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2411" w:rsidRPr="000C4B67" w:rsidRDefault="00B62411" w:rsidP="00B17FC5">
      <w:pPr>
        <w:shd w:val="clear" w:color="auto" w:fill="FFFFFF"/>
        <w:spacing w:after="0" w:line="240" w:lineRule="auto"/>
        <w:jc w:val="both"/>
        <w:rPr>
          <w:rFonts w:ascii="Traditional Arabic" w:eastAsia="Times New Roman" w:hAnsi="Traditional Arabic" w:cs="Traditional Arabic"/>
          <w:b/>
          <w:bCs/>
          <w:sz w:val="36"/>
          <w:szCs w:val="36"/>
          <w:rtl/>
        </w:rPr>
      </w:pPr>
    </w:p>
    <w:p w:rsidR="00B62411" w:rsidRPr="000C4B67" w:rsidRDefault="00B62411" w:rsidP="00B17FC5">
      <w:pPr>
        <w:shd w:val="clear" w:color="auto" w:fill="FFFFFF"/>
        <w:spacing w:after="0" w:line="240" w:lineRule="auto"/>
        <w:jc w:val="both"/>
        <w:rPr>
          <w:rFonts w:ascii="Traditional Arabic" w:eastAsia="Times New Roman" w:hAnsi="Traditional Arabic" w:cs="Traditional Arabic"/>
          <w:b/>
          <w:bCs/>
          <w:sz w:val="36"/>
          <w:szCs w:val="36"/>
          <w:rtl/>
        </w:rPr>
      </w:pPr>
    </w:p>
    <w:p w:rsidR="00B62411" w:rsidRPr="000C4B67" w:rsidRDefault="00B62411" w:rsidP="00B17FC5">
      <w:pPr>
        <w:shd w:val="clear" w:color="auto" w:fill="FFFFFF"/>
        <w:spacing w:after="0" w:line="240" w:lineRule="auto"/>
        <w:jc w:val="both"/>
        <w:rPr>
          <w:rFonts w:ascii="Traditional Arabic" w:eastAsia="Times New Roman" w:hAnsi="Traditional Arabic" w:cs="Traditional Arabic"/>
          <w:b/>
          <w:bCs/>
          <w:sz w:val="36"/>
          <w:szCs w:val="36"/>
          <w:rtl/>
        </w:rPr>
      </w:pPr>
    </w:p>
    <w:p w:rsidR="003D6FFA" w:rsidRPr="000C4B67" w:rsidRDefault="003D6FFA" w:rsidP="00B17FC5">
      <w:pPr>
        <w:shd w:val="clear" w:color="auto" w:fill="FFFFFF"/>
        <w:spacing w:after="0" w:line="240" w:lineRule="auto"/>
        <w:jc w:val="center"/>
        <w:rPr>
          <w:rFonts w:ascii="Angsana New" w:eastAsia="Times New Roman" w:hAnsi="Angsana New" w:cs="Angsana New"/>
          <w:b/>
          <w:bCs/>
          <w:sz w:val="48"/>
          <w:szCs w:val="48"/>
          <w:rtl/>
        </w:rPr>
      </w:pPr>
      <w:r w:rsidRPr="000C4B67">
        <w:rPr>
          <w:rFonts w:ascii="Times New Roman" w:eastAsia="Times New Roman" w:hAnsi="Times New Roman" w:cs="Times New Roman" w:hint="cs"/>
          <w:b/>
          <w:bCs/>
          <w:sz w:val="48"/>
          <w:szCs w:val="48"/>
          <w:rtl/>
        </w:rPr>
        <w:t>تنزيه</w:t>
      </w:r>
      <w:r w:rsidRPr="000C4B67">
        <w:rPr>
          <w:rFonts w:ascii="Angsana New" w:eastAsia="Times New Roman" w:hAnsi="Angsana New" w:cs="Angsana New"/>
          <w:b/>
          <w:bCs/>
          <w:sz w:val="48"/>
          <w:szCs w:val="48"/>
          <w:rtl/>
        </w:rPr>
        <w:t xml:space="preserve"> </w:t>
      </w:r>
      <w:r w:rsidRPr="000C4B67">
        <w:rPr>
          <w:rFonts w:ascii="Times New Roman" w:eastAsia="Times New Roman" w:hAnsi="Times New Roman" w:cs="Times New Roman" w:hint="cs"/>
          <w:b/>
          <w:bCs/>
          <w:sz w:val="48"/>
          <w:szCs w:val="48"/>
          <w:rtl/>
        </w:rPr>
        <w:t>الق</w:t>
      </w:r>
      <w:r w:rsidR="00B62411" w:rsidRPr="000C4B67">
        <w:rPr>
          <w:rFonts w:ascii="Times New Roman" w:eastAsia="Times New Roman" w:hAnsi="Times New Roman" w:cs="Times New Roman" w:hint="cs"/>
          <w:b/>
          <w:bCs/>
          <w:sz w:val="48"/>
          <w:szCs w:val="48"/>
          <w:rtl/>
        </w:rPr>
        <w:t>ــــــــــ</w:t>
      </w:r>
      <w:r w:rsidRPr="000C4B67">
        <w:rPr>
          <w:rFonts w:ascii="Times New Roman" w:eastAsia="Times New Roman" w:hAnsi="Times New Roman" w:cs="Times New Roman" w:hint="cs"/>
          <w:b/>
          <w:bCs/>
          <w:sz w:val="48"/>
          <w:szCs w:val="48"/>
          <w:rtl/>
        </w:rPr>
        <w:t>رآن</w:t>
      </w:r>
      <w:r w:rsidRPr="000C4B67">
        <w:rPr>
          <w:rFonts w:ascii="Angsana New" w:eastAsia="Times New Roman" w:hAnsi="Angsana New" w:cs="Angsana New"/>
          <w:b/>
          <w:bCs/>
          <w:sz w:val="48"/>
          <w:szCs w:val="48"/>
          <w:rtl/>
        </w:rPr>
        <w:t xml:space="preserve"> </w:t>
      </w:r>
      <w:r w:rsidRPr="000C4B67">
        <w:rPr>
          <w:rFonts w:ascii="Times New Roman" w:eastAsia="Times New Roman" w:hAnsi="Times New Roman" w:cs="Times New Roman" w:hint="cs"/>
          <w:b/>
          <w:bCs/>
          <w:sz w:val="48"/>
          <w:szCs w:val="48"/>
          <w:rtl/>
        </w:rPr>
        <w:t>عن</w:t>
      </w:r>
      <w:r w:rsidRPr="000C4B67">
        <w:rPr>
          <w:rFonts w:ascii="Angsana New" w:eastAsia="Times New Roman" w:hAnsi="Angsana New" w:cs="Angsana New"/>
          <w:b/>
          <w:bCs/>
          <w:sz w:val="48"/>
          <w:szCs w:val="48"/>
          <w:rtl/>
        </w:rPr>
        <w:t xml:space="preserve"> </w:t>
      </w:r>
      <w:r w:rsidRPr="000C4B67">
        <w:rPr>
          <w:rFonts w:ascii="Times New Roman" w:eastAsia="Times New Roman" w:hAnsi="Times New Roman" w:cs="Times New Roman" w:hint="cs"/>
          <w:b/>
          <w:bCs/>
          <w:sz w:val="48"/>
          <w:szCs w:val="48"/>
          <w:rtl/>
        </w:rPr>
        <w:t>الت</w:t>
      </w:r>
      <w:r w:rsidR="00B62411" w:rsidRPr="000C4B67">
        <w:rPr>
          <w:rFonts w:ascii="Times New Roman" w:eastAsia="Times New Roman" w:hAnsi="Times New Roman" w:cs="Times New Roman" w:hint="cs"/>
          <w:b/>
          <w:bCs/>
          <w:sz w:val="48"/>
          <w:szCs w:val="48"/>
          <w:rtl/>
        </w:rPr>
        <w:t>ـــــــــــــ</w:t>
      </w:r>
      <w:r w:rsidRPr="000C4B67">
        <w:rPr>
          <w:rFonts w:ascii="Times New Roman" w:eastAsia="Times New Roman" w:hAnsi="Times New Roman" w:cs="Times New Roman" w:hint="cs"/>
          <w:b/>
          <w:bCs/>
          <w:sz w:val="48"/>
          <w:szCs w:val="48"/>
          <w:rtl/>
        </w:rPr>
        <w:t>هم</w:t>
      </w:r>
      <w:r w:rsidRPr="000C4B67">
        <w:rPr>
          <w:rFonts w:ascii="Angsana New" w:eastAsia="Times New Roman" w:hAnsi="Angsana New" w:cs="Angsana New"/>
          <w:b/>
          <w:bCs/>
          <w:sz w:val="48"/>
          <w:szCs w:val="48"/>
          <w:rtl/>
        </w:rPr>
        <w:t xml:space="preserve"> </w:t>
      </w:r>
      <w:r w:rsidRPr="000C4B67">
        <w:rPr>
          <w:rFonts w:ascii="Times New Roman" w:eastAsia="Times New Roman" w:hAnsi="Times New Roman" w:cs="Times New Roman" w:hint="cs"/>
          <w:b/>
          <w:bCs/>
          <w:sz w:val="48"/>
          <w:szCs w:val="48"/>
          <w:rtl/>
        </w:rPr>
        <w:t>والش</w:t>
      </w:r>
      <w:r w:rsidR="00B62411" w:rsidRPr="000C4B67">
        <w:rPr>
          <w:rFonts w:ascii="Times New Roman" w:eastAsia="Times New Roman" w:hAnsi="Times New Roman" w:cs="Times New Roman" w:hint="cs"/>
          <w:b/>
          <w:bCs/>
          <w:sz w:val="48"/>
          <w:szCs w:val="48"/>
          <w:rtl/>
        </w:rPr>
        <w:t>ـــــــــــ</w:t>
      </w:r>
      <w:r w:rsidRPr="000C4B67">
        <w:rPr>
          <w:rFonts w:ascii="Times New Roman" w:eastAsia="Times New Roman" w:hAnsi="Times New Roman" w:cs="Times New Roman" w:hint="cs"/>
          <w:b/>
          <w:bCs/>
          <w:sz w:val="48"/>
          <w:szCs w:val="48"/>
          <w:rtl/>
        </w:rPr>
        <w:t>بهات</w:t>
      </w:r>
    </w:p>
    <w:p w:rsidR="00B62411" w:rsidRPr="000C4B67" w:rsidRDefault="00B62411" w:rsidP="00B17FC5">
      <w:pPr>
        <w:shd w:val="clear" w:color="auto" w:fill="FFFFFF"/>
        <w:spacing w:after="0" w:line="240" w:lineRule="auto"/>
        <w:jc w:val="center"/>
        <w:rPr>
          <w:rFonts w:ascii="Traditional Arabic" w:eastAsia="Times New Roman" w:hAnsi="Traditional Arabic" w:cs="Simple Bold Jut Out"/>
          <w:b/>
          <w:bCs/>
          <w:sz w:val="48"/>
          <w:szCs w:val="48"/>
          <w:rtl/>
        </w:rPr>
      </w:pPr>
    </w:p>
    <w:p w:rsidR="00B62411" w:rsidRPr="000C4B67" w:rsidRDefault="00B62411" w:rsidP="00B17FC5">
      <w:pPr>
        <w:shd w:val="clear" w:color="auto" w:fill="FFFFFF"/>
        <w:spacing w:after="0" w:line="240" w:lineRule="auto"/>
        <w:jc w:val="center"/>
        <w:rPr>
          <w:rFonts w:ascii="Traditional Arabic" w:eastAsia="Times New Roman" w:hAnsi="Traditional Arabic" w:cs="Simple Bold Jut Out"/>
          <w:b/>
          <w:bCs/>
          <w:sz w:val="48"/>
          <w:szCs w:val="48"/>
          <w:rtl/>
        </w:rPr>
      </w:pPr>
    </w:p>
    <w:p w:rsidR="00B62411" w:rsidRPr="000C4B67" w:rsidRDefault="0024630D" w:rsidP="00B17FC5">
      <w:pPr>
        <w:shd w:val="clear" w:color="auto" w:fill="FFFFFF"/>
        <w:spacing w:after="0" w:line="240" w:lineRule="auto"/>
        <w:jc w:val="center"/>
        <w:rPr>
          <w:rFonts w:ascii="Traditional Arabic" w:eastAsia="Times New Roman" w:hAnsi="Traditional Arabic" w:cs="Traditional Arabic"/>
          <w:b/>
          <w:bCs/>
          <w:sz w:val="48"/>
          <w:szCs w:val="48"/>
          <w:rtl/>
        </w:rPr>
      </w:pPr>
      <w:r w:rsidRPr="000C4B67">
        <w:rPr>
          <w:rFonts w:ascii="Traditional Arabic" w:eastAsia="Times New Roman" w:hAnsi="Traditional Arabic" w:cs="Traditional Arabic" w:hint="cs"/>
          <w:b/>
          <w:bCs/>
          <w:sz w:val="48"/>
          <w:szCs w:val="48"/>
          <w:rtl/>
        </w:rPr>
        <w:t>إعداد</w:t>
      </w:r>
      <w:r w:rsidR="00B62411" w:rsidRPr="000C4B67">
        <w:rPr>
          <w:rFonts w:ascii="Traditional Arabic" w:eastAsia="Times New Roman" w:hAnsi="Traditional Arabic" w:cs="Traditional Arabic" w:hint="cs"/>
          <w:b/>
          <w:bCs/>
          <w:sz w:val="48"/>
          <w:szCs w:val="48"/>
          <w:rtl/>
        </w:rPr>
        <w:t xml:space="preserve"> محــــــمد أحمـــــــــد صبــــــرة</w:t>
      </w:r>
    </w:p>
    <w:p w:rsidR="00B62411" w:rsidRDefault="00B62411" w:rsidP="00B17FC5">
      <w:pPr>
        <w:shd w:val="clear" w:color="auto" w:fill="FFFFFF"/>
        <w:spacing w:after="0" w:line="240" w:lineRule="auto"/>
        <w:jc w:val="both"/>
        <w:rPr>
          <w:rFonts w:ascii="Traditional Arabic" w:eastAsia="Times New Roman" w:hAnsi="Traditional Arabic" w:cs="Traditional Arabic" w:hint="cs"/>
          <w:b/>
          <w:bCs/>
          <w:sz w:val="36"/>
          <w:szCs w:val="36"/>
          <w:rtl/>
        </w:rPr>
      </w:pPr>
    </w:p>
    <w:p w:rsidR="00EC3150" w:rsidRDefault="00EC3150" w:rsidP="00B17FC5">
      <w:pPr>
        <w:shd w:val="clear" w:color="auto" w:fill="FFFFFF"/>
        <w:spacing w:after="0" w:line="240" w:lineRule="auto"/>
        <w:jc w:val="both"/>
        <w:rPr>
          <w:rFonts w:ascii="Traditional Arabic" w:eastAsia="Times New Roman" w:hAnsi="Traditional Arabic" w:cs="Traditional Arabic" w:hint="cs"/>
          <w:b/>
          <w:bCs/>
          <w:sz w:val="36"/>
          <w:szCs w:val="36"/>
          <w:rtl/>
        </w:rPr>
      </w:pPr>
    </w:p>
    <w:p w:rsidR="00EC3150" w:rsidRDefault="00EC3150" w:rsidP="00B17FC5">
      <w:pPr>
        <w:shd w:val="clear" w:color="auto" w:fill="FFFFFF"/>
        <w:spacing w:after="0" w:line="240" w:lineRule="auto"/>
        <w:jc w:val="both"/>
        <w:rPr>
          <w:rFonts w:ascii="Traditional Arabic" w:eastAsia="Times New Roman" w:hAnsi="Traditional Arabic" w:cs="Traditional Arabic" w:hint="cs"/>
          <w:b/>
          <w:bCs/>
          <w:sz w:val="36"/>
          <w:szCs w:val="36"/>
          <w:rtl/>
        </w:rPr>
      </w:pPr>
    </w:p>
    <w:p w:rsidR="00EC3150" w:rsidRDefault="00EC3150" w:rsidP="00B17FC5">
      <w:pPr>
        <w:shd w:val="clear" w:color="auto" w:fill="FFFFFF"/>
        <w:spacing w:after="0" w:line="240" w:lineRule="auto"/>
        <w:jc w:val="both"/>
        <w:rPr>
          <w:rFonts w:ascii="Traditional Arabic" w:eastAsia="Times New Roman" w:hAnsi="Traditional Arabic" w:cs="Traditional Arabic" w:hint="cs"/>
          <w:b/>
          <w:bCs/>
          <w:sz w:val="36"/>
          <w:szCs w:val="36"/>
          <w:rtl/>
        </w:rPr>
      </w:pPr>
    </w:p>
    <w:p w:rsidR="00EC3150" w:rsidRDefault="00EC3150" w:rsidP="00B17FC5">
      <w:pPr>
        <w:shd w:val="clear" w:color="auto" w:fill="FFFFFF"/>
        <w:spacing w:after="0" w:line="240" w:lineRule="auto"/>
        <w:jc w:val="both"/>
        <w:rPr>
          <w:rFonts w:ascii="Traditional Arabic" w:eastAsia="Times New Roman" w:hAnsi="Traditional Arabic" w:cs="Traditional Arabic" w:hint="cs"/>
          <w:b/>
          <w:bCs/>
          <w:sz w:val="36"/>
          <w:szCs w:val="36"/>
          <w:rtl/>
        </w:rPr>
      </w:pPr>
    </w:p>
    <w:p w:rsidR="00EC3150" w:rsidRDefault="00EC3150" w:rsidP="00B17FC5">
      <w:pPr>
        <w:shd w:val="clear" w:color="auto" w:fill="FFFFFF"/>
        <w:spacing w:after="0" w:line="240" w:lineRule="auto"/>
        <w:jc w:val="both"/>
        <w:rPr>
          <w:rFonts w:ascii="Traditional Arabic" w:eastAsia="Times New Roman" w:hAnsi="Traditional Arabic" w:cs="Traditional Arabic" w:hint="cs"/>
          <w:b/>
          <w:bCs/>
          <w:sz w:val="36"/>
          <w:szCs w:val="36"/>
          <w:rtl/>
        </w:rPr>
      </w:pPr>
    </w:p>
    <w:p w:rsidR="00EC3150" w:rsidRDefault="00EC3150" w:rsidP="00B17FC5">
      <w:pPr>
        <w:shd w:val="clear" w:color="auto" w:fill="FFFFFF"/>
        <w:spacing w:after="0" w:line="240" w:lineRule="auto"/>
        <w:jc w:val="both"/>
        <w:rPr>
          <w:rFonts w:ascii="Traditional Arabic" w:eastAsia="Times New Roman" w:hAnsi="Traditional Arabic" w:cs="Traditional Arabic" w:hint="cs"/>
          <w:b/>
          <w:bCs/>
          <w:sz w:val="36"/>
          <w:szCs w:val="36"/>
          <w:rtl/>
        </w:rPr>
      </w:pPr>
    </w:p>
    <w:p w:rsidR="00EC3150" w:rsidRPr="000C4B67" w:rsidRDefault="00EC3150" w:rsidP="00B17FC5">
      <w:pPr>
        <w:shd w:val="clear" w:color="auto" w:fill="FFFFFF"/>
        <w:spacing w:after="0" w:line="240" w:lineRule="auto"/>
        <w:jc w:val="both"/>
        <w:rPr>
          <w:rFonts w:ascii="Traditional Arabic" w:eastAsia="Times New Roman" w:hAnsi="Traditional Arabic" w:cs="Traditional Arabic"/>
          <w:b/>
          <w:bCs/>
          <w:sz w:val="36"/>
          <w:szCs w:val="36"/>
          <w:rtl/>
        </w:rPr>
      </w:pPr>
    </w:p>
    <w:p w:rsidR="00EC3150" w:rsidRPr="00816AF9" w:rsidRDefault="00EC3150" w:rsidP="00EC3150">
      <w:pPr>
        <w:spacing w:after="0" w:line="240" w:lineRule="auto"/>
        <w:jc w:val="both"/>
        <w:rPr>
          <w:rFonts w:ascii="Traditional Arabic" w:hAnsi="Traditional Arabic" w:cs="Traditional Arabic"/>
          <w:b/>
          <w:bCs/>
          <w:sz w:val="30"/>
          <w:szCs w:val="30"/>
          <w:rtl/>
          <w:lang w:bidi="ar-SY"/>
        </w:rPr>
      </w:pPr>
      <w:r w:rsidRPr="00816AF9">
        <w:rPr>
          <w:rFonts w:ascii="Traditional Arabic" w:hAnsi="Traditional Arabic" w:cs="Traditional Arabic" w:hint="cs"/>
          <w:b/>
          <w:bCs/>
          <w:sz w:val="30"/>
          <w:szCs w:val="30"/>
          <w:rtl/>
          <w:lang w:bidi="ar-SY"/>
        </w:rPr>
        <w:t xml:space="preserve">حقوق الطبع والنشر للجميع ولكل دور النشر </w:t>
      </w:r>
    </w:p>
    <w:p w:rsidR="00EC3150" w:rsidRPr="00816AF9" w:rsidRDefault="00EC3150" w:rsidP="00EC3150">
      <w:pPr>
        <w:spacing w:after="0" w:line="240" w:lineRule="auto"/>
        <w:jc w:val="both"/>
        <w:rPr>
          <w:rFonts w:ascii="Traditional Arabic" w:hAnsi="Traditional Arabic" w:cs="Traditional Arabic"/>
          <w:b/>
          <w:bCs/>
          <w:sz w:val="30"/>
          <w:szCs w:val="30"/>
          <w:rtl/>
          <w:lang w:bidi="ar-SY"/>
        </w:rPr>
      </w:pPr>
      <w:r w:rsidRPr="00816AF9">
        <w:rPr>
          <w:rFonts w:ascii="Traditional Arabic" w:hAnsi="Traditional Arabic" w:cs="Traditional Arabic" w:hint="cs"/>
          <w:b/>
          <w:bCs/>
          <w:sz w:val="30"/>
          <w:szCs w:val="30"/>
          <w:rtl/>
          <w:lang w:bidi="ar-SY"/>
        </w:rPr>
        <w:t xml:space="preserve">الطبعة الأولى الإلكترونية </w:t>
      </w:r>
      <w:r>
        <w:rPr>
          <w:rFonts w:ascii="Traditional Arabic" w:hAnsi="Traditional Arabic" w:cs="Traditional Arabic" w:hint="cs"/>
          <w:b/>
          <w:bCs/>
          <w:sz w:val="30"/>
          <w:szCs w:val="30"/>
          <w:rtl/>
          <w:lang w:bidi="ar-SY"/>
        </w:rPr>
        <w:t>سنة 2016</w:t>
      </w:r>
    </w:p>
    <w:p w:rsidR="00EC3150" w:rsidRPr="00816AF9" w:rsidRDefault="00EC3150" w:rsidP="00EC3150">
      <w:pPr>
        <w:spacing w:after="0" w:line="240" w:lineRule="auto"/>
        <w:jc w:val="both"/>
        <w:rPr>
          <w:rFonts w:ascii="Traditional Arabic" w:hAnsi="Traditional Arabic" w:cs="Traditional Arabic"/>
          <w:b/>
          <w:bCs/>
          <w:sz w:val="30"/>
          <w:szCs w:val="30"/>
          <w:rtl/>
          <w:lang w:bidi="ar-SY"/>
        </w:rPr>
      </w:pPr>
      <w:r w:rsidRPr="00816AF9">
        <w:rPr>
          <w:rFonts w:ascii="Traditional Arabic" w:hAnsi="Traditional Arabic" w:cs="Traditional Arabic" w:hint="cs"/>
          <w:b/>
          <w:bCs/>
          <w:sz w:val="30"/>
          <w:szCs w:val="30"/>
          <w:rtl/>
          <w:lang w:bidi="ar-SY"/>
        </w:rPr>
        <w:t>للت</w:t>
      </w:r>
      <w:bookmarkStart w:id="0" w:name="_GoBack"/>
      <w:bookmarkEnd w:id="0"/>
      <w:r w:rsidRPr="00816AF9">
        <w:rPr>
          <w:rFonts w:ascii="Traditional Arabic" w:hAnsi="Traditional Arabic" w:cs="Traditional Arabic" w:hint="cs"/>
          <w:b/>
          <w:bCs/>
          <w:sz w:val="30"/>
          <w:szCs w:val="30"/>
          <w:rtl/>
          <w:lang w:bidi="ar-SY"/>
        </w:rPr>
        <w:t xml:space="preserve">راسل مع المؤلف : </w:t>
      </w:r>
    </w:p>
    <w:p w:rsidR="00EC3150" w:rsidRPr="00816AF9" w:rsidRDefault="00EC3150" w:rsidP="00EC3150">
      <w:pPr>
        <w:spacing w:after="0" w:line="240" w:lineRule="auto"/>
        <w:jc w:val="both"/>
        <w:rPr>
          <w:rFonts w:ascii="Traditional Arabic" w:hAnsi="Traditional Arabic" w:cs="Traditional Arabic"/>
          <w:b/>
          <w:bCs/>
          <w:sz w:val="30"/>
          <w:szCs w:val="30"/>
          <w:rtl/>
          <w:lang w:bidi="ar-SY"/>
        </w:rPr>
      </w:pPr>
      <w:hyperlink r:id="rId9" w:history="1">
        <w:r w:rsidRPr="00816AF9">
          <w:rPr>
            <w:rStyle w:val="Hyperlink"/>
            <w:rFonts w:ascii="Traditional Arabic" w:hAnsi="Traditional Arabic" w:cs="Traditional Arabic"/>
            <w:b/>
            <w:bCs/>
            <w:sz w:val="30"/>
            <w:szCs w:val="30"/>
            <w:lang w:bidi="ar-SY"/>
          </w:rPr>
          <w:t>https://www.facebook.com/m.s.tartus</w:t>
        </w:r>
      </w:hyperlink>
    </w:p>
    <w:p w:rsidR="00EC3150" w:rsidRPr="00816AF9" w:rsidRDefault="00EC3150" w:rsidP="00EC3150">
      <w:pPr>
        <w:spacing w:after="0" w:line="240" w:lineRule="auto"/>
        <w:jc w:val="both"/>
        <w:rPr>
          <w:rFonts w:ascii="Traditional Arabic" w:hAnsi="Traditional Arabic" w:cs="Traditional Arabic"/>
          <w:b/>
          <w:bCs/>
          <w:sz w:val="30"/>
          <w:szCs w:val="30"/>
          <w:rtl/>
          <w:lang w:bidi="ar-SY"/>
        </w:rPr>
      </w:pPr>
      <w:hyperlink r:id="rId10" w:history="1">
        <w:r w:rsidRPr="00816AF9">
          <w:rPr>
            <w:rStyle w:val="Hyperlink"/>
            <w:rFonts w:ascii="Traditional Arabic" w:hAnsi="Traditional Arabic" w:cs="Traditional Arabic"/>
            <w:b/>
            <w:bCs/>
            <w:sz w:val="30"/>
            <w:szCs w:val="30"/>
            <w:lang w:bidi="ar-SY"/>
          </w:rPr>
          <w:t>m.s.tartus@gmail.com</w:t>
        </w:r>
      </w:hyperlink>
    </w:p>
    <w:p w:rsidR="00EC3150" w:rsidRDefault="00EC3150" w:rsidP="00EC3150">
      <w:pPr>
        <w:spacing w:after="0" w:line="240" w:lineRule="auto"/>
        <w:jc w:val="both"/>
        <w:rPr>
          <w:rFonts w:ascii="Traditional Arabic" w:hAnsi="Traditional Arabic" w:cs="Traditional Arabic"/>
          <w:b/>
          <w:bCs/>
          <w:sz w:val="30"/>
          <w:szCs w:val="30"/>
          <w:rtl/>
          <w:lang w:bidi="ar-SY"/>
        </w:rPr>
      </w:pPr>
      <w:r w:rsidRPr="00816AF9">
        <w:rPr>
          <w:rFonts w:ascii="Traditional Arabic" w:hAnsi="Traditional Arabic" w:cs="Traditional Arabic" w:hint="cs"/>
          <w:b/>
          <w:bCs/>
          <w:sz w:val="30"/>
          <w:szCs w:val="30"/>
          <w:rtl/>
          <w:lang w:bidi="ar-SY"/>
        </w:rPr>
        <w:t>00963988289892</w:t>
      </w:r>
    </w:p>
    <w:p w:rsidR="00B62411" w:rsidRPr="000C4B67" w:rsidRDefault="00B62411" w:rsidP="00B17FC5">
      <w:pPr>
        <w:shd w:val="clear" w:color="auto" w:fill="FFFFFF"/>
        <w:spacing w:after="0" w:line="240" w:lineRule="auto"/>
        <w:jc w:val="both"/>
        <w:rPr>
          <w:rFonts w:ascii="Traditional Arabic" w:eastAsia="Times New Roman" w:hAnsi="Traditional Arabic" w:cs="Traditional Arabic"/>
          <w:b/>
          <w:bCs/>
          <w:sz w:val="36"/>
          <w:szCs w:val="36"/>
          <w:rtl/>
          <w:lang w:bidi="ar-SY"/>
        </w:rPr>
      </w:pPr>
    </w:p>
    <w:p w:rsidR="00876572" w:rsidRPr="000C4B67" w:rsidRDefault="00876572" w:rsidP="00B17FC5">
      <w:pPr>
        <w:shd w:val="clear" w:color="auto" w:fill="FFFFFF"/>
        <w:spacing w:after="0" w:line="240" w:lineRule="auto"/>
        <w:jc w:val="both"/>
        <w:rPr>
          <w:rFonts w:ascii="Traditional Arabic" w:eastAsia="Times New Roman" w:hAnsi="Traditional Arabic" w:cs="Traditional Arabic"/>
          <w:b/>
          <w:bCs/>
          <w:sz w:val="36"/>
          <w:szCs w:val="36"/>
          <w:rtl/>
        </w:rPr>
      </w:pPr>
    </w:p>
    <w:p w:rsidR="00DF19D9" w:rsidRDefault="00DF19D9" w:rsidP="00EC3150">
      <w:pPr>
        <w:shd w:val="clear" w:color="auto" w:fill="FFFFFF"/>
        <w:spacing w:after="0" w:line="240" w:lineRule="auto"/>
        <w:jc w:val="both"/>
        <w:rPr>
          <w:rFonts w:ascii="Traditional Arabic" w:eastAsia="Times New Roman" w:hAnsi="Traditional Arabic" w:cs="Traditional Arabic" w:hint="cs"/>
          <w:b/>
          <w:bCs/>
          <w:sz w:val="36"/>
          <w:szCs w:val="36"/>
          <w:rtl/>
        </w:rPr>
      </w:pPr>
      <w:r w:rsidRPr="000C4B67">
        <w:rPr>
          <w:rFonts w:ascii="Traditional Arabic" w:eastAsia="Times New Roman" w:hAnsi="Traditional Arabic" w:cs="Traditional Arabic" w:hint="cs"/>
          <w:b/>
          <w:bCs/>
          <w:sz w:val="36"/>
          <w:szCs w:val="36"/>
          <w:rtl/>
        </w:rPr>
        <w:br/>
      </w:r>
    </w:p>
    <w:p w:rsidR="00EC3150" w:rsidRDefault="00EC3150" w:rsidP="00EC3150">
      <w:pPr>
        <w:shd w:val="clear" w:color="auto" w:fill="FFFFFF"/>
        <w:spacing w:after="0" w:line="240" w:lineRule="auto"/>
        <w:jc w:val="both"/>
        <w:rPr>
          <w:rFonts w:ascii="Traditional Arabic" w:eastAsia="Times New Roman" w:hAnsi="Traditional Arabic" w:cs="Traditional Arabic" w:hint="cs"/>
          <w:b/>
          <w:bCs/>
          <w:sz w:val="36"/>
          <w:szCs w:val="36"/>
          <w:rtl/>
        </w:rPr>
      </w:pPr>
    </w:p>
    <w:p w:rsidR="00EC3150" w:rsidRPr="000C4B67" w:rsidRDefault="00EC3150" w:rsidP="00EC3150">
      <w:pPr>
        <w:shd w:val="clear" w:color="auto" w:fill="FFFFFF"/>
        <w:spacing w:after="0" w:line="240" w:lineRule="auto"/>
        <w:jc w:val="both"/>
        <w:rPr>
          <w:rFonts w:ascii="Traditional Arabic" w:eastAsia="Times New Roman" w:hAnsi="Traditional Arabic" w:cs="Traditional Arabic"/>
          <w:b/>
          <w:bCs/>
          <w:sz w:val="36"/>
          <w:szCs w:val="36"/>
        </w:rPr>
      </w:pPr>
    </w:p>
    <w:p w:rsidR="00EC3150" w:rsidRDefault="00EC3150" w:rsidP="00B17FC5">
      <w:pPr>
        <w:shd w:val="clear" w:color="auto" w:fill="FFFFFF"/>
        <w:spacing w:after="0" w:line="240" w:lineRule="auto"/>
        <w:jc w:val="both"/>
        <w:rPr>
          <w:rFonts w:ascii="Traditional Arabic" w:eastAsia="Times New Roman" w:hAnsi="Traditional Arabic" w:cs="Traditional Arabic" w:hint="cs"/>
          <w:b/>
          <w:bCs/>
          <w:sz w:val="36"/>
          <w:szCs w:val="36"/>
          <w:rtl/>
          <w:lang w:bidi="ar-SY"/>
        </w:rPr>
      </w:pPr>
    </w:p>
    <w:p w:rsidR="00EC3150" w:rsidRDefault="00EC3150" w:rsidP="00B17FC5">
      <w:pPr>
        <w:shd w:val="clear" w:color="auto" w:fill="FFFFFF"/>
        <w:spacing w:after="0" w:line="240" w:lineRule="auto"/>
        <w:jc w:val="both"/>
        <w:rPr>
          <w:rFonts w:ascii="Traditional Arabic" w:eastAsia="Times New Roman" w:hAnsi="Traditional Arabic" w:cs="Traditional Arabic" w:hint="cs"/>
          <w:b/>
          <w:bCs/>
          <w:sz w:val="36"/>
          <w:szCs w:val="36"/>
          <w:rtl/>
          <w:lang w:bidi="ar-SY"/>
        </w:rPr>
      </w:pPr>
    </w:p>
    <w:p w:rsidR="00EC3150" w:rsidRDefault="00EC3150" w:rsidP="00B17FC5">
      <w:pPr>
        <w:shd w:val="clear" w:color="auto" w:fill="FFFFFF"/>
        <w:spacing w:after="0" w:line="240" w:lineRule="auto"/>
        <w:jc w:val="both"/>
        <w:rPr>
          <w:rFonts w:ascii="Traditional Arabic" w:eastAsia="Times New Roman" w:hAnsi="Traditional Arabic" w:cs="Traditional Arabic" w:hint="cs"/>
          <w:b/>
          <w:bCs/>
          <w:sz w:val="36"/>
          <w:szCs w:val="36"/>
          <w:rtl/>
          <w:lang w:bidi="ar-SY"/>
        </w:rPr>
      </w:pPr>
    </w:p>
    <w:p w:rsidR="00EC3150" w:rsidRDefault="00EC3150" w:rsidP="00B17FC5">
      <w:pPr>
        <w:shd w:val="clear" w:color="auto" w:fill="FFFFFF"/>
        <w:spacing w:after="0" w:line="240" w:lineRule="auto"/>
        <w:jc w:val="both"/>
        <w:rPr>
          <w:rFonts w:ascii="Traditional Arabic" w:eastAsia="Times New Roman" w:hAnsi="Traditional Arabic" w:cs="Traditional Arabic" w:hint="cs"/>
          <w:b/>
          <w:bCs/>
          <w:sz w:val="36"/>
          <w:szCs w:val="36"/>
          <w:rtl/>
          <w:lang w:bidi="ar-SY"/>
        </w:rPr>
      </w:pPr>
    </w:p>
    <w:p w:rsidR="00EC3150" w:rsidRDefault="00EC3150" w:rsidP="00B17FC5">
      <w:pPr>
        <w:shd w:val="clear" w:color="auto" w:fill="FFFFFF"/>
        <w:spacing w:after="0" w:line="240" w:lineRule="auto"/>
        <w:jc w:val="both"/>
        <w:rPr>
          <w:rFonts w:ascii="Traditional Arabic" w:eastAsia="Times New Roman" w:hAnsi="Traditional Arabic" w:cs="Traditional Arabic" w:hint="cs"/>
          <w:b/>
          <w:bCs/>
          <w:sz w:val="36"/>
          <w:szCs w:val="36"/>
          <w:rtl/>
          <w:lang w:bidi="ar-SY"/>
        </w:rPr>
      </w:pPr>
    </w:p>
    <w:p w:rsidR="007067C7" w:rsidRPr="000C4B67" w:rsidRDefault="00DF19D9" w:rsidP="00B17FC5">
      <w:pPr>
        <w:shd w:val="clear" w:color="auto" w:fill="FFFFFF"/>
        <w:spacing w:after="0" w:line="240" w:lineRule="auto"/>
        <w:jc w:val="both"/>
        <w:rPr>
          <w:rFonts w:ascii="Traditional Arabic" w:eastAsia="Times New Roman" w:hAnsi="Traditional Arabic" w:cs="Traditional Arabic" w:hint="cs"/>
          <w:b/>
          <w:bCs/>
          <w:sz w:val="36"/>
          <w:szCs w:val="36"/>
          <w:rtl/>
          <w:lang w:bidi="ar-SY"/>
        </w:rPr>
      </w:pPr>
      <w:r w:rsidRPr="000C4B67">
        <w:rPr>
          <w:rFonts w:ascii="Traditional Arabic" w:eastAsia="Times New Roman" w:hAnsi="Traditional Arabic" w:cs="Traditional Arabic" w:hint="cs"/>
          <w:b/>
          <w:bCs/>
          <w:sz w:val="36"/>
          <w:szCs w:val="36"/>
          <w:rtl/>
          <w:lang w:bidi="ar-SY"/>
        </w:rPr>
        <w:t xml:space="preserve">توطئة </w:t>
      </w:r>
    </w:p>
    <w:p w:rsidR="00876572" w:rsidRPr="000C4B67" w:rsidRDefault="00DF19D9" w:rsidP="00B17FC5">
      <w:pPr>
        <w:shd w:val="clear" w:color="auto" w:fill="FFFFFF"/>
        <w:spacing w:after="0" w:line="240" w:lineRule="auto"/>
        <w:jc w:val="both"/>
        <w:rPr>
          <w:rFonts w:ascii="Traditional Arabic" w:eastAsia="Times New Roman" w:hAnsi="Traditional Arabic" w:cs="Traditional Arabic"/>
          <w:b/>
          <w:bCs/>
          <w:sz w:val="36"/>
          <w:szCs w:val="36"/>
          <w:rtl/>
          <w:lang w:bidi="ar-SY"/>
        </w:rPr>
      </w:pPr>
      <w:r w:rsidRPr="000C4B67">
        <w:rPr>
          <w:rFonts w:ascii="Traditional Arabic" w:eastAsia="Times New Roman" w:hAnsi="Traditional Arabic" w:cs="Traditional Arabic" w:hint="cs"/>
          <w:b/>
          <w:bCs/>
          <w:sz w:val="36"/>
          <w:szCs w:val="36"/>
          <w:rtl/>
          <w:lang w:bidi="ar-SY"/>
        </w:rPr>
        <w:t>سبب الكتاب :</w:t>
      </w:r>
    </w:p>
    <w:p w:rsidR="00876572" w:rsidRPr="007856CB" w:rsidRDefault="009D5D4B" w:rsidP="00167D3E">
      <w:pPr>
        <w:shd w:val="clear" w:color="auto" w:fill="FFFFFF"/>
        <w:spacing w:after="0" w:line="240" w:lineRule="auto"/>
        <w:jc w:val="both"/>
        <w:rPr>
          <w:rFonts w:ascii="Traditional Arabic" w:eastAsia="Times New Roman" w:hAnsi="Traditional Arabic" w:cs="Traditional Arabic"/>
          <w:b/>
          <w:bCs/>
          <w:sz w:val="36"/>
          <w:szCs w:val="36"/>
          <w:rtl/>
        </w:rPr>
      </w:pPr>
      <w:r w:rsidRPr="000C4B67">
        <w:rPr>
          <w:rFonts w:ascii="Traditional Arabic" w:eastAsia="Times New Roman" w:hAnsi="Traditional Arabic" w:cs="Traditional Arabic" w:hint="cs"/>
          <w:b/>
          <w:bCs/>
          <w:sz w:val="36"/>
          <w:szCs w:val="36"/>
          <w:rtl/>
          <w:lang w:bidi="ar-SY"/>
        </w:rPr>
        <w:t xml:space="preserve">       </w:t>
      </w:r>
      <w:r w:rsidR="00FE67C6" w:rsidRPr="000C4B67">
        <w:rPr>
          <w:rFonts w:ascii="Traditional Arabic" w:eastAsia="Times New Roman" w:hAnsi="Traditional Arabic" w:cs="Traditional Arabic" w:hint="cs"/>
          <w:b/>
          <w:bCs/>
          <w:sz w:val="36"/>
          <w:szCs w:val="36"/>
          <w:rtl/>
        </w:rPr>
        <w:t>تناثر عبر الشبكة</w:t>
      </w:r>
      <w:r w:rsidR="00B17FC5" w:rsidRPr="000C4B67">
        <w:rPr>
          <w:rFonts w:ascii="Traditional Arabic" w:eastAsia="Times New Roman" w:hAnsi="Traditional Arabic" w:cs="Traditional Arabic" w:hint="cs"/>
          <w:b/>
          <w:bCs/>
          <w:sz w:val="36"/>
          <w:szCs w:val="36"/>
          <w:rtl/>
        </w:rPr>
        <w:t xml:space="preserve"> العنكبوتية في مواقع التواصل الا</w:t>
      </w:r>
      <w:r w:rsidR="00FE67C6" w:rsidRPr="000C4B67">
        <w:rPr>
          <w:rFonts w:ascii="Traditional Arabic" w:eastAsia="Times New Roman" w:hAnsi="Traditional Arabic" w:cs="Traditional Arabic" w:hint="cs"/>
          <w:b/>
          <w:bCs/>
          <w:sz w:val="36"/>
          <w:szCs w:val="36"/>
          <w:rtl/>
        </w:rPr>
        <w:t xml:space="preserve">جتماعي شبهات وتهم مستفزّة </w:t>
      </w:r>
      <w:r w:rsidR="009C1C87" w:rsidRPr="000C4B67">
        <w:rPr>
          <w:rFonts w:ascii="Traditional Arabic" w:eastAsia="Times New Roman" w:hAnsi="Traditional Arabic" w:cs="Traditional Arabic" w:hint="cs"/>
          <w:b/>
          <w:bCs/>
          <w:sz w:val="36"/>
          <w:szCs w:val="36"/>
          <w:rtl/>
        </w:rPr>
        <w:t xml:space="preserve">، </w:t>
      </w:r>
      <w:r w:rsidR="00FE67C6" w:rsidRPr="000C4B67">
        <w:rPr>
          <w:rFonts w:ascii="Traditional Arabic" w:eastAsia="Times New Roman" w:hAnsi="Traditional Arabic" w:cs="Traditional Arabic" w:hint="cs"/>
          <w:b/>
          <w:bCs/>
          <w:sz w:val="36"/>
          <w:szCs w:val="36"/>
          <w:rtl/>
        </w:rPr>
        <w:t xml:space="preserve">حول آي القرآن الحكيم </w:t>
      </w:r>
      <w:r w:rsidR="009C1C87" w:rsidRPr="000C4B67">
        <w:rPr>
          <w:rFonts w:ascii="Traditional Arabic" w:eastAsia="Times New Roman" w:hAnsi="Traditional Arabic" w:cs="Traditional Arabic" w:hint="cs"/>
          <w:b/>
          <w:bCs/>
          <w:sz w:val="36"/>
          <w:szCs w:val="36"/>
          <w:rtl/>
        </w:rPr>
        <w:t xml:space="preserve">، ممتلئة سموما وفهما سقيماً </w:t>
      </w:r>
      <w:r w:rsidRPr="000C4B67">
        <w:rPr>
          <w:rFonts w:ascii="Traditional Arabic" w:eastAsia="Times New Roman" w:hAnsi="Traditional Arabic" w:cs="Traditional Arabic" w:hint="cs"/>
          <w:b/>
          <w:bCs/>
          <w:sz w:val="36"/>
          <w:szCs w:val="36"/>
          <w:rtl/>
        </w:rPr>
        <w:t xml:space="preserve">، </w:t>
      </w:r>
      <w:r w:rsidR="009C1C87" w:rsidRPr="000C4B67">
        <w:rPr>
          <w:rFonts w:ascii="Traditional Arabic" w:eastAsia="Times New Roman" w:hAnsi="Traditional Arabic" w:cs="Traditional Arabic" w:hint="cs"/>
          <w:b/>
          <w:bCs/>
          <w:sz w:val="36"/>
          <w:szCs w:val="36"/>
          <w:rtl/>
        </w:rPr>
        <w:t xml:space="preserve">سايره ضعف في فهم لغة القرآن ولغة العرب من أبنائه </w:t>
      </w:r>
      <w:r w:rsidRPr="000C4B67">
        <w:rPr>
          <w:rFonts w:ascii="Traditional Arabic" w:eastAsia="Times New Roman" w:hAnsi="Traditional Arabic" w:cs="Traditional Arabic" w:hint="cs"/>
          <w:b/>
          <w:bCs/>
          <w:sz w:val="36"/>
          <w:szCs w:val="36"/>
          <w:rtl/>
        </w:rPr>
        <w:t xml:space="preserve">، </w:t>
      </w:r>
      <w:r w:rsidR="009C1C87" w:rsidRPr="000C4B67">
        <w:rPr>
          <w:rFonts w:ascii="Traditional Arabic" w:eastAsia="Times New Roman" w:hAnsi="Traditional Arabic" w:cs="Traditional Arabic" w:hint="cs"/>
          <w:b/>
          <w:bCs/>
          <w:sz w:val="36"/>
          <w:szCs w:val="36"/>
          <w:rtl/>
        </w:rPr>
        <w:t xml:space="preserve">مما أدى لجهل فاضح في معرفة بنية تلك الشبهات وما تحمله في ثناياها من أخطاء وغباء أو تغابي مقصود </w:t>
      </w:r>
      <w:r w:rsidRPr="000C4B67">
        <w:rPr>
          <w:rFonts w:ascii="Traditional Arabic" w:eastAsia="Times New Roman" w:hAnsi="Traditional Arabic" w:cs="Traditional Arabic" w:hint="cs"/>
          <w:b/>
          <w:bCs/>
          <w:sz w:val="36"/>
          <w:szCs w:val="36"/>
          <w:rtl/>
        </w:rPr>
        <w:t xml:space="preserve">، </w:t>
      </w:r>
      <w:r w:rsidR="009C1C87" w:rsidRPr="000C4B67">
        <w:rPr>
          <w:rFonts w:ascii="Traditional Arabic" w:eastAsia="Times New Roman" w:hAnsi="Traditional Arabic" w:cs="Traditional Arabic" w:hint="cs"/>
          <w:b/>
          <w:bCs/>
          <w:sz w:val="36"/>
          <w:szCs w:val="36"/>
          <w:rtl/>
        </w:rPr>
        <w:t xml:space="preserve">تبعه تصديق كثير من تلك الشبهات من قبل طبقة تدعي العقلانية والفهم </w:t>
      </w:r>
      <w:r w:rsidRPr="000C4B67">
        <w:rPr>
          <w:rFonts w:ascii="Traditional Arabic" w:eastAsia="Times New Roman" w:hAnsi="Traditional Arabic" w:cs="Traditional Arabic" w:hint="cs"/>
          <w:b/>
          <w:bCs/>
          <w:sz w:val="36"/>
          <w:szCs w:val="36"/>
          <w:rtl/>
        </w:rPr>
        <w:t xml:space="preserve">، </w:t>
      </w:r>
      <w:r w:rsidR="009C1C87" w:rsidRPr="000C4B67">
        <w:rPr>
          <w:rFonts w:ascii="Traditional Arabic" w:eastAsia="Times New Roman" w:hAnsi="Traditional Arabic" w:cs="Traditional Arabic" w:hint="cs"/>
          <w:b/>
          <w:bCs/>
          <w:sz w:val="36"/>
          <w:szCs w:val="36"/>
          <w:rtl/>
        </w:rPr>
        <w:t>وهي بعيدة كل البعد عن فهم الحقيقة وما تشير له تلك الآيات ، فتوقّد في ذهني جمع لمعظم تلك الشبه والرد عليها وشرح لغة العرب وأساليبهم وأساليب القرآن في النظم والسرد ، فتولد منها هذا الكتاب ، أسأل الله أن يجعله مقبولا ومفيدا</w:t>
      </w:r>
      <w:r w:rsidR="00167D3E">
        <w:rPr>
          <w:rFonts w:ascii="Traditional Arabic" w:eastAsia="Times New Roman" w:hAnsi="Traditional Arabic" w:cs="Traditional Arabic" w:hint="cs"/>
          <w:b/>
          <w:bCs/>
          <w:sz w:val="36"/>
          <w:szCs w:val="36"/>
          <w:rtl/>
        </w:rPr>
        <w:t>.</w:t>
      </w:r>
      <w:r w:rsidR="009C1C87" w:rsidRPr="000C4B67">
        <w:rPr>
          <w:rFonts w:ascii="Traditional Arabic" w:eastAsia="Times New Roman" w:hAnsi="Traditional Arabic" w:cs="Traditional Arabic" w:hint="cs"/>
          <w:b/>
          <w:bCs/>
          <w:sz w:val="36"/>
          <w:szCs w:val="36"/>
          <w:rtl/>
        </w:rPr>
        <w:t xml:space="preserve"> . </w:t>
      </w:r>
      <w:r w:rsidR="00DF19D9" w:rsidRPr="000C4B67">
        <w:rPr>
          <w:rFonts w:ascii="Traditional Arabic" w:eastAsia="Times New Roman" w:hAnsi="Traditional Arabic" w:cs="Traditional Arabic"/>
          <w:b/>
          <w:bCs/>
          <w:sz w:val="36"/>
          <w:szCs w:val="36"/>
          <w:rtl/>
        </w:rPr>
        <w:br/>
      </w:r>
      <w:r w:rsidR="007856CB">
        <w:rPr>
          <w:rFonts w:ascii="Traditional Arabic" w:eastAsia="Times New Roman" w:hAnsi="Traditional Arabic" w:cs="Traditional Arabic" w:hint="cs"/>
          <w:b/>
          <w:bCs/>
          <w:sz w:val="36"/>
          <w:szCs w:val="36"/>
          <w:rtl/>
        </w:rPr>
        <w:t xml:space="preserve">     كلمة عتاب لأهل الكتاب</w:t>
      </w:r>
      <w:r w:rsidR="00167D3E">
        <w:rPr>
          <w:rFonts w:ascii="Traditional Arabic" w:eastAsia="Times New Roman" w:hAnsi="Traditional Arabic" w:cs="Traditional Arabic" w:hint="cs"/>
          <w:b/>
          <w:bCs/>
          <w:sz w:val="36"/>
          <w:szCs w:val="36"/>
          <w:rtl/>
        </w:rPr>
        <w:t>:</w:t>
      </w:r>
      <w:r w:rsidR="007856CB">
        <w:rPr>
          <w:rFonts w:ascii="Traditional Arabic" w:eastAsia="Times New Roman" w:hAnsi="Traditional Arabic" w:cs="Traditional Arabic" w:hint="cs"/>
          <w:b/>
          <w:bCs/>
          <w:sz w:val="36"/>
          <w:szCs w:val="36"/>
          <w:rtl/>
        </w:rPr>
        <w:t xml:space="preserve"> كنا ننتظر منهم ونحن وهم أبنا</w:t>
      </w:r>
      <w:r w:rsidR="00167D3E">
        <w:rPr>
          <w:rFonts w:ascii="Traditional Arabic" w:eastAsia="Times New Roman" w:hAnsi="Traditional Arabic" w:cs="Traditional Arabic" w:hint="cs"/>
          <w:b/>
          <w:bCs/>
          <w:sz w:val="36"/>
          <w:szCs w:val="36"/>
          <w:rtl/>
        </w:rPr>
        <w:t>ء</w:t>
      </w:r>
      <w:r w:rsidR="007856CB">
        <w:rPr>
          <w:rFonts w:ascii="Traditional Arabic" w:eastAsia="Times New Roman" w:hAnsi="Traditional Arabic" w:cs="Traditional Arabic" w:hint="cs"/>
          <w:b/>
          <w:bCs/>
          <w:sz w:val="36"/>
          <w:szCs w:val="36"/>
          <w:rtl/>
        </w:rPr>
        <w:t xml:space="preserve"> أسرة الديانات السماوية والتشريعات الإلهية </w:t>
      </w:r>
      <w:r w:rsidR="00167D3E">
        <w:rPr>
          <w:rFonts w:ascii="Traditional Arabic" w:eastAsia="Times New Roman" w:hAnsi="Traditional Arabic" w:cs="Traditional Arabic" w:hint="cs"/>
          <w:b/>
          <w:bCs/>
          <w:sz w:val="36"/>
          <w:szCs w:val="36"/>
          <w:rtl/>
        </w:rPr>
        <w:t xml:space="preserve">، </w:t>
      </w:r>
      <w:r w:rsidR="007856CB">
        <w:rPr>
          <w:rFonts w:ascii="Traditional Arabic" w:eastAsia="Times New Roman" w:hAnsi="Traditional Arabic" w:cs="Traditional Arabic" w:hint="cs"/>
          <w:b/>
          <w:bCs/>
          <w:sz w:val="36"/>
          <w:szCs w:val="36"/>
          <w:rtl/>
        </w:rPr>
        <w:t xml:space="preserve">وكتابنا وكتابهم تنزّل من مكان واحد وأبونا وأبوهم واحد (ابراهيم </w:t>
      </w:r>
      <w:r w:rsidR="007856CB">
        <w:rPr>
          <w:rFonts w:ascii="Traditional Arabic" w:eastAsia="Times New Roman" w:hAnsi="Traditional Arabic" w:cs="Traditional Arabic" w:hint="cs"/>
          <w:b/>
          <w:bCs/>
          <w:sz w:val="36"/>
          <w:szCs w:val="36"/>
        </w:rPr>
        <w:sym w:font="AGA Arabesque" w:char="F072"/>
      </w:r>
      <w:r w:rsidR="007856CB">
        <w:rPr>
          <w:rFonts w:ascii="Traditional Arabic" w:eastAsia="Times New Roman" w:hAnsi="Traditional Arabic" w:cs="Traditional Arabic" w:hint="cs"/>
          <w:b/>
          <w:bCs/>
          <w:sz w:val="36"/>
          <w:szCs w:val="36"/>
          <w:rtl/>
        </w:rPr>
        <w:t xml:space="preserve">) أن يكونوا عونا لنا ضد الوثنيات والديانات الأرضية </w:t>
      </w:r>
      <w:r w:rsidR="00167D3E">
        <w:rPr>
          <w:rFonts w:ascii="Traditional Arabic" w:eastAsia="Times New Roman" w:hAnsi="Traditional Arabic" w:cs="Traditional Arabic" w:hint="cs"/>
          <w:b/>
          <w:bCs/>
          <w:sz w:val="36"/>
          <w:szCs w:val="36"/>
          <w:rtl/>
        </w:rPr>
        <w:t xml:space="preserve">والإلحاد </w:t>
      </w:r>
      <w:r w:rsidR="007856CB">
        <w:rPr>
          <w:rFonts w:ascii="Traditional Arabic" w:eastAsia="Times New Roman" w:hAnsi="Traditional Arabic" w:cs="Traditional Arabic" w:hint="cs"/>
          <w:b/>
          <w:bCs/>
          <w:sz w:val="36"/>
          <w:szCs w:val="36"/>
          <w:rtl/>
        </w:rPr>
        <w:t>، كنا ننتظر منهم -وهم إخوة لنا في الدين والنسب -إذا ناقشوا أو جادلوا أهل الإسلام في شيء أن يكون ذلك بروح المودة والمحبة والتفاهم المخلص والرغبة الصادقة في الوصول للحقيقة لكنهم كانوا علينا لا لنا وحربا ضدنا لا معنا ،فطعنوا في كتابنا بروح العنف والشدة ، والحقد والضغينة ،وهاجمونا بدافع البغض والكر</w:t>
      </w:r>
      <w:r w:rsidR="00167D3E">
        <w:rPr>
          <w:rFonts w:ascii="Traditional Arabic" w:eastAsia="Times New Roman" w:hAnsi="Traditional Arabic" w:cs="Traditional Arabic" w:hint="cs"/>
          <w:b/>
          <w:bCs/>
          <w:sz w:val="36"/>
          <w:szCs w:val="36"/>
          <w:rtl/>
        </w:rPr>
        <w:t>اهية والبغي والعدوان ،وطعنونا</w:t>
      </w:r>
      <w:r w:rsidR="007856CB">
        <w:rPr>
          <w:rFonts w:ascii="Traditional Arabic" w:eastAsia="Times New Roman" w:hAnsi="Traditional Arabic" w:cs="Traditional Arabic" w:hint="cs"/>
          <w:b/>
          <w:bCs/>
          <w:sz w:val="36"/>
          <w:szCs w:val="36"/>
          <w:rtl/>
        </w:rPr>
        <w:t xml:space="preserve"> ظلما </w:t>
      </w:r>
      <w:r w:rsidR="00167D3E">
        <w:rPr>
          <w:rFonts w:ascii="Traditional Arabic" w:eastAsia="Times New Roman" w:hAnsi="Traditional Arabic" w:cs="Traditional Arabic" w:hint="cs"/>
          <w:b/>
          <w:bCs/>
          <w:sz w:val="36"/>
          <w:szCs w:val="36"/>
          <w:rtl/>
        </w:rPr>
        <w:t xml:space="preserve">وجورا في </w:t>
      </w:r>
      <w:r w:rsidR="007856CB">
        <w:rPr>
          <w:rFonts w:ascii="Traditional Arabic" w:eastAsia="Times New Roman" w:hAnsi="Traditional Arabic" w:cs="Traditional Arabic" w:hint="cs"/>
          <w:b/>
          <w:bCs/>
          <w:sz w:val="36"/>
          <w:szCs w:val="36"/>
          <w:rtl/>
        </w:rPr>
        <w:t xml:space="preserve">صميم عقيدتنا وأصولنا :فرموا الإسلام  بالإكراه في الدين </w:t>
      </w:r>
      <w:r w:rsidR="007856CB">
        <w:rPr>
          <w:rFonts w:ascii="Traditional Arabic" w:eastAsia="Times New Roman" w:hAnsi="Traditional Arabic" w:cs="Traditional Arabic" w:hint="cs"/>
          <w:b/>
          <w:bCs/>
          <w:sz w:val="36"/>
          <w:szCs w:val="36"/>
          <w:rtl/>
        </w:rPr>
        <w:lastRenderedPageBreak/>
        <w:t>والتعصّب والدعوة إلى الفجور وأنه سبب تخلف الشعوب ، وقاموا بحرب تشكيك في القرآن ونبي</w:t>
      </w:r>
      <w:r w:rsidR="00167D3E">
        <w:rPr>
          <w:rFonts w:ascii="Traditional Arabic" w:eastAsia="Times New Roman" w:hAnsi="Traditional Arabic" w:cs="Traditional Arabic" w:hint="cs"/>
          <w:b/>
          <w:bCs/>
          <w:sz w:val="36"/>
          <w:szCs w:val="36"/>
          <w:rtl/>
        </w:rPr>
        <w:t>ّ</w:t>
      </w:r>
      <w:r w:rsidR="007856CB">
        <w:rPr>
          <w:rFonts w:ascii="Traditional Arabic" w:eastAsia="Times New Roman" w:hAnsi="Traditional Arabic" w:cs="Traditional Arabic" w:hint="cs"/>
          <w:b/>
          <w:bCs/>
          <w:sz w:val="36"/>
          <w:szCs w:val="36"/>
          <w:rtl/>
        </w:rPr>
        <w:t xml:space="preserve"> الإسلام ، ويبذل المبشرون غاية جهدهم لإخراج المسلمين من دينهم وتنفيرهم منه وقالوا أن الإسلام منح النصارى وظيفة الإفتاء في الدين الإسلام</w:t>
      </w:r>
      <w:r w:rsidR="00167D3E">
        <w:rPr>
          <w:rFonts w:ascii="Traditional Arabic" w:eastAsia="Times New Roman" w:hAnsi="Traditional Arabic" w:cs="Traditional Arabic" w:hint="cs"/>
          <w:b/>
          <w:bCs/>
          <w:sz w:val="36"/>
          <w:szCs w:val="36"/>
          <w:rtl/>
        </w:rPr>
        <w:t xml:space="preserve">ي كما </w:t>
      </w:r>
      <w:r w:rsidR="007856CB">
        <w:rPr>
          <w:rFonts w:ascii="Traditional Arabic" w:eastAsia="Times New Roman" w:hAnsi="Traditional Arabic" w:cs="Traditional Arabic" w:hint="cs"/>
          <w:b/>
          <w:bCs/>
          <w:sz w:val="36"/>
          <w:szCs w:val="36"/>
          <w:rtl/>
        </w:rPr>
        <w:t>قال الأنبا شنودة في رسالته (القرآن والمسيحية )</w:t>
      </w:r>
      <w:r w:rsidR="00167D3E">
        <w:rPr>
          <w:rFonts w:ascii="Traditional Arabic" w:eastAsia="Times New Roman" w:hAnsi="Traditional Arabic" w:cs="Traditional Arabic" w:hint="cs"/>
          <w:b/>
          <w:bCs/>
          <w:sz w:val="36"/>
          <w:szCs w:val="36"/>
          <w:rtl/>
        </w:rPr>
        <w:t xml:space="preserve"> (صـ 4) وقال :لم يقتصر القرآن على الأمر بحسن مجادلة أهل الكتاب بل وضع القرآن النصارى في مركز الإفتاء في الدين وساق الآيات التي تؤيد زعمه ،وأن النصارى ناجين وإن لم يؤمنوا بمحمد </w:t>
      </w:r>
      <w:r w:rsidR="00167D3E">
        <w:rPr>
          <w:rFonts w:ascii="Traditional Arabic" w:eastAsia="Times New Roman" w:hAnsi="Traditional Arabic" w:cs="Traditional Arabic" w:hint="cs"/>
          <w:b/>
          <w:bCs/>
          <w:sz w:val="36"/>
          <w:szCs w:val="36"/>
        </w:rPr>
        <w:sym w:font="AGA Arabesque" w:char="F072"/>
      </w:r>
      <w:r w:rsidR="00167D3E">
        <w:rPr>
          <w:rFonts w:ascii="Traditional Arabic" w:eastAsia="Times New Roman" w:hAnsi="Traditional Arabic" w:cs="Traditional Arabic" w:hint="cs"/>
          <w:b/>
          <w:bCs/>
          <w:sz w:val="36"/>
          <w:szCs w:val="36"/>
          <w:rtl/>
        </w:rPr>
        <w:t xml:space="preserve"> وكتابه بزعمه كما يقول القرآن .!!.  </w:t>
      </w:r>
    </w:p>
    <w:p w:rsidR="00DC3CC4" w:rsidRPr="000C4B67" w:rsidRDefault="00DC3CC4" w:rsidP="00B17FC5">
      <w:pPr>
        <w:shd w:val="clear" w:color="auto" w:fill="FFFFFF"/>
        <w:spacing w:after="0" w:line="240" w:lineRule="auto"/>
        <w:jc w:val="center"/>
        <w:rPr>
          <w:rFonts w:ascii="Traditional Arabic" w:eastAsia="Times New Roman" w:hAnsi="Traditional Arabic" w:cs="Akhbar MT"/>
          <w:b/>
          <w:bCs/>
          <w:sz w:val="44"/>
          <w:szCs w:val="44"/>
          <w:rtl/>
        </w:rPr>
      </w:pPr>
      <w:r w:rsidRPr="000C4B67">
        <w:rPr>
          <w:rFonts w:ascii="Traditional Arabic" w:eastAsia="Times New Roman" w:hAnsi="Traditional Arabic" w:cs="Akhbar MT" w:hint="cs"/>
          <w:b/>
          <w:bCs/>
          <w:sz w:val="44"/>
          <w:szCs w:val="44"/>
          <w:rtl/>
        </w:rPr>
        <w:t>فهرس الموضوعات</w:t>
      </w:r>
    </w:p>
    <w:p w:rsidR="00DC3CC4" w:rsidRPr="00167D3E" w:rsidRDefault="008426A0" w:rsidP="00167D3E">
      <w:pPr>
        <w:shd w:val="clear" w:color="auto" w:fill="FFFFFF"/>
        <w:spacing w:after="0" w:line="240" w:lineRule="auto"/>
        <w:jc w:val="both"/>
        <w:rPr>
          <w:rFonts w:ascii="Traditional Arabic" w:eastAsia="Times New Roman" w:hAnsi="Traditional Arabic" w:cs="Traditional Arabic"/>
          <w:b/>
          <w:bCs/>
          <w:sz w:val="40"/>
          <w:szCs w:val="40"/>
          <w:rtl/>
          <w:lang w:bidi="ar-SY"/>
        </w:rPr>
      </w:pPr>
      <w:hyperlink w:anchor="المقدمة" w:history="1">
        <w:r w:rsidR="00DC3CC4" w:rsidRPr="00167D3E">
          <w:rPr>
            <w:rStyle w:val="Hyperlink"/>
            <w:rFonts w:ascii="Traditional Arabic" w:eastAsia="Times New Roman" w:hAnsi="Traditional Arabic" w:cs="Traditional Arabic"/>
            <w:b/>
            <w:bCs/>
            <w:color w:val="auto"/>
            <w:sz w:val="40"/>
            <w:szCs w:val="40"/>
            <w:u w:val="none"/>
            <w:rtl/>
          </w:rPr>
          <w:t xml:space="preserve">المقدمة </w:t>
        </w:r>
        <w:r w:rsidR="008E5923" w:rsidRPr="00167D3E">
          <w:rPr>
            <w:rStyle w:val="Hyperlink"/>
            <w:rFonts w:ascii="Traditional Arabic" w:eastAsia="Times New Roman" w:hAnsi="Traditional Arabic" w:cs="Traditional Arabic"/>
            <w:b/>
            <w:bCs/>
            <w:color w:val="auto"/>
            <w:sz w:val="40"/>
            <w:szCs w:val="40"/>
            <w:u w:val="none"/>
            <w:rtl/>
          </w:rPr>
          <w:t>: تتضمّن</w:t>
        </w:r>
      </w:hyperlink>
      <w:r w:rsidR="008E5923" w:rsidRPr="00167D3E">
        <w:rPr>
          <w:rFonts w:ascii="Traditional Arabic" w:eastAsia="Times New Roman" w:hAnsi="Traditional Arabic" w:cs="Traditional Arabic"/>
          <w:b/>
          <w:bCs/>
          <w:sz w:val="40"/>
          <w:szCs w:val="40"/>
          <w:rtl/>
        </w:rPr>
        <w:t xml:space="preserve"> </w:t>
      </w:r>
    </w:p>
    <w:p w:rsidR="008E5923" w:rsidRPr="000C4B67" w:rsidRDefault="005D5277" w:rsidP="00B17FC5">
      <w:pPr>
        <w:shd w:val="clear" w:color="auto" w:fill="FFFFFF"/>
        <w:spacing w:after="0" w:line="240" w:lineRule="auto"/>
        <w:jc w:val="both"/>
        <w:rPr>
          <w:rFonts w:ascii="Traditional Arabic" w:eastAsia="Times New Roman" w:hAnsi="Traditional Arabic" w:cs="Traditional Arabic"/>
          <w:sz w:val="36"/>
          <w:szCs w:val="36"/>
          <w:rtl/>
        </w:rPr>
      </w:pPr>
      <w:r w:rsidRPr="000C4B67">
        <w:rPr>
          <w:rFonts w:ascii="Traditional Arabic" w:eastAsia="Times New Roman" w:hAnsi="Traditional Arabic" w:cs="Traditional Arabic"/>
          <w:sz w:val="36"/>
          <w:szCs w:val="36"/>
          <w:rtl/>
        </w:rPr>
        <w:t xml:space="preserve">- أعداء القرآن اجتمعوا </w:t>
      </w:r>
      <w:r w:rsidR="00792738" w:rsidRPr="000C4B67">
        <w:rPr>
          <w:rFonts w:ascii="Traditional Arabic" w:eastAsia="Times New Roman" w:hAnsi="Traditional Arabic" w:cs="Traditional Arabic"/>
          <w:sz w:val="36"/>
          <w:szCs w:val="36"/>
          <w:rtl/>
        </w:rPr>
        <w:t xml:space="preserve">قديما </w:t>
      </w:r>
      <w:r w:rsidRPr="000C4B67">
        <w:rPr>
          <w:rFonts w:ascii="Traditional Arabic" w:eastAsia="Times New Roman" w:hAnsi="Traditional Arabic" w:cs="Traditional Arabic" w:hint="cs"/>
          <w:sz w:val="36"/>
          <w:szCs w:val="36"/>
          <w:rtl/>
        </w:rPr>
        <w:t>و</w:t>
      </w:r>
      <w:r w:rsidR="008E5923" w:rsidRPr="000C4B67">
        <w:rPr>
          <w:rFonts w:ascii="Traditional Arabic" w:eastAsia="Times New Roman" w:hAnsi="Traditional Arabic" w:cs="Traditional Arabic"/>
          <w:sz w:val="36"/>
          <w:szCs w:val="36"/>
          <w:rtl/>
        </w:rPr>
        <w:t>حديثا على هدم القرآن وإلقاء نفس الشبه عليه</w:t>
      </w:r>
      <w:r w:rsidR="00792738" w:rsidRPr="000C4B67">
        <w:rPr>
          <w:rFonts w:ascii="Traditional Arabic" w:eastAsia="Times New Roman" w:hAnsi="Traditional Arabic" w:cs="Traditional Arabic"/>
          <w:sz w:val="36"/>
          <w:szCs w:val="36"/>
          <w:rtl/>
        </w:rPr>
        <w:t xml:space="preserve"> .!</w:t>
      </w:r>
    </w:p>
    <w:p w:rsidR="008E5923" w:rsidRPr="000C4B67" w:rsidRDefault="008E5923" w:rsidP="005511CE">
      <w:pPr>
        <w:shd w:val="clear" w:color="auto" w:fill="FFFFFF"/>
        <w:spacing w:after="0" w:line="240" w:lineRule="auto"/>
        <w:jc w:val="both"/>
        <w:rPr>
          <w:rFonts w:ascii="Traditional Arabic" w:eastAsia="Times New Roman" w:hAnsi="Traditional Arabic" w:cs="Traditional Arabic"/>
          <w:sz w:val="36"/>
          <w:szCs w:val="36"/>
          <w:rtl/>
        </w:rPr>
      </w:pPr>
      <w:r w:rsidRPr="000C4B67">
        <w:rPr>
          <w:rFonts w:ascii="Traditional Arabic" w:eastAsia="Times New Roman" w:hAnsi="Traditional Arabic" w:cs="Traditional Arabic"/>
          <w:sz w:val="36"/>
          <w:szCs w:val="36"/>
          <w:rtl/>
        </w:rPr>
        <w:t>-</w:t>
      </w:r>
      <w:r w:rsidR="00B17FC5" w:rsidRPr="000C4B67">
        <w:rPr>
          <w:rFonts w:ascii="Traditional Arabic" w:eastAsia="Times New Roman" w:hAnsi="Traditional Arabic" w:cs="Traditional Arabic" w:hint="cs"/>
          <w:sz w:val="36"/>
          <w:szCs w:val="36"/>
          <w:rtl/>
        </w:rPr>
        <w:t xml:space="preserve"> </w:t>
      </w:r>
      <w:r w:rsidR="00792738" w:rsidRPr="000C4B67">
        <w:rPr>
          <w:rFonts w:ascii="Traditional Arabic" w:eastAsia="Times New Roman" w:hAnsi="Traditional Arabic" w:cs="Traditional Arabic"/>
          <w:sz w:val="36"/>
          <w:szCs w:val="36"/>
          <w:rtl/>
        </w:rPr>
        <w:t>العاقبة للقرآن في كل جولة ، ما السبب؟!</w:t>
      </w:r>
    </w:p>
    <w:p w:rsidR="00792738" w:rsidRPr="000C4B67" w:rsidRDefault="005511CE" w:rsidP="00B17FC5">
      <w:pPr>
        <w:shd w:val="clear" w:color="auto" w:fill="FFFFFF"/>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sz w:val="36"/>
          <w:szCs w:val="36"/>
          <w:rtl/>
        </w:rPr>
        <w:t>- الإنفرادات الفطرية الثمانية</w:t>
      </w:r>
      <w:r w:rsidR="00792738" w:rsidRPr="000C4B67">
        <w:rPr>
          <w:rFonts w:ascii="Traditional Arabic" w:eastAsia="Times New Roman" w:hAnsi="Traditional Arabic" w:cs="Traditional Arabic"/>
          <w:sz w:val="36"/>
          <w:szCs w:val="36"/>
          <w:rtl/>
        </w:rPr>
        <w:t xml:space="preserve"> للقرآن .! </w:t>
      </w:r>
    </w:p>
    <w:p w:rsidR="00792738" w:rsidRPr="000C4B67" w:rsidRDefault="00792738" w:rsidP="00B17FC5">
      <w:pPr>
        <w:shd w:val="clear" w:color="auto" w:fill="FFFFFF"/>
        <w:spacing w:after="0" w:line="240" w:lineRule="auto"/>
        <w:jc w:val="both"/>
        <w:rPr>
          <w:rFonts w:ascii="Traditional Arabic" w:eastAsia="Times New Roman" w:hAnsi="Traditional Arabic" w:cs="Traditional Arabic"/>
          <w:sz w:val="36"/>
          <w:szCs w:val="36"/>
          <w:rtl/>
        </w:rPr>
      </w:pPr>
      <w:r w:rsidRPr="000C4B67">
        <w:rPr>
          <w:rFonts w:ascii="Traditional Arabic" w:eastAsia="Times New Roman" w:hAnsi="Traditional Arabic" w:cs="Traditional Arabic"/>
          <w:sz w:val="36"/>
          <w:szCs w:val="36"/>
          <w:rtl/>
        </w:rPr>
        <w:t xml:space="preserve">- المسالك الأربعة التي </w:t>
      </w:r>
      <w:r w:rsidR="005511CE">
        <w:rPr>
          <w:rFonts w:ascii="Traditional Arabic" w:eastAsia="Times New Roman" w:hAnsi="Traditional Arabic" w:cs="Traditional Arabic"/>
          <w:sz w:val="36"/>
          <w:szCs w:val="36"/>
          <w:rtl/>
        </w:rPr>
        <w:t>يتّبعها ال</w:t>
      </w:r>
      <w:r w:rsidR="005511CE">
        <w:rPr>
          <w:rFonts w:ascii="Traditional Arabic" w:eastAsia="Times New Roman" w:hAnsi="Traditional Arabic" w:cs="Traditional Arabic" w:hint="cs"/>
          <w:sz w:val="36"/>
          <w:szCs w:val="36"/>
          <w:rtl/>
        </w:rPr>
        <w:t>ا</w:t>
      </w:r>
      <w:r w:rsidRPr="000C4B67">
        <w:rPr>
          <w:rFonts w:ascii="Traditional Arabic" w:eastAsia="Times New Roman" w:hAnsi="Traditional Arabic" w:cs="Traditional Arabic"/>
          <w:sz w:val="36"/>
          <w:szCs w:val="36"/>
          <w:rtl/>
        </w:rPr>
        <w:t xml:space="preserve">ستشراق والتنصير </w:t>
      </w:r>
      <w:r w:rsidR="00167D3E">
        <w:rPr>
          <w:rFonts w:ascii="Traditional Arabic" w:eastAsia="Times New Roman" w:hAnsi="Traditional Arabic" w:cs="Traditional Arabic" w:hint="cs"/>
          <w:sz w:val="36"/>
          <w:szCs w:val="36"/>
          <w:rtl/>
        </w:rPr>
        <w:t xml:space="preserve">والمجادلون </w:t>
      </w:r>
      <w:r w:rsidRPr="000C4B67">
        <w:rPr>
          <w:rFonts w:ascii="Traditional Arabic" w:eastAsia="Times New Roman" w:hAnsi="Traditional Arabic" w:cs="Traditional Arabic"/>
          <w:sz w:val="36"/>
          <w:szCs w:val="36"/>
          <w:rtl/>
        </w:rPr>
        <w:t>في إثارة الأباطيل حول القرآن .</w:t>
      </w:r>
    </w:p>
    <w:p w:rsidR="00792738" w:rsidRPr="000C4B67" w:rsidRDefault="00792738" w:rsidP="00B17FC5">
      <w:pPr>
        <w:shd w:val="clear" w:color="auto" w:fill="FFFFFF"/>
        <w:spacing w:after="0" w:line="240" w:lineRule="auto"/>
        <w:jc w:val="both"/>
        <w:rPr>
          <w:rFonts w:ascii="Traditional Arabic" w:eastAsia="Times New Roman" w:hAnsi="Traditional Arabic" w:cs="Traditional Arabic"/>
          <w:sz w:val="36"/>
          <w:szCs w:val="36"/>
          <w:rtl/>
        </w:rPr>
      </w:pPr>
      <w:r w:rsidRPr="000C4B67">
        <w:rPr>
          <w:rFonts w:ascii="Traditional Arabic" w:eastAsia="Times New Roman" w:hAnsi="Traditional Arabic" w:cs="Traditional Arabic"/>
          <w:sz w:val="36"/>
          <w:szCs w:val="36"/>
          <w:rtl/>
        </w:rPr>
        <w:t xml:space="preserve">- </w:t>
      </w:r>
      <w:r w:rsidR="00167D3E">
        <w:rPr>
          <w:rFonts w:ascii="Traditional Arabic" w:eastAsia="Times New Roman" w:hAnsi="Traditional Arabic" w:cs="Traditional Arabic" w:hint="cs"/>
          <w:sz w:val="36"/>
          <w:szCs w:val="36"/>
          <w:rtl/>
        </w:rPr>
        <w:t>(</w:t>
      </w:r>
      <w:r w:rsidRPr="000C4B67">
        <w:rPr>
          <w:rFonts w:ascii="Traditional Arabic" w:eastAsia="Times New Roman" w:hAnsi="Traditional Arabic" w:cs="Traditional Arabic"/>
          <w:sz w:val="36"/>
          <w:szCs w:val="36"/>
          <w:rtl/>
        </w:rPr>
        <w:t>أ</w:t>
      </w:r>
      <w:r w:rsidR="00167D3E">
        <w:rPr>
          <w:rFonts w:ascii="Traditional Arabic" w:eastAsia="Times New Roman" w:hAnsi="Traditional Arabic" w:cs="Traditional Arabic" w:hint="cs"/>
          <w:sz w:val="36"/>
          <w:szCs w:val="36"/>
          <w:rtl/>
        </w:rPr>
        <w:t>)</w:t>
      </w:r>
      <w:r w:rsidRPr="000C4B67">
        <w:rPr>
          <w:rFonts w:ascii="Traditional Arabic" w:eastAsia="Times New Roman" w:hAnsi="Traditional Arabic" w:cs="Traditional Arabic"/>
          <w:sz w:val="36"/>
          <w:szCs w:val="36"/>
          <w:rtl/>
        </w:rPr>
        <w:t xml:space="preserve">. الكذب في اختراع الأبطولة ، </w:t>
      </w:r>
      <w:r w:rsidR="00167D3E">
        <w:rPr>
          <w:rFonts w:ascii="Traditional Arabic" w:eastAsia="Times New Roman" w:hAnsi="Traditional Arabic" w:cs="Traditional Arabic" w:hint="cs"/>
          <w:sz w:val="36"/>
          <w:szCs w:val="36"/>
          <w:rtl/>
        </w:rPr>
        <w:t>(</w:t>
      </w:r>
      <w:r w:rsidRPr="000C4B67">
        <w:rPr>
          <w:rFonts w:ascii="Traditional Arabic" w:eastAsia="Times New Roman" w:hAnsi="Traditional Arabic" w:cs="Traditional Arabic"/>
          <w:sz w:val="36"/>
          <w:szCs w:val="36"/>
          <w:rtl/>
        </w:rPr>
        <w:t>ب</w:t>
      </w:r>
      <w:r w:rsidR="00167D3E">
        <w:rPr>
          <w:rFonts w:ascii="Traditional Arabic" w:eastAsia="Times New Roman" w:hAnsi="Traditional Arabic" w:cs="Traditional Arabic" w:hint="cs"/>
          <w:sz w:val="36"/>
          <w:szCs w:val="36"/>
          <w:rtl/>
        </w:rPr>
        <w:t>)</w:t>
      </w:r>
      <w:r w:rsidRPr="000C4B67">
        <w:rPr>
          <w:rFonts w:ascii="Traditional Arabic" w:eastAsia="Times New Roman" w:hAnsi="Traditional Arabic" w:cs="Traditional Arabic"/>
          <w:sz w:val="36"/>
          <w:szCs w:val="36"/>
          <w:rtl/>
        </w:rPr>
        <w:t xml:space="preserve"> . تحريف معاني النصوص وتفسيرها بمعان مشكلة ، </w:t>
      </w:r>
      <w:r w:rsidR="00167D3E">
        <w:rPr>
          <w:rFonts w:ascii="Traditional Arabic" w:eastAsia="Times New Roman" w:hAnsi="Traditional Arabic" w:cs="Traditional Arabic" w:hint="cs"/>
          <w:sz w:val="36"/>
          <w:szCs w:val="36"/>
          <w:rtl/>
        </w:rPr>
        <w:t>(</w:t>
      </w:r>
      <w:r w:rsidRPr="000C4B67">
        <w:rPr>
          <w:rFonts w:ascii="Traditional Arabic" w:eastAsia="Times New Roman" w:hAnsi="Traditional Arabic" w:cs="Traditional Arabic"/>
          <w:sz w:val="36"/>
          <w:szCs w:val="36"/>
          <w:rtl/>
        </w:rPr>
        <w:t>ج</w:t>
      </w:r>
      <w:r w:rsidR="00167D3E">
        <w:rPr>
          <w:rFonts w:ascii="Traditional Arabic" w:eastAsia="Times New Roman" w:hAnsi="Traditional Arabic" w:cs="Traditional Arabic" w:hint="cs"/>
          <w:sz w:val="36"/>
          <w:szCs w:val="36"/>
          <w:rtl/>
        </w:rPr>
        <w:t>)</w:t>
      </w:r>
      <w:r w:rsidRPr="000C4B67">
        <w:rPr>
          <w:rFonts w:ascii="Traditional Arabic" w:eastAsia="Times New Roman" w:hAnsi="Traditional Arabic" w:cs="Traditional Arabic"/>
          <w:sz w:val="36"/>
          <w:szCs w:val="36"/>
          <w:rtl/>
        </w:rPr>
        <w:t xml:space="preserve"> .بتر النصوص واخراجها عن سياقها ، </w:t>
      </w:r>
      <w:r w:rsidR="00167D3E">
        <w:rPr>
          <w:rFonts w:ascii="Traditional Arabic" w:eastAsia="Times New Roman" w:hAnsi="Traditional Arabic" w:cs="Traditional Arabic" w:hint="cs"/>
          <w:sz w:val="36"/>
          <w:szCs w:val="36"/>
          <w:rtl/>
        </w:rPr>
        <w:t>(</w:t>
      </w:r>
      <w:r w:rsidRPr="000C4B67">
        <w:rPr>
          <w:rFonts w:ascii="Traditional Arabic" w:eastAsia="Times New Roman" w:hAnsi="Traditional Arabic" w:cs="Traditional Arabic"/>
          <w:sz w:val="36"/>
          <w:szCs w:val="36"/>
          <w:rtl/>
        </w:rPr>
        <w:t>د</w:t>
      </w:r>
      <w:r w:rsidR="00167D3E">
        <w:rPr>
          <w:rFonts w:ascii="Traditional Arabic" w:eastAsia="Times New Roman" w:hAnsi="Traditional Arabic" w:cs="Traditional Arabic" w:hint="cs"/>
          <w:sz w:val="36"/>
          <w:szCs w:val="36"/>
          <w:rtl/>
        </w:rPr>
        <w:t>)</w:t>
      </w:r>
      <w:r w:rsidRPr="000C4B67">
        <w:rPr>
          <w:rFonts w:ascii="Traditional Arabic" w:eastAsia="Times New Roman" w:hAnsi="Traditional Arabic" w:cs="Traditional Arabic"/>
          <w:sz w:val="36"/>
          <w:szCs w:val="36"/>
          <w:rtl/>
        </w:rPr>
        <w:t xml:space="preserve"> . محاكمة القرآن لمصادر غير موثوقة .</w:t>
      </w:r>
    </w:p>
    <w:p w:rsidR="00792738" w:rsidRPr="000C4B67" w:rsidRDefault="00792738" w:rsidP="00167D3E">
      <w:pPr>
        <w:shd w:val="clear" w:color="auto" w:fill="FFFFFF"/>
        <w:spacing w:after="0" w:line="240" w:lineRule="auto"/>
        <w:jc w:val="both"/>
        <w:rPr>
          <w:rFonts w:ascii="Traditional Arabic" w:eastAsia="Times New Roman" w:hAnsi="Traditional Arabic" w:cs="Traditional Arabic"/>
          <w:sz w:val="36"/>
          <w:szCs w:val="36"/>
          <w:rtl/>
        </w:rPr>
      </w:pPr>
      <w:r w:rsidRPr="000C4B67">
        <w:rPr>
          <w:rFonts w:ascii="Traditional Arabic" w:eastAsia="Times New Roman" w:hAnsi="Traditional Arabic" w:cs="Traditional Arabic"/>
          <w:sz w:val="36"/>
          <w:szCs w:val="36"/>
          <w:rtl/>
        </w:rPr>
        <w:t xml:space="preserve">- </w:t>
      </w:r>
      <w:r w:rsidR="00167D3E">
        <w:rPr>
          <w:rFonts w:ascii="Traditional Arabic" w:eastAsia="Times New Roman" w:hAnsi="Traditional Arabic" w:cs="Traditional Arabic" w:hint="cs"/>
          <w:sz w:val="36"/>
          <w:szCs w:val="36"/>
          <w:rtl/>
        </w:rPr>
        <w:t xml:space="preserve"> </w:t>
      </w:r>
      <w:r w:rsidRPr="000C4B67">
        <w:rPr>
          <w:rFonts w:ascii="Traditional Arabic" w:eastAsia="Times New Roman" w:hAnsi="Traditional Arabic" w:cs="Traditional Arabic"/>
          <w:sz w:val="36"/>
          <w:szCs w:val="36"/>
          <w:rtl/>
        </w:rPr>
        <w:t xml:space="preserve">هذه الموسوعة </w:t>
      </w:r>
      <w:r w:rsidR="00167D3E">
        <w:rPr>
          <w:rFonts w:ascii="Traditional Arabic" w:eastAsia="Times New Roman" w:hAnsi="Traditional Arabic" w:cs="Traditional Arabic" w:hint="cs"/>
          <w:sz w:val="36"/>
          <w:szCs w:val="36"/>
          <w:rtl/>
        </w:rPr>
        <w:t xml:space="preserve">غرضها موضوعاتها ترتيبها </w:t>
      </w:r>
      <w:r w:rsidRPr="000C4B67">
        <w:rPr>
          <w:rFonts w:ascii="Traditional Arabic" w:eastAsia="Times New Roman" w:hAnsi="Traditional Arabic" w:cs="Traditional Arabic"/>
          <w:sz w:val="36"/>
          <w:szCs w:val="36"/>
          <w:rtl/>
        </w:rPr>
        <w:t>.</w:t>
      </w:r>
    </w:p>
    <w:p w:rsidR="00250C78" w:rsidRPr="000C4B67" w:rsidRDefault="00250C78" w:rsidP="00B17FC5">
      <w:pPr>
        <w:shd w:val="clear" w:color="auto" w:fill="FFFFFF"/>
        <w:spacing w:after="0" w:line="240" w:lineRule="auto"/>
        <w:jc w:val="both"/>
        <w:rPr>
          <w:rFonts w:ascii="Traditional Arabic" w:eastAsia="Times New Roman" w:hAnsi="Traditional Arabic" w:cs="Traditional Arabic"/>
          <w:b/>
          <w:bCs/>
          <w:sz w:val="44"/>
          <w:szCs w:val="44"/>
          <w:rtl/>
        </w:rPr>
      </w:pPr>
      <w:r w:rsidRPr="000C4B67">
        <w:rPr>
          <w:rFonts w:ascii="Traditional Arabic" w:eastAsia="Times New Roman" w:hAnsi="Traditional Arabic" w:cs="Traditional Arabic" w:hint="cs"/>
          <w:b/>
          <w:bCs/>
          <w:sz w:val="44"/>
          <w:szCs w:val="44"/>
          <w:rtl/>
        </w:rPr>
        <w:t>الفصل</w:t>
      </w:r>
      <w:r w:rsidR="00DC3CC4" w:rsidRPr="000C4B67">
        <w:rPr>
          <w:rFonts w:ascii="Traditional Arabic" w:eastAsia="Times New Roman" w:hAnsi="Traditional Arabic" w:cs="Traditional Arabic"/>
          <w:b/>
          <w:bCs/>
          <w:sz w:val="44"/>
          <w:szCs w:val="44"/>
          <w:rtl/>
        </w:rPr>
        <w:t xml:space="preserve"> الأول :</w:t>
      </w:r>
      <w:r w:rsidRPr="000C4B67">
        <w:rPr>
          <w:rFonts w:ascii="Traditional Arabic" w:eastAsia="Times New Roman" w:hAnsi="Traditional Arabic" w:cs="Traditional Arabic" w:hint="cs"/>
          <w:b/>
          <w:bCs/>
          <w:sz w:val="44"/>
          <w:szCs w:val="44"/>
          <w:rtl/>
        </w:rPr>
        <w:t xml:space="preserve"> القرآن بين </w:t>
      </w:r>
      <w:r w:rsidR="008B0501" w:rsidRPr="000C4B67">
        <w:rPr>
          <w:rFonts w:ascii="Traditional Arabic" w:eastAsia="Times New Roman" w:hAnsi="Traditional Arabic" w:cs="Traditional Arabic" w:hint="cs"/>
          <w:b/>
          <w:bCs/>
          <w:sz w:val="44"/>
          <w:szCs w:val="44"/>
          <w:rtl/>
        </w:rPr>
        <w:t>الطاعنين به</w:t>
      </w:r>
      <w:r w:rsidRPr="000C4B67">
        <w:rPr>
          <w:rFonts w:ascii="Traditional Arabic" w:eastAsia="Times New Roman" w:hAnsi="Traditional Arabic" w:cs="Traditional Arabic" w:hint="cs"/>
          <w:b/>
          <w:bCs/>
          <w:sz w:val="44"/>
          <w:szCs w:val="44"/>
          <w:rtl/>
        </w:rPr>
        <w:t xml:space="preserve"> والمذهولين به </w:t>
      </w:r>
      <w:r w:rsidR="008B0501" w:rsidRPr="000C4B67">
        <w:rPr>
          <w:rFonts w:ascii="Traditional Arabic" w:eastAsia="Times New Roman" w:hAnsi="Traditional Arabic" w:cs="Traditional Arabic" w:hint="cs"/>
          <w:b/>
          <w:bCs/>
          <w:sz w:val="44"/>
          <w:szCs w:val="44"/>
          <w:rtl/>
        </w:rPr>
        <w:t>.</w:t>
      </w:r>
    </w:p>
    <w:p w:rsidR="00DC3CC4" w:rsidRPr="000C4B67" w:rsidRDefault="00DC3CC4" w:rsidP="007E2502">
      <w:pPr>
        <w:shd w:val="clear" w:color="auto" w:fill="FFFFFF"/>
        <w:spacing w:after="0" w:line="240" w:lineRule="auto"/>
        <w:jc w:val="both"/>
        <w:rPr>
          <w:rFonts w:ascii="Traditional Arabic" w:eastAsia="Times New Roman" w:hAnsi="Traditional Arabic" w:cs="Traditional Arabic"/>
          <w:b/>
          <w:bCs/>
          <w:sz w:val="36"/>
          <w:szCs w:val="36"/>
          <w:rtl/>
        </w:rPr>
      </w:pPr>
      <w:r w:rsidRPr="000C4B67">
        <w:rPr>
          <w:rFonts w:ascii="Traditional Arabic" w:eastAsia="Times New Roman" w:hAnsi="Traditional Arabic" w:cs="Traditional Arabic"/>
          <w:b/>
          <w:bCs/>
          <w:sz w:val="36"/>
          <w:szCs w:val="36"/>
          <w:rtl/>
        </w:rPr>
        <w:t xml:space="preserve"> </w:t>
      </w:r>
      <w:r w:rsidR="007E2502">
        <w:rPr>
          <w:rFonts w:ascii="Traditional Arabic" w:eastAsia="Times New Roman" w:hAnsi="Traditional Arabic" w:cs="Traditional Arabic"/>
          <w:b/>
          <w:bCs/>
          <w:sz w:val="36"/>
          <w:szCs w:val="36"/>
          <w:rtl/>
        </w:rPr>
        <w:t>من ص</w:t>
      </w:r>
      <w:r w:rsidR="007E2502">
        <w:rPr>
          <w:rFonts w:ascii="Traditional Arabic" w:eastAsia="Times New Roman" w:hAnsi="Traditional Arabic" w:cs="Traditional Arabic" w:hint="cs"/>
          <w:b/>
          <w:bCs/>
          <w:sz w:val="36"/>
          <w:szCs w:val="36"/>
          <w:rtl/>
        </w:rPr>
        <w:t xml:space="preserve"> 29</w:t>
      </w:r>
      <w:r w:rsidR="008B0501" w:rsidRPr="000C4B67">
        <w:rPr>
          <w:rFonts w:ascii="Traditional Arabic" w:eastAsia="Times New Roman" w:hAnsi="Traditional Arabic" w:cs="Traditional Arabic"/>
          <w:b/>
          <w:bCs/>
          <w:sz w:val="36"/>
          <w:szCs w:val="36"/>
          <w:rtl/>
        </w:rPr>
        <w:t xml:space="preserve"> – 1</w:t>
      </w:r>
      <w:r w:rsidR="007E2502">
        <w:rPr>
          <w:rFonts w:ascii="Traditional Arabic" w:eastAsia="Times New Roman" w:hAnsi="Traditional Arabic" w:cs="Traditional Arabic" w:hint="cs"/>
          <w:b/>
          <w:bCs/>
          <w:sz w:val="36"/>
          <w:szCs w:val="36"/>
          <w:rtl/>
        </w:rPr>
        <w:t>3</w:t>
      </w:r>
      <w:r w:rsidR="008B0501" w:rsidRPr="000C4B67">
        <w:rPr>
          <w:rFonts w:ascii="Traditional Arabic" w:eastAsia="Times New Roman" w:hAnsi="Traditional Arabic" w:cs="Traditional Arabic"/>
          <w:b/>
          <w:bCs/>
          <w:sz w:val="36"/>
          <w:szCs w:val="36"/>
          <w:rtl/>
        </w:rPr>
        <w:t xml:space="preserve">8 </w:t>
      </w:r>
      <w:r w:rsidR="00DF19D9" w:rsidRPr="000C4B67">
        <w:rPr>
          <w:rFonts w:ascii="Traditional Arabic" w:eastAsia="Times New Roman" w:hAnsi="Traditional Arabic" w:cs="Traditional Arabic"/>
          <w:b/>
          <w:bCs/>
          <w:sz w:val="36"/>
          <w:szCs w:val="36"/>
          <w:rtl/>
        </w:rPr>
        <w:t xml:space="preserve"> </w:t>
      </w:r>
      <w:r w:rsidR="008B0501" w:rsidRPr="000C4B67">
        <w:rPr>
          <w:rFonts w:ascii="Traditional Arabic" w:eastAsia="Times New Roman" w:hAnsi="Traditional Arabic" w:cs="Traditional Arabic" w:hint="cs"/>
          <w:b/>
          <w:bCs/>
          <w:sz w:val="36"/>
          <w:szCs w:val="36"/>
          <w:rtl/>
        </w:rPr>
        <w:t xml:space="preserve">، </w:t>
      </w:r>
      <w:r w:rsidRPr="000C4B67">
        <w:rPr>
          <w:rFonts w:ascii="Traditional Arabic" w:eastAsia="Times New Roman" w:hAnsi="Traditional Arabic" w:cs="Traditional Arabic"/>
          <w:b/>
          <w:bCs/>
          <w:sz w:val="36"/>
          <w:szCs w:val="36"/>
          <w:rtl/>
        </w:rPr>
        <w:t xml:space="preserve">يتضمن أربعة </w:t>
      </w:r>
      <w:r w:rsidR="00250C78" w:rsidRPr="000C4B67">
        <w:rPr>
          <w:rFonts w:ascii="Traditional Arabic" w:eastAsia="Times New Roman" w:hAnsi="Traditional Arabic" w:cs="Traditional Arabic" w:hint="cs"/>
          <w:b/>
          <w:bCs/>
          <w:sz w:val="36"/>
          <w:szCs w:val="36"/>
          <w:rtl/>
        </w:rPr>
        <w:t>مباحث</w:t>
      </w:r>
      <w:r w:rsidRPr="000C4B67">
        <w:rPr>
          <w:rFonts w:ascii="Traditional Arabic" w:eastAsia="Times New Roman" w:hAnsi="Traditional Arabic" w:cs="Traditional Arabic"/>
          <w:b/>
          <w:bCs/>
          <w:sz w:val="36"/>
          <w:szCs w:val="36"/>
          <w:rtl/>
        </w:rPr>
        <w:t xml:space="preserve"> </w:t>
      </w:r>
      <w:r w:rsidR="008E5923" w:rsidRPr="000C4B67">
        <w:rPr>
          <w:rFonts w:ascii="Traditional Arabic" w:eastAsia="Times New Roman" w:hAnsi="Traditional Arabic" w:cs="Traditional Arabic"/>
          <w:b/>
          <w:bCs/>
          <w:sz w:val="36"/>
          <w:szCs w:val="36"/>
          <w:rtl/>
        </w:rPr>
        <w:t xml:space="preserve">هي </w:t>
      </w:r>
    </w:p>
    <w:p w:rsidR="008E5923" w:rsidRPr="00847971" w:rsidRDefault="008426A0" w:rsidP="008E1433">
      <w:pPr>
        <w:autoSpaceDE w:val="0"/>
        <w:autoSpaceDN w:val="0"/>
        <w:adjustRightInd w:val="0"/>
        <w:spacing w:after="0" w:line="240" w:lineRule="auto"/>
        <w:jc w:val="both"/>
        <w:rPr>
          <w:rFonts w:ascii="Traditional Arabic" w:hAnsi="Traditional Arabic" w:cs="Traditional Arabic"/>
          <w:sz w:val="36"/>
          <w:szCs w:val="36"/>
        </w:rPr>
      </w:pPr>
      <w:hyperlink w:anchor="االطعون" w:history="1">
        <w:r w:rsidR="00250C78" w:rsidRPr="00847971">
          <w:rPr>
            <w:rStyle w:val="Hyperlink"/>
            <w:rFonts w:ascii="Traditional Arabic" w:eastAsia="Times New Roman" w:hAnsi="Traditional Arabic" w:cs="Traditional Arabic"/>
            <w:color w:val="auto"/>
            <w:sz w:val="36"/>
            <w:szCs w:val="36"/>
            <w:u w:val="none"/>
            <w:rtl/>
          </w:rPr>
          <w:t>المبحث</w:t>
        </w:r>
        <w:r w:rsidR="008E5923" w:rsidRPr="00847971">
          <w:rPr>
            <w:rStyle w:val="Hyperlink"/>
            <w:rFonts w:ascii="Traditional Arabic" w:eastAsia="Times New Roman" w:hAnsi="Traditional Arabic" w:cs="Traditional Arabic"/>
            <w:color w:val="auto"/>
            <w:sz w:val="36"/>
            <w:szCs w:val="36"/>
            <w:u w:val="none"/>
            <w:rtl/>
          </w:rPr>
          <w:t xml:space="preserve"> الأول :</w:t>
        </w:r>
        <w:r w:rsidR="00847971">
          <w:rPr>
            <w:rStyle w:val="Hyperlink"/>
            <w:rFonts w:ascii="Traditional Arabic" w:hAnsi="Traditional Arabic" w:cs="Traditional Arabic"/>
            <w:color w:val="auto"/>
            <w:sz w:val="36"/>
            <w:szCs w:val="36"/>
            <w:u w:val="none"/>
            <w:rtl/>
            <w:lang w:bidi="ar-SY"/>
          </w:rPr>
          <w:t>الطعون والغارات التنصيرية وال</w:t>
        </w:r>
        <w:r w:rsidR="00847971">
          <w:rPr>
            <w:rStyle w:val="Hyperlink"/>
            <w:rFonts w:ascii="Traditional Arabic" w:hAnsi="Traditional Arabic" w:cs="Traditional Arabic" w:hint="cs"/>
            <w:color w:val="auto"/>
            <w:sz w:val="36"/>
            <w:szCs w:val="36"/>
            <w:u w:val="none"/>
            <w:rtl/>
            <w:lang w:bidi="ar-SY"/>
          </w:rPr>
          <w:t>إ</w:t>
        </w:r>
        <w:r w:rsidR="008E5923" w:rsidRPr="00847971">
          <w:rPr>
            <w:rStyle w:val="Hyperlink"/>
            <w:rFonts w:ascii="Traditional Arabic" w:hAnsi="Traditional Arabic" w:cs="Traditional Arabic"/>
            <w:color w:val="auto"/>
            <w:sz w:val="36"/>
            <w:szCs w:val="36"/>
            <w:u w:val="none"/>
            <w:rtl/>
            <w:lang w:bidi="ar-SY"/>
          </w:rPr>
          <w:t>ستشراقية على القرآن الكريم .</w:t>
        </w:r>
        <w:r w:rsidR="006D6C59" w:rsidRPr="00847971">
          <w:rPr>
            <w:rStyle w:val="Hyperlink"/>
            <w:rFonts w:ascii="Traditional Arabic" w:hAnsi="Traditional Arabic" w:cs="Traditional Arabic"/>
            <w:color w:val="auto"/>
            <w:sz w:val="36"/>
            <w:szCs w:val="36"/>
            <w:u w:val="none"/>
            <w:rtl/>
            <w:lang w:bidi="ar-SY"/>
          </w:rPr>
          <w:t>..</w:t>
        </w:r>
      </w:hyperlink>
      <w:r w:rsidR="008E1433">
        <w:rPr>
          <w:rFonts w:ascii="Traditional Arabic" w:hAnsi="Traditional Arabic" w:cs="Traditional Arabic" w:hint="cs"/>
          <w:sz w:val="36"/>
          <w:szCs w:val="36"/>
          <w:rtl/>
        </w:rPr>
        <w:t xml:space="preserve"> ص 29</w:t>
      </w:r>
    </w:p>
    <w:p w:rsidR="008E5923" w:rsidRPr="008E1433" w:rsidRDefault="008426A0" w:rsidP="008E1433">
      <w:pPr>
        <w:autoSpaceDE w:val="0"/>
        <w:autoSpaceDN w:val="0"/>
        <w:adjustRightInd w:val="0"/>
        <w:spacing w:after="0" w:line="240" w:lineRule="auto"/>
        <w:jc w:val="both"/>
        <w:rPr>
          <w:rFonts w:ascii="Traditional Arabic" w:hAnsi="Traditional Arabic" w:cs="Traditional Arabic"/>
          <w:sz w:val="36"/>
          <w:szCs w:val="36"/>
          <w:rtl/>
        </w:rPr>
      </w:pPr>
      <w:hyperlink w:anchor="معتدلون" w:history="1">
        <w:r w:rsidR="00250C78" w:rsidRPr="00847971">
          <w:rPr>
            <w:rStyle w:val="Hyperlink"/>
            <w:rFonts w:ascii="Traditional Arabic" w:hAnsi="Traditional Arabic" w:cs="Traditional Arabic"/>
            <w:color w:val="auto"/>
            <w:sz w:val="36"/>
            <w:szCs w:val="36"/>
            <w:u w:val="none"/>
            <w:rtl/>
          </w:rPr>
          <w:t>المبحث</w:t>
        </w:r>
        <w:r w:rsidR="008E5923" w:rsidRPr="00847971">
          <w:rPr>
            <w:rStyle w:val="Hyperlink"/>
            <w:rFonts w:ascii="Traditional Arabic" w:hAnsi="Traditional Arabic" w:cs="Traditional Arabic"/>
            <w:color w:val="auto"/>
            <w:sz w:val="36"/>
            <w:szCs w:val="36"/>
            <w:u w:val="none"/>
            <w:rtl/>
          </w:rPr>
          <w:t xml:space="preserve"> الثاني :</w:t>
        </w:r>
        <w:r w:rsidR="006D6C59" w:rsidRPr="00847971">
          <w:rPr>
            <w:rStyle w:val="Hyperlink"/>
            <w:rFonts w:ascii="Traditional Arabic" w:hAnsi="Traditional Arabic" w:cs="Traditional Arabic"/>
            <w:color w:val="auto"/>
            <w:sz w:val="36"/>
            <w:szCs w:val="36"/>
            <w:u w:val="none"/>
            <w:rtl/>
          </w:rPr>
          <w:t>آراء المستشرقين المستقلي</w:t>
        </w:r>
        <w:r w:rsidR="008E5923" w:rsidRPr="00847971">
          <w:rPr>
            <w:rStyle w:val="Hyperlink"/>
            <w:rFonts w:ascii="Traditional Arabic" w:hAnsi="Traditional Arabic" w:cs="Traditional Arabic"/>
            <w:color w:val="auto"/>
            <w:sz w:val="36"/>
            <w:szCs w:val="36"/>
            <w:u w:val="none"/>
            <w:rtl/>
          </w:rPr>
          <w:t xml:space="preserve">ن </w:t>
        </w:r>
        <w:r w:rsidR="008E5923" w:rsidRPr="00847971">
          <w:rPr>
            <w:rStyle w:val="Hyperlink"/>
            <w:rFonts w:ascii="Traditional Arabic" w:hAnsi="Traditional Arabic" w:cs="Traditional Arabic"/>
            <w:color w:val="auto"/>
            <w:sz w:val="36"/>
            <w:szCs w:val="36"/>
            <w:u w:val="none"/>
            <w:rtl/>
            <w:lang w:bidi="ar-SY"/>
          </w:rPr>
          <w:t>و</w:t>
        </w:r>
        <w:r w:rsidR="006D6C59" w:rsidRPr="00847971">
          <w:rPr>
            <w:rStyle w:val="Hyperlink"/>
            <w:rFonts w:ascii="Traditional Arabic" w:hAnsi="Traditional Arabic" w:cs="Traditional Arabic"/>
            <w:color w:val="auto"/>
            <w:sz w:val="36"/>
            <w:szCs w:val="36"/>
            <w:u w:val="none"/>
            <w:rtl/>
          </w:rPr>
          <w:t>المعتدلي</w:t>
        </w:r>
        <w:r w:rsidR="008E5923" w:rsidRPr="00847971">
          <w:rPr>
            <w:rStyle w:val="Hyperlink"/>
            <w:rFonts w:ascii="Traditional Arabic" w:hAnsi="Traditional Arabic" w:cs="Traditional Arabic"/>
            <w:color w:val="auto"/>
            <w:sz w:val="36"/>
            <w:szCs w:val="36"/>
            <w:u w:val="none"/>
            <w:rtl/>
          </w:rPr>
          <w:t>ن للقرآن الكريم.</w:t>
        </w:r>
        <w:r w:rsidR="006D6C59" w:rsidRPr="00847971">
          <w:rPr>
            <w:rStyle w:val="Hyperlink"/>
            <w:rFonts w:ascii="Traditional Arabic" w:hAnsi="Traditional Arabic" w:cs="Traditional Arabic"/>
            <w:color w:val="auto"/>
            <w:sz w:val="36"/>
            <w:szCs w:val="36"/>
            <w:u w:val="none"/>
            <w:rtl/>
          </w:rPr>
          <w:t>.........</w:t>
        </w:r>
      </w:hyperlink>
      <w:r w:rsidR="008E1433">
        <w:rPr>
          <w:rFonts w:ascii="Traditional Arabic" w:hAnsi="Traditional Arabic" w:cs="Traditional Arabic" w:hint="cs"/>
          <w:sz w:val="36"/>
          <w:szCs w:val="36"/>
          <w:rtl/>
        </w:rPr>
        <w:t>...ص 51</w:t>
      </w:r>
    </w:p>
    <w:p w:rsidR="008E5923" w:rsidRPr="008E1433" w:rsidRDefault="008426A0" w:rsidP="008E1433">
      <w:pPr>
        <w:autoSpaceDE w:val="0"/>
        <w:autoSpaceDN w:val="0"/>
        <w:adjustRightInd w:val="0"/>
        <w:spacing w:after="0" w:line="240" w:lineRule="auto"/>
        <w:jc w:val="both"/>
        <w:rPr>
          <w:rFonts w:ascii="Traditional Arabic" w:hAnsi="Traditional Arabic" w:cs="Traditional Arabic"/>
          <w:sz w:val="36"/>
          <w:szCs w:val="36"/>
          <w:rtl/>
        </w:rPr>
      </w:pPr>
      <w:hyperlink w:anchor="سحره" w:history="1">
        <w:r w:rsidR="00250C78" w:rsidRPr="00847971">
          <w:rPr>
            <w:rStyle w:val="Hyperlink"/>
            <w:rFonts w:ascii="Traditional Arabic" w:hAnsi="Traditional Arabic" w:cs="Traditional Arabic"/>
            <w:color w:val="auto"/>
            <w:sz w:val="36"/>
            <w:szCs w:val="36"/>
            <w:u w:val="none"/>
            <w:rtl/>
          </w:rPr>
          <w:t>المبحث</w:t>
        </w:r>
        <w:r w:rsidR="008E5923" w:rsidRPr="00847971">
          <w:rPr>
            <w:rStyle w:val="Hyperlink"/>
            <w:rFonts w:ascii="Traditional Arabic" w:hAnsi="Traditional Arabic" w:cs="Traditional Arabic"/>
            <w:color w:val="auto"/>
            <w:sz w:val="36"/>
            <w:szCs w:val="36"/>
            <w:u w:val="none"/>
            <w:rtl/>
          </w:rPr>
          <w:t xml:space="preserve"> الثالث : أثر القرآن وسحره في نفوس و أرواح البشر جميعا </w:t>
        </w:r>
        <w:r w:rsidR="006D6C59" w:rsidRPr="00847971">
          <w:rPr>
            <w:rStyle w:val="Hyperlink"/>
            <w:rFonts w:ascii="Traditional Arabic" w:hAnsi="Traditional Arabic" w:cs="Traditional Arabic"/>
            <w:color w:val="auto"/>
            <w:sz w:val="36"/>
            <w:szCs w:val="36"/>
            <w:u w:val="none"/>
            <w:rtl/>
          </w:rPr>
          <w:t>.......</w:t>
        </w:r>
        <w:r w:rsidR="008E1433">
          <w:rPr>
            <w:rStyle w:val="Hyperlink"/>
            <w:rFonts w:ascii="Traditional Arabic" w:hAnsi="Traditional Arabic" w:cs="Traditional Arabic" w:hint="cs"/>
            <w:color w:val="auto"/>
            <w:sz w:val="36"/>
            <w:szCs w:val="36"/>
            <w:u w:val="none"/>
            <w:rtl/>
          </w:rPr>
          <w:t>...</w:t>
        </w:r>
        <w:r w:rsidR="008E5923" w:rsidRPr="00847971">
          <w:rPr>
            <w:rStyle w:val="Hyperlink"/>
            <w:rFonts w:ascii="Traditional Arabic" w:hAnsi="Traditional Arabic" w:cs="Traditional Arabic"/>
            <w:color w:val="auto"/>
            <w:sz w:val="36"/>
            <w:szCs w:val="36"/>
            <w:u w:val="none"/>
            <w:rtl/>
          </w:rPr>
          <w:t>.</w:t>
        </w:r>
        <w:r w:rsidR="002112C2" w:rsidRPr="00847971">
          <w:rPr>
            <w:rStyle w:val="Hyperlink"/>
            <w:rFonts w:ascii="Traditional Arabic" w:hAnsi="Traditional Arabic" w:cs="Traditional Arabic"/>
            <w:color w:val="auto"/>
            <w:sz w:val="36"/>
            <w:szCs w:val="36"/>
            <w:u w:val="none"/>
            <w:rtl/>
          </w:rPr>
          <w:t>ص</w:t>
        </w:r>
        <w:r w:rsidR="008E1433">
          <w:rPr>
            <w:rStyle w:val="Hyperlink"/>
            <w:rFonts w:ascii="Traditional Arabic" w:hAnsi="Traditional Arabic" w:cs="Traditional Arabic" w:hint="cs"/>
            <w:color w:val="auto"/>
            <w:sz w:val="36"/>
            <w:szCs w:val="36"/>
            <w:u w:val="none"/>
            <w:rtl/>
          </w:rPr>
          <w:t xml:space="preserve"> 77</w:t>
        </w:r>
        <w:r w:rsidR="002112C2" w:rsidRPr="00847971">
          <w:rPr>
            <w:rStyle w:val="Hyperlink"/>
            <w:rFonts w:ascii="Traditional Arabic" w:hAnsi="Traditional Arabic" w:cs="Traditional Arabic"/>
            <w:color w:val="auto"/>
            <w:sz w:val="36"/>
            <w:szCs w:val="36"/>
            <w:u w:val="none"/>
            <w:rtl/>
          </w:rPr>
          <w:t xml:space="preserve"> </w:t>
        </w:r>
      </w:hyperlink>
    </w:p>
    <w:p w:rsidR="00C14B4A" w:rsidRPr="007E2502" w:rsidRDefault="008426A0" w:rsidP="007E2502">
      <w:pPr>
        <w:autoSpaceDE w:val="0"/>
        <w:autoSpaceDN w:val="0"/>
        <w:adjustRightInd w:val="0"/>
        <w:spacing w:after="0" w:line="240" w:lineRule="auto"/>
        <w:rPr>
          <w:rFonts w:ascii="Traditional Arabic" w:hAnsi="Traditional Arabic" w:cs="Traditional Arabic"/>
          <w:sz w:val="36"/>
          <w:szCs w:val="36"/>
          <w:rtl/>
          <w:lang w:bidi="ar-SY"/>
        </w:rPr>
      </w:pPr>
      <w:hyperlink w:anchor="المتشابه" w:history="1">
        <w:r w:rsidR="00250C78" w:rsidRPr="00847971">
          <w:rPr>
            <w:rStyle w:val="Hyperlink"/>
            <w:rFonts w:ascii="Traditional Arabic" w:hAnsi="Traditional Arabic" w:cs="Traditional Arabic"/>
            <w:color w:val="auto"/>
            <w:sz w:val="36"/>
            <w:szCs w:val="36"/>
            <w:u w:val="none"/>
            <w:rtl/>
          </w:rPr>
          <w:t>المبحث</w:t>
        </w:r>
        <w:r w:rsidR="008E5923" w:rsidRPr="00847971">
          <w:rPr>
            <w:rStyle w:val="Hyperlink"/>
            <w:rFonts w:ascii="Traditional Arabic" w:hAnsi="Traditional Arabic" w:cs="Traditional Arabic"/>
            <w:color w:val="auto"/>
            <w:sz w:val="36"/>
            <w:szCs w:val="36"/>
            <w:u w:val="none"/>
            <w:rtl/>
          </w:rPr>
          <w:t xml:space="preserve"> الرابع : أسباب الاختلاف في القرآن والحكمة من المتشابه </w:t>
        </w:r>
        <w:r w:rsidR="006D6C59" w:rsidRPr="00847971">
          <w:rPr>
            <w:rStyle w:val="Hyperlink"/>
            <w:rFonts w:ascii="Traditional Arabic" w:hAnsi="Traditional Arabic" w:cs="Traditional Arabic"/>
            <w:color w:val="auto"/>
            <w:sz w:val="36"/>
            <w:szCs w:val="36"/>
            <w:u w:val="none"/>
            <w:rtl/>
          </w:rPr>
          <w:t>......</w:t>
        </w:r>
        <w:r w:rsidR="008E1433">
          <w:rPr>
            <w:rStyle w:val="Hyperlink"/>
            <w:rFonts w:ascii="Traditional Arabic" w:hAnsi="Traditional Arabic" w:cs="Traditional Arabic" w:hint="cs"/>
            <w:color w:val="auto"/>
            <w:sz w:val="36"/>
            <w:szCs w:val="36"/>
            <w:u w:val="none"/>
            <w:rtl/>
          </w:rPr>
          <w:t>....</w:t>
        </w:r>
        <w:r w:rsidR="008E5923" w:rsidRPr="00847971">
          <w:rPr>
            <w:rStyle w:val="Hyperlink"/>
            <w:rFonts w:ascii="Traditional Arabic" w:hAnsi="Traditional Arabic" w:cs="Traditional Arabic"/>
            <w:color w:val="auto"/>
            <w:sz w:val="36"/>
            <w:szCs w:val="36"/>
            <w:u w:val="none"/>
            <w:rtl/>
          </w:rPr>
          <w:t>.</w:t>
        </w:r>
        <w:r w:rsidR="007067C7" w:rsidRPr="00847971">
          <w:rPr>
            <w:rStyle w:val="Hyperlink"/>
            <w:rFonts w:ascii="Traditional Arabic" w:hAnsi="Traditional Arabic" w:cs="Traditional Arabic"/>
            <w:color w:val="auto"/>
            <w:sz w:val="36"/>
            <w:szCs w:val="36"/>
            <w:u w:val="none"/>
            <w:rtl/>
          </w:rPr>
          <w:t xml:space="preserve">ص </w:t>
        </w:r>
      </w:hyperlink>
      <w:r w:rsidR="007E2502">
        <w:rPr>
          <w:rFonts w:ascii="Traditional Arabic" w:hAnsi="Traditional Arabic" w:cs="Traditional Arabic" w:hint="cs"/>
          <w:sz w:val="36"/>
          <w:szCs w:val="36"/>
          <w:rtl/>
          <w:lang w:bidi="ar-SY"/>
        </w:rPr>
        <w:t>114</w:t>
      </w:r>
    </w:p>
    <w:p w:rsidR="007E2502" w:rsidRPr="000C4B67" w:rsidRDefault="007E2502" w:rsidP="007E2502">
      <w:pPr>
        <w:autoSpaceDE w:val="0"/>
        <w:autoSpaceDN w:val="0"/>
        <w:adjustRightInd w:val="0"/>
        <w:spacing w:after="0" w:line="240" w:lineRule="auto"/>
        <w:rPr>
          <w:rFonts w:ascii="Traditional Arabic" w:hAnsi="Traditional Arabic" w:cs="Traditional Arabic"/>
          <w:sz w:val="36"/>
          <w:szCs w:val="36"/>
          <w:rtl/>
          <w:lang w:bidi="ar-SY"/>
        </w:rPr>
      </w:pPr>
    </w:p>
    <w:p w:rsidR="00250C78" w:rsidRPr="000C4B67" w:rsidRDefault="00250C78" w:rsidP="00B17FC5">
      <w:pPr>
        <w:shd w:val="clear" w:color="auto" w:fill="FFFFFF"/>
        <w:spacing w:after="0" w:line="240" w:lineRule="auto"/>
        <w:jc w:val="both"/>
        <w:rPr>
          <w:rFonts w:ascii="Traditional Arabic" w:eastAsia="Times New Roman" w:hAnsi="Traditional Arabic" w:cs="Traditional Arabic"/>
          <w:b/>
          <w:bCs/>
          <w:sz w:val="44"/>
          <w:szCs w:val="44"/>
          <w:rtl/>
        </w:rPr>
      </w:pPr>
      <w:r w:rsidRPr="000C4B67">
        <w:rPr>
          <w:rFonts w:ascii="Traditional Arabic" w:eastAsia="Times New Roman" w:hAnsi="Traditional Arabic" w:cs="Traditional Arabic" w:hint="cs"/>
          <w:b/>
          <w:bCs/>
          <w:sz w:val="44"/>
          <w:szCs w:val="44"/>
          <w:rtl/>
        </w:rPr>
        <w:t>الفصل</w:t>
      </w:r>
      <w:r w:rsidR="00DC3CC4" w:rsidRPr="000C4B67">
        <w:rPr>
          <w:rFonts w:ascii="Traditional Arabic" w:eastAsia="Times New Roman" w:hAnsi="Traditional Arabic" w:cs="Traditional Arabic"/>
          <w:b/>
          <w:bCs/>
          <w:sz w:val="44"/>
          <w:szCs w:val="44"/>
          <w:rtl/>
        </w:rPr>
        <w:t xml:space="preserve"> الثاني : </w:t>
      </w:r>
      <w:r w:rsidR="008B0501" w:rsidRPr="000C4B67">
        <w:rPr>
          <w:rFonts w:ascii="Traditional Arabic" w:eastAsia="Times New Roman" w:hAnsi="Traditional Arabic" w:cs="Traditional Arabic" w:hint="cs"/>
          <w:b/>
          <w:bCs/>
          <w:sz w:val="44"/>
          <w:szCs w:val="44"/>
          <w:rtl/>
        </w:rPr>
        <w:t xml:space="preserve">الشبهات والتهم التي رُمي َ بها القرآن وهدمها  </w:t>
      </w:r>
    </w:p>
    <w:p w:rsidR="00DC3CC4" w:rsidRPr="000C4B67" w:rsidRDefault="00250C78" w:rsidP="00847971">
      <w:pPr>
        <w:shd w:val="clear" w:color="auto" w:fill="FFFFFF"/>
        <w:spacing w:after="0" w:line="240" w:lineRule="auto"/>
        <w:jc w:val="both"/>
        <w:rPr>
          <w:rFonts w:ascii="Traditional Arabic" w:eastAsia="Times New Roman" w:hAnsi="Traditional Arabic" w:cs="Traditional Arabic"/>
          <w:b/>
          <w:bCs/>
          <w:sz w:val="36"/>
          <w:szCs w:val="36"/>
          <w:rtl/>
        </w:rPr>
      </w:pPr>
      <w:r w:rsidRPr="000C4B67">
        <w:rPr>
          <w:rFonts w:ascii="Traditional Arabic" w:eastAsia="Times New Roman" w:hAnsi="Traditional Arabic" w:cs="Traditional Arabic" w:hint="cs"/>
          <w:b/>
          <w:bCs/>
          <w:sz w:val="36"/>
          <w:szCs w:val="36"/>
          <w:rtl/>
        </w:rPr>
        <w:lastRenderedPageBreak/>
        <w:t>ص 14</w:t>
      </w:r>
      <w:r w:rsidR="00847971">
        <w:rPr>
          <w:rFonts w:ascii="Traditional Arabic" w:eastAsia="Times New Roman" w:hAnsi="Traditional Arabic" w:cs="Traditional Arabic" w:hint="cs"/>
          <w:b/>
          <w:bCs/>
          <w:sz w:val="36"/>
          <w:szCs w:val="36"/>
          <w:rtl/>
        </w:rPr>
        <w:t>0</w:t>
      </w:r>
      <w:r w:rsidRPr="000C4B67">
        <w:rPr>
          <w:rFonts w:ascii="Traditional Arabic" w:eastAsia="Times New Roman" w:hAnsi="Traditional Arabic" w:cs="Traditional Arabic" w:hint="cs"/>
          <w:b/>
          <w:bCs/>
          <w:sz w:val="36"/>
          <w:szCs w:val="36"/>
          <w:rtl/>
        </w:rPr>
        <w:t>- 5</w:t>
      </w:r>
      <w:r w:rsidR="00847971">
        <w:rPr>
          <w:rFonts w:ascii="Traditional Arabic" w:eastAsia="Times New Roman" w:hAnsi="Traditional Arabic" w:cs="Traditional Arabic" w:hint="cs"/>
          <w:b/>
          <w:bCs/>
          <w:sz w:val="36"/>
          <w:szCs w:val="36"/>
          <w:rtl/>
        </w:rPr>
        <w:t>16</w:t>
      </w:r>
      <w:r w:rsidRPr="000C4B67">
        <w:rPr>
          <w:rFonts w:ascii="Traditional Arabic" w:eastAsia="Times New Roman" w:hAnsi="Traditional Arabic" w:cs="Traditional Arabic" w:hint="cs"/>
          <w:b/>
          <w:bCs/>
          <w:sz w:val="36"/>
          <w:szCs w:val="36"/>
          <w:rtl/>
        </w:rPr>
        <w:t xml:space="preserve"> </w:t>
      </w:r>
      <w:r w:rsidR="008B0501" w:rsidRPr="000C4B67">
        <w:rPr>
          <w:rFonts w:ascii="Traditional Arabic" w:eastAsia="Times New Roman" w:hAnsi="Traditional Arabic" w:cs="Traditional Arabic" w:hint="cs"/>
          <w:b/>
          <w:bCs/>
          <w:sz w:val="36"/>
          <w:szCs w:val="36"/>
          <w:rtl/>
        </w:rPr>
        <w:t xml:space="preserve">، </w:t>
      </w:r>
      <w:r w:rsidR="00DC3CC4" w:rsidRPr="000C4B67">
        <w:rPr>
          <w:rFonts w:ascii="Traditional Arabic" w:eastAsia="Times New Roman" w:hAnsi="Traditional Arabic" w:cs="Traditional Arabic"/>
          <w:b/>
          <w:bCs/>
          <w:sz w:val="36"/>
          <w:szCs w:val="36"/>
          <w:rtl/>
        </w:rPr>
        <w:t xml:space="preserve">يتضمن ستة </w:t>
      </w:r>
      <w:r w:rsidRPr="000C4B67">
        <w:rPr>
          <w:rFonts w:ascii="Traditional Arabic" w:eastAsia="Times New Roman" w:hAnsi="Traditional Arabic" w:cs="Traditional Arabic" w:hint="cs"/>
          <w:b/>
          <w:bCs/>
          <w:sz w:val="36"/>
          <w:szCs w:val="36"/>
          <w:rtl/>
        </w:rPr>
        <w:t>مباحث</w:t>
      </w:r>
      <w:r w:rsidR="00DC3CC4" w:rsidRPr="000C4B67">
        <w:rPr>
          <w:rFonts w:ascii="Traditional Arabic" w:eastAsia="Times New Roman" w:hAnsi="Traditional Arabic" w:cs="Traditional Arabic"/>
          <w:b/>
          <w:bCs/>
          <w:sz w:val="36"/>
          <w:szCs w:val="36"/>
          <w:rtl/>
        </w:rPr>
        <w:t xml:space="preserve"> </w:t>
      </w:r>
      <w:r w:rsidRPr="000C4B67">
        <w:rPr>
          <w:rFonts w:ascii="Traditional Arabic" w:eastAsia="Times New Roman" w:hAnsi="Traditional Arabic" w:cs="Traditional Arabic" w:hint="cs"/>
          <w:b/>
          <w:bCs/>
          <w:sz w:val="36"/>
          <w:szCs w:val="36"/>
          <w:rtl/>
        </w:rPr>
        <w:t>هي</w:t>
      </w:r>
    </w:p>
    <w:p w:rsidR="00E2548E" w:rsidRPr="00E5170A" w:rsidRDefault="00250C78" w:rsidP="00B17FC5">
      <w:pPr>
        <w:pStyle w:val="a3"/>
        <w:bidi/>
        <w:spacing w:before="0" w:beforeAutospacing="0" w:after="0" w:afterAutospacing="0"/>
        <w:jc w:val="both"/>
        <w:rPr>
          <w:rFonts w:ascii="Traditional Arabic" w:hAnsi="Traditional Arabic" w:cs="Traditional Arabic"/>
          <w:sz w:val="36"/>
          <w:szCs w:val="36"/>
          <w:rtl/>
        </w:rPr>
      </w:pPr>
      <w:r w:rsidRPr="00167D3E">
        <w:rPr>
          <w:rFonts w:ascii="Traditional Arabic" w:hAnsi="Traditional Arabic" w:cs="Traditional Arabic" w:hint="cs"/>
          <w:b/>
          <w:bCs/>
          <w:sz w:val="36"/>
          <w:szCs w:val="36"/>
          <w:rtl/>
        </w:rPr>
        <w:t>المبحث</w:t>
      </w:r>
      <w:r w:rsidR="00DC3CC4" w:rsidRPr="00167D3E">
        <w:rPr>
          <w:rFonts w:ascii="Traditional Arabic" w:hAnsi="Traditional Arabic" w:cs="Traditional Arabic"/>
          <w:b/>
          <w:bCs/>
          <w:sz w:val="36"/>
          <w:szCs w:val="36"/>
          <w:rtl/>
        </w:rPr>
        <w:t xml:space="preserve"> الأول</w:t>
      </w:r>
      <w:r w:rsidR="00DC3CC4" w:rsidRPr="00E5170A">
        <w:rPr>
          <w:rFonts w:ascii="Traditional Arabic" w:hAnsi="Traditional Arabic" w:cs="Traditional Arabic"/>
          <w:sz w:val="36"/>
          <w:szCs w:val="36"/>
          <w:rtl/>
        </w:rPr>
        <w:t xml:space="preserve"> :</w:t>
      </w:r>
      <w:r w:rsidR="00E2548E" w:rsidRPr="00E5170A">
        <w:rPr>
          <w:rFonts w:ascii="Traditional Arabic" w:hAnsi="Traditional Arabic" w:cs="Traditional Arabic"/>
          <w:sz w:val="36"/>
          <w:szCs w:val="36"/>
          <w:rtl/>
        </w:rPr>
        <w:t xml:space="preserve"> الأباطيل والشبهات والتوهمات في ذات الله وصفاته وأفعاله خلال فهمهم</w:t>
      </w:r>
      <w:r w:rsidR="00E2548E" w:rsidRPr="00E5170A">
        <w:rPr>
          <w:rFonts w:ascii="Traditional Arabic" w:hAnsi="Traditional Arabic" w:cs="Traditional Arabic" w:hint="cs"/>
          <w:sz w:val="36"/>
          <w:szCs w:val="36"/>
          <w:rtl/>
        </w:rPr>
        <w:t xml:space="preserve"> لآيات الكتاب الحكيم .</w:t>
      </w:r>
    </w:p>
    <w:p w:rsidR="001B0D24" w:rsidRPr="000C4B67" w:rsidRDefault="002112C2" w:rsidP="00167D3E">
      <w:pPr>
        <w:pStyle w:val="a3"/>
        <w:bidi/>
        <w:spacing w:before="0" w:beforeAutospacing="0" w:after="0" w:afterAutospacing="0"/>
        <w:jc w:val="both"/>
        <w:rPr>
          <w:rFonts w:ascii="Traditional Arabic" w:hAnsi="Traditional Arabic" w:cs="Traditional Arabic"/>
          <w:sz w:val="36"/>
          <w:szCs w:val="36"/>
          <w:rtl/>
        </w:rPr>
      </w:pPr>
      <w:r w:rsidRPr="00E5170A">
        <w:rPr>
          <w:rFonts w:ascii="Traditional Arabic" w:hAnsi="Traditional Arabic" w:cs="Traditional Arabic" w:hint="cs"/>
          <w:sz w:val="36"/>
          <w:szCs w:val="36"/>
          <w:rtl/>
        </w:rPr>
        <w:t>ص14</w:t>
      </w:r>
      <w:r w:rsidR="007E2502">
        <w:rPr>
          <w:rFonts w:ascii="Traditional Arabic" w:hAnsi="Traditional Arabic" w:cs="Traditional Arabic" w:hint="cs"/>
          <w:sz w:val="36"/>
          <w:szCs w:val="36"/>
          <w:rtl/>
        </w:rPr>
        <w:t>1</w:t>
      </w:r>
      <w:r w:rsidRPr="00E5170A">
        <w:rPr>
          <w:rFonts w:ascii="Traditional Arabic" w:hAnsi="Traditional Arabic" w:cs="Traditional Arabic" w:hint="cs"/>
          <w:sz w:val="36"/>
          <w:szCs w:val="36"/>
          <w:rtl/>
        </w:rPr>
        <w:t xml:space="preserve">- 196 </w:t>
      </w:r>
      <w:r w:rsidR="00C14B4A" w:rsidRPr="00E5170A">
        <w:rPr>
          <w:rFonts w:ascii="Traditional Arabic" w:hAnsi="Traditional Arabic" w:cs="Traditional Arabic" w:hint="cs"/>
          <w:sz w:val="36"/>
          <w:szCs w:val="36"/>
          <w:rtl/>
        </w:rPr>
        <w:t>........</w:t>
      </w:r>
      <w:r w:rsidR="006D6C59" w:rsidRPr="00E5170A">
        <w:rPr>
          <w:rFonts w:ascii="Traditional Arabic" w:hAnsi="Traditional Arabic" w:cs="Traditional Arabic" w:hint="cs"/>
          <w:sz w:val="36"/>
          <w:szCs w:val="36"/>
          <w:rtl/>
        </w:rPr>
        <w:t>..</w:t>
      </w:r>
      <w:r w:rsidR="00C14B4A" w:rsidRPr="00E5170A">
        <w:rPr>
          <w:rFonts w:ascii="Traditional Arabic" w:hAnsi="Traditional Arabic" w:cs="Traditional Arabic" w:hint="cs"/>
          <w:sz w:val="36"/>
          <w:szCs w:val="36"/>
          <w:rtl/>
        </w:rPr>
        <w:t xml:space="preserve"> </w:t>
      </w:r>
      <w:r w:rsidR="00E5170A">
        <w:rPr>
          <w:rFonts w:ascii="Traditional Arabic" w:hAnsi="Traditional Arabic" w:cs="Traditional Arabic" w:hint="cs"/>
          <w:sz w:val="36"/>
          <w:szCs w:val="36"/>
          <w:rtl/>
        </w:rPr>
        <w:t xml:space="preserve">ويتضمّن الرد على 17 شبهة </w:t>
      </w:r>
      <w:r w:rsidR="00167D3E">
        <w:rPr>
          <w:rFonts w:ascii="Traditional Arabic" w:hAnsi="Traditional Arabic" w:cs="Traditional Arabic" w:hint="cs"/>
          <w:sz w:val="36"/>
          <w:szCs w:val="36"/>
          <w:rtl/>
        </w:rPr>
        <w:t xml:space="preserve">وتهمة </w:t>
      </w:r>
      <w:r w:rsidR="00C14B4A">
        <w:rPr>
          <w:rFonts w:ascii="Traditional Arabic" w:hAnsi="Traditional Arabic" w:cs="Traditional Arabic" w:hint="cs"/>
          <w:sz w:val="36"/>
          <w:szCs w:val="36"/>
          <w:rtl/>
        </w:rPr>
        <w:t>في 17 مطلب .</w:t>
      </w:r>
    </w:p>
    <w:p w:rsidR="00E2548E" w:rsidRPr="00E5170A" w:rsidRDefault="00250C78" w:rsidP="007B14B1">
      <w:pPr>
        <w:pStyle w:val="a3"/>
        <w:bidi/>
        <w:spacing w:before="0" w:beforeAutospacing="0" w:after="0" w:afterAutospacing="0"/>
        <w:jc w:val="both"/>
        <w:rPr>
          <w:rFonts w:ascii="Traditional Arabic" w:hAnsi="Traditional Arabic" w:cs="Traditional Arabic"/>
          <w:sz w:val="36"/>
          <w:szCs w:val="36"/>
          <w:rtl/>
        </w:rPr>
      </w:pPr>
      <w:r w:rsidRPr="00167D3E">
        <w:rPr>
          <w:rFonts w:ascii="Traditional Arabic" w:hAnsi="Traditional Arabic" w:cs="Traditional Arabic" w:hint="cs"/>
          <w:b/>
          <w:bCs/>
          <w:sz w:val="36"/>
          <w:szCs w:val="36"/>
          <w:rtl/>
        </w:rPr>
        <w:t>المبحث</w:t>
      </w:r>
      <w:r w:rsidR="00E2548E" w:rsidRPr="00167D3E">
        <w:rPr>
          <w:rFonts w:ascii="Traditional Arabic" w:hAnsi="Traditional Arabic" w:cs="Traditional Arabic" w:hint="cs"/>
          <w:b/>
          <w:bCs/>
          <w:sz w:val="36"/>
          <w:szCs w:val="36"/>
          <w:rtl/>
        </w:rPr>
        <w:t xml:space="preserve"> الثاني</w:t>
      </w:r>
      <w:r w:rsidR="00E2548E" w:rsidRPr="00E5170A">
        <w:rPr>
          <w:rFonts w:ascii="Traditional Arabic" w:hAnsi="Traditional Arabic" w:cs="Traditional Arabic" w:hint="cs"/>
          <w:sz w:val="36"/>
          <w:szCs w:val="36"/>
          <w:rtl/>
        </w:rPr>
        <w:t xml:space="preserve"> : الأباطيل والشبهات والتوهمات في النبيين والمرسلين</w:t>
      </w:r>
      <w:r w:rsidR="00FE67C6" w:rsidRPr="00E5170A">
        <w:rPr>
          <w:rFonts w:ascii="Traditional Arabic" w:hAnsi="Traditional Arabic" w:cs="Traditional Arabic" w:hint="cs"/>
          <w:sz w:val="36"/>
          <w:szCs w:val="36"/>
          <w:rtl/>
        </w:rPr>
        <w:t xml:space="preserve"> </w:t>
      </w:r>
      <w:r w:rsidR="007B14B1" w:rsidRPr="00E5170A">
        <w:rPr>
          <w:rFonts w:ascii="Traditional Arabic" w:hAnsi="Traditional Arabic" w:cs="Traditional Arabic" w:hint="cs"/>
          <w:sz w:val="36"/>
          <w:szCs w:val="36"/>
          <w:rtl/>
        </w:rPr>
        <w:t>كما توهّموها</w:t>
      </w:r>
      <w:r w:rsidR="00FE67C6" w:rsidRPr="00E5170A">
        <w:rPr>
          <w:rFonts w:ascii="Traditional Arabic" w:hAnsi="Traditional Arabic" w:cs="Traditional Arabic" w:hint="cs"/>
          <w:sz w:val="36"/>
          <w:szCs w:val="36"/>
          <w:rtl/>
        </w:rPr>
        <w:t xml:space="preserve"> عن أي القرآن الحكيم</w:t>
      </w:r>
      <w:r w:rsidR="00E2548E" w:rsidRPr="00E5170A">
        <w:rPr>
          <w:rFonts w:ascii="Traditional Arabic" w:hAnsi="Traditional Arabic" w:cs="Traditional Arabic" w:hint="cs"/>
          <w:sz w:val="36"/>
          <w:szCs w:val="36"/>
          <w:rtl/>
        </w:rPr>
        <w:t xml:space="preserve"> .</w:t>
      </w:r>
    </w:p>
    <w:p w:rsidR="001B0D24" w:rsidRPr="000C4B67" w:rsidRDefault="002112C2" w:rsidP="00167D3E">
      <w:pPr>
        <w:pStyle w:val="a3"/>
        <w:bidi/>
        <w:spacing w:before="0" w:beforeAutospacing="0" w:after="0" w:afterAutospacing="0"/>
        <w:jc w:val="both"/>
        <w:rPr>
          <w:rFonts w:ascii="Traditional Arabic" w:hAnsi="Traditional Arabic" w:cs="Traditional Arabic"/>
          <w:sz w:val="36"/>
          <w:szCs w:val="36"/>
          <w:rtl/>
        </w:rPr>
      </w:pPr>
      <w:r w:rsidRPr="00E5170A">
        <w:rPr>
          <w:rFonts w:ascii="Traditional Arabic" w:hAnsi="Traditional Arabic" w:cs="Traditional Arabic" w:hint="cs"/>
          <w:sz w:val="36"/>
          <w:szCs w:val="36"/>
          <w:rtl/>
        </w:rPr>
        <w:t xml:space="preserve">ص 197 </w:t>
      </w:r>
      <w:r w:rsidRPr="00E5170A">
        <w:rPr>
          <w:rFonts w:ascii="Traditional Arabic" w:hAnsi="Traditional Arabic" w:cs="Traditional Arabic"/>
          <w:sz w:val="36"/>
          <w:szCs w:val="36"/>
          <w:rtl/>
        </w:rPr>
        <w:t>–</w:t>
      </w:r>
      <w:r w:rsidRPr="00E5170A">
        <w:rPr>
          <w:rFonts w:ascii="Traditional Arabic" w:hAnsi="Traditional Arabic" w:cs="Traditional Arabic" w:hint="cs"/>
          <w:sz w:val="36"/>
          <w:szCs w:val="36"/>
          <w:rtl/>
        </w:rPr>
        <w:t xml:space="preserve"> 24</w:t>
      </w:r>
      <w:r w:rsidR="00847971">
        <w:rPr>
          <w:rFonts w:ascii="Traditional Arabic" w:hAnsi="Traditional Arabic" w:cs="Traditional Arabic" w:hint="cs"/>
          <w:sz w:val="36"/>
          <w:szCs w:val="36"/>
          <w:rtl/>
        </w:rPr>
        <w:t>8</w:t>
      </w:r>
      <w:r w:rsidRPr="00E5170A">
        <w:rPr>
          <w:rFonts w:ascii="Traditional Arabic" w:hAnsi="Traditional Arabic" w:cs="Traditional Arabic" w:hint="cs"/>
          <w:sz w:val="36"/>
          <w:szCs w:val="36"/>
          <w:rtl/>
        </w:rPr>
        <w:t xml:space="preserve"> </w:t>
      </w:r>
      <w:r w:rsidR="00C14B4A" w:rsidRPr="00E5170A">
        <w:rPr>
          <w:rFonts w:ascii="Traditional Arabic" w:hAnsi="Traditional Arabic" w:cs="Traditional Arabic" w:hint="cs"/>
          <w:sz w:val="36"/>
          <w:szCs w:val="36"/>
          <w:rtl/>
        </w:rPr>
        <w:t>....</w:t>
      </w:r>
      <w:r w:rsidR="006D6C59" w:rsidRPr="00E5170A">
        <w:rPr>
          <w:rFonts w:ascii="Traditional Arabic" w:hAnsi="Traditional Arabic" w:cs="Traditional Arabic" w:hint="cs"/>
          <w:sz w:val="36"/>
          <w:szCs w:val="36"/>
          <w:rtl/>
        </w:rPr>
        <w:t>....</w:t>
      </w:r>
      <w:r w:rsidR="00E5170A">
        <w:rPr>
          <w:rFonts w:ascii="Traditional Arabic" w:hAnsi="Traditional Arabic" w:cs="Traditional Arabic" w:hint="cs"/>
          <w:sz w:val="36"/>
          <w:szCs w:val="36"/>
          <w:rtl/>
        </w:rPr>
        <w:t>ويتضمّن الرد على 22 شبهة</w:t>
      </w:r>
      <w:r w:rsidR="00167D3E">
        <w:rPr>
          <w:rFonts w:ascii="Traditional Arabic" w:hAnsi="Traditional Arabic" w:cs="Traditional Arabic" w:hint="cs"/>
          <w:sz w:val="36"/>
          <w:szCs w:val="36"/>
          <w:rtl/>
        </w:rPr>
        <w:t xml:space="preserve"> وتهمة</w:t>
      </w:r>
      <w:r w:rsidR="00E5170A">
        <w:rPr>
          <w:rFonts w:ascii="Traditional Arabic" w:hAnsi="Traditional Arabic" w:cs="Traditional Arabic" w:hint="cs"/>
          <w:sz w:val="36"/>
          <w:szCs w:val="36"/>
          <w:rtl/>
        </w:rPr>
        <w:t xml:space="preserve"> </w:t>
      </w:r>
      <w:r w:rsidR="00C14B4A">
        <w:rPr>
          <w:rFonts w:ascii="Traditional Arabic" w:hAnsi="Traditional Arabic" w:cs="Traditional Arabic" w:hint="cs"/>
          <w:sz w:val="36"/>
          <w:szCs w:val="36"/>
          <w:rtl/>
        </w:rPr>
        <w:t>في اثنين وعشرين مطلب.</w:t>
      </w:r>
    </w:p>
    <w:p w:rsidR="00E2548E" w:rsidRPr="00E5170A" w:rsidRDefault="00250C78" w:rsidP="00B17FC5">
      <w:pPr>
        <w:pStyle w:val="a3"/>
        <w:bidi/>
        <w:spacing w:before="0" w:beforeAutospacing="0" w:after="0" w:afterAutospacing="0"/>
        <w:jc w:val="both"/>
        <w:rPr>
          <w:rFonts w:ascii="Traditional Arabic" w:hAnsi="Traditional Arabic" w:cs="Traditional Arabic"/>
          <w:sz w:val="36"/>
          <w:szCs w:val="36"/>
          <w:rtl/>
        </w:rPr>
      </w:pPr>
      <w:r w:rsidRPr="00167D3E">
        <w:rPr>
          <w:rFonts w:ascii="Traditional Arabic" w:hAnsi="Traditional Arabic" w:cs="Traditional Arabic" w:hint="cs"/>
          <w:b/>
          <w:bCs/>
          <w:sz w:val="36"/>
          <w:szCs w:val="36"/>
          <w:rtl/>
        </w:rPr>
        <w:t>المبحث</w:t>
      </w:r>
      <w:r w:rsidR="00E2548E" w:rsidRPr="00167D3E">
        <w:rPr>
          <w:rFonts w:ascii="Traditional Arabic" w:hAnsi="Traditional Arabic" w:cs="Traditional Arabic" w:hint="cs"/>
          <w:b/>
          <w:bCs/>
          <w:sz w:val="36"/>
          <w:szCs w:val="36"/>
          <w:rtl/>
        </w:rPr>
        <w:t xml:space="preserve"> الثالث</w:t>
      </w:r>
      <w:r w:rsidR="00E2548E" w:rsidRPr="00E5170A">
        <w:rPr>
          <w:rFonts w:ascii="Traditional Arabic" w:hAnsi="Traditional Arabic" w:cs="Traditional Arabic" w:hint="cs"/>
          <w:sz w:val="36"/>
          <w:szCs w:val="36"/>
          <w:rtl/>
        </w:rPr>
        <w:t xml:space="preserve"> : الأباطيل والشبهات والتوهمات في عيسى بن مريم والمسيحية كما توهموها في آيات الكتاب الحكيم .</w:t>
      </w:r>
    </w:p>
    <w:p w:rsidR="001B0D24" w:rsidRPr="000C4B67" w:rsidRDefault="002112C2" w:rsidP="00167D3E">
      <w:pPr>
        <w:pStyle w:val="a3"/>
        <w:bidi/>
        <w:spacing w:before="0" w:beforeAutospacing="0" w:after="0" w:afterAutospacing="0"/>
        <w:jc w:val="both"/>
        <w:rPr>
          <w:rFonts w:ascii="Traditional Arabic" w:hAnsi="Traditional Arabic" w:cs="Traditional Arabic"/>
          <w:sz w:val="36"/>
          <w:szCs w:val="36"/>
          <w:rtl/>
        </w:rPr>
      </w:pPr>
      <w:r w:rsidRPr="00E5170A">
        <w:rPr>
          <w:rFonts w:ascii="Traditional Arabic" w:hAnsi="Traditional Arabic" w:cs="Traditional Arabic" w:hint="cs"/>
          <w:sz w:val="36"/>
          <w:szCs w:val="36"/>
          <w:rtl/>
        </w:rPr>
        <w:t>ص 2</w:t>
      </w:r>
      <w:r w:rsidR="00847971">
        <w:rPr>
          <w:rFonts w:ascii="Traditional Arabic" w:hAnsi="Traditional Arabic" w:cs="Traditional Arabic" w:hint="cs"/>
          <w:sz w:val="36"/>
          <w:szCs w:val="36"/>
          <w:rtl/>
        </w:rPr>
        <w:t>49</w:t>
      </w:r>
      <w:r w:rsidRPr="00E5170A">
        <w:rPr>
          <w:rFonts w:ascii="Traditional Arabic" w:hAnsi="Traditional Arabic" w:cs="Traditional Arabic" w:hint="cs"/>
          <w:sz w:val="36"/>
          <w:szCs w:val="36"/>
          <w:rtl/>
        </w:rPr>
        <w:t>- 3</w:t>
      </w:r>
      <w:r w:rsidR="005D2A1E" w:rsidRPr="00E5170A">
        <w:rPr>
          <w:rFonts w:ascii="Traditional Arabic" w:hAnsi="Traditional Arabic" w:cs="Traditional Arabic" w:hint="cs"/>
          <w:sz w:val="36"/>
          <w:szCs w:val="36"/>
          <w:rtl/>
        </w:rPr>
        <w:t>1</w:t>
      </w:r>
      <w:r w:rsidR="00847971">
        <w:rPr>
          <w:rFonts w:ascii="Traditional Arabic" w:hAnsi="Traditional Arabic" w:cs="Traditional Arabic" w:hint="cs"/>
          <w:sz w:val="36"/>
          <w:szCs w:val="36"/>
          <w:rtl/>
        </w:rPr>
        <w:t>0</w:t>
      </w:r>
      <w:r w:rsidRPr="00E5170A">
        <w:rPr>
          <w:rFonts w:ascii="Traditional Arabic" w:hAnsi="Traditional Arabic" w:cs="Traditional Arabic" w:hint="cs"/>
          <w:sz w:val="36"/>
          <w:szCs w:val="36"/>
          <w:rtl/>
        </w:rPr>
        <w:t xml:space="preserve"> </w:t>
      </w:r>
      <w:r w:rsidR="006D6C59" w:rsidRPr="00E5170A">
        <w:rPr>
          <w:rFonts w:ascii="Traditional Arabic" w:hAnsi="Traditional Arabic" w:cs="Traditional Arabic" w:hint="cs"/>
          <w:sz w:val="36"/>
          <w:szCs w:val="36"/>
          <w:rtl/>
        </w:rPr>
        <w:t>..........</w:t>
      </w:r>
      <w:r w:rsidR="00E5170A">
        <w:rPr>
          <w:rFonts w:ascii="Traditional Arabic" w:hAnsi="Traditional Arabic" w:cs="Traditional Arabic" w:hint="cs"/>
          <w:sz w:val="36"/>
          <w:szCs w:val="36"/>
          <w:rtl/>
        </w:rPr>
        <w:t xml:space="preserve">ويتضمّن الرد على 15 شبهة </w:t>
      </w:r>
      <w:r w:rsidR="00167D3E">
        <w:rPr>
          <w:rFonts w:ascii="Traditional Arabic" w:hAnsi="Traditional Arabic" w:cs="Traditional Arabic" w:hint="cs"/>
          <w:sz w:val="36"/>
          <w:szCs w:val="36"/>
          <w:rtl/>
        </w:rPr>
        <w:t xml:space="preserve">وتهمة </w:t>
      </w:r>
      <w:r w:rsidR="00C14B4A">
        <w:rPr>
          <w:rFonts w:ascii="Traditional Arabic" w:hAnsi="Traditional Arabic" w:cs="Traditional Arabic" w:hint="cs"/>
          <w:sz w:val="36"/>
          <w:szCs w:val="36"/>
          <w:rtl/>
        </w:rPr>
        <w:t>في خمسة عشر مطلباً .</w:t>
      </w:r>
    </w:p>
    <w:p w:rsidR="00E2548E" w:rsidRPr="00E5170A" w:rsidRDefault="00250C78" w:rsidP="00B17FC5">
      <w:pPr>
        <w:pStyle w:val="a3"/>
        <w:bidi/>
        <w:spacing w:before="0" w:beforeAutospacing="0" w:after="0" w:afterAutospacing="0"/>
        <w:jc w:val="both"/>
        <w:rPr>
          <w:rFonts w:ascii="Traditional Arabic" w:hAnsi="Traditional Arabic" w:cs="Traditional Arabic"/>
          <w:sz w:val="36"/>
          <w:szCs w:val="36"/>
          <w:rtl/>
        </w:rPr>
      </w:pPr>
      <w:r w:rsidRPr="00167D3E">
        <w:rPr>
          <w:rFonts w:ascii="Traditional Arabic" w:hAnsi="Traditional Arabic" w:cs="Traditional Arabic" w:hint="cs"/>
          <w:b/>
          <w:bCs/>
          <w:sz w:val="36"/>
          <w:szCs w:val="36"/>
          <w:rtl/>
        </w:rPr>
        <w:t>المبحث</w:t>
      </w:r>
      <w:r w:rsidR="00E2548E" w:rsidRPr="00167D3E">
        <w:rPr>
          <w:rFonts w:ascii="Traditional Arabic" w:hAnsi="Traditional Arabic" w:cs="Traditional Arabic" w:hint="cs"/>
          <w:b/>
          <w:bCs/>
          <w:sz w:val="36"/>
          <w:szCs w:val="36"/>
          <w:rtl/>
        </w:rPr>
        <w:t xml:space="preserve"> الرابع</w:t>
      </w:r>
      <w:r w:rsidR="00E2548E" w:rsidRPr="00E5170A">
        <w:rPr>
          <w:rFonts w:ascii="Traditional Arabic" w:hAnsi="Traditional Arabic" w:cs="Traditional Arabic" w:hint="cs"/>
          <w:sz w:val="36"/>
          <w:szCs w:val="36"/>
          <w:rtl/>
        </w:rPr>
        <w:t xml:space="preserve"> :الأباطيل والشبهات والتوهمات في شخص خاتم النبيين كما توهموها في آيات الكتاب الحكيم .</w:t>
      </w:r>
    </w:p>
    <w:p w:rsidR="001B0D24" w:rsidRPr="000C4B67" w:rsidRDefault="002112C2" w:rsidP="00167D3E">
      <w:pPr>
        <w:pStyle w:val="a3"/>
        <w:bidi/>
        <w:spacing w:before="0" w:beforeAutospacing="0" w:after="0" w:afterAutospacing="0"/>
        <w:jc w:val="both"/>
        <w:rPr>
          <w:rFonts w:ascii="Traditional Arabic" w:hAnsi="Traditional Arabic" w:cs="Traditional Arabic"/>
          <w:sz w:val="36"/>
          <w:szCs w:val="36"/>
          <w:rtl/>
        </w:rPr>
      </w:pPr>
      <w:r w:rsidRPr="00E5170A">
        <w:rPr>
          <w:rFonts w:ascii="Traditional Arabic" w:hAnsi="Traditional Arabic" w:cs="Traditional Arabic" w:hint="cs"/>
          <w:sz w:val="36"/>
          <w:szCs w:val="36"/>
          <w:rtl/>
        </w:rPr>
        <w:t>ص 3</w:t>
      </w:r>
      <w:r w:rsidR="005D2A1E" w:rsidRPr="00E5170A">
        <w:rPr>
          <w:rFonts w:ascii="Traditional Arabic" w:hAnsi="Traditional Arabic" w:cs="Traditional Arabic" w:hint="cs"/>
          <w:sz w:val="36"/>
          <w:szCs w:val="36"/>
          <w:rtl/>
        </w:rPr>
        <w:t>1</w:t>
      </w:r>
      <w:r w:rsidR="00847971">
        <w:rPr>
          <w:rFonts w:ascii="Traditional Arabic" w:hAnsi="Traditional Arabic" w:cs="Traditional Arabic" w:hint="cs"/>
          <w:sz w:val="36"/>
          <w:szCs w:val="36"/>
          <w:rtl/>
        </w:rPr>
        <w:t>0</w:t>
      </w:r>
      <w:r w:rsidRPr="00E5170A">
        <w:rPr>
          <w:rFonts w:ascii="Traditional Arabic" w:hAnsi="Traditional Arabic" w:cs="Traditional Arabic" w:hint="cs"/>
          <w:sz w:val="36"/>
          <w:szCs w:val="36"/>
          <w:rtl/>
        </w:rPr>
        <w:t xml:space="preserve"> </w:t>
      </w:r>
      <w:r w:rsidRPr="00E5170A">
        <w:rPr>
          <w:rFonts w:ascii="Traditional Arabic" w:hAnsi="Traditional Arabic" w:cs="Traditional Arabic"/>
          <w:sz w:val="36"/>
          <w:szCs w:val="36"/>
          <w:rtl/>
        </w:rPr>
        <w:t>–</w:t>
      </w:r>
      <w:r w:rsidRPr="00E5170A">
        <w:rPr>
          <w:rFonts w:ascii="Traditional Arabic" w:hAnsi="Traditional Arabic" w:cs="Traditional Arabic" w:hint="cs"/>
          <w:sz w:val="36"/>
          <w:szCs w:val="36"/>
          <w:rtl/>
        </w:rPr>
        <w:t xml:space="preserve"> </w:t>
      </w:r>
      <w:r w:rsidR="005D2A1E" w:rsidRPr="00E5170A">
        <w:rPr>
          <w:rFonts w:ascii="Traditional Arabic" w:hAnsi="Traditional Arabic" w:cs="Traditional Arabic" w:hint="cs"/>
          <w:sz w:val="36"/>
          <w:szCs w:val="36"/>
          <w:rtl/>
        </w:rPr>
        <w:t>4</w:t>
      </w:r>
      <w:r w:rsidR="00847971">
        <w:rPr>
          <w:rFonts w:ascii="Traditional Arabic" w:hAnsi="Traditional Arabic" w:cs="Traditional Arabic" w:hint="cs"/>
          <w:sz w:val="36"/>
          <w:szCs w:val="36"/>
          <w:rtl/>
        </w:rPr>
        <w:t>1</w:t>
      </w:r>
      <w:r w:rsidR="005D2A1E" w:rsidRPr="00E5170A">
        <w:rPr>
          <w:rFonts w:ascii="Traditional Arabic" w:hAnsi="Traditional Arabic" w:cs="Traditional Arabic" w:hint="cs"/>
          <w:sz w:val="36"/>
          <w:szCs w:val="36"/>
          <w:rtl/>
        </w:rPr>
        <w:t>1</w:t>
      </w:r>
      <w:r w:rsidRPr="00E5170A">
        <w:rPr>
          <w:rFonts w:ascii="Traditional Arabic" w:hAnsi="Traditional Arabic" w:cs="Traditional Arabic" w:hint="cs"/>
          <w:sz w:val="36"/>
          <w:szCs w:val="36"/>
          <w:rtl/>
        </w:rPr>
        <w:t xml:space="preserve"> </w:t>
      </w:r>
      <w:r w:rsidR="00167D3E">
        <w:rPr>
          <w:rFonts w:ascii="Traditional Arabic" w:hAnsi="Traditional Arabic" w:cs="Traditional Arabic" w:hint="cs"/>
          <w:sz w:val="36"/>
          <w:szCs w:val="36"/>
          <w:rtl/>
        </w:rPr>
        <w:t>..........</w:t>
      </w:r>
      <w:r w:rsidRPr="00E5170A">
        <w:rPr>
          <w:rFonts w:ascii="Traditional Arabic" w:hAnsi="Traditional Arabic" w:cs="Traditional Arabic" w:hint="cs"/>
          <w:sz w:val="36"/>
          <w:szCs w:val="36"/>
          <w:rtl/>
        </w:rPr>
        <w:t xml:space="preserve">ويتضمّن الرد على </w:t>
      </w:r>
      <w:r w:rsidR="00E5170A">
        <w:rPr>
          <w:rFonts w:ascii="Traditional Arabic" w:hAnsi="Traditional Arabic" w:cs="Traditional Arabic" w:hint="cs"/>
          <w:sz w:val="36"/>
          <w:szCs w:val="36"/>
          <w:rtl/>
        </w:rPr>
        <w:t>3</w:t>
      </w:r>
      <w:r w:rsidR="00847971">
        <w:rPr>
          <w:rFonts w:ascii="Traditional Arabic" w:hAnsi="Traditional Arabic" w:cs="Traditional Arabic" w:hint="cs"/>
          <w:sz w:val="36"/>
          <w:szCs w:val="36"/>
          <w:rtl/>
        </w:rPr>
        <w:t>1</w:t>
      </w:r>
      <w:r w:rsidR="00E5170A">
        <w:rPr>
          <w:rFonts w:ascii="Traditional Arabic" w:hAnsi="Traditional Arabic" w:cs="Traditional Arabic" w:hint="cs"/>
          <w:sz w:val="36"/>
          <w:szCs w:val="36"/>
          <w:rtl/>
        </w:rPr>
        <w:t xml:space="preserve"> شبهة </w:t>
      </w:r>
      <w:r w:rsidR="00167D3E">
        <w:rPr>
          <w:rFonts w:ascii="Traditional Arabic" w:hAnsi="Traditional Arabic" w:cs="Traditional Arabic" w:hint="cs"/>
          <w:sz w:val="36"/>
          <w:szCs w:val="36"/>
          <w:rtl/>
        </w:rPr>
        <w:t xml:space="preserve">وتهمة </w:t>
      </w:r>
      <w:r w:rsidR="00C14B4A">
        <w:rPr>
          <w:rFonts w:ascii="Traditional Arabic" w:hAnsi="Traditional Arabic" w:cs="Traditional Arabic" w:hint="cs"/>
          <w:sz w:val="36"/>
          <w:szCs w:val="36"/>
          <w:rtl/>
        </w:rPr>
        <w:t>في ثلاثين مطلباً .</w:t>
      </w:r>
    </w:p>
    <w:p w:rsidR="002112C2" w:rsidRPr="00E5170A" w:rsidRDefault="00250C78" w:rsidP="00B17FC5">
      <w:pPr>
        <w:pStyle w:val="a3"/>
        <w:bidi/>
        <w:spacing w:before="0" w:beforeAutospacing="0" w:after="0" w:afterAutospacing="0"/>
        <w:jc w:val="both"/>
        <w:rPr>
          <w:rFonts w:ascii="Traditional Arabic" w:hAnsi="Traditional Arabic" w:cs="Traditional Arabic"/>
          <w:sz w:val="36"/>
          <w:szCs w:val="36"/>
          <w:rtl/>
        </w:rPr>
      </w:pPr>
      <w:r w:rsidRPr="00167D3E">
        <w:rPr>
          <w:rFonts w:ascii="Traditional Arabic" w:hAnsi="Traditional Arabic" w:cs="Traditional Arabic" w:hint="cs"/>
          <w:b/>
          <w:bCs/>
          <w:sz w:val="36"/>
          <w:szCs w:val="36"/>
          <w:rtl/>
        </w:rPr>
        <w:t>المبحث</w:t>
      </w:r>
      <w:r w:rsidR="00E2548E" w:rsidRPr="00167D3E">
        <w:rPr>
          <w:rFonts w:ascii="Traditional Arabic" w:hAnsi="Traditional Arabic" w:cs="Traditional Arabic" w:hint="cs"/>
          <w:b/>
          <w:bCs/>
          <w:sz w:val="36"/>
          <w:szCs w:val="36"/>
          <w:rtl/>
        </w:rPr>
        <w:t xml:space="preserve"> الخامس</w:t>
      </w:r>
      <w:r w:rsidR="00E2548E" w:rsidRPr="00E5170A">
        <w:rPr>
          <w:rFonts w:ascii="Traditional Arabic" w:hAnsi="Traditional Arabic" w:cs="Traditional Arabic" w:hint="cs"/>
          <w:sz w:val="36"/>
          <w:szCs w:val="36"/>
          <w:rtl/>
        </w:rPr>
        <w:t xml:space="preserve"> </w:t>
      </w:r>
      <w:r w:rsidR="006D6C59" w:rsidRPr="00E5170A">
        <w:rPr>
          <w:rFonts w:ascii="Traditional Arabic" w:hAnsi="Traditional Arabic" w:cs="Traditional Arabic" w:hint="cs"/>
          <w:sz w:val="36"/>
          <w:szCs w:val="36"/>
          <w:rtl/>
        </w:rPr>
        <w:t xml:space="preserve">: </w:t>
      </w:r>
      <w:r w:rsidR="006D6C59" w:rsidRPr="00E5170A">
        <w:rPr>
          <w:rFonts w:ascii="Traditional Arabic" w:hAnsi="Traditional Arabic" w:cs="Traditional Arabic"/>
          <w:sz w:val="36"/>
          <w:szCs w:val="36"/>
          <w:rtl/>
        </w:rPr>
        <w:t>أخطاء مزعومة في القرآن الكري</w:t>
      </w:r>
      <w:r w:rsidR="006D6C59" w:rsidRPr="00E5170A">
        <w:rPr>
          <w:rFonts w:ascii="Traditional Arabic" w:hAnsi="Traditional Arabic" w:cs="Traditional Arabic" w:hint="cs"/>
          <w:sz w:val="36"/>
          <w:szCs w:val="36"/>
          <w:rtl/>
        </w:rPr>
        <w:t>م، واتهام القرآن بمعارضة الحقائق الدينية والتاريخية والكونية والتجريبية وغيرها .</w:t>
      </w:r>
    </w:p>
    <w:p w:rsidR="001B0D24" w:rsidRPr="000C4B67" w:rsidRDefault="006D6C59" w:rsidP="00167D3E">
      <w:pPr>
        <w:pStyle w:val="a3"/>
        <w:bidi/>
        <w:spacing w:before="0" w:beforeAutospacing="0" w:after="0" w:afterAutospacing="0"/>
        <w:jc w:val="both"/>
        <w:rPr>
          <w:rFonts w:ascii="Traditional Arabic" w:hAnsi="Traditional Arabic" w:cs="Traditional Arabic"/>
          <w:sz w:val="36"/>
          <w:szCs w:val="36"/>
          <w:rtl/>
        </w:rPr>
      </w:pPr>
      <w:r w:rsidRPr="00E5170A">
        <w:rPr>
          <w:rFonts w:ascii="Traditional Arabic" w:hAnsi="Traditional Arabic" w:cs="Traditional Arabic" w:hint="cs"/>
          <w:sz w:val="36"/>
          <w:szCs w:val="36"/>
          <w:rtl/>
        </w:rPr>
        <w:t xml:space="preserve">ص </w:t>
      </w:r>
      <w:r w:rsidR="005D2A1E" w:rsidRPr="00E5170A">
        <w:rPr>
          <w:rFonts w:ascii="Traditional Arabic" w:hAnsi="Traditional Arabic" w:cs="Traditional Arabic" w:hint="cs"/>
          <w:sz w:val="36"/>
          <w:szCs w:val="36"/>
          <w:rtl/>
        </w:rPr>
        <w:t>4</w:t>
      </w:r>
      <w:r w:rsidR="00847971">
        <w:rPr>
          <w:rFonts w:ascii="Traditional Arabic" w:hAnsi="Traditional Arabic" w:cs="Traditional Arabic" w:hint="cs"/>
          <w:sz w:val="36"/>
          <w:szCs w:val="36"/>
          <w:rtl/>
        </w:rPr>
        <w:t>11</w:t>
      </w:r>
      <w:r w:rsidRPr="00E5170A">
        <w:rPr>
          <w:rFonts w:ascii="Traditional Arabic" w:hAnsi="Traditional Arabic" w:cs="Traditional Arabic" w:hint="cs"/>
          <w:sz w:val="36"/>
          <w:szCs w:val="36"/>
          <w:rtl/>
        </w:rPr>
        <w:t xml:space="preserve"> </w:t>
      </w:r>
      <w:r w:rsidRPr="00E5170A">
        <w:rPr>
          <w:rFonts w:ascii="Traditional Arabic" w:hAnsi="Traditional Arabic" w:cs="Traditional Arabic"/>
          <w:sz w:val="36"/>
          <w:szCs w:val="36"/>
          <w:rtl/>
        </w:rPr>
        <w:t>–</w:t>
      </w:r>
      <w:r w:rsidRPr="00E5170A">
        <w:rPr>
          <w:rFonts w:ascii="Traditional Arabic" w:hAnsi="Traditional Arabic" w:cs="Traditional Arabic" w:hint="cs"/>
          <w:sz w:val="36"/>
          <w:szCs w:val="36"/>
          <w:rtl/>
        </w:rPr>
        <w:t xml:space="preserve"> 4</w:t>
      </w:r>
      <w:r w:rsidR="00847971">
        <w:rPr>
          <w:rFonts w:ascii="Traditional Arabic" w:hAnsi="Traditional Arabic" w:cs="Traditional Arabic" w:hint="cs"/>
          <w:sz w:val="36"/>
          <w:szCs w:val="36"/>
          <w:rtl/>
        </w:rPr>
        <w:t>6</w:t>
      </w:r>
      <w:r w:rsidR="005D2A1E" w:rsidRPr="00E5170A">
        <w:rPr>
          <w:rFonts w:ascii="Traditional Arabic" w:hAnsi="Traditional Arabic" w:cs="Traditional Arabic" w:hint="cs"/>
          <w:sz w:val="36"/>
          <w:szCs w:val="36"/>
          <w:rtl/>
        </w:rPr>
        <w:t>7</w:t>
      </w:r>
      <w:r w:rsidR="00E5170A">
        <w:rPr>
          <w:rFonts w:ascii="Traditional Arabic" w:hAnsi="Traditional Arabic" w:cs="Traditional Arabic" w:hint="cs"/>
          <w:sz w:val="36"/>
          <w:szCs w:val="36"/>
          <w:rtl/>
        </w:rPr>
        <w:t xml:space="preserve"> </w:t>
      </w:r>
      <w:r w:rsidR="00167D3E">
        <w:rPr>
          <w:rFonts w:ascii="Traditional Arabic" w:hAnsi="Traditional Arabic" w:cs="Traditional Arabic" w:hint="cs"/>
          <w:sz w:val="36"/>
          <w:szCs w:val="36"/>
          <w:rtl/>
        </w:rPr>
        <w:t>..........</w:t>
      </w:r>
      <w:r w:rsidR="00E5170A">
        <w:rPr>
          <w:rFonts w:ascii="Traditional Arabic" w:hAnsi="Traditional Arabic" w:cs="Traditional Arabic" w:hint="cs"/>
          <w:sz w:val="36"/>
          <w:szCs w:val="36"/>
          <w:rtl/>
        </w:rPr>
        <w:t>ويتضمّن الرد على 3</w:t>
      </w:r>
      <w:r w:rsidR="00847971">
        <w:rPr>
          <w:rFonts w:ascii="Traditional Arabic" w:hAnsi="Traditional Arabic" w:cs="Traditional Arabic" w:hint="cs"/>
          <w:sz w:val="36"/>
          <w:szCs w:val="36"/>
          <w:rtl/>
        </w:rPr>
        <w:t>6</w:t>
      </w:r>
      <w:r w:rsidR="00E5170A">
        <w:rPr>
          <w:rFonts w:ascii="Traditional Arabic" w:hAnsi="Traditional Arabic" w:cs="Traditional Arabic" w:hint="cs"/>
          <w:sz w:val="36"/>
          <w:szCs w:val="36"/>
          <w:rtl/>
        </w:rPr>
        <w:t xml:space="preserve"> شبهة</w:t>
      </w:r>
      <w:r w:rsidR="00167D3E">
        <w:rPr>
          <w:rFonts w:ascii="Traditional Arabic" w:hAnsi="Traditional Arabic" w:cs="Traditional Arabic" w:hint="cs"/>
          <w:sz w:val="36"/>
          <w:szCs w:val="36"/>
          <w:rtl/>
        </w:rPr>
        <w:t xml:space="preserve"> وتهمة</w:t>
      </w:r>
      <w:r w:rsidR="00E5170A">
        <w:rPr>
          <w:rFonts w:ascii="Traditional Arabic" w:hAnsi="Traditional Arabic" w:cs="Traditional Arabic" w:hint="cs"/>
          <w:sz w:val="36"/>
          <w:szCs w:val="36"/>
          <w:rtl/>
        </w:rPr>
        <w:t xml:space="preserve"> </w:t>
      </w:r>
      <w:r w:rsidR="00C14B4A">
        <w:rPr>
          <w:rFonts w:ascii="Traditional Arabic" w:hAnsi="Traditional Arabic" w:cs="Traditional Arabic" w:hint="cs"/>
          <w:sz w:val="36"/>
          <w:szCs w:val="36"/>
          <w:rtl/>
        </w:rPr>
        <w:t>في ثلاث وثلاثين مطلبا.</w:t>
      </w:r>
    </w:p>
    <w:p w:rsidR="006D6C59" w:rsidRPr="00E5170A" w:rsidRDefault="00250C78" w:rsidP="00B17FC5">
      <w:pPr>
        <w:pStyle w:val="a3"/>
        <w:bidi/>
        <w:spacing w:before="0" w:beforeAutospacing="0" w:after="0" w:afterAutospacing="0"/>
        <w:jc w:val="both"/>
        <w:rPr>
          <w:rFonts w:ascii="Traditional Arabic" w:hAnsi="Traditional Arabic" w:cs="Traditional Arabic"/>
          <w:sz w:val="36"/>
          <w:szCs w:val="36"/>
          <w:rtl/>
        </w:rPr>
      </w:pPr>
      <w:r w:rsidRPr="00167D3E">
        <w:rPr>
          <w:rFonts w:ascii="Traditional Arabic" w:hAnsi="Traditional Arabic" w:cs="Traditional Arabic" w:hint="cs"/>
          <w:b/>
          <w:bCs/>
          <w:sz w:val="36"/>
          <w:szCs w:val="36"/>
          <w:rtl/>
        </w:rPr>
        <w:t>المبحث</w:t>
      </w:r>
      <w:r w:rsidR="00167D3E" w:rsidRPr="00167D3E">
        <w:rPr>
          <w:rFonts w:ascii="Traditional Arabic" w:hAnsi="Traditional Arabic" w:cs="Traditional Arabic" w:hint="cs"/>
          <w:b/>
          <w:bCs/>
          <w:sz w:val="36"/>
          <w:szCs w:val="36"/>
          <w:rtl/>
        </w:rPr>
        <w:t xml:space="preserve"> السادس</w:t>
      </w:r>
      <w:r w:rsidR="00E2548E" w:rsidRPr="00E5170A">
        <w:rPr>
          <w:rFonts w:ascii="Traditional Arabic" w:hAnsi="Traditional Arabic" w:cs="Traditional Arabic" w:hint="cs"/>
          <w:sz w:val="36"/>
          <w:szCs w:val="36"/>
          <w:rtl/>
        </w:rPr>
        <w:t xml:space="preserve"> </w:t>
      </w:r>
      <w:r w:rsidR="006D6C59" w:rsidRPr="00E5170A">
        <w:rPr>
          <w:rFonts w:ascii="Traditional Arabic" w:hAnsi="Traditional Arabic" w:cs="Traditional Arabic" w:hint="cs"/>
          <w:sz w:val="36"/>
          <w:szCs w:val="36"/>
          <w:rtl/>
        </w:rPr>
        <w:t>: زعمهم تناقض بعض الآيات . "آيات متناقضة كما فهموا " .</w:t>
      </w:r>
    </w:p>
    <w:p w:rsidR="00847971" w:rsidRPr="00167D3E" w:rsidRDefault="006D6C59" w:rsidP="00167D3E">
      <w:pPr>
        <w:pStyle w:val="a3"/>
        <w:bidi/>
        <w:spacing w:before="0" w:beforeAutospacing="0" w:after="0" w:afterAutospacing="0"/>
        <w:jc w:val="both"/>
        <w:rPr>
          <w:rFonts w:ascii="Traditional Arabic" w:hAnsi="Traditional Arabic" w:cs="Traditional Arabic"/>
          <w:sz w:val="36"/>
          <w:szCs w:val="36"/>
          <w:rtl/>
        </w:rPr>
      </w:pPr>
      <w:r w:rsidRPr="00E5170A">
        <w:rPr>
          <w:rFonts w:ascii="Traditional Arabic" w:hAnsi="Traditional Arabic" w:cs="Traditional Arabic" w:hint="cs"/>
          <w:sz w:val="36"/>
          <w:szCs w:val="36"/>
          <w:rtl/>
        </w:rPr>
        <w:t>ص 4</w:t>
      </w:r>
      <w:r w:rsidR="00847971">
        <w:rPr>
          <w:rFonts w:ascii="Traditional Arabic" w:hAnsi="Traditional Arabic" w:cs="Traditional Arabic" w:hint="cs"/>
          <w:sz w:val="36"/>
          <w:szCs w:val="36"/>
          <w:rtl/>
        </w:rPr>
        <w:t>6</w:t>
      </w:r>
      <w:r w:rsidR="005D2A1E" w:rsidRPr="00E5170A">
        <w:rPr>
          <w:rFonts w:ascii="Traditional Arabic" w:hAnsi="Traditional Arabic" w:cs="Traditional Arabic" w:hint="cs"/>
          <w:sz w:val="36"/>
          <w:szCs w:val="36"/>
          <w:rtl/>
        </w:rPr>
        <w:t>8</w:t>
      </w:r>
      <w:r w:rsidRPr="00E5170A">
        <w:rPr>
          <w:rFonts w:ascii="Traditional Arabic" w:hAnsi="Traditional Arabic" w:cs="Traditional Arabic" w:hint="cs"/>
          <w:sz w:val="36"/>
          <w:szCs w:val="36"/>
          <w:rtl/>
        </w:rPr>
        <w:t xml:space="preserve"> - </w:t>
      </w:r>
      <w:r w:rsidR="005D2A1E" w:rsidRPr="00E5170A">
        <w:rPr>
          <w:rFonts w:ascii="Traditional Arabic" w:hAnsi="Traditional Arabic" w:cs="Traditional Arabic" w:hint="cs"/>
          <w:sz w:val="36"/>
          <w:szCs w:val="36"/>
          <w:rtl/>
        </w:rPr>
        <w:t>5</w:t>
      </w:r>
      <w:r w:rsidR="00847971">
        <w:rPr>
          <w:rFonts w:ascii="Traditional Arabic" w:hAnsi="Traditional Arabic" w:cs="Traditional Arabic" w:hint="cs"/>
          <w:sz w:val="36"/>
          <w:szCs w:val="36"/>
          <w:rtl/>
        </w:rPr>
        <w:t>16</w:t>
      </w:r>
      <w:r w:rsidRPr="00E5170A">
        <w:rPr>
          <w:rFonts w:ascii="Traditional Arabic" w:hAnsi="Traditional Arabic" w:cs="Traditional Arabic" w:hint="cs"/>
          <w:sz w:val="36"/>
          <w:szCs w:val="36"/>
          <w:rtl/>
        </w:rPr>
        <w:t xml:space="preserve">  </w:t>
      </w:r>
      <w:r w:rsidR="00167D3E">
        <w:rPr>
          <w:rFonts w:ascii="Traditional Arabic" w:hAnsi="Traditional Arabic" w:cs="Traditional Arabic" w:hint="cs"/>
          <w:sz w:val="36"/>
          <w:szCs w:val="36"/>
          <w:rtl/>
        </w:rPr>
        <w:t>........</w:t>
      </w:r>
      <w:r w:rsidR="00E5170A">
        <w:rPr>
          <w:rFonts w:ascii="Traditional Arabic" w:hAnsi="Traditional Arabic" w:cs="Traditional Arabic" w:hint="cs"/>
          <w:sz w:val="36"/>
          <w:szCs w:val="36"/>
          <w:rtl/>
        </w:rPr>
        <w:t xml:space="preserve"> ويتضمّن الرد على 36 شبهة</w:t>
      </w:r>
      <w:r w:rsidR="00167D3E">
        <w:rPr>
          <w:rFonts w:ascii="Traditional Arabic" w:hAnsi="Traditional Arabic" w:cs="Traditional Arabic" w:hint="cs"/>
          <w:sz w:val="36"/>
          <w:szCs w:val="36"/>
          <w:rtl/>
        </w:rPr>
        <w:t xml:space="preserve"> وتهمة</w:t>
      </w:r>
      <w:r w:rsidR="00E5170A">
        <w:rPr>
          <w:rFonts w:ascii="Traditional Arabic" w:hAnsi="Traditional Arabic" w:cs="Traditional Arabic" w:hint="cs"/>
          <w:sz w:val="36"/>
          <w:szCs w:val="36"/>
          <w:rtl/>
        </w:rPr>
        <w:t xml:space="preserve"> </w:t>
      </w:r>
      <w:r w:rsidR="00C14B4A">
        <w:rPr>
          <w:rFonts w:ascii="Traditional Arabic" w:hAnsi="Traditional Arabic" w:cs="Traditional Arabic" w:hint="cs"/>
          <w:sz w:val="36"/>
          <w:szCs w:val="36"/>
          <w:rtl/>
        </w:rPr>
        <w:t>في ستة وثلاثون مطلباً .</w:t>
      </w:r>
    </w:p>
    <w:p w:rsidR="00E2548E" w:rsidRPr="00847971" w:rsidRDefault="00847971" w:rsidP="00B17FC5">
      <w:pPr>
        <w:spacing w:after="0"/>
        <w:rPr>
          <w:rFonts w:ascii="Traditional Arabic" w:hAnsi="Traditional Arabic" w:cs="Traditional Arabic"/>
          <w:sz w:val="44"/>
          <w:szCs w:val="44"/>
          <w:rtl/>
        </w:rPr>
      </w:pPr>
      <w:r w:rsidRPr="00847971">
        <w:rPr>
          <w:rFonts w:ascii="Traditional Arabic" w:hAnsi="Traditional Arabic" w:cs="Traditional Arabic"/>
          <w:sz w:val="44"/>
          <w:szCs w:val="44"/>
          <w:rtl/>
        </w:rPr>
        <w:t>الخاتمة والتوصيات</w:t>
      </w:r>
      <w:r w:rsidR="007E2502">
        <w:rPr>
          <w:rFonts w:ascii="Traditional Arabic" w:hAnsi="Traditional Arabic" w:cs="Traditional Arabic" w:hint="cs"/>
          <w:sz w:val="44"/>
          <w:szCs w:val="44"/>
          <w:rtl/>
        </w:rPr>
        <w:t xml:space="preserve"> : ص</w:t>
      </w:r>
      <w:r w:rsidRPr="00847971">
        <w:rPr>
          <w:rFonts w:ascii="Traditional Arabic" w:hAnsi="Traditional Arabic" w:cs="Traditional Arabic"/>
          <w:sz w:val="44"/>
          <w:szCs w:val="44"/>
          <w:rtl/>
        </w:rPr>
        <w:t xml:space="preserve"> </w:t>
      </w:r>
      <w:r w:rsidR="007E2502">
        <w:rPr>
          <w:rFonts w:ascii="Traditional Arabic" w:hAnsi="Traditional Arabic" w:cs="Traditional Arabic" w:hint="cs"/>
          <w:sz w:val="44"/>
          <w:szCs w:val="44"/>
          <w:rtl/>
        </w:rPr>
        <w:t>517</w:t>
      </w:r>
    </w:p>
    <w:p w:rsidR="00DF19D9" w:rsidRPr="000C4B67" w:rsidRDefault="00DF19D9" w:rsidP="00B17FC5">
      <w:pPr>
        <w:spacing w:after="0"/>
        <w:rPr>
          <w:sz w:val="36"/>
          <w:szCs w:val="36"/>
          <w:rtl/>
        </w:rPr>
      </w:pPr>
    </w:p>
    <w:p w:rsidR="00DF19D9" w:rsidRPr="000C4B67" w:rsidRDefault="00DF19D9" w:rsidP="00B17FC5">
      <w:pPr>
        <w:spacing w:after="0"/>
        <w:rPr>
          <w:sz w:val="36"/>
          <w:szCs w:val="36"/>
          <w:rtl/>
        </w:rPr>
      </w:pPr>
    </w:p>
    <w:p w:rsidR="00DF19D9" w:rsidRPr="000C4B67" w:rsidRDefault="00DF19D9" w:rsidP="00B17FC5">
      <w:pPr>
        <w:spacing w:after="0"/>
        <w:rPr>
          <w:sz w:val="36"/>
          <w:szCs w:val="36"/>
          <w:rtl/>
        </w:rPr>
      </w:pPr>
    </w:p>
    <w:p w:rsidR="00DF19D9" w:rsidRDefault="00DF19D9" w:rsidP="00B17FC5">
      <w:pPr>
        <w:spacing w:after="0"/>
        <w:rPr>
          <w:sz w:val="36"/>
          <w:szCs w:val="36"/>
          <w:rtl/>
        </w:rPr>
      </w:pPr>
    </w:p>
    <w:p w:rsidR="00167D3E" w:rsidRDefault="00167D3E" w:rsidP="00B17FC5">
      <w:pPr>
        <w:spacing w:after="0"/>
        <w:rPr>
          <w:sz w:val="36"/>
          <w:szCs w:val="36"/>
          <w:rtl/>
        </w:rPr>
      </w:pPr>
    </w:p>
    <w:p w:rsidR="00167D3E" w:rsidRDefault="00167D3E" w:rsidP="00B17FC5">
      <w:pPr>
        <w:spacing w:after="0"/>
        <w:rPr>
          <w:sz w:val="36"/>
          <w:szCs w:val="36"/>
          <w:rtl/>
        </w:rPr>
      </w:pPr>
    </w:p>
    <w:p w:rsidR="00167D3E" w:rsidRDefault="00167D3E" w:rsidP="00B17FC5">
      <w:pPr>
        <w:spacing w:after="0"/>
        <w:rPr>
          <w:sz w:val="36"/>
          <w:szCs w:val="36"/>
          <w:rtl/>
        </w:rPr>
      </w:pPr>
    </w:p>
    <w:p w:rsidR="00167D3E" w:rsidRDefault="00167D3E" w:rsidP="00B17FC5">
      <w:pPr>
        <w:spacing w:after="0"/>
        <w:rPr>
          <w:sz w:val="36"/>
          <w:szCs w:val="36"/>
          <w:rtl/>
        </w:rPr>
      </w:pPr>
    </w:p>
    <w:p w:rsidR="00167D3E" w:rsidRDefault="00167D3E" w:rsidP="00B17FC5">
      <w:pPr>
        <w:spacing w:after="0"/>
        <w:rPr>
          <w:sz w:val="36"/>
          <w:szCs w:val="36"/>
          <w:rtl/>
        </w:rPr>
      </w:pPr>
    </w:p>
    <w:p w:rsidR="00167D3E" w:rsidRDefault="00167D3E" w:rsidP="00B17FC5">
      <w:pPr>
        <w:spacing w:after="0"/>
        <w:rPr>
          <w:sz w:val="36"/>
          <w:szCs w:val="36"/>
          <w:rtl/>
        </w:rPr>
      </w:pPr>
    </w:p>
    <w:p w:rsidR="00167D3E" w:rsidRPr="000C4B67" w:rsidRDefault="00167D3E" w:rsidP="00B17FC5">
      <w:pPr>
        <w:spacing w:after="0"/>
        <w:rPr>
          <w:sz w:val="36"/>
          <w:szCs w:val="36"/>
          <w:rtl/>
        </w:rPr>
      </w:pPr>
    </w:p>
    <w:p w:rsidR="00B17FC5" w:rsidRPr="000C4B67" w:rsidRDefault="00B17FC5" w:rsidP="00B17FC5">
      <w:pPr>
        <w:shd w:val="clear" w:color="auto" w:fill="FFFFFF"/>
        <w:spacing w:after="0" w:line="240" w:lineRule="auto"/>
        <w:jc w:val="both"/>
        <w:rPr>
          <w:rFonts w:ascii="Traditional Arabic" w:eastAsia="Times New Roman" w:hAnsi="Traditional Arabic" w:cs="Akhbar MT"/>
          <w:b/>
          <w:bCs/>
          <w:sz w:val="48"/>
          <w:szCs w:val="48"/>
          <w:rtl/>
        </w:rPr>
      </w:pPr>
      <w:bookmarkStart w:id="1" w:name="المقدمة"/>
    </w:p>
    <w:p w:rsidR="006B712C" w:rsidRPr="000C4B67" w:rsidRDefault="006B712C" w:rsidP="00B17FC5">
      <w:pPr>
        <w:shd w:val="clear" w:color="auto" w:fill="FFFFFF"/>
        <w:spacing w:after="0" w:line="240" w:lineRule="auto"/>
        <w:jc w:val="both"/>
        <w:rPr>
          <w:rFonts w:ascii="Traditional Arabic" w:eastAsia="Times New Roman" w:hAnsi="Traditional Arabic" w:cs="Akhbar MT"/>
          <w:b/>
          <w:bCs/>
          <w:sz w:val="48"/>
          <w:szCs w:val="48"/>
        </w:rPr>
      </w:pPr>
      <w:r w:rsidRPr="000C4B67">
        <w:rPr>
          <w:rFonts w:ascii="Traditional Arabic" w:eastAsia="Times New Roman" w:hAnsi="Traditional Arabic" w:cs="Akhbar MT"/>
          <w:b/>
          <w:bCs/>
          <w:sz w:val="48"/>
          <w:szCs w:val="48"/>
          <w:rtl/>
        </w:rPr>
        <w:t>مقدمة الكتاب</w:t>
      </w:r>
    </w:p>
    <w:bookmarkEnd w:id="1"/>
    <w:p w:rsidR="006B712C" w:rsidRPr="000C4B67" w:rsidRDefault="003029B0" w:rsidP="007B14B1">
      <w:pPr>
        <w:shd w:val="clear" w:color="auto" w:fill="FFFFFF"/>
        <w:spacing w:after="0" w:line="240" w:lineRule="auto"/>
        <w:jc w:val="both"/>
        <w:rPr>
          <w:rFonts w:ascii="Traditional Arabic" w:eastAsia="Times New Roman" w:hAnsi="Traditional Arabic" w:cs="Traditional Arabic"/>
          <w:sz w:val="36"/>
          <w:szCs w:val="36"/>
          <w:rtl/>
        </w:rPr>
      </w:pPr>
      <w:r w:rsidRPr="000C4B67">
        <w:rPr>
          <w:rFonts w:ascii="Traditional Arabic" w:eastAsia="Times New Roman" w:hAnsi="Traditional Arabic" w:cs="Traditional Arabic" w:hint="cs"/>
          <w:sz w:val="36"/>
          <w:szCs w:val="36"/>
          <w:rtl/>
        </w:rPr>
        <w:t xml:space="preserve">      </w:t>
      </w:r>
      <w:r w:rsidR="006B712C" w:rsidRPr="000C4B67">
        <w:rPr>
          <w:rFonts w:ascii="Traditional Arabic" w:eastAsia="Times New Roman" w:hAnsi="Traditional Arabic" w:cs="Traditional Arabic"/>
          <w:sz w:val="36"/>
          <w:szCs w:val="36"/>
          <w:rtl/>
        </w:rPr>
        <w:t>القرآن كتاب الله الأخير، وهو مصدق ومكمل لما أوحاه الله في كتب الأنبيا</w:t>
      </w:r>
      <w:r w:rsidR="007B14B1">
        <w:rPr>
          <w:rFonts w:ascii="Traditional Arabic" w:eastAsia="Times New Roman" w:hAnsi="Traditional Arabic" w:cs="Traditional Arabic"/>
          <w:sz w:val="36"/>
          <w:szCs w:val="36"/>
          <w:rtl/>
        </w:rPr>
        <w:t>ء السابقين، كما أنه مهيمن عليها</w:t>
      </w:r>
      <w:r w:rsidR="007B14B1">
        <w:rPr>
          <w:rFonts w:ascii="Traditional Arabic" w:eastAsia="Times New Roman" w:hAnsi="Traditional Arabic" w:cs="Traditional Arabic" w:hint="cs"/>
          <w:sz w:val="36"/>
          <w:szCs w:val="36"/>
          <w:rtl/>
        </w:rPr>
        <w:t xml:space="preserve"> "</w:t>
      </w:r>
      <w:r w:rsidR="006B712C" w:rsidRPr="000C4B67">
        <w:rPr>
          <w:rFonts w:ascii="Traditional Arabic" w:eastAsia="Times New Roman" w:hAnsi="Traditional Arabic" w:cs="Traditional Arabic"/>
          <w:sz w:val="36"/>
          <w:szCs w:val="36"/>
          <w:rtl/>
        </w:rPr>
        <w:t>مصحح لأخطائها</w:t>
      </w:r>
      <w:r w:rsidR="007B14B1">
        <w:rPr>
          <w:rFonts w:ascii="Traditional Arabic" w:eastAsia="Times New Roman" w:hAnsi="Traditional Arabic" w:cs="Traditional Arabic" w:hint="cs"/>
          <w:sz w:val="36"/>
          <w:szCs w:val="36"/>
          <w:rtl/>
        </w:rPr>
        <w:t xml:space="preserve">" </w:t>
      </w:r>
      <w:r w:rsidR="00B17FC5" w:rsidRPr="000C4B67">
        <w:rPr>
          <w:rFonts w:ascii="Traditional Arabic" w:eastAsia="Times New Roman" w:hAnsi="Traditional Arabic" w:cs="Traditional Arabic" w:hint="cs"/>
          <w:sz w:val="36"/>
          <w:szCs w:val="36"/>
          <w:rtl/>
        </w:rPr>
        <w:t>قال تعالى :</w:t>
      </w:r>
      <w:r w:rsidR="006B712C" w:rsidRPr="000C4B67">
        <w:rPr>
          <w:rFonts w:ascii="Traditional Arabic" w:eastAsia="Times New Roman" w:hAnsi="Traditional Arabic" w:cs="Traditional Arabic"/>
          <w:sz w:val="36"/>
          <w:szCs w:val="36"/>
          <w:rtl/>
        </w:rPr>
        <w:t xml:space="preserve">{وأنزلنا إليك الكتاب بالحق مصدقا لما بين يديه من الكتاب ومهيمنا عليه} </w:t>
      </w:r>
      <w:r w:rsidR="009A1135" w:rsidRPr="000C4B67">
        <w:rPr>
          <w:rFonts w:ascii="Traditional Arabic" w:eastAsia="Times New Roman" w:hAnsi="Traditional Arabic" w:cs="Traditional Arabic" w:hint="cs"/>
          <w:sz w:val="36"/>
          <w:szCs w:val="36"/>
          <w:rtl/>
        </w:rPr>
        <w:t>[</w:t>
      </w:r>
      <w:r w:rsidR="009A1135" w:rsidRPr="000C4B67">
        <w:rPr>
          <w:rFonts w:ascii="Traditional Arabic" w:eastAsia="Times New Roman" w:hAnsi="Traditional Arabic" w:cs="Traditional Arabic"/>
          <w:sz w:val="36"/>
          <w:szCs w:val="36"/>
          <w:rtl/>
        </w:rPr>
        <w:t>المائدة: 48</w:t>
      </w:r>
      <w:r w:rsidR="009A1135"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 xml:space="preserve"> وحتى تبقى كلمة الله شاهدة على خلقه إلى يوم القيامة تكفل بحفظ كتابه الأخير {إنا نحن نزلنا الذكر وإنا له لحافظون} </w:t>
      </w:r>
      <w:r w:rsidR="009A1135"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الحجر: 9</w:t>
      </w:r>
      <w:r w:rsidR="009A1135"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 xml:space="preserve"> في حين أن الله وكّل حفظ الكتب السابقة إلى أصحابها {بما استحفظوا من كتاب الله وكانوا عليه شهداء} </w:t>
      </w:r>
      <w:r w:rsidR="009A1135"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المائدة: 44</w:t>
      </w:r>
      <w:r w:rsidR="009A1135"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 xml:space="preserve"> ، ف</w:t>
      </w:r>
      <w:r w:rsidR="009A1135" w:rsidRPr="000C4B67">
        <w:rPr>
          <w:rFonts w:ascii="Traditional Arabic" w:eastAsia="Times New Roman" w:hAnsi="Traditional Arabic" w:cs="Traditional Arabic"/>
          <w:sz w:val="36"/>
          <w:szCs w:val="36"/>
          <w:rtl/>
        </w:rPr>
        <w:t>حر</w:t>
      </w:r>
      <w:r w:rsidR="007B14B1">
        <w:rPr>
          <w:rFonts w:ascii="Traditional Arabic" w:eastAsia="Times New Roman" w:hAnsi="Traditional Arabic" w:cs="Traditional Arabic" w:hint="cs"/>
          <w:sz w:val="36"/>
          <w:szCs w:val="36"/>
          <w:rtl/>
        </w:rPr>
        <w:t>ّ</w:t>
      </w:r>
      <w:r w:rsidR="009A1135" w:rsidRPr="000C4B67">
        <w:rPr>
          <w:rFonts w:ascii="Traditional Arabic" w:eastAsia="Times New Roman" w:hAnsi="Traditional Arabic" w:cs="Traditional Arabic"/>
          <w:sz w:val="36"/>
          <w:szCs w:val="36"/>
          <w:rtl/>
        </w:rPr>
        <w:t>فوها وأضاعوا منها ما أضاعوا :</w:t>
      </w:r>
      <w:r w:rsidR="009A1135"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المائدة: 13</w:t>
      </w:r>
      <w:r w:rsidR="009A1135"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 xml:space="preserve">، بل وزادوا عليها ما لم يوح به الله ولم يقله : { يكتبون الكتاب بأيديهم ثم يقولون هذا من عند الله ليشتروا به ثمنا قليلا } </w:t>
      </w:r>
      <w:r w:rsidR="009A1135"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البقرة: 79</w:t>
      </w:r>
      <w:r w:rsidR="009A1135"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w:t>
      </w:r>
    </w:p>
    <w:p w:rsidR="006B712C" w:rsidRPr="000C4B67" w:rsidRDefault="003029B0" w:rsidP="00B17FC5">
      <w:pPr>
        <w:shd w:val="clear" w:color="auto" w:fill="FFFFFF"/>
        <w:spacing w:after="0" w:line="240" w:lineRule="auto"/>
        <w:jc w:val="both"/>
        <w:rPr>
          <w:rFonts w:ascii="Traditional Arabic" w:eastAsia="Times New Roman" w:hAnsi="Traditional Arabic" w:cs="Traditional Arabic"/>
          <w:sz w:val="36"/>
          <w:szCs w:val="36"/>
          <w:rtl/>
        </w:rPr>
      </w:pPr>
      <w:r w:rsidRPr="000C4B67">
        <w:rPr>
          <w:rFonts w:ascii="Traditional Arabic" w:eastAsia="Times New Roman" w:hAnsi="Traditional Arabic" w:cs="Traditional Arabic" w:hint="cs"/>
          <w:sz w:val="36"/>
          <w:szCs w:val="36"/>
          <w:rtl/>
        </w:rPr>
        <w:t xml:space="preserve">      </w:t>
      </w:r>
      <w:r w:rsidR="006B712C" w:rsidRPr="000C4B67">
        <w:rPr>
          <w:rFonts w:ascii="Traditional Arabic" w:eastAsia="Times New Roman" w:hAnsi="Traditional Arabic" w:cs="Traditional Arabic"/>
          <w:sz w:val="36"/>
          <w:szCs w:val="36"/>
          <w:rtl/>
        </w:rPr>
        <w:t xml:space="preserve">أقبل المسلمون في كل عصر وحين على مائدة القرآن ينهلون منها بحفظه وتدبره وتعلمه، فخصوه بعناية ومدارسة لم تكن لكتاب قبله، حفظه الملايين من أطفالهم في كل عصر؛ على اختلاف ألسنتهم ولهجاتهم، يتلونه آناء الليل وأطراف النهار، يبتغون فيه موعود الله ورسوله </w:t>
      </w:r>
      <w:r w:rsidR="006B712C" w:rsidRPr="000C4B67">
        <w:rPr>
          <w:rFonts w:ascii="Traditional Arabic" w:eastAsia="Times New Roman" w:hAnsi="Traditional Arabic" w:cs="Traditional Arabic"/>
          <w:sz w:val="36"/>
          <w:szCs w:val="36"/>
        </w:rPr>
        <w:sym w:font="AGA Arabesque" w:char="F072"/>
      </w:r>
      <w:r w:rsidR="006B712C" w:rsidRPr="000C4B67">
        <w:rPr>
          <w:rFonts w:ascii="Traditional Arabic" w:eastAsia="Times New Roman" w:hAnsi="Traditional Arabic" w:cs="Traditional Arabic"/>
          <w:sz w:val="36"/>
          <w:szCs w:val="36"/>
          <w:rtl/>
        </w:rPr>
        <w:t xml:space="preserve"> لأهل القرآن: «يقال لصاحب القرآن: اقرأ، وارق، ورتل كما كنت ترتل في الدنيا، فإن منزلتك عند آخر آية تقرؤها»</w:t>
      </w:r>
      <w:r w:rsidR="005511CE">
        <w:rPr>
          <w:rFonts w:ascii="Traditional Arabic" w:eastAsia="Times New Roman" w:hAnsi="Traditional Arabic" w:cs="Traditional Arabic" w:hint="cs"/>
          <w:sz w:val="36"/>
          <w:szCs w:val="36"/>
          <w:rtl/>
        </w:rPr>
        <w:t>(</w:t>
      </w:r>
      <w:r w:rsidR="006B712C" w:rsidRPr="000C4B67">
        <w:rPr>
          <w:rStyle w:val="a7"/>
          <w:rFonts w:ascii="Traditional Arabic" w:eastAsia="Times New Roman" w:hAnsi="Traditional Arabic" w:cs="Traditional Arabic"/>
          <w:sz w:val="36"/>
          <w:szCs w:val="36"/>
          <w:rtl/>
        </w:rPr>
        <w:footnoteReference w:id="1"/>
      </w:r>
      <w:r w:rsidR="005511CE">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 xml:space="preserve"> فعمد علماء الإسلام إلى ترسيخ علومه وفنونه وتفسيره وبيان أحكامه وهديه، فألفت في خدمة القرآن آلاف الكتب التي تزخر بها المكتبة الإسلامية.</w:t>
      </w:r>
      <w:r w:rsidR="005511CE">
        <w:rPr>
          <w:rFonts w:ascii="Traditional Arabic" w:eastAsia="Times New Roman" w:hAnsi="Traditional Arabic" w:cs="Traditional Arabic" w:hint="cs"/>
          <w:sz w:val="36"/>
          <w:szCs w:val="36"/>
          <w:rtl/>
        </w:rPr>
        <w:t>(</w:t>
      </w:r>
      <w:r w:rsidR="006B712C" w:rsidRPr="000C4B67">
        <w:rPr>
          <w:rStyle w:val="a7"/>
          <w:rFonts w:ascii="Traditional Arabic" w:eastAsia="Times New Roman" w:hAnsi="Traditional Arabic" w:cs="Traditional Arabic"/>
          <w:sz w:val="36"/>
          <w:szCs w:val="36"/>
          <w:rtl/>
        </w:rPr>
        <w:footnoteReference w:id="2"/>
      </w:r>
      <w:r w:rsidR="005511CE">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 xml:space="preserve"> </w:t>
      </w:r>
    </w:p>
    <w:p w:rsidR="006B712C" w:rsidRPr="000C4B67" w:rsidRDefault="003029B0" w:rsidP="007B14B1">
      <w:pPr>
        <w:shd w:val="clear" w:color="auto" w:fill="FFFFFF"/>
        <w:spacing w:after="0" w:line="240" w:lineRule="auto"/>
        <w:jc w:val="both"/>
        <w:rPr>
          <w:rFonts w:ascii="Traditional Arabic" w:eastAsia="Times New Roman" w:hAnsi="Traditional Arabic" w:cs="Traditional Arabic"/>
          <w:sz w:val="36"/>
          <w:szCs w:val="36"/>
          <w:rtl/>
        </w:rPr>
      </w:pPr>
      <w:r w:rsidRPr="000C4B67">
        <w:rPr>
          <w:rFonts w:ascii="Traditional Arabic" w:eastAsia="Times New Roman" w:hAnsi="Traditional Arabic" w:cs="Traditional Arabic" w:hint="cs"/>
          <w:sz w:val="36"/>
          <w:szCs w:val="36"/>
          <w:rtl/>
        </w:rPr>
        <w:t xml:space="preserve">      </w:t>
      </w:r>
      <w:r w:rsidR="006B712C" w:rsidRPr="000C4B67">
        <w:rPr>
          <w:rFonts w:ascii="Traditional Arabic" w:eastAsia="Times New Roman" w:hAnsi="Traditional Arabic" w:cs="Traditional Arabic"/>
          <w:sz w:val="36"/>
          <w:szCs w:val="36"/>
          <w:rtl/>
        </w:rPr>
        <w:t xml:space="preserve">تيقن أعداء الإسلام أن مصدر عزة هذا الدين وأهله ، وسرّ تجدّده في نفوس المسلمين "القرآن العظيم " ، فأغلقوا دونه القلوب ، وصدوا عن سبيله صدا ، واعترضوه بالألسنة ردّا، </w:t>
      </w:r>
      <w:r w:rsidR="006B712C" w:rsidRPr="000C4B67">
        <w:rPr>
          <w:rFonts w:ascii="Traditional Arabic" w:eastAsia="Times New Roman" w:hAnsi="Traditional Arabic" w:cs="Traditional Arabic"/>
          <w:sz w:val="36"/>
          <w:szCs w:val="36"/>
          <w:rtl/>
        </w:rPr>
        <w:lastRenderedPageBreak/>
        <w:t>وأبرقوا وأرعدوا حتى سال بهم وبصاحبهم السيل وأثاروا الكثير من الأباطيل والافت</w:t>
      </w:r>
      <w:r w:rsidR="007B14B1">
        <w:rPr>
          <w:rFonts w:ascii="Traditional Arabic" w:eastAsia="Times New Roman" w:hAnsi="Traditional Arabic" w:cs="Traditional Arabic"/>
          <w:sz w:val="36"/>
          <w:szCs w:val="36"/>
          <w:rtl/>
        </w:rPr>
        <w:t>راءات ضد القرآن الكريم وعصمته ،</w:t>
      </w:r>
      <w:r w:rsidR="009A1135"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 xml:space="preserve"> وقال الذين كفروا لا تسمعوا لهذا القرآن والغوا فيه لعلكم تغلبون</w:t>
      </w:r>
      <w:r w:rsidR="009A1135"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 xml:space="preserve"> </w:t>
      </w:r>
      <w:r w:rsidR="009A1135"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فصلت/</w:t>
      </w:r>
      <w:r w:rsidR="009A1135"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 xml:space="preserve">26، بيد أن القرآن الكريم ظل هو المعجزة العظمى ، والحجة البالغة أبد الدهر لرسول البشرية محمد </w:t>
      </w:r>
      <w:r w:rsidR="006B712C" w:rsidRPr="000C4B67">
        <w:rPr>
          <w:rFonts w:ascii="Traditional Arabic" w:eastAsia="Times New Roman" w:hAnsi="Traditional Arabic" w:cs="Traditional Arabic"/>
          <w:sz w:val="36"/>
          <w:szCs w:val="36"/>
        </w:rPr>
        <w:sym w:font="AGA Arabesque" w:char="F072"/>
      </w:r>
      <w:r w:rsidR="006B712C" w:rsidRPr="000C4B67">
        <w:rPr>
          <w:rFonts w:ascii="Traditional Arabic" w:eastAsia="Times New Roman" w:hAnsi="Traditional Arabic" w:cs="Traditional Arabic"/>
          <w:sz w:val="36"/>
          <w:szCs w:val="36"/>
          <w:rtl/>
        </w:rPr>
        <w:t xml:space="preserve"> أحكمه الله تبارك وتعالى فأتق</w:t>
      </w:r>
      <w:r w:rsidR="009A1135" w:rsidRPr="000C4B67">
        <w:rPr>
          <w:rFonts w:ascii="Traditional Arabic" w:eastAsia="Times New Roman" w:hAnsi="Traditional Arabic" w:cs="Traditional Arabic"/>
          <w:sz w:val="36"/>
          <w:szCs w:val="36"/>
          <w:rtl/>
        </w:rPr>
        <w:t>ن إحكامه ، وفصله فأحسن تفصيله:</w:t>
      </w:r>
      <w:r w:rsidR="009A1135"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 xml:space="preserve"> كتاب احكمت آياته ثم فصلت من لدن حك</w:t>
      </w:r>
      <w:r w:rsidR="009A1135" w:rsidRPr="000C4B67">
        <w:rPr>
          <w:rFonts w:ascii="Traditional Arabic" w:eastAsia="Times New Roman" w:hAnsi="Traditional Arabic" w:cs="Traditional Arabic"/>
          <w:sz w:val="36"/>
          <w:szCs w:val="36"/>
          <w:rtl/>
        </w:rPr>
        <w:t>يم خبير</w:t>
      </w:r>
      <w:r w:rsidR="009A1135"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هود:1</w:t>
      </w:r>
      <w:r w:rsidR="009A1135"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 xml:space="preserve"> فلا يتطرق </w:t>
      </w:r>
      <w:r w:rsidR="009A1135" w:rsidRPr="000C4B67">
        <w:rPr>
          <w:rFonts w:ascii="Traditional Arabic" w:eastAsia="Times New Roman" w:hAnsi="Traditional Arabic" w:cs="Traditional Arabic"/>
          <w:sz w:val="36"/>
          <w:szCs w:val="36"/>
          <w:rtl/>
        </w:rPr>
        <w:t>لساحته نقد ولا إبطال ولا اختلاف</w:t>
      </w:r>
      <w:r w:rsidR="009A1135" w:rsidRPr="000C4B67">
        <w:rPr>
          <w:rFonts w:ascii="Traditional Arabic" w:eastAsia="Times New Roman" w:hAnsi="Traditional Arabic" w:cs="Traditional Arabic" w:hint="cs"/>
          <w:sz w:val="36"/>
          <w:szCs w:val="36"/>
          <w:rtl/>
        </w:rPr>
        <w:t xml:space="preserve"> {</w:t>
      </w:r>
      <w:r w:rsidR="006B712C" w:rsidRPr="000C4B67">
        <w:rPr>
          <w:rFonts w:ascii="Traditional Arabic" w:eastAsia="Times New Roman" w:hAnsi="Traditional Arabic" w:cs="Traditional Arabic"/>
          <w:sz w:val="36"/>
          <w:szCs w:val="36"/>
          <w:rtl/>
        </w:rPr>
        <w:t xml:space="preserve">لا يأتيه الباطل من بين يديه ولا من خلفه </w:t>
      </w:r>
      <w:r w:rsidR="009A1135"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فصلت :42</w:t>
      </w:r>
      <w:r w:rsidR="009A1135" w:rsidRPr="000C4B67">
        <w:rPr>
          <w:rFonts w:ascii="Traditional Arabic" w:eastAsia="Times New Roman" w:hAnsi="Traditional Arabic" w:cs="Traditional Arabic" w:hint="cs"/>
          <w:sz w:val="36"/>
          <w:szCs w:val="36"/>
          <w:rtl/>
        </w:rPr>
        <w:t>]</w:t>
      </w:r>
      <w:r w:rsidR="00B17FC5" w:rsidRPr="000C4B67">
        <w:rPr>
          <w:rFonts w:ascii="Traditional Arabic" w:eastAsia="Times New Roman" w:hAnsi="Traditional Arabic" w:cs="Traditional Arabic" w:hint="cs"/>
          <w:sz w:val="36"/>
          <w:szCs w:val="36"/>
          <w:rtl/>
        </w:rPr>
        <w:t xml:space="preserve"> ،</w:t>
      </w:r>
      <w:r w:rsidR="007B14B1">
        <w:rPr>
          <w:rFonts w:ascii="Traditional Arabic" w:eastAsia="Times New Roman" w:hAnsi="Traditional Arabic" w:cs="Traditional Arabic" w:hint="cs"/>
          <w:sz w:val="36"/>
          <w:szCs w:val="36"/>
          <w:rtl/>
        </w:rPr>
        <w:t>ف</w:t>
      </w:r>
      <w:r w:rsidR="006B712C" w:rsidRPr="000C4B67">
        <w:rPr>
          <w:rFonts w:ascii="Traditional Arabic" w:eastAsia="Times New Roman" w:hAnsi="Traditional Arabic" w:cs="Traditional Arabic"/>
          <w:sz w:val="36"/>
          <w:szCs w:val="36"/>
          <w:rtl/>
        </w:rPr>
        <w:t xml:space="preserve">قريش وقد جاءهم نبيّنا </w:t>
      </w:r>
      <w:r w:rsidR="006B712C" w:rsidRPr="000C4B67">
        <w:rPr>
          <w:rFonts w:ascii="Traditional Arabic" w:eastAsia="Times New Roman" w:hAnsi="Traditional Arabic" w:cs="Traditional Arabic"/>
          <w:sz w:val="36"/>
          <w:szCs w:val="36"/>
        </w:rPr>
        <w:sym w:font="AGA Arabesque" w:char="F072"/>
      </w:r>
      <w:r w:rsidR="006B712C" w:rsidRPr="000C4B67">
        <w:rPr>
          <w:rFonts w:ascii="Traditional Arabic" w:eastAsia="Times New Roman" w:hAnsi="Traditional Arabic" w:cs="Traditional Arabic"/>
          <w:sz w:val="36"/>
          <w:szCs w:val="36"/>
          <w:rtl/>
        </w:rPr>
        <w:t xml:space="preserve"> بالقرآن وتحداهم به وهو من قبيل صنعتهم التي برعوا بها كانوا حريصين أشد الحرص على الطعن به والغمز فيه إبطالا لرسالة نبيه وتشويها لدينه فلو وجدوا تناقضا بين آياته واختلافا لتعلقوا به ، وأشاعوه في الناس قصدا إلى الظهور عليه </w:t>
      </w:r>
      <w:r w:rsidR="006B712C" w:rsidRPr="000C4B67">
        <w:rPr>
          <w:rFonts w:ascii="Traditional Arabic" w:eastAsia="Times New Roman" w:hAnsi="Traditional Arabic" w:cs="Traditional Arabic"/>
          <w:sz w:val="36"/>
          <w:szCs w:val="36"/>
        </w:rPr>
        <w:sym w:font="AGA Arabesque" w:char="F072"/>
      </w:r>
      <w:r w:rsidR="006B712C" w:rsidRPr="000C4B67">
        <w:rPr>
          <w:rFonts w:ascii="Traditional Arabic" w:eastAsia="Times New Roman" w:hAnsi="Traditional Arabic" w:cs="Traditional Arabic"/>
          <w:sz w:val="36"/>
          <w:szCs w:val="36"/>
          <w:rtl/>
        </w:rPr>
        <w:t xml:space="preserve"> وإبطال أمره ، ولكنهم لم يفعلوا فدلّ ذلك على سلامته من التناقض وبراءته من الاختلاف في ذاته . </w:t>
      </w:r>
    </w:p>
    <w:p w:rsidR="006B712C" w:rsidRPr="000C4B67" w:rsidRDefault="003029B0" w:rsidP="007B14B1">
      <w:pPr>
        <w:shd w:val="clear" w:color="auto" w:fill="FFFFFF"/>
        <w:spacing w:after="0" w:line="240" w:lineRule="auto"/>
        <w:jc w:val="both"/>
        <w:rPr>
          <w:rFonts w:ascii="Traditional Arabic" w:eastAsia="Times New Roman" w:hAnsi="Traditional Arabic" w:cs="Traditional Arabic"/>
          <w:sz w:val="36"/>
          <w:szCs w:val="36"/>
          <w:rtl/>
        </w:rPr>
      </w:pPr>
      <w:r w:rsidRPr="000C4B67">
        <w:rPr>
          <w:rFonts w:ascii="Traditional Arabic" w:eastAsia="Times New Roman" w:hAnsi="Traditional Arabic" w:cs="Traditional Arabic" w:hint="cs"/>
          <w:sz w:val="36"/>
          <w:szCs w:val="36"/>
          <w:rtl/>
        </w:rPr>
        <w:t xml:space="preserve">        </w:t>
      </w:r>
      <w:r w:rsidR="006B712C" w:rsidRPr="000C4B67">
        <w:rPr>
          <w:rFonts w:ascii="Traditional Arabic" w:eastAsia="Times New Roman" w:hAnsi="Traditional Arabic" w:cs="Traditional Arabic"/>
          <w:sz w:val="36"/>
          <w:szCs w:val="36"/>
          <w:rtl/>
        </w:rPr>
        <w:t>وما أدركه أعداء القرآن في القديم أدركه الأعداء الجدد، يقول حاخام إسرائيل الأكبر مردخاي الياهو: "هذا الكتاب الذي يسمونه القرآن هو عدونا الأكبر والأوحد، هذا العدو لا تستطيع وسائلنا العسكرية مواجهته، كيف يمكن تحقيق السلام في وقت يقدس العرب والمسلمون فيه كتابا يتحدث عنا بكل هذه السلبية؟! "</w:t>
      </w:r>
      <w:r w:rsidR="005511CE">
        <w:rPr>
          <w:rFonts w:ascii="Traditional Arabic" w:eastAsia="Times New Roman" w:hAnsi="Traditional Arabic" w:cs="Traditional Arabic" w:hint="cs"/>
          <w:sz w:val="36"/>
          <w:szCs w:val="36"/>
          <w:rtl/>
        </w:rPr>
        <w:t>(</w:t>
      </w:r>
      <w:r w:rsidR="006B712C" w:rsidRPr="000C4B67">
        <w:rPr>
          <w:rStyle w:val="a7"/>
          <w:rFonts w:ascii="Traditional Arabic" w:eastAsia="Times New Roman" w:hAnsi="Traditional Arabic" w:cs="Traditional Arabic"/>
          <w:sz w:val="36"/>
          <w:szCs w:val="36"/>
          <w:rtl/>
        </w:rPr>
        <w:footnoteReference w:id="3"/>
      </w:r>
      <w:r w:rsidR="005511CE">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 ويقول الحاكم الفرنسي للجزائر إبان الاستعمار الفرنسي: "إننا لن ننتصر على الجزائريين ما داموا يقرؤون القرآن، ويتكلمون العربية"</w:t>
      </w:r>
      <w:r w:rsidR="005511CE">
        <w:rPr>
          <w:rFonts w:ascii="Traditional Arabic" w:eastAsia="Times New Roman" w:hAnsi="Traditional Arabic" w:cs="Traditional Arabic" w:hint="cs"/>
          <w:sz w:val="36"/>
          <w:szCs w:val="36"/>
          <w:rtl/>
        </w:rPr>
        <w:t>(</w:t>
      </w:r>
      <w:r w:rsidR="006B712C" w:rsidRPr="000C4B67">
        <w:rPr>
          <w:rStyle w:val="a7"/>
          <w:rFonts w:ascii="Traditional Arabic" w:eastAsia="Times New Roman" w:hAnsi="Traditional Arabic" w:cs="Traditional Arabic"/>
          <w:sz w:val="36"/>
          <w:szCs w:val="36"/>
          <w:rtl/>
        </w:rPr>
        <w:footnoteReference w:id="4"/>
      </w:r>
      <w:r w:rsidR="005511CE">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 ويقول وليم جيفور بالكراف: "متى توارى القرآن ومدينة مكة عن بلاد العرب، يمكننا حينئذ أن نرى العربي يتدرج في طريق الحضار</w:t>
      </w:r>
      <w:r w:rsidR="005511CE">
        <w:rPr>
          <w:rFonts w:ascii="Traditional Arabic" w:eastAsia="Times New Roman" w:hAnsi="Traditional Arabic" w:cs="Traditional Arabic"/>
          <w:sz w:val="36"/>
          <w:szCs w:val="36"/>
          <w:rtl/>
        </w:rPr>
        <w:t>ة الغربية بعيدا عن محمد وكتابه"</w:t>
      </w:r>
      <w:r w:rsidR="005511CE">
        <w:rPr>
          <w:rFonts w:ascii="Traditional Arabic" w:eastAsia="Times New Roman" w:hAnsi="Traditional Arabic" w:cs="Traditional Arabic" w:hint="cs"/>
          <w:sz w:val="36"/>
          <w:szCs w:val="36"/>
          <w:rtl/>
        </w:rPr>
        <w:t>(</w:t>
      </w:r>
      <w:r w:rsidR="006B712C" w:rsidRPr="000C4B67">
        <w:rPr>
          <w:rStyle w:val="a7"/>
          <w:rFonts w:ascii="Traditional Arabic" w:eastAsia="Times New Roman" w:hAnsi="Traditional Arabic" w:cs="Traditional Arabic"/>
          <w:sz w:val="36"/>
          <w:szCs w:val="36"/>
          <w:rtl/>
        </w:rPr>
        <w:footnoteReference w:id="5"/>
      </w:r>
      <w:r w:rsidR="005511CE">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 xml:space="preserve"> ومقصود بالكراف بالحضارة الغربية : ما نشاهده في الغرب اليوم من تحلل أخلاقي وتفكك </w:t>
      </w:r>
      <w:r w:rsidR="004C2491" w:rsidRPr="000C4B67">
        <w:rPr>
          <w:rFonts w:ascii="Traditional Arabic" w:eastAsia="Times New Roman" w:hAnsi="Traditional Arabic" w:cs="Traditional Arabic" w:hint="cs"/>
          <w:sz w:val="36"/>
          <w:szCs w:val="36"/>
          <w:rtl/>
        </w:rPr>
        <w:t xml:space="preserve">    </w:t>
      </w:r>
      <w:r w:rsidR="006B712C" w:rsidRPr="000C4B67">
        <w:rPr>
          <w:rFonts w:ascii="Traditional Arabic" w:eastAsia="Times New Roman" w:hAnsi="Traditional Arabic" w:cs="Traditional Arabic"/>
          <w:sz w:val="36"/>
          <w:szCs w:val="36"/>
          <w:rtl/>
        </w:rPr>
        <w:t>اجتماعي ومظاهر سلبية استعصت على الإحصاء والإحاطة</w:t>
      </w:r>
      <w:r w:rsidR="007B14B1">
        <w:rPr>
          <w:rFonts w:ascii="Traditional Arabic" w:eastAsia="Times New Roman" w:hAnsi="Traditional Arabic" w:cs="Traditional Arabic" w:hint="cs"/>
          <w:sz w:val="36"/>
          <w:szCs w:val="36"/>
          <w:rtl/>
        </w:rPr>
        <w:t xml:space="preserve"> </w:t>
      </w:r>
      <w:r w:rsidR="006B712C" w:rsidRPr="000C4B67">
        <w:rPr>
          <w:rFonts w:ascii="Traditional Arabic" w:eastAsia="Times New Roman" w:hAnsi="Traditional Arabic" w:cs="Traditional Arabic"/>
          <w:sz w:val="36"/>
          <w:szCs w:val="36"/>
          <w:rtl/>
        </w:rPr>
        <w:t>، وما أعظمه من كت</w:t>
      </w:r>
      <w:r w:rsidR="007B14B1">
        <w:rPr>
          <w:rFonts w:ascii="Traditional Arabic" w:eastAsia="Times New Roman" w:hAnsi="Traditional Arabic" w:cs="Traditional Arabic"/>
          <w:sz w:val="36"/>
          <w:szCs w:val="36"/>
          <w:rtl/>
        </w:rPr>
        <w:t>اب ذاك الذي يتصدى لهكذا حضارة!</w:t>
      </w:r>
      <w:r w:rsidR="007B14B1">
        <w:rPr>
          <w:rFonts w:ascii="Traditional Arabic" w:eastAsia="Times New Roman" w:hAnsi="Traditional Arabic" w:cs="Traditional Arabic" w:hint="cs"/>
          <w:sz w:val="36"/>
          <w:szCs w:val="36"/>
          <w:rtl/>
        </w:rPr>
        <w:t xml:space="preserve"> </w:t>
      </w:r>
      <w:r w:rsidR="006B712C" w:rsidRPr="000C4B67">
        <w:rPr>
          <w:rFonts w:ascii="Traditional Arabic" w:eastAsia="Times New Roman" w:hAnsi="Traditional Arabic" w:cs="Traditional Arabic"/>
          <w:sz w:val="36"/>
          <w:szCs w:val="36"/>
          <w:rtl/>
        </w:rPr>
        <w:t xml:space="preserve">ويقول اللورد كرومر المندوب السامي البريطاني في مصر: "جئت لأمحو ثلاثا: القرآن والكعبة والأزهر" </w:t>
      </w:r>
      <w:r w:rsidR="005511CE">
        <w:rPr>
          <w:rFonts w:ascii="Traditional Arabic" w:eastAsia="Times New Roman" w:hAnsi="Traditional Arabic" w:cs="Traditional Arabic" w:hint="cs"/>
          <w:sz w:val="36"/>
          <w:szCs w:val="36"/>
          <w:rtl/>
        </w:rPr>
        <w:t>(</w:t>
      </w:r>
      <w:r w:rsidR="006B712C" w:rsidRPr="000C4B67">
        <w:rPr>
          <w:rStyle w:val="a7"/>
          <w:rFonts w:ascii="Traditional Arabic" w:eastAsia="Times New Roman" w:hAnsi="Traditional Arabic" w:cs="Traditional Arabic"/>
          <w:sz w:val="36"/>
          <w:szCs w:val="36"/>
          <w:rtl/>
        </w:rPr>
        <w:footnoteReference w:id="6"/>
      </w:r>
      <w:r w:rsidR="005511CE">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 xml:space="preserve">. وأما المبشر جون تاكلي فيقول: "يجب أن </w:t>
      </w:r>
      <w:r w:rsidR="006B712C" w:rsidRPr="000C4B67">
        <w:rPr>
          <w:rFonts w:ascii="Traditional Arabic" w:eastAsia="Times New Roman" w:hAnsi="Traditional Arabic" w:cs="Traditional Arabic"/>
          <w:sz w:val="36"/>
          <w:szCs w:val="36"/>
          <w:rtl/>
        </w:rPr>
        <w:lastRenderedPageBreak/>
        <w:t xml:space="preserve">نستخدم القرآن - وهو أمضى سلاح - ضد الإسلام نفسه، بأن نعلم هؤلاء الناس </w:t>
      </w:r>
      <w:r w:rsidR="009A1135"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يعني المسلمين</w:t>
      </w:r>
      <w:r w:rsidR="009A1135"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 xml:space="preserve"> أن الصحيح في القرآن ليس جديدا، وأن الجديد ليس صحيحا " </w:t>
      </w:r>
      <w:r w:rsidR="005511CE">
        <w:rPr>
          <w:rFonts w:ascii="Traditional Arabic" w:eastAsia="Times New Roman" w:hAnsi="Traditional Arabic" w:cs="Traditional Arabic" w:hint="cs"/>
          <w:sz w:val="36"/>
          <w:szCs w:val="36"/>
          <w:rtl/>
        </w:rPr>
        <w:t>(</w:t>
      </w:r>
      <w:r w:rsidR="006B712C" w:rsidRPr="000C4B67">
        <w:rPr>
          <w:rStyle w:val="a7"/>
          <w:rFonts w:ascii="Traditional Arabic" w:eastAsia="Times New Roman" w:hAnsi="Traditional Arabic" w:cs="Traditional Arabic"/>
          <w:sz w:val="36"/>
          <w:szCs w:val="36"/>
          <w:rtl/>
        </w:rPr>
        <w:footnoteReference w:id="7"/>
      </w:r>
      <w:r w:rsidR="005511CE">
        <w:rPr>
          <w:rFonts w:ascii="Traditional Arabic" w:eastAsia="Times New Roman" w:hAnsi="Traditional Arabic" w:cs="Traditional Arabic" w:hint="cs"/>
          <w:sz w:val="36"/>
          <w:szCs w:val="36"/>
          <w:rtl/>
        </w:rPr>
        <w:t>)</w:t>
      </w:r>
      <w:r w:rsidR="00B17FC5" w:rsidRPr="000C4B67">
        <w:rPr>
          <w:rFonts w:ascii="Traditional Arabic" w:eastAsia="Times New Roman" w:hAnsi="Traditional Arabic" w:cs="Traditional Arabic"/>
          <w:sz w:val="36"/>
          <w:szCs w:val="36"/>
          <w:rtl/>
        </w:rPr>
        <w:t xml:space="preserve">. </w:t>
      </w:r>
      <w:r w:rsidR="006B712C" w:rsidRPr="000C4B67">
        <w:rPr>
          <w:rFonts w:ascii="Traditional Arabic" w:eastAsia="Times New Roman" w:hAnsi="Traditional Arabic" w:cs="Traditional Arabic"/>
          <w:sz w:val="36"/>
          <w:szCs w:val="36"/>
          <w:rtl/>
        </w:rPr>
        <w:t xml:space="preserve">وهكذا توجهت همم القوم الشريرة إلى إبعاد الأمة المسلمة عن القرآن عبر صنوف من الافتراءات والأكاذيب التي بلغت من كثرتها الألوف من الكتب كما نقل ادوارد سعيد في مقال له في مجلة " التايم " في إبريل 1979م بقوله: " إن أكثر من ستين ألفا من الكتب ألفت ضد الإسلام بواسطة المسيحيين الغربيين </w:t>
      </w:r>
      <w:r w:rsidR="00486F36">
        <w:rPr>
          <w:rFonts w:ascii="Traditional Arabic" w:eastAsia="Times New Roman" w:hAnsi="Traditional Arabic" w:cs="Traditional Arabic" w:hint="cs"/>
          <w:sz w:val="36"/>
          <w:szCs w:val="36"/>
          <w:rtl/>
        </w:rPr>
        <w:t>(</w:t>
      </w:r>
      <w:r w:rsidR="006B712C" w:rsidRPr="000C4B67">
        <w:rPr>
          <w:rStyle w:val="a7"/>
          <w:rFonts w:ascii="Traditional Arabic" w:eastAsia="Times New Roman" w:hAnsi="Traditional Arabic" w:cs="Traditional Arabic"/>
          <w:sz w:val="36"/>
          <w:szCs w:val="36"/>
          <w:rtl/>
        </w:rPr>
        <w:footnoteReference w:id="8"/>
      </w:r>
      <w:r w:rsidR="00486F36">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 فكم تراه ألف بواسطة الشرقيين!!</w:t>
      </w:r>
    </w:p>
    <w:p w:rsidR="006B712C" w:rsidRPr="000C4B67" w:rsidRDefault="003029B0" w:rsidP="00B17FC5">
      <w:pPr>
        <w:shd w:val="clear" w:color="auto" w:fill="FFFFFF"/>
        <w:spacing w:after="0" w:line="240" w:lineRule="auto"/>
        <w:jc w:val="both"/>
        <w:rPr>
          <w:rFonts w:ascii="Traditional Arabic" w:eastAsia="Times New Roman" w:hAnsi="Traditional Arabic" w:cs="Traditional Arabic"/>
          <w:sz w:val="36"/>
          <w:szCs w:val="36"/>
          <w:rtl/>
        </w:rPr>
      </w:pPr>
      <w:r w:rsidRPr="000C4B67">
        <w:rPr>
          <w:rFonts w:ascii="Traditional Arabic" w:eastAsia="Times New Roman" w:hAnsi="Traditional Arabic" w:cs="Traditional Arabic" w:hint="cs"/>
          <w:sz w:val="36"/>
          <w:szCs w:val="36"/>
          <w:rtl/>
        </w:rPr>
        <w:t xml:space="preserve">      </w:t>
      </w:r>
      <w:r w:rsidR="006B712C" w:rsidRPr="000C4B67">
        <w:rPr>
          <w:rFonts w:ascii="Traditional Arabic" w:eastAsia="Times New Roman" w:hAnsi="Traditional Arabic" w:cs="Traditional Arabic"/>
          <w:sz w:val="36"/>
          <w:szCs w:val="36"/>
          <w:rtl/>
        </w:rPr>
        <w:t>يلاحظ الباحث والمتتبع للشبهات المثارة أنها تكرارا ممجوجا - في الغالب - لأباطيل قديمة أجاب على معظمها السابقون مثل: الجاحظ (ت 255) في "الرد على ابن الراوندي" ، وابن قتيبة (ت 276) في " مشكل القرآن " ، والإمام الباقلاني (ت 403هـ) في كتابيه "التمهيد ، اعجاز القرآن " ، والقاضي عبد الجبار (ت 415) في " تنزيه القرآن عن المطاعن " ، والفرّاء ( ت 207) في معاني القرآن ، والزجاج (ت 311) في " معاني القرآن واعرابه " ، والعكبري (ت 618) في "التبيان في اعراب القرآن " .</w:t>
      </w:r>
    </w:p>
    <w:p w:rsidR="006B712C" w:rsidRPr="000C4B67" w:rsidRDefault="006B712C" w:rsidP="00B17FC5">
      <w:pPr>
        <w:shd w:val="clear" w:color="auto" w:fill="FFFFFF"/>
        <w:spacing w:after="0" w:line="240" w:lineRule="auto"/>
        <w:jc w:val="both"/>
        <w:rPr>
          <w:rFonts w:ascii="Traditional Arabic" w:eastAsia="Times New Roman" w:hAnsi="Traditional Arabic" w:cs="Traditional Arabic"/>
          <w:sz w:val="36"/>
          <w:szCs w:val="36"/>
          <w:rtl/>
        </w:rPr>
      </w:pPr>
      <w:r w:rsidRPr="000C4B67">
        <w:rPr>
          <w:rFonts w:ascii="Traditional Arabic" w:eastAsia="Times New Roman" w:hAnsi="Traditional Arabic" w:cs="Traditional Arabic"/>
          <w:sz w:val="36"/>
          <w:szCs w:val="36"/>
          <w:rtl/>
        </w:rPr>
        <w:t xml:space="preserve"> </w:t>
      </w:r>
      <w:r w:rsidR="003029B0" w:rsidRPr="000C4B67">
        <w:rPr>
          <w:rFonts w:ascii="Traditional Arabic" w:eastAsia="Times New Roman" w:hAnsi="Traditional Arabic" w:cs="Traditional Arabic" w:hint="cs"/>
          <w:sz w:val="36"/>
          <w:szCs w:val="36"/>
          <w:rtl/>
        </w:rPr>
        <w:t xml:space="preserve">      </w:t>
      </w:r>
      <w:r w:rsidRPr="000C4B67">
        <w:rPr>
          <w:rFonts w:ascii="Traditional Arabic" w:eastAsia="Times New Roman" w:hAnsi="Traditional Arabic" w:cs="Traditional Arabic"/>
          <w:sz w:val="36"/>
          <w:szCs w:val="36"/>
          <w:rtl/>
        </w:rPr>
        <w:t xml:space="preserve">وأكثر المطاعن التي توجه للقرآن اليوم مأخوذة من هذه الكتب ونحوها ، غاية ما في الأمر أنهم أخذو الشبهة وأغفلوا الرد عنها مع المبالغة في التنويع في عرض الشبهة حتى تتعد الشبهة الواحدة في عشرات الصياغات ، فيهيّأ لك أنك أمام عشرات الشبهات ولست أمام شبهة واحدة . مع كيل التهم للقرآن وللنبي </w:t>
      </w:r>
      <w:r w:rsidRPr="000C4B67">
        <w:rPr>
          <w:rFonts w:ascii="Traditional Arabic" w:eastAsia="Times New Roman" w:hAnsi="Traditional Arabic" w:cs="Traditional Arabic"/>
          <w:sz w:val="36"/>
          <w:szCs w:val="36"/>
        </w:rPr>
        <w:sym w:font="AGA Arabesque" w:char="F072"/>
      </w:r>
      <w:r w:rsidRPr="000C4B67">
        <w:rPr>
          <w:rFonts w:ascii="Traditional Arabic" w:eastAsia="Times New Roman" w:hAnsi="Traditional Arabic" w:cs="Traditional Arabic"/>
          <w:sz w:val="36"/>
          <w:szCs w:val="36"/>
          <w:rtl/>
        </w:rPr>
        <w:t xml:space="preserve"> .والإعراض عن التهم خير دواء لها والتهم غير الشبهات. </w:t>
      </w:r>
    </w:p>
    <w:p w:rsidR="006B712C" w:rsidRPr="000C4B67" w:rsidRDefault="003029B0" w:rsidP="00B17FC5">
      <w:pPr>
        <w:shd w:val="clear" w:color="auto" w:fill="FFFFFF"/>
        <w:spacing w:after="0" w:line="240" w:lineRule="auto"/>
        <w:jc w:val="both"/>
        <w:rPr>
          <w:rFonts w:ascii="Traditional Arabic" w:eastAsia="Times New Roman" w:hAnsi="Traditional Arabic" w:cs="Traditional Arabic"/>
          <w:sz w:val="36"/>
          <w:szCs w:val="36"/>
          <w:rtl/>
        </w:rPr>
      </w:pPr>
      <w:r w:rsidRPr="000C4B67">
        <w:rPr>
          <w:rFonts w:ascii="Traditional Arabic" w:eastAsia="Times New Roman" w:hAnsi="Traditional Arabic" w:cs="Traditional Arabic" w:hint="cs"/>
          <w:sz w:val="36"/>
          <w:szCs w:val="36"/>
          <w:rtl/>
        </w:rPr>
        <w:t xml:space="preserve">        </w:t>
      </w:r>
      <w:r w:rsidR="006B712C" w:rsidRPr="000C4B67">
        <w:rPr>
          <w:rFonts w:ascii="Traditional Arabic" w:eastAsia="Times New Roman" w:hAnsi="Traditional Arabic" w:cs="Traditional Arabic"/>
          <w:sz w:val="36"/>
          <w:szCs w:val="36"/>
          <w:rtl/>
        </w:rPr>
        <w:t xml:space="preserve">إن الحرب على القرآن الكريم قديمة حديثة، بدأت منذ البواكير الأولى لنزول القرآن الكريم، واندلعت نارها مع أول مجابهة مع الوثنية والشرك، وسجَّل القرآن الكريم الجولة الأولى من هذه الحرب على القرآن الكريم وقت نزوله. واستمرت المعركة تشتد حينًا وتهدأ حينًا آخر، ومن الهجمات الشرسة التي تعرَّض لها القرآن الكريم زمن الحروب الصليبية تأليف بعض المستشرقين كتابًا بعنوان: دحض القرآن الكريم، كما قاموا بترجمة ألفاظ القرآن الكريم (وليس </w:t>
      </w:r>
      <w:r w:rsidR="006B712C" w:rsidRPr="000C4B67">
        <w:rPr>
          <w:rFonts w:ascii="Traditional Arabic" w:eastAsia="Times New Roman" w:hAnsi="Traditional Arabic" w:cs="Traditional Arabic"/>
          <w:sz w:val="36"/>
          <w:szCs w:val="36"/>
          <w:rtl/>
        </w:rPr>
        <w:lastRenderedPageBreak/>
        <w:t>معانيه) إلى اللغة اللاتينية كمدخل إلى التحريف والتشويه. وماتت كل هذه الجهود وبقى القرآن الكريم مصونًا محفوظًا عن كل سوء.</w:t>
      </w:r>
    </w:p>
    <w:p w:rsidR="006B712C" w:rsidRPr="000C4B67" w:rsidRDefault="003029B0" w:rsidP="00AE39FA">
      <w:pPr>
        <w:autoSpaceDE w:val="0"/>
        <w:autoSpaceDN w:val="0"/>
        <w:adjustRightInd w:val="0"/>
        <w:spacing w:after="0" w:line="240" w:lineRule="auto"/>
        <w:rPr>
          <w:rFonts w:ascii="Traditional Arabic" w:eastAsia="Times New Roman" w:hAnsi="Traditional Arabic" w:cs="Traditional Arabic"/>
          <w:sz w:val="36"/>
          <w:szCs w:val="36"/>
          <w:rtl/>
        </w:rPr>
      </w:pPr>
      <w:r w:rsidRPr="000C4B67">
        <w:rPr>
          <w:rFonts w:ascii="Traditional Arabic" w:eastAsia="Times New Roman" w:hAnsi="Traditional Arabic" w:cs="Traditional Arabic" w:hint="cs"/>
          <w:sz w:val="36"/>
          <w:szCs w:val="36"/>
          <w:rtl/>
        </w:rPr>
        <w:t xml:space="preserve">     </w:t>
      </w:r>
      <w:r w:rsidR="006B712C" w:rsidRPr="000C4B67">
        <w:rPr>
          <w:rFonts w:ascii="Traditional Arabic" w:eastAsia="Times New Roman" w:hAnsi="Traditional Arabic" w:cs="Traditional Arabic"/>
          <w:sz w:val="36"/>
          <w:szCs w:val="36"/>
          <w:rtl/>
        </w:rPr>
        <w:t xml:space="preserve">والهجمة المعاصرة على القرآن الكريم أشدُّ ضراوةً من كلِّ ما سبق؛ اتخذت في سبيل تحقيق غرضها وسائل متعددة ما بين كتب مؤلفة وقنوات فضائية متخصصة بالطعن، ومواقع على شبكة الإنترنت، وندوات ومؤتمرات </w:t>
      </w:r>
      <w:r w:rsidR="00AE39FA" w:rsidRPr="00C077EB">
        <w:rPr>
          <w:rFonts w:ascii="Traditional Arabic" w:eastAsia="Times New Roman" w:hAnsi="Traditional Arabic" w:cs="Traditional Arabic" w:hint="cs"/>
          <w:sz w:val="36"/>
          <w:szCs w:val="36"/>
          <w:rtl/>
        </w:rPr>
        <w:t>يصرح</w:t>
      </w:r>
      <w:r w:rsidR="00AE39FA" w:rsidRPr="00C077EB">
        <w:rPr>
          <w:rFonts w:ascii="Traditional Arabic" w:eastAsia="Times New Roman" w:hAnsi="Traditional Arabic" w:cs="Traditional Arabic"/>
          <w:sz w:val="36"/>
          <w:szCs w:val="36"/>
          <w:rtl/>
        </w:rPr>
        <w:t xml:space="preserve"> </w:t>
      </w:r>
      <w:r w:rsidR="00AE39FA" w:rsidRPr="00C077EB">
        <w:rPr>
          <w:rFonts w:ascii="Traditional Arabic" w:eastAsia="Times New Roman" w:hAnsi="Traditional Arabic" w:cs="Traditional Arabic" w:hint="cs"/>
          <w:sz w:val="36"/>
          <w:szCs w:val="36"/>
          <w:rtl/>
        </w:rPr>
        <w:t>المنصرون</w:t>
      </w:r>
      <w:r w:rsidR="00AE39FA" w:rsidRPr="00C077EB">
        <w:rPr>
          <w:rFonts w:ascii="Traditional Arabic" w:eastAsia="Times New Roman" w:hAnsi="Traditional Arabic" w:cs="Traditional Arabic"/>
          <w:sz w:val="36"/>
          <w:szCs w:val="36"/>
          <w:rtl/>
        </w:rPr>
        <w:t xml:space="preserve"> </w:t>
      </w:r>
      <w:r w:rsidR="00AE39FA" w:rsidRPr="00C077EB">
        <w:rPr>
          <w:rFonts w:ascii="Traditional Arabic" w:eastAsia="Times New Roman" w:hAnsi="Traditional Arabic" w:cs="Traditional Arabic" w:hint="cs"/>
          <w:sz w:val="36"/>
          <w:szCs w:val="36"/>
          <w:rtl/>
        </w:rPr>
        <w:t>برغبتهم</w:t>
      </w:r>
      <w:r w:rsidR="00AE39FA" w:rsidRPr="00C077EB">
        <w:rPr>
          <w:rFonts w:ascii="Traditional Arabic" w:eastAsia="Times New Roman" w:hAnsi="Traditional Arabic" w:cs="Traditional Arabic"/>
          <w:sz w:val="36"/>
          <w:szCs w:val="36"/>
          <w:rtl/>
        </w:rPr>
        <w:t xml:space="preserve"> </w:t>
      </w:r>
      <w:r w:rsidR="00AE39FA" w:rsidRPr="00C077EB">
        <w:rPr>
          <w:rFonts w:ascii="Traditional Arabic" w:eastAsia="Times New Roman" w:hAnsi="Traditional Arabic" w:cs="Traditional Arabic" w:hint="cs"/>
          <w:sz w:val="36"/>
          <w:szCs w:val="36"/>
          <w:rtl/>
        </w:rPr>
        <w:t>فى</w:t>
      </w:r>
      <w:r w:rsidR="00AE39FA" w:rsidRPr="00C077EB">
        <w:rPr>
          <w:rFonts w:ascii="Traditional Arabic" w:eastAsia="Times New Roman" w:hAnsi="Traditional Arabic" w:cs="Traditional Arabic"/>
          <w:sz w:val="36"/>
          <w:szCs w:val="36"/>
          <w:rtl/>
        </w:rPr>
        <w:t xml:space="preserve"> </w:t>
      </w:r>
      <w:r w:rsidR="00AE39FA" w:rsidRPr="00C077EB">
        <w:rPr>
          <w:rFonts w:ascii="Traditional Arabic" w:eastAsia="Times New Roman" w:hAnsi="Traditional Arabic" w:cs="Traditional Arabic" w:hint="cs"/>
          <w:sz w:val="36"/>
          <w:szCs w:val="36"/>
          <w:rtl/>
        </w:rPr>
        <w:t>إقصاء</w:t>
      </w:r>
      <w:r w:rsidR="00AE39FA" w:rsidRPr="00C077EB">
        <w:rPr>
          <w:rFonts w:ascii="Traditional Arabic" w:eastAsia="Times New Roman" w:hAnsi="Traditional Arabic" w:cs="Traditional Arabic"/>
          <w:sz w:val="36"/>
          <w:szCs w:val="36"/>
          <w:rtl/>
        </w:rPr>
        <w:t xml:space="preserve"> </w:t>
      </w:r>
      <w:r w:rsidR="00AE39FA" w:rsidRPr="00C077EB">
        <w:rPr>
          <w:rFonts w:ascii="Traditional Arabic" w:eastAsia="Times New Roman" w:hAnsi="Traditional Arabic" w:cs="Traditional Arabic" w:hint="cs"/>
          <w:sz w:val="36"/>
          <w:szCs w:val="36"/>
          <w:rtl/>
        </w:rPr>
        <w:t>الإسلام؛</w:t>
      </w:r>
      <w:r w:rsidR="00AE39FA" w:rsidRPr="00C077EB">
        <w:rPr>
          <w:rFonts w:ascii="Traditional Arabic" w:eastAsia="Times New Roman" w:hAnsi="Traditional Arabic" w:cs="Traditional Arabic"/>
          <w:sz w:val="36"/>
          <w:szCs w:val="36"/>
          <w:rtl/>
        </w:rPr>
        <w:t xml:space="preserve"> </w:t>
      </w:r>
      <w:r w:rsidR="00AE39FA" w:rsidRPr="00C077EB">
        <w:rPr>
          <w:rFonts w:ascii="Traditional Arabic" w:eastAsia="Times New Roman" w:hAnsi="Traditional Arabic" w:cs="Traditional Arabic" w:hint="cs"/>
          <w:sz w:val="36"/>
          <w:szCs w:val="36"/>
          <w:rtl/>
        </w:rPr>
        <w:t>فالمنصر</w:t>
      </w:r>
      <w:r w:rsidR="00AE39FA" w:rsidRPr="00C077EB">
        <w:rPr>
          <w:rFonts w:ascii="Traditional Arabic" w:eastAsia="Times New Roman" w:hAnsi="Traditional Arabic" w:cs="Traditional Arabic"/>
          <w:sz w:val="36"/>
          <w:szCs w:val="36"/>
          <w:rtl/>
        </w:rPr>
        <w:t xml:space="preserve"> </w:t>
      </w:r>
      <w:r w:rsidR="00AE39FA" w:rsidRPr="00C077EB">
        <w:rPr>
          <w:rFonts w:ascii="Traditional Arabic" w:eastAsia="Times New Roman" w:hAnsi="Traditional Arabic" w:cs="Traditional Arabic" w:hint="cs"/>
          <w:sz w:val="36"/>
          <w:szCs w:val="36"/>
          <w:rtl/>
        </w:rPr>
        <w:t>جسب</w:t>
      </w:r>
      <w:r w:rsidR="00AE39FA" w:rsidRPr="00C077EB">
        <w:rPr>
          <w:rFonts w:ascii="Traditional Arabic" w:eastAsia="Times New Roman" w:hAnsi="Traditional Arabic" w:cs="Traditional Arabic"/>
          <w:sz w:val="36"/>
          <w:szCs w:val="36"/>
          <w:rtl/>
        </w:rPr>
        <w:t xml:space="preserve"> </w:t>
      </w:r>
      <w:r w:rsidR="00AE39FA" w:rsidRPr="00C077EB">
        <w:rPr>
          <w:rFonts w:ascii="Traditional Arabic" w:eastAsia="Times New Roman" w:hAnsi="Traditional Arabic" w:cs="Traditional Arabic" w:hint="cs"/>
          <w:sz w:val="36"/>
          <w:szCs w:val="36"/>
          <w:rtl/>
        </w:rPr>
        <w:t>يود</w:t>
      </w:r>
      <w:r w:rsidR="00AE39FA" w:rsidRPr="00C077EB">
        <w:rPr>
          <w:rFonts w:ascii="Traditional Arabic" w:eastAsia="Times New Roman" w:hAnsi="Traditional Arabic" w:cs="Traditional Arabic"/>
          <w:sz w:val="36"/>
          <w:szCs w:val="36"/>
          <w:rtl/>
        </w:rPr>
        <w:t xml:space="preserve"> </w:t>
      </w:r>
      <w:r w:rsidR="00AE39FA" w:rsidRPr="00C077EB">
        <w:rPr>
          <w:rFonts w:ascii="Traditional Arabic" w:eastAsia="Times New Roman" w:hAnsi="Traditional Arabic" w:cs="Traditional Arabic" w:hint="cs"/>
          <w:sz w:val="36"/>
          <w:szCs w:val="36"/>
          <w:rtl/>
        </w:rPr>
        <w:t>أن</w:t>
      </w:r>
      <w:r w:rsidR="00AE39FA" w:rsidRPr="00C077EB">
        <w:rPr>
          <w:rFonts w:ascii="Traditional Arabic" w:eastAsia="Times New Roman" w:hAnsi="Traditional Arabic" w:cs="Traditional Arabic"/>
          <w:sz w:val="36"/>
          <w:szCs w:val="36"/>
          <w:rtl/>
        </w:rPr>
        <w:t xml:space="preserve"> </w:t>
      </w:r>
      <w:r w:rsidR="00AE39FA" w:rsidRPr="00C077EB">
        <w:rPr>
          <w:rFonts w:ascii="Traditional Arabic" w:eastAsia="Times New Roman" w:hAnsi="Traditional Arabic" w:cs="Traditional Arabic" w:hint="cs"/>
          <w:sz w:val="36"/>
          <w:szCs w:val="36"/>
          <w:rtl/>
        </w:rPr>
        <w:t>يمحو</w:t>
      </w:r>
      <w:r w:rsidR="00AE39FA" w:rsidRPr="00C077EB">
        <w:rPr>
          <w:rFonts w:ascii="Traditional Arabic" w:eastAsia="Times New Roman" w:hAnsi="Traditional Arabic" w:cs="Traditional Arabic"/>
          <w:sz w:val="36"/>
          <w:szCs w:val="36"/>
          <w:rtl/>
        </w:rPr>
        <w:t xml:space="preserve"> </w:t>
      </w:r>
      <w:r w:rsidR="00AE39FA" w:rsidRPr="00C077EB">
        <w:rPr>
          <w:rFonts w:ascii="Traditional Arabic" w:eastAsia="Times New Roman" w:hAnsi="Traditional Arabic" w:cs="Traditional Arabic" w:hint="cs"/>
          <w:sz w:val="36"/>
          <w:szCs w:val="36"/>
          <w:rtl/>
        </w:rPr>
        <w:t>الإسلام</w:t>
      </w:r>
      <w:r w:rsidR="00AE39FA" w:rsidRPr="00C077EB">
        <w:rPr>
          <w:rFonts w:ascii="Traditional Arabic" w:eastAsia="Times New Roman" w:hAnsi="Traditional Arabic" w:cs="Traditional Arabic"/>
          <w:sz w:val="36"/>
          <w:szCs w:val="36"/>
          <w:rtl/>
        </w:rPr>
        <w:t xml:space="preserve"> </w:t>
      </w:r>
      <w:r w:rsidR="00AE39FA" w:rsidRPr="00C077EB">
        <w:rPr>
          <w:rFonts w:ascii="Traditional Arabic" w:eastAsia="Times New Roman" w:hAnsi="Traditional Arabic" w:cs="Traditional Arabic" w:hint="cs"/>
          <w:sz w:val="36"/>
          <w:szCs w:val="36"/>
          <w:rtl/>
        </w:rPr>
        <w:t>من</w:t>
      </w:r>
      <w:r w:rsidR="00AE39FA" w:rsidRPr="00C077EB">
        <w:rPr>
          <w:rFonts w:ascii="Traditional Arabic" w:eastAsia="Times New Roman" w:hAnsi="Traditional Arabic" w:cs="Traditional Arabic"/>
          <w:sz w:val="36"/>
          <w:szCs w:val="36"/>
          <w:rtl/>
        </w:rPr>
        <w:t xml:space="preserve"> </w:t>
      </w:r>
      <w:r w:rsidR="00AE39FA" w:rsidRPr="00C077EB">
        <w:rPr>
          <w:rFonts w:ascii="Traditional Arabic" w:eastAsia="Times New Roman" w:hAnsi="Traditional Arabic" w:cs="Traditional Arabic" w:hint="cs"/>
          <w:sz w:val="36"/>
          <w:szCs w:val="36"/>
          <w:rtl/>
        </w:rPr>
        <w:t>العالم،</w:t>
      </w:r>
      <w:r w:rsidR="00AE39FA" w:rsidRPr="00C077EB">
        <w:rPr>
          <w:rFonts w:ascii="Traditional Arabic" w:eastAsia="Times New Roman" w:hAnsi="Traditional Arabic" w:cs="Traditional Arabic"/>
          <w:sz w:val="36"/>
          <w:szCs w:val="36"/>
          <w:rtl/>
        </w:rPr>
        <w:t xml:space="preserve"> </w:t>
      </w:r>
      <w:r w:rsidR="00AE39FA" w:rsidRPr="00C077EB">
        <w:rPr>
          <w:rFonts w:ascii="Traditional Arabic" w:eastAsia="Times New Roman" w:hAnsi="Traditional Arabic" w:cs="Traditional Arabic" w:hint="cs"/>
          <w:sz w:val="36"/>
          <w:szCs w:val="36"/>
          <w:rtl/>
        </w:rPr>
        <w:t>ويصرح</w:t>
      </w:r>
      <w:r w:rsidR="00AE39FA" w:rsidRPr="00C077EB">
        <w:rPr>
          <w:rFonts w:ascii="Traditional Arabic" w:eastAsia="Times New Roman" w:hAnsi="Traditional Arabic" w:cs="Traditional Arabic"/>
          <w:sz w:val="36"/>
          <w:szCs w:val="36"/>
          <w:rtl/>
        </w:rPr>
        <w:t xml:space="preserve"> </w:t>
      </w:r>
      <w:r w:rsidR="00AE39FA" w:rsidRPr="00C077EB">
        <w:rPr>
          <w:rFonts w:ascii="Traditional Arabic" w:eastAsia="Times New Roman" w:hAnsi="Traditional Arabic" w:cs="Traditional Arabic" w:hint="cs"/>
          <w:sz w:val="36"/>
          <w:szCs w:val="36"/>
          <w:rtl/>
        </w:rPr>
        <w:t>غيره</w:t>
      </w:r>
      <w:r w:rsidR="00AE39FA" w:rsidRPr="00C077EB">
        <w:rPr>
          <w:rFonts w:ascii="Traditional Arabic" w:eastAsia="Times New Roman" w:hAnsi="Traditional Arabic" w:cs="Traditional Arabic"/>
          <w:sz w:val="36"/>
          <w:szCs w:val="36"/>
          <w:rtl/>
        </w:rPr>
        <w:t xml:space="preserve"> </w:t>
      </w:r>
      <w:r w:rsidR="00AE39FA" w:rsidRPr="00C077EB">
        <w:rPr>
          <w:rFonts w:ascii="Traditional Arabic" w:eastAsia="Times New Roman" w:hAnsi="Traditional Arabic" w:cs="Traditional Arabic" w:hint="cs"/>
          <w:sz w:val="36"/>
          <w:szCs w:val="36"/>
          <w:rtl/>
        </w:rPr>
        <w:t>بأن</w:t>
      </w:r>
      <w:r w:rsidR="00AE39FA" w:rsidRPr="00C077EB">
        <w:rPr>
          <w:rFonts w:ascii="Traditional Arabic" w:eastAsia="Times New Roman" w:hAnsi="Traditional Arabic" w:cs="Traditional Arabic"/>
          <w:sz w:val="36"/>
          <w:szCs w:val="36"/>
          <w:rtl/>
        </w:rPr>
        <w:t xml:space="preserve"> </w:t>
      </w:r>
      <w:r w:rsidR="00AE39FA" w:rsidRPr="00C077EB">
        <w:rPr>
          <w:rFonts w:ascii="Traditional Arabic" w:eastAsia="Times New Roman" w:hAnsi="Traditional Arabic" w:cs="Traditional Arabic" w:hint="cs"/>
          <w:sz w:val="36"/>
          <w:szCs w:val="36"/>
          <w:rtl/>
        </w:rPr>
        <w:t>الغاية</w:t>
      </w:r>
      <w:r w:rsidR="00AE39FA" w:rsidRPr="00C077EB">
        <w:rPr>
          <w:rFonts w:ascii="Traditional Arabic" w:eastAsia="Times New Roman" w:hAnsi="Traditional Arabic" w:cs="Traditional Arabic"/>
          <w:sz w:val="36"/>
          <w:szCs w:val="36"/>
          <w:rtl/>
        </w:rPr>
        <w:t xml:space="preserve"> </w:t>
      </w:r>
      <w:r w:rsidR="00AE39FA" w:rsidRPr="00C077EB">
        <w:rPr>
          <w:rFonts w:ascii="Traditional Arabic" w:eastAsia="Times New Roman" w:hAnsi="Traditional Arabic" w:cs="Traditional Arabic" w:hint="cs"/>
          <w:sz w:val="36"/>
          <w:szCs w:val="36"/>
          <w:rtl/>
        </w:rPr>
        <w:t>من</w:t>
      </w:r>
      <w:r w:rsidR="00AE39FA" w:rsidRPr="00C077EB">
        <w:rPr>
          <w:rFonts w:ascii="Traditional Arabic" w:eastAsia="Times New Roman" w:hAnsi="Traditional Arabic" w:cs="Traditional Arabic"/>
          <w:sz w:val="36"/>
          <w:szCs w:val="36"/>
          <w:rtl/>
        </w:rPr>
        <w:t xml:space="preserve"> </w:t>
      </w:r>
      <w:r w:rsidR="00AE39FA" w:rsidRPr="00C077EB">
        <w:rPr>
          <w:rFonts w:ascii="Traditional Arabic" w:eastAsia="Times New Roman" w:hAnsi="Traditional Arabic" w:cs="Traditional Arabic" w:hint="cs"/>
          <w:sz w:val="36"/>
          <w:szCs w:val="36"/>
          <w:rtl/>
        </w:rPr>
        <w:t>عملهم</w:t>
      </w:r>
      <w:r w:rsidR="00AE39FA" w:rsidRPr="00C077EB">
        <w:rPr>
          <w:rFonts w:ascii="Traditional Arabic" w:eastAsia="Times New Roman" w:hAnsi="Traditional Arabic" w:cs="Traditional Arabic"/>
          <w:sz w:val="36"/>
          <w:szCs w:val="36"/>
          <w:rtl/>
        </w:rPr>
        <w:t xml:space="preserve"> </w:t>
      </w:r>
      <w:r w:rsidR="00AE39FA" w:rsidRPr="00C077EB">
        <w:rPr>
          <w:rFonts w:ascii="Traditional Arabic" w:eastAsia="Times New Roman" w:hAnsi="Traditional Arabic" w:cs="Traditional Arabic" w:hint="cs"/>
          <w:sz w:val="36"/>
          <w:szCs w:val="36"/>
          <w:rtl/>
        </w:rPr>
        <w:t>هي</w:t>
      </w:r>
      <w:r w:rsidR="00AE39FA" w:rsidRPr="00C077EB">
        <w:rPr>
          <w:rFonts w:ascii="Traditional Arabic" w:eastAsia="Times New Roman" w:hAnsi="Traditional Arabic" w:cs="Traditional Arabic"/>
          <w:sz w:val="36"/>
          <w:szCs w:val="36"/>
          <w:rtl/>
        </w:rPr>
        <w:t>: ((</w:t>
      </w:r>
      <w:r w:rsidR="00AE39FA" w:rsidRPr="00C077EB">
        <w:rPr>
          <w:rFonts w:ascii="Traditional Arabic" w:eastAsia="Times New Roman" w:hAnsi="Traditional Arabic" w:cs="Traditional Arabic" w:hint="cs"/>
          <w:sz w:val="36"/>
          <w:szCs w:val="36"/>
          <w:rtl/>
        </w:rPr>
        <w:t>القضاء</w:t>
      </w:r>
      <w:r w:rsidR="00AE39FA" w:rsidRPr="00C077EB">
        <w:rPr>
          <w:rFonts w:ascii="Traditional Arabic" w:eastAsia="Times New Roman" w:hAnsi="Traditional Arabic" w:cs="Traditional Arabic"/>
          <w:sz w:val="36"/>
          <w:szCs w:val="36"/>
          <w:rtl/>
        </w:rPr>
        <w:t xml:space="preserve"> </w:t>
      </w:r>
      <w:r w:rsidR="00AE39FA" w:rsidRPr="00C077EB">
        <w:rPr>
          <w:rFonts w:ascii="Traditional Arabic" w:eastAsia="Times New Roman" w:hAnsi="Traditional Arabic" w:cs="Traditional Arabic" w:hint="cs"/>
          <w:sz w:val="36"/>
          <w:szCs w:val="36"/>
          <w:rtl/>
        </w:rPr>
        <w:t>على</w:t>
      </w:r>
      <w:r w:rsidR="00AE39FA" w:rsidRPr="00C077EB">
        <w:rPr>
          <w:rFonts w:ascii="Traditional Arabic" w:eastAsia="Times New Roman" w:hAnsi="Traditional Arabic" w:cs="Traditional Arabic"/>
          <w:sz w:val="36"/>
          <w:szCs w:val="36"/>
          <w:rtl/>
        </w:rPr>
        <w:t xml:space="preserve"> </w:t>
      </w:r>
      <w:r w:rsidR="00AE39FA" w:rsidRPr="00C077EB">
        <w:rPr>
          <w:rFonts w:ascii="Traditional Arabic" w:eastAsia="Times New Roman" w:hAnsi="Traditional Arabic" w:cs="Traditional Arabic" w:hint="cs"/>
          <w:sz w:val="36"/>
          <w:szCs w:val="36"/>
          <w:rtl/>
        </w:rPr>
        <w:t>الأديان</w:t>
      </w:r>
      <w:r w:rsidR="00AE39FA" w:rsidRPr="00C077EB">
        <w:rPr>
          <w:rFonts w:ascii="Traditional Arabic" w:eastAsia="Times New Roman" w:hAnsi="Traditional Arabic" w:cs="Traditional Arabic"/>
          <w:sz w:val="36"/>
          <w:szCs w:val="36"/>
          <w:rtl/>
        </w:rPr>
        <w:t xml:space="preserve"> </w:t>
      </w:r>
      <w:r w:rsidR="00AE39FA" w:rsidRPr="00C077EB">
        <w:rPr>
          <w:rFonts w:ascii="Traditional Arabic" w:eastAsia="Times New Roman" w:hAnsi="Traditional Arabic" w:cs="Traditional Arabic" w:hint="cs"/>
          <w:sz w:val="36"/>
          <w:szCs w:val="36"/>
          <w:rtl/>
        </w:rPr>
        <w:t>غير</w:t>
      </w:r>
      <w:r w:rsidR="00AE39FA" w:rsidRPr="00C077EB">
        <w:rPr>
          <w:rFonts w:ascii="Traditional Arabic" w:eastAsia="Times New Roman" w:hAnsi="Traditional Arabic" w:cs="Traditional Arabic"/>
          <w:sz w:val="36"/>
          <w:szCs w:val="36"/>
          <w:rtl/>
        </w:rPr>
        <w:t xml:space="preserve"> </w:t>
      </w:r>
      <w:r w:rsidR="00AE39FA" w:rsidRPr="00C077EB">
        <w:rPr>
          <w:rFonts w:ascii="Traditional Arabic" w:eastAsia="Times New Roman" w:hAnsi="Traditional Arabic" w:cs="Traditional Arabic" w:hint="cs"/>
          <w:sz w:val="36"/>
          <w:szCs w:val="36"/>
          <w:rtl/>
        </w:rPr>
        <w:t>النصرانية</w:t>
      </w:r>
      <w:r w:rsidR="00AE39FA">
        <w:rPr>
          <w:rFonts w:ascii="Traditional Arabic" w:eastAsia="Times New Roman" w:hAnsi="Traditional Arabic" w:cs="Traditional Arabic"/>
          <w:sz w:val="36"/>
          <w:szCs w:val="36"/>
          <w:rtl/>
        </w:rPr>
        <w:t>))</w:t>
      </w:r>
      <w:r w:rsidR="00AE39FA" w:rsidRPr="000C4B67">
        <w:rPr>
          <w:rFonts w:ascii="Traditional Arabic" w:eastAsia="Times New Roman" w:hAnsi="Traditional Arabic" w:cs="Traditional Arabic"/>
          <w:sz w:val="36"/>
          <w:szCs w:val="36"/>
          <w:rtl/>
        </w:rPr>
        <w:t xml:space="preserve"> </w:t>
      </w:r>
      <w:r w:rsidR="00D31148">
        <w:rPr>
          <w:rFonts w:ascii="Traditional Arabic" w:eastAsia="Times New Roman" w:hAnsi="Traditional Arabic" w:cs="Traditional Arabic" w:hint="cs"/>
          <w:sz w:val="36"/>
          <w:szCs w:val="36"/>
          <w:rtl/>
        </w:rPr>
        <w:t>(</w:t>
      </w:r>
      <w:r w:rsidR="00AE39FA">
        <w:rPr>
          <w:rStyle w:val="a7"/>
          <w:rFonts w:ascii="Traditional Arabic" w:eastAsia="Times New Roman" w:hAnsi="Traditional Arabic" w:cs="Traditional Arabic"/>
          <w:sz w:val="36"/>
          <w:szCs w:val="36"/>
          <w:rtl/>
        </w:rPr>
        <w:footnoteReference w:id="9"/>
      </w:r>
      <w:r w:rsidR="00D31148">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 xml:space="preserve">، بل قامت أمريكا بتأليف قرآن مزعوم تحت عنوان "الفرقان الحق"، والمدهش في كل ما ذكر أن القرآن الكريم هو المنتصر فكريا ، لأن البون شاسع بين كلام الله الذي جعله الله هداية ورحمة وطمأنينة لمن لاذ به وآمن به ، وبين تخاريف البشر وزيفهم ، وسيظل الصراع دائر بين الخير والشر بين الحق والباطل وتلك سنة الله في خلقه </w:t>
      </w:r>
      <w:r w:rsidR="00C077EB" w:rsidRPr="00C077EB">
        <w:rPr>
          <w:rFonts w:ascii="Traditional Arabic" w:eastAsia="Times New Roman" w:hAnsi="Traditional Arabic" w:cs="Traditional Arabic"/>
          <w:sz w:val="36"/>
          <w:szCs w:val="36"/>
          <w:rtl/>
        </w:rPr>
        <w:t xml:space="preserve"> </w:t>
      </w:r>
      <w:r w:rsidR="00486F36">
        <w:rPr>
          <w:rFonts w:ascii="Traditional Arabic" w:eastAsia="Times New Roman" w:hAnsi="Traditional Arabic" w:cs="Traditional Arabic" w:hint="cs"/>
          <w:sz w:val="36"/>
          <w:szCs w:val="36"/>
          <w:rtl/>
        </w:rPr>
        <w:t>(</w:t>
      </w:r>
      <w:r w:rsidR="006B712C" w:rsidRPr="000C4B67">
        <w:rPr>
          <w:rStyle w:val="a7"/>
          <w:rFonts w:ascii="Traditional Arabic" w:eastAsia="Times New Roman" w:hAnsi="Traditional Arabic" w:cs="Traditional Arabic"/>
          <w:sz w:val="36"/>
          <w:szCs w:val="36"/>
          <w:rtl/>
        </w:rPr>
        <w:footnoteReference w:id="10"/>
      </w:r>
      <w:r w:rsidR="00486F36">
        <w:rPr>
          <w:rFonts w:ascii="Traditional Arabic" w:eastAsia="Times New Roman" w:hAnsi="Traditional Arabic" w:cs="Traditional Arabic" w:hint="cs"/>
          <w:sz w:val="36"/>
          <w:szCs w:val="36"/>
          <w:rtl/>
        </w:rPr>
        <w:t>)</w:t>
      </w:r>
      <w:r w:rsidR="00C077EB">
        <w:rPr>
          <w:rFonts w:ascii="Traditional Arabic" w:eastAsia="Times New Roman" w:hAnsi="Traditional Arabic" w:cs="Traditional Arabic" w:hint="cs"/>
          <w:sz w:val="36"/>
          <w:szCs w:val="36"/>
          <w:rtl/>
        </w:rPr>
        <w:t xml:space="preserve"> .</w:t>
      </w:r>
    </w:p>
    <w:p w:rsidR="006B712C" w:rsidRPr="000C4B67" w:rsidRDefault="003029B0" w:rsidP="00B17FC5">
      <w:pPr>
        <w:shd w:val="clear" w:color="auto" w:fill="FFFFFF"/>
        <w:spacing w:after="0" w:line="240" w:lineRule="auto"/>
        <w:jc w:val="both"/>
        <w:rPr>
          <w:rFonts w:ascii="Traditional Arabic" w:eastAsia="Times New Roman" w:hAnsi="Traditional Arabic" w:cs="Traditional Arabic"/>
          <w:sz w:val="36"/>
          <w:szCs w:val="36"/>
          <w:rtl/>
        </w:rPr>
      </w:pPr>
      <w:r w:rsidRPr="000C4B67">
        <w:rPr>
          <w:rFonts w:ascii="Traditional Arabic" w:eastAsia="Times New Roman" w:hAnsi="Traditional Arabic" w:cs="Traditional Arabic" w:hint="cs"/>
          <w:sz w:val="36"/>
          <w:szCs w:val="36"/>
          <w:rtl/>
        </w:rPr>
        <w:t xml:space="preserve">       </w:t>
      </w:r>
      <w:r w:rsidR="006B712C" w:rsidRPr="000C4B67">
        <w:rPr>
          <w:rFonts w:ascii="Traditional Arabic" w:eastAsia="Times New Roman" w:hAnsi="Traditional Arabic" w:cs="Traditional Arabic"/>
          <w:sz w:val="36"/>
          <w:szCs w:val="36"/>
          <w:rtl/>
        </w:rPr>
        <w:t xml:space="preserve">ولم تنجح أمريكا فى الترويج للقرآن المزيف الذى لفقته، وسقط هذا الزيف وبقى القرآن الكريم ولجأوا إلى فكرة بديلة ماكرة .  بدمج وخلط نصوص من الكتب الثلاثة: التوراة والإنجيل والقرآن؛ تحت عنوان: مثلث التوحيد . وسقط أيضًا هذا الزيف . . وبقى القرآن الكريم ،ثم لجأوا إلى المرأة .. لتفسر القرآن تفسيرا يتفق مع مشروعهم ضد القرآن . « التفسير النسوي للقرآن الكريم ». يحاولون أن يفرضوا افتراءاتهم بالقانون وأن يجعلوها «ثقافة مجتمع وسياسة أمة» لكن  الجماهير المسلمة ترفض كل هذه المشاريع التخريبية للمجتمع المسلم. </w:t>
      </w:r>
    </w:p>
    <w:p w:rsidR="006B712C" w:rsidRPr="000C4B67" w:rsidRDefault="003029B0" w:rsidP="00B17FC5">
      <w:pPr>
        <w:shd w:val="clear" w:color="auto" w:fill="FFFFFF"/>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وما أكثر الكتبة المأجورين وعدد المواقع (الغربية والعربية) لا من أجل مهاجمة وشيطنة الإسلام والمسلمين فحسب، ولكن خاصة من أجل إدانة القرآن الكريم ومحاولة تفنيده. فالخلية الفاتيكانية التي لا تكل ولا تهدأ من تقديم كتبة جدد لمواصلة هذه الحرب، القائمة على عدم أمانة لا مثيل لها، من أجل استبعاد الإسلام والمسلمين ومحاولة المساس بمصداقية القرآن الكريم وتحميله كافة مآخذ ونواقص الكتاب المقدس، تعمل بلا هوادة.. والمعادلة جد ساخرة بما أننا حيال كتاب مقدس تم تحريفه، ملئ بالمفاسد والتبديل والتحريف والحذف إلى درجة اختفت معها النصوص الأصلية تحت ذلك الزخم،. ومن ناحية أخرى نجد نصا منزّلا، </w:t>
      </w:r>
      <w:r w:rsidR="006B712C" w:rsidRPr="000C4B67">
        <w:rPr>
          <w:rFonts w:ascii="Traditional Arabic" w:hAnsi="Traditional Arabic" w:cs="Traditional Arabic"/>
          <w:sz w:val="36"/>
          <w:szCs w:val="36"/>
          <w:rtl/>
        </w:rPr>
        <w:lastRenderedPageBreak/>
        <w:t xml:space="preserve">لم يخضع لأي عملية من عمليات التحريف: نص متفرد، لا يمكن محاكاته، مبهر ومعجز في آن واحد. فقد تم توثيق القرآن الكريم بدقة متناهية تفوق التصور، بحيث من المحال أن يناله أي تلاعب. إذ أننا نعلم أن عدد السور 114؛ والآيات 6236 ؛ وكلماته 77439 ـ وإن كان العدد يختلف وفقا للقراءات ؛ وعدد الجذور 1790 . </w:t>
      </w:r>
      <w:r w:rsidR="00486F36">
        <w:rPr>
          <w:rFonts w:ascii="Traditional Arabic" w:hAnsi="Traditional Arabic" w:cs="Traditional Arabic" w:hint="cs"/>
          <w:sz w:val="36"/>
          <w:szCs w:val="36"/>
          <w:rtl/>
        </w:rPr>
        <w:t>(</w:t>
      </w:r>
      <w:r w:rsidR="006B712C" w:rsidRPr="000C4B67">
        <w:rPr>
          <w:rStyle w:val="a7"/>
          <w:rFonts w:ascii="Traditional Arabic" w:hAnsi="Traditional Arabic" w:cs="Traditional Arabic"/>
          <w:sz w:val="36"/>
          <w:szCs w:val="36"/>
          <w:rtl/>
        </w:rPr>
        <w:footnoteReference w:id="11"/>
      </w:r>
      <w:r w:rsidR="00486F36">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 </w:t>
      </w:r>
    </w:p>
    <w:p w:rsidR="006B712C" w:rsidRPr="000C4B67" w:rsidRDefault="003029B0" w:rsidP="00B17FC5">
      <w:pPr>
        <w:shd w:val="clear" w:color="auto" w:fill="FFFFFF"/>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لذلك لم يقل موريس بوكاي من فراغ، في مقدمة كتابه "الكتاب المقدس والقرآن والعلم": "إن القرآن يحتوي على كلام الله دون أي تدخل من البشر. ووجود نسخ من القرن الأول للإسلام يثبت مصداقية النص الحالي". وفي حديثه عن القرآن والعلم الحديث يوضح خمسة نقاط أساسية يحيطنا بها علما ذلك النص الإلهي فيما يتعلق بالخليقة : "وجود ستة مراحل للخلق إجمالا ؛ تداخل مراحل خلق السماوات وخلق الأرض ؛ خلق الكون ابتداء من كتلة مبدئية واحدة تكون كتلة ستنقسم بعد ذلك ؛ تعدد السماوات والأرض ؛ وجود خليقة وسط بين السماوات والأرض" </w:t>
      </w:r>
      <w:r w:rsidR="00486F36">
        <w:rPr>
          <w:rFonts w:ascii="Traditional Arabic" w:hAnsi="Traditional Arabic" w:cs="Traditional Arabic" w:hint="cs"/>
          <w:sz w:val="36"/>
          <w:szCs w:val="36"/>
          <w:rtl/>
        </w:rPr>
        <w:t>(</w:t>
      </w:r>
      <w:r w:rsidR="006B712C" w:rsidRPr="000C4B67">
        <w:rPr>
          <w:rStyle w:val="a7"/>
          <w:rFonts w:ascii="Traditional Arabic" w:hAnsi="Traditional Arabic" w:cs="Traditional Arabic"/>
          <w:sz w:val="36"/>
          <w:szCs w:val="36"/>
          <w:rtl/>
        </w:rPr>
        <w:footnoteReference w:id="12"/>
      </w:r>
      <w:r w:rsidR="00486F36">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 ثم يؤكد في الخاتمة "إن كافة معطيات الكتاب المقدس لا يمكنها الثبات أمام العلم، بينما كافة ما ورد بالقرآن من معطيات مختلفة قد أثبتها العلم. وبالفعل، إن القرآن الكريم لا يتضمن أي تناقض بالنسبة للعلم، ولا يترك مكانا للأفكار الأسطورية الخاطئة أيام فترة التنزيل، ويتضمن معطيات لم يكتشفها العلم إلا في العصور الحديثة. وما من آية من آيات القرآن التي تصف ظواهر الطبيعة تناقض ما تم اكتشافه فعلا في العصر الحديث وتعلمناه بكل يقين". </w:t>
      </w:r>
      <w:r w:rsidR="00486F36">
        <w:rPr>
          <w:rFonts w:ascii="Traditional Arabic" w:hAnsi="Traditional Arabic" w:cs="Traditional Arabic" w:hint="cs"/>
          <w:sz w:val="36"/>
          <w:szCs w:val="36"/>
          <w:rtl/>
        </w:rPr>
        <w:t>(</w:t>
      </w:r>
      <w:r w:rsidR="006B712C" w:rsidRPr="000C4B67">
        <w:rPr>
          <w:rStyle w:val="a7"/>
          <w:rFonts w:ascii="Traditional Arabic" w:hAnsi="Traditional Arabic" w:cs="Traditional Arabic"/>
          <w:sz w:val="36"/>
          <w:szCs w:val="36"/>
          <w:rtl/>
        </w:rPr>
        <w:footnoteReference w:id="13"/>
      </w:r>
      <w:r w:rsidR="00486F36">
        <w:rPr>
          <w:rFonts w:ascii="Traditional Arabic" w:hAnsi="Traditional Arabic" w:cs="Traditional Arabic" w:hint="cs"/>
          <w:sz w:val="36"/>
          <w:szCs w:val="36"/>
          <w:rtl/>
        </w:rPr>
        <w:t>)</w:t>
      </w:r>
    </w:p>
    <w:p w:rsidR="006B712C" w:rsidRPr="000C4B67" w:rsidRDefault="006B712C" w:rsidP="00B17FC5">
      <w:pPr>
        <w:shd w:val="clear" w:color="auto" w:fill="FFFFFF"/>
        <w:spacing w:after="0" w:line="240" w:lineRule="auto"/>
        <w:jc w:val="both"/>
        <w:rPr>
          <w:rFonts w:ascii="Traditional Arabic" w:eastAsia="Times New Roman" w:hAnsi="Traditional Arabic" w:cs="Traditional Arabic"/>
          <w:b/>
          <w:bCs/>
          <w:sz w:val="40"/>
          <w:szCs w:val="40"/>
          <w:rtl/>
        </w:rPr>
      </w:pPr>
      <w:r w:rsidRPr="000C4B67">
        <w:rPr>
          <w:rFonts w:ascii="Traditional Arabic" w:eastAsia="Times New Roman" w:hAnsi="Traditional Arabic" w:cs="Traditional Arabic"/>
          <w:b/>
          <w:bCs/>
          <w:sz w:val="40"/>
          <w:szCs w:val="40"/>
          <w:rtl/>
        </w:rPr>
        <w:t>المعارك الخاسرة ضد القرآن</w:t>
      </w:r>
      <w:r w:rsidRPr="000C4B67">
        <w:rPr>
          <w:rFonts w:ascii="Times New Roman" w:eastAsia="Times New Roman" w:hAnsi="Times New Roman" w:cs="Times New Roman"/>
          <w:b/>
          <w:bCs/>
          <w:sz w:val="40"/>
          <w:szCs w:val="40"/>
          <w:rtl/>
        </w:rPr>
        <w:t xml:space="preserve"> ، </w:t>
      </w:r>
      <w:r w:rsidRPr="000C4B67">
        <w:rPr>
          <w:rFonts w:ascii="Traditional Arabic" w:eastAsia="Times New Roman" w:hAnsi="Traditional Arabic" w:cs="Traditional Arabic"/>
          <w:b/>
          <w:bCs/>
          <w:sz w:val="40"/>
          <w:szCs w:val="40"/>
          <w:rtl/>
        </w:rPr>
        <w:t>لمن كانت العاقبة في كل جولة ؟!</w:t>
      </w:r>
    </w:p>
    <w:p w:rsidR="006B712C" w:rsidRPr="000C4B67" w:rsidRDefault="003029B0" w:rsidP="00B17FC5">
      <w:pPr>
        <w:shd w:val="clear" w:color="auto" w:fill="FFFFFF"/>
        <w:spacing w:after="0" w:line="240" w:lineRule="auto"/>
        <w:jc w:val="both"/>
        <w:rPr>
          <w:rFonts w:ascii="Traditional Arabic" w:eastAsia="Times New Roman" w:hAnsi="Traditional Arabic" w:cs="Traditional Arabic"/>
          <w:sz w:val="36"/>
          <w:szCs w:val="36"/>
          <w:rtl/>
        </w:rPr>
      </w:pPr>
      <w:r w:rsidRPr="000C4B67">
        <w:rPr>
          <w:rFonts w:ascii="Traditional Arabic" w:eastAsia="Times New Roman" w:hAnsi="Traditional Arabic" w:cs="Traditional Arabic" w:hint="cs"/>
          <w:sz w:val="36"/>
          <w:szCs w:val="36"/>
          <w:rtl/>
        </w:rPr>
        <w:t xml:space="preserve">       </w:t>
      </w:r>
      <w:r w:rsidR="006B712C" w:rsidRPr="000C4B67">
        <w:rPr>
          <w:rFonts w:ascii="Traditional Arabic" w:eastAsia="Times New Roman" w:hAnsi="Traditional Arabic" w:cs="Traditional Arabic"/>
          <w:sz w:val="36"/>
          <w:szCs w:val="36"/>
          <w:rtl/>
        </w:rPr>
        <w:t>إن الحرب الإعلامية المستعرة ضد القرآن دفعت الشعوب الغربية إلى قراءة القرآن لترى ما وعدهم به الإعلام الغربي من فضائح وسوءات ونقائض وعنف وإرهاب؛ لكن ربانية هذا الكتاب الُمحَمَّل بالهداية الربا</w:t>
      </w:r>
      <w:r w:rsidR="00B0799A" w:rsidRPr="000C4B67">
        <w:rPr>
          <w:rFonts w:ascii="Traditional Arabic" w:eastAsia="Times New Roman" w:hAnsi="Traditional Arabic" w:cs="Traditional Arabic"/>
          <w:sz w:val="36"/>
          <w:szCs w:val="36"/>
          <w:rtl/>
        </w:rPr>
        <w:t>نية مَسَّتْ قلب كل قار</w:t>
      </w:r>
      <w:r w:rsidR="00B0799A" w:rsidRPr="000C4B67">
        <w:rPr>
          <w:rFonts w:ascii="Traditional Arabic" w:eastAsia="Times New Roman" w:hAnsi="Traditional Arabic" w:cs="Traditional Arabic" w:hint="cs"/>
          <w:sz w:val="36"/>
          <w:szCs w:val="36"/>
          <w:rtl/>
        </w:rPr>
        <w:t>ئ</w:t>
      </w:r>
      <w:r w:rsidR="006B712C" w:rsidRPr="000C4B67">
        <w:rPr>
          <w:rFonts w:ascii="Traditional Arabic" w:eastAsia="Times New Roman" w:hAnsi="Traditional Arabic" w:cs="Traditional Arabic"/>
          <w:sz w:val="36"/>
          <w:szCs w:val="36"/>
          <w:rtl/>
        </w:rPr>
        <w:t xml:space="preserve"> للقرآن ومطلع عليه ،والمدهش حقًا أنه على الرغم من هزائم المسلمين المتلاحقة إلا أن القرآن الكريم هو الذي انتصر فكريًّا؛ لأن </w:t>
      </w:r>
      <w:r w:rsidR="006B712C" w:rsidRPr="000C4B67">
        <w:rPr>
          <w:rFonts w:ascii="Traditional Arabic" w:eastAsia="Times New Roman" w:hAnsi="Traditional Arabic" w:cs="Traditional Arabic"/>
          <w:sz w:val="36"/>
          <w:szCs w:val="36"/>
          <w:rtl/>
        </w:rPr>
        <w:lastRenderedPageBreak/>
        <w:t>البَوْن شاسع بين كلام الله الذي جعله الله هداية ورحمة لمن لاذ وآمن ، وبين تخريف البشر وزيفهم ،وهكذا كانت ولازالت العاقبة والنصر للقرآن في  كل المعارك التي خاضها القرآن .</w:t>
      </w:r>
    </w:p>
    <w:p w:rsidR="006B712C" w:rsidRPr="000C4B67" w:rsidRDefault="006B712C" w:rsidP="00B17FC5">
      <w:pPr>
        <w:shd w:val="clear" w:color="auto" w:fill="FFFFFF"/>
        <w:spacing w:after="0" w:line="240" w:lineRule="auto"/>
        <w:jc w:val="both"/>
        <w:rPr>
          <w:rFonts w:ascii="Traditional Arabic" w:eastAsia="Times New Roman" w:hAnsi="Traditional Arabic" w:cs="Traditional Arabic"/>
          <w:sz w:val="36"/>
          <w:szCs w:val="36"/>
          <w:rtl/>
        </w:rPr>
      </w:pPr>
      <w:r w:rsidRPr="000C4B67">
        <w:rPr>
          <w:rFonts w:ascii="Traditional Arabic" w:eastAsia="Times New Roman" w:hAnsi="Traditional Arabic" w:cs="Traditional Arabic"/>
          <w:sz w:val="36"/>
          <w:szCs w:val="36"/>
          <w:rtl/>
        </w:rPr>
        <w:t>والسؤال لماذا يخرج القرآن منتصرًا في كل المعارك التي قامت ضده؟</w:t>
      </w:r>
    </w:p>
    <w:p w:rsidR="006B712C" w:rsidRPr="000C4B67" w:rsidRDefault="003029B0" w:rsidP="00B17FC5">
      <w:pPr>
        <w:shd w:val="clear" w:color="auto" w:fill="FFFFFF"/>
        <w:spacing w:after="0" w:line="240" w:lineRule="auto"/>
        <w:jc w:val="both"/>
        <w:rPr>
          <w:rFonts w:ascii="Traditional Arabic" w:eastAsia="Times New Roman" w:hAnsi="Traditional Arabic" w:cs="Traditional Arabic"/>
          <w:sz w:val="36"/>
          <w:szCs w:val="36"/>
          <w:rtl/>
        </w:rPr>
      </w:pPr>
      <w:r w:rsidRPr="000C4B67">
        <w:rPr>
          <w:rFonts w:ascii="Traditional Arabic" w:eastAsia="Times New Roman" w:hAnsi="Traditional Arabic" w:cs="Traditional Arabic" w:hint="cs"/>
          <w:sz w:val="36"/>
          <w:szCs w:val="36"/>
          <w:rtl/>
        </w:rPr>
        <w:t xml:space="preserve">      </w:t>
      </w:r>
      <w:r w:rsidR="006B712C" w:rsidRPr="000C4B67">
        <w:rPr>
          <w:rFonts w:ascii="Traditional Arabic" w:eastAsia="Times New Roman" w:hAnsi="Traditional Arabic" w:cs="Traditional Arabic"/>
          <w:sz w:val="36"/>
          <w:szCs w:val="36"/>
          <w:rtl/>
        </w:rPr>
        <w:t>الجواب طويل الذيل : فإذا تجاوزنا سحره الروحي وتأثيره النفسي وبيانه الساطع ونقاشه العقلي والمنطقي فالقرآن الكريم يملك ما لا تملكه الكتب الأخرى. ويكفى أن نتدبر التالي :</w:t>
      </w:r>
    </w:p>
    <w:p w:rsidR="006B712C" w:rsidRPr="000C4B67" w:rsidRDefault="003029B0" w:rsidP="00B17FC5">
      <w:pPr>
        <w:shd w:val="clear" w:color="auto" w:fill="FFFFFF"/>
        <w:spacing w:after="0" w:line="240" w:lineRule="auto"/>
        <w:jc w:val="both"/>
        <w:rPr>
          <w:rFonts w:ascii="Traditional Arabic" w:eastAsia="Times New Roman" w:hAnsi="Traditional Arabic" w:cs="Traditional Arabic"/>
          <w:sz w:val="36"/>
          <w:szCs w:val="36"/>
          <w:rtl/>
        </w:rPr>
      </w:pPr>
      <w:r w:rsidRPr="000C4B67">
        <w:rPr>
          <w:rFonts w:ascii="Traditional Arabic" w:eastAsia="Times New Roman" w:hAnsi="Traditional Arabic" w:cs="Traditional Arabic" w:hint="cs"/>
          <w:sz w:val="36"/>
          <w:szCs w:val="36"/>
          <w:rtl/>
        </w:rPr>
        <w:t xml:space="preserve">   </w:t>
      </w:r>
      <w:r w:rsidR="00EC2E35" w:rsidRPr="000C4B67">
        <w:rPr>
          <w:rFonts w:ascii="Traditional Arabic" w:eastAsia="Times New Roman" w:hAnsi="Traditional Arabic" w:cs="Traditional Arabic" w:hint="cs"/>
          <w:sz w:val="36"/>
          <w:szCs w:val="36"/>
          <w:rtl/>
        </w:rPr>
        <w:t xml:space="preserve">   </w:t>
      </w:r>
      <w:r w:rsidRPr="000C4B67">
        <w:rPr>
          <w:rFonts w:ascii="Traditional Arabic" w:eastAsia="Times New Roman" w:hAnsi="Traditional Arabic" w:cs="Traditional Arabic" w:hint="cs"/>
          <w:sz w:val="36"/>
          <w:szCs w:val="36"/>
          <w:rtl/>
        </w:rPr>
        <w:t xml:space="preserve"> </w:t>
      </w:r>
      <w:r w:rsidR="006B712C" w:rsidRPr="000C4B67">
        <w:rPr>
          <w:rFonts w:ascii="Traditional Arabic" w:eastAsia="Times New Roman" w:hAnsi="Traditional Arabic" w:cs="Traditional Arabic"/>
          <w:sz w:val="36"/>
          <w:szCs w:val="36"/>
          <w:rtl/>
        </w:rPr>
        <w:t>الإنفرادات الفطرية ، وعدالة أحكامه وقضاياه ، التي انفرد بها القرآن</w:t>
      </w:r>
      <w:r w:rsidR="006B712C" w:rsidRPr="000C4B67">
        <w:rPr>
          <w:rFonts w:ascii="Traditional Arabic" w:eastAsia="Times New Roman" w:hAnsi="Traditional Arabic" w:cs="Traditional Arabic"/>
          <w:sz w:val="36"/>
          <w:szCs w:val="36"/>
        </w:rPr>
        <w:t>.</w:t>
      </w:r>
      <w:r w:rsidR="006B712C" w:rsidRPr="000C4B67">
        <w:rPr>
          <w:rFonts w:ascii="Traditional Arabic" w:eastAsia="Times New Roman" w:hAnsi="Traditional Arabic" w:cs="Traditional Arabic"/>
          <w:sz w:val="36"/>
          <w:szCs w:val="36"/>
          <w:rtl/>
        </w:rPr>
        <w:t xml:space="preserve"> </w:t>
      </w:r>
      <w:r w:rsidR="006B712C" w:rsidRPr="000C4B67">
        <w:rPr>
          <w:rFonts w:ascii="Traditional Arabic" w:eastAsia="Times New Roman" w:hAnsi="Traditional Arabic" w:cs="Traditional Arabic" w:hint="cs"/>
          <w:sz w:val="36"/>
          <w:szCs w:val="36"/>
          <w:rtl/>
        </w:rPr>
        <w:t>وأهمها :</w:t>
      </w:r>
    </w:p>
    <w:p w:rsidR="006B712C" w:rsidRPr="000C4B67" w:rsidRDefault="00EC2E35" w:rsidP="00B17FC5">
      <w:pPr>
        <w:shd w:val="clear" w:color="auto" w:fill="FFFFFF"/>
        <w:spacing w:after="0" w:line="240" w:lineRule="auto"/>
        <w:jc w:val="both"/>
        <w:rPr>
          <w:rFonts w:ascii="Traditional Arabic" w:eastAsia="Times New Roman" w:hAnsi="Traditional Arabic" w:cs="Traditional Arabic"/>
          <w:sz w:val="36"/>
          <w:szCs w:val="36"/>
          <w:rtl/>
        </w:rPr>
      </w:pPr>
      <w:r w:rsidRPr="000C4B67">
        <w:rPr>
          <w:rFonts w:ascii="Traditional Arabic" w:eastAsia="Times New Roman" w:hAnsi="Traditional Arabic" w:cs="Traditional Arabic" w:hint="cs"/>
          <w:sz w:val="36"/>
          <w:szCs w:val="36"/>
          <w:rtl/>
          <w:lang w:bidi="ar-SY"/>
        </w:rPr>
        <w:t xml:space="preserve">       </w:t>
      </w:r>
      <w:r w:rsidR="006B712C" w:rsidRPr="000C4B67">
        <w:rPr>
          <w:rFonts w:ascii="Traditional Arabic" w:eastAsia="Times New Roman" w:hAnsi="Traditional Arabic" w:cs="Traditional Arabic"/>
          <w:sz w:val="36"/>
          <w:szCs w:val="36"/>
          <w:rtl/>
        </w:rPr>
        <w:t>1- القرآن وحده هو الذى بَرَّأ المر</w:t>
      </w:r>
      <w:r w:rsidRPr="000C4B67">
        <w:rPr>
          <w:rFonts w:ascii="Traditional Arabic" w:eastAsia="Times New Roman" w:hAnsi="Traditional Arabic" w:cs="Traditional Arabic"/>
          <w:sz w:val="36"/>
          <w:szCs w:val="36"/>
          <w:rtl/>
        </w:rPr>
        <w:t>أة من خطيئة إخراج آدم من الجنة.</w:t>
      </w:r>
      <w:r w:rsidR="009A1135"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فَوَسْوَسَ إِلَيْهِ الشَّيْطَانُ قَالَ يَا آدَمُ هَلْ أَدُلُّكَ عَلَى شَجَرَةِ الْخُلْدِ وَمُلْكٍ لَا يَبْلَى</w:t>
      </w:r>
      <w:r w:rsidR="009A1135"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 xml:space="preserve"> </w:t>
      </w:r>
      <w:r w:rsidR="009A1135" w:rsidRPr="000C4B67">
        <w:rPr>
          <w:rFonts w:ascii="Traditional Arabic" w:eastAsia="Times New Roman" w:hAnsi="Traditional Arabic" w:cs="Traditional Arabic" w:hint="cs"/>
          <w:sz w:val="36"/>
          <w:szCs w:val="36"/>
          <w:rtl/>
        </w:rPr>
        <w:t>[طه : 120]،</w:t>
      </w:r>
      <w:r w:rsidR="006B712C" w:rsidRPr="000C4B67">
        <w:rPr>
          <w:rFonts w:ascii="Traditional Arabic" w:eastAsia="Times New Roman" w:hAnsi="Traditional Arabic" w:cs="Traditional Arabic"/>
          <w:sz w:val="36"/>
          <w:szCs w:val="36"/>
          <w:rtl/>
        </w:rPr>
        <w:t xml:space="preserve"> ففي القرآن الشيطان  هو سبب الخطيئة هو الذى وسوس لآدم وأغراه بالخلود وأغواه بالملك</w:t>
      </w:r>
      <w:r w:rsidR="006B712C" w:rsidRPr="000C4B67">
        <w:rPr>
          <w:rFonts w:ascii="Traditional Arabic" w:eastAsia="Times New Roman" w:hAnsi="Traditional Arabic" w:cs="Traditional Arabic"/>
          <w:sz w:val="36"/>
          <w:szCs w:val="36"/>
        </w:rPr>
        <w:t>.</w:t>
      </w:r>
      <w:r w:rsidR="006B712C" w:rsidRPr="000C4B67">
        <w:rPr>
          <w:rFonts w:ascii="Traditional Arabic" w:eastAsia="Times New Roman" w:hAnsi="Traditional Arabic" w:cs="Traditional Arabic"/>
          <w:sz w:val="36"/>
          <w:szCs w:val="36"/>
          <w:rtl/>
        </w:rPr>
        <w:t xml:space="preserve"> فى الكتاب المقدس المرأة سبب الخطيئة الأولى</w:t>
      </w:r>
      <w:r w:rsidR="006B712C" w:rsidRPr="000C4B67">
        <w:rPr>
          <w:rFonts w:ascii="Traditional Arabic" w:eastAsia="Times New Roman" w:hAnsi="Traditional Arabic" w:cs="Traditional Arabic"/>
          <w:sz w:val="36"/>
          <w:szCs w:val="36"/>
        </w:rPr>
        <w:t xml:space="preserve"> :</w:t>
      </w:r>
      <w:r w:rsidR="006B712C" w:rsidRPr="000C4B67">
        <w:rPr>
          <w:rFonts w:eastAsia="Times New Roman"/>
          <w:sz w:val="36"/>
          <w:szCs w:val="36"/>
        </w:rPr>
        <w:t xml:space="preserve">  </w:t>
      </w:r>
      <w:r w:rsidR="009A1135" w:rsidRPr="000C4B67">
        <w:rPr>
          <w:rFonts w:ascii="Traditional Arabic" w:eastAsia="Times New Roman" w:hAnsi="Traditional Arabic" w:cs="Traditional Arabic" w:hint="cs"/>
          <w:sz w:val="36"/>
          <w:szCs w:val="36"/>
          <w:rtl/>
        </w:rPr>
        <w:t xml:space="preserve">( </w:t>
      </w:r>
      <w:r w:rsidR="006B712C" w:rsidRPr="000C4B67">
        <w:rPr>
          <w:rFonts w:ascii="Traditional Arabic" w:eastAsia="Times New Roman" w:hAnsi="Traditional Arabic" w:cs="Traditional Arabic"/>
          <w:sz w:val="36"/>
          <w:szCs w:val="36"/>
          <w:rtl/>
        </w:rPr>
        <w:t>فَرَأَتِ الْـمَرْأَةُ أَنَّ الشَّجَرَةَ جَيِّدَةٌ لِلأَكْلِ ، وَأَنَّهَا بَهِجَةٌ لِلْعُيُونِ ، وَأَنَّ الشَّجَرَةَ شَهِيَّةٌ لِلنَّظَرِ. فَأَخَذ</w:t>
      </w:r>
      <w:r w:rsidR="00832B1C" w:rsidRPr="000C4B67">
        <w:rPr>
          <w:rFonts w:ascii="Traditional Arabic" w:eastAsia="Times New Roman" w:hAnsi="Traditional Arabic" w:cs="Traditional Arabic"/>
          <w:sz w:val="36"/>
          <w:szCs w:val="36"/>
          <w:rtl/>
        </w:rPr>
        <w:t>َتْ مِنْ ثَمَرِهَا وَأَكَلَتْ</w:t>
      </w:r>
      <w:r w:rsidR="009A1135" w:rsidRPr="000C4B67">
        <w:rPr>
          <w:rFonts w:ascii="Traditional Arabic" w:eastAsia="Times New Roman" w:hAnsi="Traditional Arabic" w:cs="Traditional Arabic" w:hint="cs"/>
          <w:sz w:val="36"/>
          <w:szCs w:val="36"/>
          <w:rtl/>
        </w:rPr>
        <w:t>)</w:t>
      </w:r>
      <w:r w:rsidR="00832B1C" w:rsidRPr="000C4B67">
        <w:rPr>
          <w:rFonts w:ascii="Traditional Arabic" w:eastAsia="Times New Roman" w:hAnsi="Traditional Arabic" w:cs="Traditional Arabic"/>
          <w:sz w:val="36"/>
          <w:szCs w:val="36"/>
          <w:rtl/>
        </w:rPr>
        <w:t xml:space="preserve"> </w:t>
      </w:r>
      <w:r w:rsidR="006B712C" w:rsidRPr="000C4B67">
        <w:rPr>
          <w:rFonts w:ascii="Traditional Arabic" w:eastAsia="Times New Roman" w:hAnsi="Traditional Arabic" w:cs="Traditional Arabic"/>
          <w:sz w:val="36"/>
          <w:szCs w:val="36"/>
        </w:rPr>
        <w:t xml:space="preserve"> </w:t>
      </w:r>
      <w:r w:rsidR="009A1135"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التكوين 3 : 1-16</w:t>
      </w:r>
      <w:r w:rsidR="009A1135"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 xml:space="preserve"> </w:t>
      </w:r>
      <w:r w:rsidR="006B712C" w:rsidRPr="000C4B67">
        <w:rPr>
          <w:rFonts w:ascii="Traditional Arabic" w:eastAsia="Times New Roman" w:hAnsi="Traditional Arabic" w:cs="Traditional Arabic" w:hint="cs"/>
          <w:sz w:val="36"/>
          <w:szCs w:val="36"/>
          <w:rtl/>
        </w:rPr>
        <w:t>المرأة فى الكتاب المقدس شر</w:t>
      </w:r>
      <w:r w:rsidR="006B712C" w:rsidRPr="000C4B67">
        <w:rPr>
          <w:rFonts w:ascii="Traditional Arabic" w:eastAsia="Times New Roman" w:hAnsi="Traditional Arabic" w:cs="Traditional Arabic"/>
          <w:sz w:val="36"/>
          <w:szCs w:val="36"/>
        </w:rPr>
        <w:t>:</w:t>
      </w:r>
      <w:r w:rsidR="006B712C" w:rsidRPr="000C4B67">
        <w:rPr>
          <w:rFonts w:ascii="Traditional Arabic" w:eastAsia="Times New Roman" w:hAnsi="Traditional Arabic" w:cs="Traditional Arabic"/>
          <w:sz w:val="36"/>
          <w:szCs w:val="36"/>
          <w:rtl/>
        </w:rPr>
        <w:t xml:space="preserve"> </w:t>
      </w:r>
      <w:r w:rsidR="006B712C" w:rsidRPr="000C4B67">
        <w:rPr>
          <w:rFonts w:eastAsia="Times New Roman"/>
          <w:sz w:val="36"/>
          <w:szCs w:val="36"/>
        </w:rPr>
        <w:t> </w:t>
      </w:r>
      <w:r w:rsidR="009A1135"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وَإِذَا بِامْرَأَةٍ جَالِسَةٍ فِي دَاخِلِ الْمِكْيَالِ . فَقَالَ لِي</w:t>
      </w:r>
      <w:r w:rsidR="006B712C" w:rsidRPr="000C4B67">
        <w:rPr>
          <w:rFonts w:ascii="Traditional Arabic" w:eastAsia="Times New Roman" w:hAnsi="Traditional Arabic" w:cs="Traditional Arabic"/>
          <w:sz w:val="36"/>
          <w:szCs w:val="36"/>
        </w:rPr>
        <w:t>:«</w:t>
      </w:r>
      <w:r w:rsidR="006B712C" w:rsidRPr="000C4B67">
        <w:rPr>
          <w:rFonts w:eastAsia="Times New Roman"/>
          <w:sz w:val="36"/>
          <w:szCs w:val="36"/>
        </w:rPr>
        <w:t> </w:t>
      </w:r>
      <w:r w:rsidR="006B712C" w:rsidRPr="000C4B67">
        <w:rPr>
          <w:rFonts w:ascii="Traditional Arabic" w:eastAsia="Times New Roman" w:hAnsi="Traditional Arabic" w:cs="Traditional Arabic"/>
          <w:sz w:val="36"/>
          <w:szCs w:val="36"/>
          <w:rtl/>
        </w:rPr>
        <w:t>هَذِهِ هِيَ رَمْزُ الشَّرِّ</w:t>
      </w:r>
      <w:r w:rsidR="009A1135" w:rsidRPr="000C4B67">
        <w:rPr>
          <w:rFonts w:eastAsia="Times New Roman"/>
          <w:sz w:val="36"/>
          <w:szCs w:val="36"/>
        </w:rPr>
        <w:t>(</w:t>
      </w:r>
      <w:r w:rsidR="006B712C" w:rsidRPr="000C4B67">
        <w:rPr>
          <w:rFonts w:eastAsia="Times New Roman"/>
          <w:sz w:val="36"/>
          <w:szCs w:val="36"/>
        </w:rPr>
        <w:t> </w:t>
      </w:r>
      <w:r w:rsidR="00832B1C" w:rsidRPr="000C4B67">
        <w:rPr>
          <w:rFonts w:ascii="Traditional Arabic" w:eastAsia="Times New Roman" w:hAnsi="Traditional Arabic" w:cs="Traditional Arabic" w:hint="cs"/>
          <w:sz w:val="36"/>
          <w:szCs w:val="36"/>
          <w:rtl/>
          <w:lang w:bidi="ar-SY"/>
        </w:rPr>
        <w:t>،</w:t>
      </w:r>
      <w:r w:rsidR="006B712C" w:rsidRPr="000C4B67">
        <w:rPr>
          <w:rFonts w:ascii="Traditional Arabic" w:eastAsia="Times New Roman" w:hAnsi="Traditional Arabic" w:cs="Traditional Arabic"/>
          <w:sz w:val="36"/>
          <w:szCs w:val="36"/>
        </w:rPr>
        <w:t xml:space="preserve"> </w:t>
      </w:r>
      <w:r w:rsidR="009A1135"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زكريا 5/ 5-8</w:t>
      </w:r>
      <w:r w:rsidR="006B712C" w:rsidRPr="000C4B67">
        <w:rPr>
          <w:rFonts w:eastAsia="Times New Roman"/>
          <w:sz w:val="36"/>
          <w:szCs w:val="36"/>
        </w:rPr>
        <w:t xml:space="preserve"> </w:t>
      </w:r>
      <w:r w:rsidR="009A1135" w:rsidRPr="000C4B67">
        <w:rPr>
          <w:rFonts w:eastAsia="Times New Roman" w:hint="cs"/>
          <w:sz w:val="36"/>
          <w:szCs w:val="36"/>
          <w:rtl/>
        </w:rPr>
        <w:t>]</w:t>
      </w:r>
      <w:r w:rsidR="006B712C" w:rsidRPr="000C4B67">
        <w:rPr>
          <w:rFonts w:eastAsia="Times New Roman"/>
          <w:sz w:val="36"/>
          <w:szCs w:val="36"/>
        </w:rPr>
        <w:t> </w:t>
      </w:r>
      <w:r w:rsidRPr="000C4B67">
        <w:rPr>
          <w:rFonts w:ascii="Traditional Arabic" w:eastAsia="Times New Roman" w:hAnsi="Traditional Arabic" w:cs="Traditional Arabic" w:hint="cs"/>
          <w:sz w:val="36"/>
          <w:szCs w:val="36"/>
          <w:rtl/>
        </w:rPr>
        <w:t>، (</w:t>
      </w:r>
      <w:r w:rsidR="006B712C" w:rsidRPr="000C4B67">
        <w:rPr>
          <w:rFonts w:ascii="Traditional Arabic" w:eastAsia="Times New Roman" w:hAnsi="Traditional Arabic" w:cs="Traditional Arabic"/>
          <w:sz w:val="36"/>
          <w:szCs w:val="36"/>
          <w:rtl/>
        </w:rPr>
        <w:t>فَوَجَدْتُ أَنَّ الْـمَرْأَةَ الَّتِي قَلْبُهَا أَشْرَاكٌ وَشِبَاكٌ، وَيَدَاهَا قُيُودٌ، هِيَ أَمَرُّ مِنَ الْـمَوْتِ، وَمَنْ يُرْضِي اللهَ يَه</w:t>
      </w:r>
      <w:r w:rsidR="00832B1C" w:rsidRPr="000C4B67">
        <w:rPr>
          <w:rFonts w:ascii="Traditional Arabic" w:eastAsia="Times New Roman" w:hAnsi="Traditional Arabic" w:cs="Traditional Arabic"/>
          <w:sz w:val="36"/>
          <w:szCs w:val="36"/>
          <w:rtl/>
        </w:rPr>
        <w:t>ْرُبُ مِنْهَا، أَمَّا الْـخَاطِ</w:t>
      </w:r>
      <w:r w:rsidR="00832B1C" w:rsidRPr="000C4B67">
        <w:rPr>
          <w:rFonts w:ascii="Traditional Arabic" w:eastAsia="Times New Roman" w:hAnsi="Traditional Arabic" w:cs="Traditional Arabic" w:hint="cs"/>
          <w:sz w:val="36"/>
          <w:szCs w:val="36"/>
          <w:rtl/>
        </w:rPr>
        <w:t>ئ</w:t>
      </w:r>
      <w:r w:rsidR="006B712C" w:rsidRPr="000C4B67">
        <w:rPr>
          <w:rFonts w:ascii="Traditional Arabic" w:eastAsia="Times New Roman" w:hAnsi="Traditional Arabic" w:cs="Traditional Arabic"/>
          <w:sz w:val="36"/>
          <w:szCs w:val="36"/>
          <w:rtl/>
        </w:rPr>
        <w:t>ُ فَيَقَعُ فِي أَشْرَاكِهَا</w:t>
      </w:r>
      <w:r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Pr>
        <w:t>.</w:t>
      </w:r>
      <w:r w:rsidR="006B712C" w:rsidRPr="000C4B67">
        <w:rPr>
          <w:rFonts w:ascii="Traditional Arabic" w:eastAsia="Times New Roman" w:hAnsi="Traditional Arabic" w:cs="Traditional Arabic"/>
          <w:sz w:val="36"/>
          <w:szCs w:val="36"/>
          <w:rtl/>
        </w:rPr>
        <w:t xml:space="preserve"> </w:t>
      </w:r>
      <w:r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الجامعة 7 / 25: 28</w:t>
      </w:r>
      <w:r w:rsidRPr="000C4B67">
        <w:rPr>
          <w:rFonts w:ascii="Traditional Arabic" w:eastAsia="Times New Roman" w:hAnsi="Traditional Arabic" w:cs="Traditional Arabic" w:hint="cs"/>
          <w:sz w:val="36"/>
          <w:szCs w:val="36"/>
          <w:rtl/>
          <w:lang w:bidi="ar-SY"/>
        </w:rPr>
        <w:t>] .</w:t>
      </w:r>
    </w:p>
    <w:p w:rsidR="006B712C" w:rsidRPr="000C4B67" w:rsidRDefault="003029B0" w:rsidP="00B17FC5">
      <w:pPr>
        <w:shd w:val="clear" w:color="auto" w:fill="FFFFFF"/>
        <w:spacing w:after="0" w:line="240" w:lineRule="auto"/>
        <w:jc w:val="both"/>
        <w:rPr>
          <w:rFonts w:ascii="Traditional Arabic" w:eastAsia="Times New Roman" w:hAnsi="Traditional Arabic" w:cs="Traditional Arabic"/>
          <w:sz w:val="36"/>
          <w:szCs w:val="36"/>
        </w:rPr>
      </w:pPr>
      <w:r w:rsidRPr="000C4B67">
        <w:rPr>
          <w:rFonts w:ascii="Traditional Arabic" w:eastAsia="Times New Roman" w:hAnsi="Traditional Arabic" w:cs="Traditional Arabic" w:hint="cs"/>
          <w:sz w:val="36"/>
          <w:szCs w:val="36"/>
          <w:rtl/>
        </w:rPr>
        <w:t xml:space="preserve">      </w:t>
      </w:r>
      <w:r w:rsidR="006B712C" w:rsidRPr="000C4B67">
        <w:rPr>
          <w:rFonts w:ascii="Traditional Arabic" w:eastAsia="Times New Roman" w:hAnsi="Traditional Arabic" w:cs="Traditional Arabic"/>
          <w:sz w:val="36"/>
          <w:szCs w:val="36"/>
          <w:rtl/>
        </w:rPr>
        <w:t xml:space="preserve">أضف أن العلاقة التي تجمع بين الرجل والمرأة في القرآن الكريم تقوم العلاقة على المودة والرحمة قال تعالى: </w:t>
      </w:r>
      <w:r w:rsidR="006B712C" w:rsidRPr="000C4B67">
        <w:rPr>
          <w:rFonts w:ascii="Traditional Arabic" w:eastAsia="Times New Roman" w:hAnsi="Traditional Arabic" w:cs="Traditional Arabic"/>
          <w:sz w:val="36"/>
          <w:szCs w:val="36"/>
        </w:rPr>
        <w:t>}</w:t>
      </w:r>
      <w:r w:rsidR="006B712C" w:rsidRPr="000C4B67">
        <w:rPr>
          <w:rFonts w:ascii="Traditional Arabic" w:eastAsia="Times New Roman" w:hAnsi="Traditional Arabic" w:cs="Traditional Arabic"/>
          <w:sz w:val="36"/>
          <w:szCs w:val="36"/>
          <w:rtl/>
        </w:rPr>
        <w:t xml:space="preserve">وَمِنْ آيَاتِهِ أَنْ خَلَقَ لَكُمْ مِنْ أَنْفُسِكُمْ أَزْوَاجًا لِتَسْكُنُوا إِلَيْهَا وَجَعَلَ بَيْنَكُمْ مَوَدَّةً وَرَحْمَةً </w:t>
      </w:r>
      <w:r w:rsidR="006B712C" w:rsidRPr="000C4B67">
        <w:rPr>
          <w:rFonts w:ascii="Traditional Arabic" w:eastAsia="Times New Roman" w:hAnsi="Traditional Arabic" w:cs="Traditional Arabic"/>
          <w:sz w:val="36"/>
          <w:szCs w:val="36"/>
        </w:rPr>
        <w:t>{</w:t>
      </w:r>
      <w:r w:rsidR="006B712C" w:rsidRPr="000C4B67">
        <w:rPr>
          <w:rFonts w:ascii="Traditional Arabic" w:eastAsia="Times New Roman" w:hAnsi="Traditional Arabic" w:cs="Traditional Arabic"/>
          <w:sz w:val="36"/>
          <w:szCs w:val="36"/>
          <w:rtl/>
        </w:rPr>
        <w:t xml:space="preserve"> </w:t>
      </w:r>
      <w:r w:rsidR="00EC2E35"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 xml:space="preserve">الروم </w:t>
      </w:r>
      <w:r w:rsidR="00EC2E35"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21</w:t>
      </w:r>
      <w:r w:rsidR="00EC2E35"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 xml:space="preserve"> ، أما الكتاب المقدس يأمر المرأة بالخضوع للرجل: </w:t>
      </w:r>
      <w:r w:rsidR="00EC2E35"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 أَيَّتُهَا الزَّوْجَاتُ، اخْضَعْنَ لِأَزْوَاجِكُنَّ، كَمَا لِلرَّبِّ. فَإِنَّ الزَّوْجَ هُوَ رَأْسُ الزَّوْجَةِ كَمَا  أَنَّ المَسِيحَ أَيْضًا هُوَ رَأْسُ الكَنِيسَةِ ( جَسَدِهِ ). وَهُوَ نَفْسُهُ مُخَلِّصُ الجَسَدِ. فَكَمَا أَنَّ الكَنِيسَةَ قَدْ أُخْضِعَتْ لِلْمَسِيحِ، فَكَذَلِكَ الزَّوْجَاتُ أَيْضًا لِأَز</w:t>
      </w:r>
      <w:r w:rsidR="00832B1C" w:rsidRPr="000C4B67">
        <w:rPr>
          <w:rFonts w:ascii="Traditional Arabic" w:eastAsia="Times New Roman" w:hAnsi="Traditional Arabic" w:cs="Traditional Arabic"/>
          <w:sz w:val="36"/>
          <w:szCs w:val="36"/>
          <w:rtl/>
        </w:rPr>
        <w:t>ْوَاجِهِنَّ، فِي كُلِّ شَيءٍ </w:t>
      </w:r>
      <w:r w:rsidR="00EC2E35" w:rsidRPr="000C4B67">
        <w:rPr>
          <w:rFonts w:ascii="Traditional Arabic" w:eastAsia="Times New Roman" w:hAnsi="Traditional Arabic" w:cs="Traditional Arabic" w:hint="cs"/>
          <w:sz w:val="36"/>
          <w:szCs w:val="36"/>
          <w:rtl/>
        </w:rPr>
        <w:t>)</w:t>
      </w:r>
      <w:r w:rsidR="00832B1C" w:rsidRPr="000C4B67">
        <w:rPr>
          <w:rFonts w:ascii="Traditional Arabic" w:eastAsia="Times New Roman" w:hAnsi="Traditional Arabic" w:cs="Traditional Arabic"/>
          <w:sz w:val="36"/>
          <w:szCs w:val="36"/>
          <w:rtl/>
        </w:rPr>
        <w:t>.</w:t>
      </w:r>
      <w:r w:rsidR="006B712C" w:rsidRPr="000C4B67">
        <w:rPr>
          <w:rFonts w:ascii="Traditional Arabic" w:eastAsia="Times New Roman" w:hAnsi="Traditional Arabic" w:cs="Traditional Arabic"/>
          <w:sz w:val="36"/>
          <w:szCs w:val="36"/>
          <w:rtl/>
        </w:rPr>
        <w:t xml:space="preserve"> </w:t>
      </w:r>
      <w:r w:rsidR="00EC2E35" w:rsidRPr="000C4B67">
        <w:rPr>
          <w:rFonts w:ascii="Traditional Arabic" w:eastAsia="Times New Roman" w:hAnsi="Traditional Arabic" w:cs="Traditional Arabic" w:hint="cs"/>
          <w:sz w:val="36"/>
          <w:szCs w:val="36"/>
          <w:rtl/>
        </w:rPr>
        <w:t>[</w:t>
      </w:r>
      <w:r w:rsidR="00832B1C" w:rsidRPr="000C4B67">
        <w:rPr>
          <w:rFonts w:ascii="Traditional Arabic" w:eastAsia="Times New Roman" w:hAnsi="Traditional Arabic" w:cs="Traditional Arabic"/>
          <w:sz w:val="36"/>
          <w:szCs w:val="36"/>
          <w:rtl/>
        </w:rPr>
        <w:t>الرسالة إلى مؤمن</w:t>
      </w:r>
      <w:r w:rsidR="00832B1C" w:rsidRPr="000C4B67">
        <w:rPr>
          <w:rFonts w:ascii="Traditional Arabic" w:eastAsia="Times New Roman" w:hAnsi="Traditional Arabic" w:cs="Traditional Arabic" w:hint="cs"/>
          <w:sz w:val="36"/>
          <w:szCs w:val="36"/>
          <w:rtl/>
        </w:rPr>
        <w:t>ي</w:t>
      </w:r>
      <w:r w:rsidR="00832B1C" w:rsidRPr="000C4B67">
        <w:rPr>
          <w:rFonts w:ascii="Traditional Arabic" w:eastAsia="Times New Roman" w:hAnsi="Traditional Arabic" w:cs="Traditional Arabic"/>
          <w:sz w:val="36"/>
          <w:szCs w:val="36"/>
          <w:rtl/>
        </w:rPr>
        <w:t xml:space="preserve"> أفسس 5: 22-33</w:t>
      </w:r>
      <w:r w:rsidR="00EC2E35" w:rsidRPr="000C4B67">
        <w:rPr>
          <w:rFonts w:ascii="Traditional Arabic" w:eastAsia="Times New Roman" w:hAnsi="Traditional Arabic" w:cs="Traditional Arabic" w:hint="cs"/>
          <w:sz w:val="36"/>
          <w:szCs w:val="36"/>
          <w:rtl/>
        </w:rPr>
        <w:t>] .</w:t>
      </w:r>
    </w:p>
    <w:p w:rsidR="006B712C" w:rsidRPr="000C4B67" w:rsidRDefault="00EC2E35" w:rsidP="00B17FC5">
      <w:pPr>
        <w:shd w:val="clear" w:color="auto" w:fill="FFFFFF"/>
        <w:spacing w:after="0" w:line="240" w:lineRule="auto"/>
        <w:jc w:val="both"/>
        <w:rPr>
          <w:rFonts w:ascii="Traditional Arabic" w:eastAsia="Times New Roman" w:hAnsi="Traditional Arabic" w:cs="Traditional Arabic"/>
          <w:sz w:val="36"/>
          <w:szCs w:val="36"/>
          <w:rtl/>
        </w:rPr>
      </w:pPr>
      <w:r w:rsidRPr="000C4B67">
        <w:rPr>
          <w:rFonts w:ascii="Traditional Arabic" w:eastAsia="Times New Roman" w:hAnsi="Traditional Arabic" w:cs="Traditional Arabic" w:hint="cs"/>
          <w:sz w:val="36"/>
          <w:szCs w:val="36"/>
          <w:rtl/>
        </w:rPr>
        <w:t xml:space="preserve">         </w:t>
      </w:r>
      <w:r w:rsidR="006B712C" w:rsidRPr="000C4B67">
        <w:rPr>
          <w:rFonts w:ascii="Traditional Arabic" w:eastAsia="Times New Roman" w:hAnsi="Traditional Arabic" w:cs="Traditional Arabic"/>
          <w:sz w:val="36"/>
          <w:szCs w:val="36"/>
          <w:rtl/>
        </w:rPr>
        <w:t xml:space="preserve">2-  ومن انفردات القرآن: أن القرآن الكريم هو الذى وصف الإله بما يليق به من كمالات .  فالله عظيم القدرة، على كل شيء قدير، ليس كمثله شيء ، واحد أحد، فرد صمد، لم يلد ولم يولد ولم يكن له كفوًا أحد وهو الحليم اللطيف الخبير .. الكبير المتعالي وهو </w:t>
      </w:r>
      <w:r w:rsidR="006B712C" w:rsidRPr="000C4B67">
        <w:rPr>
          <w:rFonts w:ascii="Traditional Arabic" w:eastAsia="Times New Roman" w:hAnsi="Traditional Arabic" w:cs="Traditional Arabic"/>
          <w:sz w:val="36"/>
          <w:szCs w:val="36"/>
          <w:rtl/>
        </w:rPr>
        <w:lastRenderedPageBreak/>
        <w:t xml:space="preserve">الجبار المتكبر .. قال الله تعالى: </w:t>
      </w:r>
      <w:r w:rsidR="006B712C" w:rsidRPr="000C4B67">
        <w:rPr>
          <w:rFonts w:ascii="Traditional Arabic" w:eastAsia="Times New Roman" w:hAnsi="Traditional Arabic" w:cs="Traditional Arabic"/>
          <w:sz w:val="36"/>
          <w:szCs w:val="36"/>
        </w:rPr>
        <w:t>}</w:t>
      </w:r>
      <w:r w:rsidR="006B712C" w:rsidRPr="000C4B67">
        <w:rPr>
          <w:rFonts w:ascii="Traditional Arabic" w:eastAsia="Times New Roman" w:hAnsi="Traditional Arabic" w:cs="Traditional Arabic"/>
          <w:sz w:val="36"/>
          <w:szCs w:val="36"/>
          <w:rtl/>
        </w:rPr>
        <w:t>هُوَ اللَّهُ الَّذِي لَا إِلَهَ إِلَّا هُوَ عَالِمُ الْغَيْبِ وَالشَّهَادَةِ هُوَ الرَّحْمَنُ الرَّحِيمُ (22) هُوَ اللَّهُ الَّذِي لَا إِلَهَ إِلَّا هُوَ الْمَلِكُ الْقُدُّوسُ السَّلَامُ الْمُؤْمِنُ الْمُهَيْمِنُ الْعَزِيزُ الْجَبَّارُ الْمُتَكَبِّرُ سُبْحَانَ اللَّهِ عَمَّا يُشْرِكُونَ (23) هُوَ اللَّهُ الْخَالِقُ الْبَارِئُ الْمُصَوِّرُ لَهُ الْأَسْمَاءُ الْحُسْنَى يُسَبِّحُ لَهُ مَا فِي السَّمَاوَاتِ وَالْأَرْضِ وَهُوَ الْعَزِيزُ الْحَكِيمُ (24) </w:t>
      </w:r>
      <w:r w:rsidR="006B712C" w:rsidRPr="000C4B67">
        <w:rPr>
          <w:rFonts w:ascii="Traditional Arabic" w:eastAsia="Times New Roman" w:hAnsi="Traditional Arabic" w:cs="Traditional Arabic"/>
          <w:sz w:val="36"/>
          <w:szCs w:val="36"/>
        </w:rPr>
        <w:t>{</w:t>
      </w:r>
      <w:r w:rsidRPr="000C4B67">
        <w:rPr>
          <w:rFonts w:ascii="Traditional Arabic" w:eastAsia="Times New Roman" w:hAnsi="Traditional Arabic" w:cs="Traditional Arabic" w:hint="cs"/>
          <w:sz w:val="36"/>
          <w:szCs w:val="36"/>
          <w:rtl/>
        </w:rPr>
        <w:t>[</w:t>
      </w:r>
      <w:r w:rsidRPr="000C4B67">
        <w:rPr>
          <w:rFonts w:ascii="Traditional Arabic" w:eastAsia="Times New Roman" w:hAnsi="Traditional Arabic" w:cs="Traditional Arabic"/>
          <w:sz w:val="36"/>
          <w:szCs w:val="36"/>
          <w:rtl/>
        </w:rPr>
        <w:t>الحشر: ٢٢ – ٢٤</w:t>
      </w:r>
      <w:r w:rsidRPr="000C4B67">
        <w:rPr>
          <w:rFonts w:ascii="Traditional Arabic" w:eastAsia="Times New Roman" w:hAnsi="Traditional Arabic" w:cs="Traditional Arabic" w:hint="cs"/>
          <w:sz w:val="36"/>
          <w:szCs w:val="36"/>
          <w:rtl/>
        </w:rPr>
        <w:t>] .</w:t>
      </w:r>
      <w:r w:rsidR="006B712C" w:rsidRPr="000C4B67">
        <w:rPr>
          <w:rFonts w:ascii="Traditional Arabic" w:eastAsia="Times New Roman" w:hAnsi="Traditional Arabic" w:cs="Traditional Arabic"/>
          <w:sz w:val="36"/>
          <w:szCs w:val="36"/>
          <w:rtl/>
        </w:rPr>
        <w:t xml:space="preserve"> في الكتاب المقدس إساءات بالغة إلى الله، من ذلك: الشيطان يسيطر على الرب الإله أربعين يومًا !! ويوم يتركه ، يتركه إلى حين؟</w:t>
      </w:r>
      <w:r w:rsidR="006B712C" w:rsidRPr="000C4B67">
        <w:rPr>
          <w:rFonts w:ascii="Traditional Arabic" w:eastAsia="Times New Roman" w:hAnsi="Traditional Arabic" w:cs="Traditional Arabic"/>
          <w:sz w:val="36"/>
          <w:szCs w:val="36"/>
        </w:rPr>
        <w:t xml:space="preserve"> </w:t>
      </w:r>
      <w:r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لوقا  4: 1-13</w:t>
      </w:r>
      <w:r w:rsidR="006B712C" w:rsidRPr="000C4B67">
        <w:rPr>
          <w:rFonts w:ascii="Traditional Arabic" w:eastAsia="Times New Roman" w:hAnsi="Traditional Arabic" w:cs="Traditional Arabic"/>
          <w:sz w:val="36"/>
          <w:szCs w:val="36"/>
        </w:rPr>
        <w:t>.</w:t>
      </w:r>
      <w:r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 xml:space="preserve"> </w:t>
      </w:r>
      <w:r w:rsidR="006B712C" w:rsidRPr="000C4B67">
        <w:rPr>
          <w:rFonts w:ascii="Traditional Arabic" w:eastAsia="Times New Roman" w:hAnsi="Traditional Arabic" w:cs="Traditional Arabic" w:hint="cs"/>
          <w:sz w:val="36"/>
          <w:szCs w:val="36"/>
          <w:rtl/>
        </w:rPr>
        <w:t xml:space="preserve">كما أن الرب يندم في الكتاب المقدس: </w:t>
      </w:r>
      <w:r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hint="cs"/>
          <w:sz w:val="36"/>
          <w:szCs w:val="36"/>
          <w:rtl/>
        </w:rPr>
        <w:t> فَمَلَأَ قَلبَهُ الأَسَفُ وَالـحُزْنُ لِأَنَّهُ خَلَقَ الإِنْسَانَ. وَقَالَ الرَّبُّ: " أَمْحُو الإِنْسَانَ الَّذِي خَلَقْتُهُ عَنْ وَجْهِ الأَرْضِ مَعَ سَائِرِ النَّاسِ وَالـحَيَوَانَاتِ وَالزَّوَاحِفِ وَطُيُورِ السَّمَاِء، لِأَنِّي حَزِنْتُ أَنِّي خَلَقْتُهُ</w:t>
      </w:r>
      <w:r w:rsidRPr="000C4B67">
        <w:rPr>
          <w:rFonts w:ascii="Traditional Arabic" w:eastAsia="Times New Roman" w:hAnsi="Traditional Arabic" w:cs="Traditional Arabic" w:hint="cs"/>
          <w:sz w:val="36"/>
          <w:szCs w:val="36"/>
          <w:rtl/>
        </w:rPr>
        <w:t xml:space="preserve">) </w:t>
      </w:r>
      <w:r w:rsidR="006B712C" w:rsidRPr="000C4B67">
        <w:rPr>
          <w:rFonts w:ascii="Traditional Arabic" w:eastAsia="Times New Roman" w:hAnsi="Traditional Arabic" w:cs="Traditional Arabic" w:hint="cs"/>
          <w:sz w:val="36"/>
          <w:szCs w:val="36"/>
          <w:rtl/>
        </w:rPr>
        <w:t>.</w:t>
      </w:r>
      <w:r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hint="cs"/>
          <w:sz w:val="36"/>
          <w:szCs w:val="36"/>
          <w:rtl/>
        </w:rPr>
        <w:t>التكوين 6: 6-</w:t>
      </w:r>
      <w:r w:rsidRPr="000C4B67">
        <w:rPr>
          <w:rFonts w:ascii="Traditional Arabic" w:eastAsia="Times New Roman" w:hAnsi="Traditional Arabic" w:cs="Traditional Arabic" w:hint="cs"/>
          <w:sz w:val="36"/>
          <w:szCs w:val="36"/>
          <w:rtl/>
        </w:rPr>
        <w:t xml:space="preserve"> </w:t>
      </w:r>
      <w:r w:rsidR="006B712C" w:rsidRPr="000C4B67">
        <w:rPr>
          <w:rFonts w:ascii="Traditional Arabic" w:eastAsia="Times New Roman" w:hAnsi="Traditional Arabic" w:cs="Traditional Arabic" w:hint="cs"/>
          <w:sz w:val="36"/>
          <w:szCs w:val="36"/>
          <w:rtl/>
        </w:rPr>
        <w:t>7</w:t>
      </w:r>
      <w:r w:rsidRPr="000C4B67">
        <w:rPr>
          <w:rFonts w:ascii="Traditional Arabic" w:eastAsia="Times New Roman" w:hAnsi="Traditional Arabic" w:cs="Traditional Arabic" w:hint="cs"/>
          <w:sz w:val="36"/>
          <w:szCs w:val="36"/>
          <w:rtl/>
          <w:lang w:bidi="ar-SY"/>
        </w:rPr>
        <w:t>]</w:t>
      </w:r>
      <w:r w:rsidR="006B712C" w:rsidRPr="000C4B67">
        <w:rPr>
          <w:rFonts w:ascii="Traditional Arabic" w:eastAsia="Times New Roman" w:hAnsi="Traditional Arabic" w:cs="Traditional Arabic" w:hint="cs"/>
          <w:sz w:val="36"/>
          <w:szCs w:val="36"/>
          <w:rtl/>
        </w:rPr>
        <w:t xml:space="preserve">. الرب شاة سيقت للذبح في  الكتاب المقدس: </w:t>
      </w:r>
      <w:r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hint="cs"/>
          <w:sz w:val="36"/>
          <w:szCs w:val="36"/>
          <w:rtl/>
        </w:rPr>
        <w:t>أعمال الرسل  8: 32</w:t>
      </w:r>
      <w:r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hint="cs"/>
          <w:sz w:val="36"/>
          <w:szCs w:val="36"/>
          <w:rtl/>
        </w:rPr>
        <w:t xml:space="preserve"> وأحيانا غير ذلك كمثل : </w:t>
      </w:r>
      <w:r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hint="cs"/>
          <w:sz w:val="36"/>
          <w:szCs w:val="36"/>
          <w:rtl/>
        </w:rPr>
        <w:t>لِهَذَا أَكُونُ لَهُمْ كَأَسَدٍ، وَأَكْمُنُ كَنَمِرٍ لَهُمْ عَلَى الطَّرِيقِ. وَأَنْقَضُّ عَلَيْهِمْ كَدُبَّةٍ ثَاكِلٍ، وَأُمَزِّقُ قُلُوبَهُمُ أَشْلَاءَ وَأَفْتَرِسُهُمْ هُنَاكَ كَلَبُوءَةٍ، وَوَحْشٍ البَرِّ يُقَطِّعُهُمْ إِرْبًا إِرْبًا "</w:t>
      </w:r>
      <w:r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hint="cs"/>
          <w:sz w:val="36"/>
          <w:szCs w:val="36"/>
          <w:rtl/>
        </w:rPr>
        <w:t xml:space="preserve"> </w:t>
      </w:r>
      <w:r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hint="cs"/>
          <w:sz w:val="36"/>
          <w:szCs w:val="36"/>
          <w:rtl/>
        </w:rPr>
        <w:t xml:space="preserve">هوشع 13: 4-8 </w:t>
      </w:r>
      <w:r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hint="cs"/>
          <w:sz w:val="36"/>
          <w:szCs w:val="36"/>
          <w:rtl/>
        </w:rPr>
        <w:t>.كما أنه يحب المحارق ورائحة اللحم المشوي جدا ولا يرضى عنهم حتى يشمها .</w:t>
      </w:r>
    </w:p>
    <w:p w:rsidR="006B712C" w:rsidRPr="000C4B67" w:rsidRDefault="00EC2E35" w:rsidP="00B17FC5">
      <w:pPr>
        <w:spacing w:after="0" w:line="240" w:lineRule="auto"/>
        <w:jc w:val="both"/>
        <w:rPr>
          <w:rFonts w:ascii="Traditional Arabic" w:eastAsia="Times New Roman" w:hAnsi="Traditional Arabic" w:cs="Traditional Arabic"/>
          <w:sz w:val="36"/>
          <w:szCs w:val="36"/>
          <w:rtl/>
        </w:rPr>
      </w:pPr>
      <w:r w:rsidRPr="000C4B67">
        <w:rPr>
          <w:rFonts w:ascii="Traditional Arabic" w:eastAsia="Times New Roman" w:hAnsi="Traditional Arabic" w:cs="Traditional Arabic" w:hint="cs"/>
          <w:sz w:val="36"/>
          <w:szCs w:val="36"/>
          <w:rtl/>
        </w:rPr>
        <w:t xml:space="preserve">         </w:t>
      </w:r>
      <w:r w:rsidR="006B712C" w:rsidRPr="000C4B67">
        <w:rPr>
          <w:rFonts w:ascii="Traditional Arabic" w:eastAsia="Times New Roman" w:hAnsi="Traditional Arabic" w:cs="Traditional Arabic"/>
          <w:sz w:val="36"/>
          <w:szCs w:val="36"/>
          <w:rtl/>
        </w:rPr>
        <w:t xml:space="preserve">3- من أهم انفرادات القرآن الكريم أنه الكتاب الوحيد الذى أعطى العصمة للأنبياء </w:t>
      </w:r>
      <w:r w:rsidR="00832B1C" w:rsidRPr="000C4B67">
        <w:rPr>
          <w:rFonts w:ascii="Traditional Arabic" w:eastAsia="Times New Roman" w:hAnsi="Traditional Arabic" w:cs="Traditional Arabic" w:hint="cs"/>
          <w:sz w:val="36"/>
          <w:szCs w:val="36"/>
          <w:rtl/>
        </w:rPr>
        <w:t xml:space="preserve">ووصفهم بأكمال الأخلاق والصفات </w:t>
      </w:r>
      <w:r w:rsidR="006B712C" w:rsidRPr="000C4B67">
        <w:rPr>
          <w:rFonts w:ascii="Traditional Arabic" w:eastAsia="Times New Roman" w:hAnsi="Traditional Arabic" w:cs="Traditional Arabic"/>
          <w:sz w:val="36"/>
          <w:szCs w:val="36"/>
          <w:rtl/>
        </w:rPr>
        <w:t>لأنهم أسوة وقدوة. قال تعالى: -</w:t>
      </w:r>
      <w:r w:rsidR="006B712C" w:rsidRPr="000C4B67">
        <w:rPr>
          <w:rFonts w:ascii="Traditional Arabic" w:eastAsia="Times New Roman" w:hAnsi="Traditional Arabic" w:cs="Traditional Arabic"/>
          <w:sz w:val="36"/>
          <w:szCs w:val="36"/>
        </w:rPr>
        <w:t>}</w:t>
      </w:r>
      <w:r w:rsidR="006B712C" w:rsidRPr="000C4B67">
        <w:rPr>
          <w:rFonts w:ascii="Traditional Arabic" w:eastAsia="Times New Roman" w:hAnsi="Traditional Arabic" w:cs="Traditional Arabic"/>
          <w:sz w:val="36"/>
          <w:szCs w:val="36"/>
          <w:rtl/>
        </w:rPr>
        <w:t>قُلِ الْحَمْدُ لِلَّهِ وَسَلَامٌ عَلَى عِبَادِهِ الَّذِينَ اصْطَفَى آللَّهُ خَيْرٌ أَمَّا يُشْرِكُونَ</w:t>
      </w:r>
      <w:r w:rsidR="006B712C" w:rsidRPr="000C4B67">
        <w:rPr>
          <w:rFonts w:ascii="Traditional Arabic" w:eastAsia="Times New Roman" w:hAnsi="Traditional Arabic" w:cs="Traditional Arabic"/>
          <w:sz w:val="36"/>
          <w:szCs w:val="36"/>
        </w:rPr>
        <w:t>{</w:t>
      </w:r>
      <w:r w:rsidR="006B712C" w:rsidRPr="000C4B67">
        <w:rPr>
          <w:rFonts w:ascii="Traditional Arabic" w:eastAsia="Times New Roman" w:hAnsi="Traditional Arabic" w:cs="Traditional Arabic"/>
          <w:sz w:val="36"/>
          <w:szCs w:val="36"/>
          <w:rtl/>
        </w:rPr>
        <w:t> </w:t>
      </w:r>
      <w:r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 النمل: ٥٩ </w:t>
      </w:r>
      <w:r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 - </w:t>
      </w:r>
      <w:r w:rsidR="006B712C" w:rsidRPr="000C4B67">
        <w:rPr>
          <w:rFonts w:ascii="Traditional Arabic" w:eastAsia="Times New Roman" w:hAnsi="Traditional Arabic" w:cs="Traditional Arabic"/>
          <w:sz w:val="36"/>
          <w:szCs w:val="36"/>
        </w:rPr>
        <w:t>}</w:t>
      </w:r>
      <w:r w:rsidR="006B712C" w:rsidRPr="000C4B67">
        <w:rPr>
          <w:rFonts w:ascii="Traditional Arabic" w:eastAsia="Times New Roman" w:hAnsi="Traditional Arabic" w:cs="Traditional Arabic"/>
          <w:sz w:val="36"/>
          <w:szCs w:val="36"/>
          <w:rtl/>
        </w:rPr>
        <w:t>وَإِنَّهُمْ عِنْدَنَا لَمِن</w:t>
      </w:r>
      <w:r w:rsidR="00832B1C" w:rsidRPr="000C4B67">
        <w:rPr>
          <w:rFonts w:ascii="Traditional Arabic" w:eastAsia="Times New Roman" w:hAnsi="Traditional Arabic" w:cs="Traditional Arabic"/>
          <w:sz w:val="36"/>
          <w:szCs w:val="36"/>
          <w:rtl/>
        </w:rPr>
        <w:t>َ الْمُصْطَفَيْنَ الْأَخْيَار</w:t>
      </w:r>
      <w:r w:rsidR="006B712C" w:rsidRPr="000C4B67">
        <w:rPr>
          <w:rFonts w:ascii="Traditional Arabic" w:eastAsia="Times New Roman" w:hAnsi="Traditional Arabic" w:cs="Traditional Arabic"/>
          <w:sz w:val="36"/>
          <w:szCs w:val="36"/>
        </w:rPr>
        <w:t>{</w:t>
      </w:r>
      <w:r w:rsidR="006B712C" w:rsidRPr="000C4B67">
        <w:rPr>
          <w:rFonts w:ascii="Traditional Arabic" w:eastAsia="Times New Roman" w:hAnsi="Traditional Arabic" w:cs="Traditional Arabic"/>
          <w:sz w:val="36"/>
          <w:szCs w:val="36"/>
          <w:rtl/>
        </w:rPr>
        <w:t xml:space="preserve"> </w:t>
      </w:r>
      <w:r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 ص: ٤٧</w:t>
      </w:r>
      <w:r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 xml:space="preserve">. توضح هاتان الآيتان أن عصمة الأنبياء عليهم السلام  إرادة إلهية يمتنع معها وقوعهم فى المعصية . فى الكتاب المقدس إساءات بالغة للأنبياء، من ذلك: نبي الله لوط سكر وزنى بابنتيه: </w:t>
      </w:r>
      <w:r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 xml:space="preserve">تكوين  19: 30 / 38 </w:t>
      </w:r>
      <w:r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 و نبي الله رأوبين زنى بزوجة أبيه بلهة.</w:t>
      </w:r>
      <w:r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Pr>
        <w:t xml:space="preserve"> </w:t>
      </w:r>
      <w:r w:rsidR="006B712C" w:rsidRPr="000C4B67">
        <w:rPr>
          <w:rFonts w:ascii="Traditional Arabic" w:eastAsia="Times New Roman" w:hAnsi="Traditional Arabic" w:cs="Traditional Arabic"/>
          <w:sz w:val="36"/>
          <w:szCs w:val="36"/>
          <w:rtl/>
        </w:rPr>
        <w:t>تكوين 35: 22</w:t>
      </w:r>
      <w:r w:rsidR="006B712C" w:rsidRPr="000C4B67">
        <w:rPr>
          <w:rFonts w:ascii="Traditional Arabic" w:eastAsia="Times New Roman" w:hAnsi="Traditional Arabic" w:cs="Traditional Arabic"/>
          <w:sz w:val="36"/>
          <w:szCs w:val="36"/>
        </w:rPr>
        <w:t>.</w:t>
      </w:r>
      <w:r w:rsidRPr="000C4B67">
        <w:rPr>
          <w:rFonts w:ascii="Traditional Arabic" w:eastAsia="Times New Roman" w:hAnsi="Traditional Arabic" w:cs="Traditional Arabic" w:hint="cs"/>
          <w:sz w:val="36"/>
          <w:szCs w:val="36"/>
          <w:rtl/>
          <w:lang w:bidi="ar-SY"/>
        </w:rPr>
        <w:t>]</w:t>
      </w:r>
      <w:r w:rsidR="006B712C" w:rsidRPr="000C4B67">
        <w:rPr>
          <w:rFonts w:ascii="Traditional Arabic" w:eastAsia="Times New Roman" w:hAnsi="Traditional Arabic" w:cs="Traditional Arabic"/>
          <w:sz w:val="36"/>
          <w:szCs w:val="36"/>
          <w:rtl/>
        </w:rPr>
        <w:t xml:space="preserve"> و يعبدون غير الله: نبي الله هارون عبد العجل ودعا لعبادته: </w:t>
      </w:r>
      <w:r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 xml:space="preserve">الخروج: 32 / 1-6]. نبي الله </w:t>
      </w:r>
      <w:r w:rsidR="00832B1C" w:rsidRPr="000C4B67">
        <w:rPr>
          <w:rFonts w:ascii="Traditional Arabic" w:eastAsia="Times New Roman" w:hAnsi="Traditional Arabic" w:cs="Traditional Arabic"/>
          <w:sz w:val="36"/>
          <w:szCs w:val="36"/>
          <w:rtl/>
        </w:rPr>
        <w:t>سليمان يعبد آلهة أخرى غير الرب:</w:t>
      </w:r>
      <w:r w:rsidR="006B712C" w:rsidRPr="000C4B67">
        <w:rPr>
          <w:rFonts w:ascii="Traditional Arabic" w:eastAsia="Times New Roman" w:hAnsi="Traditional Arabic" w:cs="Traditional Arabic"/>
          <w:sz w:val="36"/>
          <w:szCs w:val="36"/>
          <w:rtl/>
        </w:rPr>
        <w:t xml:space="preserve">ملوك الأول </w:t>
      </w:r>
      <w:r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11: 9-10</w:t>
      </w:r>
      <w:r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 xml:space="preserve"> </w:t>
      </w:r>
      <w:r w:rsidR="00832B1C"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 xml:space="preserve"> الصراع مع الرب: نبي الله يعقوب صارع الرب وهزمه: تكوين </w:t>
      </w:r>
      <w:r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32: 22-30</w:t>
      </w:r>
      <w:r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 xml:space="preserve"> . الانتحار: نبي الله شاول انتحر:</w:t>
      </w:r>
      <w:r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 xml:space="preserve"> صموئيل الثاني 1 : 4-11</w:t>
      </w:r>
      <w:r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 xml:space="preserve">. القتل: نبي الله أبشالوم قتل أخيه أمنون: </w:t>
      </w:r>
      <w:r w:rsidRPr="000C4B67">
        <w:rPr>
          <w:rFonts w:ascii="Traditional Arabic" w:eastAsia="Times New Roman" w:hAnsi="Traditional Arabic" w:cs="Traditional Arabic" w:hint="cs"/>
          <w:sz w:val="36"/>
          <w:szCs w:val="36"/>
          <w:rtl/>
        </w:rPr>
        <w:t xml:space="preserve">[ </w:t>
      </w:r>
      <w:r w:rsidR="006B712C" w:rsidRPr="000C4B67">
        <w:rPr>
          <w:rFonts w:ascii="Traditional Arabic" w:eastAsia="Times New Roman" w:hAnsi="Traditional Arabic" w:cs="Traditional Arabic"/>
          <w:sz w:val="36"/>
          <w:szCs w:val="36"/>
          <w:rtl/>
        </w:rPr>
        <w:t>صموئيل الثاني 13: 1-29</w:t>
      </w:r>
      <w:r w:rsidRPr="000C4B67">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w:t>
      </w:r>
    </w:p>
    <w:p w:rsidR="006B712C" w:rsidRPr="000C4B67" w:rsidRDefault="003029B0" w:rsidP="00B17FC5">
      <w:pPr>
        <w:shd w:val="clear" w:color="auto" w:fill="FFFFFF"/>
        <w:spacing w:after="0" w:line="240" w:lineRule="auto"/>
        <w:jc w:val="both"/>
        <w:rPr>
          <w:rFonts w:ascii="Traditional Arabic" w:eastAsia="Times New Roman" w:hAnsi="Traditional Arabic" w:cs="Traditional Arabic"/>
          <w:sz w:val="36"/>
          <w:szCs w:val="36"/>
        </w:rPr>
      </w:pPr>
      <w:r w:rsidRPr="000C4B67">
        <w:rPr>
          <w:rFonts w:ascii="Traditional Arabic" w:eastAsia="Times New Roman" w:hAnsi="Traditional Arabic" w:cs="Traditional Arabic" w:hint="cs"/>
          <w:sz w:val="36"/>
          <w:szCs w:val="36"/>
          <w:rtl/>
        </w:rPr>
        <w:lastRenderedPageBreak/>
        <w:t xml:space="preserve">      </w:t>
      </w:r>
      <w:r w:rsidR="006B712C" w:rsidRPr="000C4B67">
        <w:rPr>
          <w:rFonts w:ascii="Traditional Arabic" w:eastAsia="Times New Roman" w:hAnsi="Traditional Arabic" w:cs="Traditional Arabic"/>
          <w:sz w:val="36"/>
          <w:szCs w:val="36"/>
          <w:rtl/>
        </w:rPr>
        <w:t>ولنا أن نتساءل بعد نسبة الكتاب المقدس للأنبياء هذه السوءات: الزنا، القتل، الانتحار، الصراع مع الرب، وعبادة غير الله. و كلها صفات شنيعة لا تليق برجل صالح عادى فأين الأسوة والقدوة للأنبياء ؟! وما الحكمة من إرسالهم إلى البشر إن كانوا يمارسون الخطايا ؟! وكيف يحاسب الرب عباده إذا كان صفوة خلقه عصاة؟!</w:t>
      </w:r>
    </w:p>
    <w:p w:rsidR="006B712C" w:rsidRPr="000C4B67" w:rsidRDefault="00EC2E35" w:rsidP="00B17FC5">
      <w:pPr>
        <w:shd w:val="clear" w:color="auto" w:fill="FFFFFF"/>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4</w:t>
      </w:r>
      <w:r w:rsidRPr="000C4B67">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 من انفرادات القرآن الكريم أنه دين التسامح، دين أنصف الآخر المغاير فكريا له وجعله جزءًا من نسيجه، فالبر والمودة عنون تعامله مع الآخر : </w:t>
      </w:r>
      <w:r w:rsidR="006B712C" w:rsidRPr="000C4B67">
        <w:rPr>
          <w:rFonts w:ascii="Traditional Arabic" w:hAnsi="Traditional Arabic" w:cs="Traditional Arabic"/>
          <w:sz w:val="36"/>
          <w:szCs w:val="36"/>
        </w:rPr>
        <w:t>}</w:t>
      </w:r>
      <w:r w:rsidR="006B712C" w:rsidRPr="000C4B67">
        <w:rPr>
          <w:rFonts w:ascii="Traditional Arabic" w:hAnsi="Traditional Arabic" w:cs="Traditional Arabic"/>
          <w:sz w:val="36"/>
          <w:szCs w:val="36"/>
          <w:rtl/>
        </w:rPr>
        <w:t>إِنَّمَا يَنْهَاكُمُ اللَّهُ عَنِ الَّذِينَ قَاتَلُوكُمْ فِي الدِّينِ وَأَخْرَجُوكُمْ مِنْ دِيَارِكُمْ وَظَاهَرُوا عَلَى إِخْرَاجِكُمْ أَنْ تَوَلَّوْهُمْ وَمَنْ يَتَوَلَّهُمْ فَأُولَئِكَ هُمُ الظَّالِمُونَ</w:t>
      </w:r>
      <w:r w:rsidR="006B712C" w:rsidRPr="000C4B67">
        <w:rPr>
          <w:rFonts w:ascii="Traditional Arabic" w:hAnsi="Traditional Arabic" w:cs="Traditional Arabic"/>
          <w:sz w:val="36"/>
          <w:szCs w:val="36"/>
        </w:rPr>
        <w:t>{</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 الممتحنة: ٨ </w:t>
      </w:r>
      <w:r w:rsidRPr="000C4B67">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 أحل القرآن ذبائح أهل الكتاب،  وأجاز الزواج من نسائهم ، ومن فرائضه العدل مع الخصوم وإيجاب الحكم بالعدل مع الأعداء والمخاصمين : </w:t>
      </w:r>
      <w:r w:rsidR="006B712C" w:rsidRPr="000C4B67">
        <w:rPr>
          <w:rFonts w:ascii="Traditional Arabic" w:hAnsi="Traditional Arabic" w:cs="Traditional Arabic"/>
          <w:sz w:val="36"/>
          <w:szCs w:val="36"/>
        </w:rPr>
        <w:t>}</w:t>
      </w:r>
      <w:r w:rsidR="006B712C" w:rsidRPr="000C4B67">
        <w:rPr>
          <w:rFonts w:ascii="Traditional Arabic" w:hAnsi="Traditional Arabic" w:cs="Traditional Arabic"/>
          <w:sz w:val="36"/>
          <w:szCs w:val="36"/>
          <w:rtl/>
        </w:rPr>
        <w:t xml:space="preserve">يَا أَيُّهَا الَّذِينَ آمَنُوا كُونُوا قَوَّامِينَ لِلَّهِ شُهَدَاءَ بِالْقِسْطِ وَلَا يَجْرِمَنَّكُمْ شَنَآنُ قَوْمٍ عَلَى أَلَّا تَعْدِلُوا اعْدِلُوا هُوَ أَقْرَبُ لِلتَّقْوَى </w:t>
      </w:r>
      <w:r w:rsidR="006B712C" w:rsidRPr="000C4B67">
        <w:rPr>
          <w:rFonts w:ascii="Traditional Arabic" w:hAnsi="Traditional Arabic" w:cs="Traditional Arabic"/>
          <w:sz w:val="36"/>
          <w:szCs w:val="36"/>
        </w:rPr>
        <w:t> {</w:t>
      </w:r>
      <w:r w:rsidRPr="000C4B67">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 المائدة: ٨ </w:t>
      </w:r>
      <w:r w:rsidRPr="000C4B67">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w:t>
      </w:r>
    </w:p>
    <w:p w:rsidR="006B712C" w:rsidRPr="000C4B67" w:rsidRDefault="006B712C" w:rsidP="005C71F5">
      <w:pPr>
        <w:shd w:val="clear" w:color="auto" w:fill="FFFFFF"/>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w:t>
      </w:r>
      <w:r w:rsidR="003029B0"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أما القتال في الإسلام والسماح به فهو لمن ظُلم دفاعًا عن العقيدة والنفس والمال.</w:t>
      </w:r>
      <w:r w:rsidRPr="000C4B67">
        <w:rPr>
          <w:rFonts w:ascii="Traditional Arabic" w:hAnsi="Traditional Arabic" w:cs="Traditional Arabic"/>
          <w:sz w:val="36"/>
          <w:szCs w:val="36"/>
        </w:rPr>
        <w:t>}</w:t>
      </w:r>
      <w:r w:rsidRPr="000C4B67">
        <w:rPr>
          <w:rFonts w:ascii="Traditional Arabic" w:hAnsi="Traditional Arabic" w:cs="Traditional Arabic"/>
          <w:sz w:val="36"/>
          <w:szCs w:val="36"/>
          <w:rtl/>
        </w:rPr>
        <w:t xml:space="preserve">أُذِنَ لِلَّذِينَ يُقَاتَلُونَ بِأَنَّهُمْ ظُلِمُوا وَإِنَّ اللَّهَ عَلَى نَصْرِهِمْ لَقَدِيرٌ (39) </w:t>
      </w:r>
      <w:r w:rsidRPr="000C4B67">
        <w:rPr>
          <w:rFonts w:ascii="Traditional Arabic" w:hAnsi="Traditional Arabic" w:cs="Traditional Arabic"/>
          <w:sz w:val="36"/>
          <w:szCs w:val="36"/>
        </w:rPr>
        <w:t>{</w:t>
      </w:r>
      <w:r w:rsidRPr="000C4B67">
        <w:rPr>
          <w:rFonts w:ascii="Traditional Arabic" w:hAnsi="Traditional Arabic" w:cs="Traditional Arabic"/>
          <w:sz w:val="36"/>
          <w:szCs w:val="36"/>
          <w:rtl/>
        </w:rPr>
        <w:t xml:space="preserve"> </w:t>
      </w:r>
      <w:r w:rsidR="00EC2E35" w:rsidRPr="000C4B67">
        <w:rPr>
          <w:rFonts w:ascii="Traditional Arabic" w:hAnsi="Traditional Arabic" w:cs="Traditional Arabic" w:hint="cs"/>
          <w:sz w:val="36"/>
          <w:szCs w:val="36"/>
          <w:rtl/>
        </w:rPr>
        <w:t>[</w:t>
      </w:r>
      <w:r w:rsidRPr="000C4B67">
        <w:rPr>
          <w:rFonts w:ascii="Traditional Arabic" w:hAnsi="Traditional Arabic" w:cs="Traditional Arabic"/>
          <w:sz w:val="36"/>
          <w:szCs w:val="36"/>
          <w:rtl/>
        </w:rPr>
        <w:t>الحج: ٣٩</w:t>
      </w:r>
      <w:r w:rsidR="00EC2E35" w:rsidRPr="000C4B6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ومشروط بعدم العدوان:  </w:t>
      </w:r>
      <w:r w:rsidRPr="000C4B67">
        <w:rPr>
          <w:rFonts w:ascii="Traditional Arabic" w:hAnsi="Traditional Arabic" w:cs="Traditional Arabic"/>
          <w:sz w:val="36"/>
          <w:szCs w:val="36"/>
        </w:rPr>
        <w:t>}</w:t>
      </w:r>
      <w:r w:rsidRPr="000C4B67">
        <w:rPr>
          <w:rFonts w:ascii="Traditional Arabic" w:hAnsi="Traditional Arabic" w:cs="Traditional Arabic"/>
          <w:sz w:val="36"/>
          <w:szCs w:val="36"/>
          <w:rtl/>
        </w:rPr>
        <w:t>وَقَاتِلُوا فِي سَبِيلِ اللَّهِ الَّذِينَ يُقَاتِلُونَكُمْ وَلَا تَعْتَدُوا إِنَّ اللَّهَ لَا يُحِبُّ الْمُعْتَدِينَ(190)</w:t>
      </w:r>
      <w:r w:rsidRPr="000C4B67">
        <w:rPr>
          <w:rFonts w:ascii="Traditional Arabic" w:hAnsi="Traditional Arabic" w:cs="Traditional Arabic"/>
          <w:sz w:val="36"/>
          <w:szCs w:val="36"/>
        </w:rPr>
        <w:t>{</w:t>
      </w:r>
      <w:r w:rsidRPr="000C4B67">
        <w:rPr>
          <w:rFonts w:ascii="Traditional Arabic" w:hAnsi="Traditional Arabic" w:cs="Traditional Arabic"/>
          <w:sz w:val="36"/>
          <w:szCs w:val="36"/>
          <w:rtl/>
        </w:rPr>
        <w:t xml:space="preserve"> </w:t>
      </w:r>
      <w:r w:rsidR="00EC2E35" w:rsidRPr="000C4B67">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البقرة: ١٩٠</w:t>
      </w:r>
      <w:r w:rsidR="00EC2E35" w:rsidRPr="000C4B67">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 xml:space="preserve"> وإن رغب الخصوم فى الصلح فالموافقة السريعة: </w:t>
      </w:r>
      <w:r w:rsidRPr="000C4B67">
        <w:rPr>
          <w:rFonts w:ascii="Traditional Arabic" w:hAnsi="Traditional Arabic" w:cs="Traditional Arabic"/>
          <w:sz w:val="36"/>
          <w:szCs w:val="36"/>
        </w:rPr>
        <w:t>}</w:t>
      </w:r>
      <w:r w:rsidRPr="000C4B67">
        <w:rPr>
          <w:rFonts w:ascii="Traditional Arabic" w:hAnsi="Traditional Arabic" w:cs="Traditional Arabic"/>
          <w:sz w:val="36"/>
          <w:szCs w:val="36"/>
          <w:rtl/>
        </w:rPr>
        <w:t>وَإِنْ جَنَحُوا لِلسَّلْمِ فَاجْنَحْ لَهَا وَتَوَكَّلْ عَلَى اللَّهِ إِنَّهُ هُوَ السَّمِيعُ الْعَلِيمُ (61)</w:t>
      </w:r>
      <w:r w:rsidRPr="000C4B67">
        <w:rPr>
          <w:rFonts w:ascii="Traditional Arabic" w:hAnsi="Traditional Arabic" w:cs="Traditional Arabic"/>
          <w:sz w:val="36"/>
          <w:szCs w:val="36"/>
        </w:rPr>
        <w:t>{</w:t>
      </w:r>
      <w:r w:rsidRPr="000C4B67">
        <w:rPr>
          <w:rFonts w:ascii="Traditional Arabic" w:hAnsi="Traditional Arabic" w:cs="Traditional Arabic"/>
          <w:sz w:val="36"/>
          <w:szCs w:val="36"/>
          <w:rtl/>
        </w:rPr>
        <w:t xml:space="preserve"> </w:t>
      </w:r>
      <w:r w:rsidR="00EC2E35" w:rsidRPr="000C4B67">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الأنفال: ٦١</w:t>
      </w:r>
      <w:r w:rsidR="00EC2E35" w:rsidRPr="000C4B67">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 xml:space="preserve">. والمدهش والغريب أن أكذوبة انتشار الإسلام بالسيف فإنا لا نجد كلمة السيف فى القرآن أبدًا ولا مرة واحدة فى حين ـ أن المدهش حقًا ـ أن </w:t>
      </w:r>
      <w:r w:rsidR="005C71F5">
        <w:rPr>
          <w:rFonts w:ascii="Traditional Arabic" w:hAnsi="Traditional Arabic" w:cs="Traditional Arabic" w:hint="cs"/>
          <w:sz w:val="36"/>
          <w:szCs w:val="36"/>
          <w:rtl/>
        </w:rPr>
        <w:t xml:space="preserve">كلمة </w:t>
      </w:r>
      <w:r w:rsidRPr="000C4B67">
        <w:rPr>
          <w:rFonts w:ascii="Traditional Arabic" w:hAnsi="Traditional Arabic" w:cs="Traditional Arabic" w:hint="cs"/>
          <w:sz w:val="36"/>
          <w:szCs w:val="36"/>
          <w:rtl/>
        </w:rPr>
        <w:t xml:space="preserve">السيف ورد فى الكتاب المقدس (عدد نتائج البحث 1697 حسب موقع الأنبا تكلا هيمانوت ) كما أن لفظ القتل ومشتقاته فى الكتاب المقدس </w:t>
      </w:r>
      <w:r w:rsidR="00EC2E35" w:rsidRPr="000C4B67">
        <w:rPr>
          <w:rFonts w:ascii="Traditional Arabic" w:hAnsi="Traditional Arabic" w:cs="Traditional Arabic" w:hint="cs"/>
          <w:sz w:val="36"/>
          <w:szCs w:val="36"/>
          <w:rtl/>
        </w:rPr>
        <w:t>(</w:t>
      </w:r>
      <w:r w:rsidR="005C71F5">
        <w:rPr>
          <w:rFonts w:ascii="Traditional Arabic" w:hAnsi="Traditional Arabic" w:cs="Traditional Arabic" w:hint="cs"/>
          <w:sz w:val="36"/>
          <w:szCs w:val="36"/>
          <w:rtl/>
        </w:rPr>
        <w:t>2084</w:t>
      </w:r>
      <w:r w:rsidRPr="000C4B67">
        <w:rPr>
          <w:rFonts w:ascii="Traditional Arabic" w:hAnsi="Traditional Arabic" w:cs="Traditional Arabic"/>
          <w:sz w:val="36"/>
          <w:szCs w:val="36"/>
          <w:rtl/>
        </w:rPr>
        <w:t xml:space="preserve"> حسب نفس الموقع</w:t>
      </w:r>
      <w:r w:rsidR="00EC2E35" w:rsidRPr="000C4B6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مرة فى مقابل [98] مرة فى القرآن</w:t>
      </w:r>
      <w:r w:rsidR="005C71F5">
        <w:rPr>
          <w:rFonts w:ascii="Traditional Arabic" w:hAnsi="Traditional Arabic" w:cs="Traditional Arabic"/>
          <w:sz w:val="36"/>
          <w:szCs w:val="36"/>
          <w:rtl/>
        </w:rPr>
        <w:t>. وفى العدوان على الآخر اسمع مع</w:t>
      </w:r>
      <w:r w:rsidR="005C71F5">
        <w:rPr>
          <w:rFonts w:ascii="Traditional Arabic" w:hAnsi="Traditional Arabic" w:cs="Traditional Arabic" w:hint="cs"/>
          <w:sz w:val="36"/>
          <w:szCs w:val="36"/>
          <w:rtl/>
        </w:rPr>
        <w:t>ي</w:t>
      </w:r>
      <w:r w:rsidRPr="000C4B67">
        <w:rPr>
          <w:rFonts w:ascii="Traditional Arabic" w:hAnsi="Traditional Arabic" w:cs="Traditional Arabic"/>
          <w:sz w:val="36"/>
          <w:szCs w:val="36"/>
          <w:rtl/>
        </w:rPr>
        <w:t xml:space="preserve"> إلى هذا النص من سفر التثنية: </w:t>
      </w:r>
      <w:r w:rsidR="00EC2E35" w:rsidRPr="000C4B6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وَحِينَ تَتَقَدَّمُونَ لِمُحَارَبَةِ مَدِينَةٍ فَادْعُوهَا لِلصُّلْحِ أَوَّلًا. فَإِنْ أَجَابَتْكُمْ إِلَى الصُّلْحِ وَاسْتَسْلَمَتْ لَكُمْ، فَكُلُّ الشَّعْبِ السَّاكِنِ فِيهَا يُصْبِحُ عَبِيدًا لَكُمْ. وَإِنْ أَبَتِ الصُّلْحَ وَحَارَبَتْكُمْ فَحَاصِرُوهَا فَإِذَا أَسْقَطَهَا الرَّبُّ إِلَـَهُكُمْ فِي أَيْدِيكُمْ، فَاقْتُلُوا جَمِيعَ ذُكُورِهَا بِحَدِّ السَّيْفِ. وَأَمَّا النِّسَاءُ وَالأَطْفَالُ وَالبَهَائِمُ، وَكُلُّ مَا فِي المَدِينَةِ مِنْ أَسْلَابٍ، فَاغْنَمُوهَا لِأَنْفُسِكُمْ، وَتَمَتَّعُوا بِغَنَائِمِ أَعْدَائِكُمُ الَّتِي لَيْسَتْ مِنْ </w:t>
      </w:r>
      <w:r w:rsidRPr="000C4B67">
        <w:rPr>
          <w:rFonts w:ascii="Traditional Arabic" w:hAnsi="Traditional Arabic" w:cs="Traditional Arabic"/>
          <w:sz w:val="36"/>
          <w:szCs w:val="36"/>
          <w:rtl/>
        </w:rPr>
        <w:lastRenderedPageBreak/>
        <w:t xml:space="preserve">مُدُنِ الأُمَمِ القَاطِنَةِ هُنَا. أَمَّا مُدُنُ الشُّعُوبِ الَّتِي يَهَبُهَا الرَّبُّ إِلَهُكُمْ لَكُمْ مِيرَاثًا فَلَا تَسْتَبْقُوا فِيهَا نَسَمَةً حَيَّةً، بَلْ دَمِّرُوهَا عَنْ بَكْرَةِ أَبِيهَا، كَمُدُنِ الحِثِّيِّينَ وَالأَمُورِيِّينَ وَالْكَنْعَانِيِّينَ وَالْفِرزِّيِّينَ وَالْحِوِّيِّينَ واليَبُوسِيِّينَ كَمَا أَمَرَكُمُ الرَّبُّ إِلَـهُكُمْ، لِكَي لَا يُعَلِّمُوكُمْ رَجَاسَاتِهِمِ الَّتِي مَارَسُوهَا فِي عِبَادَةِ آلِـهَتِهِمْ، فَتَغْوُوا وَرَاءَهُمْ وتُخْطِئُوا إِلَى الرَّبِّ إِلَـهِكُمْ </w:t>
      </w:r>
      <w:r w:rsidR="00EC2E35" w:rsidRPr="000C4B6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r w:rsidR="00EC2E35" w:rsidRPr="000C4B67">
        <w:rPr>
          <w:rFonts w:ascii="Traditional Arabic" w:hAnsi="Traditional Arabic" w:cs="Traditional Arabic" w:hint="cs"/>
          <w:sz w:val="36"/>
          <w:szCs w:val="36"/>
          <w:rtl/>
        </w:rPr>
        <w:t>[</w:t>
      </w:r>
      <w:r w:rsidRPr="000C4B67">
        <w:rPr>
          <w:rFonts w:ascii="Traditional Arabic" w:hAnsi="Traditional Arabic" w:cs="Traditional Arabic"/>
          <w:sz w:val="36"/>
          <w:szCs w:val="36"/>
          <w:rtl/>
        </w:rPr>
        <w:t>سفر التثنية: 20 / 10-18</w:t>
      </w:r>
      <w:r w:rsidR="00EC2E35" w:rsidRPr="000C4B67">
        <w:rPr>
          <w:rFonts w:ascii="Traditional Arabic" w:hAnsi="Traditional Arabic" w:cs="Traditional Arabic" w:hint="cs"/>
          <w:sz w:val="36"/>
          <w:szCs w:val="36"/>
          <w:rtl/>
        </w:rPr>
        <w:t>]</w:t>
      </w:r>
      <w:r w:rsidRPr="000C4B67">
        <w:rPr>
          <w:rFonts w:ascii="Traditional Arabic" w:hAnsi="Traditional Arabic" w:cs="Traditional Arabic"/>
          <w:sz w:val="36"/>
          <w:szCs w:val="36"/>
          <w:rtl/>
        </w:rPr>
        <w:t>.</w:t>
      </w:r>
    </w:p>
    <w:p w:rsidR="006B712C" w:rsidRPr="000C4B67" w:rsidRDefault="00EC2E35" w:rsidP="00B17FC5">
      <w:pPr>
        <w:shd w:val="clear" w:color="auto" w:fill="FFFFFF"/>
        <w:spacing w:after="0" w:line="240" w:lineRule="auto"/>
        <w:jc w:val="both"/>
        <w:rPr>
          <w:rFonts w:ascii="Traditional Arabic" w:hAnsi="Traditional Arabic" w:cs="Traditional Arabic"/>
          <w:sz w:val="36"/>
          <w:szCs w:val="36"/>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5- من انفرادات القرآن وضوح العقيدة وصفاؤها وفطريتها فلا لبس فيها ولا خفاء وأسرار:</w:t>
      </w: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قُلْ هُوَ اللَّهُ أَحَدٌ (1) اللَّهُ الصَّمَدُ (2) لَمْ يَلِدْ وَلَمْ يُولَدْ (3) وَلَمْ يَكُنْ لَهُ كُفُوًا أَحَدٌ (4)</w:t>
      </w:r>
      <w:r w:rsidR="006B712C" w:rsidRPr="000C4B67">
        <w:rPr>
          <w:rFonts w:ascii="Traditional Arabic" w:hAnsi="Traditional Arabic" w:cs="Traditional Arabic"/>
          <w:sz w:val="36"/>
          <w:szCs w:val="36"/>
        </w:rPr>
        <w:t>{</w:t>
      </w:r>
      <w:r w:rsidR="006B712C" w:rsidRPr="000C4B67">
        <w:rPr>
          <w:rFonts w:ascii="Traditional Arabic" w:hAnsi="Traditional Arabic" w:cs="Traditional Arabic"/>
          <w:sz w:val="36"/>
          <w:szCs w:val="36"/>
          <w:rtl/>
        </w:rPr>
        <w:t>. فالإله واحد أحد فى مقابل أن الإله فى الكتاب المقدس ثلاثة في واحد ... وأسئلة يحار العقل فى إيجاد إجابة مقنعة لها بشأن عقيدة الصلب : من الذى صلب الإله ؟! لابد أنه أقوى من الإله. ومن الذى حكم العالم وأدار شئونه ساعة أن كان الإله مصلوبًا ؟! ومن الذى أحيا الإله بعد موته ؟! ... وألا يستحق أن يكون هو الإله لأنه هو الذى أحيا؟! وكذ</w:t>
      </w:r>
      <w:r w:rsidR="00832B1C" w:rsidRPr="000C4B67">
        <w:rPr>
          <w:rFonts w:ascii="Traditional Arabic" w:hAnsi="Traditional Arabic" w:cs="Traditional Arabic"/>
          <w:sz w:val="36"/>
          <w:szCs w:val="36"/>
          <w:rtl/>
        </w:rPr>
        <w:t>لك  أسلوب معالجة الخطيئة: فالقر</w:t>
      </w:r>
      <w:r w:rsidR="00832B1C" w:rsidRPr="000C4B67">
        <w:rPr>
          <w:rFonts w:ascii="Traditional Arabic" w:hAnsi="Traditional Arabic" w:cs="Traditional Arabic" w:hint="cs"/>
          <w:sz w:val="36"/>
          <w:szCs w:val="36"/>
          <w:rtl/>
        </w:rPr>
        <w:t>آ</w:t>
      </w:r>
      <w:r w:rsidR="006B712C" w:rsidRPr="000C4B67">
        <w:rPr>
          <w:rFonts w:ascii="Traditional Arabic" w:hAnsi="Traditional Arabic" w:cs="Traditional Arabic"/>
          <w:sz w:val="36"/>
          <w:szCs w:val="36"/>
          <w:rtl/>
        </w:rPr>
        <w:t>ن جعل الاستغفار والتوبة سبيلًا لمحو الخطايا وتكفير الذنوب  وهو أمر بين العبد وربه. قال تعالى:</w:t>
      </w:r>
      <w:r w:rsidR="006B712C" w:rsidRPr="000C4B67">
        <w:rPr>
          <w:rFonts w:ascii="Traditional Arabic" w:hAnsi="Traditional Arabic" w:cs="Traditional Arabic"/>
          <w:sz w:val="36"/>
          <w:szCs w:val="36"/>
        </w:rPr>
        <w:t>}</w:t>
      </w:r>
      <w:r w:rsidR="006B712C" w:rsidRPr="000C4B67">
        <w:rPr>
          <w:rFonts w:ascii="Traditional Arabic" w:hAnsi="Traditional Arabic" w:cs="Traditional Arabic"/>
          <w:sz w:val="36"/>
          <w:szCs w:val="36"/>
          <w:rtl/>
        </w:rPr>
        <w:t xml:space="preserve"> </w:t>
      </w:r>
      <w:r w:rsidR="006B712C" w:rsidRPr="000C4B67">
        <w:rPr>
          <w:rFonts w:ascii="Traditional Arabic" w:hAnsi="Traditional Arabic" w:cs="Traditional Arabic" w:hint="cs"/>
          <w:sz w:val="36"/>
          <w:szCs w:val="36"/>
          <w:rtl/>
        </w:rPr>
        <w:t xml:space="preserve">وَمَنْ يَعْمَلْ سُوءًا أَوْ يَظْلِمْ نَفْسَهُ ثُمَّ يَسْتَغْفِرِ اللَّهَ يَجِدِ اللَّهَ غَفُورًا رَحِيمًا (110) </w:t>
      </w:r>
      <w:r w:rsidR="006B712C" w:rsidRPr="000C4B67">
        <w:rPr>
          <w:rFonts w:ascii="Traditional Arabic" w:hAnsi="Traditional Arabic" w:cs="Traditional Arabic"/>
          <w:sz w:val="36"/>
          <w:szCs w:val="36"/>
        </w:rPr>
        <w:t> {</w:t>
      </w:r>
      <w:r w:rsidRPr="000C4B67">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النساء: ١١٠</w:t>
      </w:r>
      <w:r w:rsidRPr="000C4B67">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 والمذنب هو الذى يستغفر، والعقوبة لمن لم يتب يستحقها المذنب نفسه. أما فى الكتاب المقدس فإن معالجة الخطيئة أمر صادم للعقل فصلب المسيح يعلل بأنه فداء للبشرية عن خطيئة آدم ، آدم أخطأ فعوقب عيسى عليه السلام؟ هل </w:t>
      </w:r>
      <w:r w:rsidR="00832B1C" w:rsidRPr="000C4B67">
        <w:rPr>
          <w:rFonts w:ascii="Traditional Arabic" w:hAnsi="Traditional Arabic" w:cs="Traditional Arabic"/>
          <w:sz w:val="36"/>
          <w:szCs w:val="36"/>
          <w:rtl/>
        </w:rPr>
        <w:t>يُقبل عقلًا أن يعاقب غير المخط</w:t>
      </w:r>
      <w:r w:rsidR="00832B1C" w:rsidRPr="000C4B67">
        <w:rPr>
          <w:rFonts w:ascii="Traditional Arabic" w:hAnsi="Traditional Arabic" w:cs="Traditional Arabic" w:hint="cs"/>
          <w:sz w:val="36"/>
          <w:szCs w:val="36"/>
          <w:rtl/>
        </w:rPr>
        <w:t>ئ</w:t>
      </w:r>
      <w:r w:rsidR="006B712C" w:rsidRPr="000C4B67">
        <w:rPr>
          <w:rFonts w:ascii="Traditional Arabic" w:hAnsi="Traditional Arabic" w:cs="Traditional Arabic"/>
          <w:sz w:val="36"/>
          <w:szCs w:val="36"/>
          <w:rtl/>
        </w:rPr>
        <w:t xml:space="preserve"> عند البشر في القانون ، المسألة لا تحتاج إلى هذا التعسف فى التفسير. إن مسألة الخطي</w:t>
      </w:r>
      <w:r w:rsidR="00832B1C" w:rsidRPr="000C4B67">
        <w:rPr>
          <w:rFonts w:ascii="Traditional Arabic" w:hAnsi="Traditional Arabic" w:cs="Traditional Arabic"/>
          <w:sz w:val="36"/>
          <w:szCs w:val="36"/>
          <w:rtl/>
        </w:rPr>
        <w:t>ئة أوجد لها الإسلام الحل المثال</w:t>
      </w:r>
      <w:r w:rsidR="00832B1C" w:rsidRPr="000C4B67">
        <w:rPr>
          <w:rFonts w:ascii="Traditional Arabic" w:hAnsi="Traditional Arabic" w:cs="Traditional Arabic" w:hint="cs"/>
          <w:sz w:val="36"/>
          <w:szCs w:val="36"/>
          <w:rtl/>
        </w:rPr>
        <w:t>ي</w:t>
      </w:r>
      <w:r w:rsidR="006B712C" w:rsidRPr="000C4B67">
        <w:rPr>
          <w:rFonts w:ascii="Traditional Arabic" w:hAnsi="Traditional Arabic" w:cs="Traditional Arabic"/>
          <w:sz w:val="36"/>
          <w:szCs w:val="36"/>
          <w:rtl/>
        </w:rPr>
        <w:t xml:space="preserve"> الاستغفار والتوبة .</w:t>
      </w:r>
    </w:p>
    <w:p w:rsidR="006B712C" w:rsidRPr="000C4B67" w:rsidRDefault="006B712C" w:rsidP="00B17FC5">
      <w:pPr>
        <w:shd w:val="clear" w:color="auto" w:fill="FFFFFF"/>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w:t>
      </w:r>
      <w:r w:rsidR="00EC2E35"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6- انفراد القرآن باللغة الراقية والأخلاق الرفيعة:</w:t>
      </w:r>
      <w:r w:rsidR="00EC2E35"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القرآن يدعوا لقيم العدالة والخلق الحسن والأمانة ولا تجد فى القرآن كلمات خادشة للحياء . . حتى فى أخص الأمور التى تعبر عن اللقاء الخاص بين الرجل وزوجته . فيعبر عنه بالنكاح . . وبالملامسة أما فى الكتاب المقدس نص نشيد الإنشاد كلام جارح ومثير جنسيًا: وتسأل نفسك هل يمكن أن يكون هذا الكلام الجارح من كلام الرب ؟! هل يمكن أن يكتب الرب كتابات مثيرة جنسيًا؟!: ومن أمثلة ذلك : </w:t>
      </w:r>
      <w:r w:rsidR="00EC2E35" w:rsidRPr="000C4B6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1 دَوَائرُ فَخْذَيْكِ مِثْلُ الْحَلِيَّ صَنْعَةِ يَدَيْ صَنَّاعٍ . 2 سُرَّتُكِ كَأْسٌ مُدَورَّةٌ لاَ يُعْوِزُهَا شَرَابٌ مَمْزُجٌ . بَطْنُكِ صُبْرَةُ حِنْطَةٍ مُسَيَّجَةٌ بِالسَّوْسَنِ . 3 ثَدْيَاك كَخِشْفَتَيْنِ تَوْأَمَيْ </w:t>
      </w:r>
      <w:r w:rsidRPr="000C4B67">
        <w:rPr>
          <w:rFonts w:ascii="Traditional Arabic" w:hAnsi="Traditional Arabic" w:cs="Traditional Arabic"/>
          <w:sz w:val="36"/>
          <w:szCs w:val="36"/>
          <w:rtl/>
        </w:rPr>
        <w:lastRenderedPageBreak/>
        <w:t xml:space="preserve">ظَبْيَةٍ . 4 6 مَا أَجْمَلَكِ وَمَا أَحْلاَكِ أَيَّتُهَا الْحَبِيبَةُ بِاللَّذَّات ! 7 قَامَتُكِ هَذِهِ شَبِيهَةٌ بِالنَّخْلَةِ وَثَدْيَاكِ بِالْعَنَاقِيدِ.8 قُلْتُ وتَكَوُنُ ثَدْيَاكِ كَعَنَاقِيدِ الْكَرْمِ ورَائِحَةُ أَنْفِكِ كَالتُّفَّاحِ </w:t>
      </w:r>
      <w:r w:rsidR="00EC2E35" w:rsidRPr="000C4B67">
        <w:rPr>
          <w:rFonts w:ascii="Traditional Arabic" w:hAnsi="Traditional Arabic" w:cs="Traditional Arabic" w:hint="cs"/>
          <w:sz w:val="36"/>
          <w:szCs w:val="36"/>
          <w:rtl/>
        </w:rPr>
        <w:t>) [</w:t>
      </w:r>
      <w:r w:rsidRPr="000C4B67">
        <w:rPr>
          <w:rFonts w:ascii="Traditional Arabic" w:hAnsi="Traditional Arabic" w:cs="Traditional Arabic"/>
          <w:sz w:val="36"/>
          <w:szCs w:val="36"/>
          <w:rtl/>
        </w:rPr>
        <w:t xml:space="preserve">.نشيد الإنشاد  7 : 1-8  ، </w:t>
      </w:r>
      <w:r w:rsidR="00EC2E35" w:rsidRPr="000C4B6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r w:rsidR="00EC2E35" w:rsidRPr="000C4B6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1 لَيْتَكَ كَأَخِ لِي الرَّاضِعِ ثَدْيَيِْ أُمِّىِ فَأَجِدَكَ فِي الْخَارِجِ وَأُقَبِّلَكَ وَلاَ يُخْزُونَنِي . 2 وَأَقُودُكَ وَأَدْخُلُ بِكَ بَيْتَ أُمِّي وَهِيَ تُعَلِّمُنِي فَأَسْقِيكَ مِنَ الْخَمْرِ الْمَمْزُوجَةِ مِنْ سُلاَفِ رُمَّانِي . </w:t>
      </w:r>
      <w:r w:rsidR="00EC2E35"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 </w:t>
      </w:r>
      <w:r w:rsidR="00EC2E35" w:rsidRPr="000C4B67">
        <w:rPr>
          <w:rFonts w:ascii="Traditional Arabic" w:hAnsi="Traditional Arabic" w:cs="Traditional Arabic" w:hint="cs"/>
          <w:sz w:val="36"/>
          <w:szCs w:val="36"/>
          <w:rtl/>
        </w:rPr>
        <w:t>[</w:t>
      </w:r>
      <w:r w:rsidRPr="000C4B67">
        <w:rPr>
          <w:rFonts w:ascii="Traditional Arabic" w:hAnsi="Traditional Arabic" w:cs="Traditional Arabic"/>
          <w:sz w:val="36"/>
          <w:szCs w:val="36"/>
          <w:rtl/>
        </w:rPr>
        <w:t>نشيد الإنشاد  8 : 1-4</w:t>
      </w:r>
      <w:r w:rsidR="00EC2E35" w:rsidRPr="000C4B6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p>
    <w:p w:rsidR="00C077EB" w:rsidRDefault="00EC2E35" w:rsidP="00C077EB">
      <w:pPr>
        <w:shd w:val="clear" w:color="auto" w:fill="FFFFFF"/>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 7- من انفرادات القرآن الكريم أنه الكتاب الوحيد الذى حُفِظ حفظًا الهيا من التحريف أو أن تعبث به يد البشر. قال تعالى: - </w:t>
      </w:r>
      <w:r w:rsidR="006B712C" w:rsidRPr="000C4B67">
        <w:rPr>
          <w:rFonts w:ascii="Traditional Arabic" w:hAnsi="Traditional Arabic" w:cs="Traditional Arabic"/>
          <w:sz w:val="36"/>
          <w:szCs w:val="36"/>
        </w:rPr>
        <w:t>}</w:t>
      </w:r>
      <w:r w:rsidR="006B712C" w:rsidRPr="000C4B67">
        <w:rPr>
          <w:rFonts w:ascii="Traditional Arabic" w:hAnsi="Traditional Arabic" w:cs="Traditional Arabic"/>
          <w:sz w:val="36"/>
          <w:szCs w:val="36"/>
          <w:rtl/>
        </w:rPr>
        <w:t xml:space="preserve">إِنَّا نَحْنُ نَزَّلْنَا الذِّكْرَ وَإِنَّا لَهُ لَحَافِظُونَ (9) </w:t>
      </w:r>
      <w:r w:rsidR="006B712C" w:rsidRPr="000C4B67">
        <w:rPr>
          <w:rFonts w:ascii="Traditional Arabic" w:hAnsi="Traditional Arabic" w:cs="Traditional Arabic"/>
          <w:sz w:val="36"/>
          <w:szCs w:val="36"/>
        </w:rPr>
        <w:t> {</w:t>
      </w:r>
      <w:r w:rsidRPr="000C4B67">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الحجر: ٩</w:t>
      </w:r>
      <w:r w:rsidRPr="000C4B67">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 </w:t>
      </w:r>
      <w:r w:rsidR="006B712C" w:rsidRPr="000C4B67">
        <w:rPr>
          <w:rFonts w:ascii="Traditional Arabic" w:hAnsi="Traditional Arabic" w:cs="Traditional Arabic"/>
          <w:sz w:val="36"/>
          <w:szCs w:val="36"/>
        </w:rPr>
        <w:t>}</w:t>
      </w:r>
      <w:r w:rsidR="006B712C" w:rsidRPr="000C4B67">
        <w:rPr>
          <w:rFonts w:ascii="Traditional Arabic" w:hAnsi="Traditional Arabic" w:cs="Traditional Arabic"/>
          <w:sz w:val="36"/>
          <w:szCs w:val="36"/>
          <w:rtl/>
        </w:rPr>
        <w:t>وَمَا كَانَ هَذَا الْقُرْآنُ أَنْ يُفْتَرَى مِنْ دُونِ اللَّهِ وَلَكِنْ تَصْدِيقَ الَّذِي بَيْنَ يَدَيْهِ وَتَفْصِيلَ الْكِتَابِ لَا رَيْبَ فِيهِ مِنْ رَبِّ الْعَالَمِينَ (37)</w:t>
      </w:r>
      <w:r w:rsidR="006B712C" w:rsidRPr="000C4B67">
        <w:rPr>
          <w:rFonts w:ascii="Traditional Arabic" w:hAnsi="Traditional Arabic" w:cs="Traditional Arabic"/>
          <w:sz w:val="36"/>
          <w:szCs w:val="36"/>
        </w:rPr>
        <w:t>{</w:t>
      </w:r>
      <w:r w:rsidR="006B712C"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w:t>
      </w:r>
      <w:r w:rsidR="006B712C" w:rsidRPr="000C4B67">
        <w:rPr>
          <w:rFonts w:ascii="Traditional Arabic" w:hAnsi="Traditional Arabic" w:cs="Traditional Arabic" w:hint="cs"/>
          <w:sz w:val="36"/>
          <w:szCs w:val="36"/>
          <w:rtl/>
        </w:rPr>
        <w:t xml:space="preserve"> يونس: ٣٧</w:t>
      </w: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hint="cs"/>
          <w:sz w:val="36"/>
          <w:szCs w:val="36"/>
          <w:rtl/>
        </w:rPr>
        <w:t>. وحتى القراءات القرآنية التى يطنطنون حولها بالشبهات هى قرآن من عند الله بَلَّغه النبي محمد صلي الله عليه وسلم، في حين أن علماء الكتاب المقدس يُقرون بما وقع فيه من تحريف وتغيير وإضافة وحذف بأيدي البشر ... وعلماء الكتاب المقدس ( كما ذكر روبرت كيل تسلر ) أقروا جملة من الحقائق المذهلة بشأن تحريف الكتاب المقدس</w:t>
      </w:r>
      <w:r w:rsidR="00DC3017"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hint="cs"/>
          <w:sz w:val="36"/>
          <w:szCs w:val="36"/>
          <w:rtl/>
        </w:rPr>
        <w:t xml:space="preserve">: س 1 : أين الأسفار المفقودة والتى جاء ذكر عنها فى الكتاب المقدس وبأنها ليست أقل من عشرين ؟ س 2 : ماذا عن عدم وجود مخطوطة أصلية للكتاب المقدس ـ توجد مخطوطات مختلفة ، وتحتوى على أكثر من 50000 خطأ ؟  س 3 : ماذا عن الإضافة والحذف الذى يتم </w:t>
      </w:r>
      <w:r w:rsidR="00C077EB">
        <w:rPr>
          <w:rFonts w:ascii="Traditional Arabic" w:hAnsi="Traditional Arabic" w:cs="Traditional Arabic" w:hint="cs"/>
          <w:sz w:val="36"/>
          <w:szCs w:val="36"/>
          <w:rtl/>
        </w:rPr>
        <w:t>حتى اليوم مع كل طباعة جديدة ؟ !</w:t>
      </w:r>
    </w:p>
    <w:p w:rsidR="006B712C" w:rsidRPr="000C4B67" w:rsidRDefault="00DC3017" w:rsidP="00C077EB">
      <w:pPr>
        <w:shd w:val="clear" w:color="auto" w:fill="FFFFFF"/>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8- ومن انفرادات القرآن الكر</w:t>
      </w:r>
      <w:r w:rsidR="00832B1C" w:rsidRPr="000C4B67">
        <w:rPr>
          <w:rFonts w:ascii="Traditional Arabic" w:hAnsi="Traditional Arabic" w:cs="Traditional Arabic"/>
          <w:sz w:val="36"/>
          <w:szCs w:val="36"/>
          <w:rtl/>
        </w:rPr>
        <w:t>يم :ونترك المجال لها لعالم فرنس</w:t>
      </w:r>
      <w:r w:rsidR="00832B1C" w:rsidRPr="000C4B67">
        <w:rPr>
          <w:rFonts w:ascii="Traditional Arabic" w:hAnsi="Traditional Arabic" w:cs="Traditional Arabic" w:hint="cs"/>
          <w:sz w:val="36"/>
          <w:szCs w:val="36"/>
          <w:rtl/>
        </w:rPr>
        <w:t>ي</w:t>
      </w:r>
      <w:r w:rsidR="006B712C" w:rsidRPr="000C4B67">
        <w:rPr>
          <w:rFonts w:ascii="Traditional Arabic" w:hAnsi="Traditional Arabic" w:cs="Traditional Arabic"/>
          <w:sz w:val="36"/>
          <w:szCs w:val="36"/>
          <w:rtl/>
        </w:rPr>
        <w:t xml:space="preserve"> معاصر (موريس</w:t>
      </w:r>
      <w:r w:rsidR="00832B1C" w:rsidRPr="000C4B67">
        <w:rPr>
          <w:rFonts w:ascii="Traditional Arabic" w:hAnsi="Traditional Arabic" w:cs="Traditional Arabic"/>
          <w:sz w:val="36"/>
          <w:szCs w:val="36"/>
          <w:rtl/>
        </w:rPr>
        <w:t xml:space="preserve"> بوكا</w:t>
      </w:r>
      <w:r w:rsidR="00832B1C" w:rsidRPr="000C4B67">
        <w:rPr>
          <w:rFonts w:ascii="Traditional Arabic" w:hAnsi="Traditional Arabic" w:cs="Traditional Arabic" w:hint="cs"/>
          <w:sz w:val="36"/>
          <w:szCs w:val="36"/>
          <w:rtl/>
        </w:rPr>
        <w:t>ي</w:t>
      </w:r>
      <w:r w:rsidR="00832B1C" w:rsidRPr="000C4B67">
        <w:rPr>
          <w:rFonts w:ascii="Traditional Arabic" w:hAnsi="Traditional Arabic" w:cs="Traditional Arabic"/>
          <w:sz w:val="36"/>
          <w:szCs w:val="36"/>
          <w:rtl/>
        </w:rPr>
        <w:t>) يذكر لنا هذه الملاحظة والت</w:t>
      </w:r>
      <w:r w:rsidR="00832B1C" w:rsidRPr="000C4B67">
        <w:rPr>
          <w:rFonts w:ascii="Traditional Arabic" w:hAnsi="Traditional Arabic" w:cs="Traditional Arabic" w:hint="cs"/>
          <w:sz w:val="36"/>
          <w:szCs w:val="36"/>
          <w:rtl/>
        </w:rPr>
        <w:t>ي</w:t>
      </w:r>
      <w:r w:rsidR="00832B1C" w:rsidRPr="000C4B67">
        <w:rPr>
          <w:rFonts w:ascii="Traditional Arabic" w:hAnsi="Traditional Arabic" w:cs="Traditional Arabic"/>
          <w:sz w:val="36"/>
          <w:szCs w:val="36"/>
          <w:rtl/>
        </w:rPr>
        <w:t xml:space="preserve"> ه</w:t>
      </w:r>
      <w:r w:rsidR="00832B1C" w:rsidRPr="000C4B67">
        <w:rPr>
          <w:rFonts w:ascii="Traditional Arabic" w:hAnsi="Traditional Arabic" w:cs="Traditional Arabic" w:hint="cs"/>
          <w:sz w:val="36"/>
          <w:szCs w:val="36"/>
          <w:rtl/>
        </w:rPr>
        <w:t>ي</w:t>
      </w:r>
      <w:r w:rsidR="006B712C" w:rsidRPr="000C4B67">
        <w:rPr>
          <w:rFonts w:ascii="Traditional Arabic" w:hAnsi="Traditional Arabic" w:cs="Traditional Arabic"/>
          <w:sz w:val="36"/>
          <w:szCs w:val="36"/>
          <w:rtl/>
        </w:rPr>
        <w:t xml:space="preserve"> خلاص</w:t>
      </w:r>
      <w:r w:rsidR="00832B1C" w:rsidRPr="000C4B67">
        <w:rPr>
          <w:rFonts w:ascii="Traditional Arabic" w:hAnsi="Traditional Arabic" w:cs="Traditional Arabic"/>
          <w:sz w:val="36"/>
          <w:szCs w:val="36"/>
          <w:rtl/>
        </w:rPr>
        <w:t>ة دراسة علمية قام بها وفريق علم</w:t>
      </w:r>
      <w:r w:rsidR="00832B1C" w:rsidRPr="000C4B67">
        <w:rPr>
          <w:rFonts w:ascii="Traditional Arabic" w:hAnsi="Traditional Arabic" w:cs="Traditional Arabic" w:hint="cs"/>
          <w:sz w:val="36"/>
          <w:szCs w:val="36"/>
          <w:rtl/>
        </w:rPr>
        <w:t>ي</w:t>
      </w:r>
      <w:r w:rsidR="006B712C" w:rsidRPr="000C4B67">
        <w:rPr>
          <w:rFonts w:ascii="Traditional Arabic" w:hAnsi="Traditional Arabic" w:cs="Traditional Arabic"/>
          <w:sz w:val="36"/>
          <w:szCs w:val="36"/>
          <w:rtl/>
        </w:rPr>
        <w:t xml:space="preserve"> تحت إشرافه بعنوان: التوراة والإنجيل والقرآن والعلم وترجم الكتاب إلى الإنجليزية والعربية وغير ذلك من اللغات .</w:t>
      </w:r>
      <w:r w:rsidR="00486F36">
        <w:rPr>
          <w:rFonts w:ascii="Traditional Arabic" w:hAnsi="Traditional Arabic" w:cs="Traditional Arabic" w:hint="cs"/>
          <w:sz w:val="36"/>
          <w:szCs w:val="36"/>
          <w:rtl/>
        </w:rPr>
        <w:t>(</w:t>
      </w:r>
      <w:r w:rsidR="006B712C" w:rsidRPr="000C4B67">
        <w:rPr>
          <w:rStyle w:val="a7"/>
          <w:rFonts w:ascii="Traditional Arabic" w:hAnsi="Traditional Arabic" w:cs="Traditional Arabic"/>
          <w:sz w:val="36"/>
          <w:szCs w:val="36"/>
          <w:rtl/>
        </w:rPr>
        <w:footnoteReference w:id="14"/>
      </w:r>
      <w:r w:rsidR="00486F36">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 xml:space="preserve"> </w:t>
      </w:r>
      <w:r w:rsidR="00832B1C" w:rsidRPr="000C4B67">
        <w:rPr>
          <w:rFonts w:ascii="Traditional Arabic" w:hAnsi="Traditional Arabic" w:cs="Traditional Arabic"/>
          <w:sz w:val="36"/>
          <w:szCs w:val="36"/>
          <w:rtl/>
        </w:rPr>
        <w:t>يقول د. موريس بوكا</w:t>
      </w:r>
      <w:r w:rsidR="00832B1C" w:rsidRPr="000C4B67">
        <w:rPr>
          <w:rFonts w:ascii="Traditional Arabic" w:hAnsi="Traditional Arabic" w:cs="Traditional Arabic" w:hint="cs"/>
          <w:sz w:val="36"/>
          <w:szCs w:val="36"/>
          <w:rtl/>
        </w:rPr>
        <w:t>ي</w:t>
      </w:r>
      <w:r w:rsidR="006B712C" w:rsidRPr="000C4B67">
        <w:rPr>
          <w:rFonts w:ascii="Traditional Arabic" w:hAnsi="Traditional Arabic" w:cs="Traditional Arabic"/>
          <w:sz w:val="36"/>
          <w:szCs w:val="36"/>
          <w:rtl/>
        </w:rPr>
        <w:t xml:space="preserve">:  « إن العهد القديم ( التوراة ) يتكون من حَشْد من </w:t>
      </w:r>
      <w:r w:rsidR="00832B1C" w:rsidRPr="000C4B67">
        <w:rPr>
          <w:rFonts w:ascii="Traditional Arabic" w:hAnsi="Traditional Arabic" w:cs="Traditional Arabic"/>
          <w:sz w:val="36"/>
          <w:szCs w:val="36"/>
          <w:rtl/>
        </w:rPr>
        <w:t>الكتابات الت</w:t>
      </w:r>
      <w:r w:rsidR="00832B1C" w:rsidRPr="000C4B67">
        <w:rPr>
          <w:rFonts w:ascii="Traditional Arabic" w:hAnsi="Traditional Arabic" w:cs="Traditional Arabic" w:hint="cs"/>
          <w:sz w:val="36"/>
          <w:szCs w:val="36"/>
          <w:rtl/>
        </w:rPr>
        <w:t>ي</w:t>
      </w:r>
      <w:r w:rsidR="006B712C" w:rsidRPr="000C4B67">
        <w:rPr>
          <w:rFonts w:ascii="Traditional Arabic" w:hAnsi="Traditional Arabic" w:cs="Traditional Arabic"/>
          <w:sz w:val="36"/>
          <w:szCs w:val="36"/>
          <w:rtl/>
        </w:rPr>
        <w:t xml:space="preserve"> صاغها أفراد من البشر مَثَلُهُمْ مَثَلُ الأفراد الذين يصوغون أيَّ كتابات </w:t>
      </w:r>
      <w:r w:rsidR="006B712C" w:rsidRPr="000C4B67">
        <w:rPr>
          <w:rFonts w:ascii="Traditional Arabic" w:hAnsi="Traditional Arabic" w:cs="Traditional Arabic"/>
          <w:sz w:val="36"/>
          <w:szCs w:val="36"/>
          <w:rtl/>
        </w:rPr>
        <w:lastRenderedPageBreak/>
        <w:t>أدبية وِفْقًا لقُدْرَا</w:t>
      </w:r>
      <w:r w:rsidR="00832B1C" w:rsidRPr="000C4B67">
        <w:rPr>
          <w:rFonts w:ascii="Traditional Arabic" w:hAnsi="Traditional Arabic" w:cs="Traditional Arabic"/>
          <w:sz w:val="36"/>
          <w:szCs w:val="36"/>
          <w:rtl/>
        </w:rPr>
        <w:t>تهم على الصياغة  والإنشاء اللغو</w:t>
      </w:r>
      <w:r w:rsidR="00832B1C" w:rsidRPr="000C4B67">
        <w:rPr>
          <w:rFonts w:ascii="Traditional Arabic" w:hAnsi="Traditional Arabic" w:cs="Traditional Arabic" w:hint="cs"/>
          <w:sz w:val="36"/>
          <w:szCs w:val="36"/>
          <w:rtl/>
        </w:rPr>
        <w:t>ي</w:t>
      </w:r>
      <w:r w:rsidR="006B712C" w:rsidRPr="000C4B67">
        <w:rPr>
          <w:rFonts w:ascii="Traditional Arabic" w:hAnsi="Traditional Arabic" w:cs="Traditional Arabic"/>
          <w:sz w:val="36"/>
          <w:szCs w:val="36"/>
          <w:rtl/>
        </w:rPr>
        <w:t xml:space="preserve"> والكتابة فى شتى الموضوعات الأدبية </w:t>
      </w:r>
      <w:r w:rsidR="006B712C" w:rsidRPr="000C4B67">
        <w:rPr>
          <w:rFonts w:ascii="Traditional Arabic" w:hAnsi="Traditional Arabic" w:cs="Traditional Arabic"/>
          <w:sz w:val="36"/>
          <w:szCs w:val="36"/>
        </w:rPr>
        <w:t>literary works</w:t>
      </w:r>
      <w:r w:rsidR="006B712C" w:rsidRPr="000C4B67">
        <w:rPr>
          <w:rFonts w:ascii="Traditional Arabic" w:hAnsi="Traditional Arabic" w:cs="Traditional Arabic"/>
          <w:sz w:val="36"/>
          <w:szCs w:val="36"/>
          <w:rtl/>
        </w:rPr>
        <w:t xml:space="preserve"> </w:t>
      </w:r>
      <w:r w:rsidR="006B712C" w:rsidRPr="000C4B67">
        <w:rPr>
          <w:rFonts w:ascii="Traditional Arabic" w:hAnsi="Traditional Arabic" w:cs="Traditional Arabic" w:hint="cs"/>
          <w:sz w:val="36"/>
          <w:szCs w:val="36"/>
          <w:rtl/>
        </w:rPr>
        <w:t>وذلك على مدار حوالى تسعمائة سنة. إن أجزاء وأسفار العهد القديم تشْبِهُ قِطعًا من أحجار الفسيفساء كثيرًا ما قام البشر على توالى القرون بالتغيير فيها</w:t>
      </w:r>
      <w:r w:rsidRPr="000C4B67">
        <w:rPr>
          <w:rFonts w:ascii="Traditional Arabic" w:hAnsi="Traditional Arabic" w:cs="Traditional Arabic" w:hint="cs"/>
          <w:sz w:val="36"/>
          <w:szCs w:val="36"/>
          <w:rtl/>
        </w:rPr>
        <w:t xml:space="preserve"> وتبديلها »،</w:t>
      </w:r>
      <w:r w:rsidR="003029B0"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 ولقد كان الهدف من صياغة الأناجيل صياغة كتابية هو أن يعرف الناس من خلال أقوال وأفعال المسيح التعاليم </w:t>
      </w:r>
      <w:r w:rsidR="006B712C" w:rsidRPr="000C4B67">
        <w:rPr>
          <w:rFonts w:ascii="Traditional Arabic" w:hAnsi="Traditional Arabic" w:cs="Traditional Arabic"/>
          <w:sz w:val="36"/>
          <w:szCs w:val="36"/>
        </w:rPr>
        <w:t>teachings</w:t>
      </w:r>
      <w:r w:rsidR="006B712C" w:rsidRPr="000C4B67">
        <w:rPr>
          <w:rFonts w:ascii="Traditional Arabic" w:hAnsi="Traditional Arabic" w:cs="Traditional Arabic"/>
          <w:sz w:val="36"/>
          <w:szCs w:val="36"/>
          <w:rtl/>
        </w:rPr>
        <w:t xml:space="preserve"> </w:t>
      </w:r>
      <w:r w:rsidR="00832B1C" w:rsidRPr="000C4B67">
        <w:rPr>
          <w:rFonts w:ascii="Traditional Arabic" w:hAnsi="Traditional Arabic" w:cs="Traditional Arabic" w:hint="cs"/>
          <w:sz w:val="36"/>
          <w:szCs w:val="36"/>
          <w:rtl/>
        </w:rPr>
        <w:t>التي</w:t>
      </w:r>
      <w:r w:rsidR="006B712C" w:rsidRPr="000C4B67">
        <w:rPr>
          <w:rFonts w:ascii="Traditional Arabic" w:hAnsi="Traditional Arabic" w:cs="Traditional Arabic" w:hint="cs"/>
          <w:sz w:val="36"/>
          <w:szCs w:val="36"/>
          <w:rtl/>
        </w:rPr>
        <w:t xml:space="preserve"> كان يرغب المسيح فى أن يتركها للناس لإكمال رسالته، ولسوء الحظ لم يكن مؤلفو ا</w:t>
      </w:r>
      <w:r w:rsidR="00832B1C" w:rsidRPr="000C4B67">
        <w:rPr>
          <w:rFonts w:ascii="Traditional Arabic" w:hAnsi="Traditional Arabic" w:cs="Traditional Arabic" w:hint="cs"/>
          <w:sz w:val="36"/>
          <w:szCs w:val="36"/>
          <w:rtl/>
        </w:rPr>
        <w:t>لأناجيل شهود عيان للمعلومات التي</w:t>
      </w:r>
      <w:r w:rsidR="006B712C" w:rsidRPr="000C4B67">
        <w:rPr>
          <w:rFonts w:ascii="Traditional Arabic" w:hAnsi="Traditional Arabic" w:cs="Traditional Arabic" w:hint="cs"/>
          <w:sz w:val="36"/>
          <w:szCs w:val="36"/>
          <w:rtl/>
        </w:rPr>
        <w:t xml:space="preserve"> كتبوها وقامو</w:t>
      </w:r>
      <w:r w:rsidRPr="000C4B67">
        <w:rPr>
          <w:rFonts w:ascii="Traditional Arabic" w:hAnsi="Traditional Arabic" w:cs="Traditional Arabic" w:hint="cs"/>
          <w:sz w:val="36"/>
          <w:szCs w:val="36"/>
          <w:rtl/>
        </w:rPr>
        <w:t>ا بتسجيلها كتابةً...</w:t>
      </w:r>
      <w:r w:rsidR="003029B0"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لقد كانوا ببساطة ووضوح مجرد متحدثين رسميين </w:t>
      </w:r>
      <w:r w:rsidR="006B712C" w:rsidRPr="000C4B67">
        <w:rPr>
          <w:rFonts w:ascii="Traditional Arabic" w:hAnsi="Traditional Arabic" w:cs="Traditional Arabic"/>
          <w:sz w:val="36"/>
          <w:szCs w:val="36"/>
        </w:rPr>
        <w:t>spokesmen</w:t>
      </w:r>
      <w:r w:rsidR="006B712C" w:rsidRPr="000C4B67">
        <w:rPr>
          <w:rFonts w:ascii="Traditional Arabic" w:hAnsi="Traditional Arabic" w:cs="Traditional Arabic"/>
          <w:sz w:val="36"/>
          <w:szCs w:val="36"/>
          <w:rtl/>
        </w:rPr>
        <w:t xml:space="preserve"> يعبرون عن معلومات كانت مو</w:t>
      </w:r>
      <w:r w:rsidR="00832B1C" w:rsidRPr="000C4B67">
        <w:rPr>
          <w:rFonts w:ascii="Traditional Arabic" w:hAnsi="Traditional Arabic" w:cs="Traditional Arabic"/>
          <w:sz w:val="36"/>
          <w:szCs w:val="36"/>
          <w:rtl/>
        </w:rPr>
        <w:t>دعة ثنايا وفى غمار التراث الشفه</w:t>
      </w:r>
      <w:r w:rsidR="00832B1C" w:rsidRPr="000C4B67">
        <w:rPr>
          <w:rFonts w:ascii="Traditional Arabic" w:hAnsi="Traditional Arabic" w:cs="Traditional Arabic" w:hint="cs"/>
          <w:sz w:val="36"/>
          <w:szCs w:val="36"/>
          <w:rtl/>
        </w:rPr>
        <w:t>ي</w:t>
      </w:r>
      <w:r w:rsidR="006B712C" w:rsidRPr="000C4B67">
        <w:rPr>
          <w:rFonts w:ascii="Traditional Arabic" w:hAnsi="Traditional Arabic" w:cs="Traditional Arabic"/>
          <w:sz w:val="36"/>
          <w:szCs w:val="36"/>
          <w:rtl/>
        </w:rPr>
        <w:t xml:space="preserve"> للجماعات اليهودية / المسيحية بشأن حياة المسيح بوجه عام كما استقرت المعلومات عنها وتم تناقلها و</w:t>
      </w:r>
      <w:r w:rsidR="00832B1C" w:rsidRPr="000C4B67">
        <w:rPr>
          <w:rFonts w:ascii="Traditional Arabic" w:hAnsi="Traditional Arabic" w:cs="Traditional Arabic"/>
          <w:sz w:val="36"/>
          <w:szCs w:val="36"/>
          <w:rtl/>
        </w:rPr>
        <w:t>تداوُلُها فى ثنايا التراث الشفه</w:t>
      </w:r>
      <w:r w:rsidR="00832B1C" w:rsidRPr="000C4B67">
        <w:rPr>
          <w:rFonts w:ascii="Traditional Arabic" w:hAnsi="Traditional Arabic" w:cs="Traditional Arabic" w:hint="cs"/>
          <w:sz w:val="36"/>
          <w:szCs w:val="36"/>
          <w:rtl/>
        </w:rPr>
        <w:t>ي</w:t>
      </w:r>
      <w:r w:rsidR="006B712C" w:rsidRPr="000C4B67">
        <w:rPr>
          <w:rFonts w:ascii="Traditional Arabic" w:hAnsi="Traditional Arabic" w:cs="Traditional Arabic"/>
          <w:sz w:val="36"/>
          <w:szCs w:val="36"/>
          <w:rtl/>
        </w:rPr>
        <w:t xml:space="preserve"> أو فى ثنايا بعض النصوص المكتو</w:t>
      </w:r>
      <w:r w:rsidR="00832B1C" w:rsidRPr="000C4B67">
        <w:rPr>
          <w:rFonts w:ascii="Traditional Arabic" w:hAnsi="Traditional Arabic" w:cs="Traditional Arabic"/>
          <w:sz w:val="36"/>
          <w:szCs w:val="36"/>
          <w:rtl/>
        </w:rPr>
        <w:t>بة الت</w:t>
      </w:r>
      <w:r w:rsidR="00832B1C" w:rsidRPr="000C4B67">
        <w:rPr>
          <w:rFonts w:ascii="Traditional Arabic" w:hAnsi="Traditional Arabic" w:cs="Traditional Arabic" w:hint="cs"/>
          <w:sz w:val="36"/>
          <w:szCs w:val="36"/>
          <w:rtl/>
        </w:rPr>
        <w:t>ي</w:t>
      </w:r>
      <w:r w:rsidR="00832B1C" w:rsidRPr="000C4B67">
        <w:rPr>
          <w:rFonts w:ascii="Traditional Arabic" w:hAnsi="Traditional Arabic" w:cs="Traditional Arabic"/>
          <w:sz w:val="36"/>
          <w:szCs w:val="36"/>
          <w:rtl/>
        </w:rPr>
        <w:t xml:space="preserve"> لم تعد موجودة الآن إذ ه</w:t>
      </w:r>
      <w:r w:rsidR="00832B1C" w:rsidRPr="000C4B67">
        <w:rPr>
          <w:rFonts w:ascii="Traditional Arabic" w:hAnsi="Traditional Arabic" w:cs="Traditional Arabic" w:hint="cs"/>
          <w:sz w:val="36"/>
          <w:szCs w:val="36"/>
          <w:rtl/>
        </w:rPr>
        <w:t>ي</w:t>
      </w:r>
      <w:r w:rsidR="006B712C" w:rsidRPr="000C4B67">
        <w:rPr>
          <w:rFonts w:ascii="Traditional Arabic" w:hAnsi="Traditional Arabic" w:cs="Traditional Arabic"/>
          <w:sz w:val="36"/>
          <w:szCs w:val="36"/>
          <w:rtl/>
        </w:rPr>
        <w:t xml:space="preserve"> مفقودة.</w:t>
      </w:r>
    </w:p>
    <w:p w:rsidR="006B712C" w:rsidRPr="000C4B67" w:rsidRDefault="003029B0" w:rsidP="00B17FC5">
      <w:pPr>
        <w:shd w:val="clear" w:color="auto" w:fill="FFFFFF"/>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هكذا يلزم أن ننظر اليوم إلى تلك النصوص اليهودية / المسيحية، ولو شئنا أن نكون موضوعيين ملتزمين بالاعتراف بالحقا</w:t>
      </w:r>
      <w:r w:rsidR="00832B1C" w:rsidRPr="000C4B67">
        <w:rPr>
          <w:rFonts w:ascii="Traditional Arabic" w:hAnsi="Traditional Arabic" w:cs="Traditional Arabic"/>
          <w:sz w:val="36"/>
          <w:szCs w:val="36"/>
          <w:rtl/>
        </w:rPr>
        <w:t>ئق وحدها فمن الضرور</w:t>
      </w:r>
      <w:r w:rsidR="00832B1C" w:rsidRPr="000C4B67">
        <w:rPr>
          <w:rFonts w:ascii="Traditional Arabic" w:hAnsi="Traditional Arabic" w:cs="Traditional Arabic" w:hint="cs"/>
          <w:sz w:val="36"/>
          <w:szCs w:val="36"/>
          <w:rtl/>
        </w:rPr>
        <w:t>ي</w:t>
      </w:r>
      <w:r w:rsidR="006B712C" w:rsidRPr="000C4B67">
        <w:rPr>
          <w:rFonts w:ascii="Traditional Arabic" w:hAnsi="Traditional Arabic" w:cs="Traditional Arabic"/>
          <w:sz w:val="36"/>
          <w:szCs w:val="36"/>
          <w:rtl/>
        </w:rPr>
        <w:t xml:space="preserve"> أن نتخلى عن محاولات </w:t>
      </w:r>
      <w:r w:rsidR="00832B1C" w:rsidRPr="000C4B67">
        <w:rPr>
          <w:rFonts w:ascii="Traditional Arabic" w:hAnsi="Traditional Arabic" w:cs="Traditional Arabic"/>
          <w:sz w:val="36"/>
          <w:szCs w:val="36"/>
          <w:rtl/>
        </w:rPr>
        <w:t>التفسير والتبرير الكلاسيكية الت</w:t>
      </w:r>
      <w:r w:rsidR="00832B1C" w:rsidRPr="000C4B67">
        <w:rPr>
          <w:rFonts w:ascii="Traditional Arabic" w:hAnsi="Traditional Arabic" w:cs="Traditional Arabic" w:hint="cs"/>
          <w:sz w:val="36"/>
          <w:szCs w:val="36"/>
          <w:rtl/>
        </w:rPr>
        <w:t>ي</w:t>
      </w:r>
      <w:r w:rsidR="006B712C" w:rsidRPr="000C4B67">
        <w:rPr>
          <w:rFonts w:ascii="Traditional Arabic" w:hAnsi="Traditional Arabic" w:cs="Traditional Arabic"/>
          <w:sz w:val="36"/>
          <w:szCs w:val="36"/>
          <w:rtl/>
        </w:rPr>
        <w:t xml:space="preserve"> تحاول أن ترقى به</w:t>
      </w:r>
      <w:r w:rsidR="00832B1C" w:rsidRPr="000C4B67">
        <w:rPr>
          <w:rFonts w:ascii="Traditional Arabic" w:hAnsi="Traditional Arabic" w:cs="Traditional Arabic"/>
          <w:sz w:val="36"/>
          <w:szCs w:val="36"/>
          <w:rtl/>
        </w:rPr>
        <w:t>ذه النصوص إلى مرتبة الوحى الإله</w:t>
      </w:r>
      <w:r w:rsidR="00832B1C" w:rsidRPr="000C4B67">
        <w:rPr>
          <w:rFonts w:ascii="Traditional Arabic" w:hAnsi="Traditional Arabic" w:cs="Traditional Arabic" w:hint="cs"/>
          <w:sz w:val="36"/>
          <w:szCs w:val="36"/>
          <w:rtl/>
        </w:rPr>
        <w:t>ي</w:t>
      </w:r>
      <w:r w:rsidR="006B712C" w:rsidRPr="000C4B67">
        <w:rPr>
          <w:rFonts w:ascii="Traditional Arabic" w:hAnsi="Traditional Arabic" w:cs="Traditional Arabic"/>
          <w:sz w:val="36"/>
          <w:szCs w:val="36"/>
          <w:rtl/>
        </w:rPr>
        <w:t xml:space="preserve"> باعتبار أنها كلام الله وحده لم يخالطه كلام البشر ، ولقد كانت النتيجة الحتمية لتعدد ا</w:t>
      </w:r>
      <w:r w:rsidR="00832B1C" w:rsidRPr="000C4B67">
        <w:rPr>
          <w:rFonts w:ascii="Traditional Arabic" w:hAnsi="Traditional Arabic" w:cs="Traditional Arabic"/>
          <w:sz w:val="36"/>
          <w:szCs w:val="36"/>
          <w:rtl/>
        </w:rPr>
        <w:t>لمصادر فى أناجيل العهد الجديد ه</w:t>
      </w:r>
      <w:r w:rsidR="00832B1C" w:rsidRPr="000C4B67">
        <w:rPr>
          <w:rFonts w:ascii="Traditional Arabic" w:hAnsi="Traditional Arabic" w:cs="Traditional Arabic" w:hint="cs"/>
          <w:sz w:val="36"/>
          <w:szCs w:val="36"/>
          <w:rtl/>
        </w:rPr>
        <w:t>ي</w:t>
      </w:r>
      <w:r w:rsidR="006B712C" w:rsidRPr="000C4B67">
        <w:rPr>
          <w:rFonts w:ascii="Traditional Arabic" w:hAnsi="Traditional Arabic" w:cs="Traditional Arabic"/>
          <w:sz w:val="36"/>
          <w:szCs w:val="36"/>
          <w:rtl/>
        </w:rPr>
        <w:t xml:space="preserve"> وجود كثير من التناقض الت</w:t>
      </w:r>
      <w:r w:rsidR="00832B1C" w:rsidRPr="000C4B67">
        <w:rPr>
          <w:rFonts w:ascii="Traditional Arabic" w:hAnsi="Traditional Arabic" w:cs="Traditional Arabic" w:hint="cs"/>
          <w:sz w:val="36"/>
          <w:szCs w:val="36"/>
          <w:rtl/>
        </w:rPr>
        <w:t>ي</w:t>
      </w:r>
      <w:r w:rsidR="006B712C" w:rsidRPr="000C4B67">
        <w:rPr>
          <w:rFonts w:ascii="Traditional Arabic" w:hAnsi="Traditional Arabic" w:cs="Traditional Arabic"/>
          <w:sz w:val="36"/>
          <w:szCs w:val="36"/>
          <w:rtl/>
        </w:rPr>
        <w:t xml:space="preserve"> أعطينا أمثلة عديدة لها. إن التناقضات والمعلومات الخاطئة من وجهة النظر العلمية فى العصر الحديث فى نصوص الأناجيل قد غدت واضحة تمام الوضوح ويستحيل الدفاع عنها دفاعًا مجديًا مقبولًا. </w:t>
      </w:r>
    </w:p>
    <w:p w:rsidR="006B712C" w:rsidRPr="000C4B67" w:rsidRDefault="003029B0" w:rsidP="00B17FC5">
      <w:pPr>
        <w:shd w:val="clear" w:color="auto" w:fill="FFFFFF"/>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لكننا نجد لنصوص القرآن الكريم شأنًا آخر وطريقة أخرى فى التدوين وطبيعة أخرى فى محتوى النصوص ومضمونها ومدى اتساقها التام وانعدام تناقضها مع حقائق العلم الحديث، لقد امتد بالفعل تنزيل القرآن الكريم مُنجَّمًا ينزل الله عددًا قليلًا من الآيات ثم عددًا آخر على امتداد حوالى ثلاثة وعشرين عامًا</w:t>
      </w:r>
      <w:r w:rsidR="00832B1C" w:rsidRPr="000C4B67">
        <w:rPr>
          <w:rFonts w:ascii="Traditional Arabic" w:hAnsi="Traditional Arabic" w:cs="Traditional Arabic"/>
          <w:sz w:val="36"/>
          <w:szCs w:val="36"/>
          <w:rtl/>
        </w:rPr>
        <w:t>، وهى مدة كافية لاستيعاب وحفظ أ</w:t>
      </w:r>
      <w:r w:rsidR="00832B1C" w:rsidRPr="000C4B67">
        <w:rPr>
          <w:rFonts w:ascii="Traditional Arabic" w:hAnsi="Traditional Arabic" w:cs="Traditional Arabic" w:hint="cs"/>
          <w:sz w:val="36"/>
          <w:szCs w:val="36"/>
          <w:rtl/>
        </w:rPr>
        <w:t>ي</w:t>
      </w:r>
      <w:r w:rsidR="006B712C" w:rsidRPr="000C4B67">
        <w:rPr>
          <w:rFonts w:ascii="Traditional Arabic" w:hAnsi="Traditional Arabic" w:cs="Traditional Arabic"/>
          <w:sz w:val="36"/>
          <w:szCs w:val="36"/>
          <w:rtl/>
        </w:rPr>
        <w:t xml:space="preserve"> قدر من نصوص القرآن الكريم كل نص فى حينه أوَّلًا بأوَّل حتى تم حفظ نصوص القرآن الكريم كاملة فى ذاكرة جمٍّ غفير من المسلمين الأوائل فضلًا عن تدوين وتسجيل عدد من آيات ا</w:t>
      </w:r>
      <w:r w:rsidR="00832B1C" w:rsidRPr="000C4B67">
        <w:rPr>
          <w:rFonts w:ascii="Traditional Arabic" w:hAnsi="Traditional Arabic" w:cs="Traditional Arabic"/>
          <w:sz w:val="36"/>
          <w:szCs w:val="36"/>
          <w:rtl/>
        </w:rPr>
        <w:t>لقرآن الكريم كتابة فى حياة النب</w:t>
      </w:r>
      <w:r w:rsidR="00832B1C" w:rsidRPr="000C4B67">
        <w:rPr>
          <w:rFonts w:ascii="Traditional Arabic" w:hAnsi="Traditional Arabic" w:cs="Traditional Arabic" w:hint="cs"/>
          <w:sz w:val="36"/>
          <w:szCs w:val="36"/>
          <w:rtl/>
        </w:rPr>
        <w:t>ي</w:t>
      </w:r>
      <w:r w:rsidR="006B712C" w:rsidRPr="000C4B67">
        <w:rPr>
          <w:rFonts w:ascii="Traditional Arabic" w:hAnsi="Traditional Arabic" w:cs="Traditional Arabic"/>
          <w:sz w:val="36"/>
          <w:szCs w:val="36"/>
          <w:rtl/>
        </w:rPr>
        <w:t xml:space="preserve"> وتحت إشرافه وبمراجعته.</w:t>
      </w:r>
    </w:p>
    <w:p w:rsidR="006B712C" w:rsidRPr="000C4B67" w:rsidRDefault="003029B0" w:rsidP="00B17FC5">
      <w:pPr>
        <w:shd w:val="clear" w:color="auto" w:fill="FFFFFF"/>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lastRenderedPageBreak/>
        <w:t xml:space="preserve">       </w:t>
      </w:r>
      <w:r w:rsidR="006B712C" w:rsidRPr="000C4B67">
        <w:rPr>
          <w:rFonts w:ascii="Traditional Arabic" w:hAnsi="Traditional Arabic" w:cs="Traditional Arabic"/>
          <w:sz w:val="36"/>
          <w:szCs w:val="36"/>
          <w:rtl/>
        </w:rPr>
        <w:t>إن القرآن الكريم يتمتع بميزتين هامتين هم</w:t>
      </w:r>
      <w:r w:rsidR="00832B1C" w:rsidRPr="000C4B67">
        <w:rPr>
          <w:rFonts w:ascii="Traditional Arabic" w:hAnsi="Traditional Arabic" w:cs="Traditional Arabic"/>
          <w:sz w:val="36"/>
          <w:szCs w:val="36"/>
          <w:rtl/>
        </w:rPr>
        <w:t>ا خُلُوُّهُ التام من التناقض بأ</w:t>
      </w:r>
      <w:r w:rsidR="00832B1C" w:rsidRPr="000C4B67">
        <w:rPr>
          <w:rFonts w:ascii="Traditional Arabic" w:hAnsi="Traditional Arabic" w:cs="Traditional Arabic" w:hint="cs"/>
          <w:sz w:val="36"/>
          <w:szCs w:val="36"/>
          <w:rtl/>
        </w:rPr>
        <w:t>ي</w:t>
      </w:r>
      <w:r w:rsidR="006B712C" w:rsidRPr="000C4B67">
        <w:rPr>
          <w:rFonts w:ascii="Traditional Arabic" w:hAnsi="Traditional Arabic" w:cs="Traditional Arabic"/>
          <w:sz w:val="36"/>
          <w:szCs w:val="36"/>
          <w:rtl/>
        </w:rPr>
        <w:t xml:space="preserve"> حال من</w:t>
      </w:r>
      <w:r w:rsidR="00832B1C" w:rsidRPr="000C4B67">
        <w:rPr>
          <w:rFonts w:ascii="Traditional Arabic" w:hAnsi="Traditional Arabic" w:cs="Traditional Arabic"/>
          <w:sz w:val="36"/>
          <w:szCs w:val="36"/>
          <w:rtl/>
        </w:rPr>
        <w:t xml:space="preserve"> الأحوال، والتناقض هو الآفة الت</w:t>
      </w:r>
      <w:r w:rsidR="00832B1C" w:rsidRPr="000C4B67">
        <w:rPr>
          <w:rFonts w:ascii="Traditional Arabic" w:hAnsi="Traditional Arabic" w:cs="Traditional Arabic" w:hint="cs"/>
          <w:sz w:val="36"/>
          <w:szCs w:val="36"/>
          <w:rtl/>
        </w:rPr>
        <w:t>ي</w:t>
      </w:r>
      <w:r w:rsidR="006B712C" w:rsidRPr="000C4B67">
        <w:rPr>
          <w:rFonts w:ascii="Traditional Arabic" w:hAnsi="Traditional Arabic" w:cs="Traditional Arabic"/>
          <w:sz w:val="36"/>
          <w:szCs w:val="36"/>
          <w:rtl/>
        </w:rPr>
        <w:t xml:space="preserve"> أصابت روايات التوراة والأناجيل بما لا يدع مجالًا للشك، وكذلك تمتاز نصوص القرآن الكريم بالاتساق وعدم الت</w:t>
      </w:r>
      <w:r w:rsidR="00832B1C" w:rsidRPr="000C4B67">
        <w:rPr>
          <w:rFonts w:ascii="Traditional Arabic" w:hAnsi="Traditional Arabic" w:cs="Traditional Arabic"/>
          <w:sz w:val="36"/>
          <w:szCs w:val="36"/>
          <w:rtl/>
        </w:rPr>
        <w:t>عارض مع حقائق العلم الحديث. الت</w:t>
      </w:r>
      <w:r w:rsidR="00832B1C" w:rsidRPr="000C4B67">
        <w:rPr>
          <w:rFonts w:ascii="Traditional Arabic" w:hAnsi="Traditional Arabic" w:cs="Traditional Arabic" w:hint="cs"/>
          <w:sz w:val="36"/>
          <w:szCs w:val="36"/>
          <w:rtl/>
        </w:rPr>
        <w:t>ي</w:t>
      </w:r>
      <w:r w:rsidR="00DC3017" w:rsidRPr="000C4B67">
        <w:rPr>
          <w:rFonts w:ascii="Traditional Arabic" w:hAnsi="Traditional Arabic" w:cs="Traditional Arabic"/>
          <w:sz w:val="36"/>
          <w:szCs w:val="36"/>
          <w:rtl/>
        </w:rPr>
        <w:t xml:space="preserve"> تم الكشف عنها فى العصر الحديث</w:t>
      </w:r>
      <w:r w:rsidR="00DC3017" w:rsidRPr="000C4B67">
        <w:rPr>
          <w:rFonts w:ascii="Traditional Arabic" w:hAnsi="Traditional Arabic" w:cs="Traditional Arabic" w:hint="cs"/>
          <w:sz w:val="36"/>
          <w:szCs w:val="36"/>
          <w:rtl/>
        </w:rPr>
        <w:t xml:space="preserve"> ، </w:t>
      </w:r>
      <w:r w:rsidR="006B712C" w:rsidRPr="000C4B67">
        <w:rPr>
          <w:rFonts w:ascii="Traditional Arabic" w:hAnsi="Traditional Arabic" w:cs="Traditional Arabic"/>
          <w:sz w:val="36"/>
          <w:szCs w:val="36"/>
          <w:rtl/>
        </w:rPr>
        <w:t>وإجراء مقارنة بين كثير من روايات التوراة لأحداث ووقائع مُعَيَّنة مع روايات نفس الموضوعات والأحداث والوقائع فى القرآن الكريم تُظْهِرُ لنا بوضوح الفروق الأساسية بين دعاوى التوراة غير المقبولة علميًا ولا منطقيًا وبين رواية القرآن الكريم لنفس الموضوعات رواية تتفق مع النظرة العلمية</w:t>
      </w:r>
      <w:r w:rsidR="00832B1C" w:rsidRPr="000C4B67">
        <w:rPr>
          <w:rFonts w:ascii="Traditional Arabic" w:hAnsi="Traditional Arabic" w:cs="Traditional Arabic"/>
          <w:sz w:val="36"/>
          <w:szCs w:val="36"/>
          <w:rtl/>
        </w:rPr>
        <w:t xml:space="preserve"> وتتسق مع المعقولية دون إعطاء أ</w:t>
      </w:r>
      <w:r w:rsidR="00832B1C" w:rsidRPr="000C4B67">
        <w:rPr>
          <w:rFonts w:ascii="Traditional Arabic" w:hAnsi="Traditional Arabic" w:cs="Traditional Arabic" w:hint="cs"/>
          <w:sz w:val="36"/>
          <w:szCs w:val="36"/>
          <w:rtl/>
        </w:rPr>
        <w:t>ي</w:t>
      </w:r>
      <w:r w:rsidR="006B712C" w:rsidRPr="000C4B67">
        <w:rPr>
          <w:rFonts w:ascii="Traditional Arabic" w:hAnsi="Traditional Arabic" w:cs="Traditional Arabic"/>
          <w:sz w:val="36"/>
          <w:szCs w:val="36"/>
          <w:rtl/>
        </w:rPr>
        <w:t xml:space="preserve"> تفصيلات يمكن دحضها وإثبات</w:t>
      </w:r>
      <w:r w:rsidR="00832B1C" w:rsidRPr="000C4B67">
        <w:rPr>
          <w:rFonts w:ascii="Traditional Arabic" w:hAnsi="Traditional Arabic" w:cs="Traditional Arabic"/>
          <w:sz w:val="36"/>
          <w:szCs w:val="36"/>
          <w:rtl/>
        </w:rPr>
        <w:t xml:space="preserve"> أ</w:t>
      </w:r>
      <w:r w:rsidR="00832B1C" w:rsidRPr="000C4B67">
        <w:rPr>
          <w:rFonts w:ascii="Traditional Arabic" w:hAnsi="Traditional Arabic" w:cs="Traditional Arabic" w:hint="cs"/>
          <w:sz w:val="36"/>
          <w:szCs w:val="36"/>
          <w:rtl/>
        </w:rPr>
        <w:t>ي</w:t>
      </w:r>
      <w:r w:rsidR="00832B1C" w:rsidRPr="000C4B67">
        <w:rPr>
          <w:rFonts w:ascii="Traditional Arabic" w:hAnsi="Traditional Arabic" w:cs="Traditional Arabic"/>
          <w:sz w:val="36"/>
          <w:szCs w:val="36"/>
          <w:rtl/>
        </w:rPr>
        <w:t xml:space="preserve"> تناقض فيها بعكس التوراة الت</w:t>
      </w:r>
      <w:r w:rsidR="00832B1C" w:rsidRPr="000C4B67">
        <w:rPr>
          <w:rFonts w:ascii="Traditional Arabic" w:hAnsi="Traditional Arabic" w:cs="Traditional Arabic" w:hint="cs"/>
          <w:sz w:val="36"/>
          <w:szCs w:val="36"/>
          <w:rtl/>
        </w:rPr>
        <w:t>ي</w:t>
      </w:r>
      <w:r w:rsidR="006B712C" w:rsidRPr="000C4B67">
        <w:rPr>
          <w:rFonts w:ascii="Traditional Arabic" w:hAnsi="Traditional Arabic" w:cs="Traditional Arabic"/>
          <w:sz w:val="36"/>
          <w:szCs w:val="36"/>
          <w:rtl/>
        </w:rPr>
        <w:t xml:space="preserve"> تعطى تفصيلات كثيرة غير صحيحة وغير معقولة وغير مقبولة. ».</w:t>
      </w:r>
      <w:r w:rsidR="00486F36">
        <w:rPr>
          <w:rFonts w:ascii="Traditional Arabic" w:hAnsi="Traditional Arabic" w:cs="Traditional Arabic" w:hint="cs"/>
          <w:sz w:val="36"/>
          <w:szCs w:val="36"/>
          <w:rtl/>
        </w:rPr>
        <w:t>(</w:t>
      </w:r>
      <w:r w:rsidR="006B712C" w:rsidRPr="000C4B67">
        <w:rPr>
          <w:rStyle w:val="a7"/>
          <w:rFonts w:ascii="Traditional Arabic" w:hAnsi="Traditional Arabic" w:cs="Traditional Arabic"/>
          <w:sz w:val="36"/>
          <w:szCs w:val="36"/>
          <w:rtl/>
        </w:rPr>
        <w:footnoteReference w:id="15"/>
      </w:r>
      <w:r w:rsidR="00486F36">
        <w:rPr>
          <w:rFonts w:ascii="Traditional Arabic" w:hAnsi="Traditional Arabic" w:cs="Traditional Arabic" w:hint="cs"/>
          <w:sz w:val="36"/>
          <w:szCs w:val="36"/>
          <w:rtl/>
        </w:rPr>
        <w:t>)</w:t>
      </w:r>
    </w:p>
    <w:p w:rsidR="006B712C" w:rsidRPr="000C4B67" w:rsidRDefault="003029B0" w:rsidP="00B17FC5">
      <w:pPr>
        <w:shd w:val="clear" w:color="auto" w:fill="FFFFFF"/>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القرآن هو الكتاب المتفرد : وحده هو الذى بَرَّأ المرأة من خطيئة إخراج آدم من الجنة. وحده الذى وصف الإله بما يليق به من كمالات. وحده الذى أثبت العصمة للأنبياء لأنهم أسوة للبشرية وحده هو الذى أنصف الآخر وجعله جزءًا من نسيجه. وحده المتفرد في وضوح العقيدة فلا لبس فيها . وحده المنفرد باللغة الراقية والأخلاق الرفيعة . وحده الذى حُفِظ حفظًا إلهيا من التحريف أو أن تعبث به يد البشر. وحده هو الذى توافق مع حقائق العلم الحديث.  لهذا ك</w:t>
      </w:r>
      <w:r w:rsidR="00832B1C" w:rsidRPr="000C4B67">
        <w:rPr>
          <w:rFonts w:ascii="Traditional Arabic" w:hAnsi="Traditional Arabic" w:cs="Traditional Arabic"/>
          <w:sz w:val="36"/>
          <w:szCs w:val="36"/>
          <w:rtl/>
        </w:rPr>
        <w:t>له كانت ولا تزال كل المعارك الت</w:t>
      </w:r>
      <w:r w:rsidR="00832B1C" w:rsidRPr="000C4B67">
        <w:rPr>
          <w:rFonts w:ascii="Traditional Arabic" w:hAnsi="Traditional Arabic" w:cs="Traditional Arabic" w:hint="cs"/>
          <w:sz w:val="36"/>
          <w:szCs w:val="36"/>
          <w:rtl/>
        </w:rPr>
        <w:t>ي</w:t>
      </w:r>
      <w:r w:rsidR="006B712C" w:rsidRPr="000C4B67">
        <w:rPr>
          <w:rFonts w:ascii="Traditional Arabic" w:hAnsi="Traditional Arabic" w:cs="Traditional Arabic"/>
          <w:sz w:val="36"/>
          <w:szCs w:val="36"/>
          <w:rtl/>
        </w:rPr>
        <w:t xml:space="preserve"> ضد القرآن خاسرة .. لماذا؟ ..  الجواب فى كلمة واحدة .. لأنه كلمة الله. </w:t>
      </w:r>
    </w:p>
    <w:p w:rsidR="006B712C" w:rsidRPr="000C4B67" w:rsidRDefault="003029B0" w:rsidP="003E0C1E">
      <w:pPr>
        <w:shd w:val="clear" w:color="auto" w:fill="FFFFFF"/>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rPr>
        <w:t xml:space="preserve">       </w:t>
      </w:r>
      <w:r w:rsidR="003E0C1E">
        <w:rPr>
          <w:rFonts w:ascii="Traditional Arabic" w:hAnsi="Traditional Arabic" w:cs="Traditional Arabic" w:hint="cs"/>
          <w:sz w:val="36"/>
          <w:szCs w:val="36"/>
          <w:rtl/>
        </w:rPr>
        <w:t>يظهر مما سبق أن</w:t>
      </w:r>
      <w:r w:rsidR="006B712C" w:rsidRPr="000C4B67">
        <w:rPr>
          <w:rFonts w:ascii="Traditional Arabic" w:hAnsi="Traditional Arabic" w:cs="Traditional Arabic"/>
          <w:sz w:val="36"/>
          <w:szCs w:val="36"/>
          <w:rtl/>
        </w:rPr>
        <w:t xml:space="preserve"> دوافع الهجوم على القرآن منها "نفسي" ومنها "معرفي" فالأول يعتمد تزييف الحقائق وتحريفها تعبيرا عن الإخفاق والعجز عن مواجهتها ، فالعجز عن مواجهة الخصم يتحول في الأعم الاغلب إلى الافتراء عليه . كما أن التلبس بالصفات السلبية دافع لوصف الآخرين بها درءاً للاتهام ، وهو ما يعرف عند علماء النفس ب "الإسقاط" حيث أن الإسقاط حيلة من الحيل الدفاعية التي يلجأ إليها الفرد للتخلص من تأثير التوتر الناشئ في داخله ، ومن هنا كان إخفاق الغرب على المستوى الفكري والمعرفي –على الرغم من تفوقه سياسيا واقتصاديا وعسكريا-دافعا إلى الخروج عن العقلانية والحوار المنصف ، واللجوء إلى القوة وإلى التشويه والإفساد ظلما وعدوانا  . أما الدافع المعرفي وهو </w:t>
      </w:r>
      <w:r w:rsidR="006B712C" w:rsidRPr="000C4B67">
        <w:rPr>
          <w:rFonts w:ascii="Traditional Arabic" w:hAnsi="Traditional Arabic" w:cs="Traditional Arabic"/>
          <w:sz w:val="36"/>
          <w:szCs w:val="36"/>
          <w:rtl/>
        </w:rPr>
        <w:lastRenderedPageBreak/>
        <w:t xml:space="preserve">إخفاق الغرب في مواجهة الإسلام فكريا على الرغم من هزيمة المسلمين سياسيا واقتصاديا وعسكريا في الوقت المعاصر ولا يزال الغرب يمارس فكرة إقصاء ونبذ الآخر بمواصلة الطعن في القرآن وفي نبوة محمد </w:t>
      </w:r>
      <w:r w:rsidR="006B712C" w:rsidRPr="000C4B67">
        <w:rPr>
          <w:rFonts w:ascii="Traditional Arabic" w:hAnsi="Traditional Arabic" w:cs="Traditional Arabic"/>
          <w:sz w:val="36"/>
          <w:szCs w:val="36"/>
        </w:rPr>
        <w:sym w:font="AGA Arabesque" w:char="F072"/>
      </w:r>
      <w:r w:rsidR="006B712C" w:rsidRPr="000C4B67">
        <w:rPr>
          <w:rFonts w:ascii="Traditional Arabic" w:hAnsi="Traditional Arabic" w:cs="Traditional Arabic"/>
          <w:sz w:val="36"/>
          <w:szCs w:val="36"/>
          <w:rtl/>
        </w:rPr>
        <w:t xml:space="preserve"> في الوقت نفسه ينعت الإسلام بأنه هو الذي يمارس إقصاء الآخر </w:t>
      </w:r>
      <w:r w:rsidR="005C71F5">
        <w:rPr>
          <w:rFonts w:ascii="Traditional Arabic" w:hAnsi="Traditional Arabic" w:cs="Traditional Arabic" w:hint="cs"/>
          <w:sz w:val="36"/>
          <w:szCs w:val="36"/>
          <w:rtl/>
        </w:rPr>
        <w:t>(</w:t>
      </w:r>
      <w:r w:rsidR="005C71F5">
        <w:rPr>
          <w:rStyle w:val="a7"/>
          <w:rFonts w:ascii="Traditional Arabic" w:hAnsi="Traditional Arabic" w:cs="Traditional Arabic"/>
          <w:sz w:val="36"/>
          <w:szCs w:val="36"/>
          <w:rtl/>
        </w:rPr>
        <w:footnoteReference w:id="16"/>
      </w:r>
      <w:r w:rsidR="005C71F5">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w:t>
      </w:r>
    </w:p>
    <w:p w:rsidR="006B712C" w:rsidRPr="000C4B67" w:rsidRDefault="006B712C" w:rsidP="00B17FC5">
      <w:pPr>
        <w:shd w:val="clear" w:color="auto" w:fill="FFFFFF"/>
        <w:spacing w:after="0" w:line="240" w:lineRule="auto"/>
        <w:jc w:val="both"/>
        <w:rPr>
          <w:rFonts w:ascii="Traditional Arabic" w:hAnsi="Traditional Arabic" w:cs="Traditional Arabic"/>
          <w:b/>
          <w:bCs/>
          <w:sz w:val="40"/>
          <w:szCs w:val="40"/>
          <w:rtl/>
        </w:rPr>
      </w:pPr>
      <w:r w:rsidRPr="000C4B67">
        <w:rPr>
          <w:rFonts w:ascii="Traditional Arabic" w:hAnsi="Traditional Arabic" w:cs="Traditional Arabic"/>
          <w:b/>
          <w:bCs/>
          <w:sz w:val="40"/>
          <w:szCs w:val="40"/>
          <w:rtl/>
        </w:rPr>
        <w:t>الفكر الإستشراقي والهجمة على القرآن :</w:t>
      </w:r>
    </w:p>
    <w:p w:rsidR="006B712C" w:rsidRPr="000C4B67" w:rsidRDefault="003029B0" w:rsidP="00AE39FA">
      <w:pPr>
        <w:shd w:val="clear" w:color="auto" w:fill="FFFFFF"/>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لعل من الإنصاف الذي </w:t>
      </w:r>
      <w:r w:rsidR="00832B1C" w:rsidRPr="000C4B67">
        <w:rPr>
          <w:rFonts w:ascii="Traditional Arabic" w:hAnsi="Traditional Arabic" w:cs="Traditional Arabic" w:hint="cs"/>
          <w:sz w:val="36"/>
          <w:szCs w:val="36"/>
          <w:rtl/>
        </w:rPr>
        <w:t>ا</w:t>
      </w:r>
      <w:r w:rsidR="006B712C" w:rsidRPr="000C4B67">
        <w:rPr>
          <w:rFonts w:ascii="Traditional Arabic" w:hAnsi="Traditional Arabic" w:cs="Traditional Arabic"/>
          <w:sz w:val="36"/>
          <w:szCs w:val="36"/>
          <w:rtl/>
        </w:rPr>
        <w:t>رساه القرآن أن نعلن أن المستشرقين ليسوا سواء ، فمنهم من وقف مع الحق وأنصفه ومنهم من أساء واعتدى وكذب وظلم. سنتناول الصنفين بتوسع في الفصلين التاليين</w:t>
      </w:r>
      <w:r w:rsidR="00DC3017" w:rsidRPr="000C4B67">
        <w:rPr>
          <w:rFonts w:ascii="Traditional Arabic" w:hAnsi="Traditional Arabic" w:cs="Traditional Arabic" w:hint="cs"/>
          <w:sz w:val="36"/>
          <w:szCs w:val="36"/>
          <w:rtl/>
        </w:rPr>
        <w:t xml:space="preserve"> ، </w:t>
      </w:r>
      <w:r w:rsidR="00832B1C" w:rsidRPr="000C4B67">
        <w:rPr>
          <w:rFonts w:ascii="Traditional Arabic" w:hAnsi="Traditional Arabic" w:cs="Traditional Arabic"/>
          <w:sz w:val="36"/>
          <w:szCs w:val="36"/>
          <w:rtl/>
        </w:rPr>
        <w:t>ومن الفكر ال</w:t>
      </w:r>
      <w:r w:rsidR="00832B1C" w:rsidRPr="000C4B67">
        <w:rPr>
          <w:rFonts w:ascii="Traditional Arabic" w:hAnsi="Traditional Arabic" w:cs="Traditional Arabic" w:hint="cs"/>
          <w:sz w:val="36"/>
          <w:szCs w:val="36"/>
          <w:rtl/>
        </w:rPr>
        <w:t>إ</w:t>
      </w:r>
      <w:r w:rsidR="006B712C" w:rsidRPr="000C4B67">
        <w:rPr>
          <w:rFonts w:ascii="Traditional Arabic" w:hAnsi="Traditional Arabic" w:cs="Traditional Arabic"/>
          <w:sz w:val="36"/>
          <w:szCs w:val="36"/>
          <w:rtl/>
        </w:rPr>
        <w:t>ستشراقي الحديث الذي هاجم القر</w:t>
      </w:r>
      <w:r w:rsidR="00832B1C" w:rsidRPr="000C4B67">
        <w:rPr>
          <w:rFonts w:ascii="Traditional Arabic" w:hAnsi="Traditional Arabic" w:cs="Traditional Arabic"/>
          <w:sz w:val="36"/>
          <w:szCs w:val="36"/>
          <w:rtl/>
        </w:rPr>
        <w:t>آن الكريم وظهر عندهم العداء وال</w:t>
      </w:r>
      <w:r w:rsidR="00832B1C" w:rsidRPr="000C4B67">
        <w:rPr>
          <w:rFonts w:ascii="Traditional Arabic" w:hAnsi="Traditional Arabic" w:cs="Traditional Arabic" w:hint="cs"/>
          <w:sz w:val="36"/>
          <w:szCs w:val="36"/>
          <w:rtl/>
        </w:rPr>
        <w:t>ا</w:t>
      </w:r>
      <w:r w:rsidR="006B712C" w:rsidRPr="000C4B67">
        <w:rPr>
          <w:rFonts w:ascii="Traditional Arabic" w:hAnsi="Traditional Arabic" w:cs="Traditional Arabic"/>
          <w:sz w:val="36"/>
          <w:szCs w:val="36"/>
          <w:rtl/>
        </w:rPr>
        <w:t>عتداء :</w:t>
      </w:r>
      <w:r w:rsidR="00AE39FA">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1- كتاب تيودور نولدكة: (تاريخ القرآن) من أهم الكتب التي ألفها المستشرقون في تاريخ القرآن وتأثر به وبنتائجه من جاء بعده وبنوا عليه وأسسوا دراساتهم اعتماد عليه وأصبح هذا الكتاب انجيل المستشرقين في مرجعية الدراسات القرآنية ( ترجم الكتاب للعربية)</w:t>
      </w:r>
      <w:r w:rsidR="00DC3017" w:rsidRPr="000C4B67">
        <w:rPr>
          <w:rFonts w:ascii="Traditional Arabic" w:hAnsi="Traditional Arabic" w:cs="Traditional Arabic" w:hint="cs"/>
          <w:sz w:val="36"/>
          <w:szCs w:val="36"/>
          <w:rtl/>
        </w:rPr>
        <w:t xml:space="preserve"> .</w:t>
      </w:r>
    </w:p>
    <w:p w:rsidR="006B712C" w:rsidRPr="000C4B67" w:rsidRDefault="006B712C" w:rsidP="00B17FC5">
      <w:pPr>
        <w:shd w:val="clear" w:color="auto" w:fill="FFFFFF"/>
        <w:spacing w:after="0" w:line="240" w:lineRule="auto"/>
        <w:jc w:val="both"/>
        <w:rPr>
          <w:rFonts w:ascii="Traditional Arabic" w:hAnsi="Traditional Arabic" w:cs="Traditional Arabic"/>
          <w:sz w:val="36"/>
          <w:szCs w:val="36"/>
        </w:rPr>
      </w:pPr>
      <w:r w:rsidRPr="000C4B67">
        <w:rPr>
          <w:rFonts w:ascii="Traditional Arabic" w:hAnsi="Traditional Arabic" w:cs="Traditional Arabic"/>
          <w:sz w:val="36"/>
          <w:szCs w:val="36"/>
          <w:rtl/>
        </w:rPr>
        <w:t>2- كتاب جولدتسيهر بعنوان ( مذاهب التفسير القرآني ) ترجمه للعربية د. عبد الحليم النجار</w:t>
      </w:r>
      <w:r w:rsidR="00DC3017" w:rsidRPr="000C4B67">
        <w:rPr>
          <w:rFonts w:ascii="Traditional Arabic" w:hAnsi="Traditional Arabic" w:cs="Traditional Arabic" w:hint="cs"/>
          <w:sz w:val="36"/>
          <w:szCs w:val="36"/>
          <w:rtl/>
        </w:rPr>
        <w:t xml:space="preserve"> .</w:t>
      </w:r>
    </w:p>
    <w:p w:rsidR="006B712C" w:rsidRPr="000C4B67" w:rsidRDefault="006B712C" w:rsidP="00B17FC5">
      <w:pPr>
        <w:shd w:val="clear" w:color="auto" w:fill="FFFFFF"/>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3- كتاب جون وانسبرو بعنوان (دراسات قرآنية :مصادر الكتب المقدسة وطرق تفسيرها) .ويعد هذا الكتاب من أخطر كتبه ،حيث تأثر به جانب كبير ممن جاؤوا بعده في البحث القرآني ،علما أن مزاعم وانسبرو تهاوت أمام الدراسة العلمية التي قام بها الباحث : سعد بن عبد العزيز الرشيد بعنوان : (كتابات إسلامية من مكة المكرمة) ، حيث برهن الباحث أن النقوش القرآنية التي وجدت مكتوبة على الصخور بمكة المكرمة تثبت بشكل قطعي فساد نظرية وانسبرو التي تزعم أن القرآن الكريم لم ينتج بمكة .</w:t>
      </w:r>
    </w:p>
    <w:p w:rsidR="006B712C" w:rsidRPr="000C4B67" w:rsidRDefault="00DC3017" w:rsidP="00B17FC5">
      <w:pPr>
        <w:shd w:val="clear" w:color="auto" w:fill="FFFFFF"/>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4- كتاب دون</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ريتشاردسون بعنوان</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w:t>
      </w: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(أسرار القرآن) وهو يخلط بين الدراسات القرآنية والسياسة</w:t>
      </w:r>
      <w:r w:rsidRPr="000C4B67">
        <w:rPr>
          <w:rFonts w:ascii="Traditional Arabic" w:hAnsi="Traditional Arabic" w:cs="Traditional Arabic" w:hint="cs"/>
          <w:sz w:val="36"/>
          <w:szCs w:val="36"/>
          <w:rtl/>
        </w:rPr>
        <w:t xml:space="preserve"> .</w:t>
      </w:r>
    </w:p>
    <w:p w:rsidR="006B712C" w:rsidRPr="000C4B67" w:rsidRDefault="006B712C" w:rsidP="00B17FC5">
      <w:pPr>
        <w:shd w:val="clear" w:color="auto" w:fill="FFFFFF"/>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5- كتاب نيل روبنسون بعنوان : ( اكتشاف القرآن: مقاربة عصرية لنص محجب) .</w:t>
      </w:r>
    </w:p>
    <w:p w:rsidR="006B712C" w:rsidRPr="000C4B67" w:rsidRDefault="006B712C" w:rsidP="00B17FC5">
      <w:pPr>
        <w:shd w:val="clear" w:color="auto" w:fill="FFFFFF"/>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lastRenderedPageBreak/>
        <w:t>6- كتاب كريستوف لوكسنبورج بعنوان : ( قراءة سريانية-آرامية للقرآن : مساهمة في تحليل لغة القرآن )  ، وكريستوف هنا في الأعم الأغلب اسم مستعار أو وهمي وهي ظاهرة شاعت في السنوات الأخيرة في الهجوم على القرآن .</w:t>
      </w:r>
    </w:p>
    <w:p w:rsidR="006B712C" w:rsidRPr="000C4B67" w:rsidRDefault="006B712C" w:rsidP="00B17FC5">
      <w:pPr>
        <w:shd w:val="clear" w:color="auto" w:fill="FFFFFF"/>
        <w:spacing w:after="0" w:line="240" w:lineRule="auto"/>
        <w:jc w:val="both"/>
        <w:rPr>
          <w:rFonts w:ascii="Traditional Arabic" w:hAnsi="Traditional Arabic" w:cs="Traditional Arabic"/>
          <w:sz w:val="36"/>
          <w:szCs w:val="36"/>
        </w:rPr>
      </w:pPr>
      <w:r w:rsidRPr="000C4B67">
        <w:rPr>
          <w:rFonts w:ascii="Traditional Arabic" w:hAnsi="Traditional Arabic" w:cs="Traditional Arabic"/>
          <w:sz w:val="36"/>
          <w:szCs w:val="36"/>
          <w:rtl/>
        </w:rPr>
        <w:t xml:space="preserve">7- كتاب ابن الوراق بعنوان : ( لماذا أنا لست مسلما؟ ) ،يقدم الكتاب نقدا لاذعا قويا ضد الاسلام في منهجية علمية في العرض خالية من الصدق في المضمون . </w:t>
      </w:r>
      <w:r w:rsidR="00486F36">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17"/>
      </w:r>
      <w:r w:rsidR="00486F36">
        <w:rPr>
          <w:rFonts w:ascii="Traditional Arabic" w:hAnsi="Traditional Arabic" w:cs="Traditional Arabic" w:hint="cs"/>
          <w:sz w:val="36"/>
          <w:szCs w:val="36"/>
          <w:rtl/>
        </w:rPr>
        <w:t>)</w:t>
      </w:r>
    </w:p>
    <w:p w:rsidR="006B712C" w:rsidRPr="000C4B67" w:rsidRDefault="003029B0" w:rsidP="00AE39FA">
      <w:pPr>
        <w:shd w:val="clear" w:color="auto" w:fill="FFFFFF"/>
        <w:spacing w:after="0" w:line="240" w:lineRule="auto"/>
        <w:jc w:val="both"/>
        <w:rPr>
          <w:rFonts w:ascii="Traditional Arabic" w:hAnsi="Traditional Arabic" w:cs="Traditional Arabic"/>
          <w:b/>
          <w:bCs/>
          <w:sz w:val="36"/>
          <w:szCs w:val="36"/>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وهذا غيض من فيض من حجم الهجمة الشرسة على القرآن والإسلام وصف العلامة محمود شاكر هذه الهجمة أبلغ وأصدق وصف فقال : " لم يكن غرض العدو أن يقارع ثقافة بثقاقة ، أو ينازل ضلال بهدى ، أو أن يصارع باطلا بحق ، أو أن يمحو أسباب ضعف بأسباب قوة ، بل كان غرضه الأول والأخير أن يترك في ميدان الثقافة في العالم الإسلامي جرحى وصرعى لا تقوم لهم قائمة ، وينصب في عقولا لا تدرك إلا ما يريد لها أن هو تعرف</w:t>
      </w:r>
      <w:r w:rsidR="00AE39FA">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 فكانت جرائمه في تحطيم أعظم ثقافة إنسانية عرفت إلى اليوم ، كجرائمه في تحطيم الدول وإعجازها مثلا بمثل " </w:t>
      </w:r>
      <w:r w:rsidR="00486F36">
        <w:rPr>
          <w:rFonts w:ascii="Traditional Arabic" w:hAnsi="Traditional Arabic" w:cs="Traditional Arabic" w:hint="cs"/>
          <w:sz w:val="36"/>
          <w:szCs w:val="36"/>
          <w:rtl/>
        </w:rPr>
        <w:t>(</w:t>
      </w:r>
      <w:r w:rsidR="006B712C" w:rsidRPr="000C4B67">
        <w:rPr>
          <w:rStyle w:val="a7"/>
          <w:rFonts w:ascii="Traditional Arabic" w:hAnsi="Traditional Arabic" w:cs="Traditional Arabic"/>
          <w:b/>
          <w:bCs/>
          <w:sz w:val="36"/>
          <w:szCs w:val="36"/>
          <w:rtl/>
        </w:rPr>
        <w:footnoteReference w:id="18"/>
      </w:r>
      <w:r w:rsidR="00486F36">
        <w:rPr>
          <w:rFonts w:ascii="Traditional Arabic" w:hAnsi="Traditional Arabic" w:cs="Traditional Arabic" w:hint="cs"/>
          <w:b/>
          <w:bCs/>
          <w:sz w:val="36"/>
          <w:szCs w:val="36"/>
          <w:rtl/>
        </w:rPr>
        <w:t>).</w:t>
      </w:r>
    </w:p>
    <w:p w:rsidR="006B712C" w:rsidRPr="000C4B67" w:rsidRDefault="006B712C" w:rsidP="00486F36">
      <w:pPr>
        <w:shd w:val="clear" w:color="auto" w:fill="FFFFFF"/>
        <w:spacing w:after="0" w:line="240" w:lineRule="auto"/>
        <w:jc w:val="both"/>
        <w:rPr>
          <w:rFonts w:ascii="Traditional Arabic" w:hAnsi="Traditional Arabic" w:cs="Traditional Arabic"/>
          <w:sz w:val="40"/>
          <w:szCs w:val="40"/>
        </w:rPr>
      </w:pPr>
      <w:r w:rsidRPr="000C4B67">
        <w:rPr>
          <w:rFonts w:ascii="Traditional Arabic" w:hAnsi="Traditional Arabic" w:cs="Traditional Arabic"/>
          <w:b/>
          <w:bCs/>
          <w:sz w:val="40"/>
          <w:szCs w:val="40"/>
          <w:rtl/>
        </w:rPr>
        <w:t>الأساليب والمسالك الأربعة التي يتبعونها في إثارة الأباطيل عن القرآن</w:t>
      </w:r>
      <w:r w:rsidR="00486F36">
        <w:rPr>
          <w:rFonts w:ascii="Traditional Arabic" w:hAnsi="Traditional Arabic" w:cs="Traditional Arabic" w:hint="cs"/>
          <w:b/>
          <w:bCs/>
          <w:sz w:val="40"/>
          <w:szCs w:val="40"/>
          <w:rtl/>
        </w:rPr>
        <w:t>(</w:t>
      </w:r>
      <w:r w:rsidRPr="000C4B67">
        <w:rPr>
          <w:rStyle w:val="a7"/>
          <w:rFonts w:ascii="Traditional Arabic" w:hAnsi="Traditional Arabic" w:cs="Traditional Arabic"/>
          <w:sz w:val="40"/>
          <w:szCs w:val="40"/>
          <w:rtl/>
        </w:rPr>
        <w:footnoteReference w:id="19"/>
      </w:r>
      <w:r w:rsidR="00486F36">
        <w:rPr>
          <w:rFonts w:ascii="Traditional Arabic" w:hAnsi="Traditional Arabic" w:cs="Traditional Arabic" w:hint="cs"/>
          <w:b/>
          <w:bCs/>
          <w:sz w:val="40"/>
          <w:szCs w:val="40"/>
          <w:rtl/>
        </w:rPr>
        <w:t>)</w:t>
      </w:r>
    </w:p>
    <w:p w:rsidR="001710C9" w:rsidRDefault="005D167F" w:rsidP="00B17FC5">
      <w:pPr>
        <w:shd w:val="clear" w:color="auto" w:fill="FFFFFF"/>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b/>
          <w:bCs/>
          <w:sz w:val="36"/>
          <w:szCs w:val="36"/>
          <w:rtl/>
        </w:rPr>
        <w:t xml:space="preserve">       </w:t>
      </w:r>
      <w:r w:rsidR="006B712C" w:rsidRPr="000C4B67">
        <w:rPr>
          <w:rFonts w:ascii="Traditional Arabic" w:hAnsi="Traditional Arabic" w:cs="Traditional Arabic"/>
          <w:b/>
          <w:bCs/>
          <w:sz w:val="36"/>
          <w:szCs w:val="36"/>
          <w:rtl/>
        </w:rPr>
        <w:t xml:space="preserve">1- الكذب في اختراع التهمة </w:t>
      </w:r>
      <w:r w:rsidR="006B712C" w:rsidRPr="000C4B67">
        <w:rPr>
          <w:rFonts w:ascii="Traditional Arabic" w:hAnsi="Traditional Arabic" w:cs="Traditional Arabic"/>
          <w:sz w:val="36"/>
          <w:szCs w:val="36"/>
          <w:rtl/>
        </w:rPr>
        <w:t xml:space="preserve">: وهو مسلك درج في ظلماته مثيرو الشبهات والأباطيل حول القرآن الكريم حين أعيتهم الحيل أن يجدوا في القرآن مطعنا ، فلما علموا أن الكذب بضاعة ينطلي باطلها على الكثيرين من الدهماء والعامة الذين لن يتيسر لهم اكتشاف هذه الأكاذيب؛ أشرعوا فيه سفنهم، فما زالوا يكذبون، </w:t>
      </w:r>
    </w:p>
    <w:p w:rsidR="006B712C" w:rsidRPr="000C4B67" w:rsidRDefault="006B712C" w:rsidP="00B17FC5">
      <w:pPr>
        <w:shd w:val="clear" w:color="auto" w:fill="FFFFFF"/>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حتى إخالهم لكثرته صدقوا أنفسهم فيما يدعون.</w:t>
      </w:r>
    </w:p>
    <w:p w:rsidR="006B712C" w:rsidRPr="000C4B67" w:rsidRDefault="003029B0" w:rsidP="00B17FC5">
      <w:pPr>
        <w:shd w:val="clear" w:color="auto" w:fill="FFFFFF"/>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وصور كذبهم كثيرة، أكتفي بالتمثيل لها مبتدئا بما قاله وهيب خليل في سياق حديثه عن معجزات المسيح المذكورة في القرآن: "وإن كان بعض المفسرين يحاولون أن يقللوا من شأن السيد المسيح في المقدرة قائلين : إنه يصنع هذا بأمر الله، فنجد أن الإسلام يشهد أن </w:t>
      </w:r>
      <w:r w:rsidR="006B712C" w:rsidRPr="000C4B67">
        <w:rPr>
          <w:rFonts w:ascii="Traditional Arabic" w:hAnsi="Traditional Arabic" w:cs="Traditional Arabic"/>
          <w:sz w:val="36"/>
          <w:szCs w:val="36"/>
          <w:rtl/>
        </w:rPr>
        <w:lastRenderedPageBreak/>
        <w:t xml:space="preserve">هذه المقدرة هي لله فقط" </w:t>
      </w:r>
      <w:r w:rsidR="00486F36">
        <w:rPr>
          <w:rFonts w:ascii="Traditional Arabic" w:hAnsi="Traditional Arabic" w:cs="Traditional Arabic" w:hint="cs"/>
          <w:sz w:val="36"/>
          <w:szCs w:val="36"/>
          <w:rtl/>
        </w:rPr>
        <w:t>(</w:t>
      </w:r>
      <w:r w:rsidR="006B712C" w:rsidRPr="000C4B67">
        <w:rPr>
          <w:rStyle w:val="a7"/>
          <w:rFonts w:ascii="Traditional Arabic" w:hAnsi="Traditional Arabic" w:cs="Traditional Arabic"/>
          <w:sz w:val="36"/>
          <w:szCs w:val="36"/>
          <w:rtl/>
        </w:rPr>
        <w:footnoteReference w:id="20"/>
      </w:r>
      <w:r w:rsidR="00486F36">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 ومن المعلوم عند كل مسلم أو غيره مطلع على القرآن الكريم أن الذي أحال معجزات المسيح إلى قدرة الله وإذنه هو القرآن الكريم، وليس مفسروه {وإذ تخلق من الطين كهيئة الطير بإذني فتنفخ فيها فتكون طيرا بإذني} </w:t>
      </w:r>
      <w:r w:rsidR="00DC3017" w:rsidRPr="000C4B67">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المائدة: 110</w:t>
      </w:r>
      <w:r w:rsidR="00DC3017"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w:t>
      </w:r>
    </w:p>
    <w:p w:rsidR="006B712C" w:rsidRPr="000C4B67" w:rsidRDefault="003029B0" w:rsidP="00486F3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ومن الكذب زعم مؤلفي كتاب شهير؛ اختص بإثارة الأكاذيب على القرآن "التعليقات على القرآن" أن حفاظ القرآن الأربعة ماتوا قبل جم</w:t>
      </w:r>
      <w:r w:rsidR="00486F36">
        <w:rPr>
          <w:rFonts w:ascii="Traditional Arabic" w:hAnsi="Traditional Arabic" w:cs="Traditional Arabic"/>
          <w:sz w:val="36"/>
          <w:szCs w:val="36"/>
          <w:rtl/>
        </w:rPr>
        <w:t>ع القرآن في عهد أبي بكر الصديق</w:t>
      </w:r>
      <w:r w:rsidR="006B712C" w:rsidRPr="000C4B67">
        <w:rPr>
          <w:rFonts w:ascii="Traditional Arabic" w:hAnsi="Traditional Arabic" w:cs="Traditional Arabic"/>
          <w:sz w:val="36"/>
          <w:szCs w:val="36"/>
          <w:rtl/>
        </w:rPr>
        <w:t xml:space="preserve"> رضي الله عنه: "أبو الدرداء، ومعاذ بن جبل، وزيد بن ثابت، وأبو زيد .. فإن هؤلاء الأربعة ماتوا قبل جمع القرآن .. ولما رأى أبو بكر هذا الحال جزع من ضياع القرآن" </w:t>
      </w:r>
      <w:r w:rsidR="00486F36">
        <w:rPr>
          <w:rFonts w:ascii="Traditional Arabic" w:hAnsi="Traditional Arabic" w:cs="Traditional Arabic" w:hint="cs"/>
          <w:sz w:val="36"/>
          <w:szCs w:val="36"/>
          <w:rtl/>
        </w:rPr>
        <w:t>(</w:t>
      </w:r>
      <w:r w:rsidR="006B712C" w:rsidRPr="000C4B67">
        <w:rPr>
          <w:rStyle w:val="a7"/>
          <w:rFonts w:ascii="Traditional Arabic" w:hAnsi="Traditional Arabic" w:cs="Traditional Arabic"/>
          <w:sz w:val="36"/>
          <w:szCs w:val="36"/>
          <w:rtl/>
        </w:rPr>
        <w:footnoteReference w:id="21"/>
      </w:r>
      <w:r w:rsidR="00486F36">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w:t>
      </w:r>
    </w:p>
    <w:p w:rsidR="006B712C" w:rsidRPr="000C4B67" w:rsidRDefault="00486F36" w:rsidP="00B17FC5">
      <w:pPr>
        <w:autoSpaceDE w:val="0"/>
        <w:autoSpaceDN w:val="0"/>
        <w:adjustRightInd w:val="0"/>
        <w:spacing w:after="0" w:line="24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وقولهم هذا كذب صراح ولا ريب، لأن هؤلاء الأربعة أدركوا جميعا عهد الخليفة الثاني عمر بن الخطاب ، أي أدركوا جمع أبي بكر فأبو الدرداء ولي قضاء دمشق في عهد عمر ، ومات قبل موت عثمان بسنتين. ومعاذ بن جبل مات في خلافة عمر في طاعون عمواس سنة 17هـ.وأما ثالثهم زيد بن ثابت فهو من جمع القرآن في عهد الصديق ثم عثمان، ومات سنة 45 هـ، أي في زمن معاوية رضي الله عن الجميع. ورابعهم أبو زيد سعد بن عبيد الأنصاري  ،وقد قتل يوم القادسية في زمن الخليفة عمر بن الخطاب .</w:t>
      </w:r>
    </w:p>
    <w:p w:rsidR="006B712C" w:rsidRPr="000C4B67" w:rsidRDefault="003029B0" w:rsidP="00B17FC5">
      <w:pPr>
        <w:autoSpaceDE w:val="0"/>
        <w:autoSpaceDN w:val="0"/>
        <w:adjustRightInd w:val="0"/>
        <w:spacing w:after="0" w:line="240" w:lineRule="auto"/>
        <w:jc w:val="both"/>
        <w:rPr>
          <w:rFonts w:ascii="Traditional Arabic" w:hAnsi="Traditional Arabic" w:cs="Traditional Arabic"/>
          <w:sz w:val="36"/>
          <w:szCs w:val="36"/>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ومن صور الكذب أيضا طعن القس العربي الفلسطيني أنيس شروش في عربية القرآن أمام جمهور من الأعاجم الذين لا يعرفون العربية، بقوله: "لكن محمدا استعمل كثيرا من الكلمات والجمل الأجنبية في القرآن ... في كتاب ادعى أن الله أوحاه بالعربية </w:t>
      </w:r>
      <w:r w:rsidR="00486F36">
        <w:rPr>
          <w:rFonts w:ascii="Traditional Arabic" w:hAnsi="Traditional Arabic" w:cs="Traditional Arabic" w:hint="cs"/>
          <w:sz w:val="36"/>
          <w:szCs w:val="36"/>
          <w:rtl/>
        </w:rPr>
        <w:t>(</w:t>
      </w:r>
      <w:r w:rsidR="006B712C" w:rsidRPr="000C4B67">
        <w:rPr>
          <w:rStyle w:val="a7"/>
          <w:rFonts w:ascii="Traditional Arabic" w:hAnsi="Traditional Arabic" w:cs="Traditional Arabic"/>
          <w:sz w:val="36"/>
          <w:szCs w:val="36"/>
          <w:rtl/>
        </w:rPr>
        <w:footnoteReference w:id="22"/>
      </w:r>
      <w:r w:rsidR="00486F36">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 ومن المؤكد أن القارئ العربي يعرف أنه لا يوجد في القرآن جملة واحدة غير عربية، فقد نزل بلسان عربي مبين، لكن الدكتور شروش يهذي بهذا أمام أعاجم، ولا يستحي من الكذب عليهم. ولما أراد القبطي الأرثوذكسي ثروت سعيد تزكية المسيحيين واعتبارهم مؤمنين بشهادة القرآن الكريم قال في كتابه "حقيقة التجسد"، الذي قدمه وراجعه له كل من الأنبا الكاثوليكي يؤانس زكريا والقس البرتستنتي الدكتور منيس عبد النور: "إذا كان اعتقاد القرآن بشرك النصارى؛ فلماذا يصرح في آياته بحلال الزواج من أهل الكتاب .. كما أن نبي الإسلام تزوج من اليهوديات والمسيحيات، وهن: مريم القبطية، وأنجب منها إبراهيم (المسيحية)، وريحانة </w:t>
      </w:r>
      <w:r w:rsidR="006B712C" w:rsidRPr="000C4B67">
        <w:rPr>
          <w:rFonts w:ascii="Traditional Arabic" w:hAnsi="Traditional Arabic" w:cs="Traditional Arabic"/>
          <w:sz w:val="36"/>
          <w:szCs w:val="36"/>
          <w:rtl/>
        </w:rPr>
        <w:lastRenderedPageBreak/>
        <w:t xml:space="preserve">بنت شمعون النضيرية (اليهودية)، وصفية بنت حيي بن أخطب القريظية (اليهودية)، وجويرية بنت الحارث المصطلقية (اليهودية) </w:t>
      </w:r>
      <w:r w:rsidR="00486F36">
        <w:rPr>
          <w:rFonts w:ascii="Traditional Arabic" w:hAnsi="Traditional Arabic" w:cs="Traditional Arabic" w:hint="cs"/>
          <w:sz w:val="36"/>
          <w:szCs w:val="36"/>
          <w:rtl/>
        </w:rPr>
        <w:t>(</w:t>
      </w:r>
      <w:r w:rsidR="006B712C" w:rsidRPr="000C4B67">
        <w:rPr>
          <w:rStyle w:val="a7"/>
          <w:rFonts w:ascii="Traditional Arabic" w:hAnsi="Traditional Arabic" w:cs="Traditional Arabic"/>
          <w:sz w:val="36"/>
          <w:szCs w:val="36"/>
          <w:rtl/>
        </w:rPr>
        <w:footnoteReference w:id="23"/>
      </w:r>
      <w:r w:rsidR="00486F36">
        <w:rPr>
          <w:rFonts w:ascii="Traditional Arabic" w:hAnsi="Traditional Arabic" w:cs="Traditional Arabic" w:hint="cs"/>
          <w:sz w:val="36"/>
          <w:szCs w:val="36"/>
          <w:rtl/>
        </w:rPr>
        <w:t>)</w:t>
      </w:r>
      <w:r w:rsidR="00DC3017" w:rsidRPr="000C4B67">
        <w:rPr>
          <w:rFonts w:ascii="Traditional Arabic" w:hAnsi="Traditional Arabic" w:cs="Traditional Arabic" w:hint="cs"/>
          <w:sz w:val="36"/>
          <w:szCs w:val="36"/>
          <w:rtl/>
        </w:rPr>
        <w:t>.</w:t>
      </w:r>
    </w:p>
    <w:p w:rsidR="006B712C" w:rsidRPr="000C4B67" w:rsidRDefault="003029B0" w:rsidP="00486F3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وقوله بزواج النبي </w:t>
      </w:r>
      <w:r w:rsidR="006B712C" w:rsidRPr="000C4B67">
        <w:rPr>
          <w:rFonts w:ascii="Traditional Arabic" w:hAnsi="Traditional Arabic" w:cs="Traditional Arabic"/>
          <w:sz w:val="36"/>
          <w:szCs w:val="36"/>
        </w:rPr>
        <w:sym w:font="AGA Arabesque" w:char="F072"/>
      </w:r>
      <w:r w:rsidR="006B712C" w:rsidRPr="000C4B67">
        <w:rPr>
          <w:rFonts w:ascii="Traditional Arabic" w:hAnsi="Traditional Arabic" w:cs="Traditional Arabic"/>
          <w:sz w:val="36"/>
          <w:szCs w:val="36"/>
          <w:rtl/>
        </w:rPr>
        <w:t xml:space="preserve"> من يهوديات ومسيحية كذب صراح، فإنما تزوجهن رسول الله </w:t>
      </w:r>
      <w:r w:rsidR="006B712C" w:rsidRPr="000C4B67">
        <w:rPr>
          <w:rFonts w:ascii="Traditional Arabic" w:hAnsi="Traditional Arabic" w:cs="Traditional Arabic"/>
          <w:sz w:val="36"/>
          <w:szCs w:val="36"/>
        </w:rPr>
        <w:sym w:font="AGA Arabesque" w:char="F072"/>
      </w:r>
      <w:r w:rsidR="006B712C" w:rsidRPr="000C4B67">
        <w:rPr>
          <w:rFonts w:ascii="Traditional Arabic" w:hAnsi="Traditional Arabic" w:cs="Traditional Arabic"/>
          <w:sz w:val="36"/>
          <w:szCs w:val="36"/>
          <w:rtl/>
        </w:rPr>
        <w:t xml:space="preserve"> </w:t>
      </w:r>
      <w:r w:rsidR="006B712C" w:rsidRPr="000C4B67">
        <w:rPr>
          <w:rFonts w:ascii="Traditional Arabic" w:hAnsi="Traditional Arabic" w:cs="Traditional Arabic" w:hint="cs"/>
          <w:sz w:val="36"/>
          <w:szCs w:val="36"/>
          <w:rtl/>
        </w:rPr>
        <w:t xml:space="preserve">بعد دخولهن في الإسلام . ويكفي في بيانه أن ننقل بعضا من الحوار الذي جرى بين النبي </w:t>
      </w:r>
      <w:r w:rsidR="00486F36">
        <w:rPr>
          <w:rFonts w:ascii="Traditional Arabic" w:hAnsi="Traditional Arabic" w:cs="Traditional Arabic" w:hint="cs"/>
          <w:sz w:val="36"/>
          <w:szCs w:val="36"/>
        </w:rPr>
        <w:sym w:font="AGA Arabesque" w:char="F072"/>
      </w:r>
      <w:r w:rsidR="006B712C" w:rsidRPr="000C4B67">
        <w:rPr>
          <w:rFonts w:ascii="Traditional Arabic" w:hAnsi="Traditional Arabic" w:cs="Traditional Arabic" w:hint="cs"/>
          <w:sz w:val="36"/>
          <w:szCs w:val="36"/>
          <w:rtl/>
        </w:rPr>
        <w:t xml:space="preserve"> وصفية حين أراد الزواج بها، فقد قال لها: «اختاري، فإن اخترت الإسلام أمسكتك لنفسي، وإن اخترت اليهودية فعسى أن أعتقك فتلحقي بقومك». فقالت صفية: يا رسول الله، لقد هويت الإسلام، وصدقت بك قبل أن تدعوني حيث صرت إلى رحلك، وما لي في اليهودية أرب، وما لي فيها والد ولا أخ، وخيرتني الكفر والإسلام، فالله ورسوله أحب إلي من العتق وأن أرجع إلى قومي </w:t>
      </w:r>
      <w:r w:rsidR="00486F36">
        <w:rPr>
          <w:rFonts w:ascii="Traditional Arabic" w:hAnsi="Traditional Arabic" w:cs="Traditional Arabic" w:hint="cs"/>
          <w:sz w:val="36"/>
          <w:szCs w:val="36"/>
          <w:rtl/>
        </w:rPr>
        <w:t>(</w:t>
      </w:r>
      <w:r w:rsidR="006B712C" w:rsidRPr="000C4B67">
        <w:rPr>
          <w:rStyle w:val="a7"/>
          <w:rFonts w:ascii="Traditional Arabic" w:hAnsi="Traditional Arabic" w:cs="Traditional Arabic"/>
          <w:sz w:val="36"/>
          <w:szCs w:val="36"/>
          <w:rtl/>
        </w:rPr>
        <w:footnoteReference w:id="24"/>
      </w:r>
      <w:r w:rsidR="00486F36">
        <w:rPr>
          <w:rFonts w:ascii="Traditional Arabic" w:hAnsi="Traditional Arabic" w:cs="Traditional Arabic" w:hint="cs"/>
          <w:sz w:val="36"/>
          <w:szCs w:val="36"/>
          <w:rtl/>
        </w:rPr>
        <w:t xml:space="preserve">) </w:t>
      </w:r>
      <w:r w:rsidR="006B712C" w:rsidRPr="000C4B67">
        <w:rPr>
          <w:rFonts w:ascii="Traditional Arabic" w:hAnsi="Traditional Arabic" w:cs="Traditional Arabic" w:hint="cs"/>
          <w:sz w:val="36"/>
          <w:szCs w:val="36"/>
          <w:rtl/>
        </w:rPr>
        <w:t>. فتزوجها رسول الله وهي مسلمة.</w:t>
      </w:r>
    </w:p>
    <w:p w:rsidR="00D31148" w:rsidRDefault="003029B0" w:rsidP="00486F3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وأما ريحانة فتكذب دعوى المبطلين، وتذكر أن رسول الله تزوجها بعد أن أسلمت، </w:t>
      </w:r>
    </w:p>
    <w:p w:rsidR="006B712C" w:rsidRPr="000C4B67" w:rsidRDefault="006B712C" w:rsidP="00486F36">
      <w:pPr>
        <w:autoSpaceDE w:val="0"/>
        <w:autoSpaceDN w:val="0"/>
        <w:adjustRightInd w:val="0"/>
        <w:spacing w:after="0" w:line="240" w:lineRule="auto"/>
        <w:jc w:val="both"/>
        <w:rPr>
          <w:rFonts w:cs="Akhbar MT"/>
          <w:b/>
          <w:bCs/>
          <w:sz w:val="36"/>
          <w:szCs w:val="36"/>
          <w:rtl/>
        </w:rPr>
      </w:pPr>
      <w:r w:rsidRPr="000C4B67">
        <w:rPr>
          <w:rFonts w:ascii="Traditional Arabic" w:hAnsi="Traditional Arabic" w:cs="Traditional Arabic"/>
          <w:sz w:val="36"/>
          <w:szCs w:val="36"/>
          <w:rtl/>
        </w:rPr>
        <w:t>وتقول: إني أختار الله ورسوله، فلما أسلمت أعتقني رسول الله وتز</w:t>
      </w:r>
      <w:r w:rsidR="00486F36">
        <w:rPr>
          <w:rFonts w:ascii="Traditional Arabic" w:hAnsi="Traditional Arabic" w:cs="Traditional Arabic"/>
          <w:sz w:val="36"/>
          <w:szCs w:val="36"/>
          <w:rtl/>
        </w:rPr>
        <w:t>وجني، وأصدقني اثنتي عشرة أوقية</w:t>
      </w:r>
      <w:r w:rsidR="00486F36">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25"/>
      </w:r>
      <w:r w:rsidR="00486F36">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r w:rsidR="00486F36">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ويواصل ثروت سعيد الكذب فيزعم أن قوله تعالى: {وإن منكم إلا واردها} </w:t>
      </w:r>
      <w:r w:rsidR="00DC3017" w:rsidRPr="000C4B67">
        <w:rPr>
          <w:rFonts w:ascii="Traditional Arabic" w:hAnsi="Traditional Arabic" w:cs="Traditional Arabic" w:hint="cs"/>
          <w:sz w:val="36"/>
          <w:szCs w:val="36"/>
          <w:rtl/>
        </w:rPr>
        <w:t>[</w:t>
      </w:r>
      <w:r w:rsidR="00DC3017" w:rsidRPr="000C4B67">
        <w:rPr>
          <w:rFonts w:ascii="Traditional Arabic" w:hAnsi="Traditional Arabic" w:cs="Traditional Arabic"/>
          <w:sz w:val="36"/>
          <w:szCs w:val="36"/>
          <w:rtl/>
        </w:rPr>
        <w:t>مريم: 71</w:t>
      </w:r>
      <w:r w:rsidR="00DC3017" w:rsidRPr="000C4B6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ينبئ بدخول النار والإحراق فيها لكل بني آدم، وينقل عن  "جلال الدين يفسر كلمة {واردها} بالدخول والاحتراق" </w:t>
      </w:r>
      <w:r w:rsidR="00486F36">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26"/>
      </w:r>
      <w:r w:rsidR="00486F36">
        <w:rPr>
          <w:rFonts w:ascii="Traditional Arabic" w:hAnsi="Traditional Arabic" w:cs="Traditional Arabic" w:hint="cs"/>
          <w:sz w:val="36"/>
          <w:szCs w:val="36"/>
          <w:rtl/>
        </w:rPr>
        <w:t>)</w:t>
      </w:r>
      <w:r w:rsidRPr="000C4B67">
        <w:rPr>
          <w:rFonts w:ascii="Traditional Arabic" w:hAnsi="Traditional Arabic" w:cs="Traditional Arabic"/>
          <w:sz w:val="36"/>
          <w:szCs w:val="36"/>
          <w:rtl/>
        </w:rPr>
        <w:t>، وقد كذب في نسبة الإحراق إلى السيوطي، فهو غير موجود في شيء من كتبه.</w:t>
      </w:r>
    </w:p>
    <w:p w:rsidR="006B712C" w:rsidRPr="000C4B67" w:rsidRDefault="003029B0" w:rsidP="00B17FC5">
      <w:pPr>
        <w:autoSpaceDE w:val="0"/>
        <w:autoSpaceDN w:val="0"/>
        <w:adjustRightInd w:val="0"/>
        <w:spacing w:after="0" w:line="240" w:lineRule="auto"/>
        <w:jc w:val="both"/>
        <w:rPr>
          <w:rFonts w:ascii="Traditional Arabic" w:hAnsi="Traditional Arabic" w:cs="Traditional Arabic"/>
          <w:sz w:val="36"/>
          <w:szCs w:val="36"/>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ثم يمضي المبطل فيستشهد لكذبه وباطله بقول النبي </w:t>
      </w:r>
      <w:r w:rsidR="00DC3017" w:rsidRPr="000C4B67">
        <w:rPr>
          <w:rFonts w:ascii="Traditional Arabic" w:hAnsi="Traditional Arabic" w:cs="Traditional Arabic"/>
          <w:sz w:val="36"/>
          <w:szCs w:val="36"/>
        </w:rPr>
        <w:sym w:font="AGA Arabesque" w:char="F072"/>
      </w:r>
      <w:r w:rsidR="00DC3017"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 «الورود الدخول، ولا يبقى بر ولا فاجر إلا دخلها»، والحديث الذي يستشهد به ضعيف لا يصح نسبته إلى النبي </w:t>
      </w:r>
      <w:r w:rsidR="006B712C" w:rsidRPr="000C4B67">
        <w:rPr>
          <w:rFonts w:ascii="Traditional Arabic" w:hAnsi="Traditional Arabic" w:cs="Traditional Arabic"/>
          <w:sz w:val="36"/>
          <w:szCs w:val="36"/>
        </w:rPr>
        <w:sym w:font="AGA Arabesque" w:char="F072"/>
      </w:r>
      <w:r w:rsidR="006B712C" w:rsidRPr="000C4B67">
        <w:rPr>
          <w:rFonts w:ascii="Traditional Arabic" w:hAnsi="Traditional Arabic" w:cs="Traditional Arabic"/>
          <w:sz w:val="36"/>
          <w:szCs w:val="36"/>
          <w:rtl/>
        </w:rPr>
        <w:t xml:space="preserve"> وهو أمر قد يجهله فيعفى عنه في ذلك، لكن شيئا لن يبرر نقله من الحديث ما يروق له، وإعراضه عن تمامه، لمناقضته قوله ودحضه كذبه، فالحديث بتمامه: «الورود الدخول، ولا يبقى بر ولا فاجر إلا دخلها، فتكون على المؤمن بردا وسلاما كما كانت على إبراهيم حتى إن للنار - أو قال: لجهنم - ضجيجا من بردهم {ثم ينجي الله الذين اتقوا ويذر الظالمين </w:t>
      </w:r>
      <w:r w:rsidR="006B712C" w:rsidRPr="000C4B67">
        <w:rPr>
          <w:rFonts w:ascii="Traditional Arabic" w:hAnsi="Traditional Arabic" w:cs="Traditional Arabic"/>
          <w:sz w:val="36"/>
          <w:szCs w:val="36"/>
          <w:rtl/>
        </w:rPr>
        <w:lastRenderedPageBreak/>
        <w:t xml:space="preserve">فيها جثيا} </w:t>
      </w:r>
      <w:r w:rsidR="00DC3017" w:rsidRPr="000C4B67">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مريم: 72</w:t>
      </w:r>
      <w:r w:rsidR="00DC3017" w:rsidRPr="000C4B67">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 </w:t>
      </w:r>
      <w:r w:rsidR="00486F36">
        <w:rPr>
          <w:rFonts w:ascii="Traditional Arabic" w:hAnsi="Traditional Arabic" w:cs="Traditional Arabic" w:hint="cs"/>
          <w:sz w:val="36"/>
          <w:szCs w:val="36"/>
          <w:rtl/>
        </w:rPr>
        <w:t>(</w:t>
      </w:r>
      <w:r w:rsidR="006B712C" w:rsidRPr="000C4B67">
        <w:rPr>
          <w:rStyle w:val="a7"/>
          <w:rFonts w:ascii="Traditional Arabic" w:hAnsi="Traditional Arabic" w:cs="Traditional Arabic"/>
          <w:sz w:val="36"/>
          <w:szCs w:val="36"/>
          <w:rtl/>
        </w:rPr>
        <w:footnoteReference w:id="27"/>
      </w:r>
      <w:r w:rsidR="00486F36">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فخاتمة الحديث تثبت نجاة المؤمنين من الإحراق، لكن الكذب والتدليس حيلة من لا حيلة عنده.</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b/>
          <w:bCs/>
          <w:sz w:val="44"/>
          <w:szCs w:val="44"/>
        </w:rPr>
      </w:pPr>
      <w:r w:rsidRPr="000C4B67">
        <w:rPr>
          <w:rFonts w:ascii="Traditional Arabic" w:hAnsi="Traditional Arabic" w:cs="Traditional Arabic"/>
          <w:b/>
          <w:bCs/>
          <w:sz w:val="44"/>
          <w:szCs w:val="44"/>
          <w:rtl/>
        </w:rPr>
        <w:t>ب. تحريف معاني النصوص وتفسيرها بمعان مشكلة:</w:t>
      </w:r>
    </w:p>
    <w:p w:rsidR="006B712C" w:rsidRPr="000C4B67" w:rsidRDefault="003029B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يلجأ الطاعنون في القرآن إلى تحريف ألفاظ النصوص الإسلامية وتفسيرها بمعان مشكلة لا يوافق عليها عالم من علماء المسلمين، ومن ذلك قول البابا شنودة: "ولم يقتصر القرآن على الأمر بحسن مجادلة أهل الكتاب، بل أكثر من هذا، وضع القرآن النصارى في مركز الإفتاء في الدين، فقال: {فإن كنت في شك مما أنزلنا إليك فاسأل الذين يقرؤون الكتاب من قبلك} </w:t>
      </w:r>
      <w:r w:rsidR="00DC3017" w:rsidRPr="000C4B67">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يونس: 94</w:t>
      </w:r>
      <w:r w:rsidR="00DC3017" w:rsidRPr="000C4B67">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 وقال أيضا: {وما أرسلنا من قبلك إلا رجالا نوحي إليهم فاسألوا أهل الذكر إن كنتم لا تعلمون} </w:t>
      </w:r>
      <w:r w:rsidR="00DC3017" w:rsidRPr="000C4B67">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النحل: 43</w:t>
      </w:r>
      <w:r w:rsidR="00DC3017" w:rsidRPr="000C4B67">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 </w:t>
      </w:r>
      <w:r w:rsidR="00486F36">
        <w:rPr>
          <w:rFonts w:ascii="Traditional Arabic" w:hAnsi="Traditional Arabic" w:cs="Traditional Arabic" w:hint="cs"/>
          <w:sz w:val="36"/>
          <w:szCs w:val="36"/>
          <w:rtl/>
        </w:rPr>
        <w:t>(</w:t>
      </w:r>
      <w:r w:rsidR="006B712C" w:rsidRPr="000C4B67">
        <w:rPr>
          <w:rStyle w:val="a7"/>
          <w:rFonts w:ascii="Traditional Arabic" w:hAnsi="Traditional Arabic" w:cs="Traditional Arabic"/>
          <w:sz w:val="36"/>
          <w:szCs w:val="36"/>
          <w:rtl/>
        </w:rPr>
        <w:footnoteReference w:id="28"/>
      </w:r>
      <w:r w:rsidR="00486F36">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 ومثله في تحريف معاني النص القرآني قول مؤلفي كتاب "تعليقات على القرآن" في تعليقهم على قوله تعالى: {ما فرطنا في الكتاب من شيء} </w:t>
      </w:r>
      <w:r w:rsidR="00DC3017" w:rsidRPr="000C4B67">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الأنعام: 38</w:t>
      </w:r>
      <w:r w:rsidR="00DC3017"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 "ولا شك أن القرآن لا يشتمل على أكثر العلوم من المسائل الأصولية والطبيعية والرياضية والطبية، ولا على الحوادث اليومية، بل ولا على ذات قصص الأنبياء؛ فإذن لا يكون كلامه هذا مطابقا للواقع" </w:t>
      </w:r>
      <w:r w:rsidR="00486F36">
        <w:rPr>
          <w:rFonts w:ascii="Traditional Arabic" w:hAnsi="Traditional Arabic" w:cs="Traditional Arabic" w:hint="cs"/>
          <w:sz w:val="36"/>
          <w:szCs w:val="36"/>
          <w:rtl/>
        </w:rPr>
        <w:t>(</w:t>
      </w:r>
      <w:r w:rsidR="006B712C" w:rsidRPr="000C4B67">
        <w:rPr>
          <w:rStyle w:val="a7"/>
          <w:rFonts w:ascii="Traditional Arabic" w:hAnsi="Traditional Arabic" w:cs="Traditional Arabic"/>
          <w:sz w:val="36"/>
          <w:szCs w:val="36"/>
          <w:rtl/>
        </w:rPr>
        <w:footnoteReference w:id="29"/>
      </w:r>
      <w:r w:rsidR="00486F36">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 فقد جهلوا أو تجاهلوا أن آية سورة الأنعام لا تتعلق بالقرآن، بل باللوح المحفوظ الذي كتب الله فيه مقادير كل شيء، قال الطبري: "فالرب الذي لم يضيع حفظ أعمال البهائم والدواب في الأرض، والطير في الهواء، حتى حفظ عليها حركاتها وأفعالها، وأثبت ذلك منها في أم الكتاب، وحشرها ثم جازاها على ما سلف منها في دار البلاء؛ أحرى أن لا يضيع أعمالكم، ولا يفرط في حفظ أفعالكم التي تجترحونها". </w:t>
      </w:r>
      <w:r w:rsidR="00486F36">
        <w:rPr>
          <w:rFonts w:ascii="Traditional Arabic" w:hAnsi="Traditional Arabic" w:cs="Traditional Arabic" w:hint="cs"/>
          <w:sz w:val="36"/>
          <w:szCs w:val="36"/>
          <w:rtl/>
        </w:rPr>
        <w:t>(</w:t>
      </w:r>
      <w:r w:rsidR="006B712C" w:rsidRPr="000C4B67">
        <w:rPr>
          <w:rStyle w:val="a7"/>
          <w:rFonts w:ascii="Traditional Arabic" w:hAnsi="Traditional Arabic" w:cs="Traditional Arabic"/>
          <w:sz w:val="36"/>
          <w:szCs w:val="36"/>
          <w:rtl/>
        </w:rPr>
        <w:footnoteReference w:id="30"/>
      </w:r>
      <w:r w:rsidR="00486F36">
        <w:rPr>
          <w:rFonts w:ascii="Traditional Arabic" w:hAnsi="Traditional Arabic" w:cs="Traditional Arabic" w:hint="cs"/>
          <w:sz w:val="36"/>
          <w:szCs w:val="36"/>
          <w:rtl/>
        </w:rPr>
        <w:t>)</w:t>
      </w:r>
    </w:p>
    <w:p w:rsidR="006B712C" w:rsidRPr="000C4B67" w:rsidRDefault="003029B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والآية بمنطوقها واضحة في الدلالة على هذا المعنى الذي ذكره الطبري: {وما من دآبة في الأرض ولا طائر يطير بجناحيه إلا أمم أمثالكم ما فرطنا في الكتاب من شيء ثم إلى ربهم يحشرون} </w:t>
      </w:r>
      <w:r w:rsidR="002B0E44" w:rsidRPr="000C4B67">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الأنعام: 38</w:t>
      </w:r>
      <w:r w:rsidR="002B0E44" w:rsidRPr="000C4B67">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 ومثلها قول الله: {وما من دآبة في الأرض إلا على الله رزقها </w:t>
      </w:r>
      <w:r w:rsidR="006B712C" w:rsidRPr="000C4B67">
        <w:rPr>
          <w:rFonts w:ascii="Traditional Arabic" w:hAnsi="Traditional Arabic" w:cs="Traditional Arabic"/>
          <w:sz w:val="36"/>
          <w:szCs w:val="36"/>
          <w:rtl/>
        </w:rPr>
        <w:lastRenderedPageBreak/>
        <w:t xml:space="preserve">ويعلم مستقرها ومستودعها كل في كتاب مبين} </w:t>
      </w:r>
      <w:r w:rsidR="002B0E44" w:rsidRPr="000C4B67">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هود: 6</w:t>
      </w:r>
      <w:r w:rsidR="002B0E44"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فالكتاب الذي حوى مقادير الخلائق وأرزاقها هو اللوح المحفوظ؛ لا القرآن الكريم.</w:t>
      </w:r>
    </w:p>
    <w:p w:rsidR="006B712C" w:rsidRPr="000C4B67" w:rsidRDefault="003029B0" w:rsidP="00B17FC5">
      <w:pPr>
        <w:autoSpaceDE w:val="0"/>
        <w:autoSpaceDN w:val="0"/>
        <w:adjustRightInd w:val="0"/>
        <w:spacing w:after="0" w:line="240" w:lineRule="auto"/>
        <w:jc w:val="both"/>
        <w:rPr>
          <w:rFonts w:ascii="Akhbar MT" w:cs="Akhbar MT"/>
          <w:b/>
          <w:bCs/>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ثم لو فرضنا أن القرآن هو مقصود قوله تعالى: {ما فرطنا في الكتاب من شيء} فإن هذا العموم يفهم منه العقلاء معنى مخصوصا يفهم من السياق، إذ من السخف بل والخبل أن يظن ظان أن النبي </w:t>
      </w:r>
      <w:r w:rsidR="006B712C" w:rsidRPr="000C4B67">
        <w:rPr>
          <w:rFonts w:ascii="Traditional Arabic" w:hAnsi="Traditional Arabic" w:cs="Traditional Arabic"/>
          <w:sz w:val="36"/>
          <w:szCs w:val="36"/>
        </w:rPr>
        <w:sym w:font="AGA Arabesque" w:char="F072"/>
      </w:r>
      <w:r w:rsidR="006B712C" w:rsidRPr="000C4B67">
        <w:rPr>
          <w:rFonts w:ascii="Traditional Arabic" w:hAnsi="Traditional Arabic" w:cs="Traditional Arabic"/>
          <w:sz w:val="36"/>
          <w:szCs w:val="36"/>
          <w:rtl/>
        </w:rPr>
        <w:t xml:space="preserve"> حين قرأ هذه الآية قصد أن القرآن يحوي أسماء رجال قريش أو أطعمة فارس أو أسماء البهائم التي خلقها الله، فهذا لا يخطر ببال عاقل ولو كفر بالقرآن وجحده، لأنه سيحمل العموم في قوله {من شيء} على المعنى المخصوص اللائق به ككتاب ديني، أي ما فرطنا في الكتاب من شيء يصلح حياة الإنسان في دنياه وأخراه، فالقرآن حوى كل ما تحتاجه البشرية مما تختص بذكره النبوات </w:t>
      </w:r>
      <w:r w:rsidR="006B712C" w:rsidRPr="000C4B67">
        <w:rPr>
          <w:rFonts w:ascii="Akhbar MT" w:cs="Akhbar MT" w:hint="cs"/>
          <w:b/>
          <w:bCs/>
          <w:sz w:val="36"/>
          <w:szCs w:val="36"/>
          <w:rtl/>
        </w:rPr>
        <w:t xml:space="preserve"> .</w:t>
      </w:r>
      <w:r w:rsidR="00486F36">
        <w:rPr>
          <w:rFonts w:ascii="Akhbar MT" w:cs="Akhbar MT" w:hint="cs"/>
          <w:b/>
          <w:bCs/>
          <w:sz w:val="36"/>
          <w:szCs w:val="36"/>
          <w:rtl/>
        </w:rPr>
        <w:t>(</w:t>
      </w:r>
      <w:r w:rsidR="006B712C" w:rsidRPr="000C4B67">
        <w:rPr>
          <w:rStyle w:val="a7"/>
          <w:rFonts w:ascii="Akhbar MT" w:cs="Akhbar MT"/>
          <w:b/>
          <w:bCs/>
          <w:sz w:val="36"/>
          <w:szCs w:val="36"/>
          <w:rtl/>
        </w:rPr>
        <w:footnoteReference w:id="31"/>
      </w:r>
      <w:r w:rsidR="00486F36">
        <w:rPr>
          <w:rFonts w:ascii="Akhbar MT" w:cs="Akhbar MT" w:hint="cs"/>
          <w:b/>
          <w:bCs/>
          <w:sz w:val="36"/>
          <w:szCs w:val="36"/>
          <w:rtl/>
        </w:rPr>
        <w:t>)</w:t>
      </w:r>
    </w:p>
    <w:p w:rsidR="006B712C" w:rsidRPr="000C4B67" w:rsidRDefault="003029B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ومن صور التحريف للمعاني ما صنعه القس أنيس شروش مع مستمعيه الإنجليز بقوله: "أنتم معشر المسلمين تعتقدون أن المسيح ما زال على قيد الحياة .. لكننا إذا قارنا هذا بما جاء في القرآن؛ فإننا سنجد تناقضا، فإن القرآن يقول: {والسلام علي يوم ولدت ويوم أموت ويوم أبعث حيا} </w:t>
      </w:r>
      <w:r w:rsidR="002B0E44"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مريم: 33</w:t>
      </w:r>
      <w:r w:rsidR="002B0E44" w:rsidRPr="000C4B67">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 " قرأها بالعربية صحيحة، ثم ترجمها ل</w:t>
      </w:r>
      <w:r w:rsidR="002B0E44" w:rsidRPr="000C4B67">
        <w:rPr>
          <w:rFonts w:ascii="Traditional Arabic" w:hAnsi="Traditional Arabic" w:cs="Traditional Arabic"/>
          <w:sz w:val="36"/>
          <w:szCs w:val="36"/>
          <w:rtl/>
        </w:rPr>
        <w:t>مستمعيه:</w:t>
      </w:r>
      <w:r w:rsidR="002B0E44"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"وسلام علي يوم ولدت، ويوم مت، ويوم أبعث حيا" </w:t>
      </w:r>
      <w:r w:rsidR="00486F36">
        <w:rPr>
          <w:rFonts w:ascii="Traditional Arabic" w:hAnsi="Traditional Arabic" w:cs="Traditional Arabic" w:hint="cs"/>
          <w:sz w:val="36"/>
          <w:szCs w:val="36"/>
          <w:rtl/>
        </w:rPr>
        <w:t>(</w:t>
      </w:r>
      <w:r w:rsidR="006B712C" w:rsidRPr="000C4B67">
        <w:rPr>
          <w:rStyle w:val="a7"/>
          <w:rFonts w:ascii="Traditional Arabic" w:hAnsi="Traditional Arabic" w:cs="Traditional Arabic"/>
          <w:sz w:val="36"/>
          <w:szCs w:val="36"/>
          <w:rtl/>
        </w:rPr>
        <w:footnoteReference w:id="32"/>
      </w:r>
      <w:r w:rsidR="00486F36">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فحول الأفعال المضارعة - التي يراد منها المستقبل - إلى أفعال ماضية؛ مستغلا جهل مستمعيه بلغة العرب.</w:t>
      </w:r>
    </w:p>
    <w:p w:rsidR="006B712C" w:rsidRPr="000C4B67" w:rsidRDefault="003029B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ومن تحريف المعاني زعم القمص زكريا بطرس في برنامجه في قناة الحياة أن في القرآن كلمة يستحي القمص من قولها أمام المشاهدين، وهي كلمة (النكاح) التي يفهمها - عقله الكليل- بمعنى الجماع (</w:t>
      </w:r>
      <w:r w:rsidR="006B712C" w:rsidRPr="000C4B67">
        <w:rPr>
          <w:rFonts w:ascii="Traditional Arabic" w:hAnsi="Traditional Arabic" w:cs="Traditional Arabic" w:hint="cs"/>
          <w:sz w:val="36"/>
          <w:szCs w:val="36"/>
          <w:rtl/>
        </w:rPr>
        <w:t xml:space="preserve"> ويأتي جواب هذه الأبطولة في الردود </w:t>
      </w:r>
      <w:r w:rsidR="006B712C" w:rsidRPr="000C4B67">
        <w:rPr>
          <w:rFonts w:ascii="Traditional Arabic" w:hAnsi="Traditional Arabic" w:cs="Traditional Arabic"/>
          <w:sz w:val="36"/>
          <w:szCs w:val="36"/>
          <w:rtl/>
        </w:rPr>
        <w:t>).</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b/>
          <w:bCs/>
          <w:sz w:val="44"/>
          <w:szCs w:val="44"/>
          <w:rtl/>
        </w:rPr>
      </w:pPr>
      <w:r w:rsidRPr="000C4B67">
        <w:rPr>
          <w:rFonts w:ascii="Traditional Arabic" w:hAnsi="Traditional Arabic" w:cs="Traditional Arabic"/>
          <w:b/>
          <w:bCs/>
          <w:sz w:val="44"/>
          <w:szCs w:val="44"/>
          <w:rtl/>
        </w:rPr>
        <w:t>ج. بتر النصوص وإخراجها عن مساقها:</w:t>
      </w:r>
    </w:p>
    <w:p w:rsidR="006B712C" w:rsidRPr="000C4B67" w:rsidRDefault="0014542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ويعمد مثيرو الأباطيل - وهم يستشهدون بالمصادر الإسلامية - إلى بتر النصوص واجتزائها، فيختارون من النص ما يعجبهم، ويدعون ما لا يوافق هواهم وباطلهم، ومن ذلك ما صنعه القمص زكريا بطرس وهو يستدل لعقيدة التثليث بقوله تعالى: {إنما المسيح عيسى </w:t>
      </w:r>
      <w:r w:rsidR="006B712C" w:rsidRPr="000C4B67">
        <w:rPr>
          <w:rFonts w:ascii="Traditional Arabic" w:hAnsi="Traditional Arabic" w:cs="Traditional Arabic"/>
          <w:sz w:val="36"/>
          <w:szCs w:val="36"/>
          <w:rtl/>
        </w:rPr>
        <w:lastRenderedPageBreak/>
        <w:t xml:space="preserve">ابن مريم رسول الله وكلمته ألقاها إلى مريم وروح منه} </w:t>
      </w:r>
      <w:r w:rsidR="002B0E44" w:rsidRPr="000C4B67">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النساء: 171</w:t>
      </w:r>
      <w:r w:rsidR="002B0E44" w:rsidRPr="000C4B67">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 فقد تعامى عن أول الآية وتمامها؛ لما فيهما من تنديد بالتثليث ووعيد لأهله { ولا تقولوا ثلاثة انتهوا خيرا لكم إنما الله إله واحد سبحانه أن يكون له ولد له ما في السماوات وما في الأرض وكفى بالله وكيلا لن يستنكف المسيح أن يكون عبدا لله ولا الملآئكة المقربون ومن يستنكف عن عبادته ويستكبر فسيحشرهم إليه جميعا} </w:t>
      </w:r>
      <w:r w:rsidR="00333846" w:rsidRPr="000C4B67">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النساء: 171 </w:t>
      </w:r>
      <w:r w:rsidR="00333846" w:rsidRPr="000C4B67">
        <w:rPr>
          <w:rFonts w:ascii="Traditional Arabic" w:hAnsi="Traditional Arabic" w:cs="Traditional Arabic"/>
          <w:sz w:val="36"/>
          <w:szCs w:val="36"/>
          <w:rtl/>
        </w:rPr>
        <w:t>–</w:t>
      </w:r>
      <w:r w:rsidR="006B712C" w:rsidRPr="000C4B67">
        <w:rPr>
          <w:rFonts w:ascii="Traditional Arabic" w:hAnsi="Traditional Arabic" w:cs="Traditional Arabic"/>
          <w:sz w:val="36"/>
          <w:szCs w:val="36"/>
          <w:rtl/>
        </w:rPr>
        <w:t xml:space="preserve"> 172</w:t>
      </w:r>
      <w:r w:rsidR="00333846" w:rsidRPr="000C4B67">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w:t>
      </w:r>
    </w:p>
    <w:p w:rsidR="006B712C" w:rsidRPr="000C4B67" w:rsidRDefault="0014542B" w:rsidP="00486F3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وهذا البتر للنصوص عادة للقمص زكريا بطرس لا يمل من معاودتها في برامجه الفضائية، فحين أراد الاستدلال على صحة كتابه المقدس زعم أن القرآن لا يقول بالتحريف اللفظي للتوراة والإنجيل، بل يقول بوقوع التحريف المعنوي فقط، واستدل لذلك بما جاء في تفسير البيضاوي بعد اجتزاء كلام البيضاوي وبتره، فيقول القمص: يقول البيضاوي: " {أفتطمعون أن يؤمنوا لكم} يعني اليهود، {وقد كان فريق منهم} طائفة من أسلافهم {يسمعون كلام الله} يعني التوراة، {ثم يحرفونه} أي تأويله فيفسرونه بما يشتهون")، ثم عقب على كلام البيضاوي بالقول: (مش [لم] يغيروا الألفاظ والكلام). وقد تعمد القمص بتر كلام البيضاوي الذي تحدث عن نوعين من التحريف: أولهما تحريف الألفاظ، والآخر تحريف المعاني الذي ذكره القمص، وعبارة البيضاوي بتمامها: " {ثم يحرفونه} كنعت محمد </w:t>
      </w:r>
      <w:r w:rsidR="00333846" w:rsidRPr="000C4B67">
        <w:rPr>
          <w:rFonts w:ascii="Traditional Arabic" w:hAnsi="Traditional Arabic" w:cs="Traditional Arabic"/>
          <w:sz w:val="36"/>
          <w:szCs w:val="36"/>
        </w:rPr>
        <w:sym w:font="AGA Arabesque" w:char="F072"/>
      </w:r>
      <w:r w:rsidR="006B712C" w:rsidRPr="000C4B67">
        <w:rPr>
          <w:rFonts w:ascii="Traditional Arabic" w:hAnsi="Traditional Arabic" w:cs="Traditional Arabic"/>
          <w:sz w:val="36"/>
          <w:szCs w:val="36"/>
          <w:rtl/>
        </w:rPr>
        <w:t xml:space="preserve">، وآية الرجم. أو تأويله فيفسرونه بما يشتهون </w:t>
      </w:r>
      <w:r w:rsidR="00486F36">
        <w:rPr>
          <w:rFonts w:ascii="Traditional Arabic" w:hAnsi="Traditional Arabic" w:cs="Traditional Arabic" w:hint="cs"/>
          <w:sz w:val="36"/>
          <w:szCs w:val="36"/>
          <w:rtl/>
        </w:rPr>
        <w:t>(</w:t>
      </w:r>
      <w:r w:rsidR="006B712C" w:rsidRPr="000C4B67">
        <w:rPr>
          <w:rStyle w:val="a7"/>
          <w:rFonts w:ascii="Traditional Arabic" w:hAnsi="Traditional Arabic" w:cs="Traditional Arabic"/>
          <w:sz w:val="36"/>
          <w:szCs w:val="36"/>
          <w:rtl/>
        </w:rPr>
        <w:footnoteReference w:id="33"/>
      </w:r>
      <w:r w:rsidR="00486F36">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 فحذف من عبارة البيضاوي قوله: "كنعت محمد </w:t>
      </w:r>
      <w:r w:rsidR="00486F36">
        <w:rPr>
          <w:rFonts w:ascii="Traditional Arabic" w:hAnsi="Traditional Arabic" w:cs="Traditional Arabic"/>
          <w:sz w:val="36"/>
          <w:szCs w:val="36"/>
        </w:rPr>
        <w:sym w:font="AGA Arabesque" w:char="F072"/>
      </w:r>
      <w:r w:rsidR="00486F36">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وآية الرجم" لما فيها من إشارة إلى تحريف الألفاظ.</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وأعاد القمص هذا الصنيع ثانية، وهو ينقل قول البيضاوي في تفسير قول الله تعالى: {من الذين هادوا يحرفون الكلم عن مواضعه}، فنقل عن البيضاوي أنه قال بالتحريف المعنوي دون اللفظي، فقال: قال البيضاوي: " {يحرفون الكلم} أي يميلونه عن مواضعه التي وضعه الله فيها؛ أي يؤولونه على ما يشتهون، فيميلونه عما أنزل الله فيه").</w:t>
      </w:r>
    </w:p>
    <w:p w:rsidR="006B712C" w:rsidRPr="000C4B67" w:rsidRDefault="0014542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وقد بتر منه ما يخالف مقصده ويفند استدلاله، فعبارة البيضاوي بتمامها: " {يحرفون الكلم} أي يميلونه عن مواضعه التي وضعه الله فيها؛ بإزالته عنها وإثبات غيره فيها. أو يؤولونه على ما يشتهون فيميلونه عما أنزل الله فيه".</w:t>
      </w:r>
      <w:r w:rsidR="00486F36">
        <w:rPr>
          <w:rFonts w:ascii="Traditional Arabic" w:hAnsi="Traditional Arabic" w:cs="Traditional Arabic" w:hint="cs"/>
          <w:sz w:val="36"/>
          <w:szCs w:val="36"/>
          <w:rtl/>
        </w:rPr>
        <w:t>(</w:t>
      </w:r>
      <w:r w:rsidR="006B712C" w:rsidRPr="000C4B67">
        <w:rPr>
          <w:rStyle w:val="a7"/>
          <w:rFonts w:ascii="Traditional Arabic" w:hAnsi="Traditional Arabic" w:cs="Traditional Arabic"/>
          <w:sz w:val="36"/>
          <w:szCs w:val="36"/>
          <w:rtl/>
        </w:rPr>
        <w:footnoteReference w:id="34"/>
      </w:r>
      <w:r w:rsidR="00486F36">
        <w:rPr>
          <w:rFonts w:ascii="Traditional Arabic" w:hAnsi="Traditional Arabic" w:cs="Traditional Arabic" w:hint="cs"/>
          <w:sz w:val="36"/>
          <w:szCs w:val="36"/>
          <w:rtl/>
        </w:rPr>
        <w:t>)</w:t>
      </w:r>
    </w:p>
    <w:p w:rsidR="006B712C" w:rsidRPr="000C4B67" w:rsidRDefault="0014542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lastRenderedPageBreak/>
        <w:t xml:space="preserve">       </w:t>
      </w:r>
      <w:r w:rsidR="006B712C" w:rsidRPr="000C4B67">
        <w:rPr>
          <w:rFonts w:ascii="Traditional Arabic" w:hAnsi="Traditional Arabic" w:cs="Traditional Arabic"/>
          <w:sz w:val="36"/>
          <w:szCs w:val="36"/>
          <w:rtl/>
        </w:rPr>
        <w:t xml:space="preserve">ومن صور البتر والتحريف ما رأيته عند عدد من كتاب النصارى وقسسهم </w:t>
      </w:r>
      <w:r w:rsidR="00486F36">
        <w:rPr>
          <w:rFonts w:ascii="Traditional Arabic" w:hAnsi="Traditional Arabic" w:cs="Traditional Arabic" w:hint="cs"/>
          <w:sz w:val="36"/>
          <w:szCs w:val="36"/>
          <w:rtl/>
        </w:rPr>
        <w:t>(</w:t>
      </w:r>
      <w:r w:rsidR="006B712C" w:rsidRPr="000C4B67">
        <w:rPr>
          <w:rStyle w:val="a7"/>
          <w:rFonts w:ascii="Traditional Arabic" w:hAnsi="Traditional Arabic" w:cs="Traditional Arabic"/>
          <w:sz w:val="36"/>
          <w:szCs w:val="36"/>
          <w:rtl/>
        </w:rPr>
        <w:footnoteReference w:id="35"/>
      </w:r>
      <w:r w:rsidR="00486F36">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 فقد زعموا أن الرازي كان يستشكل القول بنجاة المسيح من الصلب ووقوع الشبه على غيره، ونقلوا عنه قوله: "بالجملة فكيفما كان، ففي إلقاء شبهه على الغير إشكالات: الإشكال الأول: إنا لو جوزنا إلقاء شبه إنسان على إنسان آخر لزم السفسطة .. "، ثم يسوقون كلاما طويلا للرازي ملخصه أن القول بصلب غير المسيح بدلا عنه فيه ست إشكالات، نقل هذه الإشكالات عنه ثروت سعيد، وعقب عليها بالقول: "انتهى للإمام فخر الدين الرازي، ولا تعليق"، وهو يوهم قراءه أن هذه الإشكالات يستشكلها الرازي، فيقول: "ولهذا لم يكن بد لعالم نزيه كالإمام العلامة فخر الدين الرازي أن يفند قصة الشبه تفنيدا محكما". </w:t>
      </w:r>
      <w:r w:rsidR="00486F36">
        <w:rPr>
          <w:rFonts w:ascii="Traditional Arabic" w:hAnsi="Traditional Arabic" w:cs="Traditional Arabic" w:hint="cs"/>
          <w:sz w:val="36"/>
          <w:szCs w:val="36"/>
          <w:rtl/>
        </w:rPr>
        <w:t>(</w:t>
      </w:r>
      <w:r w:rsidR="006B712C" w:rsidRPr="000C4B67">
        <w:rPr>
          <w:rStyle w:val="a7"/>
          <w:rFonts w:ascii="Traditional Arabic" w:hAnsi="Traditional Arabic" w:cs="Traditional Arabic"/>
          <w:sz w:val="36"/>
          <w:szCs w:val="36"/>
          <w:rtl/>
        </w:rPr>
        <w:footnoteReference w:id="36"/>
      </w:r>
      <w:r w:rsidR="00486F36">
        <w:rPr>
          <w:rFonts w:ascii="Traditional Arabic" w:hAnsi="Traditional Arabic" w:cs="Traditional Arabic" w:hint="cs"/>
          <w:sz w:val="36"/>
          <w:szCs w:val="36"/>
          <w:rtl/>
        </w:rPr>
        <w:t>)</w:t>
      </w:r>
    </w:p>
    <w:p w:rsidR="006B712C" w:rsidRPr="000C4B67" w:rsidRDefault="0014542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والحق أن الرازي رحمه الله ذكر الإشكالات الستة التي يستشكلها النصارى وغيرهم على قول القرآن بنجاة المسيح، ثم لما انتهى من سردها شرع في الرد عليها جميعا، فقال: " فهذا جملة ما في الموضع من السؤلات: والجواب عن الأول ... والجواب عن الثاني ... ".</w:t>
      </w:r>
    </w:p>
    <w:p w:rsidR="006B712C" w:rsidRPr="000C4B67" w:rsidRDefault="0014542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وبعد أن رد عليها واحدا واحدا؛ ختم بنتيجة شافية كافية فقال: "وبالجملة فالأسئلة التي ذكروها أمور تتطرق الاحتمالات إليها من بعض الوجوه، ولما ثبت بالمعجز القاطع صدق محمد - صلى الله عليه وسلم - في كل ما أخبر عنه؛ امتنع صيرورة هذه الأسئلة المحتملة معارضة للنص القاطع" </w:t>
      </w:r>
      <w:r w:rsidR="00486F36">
        <w:rPr>
          <w:rFonts w:ascii="Traditional Arabic" w:hAnsi="Traditional Arabic" w:cs="Traditional Arabic" w:hint="cs"/>
          <w:sz w:val="36"/>
          <w:szCs w:val="36"/>
          <w:rtl/>
        </w:rPr>
        <w:t>(</w:t>
      </w:r>
      <w:r w:rsidR="006B712C" w:rsidRPr="000C4B67">
        <w:rPr>
          <w:rStyle w:val="a7"/>
          <w:rFonts w:ascii="Traditional Arabic" w:hAnsi="Traditional Arabic" w:cs="Traditional Arabic"/>
          <w:sz w:val="36"/>
          <w:szCs w:val="36"/>
          <w:rtl/>
        </w:rPr>
        <w:footnoteReference w:id="37"/>
      </w:r>
      <w:r w:rsidR="00486F36">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 ،فتعامى ثروت سعيد وغيره من المبطلين عن إتمام قول الرازي، ووقعوا في التدليس المشين حين نسبوا إليه قول النصارى الذي كان يرد عليه.</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b/>
          <w:bCs/>
          <w:sz w:val="44"/>
          <w:szCs w:val="44"/>
          <w:rtl/>
        </w:rPr>
      </w:pPr>
      <w:r w:rsidRPr="000C4B67">
        <w:rPr>
          <w:rFonts w:ascii="Traditional Arabic" w:hAnsi="Traditional Arabic" w:cs="Traditional Arabic"/>
          <w:b/>
          <w:bCs/>
          <w:sz w:val="44"/>
          <w:szCs w:val="44"/>
          <w:rtl/>
        </w:rPr>
        <w:t>د. محاكمة القرآن إلى مصادر ومعلومات غير موثوقة:</w:t>
      </w:r>
    </w:p>
    <w:p w:rsidR="006B712C" w:rsidRPr="000C4B67" w:rsidRDefault="0014542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ويلجأ الطاعنون في القرآن من النصارى في إلقاء شبهاتهم إلى محاكمة القرآن إلى مصادر مرفوضة ومطعون في موثوقيتها كالكتاب المقدس الذي يرى المسلمون والمحققون من أهل الكتاب أنه أسفار تاريخية كتبها مجهولون، ونسبت إلى الأنبياء بلا سند يوثقها، وعليه فهذه الكتب مجروح في شهادتها، ولا اعتداد ولا موثوقية في أخبارها، التي يحاكم الطاعنون القرآن بموجبها، فيعرضونها وكأنها مستندات ووثائق تاريخية متفق على صحتها، ثم يخطئون </w:t>
      </w:r>
      <w:r w:rsidR="006B712C" w:rsidRPr="000C4B67">
        <w:rPr>
          <w:rFonts w:ascii="Traditional Arabic" w:hAnsi="Traditional Arabic" w:cs="Traditional Arabic"/>
          <w:sz w:val="36"/>
          <w:szCs w:val="36"/>
          <w:rtl/>
        </w:rPr>
        <w:lastRenderedPageBreak/>
        <w:t>القرآن حين يخالفها ويناقضها، أما إذا رأوه موافقا لها فإنهم لا يخجلون من الزعم بأنه نقل منها، فلا يسلم منهم القرآن حال الموافقة ولا المخالفة.</w:t>
      </w:r>
    </w:p>
    <w:p w:rsidR="006B712C" w:rsidRPr="000C4B67" w:rsidRDefault="0014542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ومن ذلك تكذيبهم القرآن حين خالفهم في تسمية والد إبراهيم عليه السلام بـ "آزر" </w:t>
      </w:r>
      <w:r w:rsidR="00333846" w:rsidRPr="000C4B67">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انظر الأنعام: 74</w:t>
      </w:r>
      <w:r w:rsidR="00333846" w:rsidRPr="000C4B67">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 وحجتهم أن التوراة سمته "تارح" </w:t>
      </w:r>
      <w:r w:rsidR="00333846" w:rsidRPr="000C4B67">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انظر التكوين 11/ 27</w:t>
      </w:r>
      <w:r w:rsidR="00333846" w:rsidRPr="000C4B67">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وكذلك كذبوا القرآن الكريم حين تحدث عن كفالة زوجة فرعون لموسى </w:t>
      </w:r>
      <w:r w:rsidR="00333846" w:rsidRPr="000C4B67">
        <w:rPr>
          <w:rFonts w:ascii="Traditional Arabic" w:hAnsi="Traditional Arabic" w:cs="Traditional Arabic" w:hint="cs"/>
          <w:sz w:val="36"/>
          <w:szCs w:val="36"/>
          <w:rtl/>
        </w:rPr>
        <w:t>[</w:t>
      </w:r>
      <w:r w:rsidRPr="000C4B67">
        <w:rPr>
          <w:rFonts w:ascii="Traditional Arabic" w:hAnsi="Traditional Arabic" w:cs="Traditional Arabic"/>
          <w:sz w:val="36"/>
          <w:szCs w:val="36"/>
          <w:rtl/>
        </w:rPr>
        <w:t>انظر القصص: 9</w:t>
      </w:r>
      <w:r w:rsidR="00333846" w:rsidRPr="000C4B6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لأن التوراة تقول: إن الذي كفله ابنة فرعون </w:t>
      </w:r>
      <w:r w:rsidR="00333846" w:rsidRPr="000C4B6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انظر الخروج 2/ 5 </w:t>
      </w:r>
      <w:r w:rsidR="00333846" w:rsidRPr="000C4B67">
        <w:rPr>
          <w:rFonts w:ascii="Traditional Arabic" w:hAnsi="Traditional Arabic" w:cs="Traditional Arabic"/>
          <w:sz w:val="36"/>
          <w:szCs w:val="36"/>
          <w:rtl/>
        </w:rPr>
        <w:t>–</w:t>
      </w:r>
      <w:r w:rsidRPr="000C4B67">
        <w:rPr>
          <w:rFonts w:ascii="Traditional Arabic" w:hAnsi="Traditional Arabic" w:cs="Traditional Arabic"/>
          <w:sz w:val="36"/>
          <w:szCs w:val="36"/>
          <w:rtl/>
        </w:rPr>
        <w:t xml:space="preserve"> 7</w:t>
      </w:r>
      <w:r w:rsidR="00333846" w:rsidRPr="000C4B67">
        <w:rPr>
          <w:rFonts w:ascii="Traditional Arabic" w:hAnsi="Traditional Arabic" w:cs="Traditional Arabic" w:hint="cs"/>
          <w:sz w:val="36"/>
          <w:szCs w:val="36"/>
          <w:rtl/>
        </w:rPr>
        <w:t>]</w:t>
      </w:r>
      <w:r w:rsidRPr="000C4B67">
        <w:rPr>
          <w:rFonts w:ascii="Traditional Arabic" w:hAnsi="Traditional Arabic" w:cs="Traditional Arabic"/>
          <w:sz w:val="36"/>
          <w:szCs w:val="36"/>
          <w:rtl/>
        </w:rPr>
        <w:t>.</w:t>
      </w:r>
    </w:p>
    <w:p w:rsidR="006B712C" w:rsidRPr="000C4B67" w:rsidRDefault="0014542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وكذلك كذبوا أن يكون لون بقرة بني إسرائيل الصفار الفاقع </w:t>
      </w:r>
      <w:r w:rsidR="00333846" w:rsidRPr="000C4B67">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انظر البقرة: 69</w:t>
      </w:r>
      <w:r w:rsidR="00333846" w:rsidRPr="000C4B67">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 لأن التوراة تقول تجعلها حمراء اللون </w:t>
      </w:r>
      <w:r w:rsidR="00333846" w:rsidRPr="000C4B67">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انظر العدد 19/ 1 </w:t>
      </w:r>
      <w:r w:rsidR="00333846" w:rsidRPr="000C4B67">
        <w:rPr>
          <w:rFonts w:ascii="Traditional Arabic" w:hAnsi="Traditional Arabic" w:cs="Traditional Arabic"/>
          <w:sz w:val="36"/>
          <w:szCs w:val="36"/>
          <w:rtl/>
        </w:rPr>
        <w:t>–</w:t>
      </w:r>
      <w:r w:rsidR="006B712C" w:rsidRPr="000C4B67">
        <w:rPr>
          <w:rFonts w:ascii="Traditional Arabic" w:hAnsi="Traditional Arabic" w:cs="Traditional Arabic"/>
          <w:sz w:val="36"/>
          <w:szCs w:val="36"/>
          <w:rtl/>
        </w:rPr>
        <w:t xml:space="preserve"> 4</w:t>
      </w:r>
      <w:r w:rsidR="00333846" w:rsidRPr="000C4B67">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وكل هذه الأخبار التوراتية خاطئة، لا اعتداد بها، وهي أضعف من أن تكون حجة على إخباري أو مؤرخ؛ فضلا عن القرآن العظيم.</w:t>
      </w:r>
    </w:p>
    <w:p w:rsidR="006B712C" w:rsidRPr="000C4B67" w:rsidRDefault="0014542B" w:rsidP="00F60858">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كما يولع الطاعنون في القرآن بالغرائب الموجودة في كتب بعض المفسرين، وهي في جملتها منقولة من مرويات وأخبار أهل الكتاب، فيخلطون بينها وبين القرآن، ويجعلون معانيها المنكرة حجة عليه، وفي هذا مجافاة للموضوعية؛ فإن كتب الرجال يحتج</w:t>
      </w:r>
      <w:r w:rsidR="00F60858">
        <w:rPr>
          <w:rFonts w:ascii="Traditional Arabic" w:hAnsi="Traditional Arabic" w:cs="Traditional Arabic"/>
          <w:sz w:val="36"/>
          <w:szCs w:val="36"/>
          <w:rtl/>
        </w:rPr>
        <w:t xml:space="preserve"> لها بالقرآن، ولا يحتج بها عليه</w:t>
      </w:r>
      <w:r w:rsidR="00F60858">
        <w:rPr>
          <w:rFonts w:ascii="Traditional Arabic" w:hAnsi="Traditional Arabic" w:cs="Traditional Arabic" w:hint="cs"/>
          <w:sz w:val="36"/>
          <w:szCs w:val="36"/>
          <w:rtl/>
        </w:rPr>
        <w:t xml:space="preserve"> ، </w:t>
      </w:r>
      <w:r w:rsidR="006B712C" w:rsidRPr="000C4B67">
        <w:rPr>
          <w:rFonts w:ascii="Traditional Arabic" w:hAnsi="Traditional Arabic" w:cs="Traditional Arabic"/>
          <w:sz w:val="36"/>
          <w:szCs w:val="36"/>
          <w:rtl/>
        </w:rPr>
        <w:t xml:space="preserve">ولعل من أهم صور ذلك قصة الغرانيق التي أطبق على ذكرها الطاعنون في القرآن، وقد بين علماء الإسلام بطلانها؛ وإن أوردها مفسرون ومؤرخون وصفهم القاضي عياض بأنهم "المولعون بكل غريب، المتلقون من الصحف كل صحيح وسقيم" </w:t>
      </w:r>
      <w:r w:rsidR="00486F36">
        <w:rPr>
          <w:rFonts w:ascii="Traditional Arabic" w:hAnsi="Traditional Arabic" w:cs="Traditional Arabic" w:hint="cs"/>
          <w:sz w:val="36"/>
          <w:szCs w:val="36"/>
          <w:rtl/>
        </w:rPr>
        <w:t>(</w:t>
      </w:r>
      <w:r w:rsidR="006B712C" w:rsidRPr="000C4B67">
        <w:rPr>
          <w:rStyle w:val="a7"/>
          <w:rFonts w:ascii="Traditional Arabic" w:hAnsi="Traditional Arabic" w:cs="Traditional Arabic"/>
          <w:sz w:val="36"/>
          <w:szCs w:val="36"/>
          <w:rtl/>
        </w:rPr>
        <w:footnoteReference w:id="38"/>
      </w:r>
      <w:r w:rsidR="00486F36">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فلولعهم بذكر الغرائب أثقلت مؤلفاتهم العظيمة بالإسرائيليات وسخيف مقولات الأمم التي تروي ما ترويه بلا زمام ولا قيد؛ فنقل الطاعنون هذه المرويات، ولبسوا على عوام المسلمين حين أوهموهم بصحة</w:t>
      </w:r>
      <w:r w:rsidR="00303C31">
        <w:rPr>
          <w:rFonts w:ascii="Traditional Arabic" w:hAnsi="Traditional Arabic" w:cs="Traditional Arabic" w:hint="cs"/>
          <w:sz w:val="36"/>
          <w:szCs w:val="36"/>
          <w:rtl/>
        </w:rPr>
        <w:t xml:space="preserve"> ه</w:t>
      </w:r>
      <w:r w:rsidR="006B712C" w:rsidRPr="000C4B67">
        <w:rPr>
          <w:rFonts w:ascii="Traditional Arabic" w:hAnsi="Traditional Arabic" w:cs="Traditional Arabic"/>
          <w:sz w:val="36"/>
          <w:szCs w:val="36"/>
          <w:rtl/>
        </w:rPr>
        <w:t>ذه الأقوال المنقولة في بعض كتب التفسير، ولا ينسى الخبثاء - في مثل هذه الحال - ذكر أرقام الصفحات التي نقلوا عنها؛ يرومون بذكر هذه التفاصيل مزيدا من الخداع لعوام المسلمين لإيهامهم بصحة ووثاقة المعاني المستقبحة الموجودة في تلك الروايات التي نقلها المسلمون الأقدمون في كتبهم عملا بالقاعدة المشهورة عندهم "من أسند لك فقد أحالك".</w:t>
      </w:r>
    </w:p>
    <w:p w:rsidR="006B712C" w:rsidRPr="000C4B67" w:rsidRDefault="006B712C" w:rsidP="006C1CCE">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lastRenderedPageBreak/>
        <w:t xml:space="preserve">ومن ذلك ما نقله الطاعنون عن بعض كتب التفسير لقوله تعالى: {وهل أتاك نبأ الخصم إذ تسوروا المحراب} </w:t>
      </w:r>
      <w:r w:rsidR="00333846" w:rsidRPr="000C4B67">
        <w:rPr>
          <w:rFonts w:ascii="Traditional Arabic" w:hAnsi="Traditional Arabic" w:cs="Traditional Arabic" w:hint="cs"/>
          <w:sz w:val="36"/>
          <w:szCs w:val="36"/>
          <w:rtl/>
        </w:rPr>
        <w:t>[</w:t>
      </w:r>
      <w:r w:rsidRPr="000C4B67">
        <w:rPr>
          <w:rFonts w:ascii="Traditional Arabic" w:hAnsi="Traditional Arabic" w:cs="Traditional Arabic"/>
          <w:sz w:val="36"/>
          <w:szCs w:val="36"/>
          <w:rtl/>
        </w:rPr>
        <w:t>ص: 21</w:t>
      </w:r>
      <w:r w:rsidR="00333846" w:rsidRPr="000C4B6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فقد أوردوا قصة مزعومة باطلة، وملخصها أن داود عليه السلام رأى امرأة جاره تستحم، فأولع بها، فأرسل زوجها للقتل في الحرب، ثم تزوجها، وأن الله عاتبه على فعله، فبكى أربعين يوما حتى نبت العشب من دموع عينيه </w:t>
      </w:r>
      <w:r w:rsidRPr="000C4B67">
        <w:rPr>
          <w:rStyle w:val="a7"/>
          <w:rFonts w:ascii="Traditional Arabic" w:hAnsi="Traditional Arabic" w:cs="Traditional Arabic"/>
          <w:sz w:val="36"/>
          <w:szCs w:val="36"/>
          <w:rtl/>
        </w:rPr>
        <w:footnoteReference w:id="39"/>
      </w:r>
      <w:r w:rsidRPr="000C4B67">
        <w:rPr>
          <w:rFonts w:ascii="Traditional Arabic" w:hAnsi="Traditional Arabic" w:cs="Traditional Arabic"/>
          <w:sz w:val="36"/>
          <w:szCs w:val="36"/>
          <w:rtl/>
        </w:rPr>
        <w:t xml:space="preserve">، فهذه القصة الخرافية المستنكرة في معانيها منحولة في أصلها من أسفار التوراة </w:t>
      </w:r>
      <w:r w:rsidR="00333846" w:rsidRPr="000C4B6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انظر: صموئيل (2) 11/ 1 </w:t>
      </w:r>
      <w:r w:rsidR="00333846" w:rsidRPr="000C4B67">
        <w:rPr>
          <w:rFonts w:ascii="Traditional Arabic" w:hAnsi="Traditional Arabic" w:cs="Traditional Arabic"/>
          <w:sz w:val="36"/>
          <w:szCs w:val="36"/>
          <w:rtl/>
        </w:rPr>
        <w:t>–</w:t>
      </w:r>
      <w:r w:rsidRPr="000C4B67">
        <w:rPr>
          <w:rFonts w:ascii="Traditional Arabic" w:hAnsi="Traditional Arabic" w:cs="Traditional Arabic"/>
          <w:sz w:val="36"/>
          <w:szCs w:val="36"/>
          <w:rtl/>
        </w:rPr>
        <w:t xml:space="preserve"> 26</w:t>
      </w:r>
      <w:r w:rsidR="00333846" w:rsidRPr="000C4B6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ولم ترد في كتب المسلمين مرفوعة إلى النبي </w:t>
      </w:r>
      <w:r w:rsidR="006C1CCE">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بإسناد صحيح أو ضعيف.</w:t>
      </w:r>
    </w:p>
    <w:p w:rsidR="0032752B" w:rsidRDefault="0014542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ومثله استشهاد الطاعنين في القرآن بما روي عن بعض السلف أنهم قالوا في تفسير قوله تعالى: {ق والقرآن المجيد} </w:t>
      </w:r>
      <w:r w:rsidR="00333846" w:rsidRPr="000C4B67">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ق: 1 </w:t>
      </w:r>
      <w:r w:rsidR="00333846" w:rsidRPr="000C4B67">
        <w:rPr>
          <w:rFonts w:ascii="Traditional Arabic" w:hAnsi="Traditional Arabic" w:cs="Traditional Arabic"/>
          <w:sz w:val="36"/>
          <w:szCs w:val="36"/>
          <w:rtl/>
        </w:rPr>
        <w:t>–</w:t>
      </w:r>
      <w:r w:rsidR="006B712C" w:rsidRPr="000C4B67">
        <w:rPr>
          <w:rFonts w:ascii="Traditional Arabic" w:hAnsi="Traditional Arabic" w:cs="Traditional Arabic"/>
          <w:sz w:val="36"/>
          <w:szCs w:val="36"/>
          <w:rtl/>
        </w:rPr>
        <w:t xml:space="preserve"> 2</w:t>
      </w:r>
      <w:r w:rsidR="00333846" w:rsidRPr="000C4B67">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 "ق، جبل محيط بجميع الأرض، يقال له جبل قاف"، وعقب ابن كثير على هذا القول الغريب: " وكأن هذا - والله أعلم- من خرافات بني إسرائيل التي أخذها عنهم بعض الناس، لما رأى من جواز الرواية عنهم مما لا يصدق ولا يكذب. وعندي أن هذا وأمثاله وأشباهه من اختلاق بعض زنادقتهم، يلبسون به على الناس أمر دينهم" </w:t>
      </w:r>
      <w:r w:rsidR="006C1CCE">
        <w:rPr>
          <w:rFonts w:ascii="Traditional Arabic" w:hAnsi="Traditional Arabic" w:cs="Traditional Arabic" w:hint="cs"/>
          <w:sz w:val="36"/>
          <w:szCs w:val="36"/>
          <w:rtl/>
        </w:rPr>
        <w:t>(</w:t>
      </w:r>
      <w:r w:rsidR="006B712C" w:rsidRPr="000C4B67">
        <w:rPr>
          <w:rStyle w:val="a7"/>
          <w:rFonts w:ascii="Traditional Arabic" w:hAnsi="Traditional Arabic" w:cs="Traditional Arabic"/>
          <w:sz w:val="36"/>
          <w:szCs w:val="36"/>
          <w:rtl/>
        </w:rPr>
        <w:footnoteReference w:id="40"/>
      </w:r>
      <w:r w:rsidR="006C1CCE">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 ومثله الاستشهاد بما ذكره المفسرون في تفسير قول الله: {ولقد فتنا سليمان وألقينا على كرسيه جسدا ثم أناب} </w:t>
      </w:r>
      <w:r w:rsidR="00333846" w:rsidRPr="000C4B67">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ص: 34</w:t>
      </w:r>
      <w:r w:rsidR="00333846" w:rsidRPr="000C4B67">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 فذكروا قصة عجيبة، ملخصها أن شيطانا </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ألقي عليه شبه سليمان، فكان يأتي نساءه . </w:t>
      </w:r>
      <w:r w:rsidR="006C1CCE">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41"/>
      </w:r>
      <w:r w:rsidR="006C1CCE">
        <w:rPr>
          <w:rFonts w:ascii="Traditional Arabic" w:hAnsi="Traditional Arabic" w:cs="Traditional Arabic" w:hint="cs"/>
          <w:sz w:val="36"/>
          <w:szCs w:val="36"/>
          <w:rtl/>
        </w:rPr>
        <w:t>)</w:t>
      </w:r>
    </w:p>
    <w:p w:rsidR="006B712C" w:rsidRPr="000C4B67" w:rsidRDefault="0014542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قال أبو حيان الأندلسي: "نقل المفسرون في هذه الفتنة وإلقاء الجسد أقوالا يجب براءة الأنبياء منها، يوقف عليها في كتبهم، وهي مما لا يحل نقلها، وإنما هي من أوضاع اليهود والزنادقة، ولم يبين الله الفتنة ما هي، ولا الجسد الذي ألقاه على كرسي سليمان، وأقرب ما قيل فيه: إن المراد بالفتنة كونه لم يستثن في الحديث الذي قال: «لأطوفن الليلة على سبعين امرأة، كل واحدة تأتي بفارس يجاهد في سبيل الله، ولم يقل: إن شاء الله، فطاف عليهن، فلم تحمل إلا</w:t>
      </w:r>
      <w:r w:rsidR="006C1CCE">
        <w:rPr>
          <w:rFonts w:ascii="Traditional Arabic" w:hAnsi="Traditional Arabic" w:cs="Traditional Arabic"/>
          <w:sz w:val="36"/>
          <w:szCs w:val="36"/>
          <w:rtl/>
        </w:rPr>
        <w:t xml:space="preserve"> امرأة واحدة، وجاءته بشق رجل» </w:t>
      </w:r>
      <w:r w:rsidR="006C1CCE">
        <w:rPr>
          <w:rFonts w:ascii="Traditional Arabic" w:hAnsi="Traditional Arabic" w:cs="Traditional Arabic" w:hint="cs"/>
          <w:sz w:val="36"/>
          <w:szCs w:val="36"/>
          <w:rtl/>
        </w:rPr>
        <w:t>(</w:t>
      </w:r>
      <w:r w:rsidR="006B712C" w:rsidRPr="000C4B67">
        <w:rPr>
          <w:rStyle w:val="a7"/>
          <w:rFonts w:ascii="Traditional Arabic" w:hAnsi="Traditional Arabic" w:cs="Traditional Arabic"/>
          <w:sz w:val="36"/>
          <w:szCs w:val="36"/>
          <w:rtl/>
        </w:rPr>
        <w:footnoteReference w:id="42"/>
      </w:r>
      <w:r w:rsidR="006C1CCE">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فهذه المنقولات وأمثالها في كتب التفسير، والكثير منها لا ينسب إلى النبي </w:t>
      </w:r>
      <w:r w:rsidR="00333846" w:rsidRPr="000C4B67">
        <w:rPr>
          <w:rFonts w:ascii="Traditional Arabic" w:hAnsi="Traditional Arabic" w:cs="Traditional Arabic"/>
          <w:sz w:val="36"/>
          <w:szCs w:val="36"/>
        </w:rPr>
        <w:sym w:font="AGA Arabesque" w:char="F072"/>
      </w:r>
      <w:r w:rsidR="00333846"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بإسناد صحيح ولا ضعيف، ولا يحل أن تعتبر تفسيرا </w:t>
      </w:r>
      <w:r w:rsidR="006B712C" w:rsidRPr="000C4B67">
        <w:rPr>
          <w:rFonts w:ascii="Traditional Arabic" w:hAnsi="Traditional Arabic" w:cs="Traditional Arabic"/>
          <w:sz w:val="36"/>
          <w:szCs w:val="36"/>
          <w:rtl/>
        </w:rPr>
        <w:lastRenderedPageBreak/>
        <w:t>لآيات القرآن، فإن فيها ما يصد عن القرآن، ويفسح المجال لأصحاب الأباطيل للطعن في القرآن الكريم والتلبيس على الناس بهذه المرويات الفاسدة.</w:t>
      </w:r>
    </w:p>
    <w:p w:rsidR="006B712C" w:rsidRPr="000C4B67" w:rsidRDefault="006B712C" w:rsidP="00B17FC5">
      <w:pPr>
        <w:shd w:val="clear" w:color="auto" w:fill="FFFFFF"/>
        <w:spacing w:after="0" w:line="240" w:lineRule="auto"/>
        <w:jc w:val="both"/>
        <w:rPr>
          <w:rFonts w:ascii="Traditional Arabic" w:hAnsi="Traditional Arabic" w:cs="Traditional Arabic"/>
          <w:b/>
          <w:bCs/>
          <w:sz w:val="44"/>
          <w:szCs w:val="44"/>
          <w:rtl/>
        </w:rPr>
      </w:pPr>
      <w:r w:rsidRPr="000C4B67">
        <w:rPr>
          <w:rFonts w:ascii="Traditional Arabic" w:hAnsi="Traditional Arabic" w:cs="Traditional Arabic"/>
          <w:b/>
          <w:bCs/>
          <w:sz w:val="44"/>
          <w:szCs w:val="44"/>
          <w:rtl/>
        </w:rPr>
        <w:t>القرآن يزداد تألّقاً وقوة في وجه الإفتراءات :</w:t>
      </w:r>
    </w:p>
    <w:p w:rsidR="006B712C" w:rsidRPr="000C4B67" w:rsidRDefault="0014542B" w:rsidP="00B17FC5">
      <w:pPr>
        <w:shd w:val="clear" w:color="auto" w:fill="FFFFFF"/>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عند استعراض تاريخ الهجمة على القرآن نجد من خصائص هذا الكتاب التي تصل حد الإعجاز : أنه كلما اشتد الهجوم عليه من معارضيه ومنكريه ازداد تألقا وقوة فحقائق القرآن الخالدة تدحض الزيف والافتراء ، فآياته تقوم على إقناع العقل وطمأنينة القلب وفضح الزيف حتى لا يبقى أمام المتمرد إلا أن يؤمن عن بيّنة أو يكفر عن بيّنة . والقرآن وحده القادر على محاربة المتمرد فهو خطاب الخالق للمخلوق </w:t>
      </w:r>
      <w:r w:rsidR="00333846" w:rsidRPr="000C4B67">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 ألا يعلم من خلق وهو اللطيف الخبير </w:t>
      </w:r>
      <w:r w:rsidR="00333846" w:rsidRPr="000C4B67">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 </w:t>
      </w:r>
      <w:r w:rsidR="00333846"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الملك/ 14</w:t>
      </w:r>
      <w:r w:rsidR="00333846" w:rsidRPr="000C4B67">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 وإنا على يقين أن الهجمة المعاصرة على القرآن ستعود لصالحه كما كانت الغلبة للقرآن في كل الهجمات السابقة فهي : </w:t>
      </w:r>
    </w:p>
    <w:p w:rsidR="006B712C" w:rsidRPr="000C4B67" w:rsidRDefault="00333846" w:rsidP="00B17FC5">
      <w:pPr>
        <w:shd w:val="clear" w:color="auto" w:fill="FFFFFF"/>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1- تلفت الإنتباه إلى القرآن الكريم فتدفع العقول الرشيدة إلى البحث والتأمل وكلما بحثت وتأملت ازدادت قربا من القرآن لأنه الحق والصدق ،فلقد أتوا إلى القرآن متشككين وما لبثوا أن مست الهداية قلوبهم فعادوا مؤمنين </w:t>
      </w:r>
      <w:r w:rsidRPr="000C4B67">
        <w:rPr>
          <w:rFonts w:ascii="Traditional Arabic" w:hAnsi="Traditional Arabic" w:cs="Traditional Arabic" w:hint="cs"/>
          <w:sz w:val="36"/>
          <w:szCs w:val="36"/>
          <w:rtl/>
        </w:rPr>
        <w:t>.</w:t>
      </w:r>
    </w:p>
    <w:p w:rsidR="0032752B" w:rsidRDefault="00333846" w:rsidP="00B17FC5">
      <w:pPr>
        <w:shd w:val="clear" w:color="auto" w:fill="FFFFFF"/>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2- توقظ المسلمين من غفلتهم أن ينصفوا القرآن من أنفسهم بعد أن هجروا القرآن عملا وسلوكا وأخلاقا ، فإحساس المسلمين بالخطر جعلهم يلوذون بالله </w:t>
      </w:r>
    </w:p>
    <w:p w:rsidR="006B712C" w:rsidRPr="000C4B67" w:rsidRDefault="006B712C" w:rsidP="00B17FC5">
      <w:pPr>
        <w:shd w:val="clear" w:color="auto" w:fill="FFFFFF"/>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ويزدادون تمسكا بالقرآن ورجوعا لأحكامه وقيمه .</w:t>
      </w:r>
    </w:p>
    <w:p w:rsidR="006B712C" w:rsidRPr="000C4B67" w:rsidRDefault="0014542B" w:rsidP="00B17FC5">
      <w:pPr>
        <w:shd w:val="clear" w:color="auto" w:fill="FFFFFF"/>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ولعل من المناسب في هذا السياق أن نلفت الانتباه إلى خصوصية من الخصائص التي انفرد بها القرآن أنه الكتاب الوحيد بين الكتب السماوية التي يحفظه أهله في صدورهم عن ظهر قلب ، وهذه النسخة الفريدة المحفوظة في الصدور والتي يتم تناقلها بين المسلمين تلاوة عن طريق التلقي شفاهة لا يمكن أن تمسها يد التحريف والتزييف من الأعداء وهذه النسخة المتفردة في صدور الحفظة  تبطل كل الجهود التي تبذل لتحريف نسخة المصحف المكتوبة ، ومعلوم أن السر في حفظ القرآن على هذا النحو المعجز الفريد لا يعود لجهد البشر ولا لمكانة العرب والمسلمين فقد مرت الأمة بأزمات عديدة ومراحل انكسار كالمحنة المعاصرة ، </w:t>
      </w:r>
      <w:r w:rsidR="006B712C" w:rsidRPr="000C4B67">
        <w:rPr>
          <w:rFonts w:ascii="Traditional Arabic" w:hAnsi="Traditional Arabic" w:cs="Traditional Arabic"/>
          <w:sz w:val="36"/>
          <w:szCs w:val="36"/>
          <w:rtl/>
        </w:rPr>
        <w:lastRenderedPageBreak/>
        <w:t>ولو كان حفظ القرآن منوطا ومرتبطا بهم لذهب القرآن من مئات السنين وإنما حفظ القرآن على هذا النحو المعجز الخالد يعود إلى رب العالمين " .</w:t>
      </w:r>
      <w:r w:rsidR="006C1CCE">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 </w:t>
      </w:r>
      <w:r w:rsidR="006B712C" w:rsidRPr="000C4B67">
        <w:rPr>
          <w:rStyle w:val="a7"/>
          <w:rFonts w:ascii="Traditional Arabic" w:hAnsi="Traditional Arabic" w:cs="Traditional Arabic"/>
          <w:sz w:val="36"/>
          <w:szCs w:val="36"/>
          <w:rtl/>
        </w:rPr>
        <w:footnoteReference w:id="43"/>
      </w:r>
      <w:r w:rsidR="006C1CCE">
        <w:rPr>
          <w:rFonts w:ascii="Traditional Arabic" w:hAnsi="Traditional Arabic" w:cs="Traditional Arabic" w:hint="cs"/>
          <w:sz w:val="36"/>
          <w:szCs w:val="36"/>
          <w:rtl/>
        </w:rPr>
        <w:t>)</w:t>
      </w:r>
    </w:p>
    <w:p w:rsidR="006B712C" w:rsidRPr="000C4B67" w:rsidRDefault="0014542B" w:rsidP="00B17FC5">
      <w:pPr>
        <w:shd w:val="clear" w:color="auto" w:fill="FFFFFF"/>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b/>
          <w:bCs/>
          <w:sz w:val="36"/>
          <w:szCs w:val="36"/>
          <w:rtl/>
        </w:rPr>
        <w:t xml:space="preserve">        </w:t>
      </w:r>
      <w:r w:rsidRPr="000C4B67">
        <w:rPr>
          <w:rFonts w:ascii="Traditional Arabic" w:hAnsi="Traditional Arabic" w:cs="Traditional Arabic" w:hint="cs"/>
          <w:b/>
          <w:bCs/>
          <w:sz w:val="40"/>
          <w:szCs w:val="40"/>
          <w:rtl/>
        </w:rPr>
        <w:t xml:space="preserve"> </w:t>
      </w:r>
      <w:r w:rsidR="006B712C" w:rsidRPr="000C4B67">
        <w:rPr>
          <w:rFonts w:ascii="Traditional Arabic" w:hAnsi="Traditional Arabic" w:cs="Traditional Arabic"/>
          <w:b/>
          <w:bCs/>
          <w:sz w:val="40"/>
          <w:szCs w:val="40"/>
          <w:rtl/>
        </w:rPr>
        <w:t>أمّا بالنسبة لهذه الموسوعة التي نأمل بظهورها تباعا</w:t>
      </w:r>
      <w:r w:rsidR="006B712C" w:rsidRPr="000C4B67">
        <w:rPr>
          <w:rFonts w:ascii="Traditional Arabic" w:hAnsi="Traditional Arabic" w:cs="Traditional Arabic"/>
          <w:sz w:val="36"/>
          <w:szCs w:val="36"/>
          <w:rtl/>
        </w:rPr>
        <w:t xml:space="preserve"> فهي تتكون من ثلاثة أجزاء وهذا الجزء الأول منها والذي يتحدث حول النص الداخلي للقرآن وتناقضه والأخطاء المزعومة للطاعنين فيه أو الذين أساؤوا فهمه ، يتعلق ب أباطيل وطعون حول الذات الإلهية في القرآن ، وأباطيل وطعون في الأنبياء في نص القرآن ، وأباطيل وطعون حول خاتم النبيين في نص القرآن ، وأباطيل حول المسيح والمسيحية وتأليه المسيح في نص القرآن ، ثم أخطاء وطعونات تاريخية وعلمية ودينية وغيرها ، وأخيرا آيات متناقضة وإشكالات متنوعة ، لكن قدمنا للموسوعة بباب طويل من أربعة فصول حول تاريخ الطعونات والتهم للمتعصبين ثم بآخر يتحدث عن أقوال المنصفين في القرآن وتأثيره فيهم وأتبعناه بفصل حول أثر القرآن الروحي والنفسي وتأثيره في نفس سامعه وقارئه وأخيرا بفصل حول إشكالات حول النص القرآني تتطلب تصويب النبي الكريم </w:t>
      </w:r>
      <w:r w:rsidR="006B712C" w:rsidRPr="000C4B67">
        <w:rPr>
          <w:rFonts w:ascii="Traditional Arabic" w:hAnsi="Traditional Arabic" w:cs="Traditional Arabic"/>
          <w:sz w:val="36"/>
          <w:szCs w:val="36"/>
        </w:rPr>
        <w:sym w:font="AGA Arabesque" w:char="F072"/>
      </w:r>
      <w:r w:rsidR="006B712C" w:rsidRPr="000C4B67">
        <w:rPr>
          <w:rFonts w:ascii="Traditional Arabic" w:hAnsi="Traditional Arabic" w:cs="Traditional Arabic"/>
          <w:sz w:val="36"/>
          <w:szCs w:val="36"/>
          <w:rtl/>
        </w:rPr>
        <w:t xml:space="preserve"> لها كما احتاج الجيل الثاني من التابعين لتصويبات الصحابة لفهم النص فهنالك الكثير من الآيات فهمت على غير مراد الله منها واحتاجت لتصويب العلماء الراسخين في العلم </w:t>
      </w:r>
    </w:p>
    <w:p w:rsidR="006B712C" w:rsidRPr="000C4B67" w:rsidRDefault="0014542B" w:rsidP="00B17FC5">
      <w:pPr>
        <w:shd w:val="clear" w:color="auto" w:fill="FFFFFF"/>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جمع هذا المجلد أهم الطعون والأباطيل والإشكالات والتهم المتعلقة بفهم النص القرآني أو تناقض بنية نص مع نص آخر عند الفهوم الكليلة ، وهنالك طعون أخرى صرفنا النظر عنها لتعلقها بشبهات تمت دراستها فأصبحت ساقطة ، ويبدو من الشبهات وناشريها أن أصحابها لا يعرفون لغة العرب وسياقاتها وتصارفها ، ولو أنهم فتحوا قواميس اللغة ودواوين الشعر لعلموا عن المفردات معانيها الصحيحة وأساليب دخولها في الجمل والسياقات ومعانيها المختلفة لكنهم لا يريدون إلا الطعن وتوجيه التهم .</w:t>
      </w:r>
    </w:p>
    <w:p w:rsidR="006B712C" w:rsidRPr="000C4B67" w:rsidRDefault="0014542B" w:rsidP="00B17FC5">
      <w:pPr>
        <w:shd w:val="clear" w:color="auto" w:fill="FFFFFF"/>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أما بالنسبة للمجلدين القادمين </w:t>
      </w:r>
      <w:r w:rsidR="0032752B">
        <w:rPr>
          <w:rFonts w:ascii="Traditional Arabic" w:hAnsi="Traditional Arabic" w:cs="Traditional Arabic" w:hint="cs"/>
          <w:sz w:val="36"/>
          <w:szCs w:val="36"/>
          <w:rtl/>
        </w:rPr>
        <w:t xml:space="preserve">بإذن الله </w:t>
      </w:r>
      <w:r w:rsidR="006B712C" w:rsidRPr="000C4B67">
        <w:rPr>
          <w:rFonts w:ascii="Traditional Arabic" w:hAnsi="Traditional Arabic" w:cs="Traditional Arabic"/>
          <w:sz w:val="36"/>
          <w:szCs w:val="36"/>
          <w:rtl/>
        </w:rPr>
        <w:t>فأحدهما يتعلق بالنقد الأعلى لنص القرآن ، مَن كاتبه؟! ، ماهي مصادره ورؤاه؟! ، بمن تأثر وأخذ نصوصه؟! ، مدى تأثره بالعهدين السابقين وتراث الأنبياء قبله؟! ، ثم ماهي دقة نقله؟! وكتابته؟! والطعون الموجه لكتابة القرآن ؟!، وهل أصابه تحريف في كتابته وتسجيله ؟!الخ...</w:t>
      </w:r>
    </w:p>
    <w:p w:rsidR="006B712C" w:rsidRPr="000C4B67" w:rsidRDefault="0014542B" w:rsidP="00B17FC5">
      <w:pPr>
        <w:shd w:val="clear" w:color="auto" w:fill="FFFFFF"/>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lastRenderedPageBreak/>
        <w:t xml:space="preserve">       </w:t>
      </w:r>
      <w:r w:rsidR="006B712C" w:rsidRPr="000C4B67">
        <w:rPr>
          <w:rFonts w:ascii="Traditional Arabic" w:hAnsi="Traditional Arabic" w:cs="Traditional Arabic"/>
          <w:sz w:val="36"/>
          <w:szCs w:val="36"/>
          <w:rtl/>
        </w:rPr>
        <w:t>أما الثالث فهو في الطعون والتهم التي كيلت لمفهوم الجهاد والرق في النص القرآني ، وقضايا المرأة ، والأخطاء اللغوية في القرآن بحسب الفهوم الكليلة وغيرها من القضايا .</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نسأل الله القبول من لدنه ، وأن يبارك في هذا الجهد ، وأن يثيبنا عليه ،وأن يجعل لهذا الكتاب القبول في الأرض والسماء ، إنه ولي ذلك والقادر عليه . </w:t>
      </w:r>
    </w:p>
    <w:p w:rsidR="006B712C" w:rsidRPr="000C4B67" w:rsidRDefault="006B712C" w:rsidP="00B17FC5">
      <w:pPr>
        <w:autoSpaceDE w:val="0"/>
        <w:autoSpaceDN w:val="0"/>
        <w:adjustRightInd w:val="0"/>
        <w:spacing w:after="0" w:line="240" w:lineRule="auto"/>
        <w:jc w:val="both"/>
        <w:rPr>
          <w:rFonts w:ascii="Akhbar MT" w:cs="Akhbar MT"/>
          <w:b/>
          <w:bCs/>
          <w:sz w:val="36"/>
          <w:szCs w:val="36"/>
          <w:rtl/>
        </w:rPr>
      </w:pPr>
      <w:r w:rsidRPr="000C4B67">
        <w:rPr>
          <w:rFonts w:ascii="Traditional Arabic" w:hAnsi="Traditional Arabic" w:cs="Traditional Arabic"/>
          <w:sz w:val="36"/>
          <w:szCs w:val="36"/>
          <w:rtl/>
        </w:rPr>
        <w:t xml:space="preserve">والله من وراء القصد والدفاع عن كتابه العزيز المراد من هذا الجهد </w:t>
      </w:r>
      <w:r w:rsidRPr="000C4B67">
        <w:rPr>
          <w:rFonts w:ascii="Akhbar MT" w:cs="Akhbar MT" w:hint="cs"/>
          <w:b/>
          <w:bCs/>
          <w:sz w:val="36"/>
          <w:szCs w:val="36"/>
          <w:rtl/>
        </w:rPr>
        <w:t>.</w:t>
      </w:r>
    </w:p>
    <w:p w:rsidR="006B712C" w:rsidRPr="000C4B67" w:rsidRDefault="006B712C" w:rsidP="00B17FC5">
      <w:pPr>
        <w:autoSpaceDE w:val="0"/>
        <w:autoSpaceDN w:val="0"/>
        <w:adjustRightInd w:val="0"/>
        <w:spacing w:after="0" w:line="240" w:lineRule="auto"/>
        <w:jc w:val="both"/>
        <w:rPr>
          <w:rFonts w:ascii="Akhbar MT" w:cs="Akhbar MT"/>
          <w:b/>
          <w:bCs/>
          <w:sz w:val="36"/>
          <w:szCs w:val="36"/>
          <w:rtl/>
        </w:rPr>
      </w:pPr>
    </w:p>
    <w:p w:rsidR="006B712C" w:rsidRDefault="00BE4FB1" w:rsidP="00B17FC5">
      <w:pPr>
        <w:autoSpaceDE w:val="0"/>
        <w:autoSpaceDN w:val="0"/>
        <w:adjustRightInd w:val="0"/>
        <w:spacing w:after="0" w:line="240" w:lineRule="auto"/>
        <w:jc w:val="both"/>
        <w:rPr>
          <w:rFonts w:ascii="Akhbar MT" w:cs="Akhbar MT"/>
          <w:b/>
          <w:bCs/>
          <w:sz w:val="36"/>
          <w:szCs w:val="36"/>
          <w:rtl/>
        </w:rPr>
      </w:pPr>
      <w:r>
        <w:rPr>
          <w:rFonts w:ascii="Akhbar MT" w:cs="Akhbar MT" w:hint="cs"/>
          <w:b/>
          <w:bCs/>
          <w:sz w:val="36"/>
          <w:szCs w:val="36"/>
          <w:rtl/>
        </w:rPr>
        <w:t>لمراسلة الكاتب على العنوان التالي :</w:t>
      </w:r>
    </w:p>
    <w:p w:rsidR="00BE4FB1" w:rsidRDefault="008426A0" w:rsidP="00B17FC5">
      <w:pPr>
        <w:autoSpaceDE w:val="0"/>
        <w:autoSpaceDN w:val="0"/>
        <w:adjustRightInd w:val="0"/>
        <w:spacing w:after="0" w:line="240" w:lineRule="auto"/>
        <w:jc w:val="both"/>
        <w:rPr>
          <w:rFonts w:ascii="Akhbar MT" w:cs="Akhbar MT"/>
          <w:b/>
          <w:bCs/>
          <w:sz w:val="36"/>
          <w:szCs w:val="36"/>
          <w:rtl/>
        </w:rPr>
      </w:pPr>
      <w:hyperlink r:id="rId11" w:history="1">
        <w:r w:rsidR="00BE4FB1" w:rsidRPr="00254015">
          <w:rPr>
            <w:rStyle w:val="Hyperlink"/>
            <w:rFonts w:ascii="Akhbar MT" w:cs="Akhbar MT"/>
            <w:b/>
            <w:bCs/>
            <w:sz w:val="36"/>
            <w:szCs w:val="36"/>
          </w:rPr>
          <w:t>https://www.facebook.com/m.s.tartus</w:t>
        </w:r>
      </w:hyperlink>
    </w:p>
    <w:p w:rsidR="00BE4FB1" w:rsidRDefault="00BE4FB1" w:rsidP="00B17FC5">
      <w:pPr>
        <w:autoSpaceDE w:val="0"/>
        <w:autoSpaceDN w:val="0"/>
        <w:adjustRightInd w:val="0"/>
        <w:spacing w:after="0" w:line="240" w:lineRule="auto"/>
        <w:jc w:val="both"/>
        <w:rPr>
          <w:rFonts w:ascii="Akhbar MT" w:cs="Akhbar MT"/>
          <w:b/>
          <w:bCs/>
          <w:sz w:val="36"/>
          <w:szCs w:val="36"/>
          <w:rtl/>
        </w:rPr>
      </w:pPr>
    </w:p>
    <w:p w:rsidR="00BE4FB1" w:rsidRDefault="008426A0" w:rsidP="00B17FC5">
      <w:pPr>
        <w:autoSpaceDE w:val="0"/>
        <w:autoSpaceDN w:val="0"/>
        <w:adjustRightInd w:val="0"/>
        <w:spacing w:after="0" w:line="240" w:lineRule="auto"/>
        <w:jc w:val="both"/>
        <w:rPr>
          <w:rFonts w:cs="Akhbar MT"/>
          <w:b/>
          <w:bCs/>
          <w:sz w:val="36"/>
          <w:szCs w:val="36"/>
        </w:rPr>
      </w:pPr>
      <w:hyperlink r:id="rId12" w:history="1">
        <w:r w:rsidR="00BE4FB1" w:rsidRPr="00254015">
          <w:rPr>
            <w:rStyle w:val="Hyperlink"/>
            <w:rFonts w:cs="Akhbar MT"/>
            <w:b/>
            <w:bCs/>
            <w:sz w:val="36"/>
            <w:szCs w:val="36"/>
          </w:rPr>
          <w:t>m.s.tartus@gmail.com</w:t>
        </w:r>
      </w:hyperlink>
    </w:p>
    <w:p w:rsidR="00BE4FB1" w:rsidRPr="00BE4FB1" w:rsidRDefault="00BE4FB1" w:rsidP="00B17FC5">
      <w:pPr>
        <w:autoSpaceDE w:val="0"/>
        <w:autoSpaceDN w:val="0"/>
        <w:adjustRightInd w:val="0"/>
        <w:spacing w:after="0" w:line="240" w:lineRule="auto"/>
        <w:jc w:val="both"/>
        <w:rPr>
          <w:rFonts w:cs="Akhbar MT"/>
          <w:b/>
          <w:bCs/>
          <w:sz w:val="36"/>
          <w:szCs w:val="36"/>
        </w:rPr>
      </w:pPr>
    </w:p>
    <w:p w:rsidR="005D167F" w:rsidRPr="000C4B67" w:rsidRDefault="00D6047A" w:rsidP="00D6047A">
      <w:pPr>
        <w:autoSpaceDE w:val="0"/>
        <w:autoSpaceDN w:val="0"/>
        <w:adjustRightInd w:val="0"/>
        <w:spacing w:after="0" w:line="240" w:lineRule="auto"/>
        <w:jc w:val="both"/>
        <w:rPr>
          <w:rFonts w:ascii="Akhbar MT" w:cs="Akhbar MT"/>
          <w:b/>
          <w:bCs/>
          <w:sz w:val="36"/>
          <w:szCs w:val="36"/>
          <w:rtl/>
        </w:rPr>
      </w:pPr>
      <w:r>
        <w:rPr>
          <w:rFonts w:ascii="Akhbar MT" w:cs="Akhbar MT" w:hint="cs"/>
          <w:b/>
          <w:bCs/>
          <w:sz w:val="36"/>
          <w:szCs w:val="36"/>
          <w:rtl/>
        </w:rPr>
        <w:t>موبايل 00963/988289892</w:t>
      </w:r>
    </w:p>
    <w:p w:rsidR="005D167F" w:rsidRPr="000C4B67" w:rsidRDefault="005D167F" w:rsidP="00B17FC5">
      <w:pPr>
        <w:autoSpaceDE w:val="0"/>
        <w:autoSpaceDN w:val="0"/>
        <w:adjustRightInd w:val="0"/>
        <w:spacing w:after="0" w:line="240" w:lineRule="auto"/>
        <w:jc w:val="both"/>
        <w:rPr>
          <w:rFonts w:ascii="Akhbar MT" w:cs="Akhbar MT"/>
          <w:b/>
          <w:bCs/>
          <w:sz w:val="36"/>
          <w:szCs w:val="36"/>
          <w:rtl/>
        </w:rPr>
      </w:pPr>
    </w:p>
    <w:p w:rsidR="006B712C" w:rsidRPr="000C4B67" w:rsidRDefault="006B712C" w:rsidP="00B17FC5">
      <w:pPr>
        <w:autoSpaceDE w:val="0"/>
        <w:autoSpaceDN w:val="0"/>
        <w:adjustRightInd w:val="0"/>
        <w:spacing w:after="0" w:line="240" w:lineRule="auto"/>
        <w:jc w:val="both"/>
        <w:rPr>
          <w:rFonts w:ascii="Akhbar MT" w:cs="Akhbar MT"/>
          <w:b/>
          <w:bCs/>
          <w:sz w:val="36"/>
          <w:szCs w:val="36"/>
          <w:rtl/>
        </w:rPr>
      </w:pPr>
    </w:p>
    <w:p w:rsidR="005D167F" w:rsidRPr="000C4B67" w:rsidRDefault="005D167F" w:rsidP="00B17FC5">
      <w:pPr>
        <w:autoSpaceDE w:val="0"/>
        <w:autoSpaceDN w:val="0"/>
        <w:adjustRightInd w:val="0"/>
        <w:spacing w:after="0" w:line="240" w:lineRule="auto"/>
        <w:jc w:val="both"/>
        <w:rPr>
          <w:rFonts w:ascii="Akhbar MT" w:cs="Akhbar MT"/>
          <w:b/>
          <w:bCs/>
          <w:sz w:val="36"/>
          <w:szCs w:val="36"/>
          <w:rtl/>
        </w:rPr>
      </w:pPr>
    </w:p>
    <w:p w:rsidR="005D167F" w:rsidRPr="000C4B67" w:rsidRDefault="005D167F" w:rsidP="00B17FC5">
      <w:pPr>
        <w:autoSpaceDE w:val="0"/>
        <w:autoSpaceDN w:val="0"/>
        <w:adjustRightInd w:val="0"/>
        <w:spacing w:after="0" w:line="240" w:lineRule="auto"/>
        <w:jc w:val="both"/>
        <w:rPr>
          <w:rFonts w:ascii="Akhbar MT" w:cs="Akhbar MT"/>
          <w:b/>
          <w:bCs/>
          <w:sz w:val="36"/>
          <w:szCs w:val="36"/>
          <w:rtl/>
        </w:rPr>
      </w:pPr>
    </w:p>
    <w:p w:rsidR="006C1CCE" w:rsidRDefault="006C1CCE" w:rsidP="00B17FC5">
      <w:pPr>
        <w:autoSpaceDE w:val="0"/>
        <w:autoSpaceDN w:val="0"/>
        <w:adjustRightInd w:val="0"/>
        <w:spacing w:after="0" w:line="240" w:lineRule="auto"/>
        <w:jc w:val="both"/>
        <w:rPr>
          <w:rFonts w:ascii="Akhbar MT" w:cs="Akhbar MT"/>
          <w:b/>
          <w:bCs/>
          <w:sz w:val="36"/>
          <w:szCs w:val="36"/>
          <w:rtl/>
        </w:rPr>
      </w:pPr>
    </w:p>
    <w:p w:rsidR="006C1CCE" w:rsidRDefault="006C1CCE" w:rsidP="00B17FC5">
      <w:pPr>
        <w:autoSpaceDE w:val="0"/>
        <w:autoSpaceDN w:val="0"/>
        <w:adjustRightInd w:val="0"/>
        <w:spacing w:after="0" w:line="240" w:lineRule="auto"/>
        <w:jc w:val="both"/>
        <w:rPr>
          <w:rFonts w:ascii="Akhbar MT" w:cs="Akhbar MT"/>
          <w:b/>
          <w:bCs/>
          <w:sz w:val="36"/>
          <w:szCs w:val="36"/>
          <w:rtl/>
        </w:rPr>
      </w:pPr>
    </w:p>
    <w:p w:rsidR="006C1CCE" w:rsidRDefault="006C1CCE" w:rsidP="00B17FC5">
      <w:pPr>
        <w:autoSpaceDE w:val="0"/>
        <w:autoSpaceDN w:val="0"/>
        <w:adjustRightInd w:val="0"/>
        <w:spacing w:after="0" w:line="240" w:lineRule="auto"/>
        <w:jc w:val="both"/>
        <w:rPr>
          <w:rFonts w:ascii="Akhbar MT" w:cs="Akhbar MT"/>
          <w:b/>
          <w:bCs/>
          <w:sz w:val="36"/>
          <w:szCs w:val="36"/>
          <w:rtl/>
        </w:rPr>
      </w:pPr>
    </w:p>
    <w:p w:rsidR="006C1CCE" w:rsidRPr="000C4B67" w:rsidRDefault="006C1CCE" w:rsidP="00B17FC5">
      <w:pPr>
        <w:autoSpaceDE w:val="0"/>
        <w:autoSpaceDN w:val="0"/>
        <w:adjustRightInd w:val="0"/>
        <w:spacing w:after="0" w:line="240" w:lineRule="auto"/>
        <w:jc w:val="both"/>
        <w:rPr>
          <w:rFonts w:ascii="Akhbar MT" w:cs="Akhbar MT"/>
          <w:b/>
          <w:bCs/>
          <w:sz w:val="36"/>
          <w:szCs w:val="36"/>
          <w:rtl/>
        </w:rPr>
      </w:pPr>
    </w:p>
    <w:p w:rsidR="006B712C" w:rsidRPr="006C1CCE" w:rsidRDefault="006C1CCE" w:rsidP="006C1CCE">
      <w:pPr>
        <w:autoSpaceDE w:val="0"/>
        <w:autoSpaceDN w:val="0"/>
        <w:adjustRightInd w:val="0"/>
        <w:spacing w:after="0" w:line="240" w:lineRule="auto"/>
        <w:jc w:val="center"/>
        <w:rPr>
          <w:rFonts w:ascii="Akhbar MT" w:cs="Akhbar MT"/>
          <w:b/>
          <w:bCs/>
          <w:sz w:val="56"/>
          <w:szCs w:val="56"/>
          <w:rtl/>
        </w:rPr>
      </w:pPr>
      <w:r w:rsidRPr="006C1CCE">
        <w:rPr>
          <w:rFonts w:ascii="Akhbar MT" w:cs="Akhbar MT" w:hint="cs"/>
          <w:b/>
          <w:bCs/>
          <w:sz w:val="56"/>
          <w:szCs w:val="56"/>
          <w:rtl/>
        </w:rPr>
        <w:t xml:space="preserve">الفصل الأول </w:t>
      </w:r>
      <w:r w:rsidR="00333846" w:rsidRPr="006C1CCE">
        <w:rPr>
          <w:rFonts w:ascii="Akhbar MT" w:cs="Akhbar MT" w:hint="cs"/>
          <w:b/>
          <w:bCs/>
          <w:sz w:val="56"/>
          <w:szCs w:val="56"/>
          <w:rtl/>
        </w:rPr>
        <w:t>:</w:t>
      </w:r>
      <w:r w:rsidRPr="006C1CCE">
        <w:rPr>
          <w:rFonts w:ascii="Akhbar MT" w:cs="Akhbar MT" w:hint="cs"/>
          <w:b/>
          <w:bCs/>
          <w:sz w:val="56"/>
          <w:szCs w:val="56"/>
          <w:rtl/>
        </w:rPr>
        <w:t xml:space="preserve"> </w:t>
      </w:r>
      <w:r w:rsidR="005D167F" w:rsidRPr="006C1CCE">
        <w:rPr>
          <w:rFonts w:ascii="Akhbar MT" w:cs="Akhbar MT" w:hint="cs"/>
          <w:b/>
          <w:bCs/>
          <w:sz w:val="56"/>
          <w:szCs w:val="56"/>
          <w:rtl/>
        </w:rPr>
        <w:t xml:space="preserve">القرآن بين الطاعنين به والمذهولين به </w:t>
      </w:r>
      <w:r w:rsidR="005D167F" w:rsidRPr="006C1CCE">
        <w:rPr>
          <w:rFonts w:ascii="Traditional Arabic" w:hAnsi="Traditional Arabic" w:cs="Akhbar MT" w:hint="cs"/>
          <w:b/>
          <w:bCs/>
          <w:sz w:val="56"/>
          <w:szCs w:val="56"/>
          <w:rtl/>
          <w:lang w:bidi="ar-SY"/>
        </w:rPr>
        <w:t>"سحر القرآن</w:t>
      </w:r>
      <w:r w:rsidR="0032752B">
        <w:rPr>
          <w:rFonts w:ascii="Traditional Arabic" w:hAnsi="Traditional Arabic" w:cs="Akhbar MT" w:hint="cs"/>
          <w:b/>
          <w:bCs/>
          <w:sz w:val="56"/>
          <w:szCs w:val="56"/>
          <w:rtl/>
          <w:lang w:bidi="ar-SY"/>
        </w:rPr>
        <w:t xml:space="preserve"> ، والكيد له</w:t>
      </w:r>
      <w:r w:rsidR="005D167F" w:rsidRPr="006C1CCE">
        <w:rPr>
          <w:rFonts w:ascii="Traditional Arabic" w:hAnsi="Traditional Arabic" w:cs="Akhbar MT" w:hint="cs"/>
          <w:b/>
          <w:bCs/>
          <w:sz w:val="56"/>
          <w:szCs w:val="56"/>
          <w:rtl/>
          <w:lang w:bidi="ar-SY"/>
        </w:rPr>
        <w:t>"</w:t>
      </w:r>
    </w:p>
    <w:p w:rsidR="006C1CCE" w:rsidRPr="006C1CCE" w:rsidRDefault="006C1CCE" w:rsidP="006C1CCE">
      <w:pPr>
        <w:autoSpaceDE w:val="0"/>
        <w:autoSpaceDN w:val="0"/>
        <w:adjustRightInd w:val="0"/>
        <w:spacing w:after="0" w:line="240" w:lineRule="auto"/>
        <w:jc w:val="both"/>
        <w:rPr>
          <w:rFonts w:ascii="Akhbar MT" w:cs="Akhbar MT"/>
          <w:b/>
          <w:bCs/>
          <w:sz w:val="44"/>
          <w:szCs w:val="44"/>
          <w:rtl/>
        </w:rPr>
      </w:pPr>
    </w:p>
    <w:p w:rsidR="005D167F" w:rsidRPr="0032752B" w:rsidRDefault="00333846" w:rsidP="00303C31">
      <w:pPr>
        <w:autoSpaceDE w:val="0"/>
        <w:autoSpaceDN w:val="0"/>
        <w:adjustRightInd w:val="0"/>
        <w:spacing w:after="0" w:line="240" w:lineRule="auto"/>
        <w:jc w:val="both"/>
        <w:rPr>
          <w:rFonts w:ascii="Traditional Arabic" w:hAnsi="Traditional Arabic" w:cs="Traditional Arabic"/>
          <w:b/>
          <w:bCs/>
          <w:sz w:val="40"/>
          <w:szCs w:val="40"/>
          <w:rtl/>
          <w:lang w:bidi="ar-SY"/>
        </w:rPr>
      </w:pPr>
      <w:r w:rsidRPr="0032752B">
        <w:rPr>
          <w:rFonts w:ascii="Akhbar MT" w:cs="Akhbar MT" w:hint="cs"/>
          <w:b/>
          <w:bCs/>
          <w:sz w:val="40"/>
          <w:szCs w:val="40"/>
          <w:rtl/>
        </w:rPr>
        <w:t>المبحث</w:t>
      </w:r>
      <w:r w:rsidR="006B712C" w:rsidRPr="0032752B">
        <w:rPr>
          <w:rFonts w:ascii="Akhbar MT" w:cs="Akhbar MT" w:hint="cs"/>
          <w:b/>
          <w:bCs/>
          <w:sz w:val="40"/>
          <w:szCs w:val="40"/>
          <w:rtl/>
        </w:rPr>
        <w:t xml:space="preserve"> الأول:</w:t>
      </w:r>
      <w:r w:rsidR="002B2801" w:rsidRPr="0032752B">
        <w:rPr>
          <w:rFonts w:ascii="Akhbar MT" w:cs="Akhbar MT" w:hint="cs"/>
          <w:b/>
          <w:bCs/>
          <w:sz w:val="40"/>
          <w:szCs w:val="40"/>
          <w:rtl/>
        </w:rPr>
        <w:t xml:space="preserve"> </w:t>
      </w:r>
      <w:r w:rsidR="006B712C" w:rsidRPr="0032752B">
        <w:rPr>
          <w:rFonts w:ascii="Traditional Arabic" w:hAnsi="Traditional Arabic" w:cs="Traditional Arabic"/>
          <w:b/>
          <w:bCs/>
          <w:sz w:val="40"/>
          <w:szCs w:val="40"/>
          <w:rtl/>
          <w:lang w:bidi="ar-SY"/>
        </w:rPr>
        <w:t>الطعون والغارات التنصيرية والإستشراقية على القرآن الكريم .</w:t>
      </w:r>
      <w:r w:rsidR="00DF19D9" w:rsidRPr="0032752B">
        <w:rPr>
          <w:rFonts w:ascii="Traditional Arabic" w:hAnsi="Traditional Arabic" w:cs="Traditional Arabic" w:hint="cs"/>
          <w:b/>
          <w:bCs/>
          <w:sz w:val="40"/>
          <w:szCs w:val="40"/>
          <w:rtl/>
          <w:lang w:bidi="ar-SY"/>
        </w:rPr>
        <w:t xml:space="preserve"> </w:t>
      </w:r>
    </w:p>
    <w:p w:rsidR="006B712C" w:rsidRPr="0032752B" w:rsidRDefault="00333846" w:rsidP="00303C31">
      <w:pPr>
        <w:autoSpaceDE w:val="0"/>
        <w:autoSpaceDN w:val="0"/>
        <w:adjustRightInd w:val="0"/>
        <w:spacing w:after="0" w:line="240" w:lineRule="auto"/>
        <w:jc w:val="both"/>
        <w:rPr>
          <w:rFonts w:ascii="Akhbar MT" w:cs="Akhbar MT"/>
          <w:b/>
          <w:bCs/>
          <w:sz w:val="40"/>
          <w:szCs w:val="40"/>
          <w:rtl/>
          <w:lang w:bidi="ar-SY"/>
        </w:rPr>
      </w:pPr>
      <w:r w:rsidRPr="0032752B">
        <w:rPr>
          <w:rFonts w:ascii="Akhbar MT" w:cs="Akhbar MT" w:hint="cs"/>
          <w:b/>
          <w:bCs/>
          <w:sz w:val="40"/>
          <w:szCs w:val="40"/>
          <w:rtl/>
        </w:rPr>
        <w:t xml:space="preserve">المبحث </w:t>
      </w:r>
      <w:r w:rsidR="00303C31" w:rsidRPr="0032752B">
        <w:rPr>
          <w:rFonts w:ascii="Akhbar MT" w:cs="Akhbar MT" w:hint="cs"/>
          <w:b/>
          <w:bCs/>
          <w:sz w:val="40"/>
          <w:szCs w:val="40"/>
          <w:rtl/>
        </w:rPr>
        <w:t xml:space="preserve">الثاني: كيف نظر </w:t>
      </w:r>
      <w:r w:rsidR="006B712C" w:rsidRPr="0032752B">
        <w:rPr>
          <w:rFonts w:ascii="Akhbar MT" w:cs="Akhbar MT" w:hint="cs"/>
          <w:b/>
          <w:bCs/>
          <w:sz w:val="40"/>
          <w:szCs w:val="40"/>
          <w:rtl/>
        </w:rPr>
        <w:t xml:space="preserve">المستشرقون المستقلون </w:t>
      </w:r>
      <w:r w:rsidR="006B712C" w:rsidRPr="0032752B">
        <w:rPr>
          <w:rFonts w:ascii="Akhbar MT" w:cs="Akhbar MT" w:hint="cs"/>
          <w:b/>
          <w:bCs/>
          <w:sz w:val="40"/>
          <w:szCs w:val="40"/>
          <w:rtl/>
          <w:lang w:bidi="ar-SY"/>
        </w:rPr>
        <w:t>و</w:t>
      </w:r>
      <w:r w:rsidR="006B712C" w:rsidRPr="0032752B">
        <w:rPr>
          <w:rFonts w:ascii="Akhbar MT" w:cs="Akhbar MT" w:hint="cs"/>
          <w:b/>
          <w:bCs/>
          <w:sz w:val="40"/>
          <w:szCs w:val="40"/>
          <w:rtl/>
        </w:rPr>
        <w:t>المعتدلون للقرآن الكريم.</w:t>
      </w:r>
    </w:p>
    <w:p w:rsidR="006B712C" w:rsidRPr="0032752B" w:rsidRDefault="00333846" w:rsidP="00303C31">
      <w:pPr>
        <w:autoSpaceDE w:val="0"/>
        <w:autoSpaceDN w:val="0"/>
        <w:adjustRightInd w:val="0"/>
        <w:spacing w:after="0" w:line="240" w:lineRule="auto"/>
        <w:jc w:val="both"/>
        <w:rPr>
          <w:rFonts w:ascii="Akhbar MT" w:cs="Akhbar MT"/>
          <w:b/>
          <w:bCs/>
          <w:sz w:val="40"/>
          <w:szCs w:val="40"/>
          <w:rtl/>
        </w:rPr>
      </w:pPr>
      <w:r w:rsidRPr="0032752B">
        <w:rPr>
          <w:rFonts w:ascii="Akhbar MT" w:cs="Akhbar MT" w:hint="cs"/>
          <w:b/>
          <w:bCs/>
          <w:sz w:val="40"/>
          <w:szCs w:val="40"/>
          <w:rtl/>
        </w:rPr>
        <w:t>المبحث</w:t>
      </w:r>
      <w:r w:rsidR="006B712C" w:rsidRPr="0032752B">
        <w:rPr>
          <w:rFonts w:ascii="Akhbar MT" w:cs="Akhbar MT" w:hint="cs"/>
          <w:b/>
          <w:bCs/>
          <w:sz w:val="40"/>
          <w:szCs w:val="40"/>
          <w:rtl/>
        </w:rPr>
        <w:t xml:space="preserve"> الثالث : أثر القرآن وسحره في نفوس و أرواح البشر جميعا .</w:t>
      </w:r>
    </w:p>
    <w:p w:rsidR="006B712C" w:rsidRPr="0032752B" w:rsidRDefault="00333846" w:rsidP="00B17FC5">
      <w:pPr>
        <w:autoSpaceDE w:val="0"/>
        <w:autoSpaceDN w:val="0"/>
        <w:adjustRightInd w:val="0"/>
        <w:spacing w:after="0" w:line="240" w:lineRule="auto"/>
        <w:jc w:val="both"/>
        <w:rPr>
          <w:rFonts w:ascii="Akhbar MT" w:cs="Akhbar MT"/>
          <w:b/>
          <w:bCs/>
          <w:sz w:val="40"/>
          <w:szCs w:val="40"/>
          <w:rtl/>
        </w:rPr>
      </w:pPr>
      <w:r w:rsidRPr="0032752B">
        <w:rPr>
          <w:rFonts w:ascii="Akhbar MT" w:cs="Akhbar MT" w:hint="cs"/>
          <w:b/>
          <w:bCs/>
          <w:sz w:val="40"/>
          <w:szCs w:val="40"/>
          <w:rtl/>
        </w:rPr>
        <w:t>المبحث</w:t>
      </w:r>
      <w:r w:rsidR="006B712C" w:rsidRPr="0032752B">
        <w:rPr>
          <w:rFonts w:ascii="Akhbar MT" w:cs="Akhbar MT" w:hint="cs"/>
          <w:b/>
          <w:bCs/>
          <w:sz w:val="40"/>
          <w:szCs w:val="40"/>
          <w:rtl/>
        </w:rPr>
        <w:t xml:space="preserve"> الرابع : أسباب الاختلاف في القرآن والحكمة من المتشابه .</w:t>
      </w:r>
    </w:p>
    <w:p w:rsidR="00303C31" w:rsidRPr="0032752B" w:rsidRDefault="00303C31" w:rsidP="00B17FC5">
      <w:pPr>
        <w:autoSpaceDE w:val="0"/>
        <w:autoSpaceDN w:val="0"/>
        <w:adjustRightInd w:val="0"/>
        <w:spacing w:after="0" w:line="240" w:lineRule="auto"/>
        <w:jc w:val="both"/>
        <w:rPr>
          <w:rFonts w:ascii="Akhbar MT" w:cs="Akhbar MT"/>
          <w:b/>
          <w:bCs/>
          <w:sz w:val="40"/>
          <w:szCs w:val="40"/>
          <w:rtl/>
        </w:rPr>
      </w:pPr>
    </w:p>
    <w:p w:rsidR="00303C31" w:rsidRPr="000C4B67" w:rsidRDefault="00303C31" w:rsidP="00B17FC5">
      <w:pPr>
        <w:autoSpaceDE w:val="0"/>
        <w:autoSpaceDN w:val="0"/>
        <w:adjustRightInd w:val="0"/>
        <w:spacing w:after="0" w:line="240" w:lineRule="auto"/>
        <w:jc w:val="both"/>
        <w:rPr>
          <w:rFonts w:ascii="Akhbar MT" w:cs="Akhbar MT"/>
          <w:b/>
          <w:bCs/>
          <w:sz w:val="36"/>
          <w:szCs w:val="36"/>
          <w:rtl/>
          <w:lang w:bidi="ar-SY"/>
        </w:rPr>
      </w:pPr>
    </w:p>
    <w:p w:rsidR="005D167F" w:rsidRPr="000C4B67" w:rsidRDefault="005D167F" w:rsidP="00B17FC5">
      <w:pPr>
        <w:autoSpaceDE w:val="0"/>
        <w:autoSpaceDN w:val="0"/>
        <w:adjustRightInd w:val="0"/>
        <w:spacing w:after="0" w:line="240" w:lineRule="auto"/>
        <w:jc w:val="both"/>
        <w:rPr>
          <w:rFonts w:ascii="Akhbar MT" w:cs="Akhbar MT"/>
          <w:b/>
          <w:bCs/>
          <w:sz w:val="36"/>
          <w:szCs w:val="36"/>
          <w:rtl/>
          <w:lang w:bidi="ar-SY"/>
        </w:rPr>
      </w:pPr>
    </w:p>
    <w:p w:rsidR="005D167F" w:rsidRDefault="005D167F" w:rsidP="00B17FC5">
      <w:pPr>
        <w:autoSpaceDE w:val="0"/>
        <w:autoSpaceDN w:val="0"/>
        <w:adjustRightInd w:val="0"/>
        <w:spacing w:after="0" w:line="240" w:lineRule="auto"/>
        <w:jc w:val="both"/>
        <w:rPr>
          <w:rFonts w:ascii="Akhbar MT" w:cs="Akhbar MT"/>
          <w:b/>
          <w:bCs/>
          <w:sz w:val="36"/>
          <w:szCs w:val="36"/>
          <w:rtl/>
          <w:lang w:bidi="ar-SY"/>
        </w:rPr>
      </w:pPr>
    </w:p>
    <w:p w:rsidR="0032752B" w:rsidRDefault="0032752B" w:rsidP="00B17FC5">
      <w:pPr>
        <w:autoSpaceDE w:val="0"/>
        <w:autoSpaceDN w:val="0"/>
        <w:adjustRightInd w:val="0"/>
        <w:spacing w:after="0" w:line="240" w:lineRule="auto"/>
        <w:jc w:val="both"/>
        <w:rPr>
          <w:rFonts w:ascii="Akhbar MT" w:cs="Akhbar MT"/>
          <w:b/>
          <w:bCs/>
          <w:sz w:val="36"/>
          <w:szCs w:val="36"/>
          <w:rtl/>
          <w:lang w:bidi="ar-SY"/>
        </w:rPr>
      </w:pPr>
    </w:p>
    <w:p w:rsidR="0032752B" w:rsidRDefault="0032752B" w:rsidP="00B17FC5">
      <w:pPr>
        <w:autoSpaceDE w:val="0"/>
        <w:autoSpaceDN w:val="0"/>
        <w:adjustRightInd w:val="0"/>
        <w:spacing w:after="0" w:line="240" w:lineRule="auto"/>
        <w:jc w:val="both"/>
        <w:rPr>
          <w:rFonts w:ascii="Akhbar MT" w:cs="Akhbar MT"/>
          <w:b/>
          <w:bCs/>
          <w:sz w:val="36"/>
          <w:szCs w:val="36"/>
          <w:rtl/>
          <w:lang w:bidi="ar-SY"/>
        </w:rPr>
      </w:pPr>
    </w:p>
    <w:p w:rsidR="0032752B" w:rsidRDefault="0032752B" w:rsidP="00B17FC5">
      <w:pPr>
        <w:autoSpaceDE w:val="0"/>
        <w:autoSpaceDN w:val="0"/>
        <w:adjustRightInd w:val="0"/>
        <w:spacing w:after="0" w:line="240" w:lineRule="auto"/>
        <w:jc w:val="both"/>
        <w:rPr>
          <w:rFonts w:ascii="Akhbar MT" w:cs="Akhbar MT"/>
          <w:b/>
          <w:bCs/>
          <w:sz w:val="36"/>
          <w:szCs w:val="36"/>
          <w:rtl/>
          <w:lang w:bidi="ar-SY"/>
        </w:rPr>
      </w:pPr>
    </w:p>
    <w:p w:rsidR="0032752B" w:rsidRDefault="0032752B" w:rsidP="00B17FC5">
      <w:pPr>
        <w:autoSpaceDE w:val="0"/>
        <w:autoSpaceDN w:val="0"/>
        <w:adjustRightInd w:val="0"/>
        <w:spacing w:after="0" w:line="240" w:lineRule="auto"/>
        <w:jc w:val="both"/>
        <w:rPr>
          <w:rFonts w:ascii="Akhbar MT" w:cs="Akhbar MT"/>
          <w:b/>
          <w:bCs/>
          <w:sz w:val="36"/>
          <w:szCs w:val="36"/>
          <w:rtl/>
          <w:lang w:bidi="ar-SY"/>
        </w:rPr>
      </w:pPr>
    </w:p>
    <w:p w:rsidR="0032752B" w:rsidRDefault="0032752B" w:rsidP="00B17FC5">
      <w:pPr>
        <w:autoSpaceDE w:val="0"/>
        <w:autoSpaceDN w:val="0"/>
        <w:adjustRightInd w:val="0"/>
        <w:spacing w:after="0" w:line="240" w:lineRule="auto"/>
        <w:jc w:val="both"/>
        <w:rPr>
          <w:rFonts w:ascii="Akhbar MT" w:cs="Akhbar MT"/>
          <w:b/>
          <w:bCs/>
          <w:sz w:val="36"/>
          <w:szCs w:val="36"/>
          <w:rtl/>
          <w:lang w:bidi="ar-SY"/>
        </w:rPr>
      </w:pPr>
    </w:p>
    <w:p w:rsidR="0032752B" w:rsidRDefault="0032752B" w:rsidP="00B17FC5">
      <w:pPr>
        <w:autoSpaceDE w:val="0"/>
        <w:autoSpaceDN w:val="0"/>
        <w:adjustRightInd w:val="0"/>
        <w:spacing w:after="0" w:line="240" w:lineRule="auto"/>
        <w:jc w:val="both"/>
        <w:rPr>
          <w:rFonts w:ascii="Akhbar MT" w:cs="Akhbar MT"/>
          <w:b/>
          <w:bCs/>
          <w:sz w:val="36"/>
          <w:szCs w:val="36"/>
          <w:rtl/>
          <w:lang w:bidi="ar-SY"/>
        </w:rPr>
      </w:pPr>
    </w:p>
    <w:p w:rsidR="0032752B" w:rsidRDefault="0032752B" w:rsidP="00B17FC5">
      <w:pPr>
        <w:autoSpaceDE w:val="0"/>
        <w:autoSpaceDN w:val="0"/>
        <w:adjustRightInd w:val="0"/>
        <w:spacing w:after="0" w:line="240" w:lineRule="auto"/>
        <w:jc w:val="both"/>
        <w:rPr>
          <w:rFonts w:ascii="Akhbar MT" w:cs="Akhbar MT"/>
          <w:b/>
          <w:bCs/>
          <w:sz w:val="36"/>
          <w:szCs w:val="36"/>
          <w:rtl/>
          <w:lang w:bidi="ar-SY"/>
        </w:rPr>
      </w:pPr>
    </w:p>
    <w:p w:rsidR="0032752B" w:rsidRDefault="0032752B" w:rsidP="00B17FC5">
      <w:pPr>
        <w:autoSpaceDE w:val="0"/>
        <w:autoSpaceDN w:val="0"/>
        <w:adjustRightInd w:val="0"/>
        <w:spacing w:after="0" w:line="240" w:lineRule="auto"/>
        <w:jc w:val="both"/>
        <w:rPr>
          <w:rFonts w:ascii="Akhbar MT" w:cs="Akhbar MT"/>
          <w:b/>
          <w:bCs/>
          <w:sz w:val="36"/>
          <w:szCs w:val="36"/>
          <w:rtl/>
          <w:lang w:bidi="ar-SY"/>
        </w:rPr>
      </w:pPr>
    </w:p>
    <w:p w:rsidR="0032752B" w:rsidRPr="000C4B67" w:rsidRDefault="0032752B" w:rsidP="00B17FC5">
      <w:pPr>
        <w:autoSpaceDE w:val="0"/>
        <w:autoSpaceDN w:val="0"/>
        <w:adjustRightInd w:val="0"/>
        <w:spacing w:after="0" w:line="240" w:lineRule="auto"/>
        <w:jc w:val="both"/>
        <w:rPr>
          <w:rFonts w:ascii="Akhbar MT" w:cs="Akhbar MT"/>
          <w:b/>
          <w:bCs/>
          <w:sz w:val="36"/>
          <w:szCs w:val="36"/>
          <w:rtl/>
          <w:lang w:bidi="ar-SY"/>
        </w:rPr>
      </w:pPr>
    </w:p>
    <w:p w:rsidR="005D167F" w:rsidRPr="000C4B67" w:rsidRDefault="005D167F" w:rsidP="005D167F">
      <w:pPr>
        <w:autoSpaceDE w:val="0"/>
        <w:autoSpaceDN w:val="0"/>
        <w:adjustRightInd w:val="0"/>
        <w:spacing w:after="0" w:line="240" w:lineRule="auto"/>
        <w:jc w:val="both"/>
        <w:rPr>
          <w:rFonts w:ascii="Traditional Arabic" w:hAnsi="Traditional Arabic" w:cs="Traditional Arabic"/>
          <w:b/>
          <w:bCs/>
          <w:sz w:val="44"/>
          <w:szCs w:val="44"/>
          <w:rtl/>
          <w:lang w:bidi="ar-SY"/>
        </w:rPr>
      </w:pPr>
      <w:r w:rsidRPr="000C4B67">
        <w:rPr>
          <w:rFonts w:ascii="Traditional Arabic" w:hAnsi="Traditional Arabic" w:cs="Traditional Arabic" w:hint="cs"/>
          <w:b/>
          <w:bCs/>
          <w:sz w:val="44"/>
          <w:szCs w:val="44"/>
          <w:rtl/>
          <w:lang w:bidi="ar-SY"/>
        </w:rPr>
        <w:t>المبحث الأول :</w:t>
      </w:r>
    </w:p>
    <w:p w:rsidR="006B712C" w:rsidRPr="000C4B67" w:rsidRDefault="006B712C" w:rsidP="005D167F">
      <w:pPr>
        <w:autoSpaceDE w:val="0"/>
        <w:autoSpaceDN w:val="0"/>
        <w:adjustRightInd w:val="0"/>
        <w:spacing w:after="0" w:line="240" w:lineRule="auto"/>
        <w:jc w:val="both"/>
        <w:rPr>
          <w:rFonts w:ascii="Traditional Arabic" w:hAnsi="Traditional Arabic" w:cs="Traditional Arabic"/>
          <w:b/>
          <w:bCs/>
          <w:sz w:val="44"/>
          <w:szCs w:val="44"/>
          <w:rtl/>
          <w:lang w:bidi="ar-SY"/>
        </w:rPr>
      </w:pPr>
      <w:r w:rsidRPr="000C4B67">
        <w:rPr>
          <w:rFonts w:ascii="Traditional Arabic" w:hAnsi="Traditional Arabic" w:cs="Traditional Arabic"/>
          <w:b/>
          <w:bCs/>
          <w:sz w:val="44"/>
          <w:szCs w:val="44"/>
          <w:rtl/>
          <w:lang w:bidi="ar-SY"/>
        </w:rPr>
        <w:t>الطعون والغ</w:t>
      </w:r>
      <w:bookmarkStart w:id="2" w:name="االطعون"/>
      <w:bookmarkEnd w:id="2"/>
      <w:r w:rsidRPr="000C4B67">
        <w:rPr>
          <w:rFonts w:ascii="Traditional Arabic" w:hAnsi="Traditional Arabic" w:cs="Traditional Arabic"/>
          <w:b/>
          <w:bCs/>
          <w:sz w:val="44"/>
          <w:szCs w:val="44"/>
          <w:rtl/>
          <w:lang w:bidi="ar-SY"/>
        </w:rPr>
        <w:t>ارات التنصيرية و</w:t>
      </w:r>
      <w:r w:rsidR="00303C31">
        <w:rPr>
          <w:rFonts w:ascii="Traditional Arabic" w:hAnsi="Traditional Arabic" w:cs="Traditional Arabic" w:hint="cs"/>
          <w:b/>
          <w:bCs/>
          <w:sz w:val="44"/>
          <w:szCs w:val="44"/>
          <w:rtl/>
          <w:lang w:bidi="ar-SY"/>
        </w:rPr>
        <w:t xml:space="preserve"> </w:t>
      </w:r>
      <w:r w:rsidRPr="000C4B67">
        <w:rPr>
          <w:rFonts w:ascii="Traditional Arabic" w:hAnsi="Traditional Arabic" w:cs="Traditional Arabic"/>
          <w:b/>
          <w:bCs/>
          <w:sz w:val="44"/>
          <w:szCs w:val="44"/>
          <w:rtl/>
          <w:lang w:bidi="ar-SY"/>
        </w:rPr>
        <w:t>الاستشراقية على القرآن الكريم</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b/>
          <w:bCs/>
          <w:sz w:val="36"/>
          <w:szCs w:val="36"/>
          <w:lang w:bidi="ar-SY"/>
        </w:rPr>
      </w:pPr>
    </w:p>
    <w:p w:rsidR="006B712C" w:rsidRPr="000C4B67" w:rsidRDefault="005D167F" w:rsidP="00B17FC5">
      <w:pPr>
        <w:spacing w:after="0"/>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lastRenderedPageBreak/>
        <w:t xml:space="preserve">        </w:t>
      </w:r>
      <w:r w:rsidR="006B712C" w:rsidRPr="000C4B67">
        <w:rPr>
          <w:rFonts w:ascii="Traditional Arabic" w:hAnsi="Traditional Arabic" w:cs="Traditional Arabic"/>
          <w:sz w:val="36"/>
          <w:szCs w:val="36"/>
          <w:rtl/>
          <w:lang w:bidi="ar-SY"/>
        </w:rPr>
        <w:t xml:space="preserve">عرف أعداء الله أهمية كتاب الله تعالى في نفوس المسلمين، ومدى تعلقهم به، وعلموا أنه هو باعث نهضتهم، ومحيي همتهم، وموحد كلمتهم، وسبب نجاتهم وقوتهم . يقول الحاخام الأكبر لإسرائيل - سابقًا - مردخاي الياهو، مخاطبًا مجموعة على وشك الالتحاق بالجيش الإسرائيلي: «هذا الكتاب الذي يسمونه القرآن هو عدونا الأكبر والأوحد، هذا العدو لا تستطيع وسائلنا العسكرية مواجهته، كيف يمكن تحقيق السلام في وقت يقدس العرب والمسلمون فيه كتابًا يتحدث عنا بكل هذه السلبية؟! على حكام العرب أن يختاروا ؛ إما القرآن أو السلام معنا». </w:t>
      </w:r>
      <w:r w:rsidR="006C1CCE">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44"/>
      </w:r>
      <w:r w:rsidR="006C1CCE">
        <w:rPr>
          <w:rFonts w:ascii="Traditional Arabic" w:hAnsi="Traditional Arabic" w:cs="Traditional Arabic" w:hint="cs"/>
          <w:sz w:val="36"/>
          <w:szCs w:val="36"/>
          <w:rtl/>
          <w:lang w:bidi="ar-SY"/>
        </w:rPr>
        <w:t>)</w:t>
      </w:r>
    </w:p>
    <w:p w:rsidR="006B712C" w:rsidRPr="000C4B67" w:rsidRDefault="005D167F" w:rsidP="00B17FC5">
      <w:pPr>
        <w:autoSpaceDE w:val="0"/>
        <w:autoSpaceDN w:val="0"/>
        <w:adjustRightInd w:val="0"/>
        <w:spacing w:after="0" w:line="240" w:lineRule="auto"/>
        <w:jc w:val="both"/>
        <w:rPr>
          <w:rFonts w:ascii="Traditional Arabic" w:hAnsi="Traditional Arabic" w:cs="Traditional Arabic"/>
          <w:sz w:val="36"/>
          <w:szCs w:val="36"/>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وفي بدايات هذا القرن كان الجنود الإيطاليون يتغنون بأنشودتهم: «أنا ذاهب إلى ليبيا فرحًا مسرورًا، لأبذل دمي في سبيل سحق الأمة الملعونة ومحو القرآن، وإذا مت يا أماه فلا تبكيني، وإذا سألك أحد عن عدم حدادك فقولي: لقد مات وهو يحارب الإسلام </w:t>
      </w:r>
      <w:r w:rsidR="006C1CCE">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45"/>
      </w:r>
      <w:r w:rsidR="006C1CCE">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.أما الحاكم الفرنسي في الجزائر فيقول : «إننا لن ننتصر على الجزائريين ما داموا يقرؤون القرآن، ويتكلمون العربية».</w:t>
      </w:r>
      <w:r w:rsidR="006C1CCE">
        <w:rPr>
          <w:rFonts w:ascii="Traditional Arabic" w:hAnsi="Traditional Arabic" w:cs="Traditional Arabic" w:hint="cs"/>
          <w:sz w:val="36"/>
          <w:szCs w:val="36"/>
          <w:rtl/>
          <w:lang w:bidi="ar-SY"/>
        </w:rPr>
        <w:t>(</w:t>
      </w:r>
      <w:r w:rsidR="006B712C" w:rsidRPr="000C4B67">
        <w:rPr>
          <w:rtl/>
        </w:rPr>
        <w:footnoteReference w:id="46"/>
      </w:r>
      <w:r w:rsidR="006C1CCE">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 xml:space="preserve">  أما المبشر وليم موير: ((إن سيف محمد والقرآن هما أكثر أعداء الحضارة والحرية والحقيقة الذين عرفهم العالم عناداً حتى الآن)) </w:t>
      </w:r>
      <w:r w:rsidR="006C1CCE">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footnoteReference w:id="47"/>
      </w:r>
      <w:r w:rsidR="006C1CCE">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 ويقول وليم جيفورد: «متى توارى القرآن ومدينة مكة عن بلاد العرب، يمكننا حينئذ أن نرى العربي يتدرج في طريق الحضارة الغربية بعيدًا عن محمد وكتابه».</w:t>
      </w:r>
      <w:r w:rsidR="006C1CCE">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48"/>
      </w:r>
      <w:r w:rsidR="006C1CCE">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 xml:space="preserve"> ويقول اللورد كرومر في مصر: «جئت لأمحو ثلاثًا: القرآن، والكعبة، والأزهر». </w:t>
      </w:r>
      <w:r w:rsidR="006C1CCE">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49"/>
      </w:r>
      <w:r w:rsidR="006B712C" w:rsidRPr="000C4B67">
        <w:rPr>
          <w:rFonts w:ascii="Traditional Arabic" w:hAnsi="Traditional Arabic" w:cs="Traditional Arabic"/>
          <w:sz w:val="36"/>
          <w:szCs w:val="36"/>
          <w:rtl/>
          <w:lang w:bidi="ar-SY"/>
        </w:rPr>
        <w:t xml:space="preserve"> </w:t>
      </w:r>
      <w:r w:rsidR="006C1CCE">
        <w:rPr>
          <w:rFonts w:ascii="Traditional Arabic" w:hAnsi="Traditional Arabic" w:cs="Traditional Arabic" w:hint="cs"/>
          <w:sz w:val="36"/>
          <w:szCs w:val="36"/>
          <w:rtl/>
          <w:lang w:bidi="ar-SY"/>
        </w:rPr>
        <w:t>)</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{وَدَّ كَثِيرٌ مِنْ أَهْلِ الْكِتَابِ لَوْ يَرُدُّونَكُمْ مِنْ بَعْدِ إِيمَانِكُمْ كُفَّاراً حَسَداً مِنْ عِنْدِ أَنْفُسِهِمْ مِنْ بَعْدِ مَا تَبَيَّنَ لَهُمُ} </w:t>
      </w:r>
      <w:r w:rsidR="00333846" w:rsidRPr="000C4B67">
        <w:rPr>
          <w:rFonts w:ascii="Traditional Arabic" w:hAnsi="Traditional Arabic" w:cs="Traditional Arabic" w:hint="cs"/>
          <w:sz w:val="36"/>
          <w:szCs w:val="36"/>
          <w:rtl/>
          <w:lang w:bidi="ar-SY"/>
        </w:rPr>
        <w:t xml:space="preserve">[ </w:t>
      </w:r>
      <w:r w:rsidRPr="000C4B67">
        <w:rPr>
          <w:rFonts w:ascii="Traditional Arabic" w:hAnsi="Traditional Arabic" w:cs="Traditional Arabic"/>
          <w:sz w:val="36"/>
          <w:szCs w:val="36"/>
          <w:rtl/>
          <w:lang w:bidi="ar-SY"/>
        </w:rPr>
        <w:t>البقرة: 109</w:t>
      </w:r>
      <w:r w:rsidR="00333846" w:rsidRPr="000C4B67">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 xml:space="preserve"> .</w:t>
      </w:r>
    </w:p>
    <w:p w:rsidR="006B712C" w:rsidRPr="000C4B67" w:rsidRDefault="005D167F" w:rsidP="005D167F">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وعلى ذلك يكون الصراع ضد الإسلام عملاً يهودياً نصرانياً مشتركاً تنوعت فيه الأدوار وتوزعت التخصصات ما بين: الخبراء، وشركات الأعمال، والمؤسسات، والإرساليات، </w:t>
      </w:r>
      <w:r w:rsidR="006B712C" w:rsidRPr="000C4B67">
        <w:rPr>
          <w:rFonts w:ascii="Traditional Arabic" w:hAnsi="Traditional Arabic" w:cs="Traditional Arabic"/>
          <w:sz w:val="36"/>
          <w:szCs w:val="36"/>
          <w:rtl/>
          <w:lang w:bidi="ar-SY"/>
        </w:rPr>
        <w:lastRenderedPageBreak/>
        <w:t>والجيوش، ووزارات الخارجية، ووكالات الاستخبارات، وأساتذة الجامعات، والمراكز والمعاهد العلمية،</w:t>
      </w:r>
      <w:r w:rsidR="006C1CCE">
        <w:rPr>
          <w:rFonts w:ascii="Traditional Arabic" w:hAnsi="Traditional Arabic" w:cs="Traditional Arabic"/>
          <w:sz w:val="36"/>
          <w:szCs w:val="36"/>
          <w:rtl/>
          <w:lang w:bidi="ar-SY"/>
        </w:rPr>
        <w:t xml:space="preserve"> والمستشرقين، وصانعي السياسة  </w:t>
      </w:r>
      <w:r w:rsidR="006C1CCE">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50"/>
      </w:r>
      <w:r w:rsidR="006C1CCE">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 xml:space="preserve">  وتكمن خطورة الجهد التنصيري في هذا المجال ليس فقط فيما يستهدفه، بل في كثرة المؤسسات والمنظمات التنصيرية التي تقوم به وتنوعها ما بين علمية وثقافية ودينية واجتماعية، فقد أثمر ذلك الجهد الهائل عن نجاح، إن لم يكن في تحقيق المسعى بتحويل المسلمين عن دينهم، فقد تمثل في تنشئة طبقة من المثقفين المتعاطين لمنتجات الفكر التنصيري الثقافية </w:t>
      </w:r>
      <w:r w:rsidRPr="000C4B67">
        <w:rPr>
          <w:rFonts w:ascii="Traditional Arabic" w:hAnsi="Traditional Arabic" w:cs="Traditional Arabic"/>
          <w:sz w:val="36"/>
          <w:szCs w:val="36"/>
          <w:rtl/>
          <w:lang w:bidi="ar-SY"/>
        </w:rPr>
        <w:t>والعقدية</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b/>
          <w:bCs/>
          <w:sz w:val="36"/>
          <w:szCs w:val="36"/>
          <w:rtl/>
          <w:lang w:bidi="ar-SY"/>
        </w:rPr>
      </w:pPr>
      <w:r w:rsidRPr="000C4B67">
        <w:rPr>
          <w:rFonts w:ascii="Traditional Arabic" w:hAnsi="Traditional Arabic" w:cs="Traditional Arabic"/>
          <w:b/>
          <w:bCs/>
          <w:sz w:val="36"/>
          <w:szCs w:val="36"/>
          <w:rtl/>
          <w:lang w:bidi="ar-SY"/>
        </w:rPr>
        <w:t>دوافع الجدل التنصيري ضد أصالة القرآن الكريم</w:t>
      </w:r>
    </w:p>
    <w:p w:rsidR="006B712C" w:rsidRPr="000C4B67" w:rsidRDefault="005D167F" w:rsidP="0032752B">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32752B">
        <w:rPr>
          <w:rFonts w:ascii="Traditional Arabic" w:hAnsi="Traditional Arabic" w:cs="Traditional Arabic" w:hint="cs"/>
          <w:sz w:val="36"/>
          <w:szCs w:val="36"/>
          <w:rtl/>
          <w:lang w:bidi="ar-SY"/>
        </w:rPr>
        <w:t>أولا:</w:t>
      </w:r>
      <w:r w:rsidR="006B712C" w:rsidRPr="000C4B67">
        <w:rPr>
          <w:rFonts w:ascii="Traditional Arabic" w:hAnsi="Traditional Arabic" w:cs="Traditional Arabic"/>
          <w:sz w:val="36"/>
          <w:szCs w:val="36"/>
          <w:rtl/>
          <w:lang w:bidi="ar-SY"/>
        </w:rPr>
        <w:t xml:space="preserve"> - صرف الأنظار بعيداً عن القرآن ،وقد كان ذلك هدفاً لمشركي مكة، وهذا ما اعتقده المنصرون تماما، يقول المنصرِّ وليم جيفورد بالكراف: ((متى توارى القرآن ومدينة مكة عن بلاد العرب يمكننا حينئذ أن نرى العربي يتدرج في سبيل الحضارة التي لم يبعده عنها إلا محمد وكتابه)) والمعنى نفسه كرره المبشر وليم موير: ((إن سيف محمد والقرآن هما أكثر أعداء الحضارة والحرية والحقيقة الذين عرفهم العالم عناداً حتى الآن)) .</w:t>
      </w:r>
      <w:r w:rsidR="006C1CCE">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51"/>
      </w:r>
      <w:r w:rsidR="006C1CCE">
        <w:rPr>
          <w:rFonts w:ascii="Traditional Arabic" w:hAnsi="Traditional Arabic" w:cs="Traditional Arabic" w:hint="cs"/>
          <w:sz w:val="36"/>
          <w:szCs w:val="36"/>
          <w:rtl/>
          <w:lang w:bidi="ar-SY"/>
        </w:rPr>
        <w:t>)</w:t>
      </w:r>
    </w:p>
    <w:p w:rsidR="006B712C" w:rsidRPr="000C4B67" w:rsidRDefault="005D167F"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ولاشك أن المناعة الذاتية الجبارة التي خلقها القرآن في المسلمين قد حالت بينهم وبين الاندحار الحضاري تأكيد غلادستون أحد موطدي دعائم الامبراطورية البريطانية في الشرق الإسلامي: ((مادام هذا القرآن موجوداً فلن تستطع أوربا السيطرة على الشرق، ولا أن تكون هي نفسها في أمان)) .</w:t>
      </w:r>
      <w:r w:rsidR="006C1CCE">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52"/>
      </w:r>
      <w:r w:rsidR="006C1CCE">
        <w:rPr>
          <w:rFonts w:ascii="Traditional Arabic" w:hAnsi="Traditional Arabic" w:cs="Traditional Arabic" w:hint="cs"/>
          <w:sz w:val="36"/>
          <w:szCs w:val="36"/>
          <w:rtl/>
          <w:lang w:bidi="ar-SY"/>
        </w:rPr>
        <w:t>)</w:t>
      </w:r>
    </w:p>
    <w:p w:rsidR="006B712C" w:rsidRPr="000C4B67" w:rsidRDefault="005D167F" w:rsidP="0032752B">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32752B">
        <w:rPr>
          <w:rFonts w:ascii="Traditional Arabic" w:hAnsi="Traditional Arabic" w:cs="Traditional Arabic" w:hint="cs"/>
          <w:sz w:val="36"/>
          <w:szCs w:val="36"/>
          <w:rtl/>
          <w:lang w:bidi="ar-SY"/>
        </w:rPr>
        <w:t>ثانيا :</w:t>
      </w:r>
      <w:r w:rsidR="0032752B">
        <w:rPr>
          <w:rFonts w:ascii="Traditional Arabic" w:hAnsi="Traditional Arabic" w:cs="Traditional Arabic"/>
          <w:sz w:val="36"/>
          <w:szCs w:val="36"/>
          <w:rtl/>
          <w:lang w:bidi="ar-SY"/>
        </w:rPr>
        <w:t xml:space="preserve"> </w:t>
      </w:r>
      <w:r w:rsidR="006B712C" w:rsidRPr="000C4B67">
        <w:rPr>
          <w:rFonts w:ascii="Traditional Arabic" w:hAnsi="Traditional Arabic" w:cs="Traditional Arabic"/>
          <w:sz w:val="36"/>
          <w:szCs w:val="36"/>
          <w:rtl/>
          <w:lang w:bidi="ar-SY"/>
        </w:rPr>
        <w:t>موقف القرآن الكر</w:t>
      </w:r>
      <w:r w:rsidR="0032752B">
        <w:rPr>
          <w:rFonts w:ascii="Traditional Arabic" w:hAnsi="Traditional Arabic" w:cs="Traditional Arabic"/>
          <w:sz w:val="36"/>
          <w:szCs w:val="36"/>
          <w:rtl/>
          <w:lang w:bidi="ar-SY"/>
        </w:rPr>
        <w:t>يم من كتب أهل الكتاب ومعتقداتهم</w:t>
      </w:r>
      <w:r w:rsidR="0032752B">
        <w:rPr>
          <w:rFonts w:ascii="Traditional Arabic" w:hAnsi="Traditional Arabic" w:cs="Traditional Arabic" w:hint="cs"/>
          <w:sz w:val="36"/>
          <w:szCs w:val="36"/>
          <w:rtl/>
          <w:lang w:bidi="ar-SY"/>
        </w:rPr>
        <w:t xml:space="preserve">، فقد </w:t>
      </w:r>
      <w:r w:rsidR="006B712C" w:rsidRPr="000C4B67">
        <w:rPr>
          <w:rFonts w:ascii="Traditional Arabic" w:hAnsi="Traditional Arabic" w:cs="Traditional Arabic"/>
          <w:sz w:val="36"/>
          <w:szCs w:val="36"/>
          <w:rtl/>
          <w:lang w:bidi="ar-SY"/>
        </w:rPr>
        <w:t>حدد القرآن الكريم بوضوح وجلاء موق</w:t>
      </w:r>
      <w:r w:rsidR="0032752B">
        <w:rPr>
          <w:rFonts w:ascii="Traditional Arabic" w:hAnsi="Traditional Arabic" w:cs="Traditional Arabic"/>
          <w:sz w:val="36"/>
          <w:szCs w:val="36"/>
          <w:rtl/>
          <w:lang w:bidi="ar-SY"/>
        </w:rPr>
        <w:t>فه من الكتب السابقة، متمثلا في:</w:t>
      </w:r>
      <w:r w:rsidR="0032752B">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الهيمنة عليها، قال تعالى: {وَأَنْزَلْنَا إِلَيْكَ الْكِتَابَ بِالْحَقِّ مُصَدِّقاً لِمَا بَيْنَ يَدَيْهِ مِنَ الْكِتَابِ وَمُهَيْمِناً عَلَيْهِ} </w:t>
      </w:r>
      <w:r w:rsidRPr="000C4B67">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المائدة/48</w:t>
      </w:r>
      <w:r w:rsidRPr="000C4B67">
        <w:rPr>
          <w:rFonts w:ascii="Traditional Arabic" w:hAnsi="Traditional Arabic" w:cs="Traditional Arabic" w:hint="cs"/>
          <w:sz w:val="36"/>
          <w:szCs w:val="36"/>
          <w:rtl/>
          <w:lang w:bidi="ar-SY"/>
        </w:rPr>
        <w:t>]</w:t>
      </w:r>
      <w:r w:rsidR="0032752B">
        <w:rPr>
          <w:rFonts w:ascii="Traditional Arabic" w:hAnsi="Traditional Arabic" w:cs="Traditional Arabic"/>
          <w:sz w:val="36"/>
          <w:szCs w:val="36"/>
          <w:rtl/>
          <w:lang w:bidi="ar-SY"/>
        </w:rPr>
        <w:t xml:space="preserve"> </w:t>
      </w:r>
      <w:r w:rsidR="0032752B">
        <w:rPr>
          <w:rFonts w:ascii="Traditional Arabic" w:hAnsi="Traditional Arabic" w:cs="Traditional Arabic" w:hint="cs"/>
          <w:sz w:val="36"/>
          <w:szCs w:val="36"/>
          <w:rtl/>
          <w:lang w:bidi="ar-SY"/>
        </w:rPr>
        <w:t xml:space="preserve"> و</w:t>
      </w:r>
      <w:r w:rsidR="006B712C" w:rsidRPr="000C4B67">
        <w:rPr>
          <w:rFonts w:ascii="Traditional Arabic" w:hAnsi="Traditional Arabic" w:cs="Traditional Arabic"/>
          <w:sz w:val="36"/>
          <w:szCs w:val="36"/>
          <w:rtl/>
          <w:lang w:bidi="ar-SY"/>
        </w:rPr>
        <w:t>أفضلي</w:t>
      </w:r>
      <w:r w:rsidRPr="000C4B67">
        <w:rPr>
          <w:rFonts w:ascii="Traditional Arabic" w:hAnsi="Traditional Arabic" w:cs="Traditional Arabic"/>
          <w:sz w:val="36"/>
          <w:szCs w:val="36"/>
          <w:rtl/>
          <w:lang w:bidi="ar-SY"/>
        </w:rPr>
        <w:t>ته وكماله،</w:t>
      </w:r>
      <w:r w:rsidR="0032752B">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و كشف التحريف والتبديل الو</w:t>
      </w:r>
      <w:r w:rsidR="0032752B">
        <w:rPr>
          <w:rFonts w:ascii="Traditional Arabic" w:hAnsi="Traditional Arabic" w:cs="Traditional Arabic"/>
          <w:sz w:val="36"/>
          <w:szCs w:val="36"/>
          <w:rtl/>
          <w:lang w:bidi="ar-SY"/>
        </w:rPr>
        <w:t>اقع فيها: بالإخفاء والكتمان، أو</w:t>
      </w:r>
      <w:r w:rsidR="0032752B">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بالنسيان ،أو بالوضع، أو بالتغيير المتعمد، ورفض القرآن زعم اليهود والنصارى أنهم أبناء الله وأحباؤه، وبكَّتهم وذم أخلاقهم وفضح خطيئاتهم {وَقَالَتِ الْيَهُودُ وَالنَّصَارَى نَحْنُ أَبْنَاءُ اللَّهِ وَأَحِبَّاؤُهُ قُلْ فَلِمَ يُعَذِّبُكُمْ بِذُنُوبِكُمْ بَلْ أَنْتُمْ بَشَرٌ مِمَّنْ خَلَقَ } </w:t>
      </w:r>
      <w:r w:rsidRPr="000C4B67">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المائدة/18</w:t>
      </w:r>
      <w:r w:rsidRPr="000C4B67">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 xml:space="preserve"> وأنكر عليهم دعواهم صلب </w:t>
      </w:r>
      <w:r w:rsidR="006B712C" w:rsidRPr="000C4B67">
        <w:rPr>
          <w:rFonts w:ascii="Traditional Arabic" w:hAnsi="Traditional Arabic" w:cs="Traditional Arabic"/>
          <w:sz w:val="36"/>
          <w:szCs w:val="36"/>
          <w:rtl/>
          <w:lang w:bidi="ar-SY"/>
        </w:rPr>
        <w:lastRenderedPageBreak/>
        <w:t>المسيح؛ وكفّر الذين قالوا ببنوة المسيح وألوهيته: وقد كان هذا الموقف القرآني الدقيق من العهدين القديم والجديد ومعتقداتهما جداراً صلباً أمام نجاح الفكر التنصيري أو ما يرتبط به من رؤى حضارية فى اختراق الحياة الروحية ،</w:t>
      </w:r>
      <w:r w:rsidR="006C1CCE">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53"/>
      </w:r>
      <w:r w:rsidR="006C1CCE">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 xml:space="preserve"> فهل من الممكن حقا إقناع المسلم بأن النصارى لم يزوِّروا الكتاب المقدس؟ أو أنهم ليسوا مشركين؟ وتساؤلات كثيرة غيرها </w:t>
      </w:r>
    </w:p>
    <w:p w:rsidR="006B712C" w:rsidRPr="000C4B67" w:rsidRDefault="005D167F" w:rsidP="0032752B">
      <w:pPr>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32752B">
        <w:rPr>
          <w:rFonts w:ascii="Traditional Arabic" w:hAnsi="Traditional Arabic" w:cs="Traditional Arabic" w:hint="cs"/>
          <w:sz w:val="36"/>
          <w:szCs w:val="36"/>
          <w:rtl/>
          <w:lang w:bidi="ar-SY"/>
        </w:rPr>
        <w:t xml:space="preserve">ثالثا : </w:t>
      </w:r>
      <w:r w:rsidR="006B712C" w:rsidRPr="000C4B67">
        <w:rPr>
          <w:rFonts w:ascii="Traditional Arabic" w:hAnsi="Traditional Arabic" w:cs="Traditional Arabic"/>
          <w:sz w:val="36"/>
          <w:szCs w:val="36"/>
          <w:rtl/>
          <w:lang w:bidi="ar-SY"/>
        </w:rPr>
        <w:t xml:space="preserve">إبطال المعجزة القرآنية </w:t>
      </w:r>
      <w:r w:rsidR="0032752B">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أدرك المنصرون أن القرآن أقوى أسلحة المسلمين وأمضاها في صراعهم ضد جحافل التنصير، فعملوا جاهدين على إبطال فاعلية هذا السلاح، بتحجيم قيمته، من مضمونه، ونفي أصالته، تمهيداً لمحاولة سلب محمد صلى الله عليه وسلم شرف النبوة بحجة: ((عدم وجود معجزة تؤيد نبوته)). وقد حدد الواعظ التنصيري ((جون تاكلى)) هذا الباعث من الجدل التنصيري ضد أصالة القرآن الكريم، قائلا: ((يجب أن نستخدم كتابهم وهو أمضى سلاح في الإسلام ضد الإسلام نفسه لنقضي عليه تماماً. يجب أن ترى الناس أن الصحيح في القرآن ليس جديداً وأن الجديد فيه ليس صحيحاً)) .</w:t>
      </w:r>
      <w:r w:rsidR="006C1CCE">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54"/>
      </w:r>
      <w:r w:rsidR="006C1CCE">
        <w:rPr>
          <w:rFonts w:ascii="Traditional Arabic" w:hAnsi="Traditional Arabic" w:cs="Traditional Arabic" w:hint="cs"/>
          <w:sz w:val="36"/>
          <w:szCs w:val="36"/>
          <w:rtl/>
          <w:lang w:bidi="ar-SY"/>
        </w:rPr>
        <w:t>)</w:t>
      </w:r>
    </w:p>
    <w:p w:rsidR="0032752B" w:rsidRDefault="0032752B" w:rsidP="0032752B">
      <w:pPr>
        <w:spacing w:after="0"/>
        <w:rPr>
          <w:rFonts w:ascii="Traditional Arabic" w:hAnsi="Traditional Arabic" w:cs="Traditional Arabic"/>
          <w:sz w:val="36"/>
          <w:szCs w:val="36"/>
          <w:rtl/>
          <w:lang w:bidi="ar-SY"/>
        </w:rPr>
      </w:pPr>
      <w:r>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رابعا: فتح باب النزاع والشقاق بين المسلمين على مصراعيه، يقول تعالى: { وَإِنَّ الَّذِينَ اخْتَلَفُوا فِي الْكِتَابِ لَفِي شِقَاقٍ بَعِيدٍ} [البقرة: 176] . وبالتالي زرع الفتن بين المسلمين كما قال تعالى: { فَأَمَّا الَّذِينَ فِي قُلُوبِهِمْ زَيْغٌ فَيَتَّبِعُونَ مَا تَشَابَهَ مِنْهُ ابْتِغَاءَ الْفِتْنَةِ</w:t>
      </w:r>
      <w:r w:rsidR="007E647F">
        <w:rPr>
          <w:rFonts w:ascii="Traditional Arabic" w:hAnsi="Traditional Arabic" w:cs="Traditional Arabic"/>
          <w:sz w:val="36"/>
          <w:szCs w:val="36"/>
          <w:rtl/>
          <w:lang w:bidi="ar-SY"/>
        </w:rPr>
        <w:t xml:space="preserve"> وَابْتِغَاءَ تَأْوِيلِهِ}</w:t>
      </w:r>
      <w:r w:rsidR="007E647F">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[آل عمران: 7] .ليصلوا  لهدم الإسلام: قَالَ عُمَرُ: هَلْ تَعْرِفُ مَا يَهْدِمُ الْإِسْلَامَ؟ قَالَ: قُلْتُ لَا. قَالَ: يَهْدِمُهُ زَلَّةُ الْعَالِمِ، وَجِدَالُ</w:t>
      </w:r>
      <w:r w:rsidR="007E647F">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الْمُنَافِقِ بِالْكِتَابِ، وَحُكْمُ الْأَئِمَّةِ الْمُضِلِّينَ)</w:t>
      </w:r>
      <w:r w:rsidR="006C1CCE">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55"/>
      </w:r>
      <w:r w:rsidR="006C1CCE">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 xml:space="preserve">. وبهذا يتحقق لهم ما يريدون، ويصبح المسلمون صيدا سهلا، بل قد يصبح المسلمون في صف الكفار وأتباع ملتهم </w:t>
      </w:r>
      <w:r w:rsidR="009165EB">
        <w:rPr>
          <w:rFonts w:ascii="Traditional Arabic" w:hAnsi="Traditional Arabic" w:cs="Traditional Arabic" w:hint="cs"/>
          <w:sz w:val="36"/>
          <w:szCs w:val="36"/>
          <w:rtl/>
          <w:lang w:bidi="ar-SY"/>
        </w:rPr>
        <w:t>،</w:t>
      </w:r>
      <w:r>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{وَلَنْ تَرْضَى عَنْكَ الْيَهُودُ وَلَا النَّصَارَى</w:t>
      </w:r>
    </w:p>
    <w:p w:rsidR="006B712C" w:rsidRPr="000C4B67" w:rsidRDefault="006B712C" w:rsidP="009165EB">
      <w:pPr>
        <w:spacing w:after="0"/>
        <w:rPr>
          <w:rFonts w:ascii="Traditional Arabic" w:hAnsi="Traditional Arabic" w:cs="Traditional Arabic"/>
          <w:b/>
          <w:bCs/>
          <w:sz w:val="36"/>
          <w:szCs w:val="36"/>
          <w:rtl/>
          <w:lang w:bidi="ar-SY"/>
        </w:rPr>
      </w:pPr>
      <w:r w:rsidRPr="000C4B67">
        <w:rPr>
          <w:rFonts w:ascii="Traditional Arabic" w:hAnsi="Traditional Arabic" w:cs="Traditional Arabic"/>
          <w:sz w:val="36"/>
          <w:szCs w:val="36"/>
          <w:rtl/>
          <w:lang w:bidi="ar-SY"/>
        </w:rPr>
        <w:t xml:space="preserve"> حَتَّى تَتَّبِعَ مِلَّتَهُمْ ... } [البقرة: 120] .</w:t>
      </w:r>
    </w:p>
    <w:p w:rsidR="006B712C" w:rsidRPr="000C4B67" w:rsidRDefault="006B712C" w:rsidP="00B17FC5">
      <w:pPr>
        <w:spacing w:after="0"/>
        <w:jc w:val="both"/>
        <w:rPr>
          <w:rFonts w:ascii="Traditional Arabic" w:hAnsi="Traditional Arabic" w:cs="Traditional Arabic"/>
          <w:b/>
          <w:bCs/>
          <w:sz w:val="36"/>
          <w:szCs w:val="36"/>
          <w:rtl/>
          <w:lang w:bidi="ar-SY"/>
        </w:rPr>
      </w:pPr>
      <w:r w:rsidRPr="000C4B67">
        <w:rPr>
          <w:rFonts w:ascii="Traditional Arabic" w:hAnsi="Traditional Arabic" w:cs="Traditional Arabic"/>
          <w:b/>
          <w:bCs/>
          <w:sz w:val="36"/>
          <w:szCs w:val="36"/>
          <w:rtl/>
          <w:lang w:bidi="ar-SY"/>
        </w:rPr>
        <w:t>تاريخ الجدل التنصيري والاستشراقي ضد أصالة القرآن</w:t>
      </w:r>
    </w:p>
    <w:p w:rsidR="006B712C" w:rsidRPr="000C4B67" w:rsidRDefault="000740DB"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lastRenderedPageBreak/>
        <w:t xml:space="preserve">         </w:t>
      </w:r>
      <w:r w:rsidR="006B712C" w:rsidRPr="000C4B67">
        <w:rPr>
          <w:rFonts w:ascii="Traditional Arabic" w:hAnsi="Traditional Arabic" w:cs="Traditional Arabic"/>
          <w:sz w:val="36"/>
          <w:szCs w:val="36"/>
          <w:rtl/>
          <w:lang w:bidi="ar-SY"/>
        </w:rPr>
        <w:t>بدأ الجدل التنصيري ضد أصالة القرآن - مبكراً جداً- مع أول صدام بين المسلمين والجماعات المسيحية في الأراضي الخاضعة للدولة البيزنطية، وقامت الشام بأكبر الأدوار وأهمها في تاريخ الجدل التنصيري ضد أصالة القرآن وربانيته ، نظراً لأنه كان نقطة التقاء الإسلام الفاتح بعقائده وكتابه وشرائعه مع المسيحية الشرقية بمذاهبها المختلفة من أرثوذكسية بيزنطية حاكمة، ونسطورية مخالفة، وآريوسية توحيدية .يضاف إلى ذلك العامل اللغوي الذي مكّن مجادلي التنصير المشرقيين من الاطلاع بيسر وسرعة عل</w:t>
      </w:r>
      <w:r w:rsidR="006C1CCE">
        <w:rPr>
          <w:rFonts w:ascii="Traditional Arabic" w:hAnsi="Traditional Arabic" w:cs="Traditional Arabic"/>
          <w:sz w:val="36"/>
          <w:szCs w:val="36"/>
          <w:rtl/>
          <w:lang w:bidi="ar-SY"/>
        </w:rPr>
        <w:t>ى القرآن الكريم في لغته العربية</w:t>
      </w:r>
      <w:r w:rsidR="006C1CCE">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56"/>
      </w:r>
      <w:r w:rsidR="006C1CCE">
        <w:rPr>
          <w:rFonts w:ascii="Traditional Arabic" w:hAnsi="Traditional Arabic" w:cs="Traditional Arabic" w:hint="cs"/>
          <w:sz w:val="36"/>
          <w:szCs w:val="36"/>
          <w:rtl/>
          <w:lang w:bidi="ar-SY"/>
        </w:rPr>
        <w:t>) .</w:t>
      </w:r>
    </w:p>
    <w:p w:rsidR="006B712C" w:rsidRPr="0032752B" w:rsidRDefault="000740DB" w:rsidP="00B17FC5">
      <w:pPr>
        <w:autoSpaceDE w:val="0"/>
        <w:autoSpaceDN w:val="0"/>
        <w:adjustRightInd w:val="0"/>
        <w:spacing w:after="0" w:line="240" w:lineRule="auto"/>
        <w:jc w:val="both"/>
        <w:rPr>
          <w:rFonts w:ascii="Traditional Arabic" w:hAnsi="Traditional Arabic" w:cs="Traditional Arabic"/>
          <w:b/>
          <w:bCs/>
          <w:sz w:val="36"/>
          <w:szCs w:val="36"/>
          <w:rtl/>
          <w:lang w:bidi="ar-SY"/>
        </w:rPr>
      </w:pPr>
      <w:r w:rsidRPr="0032752B">
        <w:rPr>
          <w:rFonts w:ascii="Traditional Arabic" w:hAnsi="Traditional Arabic" w:cs="Traditional Arabic" w:hint="cs"/>
          <w:b/>
          <w:bCs/>
          <w:sz w:val="36"/>
          <w:szCs w:val="36"/>
          <w:rtl/>
          <w:lang w:bidi="ar-SY"/>
        </w:rPr>
        <w:t xml:space="preserve">       </w:t>
      </w:r>
      <w:r w:rsidR="006B712C" w:rsidRPr="0032752B">
        <w:rPr>
          <w:rFonts w:ascii="Traditional Arabic" w:hAnsi="Traditional Arabic" w:cs="Traditional Arabic"/>
          <w:b/>
          <w:bCs/>
          <w:sz w:val="36"/>
          <w:szCs w:val="36"/>
          <w:rtl/>
          <w:lang w:bidi="ar-SY"/>
        </w:rPr>
        <w:t>1-أهم رموز وأفكار مرحلة التأسيس :</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32752B">
        <w:rPr>
          <w:rFonts w:ascii="Traditional Arabic" w:hAnsi="Traditional Arabic" w:cs="Traditional Arabic"/>
          <w:b/>
          <w:bCs/>
          <w:sz w:val="36"/>
          <w:szCs w:val="36"/>
          <w:rtl/>
          <w:lang w:bidi="ar-SY"/>
        </w:rPr>
        <w:t>يوحنا الدمشقي (ت:750م)</w:t>
      </w:r>
      <w:r w:rsidRPr="000C4B67">
        <w:rPr>
          <w:rFonts w:ascii="Traditional Arabic" w:hAnsi="Traditional Arabic" w:cs="Traditional Arabic"/>
          <w:sz w:val="36"/>
          <w:szCs w:val="36"/>
          <w:rtl/>
          <w:lang w:bidi="ar-SY"/>
        </w:rPr>
        <w:t xml:space="preserve"> : أحد أكبر آباء الكنيسة الأرثوذكسية، وبسبب قيمته الدينية الكبرى نال لقبين ذوي شأن، فلقِّب بـ ((القديس يوحنا)) ، ((يوحنا ينبوع الذهب)) ، وبحكم كونه في خط الصراع الأول ضد الإسلام فإنه سارع بالعكوف على القرآن الكريم تفلية ونبشاً، مسخِّراً إتقانه العربية، وموظِّفاً إلمامه بالبيئة الثقافية الإسلامية التي يعيش في رحابها ويعايش أعلى مستوياتها العلمية والسلطوية حيث ك</w:t>
      </w:r>
      <w:r w:rsidR="006C1CCE">
        <w:rPr>
          <w:rFonts w:ascii="Traditional Arabic" w:hAnsi="Traditional Arabic" w:cs="Traditional Arabic"/>
          <w:sz w:val="36"/>
          <w:szCs w:val="36"/>
          <w:rtl/>
          <w:lang w:bidi="ar-SY"/>
        </w:rPr>
        <w:t xml:space="preserve">ان من كبار موظفي بلاط الخلافة </w:t>
      </w:r>
      <w:r w:rsidR="006C1CCE">
        <w:rPr>
          <w:rFonts w:ascii="Traditional Arabic" w:hAnsi="Traditional Arabic" w:cs="Traditional Arabic" w:hint="cs"/>
          <w:sz w:val="36"/>
          <w:szCs w:val="36"/>
          <w:rtl/>
          <w:lang w:bidi="ar-SY"/>
        </w:rPr>
        <w:t>(</w:t>
      </w:r>
      <w:r w:rsidRPr="000C4B67">
        <w:rPr>
          <w:rStyle w:val="a7"/>
          <w:rFonts w:ascii="Traditional Arabic" w:hAnsi="Traditional Arabic" w:cs="Traditional Arabic"/>
          <w:sz w:val="36"/>
          <w:szCs w:val="36"/>
          <w:rtl/>
          <w:lang w:bidi="ar-SY"/>
        </w:rPr>
        <w:footnoteReference w:id="57"/>
      </w:r>
      <w:r w:rsidR="006C1CCE">
        <w:rPr>
          <w:rFonts w:ascii="Traditional Arabic" w:hAnsi="Traditional Arabic" w:cs="Traditional Arabic" w:hint="cs"/>
          <w:sz w:val="36"/>
          <w:szCs w:val="36"/>
          <w:rtl/>
          <w:lang w:bidi="ar-SY"/>
        </w:rPr>
        <w:t>) .</w:t>
      </w:r>
      <w:r w:rsidRPr="000C4B67">
        <w:rPr>
          <w:rFonts w:ascii="Traditional Arabic" w:hAnsi="Traditional Arabic" w:cs="Traditional Arabic"/>
          <w:sz w:val="36"/>
          <w:szCs w:val="36"/>
          <w:rtl/>
          <w:lang w:bidi="ar-SY"/>
        </w:rPr>
        <w:t xml:space="preserve">وقد عُدَّ يوحنا الدمشقي بالنسبة للكنيسة الشرقية مثل توما الإكويني بالنسبة للكنيسة الغربية بسبب استخدامه الدلائل العقلية إلى جانب الدينية في خدمة الإيمان الأرثوذكسي وتسويغه وذلك باستخدامه الفلسفة اليونانية والهللينستية في تفسير الدين والدفاع عنه </w:t>
      </w:r>
      <w:r w:rsidR="006C1CCE">
        <w:rPr>
          <w:rFonts w:ascii="Traditional Arabic" w:hAnsi="Traditional Arabic" w:cs="Traditional Arabic" w:hint="cs"/>
          <w:sz w:val="36"/>
          <w:szCs w:val="36"/>
          <w:rtl/>
          <w:lang w:bidi="ar-SY"/>
        </w:rPr>
        <w:t>(</w:t>
      </w:r>
      <w:r w:rsidRPr="000C4B67">
        <w:rPr>
          <w:rStyle w:val="a7"/>
          <w:rFonts w:ascii="Traditional Arabic" w:hAnsi="Traditional Arabic" w:cs="Traditional Arabic"/>
          <w:sz w:val="36"/>
          <w:szCs w:val="36"/>
          <w:rtl/>
          <w:lang w:bidi="ar-SY"/>
        </w:rPr>
        <w:footnoteReference w:id="58"/>
      </w:r>
      <w:r w:rsidR="006C1CCE">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w:t>
      </w:r>
    </w:p>
    <w:p w:rsidR="0032752B" w:rsidRDefault="006B712C" w:rsidP="0032752B">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انتهى يوحنا الدمشقي إلى عدة آراء جدلية ضد الإسلام والقرآن والرسول، ل</w:t>
      </w:r>
      <w:r w:rsidR="000740DB" w:rsidRPr="000C4B67">
        <w:rPr>
          <w:rFonts w:ascii="Traditional Arabic" w:hAnsi="Traditional Arabic" w:cs="Traditional Arabic"/>
          <w:sz w:val="36"/>
          <w:szCs w:val="36"/>
          <w:rtl/>
          <w:lang w:bidi="ar-SY"/>
        </w:rPr>
        <w:t>خّصها في كتابه (ينبوع المعرفة)</w:t>
      </w:r>
      <w:r w:rsidR="00303C31">
        <w:rPr>
          <w:rFonts w:ascii="Traditional Arabic" w:hAnsi="Traditional Arabic" w:cs="Traditional Arabic"/>
          <w:sz w:val="36"/>
          <w:szCs w:val="36"/>
          <w:rtl/>
          <w:lang w:bidi="ar-SY"/>
        </w:rPr>
        <w:t xml:space="preserve"> و</w:t>
      </w:r>
      <w:r w:rsidRPr="000C4B67">
        <w:rPr>
          <w:rFonts w:ascii="Traditional Arabic" w:hAnsi="Traditional Arabic" w:cs="Traditional Arabic"/>
          <w:sz w:val="36"/>
          <w:szCs w:val="36"/>
          <w:rtl/>
          <w:lang w:bidi="ar-SY"/>
        </w:rPr>
        <w:t>خصص الفصل (100 / 101) في قسم البدع للجدل ضد الإسلام</w:t>
      </w:r>
      <w:r w:rsidR="0032752B">
        <w:rPr>
          <w:rFonts w:ascii="Traditional Arabic" w:hAnsi="Traditional Arabic" w:cs="Traditional Arabic" w:hint="cs"/>
          <w:sz w:val="36"/>
          <w:szCs w:val="36"/>
          <w:rtl/>
          <w:lang w:bidi="ar-SY"/>
        </w:rPr>
        <w:t xml:space="preserve"> </w:t>
      </w:r>
      <w:r w:rsidR="00303C31">
        <w:rPr>
          <w:rFonts w:ascii="Traditional Arabic" w:hAnsi="Traditional Arabic" w:cs="Traditional Arabic" w:hint="cs"/>
          <w:sz w:val="36"/>
          <w:szCs w:val="36"/>
          <w:rtl/>
          <w:lang w:bidi="ar-SY"/>
        </w:rPr>
        <w:t xml:space="preserve"> </w:t>
      </w:r>
      <w:r w:rsidRPr="000C4B67">
        <w:rPr>
          <w:rFonts w:ascii="Traditional Arabic" w:hAnsi="Traditional Arabic" w:cs="Traditional Arabic"/>
          <w:sz w:val="36"/>
          <w:szCs w:val="36"/>
          <w:rtl/>
          <w:lang w:bidi="ar-SY"/>
        </w:rPr>
        <w:t>(فاعتبر الإسلام بدعة نصرانية فاسدة والقرآن مأخوذ من الكتاب المقدس )،</w:t>
      </w:r>
      <w:r w:rsidR="0032752B">
        <w:rPr>
          <w:rFonts w:ascii="Traditional Arabic" w:hAnsi="Traditional Arabic" w:cs="Traditional Arabic" w:hint="cs"/>
          <w:sz w:val="36"/>
          <w:szCs w:val="36"/>
          <w:rtl/>
          <w:lang w:bidi="ar-SY"/>
        </w:rPr>
        <w:t xml:space="preserve"> </w:t>
      </w:r>
      <w:r w:rsidRPr="000C4B67">
        <w:rPr>
          <w:rFonts w:ascii="Traditional Arabic" w:hAnsi="Traditional Arabic" w:cs="Traditional Arabic"/>
          <w:sz w:val="36"/>
          <w:szCs w:val="36"/>
          <w:rtl/>
          <w:lang w:bidi="ar-SY"/>
        </w:rPr>
        <w:t xml:space="preserve"> وتتلخص رؤية </w:t>
      </w:r>
    </w:p>
    <w:p w:rsidR="006B712C" w:rsidRPr="000C4B67" w:rsidRDefault="006C1CCE" w:rsidP="0032752B">
      <w:pPr>
        <w:autoSpaceDE w:val="0"/>
        <w:autoSpaceDN w:val="0"/>
        <w:adjustRightInd w:val="0"/>
        <w:spacing w:after="0" w:line="240" w:lineRule="auto"/>
        <w:jc w:val="both"/>
        <w:rPr>
          <w:rFonts w:ascii="Traditional Arabic" w:hAnsi="Traditional Arabic" w:cs="Traditional Arabic"/>
          <w:sz w:val="36"/>
          <w:szCs w:val="36"/>
          <w:rtl/>
          <w:lang w:bidi="ar-SY"/>
        </w:rPr>
      </w:pPr>
      <w:r>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59"/>
      </w:r>
      <w:r>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 xml:space="preserve"> </w:t>
      </w:r>
      <w:r w:rsidR="0032752B">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أـ التشكيك في كون الإسلام امتداداً لحنيفية إبراهيم، يصف بالسرازانيين ( الذين ابعدتهم سارة بالاحتقار) يصف المسلمين بـ ((المفسدين))</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lastRenderedPageBreak/>
        <w:t xml:space="preserve">ب ـ يعالج الإسلام على أنه هرطقة مسيحية. د ـ يجعل الرسول </w:t>
      </w:r>
      <w:r w:rsidRPr="000C4B67">
        <w:rPr>
          <w:rFonts w:ascii="Traditional Arabic" w:hAnsi="Traditional Arabic" w:cs="Traditional Arabic"/>
          <w:sz w:val="36"/>
          <w:szCs w:val="36"/>
          <w:lang w:bidi="ar-SY"/>
        </w:rPr>
        <w:sym w:font="AGA Arabesque" w:char="F072"/>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أحد أتباع آريوس، كما يجعله على عقيدة المذهب النسطورى ، وذلك بسبب تأكيده على أن المسيح مخلوق وإنسان مجرد، وذلك ما قال به آريوس ونسطور.</w:t>
      </w:r>
    </w:p>
    <w:p w:rsidR="006B712C" w:rsidRPr="000C4B67" w:rsidRDefault="006B712C" w:rsidP="006C1CCE">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هـ ـ يحصر ما جاء به النبي </w:t>
      </w:r>
      <w:r w:rsidR="006C1CCE">
        <w:rPr>
          <w:rFonts w:ascii="Traditional Arabic" w:hAnsi="Traditional Arabic" w:cs="Traditional Arabic"/>
          <w:sz w:val="36"/>
          <w:szCs w:val="36"/>
          <w:lang w:bidi="ar-SY"/>
        </w:rPr>
        <w:sym w:font="AGA Arabesque" w:char="F072"/>
      </w:r>
      <w:r w:rsidRPr="000C4B67">
        <w:rPr>
          <w:rFonts w:ascii="Traditional Arabic" w:hAnsi="Traditional Arabic" w:cs="Traditional Arabic"/>
          <w:sz w:val="36"/>
          <w:szCs w:val="36"/>
          <w:rtl/>
          <w:lang w:bidi="ar-SY"/>
        </w:rPr>
        <w:t xml:space="preserve"> في معرفته الضحلة بما قلَّتْ قيمته من أسفار العهدين القديم والجديد اللذين وقع عليهما النبي صلى الله عليه وسلم مصادفة .و ما أخذه النبي </w:t>
      </w:r>
      <w:r w:rsidR="006C1CCE">
        <w:rPr>
          <w:rFonts w:ascii="Traditional Arabic" w:hAnsi="Traditional Arabic" w:cs="Traditional Arabic"/>
          <w:sz w:val="36"/>
          <w:szCs w:val="36"/>
          <w:lang w:bidi="ar-SY"/>
        </w:rPr>
        <w:sym w:font="AGA Arabesque" w:char="F072"/>
      </w:r>
      <w:r w:rsidRPr="000C4B67">
        <w:rPr>
          <w:rFonts w:ascii="Traditional Arabic" w:hAnsi="Traditional Arabic" w:cs="Traditional Arabic"/>
          <w:sz w:val="36"/>
          <w:szCs w:val="36"/>
          <w:rtl/>
          <w:lang w:bidi="ar-SY"/>
        </w:rPr>
        <w:t xml:space="preserve"> عن الراهب الأريوسي (بحيرا) . والقرآن نتاج لأحلام اليقظة </w:t>
      </w:r>
      <w:r w:rsidR="006C1CCE">
        <w:rPr>
          <w:rFonts w:ascii="Traditional Arabic" w:hAnsi="Traditional Arabic" w:cs="Traditional Arabic" w:hint="cs"/>
          <w:sz w:val="36"/>
          <w:szCs w:val="36"/>
          <w:rtl/>
          <w:lang w:bidi="ar-SY"/>
        </w:rPr>
        <w:t>.</w:t>
      </w:r>
    </w:p>
    <w:p w:rsidR="006B712C" w:rsidRPr="000C4B67" w:rsidRDefault="000740DB" w:rsidP="00303C31">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يمكننا القول بأن جدليات يوحنا ضد القرآن هي الأهم في تاريخ الجدل التنصيري ضد القرآن حيث وضع الدمشقي آراءه في قوالب جدلية مكثفة أصبحت ركيزة الجدل التنصيري في كل أدواره ومراحله التالية، فقد ردد جميع المجادلين بعده بعض أو كلّ قوالب الدمشقي: ((الإسلام هرطقة مسيحية ـ القرآن تلفيق من العهد القديم والعهد الجديد ـ تعلم النبي </w:t>
      </w:r>
      <w:r w:rsidR="00303C31">
        <w:rPr>
          <w:rFonts w:ascii="Traditional Arabic" w:hAnsi="Traditional Arabic" w:cs="Traditional Arabic"/>
          <w:sz w:val="36"/>
          <w:szCs w:val="36"/>
          <w:lang w:bidi="ar-SY"/>
        </w:rPr>
        <w:sym w:font="AGA Arabesque" w:char="F072"/>
      </w:r>
      <w:r w:rsidR="00303C31">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من بحيرا الراهب ـ المسلمون سراسنة)) .</w:t>
      </w:r>
      <w:r w:rsidR="006C1CCE">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60"/>
      </w:r>
      <w:r w:rsidR="006C1CCE">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 xml:space="preserve"> </w:t>
      </w:r>
    </w:p>
    <w:p w:rsidR="006B712C" w:rsidRPr="000C4B67" w:rsidRDefault="000740DB"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وكل من جاء بعدة مثل </w:t>
      </w:r>
      <w:r w:rsidR="00D92DE0">
        <w:rPr>
          <w:rFonts w:ascii="Traditional Arabic" w:hAnsi="Traditional Arabic" w:cs="Traditional Arabic" w:hint="cs"/>
          <w:sz w:val="36"/>
          <w:szCs w:val="36"/>
          <w:rtl/>
          <w:lang w:bidi="ar-SY"/>
        </w:rPr>
        <w:t>(</w:t>
      </w:r>
      <w:r w:rsidR="006B712C" w:rsidRPr="00D92DE0">
        <w:rPr>
          <w:rFonts w:ascii="Traditional Arabic" w:hAnsi="Traditional Arabic" w:cs="Traditional Arabic"/>
          <w:b/>
          <w:bCs/>
          <w:sz w:val="36"/>
          <w:szCs w:val="36"/>
          <w:rtl/>
          <w:lang w:bidi="ar-SY"/>
        </w:rPr>
        <w:t>تيودور أبو قرة</w:t>
      </w:r>
      <w:r w:rsidR="00D92DE0">
        <w:rPr>
          <w:rFonts w:ascii="Traditional Arabic" w:hAnsi="Traditional Arabic" w:cs="Traditional Arabic" w:hint="cs"/>
          <w:b/>
          <w:bCs/>
          <w:sz w:val="36"/>
          <w:szCs w:val="36"/>
          <w:rtl/>
          <w:lang w:bidi="ar-SY"/>
        </w:rPr>
        <w:t>)</w:t>
      </w:r>
      <w:r w:rsidR="006B712C" w:rsidRPr="00D92DE0">
        <w:rPr>
          <w:rFonts w:ascii="Traditional Arabic" w:hAnsi="Traditional Arabic" w:cs="Traditional Arabic"/>
          <w:b/>
          <w:bCs/>
          <w:sz w:val="36"/>
          <w:szCs w:val="36"/>
          <w:rtl/>
          <w:lang w:bidi="ar-SY"/>
        </w:rPr>
        <w:t xml:space="preserve"> (ت 826م) تلميذه أو </w:t>
      </w:r>
      <w:r w:rsidR="00D92DE0">
        <w:rPr>
          <w:rFonts w:ascii="Traditional Arabic" w:hAnsi="Traditional Arabic" w:cs="Traditional Arabic" w:hint="cs"/>
          <w:b/>
          <w:bCs/>
          <w:sz w:val="36"/>
          <w:szCs w:val="36"/>
          <w:rtl/>
          <w:lang w:bidi="ar-SY"/>
        </w:rPr>
        <w:t>(</w:t>
      </w:r>
      <w:r w:rsidR="00D92DE0">
        <w:rPr>
          <w:rFonts w:ascii="Traditional Arabic" w:hAnsi="Traditional Arabic" w:cs="Traditional Arabic"/>
          <w:b/>
          <w:bCs/>
          <w:sz w:val="36"/>
          <w:szCs w:val="36"/>
          <w:rtl/>
          <w:lang w:bidi="ar-SY"/>
        </w:rPr>
        <w:t>بارشو لوميو الرهاو</w:t>
      </w:r>
      <w:r w:rsidR="00D92DE0">
        <w:rPr>
          <w:rFonts w:ascii="Traditional Arabic" w:hAnsi="Traditional Arabic" w:cs="Traditional Arabic" w:hint="cs"/>
          <w:b/>
          <w:bCs/>
          <w:sz w:val="36"/>
          <w:szCs w:val="36"/>
          <w:rtl/>
          <w:lang w:bidi="ar-SY"/>
        </w:rPr>
        <w:t>ي)</w:t>
      </w:r>
      <w:r w:rsidR="006B712C" w:rsidRPr="00D92DE0">
        <w:rPr>
          <w:rFonts w:ascii="Traditional Arabic" w:hAnsi="Traditional Arabic" w:cs="Traditional Arabic"/>
          <w:b/>
          <w:bCs/>
          <w:sz w:val="36"/>
          <w:szCs w:val="36"/>
          <w:rtl/>
          <w:lang w:bidi="ar-SY"/>
        </w:rPr>
        <w:t xml:space="preserve"> (ت حوالي القرن الثاني عشر الميلادي) ، و</w:t>
      </w:r>
      <w:r w:rsidR="00D92DE0">
        <w:rPr>
          <w:rFonts w:ascii="Traditional Arabic" w:hAnsi="Traditional Arabic" w:cs="Traditional Arabic" w:hint="cs"/>
          <w:b/>
          <w:bCs/>
          <w:sz w:val="36"/>
          <w:szCs w:val="36"/>
          <w:rtl/>
          <w:lang w:bidi="ar-SY"/>
        </w:rPr>
        <w:t>(</w:t>
      </w:r>
      <w:r w:rsidR="006B712C" w:rsidRPr="00D92DE0">
        <w:rPr>
          <w:rFonts w:ascii="Traditional Arabic" w:hAnsi="Traditional Arabic" w:cs="Traditional Arabic"/>
          <w:b/>
          <w:bCs/>
          <w:sz w:val="36"/>
          <w:szCs w:val="36"/>
          <w:rtl/>
          <w:lang w:bidi="ar-SY"/>
        </w:rPr>
        <w:t>عبد المسيح الكندي</w:t>
      </w:r>
      <w:r w:rsidR="00D92DE0">
        <w:rPr>
          <w:rFonts w:ascii="Traditional Arabic" w:hAnsi="Traditional Arabic" w:cs="Traditional Arabic" w:hint="cs"/>
          <w:b/>
          <w:bCs/>
          <w:sz w:val="36"/>
          <w:szCs w:val="36"/>
          <w:rtl/>
          <w:lang w:bidi="ar-SY"/>
        </w:rPr>
        <w:t>)</w:t>
      </w:r>
      <w:r w:rsidR="006B712C" w:rsidRPr="000C4B67">
        <w:rPr>
          <w:rFonts w:ascii="Traditional Arabic" w:hAnsi="Traditional Arabic" w:cs="Traditional Arabic"/>
          <w:sz w:val="36"/>
          <w:szCs w:val="36"/>
          <w:rtl/>
          <w:lang w:bidi="ar-SY"/>
        </w:rPr>
        <w:t xml:space="preserve"> (عاش في القرن العاشر الميلادي تقريباً) ،و عاملاً في بلاط الخليفة المأمون وكتب ردَّاً على رسالة الهاشمي التي يدعوه فيها إلى الإسلام، وقد لقيت رسالة عبد المسيح الكندي عناية كبيرة من دوائر التنصير حيث نشرت أكثر من مرة لخدمة الإرساليات ليتعلموا منها أساليب مجادلة المسلمين حول القرآن والنبي</w:t>
      </w:r>
      <w:r w:rsidR="00D92DE0">
        <w:rPr>
          <w:rFonts w:ascii="Traditional Arabic" w:hAnsi="Traditional Arabic" w:cs="Traditional Arabic" w:hint="cs"/>
          <w:sz w:val="36"/>
          <w:szCs w:val="36"/>
          <w:rtl/>
          <w:lang w:bidi="ar-SY"/>
        </w:rPr>
        <w:t xml:space="preserve"> </w:t>
      </w:r>
      <w:r w:rsidR="006C1CCE">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61"/>
      </w:r>
      <w:r w:rsidR="006C1CCE">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 xml:space="preserve"> ، </w:t>
      </w:r>
      <w:r w:rsidR="006B712C" w:rsidRPr="00D92DE0">
        <w:rPr>
          <w:rFonts w:ascii="Traditional Arabic" w:hAnsi="Traditional Arabic" w:cs="Traditional Arabic"/>
          <w:b/>
          <w:bCs/>
          <w:sz w:val="36"/>
          <w:szCs w:val="36"/>
          <w:rtl/>
          <w:lang w:bidi="ar-SY"/>
        </w:rPr>
        <w:t>و</w:t>
      </w:r>
      <w:r w:rsidR="00D92DE0">
        <w:rPr>
          <w:rFonts w:ascii="Traditional Arabic" w:hAnsi="Traditional Arabic" w:cs="Traditional Arabic" w:hint="cs"/>
          <w:b/>
          <w:bCs/>
          <w:sz w:val="36"/>
          <w:szCs w:val="36"/>
          <w:rtl/>
          <w:lang w:bidi="ar-SY"/>
        </w:rPr>
        <w:t>(</w:t>
      </w:r>
      <w:r w:rsidR="00D92DE0">
        <w:rPr>
          <w:rFonts w:ascii="Traditional Arabic" w:hAnsi="Traditional Arabic" w:cs="Traditional Arabic"/>
          <w:b/>
          <w:bCs/>
          <w:sz w:val="36"/>
          <w:szCs w:val="36"/>
          <w:rtl/>
          <w:lang w:bidi="ar-SY"/>
        </w:rPr>
        <w:t>بولس الأنطاك</w:t>
      </w:r>
      <w:r w:rsidR="00D92DE0">
        <w:rPr>
          <w:rFonts w:ascii="Traditional Arabic" w:hAnsi="Traditional Arabic" w:cs="Traditional Arabic" w:hint="cs"/>
          <w:b/>
          <w:bCs/>
          <w:sz w:val="36"/>
          <w:szCs w:val="36"/>
          <w:rtl/>
          <w:lang w:bidi="ar-SY"/>
        </w:rPr>
        <w:t>ي</w:t>
      </w:r>
      <w:r w:rsidR="00D92DE0">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 xml:space="preserve"> (عاش في القرن السابع الميلادي تقريباً) </w:t>
      </w:r>
      <w:r w:rsidR="00D92DE0">
        <w:rPr>
          <w:rFonts w:ascii="Traditional Arabic" w:hAnsi="Traditional Arabic" w:cs="Traditional Arabic" w:hint="cs"/>
          <w:sz w:val="36"/>
          <w:szCs w:val="36"/>
          <w:rtl/>
          <w:lang w:bidi="ar-SY"/>
        </w:rPr>
        <w:t xml:space="preserve">فقد </w:t>
      </w:r>
      <w:r w:rsidR="006B712C" w:rsidRPr="000C4B67">
        <w:rPr>
          <w:rFonts w:ascii="Traditional Arabic" w:hAnsi="Traditional Arabic" w:cs="Traditional Arabic"/>
          <w:sz w:val="36"/>
          <w:szCs w:val="36"/>
          <w:rtl/>
          <w:lang w:bidi="ar-SY"/>
        </w:rPr>
        <w:t xml:space="preserve">عاشوا على ما نثره يوحنا فم الذهب كما سموه </w:t>
      </w:r>
      <w:r w:rsidR="00D92DE0">
        <w:rPr>
          <w:rFonts w:ascii="Traditional Arabic" w:hAnsi="Traditional Arabic" w:cs="Traditional Arabic" w:hint="cs"/>
          <w:sz w:val="36"/>
          <w:szCs w:val="36"/>
          <w:rtl/>
          <w:lang w:bidi="ar-SY"/>
        </w:rPr>
        <w:t xml:space="preserve">وأوجده من جدليات </w:t>
      </w:r>
      <w:r w:rsidR="006B712C" w:rsidRPr="000C4B67">
        <w:rPr>
          <w:rFonts w:ascii="Traditional Arabic" w:hAnsi="Traditional Arabic" w:cs="Traditional Arabic"/>
          <w:sz w:val="36"/>
          <w:szCs w:val="36"/>
          <w:rtl/>
          <w:lang w:bidi="ar-SY"/>
        </w:rPr>
        <w:t>.</w:t>
      </w:r>
    </w:p>
    <w:p w:rsidR="006B712C" w:rsidRPr="000C4B67" w:rsidRDefault="000740DB" w:rsidP="00D92DE0">
      <w:pPr>
        <w:autoSpaceDE w:val="0"/>
        <w:autoSpaceDN w:val="0"/>
        <w:adjustRightInd w:val="0"/>
        <w:spacing w:after="0" w:line="240" w:lineRule="auto"/>
        <w:jc w:val="both"/>
        <w:rPr>
          <w:rFonts w:ascii="Traditional Arabic" w:hAnsi="Traditional Arabic" w:cs="Traditional Arabic"/>
          <w:sz w:val="20"/>
          <w:szCs w:val="20"/>
          <w:rtl/>
          <w:lang w:bidi="ar-SY"/>
        </w:rPr>
      </w:pPr>
      <w:r w:rsidRPr="000C4B67">
        <w:rPr>
          <w:rFonts w:ascii="Traditional Arabic" w:hAnsi="Traditional Arabic" w:cs="Traditional Arabic" w:hint="cs"/>
          <w:sz w:val="36"/>
          <w:szCs w:val="36"/>
          <w:rtl/>
          <w:lang w:bidi="ar-SY"/>
        </w:rPr>
        <w:t xml:space="preserve">      </w:t>
      </w:r>
      <w:r w:rsidR="006B712C" w:rsidRPr="00D92DE0">
        <w:rPr>
          <w:rFonts w:ascii="Traditional Arabic" w:hAnsi="Traditional Arabic" w:cs="Traditional Arabic"/>
          <w:b/>
          <w:bCs/>
          <w:sz w:val="36"/>
          <w:szCs w:val="36"/>
          <w:rtl/>
          <w:lang w:bidi="ar-SY"/>
        </w:rPr>
        <w:t xml:space="preserve">أما </w:t>
      </w:r>
      <w:r w:rsidR="00D92DE0">
        <w:rPr>
          <w:rFonts w:ascii="Traditional Arabic" w:hAnsi="Traditional Arabic" w:cs="Traditional Arabic" w:hint="cs"/>
          <w:b/>
          <w:bCs/>
          <w:sz w:val="36"/>
          <w:szCs w:val="36"/>
          <w:rtl/>
          <w:lang w:bidi="ar-SY"/>
        </w:rPr>
        <w:t>(</w:t>
      </w:r>
      <w:r w:rsidR="006B712C" w:rsidRPr="00D92DE0">
        <w:rPr>
          <w:rFonts w:ascii="Traditional Arabic" w:hAnsi="Traditional Arabic" w:cs="Traditional Arabic"/>
          <w:b/>
          <w:bCs/>
          <w:sz w:val="36"/>
          <w:szCs w:val="36"/>
          <w:rtl/>
          <w:lang w:bidi="ar-SY"/>
        </w:rPr>
        <w:t>ابن كمونة</w:t>
      </w:r>
      <w:r w:rsidR="00D92DE0">
        <w:rPr>
          <w:rFonts w:ascii="Traditional Arabic" w:hAnsi="Traditional Arabic" w:cs="Traditional Arabic" w:hint="cs"/>
          <w:b/>
          <w:bCs/>
          <w:sz w:val="36"/>
          <w:szCs w:val="36"/>
          <w:rtl/>
          <w:lang w:bidi="ar-SY"/>
        </w:rPr>
        <w:t>)</w:t>
      </w:r>
      <w:r w:rsidR="006B712C" w:rsidRPr="00D92DE0">
        <w:rPr>
          <w:rFonts w:ascii="Traditional Arabic" w:hAnsi="Traditional Arabic" w:cs="Traditional Arabic"/>
          <w:b/>
          <w:bCs/>
          <w:sz w:val="36"/>
          <w:szCs w:val="36"/>
          <w:rtl/>
          <w:lang w:bidi="ar-SY"/>
        </w:rPr>
        <w:t xml:space="preserve"> (ت 1284م) </w:t>
      </w:r>
      <w:r w:rsidR="006B712C" w:rsidRPr="000C4B67">
        <w:rPr>
          <w:rFonts w:ascii="Traditional Arabic" w:hAnsi="Traditional Arabic" w:cs="Traditional Arabic"/>
          <w:sz w:val="36"/>
          <w:szCs w:val="36"/>
          <w:rtl/>
          <w:lang w:bidi="ar-SY"/>
        </w:rPr>
        <w:t xml:space="preserve">: يُعَدُّ أول مجادل تنصيري من اليهود ضد القرآن الكريم، وقد ضمّن جدلياته وتهمه ضد القرآن كتابه "تنقيح الأبحاث للملل الثلاث" ، فعقد فصلا للقرآن الكريم أورد فيه خمسة عشر اعتراضاً على القرآن، منها ثلاثة تتعلق بأصالة القرآن الكريم: منها : يحتمل أن محمداً طالع في كتب من تقدمه أو سمعها فانتخب أجودها، </w:t>
      </w:r>
      <w:r w:rsidR="006B712C" w:rsidRPr="000C4B67">
        <w:rPr>
          <w:rFonts w:ascii="Traditional Arabic" w:hAnsi="Traditional Arabic" w:cs="Traditional Arabic"/>
          <w:sz w:val="36"/>
          <w:szCs w:val="36"/>
          <w:rtl/>
          <w:lang w:bidi="ar-SY"/>
        </w:rPr>
        <w:lastRenderedPageBreak/>
        <w:t xml:space="preserve">وضمّ البعض إلى البعض </w:t>
      </w:r>
      <w:r w:rsidR="006C1CCE">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62"/>
      </w:r>
      <w:r w:rsidR="006C1CCE">
        <w:rPr>
          <w:rFonts w:ascii="Traditional Arabic" w:hAnsi="Traditional Arabic" w:cs="Traditional Arabic" w:hint="cs"/>
          <w:sz w:val="36"/>
          <w:szCs w:val="36"/>
          <w:rtl/>
          <w:lang w:bidi="ar-SY"/>
        </w:rPr>
        <w:t>)</w:t>
      </w:r>
      <w:r w:rsidR="00303C31">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 تعد مرحلة بدايات الجدل التنصيري في المشرق من أهم أدوار الجدل التنصيري وأخطرها، إذ ألّفت قاعدة الجدل والأساس الذي بنى عليه المنصرون جدلياتهم وأغلوطاتهم في مراحل التنصير المعاصرة ، فجدليات بولس الأنطاكى دعا بعض المعاصرين إلى الاكتفاء بها في بيان موقف النصرانية من الإسلام . </w:t>
      </w:r>
      <w:r w:rsidR="006C1CCE">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63"/>
      </w:r>
      <w:r w:rsidR="006C1CCE">
        <w:rPr>
          <w:rFonts w:ascii="Traditional Arabic" w:hAnsi="Traditional Arabic" w:cs="Traditional Arabic" w:hint="cs"/>
          <w:sz w:val="36"/>
          <w:szCs w:val="36"/>
          <w:rtl/>
          <w:lang w:bidi="ar-SY"/>
        </w:rPr>
        <w:t>)</w:t>
      </w:r>
    </w:p>
    <w:p w:rsidR="006B712C" w:rsidRPr="000C4B67" w:rsidRDefault="000740DB"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أما أول من كتب من الأوروبيون ضد الاسلام والقرآن فه</w:t>
      </w:r>
      <w:r w:rsidR="00D92DE0">
        <w:rPr>
          <w:rFonts w:ascii="Traditional Arabic" w:hAnsi="Traditional Arabic" w:cs="Traditional Arabic"/>
          <w:sz w:val="36"/>
          <w:szCs w:val="36"/>
          <w:rtl/>
          <w:lang w:bidi="ar-SY"/>
        </w:rPr>
        <w:t>م البيزنطيون فكان أكبر هجوم جدل</w:t>
      </w:r>
      <w:r w:rsidR="00D92DE0">
        <w:rPr>
          <w:rFonts w:ascii="Traditional Arabic" w:hAnsi="Traditional Arabic" w:cs="Traditional Arabic" w:hint="cs"/>
          <w:sz w:val="36"/>
          <w:szCs w:val="36"/>
          <w:rtl/>
          <w:lang w:bidi="ar-SY"/>
        </w:rPr>
        <w:t>ي</w:t>
      </w:r>
      <w:r w:rsidR="006B712C" w:rsidRPr="000C4B67">
        <w:rPr>
          <w:rFonts w:ascii="Traditional Arabic" w:hAnsi="Traditional Arabic" w:cs="Traditional Arabic"/>
          <w:sz w:val="36"/>
          <w:szCs w:val="36"/>
          <w:rtl/>
          <w:lang w:bidi="ar-SY"/>
        </w:rPr>
        <w:t xml:space="preserve"> ضد القرآن فهو ما قام به امبراطور بيزنطة </w:t>
      </w:r>
      <w:r w:rsidR="006B712C" w:rsidRPr="00D92DE0">
        <w:rPr>
          <w:rFonts w:ascii="Traditional Arabic" w:hAnsi="Traditional Arabic" w:cs="Traditional Arabic"/>
          <w:b/>
          <w:bCs/>
          <w:sz w:val="36"/>
          <w:szCs w:val="36"/>
          <w:rtl/>
          <w:lang w:bidi="ar-SY"/>
        </w:rPr>
        <w:t>جان كنتا كوزين</w:t>
      </w:r>
      <w:r w:rsidR="006B712C" w:rsidRPr="000C4B67">
        <w:rPr>
          <w:rFonts w:ascii="Traditional Arabic" w:hAnsi="Traditional Arabic" w:cs="Traditional Arabic"/>
          <w:sz w:val="36"/>
          <w:szCs w:val="36"/>
          <w:rtl/>
          <w:lang w:bidi="ar-SY"/>
        </w:rPr>
        <w:t xml:space="preserve"> في كتابيه ((ضد تمجيد الملة المحمدية)) ، ((ضد الصلوات والتراتيل المحمدية)) وكان هذا الهجوم باللغة اليونانية ،</w:t>
      </w:r>
      <w:r w:rsidR="006C1CCE">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64"/>
      </w:r>
      <w:r w:rsidR="006C1CCE">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 xml:space="preserve"> ثم كان </w:t>
      </w:r>
      <w:r w:rsidR="006B712C" w:rsidRPr="00D92DE0">
        <w:rPr>
          <w:rFonts w:ascii="Traditional Arabic" w:hAnsi="Traditional Arabic" w:cs="Traditional Arabic"/>
          <w:b/>
          <w:bCs/>
          <w:sz w:val="36"/>
          <w:szCs w:val="36"/>
          <w:rtl/>
          <w:lang w:bidi="ar-SY"/>
        </w:rPr>
        <w:t>دور الإسبان</w:t>
      </w:r>
      <w:r w:rsidR="006B712C" w:rsidRPr="000C4B67">
        <w:rPr>
          <w:rFonts w:ascii="Traditional Arabic" w:hAnsi="Traditional Arabic" w:cs="Traditional Arabic"/>
          <w:sz w:val="36"/>
          <w:szCs w:val="36"/>
          <w:rtl/>
          <w:lang w:bidi="ar-SY"/>
        </w:rPr>
        <w:t xml:space="preserve"> فصنفوا جدلية كثيرة ضد الإسلام وتصدى لهم علماء الإسلام رداً وتفنيداً، مثل: ابن حزم والقرطبي وأبو الوليد الباجي إلخ من خلال هذا المعبر انتقلت الجدليات والأغلوطات التنصيرية للغرب وأبرز الأمثلة على ذلك كتاب (نقض الفقهاء ) لاحد الاسبان ، كان له تأثير بالغ في </w:t>
      </w:r>
      <w:r w:rsidR="006B712C" w:rsidRPr="00D92DE0">
        <w:rPr>
          <w:rFonts w:ascii="Traditional Arabic" w:hAnsi="Traditional Arabic" w:cs="Traditional Arabic"/>
          <w:b/>
          <w:bCs/>
          <w:sz w:val="36"/>
          <w:szCs w:val="36"/>
          <w:rtl/>
          <w:lang w:bidi="ar-SY"/>
        </w:rPr>
        <w:t>ريكولدو دي مونت كروس</w:t>
      </w:r>
      <w:r w:rsidR="006B712C" w:rsidRPr="000C4B67">
        <w:rPr>
          <w:rFonts w:ascii="Traditional Arabic" w:hAnsi="Traditional Arabic" w:cs="Traditional Arabic"/>
          <w:sz w:val="36"/>
          <w:szCs w:val="36"/>
          <w:rtl/>
          <w:lang w:bidi="ar-SY"/>
        </w:rPr>
        <w:t xml:space="preserve"> الحانق على الإسلام، فصنّف منه أشهر كتبه (تفنيد القرآن) الذي عُني به مارتن لوثر وسارع إلى ترجمته للألمانية عام 1542م .</w:t>
      </w:r>
      <w:r w:rsidR="006C1CCE">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65"/>
      </w:r>
      <w:r w:rsidR="006C1CCE">
        <w:rPr>
          <w:rFonts w:ascii="Traditional Arabic" w:hAnsi="Traditional Arabic" w:cs="Traditional Arabic" w:hint="cs"/>
          <w:sz w:val="36"/>
          <w:szCs w:val="36"/>
          <w:rtl/>
          <w:lang w:bidi="ar-SY"/>
        </w:rPr>
        <w:t>)</w:t>
      </w:r>
    </w:p>
    <w:p w:rsidR="006B712C" w:rsidRPr="000C4B67" w:rsidRDefault="000740DB" w:rsidP="00D92DE0">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D92DE0">
        <w:rPr>
          <w:rFonts w:ascii="Traditional Arabic" w:hAnsi="Traditional Arabic" w:cs="Traditional Arabic"/>
          <w:b/>
          <w:bCs/>
          <w:sz w:val="36"/>
          <w:szCs w:val="36"/>
          <w:rtl/>
          <w:lang w:bidi="ar-SY"/>
        </w:rPr>
        <w:t>إبان مرحلة الحروب الصليبية</w:t>
      </w:r>
      <w:r w:rsidR="006B712C" w:rsidRPr="000C4B67">
        <w:rPr>
          <w:rFonts w:ascii="Traditional Arabic" w:hAnsi="Traditional Arabic" w:cs="Traditional Arabic"/>
          <w:sz w:val="36"/>
          <w:szCs w:val="36"/>
          <w:rtl/>
          <w:lang w:bidi="ar-SY"/>
        </w:rPr>
        <w:t xml:space="preserve"> وخلال عمليات المجازر والإنتقامات رافقها حركة جدل واسعة استهدفت أصالة القرآن الكريم على يد عدد من الجدليين المشهورين في العصور الوسطى، لكن أبرز ما يميز تلك المرحلة هو كونها إرهاصاً بظهور التنصير المؤسَّساتي عقب نهاية حرب الفرسان حاملي السيف والصليب، كذلك فإن أهم نتاج هذه المرحلة هو ترجمة القرآن الكريم إلى اللغة اللاتينية تلك الترجمة التي ستكون محل دراسة موسعة لاحقا</w:t>
      </w:r>
      <w:r w:rsidR="00D92DE0">
        <w:rPr>
          <w:rStyle w:val="a7"/>
          <w:rFonts w:ascii="Traditional Arabic" w:hAnsi="Traditional Arabic" w:cs="Traditional Arabic"/>
          <w:sz w:val="36"/>
          <w:szCs w:val="36"/>
          <w:rtl/>
          <w:lang w:bidi="ar-SY"/>
        </w:rPr>
        <w:footnoteReference w:id="66"/>
      </w:r>
      <w:r w:rsidR="00D92DE0">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 xml:space="preserve"> أهم رموزها بطرس المحترم (1092 ـ 1156م) أول جدليّ ضد الإسلام في الكنيسة الغربية كما يقول المنصرِّ إديسون </w:t>
      </w:r>
      <w:r w:rsidR="003C5231">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67"/>
      </w:r>
      <w:r w:rsidR="003C5231">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 xml:space="preserve">، قام برحلة إلى الأندلس، ألّف عقب عودته منها كتاباً في الرد </w:t>
      </w:r>
      <w:r w:rsidR="006B712C" w:rsidRPr="000C4B67">
        <w:rPr>
          <w:rFonts w:ascii="Traditional Arabic" w:hAnsi="Traditional Arabic" w:cs="Traditional Arabic"/>
          <w:sz w:val="36"/>
          <w:szCs w:val="36"/>
          <w:rtl/>
          <w:lang w:bidi="ar-SY"/>
        </w:rPr>
        <w:lastRenderedPageBreak/>
        <w:t>على الإسلام والقرآن عام 1143 م، وأمر بترجمة القرآن إلى اللغة اللاتينية ، و روجر بيكون الراهب الفرنسيسكانى (1214 ـ 1294م) وجه رسالة للبابا اكليمنص الرابع سنة 1266 ضمّنها وجوب إدخال اللغة العربية في المناهج الدراسات الجامعية للإفادة منها وسيلة للتبشير ضد الإسلام.ـ ووجوب دراسة أحوال المسلمين للوقوف على الطرق التي يمكن النفاذ منها إلى هدم عقيدتهم وتقويضها.</w:t>
      </w:r>
    </w:p>
    <w:p w:rsidR="006B712C" w:rsidRPr="000C4B67" w:rsidRDefault="000740DB" w:rsidP="000740DB">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 ثم</w:t>
      </w: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وليم الطرابلسي (1273 م) و ريموند مارتيني (1220 ـ 1284 م) راهب مبشر دومينيكاني أسباني، تبحر في دراسة القرآن، واجتهد في الجدل ضده، فألف كتاباً بعنوان: ((الخلاصة ضد القرآن)) ، وبلغت به رغبته في تفنيد القرآن أن حاول معارضته بعد أن علم أنه معجزة النبي صلى الله عليه وسلم، فوضع سورة غاية في السخافة والسقامة .</w:t>
      </w:r>
      <w:r w:rsidR="003C5231">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68"/>
      </w:r>
      <w:r w:rsidR="003C5231">
        <w:rPr>
          <w:rFonts w:ascii="Traditional Arabic" w:hAnsi="Traditional Arabic" w:cs="Traditional Arabic" w:hint="cs"/>
          <w:sz w:val="36"/>
          <w:szCs w:val="36"/>
          <w:rtl/>
          <w:lang w:bidi="ar-SY"/>
        </w:rPr>
        <w:t>)</w:t>
      </w:r>
    </w:p>
    <w:p w:rsidR="006B712C" w:rsidRPr="00D92DE0" w:rsidRDefault="006B712C" w:rsidP="00B17FC5">
      <w:pPr>
        <w:autoSpaceDE w:val="0"/>
        <w:autoSpaceDN w:val="0"/>
        <w:adjustRightInd w:val="0"/>
        <w:spacing w:after="0" w:line="240" w:lineRule="auto"/>
        <w:jc w:val="both"/>
        <w:rPr>
          <w:rFonts w:ascii="Traditional Arabic" w:hAnsi="Traditional Arabic" w:cs="Traditional Arabic"/>
          <w:b/>
          <w:bCs/>
          <w:sz w:val="40"/>
          <w:szCs w:val="40"/>
          <w:rtl/>
          <w:lang w:bidi="ar-SY"/>
        </w:rPr>
      </w:pPr>
      <w:r w:rsidRPr="00D92DE0">
        <w:rPr>
          <w:rFonts w:ascii="Traditional Arabic" w:hAnsi="Traditional Arabic" w:cs="Traditional Arabic"/>
          <w:b/>
          <w:bCs/>
          <w:sz w:val="40"/>
          <w:szCs w:val="40"/>
          <w:rtl/>
          <w:lang w:bidi="ar-SY"/>
        </w:rPr>
        <w:t>مرحلة التنصير المؤسَّسِي</w:t>
      </w:r>
      <w:r w:rsidR="00D92DE0">
        <w:rPr>
          <w:rFonts w:ascii="Traditional Arabic" w:hAnsi="Traditional Arabic" w:cs="Traditional Arabic" w:hint="cs"/>
          <w:b/>
          <w:bCs/>
          <w:sz w:val="40"/>
          <w:szCs w:val="40"/>
          <w:rtl/>
          <w:lang w:bidi="ar-SY"/>
        </w:rPr>
        <w:t xml:space="preserve"> : !</w:t>
      </w:r>
    </w:p>
    <w:p w:rsidR="006B712C" w:rsidRPr="000C4B67" w:rsidRDefault="000740DB"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بدأت هذه المرحلة إثر فشل الحروب الصليبية في تدمير الإسلام فبعد فشل السيف انتقلوا إلى طريق التبشير بناء على وصية القديس لويس التاسع ملك فرنسا وقائد الحملة الصليبية السابقة التي انتهت بالفشل ووقوع لويس نفسه في الأسر والسجن في مدينة المنصورة بمصر.</w:t>
      </w:r>
    </w:p>
    <w:p w:rsidR="006B712C" w:rsidRPr="000C4B67" w:rsidRDefault="000740DB"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وتلفت الوصية الأنظار إلى صعوبة قهر المسلمين عن طريق القوة بسبب روح الجهاد لديهم، وتوصي بتلمس طريق الغزو الفكري الهادف إلى دحض العقائد الإسلامية وتزييفها</w:t>
      </w:r>
      <w:r w:rsidR="003C5231">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69"/>
      </w:r>
      <w:r w:rsidR="003C5231">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 xml:space="preserve"> . ويمكن القول بأن بطل هذه المرحلة بلا منازع هو (ريموند لول) وهو مبشر حانق على الإسلام، كان حلم حياته هدم الإسلام، وصرف حياته لمهمة تنصير المسلمين، وسعى جاهداً لتحقيق هدفه من طريقين  </w:t>
      </w:r>
      <w:r w:rsidR="003C5231">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70"/>
      </w:r>
      <w:r w:rsidR="003C5231">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lang w:bidi="ar-SY"/>
        </w:rPr>
      </w:pPr>
      <w:r w:rsidRPr="000C4B67">
        <w:rPr>
          <w:rFonts w:ascii="Traditional Arabic" w:hAnsi="Traditional Arabic" w:cs="Traditional Arabic"/>
          <w:sz w:val="36"/>
          <w:szCs w:val="36"/>
          <w:rtl/>
          <w:lang w:bidi="ar-SY"/>
        </w:rPr>
        <w:t>ـ طريق شخصي بتصنيف الكتب الجدلية ضد الإسلام والقرآن.</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ـ طريق مؤسِّسي، بإقناع ملك ميورقة بإنشاء كلية الثالوث المقدس لإعداد المبشرين للعمل ضد الإسلام، وفي الغرب بتقديم ثلاث عرائض إلى البابا كليمان الخامس لإنشاء كلية لدراسة </w:t>
      </w:r>
      <w:r w:rsidRPr="000C4B67">
        <w:rPr>
          <w:rFonts w:ascii="Traditional Arabic" w:hAnsi="Traditional Arabic" w:cs="Traditional Arabic"/>
          <w:sz w:val="36"/>
          <w:szCs w:val="36"/>
          <w:rtl/>
          <w:lang w:bidi="ar-SY"/>
        </w:rPr>
        <w:lastRenderedPageBreak/>
        <w:t>العربية، وعدد من كراسي تعليم اللغة العربية في الجامعات المختلفة لتكون من أهم وسائل الجدل ضد الإسلام والقرآن وأفضل الوسائل لتنصير المسلمين.</w:t>
      </w:r>
    </w:p>
    <w:p w:rsidR="006B712C" w:rsidRPr="00D92DE0" w:rsidRDefault="000740DB" w:rsidP="00D92DE0">
      <w:pPr>
        <w:autoSpaceDE w:val="0"/>
        <w:autoSpaceDN w:val="0"/>
        <w:adjustRightInd w:val="0"/>
        <w:spacing w:after="0" w:line="240" w:lineRule="auto"/>
        <w:jc w:val="both"/>
        <w:rPr>
          <w:rFonts w:ascii="Traditional Arabic" w:hAnsi="Traditional Arabic" w:cs="Traditional Arabic"/>
          <w:b/>
          <w:bCs/>
          <w:sz w:val="44"/>
          <w:szCs w:val="44"/>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وبالفعل نجحت مساعي ريموند لول المؤسَّسية، فقد أمر يعقوب الأول ملك ميورقة بإنشاء كلية الثالوث المقدس لإعداد المبشري</w:t>
      </w:r>
      <w:r w:rsidR="00D92DE0">
        <w:rPr>
          <w:rFonts w:ascii="Traditional Arabic" w:hAnsi="Traditional Arabic" w:cs="Traditional Arabic"/>
          <w:sz w:val="36"/>
          <w:szCs w:val="36"/>
          <w:rtl/>
          <w:lang w:bidi="ar-SY"/>
        </w:rPr>
        <w:t xml:space="preserve">ن وقام لول نفسه بإعدادهم فيها </w:t>
      </w:r>
      <w:r w:rsidR="00D92DE0">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وقرّر مجمع فيينا الكنسي (1311م) إنشاء خمسة كراسى لتعليم اللغة العربية في أكبر خمس جامعات في أوربا (باريس، أكسفورد ـ بولونيا ـ سلمنكا ـ جامعة الإدارة المركزية البابوية) وعين للتدريس فيها مدرسين كاثوليكيين .</w:t>
      </w:r>
      <w:r w:rsidR="006230C9">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71"/>
      </w:r>
      <w:r w:rsidR="006230C9">
        <w:rPr>
          <w:rFonts w:ascii="Traditional Arabic" w:hAnsi="Traditional Arabic" w:cs="Traditional Arabic" w:hint="cs"/>
          <w:sz w:val="36"/>
          <w:szCs w:val="36"/>
          <w:rtl/>
          <w:lang w:bidi="ar-SY"/>
        </w:rPr>
        <w:t>)</w:t>
      </w:r>
      <w:r w:rsidR="00D92DE0">
        <w:rPr>
          <w:rFonts w:ascii="Traditional Arabic" w:hAnsi="Traditional Arabic" w:cs="Traditional Arabic" w:hint="cs"/>
          <w:sz w:val="36"/>
          <w:szCs w:val="36"/>
          <w:rtl/>
          <w:lang w:bidi="ar-SY"/>
        </w:rPr>
        <w:t xml:space="preserve"> </w:t>
      </w:r>
      <w:r w:rsidR="00D92DE0">
        <w:rPr>
          <w:rFonts w:ascii="Traditional Arabic" w:hAnsi="Traditional Arabic" w:cs="Traditional Arabic"/>
          <w:sz w:val="36"/>
          <w:szCs w:val="36"/>
          <w:rtl/>
          <w:lang w:bidi="ar-SY"/>
        </w:rPr>
        <w:t>ويعد هذا القرار الكنسى</w:t>
      </w:r>
      <w:r w:rsidR="00D92DE0">
        <w:rPr>
          <w:rFonts w:ascii="Traditional Arabic" w:hAnsi="Traditional Arabic" w:cs="Traditional Arabic" w:hint="cs"/>
          <w:sz w:val="36"/>
          <w:szCs w:val="36"/>
          <w:rtl/>
          <w:lang w:bidi="ar-SY"/>
        </w:rPr>
        <w:t>ي</w:t>
      </w:r>
      <w:r w:rsidR="006B712C" w:rsidRPr="000C4B67">
        <w:rPr>
          <w:rFonts w:ascii="Traditional Arabic" w:hAnsi="Traditional Arabic" w:cs="Traditional Arabic"/>
          <w:sz w:val="36"/>
          <w:szCs w:val="36"/>
          <w:rtl/>
          <w:lang w:bidi="ar-SY"/>
        </w:rPr>
        <w:t xml:space="preserve"> البداية الرسمية للتنصير المؤسَّسي، إذ أثمر عن ظهور أكبر مؤسستين تنصيريتين للعمل ضد الإسلام والقرآن حتى اليوم، وهما</w:t>
      </w:r>
      <w:r w:rsidR="006B712C" w:rsidRPr="000C4B67">
        <w:rPr>
          <w:rFonts w:ascii="Traditional Arabic" w:hAnsi="Traditional Arabic" w:cs="Traditional Arabic"/>
          <w:sz w:val="36"/>
          <w:szCs w:val="36"/>
          <w:lang w:bidi="ar-SY"/>
        </w:rPr>
        <w:t xml:space="preserve"> : </w:t>
      </w:r>
      <w:r w:rsidR="006B712C" w:rsidRPr="00D92DE0">
        <w:rPr>
          <w:rFonts w:ascii="Traditional Arabic" w:hAnsi="Traditional Arabic" w:cs="Traditional Arabic"/>
          <w:b/>
          <w:bCs/>
          <w:sz w:val="44"/>
          <w:szCs w:val="44"/>
          <w:rtl/>
          <w:lang w:bidi="ar-SY"/>
        </w:rPr>
        <w:t>(التبشير والاستشراق)</w:t>
      </w:r>
    </w:p>
    <w:p w:rsidR="006B712C" w:rsidRPr="00D92DE0" w:rsidRDefault="000740DB" w:rsidP="00B17FC5">
      <w:pPr>
        <w:autoSpaceDE w:val="0"/>
        <w:autoSpaceDN w:val="0"/>
        <w:adjustRightInd w:val="0"/>
        <w:spacing w:after="0" w:line="240" w:lineRule="auto"/>
        <w:jc w:val="both"/>
        <w:rPr>
          <w:rFonts w:ascii="Traditional Arabic" w:hAnsi="Traditional Arabic" w:cs="Traditional Arabic"/>
          <w:b/>
          <w:bCs/>
          <w:sz w:val="44"/>
          <w:szCs w:val="44"/>
          <w:lang w:bidi="ar-SY"/>
        </w:rPr>
      </w:pPr>
      <w:r w:rsidRPr="00D92DE0">
        <w:rPr>
          <w:rFonts w:ascii="Traditional Arabic" w:hAnsi="Traditional Arabic" w:cs="Traditional Arabic" w:hint="cs"/>
          <w:b/>
          <w:bCs/>
          <w:sz w:val="44"/>
          <w:szCs w:val="44"/>
          <w:rtl/>
          <w:lang w:bidi="ar-SY"/>
        </w:rPr>
        <w:t xml:space="preserve">      </w:t>
      </w:r>
      <w:r w:rsidR="006B712C" w:rsidRPr="00D92DE0">
        <w:rPr>
          <w:rFonts w:ascii="Traditional Arabic" w:hAnsi="Traditional Arabic" w:cs="Traditional Arabic"/>
          <w:b/>
          <w:bCs/>
          <w:sz w:val="44"/>
          <w:szCs w:val="44"/>
          <w:rtl/>
          <w:lang w:bidi="ar-SY"/>
        </w:rPr>
        <w:t>التبشير :</w:t>
      </w:r>
    </w:p>
    <w:p w:rsidR="006B712C" w:rsidRPr="000C4B67" w:rsidRDefault="000740DB" w:rsidP="00B17FC5">
      <w:pPr>
        <w:autoSpaceDE w:val="0"/>
        <w:autoSpaceDN w:val="0"/>
        <w:adjustRightInd w:val="0"/>
        <w:spacing w:after="0" w:line="240" w:lineRule="auto"/>
        <w:jc w:val="both"/>
        <w:rPr>
          <w:rFonts w:ascii="Traditional Arabic" w:hAnsi="Traditional Arabic" w:cs="Traditional Arabic"/>
          <w:sz w:val="20"/>
          <w:szCs w:val="20"/>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كلية الثالوث المقدس القاعدة و أولى لبنات مؤسسة التبشير ضد الإسلام فكان لول أول معلم مارس التبشير وجال في بلاد المسلمين مبشرا وناقش علماءه ، </w:t>
      </w:r>
      <w:r w:rsidR="006230C9">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72"/>
      </w:r>
      <w:r w:rsidR="006230C9">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 xml:space="preserve">ولما كان الرهبان ورجال الدين النصارى يؤلفون الطبقة المتعلمة فى أوربا؛ كان من </w:t>
      </w:r>
      <w:r w:rsidR="00D92DE0">
        <w:rPr>
          <w:rFonts w:ascii="Traditional Arabic" w:hAnsi="Traditional Arabic" w:cs="Traditional Arabic"/>
          <w:sz w:val="36"/>
          <w:szCs w:val="36"/>
          <w:rtl/>
          <w:lang w:bidi="ar-SY"/>
        </w:rPr>
        <w:t>الطبيع</w:t>
      </w:r>
      <w:r w:rsidR="00D92DE0">
        <w:rPr>
          <w:rFonts w:ascii="Traditional Arabic" w:hAnsi="Traditional Arabic" w:cs="Traditional Arabic" w:hint="cs"/>
          <w:sz w:val="36"/>
          <w:szCs w:val="36"/>
          <w:rtl/>
          <w:lang w:bidi="ar-SY"/>
        </w:rPr>
        <w:t>ي</w:t>
      </w:r>
      <w:r w:rsidR="00D92DE0">
        <w:rPr>
          <w:rFonts w:ascii="Traditional Arabic" w:hAnsi="Traditional Arabic" w:cs="Traditional Arabic"/>
          <w:sz w:val="36"/>
          <w:szCs w:val="36"/>
          <w:rtl/>
          <w:lang w:bidi="ar-SY"/>
        </w:rPr>
        <w:t xml:space="preserve"> أن يقودوا العمل التبشير</w:t>
      </w:r>
      <w:r w:rsidR="00D92DE0">
        <w:rPr>
          <w:rFonts w:ascii="Traditional Arabic" w:hAnsi="Traditional Arabic" w:cs="Traditional Arabic" w:hint="cs"/>
          <w:sz w:val="36"/>
          <w:szCs w:val="36"/>
          <w:rtl/>
          <w:lang w:bidi="ar-SY"/>
        </w:rPr>
        <w:t>ي</w:t>
      </w:r>
      <w:r w:rsidR="006B712C" w:rsidRPr="000C4B67">
        <w:rPr>
          <w:rFonts w:ascii="Traditional Arabic" w:hAnsi="Traditional Arabic" w:cs="Traditional Arabic"/>
          <w:sz w:val="36"/>
          <w:szCs w:val="36"/>
          <w:rtl/>
          <w:lang w:bidi="ar-SY"/>
        </w:rPr>
        <w:t xml:space="preserve"> ضد الإسلام نظراً لمعرفتهم لغات المسلمين، فأصبحت الكنائس والأدي</w:t>
      </w:r>
      <w:r w:rsidR="00D92DE0">
        <w:rPr>
          <w:rFonts w:ascii="Traditional Arabic" w:hAnsi="Traditional Arabic" w:cs="Traditional Arabic"/>
          <w:sz w:val="36"/>
          <w:szCs w:val="36"/>
          <w:rtl/>
          <w:lang w:bidi="ar-SY"/>
        </w:rPr>
        <w:t>رة مرتكزات وقواعد للعمل التبشير</w:t>
      </w:r>
      <w:r w:rsidR="00D92DE0">
        <w:rPr>
          <w:rFonts w:ascii="Traditional Arabic" w:hAnsi="Traditional Arabic" w:cs="Traditional Arabic" w:hint="cs"/>
          <w:sz w:val="36"/>
          <w:szCs w:val="36"/>
          <w:rtl/>
          <w:lang w:bidi="ar-SY"/>
        </w:rPr>
        <w:t>ي</w:t>
      </w:r>
      <w:r w:rsidR="006B712C" w:rsidRPr="000C4B67">
        <w:rPr>
          <w:rFonts w:ascii="Traditional Arabic" w:hAnsi="Traditional Arabic" w:cs="Traditional Arabic"/>
          <w:sz w:val="36"/>
          <w:szCs w:val="36"/>
          <w:rtl/>
          <w:lang w:bidi="ar-SY"/>
        </w:rPr>
        <w:t xml:space="preserve"> لتخريج أهل الجدل الذين يجادلون ضد الإسلام والقرآن </w:t>
      </w:r>
      <w:r w:rsidR="006B712C" w:rsidRPr="000C4B67">
        <w:rPr>
          <w:rFonts w:ascii="Traditional Arabic" w:hAnsi="Traditional Arabic" w:cs="Traditional Arabic"/>
          <w:sz w:val="20"/>
          <w:szCs w:val="20"/>
          <w:rtl/>
          <w:lang w:bidi="ar-SY"/>
        </w:rPr>
        <w:t>.</w:t>
      </w:r>
      <w:r w:rsidR="006230C9" w:rsidRPr="006230C9">
        <w:rPr>
          <w:rFonts w:ascii="Traditional Arabic" w:hAnsi="Traditional Arabic" w:cs="Traditional Arabic" w:hint="cs"/>
          <w:sz w:val="20"/>
          <w:szCs w:val="20"/>
          <w:rtl/>
          <w:lang w:bidi="ar-SY"/>
        </w:rPr>
        <w:t>(</w:t>
      </w:r>
      <w:r w:rsidR="006B712C" w:rsidRPr="006230C9">
        <w:rPr>
          <w:rStyle w:val="a7"/>
          <w:rFonts w:ascii="Traditional Arabic" w:hAnsi="Traditional Arabic" w:cs="Traditional Arabic"/>
          <w:sz w:val="20"/>
          <w:szCs w:val="20"/>
          <w:vertAlign w:val="baseline"/>
          <w:rtl/>
          <w:lang w:bidi="ar-SY"/>
        </w:rPr>
        <w:footnoteReference w:id="73"/>
      </w:r>
      <w:r w:rsidR="006230C9" w:rsidRPr="006230C9">
        <w:rPr>
          <w:rFonts w:ascii="Traditional Arabic" w:hAnsi="Traditional Arabic" w:cs="Traditional Arabic" w:hint="cs"/>
          <w:sz w:val="20"/>
          <w:szCs w:val="20"/>
          <w:rtl/>
          <w:lang w:bidi="ar-SY"/>
        </w:rPr>
        <w:t>)</w:t>
      </w:r>
    </w:p>
    <w:p w:rsidR="006B712C" w:rsidRPr="000C4B67" w:rsidRDefault="000740DB" w:rsidP="00B17FC5">
      <w:pPr>
        <w:autoSpaceDE w:val="0"/>
        <w:autoSpaceDN w:val="0"/>
        <w:adjustRightInd w:val="0"/>
        <w:spacing w:after="0" w:line="240" w:lineRule="auto"/>
        <w:jc w:val="both"/>
        <w:rPr>
          <w:rFonts w:ascii="Traditional Arabic" w:hAnsi="Traditional Arabic" w:cs="Traditional Arabic"/>
          <w:sz w:val="36"/>
          <w:szCs w:val="36"/>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ومن المبشرين ضد القرآن الراهب الدومنيكاتي (ريكولدو دى مونت كروس) (1243 ـ 1320 م) بعثه البابا نقولا الرابع إلى الشرق، فتجول مبشراً فى فلسطين ومجادلا باللغة العربية ضد القرآن، ثم ألّف أهم الكتب الجدلية ضد القرآن بعنوان: (الجدل ضد المسلمين والق</w:t>
      </w:r>
      <w:r w:rsidR="00D92DE0">
        <w:rPr>
          <w:rFonts w:ascii="Traditional Arabic" w:hAnsi="Traditional Arabic" w:cs="Traditional Arabic"/>
          <w:sz w:val="36"/>
          <w:szCs w:val="36"/>
          <w:rtl/>
          <w:lang w:bidi="ar-SY"/>
        </w:rPr>
        <w:t>رآن) ثم كتب الكاردينال نيقولا د</w:t>
      </w:r>
      <w:r w:rsidR="00D92DE0">
        <w:rPr>
          <w:rFonts w:ascii="Traditional Arabic" w:hAnsi="Traditional Arabic" w:cs="Traditional Arabic" w:hint="cs"/>
          <w:sz w:val="36"/>
          <w:szCs w:val="36"/>
          <w:rtl/>
          <w:lang w:bidi="ar-SY"/>
        </w:rPr>
        <w:t>ي</w:t>
      </w:r>
      <w:r w:rsidR="006B712C" w:rsidRPr="000C4B67">
        <w:rPr>
          <w:rFonts w:ascii="Traditional Arabic" w:hAnsi="Traditional Arabic" w:cs="Traditional Arabic"/>
          <w:sz w:val="36"/>
          <w:szCs w:val="36"/>
          <w:rtl/>
          <w:lang w:bidi="ar-SY"/>
        </w:rPr>
        <w:t xml:space="preserve"> كوزا (1401 ـ 1464) بتوجيه من البابا بيوس الثانى:</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lang w:bidi="ar-SY"/>
        </w:rPr>
      </w:pPr>
      <w:r w:rsidRPr="000C4B67">
        <w:rPr>
          <w:rFonts w:ascii="Traditional Arabic" w:hAnsi="Traditional Arabic" w:cs="Traditional Arabic"/>
          <w:sz w:val="36"/>
          <w:szCs w:val="36"/>
          <w:rtl/>
          <w:lang w:bidi="ar-SY"/>
        </w:rPr>
        <w:t>1 ـ نقد الإسلام وتفنيده ،2- و غربلة القرآن  .</w:t>
      </w:r>
    </w:p>
    <w:p w:rsidR="006B712C" w:rsidRPr="000C4B67" w:rsidRDefault="000740DB"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وقام عدد من الآباء الدومينيكانيين والجزويت بتصنيف جدليات ضد القرآن منهم </w:t>
      </w:r>
      <w:r w:rsidR="00700422">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74"/>
      </w:r>
      <w:r w:rsidR="00700422">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 ـ دينيس: (حول الخداع المحمدى) 1533 م. ـ ألفونس سينا: (التحصين الإيمانى) </w:t>
      </w:r>
      <w:r w:rsidR="006B712C" w:rsidRPr="000C4B67">
        <w:rPr>
          <w:rFonts w:ascii="Traditional Arabic" w:hAnsi="Traditional Arabic" w:cs="Traditional Arabic"/>
          <w:sz w:val="36"/>
          <w:szCs w:val="36"/>
          <w:rtl/>
          <w:lang w:bidi="ar-SY"/>
        </w:rPr>
        <w:lastRenderedPageBreak/>
        <w:t>1491 م. ـ جان دى تيريكريماتا: (بحث للرد على الأخطاء الرئيسية الخادعة لمحمد) 1606 م.ـ لويس فييف: (الإيمان المسيحى الحقيقى ضد المحمديين) 1543 م. ـ ميشيل نان: (الكنيسة الرومانية اليونانية فى الشكل والمضمون للدين المسيحى ضد القرآن والقرآنيين دفاعاً وبرهاناً) 1680 م ـ لودو فيجو مرتشي: (مقدمة فى دحض القرآن) 1698 م. وبرز من المبشرين الجدليين ضد القرآن فى العصر الحديث كل من:</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1 ـ هنرى لامانس، مبشر يسوعى وراهب متعصب خلف لويس شيخو فى إدارة مجلة المشرق، وإدارة المجلة التبشيرية (البشير) كتب ضد القرآن فى مقاله: ((هل كان محمد أميناً؟)) ، كتابه ((الإسلام: عقائد ونظم)) .</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2 ـ وليم موير (1819 ـ 1905 م) ، مبشر إنجليزى ، كتب جدليتين ضد القرآن: ـ ((القرآن: تأليفه وتعاليمه)) 1877 م. ـ ((الجدال مع الإسلام)) 1897 م. </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3 ـ ريتشارد بل : صرف سنين كثيرة فى دراسة القرآن  ، وله فى الجدل ضد القرآن عدة كتب ومقالات تبرز التأثير المسيحي على النبي صلى الله عليه وسلم، وأهمها مقدمته لترجمة القرآن التي ضمّنها جدليته الأساسية ضد أصالة القرآن الكريم.</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4 ـ سانت كلير تسدال ، قسيس مبشر فى إيران  ، صنف أعنف وأخطر جدلية ضد أصالة القرآن الكريم: (المصادر الأصلية للقرآن) وكتبها بالألمانية، ثم ترجمها المبشر وليم موير إلى الإنجليزية  . </w:t>
      </w:r>
      <w:r w:rsidR="00700422">
        <w:rPr>
          <w:rFonts w:ascii="Traditional Arabic" w:hAnsi="Traditional Arabic" w:cs="Traditional Arabic" w:hint="cs"/>
          <w:sz w:val="36"/>
          <w:szCs w:val="36"/>
          <w:rtl/>
          <w:lang w:bidi="ar-SY"/>
        </w:rPr>
        <w:t>(</w:t>
      </w:r>
      <w:r w:rsidRPr="000C4B67">
        <w:rPr>
          <w:rStyle w:val="a7"/>
          <w:rFonts w:ascii="Traditional Arabic" w:hAnsi="Traditional Arabic" w:cs="Traditional Arabic"/>
          <w:sz w:val="36"/>
          <w:szCs w:val="36"/>
          <w:rtl/>
          <w:lang w:bidi="ar-SY"/>
        </w:rPr>
        <w:footnoteReference w:id="75"/>
      </w:r>
      <w:r w:rsidR="00700422">
        <w:rPr>
          <w:rFonts w:ascii="Traditional Arabic" w:hAnsi="Traditional Arabic" w:cs="Traditional Arabic" w:hint="cs"/>
          <w:sz w:val="36"/>
          <w:szCs w:val="36"/>
          <w:rtl/>
          <w:lang w:bidi="ar-SY"/>
        </w:rPr>
        <w:t>)</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lang w:bidi="ar-SY"/>
        </w:rPr>
      </w:pPr>
      <w:r w:rsidRPr="000C4B67">
        <w:rPr>
          <w:rFonts w:ascii="Traditional Arabic" w:hAnsi="Traditional Arabic" w:cs="Traditional Arabic"/>
          <w:sz w:val="36"/>
          <w:szCs w:val="36"/>
          <w:rtl/>
          <w:lang w:bidi="ar-SY"/>
        </w:rPr>
        <w:t>5 ـ آرثر جيفرى ، من محررى مجلة العالم الإسلامى التبشيرية وأبرز كتّابها وقد بُعث للعمل فى الجامعة الأمريكية فى بيروت ، ثم إلى مدرسة اللغات الشرقية بالقاهرة. وله عدة جدليات ضد القرآن الكريم  ونشر بعضها فى كتابه ((مصادر تاريخ القرآن)) ، وأودع بقيتها فى مقدمة تحقيقه لكتاب المصاحف لأبى بكر بن أبى داود  .</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lang w:bidi="ar-SY"/>
        </w:rPr>
      </w:pPr>
      <w:r w:rsidRPr="000C4B67">
        <w:rPr>
          <w:rFonts w:ascii="Traditional Arabic" w:hAnsi="Traditional Arabic" w:cs="Traditional Arabic"/>
          <w:sz w:val="36"/>
          <w:szCs w:val="36"/>
          <w:rtl/>
          <w:lang w:bidi="ar-SY"/>
        </w:rPr>
        <w:t>6 ـ آرينز، مبشر، له جدلية بعنوان: ((عناصر نصرانية فى القرآن)) .</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7 ـ كينث كراج، خليفة زويمر فى توجيه النشاط التبشيرى فى منطقة الشرق الأوسط، ورئيس تحرير مجلة العالم الإسلامى التبشيرية، ورئيس مؤتمر التبشير المنعقد فى أكسفورد عام (1986) </w:t>
      </w:r>
      <w:r w:rsidRPr="000C4B67">
        <w:rPr>
          <w:rFonts w:ascii="Traditional Arabic" w:hAnsi="Traditional Arabic" w:cs="Traditional Arabic"/>
          <w:sz w:val="36"/>
          <w:szCs w:val="36"/>
          <w:rtl/>
          <w:lang w:bidi="ar-SY"/>
        </w:rPr>
        <w:lastRenderedPageBreak/>
        <w:t xml:space="preserve">، له كتابان ضد أصالة القرآن، طبعتا أكثر من مرة لمساعدة وعاظ التنصير، وهما: ((نداء المئذنة)) ، ((القبة والصخرة)) . </w:t>
      </w:r>
      <w:r w:rsidR="00700422">
        <w:rPr>
          <w:rFonts w:ascii="Traditional Arabic" w:hAnsi="Traditional Arabic" w:cs="Traditional Arabic" w:hint="cs"/>
          <w:sz w:val="36"/>
          <w:szCs w:val="36"/>
          <w:rtl/>
          <w:lang w:bidi="ar-SY"/>
        </w:rPr>
        <w:t>(</w:t>
      </w:r>
      <w:r w:rsidRPr="000C4B67">
        <w:rPr>
          <w:rStyle w:val="a7"/>
          <w:rFonts w:ascii="Traditional Arabic" w:hAnsi="Traditional Arabic" w:cs="Traditional Arabic"/>
          <w:sz w:val="36"/>
          <w:szCs w:val="36"/>
          <w:rtl/>
          <w:lang w:bidi="ar-SY"/>
        </w:rPr>
        <w:footnoteReference w:id="76"/>
      </w:r>
      <w:r w:rsidR="00700422">
        <w:rPr>
          <w:rFonts w:ascii="Traditional Arabic" w:hAnsi="Traditional Arabic" w:cs="Traditional Arabic" w:hint="cs"/>
          <w:sz w:val="36"/>
          <w:szCs w:val="36"/>
          <w:rtl/>
          <w:lang w:bidi="ar-SY"/>
        </w:rPr>
        <w:t>)</w:t>
      </w:r>
    </w:p>
    <w:p w:rsidR="006B712C" w:rsidRPr="00D92DE0" w:rsidRDefault="000740DB" w:rsidP="00B17FC5">
      <w:pPr>
        <w:autoSpaceDE w:val="0"/>
        <w:autoSpaceDN w:val="0"/>
        <w:adjustRightInd w:val="0"/>
        <w:spacing w:after="0" w:line="240" w:lineRule="auto"/>
        <w:jc w:val="both"/>
        <w:rPr>
          <w:rFonts w:ascii="Traditional Arabic" w:hAnsi="Traditional Arabic" w:cs="Traditional Arabic"/>
          <w:b/>
          <w:bCs/>
          <w:sz w:val="36"/>
          <w:szCs w:val="36"/>
          <w:lang w:bidi="ar-SY"/>
        </w:rPr>
      </w:pPr>
      <w:r w:rsidRPr="00D92DE0">
        <w:rPr>
          <w:rFonts w:ascii="Traditional Arabic" w:hAnsi="Traditional Arabic" w:cs="Traditional Arabic" w:hint="cs"/>
          <w:b/>
          <w:bCs/>
          <w:sz w:val="36"/>
          <w:szCs w:val="36"/>
          <w:rtl/>
          <w:lang w:bidi="ar-SY"/>
        </w:rPr>
        <w:t xml:space="preserve">      </w:t>
      </w:r>
      <w:r w:rsidR="00D92DE0">
        <w:rPr>
          <w:rFonts w:ascii="Traditional Arabic" w:hAnsi="Traditional Arabic" w:cs="Traditional Arabic"/>
          <w:b/>
          <w:bCs/>
          <w:sz w:val="36"/>
          <w:szCs w:val="36"/>
          <w:rtl/>
          <w:lang w:bidi="ar-SY"/>
        </w:rPr>
        <w:t>الخلاصة :</w:t>
      </w:r>
      <w:r w:rsidR="006B712C" w:rsidRPr="00D92DE0">
        <w:rPr>
          <w:rFonts w:ascii="Traditional Arabic" w:hAnsi="Traditional Arabic" w:cs="Traditional Arabic"/>
          <w:b/>
          <w:bCs/>
          <w:sz w:val="36"/>
          <w:szCs w:val="36"/>
          <w:rtl/>
          <w:lang w:bidi="ar-SY"/>
        </w:rPr>
        <w:t xml:space="preserve">ردد المبشرون القائمون على الكتابة فيما يخص أصالة القرآن الجدليات القديمة نفسها، بإرجاع القرآن إلى </w:t>
      </w:r>
      <w:r w:rsidR="00D92DE0">
        <w:rPr>
          <w:rFonts w:ascii="Traditional Arabic" w:hAnsi="Traditional Arabic" w:cs="Traditional Arabic"/>
          <w:b/>
          <w:bCs/>
          <w:sz w:val="36"/>
          <w:szCs w:val="36"/>
          <w:rtl/>
          <w:lang w:bidi="ar-SY"/>
        </w:rPr>
        <w:t>الأصول التوراتية والإنجيلية الت</w:t>
      </w:r>
      <w:r w:rsidR="00D92DE0">
        <w:rPr>
          <w:rFonts w:ascii="Traditional Arabic" w:hAnsi="Traditional Arabic" w:cs="Traditional Arabic" w:hint="cs"/>
          <w:b/>
          <w:bCs/>
          <w:sz w:val="36"/>
          <w:szCs w:val="36"/>
          <w:rtl/>
          <w:lang w:bidi="ar-SY"/>
        </w:rPr>
        <w:t>ي</w:t>
      </w:r>
      <w:r w:rsidR="006B712C" w:rsidRPr="00D92DE0">
        <w:rPr>
          <w:rFonts w:ascii="Traditional Arabic" w:hAnsi="Traditional Arabic" w:cs="Traditional Arabic"/>
          <w:b/>
          <w:bCs/>
          <w:sz w:val="36"/>
          <w:szCs w:val="36"/>
          <w:rtl/>
          <w:lang w:bidi="ar-SY"/>
        </w:rPr>
        <w:t xml:space="preserve"> وقف عليها النبي </w:t>
      </w:r>
      <w:r w:rsidR="006B712C" w:rsidRPr="00D92DE0">
        <w:rPr>
          <w:rFonts w:ascii="Traditional Arabic" w:hAnsi="Traditional Arabic" w:cs="Traditional Arabic"/>
          <w:b/>
          <w:bCs/>
          <w:sz w:val="36"/>
          <w:szCs w:val="36"/>
          <w:lang w:bidi="ar-SY"/>
        </w:rPr>
        <w:sym w:font="AGA Arabesque" w:char="F072"/>
      </w:r>
      <w:r w:rsidR="00D92DE0">
        <w:rPr>
          <w:rFonts w:ascii="Traditional Arabic" w:hAnsi="Traditional Arabic" w:cs="Traditional Arabic"/>
          <w:b/>
          <w:bCs/>
          <w:sz w:val="36"/>
          <w:szCs w:val="36"/>
          <w:rtl/>
          <w:lang w:bidi="ar-SY"/>
        </w:rPr>
        <w:t xml:space="preserve"> </w:t>
      </w:r>
      <w:r w:rsidR="006B712C" w:rsidRPr="00D92DE0">
        <w:rPr>
          <w:rFonts w:ascii="Traditional Arabic" w:hAnsi="Traditional Arabic" w:cs="Traditional Arabic" w:hint="cs"/>
          <w:b/>
          <w:bCs/>
          <w:sz w:val="36"/>
          <w:szCs w:val="36"/>
          <w:rtl/>
          <w:lang w:bidi="ar-SY"/>
        </w:rPr>
        <w:t xml:space="preserve">مستدلين على ذلك بالعناصر المشتركة بين القرآن وكتب العهدين </w:t>
      </w:r>
      <w:r w:rsidR="006B712C" w:rsidRPr="00D92DE0">
        <w:rPr>
          <w:rFonts w:ascii="Traditional Arabic" w:hAnsi="Traditional Arabic" w:cs="Traditional Arabic"/>
          <w:b/>
          <w:bCs/>
          <w:sz w:val="36"/>
          <w:szCs w:val="36"/>
          <w:rtl/>
          <w:lang w:bidi="ar-SY"/>
        </w:rPr>
        <w:t>.</w:t>
      </w:r>
      <w:r w:rsidR="00700422" w:rsidRPr="00D92DE0">
        <w:rPr>
          <w:rFonts w:ascii="Traditional Arabic" w:hAnsi="Traditional Arabic" w:cs="Traditional Arabic" w:hint="cs"/>
          <w:b/>
          <w:bCs/>
          <w:sz w:val="36"/>
          <w:szCs w:val="36"/>
          <w:rtl/>
          <w:lang w:bidi="ar-SY"/>
        </w:rPr>
        <w:t>(</w:t>
      </w:r>
      <w:r w:rsidR="006B712C" w:rsidRPr="00D92DE0">
        <w:rPr>
          <w:rStyle w:val="a7"/>
          <w:rFonts w:ascii="Traditional Arabic" w:hAnsi="Traditional Arabic" w:cs="Traditional Arabic"/>
          <w:b/>
          <w:bCs/>
          <w:sz w:val="36"/>
          <w:szCs w:val="36"/>
          <w:rtl/>
          <w:lang w:bidi="ar-SY"/>
        </w:rPr>
        <w:footnoteReference w:id="77"/>
      </w:r>
      <w:r w:rsidR="00700422" w:rsidRPr="00D92DE0">
        <w:rPr>
          <w:rFonts w:ascii="Traditional Arabic" w:hAnsi="Traditional Arabic" w:cs="Traditional Arabic" w:hint="cs"/>
          <w:b/>
          <w:bCs/>
          <w:sz w:val="36"/>
          <w:szCs w:val="36"/>
          <w:rtl/>
          <w:lang w:bidi="ar-SY"/>
        </w:rPr>
        <w:t>)</w:t>
      </w:r>
    </w:p>
    <w:p w:rsidR="006B712C" w:rsidRPr="00D92DE0" w:rsidRDefault="000740DB" w:rsidP="00B17FC5">
      <w:pPr>
        <w:autoSpaceDE w:val="0"/>
        <w:autoSpaceDN w:val="0"/>
        <w:adjustRightInd w:val="0"/>
        <w:spacing w:after="0" w:line="240" w:lineRule="auto"/>
        <w:jc w:val="both"/>
        <w:rPr>
          <w:rFonts w:ascii="Traditional Arabic" w:hAnsi="Traditional Arabic" w:cs="Traditional Arabic"/>
          <w:b/>
          <w:bCs/>
          <w:sz w:val="44"/>
          <w:szCs w:val="44"/>
          <w:rtl/>
          <w:lang w:bidi="ar-SY"/>
        </w:rPr>
      </w:pPr>
      <w:r w:rsidRPr="00D92DE0">
        <w:rPr>
          <w:rFonts w:ascii="Traditional Arabic" w:hAnsi="Traditional Arabic" w:cs="Traditional Arabic" w:hint="cs"/>
          <w:b/>
          <w:bCs/>
          <w:sz w:val="44"/>
          <w:szCs w:val="44"/>
          <w:rtl/>
          <w:lang w:bidi="ar-SY"/>
        </w:rPr>
        <w:t xml:space="preserve">       </w:t>
      </w:r>
      <w:r w:rsidR="006B712C" w:rsidRPr="00D92DE0">
        <w:rPr>
          <w:rFonts w:ascii="Traditional Arabic" w:hAnsi="Traditional Arabic" w:cs="Traditional Arabic"/>
          <w:b/>
          <w:bCs/>
          <w:sz w:val="44"/>
          <w:szCs w:val="44"/>
          <w:rtl/>
          <w:lang w:bidi="ar-SY"/>
        </w:rPr>
        <w:t>المؤسسة الثانية: الاستشراق</w:t>
      </w:r>
    </w:p>
    <w:p w:rsidR="006B712C" w:rsidRPr="000C4B67" w:rsidRDefault="000740DB"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بدأ الاستشراق بقانون كنسى حدد مهمة المؤسسة الاستشراقية فى التمهيد والإعداد لارتداد العرب إلى المسيحية </w:t>
      </w:r>
      <w:r w:rsidR="00700422">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78"/>
      </w:r>
      <w:r w:rsidR="00700422">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rPr>
        <w:t xml:space="preserve">، </w:t>
      </w:r>
      <w:r w:rsidR="006B712C" w:rsidRPr="000C4B67">
        <w:rPr>
          <w:rFonts w:ascii="Traditional Arabic" w:hAnsi="Traditional Arabic" w:cs="Traditional Arabic"/>
          <w:sz w:val="36"/>
          <w:szCs w:val="36"/>
          <w:rtl/>
          <w:lang w:bidi="ar-SY"/>
        </w:rPr>
        <w:t xml:space="preserve">ولذلك نصّ قرار إنشاء كرسي اللغة العربية بجامعة كمبردج عام 1636 م ـ مثلا ـ على أن الكرسى أنشئ: ((بهدف توسيع حدود الكنيسة ونشر المسيحية بين المسلمين الذين يعيشون فى الظلمات)) </w:t>
      </w:r>
      <w:r w:rsidR="00700422">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79"/>
      </w:r>
      <w:r w:rsidR="00700422">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 xml:space="preserve">. ولم تقتصر جوانب التنصير فى المؤسسة الاستشراقية على الهدف وسلطة الإنشاء، بل تعدَّتها إلى الممارسة والتنظيم. فقد كان الرهبان فى طليعة المستشرقين </w:t>
      </w:r>
      <w:r w:rsidR="00700422">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80"/>
      </w:r>
      <w:r w:rsidR="00700422">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 xml:space="preserve"> ، ولازالت لهم اليد العليا فى العصر الحديث حيث يزيد عددهم على مائة راهب أما التنظيم والإعداد فقد اضطلع به الفاتيكان، واصطنع للمؤسسة الاستشراقية النفوذ لدى السلطات</w:t>
      </w:r>
      <w:r w:rsidR="00700422">
        <w:rPr>
          <w:rFonts w:ascii="Traditional Arabic" w:hAnsi="Traditional Arabic" w:cs="Traditional Arabic"/>
          <w:sz w:val="36"/>
          <w:szCs w:val="36"/>
          <w:rtl/>
          <w:lang w:bidi="ar-SY"/>
        </w:rPr>
        <w:t xml:space="preserve"> الحاكمة واضطلع بوسائل التمويل</w:t>
      </w:r>
      <w:r w:rsidR="00700422">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81"/>
      </w:r>
      <w:r w:rsidR="00700422">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 xml:space="preserve"> وربما كانت الطبيعة التنصيرية الخالصة للمؤسسة الاستشراقية بعناصرها الأربعة: (سلطة الإنشاء، والهدف، والتنظيم، والممارسة) لكن على الرغم من الطبيعة التنصيرية المشتركة بعناصرها الأربعة بين المؤسسة التبشيرية والمؤسسة الاستشراقية، فهناك فوارق بين المؤسستين تتمثل فى أداة العمل التنصيرى ومجاله، حيث إن: ((الاستشراق أخذ صورة البحث العلمي وادعى لبحثه الطابع العلمي الأكاديمي، أما دعوة التبشير فقد بقيت فى حدود مظاهر العقلية العامة، أي العقلية الشعبية، وبينما استخدم الاستشراق الكتاب والمقال فى المجلات العلمية وكرسي التدريس فى </w:t>
      </w:r>
      <w:r w:rsidR="006B712C" w:rsidRPr="000C4B67">
        <w:rPr>
          <w:rFonts w:ascii="Traditional Arabic" w:hAnsi="Traditional Arabic" w:cs="Traditional Arabic"/>
          <w:sz w:val="36"/>
          <w:szCs w:val="36"/>
          <w:rtl/>
          <w:lang w:bidi="ar-SY"/>
        </w:rPr>
        <w:lastRenderedPageBreak/>
        <w:t>الجامعة، والمناقشة فى المؤتمرات العلمية العامة، سلك التبشير طريق التعليم المدرسي فى دور الحضانة ودور الأطفال والمراحل الابتدائية والثانوية للذكور والإناث</w:t>
      </w:r>
    </w:p>
    <w:p w:rsidR="006B712C" w:rsidRPr="000C4B67" w:rsidRDefault="000740DB" w:rsidP="00B17FC5">
      <w:pPr>
        <w:autoSpaceDE w:val="0"/>
        <w:autoSpaceDN w:val="0"/>
        <w:adjustRightInd w:val="0"/>
        <w:spacing w:after="0" w:line="240" w:lineRule="auto"/>
        <w:jc w:val="both"/>
        <w:rPr>
          <w:rFonts w:ascii="Traditional Arabic" w:hAnsi="Traditional Arabic" w:cs="Traditional Arabic"/>
          <w:sz w:val="36"/>
          <w:szCs w:val="36"/>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على السواء، كما سلك سبيل العمل الخيري الظاهري فى المستشفيات ودور الضيافة والملاجئ للكبار ودور اليتامى واللقطاء)).</w:t>
      </w:r>
      <w:r w:rsidR="00700422">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82"/>
      </w:r>
      <w:r w:rsidR="00700422">
        <w:rPr>
          <w:rFonts w:ascii="Traditional Arabic" w:hAnsi="Traditional Arabic" w:cs="Traditional Arabic" w:hint="cs"/>
          <w:sz w:val="36"/>
          <w:szCs w:val="36"/>
          <w:rtl/>
          <w:lang w:bidi="ar-SY"/>
        </w:rPr>
        <w:t>)</w:t>
      </w:r>
    </w:p>
    <w:p w:rsidR="006B712C" w:rsidRPr="000C4B67" w:rsidRDefault="000740DB" w:rsidP="00B17FC5">
      <w:pPr>
        <w:autoSpaceDE w:val="0"/>
        <w:autoSpaceDN w:val="0"/>
        <w:adjustRightInd w:val="0"/>
        <w:spacing w:after="0" w:line="240" w:lineRule="auto"/>
        <w:jc w:val="both"/>
        <w:rPr>
          <w:rFonts w:ascii="Traditional Arabic" w:hAnsi="Traditional Arabic" w:cs="Traditional Arabic"/>
          <w:sz w:val="36"/>
          <w:szCs w:val="36"/>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وهذا يعنى أن مؤسسة التبشير استهدفت تنصير العامة وذوى الحاجات بما يناسبهما من وسائل واختص الاستشراق بتنصير النخبة والمثقفين، بوسائط علمية وفكرية.</w:t>
      </w:r>
    </w:p>
    <w:p w:rsidR="006B712C" w:rsidRPr="000C4B67" w:rsidRDefault="000740DB" w:rsidP="00B17FC5">
      <w:pPr>
        <w:autoSpaceDE w:val="0"/>
        <w:autoSpaceDN w:val="0"/>
        <w:adjustRightInd w:val="0"/>
        <w:spacing w:after="0" w:line="240" w:lineRule="auto"/>
        <w:jc w:val="both"/>
        <w:rPr>
          <w:rFonts w:ascii="Traditional Arabic" w:hAnsi="Traditional Arabic" w:cs="Traditional Arabic"/>
          <w:sz w:val="36"/>
          <w:szCs w:val="36"/>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وهناك فارق آخر يمكن رصده، يتمثل فى المشاركة اليهودية فى نشاط المؤسستين: حيث شارك اليهود فى الاستشراق بنسبة كبيرة وفعالة لا يمكن مقارنتها بالمشاركة الضئيلة فى النشاط التبشيري وإن كان الدور التبشيري الخطير الذى مارسه ((زويمر)) : حركياً وتنظيمياً وجدلياً لا يمكن إنكاره)) .</w:t>
      </w:r>
    </w:p>
    <w:p w:rsidR="006B712C" w:rsidRPr="000C4B67" w:rsidRDefault="000740DB"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أما فيما يخص أصالة القرآن الكريم والتكييف العقدي للإسلام، فإن المؤسستين تتفقان وتتحدان فى استلهام التراث التنصيرى وتكراره للمراحل السابقة فى أطروحاته الأساسية:</w:t>
      </w:r>
      <w:r w:rsidR="006B712C" w:rsidRPr="000C4B67">
        <w:rPr>
          <w:rStyle w:val="a7"/>
          <w:rFonts w:ascii="Traditional Arabic" w:hAnsi="Traditional Arabic" w:cs="Traditional Arabic"/>
          <w:sz w:val="36"/>
          <w:szCs w:val="36"/>
          <w:rtl/>
          <w:lang w:bidi="ar-SY"/>
        </w:rPr>
        <w:footnoteReference w:id="83"/>
      </w:r>
    </w:p>
    <w:p w:rsidR="006B712C" w:rsidRPr="00D92DE0" w:rsidRDefault="006B712C" w:rsidP="00B17FC5">
      <w:pPr>
        <w:autoSpaceDE w:val="0"/>
        <w:autoSpaceDN w:val="0"/>
        <w:adjustRightInd w:val="0"/>
        <w:spacing w:after="0" w:line="240" w:lineRule="auto"/>
        <w:jc w:val="both"/>
        <w:rPr>
          <w:rFonts w:ascii="Traditional Arabic" w:hAnsi="Traditional Arabic" w:cs="Traditional Arabic"/>
          <w:b/>
          <w:bCs/>
          <w:sz w:val="36"/>
          <w:szCs w:val="36"/>
          <w:rtl/>
          <w:lang w:bidi="ar-SY"/>
        </w:rPr>
      </w:pPr>
      <w:r w:rsidRPr="00D92DE0">
        <w:rPr>
          <w:rFonts w:ascii="Traditional Arabic" w:hAnsi="Traditional Arabic" w:cs="Traditional Arabic"/>
          <w:b/>
          <w:bCs/>
          <w:sz w:val="36"/>
          <w:szCs w:val="36"/>
          <w:rtl/>
          <w:lang w:bidi="ar-SY"/>
        </w:rPr>
        <w:t>ـ الإسلام هرطقة مسيحية.</w:t>
      </w:r>
    </w:p>
    <w:p w:rsidR="006B712C" w:rsidRPr="00D92DE0" w:rsidRDefault="006B712C" w:rsidP="00D92DE0">
      <w:pPr>
        <w:autoSpaceDE w:val="0"/>
        <w:autoSpaceDN w:val="0"/>
        <w:adjustRightInd w:val="0"/>
        <w:spacing w:after="0" w:line="240" w:lineRule="auto"/>
        <w:jc w:val="both"/>
        <w:rPr>
          <w:rFonts w:ascii="Traditional Arabic" w:hAnsi="Traditional Arabic" w:cs="Traditional Arabic"/>
          <w:b/>
          <w:bCs/>
          <w:sz w:val="36"/>
          <w:szCs w:val="36"/>
          <w:rtl/>
          <w:lang w:bidi="ar-SY"/>
        </w:rPr>
      </w:pPr>
      <w:r w:rsidRPr="00D92DE0">
        <w:rPr>
          <w:rFonts w:ascii="Traditional Arabic" w:hAnsi="Traditional Arabic" w:cs="Traditional Arabic"/>
          <w:b/>
          <w:bCs/>
          <w:sz w:val="36"/>
          <w:szCs w:val="36"/>
          <w:rtl/>
          <w:lang w:bidi="ar-SY"/>
        </w:rPr>
        <w:t xml:space="preserve">ـ محمد </w:t>
      </w:r>
      <w:r w:rsidR="00D92DE0" w:rsidRPr="00D92DE0">
        <w:rPr>
          <w:rFonts w:ascii="Traditional Arabic" w:hAnsi="Traditional Arabic" w:cs="Traditional Arabic"/>
          <w:b/>
          <w:bCs/>
          <w:sz w:val="36"/>
          <w:szCs w:val="36"/>
          <w:lang w:bidi="ar-SY"/>
        </w:rPr>
        <w:sym w:font="AGA Arabesque" w:char="F072"/>
      </w:r>
      <w:r w:rsidR="00D92DE0" w:rsidRPr="00D92DE0">
        <w:rPr>
          <w:rFonts w:ascii="Traditional Arabic" w:hAnsi="Traditional Arabic" w:cs="Traditional Arabic" w:hint="cs"/>
          <w:b/>
          <w:bCs/>
          <w:sz w:val="36"/>
          <w:szCs w:val="36"/>
          <w:rtl/>
          <w:lang w:bidi="ar-SY"/>
        </w:rPr>
        <w:t xml:space="preserve"> </w:t>
      </w:r>
      <w:r w:rsidRPr="00D92DE0">
        <w:rPr>
          <w:rFonts w:ascii="Traditional Arabic" w:hAnsi="Traditional Arabic" w:cs="Traditional Arabic"/>
          <w:b/>
          <w:bCs/>
          <w:sz w:val="36"/>
          <w:szCs w:val="36"/>
          <w:rtl/>
          <w:lang w:bidi="ar-SY"/>
        </w:rPr>
        <w:t xml:space="preserve"> نبى مزيف لا أخلاقي.</w:t>
      </w:r>
    </w:p>
    <w:p w:rsidR="006B712C" w:rsidRPr="00D92DE0" w:rsidRDefault="006B712C" w:rsidP="00B17FC5">
      <w:pPr>
        <w:autoSpaceDE w:val="0"/>
        <w:autoSpaceDN w:val="0"/>
        <w:adjustRightInd w:val="0"/>
        <w:spacing w:after="0" w:line="240" w:lineRule="auto"/>
        <w:jc w:val="both"/>
        <w:rPr>
          <w:rFonts w:ascii="Traditional Arabic" w:hAnsi="Traditional Arabic" w:cs="Traditional Arabic"/>
          <w:b/>
          <w:bCs/>
          <w:sz w:val="36"/>
          <w:szCs w:val="36"/>
          <w:rtl/>
          <w:lang w:bidi="ar-SY"/>
        </w:rPr>
      </w:pPr>
      <w:r w:rsidRPr="00D92DE0">
        <w:rPr>
          <w:rFonts w:ascii="Traditional Arabic" w:hAnsi="Traditional Arabic" w:cs="Traditional Arabic"/>
          <w:b/>
          <w:bCs/>
          <w:sz w:val="36"/>
          <w:szCs w:val="36"/>
          <w:rtl/>
          <w:lang w:bidi="ar-SY"/>
        </w:rPr>
        <w:t>ـ القرآن تلفيق من كتب العهدين القديم والجديد.</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لذلك فإنه كما يقول إدوارد سعيد ساخراً: سيكون مستشرقاً بحاثة ومختصاً ألمعياً ذلقاً فى أيامنا هذه من يشير إلى الإسلام على أنه هرطقة آرية من الدرجة الثانية، وأن محمداً نبي لا أخلاقي، وأنه ألّف كتابه معتمداً على كتب التوارة والإنجيل  .</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وقد بلغ الجدل التنصيرى ضد أصالة القرآن الكريم ذروته فى هذه المرحلة بفضل الوسائل والإمكانات التى توفرت للمؤسسة الاستشراقية، ومن أبرز الجدليات الاستشراقية ضد أصالة القرآن الكريم  :</w:t>
      </w:r>
    </w:p>
    <w:p w:rsidR="006B712C" w:rsidRPr="00D92DE0" w:rsidRDefault="000740DB" w:rsidP="00B17FC5">
      <w:pPr>
        <w:autoSpaceDE w:val="0"/>
        <w:autoSpaceDN w:val="0"/>
        <w:adjustRightInd w:val="0"/>
        <w:spacing w:after="0" w:line="240" w:lineRule="auto"/>
        <w:jc w:val="both"/>
        <w:rPr>
          <w:rFonts w:ascii="Traditional Arabic" w:hAnsi="Traditional Arabic" w:cs="Traditional Arabic"/>
          <w:b/>
          <w:bCs/>
          <w:sz w:val="36"/>
          <w:szCs w:val="36"/>
          <w:rtl/>
          <w:lang w:bidi="ar-SY"/>
        </w:rPr>
      </w:pPr>
      <w:r w:rsidRPr="00D92DE0">
        <w:rPr>
          <w:rFonts w:ascii="Traditional Arabic" w:hAnsi="Traditional Arabic" w:cs="Traditional Arabic" w:hint="cs"/>
          <w:b/>
          <w:bCs/>
          <w:sz w:val="36"/>
          <w:szCs w:val="36"/>
          <w:rtl/>
          <w:lang w:bidi="ar-SY"/>
        </w:rPr>
        <w:t xml:space="preserve">       </w:t>
      </w:r>
      <w:r w:rsidR="006B712C" w:rsidRPr="00D92DE0">
        <w:rPr>
          <w:rFonts w:ascii="Traditional Arabic" w:hAnsi="Traditional Arabic" w:cs="Traditional Arabic"/>
          <w:b/>
          <w:bCs/>
          <w:sz w:val="36"/>
          <w:szCs w:val="36"/>
          <w:rtl/>
          <w:lang w:bidi="ar-SY"/>
        </w:rPr>
        <w:t>ـ جدليات ذات نزعة يهودية:</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1 ـ (الحاخام) إبراهام جيجر، ماذا أخذ محمد من النصوص اليهودية؟ ، بون 1833م، ط 2 ليبزج 1902 م، إعادة طبع 1969 م.</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lastRenderedPageBreak/>
        <w:t>2 ـ هيرشفيلد:</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ـ العناصر اليهودية فى القرآن، برلين 1878م.</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ـ مقالة فى شرح القرآن، ليبزج 1886 م.</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ـ أبحاث جديدة فى فهم القرآن وتفسيره، لندن 1902 م.</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3 ـ سيدرسكي، أصل الأساطير الإسلامية فى القرآن، باريس 1932م.</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4 ـ هورفيتز، بحوث قرآنية، برلين ـ ليبزج 1926 م.</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5 ـ إسرائيل شابيرو، الحكايات التوراتية فى أجزاء القرآن، برلين 1907م.</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ـ عناصر من الهجادة فى قصص القرآن. ليبزج 1907 م.</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6 ـ فايل، التوارة فى القرآن 1835 م.</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7 ـ جولدزيهر، العقيدة والشريعة في الإسلام، ترجمة محمد يوسف موسى وزميله، القاهرة (1948 م) .</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8 ـ س. د. جويتين، اليهود والعرب: علاقاتهم عبر التاريخ. نيويورك (1955م) .</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9 ـ بيرنات هيللر، عناصر يهودية فى مصطلحات القرآن الدينية، (1982 م) .</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10 ـ جوزيف هاليفي، السامريون فى القرآن (المجلة الآسيوية 1908 م) .</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11 ـ ج فانسبرف، المصادر وطرق لتفسير الكتاب المقدس. طبع بتمويل من جامعة لندن عام 1972 م.</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12 ـ ميشائيل كوك، محمد، مطابع جامعة أكسفورد 1987 م.</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13 ـ رودى بارت، محمد والقرآن: تاريخ النبى العربى ودعوته، نشر دار كول هامر ضمن سلسلة أربان الألمانية عام 1957 م. وأعيد طبعه 1966م.</w:t>
      </w:r>
      <w:r w:rsidR="00700422">
        <w:rPr>
          <w:rFonts w:ascii="Traditional Arabic" w:hAnsi="Traditional Arabic" w:cs="Traditional Arabic" w:hint="cs"/>
          <w:sz w:val="36"/>
          <w:szCs w:val="36"/>
          <w:rtl/>
          <w:lang w:bidi="ar-SY"/>
        </w:rPr>
        <w:t>(</w:t>
      </w:r>
      <w:r w:rsidRPr="000C4B67">
        <w:rPr>
          <w:rStyle w:val="a7"/>
          <w:rFonts w:ascii="Traditional Arabic" w:hAnsi="Traditional Arabic" w:cs="Traditional Arabic"/>
          <w:sz w:val="36"/>
          <w:szCs w:val="36"/>
          <w:rtl/>
          <w:lang w:bidi="ar-SY"/>
        </w:rPr>
        <w:footnoteReference w:id="84"/>
      </w:r>
      <w:r w:rsidR="00700422">
        <w:rPr>
          <w:rFonts w:ascii="Traditional Arabic" w:hAnsi="Traditional Arabic" w:cs="Traditional Arabic" w:hint="cs"/>
          <w:sz w:val="36"/>
          <w:szCs w:val="36"/>
          <w:rtl/>
          <w:lang w:bidi="ar-SY"/>
        </w:rPr>
        <w:t>)</w:t>
      </w:r>
    </w:p>
    <w:p w:rsidR="006B712C" w:rsidRPr="00D92DE0" w:rsidRDefault="000740DB" w:rsidP="00B17FC5">
      <w:pPr>
        <w:autoSpaceDE w:val="0"/>
        <w:autoSpaceDN w:val="0"/>
        <w:adjustRightInd w:val="0"/>
        <w:spacing w:after="0" w:line="240" w:lineRule="auto"/>
        <w:jc w:val="both"/>
        <w:rPr>
          <w:rFonts w:ascii="Traditional Arabic" w:hAnsi="Traditional Arabic" w:cs="Traditional Arabic"/>
          <w:b/>
          <w:bCs/>
          <w:sz w:val="36"/>
          <w:szCs w:val="36"/>
          <w:rtl/>
          <w:lang w:bidi="ar-SY"/>
        </w:rPr>
      </w:pPr>
      <w:r w:rsidRPr="00D92DE0">
        <w:rPr>
          <w:rFonts w:ascii="Traditional Arabic" w:hAnsi="Traditional Arabic" w:cs="Traditional Arabic" w:hint="cs"/>
          <w:b/>
          <w:bCs/>
          <w:sz w:val="36"/>
          <w:szCs w:val="36"/>
          <w:rtl/>
          <w:lang w:bidi="ar-SY"/>
        </w:rPr>
        <w:t xml:space="preserve">      </w:t>
      </w:r>
      <w:r w:rsidR="006B712C" w:rsidRPr="00D92DE0">
        <w:rPr>
          <w:rFonts w:ascii="Traditional Arabic" w:hAnsi="Traditional Arabic" w:cs="Traditional Arabic"/>
          <w:b/>
          <w:bCs/>
          <w:sz w:val="36"/>
          <w:szCs w:val="36"/>
          <w:rtl/>
          <w:lang w:bidi="ar-SY"/>
        </w:rPr>
        <w:t>جدليات ذات توجه مسيحى.</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1 ـ ج. بوستل، توافق القرآن والإنجيل، (1543 م) .</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2 ـ كراديفو، راهب بحيرا والقرآن، (1898 م) .</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3 ـ فلهلم رودلف، صلة القرآن باليهودية والمسيحية، بترجمة عصام الدين حفني ناصف، دار الطليعة. بيروت 1974 م.</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lastRenderedPageBreak/>
        <w:t>4 ـ جون بيرتون، جمع القرآن، جامعة كمبردج 1977 م.</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5 ـ ريجى بلاشير، القرآن، بترجمة رضا سعادة، وإشراف الأب فريد جبر، دار الطليعة. بيروت 1974 م.</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6 ـ وولكر باسيلى، طابع الإنجيل فى القرآن، (1931 م) .</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7 ـ بوم شتارك، مذهب الطبيعة الواحدة في القرآن. مجلة المشرق المسيحى1953م</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8 ـ سترشتين، القرآن: الإنجيل المحمدي، (1918 م) .</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9 ـ ريتشارد بيل، أصل القرآن فى بيئته المسيحية، لندن 1926م، وأعيد طبعه عام 1968م.</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10 ـ تور أندريا، أصل الإسلام والمسيحية، أوسلو 1926 م.</w:t>
      </w:r>
      <w:r w:rsidR="00700422">
        <w:rPr>
          <w:rFonts w:ascii="Traditional Arabic" w:hAnsi="Traditional Arabic" w:cs="Traditional Arabic" w:hint="cs"/>
          <w:sz w:val="36"/>
          <w:szCs w:val="36"/>
          <w:rtl/>
          <w:lang w:bidi="ar-SY"/>
        </w:rPr>
        <w:t>(</w:t>
      </w:r>
      <w:r w:rsidRPr="000C4B67">
        <w:rPr>
          <w:rStyle w:val="a7"/>
          <w:rFonts w:ascii="Traditional Arabic" w:hAnsi="Traditional Arabic" w:cs="Traditional Arabic"/>
          <w:sz w:val="36"/>
          <w:szCs w:val="36"/>
          <w:rtl/>
          <w:lang w:bidi="ar-SY"/>
        </w:rPr>
        <w:footnoteReference w:id="85"/>
      </w:r>
      <w:r w:rsidR="00700422">
        <w:rPr>
          <w:rFonts w:ascii="Traditional Arabic" w:hAnsi="Traditional Arabic" w:cs="Traditional Arabic" w:hint="cs"/>
          <w:sz w:val="36"/>
          <w:szCs w:val="36"/>
          <w:rtl/>
          <w:lang w:bidi="ar-SY"/>
        </w:rPr>
        <w:t>)</w:t>
      </w:r>
    </w:p>
    <w:p w:rsidR="006B712C" w:rsidRPr="000C4B67" w:rsidRDefault="000740DB"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ويلاحظ أن مرحلة التنصير المؤسَّسي كانت أكثر المراحل وأبعدها أثراً فى الجدل ضد أصالة القرآن الكريم، وذلك لطول فترتها الزمنية منذ بدايتها 1311 م حتى اليوم، ولضخامة الجيش العامل فى مؤسستيها: التبشير والاستشراق وكذلك عِظَم الامكانات المسخرة لعمل المؤسستين.</w:t>
      </w:r>
    </w:p>
    <w:p w:rsidR="006B712C" w:rsidRPr="00847004" w:rsidRDefault="000740DB" w:rsidP="00847004">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ويكفى دليلا على ذلك الطابور الخامس من المثقفين الذين أفرزتهم المرحلة من الباحثين المسلمين (الجالسين تحت أقدام المستشرقين كما وصفهم إدوارد سعيد) ، الذين ردّدوا الأطروحات التنصيرية نفسها، وكان لهم أثر بالغ في محيط ثقافى واسع، مثل: طه حسين بكتابه ((فى الشعر الجاهلى)) ، محمد خلف الله بكتابه ((الفن القصصى فى القرآن الكريم)) ، محمد أركون ((الفكر العربي)) وبحثه المنشور عام 1977: ((مسألة صحة نسبة القرآن إلى الله)) ، نصر أبو زيد بكتابه ((مفهوم النص)) .</w:t>
      </w:r>
      <w:r w:rsidR="00700422">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86"/>
      </w:r>
      <w:r w:rsidR="00700422">
        <w:rPr>
          <w:rFonts w:ascii="Traditional Arabic" w:hAnsi="Traditional Arabic" w:cs="Traditional Arabic" w:hint="cs"/>
          <w:sz w:val="36"/>
          <w:szCs w:val="36"/>
          <w:rtl/>
          <w:lang w:bidi="ar-SY"/>
        </w:rPr>
        <w:t>)</w:t>
      </w:r>
    </w:p>
    <w:p w:rsidR="006B712C" w:rsidRPr="000C4B67" w:rsidRDefault="006B712C" w:rsidP="007A32E8">
      <w:pPr>
        <w:autoSpaceDE w:val="0"/>
        <w:autoSpaceDN w:val="0"/>
        <w:adjustRightInd w:val="0"/>
        <w:spacing w:after="0" w:line="240" w:lineRule="auto"/>
        <w:rPr>
          <w:rFonts w:ascii="Traditional Arabic" w:hAnsi="Traditional Arabic" w:cs="Traditional Arabic"/>
          <w:b/>
          <w:bCs/>
          <w:sz w:val="36"/>
          <w:szCs w:val="36"/>
          <w:rtl/>
          <w:lang w:bidi="ar-SY"/>
        </w:rPr>
      </w:pPr>
      <w:r w:rsidRPr="000C4B67">
        <w:rPr>
          <w:rFonts w:ascii="Traditional Arabic" w:hAnsi="Traditional Arabic" w:cs="Traditional Arabic"/>
          <w:b/>
          <w:bCs/>
          <w:sz w:val="36"/>
          <w:szCs w:val="36"/>
          <w:rtl/>
          <w:lang w:bidi="ar-SY"/>
        </w:rPr>
        <w:t>مسالك الجدل التنصيري والطعن في أصالة القرآن الكريم</w:t>
      </w:r>
    </w:p>
    <w:p w:rsidR="006B712C" w:rsidRPr="000C4B67" w:rsidRDefault="006B712C" w:rsidP="007A32E8">
      <w:pPr>
        <w:autoSpaceDE w:val="0"/>
        <w:autoSpaceDN w:val="0"/>
        <w:adjustRightInd w:val="0"/>
        <w:spacing w:after="0" w:line="240" w:lineRule="auto"/>
        <w:rPr>
          <w:rFonts w:ascii="Traditional Arabic" w:hAnsi="Traditional Arabic" w:cs="Traditional Arabic"/>
          <w:b/>
          <w:bCs/>
          <w:sz w:val="36"/>
          <w:szCs w:val="36"/>
          <w:rtl/>
          <w:lang w:bidi="ar-SY"/>
        </w:rPr>
      </w:pPr>
      <w:r w:rsidRPr="000C4B67">
        <w:rPr>
          <w:rFonts w:ascii="Traditional Arabic" w:hAnsi="Traditional Arabic" w:cs="Traditional Arabic"/>
          <w:b/>
          <w:bCs/>
          <w:sz w:val="36"/>
          <w:szCs w:val="36"/>
          <w:rtl/>
          <w:lang w:bidi="ar-SY"/>
        </w:rPr>
        <w:t>الطريق الأول: ترجمة القرآن</w:t>
      </w:r>
    </w:p>
    <w:p w:rsidR="006B712C" w:rsidRPr="000C4B67" w:rsidRDefault="007A32E8"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كانت ترجمة القرآن هى السلاح الذى سلّه مجادلو التنصير لمحو القرآن أو منعه من الغلبة أو تفعيل دوره فى الحفاظ على الذات الإسلامية.</w:t>
      </w:r>
    </w:p>
    <w:p w:rsidR="006B712C" w:rsidRPr="000C4B67" w:rsidRDefault="007A32E8"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إذ إن ترجمة القرآن الكريم إلى اللغات الأجنبية لم تتم بقصد المعرفة الخالصة أو الفهم المجرد، أو التفاعل والتكامل مع الآخرين، بل إنها تمت بقصد معرفة المواطن التى يمكن الوثوب </w:t>
      </w:r>
      <w:r w:rsidR="006B712C" w:rsidRPr="000C4B67">
        <w:rPr>
          <w:rFonts w:ascii="Traditional Arabic" w:hAnsi="Traditional Arabic" w:cs="Traditional Arabic"/>
          <w:sz w:val="36"/>
          <w:szCs w:val="36"/>
          <w:rtl/>
          <w:lang w:bidi="ar-SY"/>
        </w:rPr>
        <w:lastRenderedPageBreak/>
        <w:t>منها عليه، أو البحث عما يمكن أن يكون نقاط ضعف يتم التركيز عليها لقهر ((الآخر)) وهزيمته والسيطرة عليه (عبد الحميد مدكور، الترجمة والحوار مع الآخر، ص 47،) .</w:t>
      </w:r>
    </w:p>
    <w:p w:rsidR="006B712C" w:rsidRPr="000C4B67" w:rsidRDefault="007A32E8"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يقول يوهان فوك فى تأريخه للدراسات العربية فى أوربا: ((لقد كانت فكرة التبشير هى الدافع الحقيقى خلف انشغال الكنيسة بترجمة القرآن)) </w:t>
      </w:r>
      <w:r w:rsidR="00700422">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87"/>
      </w:r>
      <w:r w:rsidR="00700422">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  ذكر جورج سيل فى مقدمة ترجمته للقرآن بأن الهدف منها هو تسليح النصارى البروتستانت فى حربهم التنصيرية ضد الإسلام والمسلمين، لأنهم وحدهم قادرون على مهاجمة القرآن بنجاح، وأن العناية الإلهية قد ادَّخَرَتْ لهم مجد إسقاطه </w:t>
      </w:r>
      <w:r w:rsidR="00700422">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88"/>
      </w:r>
      <w:r w:rsidR="00700422">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w:t>
      </w:r>
    </w:p>
    <w:p w:rsidR="006B712C" w:rsidRPr="000C4B67" w:rsidRDefault="006B712C" w:rsidP="00D92DE0">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وقد سُخِّرت ترجمة القرآن فى الجدل التنصيري من طرق:</w:t>
      </w:r>
      <w:r w:rsidR="00D92DE0">
        <w:rPr>
          <w:rFonts w:ascii="Traditional Arabic" w:hAnsi="Traditional Arabic" w:cs="Traditional Arabic" w:hint="cs"/>
          <w:sz w:val="36"/>
          <w:szCs w:val="36"/>
          <w:rtl/>
          <w:lang w:bidi="ar-SY"/>
        </w:rPr>
        <w:t xml:space="preserve"> </w:t>
      </w:r>
      <w:r w:rsidRPr="000C4B67">
        <w:rPr>
          <w:rFonts w:ascii="Traditional Arabic" w:hAnsi="Traditional Arabic" w:cs="Traditional Arabic"/>
          <w:sz w:val="36"/>
          <w:szCs w:val="36"/>
          <w:rtl/>
          <w:lang w:bidi="ar-SY"/>
        </w:rPr>
        <w:t>الأول: تشويه الترجمة</w:t>
      </w:r>
    </w:p>
    <w:p w:rsidR="006B712C" w:rsidRPr="000C4B67" w:rsidRDefault="007A32E8"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عمد المترجمون إلى تشويه ترجمة القرآن بإسنادها إلى مترجمين من الدرجة الثانية والثالثة ومعاملة النص القرآنى معاملة مؤلفات بشرية، وذلك للحد من إمكان إقبال غربىّ على هذه الترجمات والإفادة منها، وبذلك تألَّف حاجز نفسي عميق بين غير المسلم والقرآن، وكانت هذه الترجمات أحد أسباب سيول الأباطيل والمطاعن والشتائم التى ساقها كتِّاب التنصير ضد القرآن الكريم </w:t>
      </w:r>
      <w:r w:rsidR="00700422">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89"/>
      </w:r>
      <w:r w:rsidR="00700422">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ويعدد صالح البنداق وجوه تشويه ترجمات القرآن، فيما </w:t>
      </w:r>
      <w:r w:rsidR="00700422">
        <w:rPr>
          <w:rFonts w:ascii="Traditional Arabic" w:hAnsi="Traditional Arabic" w:cs="Traditional Arabic" w:hint="cs"/>
          <w:sz w:val="36"/>
          <w:szCs w:val="36"/>
          <w:rtl/>
          <w:lang w:bidi="ar-SY"/>
        </w:rPr>
        <w:t>(</w:t>
      </w:r>
      <w:r w:rsidRPr="000C4B67">
        <w:rPr>
          <w:rStyle w:val="a7"/>
          <w:rFonts w:ascii="Traditional Arabic" w:hAnsi="Traditional Arabic" w:cs="Traditional Arabic"/>
          <w:sz w:val="36"/>
          <w:szCs w:val="36"/>
          <w:rtl/>
          <w:lang w:bidi="ar-SY"/>
        </w:rPr>
        <w:footnoteReference w:id="90"/>
      </w:r>
      <w:r w:rsidR="00700422">
        <w:rPr>
          <w:rFonts w:ascii="Traditional Arabic" w:hAnsi="Traditional Arabic" w:cs="Traditional Arabic" w:hint="cs"/>
          <w:sz w:val="36"/>
          <w:szCs w:val="36"/>
          <w:rtl/>
          <w:lang w:bidi="ar-SY"/>
        </w:rPr>
        <w:t xml:space="preserve">) </w:t>
      </w:r>
      <w:r w:rsidRPr="000C4B67">
        <w:rPr>
          <w:rFonts w:ascii="Traditional Arabic" w:hAnsi="Traditional Arabic" w:cs="Traditional Arabic"/>
          <w:sz w:val="36"/>
          <w:szCs w:val="36"/>
          <w:rtl/>
          <w:lang w:bidi="ar-SY"/>
        </w:rPr>
        <w:t>: ـ</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1 ـ إزاحة الآيات من مكانها التوقيفى لتضليل القارئ وإبعاده عن الإحاطة بحقيقة النص القرآنى.</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2 ـ الترجمة الحرّة وتحاشي الترجمة العلمية إمعاناً فى التحريف والتضليل، مما يترتب عليه تحوير المعانى وتبديلها، وعرض النص القرآنى كما يراه المترجم، لا كما تقتضيه آياته وألفاظه.</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3 ـ التقديم والتأخير والحذف والإضافة.</w:t>
      </w:r>
    </w:p>
    <w:p w:rsidR="006B712C" w:rsidRPr="000C4B67" w:rsidRDefault="007A32E8"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مما يمكن معه القول بأن: ((ترجمات القرآن التى يعتمد عليها علماء الإفرنج فى فهم القرآن كلها قاصرة عن أداء معانيه التى تؤديها عباراته العليا وأسلوبه المعجز للبشر </w:t>
      </w:r>
      <w:r w:rsidR="00700422">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91"/>
      </w:r>
      <w:r w:rsidR="00700422">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 xml:space="preserve"> .</w:t>
      </w:r>
    </w:p>
    <w:p w:rsidR="006B712C" w:rsidRPr="000C4B67" w:rsidRDefault="007A32E8"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lastRenderedPageBreak/>
        <w:t xml:space="preserve">      </w:t>
      </w:r>
      <w:r w:rsidR="006B712C" w:rsidRPr="000C4B67">
        <w:rPr>
          <w:rFonts w:ascii="Traditional Arabic" w:hAnsi="Traditional Arabic" w:cs="Traditional Arabic"/>
          <w:sz w:val="36"/>
          <w:szCs w:val="36"/>
          <w:rtl/>
          <w:lang w:bidi="ar-SY"/>
        </w:rPr>
        <w:t>فالترجمة اللاتينية الأولى للقرآن (ترجمة بطرس الموقر) التى تمت عام 1143 م اضطلعت فقط بتقديم مضمون الفكرة، ولم تكترث بأسلوب الأصل العربى وصياغته، وقام الدافع التنصيري حائلا أمام الوفاء بتحقيق هذا الغرض .</w:t>
      </w:r>
    </w:p>
    <w:p w:rsidR="006B712C" w:rsidRPr="00847004" w:rsidRDefault="007A32E8" w:rsidP="00D92DE0">
      <w:pPr>
        <w:autoSpaceDE w:val="0"/>
        <w:autoSpaceDN w:val="0"/>
        <w:adjustRightInd w:val="0"/>
        <w:spacing w:after="0" w:line="240" w:lineRule="auto"/>
        <w:jc w:val="both"/>
        <w:rPr>
          <w:rFonts w:ascii="Traditional Arabic" w:hAnsi="Traditional Arabic" w:cs="Traditional Arabic"/>
          <w:b/>
          <w:bCs/>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وقد كانت هذه الترجمة ((المشوّهَة)) الأصل الذى نبعت منه الترجمات الأخرى؛ فمنها نبعت الترجمة الإيطالية الأولى التى أشرف عليها أري</w:t>
      </w:r>
      <w:r w:rsidR="00847004">
        <w:rPr>
          <w:rFonts w:ascii="Traditional Arabic" w:hAnsi="Traditional Arabic" w:cs="Traditional Arabic"/>
          <w:sz w:val="36"/>
          <w:szCs w:val="36"/>
          <w:rtl/>
          <w:lang w:bidi="ar-SY"/>
        </w:rPr>
        <w:t>فابيني عام 1547 م، وفى سنة 1616</w:t>
      </w:r>
      <w:r w:rsidR="006B712C" w:rsidRPr="000C4B67">
        <w:rPr>
          <w:rFonts w:ascii="Traditional Arabic" w:hAnsi="Traditional Arabic" w:cs="Traditional Arabic"/>
          <w:sz w:val="36"/>
          <w:szCs w:val="36"/>
          <w:rtl/>
          <w:lang w:bidi="ar-SY"/>
        </w:rPr>
        <w:t>م ترجم سالمون شفايجر إلى الألمانية عن الإيطالية، وعن الألم</w:t>
      </w:r>
      <w:r w:rsidR="00847004">
        <w:rPr>
          <w:rFonts w:ascii="Traditional Arabic" w:hAnsi="Traditional Arabic" w:cs="Traditional Arabic"/>
          <w:sz w:val="36"/>
          <w:szCs w:val="36"/>
          <w:rtl/>
          <w:lang w:bidi="ar-SY"/>
        </w:rPr>
        <w:t>انية إلى الهولندية فى سنة1641م</w:t>
      </w:r>
      <w:r w:rsidR="00847004">
        <w:rPr>
          <w:rFonts w:ascii="Traditional Arabic" w:hAnsi="Traditional Arabic" w:cs="Traditional Arabic" w:hint="cs"/>
          <w:sz w:val="36"/>
          <w:szCs w:val="36"/>
          <w:rtl/>
          <w:lang w:bidi="ar-SY"/>
        </w:rPr>
        <w:t xml:space="preserve"> ( </w:t>
      </w:r>
      <w:r w:rsidR="006B712C" w:rsidRPr="000C4B67">
        <w:rPr>
          <w:rStyle w:val="a7"/>
          <w:rFonts w:ascii="Traditional Arabic" w:hAnsi="Traditional Arabic" w:cs="Traditional Arabic"/>
          <w:sz w:val="36"/>
          <w:szCs w:val="36"/>
          <w:rtl/>
          <w:lang w:bidi="ar-SY"/>
        </w:rPr>
        <w:footnoteReference w:id="92"/>
      </w:r>
      <w:r w:rsidR="00847004">
        <w:rPr>
          <w:rFonts w:ascii="Traditional Arabic" w:hAnsi="Traditional Arabic" w:cs="Traditional Arabic" w:hint="cs"/>
          <w:sz w:val="36"/>
          <w:szCs w:val="36"/>
          <w:rtl/>
          <w:lang w:bidi="ar-SY"/>
        </w:rPr>
        <w:t xml:space="preserve">) </w:t>
      </w:r>
      <w:r w:rsidR="00847004" w:rsidRPr="00847004">
        <w:rPr>
          <w:rFonts w:ascii="Traditional Arabic" w:hAnsi="Traditional Arabic" w:cs="Traditional Arabic" w:hint="cs"/>
          <w:b/>
          <w:bCs/>
          <w:sz w:val="36"/>
          <w:szCs w:val="36"/>
          <w:rtl/>
          <w:lang w:bidi="ar-SY"/>
        </w:rPr>
        <w:t xml:space="preserve">.. </w:t>
      </w:r>
      <w:r w:rsidR="00D92DE0">
        <w:rPr>
          <w:rFonts w:ascii="Traditional Arabic" w:hAnsi="Traditional Arabic" w:cs="Traditional Arabic"/>
          <w:b/>
          <w:bCs/>
          <w:sz w:val="36"/>
          <w:szCs w:val="36"/>
          <w:rtl/>
          <w:lang w:bidi="ar-SY"/>
        </w:rPr>
        <w:t>الثان</w:t>
      </w:r>
      <w:r w:rsidR="00D92DE0">
        <w:rPr>
          <w:rFonts w:ascii="Traditional Arabic" w:hAnsi="Traditional Arabic" w:cs="Traditional Arabic" w:hint="cs"/>
          <w:b/>
          <w:bCs/>
          <w:sz w:val="36"/>
          <w:szCs w:val="36"/>
          <w:rtl/>
          <w:lang w:bidi="ar-SY"/>
        </w:rPr>
        <w:t>ي</w:t>
      </w:r>
      <w:r w:rsidR="006B712C" w:rsidRPr="00847004">
        <w:rPr>
          <w:rFonts w:ascii="Traditional Arabic" w:hAnsi="Traditional Arabic" w:cs="Traditional Arabic"/>
          <w:b/>
          <w:bCs/>
          <w:sz w:val="36"/>
          <w:szCs w:val="36"/>
          <w:rtl/>
          <w:lang w:bidi="ar-SY"/>
        </w:rPr>
        <w:t>: إضافة المقدمات والملاحق على النص المترجم</w:t>
      </w:r>
    </w:p>
    <w:p w:rsidR="006B712C" w:rsidRPr="000C4B67" w:rsidRDefault="007A32E8"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أضيف إلى نصوص الترجمات ((المشوّهة)) للقرآن الكريم مقدمات تفسيرية وملاحق شارحة لا لمضمون النص المترجم، بل جدليات ضد أصالته، وسخرية من محتواه، ومحاولات للحط منه. فقد تضمنت الترجمة اللاتينية الأولى ((ترجمة بطرس الموقر)) عددا من المقدمات والملاحق منها 2ـ مجموعة مختصرة من الوثائق الشيطانية المضادة للطائفة الإسلامية الكافرة.</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3 ـ مقدمة روبرت الرتيني.</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4 ـ ((تعاليم محمد)) لهرمان الدالماني.</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5 ـ ((أمة محمد ونشوزها)) لهرمان الدالماني.</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6 ـ تاريخ المسلمين (أخبار المسلمين المعيبة المضحكة) .</w:t>
      </w:r>
    </w:p>
    <w:p w:rsidR="006B712C" w:rsidRPr="000C4B67" w:rsidRDefault="007A32E8" w:rsidP="00B17FC5">
      <w:pPr>
        <w:autoSpaceDE w:val="0"/>
        <w:autoSpaceDN w:val="0"/>
        <w:adjustRightInd w:val="0"/>
        <w:spacing w:after="0" w:line="240" w:lineRule="auto"/>
        <w:jc w:val="both"/>
        <w:rPr>
          <w:rFonts w:ascii="Traditional Arabic" w:hAnsi="Traditional Arabic" w:cs="Traditional Arabic"/>
          <w:sz w:val="20"/>
          <w:szCs w:val="20"/>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ولمّا انتهى الكاردينال يوحنا الأشقوبى الإسبانى (ت 1456 م) من ترجمة القرآن إلى اللاتينية بمساعدة آخرين ألحق بالترجمة جدلية ضد الإسلام بعنوان: ((طعن المسلمين بسيف الروح))</w:t>
      </w:r>
      <w:r w:rsidR="00700422">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93"/>
      </w:r>
      <w:r w:rsidR="00700422">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 xml:space="preserve"> . أما ترجمة جورج سيل الإنجليزية التى ظهرت فى لندن عام 1734 م وأعيد طبعها أكثر من ثلاثين مرة، فقد تضمنت مقدمة جدلية ضد القرآن وصفت فى أدبيات التنصير بأنها قيِّمة وأنها أفضل وصف موضوعي للإسلام </w:t>
      </w:r>
      <w:r w:rsidR="006B712C" w:rsidRPr="000C4B67">
        <w:rPr>
          <w:rFonts w:ascii="Traditional Arabic" w:hAnsi="Traditional Arabic" w:cs="Traditional Arabic"/>
          <w:sz w:val="20"/>
          <w:szCs w:val="20"/>
          <w:rtl/>
          <w:lang w:bidi="ar-SY"/>
        </w:rPr>
        <w:t>.</w:t>
      </w:r>
      <w:r w:rsidR="006B712C" w:rsidRPr="000C4B67">
        <w:rPr>
          <w:rStyle w:val="a7"/>
          <w:rFonts w:ascii="Traditional Arabic" w:hAnsi="Traditional Arabic" w:cs="Traditional Arabic"/>
          <w:sz w:val="20"/>
          <w:szCs w:val="20"/>
          <w:rtl/>
          <w:lang w:bidi="ar-SY"/>
        </w:rPr>
        <w:footnoteReference w:id="94"/>
      </w:r>
    </w:p>
    <w:p w:rsidR="00D92DE0" w:rsidRDefault="006B712C" w:rsidP="00D92DE0">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 الثالث: عنونة ترجمات القرآن </w:t>
      </w:r>
      <w:r w:rsidR="00D92DE0">
        <w:rPr>
          <w:rFonts w:ascii="Traditional Arabic" w:hAnsi="Traditional Arabic" w:cs="Traditional Arabic" w:hint="cs"/>
          <w:sz w:val="36"/>
          <w:szCs w:val="36"/>
          <w:rtl/>
          <w:lang w:bidi="ar-SY"/>
        </w:rPr>
        <w:t>:</w:t>
      </w:r>
      <w:r w:rsidR="007A32E8" w:rsidRPr="000C4B67">
        <w:rPr>
          <w:rFonts w:ascii="Traditional Arabic" w:hAnsi="Traditional Arabic" w:cs="Traditional Arabic" w:hint="cs"/>
          <w:sz w:val="36"/>
          <w:szCs w:val="36"/>
          <w:rtl/>
          <w:lang w:bidi="ar-SY"/>
        </w:rPr>
        <w:t xml:space="preserve"> </w:t>
      </w:r>
      <w:r w:rsidRPr="000C4B67">
        <w:rPr>
          <w:rFonts w:ascii="Traditional Arabic" w:hAnsi="Traditional Arabic" w:cs="Traditional Arabic"/>
          <w:sz w:val="36"/>
          <w:szCs w:val="36"/>
          <w:rtl/>
          <w:lang w:bidi="ar-SY"/>
        </w:rPr>
        <w:t xml:space="preserve">كتب المترجمون على الأغلفة عنوانات من قبيل: (كتاب محمد، قرآن محمد، القرآن العربي، القرآن التركي، مبادئ السراسنة، الشرائع التركية، الكتاب </w:t>
      </w:r>
    </w:p>
    <w:p w:rsidR="006B712C" w:rsidRPr="000C4B67" w:rsidRDefault="006B712C" w:rsidP="00D92DE0">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المقدس التركي، تشريعات المسلمين) </w:t>
      </w:r>
      <w:r w:rsidR="00700422">
        <w:rPr>
          <w:rFonts w:ascii="Traditional Arabic" w:hAnsi="Traditional Arabic" w:cs="Traditional Arabic" w:hint="cs"/>
          <w:sz w:val="36"/>
          <w:szCs w:val="36"/>
          <w:rtl/>
          <w:lang w:bidi="ar-SY"/>
        </w:rPr>
        <w:t>(</w:t>
      </w:r>
      <w:r w:rsidRPr="000C4B67">
        <w:rPr>
          <w:rStyle w:val="a7"/>
          <w:rFonts w:ascii="Traditional Arabic" w:hAnsi="Traditional Arabic" w:cs="Traditional Arabic"/>
          <w:sz w:val="36"/>
          <w:szCs w:val="36"/>
          <w:rtl/>
          <w:lang w:bidi="ar-SY"/>
        </w:rPr>
        <w:footnoteReference w:id="95"/>
      </w:r>
      <w:r w:rsidR="00700422">
        <w:rPr>
          <w:rFonts w:ascii="Traditional Arabic" w:hAnsi="Traditional Arabic" w:cs="Traditional Arabic" w:hint="cs"/>
          <w:sz w:val="36"/>
          <w:szCs w:val="36"/>
          <w:rtl/>
          <w:lang w:bidi="ar-SY"/>
        </w:rPr>
        <w:t>)</w:t>
      </w:r>
      <w:r w:rsidR="007A32E8" w:rsidRPr="000C4B67">
        <w:rPr>
          <w:rFonts w:ascii="Traditional Arabic" w:hAnsi="Traditional Arabic" w:cs="Traditional Arabic"/>
          <w:sz w:val="36"/>
          <w:szCs w:val="36"/>
          <w:rtl/>
          <w:lang w:bidi="ar-SY"/>
        </w:rPr>
        <w:t>.</w:t>
      </w:r>
    </w:p>
    <w:p w:rsidR="006B712C" w:rsidRPr="00847004" w:rsidRDefault="006B712C" w:rsidP="00B17FC5">
      <w:pPr>
        <w:autoSpaceDE w:val="0"/>
        <w:autoSpaceDN w:val="0"/>
        <w:adjustRightInd w:val="0"/>
        <w:spacing w:after="0" w:line="240" w:lineRule="auto"/>
        <w:jc w:val="both"/>
        <w:rPr>
          <w:rFonts w:ascii="Traditional Arabic" w:hAnsi="Traditional Arabic" w:cs="Traditional Arabic"/>
          <w:b/>
          <w:bCs/>
          <w:sz w:val="36"/>
          <w:szCs w:val="36"/>
          <w:rtl/>
          <w:lang w:bidi="ar-SY"/>
        </w:rPr>
      </w:pPr>
      <w:r w:rsidRPr="00847004">
        <w:rPr>
          <w:rFonts w:ascii="Traditional Arabic" w:hAnsi="Traditional Arabic" w:cs="Traditional Arabic"/>
          <w:b/>
          <w:bCs/>
          <w:sz w:val="36"/>
          <w:szCs w:val="36"/>
          <w:rtl/>
          <w:lang w:bidi="ar-SY"/>
        </w:rPr>
        <w:lastRenderedPageBreak/>
        <w:t>الطريق الثاني: البحوث التنصيرية حول القرآن</w:t>
      </w:r>
    </w:p>
    <w:p w:rsidR="006B712C" w:rsidRPr="000C4B67" w:rsidRDefault="007A32E8"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بدأ هذا المسلك مع بداية مرحلة التنصير المؤسَّسي، حيث عكفت مؤسستا التنصير: التبشير والاستشراق، على إجراء بحوث ودراسات حول القرآن لتقرير إنسانية مصدره، وتطبيق مناهج نقد النصوص الأدبية على القرآن. وقد أسهمت مدرسة النقد التاريخي في الغرب التي أسسها الكاثوليكي ريتشارد سيمون بكتابه ((التاريخ النقدي للعهد القديم)) عام 1678م ، بدور فعّال في هذا المجال حيث تناولت القرآن الكريم ضمن مبحثين من مباحث النقد التاريخي للنصوص، وهما:</w:t>
      </w:r>
    </w:p>
    <w:p w:rsidR="006B712C" w:rsidRPr="00847004" w:rsidRDefault="006B712C" w:rsidP="00B17FC5">
      <w:pPr>
        <w:autoSpaceDE w:val="0"/>
        <w:autoSpaceDN w:val="0"/>
        <w:adjustRightInd w:val="0"/>
        <w:spacing w:after="0" w:line="240" w:lineRule="auto"/>
        <w:jc w:val="both"/>
        <w:rPr>
          <w:rFonts w:ascii="Traditional Arabic" w:hAnsi="Traditional Arabic" w:cs="Traditional Arabic"/>
          <w:b/>
          <w:bCs/>
          <w:sz w:val="36"/>
          <w:szCs w:val="36"/>
          <w:rtl/>
          <w:lang w:bidi="ar-SY"/>
        </w:rPr>
      </w:pPr>
      <w:r w:rsidRPr="00847004">
        <w:rPr>
          <w:rFonts w:ascii="Traditional Arabic" w:hAnsi="Traditional Arabic" w:cs="Traditional Arabic"/>
          <w:b/>
          <w:bCs/>
          <w:sz w:val="36"/>
          <w:szCs w:val="36"/>
          <w:rtl/>
          <w:lang w:bidi="ar-SY"/>
        </w:rPr>
        <w:t>أـ مصادر القرآن</w:t>
      </w:r>
    </w:p>
    <w:p w:rsidR="006B712C" w:rsidRPr="000C4B67" w:rsidRDefault="007A32E8"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ولما كان (نولديكه، وفلهاوزن) من رجال مدرسة النقد التاريخي من كبار علماء المؤسسة الثانية من مؤسسات التنصير (الاستشراق) ، فقد وجّها البحث فى هذا المجال إلى القرآن الكريم، وذلك لإضفاء ثوب بّراق من العملية والمنهجية الزائفة على الادعاء التنصيري القديم بأن القرآن تلفيق من التوراة والإنجيل.</w:t>
      </w:r>
      <w:r w:rsidR="00700422">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96"/>
      </w:r>
      <w:r w:rsidR="00700422">
        <w:rPr>
          <w:rFonts w:ascii="Traditional Arabic" w:hAnsi="Traditional Arabic" w:cs="Traditional Arabic" w:hint="cs"/>
          <w:sz w:val="36"/>
          <w:szCs w:val="36"/>
          <w:rtl/>
          <w:lang w:bidi="ar-SY"/>
        </w:rPr>
        <w:t>)</w:t>
      </w:r>
    </w:p>
    <w:p w:rsidR="006B712C" w:rsidRPr="000C4B67" w:rsidRDefault="007A32E8"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فأصبح موضوع ((مصادر القرآن)) فرعاً مستقلا بذاته في دراسات مؤسّستي التنصير: الاستشراق والتنصير.</w:t>
      </w:r>
    </w:p>
    <w:p w:rsidR="006B712C" w:rsidRPr="000C4B67" w:rsidRDefault="007A32E8"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وقد حرص مجادلو التنصير في هذا المجال على إرجاع كل كبيرة وصغيرة في القرآن إلى مصدر سابق سواء أكان دينياً أم غير ديني، وقد دارت مصادرهم المقترحة للقرآن الكريم حول مصادر ستة </w:t>
      </w:r>
      <w:r w:rsidR="00700422">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97"/>
      </w:r>
      <w:r w:rsidR="00700422">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 xml:space="preserve">: </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1 ـ الوسط الوثني في شبه جزيرة العرب (معتقدات، عادات، عبادات، أشعار) وعلى الأخص شعر أمية ابن أبي الصلت.2 ـ الحنفاء.3 ـ الصابئة.</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4 ـ الزرادشتية وديانات الهند القديمة.5 ـ النصرانية.6 ـ اليهودية.</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ومن بين كتب الجدل ضد أصالة القرآن في هذا المجال:</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1 ـ المصادر الأصلية للقرآن، للمبشر البورتستانتي سانت كلير تسدال.</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2 ـ مصادر القصص الإسلامية في القرآن وقصص الأنبياء، سايدر سكاي، باريس 1932م.</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lastRenderedPageBreak/>
        <w:t>4 ـ مصادر القص الكتابي في القرآن، سباير.</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5 ـ مصادر تاريخ القرآن، آرثر جيفري.</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6 ـ محمد، ميشائيل كوك، طبع جامعة أكسفورد 1987م.</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7 ـ القرآن والكتاب، الخوري الحداد، مطبعة حريصا البولسية، لبنان.</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8 ـ مصادر الإسلام، المبشر وليم موير، لندن 1901م.</w:t>
      </w:r>
    </w:p>
    <w:p w:rsidR="006B712C" w:rsidRPr="00847004" w:rsidRDefault="006B712C" w:rsidP="00B17FC5">
      <w:pPr>
        <w:autoSpaceDE w:val="0"/>
        <w:autoSpaceDN w:val="0"/>
        <w:adjustRightInd w:val="0"/>
        <w:spacing w:after="0" w:line="240" w:lineRule="auto"/>
        <w:jc w:val="both"/>
        <w:rPr>
          <w:rFonts w:ascii="Traditional Arabic" w:hAnsi="Traditional Arabic" w:cs="Traditional Arabic"/>
          <w:b/>
          <w:bCs/>
          <w:sz w:val="36"/>
          <w:szCs w:val="36"/>
          <w:rtl/>
          <w:lang w:bidi="ar-SY"/>
        </w:rPr>
      </w:pPr>
      <w:r w:rsidRPr="00847004">
        <w:rPr>
          <w:rFonts w:ascii="Traditional Arabic" w:hAnsi="Traditional Arabic" w:cs="Traditional Arabic"/>
          <w:b/>
          <w:bCs/>
          <w:sz w:val="36"/>
          <w:szCs w:val="36"/>
          <w:rtl/>
          <w:lang w:bidi="ar-SY"/>
        </w:rPr>
        <w:t>ب ـ تاريخ القرآن</w:t>
      </w:r>
    </w:p>
    <w:p w:rsidR="006B712C" w:rsidRPr="000C4B67" w:rsidRDefault="007A32E8"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أدرج هذا الموضوع ضمن مباحث منهج النقد التاريخي التي عالجت كتاب العهد القديم والعهد الجديد معالجة تاريخية، فصنّف مجادلو التنصير من أتباع مدرسة النقد التاريخي عدة مصنفات جدلية ضد أصالة القرآن الكريم تضعه في مصافّ الأعمال ذات المراحل التطورية المتعاقبة، بما يعنيه ذلك من دمغ له بالبشرية، تصنيفاً، وتحريراً، وتطويراً.</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ومن هذه المصنفات </w:t>
      </w:r>
      <w:r w:rsidR="00700422">
        <w:rPr>
          <w:rFonts w:ascii="Traditional Arabic" w:hAnsi="Traditional Arabic" w:cs="Traditional Arabic" w:hint="cs"/>
          <w:sz w:val="36"/>
          <w:szCs w:val="36"/>
          <w:rtl/>
          <w:lang w:bidi="ar-SY"/>
        </w:rPr>
        <w:t>(</w:t>
      </w:r>
      <w:r w:rsidRPr="000C4B67">
        <w:rPr>
          <w:rStyle w:val="a7"/>
          <w:rFonts w:ascii="Traditional Arabic" w:hAnsi="Traditional Arabic" w:cs="Traditional Arabic"/>
          <w:sz w:val="36"/>
          <w:szCs w:val="36"/>
          <w:rtl/>
          <w:lang w:bidi="ar-SY"/>
        </w:rPr>
        <w:footnoteReference w:id="98"/>
      </w:r>
      <w:r w:rsidR="00700422">
        <w:rPr>
          <w:rFonts w:ascii="Traditional Arabic" w:hAnsi="Traditional Arabic" w:cs="Traditional Arabic" w:hint="cs"/>
          <w:sz w:val="36"/>
          <w:szCs w:val="36"/>
          <w:rtl/>
          <w:lang w:bidi="ar-SY"/>
        </w:rPr>
        <w:t xml:space="preserve">) </w:t>
      </w:r>
      <w:r w:rsidRPr="000C4B67">
        <w:rPr>
          <w:rFonts w:ascii="Traditional Arabic" w:hAnsi="Traditional Arabic" w:cs="Traditional Arabic"/>
          <w:sz w:val="36"/>
          <w:szCs w:val="36"/>
          <w:rtl/>
          <w:lang w:bidi="ar-SY"/>
        </w:rPr>
        <w:t>:</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1 ـ تاريخ القرآن، بوتيه (1800 ـ 1883م) ، باريس 1904م.</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2 ـ التطور التاريخي للقرآن، إدوارد سل، مدارس (الهند) 1898م.</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3 ـ القرآن، فلهاوزن (1844 ـ 1918م) مقال بالمجلة الشرقية الألمانية عام 1913م.</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4 ـ مواد لدراسة تأريخ نص القرآن، آرثرجفري، ليدن 1937م.</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5 ـ تاريخ النص القرآني، أجناس جولدتسهر، جوتنجن 1860م، وقد أعيد طبعه والتعليق عليه في مجلدين بواسطة ف. شواللى، ليبتزج 1909م.</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6 ـ تاريخ النص القرآني، نولديكه.</w:t>
      </w:r>
    </w:p>
    <w:p w:rsidR="006B712C" w:rsidRPr="000C4B67" w:rsidRDefault="006B712C" w:rsidP="00847004">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7 ـ </w:t>
      </w:r>
      <w:r w:rsidR="00847004">
        <w:rPr>
          <w:rFonts w:ascii="Traditional Arabic" w:hAnsi="Traditional Arabic" w:cs="Traditional Arabic"/>
          <w:sz w:val="36"/>
          <w:szCs w:val="36"/>
          <w:rtl/>
          <w:lang w:bidi="ar-SY"/>
        </w:rPr>
        <w:t>تاريخ قراءات القرآن، برجشتراسر.</w:t>
      </w:r>
    </w:p>
    <w:p w:rsidR="006B712C" w:rsidRPr="00847004" w:rsidRDefault="006B712C" w:rsidP="00B17FC5">
      <w:pPr>
        <w:autoSpaceDE w:val="0"/>
        <w:autoSpaceDN w:val="0"/>
        <w:adjustRightInd w:val="0"/>
        <w:spacing w:after="0" w:line="240" w:lineRule="auto"/>
        <w:jc w:val="both"/>
        <w:rPr>
          <w:rFonts w:ascii="Traditional Arabic" w:hAnsi="Traditional Arabic" w:cs="Traditional Arabic"/>
          <w:b/>
          <w:bCs/>
          <w:sz w:val="36"/>
          <w:szCs w:val="36"/>
          <w:rtl/>
          <w:lang w:bidi="ar-SY"/>
        </w:rPr>
      </w:pPr>
      <w:r w:rsidRPr="00847004">
        <w:rPr>
          <w:rFonts w:ascii="Traditional Arabic" w:hAnsi="Traditional Arabic" w:cs="Traditional Arabic"/>
          <w:b/>
          <w:bCs/>
          <w:sz w:val="36"/>
          <w:szCs w:val="36"/>
          <w:rtl/>
          <w:lang w:bidi="ar-SY"/>
        </w:rPr>
        <w:t>المسلك الثالث: إصدار الدوريات والقواميس ودوائر المعارف المتخصصة</w:t>
      </w:r>
      <w:r w:rsidR="00847004">
        <w:rPr>
          <w:rFonts w:ascii="Traditional Arabic" w:hAnsi="Traditional Arabic" w:cs="Traditional Arabic" w:hint="cs"/>
          <w:b/>
          <w:bCs/>
          <w:sz w:val="36"/>
          <w:szCs w:val="36"/>
          <w:rtl/>
          <w:lang w:bidi="ar-SY"/>
        </w:rPr>
        <w:t xml:space="preserve"> </w:t>
      </w:r>
      <w:r w:rsidR="00847004">
        <w:rPr>
          <w:rStyle w:val="a7"/>
          <w:rFonts w:ascii="Traditional Arabic" w:hAnsi="Traditional Arabic" w:cs="Traditional Arabic"/>
          <w:b/>
          <w:bCs/>
          <w:sz w:val="36"/>
          <w:szCs w:val="36"/>
          <w:rtl/>
          <w:lang w:bidi="ar-SY"/>
        </w:rPr>
        <w:footnoteReference w:id="99"/>
      </w:r>
    </w:p>
    <w:p w:rsidR="006B712C" w:rsidRPr="000C4B67" w:rsidRDefault="007A32E8"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من أبرز الدوريات التنصيرية المتخصصة في الجدل ضد القرآن الكريم: مجلة العالم الإسلامي، الحقيقة الواضحة، مجلة الإسلام: الألمانية، والفرنسية، والروسية.</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ومن أهم دوائر المعارف التنصيرية في هذا المجال ((دائرة المعارف الإسلامية)).</w:t>
      </w:r>
    </w:p>
    <w:p w:rsidR="006B712C" w:rsidRPr="000C4B67" w:rsidRDefault="007A32E8"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lastRenderedPageBreak/>
        <w:t xml:space="preserve">      </w:t>
      </w:r>
      <w:r w:rsidR="006B712C" w:rsidRPr="000C4B67">
        <w:rPr>
          <w:rFonts w:ascii="Traditional Arabic" w:hAnsi="Traditional Arabic" w:cs="Traditional Arabic"/>
          <w:sz w:val="36"/>
          <w:szCs w:val="36"/>
          <w:rtl/>
          <w:lang w:bidi="ar-SY"/>
        </w:rPr>
        <w:t>التي صدرت طبعتها الأولى باللغات الثلاث: الإنجليزية والفرنسية والألمانية في الفترة من 1914م إلى 1942م، وتوفر على إصدارها عتاة المستشرقين والمبشرين بإشراف الاتحاد الدولي للمجامع العلمية، ولما نفذت هذه الطبعة بدأ إصدار طبعة جديدة اعتباراً من سنة 1954م.</w:t>
      </w:r>
    </w:p>
    <w:p w:rsidR="006B712C" w:rsidRPr="000C4B67" w:rsidRDefault="007A32E8"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وبدأ صدور الترجمة العربية للطبعة الأولى منذ عام 1934م، وفى عام 1997م صدرت ترجمة كاملة لدائرة المعارف الإسلامية بالتعاون بين الهيئة المصرية العامة للكتاب ومركز الشارقة للإبداع الفكري. وتعد هذه الدائرة أضخم عمل مرجعي عن الإسلام، كما أنها تتصف بصفة العالمية حيث شارك في تصنيفها قرابة ثلاثة آلاف مؤلف ينتمون إلى مختلف الجنسيات والديانات، مما أعطاها زخماً كبيراً في مجال الجدل ضد أصالة القرآن بما لها من انتشار وقبول.</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وقد وفّرت كل تلك الخصائص للدائرة سمات العمل التنصيري الناجح في تشويه حقائق الإسلام وإثارة الشبهات حول أصالة القرآن.</w:t>
      </w:r>
    </w:p>
    <w:p w:rsidR="006B712C" w:rsidRPr="000C4B67" w:rsidRDefault="007A32E8"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يقول فريد وجدي: ((إن أكثر كتّاب الدائرة قسس مبشرون يهمهم أن يحيفوا الإسلام لا أن ينصفوه)) ، لذلك يصف رشيد رضا مباحث الدائرة بما فيها من أغلاط ومطاعن ومخالفة الحقائق، بأنها: ((أضرُّ من شر كتب دعاة المبشرين وصحفهم)) .</w:t>
      </w:r>
    </w:p>
    <w:p w:rsidR="006B712C" w:rsidRPr="000C4B67" w:rsidRDefault="006B712C" w:rsidP="00700422">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ويكفى استعراض ما سطره المبشر الأمريكي ماكدونالد في الدائرة.</w:t>
      </w:r>
      <w:r w:rsidR="00700422">
        <w:rPr>
          <w:rFonts w:ascii="Traditional Arabic" w:hAnsi="Traditional Arabic" w:cs="Traditional Arabic" w:hint="cs"/>
          <w:sz w:val="36"/>
          <w:szCs w:val="36"/>
          <w:rtl/>
          <w:lang w:bidi="ar-SY"/>
        </w:rPr>
        <w:t>(</w:t>
      </w:r>
      <w:r w:rsidRPr="000C4B67">
        <w:rPr>
          <w:rStyle w:val="a7"/>
          <w:rFonts w:ascii="Traditional Arabic" w:hAnsi="Traditional Arabic" w:cs="Traditional Arabic"/>
          <w:sz w:val="36"/>
          <w:szCs w:val="36"/>
          <w:rtl/>
          <w:lang w:bidi="ar-SY"/>
        </w:rPr>
        <w:footnoteReference w:id="100"/>
      </w:r>
      <w:r w:rsidR="00700422">
        <w:rPr>
          <w:rFonts w:ascii="Traditional Arabic" w:hAnsi="Traditional Arabic" w:cs="Traditional Arabic" w:hint="cs"/>
          <w:sz w:val="36"/>
          <w:szCs w:val="36"/>
          <w:rtl/>
          <w:lang w:bidi="ar-SY"/>
        </w:rPr>
        <w:t>)</w:t>
      </w:r>
    </w:p>
    <w:p w:rsidR="006B712C" w:rsidRPr="00700422" w:rsidRDefault="006B712C" w:rsidP="00B17FC5">
      <w:pPr>
        <w:autoSpaceDE w:val="0"/>
        <w:autoSpaceDN w:val="0"/>
        <w:adjustRightInd w:val="0"/>
        <w:spacing w:after="0" w:line="240" w:lineRule="auto"/>
        <w:jc w:val="both"/>
        <w:rPr>
          <w:rFonts w:ascii="Traditional Arabic" w:hAnsi="Traditional Arabic" w:cs="Traditional Arabic"/>
          <w:b/>
          <w:bCs/>
          <w:sz w:val="36"/>
          <w:szCs w:val="36"/>
          <w:rtl/>
          <w:lang w:bidi="ar-SY"/>
        </w:rPr>
      </w:pPr>
      <w:r w:rsidRPr="00700422">
        <w:rPr>
          <w:rFonts w:ascii="Traditional Arabic" w:hAnsi="Traditional Arabic" w:cs="Traditional Arabic"/>
          <w:b/>
          <w:bCs/>
          <w:sz w:val="36"/>
          <w:szCs w:val="36"/>
          <w:rtl/>
          <w:lang w:bidi="ar-SY"/>
        </w:rPr>
        <w:t>المسلك الرابع: ترويج المزاعم وإثارة الشبهات</w:t>
      </w:r>
      <w:r w:rsidR="00847004">
        <w:rPr>
          <w:rFonts w:ascii="Traditional Arabic" w:hAnsi="Traditional Arabic" w:cs="Traditional Arabic" w:hint="cs"/>
          <w:b/>
          <w:bCs/>
          <w:sz w:val="36"/>
          <w:szCs w:val="36"/>
          <w:rtl/>
          <w:lang w:bidi="ar-SY"/>
        </w:rPr>
        <w:t xml:space="preserve"> </w:t>
      </w:r>
      <w:r w:rsidR="00D92DE0">
        <w:rPr>
          <w:rFonts w:ascii="Traditional Arabic" w:hAnsi="Traditional Arabic" w:cs="Traditional Arabic" w:hint="cs"/>
          <w:b/>
          <w:bCs/>
          <w:sz w:val="36"/>
          <w:szCs w:val="36"/>
          <w:rtl/>
          <w:lang w:bidi="ar-SY"/>
        </w:rPr>
        <w:t>(</w:t>
      </w:r>
      <w:r w:rsidR="00847004">
        <w:rPr>
          <w:rStyle w:val="a7"/>
          <w:rFonts w:ascii="Traditional Arabic" w:hAnsi="Traditional Arabic" w:cs="Traditional Arabic"/>
          <w:b/>
          <w:bCs/>
          <w:sz w:val="36"/>
          <w:szCs w:val="36"/>
          <w:rtl/>
          <w:lang w:bidi="ar-SY"/>
        </w:rPr>
        <w:footnoteReference w:id="101"/>
      </w:r>
      <w:r w:rsidR="00D92DE0">
        <w:rPr>
          <w:rFonts w:ascii="Traditional Arabic" w:hAnsi="Traditional Arabic" w:cs="Traditional Arabic" w:hint="cs"/>
          <w:b/>
          <w:bCs/>
          <w:sz w:val="36"/>
          <w:szCs w:val="36"/>
          <w:rtl/>
          <w:lang w:bidi="ar-SY"/>
        </w:rPr>
        <w:t xml:space="preserve">) </w:t>
      </w:r>
    </w:p>
    <w:p w:rsidR="006B712C" w:rsidRPr="000C4B67" w:rsidRDefault="007A32E8"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منذ أرسى الدمشقي دعائم جدليته الأساسية ((الإسلام هرطقة مسيحية)) ، ولازال الجدل التنصيري يرددها عبر مراحله المختلفة ففي العصور الوسطى تلقفها توما الإكويني الذي صبغ العصور الوسطى برؤيته، فوصف الإسلام بأنه دين زائف وهرطقة بدعية  .</w:t>
      </w:r>
    </w:p>
    <w:p w:rsidR="006B712C" w:rsidRPr="000C4B67" w:rsidRDefault="007A32E8"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وفى العصر الحديث أكد المبشر الأمريكي ماكدونالد، مؤسس مدرسة كنيدي لإعداد الإرساليات التبشيرية، وصاحب الدراسات الواسعة عن الإسلام ومؤلف أكثر من ((مادة)) من مواد دائرة المعارف الإسلامية، أكّد فيها على أن ((الإسلام مسيحية مهرطقة)) </w:t>
      </w:r>
      <w:r w:rsidR="00700422">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02"/>
      </w:r>
      <w:r w:rsidR="00700422">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w:t>
      </w:r>
    </w:p>
    <w:p w:rsidR="006B712C" w:rsidRPr="000C4B67" w:rsidRDefault="006B712C" w:rsidP="00847004">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lastRenderedPageBreak/>
        <w:t>وتجسدت هذه الجدلية في الأعمال الأدبية والفنية التنصيرية ففي ((الكوميديا الإلهية)) لدانتي الذي كان يتبنى الفلسفة اللاهوتية لتوما الإكوينى،</w:t>
      </w:r>
      <w:r w:rsidR="00D92DE0">
        <w:rPr>
          <w:rFonts w:ascii="Traditional Arabic" w:hAnsi="Traditional Arabic" w:cs="Traditional Arabic" w:hint="cs"/>
          <w:sz w:val="36"/>
          <w:szCs w:val="36"/>
          <w:rtl/>
          <w:lang w:bidi="ar-SY"/>
        </w:rPr>
        <w:t xml:space="preserve"> </w:t>
      </w:r>
      <w:r w:rsidRPr="000C4B67">
        <w:rPr>
          <w:rFonts w:ascii="Traditional Arabic" w:hAnsi="Traditional Arabic" w:cs="Traditional Arabic"/>
          <w:sz w:val="36"/>
          <w:szCs w:val="36"/>
          <w:rtl/>
          <w:lang w:bidi="ar-SY"/>
        </w:rPr>
        <w:t>وهو ما تفرع عنه زعمان وشبهتان رئيستان روجتهما دوائر الجدل التنصيري في جدلياتها ضد أصالة القرآن، وهما:</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أـ القرآن تلْفيق من اليهودية والنصرانية.</w:t>
      </w:r>
    </w:p>
    <w:p w:rsidR="006B712C" w:rsidRPr="000C4B67" w:rsidRDefault="007A32E8"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يقول المستشرق اليهودي إبراهام جيجر في كتابه ((ماذا اقتبس محمد من اليهودية)) : ((إن القرآن مأخوذ باللفظ أو بالمعنى من كتب اليهود)) </w:t>
      </w:r>
      <w:r w:rsidR="00700422">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03"/>
      </w:r>
      <w:r w:rsidR="00700422">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ويؤكد اليهودي برنارد لويس: ((أن محمداً خضع للتأثيرات اليهودية والمسيحية كما يبدو ذلك واضحاً في القرآن)) </w:t>
      </w:r>
      <w:r w:rsidR="00700422">
        <w:rPr>
          <w:rFonts w:ascii="Traditional Arabic" w:hAnsi="Traditional Arabic" w:cs="Traditional Arabic" w:hint="cs"/>
          <w:sz w:val="36"/>
          <w:szCs w:val="36"/>
          <w:rtl/>
          <w:lang w:bidi="ar-SY"/>
        </w:rPr>
        <w:t>(</w:t>
      </w:r>
      <w:r w:rsidRPr="000C4B67">
        <w:rPr>
          <w:rStyle w:val="a7"/>
          <w:rFonts w:ascii="Traditional Arabic" w:hAnsi="Traditional Arabic" w:cs="Traditional Arabic"/>
          <w:sz w:val="36"/>
          <w:szCs w:val="36"/>
          <w:rtl/>
          <w:lang w:bidi="ar-SY"/>
        </w:rPr>
        <w:footnoteReference w:id="104"/>
      </w:r>
      <w:r w:rsidR="00700422">
        <w:rPr>
          <w:rFonts w:ascii="Traditional Arabic" w:hAnsi="Traditional Arabic" w:cs="Traditional Arabic" w:hint="cs"/>
          <w:sz w:val="36"/>
          <w:szCs w:val="36"/>
          <w:rtl/>
          <w:lang w:bidi="ar-SY"/>
        </w:rPr>
        <w:t xml:space="preserve">) </w:t>
      </w:r>
      <w:r w:rsidRPr="000C4B67">
        <w:rPr>
          <w:rFonts w:ascii="Traditional Arabic" w:hAnsi="Traditional Arabic" w:cs="Traditional Arabic"/>
          <w:sz w:val="36"/>
          <w:szCs w:val="36"/>
          <w:rtl/>
          <w:lang w:bidi="ar-SY"/>
        </w:rPr>
        <w:t>.</w:t>
      </w:r>
    </w:p>
    <w:p w:rsidR="006B712C" w:rsidRPr="000C4B67" w:rsidRDefault="007A32E8"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ويشرح جولدتسهر قائلا: ((تبشير النبي العربي ليس إلا مزيجاً منتخباً من معارف وآراء دينية عرفها بفضل اتصاله بالعناصر اليهودية والمسيحية التي تأثر بها تأثراً عميقاً، والتي رآها جديرة بأن توقظ في بني وطنه عاطفة دينية صادقة.... فصارت عقيدة انطوى عليها قلبه، كما صار يعد هذه التعاليم وحيا إلهياً)) </w:t>
      </w:r>
      <w:r w:rsidR="00700422">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05"/>
      </w:r>
      <w:r w:rsidR="00700422">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w:t>
      </w:r>
    </w:p>
    <w:p w:rsidR="006B712C" w:rsidRPr="000C4B67" w:rsidRDefault="007A32E8"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ويستدل الخوري الحداد المبشر اللبناني في جدليته الضخمة ضد أصالة القرآن (صدرت هذه الجدلية منتصف القرن العشرين في أربع مجلدات طبعتها مطبعة حريصا البولسية في لبنان بعنوان ((دروس قرآنية)) ، مع عنوان خاص لكل كتاب، يجسد فيه مضمون جدليته، وجاءت على النحو التالي: ـ</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1 ـ الإنجيل والقرآن.</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2 ـالقرآن والكتاب.</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3 ـ القرآن والكتاب وهو تكملة للجزء الثاني.</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4 ـ نظم القرآن والكتاب.</w:t>
      </w:r>
    </w:p>
    <w:p w:rsidR="006B712C" w:rsidRPr="000C4B67" w:rsidRDefault="008F6A56" w:rsidP="00B17FC5">
      <w:pPr>
        <w:autoSpaceDE w:val="0"/>
        <w:autoSpaceDN w:val="0"/>
        <w:adjustRightInd w:val="0"/>
        <w:spacing w:after="0" w:line="240" w:lineRule="auto"/>
        <w:jc w:val="both"/>
        <w:rPr>
          <w:rFonts w:ascii="Traditional Arabic" w:hAnsi="Traditional Arabic" w:cs="Traditional Arabic"/>
          <w:sz w:val="36"/>
          <w:szCs w:val="36"/>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وقد تصدى له الشيخ محمد عزة دروزه في ردٍّ تفصيلي في كتابه ((القرآن والمبشرون)) الصادر عن المكتب الإسلامي بدمشق،) ، على صحة مزاعم أسلافه من المنصرين، بقوله: ((فوجود العالِم المسيحي ورقة بن نوفل في جوار محمد خمسة عشر عاماً قبل البعثة، وأعواماً </w:t>
      </w:r>
      <w:r w:rsidR="006B712C" w:rsidRPr="000C4B67">
        <w:rPr>
          <w:rFonts w:ascii="Traditional Arabic" w:hAnsi="Traditional Arabic" w:cs="Traditional Arabic"/>
          <w:sz w:val="36"/>
          <w:szCs w:val="36"/>
          <w:rtl/>
          <w:lang w:bidi="ar-SY"/>
        </w:rPr>
        <w:lastRenderedPageBreak/>
        <w:t xml:space="preserve">بعدها في أوائل الدعوة ووجود هذه الحاشية الكريمة في المدينة مع النبي في كل زمان ومكان حجة قاطعة على أن بيئة النبي والقرآن كانت كتابية من كل نواحيها، وأن ثقافة محمد والقرآن كتابية في كل مظاهرها، وذلك بمعزل عن الوحي والتنزيل)) </w:t>
      </w:r>
      <w:r w:rsidR="00700422">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06"/>
      </w:r>
      <w:r w:rsidR="00700422">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ب ـ القرآن تكرار لقصص العهد القديم والجديد</w:t>
      </w:r>
    </w:p>
    <w:p w:rsidR="006B712C" w:rsidRPr="000C4B67" w:rsidRDefault="008F6A56" w:rsidP="00B17FC5">
      <w:pPr>
        <w:autoSpaceDE w:val="0"/>
        <w:autoSpaceDN w:val="0"/>
        <w:adjustRightInd w:val="0"/>
        <w:spacing w:after="0" w:line="240" w:lineRule="auto"/>
        <w:jc w:val="both"/>
        <w:rPr>
          <w:rFonts w:ascii="Traditional Arabic" w:hAnsi="Traditional Arabic" w:cs="Traditional Arabic"/>
          <w:sz w:val="36"/>
          <w:szCs w:val="36"/>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ساق مجادلو التنصير هذا الزعم تخصيصاً لما أجمل في الشبهة السابقة، استناداً إلى العناصر المشتركة بين القصص القرآني وقصص العهدين.</w:t>
      </w:r>
    </w:p>
    <w:p w:rsidR="006B712C" w:rsidRPr="000C4B67" w:rsidRDefault="008F6A56" w:rsidP="00B17FC5">
      <w:pPr>
        <w:autoSpaceDE w:val="0"/>
        <w:autoSpaceDN w:val="0"/>
        <w:adjustRightInd w:val="0"/>
        <w:spacing w:after="0" w:line="240" w:lineRule="auto"/>
        <w:jc w:val="both"/>
        <w:rPr>
          <w:rFonts w:ascii="Traditional Arabic" w:hAnsi="Traditional Arabic" w:cs="Traditional Arabic"/>
          <w:sz w:val="36"/>
          <w:szCs w:val="36"/>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يقول جولدتسهر: ((لقد أفاد محمد من تاريخ العهد القديم وكان ذلك في أكثر الأحيان عن طريق قصص الأنبياء ليذكَّر على سبيل الإنذار والتمثيل بمصير الأمم السالفة الذين سخروا من رسلهم ووقفوا في طريقهم)) </w:t>
      </w:r>
      <w:r w:rsidR="00700422">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07"/>
      </w:r>
      <w:r w:rsidR="00700422">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w:t>
      </w:r>
    </w:p>
    <w:p w:rsidR="005D5277" w:rsidRPr="00847971" w:rsidRDefault="008F6A56" w:rsidP="00847971">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أما المستشرق اليهودي فنسنك فيخرج بدائرة الإفادة عن حدود العهد القديم، ويربط لنا بوضوح بين هذا الزعم وسابقه والفرضية الأساسية والمنطلق الذي تفرعت عنه هذه الادعاءات قائلا: (النبي كان يبشر بدين مستمد من اليهودية والنصرانية، ومن ثمَّ كان يردد قصص الأنبياء المذكورين في التوراة والإنجيل، لينذر قومه بما حدث لمكذَّبي الرسل قبله، وليثبِّت أتباعه القليلين من حوله) </w:t>
      </w:r>
      <w:r w:rsidR="00700422">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08"/>
      </w:r>
      <w:r w:rsidR="00847971">
        <w:rPr>
          <w:rFonts w:ascii="Traditional Arabic" w:hAnsi="Traditional Arabic" w:cs="Traditional Arabic" w:hint="cs"/>
          <w:sz w:val="36"/>
          <w:szCs w:val="36"/>
          <w:rtl/>
          <w:lang w:bidi="ar-SY"/>
        </w:rPr>
        <w:t>)</w:t>
      </w:r>
    </w:p>
    <w:p w:rsidR="005D5277" w:rsidRDefault="005D5277" w:rsidP="00B17FC5">
      <w:pPr>
        <w:autoSpaceDE w:val="0"/>
        <w:autoSpaceDN w:val="0"/>
        <w:adjustRightInd w:val="0"/>
        <w:spacing w:after="0" w:line="240" w:lineRule="auto"/>
        <w:jc w:val="both"/>
        <w:rPr>
          <w:rFonts w:cs="Akhbar MT"/>
          <w:b/>
          <w:bCs/>
          <w:sz w:val="44"/>
          <w:szCs w:val="44"/>
          <w:rtl/>
          <w:lang w:bidi="ar-SY"/>
        </w:rPr>
      </w:pPr>
    </w:p>
    <w:p w:rsidR="00847971" w:rsidRDefault="00847971" w:rsidP="00B17FC5">
      <w:pPr>
        <w:autoSpaceDE w:val="0"/>
        <w:autoSpaceDN w:val="0"/>
        <w:adjustRightInd w:val="0"/>
        <w:spacing w:after="0" w:line="240" w:lineRule="auto"/>
        <w:jc w:val="both"/>
        <w:rPr>
          <w:rFonts w:cs="Akhbar MT"/>
          <w:b/>
          <w:bCs/>
          <w:sz w:val="44"/>
          <w:szCs w:val="44"/>
          <w:rtl/>
          <w:lang w:bidi="ar-SY"/>
        </w:rPr>
      </w:pPr>
    </w:p>
    <w:p w:rsidR="00847971" w:rsidRDefault="00847971" w:rsidP="00B17FC5">
      <w:pPr>
        <w:autoSpaceDE w:val="0"/>
        <w:autoSpaceDN w:val="0"/>
        <w:adjustRightInd w:val="0"/>
        <w:spacing w:after="0" w:line="240" w:lineRule="auto"/>
        <w:jc w:val="both"/>
        <w:rPr>
          <w:rFonts w:cs="Akhbar MT"/>
          <w:b/>
          <w:bCs/>
          <w:sz w:val="44"/>
          <w:szCs w:val="44"/>
          <w:rtl/>
          <w:lang w:bidi="ar-SY"/>
        </w:rPr>
      </w:pPr>
    </w:p>
    <w:p w:rsidR="00847004" w:rsidRDefault="00847004" w:rsidP="00B17FC5">
      <w:pPr>
        <w:autoSpaceDE w:val="0"/>
        <w:autoSpaceDN w:val="0"/>
        <w:adjustRightInd w:val="0"/>
        <w:spacing w:after="0" w:line="240" w:lineRule="auto"/>
        <w:jc w:val="both"/>
        <w:rPr>
          <w:rFonts w:cs="Akhbar MT"/>
          <w:b/>
          <w:bCs/>
          <w:sz w:val="44"/>
          <w:szCs w:val="44"/>
          <w:rtl/>
          <w:lang w:bidi="ar-SY"/>
        </w:rPr>
      </w:pPr>
    </w:p>
    <w:p w:rsidR="00847004" w:rsidRDefault="00847004" w:rsidP="00B17FC5">
      <w:pPr>
        <w:autoSpaceDE w:val="0"/>
        <w:autoSpaceDN w:val="0"/>
        <w:adjustRightInd w:val="0"/>
        <w:spacing w:after="0" w:line="240" w:lineRule="auto"/>
        <w:jc w:val="both"/>
        <w:rPr>
          <w:rFonts w:cs="Akhbar MT"/>
          <w:b/>
          <w:bCs/>
          <w:sz w:val="44"/>
          <w:szCs w:val="44"/>
          <w:rtl/>
          <w:lang w:bidi="ar-SY"/>
        </w:rPr>
      </w:pPr>
    </w:p>
    <w:p w:rsidR="00847004" w:rsidRPr="000C4B67" w:rsidRDefault="00847004" w:rsidP="00B17FC5">
      <w:pPr>
        <w:autoSpaceDE w:val="0"/>
        <w:autoSpaceDN w:val="0"/>
        <w:adjustRightInd w:val="0"/>
        <w:spacing w:after="0" w:line="240" w:lineRule="auto"/>
        <w:jc w:val="both"/>
        <w:rPr>
          <w:rFonts w:cs="Akhbar MT"/>
          <w:b/>
          <w:bCs/>
          <w:sz w:val="44"/>
          <w:szCs w:val="44"/>
          <w:rtl/>
          <w:lang w:bidi="ar-SY"/>
        </w:rPr>
      </w:pPr>
    </w:p>
    <w:p w:rsidR="006B712C" w:rsidRPr="000C4B67" w:rsidRDefault="006B712C" w:rsidP="00B17FC5">
      <w:pPr>
        <w:spacing w:after="0" w:line="240" w:lineRule="auto"/>
        <w:jc w:val="both"/>
        <w:rPr>
          <w:rFonts w:ascii="Traditional Arabic" w:hAnsi="Traditional Arabic" w:cs="Traditional Arabic"/>
          <w:b/>
          <w:bCs/>
          <w:sz w:val="52"/>
          <w:szCs w:val="52"/>
          <w:rtl/>
        </w:rPr>
      </w:pPr>
      <w:r w:rsidRPr="000C4B67">
        <w:rPr>
          <w:rFonts w:ascii="Traditional Arabic" w:hAnsi="Traditional Arabic" w:cs="Traditional Arabic"/>
          <w:b/>
          <w:bCs/>
          <w:sz w:val="52"/>
          <w:szCs w:val="52"/>
          <w:rtl/>
        </w:rPr>
        <w:t xml:space="preserve">الفصل الثاني </w:t>
      </w:r>
    </w:p>
    <w:p w:rsidR="006B712C" w:rsidRPr="00D92DE0" w:rsidRDefault="006B712C" w:rsidP="00D92DE0">
      <w:pPr>
        <w:spacing w:after="0" w:line="240" w:lineRule="auto"/>
        <w:jc w:val="both"/>
        <w:rPr>
          <w:rFonts w:ascii="Traditional Arabic" w:hAnsi="Traditional Arabic" w:cs="Traditional Arabic"/>
          <w:b/>
          <w:bCs/>
          <w:sz w:val="52"/>
          <w:szCs w:val="52"/>
        </w:rPr>
      </w:pPr>
      <w:r w:rsidRPr="000C4B67">
        <w:rPr>
          <w:rFonts w:ascii="Traditional Arabic" w:hAnsi="Traditional Arabic" w:cs="Traditional Arabic"/>
          <w:b/>
          <w:bCs/>
          <w:sz w:val="52"/>
          <w:szCs w:val="52"/>
          <w:rtl/>
        </w:rPr>
        <w:lastRenderedPageBreak/>
        <w:t>لكن هذا ما قاله مست</w:t>
      </w:r>
      <w:bookmarkStart w:id="3" w:name="معتدلون"/>
      <w:bookmarkEnd w:id="3"/>
      <w:r w:rsidR="00D92DE0">
        <w:rPr>
          <w:rFonts w:ascii="Traditional Arabic" w:hAnsi="Traditional Arabic" w:cs="Traditional Arabic"/>
          <w:b/>
          <w:bCs/>
          <w:sz w:val="52"/>
          <w:szCs w:val="52"/>
          <w:rtl/>
        </w:rPr>
        <w:t xml:space="preserve">شرقون آخرون عن القرآن </w:t>
      </w:r>
    </w:p>
    <w:p w:rsidR="006B712C" w:rsidRPr="000C4B67" w:rsidRDefault="008F6A56" w:rsidP="00B17FC5">
      <w:pPr>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لن استطيع مهما حاولت، ان اصف الاثر الذي تركه القرآن في قلبي، فلم اكد انتهي من قراءة السورة الثالثة من القرآن حتى وجدتني ساجدة لخالق هذا الكون، فكانت هذه اول صلاة لي في الاسلام....</w:t>
      </w:r>
      <w:r w:rsidR="00700422">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09"/>
      </w:r>
      <w:r w:rsidR="00700422">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 xml:space="preserve"> بريدجت هوني</w:t>
      </w:r>
    </w:p>
    <w:p w:rsidR="006B712C" w:rsidRPr="000C4B67" w:rsidRDefault="008F6A56" w:rsidP="00B17FC5">
      <w:pPr>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ان القرآن كتاب تربية وتثقيف، وليس كل ما فيه كلاماً عن الفرائض والشعائر، وان الفضائل التي يحث عليها المسلمين من اجمل الفضائل وارجحها في موازين الاخلاق، وتتجلى هداية الكتاب في نواهيه كما تتجلى في اوامره.. سيدني فيشر</w:t>
      </w:r>
      <w:r w:rsidR="00700422">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10"/>
      </w:r>
      <w:r w:rsidR="00700422">
        <w:rPr>
          <w:rFonts w:ascii="Traditional Arabic" w:hAnsi="Traditional Arabic" w:cs="Traditional Arabic" w:hint="cs"/>
          <w:sz w:val="36"/>
          <w:szCs w:val="36"/>
          <w:rtl/>
          <w:lang w:bidi="ar-SY"/>
        </w:rPr>
        <w:t>)</w:t>
      </w:r>
    </w:p>
    <w:p w:rsidR="006B712C" w:rsidRPr="00B70FC1" w:rsidRDefault="000C4B67" w:rsidP="00B17FC5">
      <w:pPr>
        <w:spacing w:after="0" w:line="240" w:lineRule="auto"/>
        <w:jc w:val="both"/>
        <w:rPr>
          <w:rFonts w:ascii="Traditional Arabic" w:hAnsi="Traditional Arabic" w:cs="Traditional Arabic"/>
          <w:b/>
          <w:bCs/>
          <w:sz w:val="40"/>
          <w:szCs w:val="40"/>
          <w:rtl/>
        </w:rPr>
      </w:pPr>
      <w:r w:rsidRPr="00B70FC1">
        <w:rPr>
          <w:rFonts w:ascii="Traditional Arabic" w:hAnsi="Traditional Arabic" w:cs="Traditional Arabic"/>
          <w:b/>
          <w:bCs/>
          <w:sz w:val="40"/>
          <w:szCs w:val="40"/>
          <w:rtl/>
        </w:rPr>
        <w:t xml:space="preserve"> </w:t>
      </w:r>
      <w:r w:rsidR="006B712C" w:rsidRPr="00B70FC1">
        <w:rPr>
          <w:rFonts w:ascii="Traditional Arabic" w:hAnsi="Traditional Arabic" w:cs="Traditional Arabic"/>
          <w:b/>
          <w:bCs/>
          <w:sz w:val="40"/>
          <w:szCs w:val="40"/>
          <w:rtl/>
        </w:rPr>
        <w:t>قصة غاري ميلر صاحب كتاب "القرآن المذهل "</w:t>
      </w:r>
    </w:p>
    <w:p w:rsidR="00B70FC1" w:rsidRPr="00B70FC1" w:rsidRDefault="00B70FC1" w:rsidP="00B70FC1">
      <w:pPr>
        <w:autoSpaceDE w:val="0"/>
        <w:autoSpaceDN w:val="0"/>
        <w:adjustRightInd w:val="0"/>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Pr="00B70FC1">
        <w:rPr>
          <w:rFonts w:ascii="Traditional Arabic" w:eastAsia="Times New Roman" w:hAnsi="Traditional Arabic" w:cs="Traditional Arabic"/>
          <w:sz w:val="36"/>
          <w:szCs w:val="36"/>
          <w:rtl/>
        </w:rPr>
        <w:t>ليس المسلمون وحدهم من أطلق على القرآن الكريم أنه رائع ومدهش</w:t>
      </w:r>
      <w:r>
        <w:rPr>
          <w:rFonts w:ascii="Traditional Arabic" w:eastAsia="Times New Roman" w:hAnsi="Traditional Arabic" w:cs="Traditional Arabic" w:hint="cs"/>
          <w:sz w:val="36"/>
          <w:szCs w:val="36"/>
          <w:rtl/>
        </w:rPr>
        <w:t xml:space="preserve"> ، </w:t>
      </w:r>
      <w:r w:rsidRPr="00B70FC1">
        <w:rPr>
          <w:rFonts w:ascii="Traditional Arabic" w:eastAsia="Times New Roman" w:hAnsi="Traditional Arabic" w:cs="Traditional Arabic"/>
          <w:sz w:val="36"/>
          <w:szCs w:val="36"/>
          <w:rtl/>
        </w:rPr>
        <w:t>ومن هؤلاء: أستاذ اللاهوت وعالم الرياضيات الدكتور</w:t>
      </w:r>
      <w:r w:rsidRPr="00B70FC1">
        <w:rPr>
          <w:rFonts w:ascii="Traditional Arabic" w:eastAsia="Times New Roman" w:hAnsi="Traditional Arabic" w:cs="Traditional Arabic"/>
          <w:sz w:val="36"/>
          <w:szCs w:val="36"/>
        </w:rPr>
        <w:t xml:space="preserve"> </w:t>
      </w:r>
      <w:r>
        <w:rPr>
          <w:rFonts w:ascii="Traditional Arabic" w:eastAsia="Times New Roman" w:hAnsi="Traditional Arabic" w:cs="Traditional Arabic" w:hint="cs"/>
          <w:sz w:val="36"/>
          <w:szCs w:val="36"/>
          <w:rtl/>
        </w:rPr>
        <w:t>"</w:t>
      </w:r>
      <w:r w:rsidRPr="00B70FC1">
        <w:rPr>
          <w:rFonts w:ascii="Traditional Arabic" w:eastAsia="Times New Roman" w:hAnsi="Traditional Arabic" w:cs="Traditional Arabic"/>
          <w:i/>
          <w:iCs/>
          <w:sz w:val="36"/>
          <w:szCs w:val="36"/>
          <w:rtl/>
        </w:rPr>
        <w:t>جاري ميلر</w:t>
      </w:r>
      <w:r>
        <w:rPr>
          <w:rFonts w:ascii="Traditional Arabic" w:eastAsia="Times New Roman" w:hAnsi="Traditional Arabic" w:cs="Traditional Arabic" w:hint="cs"/>
          <w:sz w:val="36"/>
          <w:szCs w:val="36"/>
          <w:rtl/>
        </w:rPr>
        <w:t xml:space="preserve">" </w:t>
      </w:r>
      <w:r w:rsidR="00700422">
        <w:rPr>
          <w:rFonts w:ascii="Traditional Arabic" w:eastAsia="Times New Roman" w:hAnsi="Traditional Arabic" w:cs="Traditional Arabic" w:hint="cs"/>
          <w:sz w:val="36"/>
          <w:szCs w:val="36"/>
          <w:rtl/>
        </w:rPr>
        <w:t>(</w:t>
      </w:r>
      <w:r>
        <w:rPr>
          <w:rStyle w:val="a7"/>
          <w:rFonts w:ascii="Traditional Arabic" w:eastAsia="Times New Roman" w:hAnsi="Traditional Arabic" w:cs="Traditional Arabic"/>
          <w:sz w:val="36"/>
          <w:szCs w:val="36"/>
          <w:rtl/>
        </w:rPr>
        <w:footnoteReference w:id="111"/>
      </w:r>
      <w:r w:rsidR="00700422">
        <w:rPr>
          <w:rFonts w:ascii="Traditional Arabic" w:eastAsia="Times New Roman" w:hAnsi="Traditional Arabic" w:cs="Traditional Arabic" w:hint="cs"/>
          <w:sz w:val="36"/>
          <w:szCs w:val="36"/>
          <w:rtl/>
        </w:rPr>
        <w:t>)</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rPr>
        <w:t xml:space="preserve"> </w:t>
      </w:r>
      <w:r w:rsidR="000C4B67">
        <w:rPr>
          <w:rFonts w:ascii="Traditional Arabic" w:hAnsi="Traditional Arabic" w:cs="Traditional Arabic" w:hint="cs"/>
          <w:sz w:val="36"/>
          <w:szCs w:val="36"/>
          <w:rtl/>
        </w:rPr>
        <w:t xml:space="preserve">        </w:t>
      </w:r>
      <w:r w:rsidRPr="000C4B67">
        <w:rPr>
          <w:rFonts w:ascii="Traditional Arabic" w:eastAsia="Times New Roman" w:hAnsi="Traditional Arabic" w:cs="Traditional Arabic"/>
          <w:sz w:val="36"/>
          <w:szCs w:val="36"/>
          <w:rtl/>
        </w:rPr>
        <w:t>عام 1977 قرر المبشر الكندي النشيط وأستاذ الرياضيات والمنطق في جامعة تورنتو الدكتور غاري ميلر أن يقدم خدمة جليلة للمسيحية بالكشف عن الأخطاء العلمية والتاريخية في القرآن الكريم، بما يفيده وزملاءه المبشرين عند دعوة المسلمين للمسيحية ولكن الرجل الذي دخل بمنطق تصيد الأخطاء وفضحها، غلب عليه الإنصاف وخرجت دراسته وتعليقاته أفضل مما يمكن أن يكتبه معظم المسلمين دعاية للكتاب الحكيم. وكان أول ما أذهله: هو صيغة التحدي التي برزت له من في مواضع كثيرة من مثل" "ولو كان من عند غير الله لوجدوا فيه اختلافاً كثيراً"، "فأتوا بسوره من مثله</w:t>
      </w:r>
      <w:r w:rsidRPr="000C4B67">
        <w:rPr>
          <w:rFonts w:ascii="Traditional Arabic" w:eastAsia="Times New Roman" w:hAnsi="Traditional Arabic" w:cs="Traditional Arabic"/>
          <w:sz w:val="36"/>
          <w:szCs w:val="36"/>
        </w:rPr>
        <w:t>"</w:t>
      </w:r>
      <w:r w:rsidRPr="000C4B67">
        <w:rPr>
          <w:rFonts w:ascii="Traditional Arabic" w:eastAsia="Times New Roman" w:hAnsi="Traditional Arabic" w:cs="Traditional Arabic"/>
          <w:sz w:val="36"/>
          <w:szCs w:val="36"/>
          <w:rtl/>
        </w:rPr>
        <w:t xml:space="preserve">، </w:t>
      </w:r>
      <w:r w:rsidRPr="000C4B67">
        <w:rPr>
          <w:rFonts w:ascii="Traditional Arabic" w:eastAsia="Times New Roman" w:hAnsi="Traditional Arabic" w:cs="Traditional Arabic"/>
          <w:sz w:val="36"/>
          <w:szCs w:val="36"/>
        </w:rPr>
        <w:t>"</w:t>
      </w:r>
      <w:r w:rsidRPr="000C4B67">
        <w:rPr>
          <w:rFonts w:ascii="Traditional Arabic" w:eastAsia="Times New Roman" w:hAnsi="Traditional Arabic" w:cs="Traditional Arabic"/>
          <w:sz w:val="36"/>
          <w:szCs w:val="36"/>
          <w:rtl/>
        </w:rPr>
        <w:t>عشر آيات"، "آية"، دخل الرجل الحلبة متحدياً وخرج منها منبهراً بما وجده</w:t>
      </w:r>
    </w:p>
    <w:p w:rsidR="00F33332" w:rsidRDefault="000C4B67" w:rsidP="00B17FC5">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 كان يتوقع أن يجد القرآن كتابًا قديمًا مكتوبًا منذ 14 قرنًا يتكلم عن الصحراء وما إلى ذلك، لكنه دُهِش لما وجده فيه، واكتشف أن هذا الكتاب يحتوي على أشياء لا توجد </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lastRenderedPageBreak/>
        <w:t>في أيِّ كتاب آخر في هذا العالم</w:t>
      </w:r>
    </w:p>
    <w:p w:rsidR="006B712C" w:rsidRPr="000C4B67" w:rsidRDefault="000C4B67" w:rsidP="003109EF">
      <w:pPr>
        <w:pStyle w:val="a3"/>
        <w:bidi/>
        <w:spacing w:before="0" w:beforeAutospacing="0" w:after="0" w:afterAutospacing="0"/>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ما</w:t>
      </w:r>
      <w:r w:rsidR="003109EF">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يلي بعضاً من نتائج تدبره كما جاء في كتابه: "القرآن المذهل</w:t>
      </w:r>
      <w:r w:rsidR="006B712C" w:rsidRPr="000C4B67">
        <w:rPr>
          <w:rFonts w:ascii="Traditional Arabic" w:hAnsi="Traditional Arabic" w:cs="Traditional Arabic"/>
          <w:sz w:val="36"/>
          <w:szCs w:val="36"/>
          <w:rtl/>
          <w:lang w:bidi="ar-SY"/>
        </w:rPr>
        <w:t>"</w:t>
      </w:r>
      <w:r w:rsidR="006B712C" w:rsidRPr="000C4B67">
        <w:rPr>
          <w:rFonts w:ascii="Traditional Arabic" w:hAnsi="Traditional Arabic" w:cs="Traditional Arabic"/>
          <w:sz w:val="36"/>
          <w:szCs w:val="36"/>
        </w:rPr>
        <w:t>":</w:t>
      </w:r>
      <w:r w:rsidR="006B712C" w:rsidRPr="000C4B67">
        <w:rPr>
          <w:rFonts w:ascii="Traditional Arabic" w:hAnsi="Traditional Arabic" w:cs="Traditional Arabic"/>
          <w:sz w:val="36"/>
          <w:szCs w:val="36"/>
        </w:rPr>
        <w:br/>
      </w:r>
      <w:r w:rsidR="006B712C" w:rsidRPr="000C4B67">
        <w:rPr>
          <w:rFonts w:ascii="Traditional Arabic" w:hAnsi="Traditional Arabic" w:cs="Traditional Arabic"/>
          <w:sz w:val="36"/>
          <w:szCs w:val="36"/>
          <w:rtl/>
        </w:rPr>
        <w:t>1-  "لا يوجد مؤلف في العالم يمتلك الجرأة ويؤلف كتاباً ثم يقول هذا الكتاب خال من الأخطاء ولكن القرآن على العكس تماماً يقول لك لا يوجد أخطاء بل يتحداك أن تجد فيه أخطاء ولن تجد ، وأكثر ما</w:t>
      </w:r>
      <w:r w:rsidR="00A27060" w:rsidRPr="00A27060">
        <w:rPr>
          <w:rFonts w:ascii="Traditional Arabic" w:hAnsi="Traditional Arabic" w:cs="Traditional Arabic"/>
          <w:sz w:val="36"/>
          <w:szCs w:val="36"/>
          <w:rtl/>
        </w:rPr>
        <w:t xml:space="preserve"> </w:t>
      </w:r>
      <w:r w:rsidR="00A27060" w:rsidRPr="000C4B67">
        <w:rPr>
          <w:rFonts w:ascii="Traditional Arabic" w:hAnsi="Traditional Arabic" w:cs="Traditional Arabic"/>
          <w:sz w:val="36"/>
          <w:szCs w:val="36"/>
          <w:rtl/>
        </w:rPr>
        <w:t>أثاره قوله</w:t>
      </w:r>
      <w:r w:rsidR="006B712C" w:rsidRPr="000C4B67">
        <w:rPr>
          <w:rFonts w:ascii="Traditional Arabic" w:hAnsi="Traditional Arabic" w:cs="Traditional Arabic"/>
          <w:sz w:val="36"/>
          <w:szCs w:val="36"/>
          <w:rtl/>
        </w:rPr>
        <w:t xml:space="preserve"> </w:t>
      </w:r>
      <w:r w:rsidR="00A27060">
        <w:rPr>
          <w:rFonts w:ascii="Traditional Arabic" w:hAnsi="Traditional Arabic" w:cs="Traditional Arabic" w:hint="cs"/>
          <w:sz w:val="36"/>
          <w:szCs w:val="36"/>
          <w:rtl/>
        </w:rPr>
        <w:t>{</w:t>
      </w:r>
      <w:r w:rsidR="006B712C" w:rsidRPr="000C4B67">
        <w:rPr>
          <w:rStyle w:val="quran"/>
          <w:rFonts w:ascii="Traditional Arabic" w:hAnsi="Traditional Arabic" w:cs="Traditional Arabic"/>
          <w:sz w:val="36"/>
          <w:szCs w:val="36"/>
          <w:rtl/>
        </w:rPr>
        <w:t>أَفَلا يَتَدَبَّرُونَ الْقُرْآنَ وَلَوْ كَانَ مِنْ عِنْدِ غَيْرِ اللهِ لَوَجَدُوا فِيهِ اخْتِلَافًا كَثِيرًا</w:t>
      </w:r>
      <w:r w:rsidR="006B712C" w:rsidRPr="000C4B67">
        <w:rPr>
          <w:rStyle w:val="quran"/>
          <w:rFonts w:ascii="Traditional Arabic" w:hAnsi="Traditional Arabic" w:cs="Traditional Arabic"/>
          <w:sz w:val="36"/>
          <w:szCs w:val="36"/>
          <w:rtl/>
          <w:lang w:bidi="ar-SY"/>
        </w:rPr>
        <w:t xml:space="preserve"> </w:t>
      </w:r>
      <w:r w:rsidR="00A27060">
        <w:rPr>
          <w:rFonts w:ascii="Traditional Arabic" w:hAnsi="Traditional Arabic" w:cs="Traditional Arabic" w:hint="cs"/>
          <w:sz w:val="36"/>
          <w:szCs w:val="36"/>
          <w:rtl/>
          <w:lang w:bidi="ar-SY"/>
        </w:rPr>
        <w:t>}</w:t>
      </w:r>
      <w:r w:rsidR="00A27060">
        <w:rPr>
          <w:rFonts w:ascii="Traditional Arabic" w:hAnsi="Traditional Arabic" w:cs="Traditional Arabic" w:hint="cs"/>
          <w:sz w:val="36"/>
          <w:szCs w:val="36"/>
          <w:rtl/>
        </w:rPr>
        <w:t xml:space="preserve"> </w:t>
      </w:r>
      <w:r w:rsidR="006B712C" w:rsidRPr="000C4B67">
        <w:rPr>
          <w:rStyle w:val="quran"/>
          <w:rFonts w:ascii="Traditional Arabic" w:hAnsi="Traditional Arabic" w:cs="Traditional Arabic"/>
          <w:sz w:val="36"/>
          <w:szCs w:val="36"/>
          <w:rtl/>
          <w:lang w:bidi="ar-SY"/>
        </w:rPr>
        <w:t xml:space="preserve">، </w:t>
      </w:r>
      <w:r w:rsidR="00A27060">
        <w:rPr>
          <w:rStyle w:val="quran"/>
          <w:rFonts w:ascii="Traditional Arabic" w:hAnsi="Traditional Arabic" w:cs="Traditional Arabic" w:hint="cs"/>
          <w:sz w:val="36"/>
          <w:szCs w:val="36"/>
          <w:rtl/>
          <w:lang w:bidi="ar-SY"/>
        </w:rPr>
        <w:t>[</w:t>
      </w:r>
      <w:r w:rsidR="006B712C" w:rsidRPr="000C4B67">
        <w:rPr>
          <w:rStyle w:val="quran"/>
          <w:rFonts w:ascii="Traditional Arabic" w:hAnsi="Traditional Arabic" w:cs="Traditional Arabic"/>
          <w:sz w:val="36"/>
          <w:szCs w:val="36"/>
          <w:rtl/>
          <w:lang w:bidi="ar-SY"/>
        </w:rPr>
        <w:t xml:space="preserve">النساء </w:t>
      </w:r>
      <w:r w:rsidR="00A27060">
        <w:rPr>
          <w:rStyle w:val="quran"/>
          <w:rFonts w:ascii="Traditional Arabic" w:hAnsi="Traditional Arabic" w:cs="Traditional Arabic" w:hint="cs"/>
          <w:sz w:val="36"/>
          <w:szCs w:val="36"/>
          <w:rtl/>
          <w:lang w:bidi="ar-SY"/>
        </w:rPr>
        <w:t>:</w:t>
      </w:r>
      <w:r w:rsidR="006B712C" w:rsidRPr="000C4B67">
        <w:rPr>
          <w:rStyle w:val="quran"/>
          <w:rFonts w:ascii="Traditional Arabic" w:hAnsi="Traditional Arabic" w:cs="Traditional Arabic"/>
          <w:sz w:val="36"/>
          <w:szCs w:val="36"/>
          <w:rtl/>
          <w:lang w:bidi="ar-SY"/>
        </w:rPr>
        <w:t>82</w:t>
      </w:r>
      <w:r w:rsidR="006B712C" w:rsidRPr="000C4B67">
        <w:rPr>
          <w:rFonts w:ascii="Traditional Arabic" w:hAnsi="Traditional Arabic" w:cs="Traditional Arabic"/>
          <w:sz w:val="36"/>
          <w:szCs w:val="36"/>
          <w:rtl/>
        </w:rPr>
        <w:t xml:space="preserve"> </w:t>
      </w:r>
      <w:r w:rsidR="00A27060">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w:t>
      </w:r>
      <w:r w:rsidR="006B712C" w:rsidRPr="000C4B67">
        <w:rPr>
          <w:rFonts w:ascii="Traditional Arabic" w:hAnsi="Traditional Arabic" w:cs="Traditional Arabic"/>
          <w:sz w:val="36"/>
          <w:szCs w:val="36"/>
        </w:rPr>
        <w:t xml:space="preserve"> </w:t>
      </w:r>
      <w:r w:rsidR="006B712C" w:rsidRPr="000C4B67">
        <w:rPr>
          <w:rFonts w:ascii="Traditional Arabic" w:hAnsi="Traditional Arabic" w:cs="Traditional Arabic"/>
          <w:sz w:val="36"/>
          <w:szCs w:val="36"/>
          <w:rtl/>
        </w:rPr>
        <w:t>يقول الدكتور غاري ملير عن هذه الآية</w:t>
      </w:r>
      <w:r w:rsidR="00A27060">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"من المبادئ العلمية المعروفة في الوقت الحاضر هو مبدأ إيجاد الأخطاء، أو تقصِّي الأخطاء في النظريات إلى أن تثبت صحتها، والعجيب أن القرآن يدعو المسلمين وغير المسلمين إ</w:t>
      </w:r>
      <w:r w:rsidR="00A27060">
        <w:rPr>
          <w:rFonts w:ascii="Traditional Arabic" w:hAnsi="Traditional Arabic" w:cs="Traditional Arabic"/>
          <w:sz w:val="36"/>
          <w:szCs w:val="36"/>
          <w:rtl/>
        </w:rPr>
        <w:t>لى إيجاد الأخطاء فيه،</w:t>
      </w:r>
      <w:r w:rsidR="00A27060">
        <w:rPr>
          <w:rFonts w:ascii="Traditional Arabic" w:hAnsi="Traditional Arabic" w:cs="Traditional Arabic" w:hint="cs"/>
          <w:sz w:val="36"/>
          <w:szCs w:val="36"/>
          <w:rtl/>
        </w:rPr>
        <w:t xml:space="preserve"> </w:t>
      </w:r>
      <w:r w:rsidR="00A27060">
        <w:rPr>
          <w:rFonts w:ascii="Traditional Arabic" w:hAnsi="Traditional Arabic" w:cs="Traditional Arabic"/>
          <w:sz w:val="36"/>
          <w:szCs w:val="36"/>
          <w:rtl/>
        </w:rPr>
        <w:t>ولن يجدوا</w:t>
      </w:r>
      <w:r w:rsidR="006B712C" w:rsidRPr="000C4B67">
        <w:rPr>
          <w:rFonts w:ascii="Traditional Arabic" w:hAnsi="Traditional Arabic" w:cs="Traditional Arabic"/>
          <w:sz w:val="36"/>
          <w:szCs w:val="36"/>
          <w:rtl/>
        </w:rPr>
        <w:t>.</w:t>
      </w:r>
      <w:r w:rsidR="006B712C" w:rsidRPr="000C4B67">
        <w:rPr>
          <w:rFonts w:ascii="Traditional Arabic" w:hAnsi="Traditional Arabic" w:cs="Traditional Arabic"/>
          <w:sz w:val="36"/>
          <w:szCs w:val="36"/>
        </w:rPr>
        <w:t xml:space="preserve"> </w:t>
      </w:r>
      <w:r w:rsidR="006B712C" w:rsidRPr="000C4B67">
        <w:rPr>
          <w:rFonts w:ascii="Traditional Arabic" w:hAnsi="Traditional Arabic" w:cs="Traditional Arabic"/>
          <w:sz w:val="36"/>
          <w:szCs w:val="36"/>
        </w:rPr>
        <w:br/>
        <w:t xml:space="preserve"> </w:t>
      </w:r>
      <w:r w:rsidR="006B712C" w:rsidRPr="000C4B67">
        <w:rPr>
          <w:rFonts w:ascii="Traditional Arabic" w:hAnsi="Traditional Arabic" w:cs="Traditional Arabic"/>
          <w:sz w:val="36"/>
          <w:szCs w:val="36"/>
          <w:rtl/>
          <w:lang w:bidi="ar-SY"/>
        </w:rPr>
        <w:t xml:space="preserve">2- </w:t>
      </w:r>
      <w:r w:rsidR="006B712C" w:rsidRPr="000C4B67">
        <w:rPr>
          <w:rFonts w:ascii="Traditional Arabic" w:hAnsi="Traditional Arabic" w:cs="Traditional Arabic"/>
          <w:sz w:val="36"/>
          <w:szCs w:val="36"/>
          <w:rtl/>
        </w:rPr>
        <w:t xml:space="preserve">لا يستعرض القرآن أيضاً من الأحداث العصيبة التي مرت بالنبي </w:t>
      </w:r>
      <w:r w:rsidR="00A27060">
        <w:rPr>
          <w:rFonts w:ascii="Traditional Arabic" w:hAnsi="Traditional Arabic" w:cs="Traditional Arabic"/>
          <w:sz w:val="36"/>
          <w:szCs w:val="36"/>
        </w:rPr>
        <w:sym w:font="AGA Arabesque" w:char="F072"/>
      </w:r>
      <w:r w:rsidR="006B712C" w:rsidRPr="000C4B67">
        <w:rPr>
          <w:rFonts w:ascii="Traditional Arabic" w:hAnsi="Traditional Arabic" w:cs="Traditional Arabic"/>
          <w:sz w:val="36"/>
          <w:szCs w:val="36"/>
          <w:rtl/>
        </w:rPr>
        <w:t xml:space="preserve"> مثل وفاة زوجته خديجة أو وفاة بناته وأولاده. بل الأغرب أن الآيات التي نزلت تعقيباً على بعض النكسات في طريق الدعوة، كانت تبشر بالنصر، وتلك التي نزلت تعقيباً على الانتصارات كانت تدعو إلى عدم الاغترار والمزيد من التضحيات والعطاء. لو كان أحد يؤرخ لسيرته لعظم من شأن الانتصارات، وبرر الهزائم، ولكن القرآن فعل العكس تماماً، لأنه لا يؤرخ لفترة تاريخية بقدر ما يضع القواعد العامة للعلاقة مع الله والآخرين</w:t>
      </w:r>
      <w:r w:rsidR="006B712C" w:rsidRPr="000C4B67">
        <w:rPr>
          <w:rFonts w:ascii="Traditional Arabic" w:hAnsi="Traditional Arabic" w:cs="Traditional Arabic"/>
          <w:sz w:val="36"/>
          <w:szCs w:val="36"/>
        </w:rPr>
        <w:t>.</w:t>
      </w:r>
    </w:p>
    <w:p w:rsidR="006B712C" w:rsidRPr="000C4B67" w:rsidRDefault="006B712C" w:rsidP="003109EF">
      <w:pPr>
        <w:autoSpaceDE w:val="0"/>
        <w:autoSpaceDN w:val="0"/>
        <w:adjustRightInd w:val="0"/>
        <w:spacing w:after="0" w:line="240" w:lineRule="auto"/>
        <w:rPr>
          <w:rFonts w:ascii="Traditional Arabic" w:hAnsi="Traditional Arabic" w:cs="Traditional Arabic"/>
          <w:sz w:val="36"/>
          <w:szCs w:val="36"/>
        </w:rPr>
      </w:pPr>
      <w:r w:rsidRPr="000C4B67">
        <w:rPr>
          <w:rFonts w:ascii="Traditional Arabic" w:eastAsia="Times New Roman" w:hAnsi="Traditional Arabic" w:cs="Traditional Arabic"/>
          <w:sz w:val="36"/>
          <w:szCs w:val="36"/>
          <w:rtl/>
        </w:rPr>
        <w:t>3-</w:t>
      </w:r>
      <w:r w:rsidRPr="000C4B67">
        <w:rPr>
          <w:rFonts w:ascii="Traditional Arabic" w:eastAsia="Times New Roman" w:hAnsi="Traditional Arabic" w:cs="Traditional Arabic"/>
          <w:sz w:val="36"/>
          <w:szCs w:val="36"/>
        </w:rPr>
        <w:t xml:space="preserve"> </w:t>
      </w:r>
      <w:r w:rsidRPr="000C4B67">
        <w:rPr>
          <w:rFonts w:ascii="Traditional Arabic" w:eastAsia="Times New Roman" w:hAnsi="Traditional Arabic" w:cs="Traditional Arabic"/>
          <w:sz w:val="36"/>
          <w:szCs w:val="36"/>
          <w:rtl/>
        </w:rPr>
        <w:t xml:space="preserve"> توقف ميلر عند قوله تعالى: </w:t>
      </w:r>
      <w:r w:rsidR="00A27060">
        <w:rPr>
          <w:rFonts w:ascii="Traditional Arabic" w:eastAsia="Times New Roman" w:hAnsi="Traditional Arabic" w:cs="Traditional Arabic" w:hint="cs"/>
          <w:sz w:val="36"/>
          <w:szCs w:val="36"/>
          <w:rtl/>
        </w:rPr>
        <w:t>{</w:t>
      </w:r>
      <w:r w:rsidRPr="000C4B67">
        <w:rPr>
          <w:rFonts w:ascii="Traditional Arabic" w:eastAsia="Times New Roman" w:hAnsi="Traditional Arabic" w:cs="Traditional Arabic"/>
          <w:sz w:val="36"/>
          <w:szCs w:val="36"/>
          <w:rtl/>
        </w:rPr>
        <w:t>قل إني أعظكم أن تقوموا لله مثنى وفرادى ثم تتفكروا</w:t>
      </w:r>
      <w:r w:rsidR="00A27060">
        <w:rPr>
          <w:rFonts w:ascii="Traditional Arabic" w:eastAsia="Times New Roman" w:hAnsi="Traditional Arabic" w:cs="Traditional Arabic" w:hint="cs"/>
          <w:sz w:val="36"/>
          <w:szCs w:val="36"/>
          <w:rtl/>
        </w:rPr>
        <w:t xml:space="preserve">} [سبأ:46] </w:t>
      </w:r>
      <w:r w:rsidRPr="000C4B67">
        <w:rPr>
          <w:rFonts w:ascii="Traditional Arabic" w:eastAsia="Times New Roman" w:hAnsi="Traditional Arabic" w:cs="Traditional Arabic"/>
          <w:sz w:val="36"/>
          <w:szCs w:val="36"/>
          <w:rtl/>
        </w:rPr>
        <w:t xml:space="preserve">، مشيراً إلى التجربة التي أجراها أحد الباحثين في جامعة تورنتو عن </w:t>
      </w:r>
      <w:r w:rsidRPr="000C4B67">
        <w:rPr>
          <w:rFonts w:ascii="Traditional Arabic" w:eastAsia="Times New Roman" w:hAnsi="Traditional Arabic" w:cs="Traditional Arabic"/>
          <w:sz w:val="36"/>
          <w:szCs w:val="36"/>
        </w:rPr>
        <w:t>"</w:t>
      </w:r>
      <w:r w:rsidRPr="000C4B67">
        <w:rPr>
          <w:rFonts w:ascii="Traditional Arabic" w:eastAsia="Times New Roman" w:hAnsi="Traditional Arabic" w:cs="Traditional Arabic"/>
          <w:sz w:val="36"/>
          <w:szCs w:val="36"/>
          <w:rtl/>
        </w:rPr>
        <w:t>فعالية المناقشة الجماعية"، وفيها جمع أعداداً مختلفة من المناقشين، وقارن النتائج فاكتشف أن أقصى فعالية للنقاش تكون عندما يكون عدد المتحاورين اثنين، وأن الفعالية تقل إذا زاد هذا العدد</w:t>
      </w:r>
      <w:r w:rsidRPr="000C4B67">
        <w:rPr>
          <w:rFonts w:ascii="Traditional Arabic" w:eastAsia="Times New Roman" w:hAnsi="Traditional Arabic" w:cs="Traditional Arabic"/>
          <w:sz w:val="36"/>
          <w:szCs w:val="36"/>
        </w:rPr>
        <w:t>.</w:t>
      </w:r>
      <w:r w:rsidRPr="000C4B67">
        <w:rPr>
          <w:rFonts w:ascii="Traditional Arabic" w:eastAsia="Times New Roman" w:hAnsi="Traditional Arabic" w:cs="Traditional Arabic"/>
          <w:sz w:val="36"/>
          <w:szCs w:val="36"/>
        </w:rPr>
        <w:br/>
      </w:r>
      <w:r w:rsidRPr="000C4B67">
        <w:rPr>
          <w:rFonts w:ascii="Traditional Arabic" w:eastAsia="Times New Roman" w:hAnsi="Traditional Arabic" w:cs="Traditional Arabic"/>
          <w:sz w:val="36"/>
          <w:szCs w:val="36"/>
          <w:rtl/>
        </w:rPr>
        <w:t xml:space="preserve">4- </w:t>
      </w:r>
      <w:r w:rsidRPr="000C4B67">
        <w:rPr>
          <w:rFonts w:ascii="Traditional Arabic" w:eastAsia="Times New Roman" w:hAnsi="Traditional Arabic" w:cs="Traditional Arabic"/>
          <w:sz w:val="36"/>
          <w:szCs w:val="36"/>
          <w:rtl/>
          <w:lang w:bidi="ar-SY"/>
        </w:rPr>
        <w:t xml:space="preserve"> </w:t>
      </w:r>
      <w:r w:rsidRPr="000C4B67">
        <w:rPr>
          <w:rFonts w:ascii="Traditional Arabic" w:eastAsia="Times New Roman" w:hAnsi="Traditional Arabic" w:cs="Traditional Arabic"/>
          <w:sz w:val="36"/>
          <w:szCs w:val="36"/>
          <w:rtl/>
        </w:rPr>
        <w:t>هناك سورة كاملة في القرآن تسمى سورة مريم وفيها تشريف لمريم عليها السلام بما لا مثيل له في الكتاب المقدس، بينما لا توجد سورة باسم عائشة أو فاطمة. وكذلك فإن عيسى عليه السلام ذُكر بالاسم 25 مرة في القرآن في حين أن النبي محمد لم يذكر إلا 5 مرات فقط</w:t>
      </w:r>
      <w:r w:rsidRPr="000C4B67">
        <w:rPr>
          <w:rFonts w:ascii="Traditional Arabic" w:eastAsia="Times New Roman" w:hAnsi="Traditional Arabic" w:cs="Traditional Arabic"/>
          <w:sz w:val="36"/>
          <w:szCs w:val="36"/>
        </w:rPr>
        <w:t>.</w:t>
      </w:r>
      <w:r w:rsidRPr="000C4B67">
        <w:rPr>
          <w:rFonts w:ascii="Traditional Arabic" w:eastAsia="Times New Roman" w:hAnsi="Traditional Arabic" w:cs="Traditional Arabic"/>
          <w:sz w:val="36"/>
          <w:szCs w:val="36"/>
        </w:rPr>
        <w:br/>
      </w:r>
      <w:r w:rsidRPr="000C4B67">
        <w:rPr>
          <w:rFonts w:ascii="Traditional Arabic" w:eastAsia="Times New Roman" w:hAnsi="Traditional Arabic" w:cs="Traditional Arabic"/>
          <w:sz w:val="36"/>
          <w:szCs w:val="36"/>
          <w:rtl/>
        </w:rPr>
        <w:t xml:space="preserve">5- يرى المنكرون للوحي وللرسالة أن الشياطين هي التي كانت تملي على الرسول ما جاء به، والقرآن يتحدى: </w:t>
      </w:r>
      <w:r w:rsidR="00A27060">
        <w:rPr>
          <w:rFonts w:ascii="Traditional Arabic" w:eastAsia="Times New Roman" w:hAnsi="Traditional Arabic" w:cs="Traditional Arabic" w:hint="cs"/>
          <w:sz w:val="36"/>
          <w:szCs w:val="36"/>
          <w:rtl/>
        </w:rPr>
        <w:t>{</w:t>
      </w:r>
      <w:r w:rsidRPr="000C4B67">
        <w:rPr>
          <w:rFonts w:ascii="Traditional Arabic" w:eastAsia="Times New Roman" w:hAnsi="Traditional Arabic" w:cs="Traditional Arabic"/>
          <w:sz w:val="36"/>
          <w:szCs w:val="36"/>
          <w:rtl/>
        </w:rPr>
        <w:t>وما تنزلت به الشياطين، وما ينبغي لهم وما يستطيعون</w:t>
      </w:r>
      <w:r w:rsidR="00A27060">
        <w:rPr>
          <w:rFonts w:ascii="Traditional Arabic" w:eastAsia="Times New Roman" w:hAnsi="Traditional Arabic" w:cs="Traditional Arabic" w:hint="cs"/>
          <w:sz w:val="36"/>
          <w:szCs w:val="36"/>
          <w:rtl/>
        </w:rPr>
        <w:t>}[الشعراء:212]</w:t>
      </w:r>
      <w:r w:rsidRPr="000C4B67">
        <w:rPr>
          <w:rFonts w:ascii="Traditional Arabic" w:eastAsia="Times New Roman" w:hAnsi="Traditional Arabic" w:cs="Traditional Arabic"/>
          <w:sz w:val="36"/>
          <w:szCs w:val="36"/>
          <w:rtl/>
        </w:rPr>
        <w:t xml:space="preserve">. </w:t>
      </w:r>
      <w:r w:rsidRPr="000C4B67">
        <w:rPr>
          <w:rFonts w:ascii="Traditional Arabic" w:eastAsia="Times New Roman" w:hAnsi="Traditional Arabic" w:cs="Traditional Arabic"/>
          <w:sz w:val="36"/>
          <w:szCs w:val="36"/>
          <w:rtl/>
        </w:rPr>
        <w:lastRenderedPageBreak/>
        <w:t>فهل تؤلف الشياطين كتاباً ثم تقول لا أستطيع أن أؤلفه، بل تقول</w:t>
      </w:r>
      <w:r w:rsidRPr="000C4B67">
        <w:rPr>
          <w:rFonts w:ascii="Traditional Arabic" w:eastAsia="Times New Roman" w:hAnsi="Traditional Arabic" w:cs="Traditional Arabic"/>
          <w:sz w:val="36"/>
          <w:szCs w:val="36"/>
        </w:rPr>
        <w:t xml:space="preserve">: </w:t>
      </w:r>
      <w:r w:rsidRPr="000C4B67">
        <w:rPr>
          <w:rFonts w:ascii="Traditional Arabic" w:eastAsia="Times New Roman" w:hAnsi="Traditional Arabic" w:cs="Traditional Arabic"/>
          <w:sz w:val="36"/>
          <w:szCs w:val="36"/>
          <w:rtl/>
        </w:rPr>
        <w:t>إذا قرأت هذا الكتاب فتعوذ مني؟</w:t>
      </w:r>
      <w:r w:rsidRPr="000C4B67">
        <w:rPr>
          <w:rFonts w:ascii="Traditional Arabic" w:eastAsia="Times New Roman" w:hAnsi="Traditional Arabic" w:cs="Traditional Arabic"/>
          <w:sz w:val="36"/>
          <w:szCs w:val="36"/>
        </w:rPr>
        <w:br/>
        <w:t xml:space="preserve"> </w:t>
      </w:r>
      <w:r w:rsidRPr="000C4B67">
        <w:rPr>
          <w:rFonts w:ascii="Traditional Arabic" w:eastAsia="Times New Roman" w:hAnsi="Traditional Arabic" w:cs="Traditional Arabic"/>
          <w:sz w:val="36"/>
          <w:szCs w:val="36"/>
          <w:rtl/>
        </w:rPr>
        <w:t xml:space="preserve">6- لو كنت في موقف الرسول </w:t>
      </w:r>
      <w:r w:rsidR="00A27060">
        <w:rPr>
          <w:rFonts w:ascii="Traditional Arabic" w:eastAsia="Times New Roman" w:hAnsi="Traditional Arabic" w:cs="Traditional Arabic"/>
          <w:sz w:val="36"/>
          <w:szCs w:val="36"/>
        </w:rPr>
        <w:sym w:font="AGA Arabesque" w:char="F072"/>
      </w:r>
      <w:r w:rsidR="00A27060">
        <w:rPr>
          <w:rFonts w:ascii="Traditional Arabic" w:eastAsia="Times New Roman" w:hAnsi="Traditional Arabic" w:cs="Traditional Arabic" w:hint="cs"/>
          <w:sz w:val="36"/>
          <w:szCs w:val="36"/>
          <w:rtl/>
        </w:rPr>
        <w:t xml:space="preserve"> </w:t>
      </w:r>
      <w:r w:rsidRPr="000C4B67">
        <w:rPr>
          <w:rFonts w:ascii="Traditional Arabic" w:eastAsia="Times New Roman" w:hAnsi="Traditional Arabic" w:cs="Traditional Arabic"/>
          <w:sz w:val="36"/>
          <w:szCs w:val="36"/>
          <w:rtl/>
        </w:rPr>
        <w:t xml:space="preserve">هو وأبي بكر محاصرين في الغار، بحيث لو نظر أحد المشركين تحت قدميه لرآهما. ألن يكون الرد الطبيعي على خوف أبي بكر: هو من مثل "دعنا نبحث عن باب خلفي"، أو "أصمت تماماً كي لا يسمعك أحد"، ولكن الرسول </w:t>
      </w:r>
      <w:r w:rsidR="00A27060">
        <w:rPr>
          <w:rFonts w:ascii="Traditional Arabic" w:eastAsia="Times New Roman" w:hAnsi="Traditional Arabic" w:cs="Traditional Arabic"/>
          <w:sz w:val="36"/>
          <w:szCs w:val="36"/>
        </w:rPr>
        <w:sym w:font="AGA Arabesque" w:char="F072"/>
      </w:r>
      <w:r w:rsidRPr="000C4B67">
        <w:rPr>
          <w:rFonts w:ascii="Traditional Arabic" w:eastAsia="Times New Roman" w:hAnsi="Traditional Arabic" w:cs="Traditional Arabic"/>
          <w:sz w:val="36"/>
          <w:szCs w:val="36"/>
          <w:rtl/>
        </w:rPr>
        <w:t xml:space="preserve"> قال بهدوء: </w:t>
      </w:r>
      <w:r w:rsidR="00A27060">
        <w:rPr>
          <w:rFonts w:ascii="Traditional Arabic" w:eastAsia="Times New Roman" w:hAnsi="Traditional Arabic" w:cs="Traditional Arabic" w:hint="cs"/>
          <w:sz w:val="36"/>
          <w:szCs w:val="36"/>
          <w:rtl/>
        </w:rPr>
        <w:t>{</w:t>
      </w:r>
      <w:r w:rsidRPr="000C4B67">
        <w:rPr>
          <w:rFonts w:ascii="Traditional Arabic" w:eastAsia="Times New Roman" w:hAnsi="Traditional Arabic" w:cs="Traditional Arabic"/>
          <w:sz w:val="36"/>
          <w:szCs w:val="36"/>
          <w:rtl/>
        </w:rPr>
        <w:t>لا تحزن إن الله معنا</w:t>
      </w:r>
      <w:r w:rsidR="00A27060">
        <w:rPr>
          <w:rFonts w:ascii="Traditional Arabic" w:eastAsia="Times New Roman" w:hAnsi="Traditional Arabic" w:cs="Traditional Arabic" w:hint="cs"/>
          <w:sz w:val="36"/>
          <w:szCs w:val="36"/>
          <w:rtl/>
        </w:rPr>
        <w:t xml:space="preserve">}[التوبة:40] </w:t>
      </w:r>
      <w:r w:rsidRPr="000C4B67">
        <w:rPr>
          <w:rFonts w:ascii="Traditional Arabic" w:eastAsia="Times New Roman" w:hAnsi="Traditional Arabic" w:cs="Traditional Arabic"/>
          <w:sz w:val="36"/>
          <w:szCs w:val="36"/>
          <w:rtl/>
        </w:rPr>
        <w:t>، "الله معنا ولن يضيعنا". هل هذه عقلية كذاب أو مخادع، أم عقلية نبي ورسول يثق بعناية الله له؟</w:t>
      </w:r>
      <w:r w:rsidRPr="000C4B67">
        <w:rPr>
          <w:rFonts w:ascii="Traditional Arabic" w:eastAsia="Times New Roman" w:hAnsi="Traditional Arabic" w:cs="Traditional Arabic"/>
          <w:sz w:val="36"/>
          <w:szCs w:val="36"/>
        </w:rPr>
        <w:br/>
      </w:r>
      <w:r w:rsidRPr="000C4B67">
        <w:rPr>
          <w:rFonts w:ascii="Traditional Arabic" w:eastAsia="Times New Roman" w:hAnsi="Traditional Arabic" w:cs="Traditional Arabic"/>
          <w:sz w:val="36"/>
          <w:szCs w:val="36"/>
          <w:rtl/>
        </w:rPr>
        <w:t xml:space="preserve">7- </w:t>
      </w:r>
      <w:r w:rsidRPr="000C4B67">
        <w:rPr>
          <w:rFonts w:ascii="Traditional Arabic" w:eastAsia="Times New Roman" w:hAnsi="Traditional Arabic" w:cs="Traditional Arabic"/>
          <w:sz w:val="36"/>
          <w:szCs w:val="36"/>
          <w:rtl/>
          <w:lang w:bidi="ar-SY"/>
        </w:rPr>
        <w:t xml:space="preserve"> </w:t>
      </w:r>
      <w:r w:rsidRPr="000C4B67">
        <w:rPr>
          <w:rFonts w:ascii="Traditional Arabic" w:eastAsia="Times New Roman" w:hAnsi="Traditional Arabic" w:cs="Traditional Arabic"/>
          <w:sz w:val="36"/>
          <w:szCs w:val="36"/>
          <w:rtl/>
        </w:rPr>
        <w:t>نزلت سورة المسد قبل وفاة أبي لهب بعشر سنوات. وكان أمامه 365*10= 3650 فرصة لإثبات أن هذا الكتاب وهم، ولكن ما هذا التحدي؟ لم يسلم أبو لهب ولو بالتظاهر، وظلت الآيات تتلى حتى اليوم. كيف يكون الرسول واثقاً خلال عشر سنوات أن ما لديه حق، لو لم يكن يعلم أنه وحي من الله؟</w:t>
      </w:r>
      <w:r w:rsidRPr="000C4B67">
        <w:rPr>
          <w:rFonts w:ascii="Traditional Arabic" w:eastAsia="Times New Roman" w:hAnsi="Traditional Arabic" w:cs="Traditional Arabic"/>
          <w:sz w:val="36"/>
          <w:szCs w:val="36"/>
        </w:rPr>
        <w:br/>
      </w:r>
      <w:r w:rsidRPr="000C4B67">
        <w:rPr>
          <w:rFonts w:ascii="Traditional Arabic" w:eastAsia="Times New Roman" w:hAnsi="Traditional Arabic" w:cs="Traditional Arabic"/>
          <w:sz w:val="36"/>
          <w:szCs w:val="36"/>
          <w:rtl/>
        </w:rPr>
        <w:t xml:space="preserve">8- </w:t>
      </w:r>
      <w:r w:rsidRPr="000C4B67">
        <w:rPr>
          <w:rFonts w:ascii="Traditional Arabic" w:eastAsia="Times New Roman" w:hAnsi="Traditional Arabic" w:cs="Traditional Arabic"/>
          <w:sz w:val="36"/>
          <w:szCs w:val="36"/>
          <w:rtl/>
          <w:lang w:bidi="ar-SY"/>
        </w:rPr>
        <w:t xml:space="preserve"> </w:t>
      </w:r>
      <w:r w:rsidRPr="000C4B67">
        <w:rPr>
          <w:rFonts w:ascii="Traditional Arabic" w:eastAsia="Times New Roman" w:hAnsi="Traditional Arabic" w:cs="Traditional Arabic"/>
          <w:sz w:val="36"/>
          <w:szCs w:val="36"/>
          <w:rtl/>
        </w:rPr>
        <w:t xml:space="preserve">وتعليقاً على قوله تعالى </w:t>
      </w:r>
      <w:r w:rsidR="00A27060">
        <w:rPr>
          <w:rFonts w:ascii="Traditional Arabic" w:eastAsia="Times New Roman" w:hAnsi="Traditional Arabic" w:cs="Traditional Arabic" w:hint="cs"/>
          <w:sz w:val="36"/>
          <w:szCs w:val="36"/>
          <w:rtl/>
        </w:rPr>
        <w:t>{</w:t>
      </w:r>
      <w:r w:rsidRPr="000C4B67">
        <w:rPr>
          <w:rFonts w:ascii="Traditional Arabic" w:eastAsia="Times New Roman" w:hAnsi="Traditional Arabic" w:cs="Traditional Arabic"/>
          <w:sz w:val="36"/>
          <w:szCs w:val="36"/>
          <w:rtl/>
        </w:rPr>
        <w:t>ما كنت تعلمها أنت ولا قومك</w:t>
      </w:r>
      <w:r w:rsidR="00A27060">
        <w:rPr>
          <w:rFonts w:ascii="Traditional Arabic" w:eastAsia="Times New Roman" w:hAnsi="Traditional Arabic" w:cs="Traditional Arabic" w:hint="cs"/>
          <w:sz w:val="36"/>
          <w:szCs w:val="36"/>
          <w:rtl/>
        </w:rPr>
        <w:t>} [هود:50]،</w:t>
      </w:r>
      <w:r w:rsidRPr="000C4B67">
        <w:rPr>
          <w:rFonts w:ascii="Traditional Arabic" w:eastAsia="Times New Roman" w:hAnsi="Traditional Arabic" w:cs="Traditional Arabic"/>
          <w:sz w:val="36"/>
          <w:szCs w:val="36"/>
          <w:rtl/>
        </w:rPr>
        <w:t xml:space="preserve"> تعقيباً على بعض القصص القرآني، يقول ميلر: "لا يوجد كتاب من الكتب الدينية المقدسة يتكلم بهذا الأسلوب، إنه يمد القارئ بالمعلومة ثم يقول له هذه معلومة جديدة!! هذا تحد لا مثيل له؟ ماذا لو كذبه أهل مكة – ولو بالادعاء – فقالو: كذبت كنا نعرف هذا من قبل. ماذا لو كذبه أحد من الباحثين بعد ذلك مدعياً أن هذه المعلومات كانت معروفة من قبل؟ ولكن كل ذلك لم يحدث</w:t>
      </w:r>
      <w:r w:rsidRPr="000C4B67">
        <w:rPr>
          <w:rFonts w:ascii="Traditional Arabic" w:eastAsia="Times New Roman" w:hAnsi="Traditional Arabic" w:cs="Traditional Arabic"/>
          <w:sz w:val="36"/>
          <w:szCs w:val="36"/>
        </w:rPr>
        <w:t>.</w:t>
      </w:r>
      <w:r w:rsidRPr="000C4B67">
        <w:rPr>
          <w:rFonts w:ascii="Traditional Arabic" w:eastAsia="Times New Roman" w:hAnsi="Traditional Arabic" w:cs="Traditional Arabic"/>
          <w:sz w:val="36"/>
          <w:szCs w:val="36"/>
        </w:rPr>
        <w:br/>
      </w:r>
      <w:r w:rsidRPr="000C4B67">
        <w:rPr>
          <w:rFonts w:ascii="Traditional Arabic" w:eastAsia="Times New Roman" w:hAnsi="Traditional Arabic" w:cs="Traditional Arabic"/>
          <w:sz w:val="36"/>
          <w:szCs w:val="36"/>
          <w:rtl/>
        </w:rPr>
        <w:t>9-</w:t>
      </w:r>
      <w:r w:rsidRPr="000C4B67">
        <w:rPr>
          <w:rFonts w:ascii="Traditional Arabic" w:eastAsia="Times New Roman" w:hAnsi="Traditional Arabic" w:cs="Traditional Arabic"/>
          <w:sz w:val="36"/>
          <w:szCs w:val="36"/>
          <w:rtl/>
          <w:lang w:bidi="ar-SY"/>
        </w:rPr>
        <w:t xml:space="preserve"> </w:t>
      </w:r>
      <w:r w:rsidRPr="000C4B67">
        <w:rPr>
          <w:rFonts w:ascii="Traditional Arabic" w:hAnsi="Traditional Arabic" w:cs="Traditional Arabic"/>
          <w:sz w:val="36"/>
          <w:szCs w:val="36"/>
          <w:rtl/>
        </w:rPr>
        <w:t xml:space="preserve">من الآيات التي وقف الدكتور غاري ملير عندها طويلاً هي الآية : </w:t>
      </w:r>
      <w:r w:rsidR="00A27060">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أَوَلَمْ يَرَ الَّذِينَ كَفَرُوا أَنَّ السَّمَاوَاتِ وَالْأَرْضَ كَانَتَا رَتْقًا فَفَتَقْنَاهُمَا وَجَعَلْنَا مِنَ الْمَاءِ كُلَّ شَيْءٍ حَيٍّ أَفَلَا يُؤْمِنُونَ </w:t>
      </w:r>
      <w:r w:rsidR="00A27060">
        <w:rPr>
          <w:rFonts w:ascii="Traditional Arabic" w:hAnsi="Traditional Arabic" w:cs="Traditional Arabic" w:hint="cs"/>
          <w:sz w:val="36"/>
          <w:szCs w:val="36"/>
          <w:rtl/>
        </w:rPr>
        <w:t>} [</w:t>
      </w:r>
      <w:r w:rsidRPr="000C4B67">
        <w:rPr>
          <w:rFonts w:ascii="Traditional Arabic" w:hAnsi="Traditional Arabic" w:cs="Traditional Arabic"/>
          <w:sz w:val="36"/>
          <w:szCs w:val="36"/>
          <w:rtl/>
        </w:rPr>
        <w:t>الأنبياء</w:t>
      </w:r>
      <w:r w:rsidR="00A27060">
        <w:rPr>
          <w:rFonts w:ascii="Traditional Arabic" w:hAnsi="Traditional Arabic" w:cs="Traditional Arabic" w:hint="cs"/>
          <w:sz w:val="36"/>
          <w:szCs w:val="36"/>
          <w:rtl/>
        </w:rPr>
        <w:t>:30]</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lang w:bidi="ar-SY"/>
        </w:rPr>
      </w:pPr>
      <w:r w:rsidRPr="000C4B67">
        <w:rPr>
          <w:rFonts w:ascii="Traditional Arabic" w:hAnsi="Traditional Arabic" w:cs="Traditional Arabic"/>
          <w:sz w:val="36"/>
          <w:szCs w:val="36"/>
          <w:rtl/>
        </w:rPr>
        <w:t>يقول : إن هذه الآية هي بالضبط البحث العلمي الذي حصل على جائزة نوبل عام 1973 وكان عن نظرية الانفجار الكبير، وهي تنصُّ أن الكون الموجود هو نتيجة انفجار ، ضخم حدث منه الكون بما فيه من سموات وكواكب، فالرتق هو الشيء المتماسك</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sz w:val="36"/>
          <w:szCs w:val="36"/>
          <w:rtl/>
        </w:rPr>
        <w:t>في حين أن الفتق هو الشيء المتفكك، فسبحان الله</w:t>
      </w:r>
    </w:p>
    <w:p w:rsidR="006B712C" w:rsidRPr="000C4B67" w:rsidRDefault="00A27060" w:rsidP="00B17FC5">
      <w:pPr>
        <w:pStyle w:val="a3"/>
        <w:bidi/>
        <w:spacing w:before="0" w:beforeAutospacing="0" w:after="0" w:afterAutospacing="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       </w:t>
      </w:r>
      <w:r w:rsidR="006B712C" w:rsidRPr="000C4B67">
        <w:rPr>
          <w:rFonts w:ascii="Traditional Arabic" w:hAnsi="Traditional Arabic" w:cs="Traditional Arabic"/>
          <w:sz w:val="36"/>
          <w:szCs w:val="36"/>
          <w:rtl/>
        </w:rPr>
        <w:t>أما الجزء الأخير من الآية وهو الكلام عن الماء كمصدر للحياة، يقول الدكتور غاري ملير: "إن هذا الأمر من العجائب؛ حيث إن العلم الحديث أثبت مؤخرًا أن الخلية تتكون من السيتوبلازم الذي يمثل 80٪ منها، والسيتوبلازم مكون بشكل أساسي من الماء، فكيف لرجل أمِّيٍّ عاش قبل 1400 سنة أن يعلم كل هذا لولا أنه متصل بالوحي من السماء؟!</w:t>
      </w:r>
      <w:r w:rsidR="006B712C" w:rsidRPr="000C4B67">
        <w:rPr>
          <w:rFonts w:ascii="Traditional Arabic" w:hAnsi="Traditional Arabic" w:cs="Traditional Arabic"/>
          <w:sz w:val="36"/>
          <w:szCs w:val="36"/>
        </w:rPr>
        <w:br/>
      </w:r>
      <w:r w:rsidR="006B712C" w:rsidRPr="000C4B67">
        <w:rPr>
          <w:rFonts w:ascii="Traditional Arabic" w:hAnsi="Traditional Arabic" w:cs="Traditional Arabic"/>
          <w:sz w:val="36"/>
          <w:szCs w:val="36"/>
          <w:rtl/>
        </w:rPr>
        <w:t>و يشير د. ميلر إلى ما ورد في الموسوعة الكاثوليكية الجديدة تحت موضوع "القرآن"، وكيف أنها ورغم تعدد الدراسات والمحاولات للغمز في صدق الوحي القرآني، (مثل أنه خيالات مريض أو نفث شياطين، أو كان يعلمه بشر، أو أنه وقع على كتاب قديم، ... الخ)، إلا أنها انتهت إلى: "عبر القرون ظهرت نظريات كثيرة حول مصدر القرآن إلا أن أيّ من هذه النظريات لا يمكن أن يعتد به من رجل عاقل". ويقول د. ميلر إن الكنيسة التي كان بودها أن تتبنى إحدى هذه النظريات التي تنفي صدق الوحي لم يسعها إلا أن ترفض كل هذه النظريات، ولكنها لم تملك الجراءة على الاعتراف بصدق نظرية المسلمين .</w:t>
      </w:r>
      <w:r w:rsidR="00700422">
        <w:rPr>
          <w:rFonts w:ascii="Traditional Arabic" w:hAnsi="Traditional Arabic" w:cs="Traditional Arabic" w:hint="cs"/>
          <w:sz w:val="36"/>
          <w:szCs w:val="36"/>
          <w:rtl/>
        </w:rPr>
        <w:t>(</w:t>
      </w:r>
      <w:r w:rsidR="006B712C" w:rsidRPr="000C4B67">
        <w:rPr>
          <w:rStyle w:val="a7"/>
          <w:rFonts w:ascii="Traditional Arabic" w:eastAsiaTheme="majorEastAsia" w:hAnsi="Traditional Arabic" w:cs="Traditional Arabic"/>
          <w:sz w:val="36"/>
          <w:szCs w:val="36"/>
          <w:rtl/>
        </w:rPr>
        <w:footnoteReference w:id="112"/>
      </w:r>
      <w:r w:rsidR="00700422">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Pr>
        <w:t>.</w:t>
      </w:r>
    </w:p>
    <w:p w:rsidR="006B712C" w:rsidRPr="003109EF" w:rsidRDefault="006B712C" w:rsidP="00B17FC5">
      <w:pPr>
        <w:spacing w:after="0" w:line="240" w:lineRule="auto"/>
        <w:jc w:val="both"/>
        <w:rPr>
          <w:rFonts w:ascii="Traditional Arabic" w:hAnsi="Traditional Arabic" w:cs="Traditional Arabic"/>
          <w:b/>
          <w:bCs/>
          <w:sz w:val="44"/>
          <w:szCs w:val="44"/>
          <w:rtl/>
          <w:lang w:bidi="ar-SY"/>
        </w:rPr>
      </w:pPr>
      <w:r w:rsidRPr="003109EF">
        <w:rPr>
          <w:rFonts w:ascii="Traditional Arabic" w:hAnsi="Traditional Arabic" w:cs="Traditional Arabic"/>
          <w:b/>
          <w:bCs/>
          <w:sz w:val="44"/>
          <w:szCs w:val="44"/>
          <w:rtl/>
          <w:lang w:bidi="ar-SY"/>
        </w:rPr>
        <w:t xml:space="preserve">جيفري لانغ </w:t>
      </w:r>
      <w:r w:rsidR="003109EF">
        <w:rPr>
          <w:rFonts w:ascii="Traditional Arabic" w:hAnsi="Traditional Arabic" w:cs="Traditional Arabic" w:hint="cs"/>
          <w:b/>
          <w:bCs/>
          <w:sz w:val="44"/>
          <w:szCs w:val="44"/>
          <w:rtl/>
          <w:lang w:bidi="ar-SY"/>
        </w:rPr>
        <w:t xml:space="preserve">والصراع من أجل الإيمان </w:t>
      </w:r>
    </w:p>
    <w:p w:rsidR="006B712C" w:rsidRPr="000C4B67" w:rsidRDefault="006B712C" w:rsidP="00B17FC5">
      <w:pPr>
        <w:spacing w:after="0" w:line="240" w:lineRule="auto"/>
        <w:jc w:val="both"/>
        <w:rPr>
          <w:rFonts w:ascii="Traditional Arabic" w:eastAsia="Times New Roman" w:hAnsi="Traditional Arabic" w:cs="Traditional Arabic"/>
          <w:sz w:val="36"/>
          <w:szCs w:val="36"/>
        </w:rPr>
      </w:pPr>
      <w:r w:rsidRPr="000C4B67">
        <w:rPr>
          <w:rFonts w:ascii="Traditional Arabic" w:hAnsi="Traditional Arabic" w:cs="Traditional Arabic"/>
          <w:sz w:val="36"/>
          <w:szCs w:val="36"/>
          <w:rtl/>
          <w:lang w:bidi="ar-SY"/>
        </w:rPr>
        <w:t xml:space="preserve"> </w:t>
      </w:r>
      <w:r w:rsidR="00B70FC1">
        <w:rPr>
          <w:rFonts w:ascii="Traditional Arabic" w:hAnsi="Traditional Arabic" w:cs="Traditional Arabic" w:hint="cs"/>
          <w:sz w:val="36"/>
          <w:szCs w:val="36"/>
          <w:rtl/>
          <w:lang w:bidi="ar-SY"/>
        </w:rPr>
        <w:t xml:space="preserve">          </w:t>
      </w:r>
      <w:r w:rsidRPr="000C4B67">
        <w:rPr>
          <w:rFonts w:ascii="Traditional Arabic" w:eastAsia="Times New Roman" w:hAnsi="Traditional Arabic" w:cs="Traditional Arabic"/>
          <w:sz w:val="36"/>
          <w:szCs w:val="36"/>
          <w:rtl/>
        </w:rPr>
        <w:t>وُلِدَ عالم الرياضيات الأمريكي جيفري</w:t>
      </w:r>
      <w:r w:rsidR="00E413DD">
        <w:rPr>
          <w:rStyle w:val="a7"/>
          <w:rFonts w:ascii="Traditional Arabic" w:eastAsia="Times New Roman" w:hAnsi="Traditional Arabic" w:cs="Traditional Arabic"/>
          <w:sz w:val="36"/>
          <w:szCs w:val="36"/>
          <w:rtl/>
        </w:rPr>
        <w:footnoteReference w:id="113"/>
      </w:r>
      <w:r w:rsidRPr="000C4B67">
        <w:rPr>
          <w:rFonts w:ascii="Traditional Arabic" w:eastAsia="Times New Roman" w:hAnsi="Traditional Arabic" w:cs="Traditional Arabic"/>
          <w:sz w:val="36"/>
          <w:szCs w:val="36"/>
          <w:rtl/>
        </w:rPr>
        <w:t xml:space="preserve"> لانج عامَ 1954م. حصل على درجة الدكتوراه من جامعة بوردو، وهو حاليًا أستاذ في قسم الرياضيات في جامعة كنساس</w:t>
      </w:r>
      <w:r w:rsidRPr="000C4B67">
        <w:rPr>
          <w:rFonts w:ascii="Traditional Arabic" w:eastAsia="Times New Roman" w:hAnsi="Traditional Arabic" w:cs="Traditional Arabic"/>
          <w:sz w:val="36"/>
          <w:szCs w:val="36"/>
        </w:rPr>
        <w:t>.</w:t>
      </w:r>
    </w:p>
    <w:p w:rsidR="006B712C" w:rsidRPr="000C4B67" w:rsidRDefault="00B70FC1" w:rsidP="00B17FC5">
      <w:pPr>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6B712C" w:rsidRPr="000C4B67">
        <w:rPr>
          <w:rFonts w:ascii="Traditional Arabic" w:eastAsia="Times New Roman" w:hAnsi="Traditional Arabic" w:cs="Traditional Arabic"/>
          <w:sz w:val="36"/>
          <w:szCs w:val="36"/>
          <w:rtl/>
        </w:rPr>
        <w:t>يروي جيفري لانج في كتابه (الصراع من أجل الإيمان)</w:t>
      </w:r>
      <w:r w:rsidR="00700422">
        <w:rPr>
          <w:rFonts w:ascii="Traditional Arabic" w:eastAsia="Times New Roman" w:hAnsi="Traditional Arabic" w:cs="Traditional Arabic" w:hint="cs"/>
          <w:sz w:val="36"/>
          <w:szCs w:val="36"/>
          <w:rtl/>
        </w:rPr>
        <w:t xml:space="preserve"> (</w:t>
      </w:r>
      <w:r>
        <w:rPr>
          <w:rStyle w:val="a7"/>
          <w:rFonts w:ascii="Traditional Arabic" w:eastAsia="Times New Roman" w:hAnsi="Traditional Arabic" w:cs="Traditional Arabic"/>
          <w:sz w:val="36"/>
          <w:szCs w:val="36"/>
          <w:rtl/>
        </w:rPr>
        <w:footnoteReference w:id="114"/>
      </w:r>
      <w:r w:rsidR="00700422">
        <w:rPr>
          <w:rFonts w:ascii="Traditional Arabic" w:eastAsia="Times New Roman" w:hAnsi="Traditional Arabic" w:cs="Traditional Arabic" w:hint="cs"/>
          <w:sz w:val="36"/>
          <w:szCs w:val="36"/>
          <w:rtl/>
        </w:rPr>
        <w:t>)</w:t>
      </w:r>
      <w:r w:rsidR="006B712C" w:rsidRPr="000C4B67">
        <w:rPr>
          <w:rFonts w:ascii="Traditional Arabic" w:eastAsia="Times New Roman" w:hAnsi="Traditional Arabic" w:cs="Traditional Arabic"/>
          <w:sz w:val="36"/>
          <w:szCs w:val="36"/>
          <w:rtl/>
        </w:rPr>
        <w:t xml:space="preserve"> تجربته المثيرة ، نشأ في عائلة مسيحية، وعندما كان أستاذ الدين يحاول البرهنة على وجود الله بالرياضيات، انبرى جيفري لانج الذي كان طالب (ثانوي) يجادله في الأدلة؛ فتضايق منه الأستاذ وطرده من حلقة الدرس مع الإنذار. رجع الشاب إلى بيته، وعندما سمع والداه القصة صُعِقا، وقالا: لقد ألحدت يا بُنيَّ. وبقي لانج على هذه الحالة من الإلحاد عشر سنين . ثم في لحظة وميض جاءت الهداية مفاجأة من القرآن أهداه له صديق ، ويصف لانج القرآن قائلاً </w:t>
      </w:r>
      <w:r w:rsidR="006B712C" w:rsidRPr="000C4B67">
        <w:rPr>
          <w:rFonts w:ascii="Traditional Arabic" w:eastAsia="Times New Roman" w:hAnsi="Traditional Arabic" w:cs="Traditional Arabic"/>
          <w:sz w:val="36"/>
          <w:szCs w:val="36"/>
        </w:rPr>
        <w:t>:</w:t>
      </w:r>
    </w:p>
    <w:p w:rsidR="003109EF" w:rsidRDefault="0083099A" w:rsidP="00B17FC5">
      <w:pPr>
        <w:spacing w:after="0" w:line="240" w:lineRule="auto"/>
        <w:jc w:val="both"/>
        <w:rPr>
          <w:rFonts w:ascii="Traditional Arabic" w:eastAsia="Times New Roman" w:hAnsi="Traditional Arabic" w:cs="Traditional Arabic"/>
          <w:b/>
          <w:bCs/>
          <w:sz w:val="36"/>
          <w:szCs w:val="36"/>
          <w:rtl/>
        </w:rPr>
      </w:pPr>
      <w:r>
        <w:rPr>
          <w:rFonts w:ascii="Traditional Arabic" w:eastAsia="Times New Roman" w:hAnsi="Traditional Arabic" w:cs="Traditional Arabic" w:hint="cs"/>
          <w:sz w:val="36"/>
          <w:szCs w:val="36"/>
          <w:rtl/>
        </w:rPr>
        <w:t xml:space="preserve">        </w:t>
      </w:r>
      <w:r w:rsidR="006B712C" w:rsidRPr="000C4B67">
        <w:rPr>
          <w:rFonts w:ascii="Traditional Arabic" w:eastAsia="Times New Roman" w:hAnsi="Traditional Arabic" w:cs="Traditional Arabic"/>
          <w:sz w:val="36"/>
          <w:szCs w:val="36"/>
          <w:rtl/>
        </w:rPr>
        <w:t>"</w:t>
      </w:r>
      <w:r w:rsidR="006B712C" w:rsidRPr="000C4B67">
        <w:rPr>
          <w:rFonts w:ascii="Traditional Arabic" w:eastAsia="Times New Roman" w:hAnsi="Traditional Arabic" w:cs="Traditional Arabic"/>
          <w:b/>
          <w:bCs/>
          <w:sz w:val="36"/>
          <w:szCs w:val="36"/>
          <w:rtl/>
        </w:rPr>
        <w:t xml:space="preserve">شعرت أنني أمام أستاذ علم نفس يسلط الأشعة على كل مشاعري المخبأة، </w:t>
      </w:r>
    </w:p>
    <w:p w:rsidR="006B712C" w:rsidRPr="000C4B67" w:rsidRDefault="006B712C" w:rsidP="00B17FC5">
      <w:pPr>
        <w:spacing w:after="0" w:line="240" w:lineRule="auto"/>
        <w:jc w:val="both"/>
        <w:rPr>
          <w:rFonts w:ascii="Traditional Arabic" w:eastAsia="Times New Roman" w:hAnsi="Traditional Arabic" w:cs="Traditional Arabic"/>
          <w:sz w:val="36"/>
          <w:szCs w:val="36"/>
        </w:rPr>
      </w:pPr>
      <w:r w:rsidRPr="000C4B67">
        <w:rPr>
          <w:rFonts w:ascii="Traditional Arabic" w:eastAsia="Times New Roman" w:hAnsi="Traditional Arabic" w:cs="Traditional Arabic"/>
          <w:b/>
          <w:bCs/>
          <w:sz w:val="36"/>
          <w:szCs w:val="36"/>
          <w:rtl/>
        </w:rPr>
        <w:lastRenderedPageBreak/>
        <w:t>كنت أحاول مناقشة بعض المشاكل فأجده أمامي بالمرصاد، يغوص في أعماقي فيجعلني عاريًا أمام الحقيقة</w:t>
      </w:r>
      <w:r w:rsidRPr="000C4B67">
        <w:rPr>
          <w:rFonts w:ascii="Traditional Arabic" w:eastAsia="Times New Roman" w:hAnsi="Traditional Arabic" w:cs="Traditional Arabic"/>
          <w:sz w:val="36"/>
          <w:szCs w:val="36"/>
          <w:rtl/>
        </w:rPr>
        <w:t>"  ، ومن هنا اعتنق الإسلام عامَ 1980م.</w:t>
      </w:r>
      <w:r w:rsidR="00700422">
        <w:rPr>
          <w:rFonts w:ascii="Traditional Arabic" w:eastAsia="Times New Roman" w:hAnsi="Traditional Arabic" w:cs="Traditional Arabic" w:hint="cs"/>
          <w:sz w:val="36"/>
          <w:szCs w:val="36"/>
          <w:rtl/>
        </w:rPr>
        <w:t>(</w:t>
      </w:r>
      <w:r w:rsidRPr="000C4B67">
        <w:rPr>
          <w:rStyle w:val="a7"/>
          <w:rFonts w:ascii="Traditional Arabic" w:eastAsia="Times New Roman" w:hAnsi="Traditional Arabic" w:cs="Traditional Arabic"/>
          <w:sz w:val="36"/>
          <w:szCs w:val="36"/>
          <w:rtl/>
        </w:rPr>
        <w:footnoteReference w:id="115"/>
      </w:r>
      <w:r w:rsidR="00700422">
        <w:rPr>
          <w:rFonts w:ascii="Traditional Arabic" w:eastAsia="Times New Roman" w:hAnsi="Traditional Arabic" w:cs="Traditional Arabic" w:hint="cs"/>
          <w:sz w:val="36"/>
          <w:szCs w:val="36"/>
          <w:rtl/>
        </w:rPr>
        <w:t>)</w:t>
      </w:r>
    </w:p>
    <w:p w:rsidR="006B712C" w:rsidRPr="000C4B67" w:rsidRDefault="0083099A" w:rsidP="003109EF">
      <w:pPr>
        <w:pStyle w:val="a3"/>
        <w:bidi/>
        <w:spacing w:before="0" w:beforeAutospacing="0" w:after="0" w:afterAutospacing="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        </w:t>
      </w:r>
      <w:r w:rsidR="003109EF">
        <w:rPr>
          <w:rFonts w:ascii="Traditional Arabic" w:hAnsi="Traditional Arabic" w:cs="Traditional Arabic" w:hint="cs"/>
          <w:sz w:val="36"/>
          <w:szCs w:val="36"/>
          <w:rtl/>
        </w:rPr>
        <w:t>يقول عن نفسه:</w:t>
      </w:r>
      <w:r w:rsidR="006B712C" w:rsidRPr="000C4B67">
        <w:rPr>
          <w:rFonts w:ascii="Traditional Arabic" w:hAnsi="Traditional Arabic" w:cs="Traditional Arabic"/>
          <w:sz w:val="36"/>
          <w:szCs w:val="36"/>
          <w:rtl/>
        </w:rPr>
        <w:t xml:space="preserve"> قبل الإسلام لم أكن أعرف في حياتي معنى للحب ، ولكنني عندما قرأت القرآن شعرت بفيض واسع من الرحمة والعطف يغمرني ، وبدأت أشعر بديمومة الحب في قلبي ، فالذي قادني إلى الإسلام هو محبة الله التي لا تقاوَم"</w:t>
      </w:r>
      <w:r w:rsidR="006B712C" w:rsidRPr="000C4B67">
        <w:rPr>
          <w:rFonts w:ascii="Traditional Arabic" w:hAnsi="Traditional Arabic" w:cs="Traditional Arabic"/>
          <w:sz w:val="36"/>
          <w:szCs w:val="36"/>
          <w:rtl/>
          <w:lang w:bidi="ar-SY"/>
        </w:rPr>
        <w:t xml:space="preserve"> . وقال : </w:t>
      </w:r>
      <w:r w:rsidR="006B712C" w:rsidRPr="000C4B67">
        <w:rPr>
          <w:rFonts w:ascii="Traditional Arabic" w:hAnsi="Traditional Arabic" w:cs="Traditional Arabic"/>
          <w:sz w:val="36"/>
          <w:szCs w:val="36"/>
          <w:rtl/>
        </w:rPr>
        <w:t>"الإسلام هو الخضوع لإرادة الله ، وطريق يقود إلى ارتقاء لا حدود له ، وإلى درجات لا حدود لها من السلام والطمأنينة إنه المحرك للقدرات الإنسانية جميعها ، إنه التزام طوعي للجسد والعقل والقلب والروح".</w:t>
      </w:r>
      <w:r w:rsidR="00700422">
        <w:rPr>
          <w:rFonts w:ascii="Traditional Arabic" w:hAnsi="Traditional Arabic" w:cs="Traditional Arabic" w:hint="cs"/>
          <w:sz w:val="36"/>
          <w:szCs w:val="36"/>
          <w:rtl/>
        </w:rPr>
        <w:t xml:space="preserve"> (</w:t>
      </w:r>
      <w:r w:rsidR="006B712C" w:rsidRPr="000C4B67">
        <w:rPr>
          <w:rStyle w:val="a7"/>
          <w:rFonts w:ascii="Traditional Arabic" w:eastAsiaTheme="majorEastAsia" w:hAnsi="Traditional Arabic" w:cs="Traditional Arabic"/>
          <w:sz w:val="36"/>
          <w:szCs w:val="36"/>
          <w:rtl/>
        </w:rPr>
        <w:footnoteReference w:id="116"/>
      </w:r>
      <w:r w:rsidR="00700422">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 </w:t>
      </w:r>
    </w:p>
    <w:p w:rsidR="006B712C" w:rsidRPr="000C4B67" w:rsidRDefault="0083099A" w:rsidP="00B17FC5">
      <w:pPr>
        <w:pStyle w:val="a3"/>
        <w:bidi/>
        <w:spacing w:before="0" w:beforeAutospacing="0" w:after="0" w:afterAutospacing="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وقال : "القرآن هذا الكتاب الكريم قد أسرني بقوة ، وتملّك قلبي ، وجعلني أستسلم لله ، والقرآن يدفع قارئه إلى اللحظة القصوى ، حيث يتبدّى للقارئ أنه يقف بمفرده أمام خالقه ،</w:t>
      </w:r>
      <w:r w:rsidR="00E8312C">
        <w:rPr>
          <w:rFonts w:ascii="Traditional Arabic" w:hAnsi="Traditional Arabic" w:cs="Traditional Arabic" w:hint="cs"/>
          <w:sz w:val="36"/>
          <w:szCs w:val="36"/>
          <w:rtl/>
        </w:rPr>
        <w:t>(</w:t>
      </w:r>
      <w:r w:rsidR="006B712C" w:rsidRPr="000C4B67">
        <w:rPr>
          <w:rStyle w:val="a7"/>
          <w:rFonts w:ascii="Traditional Arabic" w:eastAsiaTheme="majorEastAsia" w:hAnsi="Traditional Arabic" w:cs="Traditional Arabic"/>
          <w:sz w:val="36"/>
          <w:szCs w:val="36"/>
          <w:rtl/>
        </w:rPr>
        <w:footnoteReference w:id="117"/>
      </w:r>
      <w:r w:rsidR="00E8312C">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 وإذا ما اتخذت القرآن بجدية فإنه لا يمكنك قراءته ببساطة ، فهو يحمل عليك ، وكأن له حقوقاً عليك ! وهو يجادلك ، وينتقدك ويُخجلك ويتحداك … لقد كنت على الطرف الآخر ، وبدا واضحاً أن مُنزل القرآن كان يعرفني أكثر مما أعرف نفسي … لقد كان القرآن يسبقني دوماً في تفكيري ، وكان يخاطب تساؤلاتي … وفي كل ليلة كنت أضع أسئلتي واعتراضاتي ، ولكنني كنت أكتـشف الإجابــة في اليوم التالي … لقد قابلت نفسي وجهاً لوجه في صفحات القرآن.." </w:t>
      </w:r>
      <w:r w:rsidR="006B712C" w:rsidRPr="000C4B67">
        <w:rPr>
          <w:rFonts w:ascii="Traditional Arabic" w:hAnsi="Traditional Arabic" w:cs="Traditional Arabic"/>
          <w:sz w:val="36"/>
          <w:szCs w:val="36"/>
        </w:rPr>
        <w:t>(</w:t>
      </w:r>
      <w:r w:rsidR="006B712C" w:rsidRPr="000C4B67">
        <w:rPr>
          <w:rFonts w:ascii="Traditional Arabic" w:hAnsi="Traditional Arabic" w:cs="Traditional Arabic"/>
          <w:sz w:val="36"/>
          <w:szCs w:val="36"/>
          <w:rtl/>
        </w:rPr>
        <w:t xml:space="preserve"> .</w:t>
      </w:r>
      <w:r w:rsidR="00E8312C">
        <w:rPr>
          <w:rFonts w:ascii="Traditional Arabic" w:hAnsi="Traditional Arabic" w:cs="Traditional Arabic" w:hint="cs"/>
          <w:sz w:val="36"/>
          <w:szCs w:val="36"/>
          <w:rtl/>
        </w:rPr>
        <w:t>(</w:t>
      </w:r>
      <w:r w:rsidR="006B712C" w:rsidRPr="000C4B67">
        <w:rPr>
          <w:rStyle w:val="a7"/>
          <w:rFonts w:ascii="Traditional Arabic" w:eastAsiaTheme="majorEastAsia" w:hAnsi="Traditional Arabic" w:cs="Traditional Arabic"/>
          <w:sz w:val="36"/>
          <w:szCs w:val="36"/>
          <w:rtl/>
        </w:rPr>
        <w:footnoteReference w:id="118"/>
      </w:r>
      <w:r w:rsidR="00E8312C">
        <w:rPr>
          <w:rFonts w:ascii="Traditional Arabic" w:hAnsi="Traditional Arabic" w:cs="Traditional Arabic" w:hint="cs"/>
          <w:sz w:val="36"/>
          <w:szCs w:val="36"/>
          <w:rtl/>
        </w:rPr>
        <w:t>)</w:t>
      </w:r>
    </w:p>
    <w:p w:rsidR="006B712C" w:rsidRPr="000C4B67" w:rsidRDefault="0083099A" w:rsidP="00B17FC5">
      <w:pPr>
        <w:pStyle w:val="a3"/>
        <w:bidi/>
        <w:spacing w:before="0" w:beforeAutospacing="0" w:after="0" w:afterAutospacing="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"بعد أن أسلمت كنت أُجهد نفسي في حضور الصلوات كي أسمع صوت القراءة ، على الرغم من أني كنت أجهل العربية ، ولما سُئلت عن ذلك أجبت : لماذا يسكن الطفل الرضيع ويرتاح لصوت أمه ؟ أتمنى أن أعيش تحت حماية ذلك الصوت إلى الأبد" .</w:t>
      </w:r>
      <w:r w:rsidR="00E8312C">
        <w:rPr>
          <w:rFonts w:ascii="Traditional Arabic" w:hAnsi="Traditional Arabic" w:cs="Traditional Arabic" w:hint="cs"/>
          <w:sz w:val="36"/>
          <w:szCs w:val="36"/>
          <w:rtl/>
        </w:rPr>
        <w:t>(</w:t>
      </w:r>
      <w:r w:rsidR="006B712C" w:rsidRPr="000C4B67">
        <w:rPr>
          <w:rStyle w:val="a7"/>
          <w:rFonts w:ascii="Traditional Arabic" w:eastAsiaTheme="majorEastAsia" w:hAnsi="Traditional Arabic" w:cs="Traditional Arabic"/>
          <w:sz w:val="36"/>
          <w:szCs w:val="36"/>
          <w:rtl/>
        </w:rPr>
        <w:footnoteReference w:id="119"/>
      </w:r>
      <w:r w:rsidR="00E8312C">
        <w:rPr>
          <w:rFonts w:ascii="Traditional Arabic" w:hAnsi="Traditional Arabic" w:cs="Traditional Arabic" w:hint="cs"/>
          <w:sz w:val="36"/>
          <w:szCs w:val="36"/>
          <w:rtl/>
        </w:rPr>
        <w:t>)</w:t>
      </w:r>
    </w:p>
    <w:p w:rsidR="00E413DD" w:rsidRDefault="0083099A" w:rsidP="00B17FC5">
      <w:pPr>
        <w:pStyle w:val="a3"/>
        <w:bidi/>
        <w:spacing w:before="0" w:beforeAutospacing="0" w:after="0" w:afterAutospacing="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"الصلاة هي المقياس الرئيس اليومي لدرجة خضوع المؤمن لربه ، ويا لها من مشاعر رائعة الجمال ، فعندما تسجد بثبات على الأرض تشعر فجأة كأنك رُفعت إلى الجنة، تتنفس من هوائها ، وتشتمُّ تربتها ، وتتنشق شذا عبيرها ، وتشعر وكأنك توشك أن ترفع عن</w:t>
      </w:r>
    </w:p>
    <w:p w:rsidR="006B712C" w:rsidRPr="000C4B67" w:rsidRDefault="006B712C" w:rsidP="00E413DD">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sz w:val="36"/>
          <w:szCs w:val="36"/>
          <w:rtl/>
        </w:rPr>
        <w:lastRenderedPageBreak/>
        <w:t xml:space="preserve"> الأرض ، وتوضع بين ذراعي الحب الأسمى والأعظم" </w:t>
      </w:r>
      <w:r w:rsidRPr="000C4B67">
        <w:rPr>
          <w:rFonts w:ascii="Traditional Arabic" w:hAnsi="Traditional Arabic" w:cs="Traditional Arabic"/>
          <w:sz w:val="36"/>
          <w:szCs w:val="36"/>
        </w:rPr>
        <w:t>(</w:t>
      </w:r>
      <w:r w:rsidRPr="000C4B67">
        <w:rPr>
          <w:rFonts w:ascii="Traditional Arabic" w:hAnsi="Traditional Arabic" w:cs="Traditional Arabic"/>
          <w:sz w:val="36"/>
          <w:szCs w:val="36"/>
          <w:rtl/>
        </w:rPr>
        <w:t xml:space="preserve"> .</w:t>
      </w:r>
      <w:r w:rsidR="00E8312C">
        <w:rPr>
          <w:rFonts w:ascii="Traditional Arabic" w:hAnsi="Traditional Arabic" w:cs="Traditional Arabic" w:hint="cs"/>
          <w:sz w:val="36"/>
          <w:szCs w:val="36"/>
          <w:rtl/>
        </w:rPr>
        <w:t>(</w:t>
      </w:r>
      <w:r w:rsidRPr="000C4B67">
        <w:rPr>
          <w:rStyle w:val="a7"/>
          <w:rFonts w:ascii="Traditional Arabic" w:eastAsiaTheme="majorEastAsia" w:hAnsi="Traditional Arabic" w:cs="Traditional Arabic"/>
          <w:sz w:val="36"/>
          <w:szCs w:val="36"/>
          <w:rtl/>
        </w:rPr>
        <w:footnoteReference w:id="120"/>
      </w:r>
      <w:r w:rsidR="00E8312C">
        <w:rPr>
          <w:rFonts w:ascii="Traditional Arabic" w:hAnsi="Traditional Arabic" w:cs="Traditional Arabic" w:hint="cs"/>
          <w:sz w:val="36"/>
          <w:szCs w:val="36"/>
          <w:rtl/>
        </w:rPr>
        <w:t>)</w:t>
      </w:r>
    </w:p>
    <w:p w:rsidR="006B712C" w:rsidRPr="000C4B67" w:rsidRDefault="0083099A" w:rsidP="00B17FC5">
      <w:pPr>
        <w:pStyle w:val="a3"/>
        <w:bidi/>
        <w:spacing w:before="0" w:beforeAutospacing="0" w:after="0" w:afterAutospacing="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"وإن صلاة الفجر هي من أكثر العبادات إثارة ، فثمة دافع ما في النهوض فجراً – بينما الجميع نائمون – لتسمع موسيقا القرآن تملأ سكون الليل ، فتشعر وكأنك تغادر هذا العالم وتسافر مع الملائكة لتمجّد الله عند الفجر" .  </w:t>
      </w:r>
      <w:r w:rsidR="006B712C" w:rsidRPr="000C4B67">
        <w:rPr>
          <w:rFonts w:ascii="Traditional Arabic" w:hAnsi="Traditional Arabic" w:cs="Traditional Arabic"/>
          <w:sz w:val="36"/>
          <w:szCs w:val="36"/>
        </w:rPr>
        <w:t>(</w:t>
      </w:r>
      <w:r w:rsidR="006B712C" w:rsidRPr="000C4B67">
        <w:rPr>
          <w:rFonts w:ascii="Traditional Arabic" w:hAnsi="Traditional Arabic" w:cs="Traditional Arabic"/>
          <w:sz w:val="36"/>
          <w:szCs w:val="36"/>
          <w:rtl/>
        </w:rPr>
        <w:t xml:space="preserve"> .</w:t>
      </w:r>
      <w:r w:rsidR="00E8312C">
        <w:rPr>
          <w:rFonts w:ascii="Traditional Arabic" w:hAnsi="Traditional Arabic" w:cs="Traditional Arabic" w:hint="cs"/>
          <w:sz w:val="36"/>
          <w:szCs w:val="36"/>
          <w:rtl/>
        </w:rPr>
        <w:t>(</w:t>
      </w:r>
      <w:r w:rsidR="006B712C" w:rsidRPr="000C4B67">
        <w:rPr>
          <w:rStyle w:val="a7"/>
          <w:rFonts w:ascii="Traditional Arabic" w:eastAsiaTheme="majorEastAsia" w:hAnsi="Traditional Arabic" w:cs="Traditional Arabic"/>
          <w:sz w:val="36"/>
          <w:szCs w:val="36"/>
          <w:rtl/>
        </w:rPr>
        <w:footnoteReference w:id="121"/>
      </w:r>
      <w:r w:rsidR="00E8312C">
        <w:rPr>
          <w:rFonts w:ascii="Traditional Arabic" w:hAnsi="Traditional Arabic" w:cs="Traditional Arabic" w:hint="cs"/>
          <w:sz w:val="36"/>
          <w:szCs w:val="36"/>
          <w:rtl/>
        </w:rPr>
        <w:t>)</w:t>
      </w:r>
    </w:p>
    <w:p w:rsidR="006B712C" w:rsidRPr="000C4B67" w:rsidRDefault="0083099A" w:rsidP="00B17FC5">
      <w:pPr>
        <w:pStyle w:val="a3"/>
        <w:bidi/>
        <w:spacing w:before="0" w:beforeAutospacing="0" w:after="0" w:afterAutospacing="0"/>
        <w:jc w:val="both"/>
        <w:rPr>
          <w:rStyle w:val="a4"/>
          <w:b w:val="0"/>
          <w:bCs w:val="0"/>
          <w:rtl/>
        </w:rPr>
      </w:pPr>
      <w:r>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ونختم الحديث عن د. جيفري لانغ بإحدى نجاواه لله : "يا ربي إذا ما جنحتُ مرة ثانية نحو الكفر بك في حياتي ، اللهم أهلكني قبل ذلك وخلصني من هذه الحياة . اللهم إني لا أطيق العيش ولو ليوم واحد من غير الإيمان بك"... </w:t>
      </w:r>
      <w:r w:rsidR="006B712C" w:rsidRPr="000C4B67">
        <w:rPr>
          <w:rFonts w:ascii="Traditional Arabic" w:hAnsi="Traditional Arabic" w:cs="Traditional Arabic"/>
          <w:sz w:val="36"/>
          <w:szCs w:val="36"/>
        </w:rPr>
        <w:t>(</w:t>
      </w:r>
      <w:r w:rsidR="006B712C" w:rsidRPr="000C4B67">
        <w:rPr>
          <w:rStyle w:val="a4"/>
          <w:rFonts w:ascii="Traditional Arabic" w:hAnsi="Traditional Arabic" w:cs="Traditional Arabic"/>
          <w:sz w:val="36"/>
          <w:szCs w:val="36"/>
          <w:rtl/>
        </w:rPr>
        <w:t xml:space="preserve"> .</w:t>
      </w:r>
      <w:r w:rsidR="00E8312C">
        <w:rPr>
          <w:rStyle w:val="a4"/>
          <w:rFonts w:ascii="Traditional Arabic" w:hAnsi="Traditional Arabic" w:cs="Traditional Arabic" w:hint="cs"/>
          <w:sz w:val="36"/>
          <w:szCs w:val="36"/>
          <w:rtl/>
        </w:rPr>
        <w:t>(</w:t>
      </w:r>
      <w:r w:rsidR="006B712C" w:rsidRPr="000C4B67">
        <w:rPr>
          <w:rStyle w:val="a7"/>
          <w:rFonts w:ascii="Traditional Arabic" w:eastAsiaTheme="majorEastAsia" w:hAnsi="Traditional Arabic" w:cs="Traditional Arabic"/>
          <w:sz w:val="36"/>
          <w:szCs w:val="36"/>
          <w:rtl/>
        </w:rPr>
        <w:footnoteReference w:id="122"/>
      </w:r>
      <w:r w:rsidR="00E8312C">
        <w:rPr>
          <w:rStyle w:val="a4"/>
          <w:rFonts w:hint="cs"/>
          <w:b w:val="0"/>
          <w:bCs w:val="0"/>
          <w:rtl/>
        </w:rPr>
        <w:t>)</w:t>
      </w:r>
    </w:p>
    <w:p w:rsidR="006B712C" w:rsidRPr="000C4B67" w:rsidRDefault="0083099A" w:rsidP="00B17FC5">
      <w:pPr>
        <w:pStyle w:val="a3"/>
        <w:bidi/>
        <w:spacing w:before="0" w:beforeAutospacing="0" w:after="0" w:afterAutospacing="0"/>
        <w:jc w:val="both"/>
        <w:rPr>
          <w:rtl/>
        </w:rPr>
      </w:pPr>
      <w:r>
        <w:rPr>
          <w:rStyle w:val="a4"/>
          <w:rFonts w:ascii="Traditional Arabic" w:hAnsi="Traditional Arabic" w:cs="Traditional Arabic" w:hint="cs"/>
          <w:sz w:val="36"/>
          <w:szCs w:val="36"/>
          <w:rtl/>
        </w:rPr>
        <w:t xml:space="preserve">        </w:t>
      </w:r>
      <w:r w:rsidR="006B712C" w:rsidRPr="000C4B67">
        <w:rPr>
          <w:rStyle w:val="a4"/>
          <w:rFonts w:ascii="Traditional Arabic" w:hAnsi="Traditional Arabic" w:cs="Traditional Arabic"/>
          <w:sz w:val="36"/>
          <w:szCs w:val="36"/>
          <w:rtl/>
        </w:rPr>
        <w:t>يقول:"إذا ما اتـّخذت القرآن بجدية، فإنه لا يمكنك قراءته ببساطة، فإما أن تكون لتوك قد استسلمت له، أو أنك ستقاومه، فهو يحمل عليك وكأن له حقوقا عليك بشكل مباشر وشخصي، وهو يجادلك وينتقدك ويخجلك ويتحداك، ومن حيث الظاهر، يرسم خطوط المعركة. ولقد كنت على الطرف الآخر في المواجهة، ولم أكن في وضع أحسد عليه، إذ بدا واضحًا أن مبدع القرآن كان يعرفني أكثر مما كنت أعرف نفسي(...) ولكن أي مؤلف يستطيع أن يكتب كتابًا مقدسًا يستطيع أن يتوقع حركاتك وسكناتك اليومية؟ لقد كان القرآن يستبقني دومًا في تفكيري ويزيل الحواجز التي كنت قد بنيتها منذ سنوات، وكان يخاطب تساؤلاتي. وفي كل ليلة كنت أضع أسئلتي واعتراضاتي، ولكنني كنت، إلى حد ما، أكتشف الإجابة في اليوم التالي. ويبدو أن هذا المبدع كان يقرأ أفكاري، ويكتب الأسطر المناسبة لحين موعد قراءتي القادمة. لقد قابلت نفسي وجهًا لوجه في صفحات القرآن، وكنت خائفًا مما رأيت. كنت أشعر بالانقياد بحيث أشق طريقي إلى الزاوية التي لم تحتوِ سوى خيارٍ واحد</w:t>
      </w:r>
      <w:r w:rsidR="006B712C" w:rsidRPr="000C4B67">
        <w:rPr>
          <w:rStyle w:val="a4"/>
          <w:rFonts w:ascii="Traditional Arabic" w:hAnsi="Traditional Arabic" w:cs="Traditional Arabic"/>
          <w:sz w:val="36"/>
          <w:szCs w:val="36"/>
        </w:rPr>
        <w:t>"</w:t>
      </w:r>
      <w:r w:rsidR="006B712C" w:rsidRPr="000C4B67">
        <w:rPr>
          <w:rFonts w:ascii="Traditional Arabic" w:hAnsi="Traditional Arabic" w:cs="Traditional Arabic"/>
          <w:sz w:val="36"/>
          <w:szCs w:val="36"/>
          <w:rtl/>
          <w:lang w:bidi="ar-SY"/>
        </w:rPr>
        <w:t xml:space="preserve"> </w:t>
      </w:r>
      <w:r w:rsidR="006B712C" w:rsidRPr="000C4B67">
        <w:rPr>
          <w:rStyle w:val="a4"/>
          <w:rFonts w:ascii="Traditional Arabic" w:hAnsi="Traditional Arabic" w:cs="Traditional Arabic"/>
          <w:sz w:val="36"/>
          <w:szCs w:val="36"/>
          <w:rtl/>
        </w:rPr>
        <w:t>.</w:t>
      </w:r>
      <w:r w:rsidR="00E8312C">
        <w:rPr>
          <w:rStyle w:val="a4"/>
          <w:rFonts w:ascii="Traditional Arabic" w:hAnsi="Traditional Arabic" w:cs="Traditional Arabic" w:hint="cs"/>
          <w:sz w:val="36"/>
          <w:szCs w:val="36"/>
          <w:rtl/>
        </w:rPr>
        <w:t>(</w:t>
      </w:r>
      <w:r w:rsidR="006B712C" w:rsidRPr="000C4B67">
        <w:rPr>
          <w:rStyle w:val="a7"/>
          <w:rFonts w:ascii="Traditional Arabic" w:eastAsiaTheme="majorEastAsia" w:hAnsi="Traditional Arabic" w:cs="Traditional Arabic"/>
          <w:sz w:val="36"/>
          <w:szCs w:val="36"/>
          <w:rtl/>
        </w:rPr>
        <w:footnoteReference w:id="123"/>
      </w:r>
      <w:r w:rsidR="00E8312C">
        <w:rPr>
          <w:rStyle w:val="a4"/>
          <w:rFonts w:ascii="Traditional Arabic" w:hAnsi="Traditional Arabic" w:cs="Traditional Arabic" w:hint="cs"/>
          <w:sz w:val="36"/>
          <w:szCs w:val="36"/>
          <w:rtl/>
        </w:rPr>
        <w:t>)</w:t>
      </w:r>
      <w:r w:rsidR="006B712C" w:rsidRPr="000C4B67">
        <w:rPr>
          <w:rStyle w:val="a4"/>
          <w:rFonts w:ascii="Traditional Arabic" w:hAnsi="Traditional Arabic" w:cs="Traditional Arabic"/>
          <w:sz w:val="36"/>
          <w:szCs w:val="36"/>
          <w:rtl/>
        </w:rPr>
        <w:t xml:space="preserve"> للإستزادة راجع الرابط </w:t>
      </w:r>
      <w:r w:rsidR="00E8312C">
        <w:rPr>
          <w:rStyle w:val="a4"/>
          <w:rFonts w:ascii="Traditional Arabic" w:hAnsi="Traditional Arabic" w:cs="Traditional Arabic" w:hint="cs"/>
          <w:sz w:val="36"/>
          <w:szCs w:val="36"/>
          <w:rtl/>
        </w:rPr>
        <w:t>(</w:t>
      </w:r>
      <w:r w:rsidR="006B712C" w:rsidRPr="000C4B67">
        <w:rPr>
          <w:rStyle w:val="a7"/>
          <w:rFonts w:ascii="Traditional Arabic" w:eastAsiaTheme="majorEastAsia" w:hAnsi="Traditional Arabic" w:cs="Traditional Arabic"/>
          <w:sz w:val="36"/>
          <w:szCs w:val="36"/>
          <w:rtl/>
        </w:rPr>
        <w:footnoteReference w:id="124"/>
      </w:r>
      <w:r w:rsidR="00E8312C">
        <w:rPr>
          <w:rFonts w:hint="cs"/>
          <w:rtl/>
        </w:rPr>
        <w:t>)</w:t>
      </w:r>
    </w:p>
    <w:p w:rsidR="006B712C" w:rsidRPr="003109EF" w:rsidRDefault="006B712C" w:rsidP="00B17FC5">
      <w:pPr>
        <w:pStyle w:val="a3"/>
        <w:bidi/>
        <w:spacing w:before="0" w:beforeAutospacing="0" w:after="0" w:afterAutospacing="0"/>
        <w:jc w:val="both"/>
        <w:rPr>
          <w:rFonts w:ascii="Traditional Arabic" w:hAnsi="Traditional Arabic" w:cs="Traditional Arabic"/>
          <w:b/>
          <w:bCs/>
          <w:sz w:val="44"/>
          <w:szCs w:val="44"/>
          <w:rtl/>
          <w:lang w:bidi="ar-SY"/>
        </w:rPr>
      </w:pPr>
      <w:r w:rsidRPr="003109EF">
        <w:rPr>
          <w:rFonts w:ascii="Traditional Arabic" w:hAnsi="Traditional Arabic" w:cs="Traditional Arabic"/>
          <w:b/>
          <w:bCs/>
          <w:sz w:val="44"/>
          <w:szCs w:val="44"/>
          <w:rtl/>
        </w:rPr>
        <w:lastRenderedPageBreak/>
        <w:t xml:space="preserve">مراد هوفمان  </w:t>
      </w:r>
    </w:p>
    <w:p w:rsidR="006B712C" w:rsidRPr="000C4B67" w:rsidRDefault="0083099A" w:rsidP="00B17FC5">
      <w:pPr>
        <w:pStyle w:val="a3"/>
        <w:bidi/>
        <w:spacing w:before="0" w:beforeAutospacing="0" w:after="0" w:afterAutospacing="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 ولد 1931 لأسرة كاثوليكية في أشافينبرج ، ألمانيا</w:t>
      </w:r>
      <w:r w:rsidR="006B712C" w:rsidRPr="000C4B67">
        <w:rPr>
          <w:rFonts w:ascii="Traditional Arabic" w:hAnsi="Traditional Arabic" w:cs="Traditional Arabic"/>
          <w:sz w:val="36"/>
          <w:szCs w:val="36"/>
        </w:rPr>
        <w:t xml:space="preserve"> </w:t>
      </w:r>
      <w:r w:rsidR="006B712C" w:rsidRPr="000C4B67">
        <w:rPr>
          <w:rFonts w:ascii="Traditional Arabic" w:hAnsi="Traditional Arabic" w:cs="Traditional Arabic"/>
          <w:sz w:val="36"/>
          <w:szCs w:val="36"/>
          <w:rtl/>
          <w:lang w:bidi="ar-SY"/>
        </w:rPr>
        <w:t xml:space="preserve">، </w:t>
      </w:r>
      <w:r w:rsidR="006B712C" w:rsidRPr="000C4B67">
        <w:rPr>
          <w:rFonts w:ascii="Traditional Arabic" w:hAnsi="Traditional Arabic" w:cs="Traditional Arabic"/>
          <w:sz w:val="36"/>
          <w:szCs w:val="36"/>
          <w:rtl/>
        </w:rPr>
        <w:t>نال الدكتوراه من جامعة ميونخ 1957</w:t>
      </w:r>
      <w:r w:rsidR="006B712C" w:rsidRPr="000C4B67">
        <w:rPr>
          <w:rFonts w:ascii="Traditional Arabic" w:hAnsi="Traditional Arabic" w:cs="Traditional Arabic"/>
          <w:sz w:val="36"/>
          <w:szCs w:val="36"/>
        </w:rPr>
        <w:t xml:space="preserve">. </w:t>
      </w:r>
      <w:r w:rsidR="006B712C" w:rsidRPr="000C4B67">
        <w:rPr>
          <w:rFonts w:ascii="Traditional Arabic" w:hAnsi="Traditional Arabic" w:cs="Traditional Arabic"/>
          <w:sz w:val="36"/>
          <w:szCs w:val="36"/>
          <w:rtl/>
        </w:rPr>
        <w:t>حصل على درجة الماجستير في القانون الأمريكي من جامعة هارفارد 1960</w:t>
      </w:r>
      <w:r w:rsidR="006B712C" w:rsidRPr="000C4B67">
        <w:rPr>
          <w:rFonts w:ascii="Traditional Arabic" w:hAnsi="Traditional Arabic" w:cs="Traditional Arabic"/>
          <w:sz w:val="36"/>
          <w:szCs w:val="36"/>
          <w:rtl/>
          <w:lang w:bidi="ar-SY"/>
        </w:rPr>
        <w:t xml:space="preserve">، </w:t>
      </w:r>
      <w:r w:rsidR="006B712C" w:rsidRPr="000C4B67">
        <w:rPr>
          <w:rFonts w:ascii="Traditional Arabic" w:hAnsi="Traditional Arabic" w:cs="Traditional Arabic"/>
          <w:sz w:val="36"/>
          <w:szCs w:val="36"/>
          <w:lang w:bidi="ar-SY"/>
        </w:rPr>
        <w:t xml:space="preserve"> </w:t>
      </w:r>
      <w:r w:rsidR="006B712C" w:rsidRPr="000C4B67">
        <w:rPr>
          <w:rFonts w:ascii="Traditional Arabic" w:hAnsi="Traditional Arabic" w:cs="Traditional Arabic"/>
          <w:sz w:val="36"/>
          <w:szCs w:val="36"/>
          <w:rtl/>
        </w:rPr>
        <w:t xml:space="preserve">اعتنق الإسلام عام 1980، </w:t>
      </w:r>
      <w:r w:rsidR="006B712C" w:rsidRPr="000C4B67">
        <w:rPr>
          <w:rFonts w:ascii="Traditional Arabic" w:hAnsi="Traditional Arabic" w:cs="Traditional Arabic"/>
          <w:sz w:val="36"/>
          <w:szCs w:val="36"/>
          <w:rtl/>
          <w:lang w:bidi="ar-SY"/>
        </w:rPr>
        <w:t>ع</w:t>
      </w:r>
      <w:r w:rsidR="006B712C" w:rsidRPr="000C4B67">
        <w:rPr>
          <w:rFonts w:ascii="Traditional Arabic" w:hAnsi="Traditional Arabic" w:cs="Traditional Arabic"/>
          <w:sz w:val="36"/>
          <w:szCs w:val="36"/>
          <w:rtl/>
        </w:rPr>
        <w:t>مل في الإدارة الخارجية الألمانية وسفير لألمانيا في المغرب من1991- 1994</w:t>
      </w:r>
      <w:r w:rsidR="006B712C" w:rsidRPr="000C4B67">
        <w:rPr>
          <w:rFonts w:ascii="Traditional Arabic" w:hAnsi="Traditional Arabic" w:cs="Traditional Arabic"/>
          <w:sz w:val="36"/>
          <w:szCs w:val="36"/>
        </w:rPr>
        <w:t>.</w:t>
      </w:r>
      <w:r w:rsidR="006B712C" w:rsidRPr="000C4B67">
        <w:rPr>
          <w:rFonts w:ascii="Traditional Arabic" w:hAnsi="Traditional Arabic" w:cs="Traditional Arabic"/>
          <w:sz w:val="36"/>
          <w:szCs w:val="36"/>
          <w:rtl/>
        </w:rPr>
        <w:t>تخصص في وسائل الدفاع النووي</w:t>
      </w:r>
      <w:r w:rsidR="006B712C" w:rsidRPr="000C4B67">
        <w:rPr>
          <w:rFonts w:ascii="Traditional Arabic" w:hAnsi="Traditional Arabic" w:cs="Traditional Arabic"/>
          <w:sz w:val="36"/>
          <w:szCs w:val="36"/>
        </w:rPr>
        <w:t xml:space="preserve">.  </w:t>
      </w:r>
      <w:r w:rsidR="006B712C" w:rsidRPr="000C4B67">
        <w:rPr>
          <w:rFonts w:ascii="Traditional Arabic" w:hAnsi="Traditional Arabic" w:cs="Traditional Arabic"/>
          <w:sz w:val="36"/>
          <w:szCs w:val="36"/>
          <w:rtl/>
        </w:rPr>
        <w:t>ومن  مناصبه، مدير استعلامات الناتو في بروكسل 1983- 1987 كما عمل سفيراً لألمانيا في الجزائر من 1987- 1990.</w:t>
      </w:r>
    </w:p>
    <w:p w:rsidR="006B712C" w:rsidRPr="000C4B67" w:rsidRDefault="0083099A" w:rsidP="00B17FC5">
      <w:pPr>
        <w:pStyle w:val="a3"/>
        <w:bidi/>
        <w:spacing w:before="0" w:beforeAutospacing="0" w:after="0" w:afterAutospacing="0"/>
        <w:jc w:val="both"/>
        <w:rPr>
          <w:rFonts w:ascii="Traditional Arabic" w:hAnsi="Traditional Arabic" w:cs="Traditional Arabic"/>
          <w:sz w:val="36"/>
          <w:szCs w:val="36"/>
          <w:rtl/>
          <w:lang w:bidi="ar-SY"/>
        </w:rPr>
      </w:pPr>
      <w:r>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من أشهر أقواله : لقد أمضيت 4 سنوات من عمري مديراً إعلاميا لحلف الأطلنطي، ورأيت كيف يخططون لإبادة الإسلام وتشويه صورته</w:t>
      </w:r>
      <w:r w:rsidR="006B712C" w:rsidRPr="000C4B67">
        <w:rPr>
          <w:rFonts w:ascii="Traditional Arabic" w:hAnsi="Traditional Arabic" w:cs="Traditional Arabic"/>
          <w:sz w:val="36"/>
          <w:szCs w:val="36"/>
        </w:rPr>
        <w:t>....</w:t>
      </w:r>
      <w:r w:rsidR="006B712C" w:rsidRPr="000C4B67">
        <w:rPr>
          <w:rFonts w:ascii="Traditional Arabic" w:hAnsi="Traditional Arabic" w:cs="Traditional Arabic"/>
          <w:sz w:val="36"/>
          <w:szCs w:val="36"/>
          <w:rtl/>
        </w:rPr>
        <w:t xml:space="preserve"> ويقول </w:t>
      </w:r>
      <w:r w:rsidR="006B712C" w:rsidRPr="000C4B67">
        <w:rPr>
          <w:rFonts w:ascii="Traditional Arabic" w:hAnsi="Traditional Arabic" w:cs="Traditional Arabic"/>
          <w:sz w:val="36"/>
          <w:szCs w:val="36"/>
          <w:rtl/>
          <w:lang w:bidi="ar-SY"/>
        </w:rPr>
        <w:t>:</w:t>
      </w:r>
      <w:r w:rsidR="006B712C" w:rsidRPr="000C4B67">
        <w:rPr>
          <w:rFonts w:ascii="Traditional Arabic" w:hAnsi="Traditional Arabic" w:cs="Traditional Arabic"/>
          <w:sz w:val="36"/>
          <w:szCs w:val="36"/>
        </w:rPr>
        <w:t xml:space="preserve"> " </w:t>
      </w:r>
      <w:r w:rsidR="006B712C" w:rsidRPr="000C4B67">
        <w:rPr>
          <w:rFonts w:ascii="Traditional Arabic" w:hAnsi="Traditional Arabic" w:cs="Traditional Arabic"/>
          <w:sz w:val="36"/>
          <w:szCs w:val="36"/>
          <w:rtl/>
        </w:rPr>
        <w:t>إذا ما أراد المسلمون حواراً حقيقياً مع الغرب ، عليهم أن يثبتوا وجودهم وتأثيرهم ، وأن يُحيوا فريضة الاجتهاد ، وأن يكفوا عن الأسلوب الاعتذاري والتبريري عند مخاطبة الغرب ، فالإسلام هو الحل الوحيد للخروج من الهاوية التي تردّى الغرب فيها ، وهو الخيار الوحيد للمجتمعات الغربية في القرن الحادي والعشرين ..</w:t>
      </w:r>
      <w:r w:rsidR="006B712C" w:rsidRPr="000C4B67">
        <w:rPr>
          <w:rFonts w:ascii="Traditional Arabic" w:hAnsi="Traditional Arabic" w:cs="Traditional Arabic"/>
          <w:sz w:val="36"/>
          <w:szCs w:val="36"/>
          <w:rtl/>
          <w:lang w:bidi="ar-SY"/>
        </w:rPr>
        <w:t xml:space="preserve"> </w:t>
      </w:r>
      <w:r w:rsidR="00E8312C">
        <w:rPr>
          <w:rFonts w:ascii="Traditional Arabic" w:hAnsi="Traditional Arabic" w:cs="Traditional Arabic" w:hint="cs"/>
          <w:sz w:val="36"/>
          <w:szCs w:val="36"/>
          <w:rtl/>
          <w:lang w:bidi="ar-SY"/>
        </w:rPr>
        <w:t>(</w:t>
      </w:r>
      <w:r w:rsidR="006B712C" w:rsidRPr="000C4B67">
        <w:rPr>
          <w:rStyle w:val="a7"/>
          <w:rFonts w:ascii="Traditional Arabic" w:eastAsiaTheme="majorEastAsia" w:hAnsi="Traditional Arabic" w:cs="Traditional Arabic"/>
          <w:sz w:val="36"/>
          <w:szCs w:val="36"/>
          <w:rtl/>
          <w:lang w:bidi="ar-SY"/>
        </w:rPr>
        <w:footnoteReference w:id="125"/>
      </w:r>
      <w:r w:rsidR="00E8312C">
        <w:rPr>
          <w:rFonts w:ascii="Traditional Arabic" w:hAnsi="Traditional Arabic" w:cs="Traditional Arabic" w:hint="cs"/>
          <w:sz w:val="36"/>
          <w:szCs w:val="36"/>
          <w:rtl/>
          <w:lang w:bidi="ar-SY"/>
        </w:rPr>
        <w:t>)</w:t>
      </w:r>
    </w:p>
    <w:p w:rsidR="006B712C" w:rsidRPr="000C4B67" w:rsidRDefault="0083099A" w:rsidP="00B17FC5">
      <w:pPr>
        <w:pStyle w:val="a3"/>
        <w:bidi/>
        <w:spacing w:before="0" w:beforeAutospacing="0" w:after="0" w:afterAutospacing="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ألّف كتابه (الإسلام كبديل)</w:t>
      </w:r>
      <w:r w:rsidR="00E8312C">
        <w:rPr>
          <w:rFonts w:ascii="Traditional Arabic" w:hAnsi="Traditional Arabic" w:cs="Traditional Arabic" w:hint="cs"/>
          <w:sz w:val="36"/>
          <w:szCs w:val="36"/>
          <w:rtl/>
        </w:rPr>
        <w:t>(</w:t>
      </w:r>
      <w:r>
        <w:rPr>
          <w:rStyle w:val="a7"/>
          <w:rFonts w:ascii="Traditional Arabic" w:hAnsi="Traditional Arabic" w:cs="Traditional Arabic"/>
          <w:sz w:val="36"/>
          <w:szCs w:val="36"/>
          <w:rtl/>
        </w:rPr>
        <w:footnoteReference w:id="126"/>
      </w:r>
      <w:r w:rsidR="00E8312C">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وفيه شهادات كثيرة على إعجاز القرآن وصدقه وصدق النبي صلى الله عليه وسلم، وكمال التشريع وتأثير القرآن وسحره الروحي وأخذه بالقلوب .</w:t>
      </w:r>
    </w:p>
    <w:p w:rsidR="006B712C" w:rsidRPr="000C4B67" w:rsidRDefault="00704BE1" w:rsidP="00B17FC5">
      <w:pPr>
        <w:pStyle w:val="a3"/>
        <w:bidi/>
        <w:spacing w:before="0" w:beforeAutospacing="0" w:after="0" w:afterAutospacing="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ومما قاله عن القرآن وعن التوازن الكامل والدقيق بين المادة والروح في القرآن  فيقول : "ما الآخرة إلا جزاء العمل في الدنيا ، ومن هنا جاء الاهتمام في الدنيا ، فالقرآن يلهم المسلم الدعاء للدنيا ، وليس الآخرة فقط (( رَبَّنَا آتِنَا فِي الدُّنْيَا حَسَنَةً وَفِي الآخِرَةِ حَسَنَةً )) وحتى آداب الطعام والزيارة تجد لها نصيباً في الشرع الإسلامي</w:t>
      </w:r>
      <w:r w:rsidR="006B712C" w:rsidRPr="000C4B67">
        <w:rPr>
          <w:rFonts w:ascii="Traditional Arabic" w:hAnsi="Traditional Arabic" w:cs="Traditional Arabic"/>
          <w:sz w:val="36"/>
          <w:szCs w:val="36"/>
        </w:rPr>
        <w:t>"</w:t>
      </w:r>
      <w:r w:rsidR="006B712C" w:rsidRPr="000C4B67">
        <w:rPr>
          <w:rFonts w:ascii="Traditional Arabic" w:hAnsi="Traditional Arabic" w:cs="Traditional Arabic"/>
          <w:sz w:val="36"/>
          <w:szCs w:val="36"/>
          <w:rtl/>
        </w:rPr>
        <w:t xml:space="preserve"> ...</w:t>
      </w:r>
      <w:r w:rsidR="00E8312C">
        <w:rPr>
          <w:rFonts w:ascii="Traditional Arabic" w:hAnsi="Traditional Arabic" w:cs="Traditional Arabic"/>
          <w:sz w:val="36"/>
          <w:szCs w:val="36"/>
        </w:rPr>
        <w:t>)</w:t>
      </w:r>
      <w:r w:rsidR="006B712C" w:rsidRPr="000C4B67">
        <w:rPr>
          <w:rFonts w:ascii="Traditional Arabic" w:hAnsi="Traditional Arabic" w:cs="Traditional Arabic"/>
          <w:sz w:val="36"/>
          <w:szCs w:val="36"/>
        </w:rPr>
        <w:t xml:space="preserve"> (</w:t>
      </w:r>
      <w:r w:rsidR="006B712C" w:rsidRPr="000C4B67">
        <w:rPr>
          <w:rStyle w:val="a7"/>
          <w:rFonts w:ascii="Traditional Arabic" w:eastAsiaTheme="majorEastAsia" w:hAnsi="Traditional Arabic" w:cs="Traditional Arabic"/>
          <w:sz w:val="36"/>
          <w:szCs w:val="36"/>
          <w:rtl/>
        </w:rPr>
        <w:footnoteReference w:id="127"/>
      </w:r>
      <w:r w:rsidR="00E8312C">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rPr>
        <w:t>.</w:t>
      </w:r>
    </w:p>
    <w:p w:rsidR="003109EF" w:rsidRDefault="006B712C" w:rsidP="00B17FC5">
      <w:pPr>
        <w:pStyle w:val="a3"/>
        <w:bidi/>
        <w:spacing w:before="0" w:beforeAutospacing="0" w:after="0" w:afterAutospacing="0"/>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w:t>
      </w:r>
      <w:r w:rsidR="00704BE1">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وقال : (يشهد تاريخ العلوم على حقيقة مفادها ان الحقائق العلمية يغير بعضها بعضا </w:t>
      </w:r>
    </w:p>
    <w:p w:rsidR="006B712C" w:rsidRPr="000C4B67" w:rsidRDefault="006B712C" w:rsidP="003109EF">
      <w:pPr>
        <w:pStyle w:val="a3"/>
        <w:bidi/>
        <w:spacing w:before="0" w:beforeAutospacing="0" w:after="0" w:afterAutospacing="0"/>
        <w:rPr>
          <w:rFonts w:ascii="Traditional Arabic" w:hAnsi="Traditional Arabic" w:cs="Traditional Arabic"/>
          <w:sz w:val="36"/>
          <w:szCs w:val="36"/>
          <w:rtl/>
        </w:rPr>
      </w:pPr>
      <w:r w:rsidRPr="000C4B67">
        <w:rPr>
          <w:rFonts w:ascii="Traditional Arabic" w:hAnsi="Traditional Arabic" w:cs="Traditional Arabic"/>
          <w:sz w:val="36"/>
          <w:szCs w:val="36"/>
          <w:rtl/>
        </w:rPr>
        <w:lastRenderedPageBreak/>
        <w:t>بسرعة شديدة؟! كنت بهذه الخطوة قد حسمت يقيني بامكانية، بل بضرورة، الوحي والدين، ولكن اي دين؟ واي عقيدة؟ هل هي اليهودية، او المسيحية او الاسلام</w:t>
      </w:r>
      <w:r w:rsidRPr="000C4B67">
        <w:rPr>
          <w:rFonts w:ascii="Traditional Arabic" w:hAnsi="Traditional Arabic" w:cs="Traditional Arabic"/>
          <w:sz w:val="36"/>
          <w:szCs w:val="36"/>
        </w:rPr>
        <w:t>.</w:t>
      </w:r>
      <w:r w:rsidRPr="000C4B67">
        <w:rPr>
          <w:rFonts w:ascii="Traditional Arabic" w:hAnsi="Traditional Arabic" w:cs="Traditional Arabic"/>
          <w:sz w:val="36"/>
          <w:szCs w:val="36"/>
        </w:rPr>
        <w:br/>
      </w:r>
      <w:r w:rsidRPr="000C4B67">
        <w:rPr>
          <w:rFonts w:ascii="Traditional Arabic" w:hAnsi="Traditional Arabic" w:cs="Traditional Arabic"/>
          <w:sz w:val="36"/>
          <w:szCs w:val="36"/>
          <w:rtl/>
        </w:rPr>
        <w:t>وجاءتني الاجابة من خلال تجربتي الثالثة التي تتلخص في قراءتي المتكررة للآية 38 من سورة النجم: "لا تزر وازرة وزر اخرى"، ولا بد من ان تصيب هذه الآية بصدمة شديدة كل من يأخذ مبدأ حب الآخر الوارد في المسيحية مأخذ الجد، لانه يدعو في ظاهر الامر الى النقيض. ولكن هذه الآية لا تعبر عن مبدأ اخلاقي، وانما تتضمن مقولتين دينيتين تمثلان اساسا وجوهرا لفكر ديني، هما</w:t>
      </w:r>
      <w:r w:rsidRPr="000C4B67">
        <w:rPr>
          <w:rFonts w:ascii="Traditional Arabic" w:hAnsi="Traditional Arabic" w:cs="Traditional Arabic"/>
          <w:sz w:val="36"/>
          <w:szCs w:val="36"/>
        </w:rPr>
        <w:t>:</w:t>
      </w:r>
      <w:r w:rsidRPr="000C4B67">
        <w:rPr>
          <w:rFonts w:ascii="Traditional Arabic" w:hAnsi="Traditional Arabic" w:cs="Traditional Arabic"/>
          <w:sz w:val="36"/>
          <w:szCs w:val="36"/>
        </w:rPr>
        <w:br/>
        <w:t xml:space="preserve">1 </w:t>
      </w:r>
      <w:r w:rsidRPr="000C4B67">
        <w:rPr>
          <w:rFonts w:ascii="Traditional Arabic" w:hAnsi="Traditional Arabic" w:cs="Traditional Arabic"/>
          <w:sz w:val="36"/>
          <w:szCs w:val="36"/>
          <w:rtl/>
        </w:rPr>
        <w:t>ـ انها تنفي وتنكر وراثة الخطيئة</w:t>
      </w:r>
      <w:r w:rsidRPr="000C4B67">
        <w:rPr>
          <w:rFonts w:ascii="Traditional Arabic" w:hAnsi="Traditional Arabic" w:cs="Traditional Arabic"/>
          <w:sz w:val="36"/>
          <w:szCs w:val="36"/>
        </w:rPr>
        <w:t>.</w:t>
      </w:r>
      <w:r w:rsidRPr="000C4B67">
        <w:rPr>
          <w:rFonts w:ascii="Traditional Arabic" w:hAnsi="Traditional Arabic" w:cs="Traditional Arabic"/>
          <w:sz w:val="36"/>
          <w:szCs w:val="36"/>
        </w:rPr>
        <w:br/>
        <w:t xml:space="preserve">2 </w:t>
      </w:r>
      <w:r w:rsidRPr="000C4B67">
        <w:rPr>
          <w:rFonts w:ascii="Traditional Arabic" w:hAnsi="Traditional Arabic" w:cs="Traditional Arabic"/>
          <w:sz w:val="36"/>
          <w:szCs w:val="36"/>
          <w:rtl/>
        </w:rPr>
        <w:t>ـ انها تستبعد، بل وتلغي تماما، امكانية تدخل فرد بين الانسان وربه، وتحمل الوزر عنه</w:t>
      </w:r>
      <w:r w:rsidRPr="000C4B67">
        <w:rPr>
          <w:rFonts w:ascii="Traditional Arabic" w:hAnsi="Traditional Arabic" w:cs="Traditional Arabic"/>
          <w:sz w:val="36"/>
          <w:szCs w:val="36"/>
        </w:rPr>
        <w:t>.</w:t>
      </w:r>
      <w:r w:rsidRPr="000C4B67">
        <w:rPr>
          <w:rFonts w:ascii="Traditional Arabic" w:hAnsi="Traditional Arabic" w:cs="Traditional Arabic"/>
          <w:sz w:val="36"/>
          <w:szCs w:val="36"/>
        </w:rPr>
        <w:br/>
        <w:t xml:space="preserve">3 </w:t>
      </w:r>
      <w:r w:rsidRPr="000C4B67">
        <w:rPr>
          <w:rFonts w:ascii="Traditional Arabic" w:hAnsi="Traditional Arabic" w:cs="Traditional Arabic"/>
          <w:sz w:val="36"/>
          <w:szCs w:val="36"/>
          <w:rtl/>
        </w:rPr>
        <w:t>ـ والمقولة الثانية هذه تهدد، بل وتنسف مكانة القساوسة وتحرمهم من نفوذهم وسلطانهم الذي يرتكز على وساطتهم بين الانسان وربه وتطهيرهم الناس من ذنوبهم. والمسلم بذلك هو المؤمن المتحرر من جميع قيود واشكال السلطة الدينية</w:t>
      </w:r>
      <w:r w:rsidRPr="000C4B67">
        <w:rPr>
          <w:rFonts w:ascii="Traditional Arabic" w:hAnsi="Traditional Arabic" w:cs="Traditional Arabic"/>
          <w:sz w:val="36"/>
          <w:szCs w:val="36"/>
        </w:rPr>
        <w:t>.</w:t>
      </w:r>
      <w:r w:rsidRPr="000C4B67">
        <w:rPr>
          <w:rFonts w:ascii="Traditional Arabic" w:hAnsi="Traditional Arabic" w:cs="Traditional Arabic"/>
          <w:sz w:val="36"/>
          <w:szCs w:val="36"/>
        </w:rPr>
        <w:br/>
      </w:r>
      <w:r w:rsidR="00704BE1">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اما نفي وراثة الخطيئة وذنوب البشر، فقد شكل لي اهمية قصوى، لانه يفرغ التعاليم المسيحية من عدة عناصر جوهرية، مثل: ضرورة الخلاص، التجسيد، الثالوث، والموت على سبيل التضحية. وبدا لي ان تصور فشل الله في خلقه، وعدم قدرته على تغيير ذلك الا بإنجاب ابن والتضحية به ـ اي ان الله يتعذب من اجل الانسانية ـ امر فظيع ومروع، بل وتجديف واهانة بالغة. وبدت لي المسيحية وكأنها تعود لترتكز في اصولها على اساطير )</w:t>
      </w:r>
    </w:p>
    <w:p w:rsidR="006B712C" w:rsidRPr="000C4B67" w:rsidRDefault="006B712C" w:rsidP="00B17FC5">
      <w:pPr>
        <w:pStyle w:val="a3"/>
        <w:bidi/>
        <w:spacing w:before="0" w:beforeAutospacing="0" w:after="0" w:afterAutospacing="0"/>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rPr>
        <w:t>لقد وجدت في القرآن  أصفى وأبسط تصور لله، تصور تقدمي، ولقد بدت لي مقولات القرآن الجوهرية ومبادئه ودعوته الاخلاقية منطقية جدا حتى انه لم تعد تساورني ادنى شكوك في نبوة محمد</w:t>
      </w:r>
      <w:r w:rsidRPr="000C4B67">
        <w:rPr>
          <w:rFonts w:ascii="Traditional Arabic" w:hAnsi="Traditional Arabic" w:cs="Traditional Arabic"/>
          <w:sz w:val="36"/>
          <w:szCs w:val="36"/>
        </w:rPr>
        <w:t>.</w:t>
      </w:r>
      <w:r w:rsidRPr="000C4B67">
        <w:rPr>
          <w:rFonts w:ascii="Traditional Arabic" w:hAnsi="Traditional Arabic" w:cs="Traditional Arabic"/>
          <w:sz w:val="36"/>
          <w:szCs w:val="36"/>
          <w:rtl/>
        </w:rPr>
        <w:t xml:space="preserve">... </w:t>
      </w:r>
    </w:p>
    <w:p w:rsidR="006B712C" w:rsidRPr="000C4B67" w:rsidRDefault="006B712C" w:rsidP="00B17FC5">
      <w:pPr>
        <w:spacing w:after="0" w:line="240" w:lineRule="auto"/>
        <w:jc w:val="both"/>
        <w:rPr>
          <w:rFonts w:ascii="Traditional Arabic" w:hAnsi="Traditional Arabic" w:cs="Simple Bold Jut Out"/>
          <w:b/>
          <w:bCs/>
          <w:sz w:val="36"/>
          <w:szCs w:val="36"/>
          <w:rtl/>
          <w:lang w:bidi="ar-SY"/>
        </w:rPr>
      </w:pPr>
      <w:r w:rsidRPr="000C4B67">
        <w:rPr>
          <w:rFonts w:ascii="Traditional Arabic" w:hAnsi="Traditional Arabic" w:cs="Simple Bold Jut Out" w:hint="cs"/>
          <w:b/>
          <w:bCs/>
          <w:sz w:val="36"/>
          <w:szCs w:val="36"/>
          <w:rtl/>
          <w:lang w:bidi="ar-SY"/>
        </w:rPr>
        <w:t xml:space="preserve">ماذا قالوا عن القرآن  </w:t>
      </w:r>
      <w:r w:rsidRPr="000C4B67">
        <w:rPr>
          <w:rStyle w:val="a7"/>
          <w:rFonts w:ascii="Traditional Arabic" w:hAnsi="Traditional Arabic" w:cs="Simple Bold Jut Out"/>
          <w:b/>
          <w:bCs/>
          <w:sz w:val="36"/>
          <w:szCs w:val="36"/>
          <w:lang w:bidi="ar-SY"/>
        </w:rPr>
        <w:footnoteReference w:customMarkFollows="1" w:id="128"/>
        <w:sym w:font="Symbol" w:char="F0A9"/>
      </w:r>
    </w:p>
    <w:p w:rsidR="006B712C" w:rsidRPr="000C4B67" w:rsidRDefault="006B712C" w:rsidP="00B17FC5">
      <w:pPr>
        <w:autoSpaceDE w:val="0"/>
        <w:autoSpaceDN w:val="0"/>
        <w:adjustRightInd w:val="0"/>
        <w:spacing w:after="0" w:line="240" w:lineRule="auto"/>
        <w:jc w:val="both"/>
        <w:rPr>
          <w:rFonts w:ascii="Traditional Arabic" w:hAnsi="Traditional Arabic" w:cs="Akhbar MT"/>
          <w:b/>
          <w:bCs/>
          <w:sz w:val="24"/>
          <w:szCs w:val="24"/>
        </w:rPr>
      </w:pPr>
      <w:r w:rsidRPr="00F9249E">
        <w:rPr>
          <w:rFonts w:ascii="Traditional Arabic" w:hAnsi="Traditional Arabic" w:cs="Traditional Arabic"/>
          <w:b/>
          <w:bCs/>
          <w:sz w:val="36"/>
          <w:szCs w:val="36"/>
          <w:rtl/>
          <w:lang w:bidi="ar-SY"/>
        </w:rPr>
        <w:t xml:space="preserve">(1) المستشرق  بلاشير :  </w:t>
      </w:r>
      <w:r w:rsidRPr="00F9249E">
        <w:rPr>
          <w:rFonts w:ascii="Traditional Arabic" w:hAnsi="Traditional Arabic" w:cs="Akhbar MT" w:hint="cs"/>
          <w:b/>
          <w:bCs/>
          <w:sz w:val="24"/>
          <w:szCs w:val="24"/>
          <w:rtl/>
          <w:lang w:bidi="ar-SY"/>
        </w:rPr>
        <w:t>فرنسي ، استاذاً محاضراً في السوربون (1938) ، ، من آثاره: دراسات عديدة عن تاريخ</w:t>
      </w:r>
      <w:r w:rsidRPr="000C4B67">
        <w:rPr>
          <w:rFonts w:ascii="Traditional Arabic" w:hAnsi="Traditional Arabic" w:cs="Akhbar MT" w:hint="cs"/>
          <w:b/>
          <w:bCs/>
          <w:sz w:val="24"/>
          <w:szCs w:val="24"/>
          <w:rtl/>
          <w:lang w:bidi="ar-SY"/>
        </w:rPr>
        <w:t xml:space="preserve"> الادب العربى في اشهر المجلات الاستشراقية، وكتاب (تاريخ الادب العربى) (باريس 1952) ، وترجمة جديدة للقرآن الكريم في ثلاثة اجزاء (باريس 1947 - 1952) ، وغيرها</w:t>
      </w:r>
      <w:r w:rsidR="003109EF">
        <w:rPr>
          <w:rFonts w:ascii="Traditional Arabic" w:hAnsi="Traditional Arabic" w:cs="Akhbar MT" w:hint="cs"/>
          <w:b/>
          <w:bCs/>
          <w:sz w:val="24"/>
          <w:szCs w:val="24"/>
          <w:rtl/>
          <w:lang w:bidi="ar-SY"/>
        </w:rPr>
        <w:t xml:space="preserve"> مع العلم أن لبلاشير هذا نظريات عن مصدر القرآن وحول نصه تنبئ عن حقد وبغض لكن لابد من فلتات لسان لسحر القرآن وتمكّنه من النفوس والأرواح وكم حاول طمس الحقيقة ولكنها تظهر ولابد </w:t>
      </w:r>
      <w:r w:rsidRPr="000C4B67">
        <w:rPr>
          <w:rFonts w:ascii="Traditional Arabic" w:hAnsi="Traditional Arabic" w:cs="Akhbar MT" w:hint="cs"/>
          <w:b/>
          <w:bCs/>
          <w:sz w:val="24"/>
          <w:szCs w:val="24"/>
          <w:rtl/>
          <w:lang w:bidi="ar-SY"/>
        </w:rPr>
        <w:t>.</w:t>
      </w:r>
    </w:p>
    <w:p w:rsidR="006B712C" w:rsidRPr="000C4B67" w:rsidRDefault="00704BE1" w:rsidP="00704BE1">
      <w:pPr>
        <w:autoSpaceDE w:val="0"/>
        <w:autoSpaceDN w:val="0"/>
        <w:adjustRightInd w:val="0"/>
        <w:spacing w:after="0" w:line="240" w:lineRule="auto"/>
        <w:jc w:val="both"/>
        <w:rPr>
          <w:rFonts w:ascii="Traditional Arabic" w:hAnsi="Traditional Arabic" w:cs="Traditional Arabic"/>
          <w:sz w:val="36"/>
          <w:szCs w:val="36"/>
          <w:rtl/>
          <w:lang w:bidi="ar-SY"/>
        </w:rPr>
      </w:pPr>
      <w:r>
        <w:rPr>
          <w:rFonts w:ascii="Traditional Arabic" w:hAnsi="Traditional Arabic" w:cs="Traditional Arabic" w:hint="cs"/>
          <w:sz w:val="36"/>
          <w:szCs w:val="36"/>
          <w:rtl/>
          <w:lang w:bidi="ar-SY"/>
        </w:rPr>
        <w:lastRenderedPageBreak/>
        <w:t xml:space="preserve">       </w:t>
      </w:r>
      <w:r w:rsidR="006B712C" w:rsidRPr="000C4B67">
        <w:rPr>
          <w:rFonts w:ascii="Traditional Arabic" w:hAnsi="Traditional Arabic" w:cs="Traditional Arabic"/>
          <w:sz w:val="36"/>
          <w:szCs w:val="36"/>
          <w:rtl/>
          <w:lang w:bidi="ar-SY"/>
        </w:rPr>
        <w:t xml:space="preserve">يقول : ("لا جرم في انه إذا كان ثمة شيء تعجز الترجمة عن ادائه فإنما هو الاعجاز البياني واللفظي والجرس الايقاعي في الآيات المنزلة في ذلك العهد.. ان خصوم محمد (عليه الصلاة والسلام) قد اخطأوا عندما لم يشاؤوا ان يروا في هذا إلاّ اغاني سحرية وتعويذيه، وبالرغم من اننا على علم - استقرائياً فقط - بتنبؤات الكهان، فمن الجائز لنا الاعتقاد مع ذلك بخطل هذا الحكم وتهافته، فان للآيات التي اعاد الرسول </w:t>
      </w:r>
      <w:r w:rsidR="006B712C" w:rsidRPr="000C4B67">
        <w:rPr>
          <w:rFonts w:ascii="Traditional Arabic" w:hAnsi="Traditional Arabic" w:cs="Traditional Arabic"/>
          <w:sz w:val="36"/>
          <w:szCs w:val="36"/>
          <w:lang w:bidi="ar-SY"/>
        </w:rPr>
        <w:sym w:font="AGA Arabesque" w:char="F072"/>
      </w:r>
      <w:r w:rsidR="006B712C" w:rsidRPr="000C4B67">
        <w:rPr>
          <w:rFonts w:ascii="Traditional Arabic" w:hAnsi="Traditional Arabic" w:cs="Traditional Arabic"/>
          <w:sz w:val="36"/>
          <w:szCs w:val="36"/>
          <w:rtl/>
          <w:lang w:bidi="ar-SY"/>
        </w:rPr>
        <w:t xml:space="preserve"> </w:t>
      </w:r>
      <w:r w:rsidR="006B712C" w:rsidRPr="000C4B67">
        <w:rPr>
          <w:rFonts w:ascii="Traditional Arabic" w:hAnsi="Traditional Arabic" w:cs="Traditional Arabic" w:hint="cs"/>
          <w:sz w:val="36"/>
          <w:szCs w:val="36"/>
          <w:rtl/>
          <w:lang w:bidi="ar-SY"/>
        </w:rPr>
        <w:t xml:space="preserve">ذكرها في هذه السور اندفاعاً وألَقاً وجلالةً تخلّف وراءها بعيداً اقوال فصحاء البشر كما يمكن استحضارها من خلال النصوص الموضوعة التي وصلتنا"). </w:t>
      </w:r>
      <w:r w:rsidR="00E8312C">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29"/>
      </w:r>
      <w:r w:rsidR="00E8312C">
        <w:rPr>
          <w:rFonts w:ascii="Traditional Arabic" w:hAnsi="Traditional Arabic" w:cs="Traditional Arabic" w:hint="cs"/>
          <w:sz w:val="36"/>
          <w:szCs w:val="36"/>
          <w:rtl/>
          <w:lang w:bidi="ar-SY"/>
        </w:rPr>
        <w:t>)</w:t>
      </w:r>
      <w:r w:rsidR="006B712C" w:rsidRPr="000C4B67">
        <w:rPr>
          <w:rFonts w:ascii="Traditional Arabic" w:hAnsi="Traditional Arabic" w:cs="Traditional Arabic" w:hint="cs"/>
          <w:sz w:val="36"/>
          <w:szCs w:val="36"/>
          <w:rtl/>
          <w:lang w:bidi="ar-SY"/>
        </w:rPr>
        <w:t xml:space="preserve"> </w:t>
      </w:r>
    </w:p>
    <w:p w:rsidR="006B712C" w:rsidRPr="000C4B67" w:rsidRDefault="00704BE1" w:rsidP="00B17FC5">
      <w:pPr>
        <w:spacing w:after="0" w:line="240" w:lineRule="auto"/>
        <w:jc w:val="both"/>
        <w:rPr>
          <w:rFonts w:ascii="Traditional Arabic" w:hAnsi="Traditional Arabic" w:cs="Traditional Arabic"/>
          <w:sz w:val="36"/>
          <w:szCs w:val="36"/>
          <w:rtl/>
          <w:lang w:bidi="ar-SY"/>
        </w:rPr>
      </w:pPr>
      <w:r>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ان القرآن ليس معجزة بمحتواه وتعليمه فقط، انه ايضاً ويمكنه ان يكون قبل اي شيء آخر تحفة ادبية رائعة تسمو على جميع ما اقرّته الانسانية وبجّلته من التحف.. ان الخليفة المقبل عمر بن الخطاب (رضى الله عنه) المعارض الفظ في البداية للدين الجديد، قد غدا من اشد المتحمسين لنصرة الدين عقب سماعه لمقطع من القرآن. وسنورد الحديث فيما بعد عن مقدار الافتتان الشفهي بالنص القرآني بعد ان رتّله المؤمنون"</w:t>
      </w:r>
      <w:r w:rsidR="00E8312C">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30"/>
      </w:r>
      <w:r w:rsidR="00E8312C">
        <w:rPr>
          <w:rFonts w:ascii="Traditional Arabic" w:hAnsi="Traditional Arabic" w:cs="Traditional Arabic" w:hint="cs"/>
          <w:sz w:val="36"/>
          <w:szCs w:val="36"/>
          <w:rtl/>
          <w:lang w:bidi="ar-SY"/>
        </w:rPr>
        <w:t>)</w:t>
      </w:r>
    </w:p>
    <w:p w:rsidR="006B712C" w:rsidRPr="000C4B67" w:rsidRDefault="006B712C" w:rsidP="00B17FC5">
      <w:pPr>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 الاعجاز هو المعجزة المصدقة لدعوة محمد </w:t>
      </w:r>
      <w:r w:rsidRPr="000C4B67">
        <w:rPr>
          <w:rFonts w:ascii="Traditional Arabic" w:hAnsi="Traditional Arabic" w:cs="Traditional Arabic"/>
          <w:sz w:val="36"/>
          <w:szCs w:val="36"/>
          <w:lang w:bidi="ar-SY"/>
        </w:rPr>
        <w:sym w:font="AGA Arabesque" w:char="F072"/>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الذي لم يرتفع في احاديثه الدنيوية إلى مستوى الجلال القرآني.."</w:t>
      </w:r>
      <w:r w:rsidRPr="000C4B67">
        <w:rPr>
          <w:rFonts w:ascii="Traditional Arabic" w:hAnsi="Traditional Arabic" w:cs="Traditional Arabic"/>
          <w:sz w:val="36"/>
          <w:szCs w:val="36"/>
          <w:rtl/>
          <w:lang w:bidi="ar-SY"/>
        </w:rPr>
        <w:t xml:space="preserve"> </w:t>
      </w:r>
      <w:r w:rsidR="00E8312C">
        <w:rPr>
          <w:rFonts w:ascii="Traditional Arabic" w:hAnsi="Traditional Arabic" w:cs="Traditional Arabic" w:hint="cs"/>
          <w:sz w:val="36"/>
          <w:szCs w:val="36"/>
          <w:rtl/>
          <w:lang w:bidi="ar-SY"/>
        </w:rPr>
        <w:t>(</w:t>
      </w:r>
      <w:r w:rsidRPr="000C4B67">
        <w:rPr>
          <w:rStyle w:val="a7"/>
          <w:rFonts w:ascii="Traditional Arabic" w:hAnsi="Traditional Arabic" w:cs="Traditional Arabic"/>
          <w:sz w:val="36"/>
          <w:szCs w:val="36"/>
          <w:rtl/>
          <w:lang w:bidi="ar-SY"/>
        </w:rPr>
        <w:footnoteReference w:id="131"/>
      </w:r>
      <w:r w:rsidR="00E8312C">
        <w:rPr>
          <w:rFonts w:ascii="Traditional Arabic" w:hAnsi="Traditional Arabic" w:cs="Traditional Arabic" w:hint="cs"/>
          <w:sz w:val="36"/>
          <w:szCs w:val="36"/>
          <w:rtl/>
          <w:lang w:bidi="ar-SY"/>
        </w:rPr>
        <w:t>)</w:t>
      </w:r>
    </w:p>
    <w:p w:rsidR="00704BE1" w:rsidRPr="00F9249E" w:rsidRDefault="006B712C" w:rsidP="00B17FC5">
      <w:pPr>
        <w:spacing w:after="0" w:line="240" w:lineRule="auto"/>
        <w:jc w:val="both"/>
        <w:rPr>
          <w:rFonts w:ascii="Traditional Arabic" w:hAnsi="Traditional Arabic" w:cs="Traditional Arabic"/>
          <w:b/>
          <w:bCs/>
          <w:sz w:val="36"/>
          <w:szCs w:val="36"/>
          <w:rtl/>
          <w:lang w:bidi="ar-SY"/>
        </w:rPr>
      </w:pPr>
      <w:r w:rsidRPr="00F9249E">
        <w:rPr>
          <w:rFonts w:ascii="Traditional Arabic" w:hAnsi="Traditional Arabic" w:cs="Traditional Arabic"/>
          <w:b/>
          <w:bCs/>
          <w:sz w:val="36"/>
          <w:szCs w:val="36"/>
          <w:rtl/>
          <w:lang w:bidi="ar-SY"/>
        </w:rPr>
        <w:t xml:space="preserve">(2)  ول ديورانت: </w:t>
      </w:r>
    </w:p>
    <w:p w:rsidR="006B712C" w:rsidRPr="000C4B67" w:rsidRDefault="00704BE1" w:rsidP="00B17FC5">
      <w:pPr>
        <w:spacing w:after="0" w:line="240" w:lineRule="auto"/>
        <w:jc w:val="both"/>
        <w:rPr>
          <w:rFonts w:ascii="Traditional Arabic" w:hAnsi="Traditional Arabic" w:cs="Traditional Arabic"/>
          <w:b/>
          <w:bCs/>
          <w:sz w:val="36"/>
          <w:szCs w:val="36"/>
          <w:rtl/>
          <w:lang w:bidi="ar-SY"/>
        </w:rPr>
      </w:pPr>
      <w:r>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 </w:t>
      </w:r>
      <w:r w:rsidR="006B712C" w:rsidRPr="000C4B67">
        <w:rPr>
          <w:rFonts w:ascii="Traditional Arabic" w:hAnsi="Traditional Arabic" w:cs="Akhbar MT" w:hint="cs"/>
          <w:b/>
          <w:bCs/>
          <w:sz w:val="24"/>
          <w:szCs w:val="24"/>
          <w:rtl/>
          <w:lang w:bidi="ar-SY"/>
        </w:rPr>
        <w:t>مؤلف امريكي معاصر، يعد كتابه (قصة الحضارة) ذو الثلاثين مجلداً، واحداً من اشهر الكتب التي تؤرخ للحضارة البشرية .</w:t>
      </w:r>
    </w:p>
    <w:p w:rsidR="006B712C" w:rsidRPr="000C4B67" w:rsidRDefault="006B712C" w:rsidP="00704BE1">
      <w:pPr>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يقول فيه ، ص 13/68 – 69 : ".. ظل القرآن اربعة عشر قرناً من الزمان محفوظاً في ذاكرة المسلمين يستثير خيالهم، ويشكل اخلاقهم، ويشحذ قرائح مئات الملايين من الرجال. والقرآن يبعث في النفوس اسهل العقائد، واقلها غموضاً، وابعدها عن التقيد بالمراسم والطقوس، واكثرها تحرراً من الوثنية والكهنوتية. وقد كان له اكبر الفضل في رفع مستوى المسلمين الاخلاقي والثقافي، وهو الذي اقام فيهم قواعد النظام الاجتماعي والوحدة الاجتماعية، وحرضهم على اتباع القواعد الصحية، وحرر عقولهم من كثير من الخرافات والاوهام، ومن الظلم والقسوة، وحسّن احوال الارقاء، وبعث في نفوس الاذلاء الكرامة </w:t>
      </w:r>
      <w:r w:rsidRPr="000C4B67">
        <w:rPr>
          <w:rFonts w:ascii="Traditional Arabic" w:hAnsi="Traditional Arabic" w:cs="Traditional Arabic"/>
          <w:sz w:val="36"/>
          <w:szCs w:val="36"/>
          <w:rtl/>
          <w:lang w:bidi="ar-SY"/>
        </w:rPr>
        <w:lastRenderedPageBreak/>
        <w:t>والعزة، واوجد بين المسلمين.. درجة من الاعتدال والبعد عن الشهوات لم يوجد لها نظير في اية بقعة من بقاع العالم يسكنها الرجل الابيض.."</w:t>
      </w:r>
      <w:r w:rsidR="00704BE1">
        <w:rPr>
          <w:rFonts w:ascii="Traditional Arabic" w:hAnsi="Traditional Arabic" w:cs="Traditional Arabic"/>
          <w:sz w:val="36"/>
          <w:szCs w:val="36"/>
          <w:rtl/>
          <w:lang w:bidi="ar-SY"/>
        </w:rPr>
        <w:t xml:space="preserve"> </w:t>
      </w:r>
    </w:p>
    <w:p w:rsidR="00704BE1" w:rsidRPr="00F9249E" w:rsidRDefault="00704BE1" w:rsidP="00704BE1">
      <w:pPr>
        <w:spacing w:after="0" w:line="240" w:lineRule="auto"/>
        <w:jc w:val="both"/>
        <w:rPr>
          <w:rFonts w:ascii="Traditional Arabic" w:hAnsi="Traditional Arabic" w:cs="Traditional Arabic"/>
          <w:b/>
          <w:bCs/>
          <w:sz w:val="36"/>
          <w:szCs w:val="36"/>
          <w:rtl/>
          <w:lang w:bidi="ar-SY"/>
        </w:rPr>
      </w:pPr>
      <w:r w:rsidRPr="00F9249E">
        <w:rPr>
          <w:rFonts w:ascii="Traditional Arabic" w:hAnsi="Traditional Arabic" w:cs="Traditional Arabic" w:hint="cs"/>
          <w:b/>
          <w:bCs/>
          <w:sz w:val="36"/>
          <w:szCs w:val="36"/>
          <w:rtl/>
          <w:lang w:bidi="ar-SY"/>
        </w:rPr>
        <w:t xml:space="preserve"> </w:t>
      </w:r>
      <w:r w:rsidR="006B712C" w:rsidRPr="00F9249E">
        <w:rPr>
          <w:rFonts w:ascii="Traditional Arabic" w:hAnsi="Traditional Arabic" w:cs="Traditional Arabic"/>
          <w:b/>
          <w:bCs/>
          <w:sz w:val="36"/>
          <w:szCs w:val="36"/>
          <w:rtl/>
          <w:lang w:bidi="ar-SY"/>
        </w:rPr>
        <w:t xml:space="preserve">(3) د. موريس بوكاي : </w:t>
      </w:r>
    </w:p>
    <w:p w:rsidR="006B712C" w:rsidRPr="000C4B67" w:rsidRDefault="00704BE1" w:rsidP="00704BE1">
      <w:pPr>
        <w:spacing w:after="0" w:line="240" w:lineRule="auto"/>
        <w:jc w:val="both"/>
        <w:rPr>
          <w:rFonts w:ascii="Traditional Arabic" w:hAnsi="Traditional Arabic" w:cs="Traditional Arabic"/>
          <w:sz w:val="36"/>
          <w:szCs w:val="36"/>
          <w:rtl/>
          <w:lang w:bidi="ar-SY"/>
        </w:rPr>
      </w:pPr>
      <w:r>
        <w:rPr>
          <w:rFonts w:ascii="Traditional Arabic" w:hAnsi="Traditional Arabic" w:cs="Traditional Arabic" w:hint="cs"/>
          <w:sz w:val="36"/>
          <w:szCs w:val="36"/>
          <w:rtl/>
          <w:lang w:bidi="ar-SY"/>
        </w:rPr>
        <w:t xml:space="preserve">          </w:t>
      </w:r>
      <w:r w:rsidR="006B712C" w:rsidRPr="000C4B67">
        <w:rPr>
          <w:rFonts w:ascii="Traditional Arabic" w:hAnsi="Traditional Arabic" w:cs="Akhbar MT" w:hint="cs"/>
          <w:b/>
          <w:bCs/>
          <w:sz w:val="24"/>
          <w:szCs w:val="24"/>
          <w:rtl/>
          <w:lang w:bidi="ar-SY"/>
        </w:rPr>
        <w:t>الطبيب والعالم الفرنسي المعروف. كان كتابه (القرآن الكريم والتوراة والانجيل والعلم) من اكثر المؤلفات التي عالجت موضوعاً كهذا، اصالة واستيعاباً وعمقاً. يقول فيه ص 144 ، 145 ، 150</w:t>
      </w:r>
      <w:r w:rsidR="006B712C" w:rsidRPr="000C4B67">
        <w:rPr>
          <w:rFonts w:ascii="Traditional Arabic" w:hAnsi="Traditional Arabic" w:cs="Traditional Arabic"/>
          <w:b/>
          <w:bCs/>
          <w:sz w:val="36"/>
          <w:szCs w:val="36"/>
          <w:rtl/>
          <w:lang w:bidi="ar-SY"/>
        </w:rPr>
        <w:t xml:space="preserve"> :</w:t>
      </w:r>
      <w:r w:rsidR="006B712C" w:rsidRPr="000C4B67">
        <w:rPr>
          <w:rFonts w:ascii="Traditional Arabic" w:hAnsi="Traditional Arabic" w:cs="Traditional Arabic"/>
          <w:sz w:val="36"/>
          <w:szCs w:val="36"/>
          <w:rtl/>
          <w:lang w:bidi="ar-SY"/>
        </w:rPr>
        <w:t xml:space="preserve"> </w:t>
      </w:r>
    </w:p>
    <w:p w:rsidR="006B712C" w:rsidRPr="000C4B67" w:rsidRDefault="00704BE1" w:rsidP="00B17FC5">
      <w:pPr>
        <w:spacing w:after="0" w:line="240" w:lineRule="auto"/>
        <w:jc w:val="both"/>
        <w:rPr>
          <w:rFonts w:ascii="Traditional Arabic" w:hAnsi="Traditional Arabic" w:cs="Traditional Arabic"/>
          <w:sz w:val="36"/>
          <w:szCs w:val="36"/>
          <w:lang w:bidi="ar-SY"/>
        </w:rPr>
      </w:pPr>
      <w:r>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"لقد قمت اولاً بدراسة القرآن الكريم، وذلك دون اي فكر مسبق وبموضوعية تامة باحثاً عن درجة اتفاق نصّ القرآن ومعطيات العلم الحديث. وكيف اعرف، قبل هذه الدراسة، وعن طريق الترجمات، ان القرآن يذكر انواعاً كثيرة من الظاهرات الطبيعية ولكن معرفتي كانت وجيزة. وبفضل الدراسة الواعية للنصّ العربي استطعت ان احقق قائمة ادركت بعد الانتهاء منها ان القرآن لا يحتوى على اية مقولة قابلة للنقد من وجهة نظر العلم في العصر الحديث. وبنفس الموضوعية قمت بنفس الفحص على العهد القديم والاناجيل. اما بالنسبة للعهد القديم فلم تكن هناك حاجة للذهاب إلى ابعد من الكتاب الاول، اي سفر التكوين، فقد وجدت مقولات لا يمكن التوفيق بينها وبين اكثر معطيات العلم رسوخاً في عصرنا. واما بالنسبة للاناجيل ... فاننا نجد نص انجيل متي يناقض بشكل جلي انجيل لوقا " وان هذا الاخير يقدم لنا صراحة امراً لا يتفق مع المعارف الحديثة الخاصة بقدم الإنسان على الارض." </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"لقد اثارت الجوانب العلمية التي يختص بها القرآن دهشتى العميقة في البداية. فلم اكن اعتقد قط بامكان اكتشاف عدد كبير إلى هذا الحدّ من الدعاوى الخاصة بموضوعات شديدة التنوع ومطابقته تماماً للمعارف العلمية الحديثة، ذلك في نص كتب منذ اكثر من ثلاثة عشر قرناً. في البداية لم يكن لي اي ايمان بالاسلام. وقد طرقت دراسة هذه النصوص بروح متحررة من كل حكم مسبق وبموضوعية تامة.." </w:t>
      </w:r>
    </w:p>
    <w:p w:rsidR="006B712C" w:rsidRPr="000C4B67" w:rsidRDefault="00704BE1" w:rsidP="00B17FC5">
      <w:pPr>
        <w:autoSpaceDE w:val="0"/>
        <w:autoSpaceDN w:val="0"/>
        <w:adjustRightInd w:val="0"/>
        <w:spacing w:after="0" w:line="240" w:lineRule="auto"/>
        <w:jc w:val="both"/>
        <w:rPr>
          <w:rFonts w:ascii="Traditional Arabic" w:hAnsi="Traditional Arabic" w:cs="Traditional Arabic"/>
          <w:sz w:val="36"/>
          <w:szCs w:val="36"/>
          <w:rtl/>
          <w:lang w:bidi="ar-SY"/>
        </w:rPr>
      </w:pPr>
      <w:r>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 تناولت القرآن منتبها بشكل خاص إلى الوصف الذي يعطيه عن حشد كبير من الظاهرات الطبيعية. لقد اذهلتني دقة بعض التفاصيل الخاصة بهذه الظاهرات وهي تفاصيل لا يمكن ان تدرك الا في النص الاصلي. اذهلتني مطابقتها للمفاهيم التي نملكها اليوم عن نفس هذه الظاهرات والتي لم يكن ممكنا لاي انسان في عصر محمد صلى الله عليه وسلم ان يكون عنها ادنى فكرة.." </w:t>
      </w:r>
    </w:p>
    <w:p w:rsidR="006B712C" w:rsidRPr="000C4B67" w:rsidRDefault="00704BE1" w:rsidP="00B17FC5">
      <w:pPr>
        <w:spacing w:after="0" w:line="240" w:lineRule="auto"/>
        <w:jc w:val="both"/>
        <w:rPr>
          <w:rFonts w:ascii="Traditional Arabic" w:hAnsi="Traditional Arabic" w:cs="Traditional Arabic"/>
          <w:sz w:val="36"/>
          <w:szCs w:val="36"/>
          <w:rtl/>
          <w:lang w:bidi="ar-SY"/>
        </w:rPr>
      </w:pPr>
      <w:r>
        <w:rPr>
          <w:rFonts w:ascii="Traditional Arabic" w:hAnsi="Traditional Arabic" w:cs="Traditional Arabic" w:hint="cs"/>
          <w:sz w:val="36"/>
          <w:szCs w:val="36"/>
          <w:rtl/>
          <w:lang w:bidi="ar-SY"/>
        </w:rPr>
        <w:lastRenderedPageBreak/>
        <w:t xml:space="preserve">        </w:t>
      </w:r>
      <w:r w:rsidR="006B712C" w:rsidRPr="000C4B67">
        <w:rPr>
          <w:rFonts w:ascii="Traditional Arabic" w:hAnsi="Traditional Arabic" w:cs="Traditional Arabic"/>
          <w:sz w:val="36"/>
          <w:szCs w:val="36"/>
          <w:rtl/>
          <w:lang w:bidi="ar-SY"/>
        </w:rPr>
        <w:t>".. كيف يمكن لانسان - كان في بداية امره اميّاً -.. ان يصرح بحقائق ذات طابع علمي لم يكن في مقدور اي انسان في ذلك العصر ان يكونها، وذلك دون ان يكشف تصريحه عن اقل خطأ من هذه الوجهة؟ "</w:t>
      </w:r>
    </w:p>
    <w:p w:rsidR="006B712C" w:rsidRPr="000C4B67" w:rsidRDefault="00704BE1" w:rsidP="00B17FC5">
      <w:pPr>
        <w:pStyle w:val="a3"/>
        <w:bidi/>
        <w:spacing w:before="0" w:beforeAutospacing="0" w:after="0" w:afterAutospacing="0"/>
        <w:jc w:val="both"/>
        <w:rPr>
          <w:rFonts w:ascii="Traditional Arabic" w:hAnsi="Traditional Arabic" w:cs="Traditional Arabic"/>
          <w:sz w:val="36"/>
          <w:szCs w:val="36"/>
          <w:rtl/>
          <w:lang w:bidi="ar-SY"/>
        </w:rPr>
      </w:pPr>
      <w:r>
        <w:rPr>
          <w:rFonts w:ascii="Traditional Arabic" w:hAnsi="Traditional Arabic" w:cs="Traditional Arabic" w:hint="cs"/>
          <w:sz w:val="36"/>
          <w:szCs w:val="36"/>
          <w:rtl/>
          <w:lang w:bidi="ar-SY"/>
        </w:rPr>
        <w:t xml:space="preserve">       </w:t>
      </w:r>
      <w:r>
        <w:rPr>
          <w:rFonts w:ascii="Traditional Arabic" w:hAnsi="Traditional Arabic" w:cs="Traditional Arabic"/>
          <w:sz w:val="36"/>
          <w:szCs w:val="36"/>
        </w:rPr>
        <w:t xml:space="preserve"> </w:t>
      </w:r>
      <w:r w:rsidR="006B712C" w:rsidRPr="000C4B67">
        <w:rPr>
          <w:rFonts w:ascii="Traditional Arabic" w:hAnsi="Traditional Arabic" w:cs="Traditional Arabic"/>
          <w:sz w:val="36"/>
          <w:szCs w:val="36"/>
        </w:rPr>
        <w:t>"</w:t>
      </w:r>
      <w:r w:rsidR="006B712C" w:rsidRPr="000C4B67">
        <w:rPr>
          <w:rFonts w:ascii="Traditional Arabic" w:hAnsi="Traditional Arabic" w:cs="Traditional Arabic"/>
          <w:sz w:val="36"/>
          <w:szCs w:val="36"/>
          <w:rtl/>
        </w:rPr>
        <w:t xml:space="preserve">يقول أيضًا: "إن أول ما يثير الدهشة في روح من يواجه نصوص القرآن لأول مرة، هو ثراء الموضوعات العلمية المعالجة، وعلى حين نجد في التوراة -الحالية- أخطاء علمية ضخمة، لا نكتشف في القرآن أي خطأ، ولو كان قائل القرآن إنسانًا، فكيف يستطيع في القرن السابع أن يكتب حقائق لا تنتمي إلى عصره ) </w:t>
      </w:r>
      <w:r w:rsidR="00E8312C">
        <w:rPr>
          <w:rFonts w:ascii="Traditional Arabic" w:hAnsi="Traditional Arabic" w:cs="Traditional Arabic" w:hint="cs"/>
          <w:sz w:val="36"/>
          <w:szCs w:val="36"/>
          <w:rtl/>
        </w:rPr>
        <w:t>(</w:t>
      </w:r>
      <w:r w:rsidR="006B712C" w:rsidRPr="000C4B67">
        <w:rPr>
          <w:rStyle w:val="a7"/>
          <w:rFonts w:ascii="Traditional Arabic" w:eastAsiaTheme="majorEastAsia" w:hAnsi="Traditional Arabic" w:cs="Traditional Arabic"/>
          <w:sz w:val="36"/>
          <w:szCs w:val="36"/>
          <w:rtl/>
        </w:rPr>
        <w:footnoteReference w:id="132"/>
      </w:r>
      <w:r w:rsidR="00E8312C">
        <w:rPr>
          <w:rFonts w:ascii="Traditional Arabic" w:hAnsi="Traditional Arabic" w:cs="Traditional Arabic" w:hint="cs"/>
          <w:sz w:val="36"/>
          <w:szCs w:val="36"/>
          <w:rtl/>
          <w:lang w:bidi="ar-SY"/>
        </w:rPr>
        <w:t>) .</w:t>
      </w:r>
    </w:p>
    <w:p w:rsidR="006B712C" w:rsidRPr="00F9249E" w:rsidRDefault="006B712C" w:rsidP="00B17FC5">
      <w:pPr>
        <w:autoSpaceDE w:val="0"/>
        <w:autoSpaceDN w:val="0"/>
        <w:adjustRightInd w:val="0"/>
        <w:spacing w:after="0" w:line="240" w:lineRule="auto"/>
        <w:jc w:val="both"/>
        <w:rPr>
          <w:rFonts w:ascii="Traditional Arabic" w:hAnsi="Traditional Arabic" w:cs="Traditional Arabic"/>
          <w:b/>
          <w:bCs/>
          <w:sz w:val="36"/>
          <w:szCs w:val="36"/>
          <w:rtl/>
          <w:lang w:bidi="ar-SY"/>
        </w:rPr>
      </w:pPr>
      <w:r w:rsidRPr="00F9249E">
        <w:rPr>
          <w:rFonts w:ascii="Traditional Arabic" w:hAnsi="Traditional Arabic" w:cs="Traditional Arabic"/>
          <w:b/>
          <w:bCs/>
          <w:sz w:val="36"/>
          <w:szCs w:val="36"/>
          <w:rtl/>
          <w:lang w:bidi="ar-SY"/>
        </w:rPr>
        <w:t>(4) د. فيليب حتي :</w:t>
      </w:r>
    </w:p>
    <w:p w:rsidR="006B712C" w:rsidRPr="000C4B67" w:rsidRDefault="006B712C" w:rsidP="00B17FC5">
      <w:pPr>
        <w:autoSpaceDE w:val="0"/>
        <w:autoSpaceDN w:val="0"/>
        <w:adjustRightInd w:val="0"/>
        <w:spacing w:after="0" w:line="240" w:lineRule="auto"/>
        <w:jc w:val="both"/>
        <w:rPr>
          <w:rFonts w:ascii="Traditional Arabic" w:hAnsi="Traditional Arabic" w:cs="Akhbar MT"/>
          <w:sz w:val="24"/>
          <w:szCs w:val="24"/>
          <w:rtl/>
          <w:lang w:bidi="ar-SY"/>
        </w:rPr>
      </w:pPr>
      <w:r w:rsidRPr="000C4B67">
        <w:rPr>
          <w:rFonts w:ascii="Traditional Arabic" w:hAnsi="Traditional Arabic" w:cs="Traditional Arabic"/>
          <w:sz w:val="36"/>
          <w:szCs w:val="36"/>
          <w:rtl/>
          <w:lang w:bidi="ar-SY"/>
        </w:rPr>
        <w:t xml:space="preserve"> </w:t>
      </w:r>
      <w:r w:rsidR="00704BE1">
        <w:rPr>
          <w:rFonts w:ascii="Traditional Arabic" w:hAnsi="Traditional Arabic" w:cs="Akhbar MT" w:hint="cs"/>
          <w:b/>
          <w:bCs/>
          <w:sz w:val="24"/>
          <w:szCs w:val="24"/>
          <w:rtl/>
          <w:lang w:bidi="ar-SY"/>
        </w:rPr>
        <w:t xml:space="preserve">      </w:t>
      </w:r>
      <w:r w:rsidRPr="000C4B67">
        <w:rPr>
          <w:rFonts w:ascii="Traditional Arabic" w:hAnsi="Traditional Arabic" w:cs="Akhbar MT" w:hint="cs"/>
          <w:b/>
          <w:bCs/>
          <w:sz w:val="24"/>
          <w:szCs w:val="24"/>
          <w:rtl/>
          <w:lang w:bidi="ar-SY"/>
        </w:rPr>
        <w:t>ولد عام 1886م، لبناني الاصل، امريكي الجنسية ، نال الدكتوراه من جامعة كولومبيا (1915م) ، وعين معيداً في قسمها الشرقي (1915 - 1919)  ،واستاذاً مساعداً للاداب السامية في جامعة برنستون (1926 - 1929م) . من آثاره، (تاريخ العرب) (1927م) ، (تاريخ سوريا ولبنان وفلسطين) (1951م) ، (لبنان في التاريخ) (1961م) ، وغيرها.</w:t>
      </w:r>
    </w:p>
    <w:p w:rsidR="006B712C" w:rsidRPr="000C4B67" w:rsidRDefault="00704BE1" w:rsidP="00B17FC5">
      <w:pPr>
        <w:autoSpaceDE w:val="0"/>
        <w:autoSpaceDN w:val="0"/>
        <w:adjustRightInd w:val="0"/>
        <w:spacing w:after="0" w:line="240" w:lineRule="auto"/>
        <w:jc w:val="both"/>
        <w:rPr>
          <w:rFonts w:ascii="Traditional Arabic" w:hAnsi="Traditional Arabic" w:cs="Traditional Arabic"/>
          <w:sz w:val="36"/>
          <w:szCs w:val="36"/>
          <w:rtl/>
          <w:lang w:bidi="ar-SY"/>
        </w:rPr>
      </w:pPr>
      <w:r>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"ان الاسلوب القرآني مختلف عن غيره، ثم انه لا يقبل المقارنة باسلوب آخر، ولا يمكن ان يقلّد. وهذا في اساسه، هو إعجاز القرآن.. فمن جميع المعجزات كان القرآن المعجزة الكبرى"</w:t>
      </w:r>
      <w:r w:rsidR="006B712C" w:rsidRPr="000C4B67">
        <w:rPr>
          <w:rStyle w:val="a7"/>
          <w:rFonts w:ascii="Traditional Arabic" w:hAnsi="Traditional Arabic" w:cs="Traditional Arabic"/>
          <w:sz w:val="36"/>
          <w:szCs w:val="36"/>
          <w:rtl/>
          <w:lang w:bidi="ar-SY"/>
        </w:rPr>
        <w:footnoteReference w:id="133"/>
      </w:r>
      <w:r w:rsidR="006B712C" w:rsidRPr="000C4B67">
        <w:rPr>
          <w:rFonts w:ascii="Traditional Arabic" w:hAnsi="Traditional Arabic" w:cs="Traditional Arabic"/>
          <w:sz w:val="36"/>
          <w:szCs w:val="36"/>
          <w:rtl/>
          <w:lang w:bidi="ar-SY"/>
        </w:rPr>
        <w:t xml:space="preserve"> ".. ان إعجاز القرآن لم يحل دون ان يكون اثره ظاهراً على الادب العربي. اما إذا نحن نظرنا إلى النسخة التي نقلت في عهد الملك جيمس من التوراة والانجيل وجدنا ان الاثر الذي تركته على اللغة الانكيزية ضئيل، بالاضافة إلى الاثر الذي تركه القرآن على اللغة العربية. ان القرآن هو الذي حفظ اللغة العربية وصانها من ان تتمزق لهجمات" </w:t>
      </w:r>
      <w:r w:rsidR="00E8312C">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34"/>
      </w:r>
      <w:r w:rsidR="00E8312C">
        <w:rPr>
          <w:rFonts w:ascii="Traditional Arabic" w:hAnsi="Traditional Arabic" w:cs="Traditional Arabic" w:hint="cs"/>
          <w:sz w:val="36"/>
          <w:szCs w:val="36"/>
          <w:rtl/>
          <w:lang w:bidi="ar-SY"/>
        </w:rPr>
        <w:t>)</w:t>
      </w:r>
    </w:p>
    <w:p w:rsidR="006B712C" w:rsidRPr="00F9249E" w:rsidRDefault="006B712C" w:rsidP="00B17FC5">
      <w:pPr>
        <w:autoSpaceDE w:val="0"/>
        <w:autoSpaceDN w:val="0"/>
        <w:adjustRightInd w:val="0"/>
        <w:spacing w:after="0" w:line="240" w:lineRule="auto"/>
        <w:jc w:val="both"/>
        <w:rPr>
          <w:rFonts w:ascii="Traditional Arabic" w:hAnsi="Traditional Arabic" w:cs="Traditional Arabic"/>
          <w:b/>
          <w:bCs/>
          <w:sz w:val="36"/>
          <w:szCs w:val="36"/>
          <w:rtl/>
          <w:lang w:bidi="ar-SY"/>
        </w:rPr>
      </w:pPr>
      <w:r w:rsidRPr="00F9249E">
        <w:rPr>
          <w:rFonts w:ascii="Traditional Arabic" w:hAnsi="Traditional Arabic" w:cs="Traditional Arabic"/>
          <w:b/>
          <w:bCs/>
          <w:sz w:val="36"/>
          <w:szCs w:val="36"/>
          <w:rtl/>
          <w:lang w:bidi="ar-SY"/>
        </w:rPr>
        <w:t>(5 ) الدكتور جوج حنّا :</w:t>
      </w:r>
    </w:p>
    <w:p w:rsidR="006B712C" w:rsidRPr="000C4B67" w:rsidRDefault="006B712C" w:rsidP="00B17FC5">
      <w:pPr>
        <w:autoSpaceDE w:val="0"/>
        <w:autoSpaceDN w:val="0"/>
        <w:adjustRightInd w:val="0"/>
        <w:spacing w:after="0" w:line="240" w:lineRule="auto"/>
        <w:jc w:val="both"/>
        <w:rPr>
          <w:rFonts w:ascii="Traditional Arabic" w:hAnsi="Traditional Arabic" w:cs="Akhbar MT"/>
          <w:sz w:val="24"/>
          <w:szCs w:val="24"/>
          <w:rtl/>
          <w:lang w:bidi="ar-SY"/>
        </w:rPr>
      </w:pPr>
      <w:r w:rsidRPr="000C4B67">
        <w:rPr>
          <w:rFonts w:ascii="Traditional Arabic" w:hAnsi="Traditional Arabic" w:cs="Akhbar MT" w:hint="cs"/>
          <w:sz w:val="24"/>
          <w:szCs w:val="24"/>
          <w:rtl/>
          <w:lang w:bidi="ar-SY"/>
        </w:rPr>
        <w:t xml:space="preserve"> </w:t>
      </w:r>
      <w:r w:rsidR="00704BE1">
        <w:rPr>
          <w:rFonts w:ascii="Traditional Arabic" w:hAnsi="Traditional Arabic" w:cs="Akhbar MT" w:hint="cs"/>
          <w:sz w:val="24"/>
          <w:szCs w:val="24"/>
          <w:rtl/>
          <w:lang w:bidi="ar-SY"/>
        </w:rPr>
        <w:t xml:space="preserve">        </w:t>
      </w:r>
      <w:r w:rsidRPr="000C4B67">
        <w:rPr>
          <w:rFonts w:ascii="Traditional Arabic" w:hAnsi="Traditional Arabic" w:cs="Akhbar MT" w:hint="cs"/>
          <w:sz w:val="24"/>
          <w:szCs w:val="24"/>
          <w:rtl/>
          <w:lang w:bidi="ar-SY"/>
        </w:rPr>
        <w:t>مسيحي من لبنان، ينطلق في تفكيره من رؤية مادية طبيعية صرفة، كما هو واضح في كتابه المعروف (قصة الانسان) .</w:t>
      </w:r>
    </w:p>
    <w:p w:rsidR="006B712C" w:rsidRPr="000C4B67" w:rsidRDefault="00704BE1" w:rsidP="00B17FC5">
      <w:pPr>
        <w:autoSpaceDE w:val="0"/>
        <w:autoSpaceDN w:val="0"/>
        <w:adjustRightInd w:val="0"/>
        <w:spacing w:after="0" w:line="240" w:lineRule="auto"/>
        <w:jc w:val="both"/>
        <w:rPr>
          <w:rFonts w:ascii="Traditional Arabic" w:hAnsi="Traditional Arabic" w:cs="Traditional Arabic"/>
          <w:sz w:val="36"/>
          <w:szCs w:val="36"/>
          <w:rtl/>
          <w:lang w:bidi="ar-SY"/>
        </w:rPr>
      </w:pPr>
      <w:r>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"انه لابدّ من الاقرار بان القرآن، فضلاً عن كونه كتاب دين وتشريع، فهو ايضاً كتاب لغة عربية فصحى. وللغة القرآن الفضل الكبير في ازدهار اللغة، ولطالما يعود اليه ائمة اللغة، في بلاغة الكلمة وبيانها، سواء كان هؤلاء الائمة مسلمين ام مسيحيين. واذا كان المسلمون يعتبرون ان صوابية لغة القرآن هي نتيجة محتومة لكون القرآن منزلاً ولا تحتمل التخطئة، </w:t>
      </w:r>
      <w:r w:rsidR="006B712C" w:rsidRPr="000C4B67">
        <w:rPr>
          <w:rFonts w:ascii="Traditional Arabic" w:hAnsi="Traditional Arabic" w:cs="Traditional Arabic"/>
          <w:sz w:val="36"/>
          <w:szCs w:val="36"/>
          <w:rtl/>
          <w:lang w:bidi="ar-SY"/>
        </w:rPr>
        <w:lastRenderedPageBreak/>
        <w:t xml:space="preserve">فالمسيحيون يعترفون ايضاً بهذه الصوابية، بقطع النظر عن كونه منزلاً او موضوعاً، ويرجعون اليه للاستشهاد بلغته الصحيحة، كلما استعصى عليهم امر من امور اللغة" </w:t>
      </w:r>
      <w:r w:rsidR="00E8312C">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35"/>
      </w:r>
      <w:r w:rsidR="00E8312C">
        <w:rPr>
          <w:rFonts w:ascii="Traditional Arabic" w:hAnsi="Traditional Arabic" w:cs="Traditional Arabic" w:hint="cs"/>
          <w:sz w:val="36"/>
          <w:szCs w:val="36"/>
          <w:rtl/>
          <w:lang w:bidi="ar-SY"/>
        </w:rPr>
        <w:t>)</w:t>
      </w:r>
    </w:p>
    <w:p w:rsidR="006B712C" w:rsidRPr="00F9249E" w:rsidRDefault="006B712C" w:rsidP="00B17FC5">
      <w:pPr>
        <w:spacing w:after="0" w:line="240" w:lineRule="auto"/>
        <w:jc w:val="both"/>
        <w:rPr>
          <w:rFonts w:ascii="Traditional Arabic" w:hAnsi="Traditional Arabic" w:cs="Traditional Arabic"/>
          <w:b/>
          <w:bCs/>
          <w:sz w:val="36"/>
          <w:szCs w:val="36"/>
          <w:rtl/>
          <w:lang w:bidi="ar-SY"/>
        </w:rPr>
      </w:pPr>
      <w:r w:rsidRPr="00F9249E">
        <w:rPr>
          <w:rFonts w:ascii="Traditional Arabic" w:hAnsi="Traditional Arabic" w:cs="Traditional Arabic"/>
          <w:b/>
          <w:bCs/>
          <w:sz w:val="36"/>
          <w:szCs w:val="36"/>
          <w:rtl/>
          <w:lang w:bidi="ar-SY"/>
        </w:rPr>
        <w:t xml:space="preserve">(6) ديبورا بوتر: </w:t>
      </w:r>
    </w:p>
    <w:p w:rsidR="006B712C" w:rsidRPr="000C4B67" w:rsidRDefault="006B712C" w:rsidP="00B17FC5">
      <w:pPr>
        <w:spacing w:after="0" w:line="240" w:lineRule="auto"/>
        <w:jc w:val="both"/>
        <w:rPr>
          <w:rFonts w:ascii="Traditional Arabic" w:hAnsi="Traditional Arabic" w:cs="Akhbar MT"/>
          <w:b/>
          <w:bCs/>
          <w:sz w:val="24"/>
          <w:szCs w:val="24"/>
          <w:rtl/>
        </w:rPr>
      </w:pPr>
      <w:r w:rsidRPr="000C4B67">
        <w:rPr>
          <w:rFonts w:ascii="Traditional Arabic" w:hAnsi="Traditional Arabic" w:cs="Traditional Arabic"/>
          <w:sz w:val="36"/>
          <w:szCs w:val="36"/>
          <w:rtl/>
          <w:lang w:bidi="ar-SY"/>
        </w:rPr>
        <w:t xml:space="preserve"> </w:t>
      </w:r>
      <w:r w:rsidR="00704BE1">
        <w:rPr>
          <w:rFonts w:ascii="Traditional Arabic" w:hAnsi="Traditional Arabic" w:cs="Akhbar MT" w:hint="cs"/>
          <w:b/>
          <w:bCs/>
          <w:sz w:val="24"/>
          <w:szCs w:val="24"/>
          <w:rtl/>
          <w:lang w:bidi="ar-SY"/>
        </w:rPr>
        <w:t xml:space="preserve">      </w:t>
      </w:r>
      <w:r w:rsidRPr="000C4B67">
        <w:rPr>
          <w:rFonts w:ascii="Traditional Arabic" w:hAnsi="Traditional Arabic" w:cs="Akhbar MT" w:hint="cs"/>
          <w:b/>
          <w:bCs/>
          <w:sz w:val="24"/>
          <w:szCs w:val="24"/>
          <w:rtl/>
          <w:lang w:bidi="ar-SY"/>
        </w:rPr>
        <w:t>ولدت عام 1954، بمدينة ترافيرز، في ولاية متشيغان الامريكية، وتخرجت من فرع الصحافة بجامعة متشيغان، اعتنقت الاسلام عام 1980،</w:t>
      </w:r>
    </w:p>
    <w:p w:rsidR="006B712C" w:rsidRPr="000C4B67" w:rsidRDefault="00704BE1" w:rsidP="00B17FC5">
      <w:pPr>
        <w:autoSpaceDE w:val="0"/>
        <w:autoSpaceDN w:val="0"/>
        <w:adjustRightInd w:val="0"/>
        <w:spacing w:after="0" w:line="240" w:lineRule="auto"/>
        <w:jc w:val="both"/>
        <w:rPr>
          <w:rFonts w:ascii="Traditional Arabic" w:hAnsi="Traditional Arabic" w:cs="Traditional Arabic"/>
          <w:sz w:val="36"/>
          <w:szCs w:val="36"/>
          <w:rtl/>
          <w:lang w:bidi="ar-SY"/>
        </w:rPr>
      </w:pPr>
      <w:r>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 عندما اكملت القرآن الكريم غمرني شعور بان هذا الحق الذي يشتمل على الاجابات الشافية حول مسائل الخلق وغيرها. وانه يقدم لنا الاحداث بطريقة منطقية نجدها متناقضة مع بعضها في غيره من الكتب الدينية. اما القرآن فيتحدث عنها في نسق رائع واسلوب قاطع لا يدع مجالاً للشك بان هذه هي الحقيقة وان هذا الكلام هو من عند الله لا محالة" </w:t>
      </w:r>
      <w:r w:rsidR="006B712C" w:rsidRPr="000C4B67">
        <w:rPr>
          <w:rStyle w:val="a7"/>
          <w:rFonts w:ascii="Traditional Arabic" w:hAnsi="Traditional Arabic" w:cs="Traditional Arabic"/>
          <w:sz w:val="36"/>
          <w:szCs w:val="36"/>
          <w:rtl/>
          <w:lang w:bidi="ar-SY"/>
        </w:rPr>
        <w:footnoteReference w:id="136"/>
      </w:r>
      <w:r w:rsidR="006B712C" w:rsidRPr="000C4B67">
        <w:rPr>
          <w:rFonts w:ascii="Traditional Arabic" w:hAnsi="Traditional Arabic" w:cs="Traditional Arabic"/>
          <w:sz w:val="36"/>
          <w:szCs w:val="36"/>
          <w:rtl/>
          <w:lang w:bidi="ar-SY"/>
        </w:rPr>
        <w:t xml:space="preserve">".. ان المضمون الالهي للقرآن الكريم هو المسئول عن النهوض بالإنسان وهدايته إلى معرفة الخلق، هذه المعرفة التي تنطبق على كل عصر.." </w:t>
      </w:r>
      <w:r w:rsidR="00E8312C">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37"/>
      </w:r>
      <w:r w:rsidR="00E8312C">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 xml:space="preserve"> ..".. كيف استطاع محمد صلى الله عليه وسلم الرجل الامي الذي نشأ في بيئة جاهلية ان يعرف معجزات الكون التي وصفها القرآن الكريم، والتي لا يزال العلم الحديث حتى يومنا هذا يسعى لاكتشافها؟ لابدّ إذن ان يكون هذا الكلام هو كلام الله عزّ وجلّ" </w:t>
      </w:r>
      <w:r w:rsidR="00E8312C">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38"/>
      </w:r>
      <w:r w:rsidR="00E8312C">
        <w:rPr>
          <w:rFonts w:ascii="Traditional Arabic" w:hAnsi="Traditional Arabic" w:cs="Traditional Arabic" w:hint="cs"/>
          <w:sz w:val="36"/>
          <w:szCs w:val="36"/>
          <w:rtl/>
          <w:lang w:bidi="ar-SY"/>
        </w:rPr>
        <w:t>)</w:t>
      </w:r>
    </w:p>
    <w:p w:rsidR="006B712C" w:rsidRPr="00F9249E" w:rsidRDefault="006B712C" w:rsidP="00B17FC5">
      <w:pPr>
        <w:spacing w:after="0" w:line="240" w:lineRule="auto"/>
        <w:jc w:val="both"/>
        <w:rPr>
          <w:rFonts w:ascii="Traditional Arabic" w:hAnsi="Traditional Arabic" w:cs="Traditional Arabic"/>
          <w:b/>
          <w:bCs/>
          <w:sz w:val="36"/>
          <w:szCs w:val="36"/>
          <w:rtl/>
          <w:lang w:bidi="ar-SY"/>
        </w:rPr>
      </w:pPr>
      <w:r w:rsidRPr="00F9249E">
        <w:rPr>
          <w:rFonts w:ascii="Traditional Arabic" w:hAnsi="Traditional Arabic" w:cs="Traditional Arabic"/>
          <w:b/>
          <w:bCs/>
          <w:sz w:val="36"/>
          <w:szCs w:val="36"/>
          <w:rtl/>
          <w:lang w:bidi="ar-SY"/>
        </w:rPr>
        <w:t xml:space="preserve">(7) د. ميلر بروز: </w:t>
      </w:r>
    </w:p>
    <w:p w:rsidR="006B712C" w:rsidRPr="000C4B67" w:rsidRDefault="006B712C" w:rsidP="00B17FC5">
      <w:pPr>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 </w:t>
      </w:r>
      <w:r w:rsidR="00704BE1">
        <w:rPr>
          <w:rFonts w:ascii="Traditional Arabic" w:hAnsi="Traditional Arabic" w:cs="Akhbar MT" w:hint="cs"/>
          <w:b/>
          <w:bCs/>
          <w:sz w:val="24"/>
          <w:szCs w:val="24"/>
          <w:rtl/>
          <w:lang w:bidi="ar-SY"/>
        </w:rPr>
        <w:t xml:space="preserve">      </w:t>
      </w:r>
      <w:r w:rsidRPr="000C4B67">
        <w:rPr>
          <w:rFonts w:ascii="Traditional Arabic" w:hAnsi="Traditional Arabic" w:cs="Akhbar MT" w:hint="cs"/>
          <w:b/>
          <w:bCs/>
          <w:sz w:val="24"/>
          <w:szCs w:val="24"/>
          <w:rtl/>
          <w:lang w:bidi="ar-SY"/>
        </w:rPr>
        <w:t xml:space="preserve">رئيس قسم لغات الشرق الادنى وآدابه واستاذ الفقه الدينى الانجيلى في جامعة (بيل) وعمل استاذاً بجامعة براون، ومديراً للمدرسة الامريكية للبحوث الشرقية بالقدس، ومن مؤلفاته: </w:t>
      </w:r>
      <w:r w:rsidRPr="000C4B67">
        <w:rPr>
          <w:rFonts w:ascii="Traditional Arabic" w:hAnsi="Traditional Arabic" w:cs="Akhbar MT"/>
          <w:b/>
          <w:bCs/>
          <w:sz w:val="24"/>
          <w:szCs w:val="24"/>
          <w:lang w:bidi="ar-SY"/>
        </w:rPr>
        <w:t>Founders of Great religions, 1931. What Means these Stones</w:t>
      </w:r>
      <w:r w:rsidRPr="000C4B67">
        <w:rPr>
          <w:rFonts w:ascii="Traditional Arabic" w:hAnsi="Traditional Arabic" w:cs="Akhbar MT" w:hint="cs"/>
          <w:b/>
          <w:bCs/>
          <w:sz w:val="24"/>
          <w:szCs w:val="24"/>
          <w:rtl/>
          <w:lang w:bidi="ar-SY"/>
        </w:rPr>
        <w:t xml:space="preserve"> 1941</w:t>
      </w:r>
      <w:r w:rsidRPr="000C4B67">
        <w:rPr>
          <w:rFonts w:ascii="Traditional Arabic" w:hAnsi="Traditional Arabic" w:cs="Traditional Arabic"/>
          <w:sz w:val="36"/>
          <w:szCs w:val="36"/>
          <w:lang w:bidi="ar-SY"/>
        </w:rPr>
        <w:t xml:space="preserve">  .</w:t>
      </w:r>
    </w:p>
    <w:p w:rsidR="006B712C" w:rsidRPr="000C4B67" w:rsidRDefault="00704BE1" w:rsidP="00B17FC5">
      <w:pPr>
        <w:spacing w:after="0" w:line="240" w:lineRule="auto"/>
        <w:jc w:val="both"/>
        <w:rPr>
          <w:rFonts w:ascii="Traditional Arabic" w:hAnsi="Traditional Arabic" w:cs="Traditional Arabic"/>
          <w:sz w:val="36"/>
          <w:szCs w:val="36"/>
          <w:rtl/>
          <w:lang w:bidi="ar-SY"/>
        </w:rPr>
      </w:pPr>
      <w:r>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قال : هناك آية في القرآن يمكن ان يستنتج منها انه لعل من اهداف خلق المجموعة الشمسية لفت نظر الإنسان لكي يدرس علم الفلك ويستخدمه في حياته: "هُوَ الَّذِي جَعَلَ الشَّمْسَ ضِيَاء وَالْقَمَرَ نُورًا وَقَدَّرَهُ مَنَازِلَ لِتَعْلَمُواْ عَدَدَ السِّنِينَ وَالْحِسَابَ مَا خَلَقَ اللهُ ذَلِكَ إِلاَّ بِالْحَقِّ يُفَصِّلُ الآيَاتِ لِقَوْمٍ يَعْلَمُونَ) (يونس/5) وكثيراً ما يشير القرآن إلى اخضاع الطبيعة للانسان باعتباره إحدى الايات التى تبعث على الشكر والايمان: (وَالَّذِي خَلَقَ الْأَزْوَاجَ كُلَّهَا وَجَعَلَ لَكُم مِّنَ الْفُلْكِ وَالْأَنْعَامِ مَا تَرْكَبُونَ* لِتَسْتَوُوا عَلَى ظُهُورِهِ ثُمَّ تَذْكُرُوا نِعْمَةَ رَبِّكُمْ إِذَا </w:t>
      </w:r>
      <w:r w:rsidR="006B712C" w:rsidRPr="000C4B67">
        <w:rPr>
          <w:rFonts w:ascii="Traditional Arabic" w:hAnsi="Traditional Arabic" w:cs="Traditional Arabic"/>
          <w:sz w:val="36"/>
          <w:szCs w:val="36"/>
          <w:rtl/>
          <w:lang w:bidi="ar-SY"/>
        </w:rPr>
        <w:lastRenderedPageBreak/>
        <w:t xml:space="preserve">اسْتَوَيْتُمْ عَلَيْهِ وَتَقُولُوا سُبْحانَ الَّذِي سَخَّرَ لَنَا هَذَا وَمَا كُنَّا لَهُ مُقْرِنِينَ" (الزخرف/13) ويذكر القرآن -لا تسخير الحيوان واستخدامه فحسب- ولكن يذكر السفن ايضاً.. فاذا كان الجمل والسفينة من نعم الله العظيمة، أفلا يصدق هذا اكثر على سكة الحديد والسيارة والطائرة؟ " </w:t>
      </w:r>
      <w:r w:rsidR="00E8312C">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39"/>
      </w:r>
      <w:r w:rsidR="00E8312C">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 xml:space="preserve"> ".. ان اعظم نتائج العلم يمكن ان تستخدم في اغراض هدمية او بنائية. وربما كان هذا هو المقصود بما ورد في القرآن خاصاً باستخدام الحديد: وَأَنزَلْنَا الْحَدِيدَ فِيهِ بَأْسٌ شَدِيدٌ وَمَنَافِعُ لِلنَّاسِ وَلِيَعْلَمَ اللَّهُ مَن يَنصُرُهُ وَرُسُلَهُ بِالْغَيْبِ إِنَّ اللَّهَ قَوِيٌّ عَزِيزٌ" (الحديد/25) . واظهر مثال من هذا الآن بالضرورة هو استخدام النشاط الذرى -الذى نشطت بحوثه- لضرورة حربية.." </w:t>
      </w:r>
      <w:r w:rsidR="00E8312C">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40"/>
      </w:r>
      <w:r w:rsidR="00E8312C">
        <w:rPr>
          <w:rFonts w:ascii="Traditional Arabic" w:hAnsi="Traditional Arabic" w:cs="Traditional Arabic" w:hint="cs"/>
          <w:sz w:val="36"/>
          <w:szCs w:val="36"/>
          <w:rtl/>
          <w:lang w:bidi="ar-SY"/>
        </w:rPr>
        <w:t>)</w:t>
      </w:r>
    </w:p>
    <w:p w:rsidR="006B712C" w:rsidRPr="00F9249E" w:rsidRDefault="006B712C" w:rsidP="00B17FC5">
      <w:pPr>
        <w:spacing w:after="0" w:line="240" w:lineRule="auto"/>
        <w:jc w:val="both"/>
        <w:rPr>
          <w:rFonts w:ascii="Traditional Arabic" w:hAnsi="Traditional Arabic" w:cs="Traditional Arabic"/>
          <w:b/>
          <w:bCs/>
          <w:sz w:val="36"/>
          <w:szCs w:val="36"/>
          <w:rtl/>
          <w:lang w:bidi="ar-SY"/>
        </w:rPr>
      </w:pPr>
      <w:r w:rsidRPr="00F9249E">
        <w:rPr>
          <w:rFonts w:ascii="Traditional Arabic" w:hAnsi="Traditional Arabic" w:cs="Traditional Arabic"/>
          <w:b/>
          <w:bCs/>
          <w:sz w:val="36"/>
          <w:szCs w:val="36"/>
          <w:rtl/>
          <w:lang w:bidi="ar-SY"/>
        </w:rPr>
        <w:t xml:space="preserve">(8) إبراهيم خليل أحمد: </w:t>
      </w:r>
    </w:p>
    <w:p w:rsidR="006B712C" w:rsidRPr="000C4B67" w:rsidRDefault="006B712C" w:rsidP="00B17FC5">
      <w:pPr>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Akhbar MT" w:hint="cs"/>
          <w:b/>
          <w:bCs/>
          <w:sz w:val="24"/>
          <w:szCs w:val="24"/>
          <w:rtl/>
          <w:lang w:bidi="ar-SY"/>
        </w:rPr>
        <w:t xml:space="preserve"> </w:t>
      </w:r>
      <w:r w:rsidR="00704BE1">
        <w:rPr>
          <w:rFonts w:ascii="Traditional Arabic" w:hAnsi="Traditional Arabic" w:cs="Akhbar MT" w:hint="cs"/>
          <w:b/>
          <w:bCs/>
          <w:sz w:val="24"/>
          <w:szCs w:val="24"/>
          <w:rtl/>
          <w:lang w:bidi="ar-SY"/>
        </w:rPr>
        <w:t xml:space="preserve">      </w:t>
      </w:r>
      <w:r w:rsidRPr="000C4B67">
        <w:rPr>
          <w:rFonts w:ascii="Traditional Arabic" w:hAnsi="Traditional Arabic" w:cs="Akhbar MT" w:hint="cs"/>
          <w:b/>
          <w:bCs/>
          <w:sz w:val="24"/>
          <w:szCs w:val="24"/>
          <w:rtl/>
          <w:lang w:bidi="ar-SY"/>
        </w:rPr>
        <w:t>قس مبشر من مواليد الإسكندرية عام 1919، يحمل شهادات عالية في علم اللاهوت من كلية اللاهوت المصرية، ومن جامعة برنستون الامريكية. عمل استاذاً بكلية اللاهوت باسيوط. كما ارسل عام 1954 إلى اسوان سكرتيراً عاماً للإرسالية الالمانية السويسرية. وكانت مهمته الحقيقية التنصير والعمل ضد الاسلام. لكن تعمقه في دراسة الاسلام قاده إلى الايمان بهذا الدين واشهر اسلامه رسمياً عام 1959. ابرز كتبه (محمد في التوراة والانجيل والقرآن) قال فيه :</w:t>
      </w:r>
      <w:r w:rsidRPr="000C4B67">
        <w:rPr>
          <w:rFonts w:ascii="Traditional Arabic" w:hAnsi="Traditional Arabic" w:cs="Traditional Arabic"/>
          <w:sz w:val="36"/>
          <w:szCs w:val="36"/>
          <w:rtl/>
          <w:lang w:bidi="ar-SY"/>
        </w:rPr>
        <w:t xml:space="preserve"> </w:t>
      </w:r>
    </w:p>
    <w:p w:rsidR="006B712C" w:rsidRPr="000C4B67" w:rsidRDefault="00704BE1" w:rsidP="00704BE1">
      <w:pPr>
        <w:spacing w:after="0" w:line="240" w:lineRule="auto"/>
        <w:jc w:val="both"/>
        <w:rPr>
          <w:rFonts w:ascii="Traditional Arabic" w:hAnsi="Traditional Arabic" w:cs="Traditional Arabic"/>
          <w:sz w:val="36"/>
          <w:szCs w:val="36"/>
          <w:rtl/>
          <w:lang w:bidi="ar-SY"/>
        </w:rPr>
      </w:pPr>
      <w:r>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"يرتبط هذا النبى </w:t>
      </w:r>
      <w:r>
        <w:rPr>
          <w:rFonts w:ascii="Traditional Arabic" w:hAnsi="Traditional Arabic" w:cs="Traditional Arabic"/>
          <w:sz w:val="36"/>
          <w:szCs w:val="36"/>
          <w:lang w:bidi="ar-SY"/>
        </w:rPr>
        <w:sym w:font="AGA Arabesque" w:char="F072"/>
      </w:r>
      <w:r w:rsidR="006B712C" w:rsidRPr="000C4B67">
        <w:rPr>
          <w:rFonts w:ascii="Traditional Arabic" w:hAnsi="Traditional Arabic" w:cs="Traditional Arabic"/>
          <w:sz w:val="36"/>
          <w:szCs w:val="36"/>
          <w:rtl/>
          <w:lang w:bidi="ar-SY"/>
        </w:rPr>
        <w:t xml:space="preserve"> بإعجاز أبد الدهر بما يخبرنا به المسيح (عليه السلام) في قوله عنه: (ويخبركم بامور آتية) ، هذا الإعجاز هو القرآن الكريم معجزة الرسول الباقية ما بقى الزمان. فالقرآن الكريم يسبق العلم الحديث في كل مناحيه: من طب، وفلك، وجغرافيا، وجيولوجيا، وقانون، واجتماع، وتاريخ.. ففي ايامنا هذه استطاع العلم ان يرى ما سبق اليه القرآن بالبيان والتعريف ... " </w:t>
      </w:r>
      <w:r w:rsidR="00E8312C">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41"/>
      </w:r>
      <w:r w:rsidR="00E8312C">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 xml:space="preserve"> "اعتقد يقيناً انى لو كنت انساناً وجودياً ... لا يؤمن برسالة من الرسالات السماوية وجاءني نفر من الناس وحدثني بما سبق به القرآن العلم الحديث - في كل مناحيه - لآمنت برب العزة والجبروت، خالق السماوات والارض ولن اشرك به احداً ... " </w:t>
      </w:r>
      <w:r w:rsidR="00E8312C">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42"/>
      </w:r>
      <w:r w:rsidR="00E8312C">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 xml:space="preserve"> "في هذا الظلام الدامس - ايها المسيحي - ينزل القرآن الكريم على رسول الله ليكشف لك عن الله عز وجل ... " </w:t>
      </w:r>
      <w:r w:rsidR="006B712C" w:rsidRPr="000C4B67">
        <w:rPr>
          <w:rStyle w:val="a7"/>
          <w:rFonts w:ascii="Traditional Arabic" w:hAnsi="Traditional Arabic" w:cs="Traditional Arabic"/>
          <w:sz w:val="36"/>
          <w:szCs w:val="36"/>
          <w:rtl/>
          <w:lang w:bidi="ar-SY"/>
        </w:rPr>
        <w:footnoteReference w:id="143"/>
      </w:r>
      <w:r w:rsidR="006B712C" w:rsidRPr="000C4B67">
        <w:rPr>
          <w:rFonts w:ascii="Traditional Arabic" w:hAnsi="Traditional Arabic" w:cs="Traditional Arabic"/>
          <w:sz w:val="36"/>
          <w:szCs w:val="36"/>
          <w:rtl/>
          <w:lang w:bidi="ar-SY"/>
        </w:rPr>
        <w:t xml:space="preserve"> "للمسلم ان يعتزّ بقرآنه، فهو كالماء فيه حياة لكل من نهل منه" . </w:t>
      </w:r>
      <w:r w:rsidR="00E8312C">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44"/>
      </w:r>
      <w:r w:rsidR="00E8312C">
        <w:rPr>
          <w:rFonts w:ascii="Traditional Arabic" w:hAnsi="Traditional Arabic" w:cs="Traditional Arabic" w:hint="cs"/>
          <w:sz w:val="36"/>
          <w:szCs w:val="36"/>
          <w:rtl/>
          <w:lang w:bidi="ar-SY"/>
        </w:rPr>
        <w:t>)</w:t>
      </w:r>
    </w:p>
    <w:p w:rsidR="006B712C" w:rsidRPr="00F9249E" w:rsidRDefault="006B712C" w:rsidP="00B17FC5">
      <w:pPr>
        <w:spacing w:after="0" w:line="240" w:lineRule="auto"/>
        <w:jc w:val="both"/>
        <w:rPr>
          <w:rFonts w:ascii="Traditional Arabic" w:hAnsi="Traditional Arabic" w:cs="Traditional Arabic"/>
          <w:b/>
          <w:bCs/>
          <w:sz w:val="36"/>
          <w:szCs w:val="36"/>
          <w:rtl/>
          <w:lang w:bidi="ar-SY"/>
        </w:rPr>
      </w:pPr>
      <w:r w:rsidRPr="00F9249E">
        <w:rPr>
          <w:rFonts w:ascii="Traditional Arabic" w:hAnsi="Traditional Arabic" w:cs="Traditional Arabic"/>
          <w:b/>
          <w:bCs/>
          <w:sz w:val="36"/>
          <w:szCs w:val="36"/>
          <w:rtl/>
          <w:lang w:bidi="ar-SY"/>
        </w:rPr>
        <w:lastRenderedPageBreak/>
        <w:t xml:space="preserve"> (9 ) واشنجتون ايرفنج: </w:t>
      </w:r>
    </w:p>
    <w:p w:rsidR="006B712C" w:rsidRPr="000C4B67" w:rsidRDefault="006B712C" w:rsidP="00B17FC5">
      <w:pPr>
        <w:spacing w:after="0" w:line="240" w:lineRule="auto"/>
        <w:jc w:val="both"/>
        <w:rPr>
          <w:rFonts w:ascii="Traditional Arabic" w:hAnsi="Traditional Arabic" w:cs="Traditional Arabic"/>
          <w:b/>
          <w:bCs/>
          <w:sz w:val="24"/>
          <w:szCs w:val="24"/>
          <w:rtl/>
          <w:lang w:bidi="ar-SY"/>
        </w:rPr>
      </w:pPr>
      <w:r w:rsidRPr="000C4B67">
        <w:rPr>
          <w:rFonts w:ascii="Traditional Arabic" w:hAnsi="Traditional Arabic" w:cs="Traditional Arabic"/>
          <w:sz w:val="36"/>
          <w:szCs w:val="36"/>
          <w:rtl/>
          <w:lang w:bidi="ar-SY"/>
        </w:rPr>
        <w:t xml:space="preserve"> </w:t>
      </w:r>
      <w:r w:rsidR="00704BE1">
        <w:rPr>
          <w:rFonts w:ascii="Traditional Arabic" w:hAnsi="Traditional Arabic" w:cs="Traditional Arabic" w:hint="cs"/>
          <w:b/>
          <w:bCs/>
          <w:sz w:val="24"/>
          <w:szCs w:val="24"/>
          <w:rtl/>
          <w:lang w:bidi="ar-SY"/>
        </w:rPr>
        <w:t xml:space="preserve">      </w:t>
      </w:r>
      <w:r w:rsidRPr="000C4B67">
        <w:rPr>
          <w:rFonts w:ascii="Traditional Arabic" w:hAnsi="Traditional Arabic" w:cs="Traditional Arabic"/>
          <w:b/>
          <w:bCs/>
          <w:sz w:val="24"/>
          <w:szCs w:val="24"/>
          <w:rtl/>
          <w:lang w:bidi="ar-SY"/>
        </w:rPr>
        <w:t xml:space="preserve">مستشرق امريكى، اولى اهتماماً كبيراً لتاريخ المسلمين في الاندلس. من آثاره: (سيرة النبى العربى) </w:t>
      </w:r>
    </w:p>
    <w:p w:rsidR="006B712C" w:rsidRPr="000C4B67" w:rsidRDefault="00704BE1" w:rsidP="00B17FC5">
      <w:pPr>
        <w:spacing w:after="0" w:line="240" w:lineRule="auto"/>
        <w:jc w:val="both"/>
        <w:rPr>
          <w:rFonts w:ascii="Traditional Arabic" w:hAnsi="Traditional Arabic" w:cs="Traditional Arabic"/>
          <w:sz w:val="36"/>
          <w:szCs w:val="36"/>
          <w:rtl/>
          <w:lang w:bidi="ar-SY"/>
        </w:rPr>
      </w:pPr>
      <w:r>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قال : "كانت التوراة في يوم ما هي مرشد الإنسان واساس سلوكه. حتى إذا ظهر المسيح (عليه السلام) اتبع المسيحيون تعاليم الإنجيل، ثم حلّ القرآن مكانهما، فقد كان القرآن اكثر شمولاً وتفصيلاً من الكتابين السابقين، كما صحح القرآن ما قد ادخل على هذين الكتابين من تغيير وتبديل. حوى القرآن كل شئ، وحوى جميع القوانين، إذ انه خاتم الكتب السماوية.."  </w:t>
      </w:r>
      <w:r w:rsidR="00E8312C">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45"/>
      </w:r>
      <w:r w:rsidR="00E8312C">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 xml:space="preserve"> "يدعو القرآن إلى الرحمة والصفاء والى مذاهب اخلاقية سامية" </w:t>
      </w:r>
    </w:p>
    <w:p w:rsidR="006B712C" w:rsidRPr="00F9249E" w:rsidRDefault="006B712C" w:rsidP="00B17FC5">
      <w:pPr>
        <w:spacing w:after="0" w:line="240" w:lineRule="auto"/>
        <w:jc w:val="both"/>
        <w:rPr>
          <w:rFonts w:ascii="Traditional Arabic" w:hAnsi="Traditional Arabic" w:cs="Traditional Arabic"/>
          <w:b/>
          <w:bCs/>
          <w:sz w:val="36"/>
          <w:szCs w:val="36"/>
          <w:rtl/>
          <w:lang w:bidi="ar-SY"/>
        </w:rPr>
      </w:pPr>
      <w:r w:rsidRPr="00F9249E">
        <w:rPr>
          <w:rFonts w:ascii="Traditional Arabic" w:hAnsi="Traditional Arabic" w:cs="Traditional Arabic"/>
          <w:b/>
          <w:bCs/>
          <w:sz w:val="36"/>
          <w:szCs w:val="36"/>
          <w:rtl/>
          <w:lang w:bidi="ar-SY"/>
        </w:rPr>
        <w:t>(10) مارسيل بوازار:</w:t>
      </w:r>
    </w:p>
    <w:p w:rsidR="006B712C" w:rsidRPr="000C4B67" w:rsidRDefault="00704BE1" w:rsidP="00B17FC5">
      <w:pPr>
        <w:spacing w:after="0" w:line="240" w:lineRule="auto"/>
        <w:jc w:val="both"/>
        <w:rPr>
          <w:rFonts w:ascii="Traditional Arabic" w:hAnsi="Traditional Arabic" w:cs="Traditional Arabic"/>
          <w:sz w:val="36"/>
          <w:szCs w:val="36"/>
          <w:rtl/>
          <w:lang w:bidi="ar-SY"/>
        </w:rPr>
      </w:pPr>
      <w:r>
        <w:rPr>
          <w:rFonts w:ascii="Traditional Arabic" w:hAnsi="Traditional Arabic" w:cs="Akhbar MT" w:hint="cs"/>
          <w:b/>
          <w:bCs/>
          <w:sz w:val="20"/>
          <w:szCs w:val="20"/>
          <w:rtl/>
          <w:lang w:bidi="ar-SY"/>
        </w:rPr>
        <w:t xml:space="preserve">          </w:t>
      </w:r>
      <w:r w:rsidR="006B712C" w:rsidRPr="000C4B67">
        <w:rPr>
          <w:rFonts w:ascii="Traditional Arabic" w:hAnsi="Traditional Arabic" w:cs="Akhbar MT" w:hint="cs"/>
          <w:b/>
          <w:bCs/>
          <w:sz w:val="20"/>
          <w:szCs w:val="20"/>
          <w:rtl/>
          <w:lang w:bidi="ar-SY"/>
        </w:rPr>
        <w:t xml:space="preserve"> مفكر، وقانونى فرنسى معاصر، اولى اهتماماً كبيراً لمسألة العلاقات الدولية وحقوق الإنسان وكتب عدداً من الابحاث للمؤتمرات والدوريات المعنية بهاتين المسألتين. أهم  كتابه (انسانية الاسلام) . قال :</w:t>
      </w:r>
      <w:r w:rsidR="006B712C" w:rsidRPr="000C4B67">
        <w:rPr>
          <w:rFonts w:ascii="Traditional Arabic" w:hAnsi="Traditional Arabic" w:cs="Traditional Arabic"/>
          <w:sz w:val="36"/>
          <w:szCs w:val="36"/>
          <w:rtl/>
          <w:lang w:bidi="ar-SY"/>
        </w:rPr>
        <w:t xml:space="preserve"> </w:t>
      </w:r>
    </w:p>
    <w:p w:rsidR="006B712C" w:rsidRPr="000C4B67" w:rsidRDefault="00704BE1" w:rsidP="00B17FC5">
      <w:pPr>
        <w:spacing w:after="0" w:line="240" w:lineRule="auto"/>
        <w:jc w:val="both"/>
        <w:rPr>
          <w:rFonts w:ascii="Traditional Arabic" w:hAnsi="Traditional Arabic" w:cs="Traditional Arabic"/>
          <w:sz w:val="20"/>
          <w:szCs w:val="20"/>
          <w:rtl/>
          <w:lang w:bidi="ar-SY"/>
        </w:rPr>
      </w:pPr>
      <w:r>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 وهو- أي القرآن- بين الله والانسانية (الوسيط) الذى يجعل اي تنظيم كهنوتى غير ذي جدوى، لانه مرضيّ به مرجعاً اصلياً، وينبوع إلهام اساسي.. ومازال حتى ايامنا هذه نموذجاً رفيعاً للادب العربى تستحيل محاكاته. انه لا يمثل النموذج المحتذى للعمل الادبي الأمثل وحسب، بل يمثل كذلك مصدر الادب العربي والاسلامي الذي ابدعه.." </w:t>
      </w:r>
      <w:r w:rsidR="006B712C" w:rsidRPr="000C4B67">
        <w:rPr>
          <w:rFonts w:ascii="Traditional Arabic" w:hAnsi="Traditional Arabic" w:cs="Traditional Arabic"/>
          <w:sz w:val="20"/>
          <w:szCs w:val="20"/>
          <w:rtl/>
          <w:lang w:bidi="ar-SY"/>
        </w:rPr>
        <w:t>.</w:t>
      </w:r>
      <w:r w:rsidR="006B712C" w:rsidRPr="000C4B67">
        <w:rPr>
          <w:rStyle w:val="a7"/>
          <w:rFonts w:ascii="Traditional Arabic" w:hAnsi="Traditional Arabic" w:cs="Traditional Arabic"/>
          <w:sz w:val="20"/>
          <w:szCs w:val="20"/>
          <w:rtl/>
          <w:lang w:bidi="ar-SY"/>
        </w:rPr>
        <w:footnoteReference w:id="146"/>
      </w:r>
    </w:p>
    <w:p w:rsidR="006B712C" w:rsidRPr="000C4B67" w:rsidRDefault="00704BE1" w:rsidP="00B17FC5">
      <w:pPr>
        <w:autoSpaceDE w:val="0"/>
        <w:autoSpaceDN w:val="0"/>
        <w:adjustRightInd w:val="0"/>
        <w:spacing w:after="0" w:line="240" w:lineRule="auto"/>
        <w:jc w:val="both"/>
        <w:rPr>
          <w:rFonts w:ascii="Traditional Arabic" w:hAnsi="Traditional Arabic" w:cs="Traditional Arabic"/>
          <w:sz w:val="36"/>
          <w:szCs w:val="36"/>
          <w:rtl/>
          <w:lang w:bidi="ar-SY"/>
        </w:rPr>
      </w:pPr>
      <w:r>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"لقد اثبت التنزيل برفضه الفصل بين الروحي والزمني انه دين ونظام اجتماعي.. ومن البديهي ان التنزيل والسبيل الذي ظن امكان استخدامه فيه قد طبعا المجتمع بعمق.." .</w:t>
      </w:r>
      <w:r w:rsidR="00E8312C">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47"/>
      </w:r>
      <w:r w:rsidR="00E8312C">
        <w:rPr>
          <w:rFonts w:ascii="Traditional Arabic" w:hAnsi="Traditional Arabic" w:cs="Traditional Arabic" w:hint="cs"/>
          <w:sz w:val="36"/>
          <w:szCs w:val="36"/>
          <w:rtl/>
          <w:lang w:bidi="ar-SY"/>
        </w:rPr>
        <w:t>)</w:t>
      </w:r>
    </w:p>
    <w:p w:rsidR="006B712C" w:rsidRPr="000C4B67" w:rsidRDefault="00704BE1" w:rsidP="00B17FC5">
      <w:pPr>
        <w:autoSpaceDE w:val="0"/>
        <w:autoSpaceDN w:val="0"/>
        <w:adjustRightInd w:val="0"/>
        <w:spacing w:after="0" w:line="240" w:lineRule="auto"/>
        <w:jc w:val="both"/>
        <w:rPr>
          <w:rFonts w:ascii="Traditional Arabic" w:hAnsi="Traditional Arabic" w:cs="Traditional Arabic"/>
          <w:sz w:val="20"/>
          <w:szCs w:val="20"/>
          <w:rtl/>
          <w:lang w:bidi="ar-SY"/>
        </w:rPr>
      </w:pPr>
      <w:r>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 ان القرآن لم يقدّر قط لإصلاح اخلاق عرب الجاهلية، انه على العكس يحمل الشريعة الخالدة والكاملة والمطابقة للحقائق البشرية، والحاجات الاجتماعية في كل الازمنة" </w:t>
      </w:r>
      <w:r w:rsidR="00E8312C">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24"/>
          <w:szCs w:val="24"/>
          <w:rtl/>
          <w:lang w:bidi="ar-SY"/>
        </w:rPr>
        <w:footnoteReference w:id="148"/>
      </w:r>
      <w:r w:rsidR="00E8312C">
        <w:rPr>
          <w:rFonts w:ascii="Traditional Arabic" w:hAnsi="Traditional Arabic" w:cs="Traditional Arabic" w:hint="cs"/>
          <w:sz w:val="36"/>
          <w:szCs w:val="36"/>
          <w:rtl/>
          <w:lang w:bidi="ar-SY"/>
        </w:rPr>
        <w:t>)</w:t>
      </w:r>
      <w:r w:rsidR="003109EF">
        <w:rPr>
          <w:rFonts w:ascii="Traditional Arabic" w:hAnsi="Traditional Arabic" w:cs="Traditional Arabic" w:hint="cs"/>
          <w:sz w:val="20"/>
          <w:szCs w:val="20"/>
          <w:rtl/>
          <w:lang w:bidi="ar-SY"/>
        </w:rPr>
        <w:t xml:space="preserve"> .</w:t>
      </w:r>
    </w:p>
    <w:p w:rsidR="006B712C" w:rsidRPr="000C4B67" w:rsidRDefault="00704BE1" w:rsidP="00B17FC5">
      <w:pPr>
        <w:spacing w:after="0" w:line="240" w:lineRule="auto"/>
        <w:jc w:val="both"/>
        <w:rPr>
          <w:rFonts w:ascii="Traditional Arabic" w:hAnsi="Traditional Arabic" w:cs="Traditional Arabic"/>
          <w:sz w:val="36"/>
          <w:szCs w:val="36"/>
          <w:rtl/>
          <w:lang w:bidi="ar-SY"/>
        </w:rPr>
      </w:pPr>
      <w:r>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 يخلق الروح القرآني مناخ عيش ينتهي به الامر إلى مناغمة التعبيرات الذهنية والمساواة بين العقليات والنظم الاجتماعية بأكثر مما تفترض التصريفات السياسية والطوابع الايديولوجية التي تسند إلى الدول. ولا يكفي قط ما يتردد عن درجة تأثير القرآن الكبرى في (الذهنية الاسلامية) المعاصرة، فهو ما يزال مصدر الالهام الفردي والجماعي الرئيسي، كما انه </w:t>
      </w:r>
      <w:r w:rsidR="006B712C" w:rsidRPr="000C4B67">
        <w:rPr>
          <w:rFonts w:ascii="Traditional Arabic" w:hAnsi="Traditional Arabic" w:cs="Traditional Arabic"/>
          <w:sz w:val="36"/>
          <w:szCs w:val="36"/>
          <w:rtl/>
          <w:lang w:bidi="ar-SY"/>
        </w:rPr>
        <w:lastRenderedPageBreak/>
        <w:t>ملجأ المسلمين وملاذهم الاخير" . ".. ان الادوات التي يوفرها التنزيل القرآني قادرة ولا ريب على بناء مجتمع حديث.." .</w:t>
      </w:r>
      <w:r w:rsidR="00E8312C">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49"/>
      </w:r>
      <w:r w:rsidR="00E8312C">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 xml:space="preserve"> </w:t>
      </w:r>
    </w:p>
    <w:p w:rsidR="006B712C" w:rsidRPr="00F9249E" w:rsidRDefault="006B712C" w:rsidP="00B17FC5">
      <w:pPr>
        <w:spacing w:after="0" w:line="240" w:lineRule="auto"/>
        <w:jc w:val="both"/>
        <w:rPr>
          <w:rFonts w:ascii="Traditional Arabic" w:hAnsi="Traditional Arabic" w:cs="Traditional Arabic"/>
          <w:b/>
          <w:bCs/>
          <w:sz w:val="36"/>
          <w:szCs w:val="36"/>
          <w:rtl/>
          <w:lang w:bidi="ar-SY"/>
        </w:rPr>
      </w:pPr>
      <w:r w:rsidRPr="00F9249E">
        <w:rPr>
          <w:rFonts w:ascii="Traditional Arabic" w:hAnsi="Traditional Arabic" w:cs="Traditional Arabic"/>
          <w:b/>
          <w:bCs/>
          <w:sz w:val="36"/>
          <w:szCs w:val="36"/>
          <w:rtl/>
          <w:lang w:bidi="ar-SY"/>
        </w:rPr>
        <w:t>(11) الكونت هنري دي كاستري (1850 - 1927):</w:t>
      </w:r>
    </w:p>
    <w:p w:rsidR="006B712C" w:rsidRPr="000C4B67" w:rsidRDefault="006B712C" w:rsidP="00B17FC5">
      <w:pPr>
        <w:spacing w:after="0" w:line="240" w:lineRule="auto"/>
        <w:jc w:val="both"/>
        <w:rPr>
          <w:rFonts w:ascii="Traditional Arabic" w:hAnsi="Traditional Arabic" w:cs="Traditional Arabic"/>
          <w:b/>
          <w:bCs/>
          <w:rtl/>
          <w:lang w:bidi="ar-SY"/>
        </w:rPr>
      </w:pPr>
      <w:r w:rsidRPr="000C4B67">
        <w:rPr>
          <w:rFonts w:ascii="Traditional Arabic" w:hAnsi="Traditional Arabic" w:cs="Traditional Arabic"/>
          <w:b/>
          <w:bCs/>
          <w:rtl/>
          <w:lang w:bidi="ar-SY"/>
        </w:rPr>
        <w:t xml:space="preserve"> </w:t>
      </w:r>
      <w:r w:rsidR="00D250FA">
        <w:rPr>
          <w:rFonts w:ascii="Traditional Arabic" w:hAnsi="Traditional Arabic" w:cs="Traditional Arabic" w:hint="cs"/>
          <w:b/>
          <w:bCs/>
          <w:rtl/>
          <w:lang w:bidi="ar-SY"/>
        </w:rPr>
        <w:t xml:space="preserve">       </w:t>
      </w:r>
      <w:r w:rsidRPr="000C4B67">
        <w:rPr>
          <w:rFonts w:ascii="Traditional Arabic" w:hAnsi="Traditional Arabic" w:cs="Traditional Arabic"/>
          <w:b/>
          <w:bCs/>
          <w:rtl/>
          <w:lang w:bidi="ar-SY"/>
        </w:rPr>
        <w:t>مقدم في الجيش الفرنسي، قضى في الشمال الافريقي ردحاً من الزمن ،من كتبه الاسلام: خواطر وسوانح،  قال فيه :</w:t>
      </w:r>
    </w:p>
    <w:p w:rsidR="006B712C" w:rsidRPr="000C4B67" w:rsidRDefault="00D250FA" w:rsidP="00E8312C">
      <w:pPr>
        <w:autoSpaceDE w:val="0"/>
        <w:autoSpaceDN w:val="0"/>
        <w:adjustRightInd w:val="0"/>
        <w:spacing w:after="0" w:line="240" w:lineRule="auto"/>
        <w:jc w:val="both"/>
        <w:rPr>
          <w:rFonts w:ascii="Traditional Arabic" w:hAnsi="Traditional Arabic" w:cs="Traditional Arabic"/>
          <w:sz w:val="36"/>
          <w:szCs w:val="36"/>
          <w:rtl/>
          <w:lang w:bidi="ar-SY"/>
        </w:rPr>
      </w:pPr>
      <w:r>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 ان العقل يحار كيف يتأتي ان تصدر تلك الآيات عن رجل... لكن نحن معشر الغربيين لا يسعنا ان نفقه معاني القرآن كما هي لمخالفته لافكارنا ومغايرته لما ربيت عليه الامم عندنا، غير انه لا ينبغي ان يكون ذلك سبباً في معارضة تأثيره في عقول العرب، ولقد اصاب (جان جاك روسو) حيث يقول: (من الناس من يتعلم قليلاً من العربية ثم يقرأ القران ويضحك منه ولو انه سمع محمداً صلى الله عليه وسلم يمليه على الناس بتلك اللغة الفصحى الرقيقة وصوته المشبع المقنع الذي يطرب الاذان ويؤثر في القلوب.. لخرّ ساجداً على الارض وناداه: ايها النبي رسول الله خذ بيدنا إلى مواقف الشرف والفخار او مواقع التهلكة والاخطار فنحن من اجلك نودّ الموت او الانتصار) .. وكيف يعقل ان النبي صلى الله عليه وسلم الّف هذا الكتاب باللغة الفصحى مع انها في الازمان الوسطى كاللغة اللاتينية ما كان يعقلها الا القوم العالمون.. ولو لم يكن في القرآن غير بهاء معانيه وجمال مبانيه لكفى بذلك ان يستولي على الافكار ويأخذ بمجامع القلوب.." . </w:t>
      </w:r>
      <w:r w:rsidR="00E8312C">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50"/>
      </w:r>
      <w:r w:rsidR="00E8312C">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 xml:space="preserve"> "اتى محمد </w:t>
      </w:r>
      <w:r w:rsidR="00E8312C">
        <w:rPr>
          <w:rFonts w:ascii="Traditional Arabic" w:hAnsi="Traditional Arabic" w:cs="Traditional Arabic"/>
          <w:sz w:val="36"/>
          <w:szCs w:val="36"/>
          <w:lang w:bidi="ar-SY"/>
        </w:rPr>
        <w:sym w:font="AGA Arabesque" w:char="F072"/>
      </w:r>
      <w:r w:rsidR="006B712C" w:rsidRPr="000C4B67">
        <w:rPr>
          <w:rFonts w:ascii="Traditional Arabic" w:hAnsi="Traditional Arabic" w:cs="Traditional Arabic"/>
          <w:sz w:val="36"/>
          <w:szCs w:val="36"/>
          <w:rtl/>
          <w:lang w:bidi="ar-SY"/>
        </w:rPr>
        <w:t xml:space="preserve"> بالقرآن دليلاً على صدق رسالته، وهو لا يزال إلى يومنا هذا سرّاً من الاسرار التي تعذر فك طلاسمها ولن يسبر غور هذا السر المكنون الاّ من يصدق بانه منزل من الله.." .</w:t>
      </w:r>
      <w:r w:rsidR="00E8312C">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51"/>
      </w:r>
      <w:r w:rsidR="00E8312C">
        <w:rPr>
          <w:rFonts w:ascii="Traditional Arabic" w:hAnsi="Traditional Arabic" w:cs="Traditional Arabic" w:hint="cs"/>
          <w:sz w:val="36"/>
          <w:szCs w:val="36"/>
          <w:rtl/>
          <w:lang w:bidi="ar-SY"/>
        </w:rPr>
        <w:t>)</w:t>
      </w:r>
    </w:p>
    <w:p w:rsidR="006B712C" w:rsidRPr="000C4B67" w:rsidRDefault="00D250FA" w:rsidP="00E8312C">
      <w:pPr>
        <w:autoSpaceDE w:val="0"/>
        <w:autoSpaceDN w:val="0"/>
        <w:adjustRightInd w:val="0"/>
        <w:spacing w:after="0" w:line="240" w:lineRule="auto"/>
        <w:jc w:val="both"/>
        <w:rPr>
          <w:rFonts w:ascii="Traditional Arabic" w:hAnsi="Traditional Arabic" w:cs="Traditional Arabic"/>
          <w:sz w:val="36"/>
          <w:szCs w:val="36"/>
          <w:rtl/>
          <w:lang w:bidi="ar-SY"/>
        </w:rPr>
      </w:pPr>
      <w:r>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 قد نرى تشابهاً بين القرآن والتوراة في بعض المواضع، الا ان سببه ميسور المعرفة.. إذا لا حظنا ان القرآن جاء ليتممها، كما ان النبي </w:t>
      </w:r>
      <w:r w:rsidR="00E8312C">
        <w:rPr>
          <w:rFonts w:ascii="Traditional Arabic" w:hAnsi="Traditional Arabic" w:cs="Traditional Arabic"/>
          <w:sz w:val="36"/>
          <w:szCs w:val="36"/>
          <w:lang w:bidi="ar-SY"/>
        </w:rPr>
        <w:sym w:font="AGA Arabesque" w:char="F072"/>
      </w:r>
      <w:r w:rsidR="00E8312C">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خاتم الانبياء والمرسلين" </w:t>
      </w:r>
      <w:r w:rsidR="00E8312C">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52"/>
      </w:r>
      <w:r w:rsidR="00E8312C">
        <w:rPr>
          <w:rFonts w:ascii="Traditional Arabic" w:hAnsi="Traditional Arabic" w:cs="Traditional Arabic" w:hint="cs"/>
          <w:sz w:val="36"/>
          <w:szCs w:val="36"/>
          <w:rtl/>
          <w:lang w:bidi="ar-SY"/>
        </w:rPr>
        <w:t>)</w:t>
      </w:r>
    </w:p>
    <w:p w:rsidR="006B712C" w:rsidRPr="00F9249E" w:rsidRDefault="006B712C" w:rsidP="00B17FC5">
      <w:pPr>
        <w:spacing w:after="0" w:line="240" w:lineRule="auto"/>
        <w:jc w:val="both"/>
        <w:rPr>
          <w:rFonts w:ascii="Traditional Arabic" w:hAnsi="Traditional Arabic" w:cs="Traditional Arabic"/>
          <w:b/>
          <w:bCs/>
          <w:sz w:val="36"/>
          <w:szCs w:val="36"/>
          <w:rtl/>
          <w:lang w:bidi="ar-SY"/>
        </w:rPr>
      </w:pPr>
      <w:r w:rsidRPr="00F9249E">
        <w:rPr>
          <w:rFonts w:ascii="Traditional Arabic" w:hAnsi="Traditional Arabic" w:cs="Traditional Arabic"/>
          <w:b/>
          <w:bCs/>
          <w:sz w:val="36"/>
          <w:szCs w:val="36"/>
          <w:rtl/>
          <w:lang w:bidi="ar-SY"/>
        </w:rPr>
        <w:t xml:space="preserve">(12) نصري سلهب: </w:t>
      </w:r>
    </w:p>
    <w:p w:rsidR="006B712C" w:rsidRPr="000C4B67" w:rsidRDefault="00D250FA" w:rsidP="00136695">
      <w:pPr>
        <w:spacing w:after="0" w:line="240" w:lineRule="auto"/>
        <w:jc w:val="both"/>
        <w:rPr>
          <w:rFonts w:ascii="Traditional Arabic" w:hAnsi="Traditional Arabic" w:cs="Traditional Arabic"/>
          <w:sz w:val="36"/>
          <w:szCs w:val="36"/>
          <w:rtl/>
          <w:lang w:bidi="ar-SY"/>
        </w:rPr>
      </w:pPr>
      <w:r>
        <w:rPr>
          <w:rFonts w:ascii="Traditional Arabic" w:hAnsi="Traditional Arabic" w:cs="Akhbar MT" w:hint="cs"/>
          <w:b/>
          <w:bCs/>
          <w:sz w:val="24"/>
          <w:szCs w:val="24"/>
          <w:rtl/>
          <w:lang w:bidi="ar-SY"/>
        </w:rPr>
        <w:t xml:space="preserve">        </w:t>
      </w:r>
      <w:r w:rsidR="006B712C" w:rsidRPr="000C4B67">
        <w:rPr>
          <w:rFonts w:ascii="Traditional Arabic" w:hAnsi="Traditional Arabic" w:cs="Akhbar MT" w:hint="cs"/>
          <w:b/>
          <w:bCs/>
          <w:sz w:val="24"/>
          <w:szCs w:val="24"/>
          <w:rtl/>
          <w:lang w:bidi="ar-SY"/>
        </w:rPr>
        <w:t>مسيحي من لبنان، عرف بنشاطه الدؤوب لتحقيق التعايش السلمي بين الاسلام والمسيحية في لبنان،  من مؤلفاته: (لقاء المسيحية والاسلام) (1970) ، و (في خطى محمد) (1970) .</w:t>
      </w:r>
      <w:r w:rsidR="00136695">
        <w:rPr>
          <w:rFonts w:ascii="Traditional Arabic" w:hAnsi="Traditional Arabic" w:cs="Akhbar MT" w:hint="cs"/>
          <w:b/>
          <w:bCs/>
          <w:sz w:val="24"/>
          <w:szCs w:val="24"/>
          <w:rtl/>
          <w:lang w:bidi="ar-SY"/>
        </w:rPr>
        <w:t xml:space="preserve"> </w:t>
      </w:r>
      <w:r>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قال : "إن الآية التي استطيب ذكرها هي التي تنبع سماحاً إذ تقول: "وَلَا تُجَادِلُوا أَهْلَ الْكِتَابِ إِلَّا بِالَّتِي هِيَ أَحْسَنُ إِلَّا الَّذِينَ ظَلَمُوا </w:t>
      </w:r>
      <w:r w:rsidR="006B712C" w:rsidRPr="000C4B67">
        <w:rPr>
          <w:rFonts w:ascii="Traditional Arabic" w:hAnsi="Traditional Arabic" w:cs="Traditional Arabic"/>
          <w:sz w:val="36"/>
          <w:szCs w:val="36"/>
          <w:rtl/>
          <w:lang w:bidi="ar-SY"/>
        </w:rPr>
        <w:lastRenderedPageBreak/>
        <w:t xml:space="preserve">مِنْهُمْ وَقُولُوا آمَنَّا بِالَّذِي أُنزِلَ إِلَيْنَا وَأُنزِلَ إِلَيْكُمْ وَإِلَهُنَا وَإِلَهُكُمْ وَاحِدٌ وَنَحْنُ لَهُ مُسْلِمُونَ" (العنكبوت/46) ذلك ما يقوله المسلمون للمسيحيين وما يؤمنون به لأنه كلام الله اليهم. انها لعبارات يجدر بنا جميعاً، مسيحيين ومسلمين، ان نرددها كل يوم، فهي حجارة الاساس في بناءٍ نريده ان يتعالى حتى السماء، لأنه البناء الذي فيه نلتقي والذي فيه نلقى الله: فحيث تكون المحبة يكون الله، والواقع ان القرآن يذكر صراحة ان الكتب المنزلة واحدة، وان اصلها عند الله، وهذا الاصل يدعى حينا (ام الكتاب) وحينا آخر (اللوح المحفوظ) او (الامام المبين) .." </w:t>
      </w:r>
      <w:r w:rsidR="00E8312C">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53"/>
      </w:r>
      <w:r w:rsidR="00E8312C">
        <w:rPr>
          <w:rFonts w:ascii="Traditional Arabic" w:hAnsi="Traditional Arabic" w:cs="Traditional Arabic" w:hint="cs"/>
          <w:sz w:val="36"/>
          <w:szCs w:val="36"/>
          <w:rtl/>
          <w:lang w:bidi="ar-SY"/>
        </w:rPr>
        <w:t>)</w:t>
      </w:r>
    </w:p>
    <w:p w:rsidR="006B712C" w:rsidRPr="000C4B67" w:rsidRDefault="00D250FA" w:rsidP="00E8312C">
      <w:pPr>
        <w:autoSpaceDE w:val="0"/>
        <w:autoSpaceDN w:val="0"/>
        <w:adjustRightInd w:val="0"/>
        <w:spacing w:after="0" w:line="240" w:lineRule="auto"/>
        <w:jc w:val="both"/>
        <w:rPr>
          <w:rFonts w:ascii="Traditional Arabic" w:hAnsi="Traditional Arabic" w:cs="Traditional Arabic"/>
          <w:sz w:val="20"/>
          <w:szCs w:val="20"/>
          <w:rtl/>
          <w:lang w:bidi="ar-SY"/>
        </w:rPr>
      </w:pPr>
      <w:r>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 ان محمداً </w:t>
      </w:r>
      <w:r w:rsidR="00E8312C">
        <w:rPr>
          <w:rFonts w:ascii="Traditional Arabic" w:hAnsi="Traditional Arabic" w:cs="Traditional Arabic"/>
          <w:sz w:val="36"/>
          <w:szCs w:val="36"/>
          <w:lang w:bidi="ar-SY"/>
        </w:rPr>
        <w:sym w:font="AGA Arabesque" w:char="F072"/>
      </w:r>
      <w:r w:rsidR="00E8312C">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كان امياً لا يقرأ ولا يكتب. فاذا بهذا الامي يهدي الانسانية ابلغ اثر مكتوب حلمت به الانسانية منذ كانت الانسانية ذاك كان القرآن الكريم، الكتاب الذي انزله الله على رسوله هدى للمتقين.." </w:t>
      </w:r>
      <w:r w:rsidR="006B712C" w:rsidRPr="000C4B67">
        <w:rPr>
          <w:rFonts w:ascii="Traditional Arabic" w:hAnsi="Traditional Arabic" w:cs="Traditional Arabic"/>
          <w:sz w:val="20"/>
          <w:szCs w:val="20"/>
          <w:rtl/>
          <w:lang w:bidi="ar-SY"/>
        </w:rPr>
        <w:t>.</w:t>
      </w:r>
    </w:p>
    <w:p w:rsidR="006B712C" w:rsidRPr="000C4B67" w:rsidRDefault="00D250FA" w:rsidP="00B17FC5">
      <w:pPr>
        <w:autoSpaceDE w:val="0"/>
        <w:autoSpaceDN w:val="0"/>
        <w:adjustRightInd w:val="0"/>
        <w:spacing w:after="0" w:line="240" w:lineRule="auto"/>
        <w:jc w:val="both"/>
        <w:rPr>
          <w:rFonts w:ascii="Traditional Arabic" w:hAnsi="Traditional Arabic" w:cs="Traditional Arabic"/>
          <w:sz w:val="36"/>
          <w:szCs w:val="36"/>
          <w:rtl/>
          <w:lang w:bidi="ar-SY"/>
        </w:rPr>
      </w:pPr>
      <w:r>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الاسلام ليس بحاجة إلى قلمنا، مهما بلغ قلمنا من البلاغة. ولكن قلمنا بحاجة إلى الاسلام، إلى ما ينطوي عليه من ثروة روحية واخلاقية، إلى قرانه الرائع الذي بوسعنا ان نتعلم منه الكثير" .</w:t>
      </w:r>
      <w:r w:rsidR="00E8312C">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54"/>
      </w:r>
      <w:r w:rsidR="00E8312C">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 xml:space="preserve"> </w:t>
      </w:r>
    </w:p>
    <w:p w:rsidR="006B712C" w:rsidRPr="000C4B67" w:rsidRDefault="00D250FA" w:rsidP="00B17FC5">
      <w:pPr>
        <w:spacing w:after="0" w:line="240" w:lineRule="auto"/>
        <w:jc w:val="both"/>
        <w:rPr>
          <w:rFonts w:ascii="Traditional Arabic" w:hAnsi="Traditional Arabic" w:cs="Traditional Arabic"/>
          <w:sz w:val="36"/>
          <w:szCs w:val="36"/>
          <w:rtl/>
          <w:lang w:bidi="ar-SY"/>
        </w:rPr>
      </w:pPr>
      <w:r>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"لم يقدر لاي سفر، قبل الطباعة، ايا كان نوعه واهميته، ان يحظى بما حظى به القرآن من عناية واهتمام، وان يتوفّر له ما توفّر للقرآن من وسائل حفظته من الضياع والتحريف، وصانته عما يمكن ان يشوب الاسفار عادة من شوائب" . "تلك اللغة التي ارادها الله قمة اللغات، كان القرآن قمتها، فهو قمة القمم، ذلك بانه كلام الله.." </w:t>
      </w:r>
      <w:r w:rsidR="00E8312C">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55"/>
      </w:r>
      <w:r w:rsidR="006B712C" w:rsidRPr="000C4B67">
        <w:rPr>
          <w:rFonts w:ascii="Traditional Arabic" w:hAnsi="Traditional Arabic" w:cs="Traditional Arabic"/>
          <w:sz w:val="36"/>
          <w:szCs w:val="36"/>
          <w:rtl/>
          <w:lang w:bidi="ar-SY"/>
        </w:rPr>
        <w:t xml:space="preserve"> </w:t>
      </w:r>
      <w:r w:rsidR="00E8312C">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 xml:space="preserve"> </w:t>
      </w:r>
    </w:p>
    <w:p w:rsidR="006B712C" w:rsidRPr="00E8312C" w:rsidRDefault="006B712C" w:rsidP="00B17FC5">
      <w:pPr>
        <w:autoSpaceDE w:val="0"/>
        <w:autoSpaceDN w:val="0"/>
        <w:adjustRightInd w:val="0"/>
        <w:spacing w:after="0" w:line="240" w:lineRule="auto"/>
        <w:jc w:val="both"/>
        <w:rPr>
          <w:rFonts w:ascii="Traditional Arabic" w:hAnsi="Traditional Arabic" w:cs="Traditional Arabic"/>
          <w:b/>
          <w:bCs/>
          <w:sz w:val="36"/>
          <w:szCs w:val="36"/>
          <w:rtl/>
          <w:lang w:bidi="ar-SY"/>
        </w:rPr>
      </w:pPr>
      <w:r w:rsidRPr="00E8312C">
        <w:rPr>
          <w:rFonts w:ascii="Traditional Arabic" w:hAnsi="Traditional Arabic" w:cs="Traditional Arabic"/>
          <w:b/>
          <w:bCs/>
          <w:sz w:val="36"/>
          <w:szCs w:val="36"/>
          <w:rtl/>
          <w:lang w:bidi="ar-SY"/>
        </w:rPr>
        <w:t xml:space="preserve">(13 ) الدكتور احمد نسيم سوسه: </w:t>
      </w:r>
    </w:p>
    <w:p w:rsidR="006B712C" w:rsidRPr="000C4B67" w:rsidRDefault="00D250FA" w:rsidP="00B17FC5">
      <w:pPr>
        <w:autoSpaceDE w:val="0"/>
        <w:autoSpaceDN w:val="0"/>
        <w:adjustRightInd w:val="0"/>
        <w:spacing w:after="0" w:line="240" w:lineRule="auto"/>
        <w:jc w:val="both"/>
        <w:rPr>
          <w:rFonts w:ascii="Traditional Arabic" w:hAnsi="Traditional Arabic" w:cs="Akhbar MT"/>
          <w:b/>
          <w:bCs/>
          <w:sz w:val="24"/>
          <w:szCs w:val="24"/>
          <w:rtl/>
          <w:lang w:bidi="ar-SY"/>
        </w:rPr>
      </w:pPr>
      <w:r>
        <w:rPr>
          <w:rFonts w:ascii="Traditional Arabic" w:hAnsi="Traditional Arabic" w:cs="Akhbar MT" w:hint="cs"/>
          <w:b/>
          <w:bCs/>
          <w:sz w:val="24"/>
          <w:szCs w:val="24"/>
          <w:rtl/>
          <w:lang w:bidi="ar-SY"/>
        </w:rPr>
        <w:t xml:space="preserve">       </w:t>
      </w:r>
      <w:r w:rsidR="006B712C" w:rsidRPr="000C4B67">
        <w:rPr>
          <w:rFonts w:ascii="Traditional Arabic" w:hAnsi="Traditional Arabic" w:cs="Akhbar MT" w:hint="cs"/>
          <w:b/>
          <w:bCs/>
          <w:sz w:val="24"/>
          <w:szCs w:val="24"/>
          <w:rtl/>
          <w:lang w:bidi="ar-SY"/>
        </w:rPr>
        <w:t xml:space="preserve"> باحث مهندس من العراق، وعضو في المجمع العلمي العراقي، وواحد من ابرز المختصين بتاريخ الري في العراق، كان يهودياً فاعتنق الاسلام متأثراً بالقرآن الكريم، ومن مؤلفاته الشهيرة: (العرب واليهود في التاريخ) ، و (في طريقي إلى الاسلام) الذي تحدث فيه عن سيرة حياته.</w:t>
      </w:r>
    </w:p>
    <w:p w:rsidR="006B712C" w:rsidRPr="000C4B67" w:rsidRDefault="00D250FA" w:rsidP="00B17FC5">
      <w:pPr>
        <w:autoSpaceDE w:val="0"/>
        <w:autoSpaceDN w:val="0"/>
        <w:adjustRightInd w:val="0"/>
        <w:spacing w:after="0" w:line="240" w:lineRule="auto"/>
        <w:jc w:val="both"/>
        <w:rPr>
          <w:rFonts w:ascii="Traditional Arabic" w:hAnsi="Traditional Arabic" w:cs="Traditional Arabic"/>
          <w:sz w:val="36"/>
          <w:szCs w:val="36"/>
          <w:rtl/>
          <w:lang w:bidi="ar-SY"/>
        </w:rPr>
      </w:pPr>
      <w:r>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"يرجع ميلي إلى الاسلام.. حينما شرعت في مطالعة القرآن الكريم للمرة الاولى.. فولعت به ولعاً شديداً.. وكنت اطرب لتلاوة اياته.." </w:t>
      </w:r>
      <w:r w:rsidR="00E8312C">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56"/>
      </w:r>
      <w:r w:rsidR="00E8312C">
        <w:rPr>
          <w:rFonts w:ascii="Traditional Arabic" w:hAnsi="Traditional Arabic" w:cs="Traditional Arabic" w:hint="cs"/>
          <w:sz w:val="36"/>
          <w:szCs w:val="36"/>
          <w:rtl/>
          <w:lang w:bidi="ar-SY"/>
        </w:rPr>
        <w:t>)</w:t>
      </w:r>
    </w:p>
    <w:p w:rsidR="006B712C" w:rsidRPr="000C4B67" w:rsidRDefault="00D250FA" w:rsidP="00E8312C">
      <w:pPr>
        <w:autoSpaceDE w:val="0"/>
        <w:autoSpaceDN w:val="0"/>
        <w:adjustRightInd w:val="0"/>
        <w:spacing w:after="0" w:line="240" w:lineRule="auto"/>
        <w:jc w:val="both"/>
        <w:rPr>
          <w:rFonts w:ascii="Traditional Arabic" w:hAnsi="Traditional Arabic" w:cs="Traditional Arabic"/>
          <w:sz w:val="36"/>
          <w:szCs w:val="36"/>
          <w:rtl/>
          <w:lang w:bidi="ar-SY"/>
        </w:rPr>
      </w:pPr>
      <w:r>
        <w:rPr>
          <w:rFonts w:ascii="Traditional Arabic" w:hAnsi="Traditional Arabic" w:cs="Traditional Arabic" w:hint="cs"/>
          <w:sz w:val="36"/>
          <w:szCs w:val="36"/>
          <w:rtl/>
          <w:lang w:bidi="ar-SY"/>
        </w:rPr>
        <w:lastRenderedPageBreak/>
        <w:t xml:space="preserve">      </w:t>
      </w:r>
      <w:r w:rsidR="006B712C" w:rsidRPr="000C4B67">
        <w:rPr>
          <w:rFonts w:ascii="Traditional Arabic" w:hAnsi="Traditional Arabic" w:cs="Traditional Arabic"/>
          <w:sz w:val="36"/>
          <w:szCs w:val="36"/>
          <w:rtl/>
          <w:lang w:bidi="ar-SY"/>
        </w:rPr>
        <w:t xml:space="preserve">".. الواقع ان تحوير وتبديل مصاحف اليهود امر اجمع عليه العلماء في عصرنا الحالي نتيجة الدرس والتنقيب وقد جاء ذلك تأييداً علمياً للاقوال الربانية التي اوحيت قبل نيف وثلاثة عشر قرنا على لسان النبي العربي الكريم صلى الله عليه وسلم. اما الفرقان المجيد.. فقد حافظ المسلمون عليه بحرص شديد وامانة صادقة فهو حقاً الكتاب المقدس الفريد الذي اجمع الكل على سلامته وطهارته من التلاعب والتحوير، وما على القارئ الا ان يطالع ما كتبه المستشرقون في هذا الباب.. الذين وصفوا كيفية جمعه وتدوينه، وهؤلاء اجانب غرباء كثيراً ما يصوّبون اسهمهم الناقدة السامة نحو الاسلام. والواقع ان الدلائل التاريخية واضحة بأجلى وضوح مما لا يترك اي شك في ان الفرقان الكريم لم يطرأ عليه اي تحريف او تحوير وقد جاء كلام الله بكامله على لسان نبيه </w:t>
      </w:r>
      <w:r w:rsidR="00E8312C">
        <w:rPr>
          <w:rFonts w:ascii="Traditional Arabic" w:hAnsi="Traditional Arabic" w:cs="Traditional Arabic"/>
          <w:sz w:val="36"/>
          <w:szCs w:val="36"/>
          <w:lang w:bidi="ar-SY"/>
        </w:rPr>
        <w:sym w:font="AGA Arabesque" w:char="F072"/>
      </w:r>
      <w:r w:rsidR="00E8312C">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دون ان يتغير فيه حرف واحد". </w:t>
      </w:r>
      <w:r w:rsidR="00E8312C">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57"/>
      </w:r>
      <w:r w:rsidR="00E8312C">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w:t>
      </w:r>
    </w:p>
    <w:p w:rsidR="006B712C" w:rsidRPr="000C4B67" w:rsidRDefault="00D250FA" w:rsidP="00E8312C">
      <w:pPr>
        <w:autoSpaceDE w:val="0"/>
        <w:autoSpaceDN w:val="0"/>
        <w:adjustRightInd w:val="0"/>
        <w:spacing w:after="0" w:line="240" w:lineRule="auto"/>
        <w:jc w:val="both"/>
        <w:rPr>
          <w:rFonts w:ascii="Traditional Arabic" w:hAnsi="Traditional Arabic" w:cs="Traditional Arabic"/>
          <w:sz w:val="36"/>
          <w:szCs w:val="36"/>
          <w:rtl/>
          <w:lang w:bidi="ar-SY"/>
        </w:rPr>
      </w:pPr>
      <w:r>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"ورد في القرآن انه جاء مهيمناً على ما بين يديه من الكتاب، ويستدل من ذلك ان التعاليم الالهية المقدسة الاصلية قد ضمن القرآن المحافظة عليها بما اوضحه من الحقيقة باظهار الصحيح والدخيل في الكتب الرائجة في زمان نزوله، وعليه فيكون بهذا البيان والايضاح قد جاء خير مهيمن على كتب الله الحقيقية وخير حافظ اياها من التلاعب"  .."الواقع انه يتعذر على المرء الذي لم يتقن اللغة العربية ولم يضطلع بأدابها ان يدرك مكانة هذا الفرقان الالهي وسموه وما يتضمنه من المعجزات المبهرة، ولماكان القرآن الكريم قد تناول كل انواع التفكير والتشريع فقد يكون من العسير على انسان واحد ان يحكم في هذه المواضيع كلها، وهل من مناص للمرء من الانجذاب إلى معجزة القرآن بعد تمعنه في اميّة نبي الاسلام ووقوفه على اسرار حياة الرسول </w:t>
      </w:r>
      <w:r w:rsidR="00E8312C">
        <w:rPr>
          <w:rFonts w:ascii="Traditional Arabic" w:hAnsi="Traditional Arabic" w:cs="Traditional Arabic"/>
          <w:sz w:val="36"/>
          <w:szCs w:val="36"/>
          <w:lang w:bidi="ar-SY"/>
        </w:rPr>
        <w:sym w:font="AGA Arabesque" w:char="F072"/>
      </w:r>
      <w:r w:rsidR="006B712C" w:rsidRPr="000C4B67">
        <w:rPr>
          <w:rFonts w:ascii="Traditional Arabic" w:hAnsi="Traditional Arabic" w:cs="Traditional Arabic"/>
          <w:sz w:val="36"/>
          <w:szCs w:val="36"/>
          <w:rtl/>
          <w:lang w:bidi="ar-SY"/>
        </w:rPr>
        <w:t xml:space="preserve">.. فقد جعل الله تعالى معجزة القرآن وامية محمد صلى الله عليه وسلم برهاناً على صدق النبوة وصحة انتساب القرآن له.... ان معجزة القرآن الكريم هي اكثر بروزاً في عصرنا الحالي، عصر النور والعلم، مما كانت عليه في الازمنة التي سادها الجهل والخمول.." </w:t>
      </w:r>
      <w:r w:rsidR="00E8312C">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58"/>
      </w:r>
      <w:r w:rsidR="00E8312C">
        <w:rPr>
          <w:rFonts w:ascii="Traditional Arabic" w:hAnsi="Traditional Arabic" w:cs="Traditional Arabic" w:hint="cs"/>
          <w:sz w:val="36"/>
          <w:szCs w:val="36"/>
          <w:rtl/>
          <w:lang w:bidi="ar-SY"/>
        </w:rPr>
        <w:t>)</w:t>
      </w:r>
    </w:p>
    <w:p w:rsidR="006B712C" w:rsidRPr="00E8312C" w:rsidRDefault="006B712C" w:rsidP="00B17FC5">
      <w:pPr>
        <w:autoSpaceDE w:val="0"/>
        <w:autoSpaceDN w:val="0"/>
        <w:adjustRightInd w:val="0"/>
        <w:spacing w:after="0" w:line="240" w:lineRule="auto"/>
        <w:jc w:val="both"/>
        <w:rPr>
          <w:rFonts w:ascii="Traditional Arabic" w:hAnsi="Traditional Arabic" w:cs="Traditional Arabic"/>
          <w:b/>
          <w:bCs/>
          <w:sz w:val="36"/>
          <w:szCs w:val="36"/>
          <w:rtl/>
          <w:lang w:bidi="ar-SY"/>
        </w:rPr>
      </w:pPr>
      <w:r w:rsidRPr="00E8312C">
        <w:rPr>
          <w:rFonts w:ascii="Traditional Arabic" w:hAnsi="Traditional Arabic" w:cs="Traditional Arabic"/>
          <w:b/>
          <w:bCs/>
          <w:sz w:val="36"/>
          <w:szCs w:val="36"/>
          <w:rtl/>
          <w:lang w:bidi="ar-SY"/>
        </w:rPr>
        <w:t xml:space="preserve">(14) ايتين دينيه (1861 - 1929): </w:t>
      </w:r>
    </w:p>
    <w:p w:rsidR="006B712C" w:rsidRPr="000C4B67" w:rsidRDefault="00D250FA" w:rsidP="00B17FC5">
      <w:pPr>
        <w:autoSpaceDE w:val="0"/>
        <w:autoSpaceDN w:val="0"/>
        <w:adjustRightInd w:val="0"/>
        <w:spacing w:after="0" w:line="240" w:lineRule="auto"/>
        <w:jc w:val="both"/>
        <w:rPr>
          <w:rFonts w:ascii="Traditional Arabic" w:hAnsi="Traditional Arabic" w:cs="Akhbar MT"/>
          <w:b/>
          <w:bCs/>
          <w:sz w:val="20"/>
          <w:szCs w:val="20"/>
          <w:rtl/>
          <w:lang w:bidi="ar-SY"/>
        </w:rPr>
      </w:pPr>
      <w:r>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 </w:t>
      </w:r>
      <w:r w:rsidR="006B712C" w:rsidRPr="000C4B67">
        <w:rPr>
          <w:rFonts w:ascii="Traditional Arabic" w:hAnsi="Traditional Arabic" w:cs="Akhbar MT" w:hint="cs"/>
          <w:b/>
          <w:bCs/>
          <w:sz w:val="20"/>
          <w:szCs w:val="20"/>
          <w:rtl/>
          <w:lang w:bidi="ar-SY"/>
        </w:rPr>
        <w:t xml:space="preserve">تعلم في فرنسا، وقصد الجزائر، واشهر اسلامه وتسمى بناصر الدين (1927)  ،من كتبه و (اشعة خاصة بنور الاسلام) ، و (الشرق في نظر الغرب) ، </w:t>
      </w:r>
    </w:p>
    <w:p w:rsidR="006B712C" w:rsidRPr="000C4B67" w:rsidRDefault="00D250FA" w:rsidP="00B17FC5">
      <w:pPr>
        <w:autoSpaceDE w:val="0"/>
        <w:autoSpaceDN w:val="0"/>
        <w:adjustRightInd w:val="0"/>
        <w:spacing w:after="0" w:line="240" w:lineRule="auto"/>
        <w:jc w:val="both"/>
        <w:rPr>
          <w:rFonts w:ascii="Traditional Arabic" w:hAnsi="Traditional Arabic" w:cs="Traditional Arabic"/>
          <w:sz w:val="36"/>
          <w:szCs w:val="36"/>
          <w:rtl/>
          <w:lang w:bidi="ar-SY"/>
        </w:rPr>
      </w:pPr>
      <w:r>
        <w:rPr>
          <w:rFonts w:ascii="Traditional Arabic" w:hAnsi="Traditional Arabic" w:cs="Akhbar MT" w:hint="cs"/>
          <w:b/>
          <w:bCs/>
          <w:sz w:val="20"/>
          <w:szCs w:val="20"/>
          <w:rtl/>
          <w:lang w:bidi="ar-SY"/>
        </w:rPr>
        <w:lastRenderedPageBreak/>
        <w:t xml:space="preserve">         </w:t>
      </w:r>
      <w:r w:rsidR="006B712C" w:rsidRPr="000C4B67">
        <w:rPr>
          <w:rFonts w:ascii="Traditional Arabic" w:hAnsi="Traditional Arabic" w:cs="Akhbar MT" w:hint="cs"/>
          <w:b/>
          <w:bCs/>
          <w:sz w:val="20"/>
          <w:szCs w:val="20"/>
          <w:rtl/>
          <w:lang w:bidi="ar-SY"/>
        </w:rPr>
        <w:t>قال :</w:t>
      </w:r>
      <w:r w:rsidR="006B712C" w:rsidRPr="000C4B67">
        <w:rPr>
          <w:rFonts w:ascii="Traditional Arabic" w:hAnsi="Traditional Arabic" w:cs="Traditional Arabic"/>
          <w:sz w:val="36"/>
          <w:szCs w:val="36"/>
          <w:rtl/>
          <w:lang w:bidi="ar-SY"/>
        </w:rPr>
        <w:t xml:space="preserve"> "لقد حقق القرآن معجزة لا تستطيع اعظم المجامع العلمية ان تقوم بها، ذلك انه مكّن للغة العربية في الارض بحيث لو عاد احد اصحاب رسول الله صلى الله عليه وسلم الينا اليوم لكان ميسوراً له ان يتفاهم تمام التفاهم مع المتعلمين من اهل اللغة العربية، بل لما وجد صعوبة تذكر للتخاطب مع الشعوب الناطقة بالضاد. وذلك عكس ما يجده مثلاً احد معاصري (رابيليه) من اهل القرن الخامس عشر الذي هو اقرب الينا من عصر القرآن، من الصعوبة في مخاطبة العدد الاكبر من فرنسيّى اليوم" . </w:t>
      </w:r>
      <w:r w:rsidR="00E8312C">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59"/>
      </w:r>
      <w:r w:rsidR="00E8312C">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 xml:space="preserve"> ".. احسّ المشركون، في دخيلة نفوسهم، ان قد غزا قلوبهم ذلك الكلام العجيب الصادر من اعماق قلب الرسول الملهم صلى الله عليه وسلم وكلهم كثيراً ما كانوا على وشك الخضوع لتلك الالفاظ الأخاذة التى ألهمها ايمان سماوي، ولم يمنعهم عن الاسلام الا قوة حبهم لأعراض الدنيا.." .</w:t>
      </w:r>
      <w:r w:rsidR="00E8312C">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60"/>
      </w:r>
      <w:r w:rsidR="00E8312C">
        <w:rPr>
          <w:rFonts w:ascii="Traditional Arabic" w:hAnsi="Traditional Arabic" w:cs="Traditional Arabic" w:hint="cs"/>
          <w:sz w:val="36"/>
          <w:szCs w:val="36"/>
          <w:rtl/>
          <w:lang w:bidi="ar-SY"/>
        </w:rPr>
        <w:t>)</w:t>
      </w:r>
    </w:p>
    <w:p w:rsidR="006B712C" w:rsidRPr="000C4B67" w:rsidRDefault="00D250FA" w:rsidP="00D250FA">
      <w:pPr>
        <w:autoSpaceDE w:val="0"/>
        <w:autoSpaceDN w:val="0"/>
        <w:adjustRightInd w:val="0"/>
        <w:spacing w:after="0" w:line="240" w:lineRule="auto"/>
        <w:jc w:val="both"/>
        <w:rPr>
          <w:rFonts w:ascii="Traditional Arabic" w:hAnsi="Traditional Arabic" w:cs="Traditional Arabic"/>
          <w:sz w:val="36"/>
          <w:szCs w:val="36"/>
          <w:rtl/>
          <w:lang w:bidi="ar-SY"/>
        </w:rPr>
      </w:pPr>
      <w:r>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"ان معجزة الانبياء الذين سبقوا محمداً كانت في الواقع معجزات وقتية وبالتالي معرضة للنسيان السريع. بينما نستطيع ان نسمي معجزة الآيات القرآنية: (المعجزة الخالدة) وذلك ان تأثيرها دائم ومفعولها مستمر، ومن اليسير على المؤمن في كل زمان وفي كل مكان ان يرى هذه المعجزة بمجرد تلاوة في كتاب الله، وفي هذه المعجزة نجد التعليل الشافي للانتشار الهائل الذي احرزه الاسلام، ذلك الانتشار الذي لا يدرك سببه الاوروبيون لانهم يجهلون القرآن، او لانهم لا يعرفونه الا من خلال ترجمات لا تنبض بالحياة فضلاً عن انها غير دقيقة .</w:t>
      </w:r>
      <w:r w:rsidR="00E8312C">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61"/>
      </w:r>
      <w:r w:rsidR="00E8312C">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 xml:space="preserve"> "ان كان سحر اسلوب القرآن وجمال معانيه، يحدث مثل هذا التأثير في نفوس علماء لا يمتون إلى العرب ولا إلى المسلمين بصلة، فماذا ترى ان يكون من قوة الحماسة التى تستهوى عرب الحجاز وهم الذين نزلت الآيات بلغتهم الجميلة؟ … لقد كانوا لا يسمعون القرآن الا وتتملك نفوسهم انفعالات هائلة مباغتة، فيظلون في مكانهم وكأنهم قد سمّروا فيه. أهذه الايات الخارقة تأتي من محمد صلى الله عليه وسلم ذلك الامي الذي لم ينل حظاً من المعرفة؟.. كلا ان هذا القرآن لمستحيل ان يصدر عن محمد، وانه لا مناص من الاعتراف بان الله العلي القدير هو الذي املى تلك الايات البينات.." </w:t>
      </w:r>
      <w:r w:rsidR="00E8312C">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62"/>
      </w:r>
      <w:r w:rsidR="00E8312C">
        <w:rPr>
          <w:rFonts w:ascii="Traditional Arabic" w:hAnsi="Traditional Arabic" w:cs="Traditional Arabic" w:hint="cs"/>
          <w:sz w:val="36"/>
          <w:szCs w:val="36"/>
          <w:rtl/>
          <w:lang w:bidi="ar-SY"/>
        </w:rPr>
        <w:t>)</w:t>
      </w:r>
    </w:p>
    <w:p w:rsidR="006B712C" w:rsidRPr="00E8312C" w:rsidRDefault="006B712C" w:rsidP="00B17FC5">
      <w:pPr>
        <w:autoSpaceDE w:val="0"/>
        <w:autoSpaceDN w:val="0"/>
        <w:adjustRightInd w:val="0"/>
        <w:spacing w:after="0" w:line="240" w:lineRule="auto"/>
        <w:jc w:val="both"/>
        <w:rPr>
          <w:rFonts w:ascii="Traditional Arabic" w:hAnsi="Traditional Arabic" w:cs="Akhbar MT"/>
          <w:b/>
          <w:bCs/>
          <w:sz w:val="24"/>
          <w:szCs w:val="24"/>
          <w:rtl/>
          <w:lang w:bidi="ar-SY"/>
        </w:rPr>
      </w:pPr>
      <w:r w:rsidRPr="00E8312C">
        <w:rPr>
          <w:rFonts w:ascii="Traditional Arabic" w:hAnsi="Traditional Arabic" w:cs="Traditional Arabic"/>
          <w:b/>
          <w:bCs/>
          <w:sz w:val="36"/>
          <w:szCs w:val="36"/>
          <w:rtl/>
          <w:lang w:bidi="ar-SY"/>
        </w:rPr>
        <w:t xml:space="preserve">(15 )  جاك. س. ريسلر:  </w:t>
      </w:r>
      <w:r w:rsidRPr="00E8312C">
        <w:rPr>
          <w:rFonts w:ascii="Traditional Arabic" w:hAnsi="Traditional Arabic" w:cs="Akhbar MT" w:hint="cs"/>
          <w:b/>
          <w:bCs/>
          <w:sz w:val="24"/>
          <w:szCs w:val="24"/>
          <w:rtl/>
          <w:lang w:bidi="ar-SY"/>
        </w:rPr>
        <w:t>باحث فرنسي معاصر، واستاذ بالمعهد الاسلامي بباريس.</w:t>
      </w:r>
    </w:p>
    <w:p w:rsidR="006B712C" w:rsidRPr="000C4B67" w:rsidRDefault="00D250FA" w:rsidP="00B17FC5">
      <w:pPr>
        <w:autoSpaceDE w:val="0"/>
        <w:autoSpaceDN w:val="0"/>
        <w:adjustRightInd w:val="0"/>
        <w:spacing w:after="0" w:line="240" w:lineRule="auto"/>
        <w:jc w:val="both"/>
        <w:rPr>
          <w:rFonts w:ascii="Traditional Arabic" w:hAnsi="Traditional Arabic" w:cs="Traditional Arabic"/>
          <w:sz w:val="36"/>
          <w:szCs w:val="36"/>
          <w:rtl/>
          <w:lang w:bidi="ar-SY"/>
        </w:rPr>
      </w:pPr>
      <w:r>
        <w:rPr>
          <w:rFonts w:ascii="Traditional Arabic" w:hAnsi="Traditional Arabic" w:cs="Traditional Arabic" w:hint="cs"/>
          <w:sz w:val="36"/>
          <w:szCs w:val="36"/>
          <w:rtl/>
          <w:lang w:bidi="ar-SY"/>
        </w:rPr>
        <w:lastRenderedPageBreak/>
        <w:t xml:space="preserve">        </w:t>
      </w:r>
      <w:r w:rsidR="006B712C" w:rsidRPr="000C4B67">
        <w:rPr>
          <w:rFonts w:ascii="Traditional Arabic" w:hAnsi="Traditional Arabic" w:cs="Traditional Arabic"/>
          <w:sz w:val="36"/>
          <w:szCs w:val="36"/>
          <w:rtl/>
          <w:lang w:bidi="ar-SY"/>
        </w:rPr>
        <w:t xml:space="preserve">قال :"..لما كانت روعة القرآن في اسلوبه فقد انزل ليقرأ ويتلى بصوت عال. ولا تستطيع اية ترجمة ان تعبر عن فروقه الدقيقة المشبعة بالحساسية الشرقية. ويجب ان تقرأه في لغته التي كتب بها لتتمكن من تذوق جمله وقوته وسمو صياغته. ويخلق نثره الموسيقى والمسجوع سحراً مؤثراً في النفس حيث تزخر الافكار قوة وتتوهج الصور نضارة، فلا يستطيع احد ان ينكر ان سلطانه السحري وسموه الروحي يسهمان في إشعارنا بان محمداً صلى الله عليه وسلم كان ملهماً بجلال الله وعظمته" . </w:t>
      </w:r>
      <w:r w:rsidR="00E8312C">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63"/>
      </w:r>
      <w:r w:rsidR="00E8312C">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 xml:space="preserve"> </w:t>
      </w:r>
    </w:p>
    <w:p w:rsidR="006B712C" w:rsidRPr="000C4B67" w:rsidRDefault="00D250FA" w:rsidP="00B17FC5">
      <w:pPr>
        <w:autoSpaceDE w:val="0"/>
        <w:autoSpaceDN w:val="0"/>
        <w:adjustRightInd w:val="0"/>
        <w:spacing w:after="0" w:line="240" w:lineRule="auto"/>
        <w:jc w:val="both"/>
        <w:rPr>
          <w:rFonts w:ascii="Traditional Arabic" w:hAnsi="Traditional Arabic" w:cs="Traditional Arabic"/>
          <w:sz w:val="36"/>
          <w:szCs w:val="36"/>
          <w:rtl/>
          <w:lang w:bidi="ar-SY"/>
        </w:rPr>
      </w:pPr>
      <w:r>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"كان في القرآن فوق انه كتاب ديني خلاصة جميع المعارف.. وظل زمناً طويلاً اول كتاب يتخذ للقراءة إلى الوقت الذي شكل فيه وحدة كتاب المعرفة والتربية. ولا يزال حتى اليوم النص الذي تقوم عليه اسس التعليم في الجامعات الاسلامية. ولا تستطيع الترجمات ان تنقل ثروته اللغوية (اذ يذبل جمال اللغة في الترجمات كأنها زهرة قطفت من جذورها) ولذلك يجب ان يقرأ القرآن في نصه الاصلي" . </w:t>
      </w:r>
      <w:r w:rsidR="00E8312C">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64"/>
      </w:r>
      <w:r w:rsidR="00E8312C">
        <w:rPr>
          <w:rFonts w:ascii="Traditional Arabic" w:hAnsi="Traditional Arabic" w:cs="Traditional Arabic" w:hint="cs"/>
          <w:sz w:val="36"/>
          <w:szCs w:val="36"/>
          <w:rtl/>
          <w:lang w:bidi="ar-SY"/>
        </w:rPr>
        <w:t>)</w:t>
      </w:r>
    </w:p>
    <w:p w:rsidR="006B712C" w:rsidRPr="000C4B67" w:rsidRDefault="00D250FA" w:rsidP="00B17FC5">
      <w:pPr>
        <w:autoSpaceDE w:val="0"/>
        <w:autoSpaceDN w:val="0"/>
        <w:adjustRightInd w:val="0"/>
        <w:spacing w:after="0" w:line="240" w:lineRule="auto"/>
        <w:jc w:val="both"/>
        <w:rPr>
          <w:rFonts w:ascii="Traditional Arabic" w:hAnsi="Traditional Arabic" w:cs="Traditional Arabic"/>
          <w:sz w:val="36"/>
          <w:szCs w:val="36"/>
          <w:rtl/>
          <w:lang w:bidi="ar-SY"/>
        </w:rPr>
      </w:pPr>
      <w:r>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ان القرآن يجد الحلول لجميع القضايا، ويربط ما بين القانون الديني والقانون الاخلاقي، ويسعى إلى خلق النظام، والوحدة الاجتماعية، والى تخفيف البؤس والقسوة والخرافات. انه يسعى إلى الاخذ بيد المستضعفين، ويوصي بالبر، ويأمر بالرحمة.. وفي مادة التشريع وضع قواعد لأدق التفاصيل للتعاون اليومي، ونظم العقود والمواريث، وفي ميدان الاسرة حدد سلوك كل فرد تجاه معاملة الاطفال والارقاء والحيوانات والصحة والملبس، الخ.." .</w:t>
      </w:r>
      <w:r w:rsidR="00E8312C">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65"/>
      </w:r>
      <w:r w:rsidR="00E8312C">
        <w:rPr>
          <w:rFonts w:ascii="Traditional Arabic" w:hAnsi="Traditional Arabic" w:cs="Traditional Arabic" w:hint="cs"/>
          <w:sz w:val="36"/>
          <w:szCs w:val="36"/>
          <w:rtl/>
          <w:lang w:bidi="ar-SY"/>
        </w:rPr>
        <w:t>)</w:t>
      </w:r>
    </w:p>
    <w:p w:rsidR="006B712C" w:rsidRPr="000C4B67" w:rsidRDefault="00D250FA" w:rsidP="00B17FC5">
      <w:pPr>
        <w:autoSpaceDE w:val="0"/>
        <w:autoSpaceDN w:val="0"/>
        <w:adjustRightInd w:val="0"/>
        <w:spacing w:after="0" w:line="240" w:lineRule="auto"/>
        <w:jc w:val="both"/>
        <w:rPr>
          <w:rFonts w:ascii="Traditional Arabic" w:hAnsi="Traditional Arabic" w:cs="Traditional Arabic"/>
          <w:sz w:val="36"/>
          <w:szCs w:val="36"/>
          <w:rtl/>
          <w:lang w:bidi="ar-SY"/>
        </w:rPr>
      </w:pPr>
      <w:r>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 حقاً، لقد ظلت شريعة القرآن راسخة على انها المبدأ الاساسي لحياة المسلم ولم يتعرض ما جاء في القرآن من نظر واخلاق ونظام لأية تغييرات ولا لتبديلات بعيدة الغور" . </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"يظل القرآن طيلة القرون الاولى للهجرة من جهة المبدأ مصدر الالهام لكل العقلية الاسلامية فهو يضم بين اطرافه الافكار والاحاسيس الضرورية والكافية لتزويد اعظم الدراسات في الفكر" . </w:t>
      </w:r>
      <w:r w:rsidR="00E8312C">
        <w:rPr>
          <w:rFonts w:ascii="Traditional Arabic" w:hAnsi="Traditional Arabic" w:cs="Traditional Arabic" w:hint="cs"/>
          <w:sz w:val="36"/>
          <w:szCs w:val="36"/>
          <w:rtl/>
          <w:lang w:bidi="ar-SY"/>
        </w:rPr>
        <w:t>(</w:t>
      </w:r>
      <w:r w:rsidRPr="000C4B67">
        <w:rPr>
          <w:rStyle w:val="a7"/>
          <w:rFonts w:ascii="Traditional Arabic" w:hAnsi="Traditional Arabic" w:cs="Traditional Arabic"/>
          <w:sz w:val="36"/>
          <w:szCs w:val="36"/>
          <w:rtl/>
          <w:lang w:bidi="ar-SY"/>
        </w:rPr>
        <w:footnoteReference w:id="166"/>
      </w:r>
      <w:r w:rsidR="00E8312C">
        <w:rPr>
          <w:rFonts w:ascii="Traditional Arabic" w:hAnsi="Traditional Arabic" w:cs="Traditional Arabic" w:hint="cs"/>
          <w:sz w:val="36"/>
          <w:szCs w:val="36"/>
          <w:rtl/>
          <w:lang w:bidi="ar-SY"/>
        </w:rPr>
        <w:t>)</w:t>
      </w:r>
    </w:p>
    <w:p w:rsidR="006B712C" w:rsidRPr="00E8312C" w:rsidRDefault="006B712C" w:rsidP="00B17FC5">
      <w:pPr>
        <w:autoSpaceDE w:val="0"/>
        <w:autoSpaceDN w:val="0"/>
        <w:adjustRightInd w:val="0"/>
        <w:spacing w:after="0" w:line="240" w:lineRule="auto"/>
        <w:jc w:val="both"/>
        <w:rPr>
          <w:rFonts w:ascii="Traditional Arabic" w:hAnsi="Traditional Arabic" w:cs="Traditional Arabic"/>
          <w:b/>
          <w:bCs/>
          <w:sz w:val="36"/>
          <w:szCs w:val="36"/>
          <w:rtl/>
          <w:lang w:bidi="ar-SY"/>
        </w:rPr>
      </w:pPr>
      <w:r w:rsidRPr="00E8312C">
        <w:rPr>
          <w:rFonts w:ascii="Traditional Arabic" w:hAnsi="Traditional Arabic" w:cs="Traditional Arabic"/>
          <w:b/>
          <w:bCs/>
          <w:sz w:val="36"/>
          <w:szCs w:val="36"/>
          <w:rtl/>
          <w:lang w:bidi="ar-SY"/>
        </w:rPr>
        <w:t xml:space="preserve">(16 ) لويس سيديو (1808 - 1876): </w:t>
      </w:r>
    </w:p>
    <w:p w:rsidR="006B712C" w:rsidRPr="000C4B67" w:rsidRDefault="00D250FA" w:rsidP="00B17FC5">
      <w:pPr>
        <w:autoSpaceDE w:val="0"/>
        <w:autoSpaceDN w:val="0"/>
        <w:adjustRightInd w:val="0"/>
        <w:spacing w:after="0" w:line="240" w:lineRule="auto"/>
        <w:jc w:val="both"/>
        <w:rPr>
          <w:rFonts w:ascii="Traditional Arabic" w:hAnsi="Traditional Arabic" w:cs="Akhbar MT"/>
          <w:b/>
          <w:bCs/>
          <w:sz w:val="20"/>
          <w:szCs w:val="20"/>
          <w:rtl/>
          <w:lang w:bidi="ar-SY"/>
        </w:rPr>
      </w:pPr>
      <w:r>
        <w:rPr>
          <w:rFonts w:ascii="Traditional Arabic" w:hAnsi="Traditional Arabic" w:cs="Traditional Arabic" w:hint="cs"/>
          <w:sz w:val="36"/>
          <w:szCs w:val="36"/>
          <w:rtl/>
          <w:lang w:bidi="ar-SY"/>
        </w:rPr>
        <w:lastRenderedPageBreak/>
        <w:t xml:space="preserve">     </w:t>
      </w:r>
      <w:r w:rsidR="006B712C" w:rsidRPr="000C4B67">
        <w:rPr>
          <w:rFonts w:ascii="Traditional Arabic" w:hAnsi="Traditional Arabic" w:cs="Traditional Arabic"/>
          <w:sz w:val="36"/>
          <w:szCs w:val="36"/>
          <w:rtl/>
          <w:lang w:bidi="ar-SY"/>
        </w:rPr>
        <w:t xml:space="preserve"> </w:t>
      </w:r>
      <w:r w:rsidR="006B712C" w:rsidRPr="000C4B67">
        <w:rPr>
          <w:rFonts w:ascii="Traditional Arabic" w:hAnsi="Traditional Arabic" w:cs="Akhbar MT" w:hint="cs"/>
          <w:b/>
          <w:bCs/>
          <w:sz w:val="20"/>
          <w:szCs w:val="20"/>
          <w:rtl/>
          <w:lang w:bidi="ar-SY"/>
        </w:rPr>
        <w:t>مستشرق فرنسى شهير ، عين لويس اميناً لمدرسة اللغات الشرقية (1831) وصنف كتاباً بعنوان (خلاصة تاريخ العرب) فضلاً عن (تاريخ العرب العام) ، وكتب العديد من الابحاث والدراسات في المجلات المعروفة.</w:t>
      </w:r>
    </w:p>
    <w:p w:rsidR="00F9249E" w:rsidRDefault="00D250FA" w:rsidP="00B17FC5">
      <w:pPr>
        <w:autoSpaceDE w:val="0"/>
        <w:autoSpaceDN w:val="0"/>
        <w:adjustRightInd w:val="0"/>
        <w:spacing w:after="0" w:line="240" w:lineRule="auto"/>
        <w:jc w:val="both"/>
        <w:rPr>
          <w:rFonts w:ascii="Traditional Arabic" w:hAnsi="Traditional Arabic" w:cs="Traditional Arabic"/>
          <w:sz w:val="36"/>
          <w:szCs w:val="36"/>
          <w:rtl/>
          <w:lang w:bidi="ar-SY"/>
        </w:rPr>
      </w:pPr>
      <w:r>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قال :</w:t>
      </w:r>
    </w:p>
    <w:p w:rsidR="006B712C" w:rsidRPr="000C4B67" w:rsidRDefault="00F9249E" w:rsidP="00B17FC5">
      <w:pPr>
        <w:autoSpaceDE w:val="0"/>
        <w:autoSpaceDN w:val="0"/>
        <w:adjustRightInd w:val="0"/>
        <w:spacing w:after="0" w:line="240" w:lineRule="auto"/>
        <w:jc w:val="both"/>
        <w:rPr>
          <w:rFonts w:ascii="Traditional Arabic" w:hAnsi="Traditional Arabic" w:cs="Traditional Arabic"/>
          <w:sz w:val="36"/>
          <w:szCs w:val="36"/>
          <w:rtl/>
          <w:lang w:bidi="ar-SY"/>
        </w:rPr>
      </w:pPr>
      <w:r>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  "لا تجد في القرآن آية إلا توحي بمحبة شديدة لله.. وفيه حث كبير على الفضيلة خلا تلك القواعد الخاصة بالسلوك الخلقي.. وفيه دعوة كبيرة إلى تبادل العواطف وحسن المقاصد والصفح عن الشتائم، وفيه مقت للعجب والغضب، وفيه إشارة إلى ان الذنب قد يكون بالفكر والنظر، وفيه حض على الايفاء بالعهود حتى مع الكافرين، وتحريض على خفض الجناح والتواضع، وعلى استغفار الناس لمن يسيئون إليهم، لا لعنهم ويكفى جميع تلك الاقوال الجامعة المملوءة حكمة ورشداً لإثبات صفاء قواعد الاخلاق في القرآن.. إنه أبصر كلّ شيء.." .</w:t>
      </w:r>
      <w:r>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67"/>
      </w:r>
      <w:r>
        <w:rPr>
          <w:rFonts w:ascii="Traditional Arabic" w:hAnsi="Traditional Arabic" w:cs="Traditional Arabic" w:hint="cs"/>
          <w:sz w:val="36"/>
          <w:szCs w:val="36"/>
          <w:rtl/>
          <w:lang w:bidi="ar-SY"/>
        </w:rPr>
        <w:t>)</w:t>
      </w:r>
    </w:p>
    <w:p w:rsidR="006B712C" w:rsidRPr="000C4B67" w:rsidRDefault="00D250FA" w:rsidP="00B17FC5">
      <w:pPr>
        <w:autoSpaceDE w:val="0"/>
        <w:autoSpaceDN w:val="0"/>
        <w:adjustRightInd w:val="0"/>
        <w:spacing w:after="0" w:line="240" w:lineRule="auto"/>
        <w:jc w:val="both"/>
        <w:rPr>
          <w:rFonts w:ascii="Traditional Arabic" w:hAnsi="Traditional Arabic" w:cs="Traditional Arabic"/>
          <w:sz w:val="20"/>
          <w:szCs w:val="20"/>
          <w:rtl/>
          <w:lang w:bidi="ar-SY"/>
        </w:rPr>
      </w:pPr>
      <w:r>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 صلح القرآن ليكون نموذجاً للأسلوب وقواعد النحو.. فأوجب ذلك نشوء علم اللغة، فظهور علم البيان الذي درس فيه تركيب الكلام ومقتضى الحال والبديع واوجه البلاغة، واضحى لصناعة قراءة القرآن وتفسيره اكثر من مئة فرع، فادى هذا إلى مالا حصر له من التأليف في كل منها، واغتنت اللغة العربية بتعابير جديدة كثيرة بعيدة من الفساد بمخالطة اللغات الاخرى.." </w:t>
      </w:r>
      <w:r w:rsidR="00F9249E">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68"/>
      </w:r>
      <w:r w:rsidR="00F9249E">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 "مما يجدر ذكره ان يكون القرآن، بين مختلف اللغات التي يتكلم بها مختلف الشعوب الاسلامية في آسيا حتى الهند، وفي افريقية حتى السودان، كتاباً يفهمه الجميع، وان يربط القرآن هذه الشعوب المتباينة الطبائع برابط اللغة والمشاعر.." </w:t>
      </w:r>
      <w:r w:rsidR="00F9249E" w:rsidRPr="00F9249E">
        <w:rPr>
          <w:rFonts w:ascii="Traditional Arabic" w:hAnsi="Traditional Arabic" w:cs="Traditional Arabic" w:hint="cs"/>
          <w:sz w:val="20"/>
          <w:szCs w:val="20"/>
          <w:rtl/>
          <w:lang w:bidi="ar-SY"/>
        </w:rPr>
        <w:t>(</w:t>
      </w:r>
      <w:r w:rsidR="006B712C" w:rsidRPr="00F9249E">
        <w:rPr>
          <w:rFonts w:ascii="Traditional Arabic" w:hAnsi="Traditional Arabic" w:cs="Traditional Arabic"/>
          <w:sz w:val="20"/>
          <w:szCs w:val="20"/>
          <w:rtl/>
          <w:lang w:bidi="ar-SY"/>
        </w:rPr>
        <w:t>.</w:t>
      </w:r>
      <w:r w:rsidR="006B712C" w:rsidRPr="00F9249E">
        <w:rPr>
          <w:rStyle w:val="a7"/>
          <w:rFonts w:ascii="Traditional Arabic" w:hAnsi="Traditional Arabic" w:cs="Traditional Arabic"/>
          <w:sz w:val="20"/>
          <w:szCs w:val="20"/>
          <w:vertAlign w:val="baseline"/>
          <w:rtl/>
          <w:lang w:bidi="ar-SY"/>
        </w:rPr>
        <w:footnoteReference w:id="169"/>
      </w:r>
      <w:r w:rsidR="00F9249E" w:rsidRPr="00F9249E">
        <w:rPr>
          <w:rFonts w:ascii="Traditional Arabic" w:hAnsi="Traditional Arabic" w:cs="Traditional Arabic" w:hint="cs"/>
          <w:sz w:val="20"/>
          <w:szCs w:val="20"/>
          <w:rtl/>
          <w:lang w:bidi="ar-SY"/>
        </w:rPr>
        <w:t>)</w:t>
      </w:r>
    </w:p>
    <w:p w:rsidR="006B712C" w:rsidRPr="00F9249E" w:rsidRDefault="006B712C" w:rsidP="00B17FC5">
      <w:pPr>
        <w:autoSpaceDE w:val="0"/>
        <w:autoSpaceDN w:val="0"/>
        <w:adjustRightInd w:val="0"/>
        <w:spacing w:after="0" w:line="240" w:lineRule="auto"/>
        <w:jc w:val="both"/>
        <w:rPr>
          <w:rFonts w:ascii="Traditional Arabic" w:hAnsi="Traditional Arabic" w:cs="Traditional Arabic"/>
          <w:b/>
          <w:bCs/>
          <w:sz w:val="36"/>
          <w:szCs w:val="36"/>
          <w:rtl/>
          <w:lang w:bidi="ar-SY"/>
        </w:rPr>
      </w:pPr>
      <w:r w:rsidRPr="00F9249E">
        <w:rPr>
          <w:rFonts w:ascii="Traditional Arabic" w:hAnsi="Traditional Arabic" w:cs="Traditional Arabic"/>
          <w:b/>
          <w:bCs/>
          <w:sz w:val="36"/>
          <w:szCs w:val="36"/>
          <w:rtl/>
          <w:lang w:bidi="ar-SY"/>
        </w:rPr>
        <w:t xml:space="preserve">(17 )  هنري سيرويا: </w:t>
      </w:r>
    </w:p>
    <w:p w:rsidR="006B712C" w:rsidRPr="000C4B67" w:rsidRDefault="00D250FA" w:rsidP="00B17FC5">
      <w:pPr>
        <w:autoSpaceDE w:val="0"/>
        <w:autoSpaceDN w:val="0"/>
        <w:adjustRightInd w:val="0"/>
        <w:spacing w:after="0" w:line="240" w:lineRule="auto"/>
        <w:jc w:val="both"/>
        <w:rPr>
          <w:rFonts w:ascii="Traditional Arabic" w:hAnsi="Traditional Arabic" w:cs="Akhbar MT"/>
          <w:b/>
          <w:bCs/>
          <w:sz w:val="24"/>
          <w:szCs w:val="24"/>
          <w:rtl/>
          <w:lang w:bidi="ar-SY"/>
        </w:rPr>
      </w:pPr>
      <w:r>
        <w:rPr>
          <w:rFonts w:ascii="Traditional Arabic" w:hAnsi="Traditional Arabic" w:cs="Akhbar MT" w:hint="cs"/>
          <w:b/>
          <w:bCs/>
          <w:sz w:val="24"/>
          <w:szCs w:val="24"/>
          <w:rtl/>
          <w:lang w:bidi="ar-SY"/>
        </w:rPr>
        <w:t xml:space="preserve">         </w:t>
      </w:r>
      <w:r w:rsidR="006B712C" w:rsidRPr="000C4B67">
        <w:rPr>
          <w:rFonts w:ascii="Traditional Arabic" w:hAnsi="Traditional Arabic" w:cs="Akhbar MT" w:hint="cs"/>
          <w:b/>
          <w:bCs/>
          <w:sz w:val="24"/>
          <w:szCs w:val="24"/>
          <w:rtl/>
          <w:lang w:bidi="ar-SY"/>
        </w:rPr>
        <w:t>مستشرق فرنسي. من آثاره: (موسى بن ميمون: ترجمته واثاره وفلسفته) (1921) ، (الصوفية والمسيحية واليهودية) ، (فلسفة الفكر الاسلامي) .</w:t>
      </w:r>
    </w:p>
    <w:p w:rsidR="006B712C" w:rsidRPr="000C4B67" w:rsidRDefault="00D250FA" w:rsidP="00B17FC5">
      <w:pPr>
        <w:autoSpaceDE w:val="0"/>
        <w:autoSpaceDN w:val="0"/>
        <w:adjustRightInd w:val="0"/>
        <w:spacing w:after="0" w:line="240" w:lineRule="auto"/>
        <w:jc w:val="both"/>
        <w:rPr>
          <w:rFonts w:ascii="Traditional Arabic" w:hAnsi="Traditional Arabic" w:cs="Traditional Arabic"/>
          <w:sz w:val="36"/>
          <w:szCs w:val="36"/>
          <w:rtl/>
          <w:lang w:bidi="ar-SY"/>
        </w:rPr>
      </w:pPr>
      <w:r>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قال : ".. القرآن وحي من الله، لا يدانيه اسلوب البشر، وهو في الوقت عينه، ثورة عقيدية، هذه الثورة العقيدية لا تعترف - لا بالبابا ولا اى مجمع لعلماء الكهنوت والقساوسة، حيث لم يشعر الاسلام يوما بالخشية والهلع من قيام مبدأ التحكيم العقلي الفلسفي. فاذا قارنا الاسلام باليهودية والمسيحية نجد بعض الخطوط المميزة والتي لا تبدو </w:t>
      </w:r>
      <w:r w:rsidR="006B712C" w:rsidRPr="000C4B67">
        <w:rPr>
          <w:rFonts w:ascii="Traditional Arabic" w:hAnsi="Traditional Arabic" w:cs="Traditional Arabic"/>
          <w:sz w:val="36"/>
          <w:szCs w:val="36"/>
          <w:rtl/>
          <w:lang w:bidi="ar-SY"/>
        </w:rPr>
        <w:lastRenderedPageBreak/>
        <w:t>مطابقة تماماً خاصة مع المسيحية.. فالنظام المسيحي اليهودي يخالف الاسلام حيث لا يوجد فراغ بين الخالق والخلق البشري، هذا الفراغ لدى اليهود والمسيحيين ملئ بالواسطة.. ولا شيء من هذا يتفق مع الاسلام. فمحمد صلى الله عليه وسلم مع كونه مبعوثاً ورسولاً من لدن الله لم يتظاهر بإنكار دعوات كل من موسى وعيسى، كل مجهوده انحصر في تنقيتهما على ما جاء في القرآن، الذي وضع في العام الاول مهاجمة مبدأ الثلاثية منبهاً إلى ان عيسى ليس سوى رجل ابن مريم وليس بابن الله والقول بان الله له ولد، هذا شرك كبير تنشق له السماء وتنفتح له الارض وتنسحق له الجبال. اما روح القدس فما هو الا بمثابة ملاك مثل جبريل دوره هو ان ينقل إلى عيسى ومحمد صلى الله عليه وسلم الدعوة المقدسة، اما مريم فهي مريم العذراء وليست بأم الله.." .</w:t>
      </w:r>
      <w:r w:rsidR="00F9249E">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70"/>
      </w:r>
      <w:r w:rsidR="00F9249E">
        <w:rPr>
          <w:rFonts w:ascii="Traditional Arabic" w:hAnsi="Traditional Arabic" w:cs="Traditional Arabic" w:hint="cs"/>
          <w:sz w:val="36"/>
          <w:szCs w:val="36"/>
          <w:rtl/>
          <w:lang w:bidi="ar-SY"/>
        </w:rPr>
        <w:t>)</w:t>
      </w:r>
    </w:p>
    <w:p w:rsidR="006B712C" w:rsidRPr="00F9249E" w:rsidRDefault="006B712C" w:rsidP="00B17FC5">
      <w:pPr>
        <w:autoSpaceDE w:val="0"/>
        <w:autoSpaceDN w:val="0"/>
        <w:adjustRightInd w:val="0"/>
        <w:spacing w:after="0" w:line="240" w:lineRule="auto"/>
        <w:jc w:val="both"/>
        <w:rPr>
          <w:rFonts w:ascii="Traditional Arabic" w:hAnsi="Traditional Arabic" w:cs="Traditional Arabic"/>
          <w:b/>
          <w:bCs/>
          <w:sz w:val="36"/>
          <w:szCs w:val="36"/>
          <w:rtl/>
          <w:lang w:bidi="ar-SY"/>
        </w:rPr>
      </w:pPr>
      <w:r w:rsidRPr="00F9249E">
        <w:rPr>
          <w:rFonts w:ascii="Traditional Arabic" w:hAnsi="Traditional Arabic" w:cs="Traditional Arabic"/>
          <w:b/>
          <w:bCs/>
          <w:sz w:val="36"/>
          <w:szCs w:val="36"/>
          <w:rtl/>
          <w:lang w:bidi="ar-SY"/>
        </w:rPr>
        <w:t xml:space="preserve">(18 )   بشير احمد شاد: </w:t>
      </w:r>
    </w:p>
    <w:p w:rsidR="006B712C" w:rsidRPr="000C4B67" w:rsidRDefault="00D250FA" w:rsidP="00B17FC5">
      <w:pPr>
        <w:autoSpaceDE w:val="0"/>
        <w:autoSpaceDN w:val="0"/>
        <w:adjustRightInd w:val="0"/>
        <w:spacing w:after="0" w:line="240" w:lineRule="auto"/>
        <w:jc w:val="both"/>
        <w:rPr>
          <w:rFonts w:ascii="Traditional Arabic" w:hAnsi="Traditional Arabic" w:cs="Akhbar MT"/>
          <w:b/>
          <w:bCs/>
          <w:sz w:val="24"/>
          <w:szCs w:val="24"/>
          <w:rtl/>
          <w:lang w:bidi="ar-SY"/>
        </w:rPr>
      </w:pPr>
      <w:r>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 </w:t>
      </w:r>
      <w:r w:rsidR="006B712C" w:rsidRPr="000C4B67">
        <w:rPr>
          <w:rFonts w:ascii="Traditional Arabic" w:hAnsi="Traditional Arabic" w:cs="Akhbar MT" w:hint="cs"/>
          <w:b/>
          <w:bCs/>
          <w:sz w:val="24"/>
          <w:szCs w:val="24"/>
          <w:rtl/>
          <w:lang w:bidi="ar-SY"/>
        </w:rPr>
        <w:t>ولد عام 1928، لأسرة نصرانية هندية بقرية ديان جالو الهندية، كان ابوه ماتياس مبشراً نصرانياً ولذا حرص على تنشئة ابنه على ذات الطريق، في عام 1947 اكمل دراسته وبدأ يعمل مبشراً في لاهور، لكنه مثل كثيرين غيره ما لبث ان فقد قناعاته - كليّة - بالنصرانية وانتهى به الامر بعد عشرين سنة من البحث والمعاناة إلى اعلان اسلامه، (حزيران عام 1968) .</w:t>
      </w:r>
    </w:p>
    <w:p w:rsidR="006B712C" w:rsidRPr="000C4B67" w:rsidRDefault="00D250FA" w:rsidP="00F9249E">
      <w:pPr>
        <w:autoSpaceDE w:val="0"/>
        <w:autoSpaceDN w:val="0"/>
        <w:adjustRightInd w:val="0"/>
        <w:spacing w:after="0" w:line="240" w:lineRule="auto"/>
        <w:jc w:val="both"/>
        <w:rPr>
          <w:rFonts w:ascii="Traditional Arabic" w:hAnsi="Traditional Arabic" w:cs="Traditional Arabic"/>
          <w:sz w:val="36"/>
          <w:szCs w:val="36"/>
          <w:rtl/>
          <w:lang w:bidi="ar-SY"/>
        </w:rPr>
      </w:pPr>
      <w:r>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قال : "... فالقرآن الكريم هو الكتاب الوحيد الذي يعترف بكافة الكتب السماوية الاخرى، بينما نجد انها جميعاً يرفض بعضها بعضاً.. وهذه في الحقيقة هي إحدى خصائص ومميزات القرآن الكريم، آخر الكتب السماوية وخاتمها" ...... ان القرآن الكريم هو الكتاب السماوي الوحيد الذي يحفظه عن ظهر قلب الوف مؤلفة من البشر في مختلف بقاع الارض، بينما نجد ان الكتب المقدسة الاخرى محفوظة بالخط المطبوع فقط. ومن هنا لو حدث لسبب او لآخر ان اختفت الكتب المطبوعة يظل القرآن هو كتاب الله الوحيد المحفوظ في الصدور. وهكذا يحق له ان يتباهى بانه ظل في مأمن من التحريف لم ينقص منه حرف واحد ولم يزد فيه حرف واحد منذ ان نزل به الوحي على رسول الله </w:t>
      </w:r>
      <w:r w:rsidR="00F9249E">
        <w:rPr>
          <w:rFonts w:ascii="Traditional Arabic" w:hAnsi="Traditional Arabic" w:cs="Traditional Arabic"/>
          <w:sz w:val="36"/>
          <w:szCs w:val="36"/>
          <w:lang w:bidi="ar-SY"/>
        </w:rPr>
        <w:sym w:font="AGA Arabesque" w:char="F072"/>
      </w:r>
      <w:r w:rsidR="00F9249E">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فليست هناك اية تناقضات ولا اخطاء من اي نوع في القرآن الكريم، هذا في الوقت الذي تعاني فيه الكتب السماوية الاخرى في نسختها الحالية من الكثير من التغيير والتبديل. وهذا سبب آخر جعلني اؤمن بالاسلام" .</w:t>
      </w:r>
      <w:r w:rsidR="00F9249E">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71"/>
      </w:r>
      <w:r w:rsidR="00F9249E">
        <w:rPr>
          <w:rFonts w:ascii="Traditional Arabic" w:hAnsi="Traditional Arabic" w:cs="Traditional Arabic" w:hint="cs"/>
          <w:sz w:val="36"/>
          <w:szCs w:val="36"/>
          <w:rtl/>
          <w:lang w:bidi="ar-SY"/>
        </w:rPr>
        <w:t>)</w:t>
      </w:r>
    </w:p>
    <w:p w:rsidR="006B712C" w:rsidRPr="00F9249E" w:rsidRDefault="006B712C" w:rsidP="00B17FC5">
      <w:pPr>
        <w:autoSpaceDE w:val="0"/>
        <w:autoSpaceDN w:val="0"/>
        <w:adjustRightInd w:val="0"/>
        <w:spacing w:after="0" w:line="240" w:lineRule="auto"/>
        <w:jc w:val="both"/>
        <w:rPr>
          <w:rFonts w:ascii="Traditional Arabic" w:hAnsi="Traditional Arabic" w:cs="Traditional Arabic"/>
          <w:b/>
          <w:bCs/>
          <w:sz w:val="36"/>
          <w:szCs w:val="36"/>
          <w:rtl/>
          <w:lang w:bidi="ar-SY"/>
        </w:rPr>
      </w:pPr>
      <w:r w:rsidRPr="00F9249E">
        <w:rPr>
          <w:rFonts w:ascii="Traditional Arabic" w:hAnsi="Traditional Arabic" w:cs="Traditional Arabic"/>
          <w:b/>
          <w:bCs/>
          <w:sz w:val="36"/>
          <w:szCs w:val="36"/>
          <w:rtl/>
          <w:lang w:bidi="ar-SY"/>
        </w:rPr>
        <w:lastRenderedPageBreak/>
        <w:t xml:space="preserve">(19) لورا فيشيا فاغليري : </w:t>
      </w:r>
    </w:p>
    <w:p w:rsidR="006B712C" w:rsidRPr="000C4B67" w:rsidRDefault="00D250FA" w:rsidP="00B17FC5">
      <w:pPr>
        <w:autoSpaceDE w:val="0"/>
        <w:autoSpaceDN w:val="0"/>
        <w:adjustRightInd w:val="0"/>
        <w:spacing w:after="0" w:line="240" w:lineRule="auto"/>
        <w:jc w:val="both"/>
        <w:rPr>
          <w:rFonts w:ascii="Traditional Arabic" w:hAnsi="Traditional Arabic" w:cs="Akhbar MT"/>
          <w:b/>
          <w:bCs/>
          <w:sz w:val="24"/>
          <w:szCs w:val="24"/>
          <w:rtl/>
          <w:lang w:bidi="ar-SY"/>
        </w:rPr>
      </w:pPr>
      <w:r>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 </w:t>
      </w:r>
      <w:r w:rsidR="006B712C" w:rsidRPr="000C4B67">
        <w:rPr>
          <w:rFonts w:ascii="Traditional Arabic" w:hAnsi="Traditional Arabic" w:cs="Akhbar MT" w:hint="cs"/>
          <w:b/>
          <w:bCs/>
          <w:sz w:val="24"/>
          <w:szCs w:val="24"/>
          <w:rtl/>
          <w:lang w:bidi="ar-SY"/>
        </w:rPr>
        <w:t>باحثة إيطالية معاصرة انصرفت إلى التاريخ الاسلامي قديماً وحديثاً ،من كتبها (دفاع عن الاسلام) (1952) ، والعديد من الدراسات في المجلات الاستشراقية المعروفة.</w:t>
      </w:r>
    </w:p>
    <w:p w:rsidR="006B712C" w:rsidRPr="00F9249E" w:rsidRDefault="00D250FA" w:rsidP="00F9249E">
      <w:pPr>
        <w:autoSpaceDE w:val="0"/>
        <w:autoSpaceDN w:val="0"/>
        <w:adjustRightInd w:val="0"/>
        <w:spacing w:after="0" w:line="240" w:lineRule="auto"/>
        <w:jc w:val="both"/>
        <w:rPr>
          <w:rFonts w:ascii="Traditional Arabic" w:hAnsi="Traditional Arabic" w:cs="Traditional Arabic"/>
          <w:sz w:val="36"/>
          <w:szCs w:val="36"/>
          <w:rtl/>
          <w:lang w:bidi="ar-SY"/>
        </w:rPr>
      </w:pPr>
      <w:r>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قال : "ان معجزة الاسلام العظمى هي القرآن الذي تنقل الينا الرواية الراسخة غير المنقطعة، من خلاله، انباء تتصف بيقين مطلق. انه كتاب لا سبيل إلى محاكاته. ان كلاً من تعبيراته شامل جامع، ومع ذلك فهو ذو حجم مناسب، ليس بالطويل اكثر مما ينبغي، وليس بالقصير اكثر مما ينبغي. اما اسلوبه فاصيل فريد. وليس ثمة ايما نمط لهذا الاسلوب في الادب العربي تحدر الينا من العصور التي سبقته. والاثر الذي يحدثه في النفس البشرية انما يتم من غير ايما عون عرضى او اضافى من خلال سموه السليقيّ. ان آياته كلها على مستوى واحد من البلاغة، حتى عندما تعالج موضوعات لابدّ ان تؤثر في نفسها وجرسها كموضوع الوصايا والنواهي وما اليها. انه يكرر قصص الانبياء (عليهم السلام) واوصاف بدء العالم ونهايته، وصفات الله وتفسيرها، ولكن يكررها على نحو مثير إلى درجة لا تضعف من اثرها. وهو ينتقل من موضوع إلى موضوع من غير ان يفقد قوته. اننا نقع هنا على العمق والعذوبة معا - وهما صفتان لا تجتمعان عادة - حيث تجد كل صورة بلاغية تطبيقاً كاملاً فكيف يمكن ان يكون هذا الكتاب المعجز من عمل محمد صلى الله عليه وسلم، وهو العربي الاميّ الذي لم ينظم طوال حياته غير بيتين او ثلاثة ابيات لا ينمّ اي منها عن ادنى موهبة شعرية؟ .</w:t>
      </w:r>
      <w:r w:rsidR="00F9249E">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72"/>
      </w:r>
      <w:r w:rsidR="00F9249E">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 xml:space="preserve"> "لا يزال لدينا برهان آخر على مصدر القرآن الالهي في هذه الحقيقة: وهي ان نصّه ظل صافياً غير محرف طوال القرون التي تراخت ما بين تنزيله ويوم الناس هذا، وان نصه سوف يظل على حاله تلك من الصفاء وعدم التحريف، باذن الله، مادام الكون" </w:t>
      </w:r>
      <w:r w:rsidR="006B712C" w:rsidRPr="00F9249E">
        <w:rPr>
          <w:rFonts w:ascii="Traditional Arabic" w:hAnsi="Traditional Arabic" w:cs="Traditional Arabic"/>
          <w:sz w:val="20"/>
          <w:szCs w:val="20"/>
          <w:rtl/>
          <w:lang w:bidi="ar-SY"/>
        </w:rPr>
        <w:t xml:space="preserve">. </w:t>
      </w:r>
      <w:r w:rsidR="00F9249E" w:rsidRPr="00F9249E">
        <w:rPr>
          <w:rFonts w:ascii="Traditional Arabic" w:hAnsi="Traditional Arabic" w:cs="Traditional Arabic" w:hint="cs"/>
          <w:sz w:val="20"/>
          <w:szCs w:val="20"/>
          <w:rtl/>
          <w:lang w:bidi="ar-SY"/>
        </w:rPr>
        <w:t>(</w:t>
      </w:r>
      <w:r w:rsidR="006B712C" w:rsidRPr="00F9249E">
        <w:rPr>
          <w:rStyle w:val="a7"/>
          <w:rFonts w:ascii="Traditional Arabic" w:hAnsi="Traditional Arabic" w:cs="Traditional Arabic"/>
          <w:vertAlign w:val="baseline"/>
          <w:rtl/>
          <w:lang w:bidi="ar-SY"/>
        </w:rPr>
        <w:footnoteReference w:id="173"/>
      </w:r>
      <w:r w:rsidR="00F9249E" w:rsidRPr="00F9249E">
        <w:rPr>
          <w:rFonts w:ascii="Traditional Arabic" w:hAnsi="Traditional Arabic" w:cs="Traditional Arabic" w:hint="cs"/>
          <w:sz w:val="36"/>
          <w:szCs w:val="36"/>
          <w:rtl/>
          <w:lang w:bidi="ar-SY"/>
        </w:rPr>
        <w:t>)</w:t>
      </w:r>
    </w:p>
    <w:p w:rsidR="006B712C" w:rsidRPr="000C4B67" w:rsidRDefault="00D250FA" w:rsidP="00B17FC5">
      <w:pPr>
        <w:autoSpaceDE w:val="0"/>
        <w:autoSpaceDN w:val="0"/>
        <w:adjustRightInd w:val="0"/>
        <w:spacing w:after="0" w:line="240" w:lineRule="auto"/>
        <w:jc w:val="both"/>
        <w:rPr>
          <w:rFonts w:ascii="Traditional Arabic" w:hAnsi="Traditional Arabic" w:cs="Traditional Arabic"/>
          <w:sz w:val="36"/>
          <w:szCs w:val="36"/>
          <w:rtl/>
          <w:lang w:bidi="ar-SY"/>
        </w:rPr>
      </w:pPr>
      <w:r>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"ان هذا الكتاب، الذي يتلى كل يوم في طول العالم الاسلامي وعرضه، لا يوقع في نفس المؤمن ايما حسّ بالملل. على العكس، انه من طريق التلاوة المكرورة  يحبب نفسه إلى المؤمنين اكثر فاكثر يوما بعد يوم. انه يوقع في نفس من يتلوه او يصغى اليه حسّاً عميقاً من المهابة والخشية. ان في امكان المرء ان يستظهره في غير عسر، حتى اننا لنجد اليوم، على </w:t>
      </w:r>
      <w:r w:rsidR="006B712C" w:rsidRPr="000C4B67">
        <w:rPr>
          <w:rFonts w:ascii="Traditional Arabic" w:hAnsi="Traditional Arabic" w:cs="Traditional Arabic"/>
          <w:sz w:val="36"/>
          <w:szCs w:val="36"/>
          <w:rtl/>
          <w:lang w:bidi="ar-SY"/>
        </w:rPr>
        <w:lastRenderedPageBreak/>
        <w:t>الرغم من انحسار موجة الايمان، آلافاً من الناس القادرين على ترديده عن ظهر قلب وفي مصر وحدها عدد من الحفاظ اكثر من عدد القادرين على تلاوة الاناجيل في اوروبا كلها" .</w:t>
      </w:r>
    </w:p>
    <w:p w:rsidR="006B712C" w:rsidRPr="000C4B67" w:rsidRDefault="00D250FA" w:rsidP="00B17FC5">
      <w:pPr>
        <w:autoSpaceDE w:val="0"/>
        <w:autoSpaceDN w:val="0"/>
        <w:adjustRightInd w:val="0"/>
        <w:spacing w:after="0" w:line="240" w:lineRule="auto"/>
        <w:jc w:val="both"/>
        <w:rPr>
          <w:rFonts w:ascii="Traditional Arabic" w:hAnsi="Traditional Arabic" w:cs="Traditional Arabic"/>
          <w:sz w:val="36"/>
          <w:szCs w:val="36"/>
          <w:rtl/>
          <w:lang w:bidi="ar-SY"/>
        </w:rPr>
      </w:pPr>
      <w:r>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"ان انتشار الاسلام السريع لم يتم لا عن طريق القوة ولا بجهود المبشرين الموصولة. ان الذي ادى إلى ذلك الانتشار كون الكتاب الذي قدمه المسلمون للشعوب المغلوبة مع تخييرها بين قبوله ورفضه، كتاب الله، كلمة الحق، اعظم معجزة كان في ميسور محمد صلى الله عليه وسلم ان يقدمها إلى المترددين في هذه الارض" .</w:t>
      </w:r>
    </w:p>
    <w:p w:rsidR="006B712C" w:rsidRPr="000C4B67" w:rsidRDefault="00D250FA" w:rsidP="00B17FC5">
      <w:pPr>
        <w:autoSpaceDE w:val="0"/>
        <w:autoSpaceDN w:val="0"/>
        <w:adjustRightInd w:val="0"/>
        <w:spacing w:after="0" w:line="240" w:lineRule="auto"/>
        <w:jc w:val="both"/>
        <w:rPr>
          <w:rFonts w:ascii="Traditional Arabic" w:hAnsi="Traditional Arabic" w:cs="Traditional Arabic"/>
          <w:sz w:val="36"/>
          <w:szCs w:val="36"/>
          <w:rtl/>
          <w:lang w:bidi="ar-SY"/>
        </w:rPr>
      </w:pPr>
      <w:r>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"فيما يتصل بخلق الكون فان القرآن على الرغم من اشارته إلى الحالة الاصلية والى اصل العالم.. لا يقيم ايما حدّ مهما يكن في وجه قوى العقل البشري، ولكنه يتركها طليقة تتخذ السبيل الذي تريد.." .</w:t>
      </w:r>
      <w:r w:rsidR="00F9249E">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74"/>
      </w:r>
      <w:r w:rsidR="00F9249E">
        <w:rPr>
          <w:rFonts w:ascii="Traditional Arabic" w:hAnsi="Traditional Arabic" w:cs="Traditional Arabic" w:hint="cs"/>
          <w:sz w:val="36"/>
          <w:szCs w:val="36"/>
          <w:rtl/>
          <w:lang w:bidi="ar-SY"/>
        </w:rPr>
        <w:t>)</w:t>
      </w:r>
    </w:p>
    <w:p w:rsidR="006B712C" w:rsidRPr="00F9249E" w:rsidRDefault="006B712C" w:rsidP="00B17FC5">
      <w:pPr>
        <w:autoSpaceDE w:val="0"/>
        <w:autoSpaceDN w:val="0"/>
        <w:adjustRightInd w:val="0"/>
        <w:spacing w:after="0" w:line="240" w:lineRule="auto"/>
        <w:jc w:val="both"/>
        <w:rPr>
          <w:rFonts w:ascii="Traditional Arabic" w:hAnsi="Traditional Arabic" w:cs="Traditional Arabic"/>
          <w:b/>
          <w:bCs/>
          <w:sz w:val="36"/>
          <w:szCs w:val="36"/>
          <w:rtl/>
          <w:lang w:bidi="ar-SY"/>
        </w:rPr>
      </w:pPr>
      <w:r w:rsidRPr="00F9249E">
        <w:rPr>
          <w:rFonts w:ascii="Traditional Arabic" w:hAnsi="Traditional Arabic" w:cs="Traditional Arabic"/>
          <w:b/>
          <w:bCs/>
          <w:sz w:val="36"/>
          <w:szCs w:val="36"/>
          <w:rtl/>
          <w:lang w:bidi="ar-SY"/>
        </w:rPr>
        <w:t xml:space="preserve">(20)  عبد الله كويليام : </w:t>
      </w:r>
    </w:p>
    <w:p w:rsidR="006B712C" w:rsidRPr="000C4B67" w:rsidRDefault="00D250FA" w:rsidP="00B17FC5">
      <w:pPr>
        <w:autoSpaceDE w:val="0"/>
        <w:autoSpaceDN w:val="0"/>
        <w:adjustRightInd w:val="0"/>
        <w:spacing w:after="0" w:line="240" w:lineRule="auto"/>
        <w:jc w:val="both"/>
        <w:rPr>
          <w:rFonts w:ascii="Traditional Arabic" w:hAnsi="Traditional Arabic" w:cs="Akhbar MT"/>
          <w:b/>
          <w:bCs/>
          <w:sz w:val="24"/>
          <w:szCs w:val="24"/>
          <w:rtl/>
          <w:lang w:bidi="ar-SY"/>
        </w:rPr>
      </w:pPr>
      <w:r>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 </w:t>
      </w:r>
      <w:r w:rsidR="006B712C" w:rsidRPr="000C4B67">
        <w:rPr>
          <w:rFonts w:ascii="Traditional Arabic" w:hAnsi="Traditional Arabic" w:cs="Akhbar MT" w:hint="cs"/>
          <w:b/>
          <w:bCs/>
          <w:sz w:val="24"/>
          <w:szCs w:val="24"/>
          <w:rtl/>
          <w:lang w:bidi="ar-SY"/>
        </w:rPr>
        <w:t>مفكر انكليزي، ولد سنة 1856، واسلم سنة 1887، وتلقب باسم: (الشيخ عبد الله كويليام) . من آثاره: (العقيدة الاسلامية) (1889) ، و (احسن الاجوبة) .</w:t>
      </w:r>
    </w:p>
    <w:p w:rsidR="006B712C" w:rsidRPr="000C4B67" w:rsidRDefault="00D250FA" w:rsidP="00B17FC5">
      <w:pPr>
        <w:autoSpaceDE w:val="0"/>
        <w:autoSpaceDN w:val="0"/>
        <w:adjustRightInd w:val="0"/>
        <w:spacing w:after="0" w:line="240" w:lineRule="auto"/>
        <w:jc w:val="both"/>
        <w:rPr>
          <w:rFonts w:ascii="Traditional Arabic" w:hAnsi="Traditional Arabic" w:cs="Traditional Arabic"/>
          <w:sz w:val="36"/>
          <w:szCs w:val="36"/>
          <w:rtl/>
          <w:lang w:bidi="ar-SY"/>
        </w:rPr>
      </w:pPr>
      <w:r>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 قال : "احكام القرآن ليست مقتصرة على الفرائض الادبية والدينية.. انه القانون العام للعالم الاسلامي، وهو قانون شامل للقوانين المدنية والتجارية والحربية والقضائية والجزائية. ثم هو قانون ديني يدار على محوره كل امر من الامور الدينية إلى امور الحياة الدنيوية، ومن حفظ النفس إلى صحة الابدان، ومن حقوق الرعية إلى حقوق كل فرد، ومن منفعة الإنسان الذاتية إلى منفعة الهيئة الاجتماعية، ومن الفضيلة إلى الخطيئة، ومن القصاص في هذه الدنيا إلى القصاص في الآخرة.. وعلى ذلك فالقران يختلف مادياً عن الكتب المسيحية المقدسة التي ليس فيها شئ من الاصول الدينية بل هي في الغالب مركبة من قصص وخرافات واختباط عظيم في الامور التعبدية.. وهي غير معقولة وعديمة التأثير" </w:t>
      </w:r>
      <w:r w:rsidR="00F9249E">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75"/>
      </w:r>
      <w:r w:rsidR="00F9249E">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 xml:space="preserve">. "لقد عثرت في (دائرة المعارف العامة) </w:t>
      </w:r>
      <w:r w:rsidR="006B712C" w:rsidRPr="000C4B67">
        <w:rPr>
          <w:rFonts w:ascii="Traditional Arabic" w:hAnsi="Traditional Arabic" w:cs="Traditional Arabic"/>
          <w:sz w:val="36"/>
          <w:szCs w:val="36"/>
          <w:lang w:bidi="ar-SY"/>
        </w:rPr>
        <w:t>Popural Encycropedia</w:t>
      </w:r>
      <w:r w:rsidR="006B712C" w:rsidRPr="000C4B67">
        <w:rPr>
          <w:rFonts w:ascii="Traditional Arabic" w:hAnsi="Traditional Arabic" w:cs="Traditional Arabic"/>
          <w:sz w:val="36"/>
          <w:szCs w:val="36"/>
          <w:rtl/>
          <w:lang w:bidi="ar-SY"/>
        </w:rPr>
        <w:t>: على نبذة نصها كما يأتي (إن لغة القرآن معتبرة بانها من افصح ما جاء في اللغة العربية فان ما فيه من محاسن الانشاء وجمال البراعة جعله باقياً بلا تقليد ودون مثيل. اما احكامه العقلية فانها نقية زكية إذا تأملها الإنسان بعين البصيرة لعاش عيشة هنية) .." .</w:t>
      </w:r>
      <w:r w:rsidR="00F9249E">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76"/>
      </w:r>
      <w:r w:rsidR="00F9249E">
        <w:rPr>
          <w:rFonts w:ascii="Traditional Arabic" w:hAnsi="Traditional Arabic" w:cs="Traditional Arabic" w:hint="cs"/>
          <w:sz w:val="36"/>
          <w:szCs w:val="36"/>
          <w:rtl/>
          <w:lang w:bidi="ar-SY"/>
        </w:rPr>
        <w:t>)</w:t>
      </w:r>
    </w:p>
    <w:p w:rsidR="006B712C" w:rsidRPr="000C4B67" w:rsidRDefault="00D250FA" w:rsidP="00B17FC5">
      <w:pPr>
        <w:autoSpaceDE w:val="0"/>
        <w:autoSpaceDN w:val="0"/>
        <w:adjustRightInd w:val="0"/>
        <w:spacing w:after="0" w:line="240" w:lineRule="auto"/>
        <w:jc w:val="both"/>
        <w:rPr>
          <w:rFonts w:ascii="Traditional Arabic" w:hAnsi="Traditional Arabic" w:cs="Traditional Arabic"/>
          <w:sz w:val="36"/>
          <w:szCs w:val="36"/>
          <w:rtl/>
          <w:lang w:bidi="ar-SY"/>
        </w:rPr>
      </w:pPr>
      <w:r>
        <w:rPr>
          <w:rFonts w:ascii="Traditional Arabic" w:hAnsi="Traditional Arabic" w:cs="Traditional Arabic" w:hint="cs"/>
          <w:sz w:val="36"/>
          <w:szCs w:val="36"/>
          <w:rtl/>
          <w:lang w:bidi="ar-SY"/>
        </w:rPr>
        <w:lastRenderedPageBreak/>
        <w:t xml:space="preserve">        </w:t>
      </w:r>
      <w:r w:rsidR="006B712C" w:rsidRPr="000C4B67">
        <w:rPr>
          <w:rFonts w:ascii="Traditional Arabic" w:hAnsi="Traditional Arabic" w:cs="Traditional Arabic"/>
          <w:sz w:val="36"/>
          <w:szCs w:val="36"/>
          <w:rtl/>
          <w:lang w:bidi="ar-SY"/>
        </w:rPr>
        <w:t xml:space="preserve">"هذا القرآن الذي هو كتاب حكمة فمن اجال طرف اعتباره فيه وامعن النظر في بدائع اساليبه وما فيها من الاعجاز رآه وقد مر عليه من الزمان الف وثلاثمائة وعشرون سنة كانه مقول في هذا العصر اذ هو مع سهولته بليغ ممتنع ومع إيجاز مفيد للمرام بالتمام. وكما انه كان يرى مطابقاً للكلام في زمن ظهوره لهجة واسلوباً كذلك يرى موافقاً لاسلوب الكلام في كل زمن ولهجة، وكلما ترقّت صناعة الكتابة قدرت بلاغته وظهرت للعقول مزاياه. وبالجملة فان فصاحته وبلاغته قد اعجزت مصاقع البلغاء وحيرت فصحاء الاولين والآخرين. واذا اعطفنا النظر إلى ما فيه من الاحكام وما اشتمل عليه من الحكم الجليلة نجده جامعاً لجميع ما يحتاجه البشر في حياته وكماله وتهذيب اخلاقه.. وكذا نراه ناهياً عما ثبت بالتجارب العديدة خسرانه وقبحه من الافعال ومساوئ الاخلاق.. وكم فيه ما عدا ذلك ايضاً ما يتعلق بسياسة المدن وعمارة الملك، وما يضمن للرعية الامن والدعة من الاحكام الجليلة التي ظهرت منافعها العظيمة بالفعل والتجربة فضلاً عن القول.." </w:t>
      </w:r>
      <w:r w:rsidR="00F9249E">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77"/>
      </w:r>
      <w:r w:rsidR="00F9249E">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 "ان من ضمن محاسن القرآن العديدة امرين واضحين جداً احدهما علامة الخشوع والوقار التي تشاهد دائماً على المسلمين عندما يتكلمون عن المولى ويشيرون اليه.. والثانى خلوّه من القصص والخرافات وذكر العيوب والسيآت والى آخره، والامر الذي يؤسف عليه كثيراً لوقوعه بكثرة فيما يسميه المسيحيون (العهد القديم) .." .</w:t>
      </w:r>
      <w:r w:rsidR="00F9249E">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78"/>
      </w:r>
      <w:r w:rsidR="00F9249E">
        <w:rPr>
          <w:rFonts w:ascii="Traditional Arabic" w:hAnsi="Traditional Arabic" w:cs="Traditional Arabic" w:hint="cs"/>
          <w:sz w:val="36"/>
          <w:szCs w:val="36"/>
          <w:rtl/>
          <w:lang w:bidi="ar-SY"/>
        </w:rPr>
        <w:t>)</w:t>
      </w:r>
    </w:p>
    <w:p w:rsidR="006B712C" w:rsidRPr="00F9249E" w:rsidRDefault="006B712C" w:rsidP="00B17FC5">
      <w:pPr>
        <w:autoSpaceDE w:val="0"/>
        <w:autoSpaceDN w:val="0"/>
        <w:adjustRightInd w:val="0"/>
        <w:spacing w:after="0" w:line="240" w:lineRule="auto"/>
        <w:jc w:val="both"/>
        <w:rPr>
          <w:rFonts w:ascii="Traditional Arabic" w:hAnsi="Traditional Arabic" w:cs="Traditional Arabic"/>
          <w:b/>
          <w:bCs/>
          <w:sz w:val="36"/>
          <w:szCs w:val="36"/>
          <w:rtl/>
          <w:lang w:bidi="ar-SY"/>
        </w:rPr>
      </w:pPr>
      <w:r w:rsidRPr="00F9249E">
        <w:rPr>
          <w:rFonts w:ascii="Traditional Arabic" w:hAnsi="Traditional Arabic" w:cs="Traditional Arabic"/>
          <w:b/>
          <w:bCs/>
          <w:sz w:val="36"/>
          <w:szCs w:val="36"/>
          <w:rtl/>
          <w:lang w:bidi="ar-SY"/>
        </w:rPr>
        <w:t xml:space="preserve">(21) روم لاندو. : </w:t>
      </w:r>
    </w:p>
    <w:p w:rsidR="006B712C" w:rsidRPr="000C4B67" w:rsidRDefault="006B712C" w:rsidP="00B17FC5">
      <w:pPr>
        <w:autoSpaceDE w:val="0"/>
        <w:autoSpaceDN w:val="0"/>
        <w:adjustRightInd w:val="0"/>
        <w:spacing w:after="0" w:line="240" w:lineRule="auto"/>
        <w:jc w:val="both"/>
        <w:rPr>
          <w:rFonts w:ascii="Traditional Arabic" w:hAnsi="Traditional Arabic" w:cs="Akhbar MT"/>
          <w:b/>
          <w:bCs/>
          <w:sz w:val="24"/>
          <w:szCs w:val="24"/>
          <w:rtl/>
          <w:lang w:bidi="ar-SY"/>
        </w:rPr>
      </w:pPr>
      <w:r w:rsidRPr="000C4B67">
        <w:rPr>
          <w:rFonts w:ascii="Traditional Arabic" w:hAnsi="Traditional Arabic" w:cs="Traditional Arabic"/>
          <w:sz w:val="36"/>
          <w:szCs w:val="36"/>
          <w:rtl/>
          <w:lang w:bidi="ar-SY"/>
        </w:rPr>
        <w:t xml:space="preserve"> </w:t>
      </w:r>
      <w:r w:rsidR="00D250FA">
        <w:rPr>
          <w:rFonts w:ascii="Traditional Arabic" w:hAnsi="Traditional Arabic" w:cs="Akhbar MT" w:hint="cs"/>
          <w:b/>
          <w:bCs/>
          <w:sz w:val="24"/>
          <w:szCs w:val="24"/>
          <w:rtl/>
          <w:lang w:bidi="ar-SY"/>
        </w:rPr>
        <w:t xml:space="preserve">       </w:t>
      </w:r>
      <w:r w:rsidRPr="000C4B67">
        <w:rPr>
          <w:rFonts w:ascii="Traditional Arabic" w:hAnsi="Traditional Arabic" w:cs="Akhbar MT" w:hint="cs"/>
          <w:b/>
          <w:bCs/>
          <w:sz w:val="24"/>
          <w:szCs w:val="24"/>
          <w:rtl/>
          <w:lang w:bidi="ar-SY"/>
        </w:rPr>
        <w:t xml:space="preserve">نحّات وناقد فني انكليزي، وحاضر في عدد من جامعات الولايات المتحدة (1952 - 1957) ، استاذ الدراسات الاسلامية وشمالي افريقيا في المجمع الامريكي للدراسات الاسيوية في سان فرنسيسكو (1953) . له كتب  كثيرة  </w:t>
      </w:r>
    </w:p>
    <w:p w:rsidR="006B712C" w:rsidRPr="000C4B67" w:rsidRDefault="00D250FA" w:rsidP="00F9249E">
      <w:pPr>
        <w:autoSpaceDE w:val="0"/>
        <w:autoSpaceDN w:val="0"/>
        <w:adjustRightInd w:val="0"/>
        <w:spacing w:after="0" w:line="240" w:lineRule="auto"/>
        <w:jc w:val="both"/>
        <w:rPr>
          <w:rStyle w:val="a4"/>
          <w:rFonts w:eastAsia="Times New Roman" w:cs="Traditional Arabic"/>
          <w:sz w:val="36"/>
          <w:szCs w:val="36"/>
          <w:rtl/>
        </w:rPr>
      </w:pPr>
      <w:r>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"بسبب من ان مهمة ترجمة القرآن بكامل طاقته الايقاعية، إلى لغة اخرى، تتطلب عناية رجل يجمع الشاعرية إلى العلم، فاننا لم نعرف حتى وقت قريب ترجمة جيدة استطاعت ان تتلقف شيئاً من روح الوحي المحمدي. والواقع ان كثيراً من المترجمين الاوائل لم يعجزوا عن الاحتفاظ بجمال الاصل فحسب، بل كانوا إلى ذلك مفعمين بالحقد على الاسلام إلى درجة جعلت ترجماتهم تنوء بالتحامل والغرض ولكن حتى افضل ترجمة ممكنة للقرآن في شكل مكتوب لا تستطيع ان تحتفظ بايقاع السور الموسيقي الاسر، على الوجه الذي يرتلها به </w:t>
      </w:r>
      <w:r w:rsidR="006B712C" w:rsidRPr="000C4B67">
        <w:rPr>
          <w:rFonts w:ascii="Traditional Arabic" w:hAnsi="Traditional Arabic" w:cs="Traditional Arabic"/>
          <w:sz w:val="36"/>
          <w:szCs w:val="36"/>
          <w:rtl/>
          <w:lang w:bidi="ar-SY"/>
        </w:rPr>
        <w:lastRenderedPageBreak/>
        <w:t xml:space="preserve">المسلم. وليس يستطيع الغربي ان يدرك شيئاً من روعة كلمات القرآن وقوّتها الا عندما يسمع مقاطع منه مرتلة بلغته الاصلية" </w:t>
      </w:r>
      <w:r w:rsidR="00F9249E">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179"/>
      </w:r>
      <w:r w:rsidR="00F9249E">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 ".. ان بين آيات قصار السور ترابطاً باهراً له تأثيره الوجداني برغم انه ليس ثمة ايما وزن نظامي. وفي الحق ان سماع السور تتلى في الاصل العربي، كثيراً ما يخلف في نفس المرء تأثيراً بليغاً. لقد اريد بالقرآن.. </w:t>
      </w:r>
      <w:r w:rsidR="006B712C" w:rsidRPr="000C4B67">
        <w:rPr>
          <w:rFonts w:ascii="Traditional Arabic" w:eastAsia="Times New Roman" w:hAnsi="Traditional Arabic" w:cs="Traditional Arabic"/>
          <w:sz w:val="36"/>
          <w:szCs w:val="36"/>
          <w:rtl/>
        </w:rPr>
        <w:t>ان يتلى في صوت جهير. ويتعين على المرء ان يسمعه مرتلاً لكي يحكم عليه حكماً عادلاً ويقدره حق قدره.. وبوصفه كلمة الله الحقيقية، كان معجزاً لا سبيل إلى محاكاته، ولم يكن ثمة، بكل بساطة، ايما شيء من مثله"</w:t>
      </w:r>
      <w:r w:rsidR="00F9249E">
        <w:rPr>
          <w:rFonts w:ascii="Traditional Arabic" w:eastAsia="Times New Roman" w:hAnsi="Traditional Arabic" w:cs="Traditional Arabic" w:hint="cs"/>
          <w:sz w:val="36"/>
          <w:szCs w:val="36"/>
          <w:rtl/>
        </w:rPr>
        <w:t>(</w:t>
      </w:r>
      <w:r w:rsidR="006B712C" w:rsidRPr="000C4B67">
        <w:rPr>
          <w:rStyle w:val="a7"/>
          <w:rFonts w:ascii="Traditional Arabic" w:eastAsia="Times New Roman" w:hAnsi="Traditional Arabic" w:cs="Traditional Arabic"/>
          <w:sz w:val="36"/>
          <w:szCs w:val="36"/>
          <w:rtl/>
        </w:rPr>
        <w:footnoteReference w:id="180"/>
      </w:r>
      <w:r w:rsidR="00F9249E">
        <w:rPr>
          <w:rFonts w:ascii="Traditional Arabic" w:eastAsia="Times New Roman" w:hAnsi="Traditional Arabic" w:cs="Traditional Arabic" w:hint="cs"/>
          <w:sz w:val="36"/>
          <w:szCs w:val="36"/>
          <w:rtl/>
        </w:rPr>
        <w:t>)</w:t>
      </w:r>
    </w:p>
    <w:p w:rsidR="006B712C" w:rsidRPr="00F9249E" w:rsidRDefault="006B712C" w:rsidP="00B17FC5">
      <w:pPr>
        <w:pStyle w:val="a3"/>
        <w:bidi/>
        <w:spacing w:before="0" w:beforeAutospacing="0" w:after="0" w:afterAutospacing="0"/>
        <w:jc w:val="both"/>
        <w:rPr>
          <w:b/>
          <w:bCs/>
          <w:rtl/>
        </w:rPr>
      </w:pPr>
      <w:r w:rsidRPr="00F9249E">
        <w:rPr>
          <w:rStyle w:val="a4"/>
          <w:rFonts w:ascii="Traditional Arabic" w:hAnsi="Traditional Arabic" w:cs="Traditional Arabic"/>
          <w:b w:val="0"/>
          <w:bCs w:val="0"/>
          <w:sz w:val="36"/>
          <w:szCs w:val="36"/>
          <w:rtl/>
        </w:rPr>
        <w:t xml:space="preserve">(22 ) </w:t>
      </w:r>
      <w:r w:rsidRPr="00F9249E">
        <w:rPr>
          <w:rFonts w:ascii="Traditional Arabic" w:hAnsi="Traditional Arabic" w:cs="Traditional Arabic"/>
          <w:b/>
          <w:bCs/>
          <w:sz w:val="36"/>
          <w:szCs w:val="36"/>
          <w:rtl/>
        </w:rPr>
        <w:t>البروفيسور كيث مور</w:t>
      </w:r>
      <w:r w:rsidRPr="00F9249E">
        <w:rPr>
          <w:rFonts w:ascii="Traditional Arabic" w:hAnsi="Traditional Arabic" w:cs="Traditional Arabic"/>
          <w:b/>
          <w:bCs/>
          <w:sz w:val="36"/>
          <w:szCs w:val="36"/>
        </w:rPr>
        <w:t xml:space="preserve"> Keith Moore </w:t>
      </w:r>
    </w:p>
    <w:p w:rsidR="006B712C" w:rsidRPr="000C4B67" w:rsidRDefault="00D250FA" w:rsidP="00D250FA">
      <w:pPr>
        <w:pStyle w:val="a3"/>
        <w:bidi/>
        <w:spacing w:before="0" w:beforeAutospacing="0" w:after="0" w:afterAutospacing="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من أكبر علماء التشريح والأجنة في العالم في عام 1984، تسلم الجائزة الأكثر بروزا في حقل علم التشريح في كندا جي. سي</w:t>
      </w:r>
      <w:r w:rsidR="006B712C" w:rsidRPr="000C4B67">
        <w:rPr>
          <w:rFonts w:ascii="Traditional Arabic" w:hAnsi="Traditional Arabic" w:cs="Traditional Arabic"/>
          <w:sz w:val="36"/>
          <w:szCs w:val="36"/>
        </w:rPr>
        <w:t xml:space="preserve">. </w:t>
      </w:r>
      <w:r w:rsidR="006B712C" w:rsidRPr="000C4B67">
        <w:rPr>
          <w:rFonts w:ascii="Traditional Arabic" w:hAnsi="Traditional Arabic" w:cs="Traditional Arabic"/>
          <w:sz w:val="36"/>
          <w:szCs w:val="36"/>
          <w:rtl/>
        </w:rPr>
        <w:t>بي جائزة جرانت من الجمعية الكندية لاختصاص التشريح</w:t>
      </w:r>
      <w:r w:rsidR="006B712C" w:rsidRPr="000C4B67">
        <w:rPr>
          <w:rStyle w:val="a4"/>
          <w:rFonts w:ascii="Traditional Arabic" w:hAnsi="Traditional Arabic" w:cs="Traditional Arabic"/>
          <w:sz w:val="36"/>
          <w:szCs w:val="36"/>
          <w:rtl/>
        </w:rPr>
        <w:t xml:space="preserve"> ، </w:t>
      </w:r>
      <w:r w:rsidR="006B712C" w:rsidRPr="000C4B67">
        <w:rPr>
          <w:rFonts w:ascii="Traditional Arabic" w:hAnsi="Traditional Arabic" w:cs="Traditional Arabic"/>
          <w:sz w:val="36"/>
          <w:szCs w:val="36"/>
          <w:rtl/>
        </w:rPr>
        <w:t>ترأس العديد من الجمعيات الدولية مثل الجمعية الكندية والأمريكية لاختصاصيي التشريح، ومجلس اتحاد العلوم الحيوية</w:t>
      </w:r>
      <w:r w:rsidR="006B712C" w:rsidRPr="000C4B67">
        <w:rPr>
          <w:rFonts w:ascii="Traditional Arabic" w:hAnsi="Traditional Arabic" w:cs="Traditional Arabic"/>
          <w:sz w:val="36"/>
          <w:szCs w:val="36"/>
        </w:rPr>
        <w:t>.</w:t>
      </w:r>
      <w:r w:rsidR="006B712C" w:rsidRPr="000C4B67">
        <w:rPr>
          <w:rFonts w:ascii="Traditional Arabic" w:hAnsi="Traditional Arabic" w:cs="Traditional Arabic"/>
          <w:sz w:val="36"/>
          <w:szCs w:val="36"/>
          <w:rtl/>
        </w:rPr>
        <w:t xml:space="preserve"> له كتاب يُدرَّس في معظم كليات الطب في العالم، وقد تُرجم هذا الكتاب لأكثر من 25 لغة، فهو صاحب الكتاب الشهير</w:t>
      </w:r>
      <w:r w:rsidR="006B712C" w:rsidRPr="000C4B67">
        <w:rPr>
          <w:rFonts w:ascii="Traditional Arabic" w:hAnsi="Traditional Arabic" w:cs="Traditional Arabic"/>
          <w:sz w:val="36"/>
          <w:szCs w:val="36"/>
        </w:rPr>
        <w:t xml:space="preserve"> (</w:t>
      </w:r>
      <w:r w:rsidR="006B712C" w:rsidRPr="000C4B67">
        <w:rPr>
          <w:rFonts w:ascii="Traditional Arabic" w:hAnsi="Traditional Arabic" w:cs="Traditional Arabic"/>
        </w:rPr>
        <w:t>The Developing Human).</w:t>
      </w:r>
      <w:r w:rsidR="006B712C" w:rsidRPr="000C4B67">
        <w:rPr>
          <w:rFonts w:ascii="Traditional Arabic" w:hAnsi="Traditional Arabic" w:cs="Traditional Arabic"/>
          <w:rtl/>
        </w:rPr>
        <w:t xml:space="preserve"> </w:t>
      </w:r>
      <w:r w:rsidR="006B712C" w:rsidRPr="000C4B67">
        <w:rPr>
          <w:rFonts w:ascii="Traditional Arabic" w:hAnsi="Traditional Arabic" w:cs="Traditional Arabic"/>
          <w:sz w:val="36"/>
          <w:szCs w:val="36"/>
          <w:rtl/>
        </w:rPr>
        <w:t>يقول الدكتور زغلول النجار</w:t>
      </w:r>
      <w:r w:rsidR="006B712C" w:rsidRPr="000C4B67">
        <w:rPr>
          <w:rFonts w:ascii="Traditional Arabic" w:hAnsi="Traditional Arabic" w:cs="Traditional Arabic"/>
          <w:sz w:val="36"/>
          <w:szCs w:val="36"/>
          <w:rtl/>
          <w:lang w:bidi="ar-SY"/>
        </w:rPr>
        <w:t xml:space="preserve"> </w:t>
      </w:r>
      <w:r w:rsidR="006B712C" w:rsidRPr="000C4B67">
        <w:rPr>
          <w:rFonts w:ascii="Traditional Arabic" w:hAnsi="Traditional Arabic" w:cs="Traditional Arabic"/>
          <w:sz w:val="36"/>
          <w:szCs w:val="36"/>
          <w:rtl/>
        </w:rPr>
        <w:t xml:space="preserve">في  كتابه (الذين هدى الله) </w:t>
      </w:r>
      <w:r w:rsidR="006B712C" w:rsidRPr="000C4B67">
        <w:rPr>
          <w:rFonts w:ascii="Traditional Arabic" w:hAnsi="Traditional Arabic" w:cs="Traditional Arabic"/>
          <w:sz w:val="36"/>
          <w:szCs w:val="36"/>
        </w:rPr>
        <w:t>:</w:t>
      </w:r>
      <w:r w:rsidR="006B712C" w:rsidRPr="000C4B67">
        <w:rPr>
          <w:rStyle w:val="a4"/>
          <w:rFonts w:ascii="Traditional Arabic" w:hAnsi="Traditional Arabic" w:cs="Traditional Arabic"/>
          <w:sz w:val="36"/>
          <w:szCs w:val="36"/>
          <w:rtl/>
        </w:rPr>
        <w:t xml:space="preserve"> أنهم في مؤتمر الإعجاز في موسكو  </w:t>
      </w:r>
      <w:r w:rsidR="006B712C" w:rsidRPr="000C4B67">
        <w:rPr>
          <w:rFonts w:ascii="Traditional Arabic" w:hAnsi="Traditional Arabic" w:cs="Traditional Arabic"/>
          <w:sz w:val="36"/>
          <w:szCs w:val="36"/>
          <w:rtl/>
        </w:rPr>
        <w:t xml:space="preserve">وقف هذا الرجل في وسط ذلك الجمع قائلا :  </w:t>
      </w:r>
      <w:r w:rsidR="006B712C" w:rsidRPr="000C4B67">
        <w:rPr>
          <w:rFonts w:ascii="Traditional Arabic" w:hAnsi="Traditional Arabic" w:cs="Traditional Arabic"/>
          <w:sz w:val="36"/>
          <w:szCs w:val="36"/>
        </w:rPr>
        <w:t xml:space="preserve">")) </w:t>
      </w:r>
      <w:r w:rsidR="006B712C" w:rsidRPr="000C4B67">
        <w:rPr>
          <w:rFonts w:ascii="Traditional Arabic" w:hAnsi="Traditional Arabic" w:cs="Traditional Arabic"/>
          <w:sz w:val="36"/>
          <w:szCs w:val="36"/>
          <w:rtl/>
        </w:rPr>
        <w:t xml:space="preserve">إن التعبيرات القرآنية عن مراحل تكون الجنين في الإنسان لتبلغ من الدقة والشمول ما لم يبلغه العلم الحديث، وهذا إن دلَّ على شيء فإنما يدل على أن </w:t>
      </w:r>
      <w:r w:rsidR="006B712C" w:rsidRPr="000C4B67">
        <w:rPr>
          <w:rFonts w:ascii="Traditional Arabic" w:hAnsi="Traditional Arabic" w:cs="Traditional Arabic"/>
          <w:sz w:val="36"/>
          <w:szCs w:val="36"/>
          <w:rtl/>
          <w:lang w:bidi="ar-SY"/>
        </w:rPr>
        <w:t xml:space="preserve">هذا القرآن </w:t>
      </w:r>
      <w:r w:rsidR="006B712C" w:rsidRPr="000C4B67">
        <w:rPr>
          <w:rFonts w:ascii="Traditional Arabic" w:hAnsi="Traditional Arabic" w:cs="Traditional Arabic"/>
          <w:sz w:val="36"/>
          <w:szCs w:val="36"/>
          <w:rtl/>
        </w:rPr>
        <w:t xml:space="preserve">لا يمكن أن يكون إلا كلام الله، وأن محمدًا رسول الله)) </w:t>
      </w:r>
      <w:r w:rsidR="006B712C" w:rsidRPr="000C4B67">
        <w:rPr>
          <w:rFonts w:ascii="Traditional Arabic" w:hAnsi="Traditional Arabic" w:cs="Traditional Arabic"/>
          <w:sz w:val="36"/>
          <w:szCs w:val="36"/>
          <w:rtl/>
          <w:lang w:bidi="ar-SY"/>
        </w:rPr>
        <w:t xml:space="preserve"> ... </w:t>
      </w:r>
      <w:r w:rsidR="006B712C" w:rsidRPr="000C4B67">
        <w:rPr>
          <w:rFonts w:ascii="Traditional Arabic" w:hAnsi="Traditional Arabic" w:cs="Traditional Arabic"/>
          <w:sz w:val="36"/>
          <w:szCs w:val="36"/>
          <w:rtl/>
        </w:rPr>
        <w:t>فقيل له : هل أنت مسلم؟! قال: لا، ولكني أشهد أن القرآن كلام الله، وأن محمدًا مرسَل من عند الله. فقيل له: إذن فأنت مسلم. قال: أنا تحت ضغوط اجتماعية تحول دون إعلان إسلامي الآن، ولكن لا تتعجبوا إذا سمعتم يومًا أن كيث مور قد دخل الإسلام. ولقد وصلنا في العام الماضي أنه قد أعلن إسلامه فعلاً، فلله الحمد والمنة</w:t>
      </w:r>
      <w:r w:rsidR="006B712C" w:rsidRPr="000C4B67">
        <w:rPr>
          <w:rFonts w:ascii="Traditional Arabic" w:hAnsi="Traditional Arabic" w:cs="Traditional Arabic"/>
          <w:sz w:val="36"/>
          <w:szCs w:val="36"/>
        </w:rPr>
        <w:t>.</w:t>
      </w:r>
      <w:r>
        <w:rPr>
          <w:rFonts w:ascii="Traditional Arabic" w:hAnsi="Traditional Arabic" w:cs="Traditional Arabic"/>
          <w:sz w:val="36"/>
          <w:szCs w:val="36"/>
          <w:rtl/>
        </w:rPr>
        <w:t>..</w:t>
      </w:r>
    </w:p>
    <w:p w:rsidR="006B712C" w:rsidRPr="000C4B67" w:rsidRDefault="00D250FA" w:rsidP="00B17FC5">
      <w:pPr>
        <w:pStyle w:val="a3"/>
        <w:bidi/>
        <w:spacing w:before="0" w:beforeAutospacing="0" w:after="0" w:afterAutospacing="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وفي مؤتمر الإعجاز العلمي الأول للقرآن الكريم والسنة المطهرة والذي عُقد في القاهرة عام 1986م، وقف الأستاذ الدكتور كيث مور</w:t>
      </w:r>
      <w:r w:rsidR="006B712C" w:rsidRPr="000C4B67">
        <w:rPr>
          <w:rFonts w:ascii="Traditional Arabic" w:hAnsi="Traditional Arabic" w:cs="Traditional Arabic"/>
          <w:sz w:val="36"/>
          <w:szCs w:val="36"/>
        </w:rPr>
        <w:t xml:space="preserve"> (Keith Moore)</w:t>
      </w:r>
      <w:r w:rsidR="006B712C" w:rsidRPr="000C4B67">
        <w:rPr>
          <w:rFonts w:ascii="Traditional Arabic" w:hAnsi="Traditional Arabic" w:cs="Traditional Arabic"/>
          <w:sz w:val="36"/>
          <w:szCs w:val="36"/>
          <w:rtl/>
        </w:rPr>
        <w:t xml:space="preserve">في محاضرته قائلاً: </w:t>
      </w:r>
      <w:r w:rsidR="006B712C" w:rsidRPr="000C4B67">
        <w:rPr>
          <w:rFonts w:ascii="Traditional Arabic" w:hAnsi="Traditional Arabic" w:cs="Traditional Arabic"/>
          <w:sz w:val="36"/>
          <w:szCs w:val="36"/>
          <w:rtl/>
        </w:rPr>
        <w:lastRenderedPageBreak/>
        <w:t>"إنني أشهد بإعجاز الله في خلق كل طور من أطوار القرآن الكريم ، ولست أعتقد أن محمدًا صلى الله عليه وسلم أو أي شخص آخر يستطيع معرفة ما يحدث في تطور الجنين؛ لأن هذه التطورات لم تكتشف إلا في الجزء الأخير من القرن العشرين، وأريد أن أؤكد على أن كل شيء قرأته في القرآن الكريم عن نشأة الجنين وتطوره في داخل الرحم ينطبق على كل ما أعرفه كعالمٍ من علماء الأجنة البارزين</w:t>
      </w:r>
      <w:r w:rsidR="006B712C" w:rsidRPr="000C4B67">
        <w:rPr>
          <w:rFonts w:ascii="Traditional Arabic" w:hAnsi="Traditional Arabic" w:cs="Traditional Arabic"/>
          <w:sz w:val="36"/>
          <w:szCs w:val="36"/>
        </w:rPr>
        <w:t>".</w:t>
      </w:r>
      <w:r w:rsidR="006B712C" w:rsidRPr="000C4B67">
        <w:rPr>
          <w:rFonts w:ascii="Traditional Arabic" w:hAnsi="Traditional Arabic" w:cs="Traditional Arabic"/>
          <w:sz w:val="36"/>
          <w:szCs w:val="36"/>
          <w:rtl/>
        </w:rPr>
        <w:t xml:space="preserve"> علمًا أن مراحل خلق الإنسان (بني آدم) التي ذكرها القرآن هي سبع مراحل، قال تعالى</w:t>
      </w:r>
      <w:r w:rsidR="006B712C" w:rsidRPr="000C4B67">
        <w:rPr>
          <w:rFonts w:ascii="Traditional Arabic" w:hAnsi="Traditional Arabic" w:cs="Traditional Arabic"/>
          <w:sz w:val="36"/>
          <w:szCs w:val="36"/>
        </w:rPr>
        <w:t xml:space="preserve">: </w:t>
      </w:r>
      <w:r w:rsidR="006B712C" w:rsidRPr="000C4B67">
        <w:rPr>
          <w:rFonts w:ascii="Traditional Arabic" w:hAnsi="Traditional Arabic" w:cs="Traditional Arabic"/>
          <w:sz w:val="36"/>
          <w:szCs w:val="36"/>
          <w:rtl/>
        </w:rPr>
        <w:t xml:space="preserve"> {وَلَقَدْ خَلَقْنَا الإِنْسَانَ مِنْ سُلالَةٍ مِنْ طِينٍ </w:t>
      </w:r>
      <w:r w:rsidR="006B712C" w:rsidRPr="000C4B67">
        <w:rPr>
          <w:rFonts w:ascii="Traditional Arabic" w:hAnsi="Traditional Arabic" w:cs="Traditional Arabic"/>
          <w:sz w:val="36"/>
          <w:szCs w:val="36"/>
        </w:rPr>
        <w:t>*</w:t>
      </w:r>
      <w:r w:rsidR="006B712C" w:rsidRPr="000C4B67">
        <w:rPr>
          <w:rFonts w:ascii="Traditional Arabic" w:hAnsi="Traditional Arabic" w:cs="Traditional Arabic"/>
          <w:sz w:val="36"/>
          <w:szCs w:val="36"/>
          <w:rtl/>
        </w:rPr>
        <w:t xml:space="preserve">ثُمَّ جَعَلْنَاهُ نُطْفَةً فِي قَرَارٍ مَكِينٍ </w:t>
      </w:r>
      <w:r w:rsidR="006B712C" w:rsidRPr="000C4B67">
        <w:rPr>
          <w:rFonts w:ascii="Traditional Arabic" w:hAnsi="Traditional Arabic" w:cs="Traditional Arabic"/>
          <w:sz w:val="36"/>
          <w:szCs w:val="36"/>
        </w:rPr>
        <w:t>*</w:t>
      </w:r>
      <w:r w:rsidR="006B712C" w:rsidRPr="000C4B67">
        <w:rPr>
          <w:rFonts w:ascii="Traditional Arabic" w:hAnsi="Traditional Arabic" w:cs="Traditional Arabic"/>
          <w:sz w:val="36"/>
          <w:szCs w:val="36"/>
          <w:rtl/>
        </w:rPr>
        <w:t>ثُمَّ خَلَقْنَا النُّطْفَةَ عَلَقَةً فَخَلَقْنَا الْعَلَقَةَ مُضْغَةً فَخَلَقْنَا الْمُضْغَةَ عِظَامًا فَكَسَوْنَا الْعِظَامَ لَحْمًا ثُمَّ أَنْشَأْنَاهُ خَلْقًا آخَرَ فَتَبَارَكَ اللَّهُ أَحْسَنُ الْخَالِقِينَ</w:t>
      </w:r>
      <w:r w:rsidR="006B712C" w:rsidRPr="000C4B67">
        <w:rPr>
          <w:rFonts w:ascii="Traditional Arabic" w:hAnsi="Traditional Arabic" w:cs="Traditional Arabic"/>
          <w:sz w:val="36"/>
          <w:szCs w:val="36"/>
        </w:rPr>
        <w:t xml:space="preserve"> </w:t>
      </w:r>
      <w:r>
        <w:rPr>
          <w:rFonts w:ascii="Traditional Arabic" w:hAnsi="Traditional Arabic" w:cs="Traditional Arabic"/>
          <w:sz w:val="36"/>
          <w:szCs w:val="36"/>
          <w:rtl/>
        </w:rPr>
        <w:t>}</w:t>
      </w:r>
      <w:r>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المؤمنون</w:t>
      </w:r>
      <w:r w:rsidR="006B712C" w:rsidRPr="000C4B67">
        <w:rPr>
          <w:rFonts w:ascii="Traditional Arabic" w:hAnsi="Traditional Arabic" w:cs="Traditional Arabic"/>
          <w:sz w:val="36"/>
          <w:szCs w:val="36"/>
        </w:rPr>
        <w:t>:</w:t>
      </w:r>
      <w:r w:rsidR="006B712C" w:rsidRPr="000C4B67">
        <w:rPr>
          <w:rFonts w:ascii="Traditional Arabic" w:hAnsi="Traditional Arabic" w:cs="Traditional Arabic"/>
          <w:sz w:val="36"/>
          <w:szCs w:val="36"/>
          <w:rtl/>
        </w:rPr>
        <w:t>12-14</w:t>
      </w:r>
      <w:r>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 </w:t>
      </w:r>
    </w:p>
    <w:p w:rsidR="006B712C" w:rsidRPr="000C4B67" w:rsidRDefault="006B712C" w:rsidP="00B17FC5">
      <w:pPr>
        <w:pStyle w:val="a3"/>
        <w:bidi/>
        <w:spacing w:before="0" w:beforeAutospacing="0" w:after="0" w:afterAutospacing="0"/>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rPr>
        <w:t>وقد أثبت علم الأجنة هذه المراحل وصحتها وتطابقها مع المراحل المذكورة في القرآن، وهذه المراحل هي: 1- أصل الإنسان (سلالة من طين). 2- النطفة. 3</w:t>
      </w:r>
      <w:r w:rsidRPr="000C4B67">
        <w:rPr>
          <w:rFonts w:ascii="Traditional Arabic" w:hAnsi="Traditional Arabic" w:cs="Traditional Arabic"/>
          <w:sz w:val="36"/>
          <w:szCs w:val="36"/>
        </w:rPr>
        <w:t xml:space="preserve">- </w:t>
      </w:r>
      <w:r w:rsidRPr="000C4B67">
        <w:rPr>
          <w:rFonts w:ascii="Traditional Arabic" w:hAnsi="Traditional Arabic" w:cs="Traditional Arabic"/>
          <w:sz w:val="36"/>
          <w:szCs w:val="36"/>
          <w:rtl/>
        </w:rPr>
        <w:t>العلقة. 4- المضغة. 5- العظام.6- الإكساء باللحم. 7- النشأة</w:t>
      </w:r>
      <w:r w:rsidRPr="000C4B67">
        <w:rPr>
          <w:rFonts w:ascii="Traditional Arabic" w:hAnsi="Traditional Arabic" w:cs="Traditional Arabic"/>
          <w:sz w:val="36"/>
          <w:szCs w:val="36"/>
        </w:rPr>
        <w:t>.</w:t>
      </w:r>
      <w:r w:rsidRPr="000C4B67">
        <w:rPr>
          <w:rFonts w:ascii="Traditional Arabic" w:hAnsi="Traditional Arabic" w:cs="Traditional Arabic"/>
          <w:sz w:val="36"/>
          <w:szCs w:val="36"/>
          <w:rtl/>
        </w:rPr>
        <w:t xml:space="preserve">.. </w:t>
      </w:r>
    </w:p>
    <w:p w:rsidR="006B712C" w:rsidRPr="000C4B67" w:rsidRDefault="006B712C" w:rsidP="00B17FC5">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علمًا أن الأستاذ الدكتور كيث مور</w:t>
      </w:r>
      <w:r w:rsidRPr="000C4B67">
        <w:rPr>
          <w:rFonts w:ascii="Traditional Arabic" w:hAnsi="Traditional Arabic" w:cs="Traditional Arabic"/>
          <w:sz w:val="36"/>
          <w:szCs w:val="36"/>
        </w:rPr>
        <w:t xml:space="preserve"> Keith Moore</w:t>
      </w:r>
      <w:r w:rsidRPr="000C4B67">
        <w:rPr>
          <w:rFonts w:ascii="Traditional Arabic" w:hAnsi="Traditional Arabic" w:cs="Traditional Arabic"/>
          <w:sz w:val="36"/>
          <w:szCs w:val="36"/>
          <w:rtl/>
        </w:rPr>
        <w:t xml:space="preserve">ألَّف كتابًا يعدُّ من أهم المراجع الطبية في هذا الاختصاص (مراحل خلق الإنسان - علم الأجنة السريري </w:t>
      </w:r>
      <w:r w:rsidRPr="000C4B67">
        <w:rPr>
          <w:rFonts w:ascii="Traditional Arabic" w:hAnsi="Traditional Arabic" w:cs="Traditional Arabic"/>
          <w:sz w:val="36"/>
          <w:szCs w:val="36"/>
        </w:rPr>
        <w:t>)</w:t>
      </w:r>
      <w:r w:rsidRPr="000C4B67">
        <w:rPr>
          <w:rFonts w:ascii="Traditional Arabic" w:hAnsi="Traditional Arabic" w:cs="Traditional Arabic"/>
          <w:sz w:val="36"/>
          <w:szCs w:val="36"/>
          <w:rtl/>
        </w:rPr>
        <w:t>، وضمنه ذكر هذه المراحل المذكورة في القرآن، وربط بين كل فصل من فصول الكتاب التي تتكلم عن تطور خلق الجنين وبين الحقائق العلمية والآيات والأحاديث المتعلقة بها، وشرحها وعلق عليها بالتعاون مع الشيخ الزنداني وزملائه</w:t>
      </w:r>
      <w:r w:rsidRPr="000C4B67">
        <w:rPr>
          <w:rFonts w:ascii="Traditional Arabic" w:hAnsi="Traditional Arabic" w:cs="Traditional Arabic"/>
          <w:sz w:val="36"/>
          <w:szCs w:val="36"/>
        </w:rPr>
        <w:t>.</w:t>
      </w:r>
      <w:r w:rsidRPr="000C4B67">
        <w:rPr>
          <w:rFonts w:ascii="Traditional Arabic" w:hAnsi="Traditional Arabic" w:cs="Traditional Arabic"/>
          <w:sz w:val="36"/>
          <w:szCs w:val="36"/>
          <w:rtl/>
        </w:rPr>
        <w:t xml:space="preserve">... </w:t>
      </w:r>
    </w:p>
    <w:p w:rsidR="006B712C" w:rsidRPr="000C4B67" w:rsidRDefault="006B712C" w:rsidP="00B17FC5">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كتاب (عادوا إلى الفطرة)  إعداد : أبو إسلام أحمد بن علي</w:t>
      </w:r>
      <w:r w:rsidRPr="000C4B67">
        <w:rPr>
          <w:rFonts w:ascii="Traditional Arabic" w:hAnsi="Traditional Arabic" w:cs="Traditional Arabic"/>
          <w:sz w:val="36"/>
          <w:szCs w:val="36"/>
        </w:rPr>
        <w:t>.</w:t>
      </w:r>
    </w:p>
    <w:p w:rsidR="006B712C" w:rsidRPr="000C4B67" w:rsidRDefault="006B712C" w:rsidP="00B17FC5">
      <w:pPr>
        <w:autoSpaceDE w:val="0"/>
        <w:autoSpaceDN w:val="0"/>
        <w:adjustRightInd w:val="0"/>
        <w:spacing w:after="0" w:line="240" w:lineRule="auto"/>
        <w:jc w:val="both"/>
        <w:rPr>
          <w:rFonts w:cs="Akhbar MT"/>
          <w:b/>
          <w:bCs/>
          <w:sz w:val="44"/>
          <w:szCs w:val="44"/>
          <w:rtl/>
        </w:rPr>
      </w:pPr>
    </w:p>
    <w:p w:rsidR="006B712C" w:rsidRPr="000C4B67" w:rsidRDefault="006B712C" w:rsidP="00B17FC5">
      <w:pPr>
        <w:autoSpaceDE w:val="0"/>
        <w:autoSpaceDN w:val="0"/>
        <w:adjustRightInd w:val="0"/>
        <w:spacing w:after="0" w:line="240" w:lineRule="auto"/>
        <w:jc w:val="both"/>
        <w:rPr>
          <w:rFonts w:cs="Akhbar MT"/>
          <w:b/>
          <w:bCs/>
          <w:sz w:val="44"/>
          <w:szCs w:val="44"/>
          <w:rtl/>
        </w:rPr>
      </w:pPr>
    </w:p>
    <w:p w:rsidR="006B712C" w:rsidRPr="000C4B67" w:rsidRDefault="006B712C" w:rsidP="00B17FC5">
      <w:pPr>
        <w:autoSpaceDE w:val="0"/>
        <w:autoSpaceDN w:val="0"/>
        <w:adjustRightInd w:val="0"/>
        <w:spacing w:after="0" w:line="240" w:lineRule="auto"/>
        <w:jc w:val="both"/>
        <w:rPr>
          <w:rFonts w:cs="Akhbar MT"/>
          <w:b/>
          <w:bCs/>
          <w:sz w:val="44"/>
          <w:szCs w:val="44"/>
          <w:rtl/>
        </w:rPr>
      </w:pPr>
    </w:p>
    <w:p w:rsidR="006B712C" w:rsidRPr="000C4B67" w:rsidRDefault="006B712C" w:rsidP="00B17FC5">
      <w:pPr>
        <w:autoSpaceDE w:val="0"/>
        <w:autoSpaceDN w:val="0"/>
        <w:adjustRightInd w:val="0"/>
        <w:spacing w:after="0" w:line="240" w:lineRule="auto"/>
        <w:jc w:val="both"/>
        <w:rPr>
          <w:rFonts w:cs="Akhbar MT"/>
          <w:b/>
          <w:bCs/>
          <w:sz w:val="44"/>
          <w:szCs w:val="44"/>
          <w:rtl/>
        </w:rPr>
      </w:pPr>
    </w:p>
    <w:p w:rsidR="006B712C" w:rsidRPr="000C4B67" w:rsidRDefault="006B712C" w:rsidP="00B17FC5">
      <w:pPr>
        <w:autoSpaceDE w:val="0"/>
        <w:autoSpaceDN w:val="0"/>
        <w:adjustRightInd w:val="0"/>
        <w:spacing w:after="0" w:line="240" w:lineRule="auto"/>
        <w:jc w:val="both"/>
        <w:rPr>
          <w:rFonts w:cs="Akhbar MT"/>
          <w:b/>
          <w:bCs/>
          <w:sz w:val="44"/>
          <w:szCs w:val="44"/>
          <w:rtl/>
        </w:rPr>
      </w:pPr>
    </w:p>
    <w:p w:rsidR="006B712C" w:rsidRPr="000C4B67" w:rsidRDefault="006B712C" w:rsidP="00B17FC5">
      <w:pPr>
        <w:autoSpaceDE w:val="0"/>
        <w:autoSpaceDN w:val="0"/>
        <w:adjustRightInd w:val="0"/>
        <w:spacing w:after="0" w:line="240" w:lineRule="auto"/>
        <w:jc w:val="both"/>
        <w:rPr>
          <w:rFonts w:cs="Akhbar MT"/>
          <w:b/>
          <w:bCs/>
          <w:sz w:val="44"/>
          <w:szCs w:val="44"/>
          <w:rtl/>
        </w:rPr>
      </w:pPr>
    </w:p>
    <w:p w:rsidR="005D5277" w:rsidRPr="000C4B67" w:rsidRDefault="005D5277" w:rsidP="00B17FC5">
      <w:pPr>
        <w:autoSpaceDE w:val="0"/>
        <w:autoSpaceDN w:val="0"/>
        <w:adjustRightInd w:val="0"/>
        <w:spacing w:after="0" w:line="240" w:lineRule="auto"/>
        <w:jc w:val="both"/>
        <w:rPr>
          <w:rFonts w:cs="Akhbar MT"/>
          <w:b/>
          <w:bCs/>
          <w:sz w:val="44"/>
          <w:szCs w:val="44"/>
          <w:rtl/>
        </w:rPr>
      </w:pPr>
    </w:p>
    <w:p w:rsidR="006B712C" w:rsidRPr="00847971" w:rsidRDefault="00DF19D9" w:rsidP="00B17FC5">
      <w:pPr>
        <w:autoSpaceDE w:val="0"/>
        <w:autoSpaceDN w:val="0"/>
        <w:adjustRightInd w:val="0"/>
        <w:spacing w:after="0" w:line="240" w:lineRule="auto"/>
        <w:jc w:val="both"/>
        <w:rPr>
          <w:rFonts w:ascii="Traditional Arabic" w:hAnsi="Traditional Arabic" w:cs="Traditional Arabic"/>
          <w:b/>
          <w:bCs/>
          <w:sz w:val="44"/>
          <w:szCs w:val="44"/>
          <w:rtl/>
          <w:lang w:bidi="ar-SY"/>
        </w:rPr>
      </w:pPr>
      <w:r w:rsidRPr="00847971">
        <w:rPr>
          <w:rFonts w:ascii="Traditional Arabic" w:hAnsi="Traditional Arabic" w:cs="Traditional Arabic"/>
          <w:b/>
          <w:bCs/>
          <w:sz w:val="44"/>
          <w:szCs w:val="44"/>
          <w:rtl/>
          <w:lang w:bidi="ar-SY"/>
        </w:rPr>
        <w:t>ا</w:t>
      </w:r>
      <w:r w:rsidR="006B712C" w:rsidRPr="00847971">
        <w:rPr>
          <w:rFonts w:ascii="Traditional Arabic" w:hAnsi="Traditional Arabic" w:cs="Traditional Arabic"/>
          <w:b/>
          <w:bCs/>
          <w:sz w:val="44"/>
          <w:szCs w:val="44"/>
          <w:rtl/>
          <w:lang w:bidi="ar-SY"/>
        </w:rPr>
        <w:t>لفصل الثالث :</w:t>
      </w:r>
    </w:p>
    <w:p w:rsidR="006B712C" w:rsidRPr="000C4B67" w:rsidRDefault="006B712C" w:rsidP="00B17FC5">
      <w:pPr>
        <w:pStyle w:val="ab"/>
        <w:ind w:firstLine="0"/>
        <w:jc w:val="both"/>
        <w:rPr>
          <w:rFonts w:ascii="Traditional Arabic" w:hAnsi="Traditional Arabic" w:cs="Traditional Arabic"/>
          <w:b/>
          <w:bCs/>
          <w:sz w:val="52"/>
          <w:szCs w:val="52"/>
          <w:rtl/>
        </w:rPr>
      </w:pPr>
      <w:bookmarkStart w:id="4" w:name="سحره"/>
      <w:r w:rsidRPr="000C4B67">
        <w:rPr>
          <w:rFonts w:ascii="Traditional Arabic" w:hAnsi="Traditional Arabic" w:cs="Traditional Arabic"/>
          <w:b/>
          <w:bCs/>
          <w:sz w:val="52"/>
          <w:szCs w:val="52"/>
          <w:rtl/>
        </w:rPr>
        <w:t>أثر القرآن وسحره في نفوس و قلوب البشر جميعا !</w:t>
      </w:r>
    </w:p>
    <w:bookmarkEnd w:id="4"/>
    <w:p w:rsidR="006B712C" w:rsidRPr="000C4B67" w:rsidRDefault="006B712C" w:rsidP="00B17FC5">
      <w:pPr>
        <w:pStyle w:val="ab"/>
        <w:ind w:firstLine="0"/>
        <w:jc w:val="both"/>
        <w:rPr>
          <w:rFonts w:ascii="AGA Arabesque" w:hAnsi="AGA Arabesque" w:cs="Simple Bold Jut Out"/>
          <w:rtl/>
        </w:rPr>
      </w:pPr>
    </w:p>
    <w:p w:rsidR="006B712C" w:rsidRPr="000C4B67" w:rsidRDefault="00D250FA" w:rsidP="00B17FC5">
      <w:pPr>
        <w:pStyle w:val="a3"/>
        <w:bidi/>
        <w:spacing w:before="0" w:beforeAutospacing="0" w:after="0" w:afterAutospacing="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إن في هذا القرآن ، سراً يشعر به كل من يواجه نصوصه ابتداء ، قبل أن يبحث عن مواضع الإعجاز فيها. </w:t>
      </w:r>
    </w:p>
    <w:p w:rsidR="006B712C" w:rsidRPr="000C4B67" w:rsidRDefault="00D250FA" w:rsidP="00B17FC5">
      <w:pPr>
        <w:pStyle w:val="a3"/>
        <w:bidi/>
        <w:spacing w:before="0" w:beforeAutospacing="0" w:after="0" w:afterAutospacing="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إنه يشعر بسلطان خاص في عبارات هذا القرآن، يشعر أن هنالك شيئاً ما وراء المعاني التي يدركها العقل من التعبير، وأن هناك عنصراً ما ينسكب في الحسن بمجرد الاستماع لهذا القرآن يدركه بعض الناس واضحاً، ويدركه بعض الناس غامضاً ولكنه على كل حال موجود هذا العنصر الذي ينسكب في الحس يصعب تحديد مصدره: أهو العبارة ذاتها ؟ أهو المعنى الكامن فيها ؟ أهو الصور والظلال التي تشعّها ؟ أهو الإيقاع القرآني الخاص المتميّز من إيقاع سائر القول المصوغ من اللّغة ؟ </w:t>
      </w:r>
    </w:p>
    <w:p w:rsidR="006B712C" w:rsidRPr="000C4B67" w:rsidRDefault="00D250FA" w:rsidP="00B17FC5">
      <w:pPr>
        <w:pStyle w:val="a3"/>
        <w:bidi/>
        <w:spacing w:before="0" w:beforeAutospacing="0" w:after="0" w:afterAutospacing="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أهي هذه العناصر كلها مجتمعة ؟ أم إنها هي وشيء آخر وراءها غير محدود ؟  ذلك سر مودع في كلّ نصّ قرآنيّ، يشعر به كل من يواجه نصوص هذا القرآن ابتداء ثم تأتي وراءه الأسرار المدركة بالتدبّر والنّظر والتّفكير في بناء القرآن كله .</w:t>
      </w:r>
      <w:r w:rsidR="00F9249E">
        <w:rPr>
          <w:rFonts w:ascii="Traditional Arabic" w:hAnsi="Traditional Arabic" w:cs="Traditional Arabic" w:hint="cs"/>
          <w:sz w:val="36"/>
          <w:szCs w:val="36"/>
          <w:rtl/>
        </w:rPr>
        <w:t>(</w:t>
      </w:r>
      <w:r w:rsidR="006B712C" w:rsidRPr="000C4B67">
        <w:rPr>
          <w:rStyle w:val="a7"/>
          <w:rFonts w:ascii="Traditional Arabic" w:eastAsiaTheme="majorEastAsia" w:hAnsi="Traditional Arabic" w:cs="Traditional Arabic"/>
          <w:sz w:val="36"/>
          <w:szCs w:val="36"/>
          <w:rtl/>
        </w:rPr>
        <w:footnoteReference w:id="181"/>
      </w:r>
      <w:r w:rsidR="00F9249E">
        <w:rPr>
          <w:rFonts w:ascii="Traditional Arabic" w:hAnsi="Traditional Arabic" w:cs="Traditional Arabic" w:hint="cs"/>
          <w:sz w:val="36"/>
          <w:szCs w:val="36"/>
          <w:rtl/>
        </w:rPr>
        <w:t>)</w:t>
      </w:r>
    </w:p>
    <w:p w:rsidR="006B712C" w:rsidRPr="000C4B67" w:rsidRDefault="00D250FA" w:rsidP="00B17FC5">
      <w:pPr>
        <w:pStyle w:val="a3"/>
        <w:bidi/>
        <w:spacing w:before="0" w:beforeAutospacing="0" w:after="0" w:afterAutospacing="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إن سرّ تأثير القرآن في النفس البشرية فيه كله، فكلّ جوانب العظمة والسموّ فيه، ألفاظه ومعانيه، وصوره، وظلاله، وإيقاعه، وأسلوبه، وشيء آخر بالإضافة إلى كلّ ذلك. </w:t>
      </w:r>
    </w:p>
    <w:p w:rsidR="006B712C" w:rsidRPr="000C4B67" w:rsidRDefault="00D250FA" w:rsidP="00B17FC5">
      <w:pPr>
        <w:pStyle w:val="a3"/>
        <w:bidi/>
        <w:spacing w:before="0" w:beforeAutospacing="0" w:after="0" w:afterAutospacing="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ويقول سيد قطب رحمه الله للقرآن تأثير عجيب على النفوس وسلطان قويّ على القلوب: ( ويبقى وراء ذلك السرّ المعجز في هذا الكتاب العزيز، يبقى ذلك السلطان الذي له على الفطرة متى خلي بينه وبينها لحظة – وحتى الذين رانت على قلوبهم الحجب وثقل فوقها الركام تنتفض قلوبهم أحياناً وتتململ، وتحت وطأة هذا السلطان وهم يستمعون إلى هذا القرآن. إن الذين يقولون كثيرون، وقد يقولون كلاماً يحتوي على مبادئ ومذاهب وأفكار </w:t>
      </w:r>
      <w:r w:rsidR="006B712C" w:rsidRPr="000C4B67">
        <w:rPr>
          <w:rFonts w:ascii="Traditional Arabic" w:hAnsi="Traditional Arabic" w:cs="Traditional Arabic"/>
          <w:sz w:val="36"/>
          <w:szCs w:val="36"/>
          <w:rtl/>
        </w:rPr>
        <w:lastRenderedPageBreak/>
        <w:t>واتجاهات، ولكن هذا القرآن ينفرد في إيقاعاته على فطرة البشر وقلوبهم فيما يقول: ( إنّه قاهر غلّاب بذلك السلطان الغلّاب ) .</w:t>
      </w:r>
      <w:r w:rsidR="00F9249E">
        <w:rPr>
          <w:rFonts w:ascii="Traditional Arabic" w:hAnsi="Traditional Arabic" w:cs="Traditional Arabic" w:hint="cs"/>
          <w:sz w:val="36"/>
          <w:szCs w:val="36"/>
          <w:rtl/>
        </w:rPr>
        <w:t>(</w:t>
      </w:r>
      <w:r w:rsidR="006B712C" w:rsidRPr="000C4B67">
        <w:rPr>
          <w:rStyle w:val="a7"/>
          <w:rFonts w:ascii="Traditional Arabic" w:eastAsiaTheme="majorEastAsia" w:hAnsi="Traditional Arabic" w:cs="Traditional Arabic"/>
          <w:sz w:val="36"/>
          <w:szCs w:val="36"/>
          <w:rtl/>
        </w:rPr>
        <w:footnoteReference w:id="182"/>
      </w:r>
      <w:r w:rsidR="00F9249E">
        <w:rPr>
          <w:rFonts w:ascii="Traditional Arabic" w:hAnsi="Traditional Arabic" w:cs="Traditional Arabic" w:hint="cs"/>
          <w:sz w:val="36"/>
          <w:szCs w:val="36"/>
          <w:rtl/>
        </w:rPr>
        <w:t>)</w:t>
      </w:r>
    </w:p>
    <w:p w:rsidR="006B712C" w:rsidRPr="000C4B67" w:rsidRDefault="00D250FA" w:rsidP="00B17FC5">
      <w:pPr>
        <w:pStyle w:val="a3"/>
        <w:bidi/>
        <w:spacing w:before="0" w:beforeAutospacing="0" w:after="0" w:afterAutospacing="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إن للقرآن سرّاً خاصّاً على النفوس حتى يبلغ أن يؤثّر بتلاوته المجرّدة على الذين لا يعرفون العربية، وعلى العوام الذين يسمعون إلى تلاوته لا يطرق عقولهم منه شيء، لكن يطرق قلوبهم إيقاعه ويظهر على ملامحهم سره، إن كل آية وكل سورة تنبض بالعنصر المستكن العجيب المعجز في هذا القرآن، وتشي بالقوّة الخفيّة المودعة في هذا الكلام، وإن الكيان الإنساني ليهتزّ ويرتجف ولا يملك التماسك أمام هذا القرآن كلّما تفتّح القلب، وصفى الحسّ، وارتفع الإدراك، وارتقت حساسيّة التّلقّي والاستجابة، وإنّ هذه الظّاهرة لتزداد وضوحاً كلّما اتّسعت ثقافة الإنسان. </w:t>
      </w:r>
      <w:r w:rsidR="00F9249E">
        <w:rPr>
          <w:rFonts w:ascii="Traditional Arabic" w:hAnsi="Traditional Arabic" w:cs="Traditional Arabic" w:hint="cs"/>
          <w:sz w:val="36"/>
          <w:szCs w:val="36"/>
          <w:rtl/>
        </w:rPr>
        <w:t>(</w:t>
      </w:r>
      <w:r w:rsidR="006B712C" w:rsidRPr="000C4B67">
        <w:rPr>
          <w:rStyle w:val="a7"/>
          <w:rFonts w:ascii="Traditional Arabic" w:eastAsiaTheme="majorEastAsia" w:hAnsi="Traditional Arabic" w:cs="Traditional Arabic"/>
          <w:sz w:val="36"/>
          <w:szCs w:val="36"/>
          <w:rtl/>
        </w:rPr>
        <w:footnoteReference w:id="183"/>
      </w:r>
      <w:r w:rsidR="00F9249E">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 </w:t>
      </w:r>
    </w:p>
    <w:p w:rsidR="006B712C" w:rsidRPr="000C4B67" w:rsidRDefault="00D250FA" w:rsidP="00B17FC5">
      <w:pPr>
        <w:pStyle w:val="a3"/>
        <w:bidi/>
        <w:spacing w:before="0" w:beforeAutospacing="0" w:after="0" w:afterAutospacing="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قال توماس أرنولد : "إننا نجد حتى من بين المسيحيين مثل الفار (الإسباني) الذي عرف بتعصبه على الإسلام يقرر أن القرآن قد صيغ في مثل هذا الأسلوب البليغ الجميل، حتى إن المسيحيين لم يسعهم إلا قراءته والإعجاب به</w:t>
      </w:r>
      <w:r w:rsidR="006B712C" w:rsidRPr="000C4B67">
        <w:rPr>
          <w:rFonts w:ascii="Traditional Arabic" w:hAnsi="Traditional Arabic" w:cs="Traditional Arabic"/>
          <w:sz w:val="36"/>
          <w:szCs w:val="36"/>
        </w:rPr>
        <w:t>".</w:t>
      </w:r>
      <w:r w:rsidR="00F9249E">
        <w:rPr>
          <w:rFonts w:ascii="Traditional Arabic" w:hAnsi="Traditional Arabic" w:cs="Traditional Arabic" w:hint="cs"/>
          <w:sz w:val="36"/>
          <w:szCs w:val="36"/>
          <w:rtl/>
        </w:rPr>
        <w:t>(</w:t>
      </w:r>
      <w:r w:rsidR="006B712C" w:rsidRPr="000C4B67">
        <w:rPr>
          <w:rStyle w:val="a7"/>
          <w:rFonts w:ascii="Traditional Arabic" w:eastAsiaTheme="majorEastAsia" w:hAnsi="Traditional Arabic" w:cs="Traditional Arabic"/>
          <w:sz w:val="36"/>
          <w:szCs w:val="36"/>
          <w:rtl/>
        </w:rPr>
        <w:footnoteReference w:id="184"/>
      </w:r>
      <w:r w:rsidR="00F9249E">
        <w:rPr>
          <w:rFonts w:ascii="Traditional Arabic" w:hAnsi="Traditional Arabic" w:cs="Traditional Arabic" w:hint="cs"/>
          <w:sz w:val="36"/>
          <w:szCs w:val="36"/>
          <w:rtl/>
        </w:rPr>
        <w:t>)</w:t>
      </w:r>
    </w:p>
    <w:p w:rsidR="006B712C" w:rsidRPr="000C4B67" w:rsidRDefault="006B712C" w:rsidP="00B17FC5">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w:t>
      </w:r>
      <w:r w:rsidRPr="000C4B67">
        <w:rPr>
          <w:rFonts w:ascii="Traditional Arabic" w:hAnsi="Traditional Arabic" w:cs="Traditional Arabic"/>
          <w:b/>
          <w:bCs/>
          <w:sz w:val="36"/>
          <w:szCs w:val="36"/>
          <w:rtl/>
        </w:rPr>
        <w:t>قُل لَّئِنِ اجْتَمَعَتِ الإِنسُ وَالْجِنُّ عَلَى أَن يَأْتُواْ بِمِثْلِ هَـذَا الْقُرْآنِ لاَ يَأْتُونَ بِمِثْلِهِ وَلَوْ كَانَ بَعْضُهُمْ لِبَعْضٍ ظَهِيراً</w:t>
      </w:r>
      <w:r w:rsidRPr="000C4B67">
        <w:rPr>
          <w:rFonts w:ascii="Traditional Arabic" w:hAnsi="Traditional Arabic" w:cs="Traditional Arabic"/>
          <w:sz w:val="36"/>
          <w:szCs w:val="36"/>
          <w:rtl/>
        </w:rPr>
        <w:t xml:space="preserve">﴾ </w:t>
      </w:r>
      <w:r w:rsidR="00D250FA">
        <w:rPr>
          <w:rFonts w:ascii="Traditional Arabic" w:hAnsi="Traditional Arabic" w:cs="Traditional Arabic" w:hint="cs"/>
          <w:sz w:val="36"/>
          <w:szCs w:val="36"/>
          <w:rtl/>
        </w:rPr>
        <w:t>[</w:t>
      </w:r>
      <w:r w:rsidRPr="000C4B67">
        <w:rPr>
          <w:rFonts w:ascii="Traditional Arabic" w:hAnsi="Traditional Arabic" w:cs="Traditional Arabic"/>
          <w:sz w:val="36"/>
          <w:szCs w:val="36"/>
          <w:rtl/>
        </w:rPr>
        <w:t>الإسراء: 88</w:t>
      </w:r>
      <w:r w:rsidR="00D250FA">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 ﴿ </w:t>
      </w:r>
      <w:r w:rsidRPr="000C4B67">
        <w:rPr>
          <w:rFonts w:ascii="Traditional Arabic" w:hAnsi="Traditional Arabic" w:cs="Traditional Arabic"/>
          <w:b/>
          <w:bCs/>
          <w:sz w:val="36"/>
          <w:szCs w:val="36"/>
          <w:rtl/>
        </w:rPr>
        <w:t>يا أيها الناس قد جاءتكم موعظة من ربكم وشفاء لما في الصدور</w:t>
      </w:r>
      <w:r w:rsidR="00D250FA">
        <w:rPr>
          <w:rFonts w:ascii="Traditional Arabic" w:hAnsi="Traditional Arabic" w:cs="Traditional Arabic"/>
          <w:sz w:val="36"/>
          <w:szCs w:val="36"/>
          <w:rtl/>
        </w:rPr>
        <w:t xml:space="preserve">﴾ </w:t>
      </w:r>
      <w:r w:rsidR="00D250FA">
        <w:rPr>
          <w:rFonts w:ascii="Traditional Arabic" w:hAnsi="Traditional Arabic" w:cs="Traditional Arabic" w:hint="cs"/>
          <w:sz w:val="36"/>
          <w:szCs w:val="36"/>
          <w:rtl/>
        </w:rPr>
        <w:t>[</w:t>
      </w:r>
      <w:r w:rsidRPr="000C4B67">
        <w:rPr>
          <w:rFonts w:ascii="Traditional Arabic" w:hAnsi="Traditional Arabic" w:cs="Traditional Arabic"/>
          <w:sz w:val="36"/>
          <w:szCs w:val="36"/>
          <w:rtl/>
        </w:rPr>
        <w:t>يونس : 57</w:t>
      </w:r>
      <w:r w:rsidRPr="000C4B67">
        <w:rPr>
          <w:rFonts w:ascii="Traditional Arabic" w:hAnsi="Traditional Arabic" w:cs="Traditional Arabic"/>
          <w:sz w:val="36"/>
          <w:szCs w:val="36"/>
        </w:rPr>
        <w:t> </w:t>
      </w:r>
      <w:r w:rsidR="00D250FA">
        <w:rPr>
          <w:rFonts w:ascii="Traditional Arabic" w:hAnsi="Traditional Arabic" w:cs="Traditional Arabic" w:hint="cs"/>
          <w:sz w:val="36"/>
          <w:szCs w:val="36"/>
          <w:rtl/>
          <w:lang w:bidi="ar-SY"/>
        </w:rPr>
        <w:t xml:space="preserve">]، </w:t>
      </w:r>
      <w:r w:rsidRPr="000C4B67">
        <w:rPr>
          <w:rFonts w:ascii="Traditional Arabic" w:hAnsi="Traditional Arabic" w:cs="Traditional Arabic"/>
          <w:sz w:val="36"/>
          <w:szCs w:val="36"/>
          <w:rtl/>
        </w:rPr>
        <w:t>﴿</w:t>
      </w:r>
      <w:r w:rsidRPr="000C4B67">
        <w:rPr>
          <w:rFonts w:ascii="Traditional Arabic" w:hAnsi="Traditional Arabic" w:cs="Traditional Arabic"/>
          <w:b/>
          <w:bCs/>
          <w:sz w:val="36"/>
          <w:szCs w:val="36"/>
          <w:rtl/>
        </w:rPr>
        <w:t>وَنُنَزِّلُ مِنَ الْقُرْآنِ مَا هُوَ شِفَاء وَرَحْمَةٌ لِّلْمُؤْمِنِينَ وَلاَ يَزِيدُ الظَّالِمِينَ إَلاَّ خَسَاراً</w:t>
      </w:r>
      <w:r w:rsidRPr="000C4B67">
        <w:rPr>
          <w:rFonts w:ascii="Traditional Arabic" w:hAnsi="Traditional Arabic" w:cs="Traditional Arabic"/>
          <w:sz w:val="36"/>
          <w:szCs w:val="36"/>
          <w:rtl/>
        </w:rPr>
        <w:t>﴾ الإسراء: 82</w:t>
      </w:r>
      <w:r w:rsidRPr="000C4B67">
        <w:rPr>
          <w:rFonts w:ascii="Traditional Arabic" w:hAnsi="Traditional Arabic" w:cs="Traditional Arabic"/>
          <w:sz w:val="36"/>
          <w:szCs w:val="36"/>
        </w:rPr>
        <w:t xml:space="preserve"> </w:t>
      </w:r>
      <w:r w:rsidRPr="000C4B67">
        <w:rPr>
          <w:rFonts w:ascii="Traditional Arabic" w:hAnsi="Traditional Arabic" w:cs="Traditional Arabic"/>
          <w:sz w:val="36"/>
          <w:szCs w:val="36"/>
          <w:rtl/>
        </w:rPr>
        <w:t>فالآية القرآنية تثبت أن القرآن شفاء ورحمة للمؤمنين ولذا يقول الشعراوي في تفسيره: "فساعةَ تسمع القرآن فهو يشفيك من الداء الذي تعاني منه نفسياً ويُقويَّ قدرتك على مقاومة الداء؛ ويُفجِّر طاقات الشفاء الكامنة في أعماقك، وهو رحمة لك حين تتخذه منهجاً، وتُطبِّقه في حياتك فيمنحك مناعة تحميك من المرض، فهو طِبّ علاجيّ وطبّ وقائيّ في آنٍ واحد</w:t>
      </w:r>
      <w:r w:rsidRPr="000C4B67">
        <w:rPr>
          <w:rFonts w:ascii="Traditional Arabic" w:hAnsi="Traditional Arabic" w:cs="Traditional Arabic"/>
          <w:sz w:val="36"/>
          <w:szCs w:val="36"/>
        </w:rPr>
        <w:t>"</w:t>
      </w:r>
    </w:p>
    <w:p w:rsidR="006B712C" w:rsidRPr="000C4B67" w:rsidRDefault="006B712C" w:rsidP="00960821">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sz w:val="36"/>
          <w:szCs w:val="36"/>
          <w:rtl/>
        </w:rPr>
        <w:lastRenderedPageBreak/>
        <w:t xml:space="preserve">قال الإمام الخطابي متحدثا عن هذا الأثر النفسي للقرآن : (في إعجاز القرآن وجه آخر ، ذهب عنه الناس، فلا يكاد يعرفه إلا الشاذ من آحادهم، وذلك صنيعه بالقلوب، وتأثيره في النفوس، فإنك لا تسمع كلاماً غير القرآن ـ منظوماً ولا منثوراً ـ إذا قرع السمع خلص له إلى القلب من اللذة والحلاوة في حال، ومن الروعة والمهابة في أخرى ما يخلص منه إليه، تستبشر به النفوس، وتنشرح له الصدور، حتى إذا أخذت حظها منه، عادت إليه مرتاعة قد عراها الوجيب والقلق، وتغشاها الخوف والفرق، تقشعر منه الجلود، وتنزعج له القلوب، يحول بين النفس ومضمراتها وعقائدها الراسخة فيها، فكم من عدو للرسول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من رجال العرب وفتاكها أقبلوا يريدون اغتياله وقتله، فسمعوا آيات من القرآن فلم يلبثوا حين وقعت في مسامعهم أن يتحولوا عن رأيهم الأول، وأن يركنوا إلى مسالمته، ويدخلوا في دينه، وصارت عدواتهم موالاة، وكفرهم إيماناً</w:t>
      </w:r>
      <w:r w:rsidRPr="000C4B67">
        <w:rPr>
          <w:rFonts w:ascii="Traditional Arabic" w:hAnsi="Traditional Arabic" w:cs="Traditional Arabic"/>
          <w:sz w:val="36"/>
          <w:szCs w:val="36"/>
        </w:rPr>
        <w:t xml:space="preserve">. </w:t>
      </w:r>
      <w:r w:rsidRPr="000C4B67">
        <w:rPr>
          <w:rFonts w:ascii="Traditional Arabic" w:hAnsi="Traditional Arabic" w:cs="Traditional Arabic"/>
          <w:sz w:val="36"/>
          <w:szCs w:val="36"/>
        </w:rPr>
        <w:br/>
      </w:r>
      <w:r w:rsidR="00D250FA">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خرج عمر بن الخطاب يريد رسول الله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ويعمد إلى قتله، فسار إلى دار أخته وهي تقرأ (سورة طه)، فلما وقع في سمعه لم يلبث أن آمن</w:t>
      </w:r>
      <w:r w:rsidRPr="000C4B67">
        <w:rPr>
          <w:rFonts w:ascii="Traditional Arabic" w:hAnsi="Traditional Arabic" w:cs="Traditional Arabic"/>
          <w:sz w:val="36"/>
          <w:szCs w:val="36"/>
        </w:rPr>
        <w:t xml:space="preserve">. </w:t>
      </w:r>
      <w:r w:rsidRPr="000C4B67">
        <w:rPr>
          <w:rFonts w:ascii="Traditional Arabic" w:hAnsi="Traditional Arabic" w:cs="Traditional Arabic"/>
          <w:sz w:val="36"/>
          <w:szCs w:val="36"/>
        </w:rPr>
        <w:br/>
      </w:r>
      <w:r w:rsidRPr="000C4B67">
        <w:rPr>
          <w:rFonts w:ascii="Traditional Arabic" w:hAnsi="Traditional Arabic" w:cs="Traditional Arabic"/>
          <w:sz w:val="36"/>
          <w:szCs w:val="36"/>
          <w:rtl/>
        </w:rPr>
        <w:t xml:space="preserve">وبعث الملأ من قريش عتبة بن ربيعة إلى رسول الله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ليوقفوه على أمور أرسلوه بها، فقرأ عليه رسول الله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آيات من </w:t>
      </w:r>
      <w:r w:rsidR="00632C35">
        <w:rPr>
          <w:rFonts w:ascii="Traditional Arabic" w:hAnsi="Traditional Arabic" w:cs="Traditional Arabic" w:hint="cs"/>
          <w:sz w:val="36"/>
          <w:szCs w:val="36"/>
          <w:rtl/>
        </w:rPr>
        <w:t>{</w:t>
      </w:r>
      <w:r w:rsidRPr="000C4B67">
        <w:rPr>
          <w:rFonts w:ascii="Traditional Arabic" w:hAnsi="Traditional Arabic" w:cs="Traditional Arabic"/>
          <w:sz w:val="36"/>
          <w:szCs w:val="36"/>
          <w:rtl/>
        </w:rPr>
        <w:t>حم السجدة</w:t>
      </w:r>
      <w:r w:rsidR="00632C35">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فلما أقبل عتبة وأبصره الملأ من قريش قالوا: أقبل أبو الوليد بغير الوجه الذي ذهب به. ولما قرأ رسول الله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القرآن في الموسم على النفر الذين حضروه من الأنصار آمنوا، وعادوا إلى المدينة فأظهروا الدين بها، فلم يبق بيت من بيوت الأنصار إلا وفيه قرآن. وقد روي عن بعضهم أنه قال: فتحت الأمصار بالسيوف، وفتحت المدينة بالقرآن</w:t>
      </w:r>
      <w:r w:rsidRPr="000C4B67">
        <w:rPr>
          <w:rFonts w:ascii="Traditional Arabic" w:hAnsi="Traditional Arabic" w:cs="Traditional Arabic"/>
          <w:sz w:val="36"/>
          <w:szCs w:val="36"/>
        </w:rPr>
        <w:t xml:space="preserve"> . </w:t>
      </w:r>
      <w:r w:rsidRPr="000C4B67">
        <w:rPr>
          <w:rFonts w:ascii="Traditional Arabic" w:hAnsi="Traditional Arabic" w:cs="Traditional Arabic"/>
          <w:sz w:val="36"/>
          <w:szCs w:val="36"/>
          <w:rtl/>
        </w:rPr>
        <w:t>ولما سمعته الجن لم تتمالك أن قالت</w:t>
      </w:r>
      <w:r w:rsidRPr="00632C35">
        <w:rPr>
          <w:rFonts w:ascii="Traditional Arabic" w:hAnsi="Traditional Arabic" w:cs="Traditional Arabic"/>
          <w:sz w:val="36"/>
          <w:szCs w:val="36"/>
        </w:rPr>
        <w:t xml:space="preserve">: </w:t>
      </w:r>
      <w:r w:rsidRPr="00632C35">
        <w:rPr>
          <w:rFonts w:ascii="Traditional Arabic" w:hAnsi="Traditional Arabic" w:cs="Traditional Arabic"/>
          <w:sz w:val="36"/>
          <w:szCs w:val="36"/>
          <w:rtl/>
        </w:rPr>
        <w:t xml:space="preserve"> </w:t>
      </w:r>
      <w:r w:rsidR="00D250FA" w:rsidRPr="00632C35">
        <w:rPr>
          <w:rFonts w:ascii="Traditional Arabic" w:hAnsi="Traditional Arabic" w:cs="Traditional Arabic" w:hint="cs"/>
          <w:sz w:val="36"/>
          <w:szCs w:val="36"/>
          <w:rtl/>
        </w:rPr>
        <w:t>{</w:t>
      </w:r>
      <w:r w:rsidRPr="00632C35">
        <w:rPr>
          <w:rFonts w:ascii="Traditional Arabic" w:hAnsi="Traditional Arabic" w:cs="Traditional Arabic" w:hint="cs"/>
          <w:sz w:val="36"/>
          <w:szCs w:val="36"/>
          <w:rtl/>
        </w:rPr>
        <w:t xml:space="preserve"> إنّا سمعنا قرآناً عجباً * يهدي إلى الرشد فآمنّا به </w:t>
      </w:r>
      <w:r w:rsidR="00D250FA" w:rsidRPr="00632C35">
        <w:rPr>
          <w:rFonts w:ascii="Traditional Arabic" w:hAnsi="Traditional Arabic" w:cs="Traditional Arabic" w:hint="cs"/>
          <w:sz w:val="36"/>
          <w:szCs w:val="36"/>
          <w:rtl/>
        </w:rPr>
        <w:t>}[الجن:</w:t>
      </w:r>
      <w:r w:rsidR="00D563A7">
        <w:rPr>
          <w:rFonts w:ascii="Traditional Arabic" w:hAnsi="Traditional Arabic" w:cs="Traditional Arabic" w:hint="cs"/>
          <w:sz w:val="36"/>
          <w:szCs w:val="36"/>
          <w:rtl/>
        </w:rPr>
        <w:t>1-2]</w:t>
      </w:r>
      <w:r w:rsidRPr="00632C35">
        <w:rPr>
          <w:rFonts w:ascii="Traditional Arabic" w:hAnsi="Traditional Arabic" w:cs="Traditional Arabic" w:hint="cs"/>
          <w:sz w:val="36"/>
          <w:szCs w:val="36"/>
          <w:rtl/>
        </w:rPr>
        <w:t xml:space="preserve"> ، ومصداق ما وصفناه في أمر القرآن في قوله تعالى: </w:t>
      </w:r>
      <w:r w:rsidR="00632C35" w:rsidRPr="00632C35">
        <w:rPr>
          <w:rFonts w:ascii="Traditional Arabic" w:hAnsi="Traditional Arabic" w:cs="Traditional Arabic" w:hint="cs"/>
          <w:sz w:val="36"/>
          <w:szCs w:val="36"/>
          <w:rtl/>
        </w:rPr>
        <w:t>{</w:t>
      </w:r>
      <w:r w:rsidRPr="00632C35">
        <w:rPr>
          <w:rFonts w:ascii="Traditional Arabic" w:hAnsi="Traditional Arabic" w:cs="Traditional Arabic" w:hint="cs"/>
          <w:sz w:val="36"/>
          <w:szCs w:val="36"/>
          <w:rtl/>
        </w:rPr>
        <w:t>لو أنزلنا هذا القرآن على جبل لرأيته خاشعاً متصدعاً من خشية الله</w:t>
      </w:r>
      <w:r w:rsidR="00632C35" w:rsidRPr="00632C35">
        <w:rPr>
          <w:rFonts w:ascii="Traditional Arabic" w:hAnsi="Traditional Arabic" w:cs="Traditional Arabic" w:hint="cs"/>
          <w:sz w:val="36"/>
          <w:szCs w:val="36"/>
          <w:rtl/>
        </w:rPr>
        <w:t>}</w:t>
      </w:r>
      <w:r w:rsidR="00D563A7">
        <w:rPr>
          <w:rFonts w:ascii="Traditional Arabic" w:hAnsi="Traditional Arabic" w:cs="Traditional Arabic" w:hint="cs"/>
          <w:sz w:val="36"/>
          <w:szCs w:val="36"/>
          <w:rtl/>
        </w:rPr>
        <w:t>[الحشر:21]</w:t>
      </w:r>
      <w:r w:rsidRPr="00632C35">
        <w:rPr>
          <w:rFonts w:ascii="Traditional Arabic" w:hAnsi="Traditional Arabic" w:cs="Traditional Arabic" w:hint="cs"/>
          <w:sz w:val="36"/>
          <w:szCs w:val="36"/>
          <w:rtl/>
        </w:rPr>
        <w:t>، وقوله تعالى</w:t>
      </w:r>
      <w:r w:rsidRPr="00632C35">
        <w:rPr>
          <w:rFonts w:ascii="Traditional Arabic" w:hAnsi="Traditional Arabic" w:cs="Traditional Arabic"/>
          <w:sz w:val="36"/>
          <w:szCs w:val="36"/>
        </w:rPr>
        <w:t xml:space="preserve"> </w:t>
      </w:r>
      <w:r w:rsidR="00632C35" w:rsidRPr="00632C35">
        <w:rPr>
          <w:rFonts w:ascii="Traditional Arabic" w:hAnsi="Traditional Arabic" w:cs="Traditional Arabic" w:hint="cs"/>
          <w:sz w:val="36"/>
          <w:szCs w:val="36"/>
          <w:rtl/>
        </w:rPr>
        <w:t>{</w:t>
      </w:r>
      <w:r w:rsidRPr="00632C35">
        <w:rPr>
          <w:rFonts w:ascii="Traditional Arabic" w:hAnsi="Traditional Arabic" w:cs="Traditional Arabic"/>
          <w:sz w:val="36"/>
          <w:szCs w:val="36"/>
        </w:rPr>
        <w:t xml:space="preserve">: </w:t>
      </w:r>
      <w:r w:rsidRPr="00632C35">
        <w:rPr>
          <w:rFonts w:ascii="Traditional Arabic" w:hAnsi="Traditional Arabic" w:cs="Traditional Arabic"/>
          <w:sz w:val="36"/>
          <w:szCs w:val="36"/>
          <w:rtl/>
        </w:rPr>
        <w:t>الله نزّل أحسن الحديث كتاباً متشابهاً مثاني تقشعر منه جلود الذين يخشون ربهم ثم تلين جلودهم وقلوبهم إلى ذكر الله</w:t>
      </w:r>
      <w:r w:rsidR="00632C35" w:rsidRPr="00632C35">
        <w:rPr>
          <w:rFonts w:ascii="Traditional Arabic" w:hAnsi="Traditional Arabic" w:cs="Traditional Arabic" w:hint="cs"/>
          <w:sz w:val="36"/>
          <w:szCs w:val="36"/>
          <w:rtl/>
        </w:rPr>
        <w:t>}</w:t>
      </w:r>
      <w:r w:rsidR="00D563A7">
        <w:rPr>
          <w:rFonts w:ascii="Traditional Arabic" w:hAnsi="Traditional Arabic" w:cs="Traditional Arabic" w:hint="cs"/>
          <w:sz w:val="36"/>
          <w:szCs w:val="36"/>
          <w:rtl/>
        </w:rPr>
        <w:t>[الزمر:39]</w:t>
      </w:r>
      <w:r w:rsidRPr="00632C35">
        <w:rPr>
          <w:rFonts w:ascii="Traditional Arabic" w:hAnsi="Traditional Arabic" w:cs="Traditional Arabic"/>
          <w:sz w:val="36"/>
          <w:szCs w:val="36"/>
        </w:rPr>
        <w:t xml:space="preserve"> </w:t>
      </w:r>
      <w:r w:rsidRPr="00632C35">
        <w:rPr>
          <w:rFonts w:ascii="Traditional Arabic" w:hAnsi="Traditional Arabic" w:cs="Traditional Arabic"/>
          <w:sz w:val="36"/>
          <w:szCs w:val="36"/>
          <w:rtl/>
        </w:rPr>
        <w:t xml:space="preserve">، وغير ذلك في آي </w:t>
      </w:r>
      <w:r w:rsidRPr="000C4B67">
        <w:rPr>
          <w:rFonts w:ascii="Traditional Arabic" w:hAnsi="Traditional Arabic" w:cs="Traditional Arabic"/>
          <w:sz w:val="36"/>
          <w:szCs w:val="36"/>
          <w:rtl/>
        </w:rPr>
        <w:t>ذوات عدد منه، وذلك لمن ألقى السمع وهو شهيد، وهو من عظيم آياته، ودلائل معجزاته</w:t>
      </w:r>
      <w:r w:rsidRPr="000C4B67">
        <w:rPr>
          <w:rFonts w:ascii="Traditional Arabic" w:hAnsi="Traditional Arabic" w:cs="Traditional Arabic"/>
          <w:sz w:val="36"/>
          <w:szCs w:val="36"/>
        </w:rPr>
        <w:t xml:space="preserve">. </w:t>
      </w:r>
      <w:r w:rsidRPr="000C4B67">
        <w:rPr>
          <w:rFonts w:ascii="Traditional Arabic" w:hAnsi="Traditional Arabic" w:cs="Traditional Arabic"/>
          <w:sz w:val="36"/>
          <w:szCs w:val="36"/>
          <w:rtl/>
        </w:rPr>
        <w:t xml:space="preserve"> </w:t>
      </w:r>
      <w:r w:rsidR="00F9249E">
        <w:rPr>
          <w:rFonts w:ascii="Traditional Arabic" w:hAnsi="Traditional Arabic" w:cs="Traditional Arabic" w:hint="cs"/>
          <w:sz w:val="36"/>
          <w:szCs w:val="36"/>
          <w:rtl/>
        </w:rPr>
        <w:t>(</w:t>
      </w:r>
      <w:r w:rsidRPr="000C4B67">
        <w:rPr>
          <w:rFonts w:ascii="Traditional Arabic" w:hAnsi="Traditional Arabic" w:cs="Traditional Arabic"/>
          <w:sz w:val="36"/>
          <w:szCs w:val="36"/>
          <w:rtl/>
        </w:rPr>
        <w:footnoteReference w:id="185"/>
      </w:r>
      <w:r w:rsidR="00F9249E">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 xml:space="preserve"> </w:t>
      </w:r>
    </w:p>
    <w:p w:rsidR="00F9249E" w:rsidRDefault="00D250FA" w:rsidP="00F9249E">
      <w:pPr>
        <w:pStyle w:val="a3"/>
        <w:bidi/>
        <w:spacing w:before="0" w:beforeAutospacing="0" w:after="0" w:afterAutospacing="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       </w:t>
      </w:r>
      <w:r w:rsidR="006B712C" w:rsidRPr="000C4B67">
        <w:rPr>
          <w:rFonts w:ascii="Traditional Arabic" w:hAnsi="Traditional Arabic" w:cs="Traditional Arabic"/>
          <w:sz w:val="36"/>
          <w:szCs w:val="36"/>
          <w:rtl/>
        </w:rPr>
        <w:t xml:space="preserve">أمر الله تعالى في كتابه الحرص على إسماع المشركين القرآن الكريم ليكون ذلك عوناً على دعوتهم للإسلام. قال ابن حجر : فلولا أن سماعه حجّة عليه لم يقف أمره على سماعه ولا يكون حجّة إلّا وهو معجز </w:t>
      </w:r>
      <w:r w:rsidR="00F9249E">
        <w:rPr>
          <w:rFonts w:ascii="Traditional Arabic" w:hAnsi="Traditional Arabic" w:cs="Traditional Arabic" w:hint="cs"/>
          <w:sz w:val="36"/>
          <w:szCs w:val="36"/>
          <w:rtl/>
        </w:rPr>
        <w:t>(</w:t>
      </w:r>
      <w:r w:rsidR="006B712C" w:rsidRPr="000C4B67">
        <w:rPr>
          <w:rStyle w:val="a7"/>
          <w:rFonts w:ascii="Traditional Arabic" w:eastAsiaTheme="majorEastAsia" w:hAnsi="Traditional Arabic" w:cs="Traditional Arabic"/>
          <w:sz w:val="36"/>
          <w:szCs w:val="36"/>
          <w:rtl/>
        </w:rPr>
        <w:footnoteReference w:id="186"/>
      </w:r>
      <w:r w:rsidR="00F9249E">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 كما ورد في كتب السيرة والتفسير والسنة عن لجوء رسول الله </w:t>
      </w:r>
      <w:r w:rsidR="00F9249E">
        <w:rPr>
          <w:rFonts w:ascii="Traditional Arabic" w:hAnsi="Traditional Arabic" w:cs="Traditional Arabic"/>
          <w:sz w:val="36"/>
          <w:szCs w:val="36"/>
        </w:rPr>
        <w:sym w:font="AGA Arabesque" w:char="F072"/>
      </w:r>
      <w:r w:rsidR="006B712C" w:rsidRPr="000C4B67">
        <w:rPr>
          <w:rFonts w:ascii="Traditional Arabic" w:hAnsi="Traditional Arabic" w:cs="Traditional Arabic"/>
          <w:sz w:val="36"/>
          <w:szCs w:val="36"/>
          <w:rtl/>
        </w:rPr>
        <w:t xml:space="preserve"> لإعجاز القرآن التأثيري كوسيلة أساسية من أسس الدعوة للإسلام وظهور أثر هذه الوسيلة الفعّال في كل من استعملت معه. إما قبولاً واعتناقاً للإسلام أو نفوراً وإعراضاً عنه أو إقراراً لإعجاز القرآن في حاله. إن تأثير القرآن الكريم في القلوب قد بلغ مبلغاً عظيماً لم يعرف قبله ولا بعده كلام قط، إذ تلحق قلوب سامعيه وأسماعهم روعة وخشية وتعتريهم هيبة وتهيمن عليهم عظمته، ونرى آثاره على الجاحدين أبلغ وأظهر، إذ يقرّعهم عن ضلالهم ويقيم عليهم حججاً لا معقّب لها فيستثقلون سماعه ويتولّون عنه بنفور مدبرين كما أخبر الله تعالى عنهم </w:t>
      </w:r>
      <w:r w:rsidR="006B712C" w:rsidRPr="000C4B67">
        <w:rPr>
          <w:rFonts w:ascii="Traditional Arabic" w:hAnsi="Traditional Arabic" w:cs="Traditional Arabic"/>
          <w:b/>
          <w:bCs/>
          <w:sz w:val="36"/>
          <w:szCs w:val="36"/>
          <w:rtl/>
        </w:rPr>
        <w:t xml:space="preserve">{ ولقد صرّفنا في هذا القرآن ليذّكروا وما يزيدهم إلّا نفوراً </w:t>
      </w:r>
      <w:r w:rsidR="006B712C" w:rsidRPr="00F9249E">
        <w:rPr>
          <w:rFonts w:ascii="Traditional Arabic" w:hAnsi="Traditional Arabic" w:cs="Traditional Arabic"/>
          <w:sz w:val="36"/>
          <w:szCs w:val="36"/>
          <w:rtl/>
        </w:rPr>
        <w:t>}</w:t>
      </w:r>
      <w:r w:rsidR="00F9249E" w:rsidRPr="00F9249E">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الإٍسراء :41</w:t>
      </w:r>
      <w:r w:rsidR="00F9249E">
        <w:rPr>
          <w:rFonts w:ascii="Traditional Arabic" w:hAnsi="Traditional Arabic" w:cs="Traditional Arabic" w:hint="cs"/>
          <w:sz w:val="36"/>
          <w:szCs w:val="36"/>
          <w:rtl/>
        </w:rPr>
        <w:t>]</w:t>
      </w:r>
    </w:p>
    <w:p w:rsidR="006B712C" w:rsidRPr="000C4B67" w:rsidRDefault="006B712C" w:rsidP="00F9249E">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وقال: </w:t>
      </w:r>
      <w:r w:rsidRPr="000C4B67">
        <w:rPr>
          <w:rFonts w:ascii="Traditional Arabic" w:hAnsi="Traditional Arabic" w:cs="Traditional Arabic"/>
          <w:b/>
          <w:bCs/>
          <w:sz w:val="36"/>
          <w:szCs w:val="36"/>
          <w:rtl/>
        </w:rPr>
        <w:t>{ وإذا ذكرت ربك في القرآن وحده ولّوا على أدبارهم نفوراً }</w:t>
      </w:r>
      <w:r w:rsidRPr="000C4B67">
        <w:rPr>
          <w:rFonts w:ascii="Traditional Arabic" w:hAnsi="Traditional Arabic" w:cs="Traditional Arabic"/>
          <w:sz w:val="36"/>
          <w:szCs w:val="36"/>
          <w:rtl/>
        </w:rPr>
        <w:t xml:space="preserve"> </w:t>
      </w:r>
      <w:r w:rsidR="00F9249E">
        <w:rPr>
          <w:rFonts w:ascii="Traditional Arabic" w:hAnsi="Traditional Arabic" w:cs="Traditional Arabic" w:hint="cs"/>
          <w:sz w:val="36"/>
          <w:szCs w:val="36"/>
          <w:rtl/>
        </w:rPr>
        <w:t>[</w:t>
      </w:r>
      <w:r w:rsidRPr="000C4B67">
        <w:rPr>
          <w:rFonts w:ascii="Traditional Arabic" w:hAnsi="Traditional Arabic" w:cs="Traditional Arabic"/>
          <w:sz w:val="36"/>
          <w:szCs w:val="36"/>
          <w:rtl/>
        </w:rPr>
        <w:t>الإسراء :46</w:t>
      </w:r>
      <w:r w:rsidR="00F9249E">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p>
    <w:p w:rsidR="006B712C" w:rsidRPr="000C4B67" w:rsidRDefault="006B712C" w:rsidP="00B17FC5">
      <w:pPr>
        <w:pStyle w:val="a3"/>
        <w:bidi/>
        <w:spacing w:before="0" w:beforeAutospacing="0" w:after="0" w:afterAutospacing="0"/>
        <w:jc w:val="both"/>
        <w:rPr>
          <w:rFonts w:ascii="Traditional Arabic" w:hAnsi="Traditional Arabic" w:cs="Traditional Arabic"/>
          <w:sz w:val="36"/>
          <w:szCs w:val="36"/>
        </w:rPr>
      </w:pPr>
      <w:r w:rsidRPr="000C4B67">
        <w:rPr>
          <w:rFonts w:ascii="Traditional Arabic" w:hAnsi="Traditional Arabic" w:cs="Traditional Arabic"/>
          <w:sz w:val="36"/>
          <w:szCs w:val="36"/>
          <w:rtl/>
        </w:rPr>
        <w:t xml:space="preserve">وإن الإقرار بالعجز أمام اختيار آيات قرآنية معيّنة مؤثّرة في النفس البشريّة دون سواها من آيات القرآن الكريم أمر لا يعدّ نقصاً في البحث أو الباحث، فقد يتأثّر بعضهم بآية تتحدّث عن القدرة الإلهيّة في الكون والحياة وقد يتأثّر الآخر بما ذكره الله في حياته من النعيم والجنان وما أعدّه الله للمؤمنين ويتأثّر الثالث بآية تتحدّث عن النّار والجحيم والسعير ويتأثّر رابع بالحقائق التاريخية الصادقة وخامس يتأثّر بالبلاغة المعجزة والكلمة الرقيقة وسادس يتأثّر بالأسس الشرعيّة المحكمة في مجال الحكم والأسرة والمجتمع وغير ذلك. </w:t>
      </w:r>
    </w:p>
    <w:p w:rsidR="006B712C" w:rsidRPr="000C4B67" w:rsidRDefault="00D563A7" w:rsidP="00B17FC5">
      <w:pPr>
        <w:pStyle w:val="a3"/>
        <w:bidi/>
        <w:spacing w:before="0" w:beforeAutospacing="0" w:after="0" w:afterAutospacing="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وهكذا فالقرآن لا يترك نفساً إلّا ويتحدّث معها عن ملكة من ملكاتها المتعددّة، سواء أكانت فكريّة عقليّة أم وجدانيّة عاطفيّة أم سياسيّة أم عسكريّة إلى غير ذلك، ويأخذ هذا التأثير أشكالاً متباينة أحياناً أو منسّقة أحياناً أخرى، فتأثّر المشركين والكافرين غالباً نفوراً وإعراضاً، أو إلقاء للحجج الواهية التي يقصدون بها التعجيز لقارئه أو النّيل من النّصّ القرآني نفسه كما نرى عند اليهود والمنافقين ومن شاكلهم.</w:t>
      </w:r>
      <w:r w:rsidR="00F9249E">
        <w:rPr>
          <w:rFonts w:ascii="Traditional Arabic" w:hAnsi="Traditional Arabic" w:cs="Traditional Arabic" w:hint="cs"/>
          <w:sz w:val="36"/>
          <w:szCs w:val="36"/>
          <w:rtl/>
        </w:rPr>
        <w:t>(</w:t>
      </w:r>
      <w:r w:rsidR="006B712C" w:rsidRPr="000C4B67">
        <w:rPr>
          <w:rStyle w:val="a7"/>
          <w:rFonts w:ascii="Traditional Arabic" w:eastAsiaTheme="majorEastAsia" w:hAnsi="Traditional Arabic" w:cs="Traditional Arabic"/>
          <w:sz w:val="36"/>
          <w:szCs w:val="36"/>
          <w:rtl/>
        </w:rPr>
        <w:footnoteReference w:id="187"/>
      </w:r>
      <w:r w:rsidR="00F9249E">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  </w:t>
      </w:r>
    </w:p>
    <w:p w:rsidR="006B712C" w:rsidRPr="000C4B67" w:rsidRDefault="00D563A7" w:rsidP="00B17FC5">
      <w:pPr>
        <w:pStyle w:val="a3"/>
        <w:bidi/>
        <w:spacing w:before="0" w:beforeAutospacing="0" w:after="0" w:afterAutospacing="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      </w:t>
      </w:r>
      <w:r w:rsidR="006B712C" w:rsidRPr="000C4B67">
        <w:rPr>
          <w:rFonts w:ascii="Traditional Arabic" w:hAnsi="Traditional Arabic" w:cs="Traditional Arabic"/>
          <w:sz w:val="36"/>
          <w:szCs w:val="36"/>
          <w:rtl/>
        </w:rPr>
        <w:t>ولا ننسى أننا نقصد بالإعجاز : عدم قدرة الكافرين على معارضة القرآن وقصورهم عن الإتيان بمثله، رغم توفّر ملكيّتهم البيانية وقيام الداعي على ذلك وهو استمرار تحدّيهم وتقرير عجزهم عن ذلك ، ثم استمرار هذا الضعف على تراخي الزمن وتقدّمه، فكأنّ العالم كلّه في العجز إنسان واحد ليس له غير مدّته المحدودة بالغة ما بلغت .</w:t>
      </w:r>
      <w:r w:rsidR="00F9249E">
        <w:rPr>
          <w:rFonts w:ascii="Traditional Arabic" w:hAnsi="Traditional Arabic" w:cs="Traditional Arabic" w:hint="cs"/>
          <w:sz w:val="36"/>
          <w:szCs w:val="36"/>
          <w:rtl/>
        </w:rPr>
        <w:t>(</w:t>
      </w:r>
      <w:r w:rsidR="006B712C" w:rsidRPr="000C4B67">
        <w:rPr>
          <w:rStyle w:val="a7"/>
          <w:rFonts w:ascii="Traditional Arabic" w:eastAsiaTheme="majorEastAsia" w:hAnsi="Traditional Arabic" w:cs="Traditional Arabic"/>
          <w:sz w:val="36"/>
          <w:szCs w:val="36"/>
          <w:rtl/>
        </w:rPr>
        <w:footnoteReference w:id="188"/>
      </w:r>
      <w:r w:rsidR="00F9249E">
        <w:rPr>
          <w:rFonts w:ascii="Traditional Arabic" w:hAnsi="Traditional Arabic" w:cs="Traditional Arabic" w:hint="cs"/>
          <w:sz w:val="36"/>
          <w:szCs w:val="36"/>
          <w:rtl/>
        </w:rPr>
        <w:t>)</w:t>
      </w:r>
    </w:p>
    <w:p w:rsidR="00960622" w:rsidRPr="000C4B67" w:rsidRDefault="00D563A7" w:rsidP="00B17FC5">
      <w:pPr>
        <w:pStyle w:val="a3"/>
        <w:bidi/>
        <w:spacing w:before="0" w:beforeAutospacing="0" w:after="0" w:afterAutospacing="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أما الإعجاز التأثيري للقرآن : فهو وجه من وجوه إعجاز القرآن الكريم ، ويتمثّل فيما يتركه القرآن الكريم من أثر ظاهر أو باطن على سامعه أو قارئه ولا يستطيع هذا السامع أو القارئ</w:t>
      </w:r>
      <w:r w:rsidR="00960622"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مقاومته ودفعه ولا يقتصر ذلك على المؤمنين به . </w:t>
      </w:r>
    </w:p>
    <w:p w:rsidR="00960821" w:rsidRDefault="006B712C" w:rsidP="00D563A7">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أو هو تأثير القرآن الكريم في النفس الإنسانية عندما تسمعه، وتفاعلها معه حتى لو كانت </w:t>
      </w:r>
    </w:p>
    <w:p w:rsidR="006B712C" w:rsidRPr="000C4B67" w:rsidRDefault="006B712C" w:rsidP="00960821">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نفساً كافرة.</w:t>
      </w:r>
      <w:r w:rsidR="00F9249E">
        <w:rPr>
          <w:rFonts w:ascii="Traditional Arabic" w:hAnsi="Traditional Arabic" w:cs="Traditional Arabic" w:hint="cs"/>
          <w:sz w:val="36"/>
          <w:szCs w:val="36"/>
          <w:rtl/>
        </w:rPr>
        <w:t>(</w:t>
      </w:r>
      <w:r w:rsidRPr="000C4B67">
        <w:rPr>
          <w:rStyle w:val="a7"/>
          <w:rFonts w:ascii="Traditional Arabic" w:eastAsiaTheme="majorEastAsia" w:hAnsi="Traditional Arabic" w:cs="Traditional Arabic"/>
          <w:sz w:val="36"/>
          <w:szCs w:val="36"/>
          <w:rtl/>
        </w:rPr>
        <w:footnoteReference w:id="189"/>
      </w:r>
      <w:r w:rsidR="00F9249E">
        <w:rPr>
          <w:rFonts w:ascii="Traditional Arabic" w:hAnsi="Traditional Arabic" w:cs="Traditional Arabic" w:hint="cs"/>
          <w:sz w:val="36"/>
          <w:szCs w:val="36"/>
          <w:rtl/>
        </w:rPr>
        <w:t>)</w:t>
      </w:r>
    </w:p>
    <w:p w:rsidR="006B712C" w:rsidRPr="00D563A7" w:rsidRDefault="006B712C" w:rsidP="00D563A7">
      <w:pPr>
        <w:pStyle w:val="ab"/>
        <w:ind w:firstLine="0"/>
        <w:jc w:val="both"/>
        <w:rPr>
          <w:rFonts w:ascii="Traditional Arabic" w:hAnsi="Traditional Arabic" w:cs="Traditional Arabic"/>
          <w:b/>
          <w:bCs/>
          <w:sz w:val="40"/>
          <w:szCs w:val="40"/>
          <w:rtl/>
        </w:rPr>
      </w:pPr>
      <w:r w:rsidRPr="00D563A7">
        <w:rPr>
          <w:rFonts w:ascii="Traditional Arabic" w:hAnsi="Traditional Arabic" w:cs="Traditional Arabic"/>
          <w:b/>
          <w:bCs/>
          <w:sz w:val="40"/>
          <w:szCs w:val="40"/>
          <w:rtl/>
        </w:rPr>
        <w:t xml:space="preserve">تأثير القرآن في نفوس أعدائه . </w:t>
      </w:r>
    </w:p>
    <w:p w:rsidR="006B712C" w:rsidRPr="000C4B67" w:rsidRDefault="00D563A7" w:rsidP="00D563A7">
      <w:pPr>
        <w:pStyle w:val="a3"/>
        <w:bidi/>
        <w:spacing w:before="0" w:beforeAutospacing="0" w:after="0" w:afterAutospacing="0"/>
        <w:jc w:val="both"/>
        <w:rPr>
          <w:rFonts w:ascii="Traditional Arabic" w:hAnsi="Traditional Arabic" w:cs="Traditional Arabic"/>
          <w:sz w:val="36"/>
          <w:szCs w:val="36"/>
          <w:rtl/>
        </w:rPr>
      </w:pPr>
      <w:r>
        <w:rPr>
          <w:rFonts w:ascii="Traditional Arabic" w:hAnsi="Traditional Arabic" w:cs="Traditional Arabic"/>
          <w:sz w:val="36"/>
          <w:szCs w:val="36"/>
        </w:rPr>
        <w:t xml:space="preserve">      </w:t>
      </w:r>
      <w:r w:rsidR="006B712C" w:rsidRPr="000C4B67">
        <w:rPr>
          <w:rFonts w:ascii="Traditional Arabic" w:hAnsi="Traditional Arabic" w:cs="Traditional Arabic"/>
          <w:sz w:val="36"/>
          <w:szCs w:val="36"/>
        </w:rPr>
        <w:t> </w:t>
      </w:r>
      <w:r w:rsidR="006B712C" w:rsidRPr="000C4B67">
        <w:rPr>
          <w:rFonts w:ascii="Traditional Arabic" w:hAnsi="Traditional Arabic" w:cs="Traditional Arabic"/>
          <w:sz w:val="36"/>
          <w:szCs w:val="36"/>
          <w:rtl/>
        </w:rPr>
        <w:t>في مسألة  الإعجاز التأثيري. ندلل على عجز العرب وغيرهم من غير الناطقين بالعربية أمام القرآن ، من خلال أقوالهم والأمثلة كثيرة:</w:t>
      </w:r>
    </w:p>
    <w:p w:rsidR="006B712C" w:rsidRPr="000C4B67" w:rsidRDefault="006B712C" w:rsidP="00D563A7">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1- الوليد بن المغيرة : من أعتى المشركين وأشدّهم أذى على رسول الله صلى الله عليه وسلم يأتي إلى رسول الله صلى الله عليه وسلم فيقرأ عليه القرآن، فقرأ عليه قوله تعالى: { إن الله يأمر بالعدل والإحسان وإيتاء ذي القربى وينهى عن الفحشاء والمنكر والبغي يعظكم لعلّكم تذكرون }</w:t>
      </w:r>
      <w:r w:rsidR="00D563A7">
        <w:rPr>
          <w:rFonts w:ascii="Traditional Arabic" w:hAnsi="Traditional Arabic" w:cs="Traditional Arabic" w:hint="cs"/>
          <w:sz w:val="36"/>
          <w:szCs w:val="36"/>
          <w:rtl/>
        </w:rPr>
        <w:t>[النحل:90]</w:t>
      </w:r>
      <w:r w:rsidRPr="000C4B67">
        <w:rPr>
          <w:rFonts w:ascii="Traditional Arabic" w:hAnsi="Traditional Arabic" w:cs="Traditional Arabic"/>
          <w:sz w:val="36"/>
          <w:szCs w:val="36"/>
          <w:rtl/>
        </w:rPr>
        <w:t xml:space="preserve"> فقال له أعد، فأعاد النبي صلى الله عليه وسلم، فقال الوليد بن المغيرة قولته: ( والله إن له لحلاوة وإن عليه لطلاوة وإن أعلاه لمثمر وإن أسفله لمغدق وما يقول هذا بشر). </w:t>
      </w:r>
    </w:p>
    <w:p w:rsidR="006B712C" w:rsidRPr="000C4B67" w:rsidRDefault="00D563A7" w:rsidP="00F9249E">
      <w:pPr>
        <w:pStyle w:val="a3"/>
        <w:bidi/>
        <w:spacing w:before="0" w:beforeAutospacing="0" w:after="0" w:afterAutospacing="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فكأنّما رقّ له، فبلغ ذلك أبا جهل فأتاه وقال: يا عم إن قومك يريدون أن يجمعوا لك مالاً، فقال: لم ؟ قال: ليعطوكه، فإنك أتيت محمداً لتعرض ما قبله ! قال: علمت قريش أني من أكثرها مالاً، قال: فقل في القرآن قولاً: قومك أنك منكرته، قال: وماذا أقول ؟ فو الله ما منكم أحد ألهم بالأشعار مني، ولا أعلم برجزه ولا بقصيده مني، ولا بأشعار الجن، والله ما يشبه الذي يقول شيئاً من هذا، ثم يقول في وصفه مقالة التأثرية المفتون بجمال </w:t>
      </w:r>
      <w:r w:rsidR="006B712C" w:rsidRPr="000C4B67">
        <w:rPr>
          <w:rFonts w:ascii="Traditional Arabic" w:hAnsi="Traditional Arabic" w:cs="Traditional Arabic"/>
          <w:sz w:val="36"/>
          <w:szCs w:val="36"/>
          <w:rtl/>
        </w:rPr>
        <w:lastRenderedPageBreak/>
        <w:t xml:space="preserve">المستسلم لإعجازه ، ( والله إن لقوله لحلاوة وإن عليه لطلاوة وإنه لمثمر أعلاه ومغدق أسفله وإنه ليعلو ولا يعلى عليه، وما هو من قول البشر ) . </w:t>
      </w:r>
      <w:r w:rsidR="00F9249E">
        <w:rPr>
          <w:rFonts w:ascii="Traditional Arabic" w:hAnsi="Traditional Arabic" w:cs="Traditional Arabic" w:hint="cs"/>
          <w:sz w:val="36"/>
          <w:szCs w:val="36"/>
          <w:rtl/>
        </w:rPr>
        <w:t>(</w:t>
      </w:r>
      <w:r w:rsidR="006B712C" w:rsidRPr="000C4B67">
        <w:rPr>
          <w:rFonts w:ascii="Traditional Arabic" w:hAnsi="Traditional Arabic" w:cs="Traditional Arabic"/>
          <w:rtl/>
        </w:rPr>
        <w:footnoteReference w:id="190"/>
      </w:r>
      <w:r w:rsidR="00F9249E">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  فإذا كان هذا تأثير القرآن في مشرك حتى يستشعر هذه الطلاوة وتلك الحلاوة فكيف بمسلم عمر قلبه بالإيمان وأشرقت نفسه بنور القرآن. ولقد صدق الوليد بن المغيرة، فأقرّه جميع المشركين الذين جاؤوا للتداول في أمر رسول الله </w:t>
      </w:r>
      <w:r w:rsidR="00F9249E">
        <w:rPr>
          <w:rFonts w:ascii="Traditional Arabic" w:hAnsi="Traditional Arabic" w:cs="Traditional Arabic"/>
          <w:sz w:val="36"/>
          <w:szCs w:val="36"/>
        </w:rPr>
        <w:sym w:font="AGA Arabesque" w:char="F072"/>
      </w:r>
      <w:r w:rsidR="00F9249E">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وكيف لا ؟ وجميعهم يشعر بنفس شعور الوليد، ويحس بأحاسيسه فلم يمنعهم كفرهم ولا كبرهم ولا غرورهم من الاعتراف بهذه الحقيقة التي لا سبيل إلى إنكارها. </w:t>
      </w:r>
    </w:p>
    <w:p w:rsidR="006B712C" w:rsidRPr="000C4B67" w:rsidRDefault="006B712C" w:rsidP="00B17FC5">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2- عتبة بن ربيعة: من سادة قريش، كان سيّداً حليماً، ترسله قريش إلى محمد صلى الله عليه وسلم ليفاوضوه باسم المشركين وليكون لسانها المعبّر وعقلها المفكّر، أرسلته قريش إلى رسول الله صلى الله عليه وسلم ليساوموه على أن يدع ما هو عليه ويترك دعوته على أن يقدّموا له ما شاء فيعرض عليه الطبّ إن كان ما يأتيه من قبيل الوساوس والجنون. </w:t>
      </w:r>
    </w:p>
    <w:p w:rsidR="006B712C" w:rsidRPr="000C4B67" w:rsidRDefault="006B712C" w:rsidP="00F9249E">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استمع النبي صلى الله عليه وسلم إلى عروضه السخيّة، حتى إذا فرغ قال له رسول الله </w:t>
      </w:r>
      <w:r w:rsidR="00F9249E">
        <w:rPr>
          <w:rFonts w:ascii="Traditional Arabic" w:hAnsi="Traditional Arabic" w:cs="Traditional Arabic"/>
          <w:sz w:val="36"/>
          <w:szCs w:val="36"/>
        </w:rPr>
        <w:sym w:font="AGA Arabesque" w:char="F072"/>
      </w:r>
      <w:r w:rsidR="00F9249E">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 (( أوقد فرغت يا أبا الوليد ؟ )) قال: نعم قال: (( فاسمع مني )) قال: أفعل، فقال رسول الله </w:t>
      </w:r>
      <w:r w:rsidR="00F9249E">
        <w:rPr>
          <w:rFonts w:ascii="Traditional Arabic" w:hAnsi="Traditional Arabic" w:cs="Traditional Arabic"/>
          <w:sz w:val="36"/>
          <w:szCs w:val="36"/>
        </w:rPr>
        <w:sym w:font="AGA Arabesque" w:char="F072"/>
      </w:r>
      <w:r w:rsidR="00F9249E">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 </w:t>
      </w:r>
      <w:r w:rsidR="00D563A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بسم الله الرحمن الرحيم، حم تنزيل من الرحمن الرحيم كتاب فصّلت آياته قرآناً عربيّاً لقوم يعلمون، بشيراً ونذيراً، فأعرض أكثرهم فهم لا يسمعون، وقالوا قلوبنا في أكنه مما يدعونا إليه، وفي آذاننا وقر ومن بيننا وبينك حجاب فاعمل إننا عاملون </w:t>
      </w:r>
      <w:r w:rsidR="00D563A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 </w:t>
      </w:r>
      <w:r w:rsidR="00D563A7">
        <w:rPr>
          <w:rFonts w:ascii="Traditional Arabic" w:hAnsi="Traditional Arabic" w:cs="Traditional Arabic" w:hint="cs"/>
          <w:sz w:val="36"/>
          <w:szCs w:val="36"/>
          <w:rtl/>
        </w:rPr>
        <w:t>[</w:t>
      </w:r>
      <w:r w:rsidRPr="000C4B67">
        <w:rPr>
          <w:rFonts w:ascii="Traditional Arabic" w:hAnsi="Traditional Arabic" w:cs="Traditional Arabic"/>
          <w:sz w:val="36"/>
          <w:szCs w:val="36"/>
          <w:rtl/>
        </w:rPr>
        <w:t>فصلت : 1-3</w:t>
      </w:r>
      <w:r w:rsidR="00D563A7">
        <w:rPr>
          <w:rFonts w:ascii="Traditional Arabic" w:hAnsi="Traditional Arabic" w:cs="Traditional Arabic" w:hint="cs"/>
          <w:sz w:val="36"/>
          <w:szCs w:val="36"/>
          <w:rtl/>
        </w:rPr>
        <w:t>] .</w:t>
      </w:r>
    </w:p>
    <w:p w:rsidR="006B712C" w:rsidRPr="000C4B67" w:rsidRDefault="006B712C" w:rsidP="00B17FC5">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فلما سمعها عتبة أنصت إليه، وألق يديه خلف ظهره معتمداً عليهما يستمع منه حتى انتهى رسول الله صلى الله عليه وسلم إلى السجدة منها فسجد وسجد معه عتبة ثم قال له: قد سمعت يا أبا الوليد ما سمعت فأنت وذاك. فقام عتبة إلى أصحابه، فقال بعضهم لبعض، لقد جاءكم أبو الوليد بغير الوجه الذي ذهب به فلما جلس، قالوا: ما وراءك، قال: ورائي أنّي سمعت قولاً والله ما سمعت بمثله قط، وهو بالشعر ولا بالسحر ولا بالكهانة، يا معشر قريش ! أطيعوني، خلّوا بين الرجل وبين ما هو فيه فاعتزلوه ، فو الله ليكوننّ لقوله الذي سمعت منه </w:t>
      </w:r>
      <w:r w:rsidRPr="000C4B67">
        <w:rPr>
          <w:rFonts w:ascii="Traditional Arabic" w:hAnsi="Traditional Arabic" w:cs="Traditional Arabic"/>
          <w:sz w:val="36"/>
          <w:szCs w:val="36"/>
          <w:rtl/>
        </w:rPr>
        <w:lastRenderedPageBreak/>
        <w:t xml:space="preserve">نبأ عظيم. قالوا: سحرك بلسانه، قال: هذا رأيي فاصنعوا ما بدا لكم ) . </w:t>
      </w:r>
      <w:r w:rsidR="00770986">
        <w:rPr>
          <w:rFonts w:ascii="Traditional Arabic" w:hAnsi="Traditional Arabic" w:cs="Traditional Arabic" w:hint="cs"/>
          <w:sz w:val="36"/>
          <w:szCs w:val="36"/>
          <w:rtl/>
        </w:rPr>
        <w:t>(</w:t>
      </w:r>
      <w:r w:rsidRPr="000C4B67">
        <w:rPr>
          <w:rFonts w:ascii="Traditional Arabic" w:hAnsi="Traditional Arabic" w:cs="Traditional Arabic"/>
          <w:sz w:val="36"/>
          <w:szCs w:val="36"/>
          <w:rtl/>
        </w:rPr>
        <w:footnoteReference w:id="191"/>
      </w:r>
      <w:r w:rsidR="00770986">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وهذا اعتراف خطير من الوليد أمام سادة قريش وكبرائهم بإعجاز القرآن الكريم وأثره في النفوس والقلوب والجوارح. </w:t>
      </w:r>
    </w:p>
    <w:p w:rsidR="006B712C" w:rsidRPr="000C4B67" w:rsidRDefault="006B712C" w:rsidP="00770986">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3- ويروي التاريخ أن الإحساس بتأثير القرآن الكريم كان يجذب رؤساء هؤلاء المعاندين ليلاً لاستماع تلاوة النبي صلى الله عليه وسلم في بيته، على ما كان من نهيهم عن سماعه وتواصيهم بذلك. ف أبو جهل وأبو سفيان والأخنس بن شريق كان كل واحد منهم يأتي من ناحية على غير موعد إلى حيث يستمعون من رسول الله </w:t>
      </w:r>
      <w:r w:rsidR="00770986">
        <w:rPr>
          <w:rFonts w:ascii="Traditional Arabic" w:hAnsi="Traditional Arabic" w:cs="Traditional Arabic"/>
          <w:sz w:val="36"/>
          <w:szCs w:val="36"/>
        </w:rPr>
        <w:sym w:font="AGA Arabesque" w:char="F072"/>
      </w:r>
      <w:r w:rsidR="00770986">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وهو يصلّي من الليل في بيته، فأخذ كل رجل منهم مجلساً يستمع فيه، وكلّ لا يعلم بمكان صاحبه، فباتوا يستمعون له، حتى إذا طلع الفجر تفرّقوا فجمعهم الطريق وتلاوموا، وقال بعضهم لبعض لا تعودوا فلو رآكم بعض سفهائكم لأوقعتم في نفسه شيئاً ثم انصرفوا حتى إذا كانت الليلة الثانية عاد كل رجل إلى مجلسه، فباتوا يستمعون له حتى إذا طلع الفجر تفرّقوا فجمعهم الطريق فقال بعضهم لبعض مثل ما قالوا أوّل مرّة ثم انصرفوا. </w:t>
      </w:r>
    </w:p>
    <w:p w:rsidR="006B712C" w:rsidRPr="000C4B67" w:rsidRDefault="00D563A7" w:rsidP="00B17FC5">
      <w:pPr>
        <w:pStyle w:val="a3"/>
        <w:bidi/>
        <w:spacing w:before="0" w:beforeAutospacing="0" w:after="0" w:afterAutospacing="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حتى إذا كانت الليلة الثالثة أخذ كل واحد منهم مجلسه، فباتوا يستمعون له، حتى إذا طلع الفجر تفرّقوا، فجمعهم الطريق، فقال بعضهم لبعض لا نبرح حتى نتعاهد ألّا نعود، فتعاهدوا على ذلك ثم تفرّقوا. فلما أصبح الأخنس ذهب إلى أبي سفيان يسأله عما سمع فقال خيراً، ثم خرج حتى أتى أبا جهل فدخل عليه فقال: يا أبا الحكم ما رأيك فيما سمعت من محمد، فقال: ماذا سمعت ! تنازعنا نحن وبنو مناف الشرف، أطعموا فأطعمنا وحملوا فحملنا وأعطوا فأعطينا حتى إذا تحاذينا على الركب وكنا كفرسي رهان قالوا: منّا نبيّ يأتيه الوحي من السماء! فمتى ندرك مثل هذه ؟ والله لا نؤمن به أبداً ولا نصدّقه </w:t>
      </w:r>
      <w:r w:rsidR="00770986">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footnoteReference w:id="192"/>
      </w:r>
      <w:r w:rsidR="00770986">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 </w:t>
      </w:r>
    </w:p>
    <w:p w:rsidR="006B712C" w:rsidRPr="000C4B67" w:rsidRDefault="006B712C" w:rsidP="00770986">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4- ومن أوضح الأمثلة على ذلك عمر بن الخطاب رضي الله عنه الذي كان سبب إسلامه سماعه القرآن الكريم. يقول عن نفسه :كنت للإسلام مباعداً وكارهاً ومحارباً، وكنت صاحب خمر في الجاهلية، أحبها وأحرص على شربها وكان لنا مجلس يجتمع فيه رجال من قريش على </w:t>
      </w:r>
      <w:r w:rsidRPr="000C4B67">
        <w:rPr>
          <w:rFonts w:ascii="Traditional Arabic" w:hAnsi="Traditional Arabic" w:cs="Traditional Arabic"/>
          <w:sz w:val="36"/>
          <w:szCs w:val="36"/>
          <w:rtl/>
        </w:rPr>
        <w:lastRenderedPageBreak/>
        <w:t xml:space="preserve">شربها. فأرقت في ليلة من الليالي وخرجت أريد جلسائي في مجلسهم ذلك، فلم أجد أحداً، فقلت: لو أني جئت فلاناً الخمّار لعلّي أجد عنده، فجئته فلم أجده، فقلت لو أني ذهبت إلى الكعبة فطفت بها مسبقاً، فجئت الكعبة لأطوف بها فإذا رسول الله </w:t>
      </w:r>
      <w:r w:rsidR="00770986">
        <w:rPr>
          <w:rFonts w:ascii="Traditional Arabic" w:hAnsi="Traditional Arabic" w:cs="Traditional Arabic"/>
          <w:sz w:val="36"/>
          <w:szCs w:val="36"/>
        </w:rPr>
        <w:sym w:font="AGA Arabesque" w:char="F072"/>
      </w:r>
      <w:r w:rsidR="00770986">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قائم يصلّي... فقلت حين رأيته لو أني استمعت لمحمد الليلة حتى أسمع ما يقول. ثم قلت في نفسي: لئن دنوت منه لأروّعنّه، فابتعدت عنه، وجئت الكعبة من جهة حجر إسماعيل ودخلت تحت ثيابها، وجعلت أمشي رويداً، ورسول الله </w:t>
      </w:r>
      <w:r w:rsidR="00770986">
        <w:rPr>
          <w:rFonts w:ascii="Traditional Arabic" w:hAnsi="Traditional Arabic" w:cs="Traditional Arabic"/>
          <w:sz w:val="36"/>
          <w:szCs w:val="36"/>
        </w:rPr>
        <w:sym w:font="AGA Arabesque" w:char="F072"/>
      </w:r>
      <w:r w:rsidR="00770986">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قائم يصلّي يقرأ القرآن، حتّى قمت في قبلته مستقبله، ما بيني وبينه إلّا ثياب الكعبة ! ثم سمعت القرآن، رقّ له قلبي فبكيت ودفعني إلى الإسلام، ولم أزل قائماً في مكاني ذلك حتى انصرف رسول الله </w:t>
      </w:r>
      <w:r w:rsidR="00960622" w:rsidRPr="000C4B67">
        <w:rPr>
          <w:rFonts w:ascii="Traditional Arabic" w:hAnsi="Traditional Arabic" w:cs="Traditional Arabic"/>
          <w:sz w:val="36"/>
          <w:szCs w:val="36"/>
        </w:rPr>
        <w:sym w:font="AGA Arabesque" w:char="F072"/>
      </w:r>
      <w:r w:rsidR="00960622"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فتبعته وأسلمت .</w:t>
      </w:r>
      <w:r w:rsidR="00770986">
        <w:rPr>
          <w:rFonts w:ascii="Traditional Arabic" w:hAnsi="Traditional Arabic" w:cs="Traditional Arabic" w:hint="cs"/>
          <w:sz w:val="36"/>
          <w:szCs w:val="36"/>
          <w:rtl/>
        </w:rPr>
        <w:t>(</w:t>
      </w:r>
      <w:r w:rsidRPr="000C4B67">
        <w:rPr>
          <w:rStyle w:val="a7"/>
          <w:rFonts w:ascii="Traditional Arabic" w:eastAsiaTheme="majorEastAsia" w:hAnsi="Traditional Arabic" w:cs="Traditional Arabic"/>
          <w:sz w:val="36"/>
          <w:szCs w:val="36"/>
          <w:rtl/>
        </w:rPr>
        <w:footnoteReference w:id="193"/>
      </w:r>
      <w:r w:rsidR="00770986">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وهناك رواية أخرى لإسلام عمر قال لأخته أعطني هذه الصحيفة التي سمعتكم تقرؤونها آنفاً، أنظر ما هذا الذي جاء به محمد ووعدها أن يردّها عليهما إذا قرأها، فلما طمعت أخته في إسلامه، قالت له: يا أخي إنّك نجس، على شركك وإنّه لا يمسّه إلّا المطهّرون. فقام عمر واغتسل، فأعطته الصحيفة وفيها: { بسم الله الرحمن الرحيم، طه ما أنزلنا عليك القرآن لتشقى إلّا تذكرة لمن يخشى تنزيلاً ممن خلق الأرض والسماوات العُلى، الرحمن على العرش استوى، له ما في السماوات وما في الأرض وما بينهما وما تحت الثرى }صدر سورة طه فلما قرأ عمر الآيات المكتوبة في الصحيفة، هدأت ثورته، وذابت حدّته، وسطع أمامه نور المعجزة بما لا يستطيع دفعه وقال لما قرأ ذلك: ( ما أحسن هذا الكلام وأكرمه ).</w:t>
      </w:r>
      <w:r w:rsidR="00770986">
        <w:rPr>
          <w:rFonts w:ascii="Traditional Arabic" w:hAnsi="Traditional Arabic" w:cs="Traditional Arabic" w:hint="cs"/>
          <w:sz w:val="36"/>
          <w:szCs w:val="36"/>
          <w:rtl/>
        </w:rPr>
        <w:t>(</w:t>
      </w:r>
      <w:r w:rsidRPr="000C4B67">
        <w:rPr>
          <w:rFonts w:ascii="Traditional Arabic" w:hAnsi="Traditional Arabic" w:cs="Traditional Arabic"/>
          <w:sz w:val="36"/>
          <w:szCs w:val="36"/>
          <w:rtl/>
        </w:rPr>
        <w:footnoteReference w:id="194"/>
      </w:r>
      <w:r w:rsidR="00770986">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p>
    <w:p w:rsidR="006B712C" w:rsidRPr="000C4B67" w:rsidRDefault="006B712C" w:rsidP="00B17FC5">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لقد انفعلت نفس عمر بهذا الكلام، كيف لا ؟ وهو العربيّ القرشيّ الّذي يتذوّق العربيّة ويتمايل لسماعها طرباً، وما كان منه إلّا أن قال: ( ما أحسن هذا الكلام وأكرمه ) وما كان منه إلّا أن ذهب إلى رسول الله </w:t>
      </w:r>
      <w:r w:rsidR="00960622"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ليعلن إسلامه وليضيف إلى التاريخ حادثاً من أهم الحوادث في تاريخ المعجزة القرآنية. لما فتح عمر بن الخطاب رضي الله عنه قلبه للقرآن، دخلت أنواره قلبه وبددت منه ظلمات الكفر فتأثّر بالقرآن وخشع، ورقّ له قلبه، وبكى من التأثّر والخشوع وأعلن إسلامه رضي الله عنه. </w:t>
      </w:r>
    </w:p>
    <w:p w:rsidR="006B712C" w:rsidRPr="000C4B67" w:rsidRDefault="006B712C" w:rsidP="00B17FC5">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5- أثر القرآن في نفس الطفيل بن عمرو الدوسي: </w:t>
      </w:r>
    </w:p>
    <w:p w:rsidR="006B712C" w:rsidRPr="000C4B67" w:rsidRDefault="006B712C" w:rsidP="00B17FC5">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sz w:val="36"/>
          <w:szCs w:val="36"/>
          <w:rtl/>
        </w:rPr>
        <w:lastRenderedPageBreak/>
        <w:t xml:space="preserve">الطفيل بن عمرو الدوسي شاعر شريف لبيب، صفات تجمع بين الذكاء العقلي الحاد والإحساس الوجداني المرهف إضافة إلى شرف المكانة العالية في قبيلته، فجاء مكة مقابلة رجال من مشركي مكّة وسادتها وحذّروه من السماع من محمد </w:t>
      </w:r>
      <w:r w:rsidR="00960622"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وخشية أن يؤمن به، إلا أن النتيجة كانت على عكس ما رموا إليه وأراده، لأن ما أثر في نفوسهم لابد أن يؤثر في نفس الطفيل وغيره، من كل من عقل كلام العرب وتذوّقه. </w:t>
      </w:r>
    </w:p>
    <w:p w:rsidR="006B712C" w:rsidRPr="000C4B67" w:rsidRDefault="006B712C" w:rsidP="00B17FC5">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يقول الطفيل: كنت رجلاً شاعراً سيداً في قومي، فقدمت مكّة فمشيت إلى رجالات قريش فقالوا: يا طفيل إنّك امرؤ شاعراً، وإنا قد خشينا أن يلقاك هذا الرجل فيصيبك ببعض حديثه فإنما حديثه كالسحر فاحذره أن يدخل عليك وعلى قومك ما أدخل علينا، فإنّه قد فرّق بين المرء وأخيه، وبين المرء وزوجه، وبين المرء ودينه، فو الله ما زالوا يحدّثوني في شأنه وينهوني عن أن أسمع منه حتى قلت: والله لا أدخل المسجد إلّا وأنا سادّ أذني، فوضع قطناً سادّاً أذنيه كي لا يسمع القرآن. </w:t>
      </w:r>
    </w:p>
    <w:p w:rsidR="006B712C" w:rsidRPr="000C4B67" w:rsidRDefault="006B712C" w:rsidP="00B17FC5">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ودخل الطفيل إلى المسجد الحرام، فإذا به يجد رسول الله </w:t>
      </w:r>
      <w:r w:rsidR="00960622"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قائماً يصلّي عند الكعبة، فاقتربت منه، وأبى الله إلا أن يسمعه بعض قوله، فسمع كلاماً حسناً فقال في نفسه: والله إن هذا للعجز وإني امرؤ ثبت، ورجل شاعر لبيب، ما تخفى عليّ الأمور حسنها و</w:t>
      </w:r>
      <w:r w:rsidR="0031188E">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قبيحها</w:t>
      </w:r>
      <w:r w:rsidR="0031188E">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 والله لأتسمّعنّ منه فإن كان الّذي يأتي به حسناً قبلته، وإن كان قبيحاً تركته. فنزعت الكرفس، فلم أسمع كلاماً أحسن من كلام يتكلّم به، فقلت يا سبحان الله ما سمعت كاليوم لفظاً أحسن ولا أجمل منه. </w:t>
      </w:r>
    </w:p>
    <w:p w:rsidR="006B712C" w:rsidRPr="000C4B67" w:rsidRDefault="006B712C" w:rsidP="00792C19">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ثم انصرف محمد </w:t>
      </w:r>
      <w:r w:rsidR="00792C19">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إلى بيته وتبعه الطفيل حتى دخل بيته ثم قال له: يا محمد ! إن قومك جاءوني فقالوا لي كذا وكذا فأخبرته بما قالوا ثم أبى الله إلّا أن أسمعني منك ما تقول، وقد وقع في نفسي أنّه حقّ فأعرض عليّ دينك، فعرض عليّ الإسلام فأسلمت .</w:t>
      </w:r>
      <w:r w:rsidR="00770986">
        <w:rPr>
          <w:rFonts w:ascii="Traditional Arabic" w:hAnsi="Traditional Arabic" w:cs="Traditional Arabic" w:hint="cs"/>
          <w:sz w:val="36"/>
          <w:szCs w:val="36"/>
          <w:rtl/>
        </w:rPr>
        <w:t>(</w:t>
      </w:r>
      <w:r w:rsidRPr="000C4B67">
        <w:rPr>
          <w:rStyle w:val="a7"/>
          <w:rFonts w:ascii="Traditional Arabic" w:eastAsiaTheme="majorEastAsia" w:hAnsi="Traditional Arabic" w:cs="Traditional Arabic"/>
          <w:sz w:val="36"/>
          <w:szCs w:val="36"/>
          <w:rtl/>
        </w:rPr>
        <w:footnoteReference w:id="195"/>
      </w:r>
      <w:r w:rsidR="00770986">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p>
    <w:p w:rsidR="006B712C" w:rsidRPr="000C4B67" w:rsidRDefault="006B712C" w:rsidP="00B17FC5">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6- وما قصّة إسلام زعيمي الأوس أسيد بن حضير وسعد بن معاذ إلّا شاهد على ذلك فما أسلما إلا بعد سماع القرآن ومعرفة ما يدعوا له. </w:t>
      </w:r>
    </w:p>
    <w:p w:rsidR="006B712C" w:rsidRPr="000C4B67" w:rsidRDefault="006B712C" w:rsidP="00B17FC5">
      <w:pPr>
        <w:pStyle w:val="a3"/>
        <w:bidi/>
        <w:spacing w:before="0" w:beforeAutospacing="0" w:after="0" w:afterAutospacing="0"/>
        <w:jc w:val="both"/>
        <w:rPr>
          <w:rFonts w:ascii="Traditional Arabic" w:hAnsi="Traditional Arabic" w:cs="Traditional Arabic"/>
          <w:sz w:val="36"/>
          <w:szCs w:val="36"/>
        </w:rPr>
      </w:pPr>
      <w:r w:rsidRPr="000C4B67">
        <w:rPr>
          <w:rFonts w:ascii="Traditional Arabic" w:hAnsi="Traditional Arabic" w:cs="Traditional Arabic"/>
          <w:sz w:val="36"/>
          <w:szCs w:val="36"/>
          <w:rtl/>
        </w:rPr>
        <w:t xml:space="preserve">7- كما ورد في الصحيح عن جبير بن مطعم قال: (( سمعت النبي </w:t>
      </w:r>
      <w:r w:rsidR="00960622"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يقرأ في المغرب سورة الطّور فلما بلغ الآية{ أم خلقوا من غير شيء أم هم الخالقون أم خلقوا السماوات والأرض </w:t>
      </w:r>
      <w:r w:rsidRPr="000C4B67">
        <w:rPr>
          <w:rFonts w:ascii="Traditional Arabic" w:hAnsi="Traditional Arabic" w:cs="Traditional Arabic"/>
          <w:sz w:val="36"/>
          <w:szCs w:val="36"/>
          <w:rtl/>
        </w:rPr>
        <w:lastRenderedPageBreak/>
        <w:t xml:space="preserve">بل لا يؤمنون، أم عندهم خزائن ربك أم هم المسيطرون } </w:t>
      </w:r>
      <w:r w:rsidR="00792C19">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الطور/ 35-37 </w:t>
      </w:r>
      <w:r w:rsidR="00792C19">
        <w:rPr>
          <w:rFonts w:ascii="Traditional Arabic" w:hAnsi="Traditional Arabic" w:cs="Traditional Arabic" w:hint="cs"/>
          <w:sz w:val="36"/>
          <w:szCs w:val="36"/>
          <w:rtl/>
        </w:rPr>
        <w:t>]</w:t>
      </w:r>
      <w:r w:rsidRPr="000C4B67">
        <w:rPr>
          <w:rFonts w:ascii="Traditional Arabic" w:hAnsi="Traditional Arabic" w:cs="Traditional Arabic"/>
          <w:sz w:val="36"/>
          <w:szCs w:val="36"/>
          <w:rtl/>
        </w:rPr>
        <w:t>، كاد قلبي أن يطير للإسلام ، وفي راوية أخرى وذلك أوّل ما وقر الإيمان في قلبي .</w:t>
      </w:r>
      <w:r w:rsidR="00770986">
        <w:rPr>
          <w:rFonts w:ascii="Traditional Arabic" w:hAnsi="Traditional Arabic" w:cs="Traditional Arabic" w:hint="cs"/>
          <w:sz w:val="36"/>
          <w:szCs w:val="36"/>
          <w:rtl/>
        </w:rPr>
        <w:t>(</w:t>
      </w:r>
      <w:r w:rsidRPr="000C4B67">
        <w:rPr>
          <w:rFonts w:ascii="Traditional Arabic" w:hAnsi="Traditional Arabic" w:cs="Traditional Arabic"/>
          <w:sz w:val="36"/>
          <w:szCs w:val="36"/>
          <w:rtl/>
        </w:rPr>
        <w:footnoteReference w:id="196"/>
      </w:r>
      <w:r w:rsidR="00770986">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p>
    <w:p w:rsidR="006B712C" w:rsidRPr="000C4B67" w:rsidRDefault="00792C19" w:rsidP="00792C19">
      <w:pPr>
        <w:pStyle w:val="a3"/>
        <w:bidi/>
        <w:spacing w:before="0" w:beforeAutospacing="0" w:after="0" w:afterAutospacing="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إن تأثير القرآن ونفاذه يستحيل أن تتحصّن دونه القلوب، فإنّه لو أنزل على قمم الجبال لغلقها وشققها بما يودعه فيها من هيبة الله وجلاله ألا ترى أنّه يعتري من لا يفهم معانيه ولا يعلم تفاسيره من العوام من الخشوع والسكينة وزيادة الإيمان ما لا يخفى، وذلك كلّه من دلائل معجزاته وعظيم آياته الدالّة على نبوّة سيدنا محمد </w:t>
      </w:r>
      <w:r w:rsidR="00960622" w:rsidRPr="000C4B67">
        <w:rPr>
          <w:rFonts w:ascii="Traditional Arabic" w:hAnsi="Traditional Arabic" w:cs="Traditional Arabic"/>
          <w:sz w:val="36"/>
          <w:szCs w:val="36"/>
        </w:rPr>
        <w:sym w:font="AGA Arabesque" w:char="F072"/>
      </w:r>
      <w:r w:rsidR="00960622"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الفضيل بن عياض، قاطع طريق، يسلب المال ويسفك الدماء، استمع ذات ليلة إلى قارئ يتلو: { ألم يأن للذين آمنوا أن تخشع قلوبهم لذكر الله وما نزل من الحقّ ولا يكونوا كالّذين أوتوا الكتاب من قبل فطال عليهم الأمد فقست قلوبهم وكثير منهم فاسقون}</w:t>
      </w:r>
      <w:r>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الحديد</w:t>
      </w:r>
      <w:r>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 15</w:t>
      </w:r>
      <w:r>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 ، فتاب وحسنت توبته حتى أصبح من كبار الصالحين المقتدى بهم، فهل كلام يحدث جميع هذه الآثار يدعو به رجل أمّيّ لا دولة له ولا سلطان، هل يكون إلا كلام رب العالمين. </w:t>
      </w:r>
      <w:r w:rsidR="00770986">
        <w:rPr>
          <w:rFonts w:ascii="Traditional Arabic" w:hAnsi="Traditional Arabic" w:cs="Traditional Arabic" w:hint="cs"/>
          <w:sz w:val="36"/>
          <w:szCs w:val="36"/>
          <w:rtl/>
        </w:rPr>
        <w:t>(</w:t>
      </w:r>
      <w:r w:rsidR="006B712C" w:rsidRPr="000C4B67">
        <w:rPr>
          <w:rStyle w:val="a7"/>
          <w:rFonts w:ascii="Traditional Arabic" w:eastAsiaTheme="majorEastAsia" w:hAnsi="Traditional Arabic" w:cs="Traditional Arabic"/>
          <w:sz w:val="36"/>
          <w:szCs w:val="36"/>
          <w:rtl/>
        </w:rPr>
        <w:footnoteReference w:id="197"/>
      </w:r>
      <w:r w:rsidR="00770986">
        <w:rPr>
          <w:rFonts w:ascii="Traditional Arabic" w:hAnsi="Traditional Arabic" w:cs="Traditional Arabic" w:hint="cs"/>
          <w:sz w:val="36"/>
          <w:szCs w:val="36"/>
          <w:rtl/>
        </w:rPr>
        <w:t>)</w:t>
      </w:r>
    </w:p>
    <w:p w:rsidR="006B712C" w:rsidRPr="00792C19" w:rsidRDefault="006B712C" w:rsidP="00B17FC5">
      <w:pPr>
        <w:pStyle w:val="ab"/>
        <w:ind w:firstLine="0"/>
        <w:jc w:val="both"/>
        <w:rPr>
          <w:rFonts w:ascii="Traditional Arabic" w:hAnsi="Traditional Arabic" w:cs="Traditional Arabic"/>
          <w:b/>
          <w:bCs/>
          <w:sz w:val="44"/>
          <w:szCs w:val="44"/>
          <w:rtl/>
        </w:rPr>
      </w:pPr>
      <w:r w:rsidRPr="00792C19">
        <w:rPr>
          <w:rFonts w:ascii="Traditional Arabic" w:hAnsi="Traditional Arabic" w:cs="Traditional Arabic"/>
          <w:b/>
          <w:bCs/>
          <w:sz w:val="44"/>
          <w:szCs w:val="44"/>
          <w:rtl/>
        </w:rPr>
        <w:t xml:space="preserve">حديث سيد قطب في تأثير القرآن الكريم في نفسه : </w:t>
      </w:r>
    </w:p>
    <w:p w:rsidR="006B712C" w:rsidRPr="000C4B67" w:rsidRDefault="00792C19" w:rsidP="00B17FC5">
      <w:pPr>
        <w:pStyle w:val="a3"/>
        <w:bidi/>
        <w:spacing w:before="0" w:beforeAutospacing="0" w:after="0" w:afterAutospacing="0"/>
        <w:jc w:val="both"/>
        <w:rPr>
          <w:rFonts w:ascii="Traditional Arabic" w:hAnsi="Traditional Arabic" w:cs="Traditional Arabic"/>
          <w:sz w:val="36"/>
          <w:szCs w:val="36"/>
          <w:rtl/>
          <w:lang w:bidi="ar-SY"/>
        </w:rPr>
      </w:pPr>
      <w:r>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نموذج آخر لتأثير القرآن الكريم في نفوس المؤمنين، أنه سيد قطب الذي يحدّثنا عن تأثير القرآن الكريم في نفسه: يقول رحمه الله عند تفسيره لسورة النجم: ( كنت بين رفقة نسمر حينما طرق أسماعنا صوت قارئ للقرآن من قريب يتلو سورة النجم، فانقطع بيننا الحديث لنستمع وننصت للقرآن الكريم وكان صوت القارئ مؤثّراً وهو يرتّل القرآن ترتيلاً حسناً. </w:t>
      </w:r>
    </w:p>
    <w:p w:rsidR="006B712C" w:rsidRPr="000C4B67" w:rsidRDefault="00792C19" w:rsidP="00792C19">
      <w:pPr>
        <w:pStyle w:val="a3"/>
        <w:bidi/>
        <w:spacing w:before="0" w:beforeAutospacing="0" w:after="0" w:afterAutospacing="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وشيئاً فشيئاً عشت معه فيما يتلوه، عشت مع قلب محمد </w:t>
      </w:r>
      <w:r>
        <w:rPr>
          <w:rFonts w:ascii="Traditional Arabic" w:hAnsi="Traditional Arabic" w:cs="Traditional Arabic"/>
          <w:sz w:val="36"/>
          <w:szCs w:val="36"/>
        </w:rPr>
        <w:sym w:font="AGA Arabesque" w:char="F072"/>
      </w:r>
      <w:r w:rsidR="006B712C" w:rsidRPr="000C4B67">
        <w:rPr>
          <w:rFonts w:ascii="Traditional Arabic" w:hAnsi="Traditional Arabic" w:cs="Traditional Arabic"/>
          <w:sz w:val="36"/>
          <w:szCs w:val="36"/>
          <w:rtl/>
        </w:rPr>
        <w:t xml:space="preserve"> في رحلته إلى الملأ الأعلى، عشت معه وهو يشهد جبريل عليه السلام، في صورته الملائكية التي خلقه الله عليها. تلك الحادث العجيب المدهش حين يتدبّره الإنسان ويحاول تخيّله ! وعشت معه وهو في رحلته العلوية الطليقة، عند سدرة المنتهى، وجنة المأوى، عشت معه بقدر ما يسعفني خيالي، وتحلّق بي رؤاي، وبقدر ما تطيق مشاعري وأحاسيسي، وتابعته في الإحساس بتهافت أساطير المشركين حول الملائكة وعبادتها وبنوّتها وأنوثتها....! </w:t>
      </w:r>
    </w:p>
    <w:p w:rsidR="006B712C" w:rsidRPr="000C4B67" w:rsidRDefault="006B712C" w:rsidP="00B17FC5">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sz w:val="36"/>
          <w:szCs w:val="36"/>
          <w:rtl/>
        </w:rPr>
        <w:lastRenderedPageBreak/>
        <w:t xml:space="preserve">ووقفت أمام الكائن البشري ينشأ من الأرض وأمام الأجنّة في بطون الأمّهات وعلم الله يتابعها ويحيط بها. وارتجف كياني تحت وقع اللمسات المتتالية في المقطع الأخير من السورة، الغيب المحجوب الذي لا يراه إلا الله، والعمل المكتوب لا يندّ ولا يغيب عن الحساب والجزاء، والمنتهى إلى الله في نهاية كلّ طريق يسلكه العبيد. </w:t>
      </w:r>
    </w:p>
    <w:p w:rsidR="006B712C" w:rsidRPr="000C4B67" w:rsidRDefault="00792C19" w:rsidP="00792C19">
      <w:pPr>
        <w:pStyle w:val="a3"/>
        <w:bidi/>
        <w:spacing w:before="0" w:beforeAutospacing="0" w:after="0" w:afterAutospacing="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والحشود الضاحكة، والحشود الباكية، وحشود الموتى، وحشود الأحياء، والنطفة تهتدي في الظلمات إلى طريقها، وتخطو خطواتها وتبرز أسرارها فإذا هي ذكراً أو أثنى، والنشأة الأخرى ومصارع الغابرين، والمؤتفكة أهوى فغشاها ما غشى ! واستمعت إلى صوت النذير الأخير مثل الكارثة الداهمة { هذا نذير من النذر الأولى أزفت الآزفة ليس لها من دون الله كاشفة }</w:t>
      </w:r>
      <w:r>
        <w:rPr>
          <w:rFonts w:ascii="Traditional Arabic" w:hAnsi="Traditional Arabic" w:cs="Traditional Arabic" w:hint="cs"/>
          <w:sz w:val="36"/>
          <w:szCs w:val="36"/>
          <w:rtl/>
        </w:rPr>
        <w:t>[النجم:56-58]</w:t>
      </w:r>
      <w:r w:rsidR="006B712C" w:rsidRPr="000C4B67">
        <w:rPr>
          <w:rFonts w:ascii="Traditional Arabic" w:hAnsi="Traditional Arabic" w:cs="Traditional Arabic"/>
          <w:sz w:val="36"/>
          <w:szCs w:val="36"/>
          <w:rtl/>
        </w:rPr>
        <w:t>. ثم جاءت الصيحة الأخيرة واهتزّ كياني كلّه أمام التبكيت المرعب { أفمن هذا الحديث تعجبون، وتضحكون ولا تبكون وأنتم ساجدون }</w:t>
      </w:r>
      <w:r>
        <w:rPr>
          <w:rFonts w:ascii="Traditional Arabic" w:hAnsi="Traditional Arabic" w:cs="Traditional Arabic" w:hint="cs"/>
          <w:sz w:val="36"/>
          <w:szCs w:val="36"/>
          <w:rtl/>
        </w:rPr>
        <w:t>[خاتمة القمر]</w:t>
      </w:r>
      <w:r w:rsidR="006B712C" w:rsidRPr="000C4B67">
        <w:rPr>
          <w:rFonts w:ascii="Traditional Arabic" w:hAnsi="Traditional Arabic" w:cs="Traditional Arabic"/>
          <w:sz w:val="36"/>
          <w:szCs w:val="36"/>
          <w:rtl/>
        </w:rPr>
        <w:t xml:space="preserve">. فلما سمعت الآية { فاسجدوا لله واعبدوا } </w:t>
      </w:r>
      <w:r>
        <w:rPr>
          <w:rFonts w:ascii="Traditional Arabic" w:hAnsi="Traditional Arabic" w:cs="Traditional Arabic" w:hint="cs"/>
          <w:sz w:val="36"/>
          <w:szCs w:val="36"/>
          <w:rtl/>
        </w:rPr>
        <w:t>[آخر آية ]</w:t>
      </w:r>
      <w:r w:rsidR="006B712C" w:rsidRPr="000C4B67">
        <w:rPr>
          <w:rFonts w:ascii="Traditional Arabic" w:hAnsi="Traditional Arabic" w:cs="Traditional Arabic"/>
          <w:sz w:val="36"/>
          <w:szCs w:val="36"/>
          <w:rtl/>
        </w:rPr>
        <w:t>كانت الرجفة قد سرت في قلبي حقّاً إلى أوصالي، واستحالت رجفة عضلية مادية ذات مظهر مادي، لم أملك مقاومته، فظل جسمي كله يختلج ولا أتمالك تثبيته، ولا أن أكفكف دموعاً هانئة لا أم</w:t>
      </w:r>
      <w:r>
        <w:rPr>
          <w:rFonts w:ascii="Traditional Arabic" w:hAnsi="Traditional Arabic" w:cs="Traditional Arabic"/>
          <w:sz w:val="36"/>
          <w:szCs w:val="36"/>
          <w:rtl/>
        </w:rPr>
        <w:t>لك احتباسها مع الجهد والمحاولة.</w:t>
      </w:r>
      <w:r>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وأدركت في هذه اللحظة أن حادث السجود صحيح، وأن تعليله قريب، إنه كامن في ذلك السلطان العجيب لهذا القرآن </w:t>
      </w:r>
      <w:r w:rsidR="00770986">
        <w:rPr>
          <w:rFonts w:ascii="Traditional Arabic" w:hAnsi="Traditional Arabic" w:cs="Traditional Arabic" w:hint="cs"/>
          <w:sz w:val="36"/>
          <w:szCs w:val="36"/>
          <w:rtl/>
        </w:rPr>
        <w:t>(</w:t>
      </w:r>
      <w:r w:rsidR="006B712C" w:rsidRPr="000C4B67">
        <w:rPr>
          <w:rStyle w:val="a7"/>
          <w:rFonts w:ascii="Traditional Arabic" w:eastAsiaTheme="majorEastAsia" w:hAnsi="Traditional Arabic" w:cs="Traditional Arabic"/>
          <w:sz w:val="36"/>
          <w:szCs w:val="36"/>
          <w:rtl/>
        </w:rPr>
        <w:footnoteReference w:id="198"/>
      </w:r>
      <w:r w:rsidR="00770986">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 </w:t>
      </w:r>
    </w:p>
    <w:p w:rsidR="006B712C" w:rsidRPr="00792C19" w:rsidRDefault="006B712C" w:rsidP="00B17FC5">
      <w:pPr>
        <w:pStyle w:val="ab"/>
        <w:ind w:firstLine="0"/>
        <w:jc w:val="both"/>
        <w:rPr>
          <w:rFonts w:ascii="Traditional Arabic" w:hAnsi="Traditional Arabic" w:cs="Traditional Arabic"/>
          <w:b/>
          <w:bCs/>
          <w:sz w:val="44"/>
          <w:szCs w:val="44"/>
          <w:rtl/>
        </w:rPr>
      </w:pPr>
      <w:r w:rsidRPr="00792C19">
        <w:rPr>
          <w:rFonts w:ascii="Traditional Arabic" w:hAnsi="Traditional Arabic" w:cs="Traditional Arabic"/>
          <w:b/>
          <w:bCs/>
          <w:sz w:val="44"/>
          <w:szCs w:val="44"/>
          <w:rtl/>
        </w:rPr>
        <w:t>الإعجاز التأثيري للقرآن على غير الناطقين بالعربية</w:t>
      </w:r>
    </w:p>
    <w:p w:rsidR="006B712C" w:rsidRPr="000C4B67" w:rsidRDefault="00792C19" w:rsidP="00B17FC5">
      <w:pPr>
        <w:pStyle w:val="a3"/>
        <w:bidi/>
        <w:spacing w:before="0" w:beforeAutospacing="0" w:after="0" w:afterAutospacing="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إن للقرآن الكريم سلطاناً قاهـراً على القلوب المؤمنة والقلوب غير المؤمنة على السواء ! فما أن يسمع الإنسان آيات من القرآن الكريم تتلى على سمعه ، حتى يحس في نفسه وقعاً خاصاً ، ويحس لها في وجدانه تأثيراً عجيباً لا يقاوم ، بينما هذا الحس لا يجده في غير آيات القرآن الكريم .</w:t>
      </w:r>
    </w:p>
    <w:p w:rsidR="006B712C" w:rsidRPr="000C4B67" w:rsidRDefault="006B712C" w:rsidP="00B17FC5">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ab/>
        <w:t xml:space="preserve">وهذه الخاصية التي امتاز بها القرآن تتمثل في نظمه البديع وبلاغته وقوة الحجة فيه حتى إن الجرس الموسيقي للآيات أصبح يؤثر في سامعيه مهما كانت عقائدهم ومستوياتهم الاجتماعية وحتى لغاتهم ، وهذا يبرهن على أن الإيمان بالقرآن يكمن في سماعه ، لأن من يستمع إليه يتأثر به ومن ثم يؤمن بهذا الدين ، ولهذا كانت أول أساليب الدعوة إلى الإسلام </w:t>
      </w:r>
      <w:r w:rsidRPr="000C4B67">
        <w:rPr>
          <w:rFonts w:ascii="Traditional Arabic" w:hAnsi="Traditional Arabic" w:cs="Traditional Arabic"/>
          <w:sz w:val="36"/>
          <w:szCs w:val="36"/>
          <w:rtl/>
        </w:rPr>
        <w:lastRenderedPageBreak/>
        <w:t xml:space="preserve">هي توصيل هذا القرآن إلى الناس سماعاً ، قال تعالى : </w:t>
      </w:r>
      <w:r w:rsidRPr="000C4B67">
        <w:rPr>
          <w:rFonts w:ascii="Traditional Arabic" w:hAnsi="Traditional Arabic" w:cs="Traditional Arabic"/>
          <w:b/>
          <w:bCs/>
          <w:sz w:val="36"/>
          <w:szCs w:val="36"/>
          <w:rtl/>
        </w:rPr>
        <w:t>(وَإِنْ أَحَدٌ مِنَ الْمُشْرِكِينَ اسْتَجَارَكَ فَأَجِرْهُ حَتَّى يَسْمَعَ كَلامَ اللَّهِ ثُمَّ أَبْلِغْهُ مَأْمَنَهُ ذَلِكَ بِأَنَّهُمْ قَوْمٌ لا يَعْلَمُونَ)</w:t>
      </w:r>
      <w:r w:rsidRPr="000C4B67">
        <w:rPr>
          <w:rFonts w:ascii="Traditional Arabic" w:hAnsi="Traditional Arabic" w:cs="Traditional Arabic"/>
          <w:sz w:val="36"/>
          <w:szCs w:val="36"/>
          <w:rtl/>
        </w:rPr>
        <w:t xml:space="preserve"> </w:t>
      </w:r>
      <w:r w:rsidR="00792C19">
        <w:rPr>
          <w:rFonts w:ascii="Traditional Arabic" w:hAnsi="Traditional Arabic" w:cs="Traditional Arabic" w:hint="cs"/>
          <w:sz w:val="36"/>
          <w:szCs w:val="36"/>
          <w:rtl/>
        </w:rPr>
        <w:t>[</w:t>
      </w:r>
      <w:r w:rsidRPr="000C4B67">
        <w:rPr>
          <w:rFonts w:ascii="Traditional Arabic" w:hAnsi="Traditional Arabic" w:cs="Traditional Arabic"/>
          <w:sz w:val="36"/>
          <w:szCs w:val="36"/>
          <w:rtl/>
        </w:rPr>
        <w:t>التوبة : 6</w:t>
      </w:r>
      <w:r w:rsidR="00792C19">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p>
    <w:p w:rsidR="006B712C" w:rsidRPr="000C4B67" w:rsidRDefault="00792C19" w:rsidP="00A678E4">
      <w:pPr>
        <w:pStyle w:val="a3"/>
        <w:bidi/>
        <w:spacing w:before="0" w:beforeAutospacing="0" w:after="0" w:afterAutospacing="0"/>
        <w:rPr>
          <w:rFonts w:ascii="Traditional Arabic" w:hAnsi="Traditional Arabic" w:cs="Traditional Arabic"/>
          <w:sz w:val="36"/>
          <w:szCs w:val="36"/>
        </w:rPr>
      </w:pPr>
      <w:r>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إن القرآن الكريم يملـك سـراً خاصاً معجزاً حتى أنه يؤثر بمجرد تلاوته على الذين لا يعرفون من اللغة العربية حرفاً ! كما أنه يؤثر في عوام الناس ومثقفيهم عندما يستمعون إلى آياته ، لأنه يطرق قلوبهم إيقاعه ، قبل أن يطرق عقولهم ، ويظهر على ملامحهم علامات هذا التأثر بمجرد السماع لموسيقى القرآن الكريم والتلذذ بنغمة الكلمات والجمل والآيات في سوره المتعددة(</w:t>
      </w:r>
      <w:r w:rsidR="006B712C" w:rsidRPr="000C4B67">
        <w:rPr>
          <w:rFonts w:ascii="Traditional Arabic" w:hAnsi="Traditional Arabic" w:cs="Traditional Arabic"/>
          <w:sz w:val="36"/>
          <w:szCs w:val="36"/>
          <w:rtl/>
        </w:rPr>
        <w:footnoteReference w:id="199"/>
      </w:r>
      <w:r w:rsidR="006B712C" w:rsidRPr="000C4B67">
        <w:rPr>
          <w:rFonts w:ascii="Traditional Arabic" w:hAnsi="Traditional Arabic" w:cs="Traditional Arabic"/>
          <w:sz w:val="36"/>
          <w:szCs w:val="36"/>
          <w:rtl/>
        </w:rPr>
        <w:t xml:space="preserve">)  . </w:t>
      </w:r>
      <w:r w:rsidR="006B712C" w:rsidRPr="000C4B67">
        <w:rPr>
          <w:rFonts w:ascii="Traditional Arabic" w:hAnsi="Traditional Arabic" w:cs="Traditional Arabic"/>
          <w:sz w:val="36"/>
          <w:szCs w:val="36"/>
        </w:rPr>
        <w:br/>
      </w:r>
      <w:r w:rsidR="00960622"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إنّ أيّ امتداد لِلإسلام في شتّى بقاع المعمورة يُعَدّ امتداداً لِنُور القرآن وتأكيداً على أنّه الكِتَاب الحقّ المُنَزَّل مِنْ حكيم حميد</w:t>
      </w:r>
      <w:r w:rsidR="006B712C" w:rsidRPr="000C4B67">
        <w:rPr>
          <w:rFonts w:ascii="Traditional Arabic" w:hAnsi="Traditional Arabic" w:cs="Traditional Arabic"/>
          <w:sz w:val="36"/>
          <w:szCs w:val="36"/>
        </w:rPr>
        <w:t xml:space="preserve"> .</w:t>
      </w:r>
      <w:r w:rsidR="006B712C" w:rsidRPr="000C4B67">
        <w:rPr>
          <w:rFonts w:ascii="Traditional Arabic" w:hAnsi="Traditional Arabic" w:cs="Traditional Arabic"/>
          <w:sz w:val="36"/>
          <w:szCs w:val="36"/>
          <w:rtl/>
        </w:rPr>
        <w:t>كَمَا أنّ هذا الامتداد الإسلامي اليوم خاصّةً في دُوَل أوروبا والأمريكيتيْن واستراليا مِنْ أَقْوَى الأدلة على صلاحية هذا الكِتَاب لِكُلّ زمان ومكان وقُدْرَته على مخاطَبة عقول الإنسانية في أَزْهَى عصور تَقَدُّمِهَا</w:t>
      </w:r>
      <w:r w:rsidR="006B712C" w:rsidRPr="000C4B67">
        <w:rPr>
          <w:rFonts w:ascii="Traditional Arabic" w:hAnsi="Traditional Arabic" w:cs="Traditional Arabic"/>
          <w:sz w:val="36"/>
          <w:szCs w:val="36"/>
        </w:rPr>
        <w:t xml:space="preserve"> .</w:t>
      </w:r>
    </w:p>
    <w:p w:rsidR="006B712C" w:rsidRPr="000C4B67" w:rsidRDefault="00960622" w:rsidP="00B17FC5">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ويقول صاحب كتاب </w:t>
      </w:r>
      <w:r w:rsidR="00AE44A5">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مع القرآن</w:t>
      </w:r>
      <w:r w:rsidR="00AE44A5">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 : "وبلغنا أن بعض الأوروبيين – وهم لا يعرفون العربية ، ولا يفهمون معنى الآيات – كانوا يطربون لسماع القرآن ، حتى آمن بعضهم بمجرد السماع للقرآن من المذياع ، وبعضهم آمن لسماع القرآن من حجرة مجاورة لساكن معهم، أو لسماعه من جماعة يصلون في حديقة ... وهكذا نجد أثر القرآن واضحاً جلياً في جذب الناس إلى الإسلام وتحويلهم من الكفر إلى الإيمان (</w:t>
      </w:r>
      <w:r w:rsidR="006B712C" w:rsidRPr="000C4B67">
        <w:rPr>
          <w:rFonts w:ascii="Traditional Arabic" w:hAnsi="Traditional Arabic" w:cs="Traditional Arabic"/>
          <w:sz w:val="36"/>
          <w:szCs w:val="36"/>
          <w:rtl/>
        </w:rPr>
        <w:footnoteReference w:id="200"/>
      </w:r>
      <w:r w:rsidR="006B712C" w:rsidRPr="000C4B67">
        <w:rPr>
          <w:rFonts w:ascii="Traditional Arabic" w:hAnsi="Traditional Arabic" w:cs="Traditional Arabic"/>
          <w:sz w:val="36"/>
          <w:szCs w:val="36"/>
          <w:rtl/>
        </w:rPr>
        <w:t>) .</w:t>
      </w:r>
    </w:p>
    <w:p w:rsidR="006B712C" w:rsidRPr="000C4B67" w:rsidRDefault="00960622" w:rsidP="00B17FC5">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وفيما يلي سأذكر بعض الوقائع التي تشهد بتأثير الجرس الموسيقي للقرآن على سامعيه من غير الناطقين للغة العربية .</w:t>
      </w:r>
    </w:p>
    <w:p w:rsidR="006B712C" w:rsidRPr="000C4B67" w:rsidRDefault="006B712C" w:rsidP="00B17FC5">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1- ذكر صاحب "في ظلال القرآن" أن الله سبحانه يسر له ولستة من المسلمين أن يصلوا صلاة الجمعة على ظهر السفينة فقام بخطبة الجمعة وإمامة الصلاة وبعض الركاب الأجانب متحلقون يرقبون صلاتنا ! وبعد الصلاة جاءنا كثيرون يهنئوننا على نجاح "القدَّاس" أي الصلاة – ومن بين هؤلاء سيدة يوغسلافية مسيحية كانت شديدة التأثر والانفعال ، تفيض عيناها بالدمع ولا تتمالك مشاعرها ، جاءت تقول : أنها لا تملك نفسها من التأثر العميق بصلاتنا وما فيها من خشوع ونظام وروح ! وما سمعته من إيقاع موسيقي عجيب ، وإن </w:t>
      </w:r>
      <w:r w:rsidRPr="000C4B67">
        <w:rPr>
          <w:rFonts w:ascii="Traditional Arabic" w:hAnsi="Traditional Arabic" w:cs="Traditional Arabic"/>
          <w:sz w:val="36"/>
          <w:szCs w:val="36"/>
          <w:rtl/>
        </w:rPr>
        <w:lastRenderedPageBreak/>
        <w:t>كنت لم أفهم منها حرفاً ، فقد كانت ترد في أثناء الخطبة فقرات من نوع أكثر موسيقية وأعمق إيقاعاً هذه الفقرات الخاصة كانت تحدث في نفسي رعشة وقشعريرة ! ثم أدركنا أنها تعني الآيات القرآنية التي وردت في أثناء خطبة الجمعة ، وفي أثناء الصلاة وكانت مفاجأة لنا تدعو إلى الدهشة من سيدة لا تفهم مما نقول شيئاً(</w:t>
      </w:r>
      <w:r w:rsidRPr="000C4B67">
        <w:rPr>
          <w:rFonts w:ascii="Traditional Arabic" w:hAnsi="Traditional Arabic" w:cs="Traditional Arabic"/>
          <w:sz w:val="36"/>
          <w:szCs w:val="36"/>
          <w:rtl/>
        </w:rPr>
        <w:footnoteReference w:id="201"/>
      </w:r>
      <w:r w:rsidRPr="000C4B67">
        <w:rPr>
          <w:rFonts w:ascii="Traditional Arabic" w:hAnsi="Traditional Arabic" w:cs="Traditional Arabic"/>
          <w:sz w:val="36"/>
          <w:szCs w:val="36"/>
          <w:rtl/>
        </w:rPr>
        <w:t>) .</w:t>
      </w:r>
    </w:p>
    <w:p w:rsidR="006B712C" w:rsidRPr="000C4B67" w:rsidRDefault="006B712C" w:rsidP="00B17FC5">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2- الحقيقة أن قصص أولئك الذين اعتنقوا الإسلام بمجرد سماعهم القرآن في العصر الحديث كثيرة منها أن رئيس البعثة الإسلامية الإنجليزية محمد جون ويستر يقول : ولدت في لندن ونشأت مسيحياً بروتستانتياً وفي سنة 1930م في العقد الثاني من عمري واجهتني المشاكل التي كثيراً ما يلقاها شاب ذكي يستعمل عقله ، وهي ترتبط أساساً بالملاءمة بين شئون الحياة اليومية ومقتضيات الدين . ولا أستطيع أن أعبِّر في كلمات عن مدى تأثيري بمجرد تلاوتي لأول سورة في القرآن الكريم ، سورة الفاتحة بآياتها السبع ، ثم قرأت عن حياة محمد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وشاء فضل الله أن أكون مسلماً مع أنني لم أكن من قبل قد التقيت بمسلم .</w:t>
      </w:r>
      <w:r w:rsidRPr="000C4B67">
        <w:rPr>
          <w:rFonts w:ascii="Traditional Arabic" w:hAnsi="Traditional Arabic" w:cs="Traditional Arabic"/>
          <w:sz w:val="36"/>
          <w:szCs w:val="36"/>
          <w:rtl/>
        </w:rPr>
        <w:tab/>
        <w:t>وبينما أنا أسير في الطريق إذا ببصري يقع على بناء خلف بناء مرتفع من الطوب الأحمر مكتوب عليه "مسجد المسلمين" فقلت لنفسي على الفور : "أما وقد عرفت الحق فعليك اتباعه على الفور" فأعلنت قولي "لا إله إلا الله محمد رسول الله" وبذلك أصبحت بفضل الله من المسلمين(</w:t>
      </w:r>
      <w:r w:rsidRPr="000C4B67">
        <w:rPr>
          <w:rFonts w:ascii="Traditional Arabic" w:hAnsi="Traditional Arabic" w:cs="Traditional Arabic"/>
          <w:sz w:val="36"/>
          <w:szCs w:val="36"/>
          <w:rtl/>
        </w:rPr>
        <w:footnoteReference w:id="202"/>
      </w:r>
      <w:r w:rsidRPr="000C4B67">
        <w:rPr>
          <w:rFonts w:ascii="Traditional Arabic" w:hAnsi="Traditional Arabic" w:cs="Traditional Arabic"/>
          <w:sz w:val="36"/>
          <w:szCs w:val="36"/>
          <w:rtl/>
        </w:rPr>
        <w:t>).</w:t>
      </w:r>
    </w:p>
    <w:p w:rsidR="006B712C" w:rsidRPr="000C4B67" w:rsidRDefault="006B712C" w:rsidP="00B17FC5">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3- إن القرآن هو القرآن بأسلوبه ونظمه وقوة تأثيره على النفوس ، فكما أسلم لسماعه الكثير من الصحابة والتابعين نجد اليوم يسلم لسماعه خلق كثير ممن لا يتحدثون العربية في البلاد الأوروبية وغيرها من دول العالم .</w:t>
      </w:r>
      <w:r w:rsidRPr="000C4B67">
        <w:rPr>
          <w:rFonts w:ascii="Traditional Arabic" w:hAnsi="Traditional Arabic" w:cs="Traditional Arabic"/>
          <w:sz w:val="36"/>
          <w:szCs w:val="36"/>
          <w:rtl/>
        </w:rPr>
        <w:tab/>
        <w:t xml:space="preserve">يتحدث كات استيفن المغني الإنجليزي السابق الذي أصبح اسمه بعد الإسلام "يوسف إسلام" : لقد عشت فترة طويلة من التيه والضياع والحيرة والقلق فأخذت أقرأ في الأديان كلها من هندوكية إلى بوذية إلى كنفوشية وقرأت أيضاً الفلسفات الشرقية بحثاً عن الحقيقة ، وعندما قرأت في القرآن سورة الإخلاص </w:t>
      </w:r>
      <w:r w:rsidRPr="000C4B67">
        <w:rPr>
          <w:rFonts w:ascii="Traditional Arabic" w:hAnsi="Traditional Arabic" w:cs="Traditional Arabic"/>
          <w:b/>
          <w:bCs/>
          <w:sz w:val="36"/>
          <w:szCs w:val="36"/>
          <w:rtl/>
        </w:rPr>
        <w:t>(قُلْ هُوَ اللَّهُ أَحَد ، اللَّهُ الصَّمَدُ ، لَمْ يَلِدْ وَلَمْ يُولَدْ ، وَلَمْ يَكُنْ لَهُ كُفُواً أَحَدٌ)</w:t>
      </w:r>
      <w:r w:rsidRPr="000C4B67">
        <w:rPr>
          <w:rFonts w:ascii="Traditional Arabic" w:hAnsi="Traditional Arabic" w:cs="Traditional Arabic"/>
          <w:sz w:val="36"/>
          <w:szCs w:val="36"/>
          <w:rtl/>
        </w:rPr>
        <w:t xml:space="preserve"> سورة الإخلاص ، وفهمت بالإنجليزية ، إله واحد ليس له أولاد ، ولا زوجة ، ولا يماثله شيء شعرت بالسهولة </w:t>
      </w:r>
      <w:r w:rsidRPr="000C4B67">
        <w:rPr>
          <w:rFonts w:ascii="Traditional Arabic" w:hAnsi="Traditional Arabic" w:cs="Traditional Arabic"/>
          <w:sz w:val="36"/>
          <w:szCs w:val="36"/>
          <w:rtl/>
        </w:rPr>
        <w:lastRenderedPageBreak/>
        <w:t xml:space="preserve">والوضوح ، وهذا ما كان يخالجني قبل ذلك ، إنه كلام واضح عقيدة واضحة حيث إن كل شيء في السابق كان غامضاً مبهماً . ثم يمضي فيقول : كنت أقرأ في سورة يوسف ، وفي وسطها وجدت موقفاً عجيباً فطر قلبي ... عندما دخل إخوة يوسف عليـه وهـو فـي مصر وقد فعلوا معه كل شيء سيء ، ثم يتمادون في سوئهم عندما قالوا عن أخيهم الثاني : </w:t>
      </w:r>
      <w:r w:rsidRPr="000C4B67">
        <w:rPr>
          <w:rFonts w:ascii="Traditional Arabic" w:hAnsi="Traditional Arabic" w:cs="Traditional Arabic"/>
          <w:b/>
          <w:bCs/>
          <w:sz w:val="36"/>
          <w:szCs w:val="36"/>
          <w:rtl/>
        </w:rPr>
        <w:t>(قَالُوا إِنْ يَسْرِقْ فَقَدْ سَرَقَ أَخٌ لَهُ مِنْ قَبْلُ فَأَسَرَّهَا يُوسُفُ فِي نَفْسِهِ وَلَمْ يُبْدِهَا لَهُمْ قَالَ أَنْتُمْ شَرٌّ مَكَاناً وَاللَّهُ أَعْلَمُ بِمَا تَصِفُونَ )</w:t>
      </w:r>
      <w:r w:rsidRPr="000C4B67">
        <w:rPr>
          <w:rFonts w:ascii="Traditional Arabic" w:hAnsi="Traditional Arabic" w:cs="Traditional Arabic"/>
          <w:sz w:val="36"/>
          <w:szCs w:val="36"/>
          <w:rtl/>
        </w:rPr>
        <w:t xml:space="preserve"> يوسف 77 . لم يقل يوسف شيئاً رغم علمه بكذبهم ولكنه ترفع عن هذا المستوى وقال لهم : </w:t>
      </w:r>
      <w:r w:rsidRPr="000C4B67">
        <w:rPr>
          <w:rFonts w:ascii="Traditional Arabic" w:hAnsi="Traditional Arabic" w:cs="Traditional Arabic"/>
          <w:b/>
          <w:bCs/>
          <w:sz w:val="36"/>
          <w:szCs w:val="36"/>
          <w:rtl/>
        </w:rPr>
        <w:t>(قَالَ لا تَثْرِيبَ عَلَيْكُمُ الْيَوْمَ يَغْفِرُ اللَّهُ لَكُمْ وَهُوَ أَرْحَمُ الرَّاحِمِينَ)</w:t>
      </w:r>
      <w:r w:rsidRPr="000C4B67">
        <w:rPr>
          <w:rFonts w:ascii="Traditional Arabic" w:hAnsi="Traditional Arabic" w:cs="Traditional Arabic"/>
          <w:sz w:val="36"/>
          <w:szCs w:val="36"/>
          <w:rtl/>
        </w:rPr>
        <w:t xml:space="preserve"> يوسف 92 موقـف هز مشاعري ، وفطر قلبي وأبكاني ... لم أشعر وأنا أقرأ إلا والدموع تتساقط من عيني(</w:t>
      </w:r>
      <w:r w:rsidRPr="000C4B67">
        <w:rPr>
          <w:rFonts w:ascii="Traditional Arabic" w:hAnsi="Traditional Arabic" w:cs="Traditional Arabic"/>
          <w:sz w:val="36"/>
          <w:szCs w:val="36"/>
          <w:rtl/>
        </w:rPr>
        <w:footnoteReference w:id="203"/>
      </w:r>
      <w:r w:rsidRPr="000C4B67">
        <w:rPr>
          <w:rFonts w:ascii="Traditional Arabic" w:hAnsi="Traditional Arabic" w:cs="Traditional Arabic"/>
          <w:sz w:val="36"/>
          <w:szCs w:val="36"/>
          <w:rtl/>
        </w:rPr>
        <w:t>) .</w:t>
      </w:r>
    </w:p>
    <w:p w:rsidR="006B712C" w:rsidRPr="000C4B67" w:rsidRDefault="006B712C" w:rsidP="00B17FC5">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4- تتحدث رئيسة قسم اللغة العربية ببوخارست أنها كانت في جمهورية الجزائر وبدأت تتعلم اللغة العربية بتعلّم اللهجة الجزائرية ، وصادفها وهي هناك ، أنت كانت في قرية جهة الصحراء ، وكان الفصل صيفاً قائظاً والهواء ساكناً والذباب منتشراً ، يزيد من ضيق الناس ، وكان الوقت أصيلاً وقد ارتفع صوت المذياع بتلاوة أحـد المقرئيـن ، قُبيل ساعة من مدفع الإفطار في شهر رمضان ولم تلبث أن استقر بها المكان أن زايلها ضيقها وإحساسها بالذباب وبالطقس ، وذكرت أنها لم ترتح نفسها إلا عندما تستمع لصوت المقريء . وتقول لقد لاحظت ذلك على الناس حتى الغنم والماعز التي انتشرت أمام الخيام والمنازل ، فقد استكانت هي أيضاً وبدأت مسترسلة في سعيها مطمئنة وادعة (</w:t>
      </w:r>
      <w:r w:rsidRPr="000C4B67">
        <w:rPr>
          <w:rFonts w:ascii="Traditional Arabic" w:hAnsi="Traditional Arabic" w:cs="Traditional Arabic"/>
          <w:sz w:val="36"/>
          <w:szCs w:val="36"/>
          <w:rtl/>
        </w:rPr>
        <w:footnoteReference w:id="204"/>
      </w:r>
      <w:r w:rsidRPr="000C4B67">
        <w:rPr>
          <w:rFonts w:ascii="Traditional Arabic" w:hAnsi="Traditional Arabic" w:cs="Traditional Arabic"/>
          <w:sz w:val="36"/>
          <w:szCs w:val="36"/>
          <w:rtl/>
        </w:rPr>
        <w:t>) .</w:t>
      </w:r>
    </w:p>
    <w:p w:rsidR="006B712C" w:rsidRPr="000C4B67" w:rsidRDefault="006B712C" w:rsidP="004B719B">
      <w:pPr>
        <w:pStyle w:val="ab"/>
        <w:ind w:firstLine="0"/>
        <w:jc w:val="left"/>
        <w:rPr>
          <w:rFonts w:ascii="AGA Arabesque" w:hAnsi="AGA Arabesque" w:cs="Simple Bold Jut Out"/>
          <w:rtl/>
        </w:rPr>
      </w:pPr>
      <w:r w:rsidRPr="000C4B67">
        <w:rPr>
          <w:rFonts w:ascii="Traditional Arabic" w:hAnsi="Traditional Arabic" w:cs="Traditional Arabic"/>
          <w:sz w:val="36"/>
          <w:szCs w:val="36"/>
          <w:rtl/>
        </w:rPr>
        <w:t>5- القس إبراهيم خليل فيلبس ( إبراهيم خليل أحمد</w:t>
      </w:r>
      <w:r w:rsidRPr="000C4B67">
        <w:rPr>
          <w:rFonts w:ascii="Traditional Arabic" w:hAnsi="Traditional Arabic" w:cs="Traditional Arabic"/>
          <w:sz w:val="36"/>
          <w:szCs w:val="36"/>
        </w:rPr>
        <w:t xml:space="preserve"> </w:t>
      </w:r>
      <w:r w:rsidRPr="000C4B67">
        <w:rPr>
          <w:rFonts w:ascii="Traditional Arabic" w:hAnsi="Traditional Arabic" w:cs="Traditional Arabic"/>
          <w:sz w:val="36"/>
          <w:szCs w:val="36"/>
          <w:rtl/>
        </w:rPr>
        <w:t>)</w:t>
      </w:r>
      <w:r w:rsidRPr="000C4B67">
        <w:rPr>
          <w:rFonts w:ascii="Traditional Arabic" w:hAnsi="Traditional Arabic" w:cs="Traditional Arabic"/>
          <w:sz w:val="36"/>
          <w:szCs w:val="36"/>
        </w:rPr>
        <w:t xml:space="preserve"> .</w:t>
      </w:r>
      <w:r w:rsidRPr="000C4B67">
        <w:rPr>
          <w:rFonts w:ascii="Traditional Arabic" w:hAnsi="Traditional Arabic" w:cs="Traditional Arabic"/>
          <w:sz w:val="36"/>
          <w:szCs w:val="36"/>
        </w:rPr>
        <w:br/>
      </w:r>
      <w:r w:rsidRPr="000C4B67">
        <w:rPr>
          <w:rFonts w:ascii="Traditional Arabic" w:hAnsi="Traditional Arabic" w:cs="Traditional Arabic"/>
          <w:sz w:val="36"/>
          <w:szCs w:val="36"/>
          <w:rtl/>
        </w:rPr>
        <w:t>ولد في الإسكندرية عام 1919م نشأ نشأة مسيحية ودرس بمعاهد الإرسالية الأمريكية وحصل على دبلوم اللاهوت الإنجيلية بالقاهرة وعين قسا راعيا بأسيوط ثم رقي إلى قسيس بعشر الإرسالية السويسرية الألمانية بأسوان</w:t>
      </w:r>
      <w:r w:rsidRPr="000C4B67">
        <w:rPr>
          <w:rFonts w:ascii="Traditional Arabic" w:hAnsi="Traditional Arabic" w:cs="Traditional Arabic"/>
          <w:sz w:val="36"/>
          <w:szCs w:val="36"/>
        </w:rPr>
        <w:t>.</w:t>
      </w:r>
      <w:r w:rsidRPr="000C4B67">
        <w:rPr>
          <w:rFonts w:ascii="Traditional Arabic" w:hAnsi="Traditional Arabic" w:cs="Traditional Arabic"/>
          <w:sz w:val="36"/>
          <w:szCs w:val="36"/>
        </w:rPr>
        <w:br/>
      </w:r>
      <w:r w:rsidRPr="000C4B67">
        <w:rPr>
          <w:rFonts w:ascii="Traditional Arabic" w:hAnsi="Traditional Arabic" w:cs="Traditional Arabic"/>
          <w:sz w:val="36"/>
          <w:szCs w:val="36"/>
          <w:rtl/>
        </w:rPr>
        <w:t xml:space="preserve">يقول عن سبب إسلامه : حقيقة القول أنني عندما وصلت إلى الآية الكريمة من القرآن الكريم {الَّذِينَ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w:t>
      </w:r>
      <w:r w:rsidRPr="000C4B67">
        <w:rPr>
          <w:rFonts w:ascii="Traditional Arabic" w:hAnsi="Traditional Arabic" w:cs="Traditional Arabic"/>
          <w:sz w:val="36"/>
          <w:szCs w:val="36"/>
          <w:rtl/>
        </w:rPr>
        <w:lastRenderedPageBreak/>
        <w:t>إِصْرَهُمْ وَالْأَغْلَالَ الَّتِي كَانَتْ عَلَيْهِمْ فَالَّذِينَ آَمَنُوا بِهِ وَعَزَّرُوهُ وَنَصَرُوهُ وَاتَّبَعُوا النُّورَ الَّذِي أُنْزِلَ مَعَهُ أُولَئِكَ هُمُ الْمُفْلِحُونَ</w:t>
      </w:r>
      <w:r w:rsidRPr="000C4B67">
        <w:rPr>
          <w:rFonts w:ascii="Traditional Arabic" w:hAnsi="Traditional Arabic" w:cs="Traditional Arabic"/>
          <w:sz w:val="36"/>
          <w:szCs w:val="36"/>
        </w:rPr>
        <w:t xml:space="preserve">  { .</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 xml:space="preserve">الأعراف ا/ 157، قلت لو نظرت إلى أن الرسول محمد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جاء ذكره في التوراة والإنجيل فسأبلغها للناس وأشهد للرسول صلى الله عليه وسلم بأنه خاتم النبيين حقا ويقينا</w:t>
      </w:r>
      <w:r w:rsidRPr="000C4B67">
        <w:rPr>
          <w:rFonts w:ascii="Traditional Arabic" w:hAnsi="Traditional Arabic" w:cs="Traditional Arabic"/>
          <w:sz w:val="36"/>
          <w:szCs w:val="36"/>
        </w:rPr>
        <w:t xml:space="preserve"> .</w:t>
      </w:r>
      <w:r w:rsidRPr="000C4B67">
        <w:rPr>
          <w:rFonts w:ascii="Traditional Arabic" w:hAnsi="Traditional Arabic" w:cs="Traditional Arabic"/>
          <w:sz w:val="36"/>
          <w:szCs w:val="36"/>
          <w:rtl/>
        </w:rPr>
        <w:t>وعكف على دراسة التوراة والأناجيل من عام 1955م حتى 1959 م حتى أتاه اليقين فأعلن إسلامه وجاهد في سبيل الله وله مؤلفات متداولة منها</w:t>
      </w:r>
      <w:r w:rsidRPr="000C4B67">
        <w:rPr>
          <w:rFonts w:ascii="Traditional Arabic" w:hAnsi="Traditional Arabic" w:cs="Traditional Arabic"/>
          <w:sz w:val="36"/>
          <w:szCs w:val="36"/>
        </w:rPr>
        <w:t xml:space="preserve"> :</w:t>
      </w:r>
      <w:r w:rsidRPr="000C4B67">
        <w:rPr>
          <w:rFonts w:ascii="Traditional Arabic" w:hAnsi="Traditional Arabic" w:cs="Traditional Arabic"/>
          <w:sz w:val="36"/>
          <w:szCs w:val="36"/>
          <w:rtl/>
        </w:rPr>
        <w:t>محمد صلى الله عليه وسلم في التوراة والإنجيل والقرآن</w:t>
      </w:r>
      <w:r w:rsidRPr="000C4B67">
        <w:rPr>
          <w:rFonts w:ascii="Traditional Arabic" w:hAnsi="Traditional Arabic" w:cs="Traditional Arabic"/>
          <w:sz w:val="36"/>
          <w:szCs w:val="36"/>
        </w:rPr>
        <w:t xml:space="preserve"> </w:t>
      </w:r>
      <w:r w:rsidRPr="000C4B67">
        <w:rPr>
          <w:rFonts w:ascii="Traditional Arabic" w:hAnsi="Traditional Arabic" w:cs="Traditional Arabic"/>
          <w:sz w:val="36"/>
          <w:szCs w:val="36"/>
          <w:rtl/>
        </w:rPr>
        <w:t xml:space="preserve">،المستشرقون والمبشرون في العالم العربي والإسلامي , وغيرهما كثير </w:t>
      </w:r>
      <w:r w:rsidR="004B719B">
        <w:rPr>
          <w:rFonts w:ascii="AGA Arabesque" w:hAnsi="AGA Arabesque" w:cs="Simple Bold Jut Out" w:hint="cs"/>
          <w:rtl/>
        </w:rPr>
        <w:t>.</w:t>
      </w:r>
      <w:r w:rsidR="00D361A1">
        <w:rPr>
          <w:rFonts w:ascii="AGA Arabesque" w:hAnsi="AGA Arabesque" w:cs="Simple Bold Jut Out" w:hint="cs"/>
          <w:rtl/>
        </w:rPr>
        <w:t>(</w:t>
      </w:r>
      <w:r w:rsidR="004B719B">
        <w:rPr>
          <w:rStyle w:val="a7"/>
          <w:rFonts w:ascii="AGA Arabesque" w:hAnsi="AGA Arabesque" w:cs="Simple Bold Jut Out"/>
          <w:rtl/>
        </w:rPr>
        <w:footnoteReference w:id="205"/>
      </w:r>
      <w:r w:rsidR="00D361A1">
        <w:rPr>
          <w:rFonts w:ascii="AGA Arabesque" w:hAnsi="AGA Arabesque" w:cs="Simple Bold Jut Out" w:hint="cs"/>
          <w:rtl/>
        </w:rPr>
        <w:t>)</w:t>
      </w:r>
    </w:p>
    <w:p w:rsidR="006B712C" w:rsidRPr="000C4B67" w:rsidRDefault="006B712C" w:rsidP="00B17FC5">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ab/>
        <w:t>وهكذا نشاهد ونلمس هذا السلطان العجيب والتأثير الغريب للقرآن الكريم في دفع الناس لاعتناق الإسلام نتيجة لسماع بعض النصوص القرآنية بقلب مفتوح وفطرة سليمة . فهذا لون من إعجاز القرآن الكريم يُثبت للناس جميعاً أن هذا القرآن ليس من صنع البشر يقيناً وإلا فلمـاذا أثر هذا التأثير البالغ دون الكتب العربية على اختلاف أنماطها ومستوياتها ، قال تعالى : (ذَلِكَ الْكِتَابُ لا رَيْبَ فِيهِ هُدىً لِلْمُتَّقِينَ) البقرة : 2.</w:t>
      </w:r>
    </w:p>
    <w:p w:rsidR="006B712C" w:rsidRPr="000C4B67" w:rsidRDefault="006B712C" w:rsidP="00B17FC5">
      <w:pPr>
        <w:pStyle w:val="ab"/>
        <w:ind w:firstLine="0"/>
        <w:jc w:val="both"/>
        <w:rPr>
          <w:rFonts w:ascii="AGA Arabesque" w:hAnsi="AGA Arabesque" w:cs="Simple Bold Jut Out"/>
          <w:rtl/>
        </w:rPr>
      </w:pPr>
      <w:r w:rsidRPr="000C4B67">
        <w:rPr>
          <w:rFonts w:ascii="AGA Arabesque" w:hAnsi="AGA Arabesque" w:cs="Simple Bold Jut Out" w:hint="cs"/>
          <w:rtl/>
        </w:rPr>
        <w:t xml:space="preserve">سر تأثير القرآن في النفوس: </w:t>
      </w:r>
    </w:p>
    <w:p w:rsidR="006B712C" w:rsidRPr="000C4B67" w:rsidRDefault="00960622" w:rsidP="00B17FC5">
      <w:pPr>
        <w:pStyle w:val="a3"/>
        <w:bidi/>
        <w:spacing w:before="0" w:beforeAutospacing="0" w:after="0" w:afterAutospacing="0"/>
        <w:jc w:val="both"/>
        <w:rPr>
          <w:rFonts w:ascii="Traditional Arabic" w:hAnsi="Traditional Arabic" w:cs="Traditional Arabic"/>
          <w:sz w:val="36"/>
          <w:szCs w:val="36"/>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تميّز القرآن الكريم بتأثيره الخاص على النفوس، وهذا التأثير الأخّاذ البليغ يدلّ مع غيره من السمات على أنّ القرآن كلام الله. فللقرآن سلطان خاصّ على الفطرة، متى خُلّي بينها وبينه لحظة، وحتى الذين راتب على قلوبهم الحجب، وثقل فوقها الركام، تنتفض قلوبهم أحياناً وتتململ تحت وطأة هذا السلطان وهم يستمعون إلى هذا القرآن. هنالك من يقول الكثير من الكلام الذي يحتوي مبادئ ومذاهب وأفكاراً واتجاهات، ولكن هذا القرآن ينفرد في إيقاعاته على فطرة البشر وقلوبهم فيما يقول: إنه قاهر غلّاب بذلك السلطان الغلّاب ! من الذي يتأثّر بالقرآن أكثر من غيره ؟ إنه المؤمن الّذي يفتح للقرآن قلبه وعقله، وكيانه كله، الذي أشرق قلبه، وشفت روحه وصفت نفسه: إن كل آية وكل سورة تنبض بالعنصر المستكن العجيب المعجز في هذا القرآن، تنشئ بالقوة الخفيّة المودعة في هذا الكلام، وإن الكيان الإنساني ليهتزّ ويرتجف ويتزايد ولا يملك التماسك أمام هذا القرآن، كلما تفتح القلب وصفا الحس وارتفع الإدراك، وارتفعت حساسيّة التلقّي والاستجابة. وإن هذه الظّاهرة لتزداد </w:t>
      </w:r>
      <w:r w:rsidR="006B712C" w:rsidRPr="000C4B67">
        <w:rPr>
          <w:rFonts w:ascii="Traditional Arabic" w:hAnsi="Traditional Arabic" w:cs="Traditional Arabic"/>
          <w:sz w:val="36"/>
          <w:szCs w:val="36"/>
          <w:rtl/>
        </w:rPr>
        <w:lastRenderedPageBreak/>
        <w:t xml:space="preserve">وضوحاً كلّما استعت ثقافة الإنسان، ومعرفته بهذا الكون وما فيه ومن فيه، فليست هي مجرد وهلة تأثيرية وجدانيّة غامضة، فهي منخفضة حين يخاطب القلب المجرّب والعقل المثقّف والذهن الحافل بالعلم والمعلومات </w:t>
      </w:r>
      <w:r w:rsidR="004B719B">
        <w:rPr>
          <w:rFonts w:ascii="Traditional Arabic" w:hAnsi="Traditional Arabic" w:cs="Traditional Arabic" w:hint="cs"/>
          <w:sz w:val="36"/>
          <w:szCs w:val="36"/>
          <w:rtl/>
        </w:rPr>
        <w:t>(</w:t>
      </w:r>
      <w:r w:rsidR="006B712C" w:rsidRPr="000C4B67">
        <w:rPr>
          <w:rStyle w:val="a7"/>
          <w:rFonts w:ascii="Traditional Arabic" w:eastAsiaTheme="majorEastAsia" w:hAnsi="Traditional Arabic" w:cs="Traditional Arabic"/>
          <w:sz w:val="36"/>
          <w:szCs w:val="36"/>
          <w:rtl/>
        </w:rPr>
        <w:footnoteReference w:id="206"/>
      </w:r>
      <w:r w:rsidR="004B719B">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 </w:t>
      </w:r>
    </w:p>
    <w:p w:rsidR="006B712C" w:rsidRPr="000C4B67" w:rsidRDefault="006B712C" w:rsidP="00B17FC5">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وقد وقف كثير من علماء البلاغة والتفسير في القديم والحديث أمام أسلوب القرآن، ولاحظوا تأثيره البليغ الأخّاذ على القلوب والنفوس والأرواح واعتبروا هذا التأثير دليلاً على أن القرآن الكريم كلام الله تعالى. </w:t>
      </w:r>
    </w:p>
    <w:p w:rsidR="006B712C" w:rsidRPr="00AD4ECF" w:rsidRDefault="006B712C" w:rsidP="00AD4ECF">
      <w:pPr>
        <w:pStyle w:val="ab"/>
        <w:ind w:firstLine="0"/>
        <w:jc w:val="both"/>
        <w:rPr>
          <w:rFonts w:ascii="Traditional Arabic" w:hAnsi="Traditional Arabic" w:cs="Traditional Arabic"/>
          <w:b/>
          <w:bCs/>
          <w:sz w:val="44"/>
          <w:szCs w:val="44"/>
          <w:rtl/>
        </w:rPr>
      </w:pPr>
      <w:r w:rsidRPr="00AD4ECF">
        <w:rPr>
          <w:rFonts w:ascii="Traditional Arabic" w:hAnsi="Traditional Arabic" w:cs="Traditional Arabic"/>
          <w:b/>
          <w:bCs/>
          <w:sz w:val="44"/>
          <w:szCs w:val="44"/>
          <w:rtl/>
        </w:rPr>
        <w:t xml:space="preserve">الشيخ محمد الغزالي رحمه الله </w:t>
      </w:r>
      <w:r w:rsidR="00AD4ECF" w:rsidRPr="00AD4ECF">
        <w:rPr>
          <w:rFonts w:ascii="Traditional Arabic" w:hAnsi="Traditional Arabic" w:cs="Traditional Arabic"/>
          <w:b/>
          <w:bCs/>
          <w:sz w:val="44"/>
          <w:szCs w:val="44"/>
          <w:rtl/>
        </w:rPr>
        <w:t xml:space="preserve">ونظرات في القرآن </w:t>
      </w:r>
      <w:r w:rsidRPr="00AD4ECF">
        <w:rPr>
          <w:rFonts w:ascii="Traditional Arabic" w:hAnsi="Traditional Arabic" w:cs="Traditional Arabic"/>
          <w:b/>
          <w:bCs/>
          <w:sz w:val="44"/>
          <w:szCs w:val="44"/>
          <w:rtl/>
        </w:rPr>
        <w:t xml:space="preserve">: </w:t>
      </w:r>
    </w:p>
    <w:p w:rsidR="006B712C" w:rsidRPr="000C4B67" w:rsidRDefault="00960622" w:rsidP="00B17FC5">
      <w:pPr>
        <w:pStyle w:val="a3"/>
        <w:bidi/>
        <w:spacing w:before="0" w:beforeAutospacing="0" w:after="0" w:afterAutospacing="0"/>
        <w:jc w:val="both"/>
        <w:rPr>
          <w:rFonts w:ascii="Traditional Arabic" w:hAnsi="Traditional Arabic" w:cs="Traditional Arabic"/>
          <w:sz w:val="36"/>
          <w:szCs w:val="36"/>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أفرد الشيخ محمد الغزالي في كتابه ( نظرات في القرآن ) فصلاً كاملاً عن الإعجاز في القرآن الكريم، ويرى فيه أن إعجاز القرآن يبرز في وجوه ثلاثة ( الإعجاز النفسي، الإعجاز العلمي، الإعجاز البياني ) ومن خلال حديثه عن الإعجاز النفسي التأثيري ،وبعد أن يتحدّث عمّا يعرض له القرآن من عقائد دينيّة وأحكام تشريعية وحقائق علمية يقول: </w:t>
      </w:r>
    </w:p>
    <w:p w:rsidR="006B712C" w:rsidRPr="000C4B67" w:rsidRDefault="006B712C" w:rsidP="00B17FC5">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1- ( قد تجد في القرآن حقيقة مفردة، ولكن هذه الحقيقة تظهر في ألف ثوب، وتتوزّع تحت عناوين شتّى، كما تذوق السكر في عشرات الطعوم والفواكه وهذا التكرار مقصود، وإن لم تزد به الحقيقة العلميّة في مفهومها، ذلك أن الغرض ليس تقرير الحقيقة فقط، بل بناء الأفكار والمشاعر ونقاط مؤلفه آخر ما تختلقه اللجاجة من شبهات......، ثم الكرّ عليها بالحجج الدامغة حتى تبقى النفس وليس أمامها مفرّ من الخضوع لمفهومها للحق والاستكانة لله وعندي أن قدراً من إعجاز القرآن الكريم يرجع إلى هذا ) . </w:t>
      </w:r>
      <w:r w:rsidR="004B719B">
        <w:rPr>
          <w:rFonts w:ascii="Traditional Arabic" w:hAnsi="Traditional Arabic" w:cs="Traditional Arabic" w:hint="cs"/>
          <w:sz w:val="36"/>
          <w:szCs w:val="36"/>
          <w:rtl/>
        </w:rPr>
        <w:t>(</w:t>
      </w:r>
      <w:r w:rsidRPr="000C4B67">
        <w:rPr>
          <w:rStyle w:val="a7"/>
          <w:rFonts w:ascii="Traditional Arabic" w:eastAsiaTheme="majorEastAsia" w:hAnsi="Traditional Arabic" w:cs="Traditional Arabic"/>
          <w:sz w:val="36"/>
          <w:szCs w:val="36"/>
          <w:rtl/>
        </w:rPr>
        <w:footnoteReference w:id="207"/>
      </w:r>
      <w:r w:rsidR="004B719B">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p>
    <w:p w:rsidR="006B712C" w:rsidRPr="000C4B67" w:rsidRDefault="00960622" w:rsidP="00B17FC5">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تلك هي مكانة الإعجاز التأثيري فإن كان للقرآن الكريم وجوه إعجاز أخرى غير أنها لا تصل في قدرها وأهميّتها إلى الإعجاز التأثيري للقرآن الكريم في نفس الإنسان ولكن هل يتأثّر كل إنسان بالقرآن ؟ أم يقتصر هذا التأثير على المؤمنين به ؟ ويرد أمامنا على هذا التساؤل بما يؤكد مكانة الإعجاز التأثيري بين وجوه الإعجاز، وعدم اقتصاره على نفس إنسانية دون أخرى فيقول: </w:t>
      </w:r>
    </w:p>
    <w:p w:rsidR="006B712C" w:rsidRPr="000C4B67" w:rsidRDefault="006B712C" w:rsidP="00B17FC5">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2- ( فما أظن امرأ سليم الفكر والضمير يتلو القرآن ويستمع إليه ثم يزعم أنه لم يتأثر به، قد تقول: ولم يتأثر به ؟ والجواب: أنه ما من هاجس يعرض للنفس الإنسانية من ناحية </w:t>
      </w:r>
      <w:r w:rsidRPr="000C4B67">
        <w:rPr>
          <w:rFonts w:ascii="Traditional Arabic" w:hAnsi="Traditional Arabic" w:cs="Traditional Arabic"/>
          <w:sz w:val="36"/>
          <w:szCs w:val="36"/>
          <w:rtl/>
        </w:rPr>
        <w:lastRenderedPageBreak/>
        <w:t xml:space="preserve">الحقائق الدينية إلا ويعرض له القرآن بالهداية وسداد التوجيه، ما أكثر ما يعزّ المرء من نفسه، وما أكثر الذين يمضون في سبل الحياة هائمين على وجوههم، ما تمسكهم بالدنيا إلا ضرورات المادة فحسب. إن القرآن الكريم بأسلوبه الفريد يردّ الصواب إلى أولئك جميعاً وكأنه عرف ضائقة كل ذي ضيق وزلّة كل ذي زلل ثم تكفّل بإزاحتها كلّها، كما يعرف الراعي آية تاهت خرافه، فهو يجمعها من هنا وهناك لا يغيب عن بصره ولا عن عطفه واحدة منهم. </w:t>
      </w:r>
    </w:p>
    <w:p w:rsidR="006B712C" w:rsidRPr="000C4B67" w:rsidRDefault="006B712C" w:rsidP="00B17FC5">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وذلك سر التعميم في قوله تعالى { ولقد صرفنا في هذا القرآن من كلّ مثل }الكهف / 54  حتى الذين يكذبون بالقرآن ويرفضون الاعتراف بأنه من عند الله أنهم يقضون منه مثلما يقف الماجن أمام أب ثاكل، قد لا ينخلع من مجونه الغالب عليه ولكنّه يؤخذ فترة ما يصدّ من العاطفة الباكية أو مثلما يقف الخلي أما خطيب يهدر بالصدق ويحدث العميان عن اليقين الذي يريد ولا يرون أنه قد يرجع مستهزئاً، ولكنه يرجع بغير النفس التي جاء بها. </w:t>
      </w:r>
    </w:p>
    <w:p w:rsidR="006B712C" w:rsidRPr="000C4B67" w:rsidRDefault="006B712C" w:rsidP="00B17FC5">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والمنكرون من هذا النوع لا يطمعون في التأثير النفساني للقرآن الكريم، كما أن العميان لا يطعنون في قيمة الأشعة ولذا يقول الله عز وجل: { الله نزّل أحسن الحديث }الزمر /23.</w:t>
      </w:r>
      <w:r w:rsidR="006852ED">
        <w:rPr>
          <w:rFonts w:ascii="Traditional Arabic" w:hAnsi="Traditional Arabic" w:cs="Traditional Arabic" w:hint="cs"/>
          <w:sz w:val="36"/>
          <w:szCs w:val="36"/>
          <w:rtl/>
        </w:rPr>
        <w:t>(</w:t>
      </w:r>
      <w:r w:rsidRPr="000C4B67">
        <w:rPr>
          <w:rStyle w:val="a7"/>
          <w:rFonts w:ascii="Traditional Arabic" w:eastAsiaTheme="majorEastAsia" w:hAnsi="Traditional Arabic" w:cs="Traditional Arabic"/>
          <w:sz w:val="36"/>
          <w:szCs w:val="36"/>
          <w:rtl/>
        </w:rPr>
        <w:footnoteReference w:id="208"/>
      </w:r>
      <w:r w:rsidR="006852ED">
        <w:rPr>
          <w:rFonts w:ascii="Traditional Arabic" w:hAnsi="Traditional Arabic" w:cs="Traditional Arabic" w:hint="cs"/>
          <w:sz w:val="36"/>
          <w:szCs w:val="36"/>
          <w:rtl/>
        </w:rPr>
        <w:t xml:space="preserve">) </w:t>
      </w:r>
    </w:p>
    <w:p w:rsidR="006B712C" w:rsidRPr="000C4B67" w:rsidRDefault="006B712C" w:rsidP="00B17FC5">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فقد أكد الشيخ رحمه الله على إعجاز القرآن التأثيري في المؤمنين والكافرين به على حد سواء، ثم يبرز الشيخ في بعض أسرار التأثير القرآني في الإنسان فيقول:</w:t>
      </w:r>
    </w:p>
    <w:p w:rsidR="006B712C" w:rsidRPr="000C4B67" w:rsidRDefault="006B712C" w:rsidP="006852ED">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3-  ( إن القرآن يملك على الإنسان نفسه بالوسيلة الوحيدة التي تقهر تفوّقه في الجدل أي بتقديم الدليل المفحم لكلّ شبهة، وتسليط البرهان القاهر على كل حجّة، فالنكوص عن الإيمان بعد قراءة القرآن يكون كفراً عن تجاهل لا عن جهل ومن تقصير لا عن قصور، والجدل آفّة نفسيّة وعقليّة معاً، فالنشاط الذهنيّ للمجادل يمدّه حراك نفسي خفيّ، فلما يهدأ بسهولة.... ويستكمل الشيخ بيانه عن وسائل القرآن التي تسبّب التأثير في النفس الإنسانية فيقول: ( إن طبيعة هذا القرآن لا تلبث أن تعتبر برودة الإلف وطول المعرفة فتتعرى أمام النفوس، وتنسلخ من ثكلتها وتصنّعها، وتنزعج من ذهولها وركودها وتجد نفسها أمام الله – جل شأنه – يحيطها ويناقشها، ويعلمها ويؤدّبها فما تستطيع أمام صوت الحق المستعلن العميق إلّا أن تخشع وتصيخ</w:t>
      </w:r>
      <w:r w:rsidR="006852ED">
        <w:rPr>
          <w:rFonts w:ascii="Traditional Arabic" w:hAnsi="Traditional Arabic" w:cs="Traditional Arabic" w:hint="cs"/>
          <w:sz w:val="36"/>
          <w:szCs w:val="36"/>
          <w:rtl/>
        </w:rPr>
        <w:t xml:space="preserve"> (</w:t>
      </w:r>
      <w:r w:rsidR="006852ED">
        <w:rPr>
          <w:rStyle w:val="a7"/>
          <w:rFonts w:ascii="Traditional Arabic" w:hAnsi="Traditional Arabic" w:cs="Traditional Arabic"/>
          <w:sz w:val="36"/>
          <w:szCs w:val="36"/>
          <w:rtl/>
        </w:rPr>
        <w:footnoteReference w:id="209"/>
      </w:r>
      <w:r w:rsidR="006852ED">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p>
    <w:p w:rsidR="006852ED" w:rsidRDefault="006B712C" w:rsidP="00B17FC5">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sz w:val="36"/>
          <w:szCs w:val="36"/>
          <w:rtl/>
        </w:rPr>
        <w:lastRenderedPageBreak/>
        <w:t xml:space="preserve">ثم يقول : </w:t>
      </w:r>
    </w:p>
    <w:p w:rsidR="006B712C" w:rsidRPr="000C4B67" w:rsidRDefault="006B712C" w:rsidP="006852ED">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3-  وكما قهر القرآن نوازع الجدل في الإنسان وسكن لجاجته، تغلب على مشاعر الملل فيه وأمدّه بنشاط لا ينفذ والجدل غير الملل، هذا تحرّك ذهني قد يجد الأوهام ويحوّلها إلى حقائق وهذا موات عاطفي قد يجمّد المشاعر فما تكاد تتأثّر بأخطر الحقائق وكثير من الناس يصلون في حياتهم العادية إلى هذه المنزلة من الركود العاطفي فنجد لديهم بروداً غريباً بإزاء المثيرات العاصفة، لا عن ثبات وجلادة بل عن موت قلوبهم وشلل حواسّهم، والقرآن الكريم في تحدّثه للنفس الإنسانية – حارب هذا الملل وأقصاه عنها إقصاء وعمل على تجديد حياتهم بين الحين والحين، حتى أنهم ليمكنها أن تستقبل في كل يوم ميلاداً جديداً ( وكذلك أنزلناه قرآناً عربيّاً وصرفنا فيه من الوعيد لعلّهم يتّقون أو يحدث لهم ذكراً ) </w:t>
      </w:r>
      <w:r w:rsidR="004B719B">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طه/ 113 </w:t>
      </w:r>
      <w:r w:rsidR="004B719B">
        <w:rPr>
          <w:rFonts w:ascii="Traditional Arabic" w:hAnsi="Traditional Arabic" w:cs="Traditional Arabic" w:hint="cs"/>
          <w:sz w:val="36"/>
          <w:szCs w:val="36"/>
          <w:rtl/>
        </w:rPr>
        <w:t>]</w:t>
      </w:r>
      <w:r w:rsidRPr="000C4B67">
        <w:rPr>
          <w:rFonts w:ascii="Traditional Arabic" w:hAnsi="Traditional Arabic" w:cs="Traditional Arabic"/>
          <w:sz w:val="36"/>
          <w:szCs w:val="36"/>
          <w:rtl/>
        </w:rPr>
        <w:t>.</w:t>
      </w:r>
      <w:r w:rsidR="004B719B">
        <w:rPr>
          <w:rFonts w:ascii="Traditional Arabic" w:hAnsi="Traditional Arabic" w:cs="Traditional Arabic" w:hint="cs"/>
          <w:sz w:val="36"/>
          <w:szCs w:val="36"/>
          <w:rtl/>
        </w:rPr>
        <w:t>(</w:t>
      </w:r>
      <w:r w:rsidRPr="000C4B67">
        <w:rPr>
          <w:rStyle w:val="a7"/>
          <w:rFonts w:ascii="Traditional Arabic" w:eastAsiaTheme="majorEastAsia" w:hAnsi="Traditional Arabic" w:cs="Traditional Arabic"/>
          <w:sz w:val="36"/>
          <w:szCs w:val="36"/>
          <w:rtl/>
        </w:rPr>
        <w:footnoteReference w:id="210"/>
      </w:r>
      <w:r w:rsidR="004B719B">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ومن وسائل القرآن التأثيرية: الترغيب والترهيب، حيث يقول الشيخ ( والشعور بالرغبة والرهبة والرقّة تعمرك وأنت تستمع إلى قصص الأولين والآخرين تروى بلسان الحق ثم يتبعها فيض من المواعظ والحكم والمغازي والعبر تقشعرّ منه الجلود .</w:t>
      </w:r>
      <w:r w:rsidR="004B719B">
        <w:rPr>
          <w:rFonts w:ascii="Traditional Arabic" w:hAnsi="Traditional Arabic" w:cs="Traditional Arabic" w:hint="cs"/>
          <w:sz w:val="36"/>
          <w:szCs w:val="36"/>
          <w:rtl/>
        </w:rPr>
        <w:t>(</w:t>
      </w:r>
      <w:r w:rsidRPr="000C4B67">
        <w:rPr>
          <w:rStyle w:val="a7"/>
          <w:rFonts w:ascii="Traditional Arabic" w:eastAsiaTheme="majorEastAsia" w:hAnsi="Traditional Arabic" w:cs="Traditional Arabic"/>
          <w:sz w:val="36"/>
          <w:szCs w:val="36"/>
          <w:rtl/>
        </w:rPr>
        <w:footnoteReference w:id="211"/>
      </w:r>
      <w:r w:rsidR="004B719B">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p>
    <w:p w:rsidR="006B712C" w:rsidRPr="000C4B67" w:rsidRDefault="00960622" w:rsidP="00B17FC5">
      <w:pPr>
        <w:pStyle w:val="a3"/>
        <w:bidi/>
        <w:spacing w:before="0" w:beforeAutospacing="0" w:after="0" w:afterAutospacing="0"/>
        <w:jc w:val="both"/>
        <w:rPr>
          <w:rFonts w:ascii="Traditional Arabic" w:hAnsi="Traditional Arabic" w:cs="Traditional Arabic"/>
          <w:sz w:val="36"/>
          <w:szCs w:val="36"/>
          <w:rtl/>
        </w:rPr>
      </w:pPr>
      <w:r w:rsidRPr="000C4B67">
        <w:rPr>
          <w:rFonts w:ascii="AGA Arabesque" w:hAnsi="AGA Arabesque" w:cs="Simple Bold Jut Out" w:hint="cs"/>
          <w:sz w:val="28"/>
          <w:szCs w:val="28"/>
          <w:rtl/>
          <w:lang w:eastAsia="ar-SA"/>
        </w:rPr>
        <w:t xml:space="preserve">     </w:t>
      </w:r>
      <w:r w:rsidR="006B712C" w:rsidRPr="000C4B67">
        <w:rPr>
          <w:rFonts w:ascii="AGA Arabesque" w:hAnsi="AGA Arabesque" w:cs="Simple Bold Jut Out" w:hint="cs"/>
          <w:sz w:val="28"/>
          <w:szCs w:val="28"/>
          <w:rtl/>
          <w:lang w:eastAsia="ar-SA"/>
        </w:rPr>
        <w:t xml:space="preserve">أما الدكتور "عبد الكريم الخطيب " </w:t>
      </w:r>
      <w:r w:rsidR="006B712C" w:rsidRPr="000C4B67">
        <w:rPr>
          <w:rFonts w:ascii="Traditional Arabic" w:hAnsi="Traditional Arabic" w:cs="Traditional Arabic"/>
          <w:sz w:val="36"/>
          <w:szCs w:val="36"/>
          <w:rtl/>
        </w:rPr>
        <w:t xml:space="preserve">فيحاول أن يضع أيدينا على </w:t>
      </w:r>
      <w:r w:rsidR="006B712C" w:rsidRPr="000C4B67">
        <w:rPr>
          <w:rFonts w:ascii="Traditional Arabic" w:hAnsi="Traditional Arabic" w:cs="Traditional Arabic"/>
          <w:b/>
          <w:bCs/>
          <w:sz w:val="36"/>
          <w:szCs w:val="36"/>
          <w:rtl/>
        </w:rPr>
        <w:t>السر</w:t>
      </w:r>
      <w:r w:rsidR="006B712C" w:rsidRPr="000C4B67">
        <w:rPr>
          <w:rFonts w:ascii="Traditional Arabic" w:hAnsi="Traditional Arabic" w:cs="Traditional Arabic"/>
          <w:sz w:val="36"/>
          <w:szCs w:val="36"/>
          <w:rtl/>
        </w:rPr>
        <w:t xml:space="preserve"> الذي جعل لكلمات القرآن على من يسمعه من الأثر الواضح ما لا نجده مما نسمعه من كلام آخر، فكلمات القرآن الكريم قد رحلت إلى الملأ الأعلى حيناً من الزمن، أعطاها هذا الرحيل سرّاً يخطف الأبصار، ويخلب الألباب، ويجعل المؤمنين به في شوق دائم لسماعه، وغير المؤمنين في عجب ودهش من أمره. يقول : </w:t>
      </w:r>
    </w:p>
    <w:p w:rsidR="006B712C" w:rsidRPr="000C4B67" w:rsidRDefault="00960622" w:rsidP="00B17FC5">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 إن كلمات القرآن التي كانت على فم الناس، كان لها رحلة إلى الملأ من الأرض إلى السماء من أفواه الناس إلى عالم الروح، والحق والنور، وهناك في هذا العالم / عالم الروح والحق والنور / عاشت تلك الكلمات دهراً طويلاً بين ملائكة، وولدان، وحور، فنفضت عليها هذه الحياة الجديدة، روحاً من روحها، وجلالاً من جلالها ونوراً من نورها، حتى إذا أذن لها الحكيم الخبير أن تعود أدراجها إلى الأرض وتلقى في أفواه الناس مرة أخرى، وتطرق أسماعهم، وتتصل بعقولهم وقلوبهم، لم ينكروا شيئاً من وجودها، وإن سرى إليهم من هذا الوجود ما يخطف الأبصار ويخلب الألباب، فالمؤمنون في شوق متجدد معه وفي خير متصل منه، وفي عطاء </w:t>
      </w:r>
      <w:r w:rsidR="006B712C" w:rsidRPr="000C4B67">
        <w:rPr>
          <w:rFonts w:ascii="Traditional Arabic" w:hAnsi="Traditional Arabic" w:cs="Traditional Arabic"/>
          <w:sz w:val="36"/>
          <w:szCs w:val="36"/>
          <w:rtl/>
        </w:rPr>
        <w:lastRenderedPageBreak/>
        <w:t>موصول من ثمره، كلما مدّوا أيديهم قطفوا من أدبه أدباً عالياً ومن علمه علماً نافعاً، ومن شريعته ديناً قيّماً، وغير المؤمنين في عجب من أمره ودهش. يتناولونه بألسنة حداد، ويرمونه بسهام مسنونة، وبكيد عظام، فما يصل إليه من كيدهم شيء )).</w:t>
      </w:r>
      <w:r w:rsidR="004B719B">
        <w:rPr>
          <w:rFonts w:ascii="Traditional Arabic" w:hAnsi="Traditional Arabic" w:cs="Traditional Arabic" w:hint="cs"/>
          <w:sz w:val="36"/>
          <w:szCs w:val="36"/>
          <w:rtl/>
        </w:rPr>
        <w:t>(</w:t>
      </w:r>
      <w:r w:rsidR="006B712C" w:rsidRPr="000C4B67">
        <w:rPr>
          <w:rStyle w:val="a7"/>
          <w:rFonts w:ascii="Traditional Arabic" w:eastAsiaTheme="majorEastAsia" w:hAnsi="Traditional Arabic" w:cs="Traditional Arabic"/>
          <w:sz w:val="36"/>
          <w:szCs w:val="36"/>
          <w:rtl/>
        </w:rPr>
        <w:footnoteReference w:id="212"/>
      </w:r>
      <w:r w:rsidR="004B719B">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 </w:t>
      </w:r>
    </w:p>
    <w:p w:rsidR="006B712C" w:rsidRPr="000C4B67" w:rsidRDefault="00960622" w:rsidP="00B17FC5">
      <w:pPr>
        <w:pStyle w:val="a3"/>
        <w:bidi/>
        <w:spacing w:before="0" w:beforeAutospacing="0" w:after="0" w:afterAutospacing="0"/>
        <w:jc w:val="both"/>
        <w:rPr>
          <w:rFonts w:ascii="Traditional Arabic" w:hAnsi="Traditional Arabic" w:cs="Traditional Arabic"/>
          <w:sz w:val="36"/>
          <w:szCs w:val="36"/>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ويقول الدكتور الخطيب معلّقاً على كلام الإمام الخطّابي عن الإعجاز التأثيري للقرآن: ( وهذا الوجه من وجوه الإعجاز هو – فيما نرى – المعجزة القائمة في القرآن أبداً، الحاضرة في كل حين، وهي التي تسع الناس جميعاً، عالمهم وجاهلهم، عربيّهم وأعجميّهم، إنسهم وجنّهم ) { قل أوحي إليّ أنّه استمع نفر من الجنّ فقالوا إنّا سمعنا قرآناً عجباً، يهدي إلى الرشد فآمنا به ولن نشرك بربنا أحداً }</w:t>
      </w:r>
      <w:r w:rsidR="006852ED">
        <w:rPr>
          <w:rFonts w:ascii="Traditional Arabic" w:hAnsi="Traditional Arabic" w:cs="Traditional Arabic" w:hint="cs"/>
          <w:sz w:val="36"/>
          <w:szCs w:val="36"/>
          <w:rtl/>
        </w:rPr>
        <w:t>(</w:t>
      </w:r>
      <w:r w:rsidR="006B712C" w:rsidRPr="000C4B67">
        <w:rPr>
          <w:rStyle w:val="a7"/>
          <w:rFonts w:ascii="Traditional Arabic" w:eastAsiaTheme="majorEastAsia" w:hAnsi="Traditional Arabic" w:cs="Traditional Arabic"/>
          <w:sz w:val="36"/>
          <w:szCs w:val="36"/>
          <w:rtl/>
        </w:rPr>
        <w:footnoteReference w:id="213"/>
      </w:r>
      <w:r w:rsidR="006852ED">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 </w:t>
      </w:r>
      <w:r w:rsidR="004B719B">
        <w:rPr>
          <w:rFonts w:ascii="Traditional Arabic" w:hAnsi="Traditional Arabic" w:cs="Traditional Arabic" w:hint="cs"/>
          <w:sz w:val="36"/>
          <w:szCs w:val="36"/>
          <w:rtl/>
        </w:rPr>
        <w:t>[</w:t>
      </w:r>
      <w:r w:rsidR="004B719B">
        <w:rPr>
          <w:rFonts w:ascii="Traditional Arabic" w:hAnsi="Traditional Arabic" w:cs="Traditional Arabic"/>
          <w:sz w:val="36"/>
          <w:szCs w:val="36"/>
          <w:rtl/>
        </w:rPr>
        <w:t xml:space="preserve">الجن </w:t>
      </w:r>
      <w:r w:rsidR="004B719B">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21</w:t>
      </w:r>
      <w:r w:rsidR="004B719B">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 .</w:t>
      </w:r>
    </w:p>
    <w:p w:rsidR="006B712C" w:rsidRPr="000C4B67" w:rsidRDefault="00960622" w:rsidP="00C33021">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ويقول: ( وهذا هو سر الإعجاز وعظمته كلمات هن من كلام الناس ثم يفعلن هذا الأمر العجيب في النفوس، ويضمن هذا السلطان القاهر على القلوب )</w:t>
      </w:r>
      <w:r w:rsidR="006852ED">
        <w:rPr>
          <w:rFonts w:ascii="Traditional Arabic" w:hAnsi="Traditional Arabic" w:cs="Traditional Arabic" w:hint="cs"/>
          <w:sz w:val="36"/>
          <w:szCs w:val="36"/>
          <w:rtl/>
        </w:rPr>
        <w:t>(</w:t>
      </w:r>
      <w:r w:rsidR="006852ED">
        <w:rPr>
          <w:rStyle w:val="a7"/>
          <w:rFonts w:ascii="Traditional Arabic" w:hAnsi="Traditional Arabic" w:cs="Traditional Arabic"/>
          <w:sz w:val="36"/>
          <w:szCs w:val="36"/>
          <w:rtl/>
        </w:rPr>
        <w:footnoteReference w:id="214"/>
      </w:r>
      <w:r w:rsidR="006852ED">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xml:space="preserve">. </w:t>
      </w:r>
    </w:p>
    <w:p w:rsidR="006B712C" w:rsidRPr="000C4B67" w:rsidRDefault="006B712C" w:rsidP="00B17FC5">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(إذ ليس الإعجاز الذي رآه الناس إلا روعة تملكهم، وإلا جلالاً يحيط بهم، وما كان لكلام أن يصور حقيقة الروعة، أو يمسك مواقع الجلال، إنها معان تدرك، تستشعر، ولا توصف! ولهذا فإن الناس مع القرآن على منازل ودرجات وحظوظ ،من خلال ما تقدّم نرى أن حديث الدكتور الخطيب عن الإعجاز يرتكز بصورة أساسيّة على ما يحدثه القرآن من أثر في النفوس كما رأينا ذلك واضحاً في مقارنة بين أثر كلام البشر وكلمات القرآن على النفوس البشريّة المؤمنة بالقرآن والمنكرة له على السواء. </w:t>
      </w:r>
    </w:p>
    <w:p w:rsidR="006B712C" w:rsidRPr="000C4B67" w:rsidRDefault="00960622" w:rsidP="00B17FC5">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إن آيات القرآن الكريم والأحاديث النبويّة الشريفة ومواقف الصحابة بل وما في واقع الحياة البشريّة في عصرنا الحالي وكلّ ما ذكره الدكتور تثبت وترصد مظاهر هذا الوجه من وجوه الإعجاز في حياة البشر وتؤكد اختياره له . </w:t>
      </w:r>
    </w:p>
    <w:p w:rsidR="006B712C" w:rsidRPr="000C4B67" w:rsidRDefault="00960622" w:rsidP="00B17FC5">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إن هذا الوجه للإعجاز التأثيري للقرآن الكريم ، هذا الوجه يمتاز عن سائر وجوه الإعجاز بأنّه: 1- المعجزة القائمة في كل حين. 2- أنها تسع الناس جميعاً عالمهم وجاهلهم. </w:t>
      </w:r>
      <w:r w:rsidR="006B712C" w:rsidRPr="000C4B67">
        <w:rPr>
          <w:rFonts w:ascii="Traditional Arabic" w:hAnsi="Traditional Arabic" w:cs="Traditional Arabic"/>
          <w:sz w:val="36"/>
          <w:szCs w:val="36"/>
          <w:rtl/>
        </w:rPr>
        <w:lastRenderedPageBreak/>
        <w:t xml:space="preserve">3- أنها تسع لكل لغاتهم عربيهم وعجميهم. 4- أنها لا تقتصر على الإنس وحدهم بل وتسع الجن أيضاً. </w:t>
      </w:r>
      <w:r w:rsidR="006B712C" w:rsidRPr="000C4B67">
        <w:rPr>
          <w:rStyle w:val="a7"/>
          <w:rFonts w:ascii="Traditional Arabic" w:eastAsiaTheme="majorEastAsia" w:hAnsi="Traditional Arabic" w:cs="Traditional Arabic"/>
          <w:sz w:val="36"/>
          <w:szCs w:val="36"/>
          <w:rtl/>
        </w:rPr>
        <w:footnoteReference w:id="215"/>
      </w:r>
    </w:p>
    <w:p w:rsidR="00B12DF1" w:rsidRPr="000C4B67" w:rsidRDefault="00960622" w:rsidP="00B12DF1">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AGA Arabesque" w:eastAsia="Times New Roman" w:hAnsi="AGA Arabesque" w:cs="Simple Bold Jut Out" w:hint="cs"/>
          <w:sz w:val="28"/>
          <w:szCs w:val="28"/>
          <w:rtl/>
          <w:lang w:eastAsia="ar-SA"/>
        </w:rPr>
        <w:t xml:space="preserve">      </w:t>
      </w:r>
      <w:r w:rsidR="006B712C" w:rsidRPr="000C4B67">
        <w:rPr>
          <w:rFonts w:ascii="AGA Arabesque" w:eastAsia="Times New Roman" w:hAnsi="AGA Arabesque" w:cs="Simple Bold Jut Out" w:hint="cs"/>
          <w:sz w:val="28"/>
          <w:szCs w:val="28"/>
          <w:rtl/>
          <w:lang w:eastAsia="ar-SA"/>
        </w:rPr>
        <w:t>أما القاضي عياض فيقول</w:t>
      </w:r>
      <w:r w:rsidR="006B712C" w:rsidRPr="000C4B67">
        <w:rPr>
          <w:rFonts w:ascii="Traditional Arabic" w:hAnsi="Traditional Arabic" w:cs="Traditional Arabic"/>
          <w:sz w:val="36"/>
          <w:szCs w:val="36"/>
          <w:rtl/>
        </w:rPr>
        <w:t xml:space="preserve"> : </w:t>
      </w:r>
      <w:r w:rsidR="006B712C" w:rsidRPr="000C4B67">
        <w:rPr>
          <w:rFonts w:ascii="Traditional Arabic" w:hAnsi="Traditional Arabic" w:cs="Traditional Arabic"/>
          <w:sz w:val="36"/>
          <w:szCs w:val="36"/>
          <w:rtl/>
          <w:lang w:bidi="ar-SY"/>
        </w:rPr>
        <w:t xml:space="preserve">الروعة التي تلحق قلوب سامعيه وأسماعهم عند سماعه، والهيبة التي تعتريهم عند تلاوته لقوة حاله وإنافة خطره ، وهي على المكذبين به أعظم.. حتى كانوا يستثقلون سماعه ويزيدهم نفورا.. كما قال تعالى ويودون انقطاعه لكراهتهم له.. ولهذا قال </w:t>
      </w:r>
      <w:r w:rsidR="00C33021">
        <w:rPr>
          <w:rFonts w:ascii="Traditional Arabic" w:hAnsi="Traditional Arabic" w:cs="Traditional Arabic"/>
          <w:sz w:val="36"/>
          <w:szCs w:val="36"/>
          <w:lang w:bidi="ar-SY"/>
        </w:rPr>
        <w:sym w:font="AGA Arabesque" w:char="F072"/>
      </w:r>
      <w:r w:rsidR="00C33021">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«إن القرآن صعب مستصعب على من كرهه وهو الحكم» </w:t>
      </w:r>
      <w:r w:rsidR="004B719B">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216"/>
      </w:r>
      <w:r w:rsidR="004B719B">
        <w:rPr>
          <w:rFonts w:ascii="Traditional Arabic" w:hAnsi="Traditional Arabic" w:cs="Traditional Arabic" w:hint="cs"/>
          <w:sz w:val="36"/>
          <w:szCs w:val="36"/>
          <w:rtl/>
          <w:lang w:bidi="ar-SY"/>
        </w:rPr>
        <w:t>)</w:t>
      </w:r>
      <w:r w:rsidR="00C33021">
        <w:rPr>
          <w:rFonts w:ascii="Traditional Arabic" w:hAnsi="Traditional Arabic" w:cs="Traditional Arabic"/>
          <w:sz w:val="36"/>
          <w:szCs w:val="36"/>
          <w:rtl/>
          <w:lang w:bidi="ar-SY"/>
        </w:rPr>
        <w:t xml:space="preserve"> </w:t>
      </w:r>
    </w:p>
    <w:p w:rsidR="00C33021" w:rsidRDefault="00960622" w:rsidP="004B719B">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وأما المؤمن.. فلا تزال روعته به وهيبته إياه مع تلاوته توليه انجذابا.. وتكسبه هشاشة</w:t>
      </w:r>
    </w:p>
    <w:p w:rsidR="006B712C" w:rsidRPr="000C4B67" w:rsidRDefault="006B712C" w:rsidP="004B719B">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 لميل قلبه إليه.. وتصديقه به قال الله تعالى</w:t>
      </w:r>
      <w:r w:rsidRPr="000C4B67">
        <w:rPr>
          <w:rFonts w:ascii="Traditional Arabic" w:hAnsi="Traditional Arabic" w:cs="Traditional Arabic"/>
          <w:b/>
          <w:bCs/>
          <w:sz w:val="36"/>
          <w:szCs w:val="36"/>
          <w:rtl/>
          <w:lang w:bidi="ar-SY"/>
        </w:rPr>
        <w:t xml:space="preserve">: «تقشعر منه جلود الذين يخشون ربهم، ثم تلين جلودهم وقلوبهم إلى ذكر الله» </w:t>
      </w:r>
      <w:r w:rsidR="004B719B" w:rsidRPr="004B719B">
        <w:rPr>
          <w:rFonts w:ascii="Traditional Arabic" w:hAnsi="Traditional Arabic" w:cs="Traditional Arabic"/>
          <w:sz w:val="36"/>
          <w:szCs w:val="36"/>
          <w:rtl/>
          <w:lang w:bidi="ar-SY"/>
        </w:rPr>
        <w:t>[</w:t>
      </w:r>
      <w:r w:rsidRPr="004B719B">
        <w:rPr>
          <w:rFonts w:ascii="Traditional Arabic" w:hAnsi="Traditional Arabic" w:cs="Traditional Arabic"/>
          <w:sz w:val="36"/>
          <w:szCs w:val="36"/>
          <w:rtl/>
        </w:rPr>
        <w:t>الزمر/ 23</w:t>
      </w:r>
      <w:r w:rsidR="004B719B" w:rsidRPr="004B719B">
        <w:rPr>
          <w:rFonts w:ascii="Traditional Arabic" w:hAnsi="Traditional Arabic" w:cs="Traditional Arabic"/>
          <w:sz w:val="36"/>
          <w:szCs w:val="36"/>
          <w:rtl/>
        </w:rPr>
        <w:t>]</w:t>
      </w:r>
      <w:r w:rsidRPr="000C4B67">
        <w:rPr>
          <w:rFonts w:ascii="Akhbar MT" w:cs="Akhbar MT" w:hint="cs"/>
          <w:b/>
          <w:bCs/>
          <w:sz w:val="28"/>
          <w:szCs w:val="28"/>
          <w:rtl/>
        </w:rPr>
        <w:t xml:space="preserve"> </w:t>
      </w:r>
      <w:r w:rsidRPr="000C4B67">
        <w:rPr>
          <w:rFonts w:ascii="Traditional Arabic" w:hAnsi="Traditional Arabic" w:cs="Traditional Arabic"/>
          <w:sz w:val="36"/>
          <w:szCs w:val="36"/>
          <w:rtl/>
          <w:lang w:bidi="ar-SY"/>
        </w:rPr>
        <w:t xml:space="preserve"> . وقال: </w:t>
      </w:r>
      <w:r w:rsidR="004B719B">
        <w:rPr>
          <w:rFonts w:ascii="Traditional Arabic" w:hAnsi="Traditional Arabic" w:cs="Traditional Arabic" w:hint="cs"/>
          <w:sz w:val="36"/>
          <w:szCs w:val="36"/>
          <w:rtl/>
          <w:lang w:bidi="ar-SY"/>
        </w:rPr>
        <w:t>{</w:t>
      </w:r>
      <w:r w:rsidRPr="000C4B67">
        <w:rPr>
          <w:rFonts w:ascii="Traditional Arabic" w:hAnsi="Traditional Arabic" w:cs="Traditional Arabic"/>
          <w:b/>
          <w:bCs/>
          <w:sz w:val="36"/>
          <w:szCs w:val="36"/>
          <w:rtl/>
          <w:lang w:bidi="ar-SY"/>
        </w:rPr>
        <w:t xml:space="preserve">لو أنزلنا هذا القرآن على جبل لرأيته خاشعا متصدّعا من خشية الله </w:t>
      </w:r>
      <w:r w:rsidR="004B719B">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 xml:space="preserve"> </w:t>
      </w:r>
      <w:r w:rsidR="004B719B">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الحشر /21</w:t>
      </w:r>
      <w:r w:rsidR="004B719B">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 xml:space="preserve"> ، ويدخل على أن هذا شيء خص به أنه يعتري من لا يفهم معانيه. ولا يعلم تفاسيره.. كما روي عن نصراني: أنه مر بقارئ فوقف يبكي. فقيل له- مما بكيت.. قال: للشجا والنظم.. وهذه الروعة قد اعترف جماعة قبل الإسلام وبعده.. فمنهم من أسلم لها لأول وهلة.. وآمن به. ومنهم من كفر.. فحكي في الصحيح  عن جبير بن مطعم قال: سمعت النبي صلى الله عليه وسلم يقرأ في المغرب بالطور فلما بلغ هذه الآية </w:t>
      </w:r>
      <w:r w:rsidR="004B719B">
        <w:rPr>
          <w:rFonts w:ascii="Traditional Arabic" w:hAnsi="Traditional Arabic" w:cs="Traditional Arabic" w:hint="cs"/>
          <w:b/>
          <w:bCs/>
          <w:sz w:val="36"/>
          <w:szCs w:val="36"/>
          <w:rtl/>
          <w:lang w:bidi="ar-SY"/>
        </w:rPr>
        <w:t>{</w:t>
      </w:r>
      <w:r w:rsidRPr="000C4B67">
        <w:rPr>
          <w:rFonts w:ascii="Traditional Arabic" w:hAnsi="Traditional Arabic" w:cs="Traditional Arabic"/>
          <w:b/>
          <w:bCs/>
          <w:sz w:val="36"/>
          <w:szCs w:val="36"/>
          <w:rtl/>
          <w:lang w:bidi="ar-SY"/>
        </w:rPr>
        <w:t>أم خلقوا من غير شيء!! أم هم الخالقون</w:t>
      </w:r>
      <w:r w:rsidR="004B719B">
        <w:rPr>
          <w:rFonts w:ascii="Traditional Arabic" w:hAnsi="Traditional Arabic" w:cs="Traditional Arabic" w:hint="cs"/>
          <w:b/>
          <w:bCs/>
          <w:sz w:val="36"/>
          <w:szCs w:val="36"/>
          <w:rtl/>
          <w:lang w:bidi="ar-SY"/>
        </w:rPr>
        <w:t>}</w:t>
      </w:r>
      <w:r w:rsidRPr="000C4B67">
        <w:rPr>
          <w:rFonts w:ascii="Traditional Arabic" w:hAnsi="Traditional Arabic" w:cs="Traditional Arabic"/>
          <w:b/>
          <w:bCs/>
          <w:sz w:val="36"/>
          <w:szCs w:val="36"/>
          <w:rtl/>
          <w:lang w:bidi="ar-SY"/>
        </w:rPr>
        <w:t xml:space="preserve"> إلى قوله "المصيطرون"</w:t>
      </w:r>
      <w:r w:rsidRPr="000C4B67">
        <w:rPr>
          <w:rFonts w:ascii="Traditional Arabic" w:hAnsi="Traditional Arabic" w:cs="Traditional Arabic"/>
          <w:sz w:val="36"/>
          <w:szCs w:val="36"/>
          <w:rtl/>
          <w:lang w:bidi="ar-SY"/>
        </w:rPr>
        <w:t xml:space="preserve"> </w:t>
      </w:r>
      <w:r w:rsidR="004B719B">
        <w:rPr>
          <w:rFonts w:ascii="Traditional Arabic" w:hAnsi="Traditional Arabic" w:cs="Traditional Arabic" w:hint="cs"/>
          <w:sz w:val="36"/>
          <w:szCs w:val="36"/>
          <w:rtl/>
          <w:lang w:bidi="ar-SY"/>
        </w:rPr>
        <w:t>[</w:t>
      </w:r>
      <w:r w:rsidR="004B719B">
        <w:rPr>
          <w:rFonts w:ascii="Traditional Arabic" w:hAnsi="Traditional Arabic" w:cs="Traditional Arabic"/>
          <w:sz w:val="36"/>
          <w:szCs w:val="36"/>
          <w:rtl/>
          <w:lang w:bidi="ar-SY"/>
        </w:rPr>
        <w:t xml:space="preserve">الطور </w:t>
      </w:r>
      <w:r w:rsidR="004B719B">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35-37</w:t>
      </w:r>
      <w:r w:rsidR="004B719B">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 xml:space="preserve">  كاد قلبي أن يطير للإسلام.. وفي رواية: وذلك أول ما وقر الاسلام في قلبي. وقد حكي عن غير واحد ممن رام معارضته. أنه اعترته روعة وهيبة كف بها عن ذلك فحكي: أن ابن المقفع  طلب ذلك ورامه  وشرع فيه فمر بصبي يقرأ </w:t>
      </w:r>
      <w:r w:rsidR="004B719B">
        <w:rPr>
          <w:rFonts w:ascii="Traditional Arabic" w:hAnsi="Traditional Arabic" w:cs="Traditional Arabic" w:hint="cs"/>
          <w:b/>
          <w:bCs/>
          <w:sz w:val="36"/>
          <w:szCs w:val="36"/>
          <w:rtl/>
          <w:lang w:bidi="ar-SY"/>
        </w:rPr>
        <w:t>{</w:t>
      </w:r>
      <w:r w:rsidRPr="000C4B67">
        <w:rPr>
          <w:rFonts w:ascii="Traditional Arabic" w:hAnsi="Traditional Arabic" w:cs="Traditional Arabic"/>
          <w:b/>
          <w:bCs/>
          <w:sz w:val="36"/>
          <w:szCs w:val="36"/>
          <w:rtl/>
          <w:lang w:bidi="ar-SY"/>
        </w:rPr>
        <w:t>وقيل يا أرض ابلعي ماءك ويا سماء أقلعي وغيض الماء وقضي الأمر واستوت على الجودي وقيل بعدا للقوم الظالمين</w:t>
      </w:r>
      <w:r w:rsidR="004B719B">
        <w:rPr>
          <w:rFonts w:ascii="Traditional Arabic" w:hAnsi="Traditional Arabic" w:cs="Traditional Arabic" w:hint="cs"/>
          <w:b/>
          <w:bCs/>
          <w:sz w:val="36"/>
          <w:szCs w:val="36"/>
          <w:rtl/>
          <w:lang w:bidi="ar-SY"/>
        </w:rPr>
        <w:t>}</w:t>
      </w:r>
      <w:r w:rsidRPr="000C4B67">
        <w:rPr>
          <w:rFonts w:ascii="Traditional Arabic" w:hAnsi="Traditional Arabic" w:cs="Traditional Arabic"/>
          <w:sz w:val="36"/>
          <w:szCs w:val="36"/>
          <w:rtl/>
          <w:lang w:bidi="ar-SY"/>
        </w:rPr>
        <w:t xml:space="preserve"> </w:t>
      </w:r>
      <w:r w:rsidR="004B719B">
        <w:rPr>
          <w:rFonts w:ascii="Traditional Arabic" w:hAnsi="Traditional Arabic" w:cs="Traditional Arabic" w:hint="cs"/>
          <w:sz w:val="36"/>
          <w:szCs w:val="36"/>
          <w:rtl/>
          <w:lang w:bidi="ar-SY"/>
        </w:rPr>
        <w:t>[</w:t>
      </w:r>
      <w:r w:rsidR="004B719B">
        <w:rPr>
          <w:rFonts w:ascii="Traditional Arabic" w:hAnsi="Traditional Arabic" w:cs="Traditional Arabic"/>
          <w:sz w:val="36"/>
          <w:szCs w:val="36"/>
          <w:rtl/>
          <w:lang w:bidi="ar-SY"/>
        </w:rPr>
        <w:t>هو</w:t>
      </w:r>
      <w:r w:rsidR="004B719B">
        <w:rPr>
          <w:rFonts w:ascii="Traditional Arabic" w:hAnsi="Traditional Arabic" w:cs="Traditional Arabic" w:hint="cs"/>
          <w:sz w:val="36"/>
          <w:szCs w:val="36"/>
          <w:rtl/>
          <w:lang w:bidi="ar-SY"/>
        </w:rPr>
        <w:t>د:</w:t>
      </w:r>
      <w:r w:rsidRPr="000C4B67">
        <w:rPr>
          <w:rFonts w:ascii="Traditional Arabic" w:hAnsi="Traditional Arabic" w:cs="Traditional Arabic"/>
          <w:sz w:val="36"/>
          <w:szCs w:val="36"/>
          <w:rtl/>
          <w:lang w:bidi="ar-SY"/>
        </w:rPr>
        <w:t>44</w:t>
      </w:r>
      <w:r w:rsidR="004B719B">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 xml:space="preserve"> فرجع فمحى ما عمل.. وقال: «أشهد أن هذا لا يعارض.. وما هو من كلام البشر» وكان من أفصح أهل وقته وكان يحيى بن حكم الغزال </w:t>
      </w:r>
      <w:r w:rsidRPr="000C4B67">
        <w:rPr>
          <w:rFonts w:ascii="Traditional Arabic" w:hAnsi="Traditional Arabic" w:cs="Traditional Arabic"/>
          <w:sz w:val="36"/>
          <w:szCs w:val="36"/>
          <w:rtl/>
          <w:lang w:bidi="ar-SY"/>
        </w:rPr>
        <w:lastRenderedPageBreak/>
        <w:t>بليغ الأندلس في زمنه فحكي: أنه رام شيئا من هذا.. فنظر في سورة الإخلاص ليحذو على مثالها.. وينسج بزعمه على منوالها.. قال: فاعترتني منه خشية ورقة حملتني على التوبة والإنابة .</w:t>
      </w:r>
      <w:r w:rsidR="004B719B">
        <w:rPr>
          <w:rFonts w:ascii="Traditional Arabic" w:hAnsi="Traditional Arabic" w:cs="Traditional Arabic" w:hint="cs"/>
          <w:sz w:val="36"/>
          <w:szCs w:val="36"/>
          <w:rtl/>
          <w:lang w:bidi="ar-SY"/>
        </w:rPr>
        <w:t>(</w:t>
      </w:r>
      <w:r w:rsidRPr="000C4B67">
        <w:rPr>
          <w:rStyle w:val="a7"/>
          <w:rFonts w:ascii="Traditional Arabic" w:hAnsi="Traditional Arabic" w:cs="Traditional Arabic"/>
          <w:sz w:val="36"/>
          <w:szCs w:val="36"/>
          <w:rtl/>
          <w:lang w:bidi="ar-SY"/>
        </w:rPr>
        <w:footnoteReference w:id="217"/>
      </w:r>
      <w:r w:rsidR="004B719B">
        <w:rPr>
          <w:rFonts w:ascii="Traditional Arabic" w:hAnsi="Traditional Arabic" w:cs="Traditional Arabic" w:hint="cs"/>
          <w:sz w:val="36"/>
          <w:szCs w:val="36"/>
          <w:rtl/>
          <w:lang w:bidi="ar-SY"/>
        </w:rPr>
        <w:t>)</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AGA Arabesque" w:eastAsia="Times New Roman" w:hAnsi="AGA Arabesque" w:cs="Simple Bold Jut Out" w:hint="cs"/>
          <w:sz w:val="28"/>
          <w:szCs w:val="28"/>
          <w:rtl/>
          <w:lang w:eastAsia="ar-SA"/>
        </w:rPr>
        <w:t xml:space="preserve">يلخص صاحب "مناهل العرفان ويضيف بقلمه الرائع </w:t>
      </w:r>
      <w:r w:rsidRPr="000C4B67">
        <w:rPr>
          <w:rFonts w:ascii="Traditional Arabic" w:hAnsi="Traditional Arabic" w:cs="Traditional Arabic"/>
          <w:sz w:val="36"/>
          <w:szCs w:val="36"/>
          <w:rtl/>
          <w:lang w:bidi="ar-SY"/>
        </w:rPr>
        <w:t>:</w:t>
      </w:r>
    </w:p>
    <w:p w:rsidR="006B712C" w:rsidRPr="000C4B67" w:rsidRDefault="00960622"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ومعنى هذا أن القرآن بلغ في تأثيره ونجاحه مبلغا خرق به العادة في كل ما عرف من كتب الله والناس، وخرج عن المعهود في سنن الله من التأثير النافع بالكلام وغير الكلام وبيان ذلك أن الإصلاح العام الذي جاء به القرآن والانقلاب العالمي الذي تركه هذا الكتاب ما حدث ولم يكن ليحدث في أي عهد من عهود التاريخ قديمه وحديثه إلا على أساس من الإيمان العميق القائم على وجدان قوي بحيث يكون له من السلطان القاهر على النفوس والحكم النافذ على العواطف والميول ما يصد الناس عن نهجهم الأول في عقائدهم التي توارثوها وعبادتهم التي ألفوها وأخلاقهم التي نشؤوا عليها وعاداتهم التي امتزجت بدمائهم وما يحملهم على اعتناق هذا الدين الجديد الذي هدم تلك الموروثات فيهم وحارب تلك الأوضاع المألوفة لديهم.</w:t>
      </w:r>
    </w:p>
    <w:p w:rsidR="006B712C" w:rsidRPr="000C4B67" w:rsidRDefault="0096062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وهذا الأساس الذي لا بد منه تقصر عنه في العادة جميع الكتب التعليمية التي يؤلفها العلماء والمصلحون وتعجز عن إيجاده كافة القوانين البشرية التي يضعها القادة والمشترعون لأن قصارى هذه الكتب والقوانين إذا وفقت أن تشرح الحقائق وتبين الواجهات لا أن تحمل على الإيمان والإذعان وتدفع إلى العمل بوحي هذا الإيمان .</w:t>
      </w:r>
      <w:r w:rsidR="004B719B">
        <w:rPr>
          <w:rFonts w:ascii="Traditional Arabic" w:hAnsi="Traditional Arabic" w:cs="Traditional Arabic" w:hint="cs"/>
          <w:sz w:val="36"/>
          <w:szCs w:val="36"/>
          <w:rtl/>
          <w:lang w:bidi="ar-SY"/>
        </w:rPr>
        <w:t>(</w:t>
      </w:r>
      <w:r w:rsidR="006B712C" w:rsidRPr="000C4B67">
        <w:rPr>
          <w:rtl/>
        </w:rPr>
        <w:footnoteReference w:id="218"/>
      </w:r>
      <w:r w:rsidR="004B719B">
        <w:rPr>
          <w:rFonts w:ascii="Traditional Arabic" w:hAnsi="Traditional Arabic" w:cs="Traditional Arabic" w:hint="cs"/>
          <w:sz w:val="36"/>
          <w:szCs w:val="36"/>
          <w:rtl/>
        </w:rPr>
        <w:t>)</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lang w:bidi="ar-SY"/>
        </w:rPr>
      </w:pPr>
      <w:r w:rsidRPr="000C4B67">
        <w:rPr>
          <w:rFonts w:ascii="Traditional Arabic" w:hAnsi="Traditional Arabic" w:cs="Traditional Arabic"/>
          <w:sz w:val="36"/>
          <w:szCs w:val="36"/>
          <w:rtl/>
          <w:lang w:bidi="ar-SY"/>
        </w:rPr>
        <w:t xml:space="preserve"> </w:t>
      </w:r>
      <w:r w:rsidR="00960622" w:rsidRPr="000C4B67">
        <w:rPr>
          <w:rFonts w:ascii="Traditional Arabic" w:hAnsi="Traditional Arabic" w:cs="Simple Bold Jut Out" w:hint="cs"/>
          <w:sz w:val="36"/>
          <w:szCs w:val="36"/>
          <w:rtl/>
          <w:lang w:bidi="ar-SY"/>
        </w:rPr>
        <w:t xml:space="preserve">     </w:t>
      </w:r>
      <w:r w:rsidRPr="000C4B67">
        <w:rPr>
          <w:rFonts w:ascii="Traditional Arabic" w:hAnsi="Traditional Arabic" w:cs="Simple Bold Jut Out" w:hint="cs"/>
          <w:sz w:val="36"/>
          <w:szCs w:val="36"/>
          <w:rtl/>
          <w:lang w:bidi="ar-SY"/>
        </w:rPr>
        <w:t>يتابع العلامة الزرقاني</w:t>
      </w:r>
      <w:r w:rsidRPr="000C4B67">
        <w:rPr>
          <w:rFonts w:ascii="Traditional Arabic" w:hAnsi="Traditional Arabic" w:cs="Traditional Arabic"/>
          <w:sz w:val="36"/>
          <w:szCs w:val="36"/>
          <w:rtl/>
          <w:lang w:bidi="ar-SY"/>
        </w:rPr>
        <w:t xml:space="preserve"> : القرآن الكريم وحده وهو الذي نفخ الإيمان في الكبار والصغار نفخا وبثه روحا عاما وأشعر النفوس بما جاء فيه إشعارا ودفعها إلى التخلي عن موروثاتها ومقدساتها جملة وحملها على التحلي بهدية الكريم علما وعملا .. هذا الأساس الذي وضعه القرآن وحده هو سر نهضته وإن شئت فقل هو نار ثورته بل هو نور هدايته والروح الساري لإحياء العالم بدعوته وذلك عن طريق أسلوبه المعجز الذي هو النفوس والمشاعر وملك القلوب والعقول وكان له من السلطان ما جعل أعداءه منذ نزوله إلى اليوم يخشون بأسه وصولته ويخافون تأثيره وعمله أكثر مما يخافون الجيوش الفاتحة والحرب الجائحة لأن سلطان الجيوش والحروب لا يعدو هياكل الأجسام والأشباح أما سلطان هذا الكتاب فقد امتد إلى حرائر النفوس وكرائم الأرواح بما لم يعهد له نظير في أية نهضة من النهضات!.</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ولقد أشار القرآن نفسه إلى هذه الوجه من وجوه إعجازه حين سمى الله كتابه روحا من أمره بقوله {وَكَذَلِكَ أَوْحَيْنَا إِلَيْكَ رُوحاً مِنْ أَمْرِنَا} وحين سماه نورا بقوله: {قَدْ جَاءَكُمْ مِنَ اللَّهِ نُورٌ وَكِتَابٌ مُبِينٌ} وحين وصف بالحياة والنور من آمن به في قوله: {أَوَمَنْ كَانَ مَيْتاً فَأَحْيَيْنَاهُ وَجَعَلْنَا لَهُ نُوراً يَمْشِي بِهِ فِي النَّاسِ كَمَنْ مَثَلُهُ فِي الظُّلُمَاتِ لَيْسَ بِخَارِجٍ مِنْهَا} وفي قوله: {مَنْ </w:t>
      </w:r>
      <w:r w:rsidRPr="000C4B67">
        <w:rPr>
          <w:rFonts w:ascii="Traditional Arabic" w:hAnsi="Traditional Arabic" w:cs="Traditional Arabic"/>
          <w:sz w:val="36"/>
          <w:szCs w:val="36"/>
          <w:rtl/>
          <w:lang w:bidi="ar-SY"/>
        </w:rPr>
        <w:lastRenderedPageBreak/>
        <w:t>عَمِلَ صَالِحاً مِنْ ذَكَرٍ أَوْ أُنْثَى وَهُوَ مُؤْمِنٌ فَلَنُحْيِيَنَّهُ حَيَاةً طَيِّبَةً} وفي قوله: {يَا أَيُّهَا الَّذِينَ آمَنُوا اسْتَجِيبُوا لِلَّهِ وَلِلرَّسُولِ إِذَا دَعَاكُمْ لِمَا يُحْيِيكُمْ} .</w:t>
      </w:r>
    </w:p>
    <w:p w:rsidR="006B712C" w:rsidRPr="000C4B67" w:rsidRDefault="00960622" w:rsidP="00B17FC5">
      <w:pPr>
        <w:autoSpaceDE w:val="0"/>
        <w:autoSpaceDN w:val="0"/>
        <w:adjustRightInd w:val="0"/>
        <w:spacing w:after="0" w:line="240" w:lineRule="auto"/>
        <w:jc w:val="both"/>
        <w:rPr>
          <w:rFonts w:ascii="Traditional Arabic" w:hAnsi="Traditional Arabic" w:cs="Traditional Arabic"/>
          <w:sz w:val="36"/>
          <w:szCs w:val="36"/>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هذا التأثير الخارق أو النجاح الباهر الذي نتحدث فيه أدركه ولا يزال يدركه كل من قرأ القرآن في تدبر وإمعان ونصفه حاذقا لأساليبه العربية ملما بظروفه وأسباب نزوله أما الذين لم يحذقوا لغة العرب ولم يحيطوا بهذه الظروف والأسباب الخاصة فيكفيهم أن يسألوا التاريخ عما حمل هذا الكتاب من قوة محولة غيرت صورة العالم ونقلت حدود الممالك وعن طريق استيلائها على قلوب المخاطبين به لأول مرة استيلاء أشبه بالقهر وما هو بالقهر وأفعل من السحر وما هو بالسحر سواء في ذلك أنصاره وأعداؤه ومحالفوه ومخالفوه وما ذاك إلا لأنهم ذاقوا بسلامة فطرتهم العربية بلاغته ولمسوا بحاستهم البيانية إعجازه فوجد تياره الكهربائي موضعا في نفوسهم لشرارة ناره أو لهطول غيثه وانبلاج أنواره!.</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lang w:bidi="ar-SY"/>
        </w:rPr>
      </w:pPr>
      <w:r w:rsidRPr="000C4B67">
        <w:rPr>
          <w:rFonts w:ascii="Traditional Arabic" w:hAnsi="Traditional Arabic" w:cs="Traditional Arabic"/>
          <w:sz w:val="36"/>
          <w:szCs w:val="36"/>
          <w:rtl/>
          <w:lang w:bidi="ar-SY"/>
        </w:rPr>
        <w:t>تأثيره في أعدائه:</w:t>
      </w:r>
    </w:p>
    <w:p w:rsidR="006B712C" w:rsidRPr="000C4B67" w:rsidRDefault="00960622"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أما أعداؤه المشركين فقد ثبت أنه جذبهم إليه بقوته في مظاهر كثيرة نذكر بعضها على سبيل التمثيل: في المدينة هما مصعب بن عمير وعبد الله بن أم مكتوم رضي الله عنهما وقد نجح هذان في مهمتهما أكثر نجاح وأحدثا في المدينة ثورة فكرية أو حركة تبشيرية جزع لها سعد بن معاذ سيد قبيلة الأوس حتى قال لابن أخيه أسيد بن حضير ألا تذهب إلى هذين الرجلين اللذين أتيا يسفهان ضعفاءنا فتزجرهما فلما انتهى إليهما أسيد قال لهما ما جاء بكما تسفهان ضعفاءنا ثم هددهما وقال اعتزلا إن كانت لكما في أنفسكما حاجة رضي الله عن مصعب فقد تغاضى عن هذه التهديد وقال لأسيد في وقار المؤمن وثباته أو تجلس فتسمع فإن رضيت أمرا قبلته وإن كرهته كفننا عنك ما تكره ثم قرأ مصعب القرآن وأسيد يسمع فما قام من مجلسه حتى أسلم ثم كر راجعا إلى سعد فقال له والله ما رأيت بالرجلين بأسا فغضب سعد وذهب هو نفسه ثائرا مهتاجا فاستقبله مصعب بما استقبل به أسيدا وانتهى الأمر بإسلامه أيضا ثم كر راجعا فجمع قبيلته وقال لهم ما تعدونني فيكم قالوا سيدنا وابن سيدنا فقال سعد كلام رجالكم ونسائكم علي حرام حتى تسلموا فأسلموا أجمعين!.</w:t>
      </w:r>
    </w:p>
    <w:p w:rsidR="006B712C" w:rsidRPr="00C33021" w:rsidRDefault="006B712C" w:rsidP="00B17FC5">
      <w:pPr>
        <w:autoSpaceDE w:val="0"/>
        <w:autoSpaceDN w:val="0"/>
        <w:adjustRightInd w:val="0"/>
        <w:spacing w:after="0" w:line="240" w:lineRule="auto"/>
        <w:jc w:val="both"/>
        <w:rPr>
          <w:rFonts w:ascii="Traditional Arabic" w:hAnsi="Traditional Arabic" w:cs="Traditional Arabic"/>
          <w:b/>
          <w:bCs/>
          <w:sz w:val="44"/>
          <w:szCs w:val="44"/>
          <w:rtl/>
          <w:lang w:bidi="ar-SY"/>
        </w:rPr>
      </w:pPr>
      <w:r w:rsidRPr="00C33021">
        <w:rPr>
          <w:rFonts w:ascii="Traditional Arabic" w:hAnsi="Traditional Arabic" w:cs="Traditional Arabic"/>
          <w:b/>
          <w:bCs/>
          <w:sz w:val="44"/>
          <w:szCs w:val="44"/>
          <w:rtl/>
          <w:lang w:bidi="ar-SY"/>
        </w:rPr>
        <w:t>تأثير القرآن في نفوس أوليائه:</w:t>
      </w:r>
    </w:p>
    <w:p w:rsidR="006B712C" w:rsidRPr="000C4B67" w:rsidRDefault="00960622" w:rsidP="00B17FC5">
      <w:pPr>
        <w:autoSpaceDE w:val="0"/>
        <w:autoSpaceDN w:val="0"/>
        <w:adjustRightInd w:val="0"/>
        <w:spacing w:after="0" w:line="240" w:lineRule="auto"/>
        <w:jc w:val="both"/>
        <w:rPr>
          <w:rFonts w:ascii="Traditional Arabic" w:hAnsi="Traditional Arabic" w:cs="Traditional Arabic"/>
          <w:sz w:val="36"/>
          <w:szCs w:val="36"/>
          <w:lang w:bidi="ar-SY"/>
        </w:rPr>
      </w:pPr>
      <w:r w:rsidRPr="000C4B67">
        <w:rPr>
          <w:rFonts w:ascii="Traditional Arabic" w:hAnsi="Traditional Arabic" w:cs="Traditional Arabic" w:hint="cs"/>
          <w:sz w:val="36"/>
          <w:szCs w:val="36"/>
          <w:rtl/>
          <w:lang w:bidi="ar-SY"/>
        </w:rPr>
        <w:lastRenderedPageBreak/>
        <w:t xml:space="preserve">     </w:t>
      </w:r>
      <w:r w:rsidR="006B712C" w:rsidRPr="000C4B67">
        <w:rPr>
          <w:rFonts w:ascii="Traditional Arabic" w:hAnsi="Traditional Arabic" w:cs="Traditional Arabic"/>
          <w:sz w:val="36"/>
          <w:szCs w:val="36"/>
          <w:rtl/>
          <w:lang w:bidi="ar-SY"/>
        </w:rPr>
        <w:t>تلك مظاهر لفعل القرآن بنفوس شانئيه فهل تدري ماذا فعل بهم بعد أن دانوا له وآمنوا به وأصبحوا من تابعيه ومحبيه لعلك لم تنس ما فعل القرآن بعمر وسعد وأسيد الذين نوهنا بهم بين يديك ألم يعودوا من خيرة جنود الإسلام ودعاته من يوم أسلموا بل من ساعة أسلموا وهناك مظاهر أربعة لهذا الضرب أيضا.</w:t>
      </w:r>
    </w:p>
    <w:p w:rsidR="006B712C" w:rsidRPr="000C4B67" w:rsidRDefault="00960622" w:rsidP="00B17FC5">
      <w:pPr>
        <w:autoSpaceDE w:val="0"/>
        <w:autoSpaceDN w:val="0"/>
        <w:adjustRightInd w:val="0"/>
        <w:spacing w:after="0" w:line="240" w:lineRule="auto"/>
        <w:jc w:val="both"/>
        <w:rPr>
          <w:rFonts w:ascii="Traditional Arabic" w:hAnsi="Traditional Arabic" w:cs="Traditional Arabic"/>
          <w:sz w:val="36"/>
          <w:szCs w:val="36"/>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المظهر الأول تنافسهم في حفظه وقراءته في الصلاة وفي غير الصلاة حتى لقد طاب لهم أن يهجروا لذيد منامهم من أجل تهجدهم به في الأسحار ومناجاتهم العزيز الغفار وما كان هذا حالا نادرا فيهم بل ورد أن المار على بيوت الصحابة بالليل كان يسمع لها دويا كدوي النحل بالقرآن وكان التفاضل بينهم بمقدار ما يحفظ أحدهم من القرآن وكانت المرأة ترضى بل تغتبط أن يكون مهرها سورة يعلمها إياها زوجها من القرآن؟.</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المظهر الثاني: عملهم به وتنفيذهم لتعاليمه في كل شأن من شؤونهم تاركين كل ما كانوا عليه مما يخالف تعاليمه ويجافي هداياته طيبة بذلك نفوسهم طيعة أجسامهم سخية أيديهم وأرواحهم حتى صهرهم القرآن في بوتقته وأخرجهم للعالم خلقا آخر مستقيم العقيدة قويم العبادة طاهر العادة كريم الخلق نبيل المطمح!.</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lang w:bidi="ar-SY"/>
        </w:rPr>
      </w:pPr>
      <w:r w:rsidRPr="000C4B67">
        <w:rPr>
          <w:rFonts w:ascii="Traditional Arabic" w:hAnsi="Traditional Arabic" w:cs="Traditional Arabic"/>
          <w:sz w:val="36"/>
          <w:szCs w:val="36"/>
          <w:rtl/>
          <w:lang w:bidi="ar-SY"/>
        </w:rPr>
        <w:t>المظهر الثالث: استبسالهم في نشر القرآن والدفاع عنه وعن هدايته فأخلصوا له وصدقوا ما عاهدوا الله عليه فمنهم من قضى نحبه وهو مدافع عنه ومنهم من انتظر حتى أتاه اليقين وهو مجاهد في سبيله مضح بنفسه ونفيسه ولقد بلغ الأمر إلى حد أن الرسول صلى الله عليه وسلم كان يرد بعض من يتطوع بالجندية من الشباب لحداثة أسنانهم وكان كثير من ذوي الأعذار يؤلمهم التخلف عن الغزو حتى يضطر الرسول صلى الله عليه وسلم أن يتخلف معهم جبرا لخاطرهم ويرسل سراياه وبعوثه بعد أن ينظمها ويزودها بما تحتاجه ولا يخرج معهم روى مالك والشيخان أن رسول الله صلى الله عليه وسلم قال: "والذي نفس محمد بيده لولا أن أشق على المسلمين ما قعدت خلاف سرية تغزو في سبيل الله أبدا ولكن لا أجد سعة فأحملهم ولا يجدون سعة ويشق عليهم أن يتخلفوا عني والذي نفس محمد بيده لوددت أن أغزو في سبيل الله فأقتل ثم أغزو فأقتل ثم أغزو فأقتل"!.</w:t>
      </w:r>
    </w:p>
    <w:p w:rsidR="006B712C" w:rsidRPr="000C4B67" w:rsidRDefault="006B712C" w:rsidP="004B719B">
      <w:pPr>
        <w:autoSpaceDE w:val="0"/>
        <w:autoSpaceDN w:val="0"/>
        <w:adjustRightInd w:val="0"/>
        <w:spacing w:after="0" w:line="240" w:lineRule="auto"/>
        <w:jc w:val="both"/>
        <w:rPr>
          <w:rFonts w:ascii="Traditional Arabic" w:hAnsi="Traditional Arabic" w:cs="Traditional Arabic"/>
          <w:sz w:val="36"/>
          <w:szCs w:val="36"/>
          <w:lang w:bidi="ar-SY"/>
        </w:rPr>
      </w:pPr>
      <w:r w:rsidRPr="000C4B67">
        <w:rPr>
          <w:rFonts w:ascii="Traditional Arabic" w:hAnsi="Traditional Arabic" w:cs="Traditional Arabic"/>
          <w:sz w:val="36"/>
          <w:szCs w:val="36"/>
          <w:rtl/>
          <w:lang w:bidi="ar-SY"/>
        </w:rPr>
        <w:t xml:space="preserve">المظهر الرابع: ذلك النجاح الباهر الذي أحرزه القرآن في هداية العالم فقد وجد قبل النبي </w:t>
      </w:r>
      <w:r w:rsidR="004B719B">
        <w:rPr>
          <w:rFonts w:ascii="Traditional Arabic" w:hAnsi="Traditional Arabic" w:cs="Traditional Arabic" w:hint="cs"/>
          <w:sz w:val="36"/>
          <w:szCs w:val="36"/>
          <w:lang w:bidi="ar-SY"/>
        </w:rPr>
        <w:sym w:font="AGA Arabesque" w:char="F072"/>
      </w:r>
      <w:r w:rsidRPr="000C4B67">
        <w:rPr>
          <w:rFonts w:ascii="Traditional Arabic" w:hAnsi="Traditional Arabic" w:cs="Traditional Arabic"/>
          <w:sz w:val="36"/>
          <w:szCs w:val="36"/>
          <w:rtl/>
          <w:lang w:bidi="ar-SY"/>
        </w:rPr>
        <w:t xml:space="preserve"> أنبياء ومصلحون وعلماء ومشترعون وفلاسفة وأخلاقيون وحكام ومتحكمون فما تسنى </w:t>
      </w:r>
      <w:r w:rsidRPr="000C4B67">
        <w:rPr>
          <w:rFonts w:ascii="Traditional Arabic" w:hAnsi="Traditional Arabic" w:cs="Traditional Arabic"/>
          <w:sz w:val="36"/>
          <w:szCs w:val="36"/>
          <w:rtl/>
          <w:lang w:bidi="ar-SY"/>
        </w:rPr>
        <w:lastRenderedPageBreak/>
        <w:t>لأحد من هؤلاء بل ما تسنى لجميعهم أن يحدثوا مثل هذه النهضة الرائعة التي أحدثها محمد في العقائد والأخلاق وفي العبادات والمعاملات وفي السياسة والإدارة وفي كافة نواحي الإصلاح الإنساني وما كان لمحمد ولا لألف رجل غير محمد أن يأتوا بمثل هذا الدستور الصالح الذي أحيا موات الأمة العربية في أقل من عشرين سنة ثم نفخ فيهم من روحه فهبوا بعد وفاته ينقذون العالم ففتحوا ملك كسر وقيصر ووضعوا رجلا في الشرق ورجلا في الغرب وخفقت رايتهم على نصف المعمور في أقل من قرن ونصف قرن من الزمان.</w:t>
      </w:r>
    </w:p>
    <w:p w:rsidR="006B712C" w:rsidRPr="000C4B67" w:rsidRDefault="006B712C" w:rsidP="004B719B">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أفسحر هذا؟ أم هو برهان عقلي لمحه المنصفون من الباحثين فاكتفوا من محمد </w:t>
      </w:r>
      <w:r w:rsidR="004B719B">
        <w:rPr>
          <w:rFonts w:ascii="Traditional Arabic" w:hAnsi="Traditional Arabic" w:cs="Traditional Arabic"/>
          <w:sz w:val="36"/>
          <w:szCs w:val="36"/>
          <w:lang w:bidi="ar-SY"/>
        </w:rPr>
        <w:sym w:font="AGA Arabesque" w:char="F072"/>
      </w:r>
      <w:r w:rsidRPr="000C4B67">
        <w:rPr>
          <w:rFonts w:ascii="Traditional Arabic" w:hAnsi="Traditional Arabic" w:cs="Traditional Arabic"/>
          <w:sz w:val="36"/>
          <w:szCs w:val="36"/>
          <w:rtl/>
          <w:lang w:bidi="ar-SY"/>
        </w:rPr>
        <w:t xml:space="preserve"> بهذا النجاح الباهر دليلا على أنه رسول من رب العالمين.</w:t>
      </w:r>
    </w:p>
    <w:p w:rsidR="006B712C" w:rsidRPr="000C4B67" w:rsidRDefault="00960622" w:rsidP="00B17FC5">
      <w:pPr>
        <w:autoSpaceDE w:val="0"/>
        <w:autoSpaceDN w:val="0"/>
        <w:adjustRightInd w:val="0"/>
        <w:spacing w:after="0" w:line="240" w:lineRule="auto"/>
        <w:jc w:val="both"/>
        <w:rPr>
          <w:rFonts w:ascii="Traditional Arabic" w:hAnsi="Traditional Arabic" w:cs="Traditional Arabic"/>
          <w:sz w:val="36"/>
          <w:szCs w:val="36"/>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هذا فيلسوف من فلاسفة فرنسا يذكر في كتاب له ما زعمه دعاة النصرانية من أن محمدا لم يأت بآية على نبوته كآيات موسى وعيسى ثم يفند هذا الزعم ويقول إن محمدا كان يقرأ القرآن خاشعا أواها متألها فتفعل قراءته في جذب الناس إلى الإيمان به ما لم تفعله جميع آيات الأنبياء الأولين!</w:t>
      </w:r>
    </w:p>
    <w:p w:rsidR="006B712C" w:rsidRPr="000C4B67" w:rsidRDefault="00960622" w:rsidP="00B17FC5">
      <w:pPr>
        <w:autoSpaceDE w:val="0"/>
        <w:autoSpaceDN w:val="0"/>
        <w:adjustRightInd w:val="0"/>
        <w:spacing w:after="0" w:line="240" w:lineRule="auto"/>
        <w:jc w:val="both"/>
        <w:rPr>
          <w:rFonts w:ascii="Traditional Arabic" w:hAnsi="Traditional Arabic" w:cs="Traditional Arabic"/>
          <w:sz w:val="36"/>
          <w:szCs w:val="36"/>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أجل لقد صدق الرجل فإن فعل القرآن في نفوس العرب كان أشد وأرقى وأبلغ مما فعلت معجزات جميع الأنبياء وإن شئت مقارنة بسيطة فهذا موسى عليه السلام قد أتى بني إسرائيل بآيات باهرة من عصا يلقيها فإذا هي ثعبان مبين ومن يد يخرجها فإذا هي بيضاء للناظرين ومن انفلاق البحر فإذا هو طريق يابسة يمشون فيها ناجين آمنين إلى غير ذلك من الآيات الكثيرة في مصر وفي طور سينا مدة التيه فهل تعلم مدى تأثير هذه الهدايات في إيمانهم بالله و وحدانيته وإخلاصهم لدينه ونصرة رسوله إنهم ما كادوا يخرجون من البحر بهذه المعجزة الإلهية الكبرى ويرون بأعينهم عبدة الأصنام والأوثان حتى كان منهم ما حكاه الله في القرآن: {وَجَاوَزْنَا بِبَنِي إِسْرائيلَ الْبَحْرَ فَأَتَوْا عَلَى قَوْمٍ يَعْكُفُونَ عَلَى أَصْنَامٍ لَهُمْ قَالُوا يَا مُوسَى اجْعَلْ لَنَا إِلَهاً كَمَا لَهُمْ آلِهَةٌ قَالَ إِنَّكُمْ قَوْمٌ تَجْهَلُونَ إِنَّ هَؤُلاءِ مُتَبَّرٌ مَا هُمْ فِيهِ وَبَاطِلٌ مَا كَانُوا يَعْمَلُونَ قَالَ أَغَيْرَ اللَّهِ أَبْغِيكُمْ إِلَهاً وَهُوَ فَضَّلَكُمْ عَلَى الْعَالَمِينَ} .</w:t>
      </w:r>
    </w:p>
    <w:p w:rsidR="006B712C" w:rsidRPr="000C4B67" w:rsidRDefault="00960622" w:rsidP="00B17FC5">
      <w:pPr>
        <w:autoSpaceDE w:val="0"/>
        <w:autoSpaceDN w:val="0"/>
        <w:adjustRightInd w:val="0"/>
        <w:spacing w:after="0" w:line="240" w:lineRule="auto"/>
        <w:jc w:val="both"/>
        <w:rPr>
          <w:rFonts w:ascii="Traditional Arabic" w:hAnsi="Traditional Arabic" w:cs="Traditional Arabic"/>
          <w:sz w:val="36"/>
          <w:szCs w:val="36"/>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ثم لما ذهب موسى إلى مناجاة ربه واستخلف عليهم أخاه هارون عليهما السلام نسوا الله تعالى وحنوا إلى ما وقر في نفوسهم من الوثنية المصرية وخرافاتها فعبدوا العجل كما تحدثت سورة الأعراف بذلك: {وَاتَّخَذَ قَوْمُ مُوسَى مِنْ بَعْدِهِ مِنْ حُلِيِّهِمْ عِجْلاً جَسَداً لَهُ خُوَارٌ أَلَمْ </w:t>
      </w:r>
      <w:r w:rsidR="006B712C" w:rsidRPr="000C4B67">
        <w:rPr>
          <w:rFonts w:ascii="Traditional Arabic" w:hAnsi="Traditional Arabic" w:cs="Traditional Arabic"/>
          <w:sz w:val="36"/>
          <w:szCs w:val="36"/>
          <w:rtl/>
          <w:lang w:bidi="ar-SY"/>
        </w:rPr>
        <w:lastRenderedPageBreak/>
        <w:t>يَرَوْا أَنَّهُ لا يُكَلِّمُهُمْ وَلا يَهْدِيهِمْ سَبِيلاً اتَّخَذُوهُ وَكَانُوا ظَالِمِينَ وَلَمَّا سُقِطَ فِي أَيْدِيهِمْ وَرَأَوْا أَنَّهُمْ قَدْ ضَلُّوا قَالُوا لَئِنْ لَمْ يَرْحَمْنَا رَبُّنَا وَيَغْفِرْ لَنَا لَنَكُونَنَّ مِنَ الْخَاسِرِينَ} ولما دعاهم موسى إلى قتال الجبارين ودخول الأرض المقدسة التي كتب الله لهم أبوا وخالفوا وفضلوا القعود والاستخذاء على الجلاد والنزول إلى ميادين الجهاد {قَالُوا يَا مُوسَى إِنَّ فِيهَا قَوْماً جَبَّارِينَ وَإِنَّا لَنْ نَدْخُلَهَا حَتَّى يَخْرُجُوا مِنْهَا فَإِنْ يَخْرُجُوا مِنْهَا فَإِنَّا دَاخِلُونَ قَالَ رَجُلانِ مِنَ الَّذِينَ يَخَافُونَ أَنْعَمَ اللَّهُ عَلَيهِمَا ادْخُلُوا عَلَيْهِمُ الْبَابَ فَإِذَا دَخَلْتُمُوهُ فَإِنَّكُمْ غَالِبُونَ وَعَلَى اللَّهِ فَتَوَكَّلُوا إِنْ كُنْتُمْ مُؤْمِنِينَ قَالُوا يَا مُوسَى إِنَّا لَنْ نَدْخُلَهَا أَبَداً مَا دَامُوا فِيهَا فَاذْهَبْ أَنْتَ وَرَبُّكَ فَقَاتِلا إِنَّا هَاهُنَا قَاعِدُونَ} !.. هؤلاء أصحاب موسى فانظر إلى أصحاب محمد كيف تأثروه بالقرآن حتى ليحدث التاريخ عنهم أنهم قطعوا شجرة الرضوان وهي تلك الشجرة التاريخية المباركة التي ورد ذكرها في القرآن وما هذا إلا لأن الناس تبركوا بها فخاف عمر إن طال الزمان بالناس أن يعودوا إلى وثنيتهم ويعبدوها فأمر بقطعها ووافقه الصحابة على ذلك!.</w:t>
      </w:r>
    </w:p>
    <w:p w:rsidR="006B712C" w:rsidRPr="000C4B67" w:rsidRDefault="00960622" w:rsidP="004B719B">
      <w:pPr>
        <w:autoSpaceDE w:val="0"/>
        <w:autoSpaceDN w:val="0"/>
        <w:adjustRightInd w:val="0"/>
        <w:spacing w:after="0" w:line="240" w:lineRule="auto"/>
        <w:jc w:val="both"/>
        <w:rPr>
          <w:rFonts w:ascii="Akhbar MT" w:cs="Akhbar MT"/>
          <w:b/>
          <w:bCs/>
          <w:sz w:val="44"/>
          <w:szCs w:val="44"/>
          <w:rtl/>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وكذلك يذكر التاريخ أن محمدا </w:t>
      </w:r>
      <w:r w:rsidR="004B719B">
        <w:rPr>
          <w:rFonts w:ascii="Traditional Arabic" w:hAnsi="Traditional Arabic" w:cs="Traditional Arabic"/>
          <w:sz w:val="36"/>
          <w:szCs w:val="36"/>
          <w:lang w:bidi="ar-SY"/>
        </w:rPr>
        <w:sym w:font="AGA Arabesque" w:char="F072"/>
      </w:r>
      <w:r w:rsidR="004B719B">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استشار أصحابه حين عزم على قتال المشركين في غزوة بدر فقالوا: والله لو استعرضت بنا هذا البحر يريدون البحر الأحمر فخضته لخضناه معك ما تخلف منا رجل واحد إنا لا نقول لك ما قال قوم موسى لموسى {فَاذْهَبْ أَنْتَ وَرَبُّكَ فَقَاتِلا إِنَّا هَاهُنَا قَاعِدُونَ} : ولكن نقول: اذهب أنت وربك فقاتلا إنا معكما مقاتلون هكذا كانوا يفضلون مصافحة المنايا في ميادين الجهاد ويتهافتون على الغزو طمعا في الاستشهاد وهكذا حرصوا على الموت فوهبهم الله الحياة وأتقنوا صناعة الموت فدانت لهم الملوك وعنت الكماة {ومَنْ جَاهَدَ فَإِنَّمَا يُجَاهِدُ لِنَفْسِهِ إِنَّ اللَّهَ لَغَنِيٌّ عَنِ الْعَالَمِينَ} . {وَلَيَنْصُرَنَّ اللَّهُ مَنْ يَنْصُرُهُ إِنَّ اللَّهَ لَقَوِيٌّ عَزِيزٌ} </w:t>
      </w:r>
      <w:r w:rsidR="00C33021">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219"/>
      </w:r>
      <w:r w:rsidR="00C33021">
        <w:rPr>
          <w:rFonts w:ascii="Traditional Arabic" w:hAnsi="Traditional Arabic" w:cs="Traditional Arabic" w:hint="cs"/>
          <w:sz w:val="36"/>
          <w:szCs w:val="36"/>
          <w:rtl/>
          <w:lang w:bidi="ar-SY"/>
        </w:rPr>
        <w:t>)</w:t>
      </w:r>
      <w:r w:rsidR="006B712C" w:rsidRPr="000C4B67">
        <w:rPr>
          <w:rFonts w:ascii="Traditional Arabic" w:hAnsi="Traditional Arabic" w:cs="Traditional Arabic"/>
          <w:sz w:val="36"/>
          <w:szCs w:val="36"/>
          <w:rtl/>
          <w:lang w:bidi="ar-SY"/>
        </w:rPr>
        <w:t>.</w:t>
      </w:r>
    </w:p>
    <w:p w:rsidR="006B712C" w:rsidRPr="000C4B67" w:rsidRDefault="0096062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لا شك أن الوجه الابرز  الذي يشير  لعلو  القرآن وإعجازه هو روحانيته العالية والروح التي تسري فيه وتترقق على محياه ، والهيبة والروعة التي تحسها قارئه وسامعه مهما كان دينه ..</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و لا شك أن الإعجاز القلبي للقرآن في نفوس أعدائه وعمله في قلوبهم ، فإن مجرد سماع القرآن له لذة وحلاة وروعة ومهابة تسيطر على القلب ، وتأخذ السمع والعقل ،ذلك أن </w:t>
      </w:r>
      <w:r w:rsidRPr="000C4B67">
        <w:rPr>
          <w:rFonts w:ascii="Traditional Arabic" w:hAnsi="Traditional Arabic" w:cs="Traditional Arabic"/>
          <w:sz w:val="36"/>
          <w:szCs w:val="36"/>
          <w:rtl/>
        </w:rPr>
        <w:lastRenderedPageBreak/>
        <w:t xml:space="preserve">القرآن له سلطانه الروحي الخفي على القلوب ، وولايته المطلقة على مدارك الإنس والجن على السواء </w:t>
      </w:r>
      <w:r w:rsidR="004B719B">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220"/>
      </w:r>
      <w:r w:rsidR="004B719B">
        <w:rPr>
          <w:rFonts w:ascii="Traditional Arabic" w:hAnsi="Traditional Arabic" w:cs="Traditional Arabic" w:hint="cs"/>
          <w:sz w:val="36"/>
          <w:szCs w:val="36"/>
          <w:rtl/>
        </w:rPr>
        <w:t>)</w:t>
      </w:r>
    </w:p>
    <w:p w:rsidR="006B712C" w:rsidRPr="000C4B67" w:rsidRDefault="006B712C" w:rsidP="00B17FC5">
      <w:pPr>
        <w:pStyle w:val="ab"/>
        <w:ind w:firstLine="0"/>
        <w:jc w:val="both"/>
        <w:rPr>
          <w:rFonts w:ascii="AGA Arabesque" w:hAnsi="AGA Arabesque" w:cs="Simple Bold Jut Out"/>
        </w:rPr>
      </w:pPr>
      <w:r w:rsidRPr="000C4B67">
        <w:rPr>
          <w:rFonts w:ascii="AGA Arabesque" w:hAnsi="AGA Arabesque" w:cs="Simple Bold Jut Out" w:hint="cs"/>
          <w:rtl/>
        </w:rPr>
        <w:t xml:space="preserve">التأثير المذهل للقرآن على الانسان  عن موقع عبد الدائم الكحيل </w:t>
      </w:r>
      <w:r w:rsidR="004B719B">
        <w:rPr>
          <w:rFonts w:ascii="AGA Arabesque" w:hAnsi="AGA Arabesque" w:cs="Simple Bold Jut Out" w:hint="cs"/>
          <w:rtl/>
        </w:rPr>
        <w:t>(</w:t>
      </w:r>
      <w:r w:rsidRPr="000C4B67">
        <w:rPr>
          <w:rFonts w:ascii="AGA Arabesque" w:hAnsi="AGA Arabesque" w:cs="Simple Bold Jut Out"/>
          <w:rtl/>
        </w:rPr>
        <w:footnoteReference w:id="221"/>
      </w:r>
      <w:r w:rsidR="004B719B">
        <w:rPr>
          <w:rFonts w:ascii="AGA Arabesque" w:hAnsi="AGA Arabesque" w:cs="Simple Bold Jut Out" w:hint="cs"/>
          <w:rtl/>
        </w:rPr>
        <w:t>)</w:t>
      </w:r>
    </w:p>
    <w:p w:rsidR="00E25C0C" w:rsidRDefault="00960622" w:rsidP="00E25C0C">
      <w:pPr>
        <w:spacing w:after="0" w:line="240" w:lineRule="auto"/>
        <w:jc w:val="both"/>
        <w:rPr>
          <w:rFonts w:ascii="Traditional Arabic" w:eastAsia="Times New Roman" w:hAnsi="Traditional Arabic" w:cs="Traditional Arabic"/>
          <w:sz w:val="36"/>
          <w:szCs w:val="36"/>
          <w:rtl/>
        </w:rPr>
      </w:pPr>
      <w:r w:rsidRPr="000C4B67">
        <w:rPr>
          <w:rFonts w:ascii="Traditional Arabic" w:eastAsia="Times New Roman" w:hAnsi="Traditional Arabic" w:cs="Traditional Arabic" w:hint="cs"/>
          <w:sz w:val="36"/>
          <w:szCs w:val="36"/>
          <w:rtl/>
        </w:rPr>
        <w:t xml:space="preserve">     </w:t>
      </w:r>
      <w:r w:rsidR="006B712C" w:rsidRPr="000C4B67">
        <w:rPr>
          <w:rFonts w:ascii="Traditional Arabic" w:eastAsia="Times New Roman" w:hAnsi="Traditional Arabic" w:cs="Traditional Arabic"/>
          <w:sz w:val="36"/>
          <w:szCs w:val="36"/>
          <w:rtl/>
        </w:rPr>
        <w:t xml:space="preserve">لقد أثبتت عدة دراسات علمية جديدة التأثير المذهل لحفظ القرآن على الصحة النفسية والجسدية لمن يحفظ القرآن ، فقد أكدت دراسة علمية جديدة ومميزة </w:t>
      </w:r>
      <w:r w:rsidR="006B712C" w:rsidRPr="000C4B67">
        <w:rPr>
          <w:rStyle w:val="a4"/>
          <w:rFonts w:ascii="Traditional Arabic" w:hAnsi="Traditional Arabic" w:cs="Traditional Arabic"/>
          <w:sz w:val="36"/>
          <w:szCs w:val="36"/>
          <w:rtl/>
        </w:rPr>
        <w:t>للأستاذ</w:t>
      </w:r>
      <w:r w:rsidRPr="000C4B67">
        <w:rPr>
          <w:rStyle w:val="a4"/>
          <w:rFonts w:ascii="Traditional Arabic" w:hAnsi="Traditional Arabic" w:cs="Traditional Arabic"/>
          <w:sz w:val="36"/>
          <w:szCs w:val="36"/>
          <w:rtl/>
        </w:rPr>
        <w:t xml:space="preserve"> الدكتور صالح بن إبراهيم الصنيع</w:t>
      </w:r>
      <w:r w:rsidR="006B712C" w:rsidRPr="000C4B67">
        <w:rPr>
          <w:rStyle w:val="a4"/>
          <w:rFonts w:ascii="Traditional Arabic" w:hAnsi="Traditional Arabic" w:cs="Traditional Arabic"/>
          <w:sz w:val="36"/>
          <w:szCs w:val="36"/>
          <w:rtl/>
        </w:rPr>
        <w:t xml:space="preserve"> أستاذ علم النفس بجامعة الإمام محمد بن سعود الإسلامية بالرياض</w:t>
      </w:r>
      <w:r w:rsidR="006B712C" w:rsidRPr="000C4B67">
        <w:rPr>
          <w:rFonts w:ascii="Traditional Arabic" w:eastAsia="Times New Roman" w:hAnsi="Traditional Arabic" w:cs="Traditional Arabic"/>
          <w:sz w:val="36"/>
          <w:szCs w:val="36"/>
          <w:rtl/>
        </w:rPr>
        <w:t xml:space="preserve"> بأنه كلما ارتفع مقدار حفظ القرآن الكريم ارتفع مستوى الصحة النفسية. وقد حدد الباحث تعريف الصحة النفسية بأنها: الحالة التي يتم فيها التوافق النفسي للفرد من خلال أربعة أبعاد رئيسة هي: البعد الديني أو الروحي والبعد النفسي والبعد الاجتماعي والبعد الجسمي</w:t>
      </w:r>
      <w:r w:rsidR="006B712C" w:rsidRPr="000C4B67">
        <w:rPr>
          <w:rFonts w:ascii="Traditional Arabic" w:eastAsia="Times New Roman" w:hAnsi="Traditional Arabic" w:cs="Traditional Arabic"/>
          <w:sz w:val="36"/>
          <w:szCs w:val="36"/>
        </w:rPr>
        <w:t xml:space="preserve">. </w:t>
      </w:r>
      <w:r w:rsidR="006B712C" w:rsidRPr="000C4B67">
        <w:rPr>
          <w:rFonts w:ascii="Traditional Arabic" w:eastAsia="Times New Roman" w:hAnsi="Traditional Arabic" w:cs="Traditional Arabic"/>
          <w:sz w:val="36"/>
          <w:szCs w:val="36"/>
        </w:rPr>
        <w:br/>
      </w:r>
      <w:r w:rsidR="006B712C" w:rsidRPr="000C4B67">
        <w:rPr>
          <w:rFonts w:ascii="Traditional Arabic" w:eastAsia="Times New Roman" w:hAnsi="Traditional Arabic" w:cs="Traditional Arabic"/>
          <w:sz w:val="36"/>
          <w:szCs w:val="36"/>
          <w:rtl/>
        </w:rPr>
        <w:t>وتوصلت الدراسة إلى وجود علاقة موجبة بين ارتفاع مقدار الحفظ وارتفاع مستوى الصحة النفسية لدى مجموعات الطلاب الذين تمت عليهم الدراسة. وأن الطلاب الذين يفوقون نظرائهم في مقدار الحفظ كانوا أعلى منهم في مستوى الصحة النفسية بفروق واضحة</w:t>
      </w:r>
      <w:r w:rsidR="006B712C" w:rsidRPr="000C4B67">
        <w:rPr>
          <w:rFonts w:ascii="Traditional Arabic" w:eastAsia="Times New Roman" w:hAnsi="Traditional Arabic" w:cs="Traditional Arabic"/>
          <w:sz w:val="36"/>
          <w:szCs w:val="36"/>
        </w:rPr>
        <w:t xml:space="preserve">. </w:t>
      </w:r>
      <w:r w:rsidR="006B712C" w:rsidRPr="000C4B67">
        <w:rPr>
          <w:rFonts w:ascii="Traditional Arabic" w:eastAsia="Times New Roman" w:hAnsi="Traditional Arabic" w:cs="Traditional Arabic"/>
          <w:sz w:val="36"/>
          <w:szCs w:val="36"/>
        </w:rPr>
        <w:br/>
      </w:r>
      <w:r w:rsidR="006B712C" w:rsidRPr="000C4B67">
        <w:rPr>
          <w:rFonts w:ascii="Traditional Arabic" w:eastAsia="Times New Roman" w:hAnsi="Traditional Arabic" w:cs="Traditional Arabic"/>
          <w:sz w:val="36"/>
          <w:szCs w:val="36"/>
          <w:rtl/>
        </w:rPr>
        <w:t>دراسات غربية وإسلامية تثبت تأثير حفظ القرآن</w:t>
      </w:r>
      <w:r w:rsidR="006B712C" w:rsidRPr="000C4B67">
        <w:rPr>
          <w:rFonts w:ascii="Traditional Arabic" w:eastAsia="Times New Roman" w:hAnsi="Traditional Arabic" w:cs="Traditional Arabic"/>
          <w:sz w:val="36"/>
          <w:szCs w:val="36"/>
        </w:rPr>
        <w:br/>
      </w:r>
      <w:r w:rsidRPr="000C4B67">
        <w:rPr>
          <w:rFonts w:ascii="Traditional Arabic" w:eastAsia="Times New Roman" w:hAnsi="Traditional Arabic" w:cs="Traditional Arabic" w:hint="cs"/>
          <w:sz w:val="36"/>
          <w:szCs w:val="36"/>
          <w:rtl/>
        </w:rPr>
        <w:t xml:space="preserve">     </w:t>
      </w:r>
      <w:r w:rsidR="006B712C" w:rsidRPr="000C4B67">
        <w:rPr>
          <w:rFonts w:ascii="Traditional Arabic" w:eastAsia="Times New Roman" w:hAnsi="Traditional Arabic" w:cs="Traditional Arabic"/>
          <w:sz w:val="36"/>
          <w:szCs w:val="36"/>
          <w:rtl/>
        </w:rPr>
        <w:t>هناك أكثر من 70 دراسة أجنبية وإسلامية جميعها تؤكد على أهمية الدين في رفع المستوى النفسي للإنسان واستقراره وضمان الطمأنينة له. كما توصلت دراسات أجريت في السعودية إلى نتيجة تؤكد دور القرآن الكريم في تنمية المهارات الأساسية لدى طلاب المرحلة الابتدائية، والأثر الإيجابي لحفظ القرآن الكريم على التحصيل الدراسي لطلاب الجامعة</w:t>
      </w:r>
      <w:r w:rsidR="006B712C" w:rsidRPr="000C4B67">
        <w:rPr>
          <w:rFonts w:ascii="Traditional Arabic" w:eastAsia="Times New Roman" w:hAnsi="Traditional Arabic" w:cs="Traditional Arabic"/>
          <w:sz w:val="36"/>
          <w:szCs w:val="36"/>
        </w:rPr>
        <w:t>.</w:t>
      </w:r>
      <w:r w:rsidR="006B712C" w:rsidRPr="000C4B67">
        <w:rPr>
          <w:rFonts w:ascii="Traditional Arabic" w:eastAsia="Times New Roman" w:hAnsi="Traditional Arabic" w:cs="Traditional Arabic"/>
          <w:sz w:val="36"/>
          <w:szCs w:val="36"/>
        </w:rPr>
        <w:br/>
      </w:r>
      <w:r w:rsidR="006B712C" w:rsidRPr="000C4B67">
        <w:rPr>
          <w:rFonts w:ascii="Traditional Arabic" w:eastAsia="Times New Roman" w:hAnsi="Traditional Arabic" w:cs="Traditional Arabic"/>
          <w:sz w:val="36"/>
          <w:szCs w:val="36"/>
          <w:rtl/>
        </w:rPr>
        <w:t>وتبين هذه الدراسات بصورة واضحة العلاقة بين التدين بمظاهره المختلفة، ومن أهمها حفظ القرآن الكريم، وآثاره في الصحة النفسية للأفراد وعلى شخصياتهم، وتمتعهم بمستوى عال من الصحة النفسية، وبُعدهم عن مظاهر الاختلال النفسي قياساً مع الأفراد الذين لا يلتزمون بتعاليم الدين أو لا يحفظون شيئاً من آيات القرآن الكريم أو يكون حفظهم لعدد يسير من الآيات والسور القصيرة</w:t>
      </w:r>
      <w:r w:rsidR="006B712C" w:rsidRPr="000C4B67">
        <w:rPr>
          <w:rFonts w:ascii="Traditional Arabic" w:eastAsia="Times New Roman" w:hAnsi="Traditional Arabic" w:cs="Traditional Arabic"/>
          <w:sz w:val="36"/>
          <w:szCs w:val="36"/>
        </w:rPr>
        <w:t>.</w:t>
      </w:r>
      <w:r w:rsidR="006B712C" w:rsidRPr="000C4B67">
        <w:rPr>
          <w:rFonts w:ascii="Traditional Arabic" w:eastAsia="Times New Roman" w:hAnsi="Traditional Arabic" w:cs="Traditional Arabic"/>
          <w:sz w:val="36"/>
          <w:szCs w:val="36"/>
        </w:rPr>
        <w:br/>
      </w:r>
      <w:r w:rsidRPr="000C4B67">
        <w:rPr>
          <w:rFonts w:ascii="Traditional Arabic" w:eastAsia="Times New Roman" w:hAnsi="Traditional Arabic" w:cs="Traditional Arabic" w:hint="cs"/>
          <w:sz w:val="36"/>
          <w:szCs w:val="36"/>
          <w:rtl/>
        </w:rPr>
        <w:lastRenderedPageBreak/>
        <w:t xml:space="preserve">     </w:t>
      </w:r>
      <w:r w:rsidR="006B712C" w:rsidRPr="000C4B67">
        <w:rPr>
          <w:rFonts w:ascii="Traditional Arabic" w:eastAsia="Times New Roman" w:hAnsi="Traditional Arabic" w:cs="Traditional Arabic"/>
          <w:sz w:val="36"/>
          <w:szCs w:val="36"/>
          <w:rtl/>
        </w:rPr>
        <w:t>أوصت هذه الدراسة بالاهتمام بحفظ القرآن الكريم كاملاً لدى الدارسين والدارسات في مؤسسات التعليم العالي للأثر الإيجابي له</w:t>
      </w:r>
    </w:p>
    <w:p w:rsidR="006B712C" w:rsidRPr="009E5F4A" w:rsidRDefault="006B712C" w:rsidP="009E5F4A">
      <w:pPr>
        <w:spacing w:after="0" w:line="240" w:lineRule="auto"/>
        <w:rPr>
          <w:rFonts w:ascii="Traditional Arabic" w:eastAsia="Times New Roman" w:hAnsi="Traditional Arabic" w:cs="Traditional Arabic"/>
          <w:sz w:val="40"/>
          <w:szCs w:val="40"/>
          <w:rtl/>
        </w:rPr>
      </w:pPr>
      <w:r w:rsidRPr="000C4B67">
        <w:rPr>
          <w:rFonts w:ascii="Traditional Arabic" w:eastAsia="Times New Roman" w:hAnsi="Traditional Arabic" w:cs="Traditional Arabic"/>
          <w:sz w:val="36"/>
          <w:szCs w:val="36"/>
          <w:rtl/>
        </w:rPr>
        <w:t>ذا الحفظ على كثير من مناحي حياتهم وتحصيلهم العلمي، والامتثال لأوامره ونواهيه، وذلك لأنه من أهم أسباب الوصول إلى مستوى عال من الصحة النفسية. كما أوصت بضرورة اهتمام المعلمين والمعلمات برفع مقدار الحفظ لدى طلابهم وطالباتهم حتى لو كان خارج إطار المقرر الدراسي بحيث يكون إضافياً لما له من أثر إيجابي على تحصليهم وصحتهم النفسية</w:t>
      </w:r>
      <w:r w:rsidRPr="000C4B67">
        <w:rPr>
          <w:rFonts w:ascii="Traditional Arabic" w:eastAsia="Times New Roman" w:hAnsi="Traditional Arabic" w:cs="Traditional Arabic"/>
          <w:sz w:val="36"/>
          <w:szCs w:val="36"/>
        </w:rPr>
        <w:t>.</w:t>
      </w:r>
      <w:r w:rsidRPr="000C4B67">
        <w:rPr>
          <w:rFonts w:ascii="Traditional Arabic" w:eastAsia="Times New Roman" w:hAnsi="Traditional Arabic" w:cs="Traditional Arabic"/>
          <w:sz w:val="36"/>
          <w:szCs w:val="36"/>
        </w:rPr>
        <w:br/>
      </w:r>
      <w:r w:rsidRPr="009E5F4A">
        <w:rPr>
          <w:rFonts w:ascii="Traditional Arabic" w:eastAsia="Times New Roman" w:hAnsi="Traditional Arabic" w:cs="Traditional Arabic"/>
          <w:b/>
          <w:bCs/>
          <w:sz w:val="40"/>
          <w:szCs w:val="40"/>
          <w:rtl/>
        </w:rPr>
        <w:t>من فوائد حفظ القرآن</w:t>
      </w:r>
      <w:r w:rsidRPr="009E5F4A">
        <w:rPr>
          <w:rFonts w:ascii="Traditional Arabic" w:eastAsia="Times New Roman" w:hAnsi="Traditional Arabic" w:cs="Traditional Arabic"/>
          <w:b/>
          <w:bCs/>
          <w:sz w:val="40"/>
          <w:szCs w:val="40"/>
        </w:rPr>
        <w:br/>
      </w:r>
      <w:r w:rsidR="00960622" w:rsidRPr="000C4B67">
        <w:rPr>
          <w:rFonts w:ascii="Traditional Arabic" w:eastAsia="Times New Roman" w:hAnsi="Traditional Arabic" w:cs="Traditional Arabic" w:hint="cs"/>
          <w:sz w:val="36"/>
          <w:szCs w:val="36"/>
          <w:rtl/>
        </w:rPr>
        <w:t xml:space="preserve">    </w:t>
      </w:r>
      <w:r w:rsidRPr="000C4B67">
        <w:rPr>
          <w:rFonts w:ascii="Traditional Arabic" w:eastAsia="Times New Roman" w:hAnsi="Traditional Arabic" w:cs="Traditional Arabic"/>
          <w:sz w:val="36"/>
          <w:szCs w:val="36"/>
          <w:rtl/>
        </w:rPr>
        <w:t>إن كل من يحفظ شيئاً من كتاب الله ويداوم على الاستماع إلى القرآن يشعر بتغيير كبير في حياته، وأقول: إن حفظ القرآن يؤثر على الصحة الجسدية أيضاً، حيث ثبُت لدي من خلال التجربة والمشاهدة أن حفظ القرآن يرفع النظام المناعي لدى الإنسان ويساعده على الوقاية من الأمراض. ويمكن أن أعدد لكم بعض فوائد حفظ القرآن كما رأيتها وعشتها أنا وغيري ممن حفظوا كتاب الله تعالى</w:t>
      </w:r>
      <w:r w:rsidRPr="000C4B67">
        <w:rPr>
          <w:rFonts w:ascii="Traditional Arabic" w:eastAsia="Times New Roman" w:hAnsi="Traditional Arabic" w:cs="Traditional Arabic"/>
          <w:sz w:val="36"/>
          <w:szCs w:val="36"/>
        </w:rPr>
        <w:t>:</w:t>
      </w:r>
      <w:r w:rsidRPr="000C4B67">
        <w:rPr>
          <w:rFonts w:ascii="Traditional Arabic" w:eastAsia="Times New Roman" w:hAnsi="Traditional Arabic" w:cs="Traditional Arabic"/>
          <w:sz w:val="36"/>
          <w:szCs w:val="36"/>
        </w:rPr>
        <w:br/>
        <w:t xml:space="preserve"> - 1 </w:t>
      </w:r>
      <w:r w:rsidRPr="000C4B67">
        <w:rPr>
          <w:rFonts w:ascii="Traditional Arabic" w:eastAsia="Times New Roman" w:hAnsi="Traditional Arabic" w:cs="Traditional Arabic"/>
          <w:sz w:val="36"/>
          <w:szCs w:val="36"/>
          <w:rtl/>
        </w:rPr>
        <w:t>صفاء الذهن</w:t>
      </w:r>
      <w:r w:rsidRPr="000C4B67">
        <w:rPr>
          <w:rFonts w:ascii="Traditional Arabic" w:eastAsia="Times New Roman" w:hAnsi="Traditional Arabic" w:cs="Traditional Arabic"/>
          <w:sz w:val="36"/>
          <w:szCs w:val="36"/>
        </w:rPr>
        <w:t>.</w:t>
      </w:r>
      <w:r w:rsidRPr="000C4B67">
        <w:rPr>
          <w:rFonts w:ascii="Traditional Arabic" w:eastAsia="Times New Roman" w:hAnsi="Traditional Arabic" w:cs="Traditional Arabic"/>
          <w:sz w:val="36"/>
          <w:szCs w:val="36"/>
        </w:rPr>
        <w:br/>
        <w:t xml:space="preserve"> -2 </w:t>
      </w:r>
      <w:r w:rsidRPr="000C4B67">
        <w:rPr>
          <w:rFonts w:ascii="Traditional Arabic" w:eastAsia="Times New Roman" w:hAnsi="Traditional Arabic" w:cs="Traditional Arabic"/>
          <w:sz w:val="36"/>
          <w:szCs w:val="36"/>
          <w:rtl/>
        </w:rPr>
        <w:t>قوة الذاكرة</w:t>
      </w:r>
      <w:r w:rsidRPr="000C4B67">
        <w:rPr>
          <w:rFonts w:ascii="Traditional Arabic" w:eastAsia="Times New Roman" w:hAnsi="Traditional Arabic" w:cs="Traditional Arabic"/>
          <w:sz w:val="36"/>
          <w:szCs w:val="36"/>
        </w:rPr>
        <w:t>.</w:t>
      </w:r>
      <w:r w:rsidRPr="000C4B67">
        <w:rPr>
          <w:rFonts w:ascii="Traditional Arabic" w:eastAsia="Times New Roman" w:hAnsi="Traditional Arabic" w:cs="Traditional Arabic"/>
          <w:sz w:val="36"/>
          <w:szCs w:val="36"/>
        </w:rPr>
        <w:br/>
        <w:t xml:space="preserve">3 </w:t>
      </w:r>
      <w:r w:rsidRPr="000C4B67">
        <w:rPr>
          <w:rFonts w:ascii="Traditional Arabic" w:eastAsia="Times New Roman" w:hAnsi="Traditional Arabic" w:cs="Traditional Arabic"/>
          <w:sz w:val="36"/>
          <w:szCs w:val="36"/>
          <w:rtl/>
        </w:rPr>
        <w:t>- الطمأنينة والاستقرار النفسي</w:t>
      </w:r>
      <w:r w:rsidRPr="000C4B67">
        <w:rPr>
          <w:rFonts w:ascii="Traditional Arabic" w:eastAsia="Times New Roman" w:hAnsi="Traditional Arabic" w:cs="Traditional Arabic"/>
          <w:sz w:val="36"/>
          <w:szCs w:val="36"/>
        </w:rPr>
        <w:t>.</w:t>
      </w:r>
      <w:r w:rsidRPr="000C4B67">
        <w:rPr>
          <w:rFonts w:ascii="Traditional Arabic" w:eastAsia="Times New Roman" w:hAnsi="Traditional Arabic" w:cs="Traditional Arabic"/>
          <w:sz w:val="36"/>
          <w:szCs w:val="36"/>
        </w:rPr>
        <w:br/>
        <w:t xml:space="preserve">4 </w:t>
      </w:r>
      <w:r w:rsidRPr="000C4B67">
        <w:rPr>
          <w:rFonts w:ascii="Traditional Arabic" w:eastAsia="Times New Roman" w:hAnsi="Traditional Arabic" w:cs="Traditional Arabic"/>
          <w:sz w:val="36"/>
          <w:szCs w:val="36"/>
          <w:rtl/>
        </w:rPr>
        <w:t>- الفرح والسعادة الغامرة التي لا توصف</w:t>
      </w:r>
      <w:r w:rsidRPr="000C4B67">
        <w:rPr>
          <w:rFonts w:ascii="Traditional Arabic" w:eastAsia="Times New Roman" w:hAnsi="Traditional Arabic" w:cs="Traditional Arabic"/>
          <w:sz w:val="36"/>
          <w:szCs w:val="36"/>
        </w:rPr>
        <w:t>.</w:t>
      </w:r>
      <w:r w:rsidRPr="000C4B67">
        <w:rPr>
          <w:rFonts w:ascii="Traditional Arabic" w:eastAsia="Times New Roman" w:hAnsi="Traditional Arabic" w:cs="Traditional Arabic"/>
          <w:sz w:val="36"/>
          <w:szCs w:val="36"/>
        </w:rPr>
        <w:br/>
        <w:t xml:space="preserve">5 </w:t>
      </w:r>
      <w:r w:rsidRPr="000C4B67">
        <w:rPr>
          <w:rFonts w:ascii="Traditional Arabic" w:eastAsia="Times New Roman" w:hAnsi="Traditional Arabic" w:cs="Traditional Arabic"/>
          <w:sz w:val="36"/>
          <w:szCs w:val="36"/>
          <w:rtl/>
        </w:rPr>
        <w:t>- التخلص من الخوف والحزن والقلق</w:t>
      </w:r>
      <w:r w:rsidRPr="000C4B67">
        <w:rPr>
          <w:rFonts w:ascii="Traditional Arabic" w:eastAsia="Times New Roman" w:hAnsi="Traditional Arabic" w:cs="Traditional Arabic"/>
          <w:sz w:val="36"/>
          <w:szCs w:val="36"/>
        </w:rPr>
        <w:t xml:space="preserve">... </w:t>
      </w:r>
      <w:r w:rsidRPr="000C4B67">
        <w:rPr>
          <w:rFonts w:ascii="Traditional Arabic" w:eastAsia="Times New Roman" w:hAnsi="Traditional Arabic" w:cs="Traditional Arabic"/>
          <w:sz w:val="36"/>
          <w:szCs w:val="36"/>
        </w:rPr>
        <w:br/>
        <w:t xml:space="preserve">6 </w:t>
      </w:r>
      <w:r w:rsidRPr="000C4B67">
        <w:rPr>
          <w:rFonts w:ascii="Traditional Arabic" w:eastAsia="Times New Roman" w:hAnsi="Traditional Arabic" w:cs="Traditional Arabic"/>
          <w:sz w:val="36"/>
          <w:szCs w:val="36"/>
          <w:rtl/>
        </w:rPr>
        <w:t>- قوة اللغة العربية والمنطق والتمكن من الخطابة</w:t>
      </w:r>
      <w:r w:rsidRPr="000C4B67">
        <w:rPr>
          <w:rFonts w:ascii="Traditional Arabic" w:eastAsia="Times New Roman" w:hAnsi="Traditional Arabic" w:cs="Traditional Arabic"/>
          <w:sz w:val="36"/>
          <w:szCs w:val="36"/>
        </w:rPr>
        <w:t>.</w:t>
      </w:r>
      <w:r w:rsidRPr="000C4B67">
        <w:rPr>
          <w:rFonts w:ascii="Traditional Arabic" w:eastAsia="Times New Roman" w:hAnsi="Traditional Arabic" w:cs="Traditional Arabic"/>
          <w:sz w:val="36"/>
          <w:szCs w:val="36"/>
        </w:rPr>
        <w:br/>
        <w:t xml:space="preserve">7 </w:t>
      </w:r>
      <w:r w:rsidRPr="000C4B67">
        <w:rPr>
          <w:rFonts w:ascii="Traditional Arabic" w:eastAsia="Times New Roman" w:hAnsi="Traditional Arabic" w:cs="Traditional Arabic"/>
          <w:sz w:val="36"/>
          <w:szCs w:val="36"/>
          <w:rtl/>
        </w:rPr>
        <w:t>- القدرة على بناء علاقات اجتماعية أفضل وكسب ثقة الناي</w:t>
      </w:r>
      <w:r w:rsidRPr="000C4B67">
        <w:rPr>
          <w:rFonts w:ascii="Traditional Arabic" w:eastAsia="Times New Roman" w:hAnsi="Traditional Arabic" w:cs="Traditional Arabic"/>
          <w:sz w:val="36"/>
          <w:szCs w:val="36"/>
        </w:rPr>
        <w:t>.</w:t>
      </w:r>
      <w:r w:rsidRPr="000C4B67">
        <w:rPr>
          <w:rFonts w:ascii="Traditional Arabic" w:eastAsia="Times New Roman" w:hAnsi="Traditional Arabic" w:cs="Traditional Arabic"/>
          <w:sz w:val="36"/>
          <w:szCs w:val="36"/>
        </w:rPr>
        <w:br/>
        <w:t xml:space="preserve">8 </w:t>
      </w:r>
      <w:r w:rsidRPr="000C4B67">
        <w:rPr>
          <w:rFonts w:ascii="Traditional Arabic" w:eastAsia="Times New Roman" w:hAnsi="Traditional Arabic" w:cs="Traditional Arabic"/>
          <w:sz w:val="36"/>
          <w:szCs w:val="36"/>
          <w:rtl/>
        </w:rPr>
        <w:t>- التخلص من الأمراض المزمنة التي يعاني منها الإنسان</w:t>
      </w:r>
      <w:r w:rsidRPr="000C4B67">
        <w:rPr>
          <w:rFonts w:ascii="Traditional Arabic" w:eastAsia="Times New Roman" w:hAnsi="Traditional Arabic" w:cs="Traditional Arabic"/>
          <w:sz w:val="36"/>
          <w:szCs w:val="36"/>
        </w:rPr>
        <w:t>.</w:t>
      </w:r>
      <w:r w:rsidRPr="000C4B67">
        <w:rPr>
          <w:rFonts w:ascii="Traditional Arabic" w:eastAsia="Times New Roman" w:hAnsi="Traditional Arabic" w:cs="Traditional Arabic"/>
          <w:sz w:val="36"/>
          <w:szCs w:val="36"/>
        </w:rPr>
        <w:br/>
        <w:t xml:space="preserve">9 </w:t>
      </w:r>
      <w:r w:rsidRPr="000C4B67">
        <w:rPr>
          <w:rFonts w:ascii="Traditional Arabic" w:eastAsia="Times New Roman" w:hAnsi="Traditional Arabic" w:cs="Traditional Arabic"/>
          <w:sz w:val="36"/>
          <w:szCs w:val="36"/>
          <w:rtl/>
        </w:rPr>
        <w:t>- تطوير المدارك والقدرة على الاستيعاب والفهم</w:t>
      </w:r>
      <w:r w:rsidRPr="000C4B67">
        <w:rPr>
          <w:rFonts w:ascii="Traditional Arabic" w:eastAsia="Times New Roman" w:hAnsi="Traditional Arabic" w:cs="Traditional Arabic"/>
          <w:sz w:val="36"/>
          <w:szCs w:val="36"/>
        </w:rPr>
        <w:t>.</w:t>
      </w:r>
      <w:r w:rsidRPr="000C4B67">
        <w:rPr>
          <w:rFonts w:ascii="Traditional Arabic" w:eastAsia="Times New Roman" w:hAnsi="Traditional Arabic" w:cs="Traditional Arabic"/>
          <w:sz w:val="36"/>
          <w:szCs w:val="36"/>
        </w:rPr>
        <w:br/>
        <w:t xml:space="preserve">10 </w:t>
      </w:r>
      <w:r w:rsidRPr="000C4B67">
        <w:rPr>
          <w:rFonts w:ascii="Traditional Arabic" w:eastAsia="Times New Roman" w:hAnsi="Traditional Arabic" w:cs="Traditional Arabic"/>
          <w:sz w:val="36"/>
          <w:szCs w:val="36"/>
          <w:rtl/>
        </w:rPr>
        <w:t>- الإحساس بالقوة والهدوء النفسي والثبات</w:t>
      </w:r>
      <w:r w:rsidRPr="000C4B67">
        <w:rPr>
          <w:rFonts w:ascii="Traditional Arabic" w:eastAsia="Times New Roman" w:hAnsi="Traditional Arabic" w:cs="Traditional Arabic"/>
          <w:sz w:val="36"/>
          <w:szCs w:val="36"/>
        </w:rPr>
        <w:t>.</w:t>
      </w:r>
      <w:r w:rsidRPr="000C4B67">
        <w:rPr>
          <w:rFonts w:ascii="Traditional Arabic" w:eastAsia="Times New Roman" w:hAnsi="Traditional Arabic" w:cs="Traditional Arabic"/>
          <w:sz w:val="36"/>
          <w:szCs w:val="36"/>
        </w:rPr>
        <w:br/>
      </w:r>
      <w:r w:rsidRPr="000C4B67">
        <w:rPr>
          <w:rFonts w:ascii="Traditional Arabic" w:eastAsia="Times New Roman" w:hAnsi="Traditional Arabic" w:cs="Traditional Arabic"/>
          <w:sz w:val="36"/>
          <w:szCs w:val="36"/>
          <w:rtl/>
        </w:rPr>
        <w:t xml:space="preserve">ولذلك قال تعالى: (بَلْ هُوَ آَيَاتٌ بَيِّنَاتٌ فِي صُدُورِ الَّذِينَ أُوتُوا الْعِلْمَ وَمَا يَجْحَدُ بِآَيَاتِنَا إِلَّا </w:t>
      </w:r>
      <w:r w:rsidRPr="000C4B67">
        <w:rPr>
          <w:rFonts w:ascii="Traditional Arabic" w:eastAsia="Times New Roman" w:hAnsi="Traditional Arabic" w:cs="Traditional Arabic"/>
          <w:sz w:val="36"/>
          <w:szCs w:val="36"/>
          <w:rtl/>
        </w:rPr>
        <w:lastRenderedPageBreak/>
        <w:t>الظَّالِمُونَ) [العنكبوت: 49]. فهذه بعض الفوائد المادية الدنيوية</w:t>
      </w:r>
      <w:r w:rsidRPr="000C4B67">
        <w:rPr>
          <w:rFonts w:ascii="Traditional Arabic" w:eastAsia="Times New Roman" w:hAnsi="Traditional Arabic" w:cs="Traditional Arabic"/>
          <w:sz w:val="36"/>
          <w:szCs w:val="36"/>
        </w:rPr>
        <w:br/>
      </w:r>
      <w:r w:rsidRPr="009E5F4A">
        <w:rPr>
          <w:rFonts w:ascii="Traditional Arabic" w:eastAsia="Times New Roman" w:hAnsi="Traditional Arabic" w:cs="Traditional Arabic"/>
          <w:b/>
          <w:bCs/>
          <w:sz w:val="40"/>
          <w:szCs w:val="40"/>
          <w:rtl/>
        </w:rPr>
        <w:t>تأثير حفظ القرآن على الشخصية</w:t>
      </w:r>
    </w:p>
    <w:p w:rsidR="006B712C" w:rsidRPr="000C4B67" w:rsidRDefault="00960622" w:rsidP="00E25C0C">
      <w:pPr>
        <w:spacing w:after="0" w:line="240" w:lineRule="auto"/>
        <w:rPr>
          <w:rFonts w:ascii="Traditional Arabic" w:eastAsia="Times New Roman" w:hAnsi="Traditional Arabic" w:cs="Traditional Arabic"/>
          <w:sz w:val="36"/>
          <w:szCs w:val="36"/>
        </w:rPr>
      </w:pPr>
      <w:r w:rsidRPr="000C4B67">
        <w:rPr>
          <w:rFonts w:ascii="Traditional Arabic" w:eastAsia="Times New Roman" w:hAnsi="Traditional Arabic" w:cs="Traditional Arabic" w:hint="cs"/>
          <w:sz w:val="36"/>
          <w:szCs w:val="36"/>
          <w:rtl/>
        </w:rPr>
        <w:t xml:space="preserve">     </w:t>
      </w:r>
      <w:r w:rsidR="006B712C" w:rsidRPr="000C4B67">
        <w:rPr>
          <w:rFonts w:ascii="Traditional Arabic" w:eastAsia="Times New Roman" w:hAnsi="Traditional Arabic" w:cs="Traditional Arabic"/>
          <w:sz w:val="36"/>
          <w:szCs w:val="36"/>
          <w:rtl/>
        </w:rPr>
        <w:t>من خلال عدد من الدراسات تبين أن القرآن يؤثر بشكل كبير على شخصية الإنسان</w:t>
      </w:r>
      <w:r w:rsidR="006B712C" w:rsidRPr="000C4B67">
        <w:rPr>
          <w:rFonts w:ascii="Traditional Arabic" w:eastAsia="Times New Roman" w:hAnsi="Traditional Arabic" w:cs="Traditional Arabic"/>
          <w:sz w:val="36"/>
          <w:szCs w:val="36"/>
        </w:rPr>
        <w:br/>
      </w:r>
      <w:r w:rsidR="006B712C" w:rsidRPr="000C4B67">
        <w:rPr>
          <w:rFonts w:ascii="Traditional Arabic" w:eastAsia="Times New Roman" w:hAnsi="Traditional Arabic" w:cs="Traditional Arabic"/>
          <w:sz w:val="36"/>
          <w:szCs w:val="36"/>
          <w:rtl/>
        </w:rPr>
        <w:t xml:space="preserve">عندما تقرأ بعض كتاباً في البرمجة اللغوية العصبية أو في فن إدارة الوقت أو في فن التعامل مع الآخرين، يقول لك المؤلف: إن قراءتك لهذا الكتاب قد تغير حياتك، ومعنى هذا أن أي كتاب يقرأه الإنسان يؤثر على سلوكه وعلى شخصيته لأن الشخصية هي نتاج ثقافة الإنسان وتجاربه وما يقرأ ويسمع ويرى </w:t>
      </w:r>
      <w:r w:rsidR="006B712C" w:rsidRPr="000C4B67">
        <w:rPr>
          <w:rFonts w:ascii="Traditional Arabic" w:eastAsia="Times New Roman" w:hAnsi="Traditional Arabic" w:cs="Traditional Arabic"/>
          <w:sz w:val="36"/>
          <w:szCs w:val="36"/>
        </w:rPr>
        <w:br/>
      </w:r>
      <w:r w:rsidRPr="000C4B67">
        <w:rPr>
          <w:rFonts w:ascii="Traditional Arabic" w:eastAsia="Times New Roman" w:hAnsi="Traditional Arabic" w:cs="Traditional Arabic" w:hint="cs"/>
          <w:sz w:val="36"/>
          <w:szCs w:val="36"/>
          <w:rtl/>
        </w:rPr>
        <w:t xml:space="preserve">    </w:t>
      </w:r>
      <w:r w:rsidR="006B712C" w:rsidRPr="000C4B67">
        <w:rPr>
          <w:rFonts w:ascii="Traditional Arabic" w:eastAsia="Times New Roman" w:hAnsi="Traditional Arabic" w:cs="Traditional Arabic"/>
          <w:sz w:val="36"/>
          <w:szCs w:val="36"/>
          <w:rtl/>
        </w:rPr>
        <w:t xml:space="preserve">طبعاً هذه كتب بشرية يبقى تأثيرها محدوداً جداً، ولكن عندما يكون الحديث عن كتاب الله تعالى الذي خلق الإنسان وهو أعلم بما في نفسه وأعلم بما يصلحه، فإنه من الطبيعي أن نجد في هذا الكتاب العظيم كل المعلومات التي يحتاجها الإنسان في حياته وآخرته. فهو النور وهو الشفاء وهو الهدى ... وفيه نجد الماضي والمستقبل، وهو الكتاب الذي قال الله عنه: (لَا يَأْتِيهِ الْبَاطِلُ مِنْ بَيْنِ يَدَيْهِ وَلَا مِنْ خَلْفِهِ تَنْزِيلٌ مِنْ حَكِيمٍ حَمِيدٍ) </w:t>
      </w:r>
      <w:r w:rsidRPr="000C4B67">
        <w:rPr>
          <w:rFonts w:ascii="Traditional Arabic" w:eastAsia="Times New Roman" w:hAnsi="Traditional Arabic" w:cs="Traditional Arabic" w:hint="cs"/>
          <w:sz w:val="36"/>
          <w:szCs w:val="36"/>
          <w:rtl/>
        </w:rPr>
        <w:t xml:space="preserve">، </w:t>
      </w:r>
      <w:r w:rsidR="006B712C" w:rsidRPr="000C4B67">
        <w:rPr>
          <w:rFonts w:ascii="Traditional Arabic" w:eastAsia="Times New Roman" w:hAnsi="Traditional Arabic" w:cs="Traditional Arabic"/>
          <w:sz w:val="36"/>
          <w:szCs w:val="36"/>
          <w:rtl/>
        </w:rPr>
        <w:t>فصلت: 42</w:t>
      </w:r>
      <w:r w:rsidR="006B712C" w:rsidRPr="000C4B67">
        <w:rPr>
          <w:rFonts w:ascii="Traditional Arabic" w:eastAsia="Times New Roman" w:hAnsi="Traditional Arabic" w:cs="Traditional Arabic"/>
          <w:sz w:val="36"/>
          <w:szCs w:val="36"/>
        </w:rPr>
        <w:t>.</w:t>
      </w:r>
      <w:r w:rsidR="006B712C" w:rsidRPr="000C4B67">
        <w:rPr>
          <w:rFonts w:ascii="Traditional Arabic" w:eastAsia="Times New Roman" w:hAnsi="Traditional Arabic" w:cs="Traditional Arabic"/>
          <w:sz w:val="36"/>
          <w:szCs w:val="36"/>
        </w:rPr>
        <w:br/>
      </w:r>
      <w:r w:rsidR="006B712C" w:rsidRPr="000C4B67">
        <w:rPr>
          <w:rFonts w:ascii="Traditional Arabic" w:eastAsia="Times New Roman" w:hAnsi="Traditional Arabic" w:cs="Traditional Arabic"/>
          <w:sz w:val="36"/>
          <w:szCs w:val="36"/>
          <w:rtl/>
        </w:rPr>
        <w:t>ويمكنني أن أؤكد لك أخي الحبيب بأن كل آية تقرأها وتتدبرها وتحفظها يمكن أن تحدث تغييراً في حياتك! فكيف بمن يقرأ القرآن ويحفظه في صدره؟! بلا شك أن تلاوة الآيات وتدبرها والاستماع إليها بخشوع، يعيد بناء شخصية الإنسان من جديد، حيث إن القرآن يحوي القواعد والأسس الثابتة لبناء الشخصية</w:t>
      </w:r>
      <w:r w:rsidR="006B712C" w:rsidRPr="000C4B67">
        <w:rPr>
          <w:rFonts w:ascii="Traditional Arabic" w:eastAsia="Times New Roman" w:hAnsi="Traditional Arabic" w:cs="Traditional Arabic"/>
          <w:sz w:val="36"/>
          <w:szCs w:val="36"/>
        </w:rPr>
        <w:t>.</w:t>
      </w:r>
      <w:r w:rsidR="006B712C" w:rsidRPr="000C4B67">
        <w:rPr>
          <w:rFonts w:ascii="Traditional Arabic" w:eastAsia="Times New Roman" w:hAnsi="Traditional Arabic" w:cs="Traditional Arabic"/>
          <w:sz w:val="36"/>
          <w:szCs w:val="36"/>
        </w:rPr>
        <w:br/>
      </w:r>
      <w:r w:rsidRPr="000C4B67">
        <w:rPr>
          <w:rFonts w:ascii="Traditional Arabic" w:eastAsia="Times New Roman" w:hAnsi="Traditional Arabic" w:cs="Traditional Arabic" w:hint="cs"/>
          <w:sz w:val="36"/>
          <w:szCs w:val="36"/>
          <w:rtl/>
        </w:rPr>
        <w:t xml:space="preserve">   </w:t>
      </w:r>
      <w:r w:rsidR="006B712C" w:rsidRPr="000C4B67">
        <w:rPr>
          <w:rFonts w:ascii="Traditional Arabic" w:eastAsia="Times New Roman" w:hAnsi="Traditional Arabic" w:cs="Traditional Arabic"/>
          <w:sz w:val="36"/>
          <w:szCs w:val="36"/>
          <w:rtl/>
        </w:rPr>
        <w:t>وسوف أذكر تجربة بسيطة عن مدى تأثير القرآن على شخصية الإنسان، بل تأثير آية واحدة منه! فقد قرأتُ ذات مرة قوله تعالى: (وَعَسَى أَنْ تَكْرَهُوا شَيْئًا وَهُوَ خَيْرٌ لَكُمْ وَعَسَى أَنْ تُحِبُّوا شَيْئًا وَهُوَ شَرٌّ لَكُمْ وَاللَّهُ يَعْلَمُ وَأَنْتُمْ لَا تَعْلَمُونَ) [البقرة: 216]. وقلتُ لابد أن هذه الآية تحوي قانوناً محكماً يجلب السعادة لمن يطبقه في حياته</w:t>
      </w:r>
      <w:r w:rsidR="006B712C" w:rsidRPr="000C4B67">
        <w:rPr>
          <w:rFonts w:ascii="Traditional Arabic" w:eastAsia="Times New Roman" w:hAnsi="Traditional Arabic" w:cs="Traditional Arabic"/>
          <w:sz w:val="36"/>
          <w:szCs w:val="36"/>
        </w:rPr>
        <w:t>.</w:t>
      </w:r>
      <w:r w:rsidR="006B712C" w:rsidRPr="000C4B67">
        <w:rPr>
          <w:rFonts w:ascii="Traditional Arabic" w:eastAsia="Times New Roman" w:hAnsi="Traditional Arabic" w:cs="Traditional Arabic"/>
          <w:sz w:val="36"/>
          <w:szCs w:val="36"/>
        </w:rPr>
        <w:br/>
      </w:r>
      <w:r w:rsidRPr="000C4B67">
        <w:rPr>
          <w:rFonts w:ascii="Traditional Arabic" w:eastAsia="Times New Roman" w:hAnsi="Traditional Arabic" w:cs="Traditional Arabic" w:hint="cs"/>
          <w:sz w:val="36"/>
          <w:szCs w:val="36"/>
          <w:rtl/>
        </w:rPr>
        <w:t xml:space="preserve">      </w:t>
      </w:r>
      <w:r w:rsidR="006B712C" w:rsidRPr="000C4B67">
        <w:rPr>
          <w:rFonts w:ascii="Traditional Arabic" w:eastAsia="Times New Roman" w:hAnsi="Traditional Arabic" w:cs="Traditional Arabic"/>
          <w:sz w:val="36"/>
          <w:szCs w:val="36"/>
          <w:rtl/>
        </w:rPr>
        <w:t>فقد كنتُ قبل قراءتي لهذه الآية أحزن بسبب حدوث خسارة أو مصيبة ما أو أجد شيئاً من الخوف من المستقبل، لأنني أتوقع أمراً سيئاً قد يحدث، أو أمر بلحظات من القلق نتيجة انتظاري لشيء ما أرغب في تحقيقه... وهكذا مجموعة من المظاهر التي تجعل شخصيتي قلقة أحياناً</w:t>
      </w:r>
      <w:r w:rsidR="006B712C" w:rsidRPr="000C4B67">
        <w:rPr>
          <w:rFonts w:ascii="Traditional Arabic" w:eastAsia="Times New Roman" w:hAnsi="Traditional Arabic" w:cs="Traditional Arabic"/>
          <w:sz w:val="36"/>
          <w:szCs w:val="36"/>
        </w:rPr>
        <w:t>.</w:t>
      </w:r>
      <w:r w:rsidR="006B712C" w:rsidRPr="000C4B67">
        <w:rPr>
          <w:rFonts w:ascii="Traditional Arabic" w:eastAsia="Times New Roman" w:hAnsi="Traditional Arabic" w:cs="Traditional Arabic"/>
          <w:sz w:val="36"/>
          <w:szCs w:val="36"/>
        </w:rPr>
        <w:br/>
      </w:r>
      <w:r w:rsidRPr="000C4B67">
        <w:rPr>
          <w:rFonts w:ascii="Traditional Arabic" w:eastAsia="Times New Roman" w:hAnsi="Traditional Arabic" w:cs="Traditional Arabic" w:hint="cs"/>
          <w:sz w:val="36"/>
          <w:szCs w:val="36"/>
          <w:rtl/>
        </w:rPr>
        <w:t xml:space="preserve">      </w:t>
      </w:r>
      <w:r w:rsidR="006B712C" w:rsidRPr="000C4B67">
        <w:rPr>
          <w:rFonts w:ascii="Traditional Arabic" w:eastAsia="Times New Roman" w:hAnsi="Traditional Arabic" w:cs="Traditional Arabic"/>
          <w:sz w:val="36"/>
          <w:szCs w:val="36"/>
          <w:rtl/>
        </w:rPr>
        <w:t xml:space="preserve">وبعد أن تأملت هذه الآية وتدبرتها جيداً بل طويلاً، وجدتُ بأن الله تعالى قد قدَّر كل </w:t>
      </w:r>
      <w:r w:rsidR="006B712C" w:rsidRPr="000C4B67">
        <w:rPr>
          <w:rFonts w:ascii="Traditional Arabic" w:eastAsia="Times New Roman" w:hAnsi="Traditional Arabic" w:cs="Traditional Arabic"/>
          <w:sz w:val="36"/>
          <w:szCs w:val="36"/>
          <w:rtl/>
        </w:rPr>
        <w:lastRenderedPageBreak/>
        <w:t>شيء، ولن يحدث شيء إلا بأمره، ولن يختار لي إلا الخير لأنه يعلم المستقبل، أما أنا فلا أعلم. وهكذا أصبحتُ أنظر لكل شيء نظرة متفائلة بدلاً من التشاؤم</w:t>
      </w:r>
      <w:r w:rsidR="006B712C" w:rsidRPr="000C4B67">
        <w:rPr>
          <w:rFonts w:ascii="Traditional Arabic" w:eastAsia="Times New Roman" w:hAnsi="Traditional Arabic" w:cs="Traditional Arabic"/>
          <w:sz w:val="36"/>
          <w:szCs w:val="36"/>
        </w:rPr>
        <w:t xml:space="preserve">... </w:t>
      </w:r>
      <w:r w:rsidR="006B712C" w:rsidRPr="000C4B67">
        <w:rPr>
          <w:rFonts w:ascii="Traditional Arabic" w:eastAsia="Times New Roman" w:hAnsi="Traditional Arabic" w:cs="Traditional Arabic"/>
          <w:sz w:val="36"/>
          <w:szCs w:val="36"/>
          <w:rtl/>
        </w:rPr>
        <w:t>أصبحتُ أفرح بكل ما يحدث معي حتى ولو كان محزناً في الظاهر، وأصبحتُ أتوقع حدوث الخير دائماً ولو أن الحسابات تخالف ذلك</w:t>
      </w:r>
      <w:r w:rsidR="006B712C" w:rsidRPr="000C4B67">
        <w:rPr>
          <w:rFonts w:ascii="Traditional Arabic" w:eastAsia="Times New Roman" w:hAnsi="Traditional Arabic" w:cs="Traditional Arabic"/>
          <w:sz w:val="36"/>
          <w:szCs w:val="36"/>
        </w:rPr>
        <w:t>.</w:t>
      </w:r>
      <w:r w:rsidR="006B712C" w:rsidRPr="000C4B67">
        <w:rPr>
          <w:rFonts w:ascii="Traditional Arabic" w:eastAsia="Times New Roman" w:hAnsi="Traditional Arabic" w:cs="Traditional Arabic"/>
          <w:sz w:val="36"/>
          <w:szCs w:val="36"/>
        </w:rPr>
        <w:br/>
      </w:r>
      <w:r w:rsidRPr="000C4B67">
        <w:rPr>
          <w:rFonts w:ascii="Traditional Arabic" w:eastAsia="Times New Roman" w:hAnsi="Traditional Arabic" w:cs="Traditional Arabic" w:hint="cs"/>
          <w:sz w:val="36"/>
          <w:szCs w:val="36"/>
          <w:rtl/>
        </w:rPr>
        <w:t xml:space="preserve">     </w:t>
      </w:r>
      <w:r w:rsidR="006B712C" w:rsidRPr="000C4B67">
        <w:rPr>
          <w:rFonts w:ascii="Traditional Arabic" w:eastAsia="Times New Roman" w:hAnsi="Traditional Arabic" w:cs="Traditional Arabic"/>
          <w:sz w:val="36"/>
          <w:szCs w:val="36"/>
          <w:rtl/>
        </w:rPr>
        <w:t>فالله تعالى كتب عليَّ كل ما سيحدث معي منذ أن كان عمري 42 يوماً، فلماذا أحزن؟ ومادام الله موجوداً وقريباً ويرى ويسمع ويتحكم في هذا الكون فلم الخوف أو القلق أو الاكتئاب؟؟! وبما أن الله قد قدَّر عليَّ هذا الأمر واختاره لي فلا بدّ أن يكون فيه الخير والنفع والسعادة</w:t>
      </w:r>
      <w:r w:rsidR="006B712C" w:rsidRPr="000C4B67">
        <w:rPr>
          <w:rFonts w:ascii="Traditional Arabic" w:eastAsia="Times New Roman" w:hAnsi="Traditional Arabic" w:cs="Traditional Arabic"/>
          <w:sz w:val="36"/>
          <w:szCs w:val="36"/>
        </w:rPr>
        <w:t>...</w:t>
      </w:r>
      <w:r w:rsidR="006B712C" w:rsidRPr="000C4B67">
        <w:rPr>
          <w:rFonts w:ascii="Traditional Arabic" w:eastAsia="Times New Roman" w:hAnsi="Traditional Arabic" w:cs="Traditional Arabic"/>
          <w:sz w:val="36"/>
          <w:szCs w:val="36"/>
          <w:rtl/>
        </w:rPr>
        <w:t>وهكذا تغيرت شخصيتي تغيراً جذرياً، وانقلبت إلى شخصية متفائلة وسعيدة وتخلصت من مشاكل كثيرة كان من المحتمل أن تحدث لولا أن منَّ الله عليَّ بتدبر هذه الآية وفهمها وتطبيقها في حياتي العملية</w:t>
      </w:r>
      <w:r w:rsidR="006B712C" w:rsidRPr="000C4B67">
        <w:rPr>
          <w:rFonts w:ascii="Traditional Arabic" w:eastAsia="Times New Roman" w:hAnsi="Traditional Arabic" w:cs="Traditional Arabic"/>
          <w:sz w:val="36"/>
          <w:szCs w:val="36"/>
        </w:rPr>
        <w:t>.</w:t>
      </w:r>
      <w:r w:rsidR="006B712C" w:rsidRPr="000C4B67">
        <w:rPr>
          <w:rFonts w:ascii="Traditional Arabic" w:eastAsia="Times New Roman" w:hAnsi="Traditional Arabic" w:cs="Traditional Arabic"/>
          <w:sz w:val="36"/>
          <w:szCs w:val="36"/>
        </w:rPr>
        <w:br/>
      </w:r>
      <w:r w:rsidRPr="000C4B67">
        <w:rPr>
          <w:rFonts w:ascii="Traditional Arabic" w:eastAsia="Times New Roman" w:hAnsi="Traditional Arabic" w:cs="Traditional Arabic" w:hint="cs"/>
          <w:sz w:val="36"/>
          <w:szCs w:val="36"/>
          <w:rtl/>
        </w:rPr>
        <w:t xml:space="preserve">    </w:t>
      </w:r>
      <w:r w:rsidR="006B712C" w:rsidRPr="000C4B67">
        <w:rPr>
          <w:rFonts w:ascii="Traditional Arabic" w:eastAsia="Times New Roman" w:hAnsi="Traditional Arabic" w:cs="Traditional Arabic"/>
          <w:sz w:val="36"/>
          <w:szCs w:val="36"/>
          <w:rtl/>
        </w:rPr>
        <w:t>تصوروا معي حجم التغيير الذي سيحدث فيما لو قرأ الإنسان القرآن كاملاً وتدبره وحفظه</w:t>
      </w:r>
      <w:r w:rsidR="006B712C" w:rsidRPr="000C4B67">
        <w:rPr>
          <w:rFonts w:ascii="Traditional Arabic" w:eastAsia="Times New Roman" w:hAnsi="Traditional Arabic" w:cs="Traditional Arabic"/>
          <w:sz w:val="36"/>
          <w:szCs w:val="36"/>
        </w:rPr>
        <w:t xml:space="preserve"> </w:t>
      </w:r>
      <w:r w:rsidR="006B712C" w:rsidRPr="000C4B67">
        <w:rPr>
          <w:rFonts w:ascii="Traditional Arabic" w:eastAsia="Times New Roman" w:hAnsi="Traditional Arabic" w:cs="Traditional Arabic"/>
          <w:sz w:val="36"/>
          <w:szCs w:val="36"/>
          <w:rtl/>
        </w:rPr>
        <w:t>إن تغيرات كبيرة جداً ستحدث، بل إن شخصيتك سوف تنقلب .</w:t>
      </w:r>
      <w:r w:rsidR="006B712C" w:rsidRPr="000C4B67">
        <w:rPr>
          <w:rFonts w:ascii="Traditional Arabic" w:eastAsia="Times New Roman" w:hAnsi="Traditional Arabic" w:cs="Traditional Arabic"/>
          <w:sz w:val="36"/>
          <w:szCs w:val="36"/>
        </w:rPr>
        <w:t xml:space="preserve"> </w:t>
      </w:r>
    </w:p>
    <w:p w:rsidR="006B712C" w:rsidRPr="000C4B67" w:rsidRDefault="006B712C" w:rsidP="00E25C0C">
      <w:pPr>
        <w:spacing w:after="0" w:line="240" w:lineRule="auto"/>
        <w:rPr>
          <w:rFonts w:ascii="Traditional Arabic" w:hAnsi="Traditional Arabic" w:cs="Traditional Arabic"/>
          <w:sz w:val="36"/>
          <w:szCs w:val="36"/>
          <w:lang w:bidi="ar-SY"/>
        </w:rPr>
      </w:pPr>
      <w:r w:rsidRPr="009E5F4A">
        <w:rPr>
          <w:rFonts w:ascii="Traditional Arabic" w:eastAsia="Times New Roman" w:hAnsi="Traditional Arabic" w:cs="Traditional Arabic"/>
          <w:b/>
          <w:bCs/>
          <w:sz w:val="40"/>
          <w:szCs w:val="40"/>
          <w:rtl/>
          <w:lang w:eastAsia="ar-SA"/>
        </w:rPr>
        <w:t>التأثير المذهل للاستماع إلى القرآن</w:t>
      </w:r>
      <w:r w:rsidRPr="009E5F4A">
        <w:rPr>
          <w:rFonts w:ascii="Traditional Arabic" w:eastAsia="Times New Roman" w:hAnsi="Traditional Arabic" w:cs="Traditional Arabic"/>
          <w:b/>
          <w:bCs/>
          <w:sz w:val="40"/>
          <w:szCs w:val="40"/>
          <w:lang w:eastAsia="ar-SA"/>
        </w:rPr>
        <w:br/>
      </w:r>
      <w:r w:rsidR="00E77920" w:rsidRPr="000C4B67">
        <w:rPr>
          <w:rFonts w:ascii="Traditional Arabic" w:eastAsia="Times New Roman" w:hAnsi="Traditional Arabic" w:cs="Traditional Arabic" w:hint="cs"/>
          <w:sz w:val="36"/>
          <w:szCs w:val="36"/>
          <w:rtl/>
        </w:rPr>
        <w:t xml:space="preserve">      </w:t>
      </w:r>
      <w:r w:rsidRPr="000C4B67">
        <w:rPr>
          <w:rFonts w:ascii="Traditional Arabic" w:eastAsia="Times New Roman" w:hAnsi="Traditional Arabic" w:cs="Traditional Arabic"/>
          <w:sz w:val="36"/>
          <w:szCs w:val="36"/>
          <w:rtl/>
        </w:rPr>
        <w:t>تبين للعلماء أن خلايا الدماغ في حالة اهتزاز دائم طيلة فترة حياتها، وتهتز كل خلية بنظام محدد وتتأثر بالخلايا من حولها. إن الأحداث التي يمر بها الإنسان تترك أثرها على خلايا الدماغ، حيث نلاحظ أن أي حدث سيء يؤدي إلى خلل في النظام الاهتزازي للخلايا. لأن آلية عمل الخلايا في معالجة المعلومات هو الاهتزاز وإصدار حقول الكهربائية، والتي من خلالها نستطيع التحدث والحركة والقيادة والتفاعل مع الآخرين</w:t>
      </w:r>
      <w:r w:rsidRPr="000C4B67">
        <w:rPr>
          <w:rFonts w:ascii="Traditional Arabic" w:eastAsia="Times New Roman" w:hAnsi="Traditional Arabic" w:cs="Traditional Arabic"/>
          <w:sz w:val="36"/>
          <w:szCs w:val="36"/>
        </w:rPr>
        <w:t>.</w:t>
      </w:r>
      <w:r w:rsidRPr="000C4B67">
        <w:rPr>
          <w:rFonts w:ascii="Traditional Arabic" w:eastAsia="Times New Roman" w:hAnsi="Traditional Arabic" w:cs="Traditional Arabic"/>
          <w:sz w:val="36"/>
          <w:szCs w:val="36"/>
        </w:rPr>
        <w:br/>
      </w:r>
      <w:r w:rsidR="00E77920" w:rsidRPr="000C4B67">
        <w:rPr>
          <w:rFonts w:ascii="Traditional Arabic" w:eastAsia="Times New Roman" w:hAnsi="Traditional Arabic" w:cs="Traditional Arabic" w:hint="cs"/>
          <w:sz w:val="36"/>
          <w:szCs w:val="36"/>
          <w:rtl/>
        </w:rPr>
        <w:t xml:space="preserve">     </w:t>
      </w:r>
      <w:r w:rsidRPr="000C4B67">
        <w:rPr>
          <w:rFonts w:ascii="Traditional Arabic" w:eastAsia="Times New Roman" w:hAnsi="Traditional Arabic" w:cs="Traditional Arabic"/>
          <w:sz w:val="36"/>
          <w:szCs w:val="36"/>
          <w:rtl/>
        </w:rPr>
        <w:t>وعندما تتراكم الأحداث السلبية مثل بعض الصدمات التي يتعرض لها الإنسان في حياته، وبعض المواقف المحرجة وبعض المشاكل التي تسبب لخلايا دماغه نوعاً من الفوضى، إن هذه الفوضى متعبة ومرهقة لأن المخ يقوم بعمل إضافي لا يُستفاد منه</w:t>
      </w:r>
      <w:r w:rsidRPr="000C4B67">
        <w:rPr>
          <w:rFonts w:ascii="Traditional Arabic" w:eastAsia="Times New Roman" w:hAnsi="Traditional Arabic" w:cs="Traditional Arabic"/>
          <w:sz w:val="36"/>
          <w:szCs w:val="36"/>
        </w:rPr>
        <w:t>.</w:t>
      </w:r>
      <w:r w:rsidRPr="000C4B67">
        <w:rPr>
          <w:rFonts w:ascii="Traditional Arabic" w:eastAsia="Times New Roman" w:hAnsi="Traditional Arabic" w:cs="Traditional Arabic"/>
          <w:sz w:val="36"/>
          <w:szCs w:val="36"/>
        </w:rPr>
        <w:br/>
      </w:r>
      <w:r w:rsidR="00E77920" w:rsidRPr="000C4B67">
        <w:rPr>
          <w:rFonts w:ascii="Traditional Arabic" w:eastAsia="Times New Roman" w:hAnsi="Traditional Arabic" w:cs="Traditional Arabic" w:hint="cs"/>
          <w:sz w:val="36"/>
          <w:szCs w:val="36"/>
          <w:rtl/>
        </w:rPr>
        <w:t xml:space="preserve">     </w:t>
      </w:r>
      <w:r w:rsidRPr="000C4B67">
        <w:rPr>
          <w:rFonts w:ascii="Traditional Arabic" w:eastAsia="Times New Roman" w:hAnsi="Traditional Arabic" w:cs="Traditional Arabic"/>
          <w:sz w:val="36"/>
          <w:szCs w:val="36"/>
          <w:rtl/>
        </w:rPr>
        <w:t>ويؤكد العلماء اليوم أن كل نوع من أنواع السلوك ينتج عن ذبذبة معينة للخلايا، ويؤكدون أيضاً أن تعريض الإنسان إلى ذبذبات صوتية بشكل متكرر يؤدي إلى إحداث تغيير في الطريقة التي تهتز بها الخلايا، وبعبارة أخرى إحداث تغيير في ترددات الذبذبات الخلوية</w:t>
      </w:r>
      <w:r w:rsidRPr="000C4B67">
        <w:rPr>
          <w:rFonts w:ascii="Traditional Arabic" w:eastAsia="Times New Roman" w:hAnsi="Traditional Arabic" w:cs="Traditional Arabic"/>
          <w:sz w:val="36"/>
          <w:szCs w:val="36"/>
        </w:rPr>
        <w:t>.</w:t>
      </w:r>
      <w:r w:rsidRPr="000C4B67">
        <w:rPr>
          <w:rFonts w:ascii="Traditional Arabic" w:eastAsia="Times New Roman" w:hAnsi="Traditional Arabic" w:cs="Traditional Arabic"/>
          <w:sz w:val="36"/>
          <w:szCs w:val="36"/>
        </w:rPr>
        <w:br/>
      </w:r>
      <w:r w:rsidRPr="000C4B67">
        <w:rPr>
          <w:rFonts w:ascii="Traditional Arabic" w:eastAsia="Times New Roman" w:hAnsi="Traditional Arabic" w:cs="Traditional Arabic"/>
          <w:sz w:val="36"/>
          <w:szCs w:val="36"/>
          <w:rtl/>
        </w:rPr>
        <w:t>فهنالك ترددات تجعل خلايا الدماغ تهتز بشكل حيوي ونشيط وإيجابي، وتزيد من الطاقة الإيجابية للخلايا، وهنالك ترددات أخرى تجعل الخلايا تتأذى وقد تسبب لها الموت! ولذلك فإن الترددات الصحيحة هي التي تشغل بال العلماء اليوم، كيف يمكنهم معرفة ما يناسب الدماغ من ترددات صوتية؟</w:t>
      </w:r>
      <w:r w:rsidRPr="000C4B67">
        <w:rPr>
          <w:rFonts w:ascii="Traditional Arabic" w:eastAsia="Times New Roman" w:hAnsi="Traditional Arabic" w:cs="Traditional Arabic"/>
          <w:sz w:val="36"/>
          <w:szCs w:val="36"/>
        </w:rPr>
        <w:br/>
      </w:r>
      <w:r w:rsidR="00E77920" w:rsidRPr="000C4B67">
        <w:rPr>
          <w:rFonts w:ascii="Traditional Arabic" w:eastAsia="Times New Roman" w:hAnsi="Traditional Arabic" w:cs="Traditional Arabic" w:hint="cs"/>
          <w:sz w:val="36"/>
          <w:szCs w:val="36"/>
          <w:rtl/>
        </w:rPr>
        <w:t xml:space="preserve">      </w:t>
      </w:r>
      <w:r w:rsidRPr="000C4B67">
        <w:rPr>
          <w:rFonts w:ascii="Traditional Arabic" w:eastAsia="Times New Roman" w:hAnsi="Traditional Arabic" w:cs="Traditional Arabic"/>
          <w:sz w:val="36"/>
          <w:szCs w:val="36"/>
          <w:rtl/>
        </w:rPr>
        <w:t>يقوم كثير من المعالجين اليوم باستخدام الذبذبات الصوتية لعلاج أمراض السرطان والأمراض المزمنة التي عجز عنها الطب، كذلك وجدوا فوائد كثيرة لعلاج الأمراض النفسية مثل الفصام والقلق ومشاكل النوم، وكذلك لعلاج العادات السيئة مثل التدخين والإدمان على المخدرات وغير ذلك</w:t>
      </w:r>
      <w:r w:rsidRPr="000C4B67">
        <w:rPr>
          <w:rFonts w:ascii="Traditional Arabic" w:eastAsia="Times New Roman" w:hAnsi="Traditional Arabic" w:cs="Traditional Arabic"/>
          <w:sz w:val="36"/>
          <w:szCs w:val="36"/>
        </w:rPr>
        <w:t>.</w:t>
      </w:r>
      <w:r w:rsidRPr="000C4B67">
        <w:rPr>
          <w:rFonts w:ascii="Traditional Arabic" w:eastAsia="Times New Roman" w:hAnsi="Traditional Arabic" w:cs="Traditional Arabic"/>
          <w:sz w:val="36"/>
          <w:szCs w:val="36"/>
        </w:rPr>
        <w:br/>
      </w:r>
      <w:r w:rsidR="00E77920" w:rsidRPr="000C4B67">
        <w:rPr>
          <w:rFonts w:ascii="Traditional Arabic" w:eastAsia="Times New Roman" w:hAnsi="Traditional Arabic" w:cs="Traditional Arabic" w:hint="cs"/>
          <w:sz w:val="36"/>
          <w:szCs w:val="36"/>
          <w:rtl/>
        </w:rPr>
        <w:t xml:space="preserve">     </w:t>
      </w:r>
      <w:r w:rsidRPr="000C4B67">
        <w:rPr>
          <w:rFonts w:ascii="Traditional Arabic" w:eastAsia="Times New Roman" w:hAnsi="Traditional Arabic" w:cs="Traditional Arabic"/>
          <w:sz w:val="36"/>
          <w:szCs w:val="36"/>
          <w:rtl/>
        </w:rPr>
        <w:t>إن صوت القرآن هو عبارة عن أمواج صوتية لها تردد محدد، وطول موجة محدد، وهذه الأمواج تنشر حقولاً اهتزازية تؤثر على خلايا الدماغ وتحقق إعادة التوازن لها، مما يمنحها مناعة كبيرة في مقاومة الأمراض بما فيها السرطان، إذ أن السرطان ما هو إلا خلل في عمل الخلايا، والتأثير بسماع القرآن على هذه الخلايا يعيد برمجتها من جديد، وكأننا أمام كمبيوتر مليء بالفيروسات ثم قمنا بعملية "فرمتة" وإدخال برامج جديدة فيصبح أداؤه عاليا، هذا يتعلق ببرامجنا بنا نحن البشر فكيف بالبرامج التي يحملها كلام خالق البشر سبحانه وتعالى؟</w:t>
      </w:r>
      <w:r w:rsidRPr="000C4B67">
        <w:rPr>
          <w:rFonts w:ascii="Traditional Arabic" w:eastAsia="Times New Roman" w:hAnsi="Traditional Arabic" w:cs="Traditional Arabic"/>
          <w:sz w:val="36"/>
          <w:szCs w:val="36"/>
        </w:rPr>
        <w:br/>
      </w:r>
      <w:r w:rsidRPr="000C4B67">
        <w:rPr>
          <w:rFonts w:ascii="Traditional Arabic" w:eastAsia="Times New Roman" w:hAnsi="Traditional Arabic" w:cs="Traditional Arabic"/>
          <w:sz w:val="36"/>
          <w:szCs w:val="36"/>
          <w:rtl/>
        </w:rPr>
        <w:t>الآيات القرآنية تحمل الشفاء</w:t>
      </w:r>
      <w:r w:rsidRPr="000C4B67">
        <w:rPr>
          <w:rFonts w:ascii="Traditional Arabic" w:eastAsia="Times New Roman" w:hAnsi="Traditional Arabic" w:cs="Traditional Arabic"/>
          <w:sz w:val="36"/>
          <w:szCs w:val="36"/>
        </w:rPr>
        <w:t>!</w:t>
      </w:r>
      <w:r w:rsidRPr="000C4B67">
        <w:rPr>
          <w:rFonts w:ascii="Traditional Arabic" w:eastAsia="Times New Roman" w:hAnsi="Traditional Arabic" w:cs="Traditional Arabic"/>
          <w:sz w:val="36"/>
          <w:szCs w:val="36"/>
        </w:rPr>
        <w:br/>
      </w:r>
      <w:r w:rsidR="00E77920" w:rsidRPr="000C4B67">
        <w:rPr>
          <w:rFonts w:ascii="Traditional Arabic" w:eastAsia="Times New Roman" w:hAnsi="Traditional Arabic" w:cs="Traditional Arabic" w:hint="cs"/>
          <w:sz w:val="36"/>
          <w:szCs w:val="36"/>
          <w:rtl/>
        </w:rPr>
        <w:t xml:space="preserve">    </w:t>
      </w:r>
      <w:r w:rsidRPr="000C4B67">
        <w:rPr>
          <w:rFonts w:ascii="Traditional Arabic" w:eastAsia="Times New Roman" w:hAnsi="Traditional Arabic" w:cs="Traditional Arabic"/>
          <w:sz w:val="36"/>
          <w:szCs w:val="36"/>
          <w:rtl/>
        </w:rPr>
        <w:t>يقول العلماء اليوم وفق أحدث الاكتشافات إن أي مرض لا بد أنه يحدث تغيراً في برمجة الخلايا، فكل خلية تسير وفق برنامج محدد منذ أن خلقها الله وحتى تموت، فإذا حدث خلل نفسي أو فيزيائي، فإن هذا الخلل يسبب فوضى في النظام الاهتزازي للخلية، وبالتالي ينشأ عن ذلك خلل في البرنامج الخلوي. ولعلاج ذلك المرض لا بد من تصحيح هذا البرنامج بأي طريقة ممكنة</w:t>
      </w:r>
      <w:r w:rsidRPr="000C4B67">
        <w:rPr>
          <w:rFonts w:ascii="Traditional Arabic" w:eastAsia="Times New Roman" w:hAnsi="Traditional Arabic" w:cs="Traditional Arabic"/>
          <w:sz w:val="36"/>
          <w:szCs w:val="36"/>
        </w:rPr>
        <w:t xml:space="preserve">. </w:t>
      </w:r>
      <w:r w:rsidRPr="000C4B67">
        <w:rPr>
          <w:rFonts w:ascii="Traditional Arabic" w:eastAsia="Times New Roman" w:hAnsi="Traditional Arabic" w:cs="Traditional Arabic"/>
          <w:sz w:val="36"/>
          <w:szCs w:val="36"/>
        </w:rPr>
        <w:br/>
      </w:r>
      <w:r w:rsidR="00E77920" w:rsidRPr="000C4B67">
        <w:rPr>
          <w:rFonts w:ascii="Traditional Arabic" w:eastAsia="Times New Roman" w:hAnsi="Traditional Arabic" w:cs="Traditional Arabic" w:hint="cs"/>
          <w:sz w:val="36"/>
          <w:szCs w:val="36"/>
          <w:rtl/>
        </w:rPr>
        <w:t xml:space="preserve">     </w:t>
      </w:r>
      <w:r w:rsidRPr="000C4B67">
        <w:rPr>
          <w:rFonts w:ascii="Traditional Arabic" w:eastAsia="Times New Roman" w:hAnsi="Traditional Arabic" w:cs="Traditional Arabic"/>
          <w:sz w:val="36"/>
          <w:szCs w:val="36"/>
          <w:rtl/>
        </w:rPr>
        <w:t>يقول تعالى: (وَلَوْ أَنَّ قُرْآَنًا سُيِّرَتْ بِهِ الْجِبَالُ أَوْ قُطِّعَتْ بِهِ الْأَرْضُ أَوْ كُلِّمَ بِهِ الْمَوْتَى بَلْ لِلَّهِ الْأَمْرُ جَمِيعًا) [الرعد</w:t>
      </w:r>
      <w:r w:rsidRPr="000C4B67">
        <w:rPr>
          <w:rFonts w:ascii="Traditional Arabic" w:eastAsia="Times New Roman" w:hAnsi="Traditional Arabic" w:cs="Traditional Arabic"/>
          <w:sz w:val="36"/>
          <w:szCs w:val="36"/>
        </w:rPr>
        <w:t xml:space="preserve"> 31</w:t>
      </w:r>
      <w:r w:rsidR="00E25C0C">
        <w:rPr>
          <w:rFonts w:ascii="Traditional Arabic" w:eastAsia="Times New Roman" w:hAnsi="Traditional Arabic" w:cs="Traditional Arabic"/>
          <w:sz w:val="36"/>
          <w:szCs w:val="36"/>
        </w:rPr>
        <w:t xml:space="preserve">: </w:t>
      </w:r>
      <w:r w:rsidR="00E25C0C">
        <w:rPr>
          <w:rFonts w:ascii="Traditional Arabic" w:eastAsia="Times New Roman" w:hAnsi="Traditional Arabic" w:cs="Traditional Arabic" w:hint="cs"/>
          <w:sz w:val="36"/>
          <w:szCs w:val="36"/>
          <w:rtl/>
          <w:lang w:bidi="ar-SY"/>
        </w:rPr>
        <w:t xml:space="preserve">] </w:t>
      </w:r>
      <w:r w:rsidRPr="000C4B67">
        <w:rPr>
          <w:rFonts w:ascii="Traditional Arabic" w:eastAsia="Times New Roman" w:hAnsi="Traditional Arabic" w:cs="Traditional Arabic"/>
          <w:sz w:val="36"/>
          <w:szCs w:val="36"/>
          <w:rtl/>
        </w:rPr>
        <w:t>لو تأملنا هذه الآية بشيء من التعمق يمكن أن نتساءل: كيف يمكن للقرآن أن يسير الجبال، أو يقطّع الأرض أي يمزقها، أو يكلم الموتى؟ إذن البيانات التي تخاطب الموتى وتفهم لغتهم موجودة في القرآن إلا أن الأمر لله تعالى ولا يطلع عليه إلا من يشاء من عباده</w:t>
      </w:r>
      <w:r w:rsidRPr="000C4B67">
        <w:rPr>
          <w:rFonts w:ascii="Traditional Arabic" w:eastAsia="Times New Roman" w:hAnsi="Traditional Arabic" w:cs="Traditional Arabic"/>
          <w:sz w:val="36"/>
          <w:szCs w:val="36"/>
        </w:rPr>
        <w:t>.</w:t>
      </w:r>
      <w:r w:rsidRPr="000C4B67">
        <w:rPr>
          <w:rFonts w:ascii="Traditional Arabic" w:eastAsia="Times New Roman" w:hAnsi="Traditional Arabic" w:cs="Traditional Arabic"/>
          <w:sz w:val="36"/>
          <w:szCs w:val="36"/>
        </w:rPr>
        <w:br/>
      </w:r>
      <w:r w:rsidR="00E77920" w:rsidRPr="000C4B67">
        <w:rPr>
          <w:rFonts w:ascii="Traditional Arabic" w:eastAsia="Times New Roman" w:hAnsi="Traditional Arabic" w:cs="Traditional Arabic" w:hint="cs"/>
          <w:sz w:val="36"/>
          <w:szCs w:val="36"/>
          <w:rtl/>
        </w:rPr>
        <w:t xml:space="preserve">     </w:t>
      </w:r>
      <w:r w:rsidRPr="000C4B67">
        <w:rPr>
          <w:rFonts w:ascii="Traditional Arabic" w:eastAsia="Times New Roman" w:hAnsi="Traditional Arabic" w:cs="Traditional Arabic"/>
          <w:sz w:val="36"/>
          <w:szCs w:val="36"/>
          <w:rtl/>
        </w:rPr>
        <w:t>الخلايا العصبية تتأثر بكلام الله تعالى!!فخلايا الدماغ في حالة اهتزاز دائم، هذه الخلايا تحوي برنامجاً معقداً تتفاعل من خلاله مع بلايين الخلايا من حولها بتنسيق مذهل يشهد على عظمة الخالق تبارك وتعالى، وإن أي مشكلة نفسية سوف تسبب خللاً في هذا البرنامج مما ينقص مناعة الخلايا وسهولة هجوم المرض عليها. وقد ثبت أن الاستماع إلى القرآن يؤثر على خلايا الدماغ وينشطها ويعيد برمجتها</w:t>
      </w:r>
      <w:r w:rsidRPr="000C4B67">
        <w:rPr>
          <w:rFonts w:ascii="Traditional Arabic" w:eastAsia="Times New Roman" w:hAnsi="Traditional Arabic" w:cs="Traditional Arabic"/>
          <w:sz w:val="36"/>
          <w:szCs w:val="36"/>
        </w:rPr>
        <w:t xml:space="preserve"> </w:t>
      </w:r>
      <w:r w:rsidRPr="000C4B67">
        <w:rPr>
          <w:rFonts w:ascii="Traditional Arabic" w:eastAsia="Times New Roman" w:hAnsi="Traditional Arabic" w:cs="Traditional Arabic"/>
          <w:sz w:val="36"/>
          <w:szCs w:val="36"/>
        </w:rPr>
        <w:br/>
      </w:r>
      <w:r w:rsidRPr="000C4B67">
        <w:rPr>
          <w:rFonts w:ascii="Traditional Arabic" w:eastAsia="Times New Roman" w:hAnsi="Traditional Arabic" w:cs="Traditional Arabic"/>
          <w:sz w:val="36"/>
          <w:szCs w:val="36"/>
          <w:rtl/>
        </w:rPr>
        <w:t>وخلاصة القول</w:t>
      </w:r>
      <w:r w:rsidRPr="000C4B67">
        <w:rPr>
          <w:rFonts w:ascii="Traditional Arabic" w:eastAsia="Times New Roman" w:hAnsi="Traditional Arabic" w:cs="Traditional Arabic"/>
          <w:sz w:val="36"/>
          <w:szCs w:val="36"/>
        </w:rPr>
        <w:t>:</w:t>
      </w:r>
      <w:r w:rsidRPr="000C4B67">
        <w:rPr>
          <w:rFonts w:ascii="Traditional Arabic" w:eastAsia="Times New Roman" w:hAnsi="Traditional Arabic" w:cs="Traditional Arabic"/>
          <w:sz w:val="36"/>
          <w:szCs w:val="36"/>
        </w:rPr>
        <w:br/>
      </w:r>
      <w:r w:rsidR="00E77920" w:rsidRPr="000C4B67">
        <w:rPr>
          <w:rFonts w:ascii="Traditional Arabic" w:eastAsia="Times New Roman" w:hAnsi="Traditional Arabic" w:cs="Traditional Arabic" w:hint="cs"/>
          <w:sz w:val="36"/>
          <w:szCs w:val="36"/>
          <w:rtl/>
        </w:rPr>
        <w:t xml:space="preserve">     </w:t>
      </w:r>
      <w:r w:rsidRPr="000C4B67">
        <w:rPr>
          <w:rFonts w:ascii="Traditional Arabic" w:eastAsia="Times New Roman" w:hAnsi="Traditional Arabic" w:cs="Traditional Arabic"/>
          <w:sz w:val="36"/>
          <w:szCs w:val="36"/>
          <w:rtl/>
        </w:rPr>
        <w:t>إن التمسك بالقرآن والمحافظة على تلاوته يؤثر إيجابياً على شخصية الإنسان، ويرفع النظام المناعي لديه، ويقيه من الأمراض النفسية، ويساعده على النجاح واتخاذ القرارات الصائبة، إن القرآن هو طريقك للإبداع والقيادة والسعادة والنجاح</w:t>
      </w:r>
      <w:r w:rsidRPr="000C4B67">
        <w:rPr>
          <w:rFonts w:ascii="Traditional Arabic" w:eastAsia="Times New Roman" w:hAnsi="Traditional Arabic" w:cs="Traditional Arabic"/>
          <w:sz w:val="36"/>
          <w:szCs w:val="36"/>
        </w:rPr>
        <w:t>!</w:t>
      </w:r>
      <w:r w:rsidRPr="000C4B67">
        <w:rPr>
          <w:rFonts w:ascii="Traditional Arabic" w:eastAsia="Times New Roman" w:hAnsi="Traditional Arabic" w:cs="Traditional Arabic"/>
          <w:sz w:val="36"/>
          <w:szCs w:val="36"/>
        </w:rPr>
        <w:br/>
      </w:r>
      <w:r w:rsidR="00E77920" w:rsidRPr="000C4B67">
        <w:rPr>
          <w:rFonts w:ascii="Traditional Arabic" w:eastAsia="Times New Roman" w:hAnsi="Traditional Arabic" w:cs="Traditional Arabic" w:hint="cs"/>
          <w:sz w:val="36"/>
          <w:szCs w:val="36"/>
          <w:rtl/>
        </w:rPr>
        <w:t xml:space="preserve">خاطبنا تعالى </w:t>
      </w:r>
      <w:r w:rsidRPr="000C4B67">
        <w:rPr>
          <w:rFonts w:ascii="Traditional Arabic" w:eastAsia="Times New Roman" w:hAnsi="Traditional Arabic" w:cs="Traditional Arabic"/>
          <w:sz w:val="36"/>
          <w:szCs w:val="36"/>
          <w:rtl/>
        </w:rPr>
        <w:t xml:space="preserve">فقال: </w:t>
      </w:r>
      <w:r w:rsidRPr="000C4B67">
        <w:rPr>
          <w:rFonts w:ascii="Traditional Arabic" w:eastAsia="Times New Roman" w:hAnsi="Traditional Arabic" w:cs="Traditional Arabic"/>
          <w:b/>
          <w:bCs/>
          <w:sz w:val="36"/>
          <w:szCs w:val="36"/>
          <w:rtl/>
        </w:rPr>
        <w:t>(يَا أَيُّهَا النَّاسُ قَدْ جَاءَتْكُمْ مَوْعِظَةٌ مِنْ رَبِّكُمْ وَشِفَاءٌ لِمَا فِي الصُّدُورِ وَهُدًى وَرَحْمَةٌ لِلْمُؤْمِنِينَ * قُلْ بِفَضْلِ اللَّهِ وَبِرَحْمَتِهِ فَبِذَلِكَ فَلْيَفْرَحُوا هُوَ خَيْرٌ مِمَّا يَجْمَعُونَ)</w:t>
      </w:r>
      <w:r w:rsidRPr="000C4B67">
        <w:rPr>
          <w:rFonts w:ascii="Traditional Arabic" w:eastAsia="Times New Roman" w:hAnsi="Traditional Arabic" w:cs="Traditional Arabic"/>
          <w:sz w:val="36"/>
          <w:szCs w:val="36"/>
          <w:rtl/>
        </w:rPr>
        <w:t xml:space="preserve"> يونس: 57-  58 </w:t>
      </w:r>
      <w:r w:rsidR="00E25C0C">
        <w:rPr>
          <w:rFonts w:ascii="Traditional Arabic" w:eastAsia="Times New Roman" w:hAnsi="Traditional Arabic" w:cs="Traditional Arabic" w:hint="cs"/>
          <w:sz w:val="36"/>
          <w:szCs w:val="36"/>
          <w:rtl/>
        </w:rPr>
        <w:t>(</w:t>
      </w:r>
      <w:r w:rsidRPr="000C4B67">
        <w:rPr>
          <w:rStyle w:val="a7"/>
          <w:rFonts w:ascii="Traditional Arabic" w:eastAsia="Times New Roman" w:hAnsi="Traditional Arabic" w:cs="Traditional Arabic"/>
          <w:sz w:val="36"/>
          <w:szCs w:val="36"/>
          <w:rtl/>
        </w:rPr>
        <w:footnoteReference w:id="222"/>
      </w:r>
      <w:r w:rsidR="00E25C0C">
        <w:rPr>
          <w:rFonts w:ascii="Traditional Arabic" w:eastAsia="Times New Roman" w:hAnsi="Traditional Arabic" w:cs="Traditional Arabic" w:hint="cs"/>
          <w:sz w:val="36"/>
          <w:szCs w:val="36"/>
          <w:rtl/>
        </w:rPr>
        <w:t>)</w:t>
      </w:r>
      <w:r w:rsidRPr="000C4B67">
        <w:rPr>
          <w:rFonts w:ascii="Traditional Arabic" w:eastAsia="Times New Roman" w:hAnsi="Traditional Arabic" w:cs="Traditional Arabic"/>
          <w:sz w:val="36"/>
          <w:szCs w:val="36"/>
          <w:rtl/>
        </w:rPr>
        <w:t xml:space="preserve">. </w:t>
      </w:r>
      <w:r w:rsidRPr="000C4B67">
        <w:rPr>
          <w:rFonts w:ascii="Traditional Arabic" w:eastAsia="Times New Roman" w:hAnsi="Traditional Arabic" w:cs="Traditional Arabic"/>
          <w:sz w:val="36"/>
          <w:szCs w:val="36"/>
        </w:rPr>
        <w:t xml:space="preserve"> </w:t>
      </w:r>
    </w:p>
    <w:p w:rsidR="006B712C" w:rsidRPr="000C4B67" w:rsidRDefault="00E25C0C" w:rsidP="00B17FC5">
      <w:pPr>
        <w:pStyle w:val="a3"/>
        <w:bidi/>
        <w:spacing w:before="0" w:beforeAutospacing="0" w:after="0" w:afterAutospacing="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 كانت نتائج الأبحاث التي أجريت على مجموعة من المتطوعين في الولايات المتحدة عند استماعهم إلى القرآن الكريم مبهرة، فقد تم تسجيل أثر مهدئ لتلاوة القرآن على نسبة بلغت 97 % من مجموع الحالات، ورغم وجود نسبة كبيرة من المتطوعين لا يعـرفون اللغة العربية؛ إلا أنه تم رصد تغيرات فسيولوجية لا إرادية عديدة حدثت في الأجهـزة العصبية لهؤلاء المتطوعين ، مما أدى إلى تخفيف درجة التوتر لديهم بشكل ملحوظ</w:t>
      </w:r>
      <w:r w:rsidR="006B712C" w:rsidRPr="000C4B67">
        <w:rPr>
          <w:rFonts w:ascii="Traditional Arabic" w:hAnsi="Traditional Arabic" w:cs="Traditional Arabic"/>
          <w:sz w:val="36"/>
          <w:szCs w:val="36"/>
        </w:rPr>
        <w:t>.  </w:t>
      </w:r>
      <w:r w:rsidR="006B712C" w:rsidRPr="000C4B67">
        <w:rPr>
          <w:rFonts w:ascii="Traditional Arabic" w:hAnsi="Traditional Arabic" w:cs="Traditional Arabic"/>
          <w:sz w:val="36"/>
          <w:szCs w:val="36"/>
        </w:rPr>
        <w:br/>
      </w:r>
      <w:r w:rsidR="006B712C" w:rsidRPr="000C4B67">
        <w:rPr>
          <w:rFonts w:ascii="Traditional Arabic" w:hAnsi="Traditional Arabic" w:cs="Traditional Arabic"/>
          <w:sz w:val="36"/>
          <w:szCs w:val="36"/>
          <w:rtl/>
        </w:rPr>
        <w:t>ليس هذا فقط ، فلقد تمت تجربة دقيقة بعمل رسم تخطيطي للدماغ أثناء الاستماع إلى القرآن الكريم، فوجد أنه مع الاستماع إلى كتاب الله تنتقل الموجات الدماغية من النسـق السريـع الخاص باليقظـة (13 - 12) موجـة / ثانيـة إلى النسـق البطيء (8</w:t>
      </w:r>
      <w:r w:rsidR="006B712C" w:rsidRPr="000C4B67">
        <w:rPr>
          <w:rFonts w:ascii="Traditional Arabic" w:hAnsi="Traditional Arabic" w:cs="Traditional Arabic"/>
          <w:sz w:val="36"/>
          <w:szCs w:val="36"/>
        </w:rPr>
        <w:t xml:space="preserve"> - 18) </w:t>
      </w:r>
      <w:r w:rsidR="006B712C" w:rsidRPr="000C4B67">
        <w:rPr>
          <w:rFonts w:ascii="Traditional Arabic" w:hAnsi="Traditional Arabic" w:cs="Traditional Arabic"/>
          <w:sz w:val="36"/>
          <w:szCs w:val="36"/>
          <w:rtl/>
        </w:rPr>
        <w:t xml:space="preserve">موجة / ثانية وهي حالة الهدوء العميق داخل النفس، وأيضا شعر غير المتحدثين بالعربية بالطمأنينة والراحة والسكينة أثناء الاستماع لآيات كتاب الله، رغم عـدم فهمهم لمعانيه !! وهذا من أسرار القرآن العظيم، وقد أزاح الرسول </w:t>
      </w:r>
      <w:r w:rsidR="00E77920" w:rsidRPr="000C4B67">
        <w:rPr>
          <w:rFonts w:ascii="Traditional Arabic" w:hAnsi="Traditional Arabic" w:cs="Traditional Arabic"/>
          <w:sz w:val="36"/>
          <w:szCs w:val="36"/>
        </w:rPr>
        <w:sym w:font="AGA Arabesque" w:char="F072"/>
      </w:r>
      <w:r w:rsidR="006B712C" w:rsidRPr="000C4B67">
        <w:rPr>
          <w:rFonts w:ascii="Traditional Arabic" w:hAnsi="Traditional Arabic" w:cs="Traditional Arabic"/>
          <w:sz w:val="36"/>
          <w:szCs w:val="36"/>
          <w:rtl/>
        </w:rPr>
        <w:t xml:space="preserve"> النقاب عن بعضها حين قال: "ما اجتمع قوم في بيت من بيوت الله تعالى يتلـون كتاب الله ويتدارسونه بينهم إلا نزلت عليهم السكينة وغشيتهم الرحمة وحفتهم الملائكة وذكرهم الله فيمن عنده" رواه مسلم</w:t>
      </w:r>
    </w:p>
    <w:p w:rsidR="006B712C" w:rsidRPr="000C4B67" w:rsidRDefault="006B712C" w:rsidP="00E25C0C">
      <w:pPr>
        <w:pStyle w:val="a3"/>
        <w:bidi/>
        <w:spacing w:before="0" w:beforeAutospacing="0" w:after="0" w:afterAutospacing="0"/>
        <w:jc w:val="both"/>
        <w:rPr>
          <w:rFonts w:ascii="Traditional Arabic" w:hAnsi="Traditional Arabic" w:cs="Traditional Arabic"/>
          <w:sz w:val="20"/>
          <w:szCs w:val="20"/>
        </w:rPr>
      </w:pPr>
      <w:r w:rsidRPr="000C4B67">
        <w:rPr>
          <w:rFonts w:ascii="Traditional Arabic" w:hAnsi="Traditional Arabic" w:cs="Traditional Arabic"/>
          <w:sz w:val="36"/>
          <w:szCs w:val="36"/>
          <w:rtl/>
        </w:rPr>
        <w:t xml:space="preserve">لا نظن أن هناك على وجه الأرض من ينكر أن القرآن يزيل أسباب التوتر، ويضـفي على النفس السكينة والطمأنينة، فهل ينحصر تأثير القرآن في النفوس فقط ؟ إن الله تعالى يقول في سورة الإسراء </w:t>
      </w:r>
      <w:r w:rsidR="00E25C0C">
        <w:rPr>
          <w:rFonts w:ascii="Traditional Arabic" w:hAnsi="Traditional Arabic" w:cs="Traditional Arabic" w:hint="cs"/>
          <w:sz w:val="36"/>
          <w:szCs w:val="36"/>
          <w:rtl/>
        </w:rPr>
        <w:t>{</w:t>
      </w:r>
      <w:r w:rsidRPr="000C4B67">
        <w:rPr>
          <w:rFonts w:ascii="Traditional Arabic" w:hAnsi="Traditional Arabic" w:cs="Traditional Arabic"/>
          <w:sz w:val="36"/>
          <w:szCs w:val="36"/>
          <w:rtl/>
        </w:rPr>
        <w:t> وننزل من القرآن ما هو شفاء ورحمة للمؤمنيـن</w:t>
      </w:r>
      <w:r w:rsidR="00E25C0C">
        <w:rPr>
          <w:rFonts w:ascii="Traditional Arabic" w:hAnsi="Traditional Arabic" w:cs="Traditional Arabic" w:hint="cs"/>
          <w:sz w:val="36"/>
          <w:szCs w:val="36"/>
          <w:rtl/>
        </w:rPr>
        <w:t>}[الاسراء:  ]</w:t>
      </w:r>
      <w:r w:rsidRPr="000C4B67">
        <w:rPr>
          <w:rFonts w:ascii="Traditional Arabic" w:hAnsi="Traditional Arabic" w:cs="Traditional Arabic"/>
          <w:sz w:val="36"/>
          <w:szCs w:val="36"/>
          <w:rtl/>
        </w:rPr>
        <w:t xml:space="preserve"> إذن فالقرآن شفاء بشكل عام كما ذكرت الآية، ولكنه شفاء ودواء للمؤمنين المتدبرين لمعاني آيات الله، المهتدين بهدى منه سبحانه وتعالى وبسنة النبي صلى الله عليه وسلم، أولئك المؤمنون هم الذين جاء عنهم في سورة الأنفال </w:t>
      </w:r>
      <w:r w:rsidR="00E25C0C">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إنما المؤمنون الذين إذا ذكر الله وجلت قلوبهم وإذا تليت عليهم آياته زادتهم إيمانا وعلى ربهم يتوكلون، الذين يقيمون الصلاة ومما رزقناهم ينفقون، أولئك هم المؤمنون حقا لهم درجا</w:t>
      </w:r>
      <w:r w:rsidR="00E77920" w:rsidRPr="000C4B67">
        <w:rPr>
          <w:rFonts w:ascii="Traditional Arabic" w:hAnsi="Traditional Arabic" w:cs="Traditional Arabic" w:hint="cs"/>
          <w:sz w:val="36"/>
          <w:szCs w:val="36"/>
          <w:rtl/>
        </w:rPr>
        <w:t xml:space="preserve">ت </w:t>
      </w:r>
      <w:r w:rsidR="00E77920" w:rsidRPr="000C4B67">
        <w:rPr>
          <w:rFonts w:ascii="Traditional Arabic" w:hAnsi="Traditional Arabic" w:cs="Traditional Arabic"/>
          <w:sz w:val="36"/>
          <w:szCs w:val="36"/>
          <w:rtl/>
        </w:rPr>
        <w:t>عند ربهم ومغفرة ورزق كريم</w:t>
      </w:r>
      <w:r w:rsidR="00E25C0C">
        <w:rPr>
          <w:rFonts w:ascii="Traditional Arabic" w:hAnsi="Traditional Arabic" w:cs="Traditional Arabic" w:hint="cs"/>
          <w:sz w:val="36"/>
          <w:szCs w:val="36"/>
          <w:rtl/>
        </w:rPr>
        <w:t>}[</w:t>
      </w:r>
      <w:r w:rsidR="00E77920" w:rsidRPr="000C4B67">
        <w:rPr>
          <w:rFonts w:ascii="Traditional Arabic" w:hAnsi="Traditional Arabic" w:cs="Traditional Arabic"/>
          <w:sz w:val="36"/>
          <w:szCs w:val="36"/>
          <w:rtl/>
        </w:rPr>
        <w:t>الآية2-</w:t>
      </w:r>
      <w:r w:rsidR="00E77920" w:rsidRPr="000C4B67">
        <w:rPr>
          <w:rFonts w:ascii="Traditional Arabic" w:hAnsi="Traditional Arabic" w:cs="Traditional Arabic" w:hint="cs"/>
          <w:sz w:val="36"/>
          <w:szCs w:val="36"/>
          <w:rtl/>
        </w:rPr>
        <w:t>4</w:t>
      </w:r>
      <w:r w:rsidR="00E25C0C">
        <w:rPr>
          <w:rFonts w:ascii="Traditional Arabic" w:hAnsi="Traditional Arabic" w:cs="Traditional Arabic" w:hint="cs"/>
          <w:sz w:val="36"/>
          <w:szCs w:val="36"/>
          <w:rtl/>
        </w:rPr>
        <w:t>]</w:t>
      </w:r>
      <w:r w:rsidR="00E77920" w:rsidRPr="000C4B67">
        <w:rPr>
          <w:rFonts w:ascii="Traditional Arabic" w:hAnsi="Traditional Arabic" w:cs="Traditional Arabic" w:hint="cs"/>
          <w:sz w:val="36"/>
          <w:szCs w:val="36"/>
          <w:rtl/>
        </w:rPr>
        <w:t xml:space="preserve"> </w:t>
      </w:r>
      <w:r w:rsidR="00E77920" w:rsidRPr="000C4B67">
        <w:rPr>
          <w:rFonts w:ascii="Traditional Arabic" w:hAnsi="Traditional Arabic" w:cs="Traditional Arabic"/>
          <w:sz w:val="36"/>
          <w:szCs w:val="36"/>
          <w:rtl/>
        </w:rPr>
        <w:t xml:space="preserve"> </w:t>
      </w:r>
      <w:r w:rsidRPr="000C4B67">
        <w:rPr>
          <w:rFonts w:ascii="Traditional Arabic" w:hAnsi="Traditional Arabic" w:cs="Traditional Arabic"/>
          <w:sz w:val="36"/>
          <w:szCs w:val="36"/>
        </w:rPr>
        <w:br/>
      </w:r>
      <w:r w:rsidR="00E25C0C">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وإذا تساءلنا كيف يكون القرآن شفاء للبدن ؟ فإنه من المعلوم طبيا بصورة قاطعة أن التوتر والقلق يؤدي إلى نقص في مناعة الجسم ضد كل الأمراض، وأنه كلما كانت الحالـة النفسية والعصبية للإنسان غير مستقرة كلما كانت فرص تعرضه لهجمات الأمراض أكثر،</w:t>
      </w:r>
      <w:r w:rsidR="00E77920"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وهكذا تتضح لنا الحقيقة جلية، فالقرآن شفاء بدني كما أنه شفاء روحي ونفسي، لأنه يعمل على إعادة توازن الجهاز النفسي والعصبي للمؤمن باستمرار قراءته والاستماع إليه وتدبر معانيه، وبالتالي يزيد من مناعة جسمه ويؤمن دفاعاته الداخلية، فيصبح في أمان مستمر من اختراقات المـرض له بإذن الله، ويقاوم بتلك القوى النورانية المتدفقة الميكروبات والجراثيم التي تهاجم في كل لحظة جسمه بضراوة في موجات متتالية لإسقاطه في براثن المرض.</w:t>
      </w:r>
      <w:r w:rsidRPr="000C4B67">
        <w:rPr>
          <w:rStyle w:val="a7"/>
          <w:rFonts w:ascii="Traditional Arabic" w:eastAsiaTheme="majorEastAsia" w:hAnsi="Traditional Arabic" w:cs="Traditional Arabic"/>
          <w:sz w:val="36"/>
          <w:szCs w:val="36"/>
          <w:rtl/>
        </w:rPr>
        <w:footnoteReference w:id="223"/>
      </w:r>
      <w:r w:rsidRPr="000C4B67">
        <w:rPr>
          <w:rFonts w:ascii="Traditional Arabic" w:hAnsi="Traditional Arabic" w:cs="Traditional Arabic"/>
          <w:sz w:val="36"/>
          <w:szCs w:val="36"/>
        </w:rPr>
        <w:t> </w:t>
      </w:r>
      <w:r w:rsidRPr="000C4B67">
        <w:rPr>
          <w:rFonts w:ascii="Traditional Arabic" w:hAnsi="Traditional Arabic" w:cs="Traditional Arabic"/>
          <w:sz w:val="36"/>
          <w:szCs w:val="36"/>
        </w:rPr>
        <w:br/>
      </w:r>
    </w:p>
    <w:p w:rsidR="006B712C" w:rsidRPr="009E5F4A" w:rsidRDefault="006B712C" w:rsidP="00B17FC5">
      <w:pPr>
        <w:spacing w:after="0" w:line="240" w:lineRule="auto"/>
        <w:jc w:val="both"/>
        <w:rPr>
          <w:rFonts w:ascii="AGA Arabesque" w:eastAsia="Times New Roman" w:hAnsi="AGA Arabesque" w:cs="Simple Bold Jut Out"/>
          <w:sz w:val="32"/>
          <w:szCs w:val="32"/>
          <w:lang w:eastAsia="ar-SA"/>
        </w:rPr>
      </w:pPr>
      <w:r w:rsidRPr="009E5F4A">
        <w:rPr>
          <w:rFonts w:ascii="AGA Arabesque" w:eastAsia="Times New Roman" w:hAnsi="AGA Arabesque" w:cs="Simple Bold Jut Out" w:hint="cs"/>
          <w:sz w:val="32"/>
          <w:szCs w:val="32"/>
          <w:rtl/>
          <w:lang w:eastAsia="ar-SA"/>
        </w:rPr>
        <w:t xml:space="preserve">تجربة عيادات أكبر !! : </w:t>
      </w:r>
    </w:p>
    <w:p w:rsidR="006B712C" w:rsidRPr="000C4B67" w:rsidRDefault="006B712C" w:rsidP="00B17FC5">
      <w:pPr>
        <w:spacing w:after="0" w:line="240" w:lineRule="auto"/>
        <w:jc w:val="both"/>
        <w:rPr>
          <w:rFonts w:ascii="Traditional Arabic" w:eastAsia="Times New Roman" w:hAnsi="Traditional Arabic" w:cs="Traditional Arabic"/>
          <w:sz w:val="36"/>
          <w:szCs w:val="36"/>
        </w:rPr>
      </w:pPr>
      <w:r w:rsidRPr="000C4B67">
        <w:rPr>
          <w:rFonts w:ascii="Traditional Arabic" w:eastAsia="Times New Roman" w:hAnsi="Traditional Arabic" w:cs="Traditional Arabic"/>
          <w:sz w:val="36"/>
          <w:szCs w:val="36"/>
          <w:rtl/>
        </w:rPr>
        <w:t xml:space="preserve">قام فريق عمل طبي( </w:t>
      </w:r>
      <w:r w:rsidRPr="000C4B67">
        <w:rPr>
          <w:rStyle w:val="a7"/>
          <w:rFonts w:ascii="Traditional Arabic" w:eastAsia="Times New Roman" w:hAnsi="Traditional Arabic" w:cs="Traditional Arabic"/>
          <w:sz w:val="36"/>
          <w:szCs w:val="36"/>
          <w:rtl/>
        </w:rPr>
        <w:footnoteReference w:id="224"/>
      </w:r>
      <w:r w:rsidRPr="000C4B67">
        <w:rPr>
          <w:rFonts w:ascii="Traditional Arabic" w:eastAsia="Times New Roman" w:hAnsi="Traditional Arabic" w:cs="Traditional Arabic"/>
          <w:sz w:val="36"/>
          <w:szCs w:val="36"/>
          <w:rtl/>
        </w:rPr>
        <w:t>)بأبحاث قرآنية في ( عيادات أكبر ) في مدينة بنما سيتي بولاية فلوريدا وقدم هذا البحث في المؤتمر العالمي الثالث للطب الإسلامي المنعقد في استنبول، تركيا. وكان هدف المرحلة الأولى من البحث هو إثبات ما إذا كان للقرآن المراقبة الإلكترونية المزودة بالكمبيوتر لقياس التغيرات الفسيولوجية في عدد من المتطوعين الأصحاء أثناء استماعهم لتلاوة قرآنية. ت تسجيل وقيام أثر القرآن عند عدد من المسلمين المتحدثين بالعربية وغير العربية وكذلك عند عدد من غير المسلمين. بعدما تليت عليهم مقاطع من القرآن الكريم باللغة العربية تم تليت عليهم ترجمة هذه المقاطع باللغة الإنجليزية وقد أجرى البحث على مرحلتين</w:t>
      </w:r>
      <w:r w:rsidRPr="000C4B67">
        <w:rPr>
          <w:rFonts w:ascii="Traditional Arabic" w:eastAsia="Times New Roman" w:hAnsi="Traditional Arabic" w:cs="Traditional Arabic"/>
          <w:sz w:val="36"/>
          <w:szCs w:val="36"/>
        </w:rPr>
        <w:t xml:space="preserve">: </w:t>
      </w:r>
    </w:p>
    <w:p w:rsidR="006B712C" w:rsidRPr="000C4B67" w:rsidRDefault="00E77920" w:rsidP="00B17FC5">
      <w:pPr>
        <w:spacing w:after="0" w:line="240" w:lineRule="auto"/>
        <w:jc w:val="both"/>
        <w:outlineLvl w:val="4"/>
        <w:rPr>
          <w:rFonts w:ascii="Traditional Arabic" w:eastAsia="Times New Roman" w:hAnsi="Traditional Arabic" w:cs="Traditional Arabic"/>
          <w:sz w:val="36"/>
          <w:szCs w:val="36"/>
        </w:rPr>
      </w:pPr>
      <w:r w:rsidRPr="000C4B67">
        <w:rPr>
          <w:rFonts w:ascii="Traditional Arabic" w:eastAsia="Times New Roman" w:hAnsi="Traditional Arabic" w:cs="Traditional Arabic" w:hint="cs"/>
          <w:sz w:val="36"/>
          <w:szCs w:val="36"/>
          <w:rtl/>
        </w:rPr>
        <w:t xml:space="preserve">     </w:t>
      </w:r>
      <w:r w:rsidR="006B712C" w:rsidRPr="000C4B67">
        <w:rPr>
          <w:rFonts w:ascii="Traditional Arabic" w:eastAsia="Times New Roman" w:hAnsi="Traditional Arabic" w:cs="Traditional Arabic"/>
          <w:sz w:val="36"/>
          <w:szCs w:val="36"/>
          <w:rtl/>
        </w:rPr>
        <w:t>نتائج المرحلة الأولية</w:t>
      </w:r>
      <w:r w:rsidR="006B712C" w:rsidRPr="000C4B67">
        <w:rPr>
          <w:rFonts w:ascii="Traditional Arabic" w:eastAsia="Times New Roman" w:hAnsi="Traditional Arabic" w:cs="Traditional Arabic"/>
          <w:sz w:val="36"/>
          <w:szCs w:val="36"/>
        </w:rPr>
        <w:t>:</w:t>
      </w:r>
      <w:r w:rsidR="006B712C" w:rsidRPr="000C4B67">
        <w:rPr>
          <w:rFonts w:ascii="Traditional Arabic" w:hAnsi="Traditional Arabic" w:cs="Traditional Arabic"/>
          <w:sz w:val="36"/>
          <w:szCs w:val="36"/>
        </w:rPr>
        <w:br/>
      </w:r>
      <w:r w:rsidR="006B712C" w:rsidRPr="000C4B67">
        <w:rPr>
          <w:rFonts w:ascii="Traditional Arabic" w:hAnsi="Traditional Arabic" w:cs="Traditional Arabic"/>
          <w:sz w:val="36"/>
          <w:szCs w:val="36"/>
          <w:rtl/>
        </w:rPr>
        <w:t xml:space="preserve">أثبتت التجارب المبدئية البحثية وجود أثر مهدئ مؤكد للقرآن في 97% من التجارب التي </w:t>
      </w:r>
      <w:r w:rsidR="006B712C" w:rsidRPr="000C4B67">
        <w:rPr>
          <w:rFonts w:ascii="Traditional Arabic" w:hAnsi="Traditional Arabic" w:cs="Traditional Arabic"/>
          <w:sz w:val="36"/>
          <w:szCs w:val="36"/>
        </w:rPr>
        <w:t xml:space="preserve"> </w:t>
      </w:r>
      <w:r w:rsidR="006B712C" w:rsidRPr="000C4B67">
        <w:rPr>
          <w:rFonts w:ascii="Traditional Arabic" w:hAnsi="Traditional Arabic" w:cs="Traditional Arabic"/>
          <w:sz w:val="36"/>
          <w:szCs w:val="36"/>
          <w:rtl/>
        </w:rPr>
        <w:t>أجريت ، وهذا الأثر ظهر في شكل تغيرات فسيولوجية تدل على تخفيف درجة توتر الجهاز العصبي ، وتفاصيل هذه النتائج المبدئية عرضت على المؤتمر السنوي السابع عشر للجمعية الطبية الإسلامية في أمريكا الشمالية والذي عقد في مدينة سانت لويس بولاية ميزوري</w:t>
      </w:r>
    </w:p>
    <w:p w:rsidR="006B712C" w:rsidRPr="000C4B67" w:rsidRDefault="006B712C" w:rsidP="00B17FC5">
      <w:pPr>
        <w:pStyle w:val="a3"/>
        <w:bidi/>
        <w:spacing w:before="0" w:beforeAutospacing="0" w:after="0" w:afterAutospacing="0"/>
        <w:jc w:val="both"/>
        <w:rPr>
          <w:rFonts w:ascii="Traditional Arabic" w:hAnsi="Traditional Arabic" w:cs="Traditional Arabic"/>
          <w:sz w:val="36"/>
          <w:szCs w:val="36"/>
        </w:rPr>
      </w:pPr>
      <w:r w:rsidRPr="000C4B67">
        <w:rPr>
          <w:rFonts w:ascii="Traditional Arabic" w:hAnsi="Traditional Arabic" w:cs="Traditional Arabic"/>
          <w:sz w:val="36"/>
          <w:szCs w:val="36"/>
          <w:rtl/>
        </w:rPr>
        <w:t>أظهر النتائج المبدئية للبحوث القرآنية أن للقرآن أثر إيجابياً مؤكداً لتهدئة التوتر، وأمكن تسجيل هذا الأثر نوعاً وكما. وظهر هذا الأثر على شكل تغيرات في التيار الكهربائي في العضلات وتغيرات في قابلية الجلد للتوصيل الكهربائي، وتغيرات في الدورة الدموية وما يصحب ذلك من تغير في عدد ضربات القلب وكمية الدم الجاري في الجلد ودرجة حرارة الجلد. وفي المجموعة التي كانت تسمع وتفهم سواء كانوا مسلمين أو غير مسلمين أو كانوا يتحدثون العربية أم غيرها كانت النتائج إيجابية بنسبة 97% وفي مجموعات المرحلة الثانية ثبت أن لسماع تلاوة آيات القرآن الكريم أثراً واضحاً على تهدئة التوتر ولو لم يفهم معناها إذ حقق إيجابية قدرها 65% ، وكل هذا التغيرات تدل على تغير في وظائف الجهاز العصبي التلقائي والذي بدوره يؤثر على أعضاء الجسم الأخرى ووظائفها . واحتمال ذلك عن طريق إفراز الكورتيزول أو غير ذلك من ردود الفعل بين الجهاز العصبي وجهاز الغدد الصماء وجهاز المناعة .</w:t>
      </w:r>
      <w:r w:rsidRPr="000C4B67">
        <w:rPr>
          <w:rFonts w:ascii="Traditional Arabic" w:hAnsi="Traditional Arabic" w:cs="Traditional Arabic"/>
          <w:sz w:val="36"/>
          <w:szCs w:val="36"/>
        </w:rPr>
        <w:br/>
      </w:r>
      <w:r w:rsidR="00E77920"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ولذلك فإنه من المنطق افتراض أن الأثر القرآني المهدئ للتوتر يمكن أن يؤدي إلى تنشيط وظائف المناعة في الجسم والتي بدورها ستحسن من قابلية الجسم لمقاومة المرض أو الشفاء منه كما أن نتائج هذه التجارب المقارنة تشير إلى أن كلمات القرآن بذاتها. وبغض النظر عن مفهوم معناها كان لها أثر فسيولوجي مهدئ للتوتر في الجسم البشري فإذا اقترن سماع القرآن الكريم يفهم معناه كان غير محدود الأثر .</w:t>
      </w:r>
    </w:p>
    <w:p w:rsidR="006B712C" w:rsidRPr="000C4B67" w:rsidRDefault="00E77920" w:rsidP="00B17FC5">
      <w:pPr>
        <w:pStyle w:val="a3"/>
        <w:bidi/>
        <w:spacing w:before="0" w:beforeAutospacing="0" w:after="0" w:afterAutospacing="0"/>
        <w:jc w:val="both"/>
        <w:rPr>
          <w:rFonts w:ascii="Traditional Arabic" w:hAnsi="Traditional Arabic" w:cs="Traditional Arabic"/>
          <w:sz w:val="36"/>
          <w:szCs w:val="36"/>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هناك محاولات لفهم سر العلاج بالقرآن وكيف يؤثر في علاج المرضى فمن ضمن الأسباب يقولون إن الجسم يتأثر بالصوت واليوم هنالك علاج لبعض الأمراض بالصوت وهذه محاولة من أحد الباحثين لكشف السر فيقول: "إن تلاوة القرآن هي عبارة عن مجموعة من الترددات الصوتية التي تصل إلى الأذن وتنتقل إلى خلايا الدماغ وتؤثر فيها من خلال الحقول لكهربائية التي تولدها في الخلايا، فتقوم الخلايا بالتجاوب مع هذه الحقول وتعدل من اهتزازها، هذا التغير في الاهتزاز هو ما نحس به ونفهمه بعد التجربة والتكرار </w:t>
      </w:r>
      <w:r w:rsidR="006B712C" w:rsidRPr="000C4B67">
        <w:rPr>
          <w:rStyle w:val="a7"/>
          <w:rFonts w:ascii="Traditional Arabic" w:eastAsiaTheme="majorEastAsia" w:hAnsi="Traditional Arabic" w:cs="Traditional Arabic"/>
          <w:sz w:val="36"/>
          <w:szCs w:val="36"/>
          <w:rtl/>
        </w:rPr>
        <w:footnoteReference w:id="225"/>
      </w:r>
      <w:r w:rsidR="006B712C" w:rsidRPr="000C4B67">
        <w:rPr>
          <w:rFonts w:ascii="Traditional Arabic" w:hAnsi="Traditional Arabic" w:cs="Traditional Arabic"/>
          <w:sz w:val="36"/>
          <w:szCs w:val="36"/>
        </w:rPr>
        <w:t>.</w:t>
      </w:r>
    </w:p>
    <w:p w:rsidR="006B712C" w:rsidRPr="000C4B67" w:rsidRDefault="006B712C" w:rsidP="00B17FC5">
      <w:pPr>
        <w:spacing w:after="0" w:line="240" w:lineRule="auto"/>
        <w:jc w:val="both"/>
        <w:rPr>
          <w:rFonts w:ascii="AGA Arabesque" w:eastAsia="Times New Roman" w:hAnsi="AGA Arabesque" w:cs="Simple Bold Jut Out"/>
          <w:sz w:val="28"/>
          <w:szCs w:val="28"/>
          <w:lang w:eastAsia="ar-SA"/>
        </w:rPr>
      </w:pPr>
      <w:r w:rsidRPr="000C4B67">
        <w:rPr>
          <w:rFonts w:ascii="AGA Arabesque" w:eastAsia="Times New Roman" w:hAnsi="AGA Arabesque" w:cs="Simple Bold Jut Out" w:hint="cs"/>
          <w:sz w:val="28"/>
          <w:szCs w:val="28"/>
          <w:rtl/>
          <w:lang w:eastAsia="ar-SA"/>
        </w:rPr>
        <w:t>الخلاصة في إنقاص التوتر العصبي بالقرآن الكريم:</w:t>
      </w:r>
    </w:p>
    <w:p w:rsidR="006B712C" w:rsidRPr="000C4B67" w:rsidRDefault="00E77920" w:rsidP="00B17FC5">
      <w:pPr>
        <w:pStyle w:val="a3"/>
        <w:bidi/>
        <w:spacing w:before="0" w:beforeAutospacing="0" w:after="0" w:afterAutospacing="0"/>
        <w:jc w:val="both"/>
        <w:rPr>
          <w:rFonts w:ascii="Traditional Arabic" w:hAnsi="Traditional Arabic" w:cs="Traditional Arabic"/>
          <w:sz w:val="36"/>
          <w:szCs w:val="36"/>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هذا ما أثبتته إحدى التجارب العلمية إذ أثبت العلم الحديث أن الصوت صورة من صور الطاقة وينتقل على شكل موجات، وعند وصول الصوت إلى الأذن تبدأ إرهاصات الإدراك السمعي والتي تنتهي بالفهم والتخيل والرغبة والرهبة والحب والبغض وكافة المشاعر الإنسانية المرتبطة بالمؤثر الصوتي سواء كان له معنى في ذاته أو أثار في نفسك قصصاً وذكريات وتنشأ عن ذلك الفكرة والنية، والعزيمة والإرادة والفعل وذلك وفقاً لما يمكن أن يحمل الصوت المسموع من معاني ومفاهيم ونغم وهدير مما يكون له تأثيره على النفس والجسد </w:t>
      </w:r>
      <w:r w:rsidR="00E25C0C">
        <w:rPr>
          <w:rFonts w:ascii="Traditional Arabic" w:hAnsi="Traditional Arabic" w:cs="Traditional Arabic" w:hint="cs"/>
          <w:sz w:val="36"/>
          <w:szCs w:val="36"/>
          <w:rtl/>
        </w:rPr>
        <w:t>(</w:t>
      </w:r>
      <w:r w:rsidR="006B712C" w:rsidRPr="000C4B67">
        <w:rPr>
          <w:rStyle w:val="a7"/>
          <w:rFonts w:ascii="Traditional Arabic" w:eastAsiaTheme="majorEastAsia" w:hAnsi="Traditional Arabic" w:cs="Traditional Arabic"/>
          <w:sz w:val="36"/>
          <w:szCs w:val="36"/>
          <w:rtl/>
        </w:rPr>
        <w:footnoteReference w:id="226"/>
      </w:r>
      <w:r w:rsidR="00E25C0C">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w:t>
      </w:r>
    </w:p>
    <w:p w:rsidR="006B712C" w:rsidRPr="000C4B67" w:rsidRDefault="00E77920" w:rsidP="00B17FC5">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وأثبتت تجربة الدكتور أحمد القاضي في عيادات (أكبر) </w:t>
      </w:r>
      <w:r w:rsidR="00E25C0C">
        <w:rPr>
          <w:rFonts w:ascii="Traditional Arabic" w:hAnsi="Traditional Arabic" w:cs="Traditional Arabic" w:hint="cs"/>
          <w:sz w:val="36"/>
          <w:szCs w:val="36"/>
          <w:rtl/>
        </w:rPr>
        <w:t>(</w:t>
      </w:r>
      <w:r w:rsidR="006B712C" w:rsidRPr="000C4B67">
        <w:rPr>
          <w:rStyle w:val="a7"/>
          <w:rFonts w:ascii="Traditional Arabic" w:eastAsiaTheme="majorEastAsia" w:hAnsi="Traditional Arabic" w:cs="Traditional Arabic"/>
          <w:sz w:val="36"/>
          <w:szCs w:val="36"/>
          <w:rtl/>
        </w:rPr>
        <w:footnoteReference w:id="227"/>
      </w:r>
      <w:r w:rsidR="006B712C" w:rsidRPr="000C4B67">
        <w:rPr>
          <w:rFonts w:ascii="Traditional Arabic" w:hAnsi="Traditional Arabic" w:cs="Traditional Arabic"/>
          <w:sz w:val="36"/>
          <w:szCs w:val="36"/>
          <w:rtl/>
        </w:rPr>
        <w:t xml:space="preserve"> </w:t>
      </w:r>
      <w:r w:rsidR="00E25C0C">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ما إذا كان للقرآن أي أثر على وظائف أعضاء الجسد وقياس هذا الأثر إن وجد، واستعملت أجهزة المراقبة الإلكترونية المزودة بالكمبيوتر لقياس أي تغيرات فسيولوجية عند عدد من المتطوعين الصم أثناء استماعهم لتلاوة القرآن وقد تم تسجيل وقياس أثر القرآن عند عدد من المسلمين المتحدثين باللغة العربية وبغير العربية وكذلك عند عدد من غير المسلمين متحدثين بالعربية أو غير متحدثين بها وتليت عليهم مقاطع من القرآن الكريم كما تليت عليهم ترجمه لهذه المقاطع باللغة الإنجليزية وفي كل هذه المجموعات أثبتت التجارب المبدئية وجود أثر مهدئ مؤكد للقرآن في 97% في التجارب المجراة، وهذا الأثر ظهر في شكل تغيرات فسيولوجية تدل على تخفيف توتر الجهاز العصبي التلقائي وقد ظهر من الدراسات المبدئية أن تأثير القرآن المهدئ للتوتر يمكن أن يعزى إلى عاملين:</w:t>
      </w:r>
    </w:p>
    <w:p w:rsidR="006B712C" w:rsidRPr="000C4B67" w:rsidRDefault="006B712C" w:rsidP="00B17FC5">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1- صوت الكلمات القرآنية بغض النظر عما إذا كان المستمع قد فهمها أم لم يفهمها آمن بها أم لم يؤمن بها.</w:t>
      </w:r>
    </w:p>
    <w:p w:rsidR="006B712C" w:rsidRPr="000C4B67" w:rsidRDefault="006B712C" w:rsidP="00B17FC5">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2- معنى المقاطع القرآنية ولو كانت مقتصرة على الترجمة الإنجليزية بدون الاستماع إلى تلاوة القرآن الكريم، ولذلك أجرى بحوث المرحلة الثانية التي تضمنت دراسات مقارنة لمعرفة إذا ما كان أثر القرآن المهدئ للتوتر وما يصاحبه من تغيرات فسيولوجية عائداً لتلاوة القرآن وليس لعوامل أخرى مثل الصوت أو رنة القراءة القرآنية العربية أو معرفة السامع بأن ما يقرأ عليه هو جزء من كتاب مقدس أي أن هدف الدراسة تحقيق الافتراض القائل بأن الكلمات القرآنية في حد ذاتها لها تأثير فسيولوجي بغض النظر عما إذا كانت مفهومة لدى السامع وقد أجريت هذه التجارب خلال اثنين وأربعين جلسة علاجية تضمنت كل جلسة خمس تجارب وبلغ المجموع الكلي للتجارب مائتين وعشرة تجربة تليت على المتطوعين فيها قراءات قرآنية خلال خمس وثمانين تجربة، كما تليت عليهم قراءات عربية غير قرآنية باللغة العربية مجودة لتطابق القراءات القرآنية من حيث الصوت واللفظ والوقع على الأذن خلال خمس وثمانين تجربة أخرى ولم يستمع المتطوعين لأي قراءة خلال أربعين تجربة بحيث كانوا جالسين جلسة مريحة وأعينهم مغمضة خلال تجارب الصمت وهي نفس الحالة التي كانوا عليها أثناء التجارب السابقة ولقد ظهر بوضوح أن التجارب الصامتة لم يكن لها أي تأثير مهدئ للتوتر، وكانت النتائج إيجابية في65% من تجارب القراءات القرآنية بينما لم يظهر هذا الأثر إلا في 33% فقط من تجارب القراءات غير القرآنية" </w:t>
      </w:r>
      <w:r w:rsidR="00E25C0C">
        <w:rPr>
          <w:rFonts w:ascii="Traditional Arabic" w:hAnsi="Traditional Arabic" w:cs="Traditional Arabic" w:hint="cs"/>
          <w:sz w:val="36"/>
          <w:szCs w:val="36"/>
          <w:rtl/>
        </w:rPr>
        <w:t>(</w:t>
      </w:r>
      <w:r w:rsidRPr="000C4B67">
        <w:rPr>
          <w:rStyle w:val="a7"/>
          <w:rFonts w:ascii="Traditional Arabic" w:eastAsiaTheme="majorEastAsia" w:hAnsi="Traditional Arabic" w:cs="Traditional Arabic"/>
          <w:sz w:val="36"/>
          <w:szCs w:val="36"/>
          <w:rtl/>
        </w:rPr>
        <w:footnoteReference w:id="228"/>
      </w:r>
      <w:r w:rsidR="00E25C0C">
        <w:rPr>
          <w:rFonts w:ascii="Traditional Arabic" w:hAnsi="Traditional Arabic" w:cs="Traditional Arabic" w:hint="cs"/>
          <w:sz w:val="36"/>
          <w:szCs w:val="36"/>
          <w:rtl/>
        </w:rPr>
        <w:t>)</w:t>
      </w:r>
      <w:r w:rsidRPr="000C4B67">
        <w:rPr>
          <w:rFonts w:ascii="Traditional Arabic" w:hAnsi="Traditional Arabic" w:cs="Traditional Arabic"/>
          <w:sz w:val="36"/>
          <w:szCs w:val="36"/>
          <w:rtl/>
        </w:rPr>
        <w:t>.</w:t>
      </w:r>
    </w:p>
    <w:p w:rsidR="006B712C" w:rsidRPr="000C4B67" w:rsidRDefault="00E77920" w:rsidP="00B17FC5">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ويقول الشيخ عبد المجيد الزنداني: "وقد ذكر لي أحد كبار المسئولين في اليمن أنه إذا أوقظ من نومه في الليل يأتيه أرق يمنعه من النوم ثانية، فيلجأ إلى سماع القرآن لإذهاب ما أصابه من توتر والعودة إلى النوم، ويمكن لكل شخص يقع في مثل هذه الحالة أن يعالج نفسه بنفس العلاج، وإن كثيراً من المجهدين بالتوتر العصبي إذا استمعوا إلى كلام الله ارتخت أعصابهم ورأيت النعاس يداعب أجفانهم، إن هذه القوة المؤثرة في الأعصاب تدل على مصدرها الإلهي العظيم" </w:t>
      </w:r>
      <w:r w:rsidR="00E25C0C">
        <w:rPr>
          <w:rFonts w:ascii="Traditional Arabic" w:hAnsi="Traditional Arabic" w:cs="Traditional Arabic" w:hint="cs"/>
          <w:sz w:val="36"/>
          <w:szCs w:val="36"/>
          <w:rtl/>
        </w:rPr>
        <w:t>(</w:t>
      </w:r>
      <w:r w:rsidR="006B712C" w:rsidRPr="000C4B67">
        <w:rPr>
          <w:rStyle w:val="a7"/>
          <w:rFonts w:ascii="Traditional Arabic" w:eastAsiaTheme="majorEastAsia" w:hAnsi="Traditional Arabic" w:cs="Traditional Arabic"/>
          <w:sz w:val="36"/>
          <w:szCs w:val="36"/>
          <w:rtl/>
        </w:rPr>
        <w:footnoteReference w:id="229"/>
      </w:r>
      <w:r w:rsidR="00E25C0C">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w:t>
      </w:r>
    </w:p>
    <w:p w:rsidR="006B712C" w:rsidRPr="000C4B67" w:rsidRDefault="00E77920" w:rsidP="00B17FC5">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إن الروحانية التي انبثقت من القرآن ، هي التي أحدثت انقلابا في النقوس والموازين البشرية ، والتي سمت بأرواحهم حتى أصبح الواحد منهم يشعر أنه يطاول السماء ، ولم يستطع بشرا أن يفعل فعلها ولا أن يسموا بالخلق ويغير كينونة نفوسهم ويجعلهم رهبانا في الليل وفرسانا في النهار ، بالقرآن انقلبوا رأسا على عقب ، فروحانية القرآن تخللت الاجساد فغيرت كينونتها وصاغتها صياغة جديدة وجذبتها جذبا إلى السماء بعد أن كانت منقادة إلى الأرض ، ولا غربة في هذا فقد ضرب الله مثلا للإنسان أن الجماد التي لا روح فيها يمكن أن تتأثر من روحانية القرآن وتوجل من هيبته ، يخبرنا الله تعالى عن القرآن بقوله: ﴿لَوْ أَنزَلْنَا هَذَا الْقُرْآنَ عَلَى جَبَلٍ لَّرَأَيْتَهُ خَاشِعاً مُّتَصَدِّعاً مِّنْ خَشْيَةِ اللَّهِ وَتِلْكَ الْأَمْثَالُ نَضْرِبُهَا لِلنَّاسِ لَعَلَّهُمْ يَتَفَكَّرُونَ﴾ [الحشر: 21].</w:t>
      </w:r>
    </w:p>
    <w:p w:rsidR="006B712C" w:rsidRPr="000C4B67" w:rsidRDefault="00E77920" w:rsidP="00B17FC5">
      <w:pPr>
        <w:pStyle w:val="a3"/>
        <w:bidi/>
        <w:spacing w:before="0" w:beforeAutospacing="0" w:after="0" w:afterAutospacing="0"/>
        <w:jc w:val="both"/>
        <w:rPr>
          <w:rFonts w:ascii="Traditional Arabic" w:hAnsi="Traditional Arabic" w:cs="Traditional Arabic"/>
          <w:sz w:val="36"/>
          <w:szCs w:val="36"/>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قال الإمام الشوكاني في تفسير هذه الآية: "أي: من شأنه وعظمته وجودة ألفاظه وقوة مبانيه وبلاغته واشتماله على المواعظ التي تلين لها القلوب أنه لو أنزل على جبل من الجبال الكائنة في الأرض لرأيته مع كونه في غاية القسوة وشدة الصلابة وضخامة الجرم خاشعا متصدعا أي: متشققاً من خشية الله سبحانه حذرا من عقابه وخوفاً من أن لا يؤدي ما يجب عليه من تعظيم كلام الله وهذا تمثيل وتخييل يقتضي علوا شأن القرآن وقوة تأثيره في القلوب .</w:t>
      </w:r>
      <w:r w:rsidR="009E5F4A">
        <w:rPr>
          <w:rFonts w:ascii="Traditional Arabic" w:hAnsi="Traditional Arabic" w:cs="Traditional Arabic" w:hint="cs"/>
          <w:sz w:val="36"/>
          <w:szCs w:val="36"/>
          <w:rtl/>
        </w:rPr>
        <w:t>(</w:t>
      </w:r>
      <w:r w:rsidR="006B712C" w:rsidRPr="000C4B67">
        <w:rPr>
          <w:rStyle w:val="a7"/>
          <w:rFonts w:ascii="Traditional Arabic" w:eastAsiaTheme="majorEastAsia" w:hAnsi="Traditional Arabic" w:cs="Traditional Arabic"/>
          <w:sz w:val="36"/>
          <w:szCs w:val="36"/>
          <w:rtl/>
        </w:rPr>
        <w:footnoteReference w:id="230"/>
      </w:r>
      <w:r w:rsidR="009E5F4A">
        <w:rPr>
          <w:rFonts w:ascii="Traditional Arabic" w:hAnsi="Traditional Arabic" w:cs="Traditional Arabic" w:hint="cs"/>
          <w:sz w:val="36"/>
          <w:szCs w:val="36"/>
          <w:rtl/>
        </w:rPr>
        <w:t>)</w:t>
      </w:r>
    </w:p>
    <w:p w:rsidR="006B712C" w:rsidRPr="000C4B67" w:rsidRDefault="00E77920" w:rsidP="00B17FC5">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وقال أبو السعود </w:t>
      </w:r>
      <w:r w:rsidR="009E5F4A">
        <w:rPr>
          <w:rFonts w:ascii="Traditional Arabic" w:hAnsi="Traditional Arabic" w:cs="Traditional Arabic" w:hint="cs"/>
          <w:sz w:val="36"/>
          <w:szCs w:val="36"/>
          <w:rtl/>
        </w:rPr>
        <w:t>(</w:t>
      </w:r>
      <w:r w:rsidR="006B712C" w:rsidRPr="000C4B67">
        <w:rPr>
          <w:rStyle w:val="a7"/>
          <w:rFonts w:ascii="Traditional Arabic" w:eastAsiaTheme="majorEastAsia" w:hAnsi="Traditional Arabic" w:cs="Traditional Arabic"/>
          <w:sz w:val="36"/>
          <w:szCs w:val="36"/>
          <w:rtl/>
        </w:rPr>
        <w:footnoteReference w:id="231"/>
      </w:r>
      <w:r w:rsidR="009E5F4A">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 {لو أنزلنا هذا القرآن} العظيمَ الشأنِ المنطويَ على فنونِ القوارعِ {على جَبَلٍ} من الجبالِ {لَّرَأَيْتَهُ} مع كونِهِ عَلماً في القسوةِ وعدمِ التأثرِ مما يصادِمُهُ {خاشعا مُّتَصَدّعاً مِنْ خَشْيَةِ الله} أي متشققاً منها وقُرِىءَ مُصَدَّعاً بالإدغامِ وهذا تمثيلٌ وتخييلٌ لعلوِّ شأنِ القرآنِ وقوةِ تأثيرِ ما فيهِ من المواعظِ كما ينطق به قوله تعالى {وَتِلْكَ الأمثال نَضْرِبُهَا لِلنَّاسِ لَعَلَّهُمْ يَتَفَكَّرُونَ} أُريدَ به توبيخَ الإنسانِ على قسوةِ قلبهِ وعدم تخشعِهِ عندَ تلاوتِهِ وقلةِ تدبرِهِ فيه ، بل قد جاء في الأحاديث الصحيحة ما يدل على أن للجبل مشاعر وكذلك الجذع والحجر الأسود ومن كان يتصور ذلك! فقد جاء في الصحيح عن جبل أحد من حديث أنس بن مالك رضي الله عنه قال: «خرجت مع رسول الله صلى الله عليه وسلم إلى خيبر أخدمه فلما قدم النبي صلى الله عليه و سلم راجعاً وبدا له أحد قال: هذا جبل يحبنا ونحبه»</w:t>
      </w:r>
      <w:r w:rsidR="006B712C" w:rsidRPr="000C4B67">
        <w:rPr>
          <w:rFonts w:ascii="Traditional Arabic" w:hAnsi="Traditional Arabic" w:cs="Traditional Arabic"/>
          <w:sz w:val="36"/>
          <w:szCs w:val="36"/>
          <w:vertAlign w:val="superscript"/>
          <w:rtl/>
        </w:rPr>
        <w:t xml:space="preserve"> </w:t>
      </w:r>
      <w:r w:rsidR="006B712C" w:rsidRPr="000C4B67">
        <w:rPr>
          <w:rFonts w:ascii="Traditional Arabic" w:hAnsi="Traditional Arabic" w:cs="Traditional Arabic"/>
          <w:sz w:val="36"/>
          <w:szCs w:val="36"/>
          <w:rtl/>
        </w:rPr>
        <w:t>، وكحنين الجذع المتواتر خبره عن ابن عمر رضي الله عنهما: «كان النبي صلى الله عليه و سلم يخطب إلى جذع فلما اتخذ المنبر تحول إليه فحن الجذع فأتاه يمسح يده عليه» ، وجاء عن الرسول صلى الله عليه وسلم: «إني لأعرف حجراً بمكة كان يسلم علي قبل أن أبعث إني لأعرفه الآن» .</w:t>
      </w:r>
      <w:r w:rsidR="00E25C0C">
        <w:rPr>
          <w:rFonts w:ascii="Traditional Arabic" w:hAnsi="Traditional Arabic" w:cs="Traditional Arabic" w:hint="cs"/>
          <w:sz w:val="36"/>
          <w:szCs w:val="36"/>
          <w:rtl/>
        </w:rPr>
        <w:t>(</w:t>
      </w:r>
      <w:r w:rsidR="006B712C" w:rsidRPr="000C4B67">
        <w:rPr>
          <w:rStyle w:val="a7"/>
          <w:rFonts w:ascii="Traditional Arabic" w:eastAsiaTheme="majorEastAsia" w:hAnsi="Traditional Arabic" w:cs="Traditional Arabic"/>
          <w:sz w:val="36"/>
          <w:szCs w:val="36"/>
          <w:rtl/>
        </w:rPr>
        <w:footnoteReference w:id="232"/>
      </w:r>
      <w:r w:rsidR="00E25C0C">
        <w:rPr>
          <w:rFonts w:ascii="Traditional Arabic" w:hAnsi="Traditional Arabic" w:cs="Traditional Arabic" w:hint="cs"/>
          <w:sz w:val="36"/>
          <w:szCs w:val="36"/>
          <w:rtl/>
        </w:rPr>
        <w:t>)</w:t>
      </w:r>
    </w:p>
    <w:p w:rsidR="006B712C" w:rsidRPr="000C4B67" w:rsidRDefault="006B712C" w:rsidP="00B17FC5">
      <w:pPr>
        <w:pStyle w:val="ab"/>
        <w:ind w:firstLine="0"/>
        <w:jc w:val="both"/>
        <w:rPr>
          <w:rFonts w:ascii="AGA Arabesque" w:hAnsi="AGA Arabesque" w:cs="Simple Bold Jut Out"/>
          <w:rtl/>
        </w:rPr>
      </w:pPr>
      <w:r w:rsidRPr="000C4B67">
        <w:rPr>
          <w:rFonts w:ascii="AGA Arabesque" w:hAnsi="AGA Arabesque" w:cs="Simple Bold Jut Out" w:hint="cs"/>
          <w:rtl/>
        </w:rPr>
        <w:t>تأثير القرآن على النبات:</w:t>
      </w:r>
    </w:p>
    <w:p w:rsidR="006B712C" w:rsidRPr="000C4B67" w:rsidRDefault="00E77920" w:rsidP="00E25C0C">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رأينا في العنوان السابق أن للجماد تمييزاً -فهو يسلم على الرسول صلى الله عليه وسلم قبل البعثة ويحن الجذع لفراق الحبيب محمد </w:t>
      </w:r>
      <w:r w:rsidR="00E25C0C">
        <w:rPr>
          <w:rFonts w:ascii="Traditional Arabic" w:hAnsi="Traditional Arabic" w:cs="Traditional Arabic"/>
          <w:sz w:val="36"/>
          <w:szCs w:val="36"/>
        </w:rPr>
        <w:sym w:font="AGA Arabesque" w:char="F072"/>
      </w:r>
      <w:r w:rsidR="00E25C0C">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 وتأثراً بما كان يسمع من الذكر، ويخبرنا الله أنه لو نزل هذا القرآن على جبل لتأثر ولتصدع من خشية الله، أما هل يتأثر النبات بالقرآن؟ فعندنا الآن بعض الأبحاث العلمية والتي تحتاج إلى توثيق أكبر ولا يوجد مانع من ذلك والله خالق كل شيء وقادر على كل شيء وهذا بحث أشار إليه الدكتور محمد راتب النابلسي بقوله: "فالنباتات كالأجرام السماوية وكمخلوقات الله الأخرى تشعر وتسمع وتستجيب سلباً أو إيجاباً لما حولها من مؤثرات خارجية" </w:t>
      </w:r>
      <w:r w:rsidR="00E25C0C">
        <w:rPr>
          <w:rFonts w:ascii="Traditional Arabic" w:hAnsi="Traditional Arabic" w:cs="Traditional Arabic" w:hint="cs"/>
          <w:sz w:val="36"/>
          <w:szCs w:val="36"/>
          <w:rtl/>
        </w:rPr>
        <w:t>(</w:t>
      </w:r>
      <w:r w:rsidR="006B712C" w:rsidRPr="000C4B67">
        <w:rPr>
          <w:rStyle w:val="a7"/>
          <w:rFonts w:ascii="Traditional Arabic" w:eastAsiaTheme="majorEastAsia" w:hAnsi="Traditional Arabic" w:cs="Traditional Arabic"/>
          <w:sz w:val="36"/>
          <w:szCs w:val="36"/>
          <w:rtl/>
        </w:rPr>
        <w:footnoteReference w:id="233"/>
      </w:r>
      <w:r w:rsidR="00E25C0C">
        <w:rPr>
          <w:rFonts w:ascii="Traditional Arabic" w:hAnsi="Traditional Arabic" w:cs="Traditional Arabic" w:hint="cs"/>
          <w:sz w:val="36"/>
          <w:szCs w:val="36"/>
          <w:rtl/>
        </w:rPr>
        <w:t>)</w:t>
      </w:r>
      <w:r w:rsidR="006B712C" w:rsidRPr="000C4B67">
        <w:rPr>
          <w:rFonts w:ascii="Traditional Arabic" w:hAnsi="Traditional Arabic" w:cs="Traditional Arabic"/>
          <w:sz w:val="36"/>
          <w:szCs w:val="36"/>
          <w:rtl/>
        </w:rPr>
        <w:t>.</w:t>
      </w:r>
    </w:p>
    <w:p w:rsidR="006B712C" w:rsidRPr="000C4B67" w:rsidRDefault="00E77920" w:rsidP="00B17FC5">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وأشار الدكتور إلى بحث حول تأثير القرآن على النبات ونتمنى أن يكون هناك أبحاث مشابهة لتأييد ذلك وهذا ملخص البحث:</w:t>
      </w:r>
    </w:p>
    <w:p w:rsidR="006B712C" w:rsidRPr="000C4B67" w:rsidRDefault="00E77920" w:rsidP="00B17FC5">
      <w:pPr>
        <w:pStyle w:val="a3"/>
        <w:bidi/>
        <w:spacing w:before="0" w:beforeAutospacing="0" w:after="0" w:afterAutospacing="0"/>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أجري في هذا البحث تجربة في حديقة كلية العلوم عام 1997م فنصب الباحث أربعة بيوت بلاستيكية موحدة في حجمها، وزرع فيها قمحاً من نوع معين واحد، وملأها بكميات متساوية من التراب، وغرس فيها بذور الحنطة على عمق واحد، وتم تسميدها جميعاً بكميات متساوية من سماد معين، وسقيت جميعاً بذات العدد من السقيا، وبكميات متماثلة من الماء، العجيب أنه أراد التوحيد في كل شيء في الحجم والتربة، ونوع البذور والسقيا-زمن السقيا- ونوع السماد، ثم اختار إحدى طالباته لتقرأ السور القرآنية التالية على أحد البيوت البلاستيكية، سورة يس، والفاتحة، والإخلاص، وآية الكرسي، مرتين في الأسبوع على البيت الأول- عندنا أربعة بيوت -وفي البيت الثاني كلف طالبة أن تأتي بنبات وتمزقه أمام بقية النبات وتعذبه وتقطع أوصاله، وتذكر كلمات قاسية ونابية أمام هذا النبات، مرتين في الأسبوع، وكلف طالبة ثالثة بضرب النبات الثالث، وكيّه، وتعريض وريقاته للقص، فهناك نبات عذب أمامه نبات، وهناك نبات تلقى التعذيب مباشرة، وهناك نبات قرأت عليه آيات القرآن الكريم، وأما البيت الرابع فترك ينمو نمواً طبيعياً، وأطلق عليه اسم البيت الضابط، فماذا كانت النتيجة؟ فالبيت الرابع هو المقياس، والأول سمع القرآن، والثاني لقي التعذيب، والثالث رأى التعذيب.</w:t>
      </w:r>
    </w:p>
    <w:p w:rsidR="006B712C" w:rsidRPr="000C4B67" w:rsidRDefault="00E77920" w:rsidP="00B17FC5">
      <w:pPr>
        <w:pStyle w:val="a3"/>
        <w:bidi/>
        <w:spacing w:before="0" w:beforeAutospacing="0" w:after="0" w:afterAutospacing="0"/>
        <w:rPr>
          <w:rFonts w:ascii="Traditional Arabic" w:hAnsi="Traditional Arabic" w:cs="Traditional Arabic"/>
          <w:sz w:val="20"/>
          <w:szCs w:val="20"/>
          <w:rtl/>
          <w:lang w:bidi="ar-SY"/>
        </w:rPr>
      </w:pPr>
      <w:r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والنتيجة التي عرضها في مؤتمر علمي: أن نبات البيت الذي استمع للقرآن الكريم ازداد طوله أربعة وأربعين بالمائة من طول النبات الضابط في البيت الرابع، وازدادت غلته مئة وأربعين بالمائة من غلة البيت الرابع الضابط، أما البيت الثاني والثالث اللذان تحملا التعذيب، ورؤيته فقد تدنى طول نباتهما خمسة وثلاثين بالمائة، وهبط إنتاجه إلى ثمانين بالمائة، وهذا تفسير علمي للبركة، فحينما يزرع المؤمن يقرأ القرآن بنفس طيبة، ويذكر الله دائماً فهذا الذكر</w:t>
      </w:r>
      <w:r w:rsidR="00E87867" w:rsidRPr="000C4B67">
        <w:rPr>
          <w:rFonts w:ascii="Traditional Arabic" w:hAnsi="Traditional Arabic" w:cs="Traditional Arabic" w:hint="cs"/>
          <w:sz w:val="36"/>
          <w:szCs w:val="36"/>
          <w:rtl/>
        </w:rPr>
        <w:t xml:space="preserve"> </w:t>
      </w:r>
      <w:r w:rsidR="006B712C" w:rsidRPr="000C4B67">
        <w:rPr>
          <w:rFonts w:ascii="Traditional Arabic" w:hAnsi="Traditional Arabic" w:cs="Traditional Arabic"/>
          <w:sz w:val="36"/>
          <w:szCs w:val="36"/>
          <w:rtl/>
        </w:rPr>
        <w:t xml:space="preserve">أمام النبات يزيد في الغلة راجع الرابط </w:t>
      </w:r>
      <w:r w:rsidR="006B712C" w:rsidRPr="000C4B67">
        <w:rPr>
          <w:rFonts w:hint="cs"/>
          <w:rtl/>
        </w:rPr>
        <w:t xml:space="preserve"> </w:t>
      </w:r>
      <w:r w:rsidR="006B712C" w:rsidRPr="000C4B67">
        <w:t xml:space="preserve">- </w:t>
      </w:r>
      <w:hyperlink r:id="rId13" w:history="1">
        <w:r w:rsidR="006B712C" w:rsidRPr="000C4B67">
          <w:rPr>
            <w:rStyle w:val="Hyperlink"/>
            <w:rFonts w:ascii="Traditional Arabic" w:hAnsi="Traditional Arabic" w:cs="Traditional Arabic"/>
            <w:color w:val="auto"/>
            <w:sz w:val="20"/>
            <w:szCs w:val="20"/>
          </w:rPr>
          <w:t>http://www.jameataleman.org/main/articles.aspx?article_no=1206</w:t>
        </w:r>
      </w:hyperlink>
      <w:r w:rsidR="006B712C" w:rsidRPr="000C4B67">
        <w:rPr>
          <w:rFonts w:ascii="Traditional Arabic" w:hAnsi="Traditional Arabic" w:cs="Traditional Arabic"/>
          <w:sz w:val="20"/>
          <w:szCs w:val="20"/>
          <w:rtl/>
        </w:rPr>
        <w:t xml:space="preserve"> </w:t>
      </w:r>
    </w:p>
    <w:p w:rsidR="006B712C" w:rsidRPr="000C4B67" w:rsidRDefault="006B712C" w:rsidP="00B17FC5">
      <w:pPr>
        <w:pStyle w:val="a3"/>
        <w:bidi/>
        <w:spacing w:before="0" w:beforeAutospacing="0" w:after="0" w:afterAutospacing="0"/>
        <w:jc w:val="both"/>
        <w:rPr>
          <w:rFonts w:ascii="Traditional Arabic" w:hAnsi="Traditional Arabic" w:cs="Traditional Arabic"/>
          <w:sz w:val="36"/>
          <w:szCs w:val="36"/>
          <w:rtl/>
          <w:lang w:bidi="ar-SY"/>
        </w:rPr>
      </w:pPr>
    </w:p>
    <w:p w:rsidR="006B712C" w:rsidRPr="000C4B67" w:rsidRDefault="006B712C" w:rsidP="00B17FC5">
      <w:pPr>
        <w:pStyle w:val="a3"/>
        <w:bidi/>
        <w:spacing w:before="0" w:beforeAutospacing="0" w:after="0" w:afterAutospacing="0"/>
        <w:jc w:val="both"/>
        <w:rPr>
          <w:rFonts w:ascii="Traditional Arabic" w:hAnsi="Traditional Arabic" w:cs="Traditional Arabic"/>
          <w:sz w:val="36"/>
          <w:szCs w:val="36"/>
          <w:rtl/>
        </w:rPr>
      </w:pPr>
    </w:p>
    <w:p w:rsidR="006B712C" w:rsidRPr="000C4B67" w:rsidRDefault="006B712C" w:rsidP="00B17FC5">
      <w:pPr>
        <w:pStyle w:val="a3"/>
        <w:bidi/>
        <w:spacing w:before="0" w:beforeAutospacing="0" w:after="0" w:afterAutospacing="0"/>
        <w:jc w:val="both"/>
        <w:rPr>
          <w:rFonts w:ascii="Traditional Arabic" w:hAnsi="Traditional Arabic" w:cs="Traditional Arabic"/>
          <w:sz w:val="36"/>
          <w:szCs w:val="36"/>
          <w:rtl/>
        </w:rPr>
      </w:pPr>
    </w:p>
    <w:p w:rsidR="00E77920" w:rsidRPr="000C4B67" w:rsidRDefault="00E77920" w:rsidP="00B17FC5">
      <w:pPr>
        <w:pStyle w:val="a3"/>
        <w:bidi/>
        <w:spacing w:before="0" w:beforeAutospacing="0" w:after="0" w:afterAutospacing="0"/>
        <w:jc w:val="both"/>
        <w:rPr>
          <w:rFonts w:ascii="Traditional Arabic" w:hAnsi="Traditional Arabic" w:cs="Traditional Arabic"/>
          <w:sz w:val="36"/>
          <w:szCs w:val="36"/>
          <w:rtl/>
        </w:rPr>
      </w:pPr>
    </w:p>
    <w:p w:rsidR="00E77920" w:rsidRPr="000C4B67" w:rsidRDefault="00E77920" w:rsidP="00B17FC5">
      <w:pPr>
        <w:pStyle w:val="a3"/>
        <w:bidi/>
        <w:spacing w:before="0" w:beforeAutospacing="0" w:after="0" w:afterAutospacing="0"/>
        <w:jc w:val="both"/>
        <w:rPr>
          <w:rFonts w:ascii="Traditional Arabic" w:hAnsi="Traditional Arabic" w:cs="Traditional Arabic"/>
          <w:sz w:val="36"/>
          <w:szCs w:val="36"/>
          <w:rtl/>
        </w:rPr>
      </w:pPr>
    </w:p>
    <w:p w:rsidR="00E77920" w:rsidRPr="000C4B67" w:rsidRDefault="00E77920" w:rsidP="00B17FC5">
      <w:pPr>
        <w:pStyle w:val="a3"/>
        <w:bidi/>
        <w:spacing w:before="0" w:beforeAutospacing="0" w:after="0" w:afterAutospacing="0"/>
        <w:jc w:val="both"/>
        <w:rPr>
          <w:rFonts w:ascii="Traditional Arabic" w:hAnsi="Traditional Arabic" w:cs="Traditional Arabic"/>
          <w:sz w:val="36"/>
          <w:szCs w:val="36"/>
          <w:rtl/>
        </w:rPr>
      </w:pPr>
    </w:p>
    <w:p w:rsidR="00E77920" w:rsidRPr="000C4B67" w:rsidRDefault="00E77920" w:rsidP="00B17FC5">
      <w:pPr>
        <w:pStyle w:val="a3"/>
        <w:bidi/>
        <w:spacing w:before="0" w:beforeAutospacing="0" w:after="0" w:afterAutospacing="0"/>
        <w:jc w:val="both"/>
        <w:rPr>
          <w:rFonts w:ascii="Traditional Arabic" w:hAnsi="Traditional Arabic" w:cs="Traditional Arabic"/>
          <w:sz w:val="36"/>
          <w:szCs w:val="36"/>
          <w:rtl/>
        </w:rPr>
      </w:pPr>
    </w:p>
    <w:p w:rsidR="00E77920" w:rsidRPr="000C4B67" w:rsidRDefault="00E77920" w:rsidP="00B17FC5">
      <w:pPr>
        <w:pStyle w:val="a3"/>
        <w:bidi/>
        <w:spacing w:before="0" w:beforeAutospacing="0" w:after="0" w:afterAutospacing="0"/>
        <w:jc w:val="both"/>
        <w:rPr>
          <w:rFonts w:ascii="Traditional Arabic" w:hAnsi="Traditional Arabic" w:cs="Traditional Arabic"/>
          <w:sz w:val="36"/>
          <w:szCs w:val="36"/>
          <w:rtl/>
        </w:rPr>
      </w:pPr>
    </w:p>
    <w:p w:rsidR="00E77920" w:rsidRPr="000C4B67" w:rsidRDefault="00E77920" w:rsidP="00B17FC5">
      <w:pPr>
        <w:pStyle w:val="a3"/>
        <w:bidi/>
        <w:spacing w:before="0" w:beforeAutospacing="0" w:after="0" w:afterAutospacing="0"/>
        <w:jc w:val="both"/>
        <w:rPr>
          <w:rFonts w:ascii="Traditional Arabic" w:hAnsi="Traditional Arabic" w:cs="Traditional Arabic"/>
          <w:sz w:val="36"/>
          <w:szCs w:val="36"/>
          <w:rtl/>
        </w:rPr>
      </w:pPr>
    </w:p>
    <w:p w:rsidR="00E77920" w:rsidRPr="000C4B67" w:rsidRDefault="00E77920" w:rsidP="00B17FC5">
      <w:pPr>
        <w:pStyle w:val="a3"/>
        <w:bidi/>
        <w:spacing w:before="0" w:beforeAutospacing="0" w:after="0" w:afterAutospacing="0"/>
        <w:jc w:val="both"/>
        <w:rPr>
          <w:rFonts w:ascii="Traditional Arabic" w:hAnsi="Traditional Arabic" w:cs="Traditional Arabic"/>
          <w:sz w:val="36"/>
          <w:szCs w:val="36"/>
          <w:rtl/>
        </w:rPr>
      </w:pPr>
    </w:p>
    <w:p w:rsidR="00E77920" w:rsidRPr="000C4B67" w:rsidRDefault="00E77920" w:rsidP="00B17FC5">
      <w:pPr>
        <w:pStyle w:val="a3"/>
        <w:bidi/>
        <w:spacing w:before="0" w:beforeAutospacing="0" w:after="0" w:afterAutospacing="0"/>
        <w:jc w:val="both"/>
        <w:rPr>
          <w:rFonts w:ascii="Traditional Arabic" w:hAnsi="Traditional Arabic" w:cs="Traditional Arabic"/>
          <w:sz w:val="36"/>
          <w:szCs w:val="36"/>
          <w:rtl/>
        </w:rPr>
      </w:pPr>
    </w:p>
    <w:p w:rsidR="006B712C" w:rsidRPr="000C4B67" w:rsidRDefault="006B712C" w:rsidP="00B17FC5">
      <w:pPr>
        <w:pStyle w:val="a3"/>
        <w:bidi/>
        <w:spacing w:before="0" w:beforeAutospacing="0" w:after="0" w:afterAutospacing="0"/>
        <w:jc w:val="both"/>
        <w:rPr>
          <w:rFonts w:ascii="Traditional Arabic" w:hAnsi="Traditional Arabic" w:cs="Traditional Arabic"/>
          <w:sz w:val="36"/>
          <w:szCs w:val="36"/>
          <w:rtl/>
        </w:rPr>
      </w:pPr>
    </w:p>
    <w:p w:rsidR="006B712C" w:rsidRPr="000C4B67" w:rsidRDefault="006B712C" w:rsidP="00B17FC5">
      <w:pPr>
        <w:pStyle w:val="a3"/>
        <w:bidi/>
        <w:spacing w:before="0" w:beforeAutospacing="0" w:after="0" w:afterAutospacing="0"/>
        <w:jc w:val="both"/>
        <w:rPr>
          <w:rFonts w:ascii="Traditional Arabic" w:hAnsi="Traditional Arabic" w:cs="Traditional Arabic"/>
          <w:sz w:val="36"/>
          <w:szCs w:val="36"/>
          <w:rtl/>
        </w:rPr>
      </w:pPr>
    </w:p>
    <w:p w:rsidR="00E77920" w:rsidRPr="000C4B67" w:rsidRDefault="00E77920" w:rsidP="00B17FC5">
      <w:pPr>
        <w:pStyle w:val="a3"/>
        <w:bidi/>
        <w:spacing w:before="0" w:beforeAutospacing="0" w:after="0" w:afterAutospacing="0"/>
        <w:jc w:val="both"/>
        <w:rPr>
          <w:rFonts w:ascii="Traditional Arabic" w:hAnsi="Traditional Arabic" w:cs="Traditional Arabic"/>
          <w:sz w:val="36"/>
          <w:szCs w:val="36"/>
          <w:rtl/>
        </w:rPr>
      </w:pPr>
    </w:p>
    <w:p w:rsidR="00E77920" w:rsidRPr="000C4B67" w:rsidRDefault="00E77920" w:rsidP="00B17FC5">
      <w:pPr>
        <w:pStyle w:val="a3"/>
        <w:bidi/>
        <w:spacing w:before="0" w:beforeAutospacing="0" w:after="0" w:afterAutospacing="0"/>
        <w:jc w:val="both"/>
        <w:rPr>
          <w:rFonts w:ascii="Traditional Arabic" w:hAnsi="Traditional Arabic" w:cs="Traditional Arabic"/>
          <w:sz w:val="36"/>
          <w:szCs w:val="36"/>
          <w:rtl/>
        </w:rPr>
      </w:pPr>
    </w:p>
    <w:p w:rsidR="00E77920" w:rsidRPr="000C4B67" w:rsidRDefault="00E77920" w:rsidP="00B17FC5">
      <w:pPr>
        <w:pStyle w:val="a3"/>
        <w:bidi/>
        <w:spacing w:before="0" w:beforeAutospacing="0" w:after="0" w:afterAutospacing="0"/>
        <w:jc w:val="both"/>
        <w:rPr>
          <w:rFonts w:ascii="Traditional Arabic" w:hAnsi="Traditional Arabic" w:cs="Traditional Arabic"/>
          <w:sz w:val="36"/>
          <w:szCs w:val="36"/>
          <w:rtl/>
        </w:rPr>
      </w:pPr>
    </w:p>
    <w:p w:rsidR="00E77920" w:rsidRPr="000C4B67" w:rsidRDefault="00E77920" w:rsidP="00B17FC5">
      <w:pPr>
        <w:pStyle w:val="a3"/>
        <w:bidi/>
        <w:spacing w:before="0" w:beforeAutospacing="0" w:after="0" w:afterAutospacing="0"/>
        <w:jc w:val="both"/>
        <w:rPr>
          <w:rFonts w:ascii="Traditional Arabic" w:hAnsi="Traditional Arabic" w:cs="Traditional Arabic"/>
          <w:sz w:val="36"/>
          <w:szCs w:val="36"/>
          <w:rtl/>
        </w:rPr>
      </w:pPr>
    </w:p>
    <w:p w:rsidR="006B712C" w:rsidRPr="000C4B67" w:rsidRDefault="006B712C" w:rsidP="00B17FC5">
      <w:pPr>
        <w:pStyle w:val="a3"/>
        <w:bidi/>
        <w:spacing w:before="0" w:beforeAutospacing="0" w:after="0" w:afterAutospacing="0"/>
        <w:jc w:val="both"/>
        <w:rPr>
          <w:rFonts w:ascii="Traditional Arabic" w:hAnsi="Traditional Arabic" w:cs="Traditional Arabic"/>
          <w:sz w:val="36"/>
          <w:szCs w:val="36"/>
          <w:rtl/>
          <w:lang w:bidi="ar-SY"/>
        </w:rPr>
      </w:pPr>
    </w:p>
    <w:p w:rsidR="006B712C" w:rsidRPr="000C4B67" w:rsidRDefault="006B712C" w:rsidP="00B17FC5">
      <w:pPr>
        <w:spacing w:after="0"/>
        <w:jc w:val="both"/>
        <w:rPr>
          <w:rFonts w:ascii="Traditional Arabic" w:hAnsi="Traditional Arabic" w:cs="Simple Bold Jut Out"/>
          <w:b/>
          <w:bCs/>
          <w:sz w:val="36"/>
          <w:szCs w:val="36"/>
          <w:rtl/>
          <w:lang w:bidi="ar-SY"/>
        </w:rPr>
      </w:pPr>
      <w:r w:rsidRPr="000C4B67">
        <w:rPr>
          <w:rFonts w:ascii="Traditional Arabic" w:hAnsi="Traditional Arabic" w:cs="Simple Bold Jut Out" w:hint="cs"/>
          <w:b/>
          <w:bCs/>
          <w:sz w:val="36"/>
          <w:szCs w:val="36"/>
          <w:rtl/>
          <w:lang w:bidi="ar-SY"/>
        </w:rPr>
        <w:t>الفصل الرابع :</w:t>
      </w:r>
    </w:p>
    <w:p w:rsidR="006B712C" w:rsidRPr="000C4B67" w:rsidRDefault="006B712C" w:rsidP="00B17FC5">
      <w:pPr>
        <w:spacing w:after="0"/>
        <w:jc w:val="both"/>
        <w:rPr>
          <w:rFonts w:ascii="Traditional Arabic" w:hAnsi="Traditional Arabic" w:cs="Simple Bold Jut Out"/>
          <w:b/>
          <w:bCs/>
          <w:sz w:val="36"/>
          <w:szCs w:val="36"/>
          <w:rtl/>
          <w:lang w:bidi="ar-SY"/>
        </w:rPr>
      </w:pPr>
      <w:bookmarkStart w:id="5" w:name="المتشابه"/>
      <w:r w:rsidRPr="000C4B67">
        <w:rPr>
          <w:rFonts w:ascii="Traditional Arabic" w:hAnsi="Traditional Arabic" w:cs="Simple Bold Jut Out" w:hint="cs"/>
          <w:b/>
          <w:bCs/>
          <w:sz w:val="36"/>
          <w:szCs w:val="36"/>
          <w:rtl/>
          <w:lang w:bidi="ar-SY"/>
        </w:rPr>
        <w:t xml:space="preserve">أسباب الاختلاف في القرآن ، والحكمة من المتشابه </w:t>
      </w:r>
    </w:p>
    <w:bookmarkEnd w:id="5"/>
    <w:p w:rsidR="006B712C" w:rsidRPr="000C4B67" w:rsidRDefault="00E77920" w:rsidP="00B17FC5">
      <w:pPr>
        <w:spacing w:after="0"/>
        <w:jc w:val="both"/>
        <w:rPr>
          <w:rFonts w:ascii="Traditional Arabic" w:hAnsi="Traditional Arabic" w:cs="Traditional Arabic"/>
          <w:sz w:val="36"/>
          <w:szCs w:val="36"/>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-كانت مهمة الرسول </w:t>
      </w:r>
      <w:r w:rsidRPr="000C4B67">
        <w:rPr>
          <w:rFonts w:ascii="Traditional Arabic" w:hAnsi="Traditional Arabic" w:cs="Traditional Arabic"/>
          <w:sz w:val="36"/>
          <w:szCs w:val="36"/>
          <w:lang w:bidi="ar-SY"/>
        </w:rPr>
        <w:sym w:font="AGA Arabesque" w:char="F072"/>
      </w:r>
      <w:r w:rsidR="006B712C" w:rsidRPr="000C4B67">
        <w:rPr>
          <w:rFonts w:ascii="Traditional Arabic" w:hAnsi="Traditional Arabic" w:cs="Traditional Arabic"/>
          <w:sz w:val="36"/>
          <w:szCs w:val="36"/>
          <w:rtl/>
          <w:lang w:bidi="ar-SY"/>
        </w:rPr>
        <w:t xml:space="preserve"> أن يبيِّن للمسلمين معاني كتاب الله، وأن يوضِّح ما غمض عليهم منها، وأن يصوب لهم بعض ما أخطأوا في فهمه، وأن يقدم لهم المعنى الصحيح لكلام الله سبحانه يقول الله: {</w:t>
      </w:r>
      <w:r w:rsidR="006B712C" w:rsidRPr="000C4B67">
        <w:rPr>
          <w:rFonts w:ascii="Traditional Arabic" w:hAnsi="Traditional Arabic" w:cs="Traditional Arabic"/>
          <w:b/>
          <w:bCs/>
          <w:sz w:val="36"/>
          <w:szCs w:val="36"/>
          <w:rtl/>
          <w:lang w:bidi="ar-SY"/>
        </w:rPr>
        <w:t>وَأَنْزَلْنَا إِلَيْكَ الذِّكْرَ لِتُبَيِّنَ لِلنَّاسِ مَا نُزِّلَ إِلَيْهِمْ وَلَعَلَّهُمْ يَتَفَكَّرُونَ</w:t>
      </w:r>
      <w:r w:rsidR="006B712C" w:rsidRPr="000C4B67">
        <w:rPr>
          <w:rFonts w:ascii="Traditional Arabic" w:hAnsi="Traditional Arabic" w:cs="Traditional Arabic"/>
          <w:sz w:val="36"/>
          <w:szCs w:val="36"/>
          <w:rtl/>
          <w:lang w:bidi="ar-SY"/>
        </w:rPr>
        <w:t>}</w:t>
      </w:r>
      <w:r w:rsidR="00E25C0C">
        <w:rPr>
          <w:rFonts w:ascii="Traditional Arabic" w:hAnsi="Traditional Arabic" w:cs="Traditional Arabic" w:hint="cs"/>
          <w:sz w:val="36"/>
          <w:szCs w:val="36"/>
          <w:rtl/>
          <w:lang w:bidi="ar-SY"/>
        </w:rPr>
        <w:t xml:space="preserve"> [النحل:44] </w:t>
      </w:r>
      <w:r w:rsidR="006B712C" w:rsidRPr="000C4B67">
        <w:rPr>
          <w:rFonts w:ascii="Traditional Arabic" w:hAnsi="Traditional Arabic" w:cs="Traditional Arabic"/>
          <w:sz w:val="36"/>
          <w:szCs w:val="36"/>
          <w:rtl/>
          <w:lang w:bidi="ar-SY"/>
        </w:rPr>
        <w:t xml:space="preserve"> بل وردت آيةٌ تقصر مهمة الرسول عليه السلام بأنها بيان معاني كتاب الله للمسلمين، وتجعل الهدف من إنزال القرآن هو بيانه للناس: {</w:t>
      </w:r>
      <w:r w:rsidR="006B712C" w:rsidRPr="000C4B67">
        <w:rPr>
          <w:rFonts w:ascii="Traditional Arabic" w:hAnsi="Traditional Arabic" w:cs="Traditional Arabic"/>
          <w:b/>
          <w:bCs/>
          <w:sz w:val="36"/>
          <w:szCs w:val="36"/>
          <w:rtl/>
          <w:lang w:bidi="ar-SY"/>
        </w:rPr>
        <w:t>وَمَا أَنْزَلْنَا عَلَيْكَ الْكِتَابَ إِلَّا لِتُبَيِّنَ لَهُمُ الَّذِي اخْتَلَفُوا فِيه</w:t>
      </w:r>
      <w:r w:rsidR="006B712C" w:rsidRPr="000C4B67">
        <w:rPr>
          <w:rFonts w:ascii="Traditional Arabic" w:hAnsi="Traditional Arabic" w:cs="Traditional Arabic"/>
          <w:sz w:val="36"/>
          <w:szCs w:val="36"/>
          <w:rtl/>
          <w:lang w:bidi="ar-SY"/>
        </w:rPr>
        <w:t xml:space="preserve"> }</w:t>
      </w:r>
      <w:r w:rsidR="00E25C0C">
        <w:rPr>
          <w:rFonts w:ascii="Traditional Arabic" w:hAnsi="Traditional Arabic" w:cs="Traditional Arabic" w:hint="cs"/>
          <w:sz w:val="36"/>
          <w:szCs w:val="36"/>
          <w:rtl/>
          <w:lang w:bidi="ar-SY"/>
        </w:rPr>
        <w:t>[النحل:64].</w:t>
      </w:r>
      <w:r w:rsidR="006B712C" w:rsidRPr="000C4B67">
        <w:rPr>
          <w:rFonts w:ascii="Traditional Arabic" w:hAnsi="Traditional Arabic" w:cs="Traditional Arabic"/>
          <w:sz w:val="36"/>
          <w:szCs w:val="36"/>
          <w:rtl/>
          <w:lang w:bidi="ar-SY"/>
        </w:rPr>
        <w:t xml:space="preserve"> ومن الطبيعي أن يفقه صحابة النبي القرآن وفق سليقتهم العربية لكن هنالك أحكام وقضايا لا تفهم فقط من ظاهر النص بل احتاجت للنبي لتبيينها وإيضاحها.</w:t>
      </w:r>
    </w:p>
    <w:p w:rsidR="006B712C" w:rsidRPr="000C4B67" w:rsidRDefault="00E77920" w:rsidP="00B17FC5">
      <w:pPr>
        <w:spacing w:after="0"/>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صوَّب النبي للصحابة ما أخطأوا في فهمه لبعض آيات القرآن، ووضَّح لهم ما التبس عليهم من معانيها ،فكيف بغيرهم ممن ضعف لسانه عن فقه اللغة العربية وفقه روح القرآن وأساليبه ،  ووقوع بعض الصحابة في أخطاء في فهم بعض الآيات، أو في بعض الأحكام التي تؤخذ منها، لم يكن عن سوء نية، أو خبث باعث، كما لم يكن لعدم تمتعهم بالشروط اللازمة للتعامل مع القرآن من علومٍ ومعارف وآداب، ولم يكن لانحرافهم عن جادة الصواب وطريق الحق ومواصفات طالب العلم. فقد توفر لهم ما ذكره العلماء من شروطٍ وآدابٍ وعلومٍ ومعارف.</w:t>
      </w:r>
      <w:r w:rsidR="00E25C0C">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234"/>
      </w:r>
      <w:r w:rsidR="00E25C0C">
        <w:rPr>
          <w:rFonts w:ascii="Traditional Arabic" w:hAnsi="Traditional Arabic" w:cs="Traditional Arabic" w:hint="cs"/>
          <w:sz w:val="36"/>
          <w:szCs w:val="36"/>
          <w:rtl/>
          <w:lang w:bidi="ar-SY"/>
        </w:rPr>
        <w:t>)</w:t>
      </w:r>
    </w:p>
    <w:p w:rsidR="006B712C" w:rsidRPr="000C4B67" w:rsidRDefault="00E77920" w:rsidP="00B17FC5">
      <w:pPr>
        <w:spacing w:after="0"/>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هنالك فرقٌ بين خطأ في فهم بعض الآيات، صادرٍ عن مؤهلٍ للنظر فيها، متمتعٍ بالشروط اللازمة له كما حصل من بعض الصحابة، وبين خطإٍ صادرٍ عن غير المؤهلين لذلك، أو الذين نتج خطؤهم عن سوء نيةٍ أو باعث، كما حصل من بعض المتطفلين على مائدة القرآن، أو الراغبين في تحريف معانيه من أهل هذا الزمان.</w:t>
      </w:r>
    </w:p>
    <w:p w:rsidR="00D56E16" w:rsidRDefault="00E77920" w:rsidP="00B17FC5">
      <w:pPr>
        <w:spacing w:after="0"/>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ويلاحظ المتتبع للشبهات والطعونات وجدليات التنصير أنها تكراراً ممجوجاً – في الغالب  </w:t>
      </w:r>
    </w:p>
    <w:p w:rsidR="006B712C" w:rsidRPr="000C4B67" w:rsidRDefault="006B712C" w:rsidP="00B17FC5">
      <w:pPr>
        <w:spacing w:after="0"/>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لأباطيل قديمة أجاب عن معظمها الإمام الباقلاني (ت 403هـ) في (اعجاز القرآن ) وغيره ، والجاحظ في (الرد على ابن الراوندي الملحد )، و القاضي عبد الجبار في (تنزيه القرآن عن المطاعن ) وابن قتيبة في (مشكل القرآن ) والغزالي في ( الرد الجميل )وغيرهم، بل أجاب عن بعضها النبي صلى الله عليه وسلم بنفسه قبل أن تلوكها الألسنة ، ومنها ما أجاب عنها ابن عباس وغيره من صحابة النبي </w:t>
      </w:r>
      <w:r w:rsidRPr="000C4B67">
        <w:rPr>
          <w:rFonts w:ascii="AGA Arabesque" w:hAnsi="AGA Arabesque" w:cs="Traditional Arabic"/>
          <w:sz w:val="36"/>
          <w:szCs w:val="36"/>
          <w:lang w:bidi="ar-SY"/>
        </w:rPr>
        <w:sym w:font="AGA Arabesque" w:char="F072"/>
      </w:r>
      <w:r w:rsidR="00D56E16">
        <w:rPr>
          <w:rFonts w:ascii="Traditional Arabic" w:hAnsi="Traditional Arabic" w:cs="Traditional Arabic" w:hint="cs"/>
          <w:sz w:val="36"/>
          <w:szCs w:val="36"/>
          <w:rtl/>
          <w:lang w:bidi="ar-SY"/>
        </w:rPr>
        <w:t xml:space="preserve"> .</w:t>
      </w:r>
    </w:p>
    <w:p w:rsidR="006B712C" w:rsidRPr="000C4B67" w:rsidRDefault="00E77920" w:rsidP="00B17FC5">
      <w:pPr>
        <w:spacing w:after="0"/>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لقد انبرى علماء الإسلام قديماً في التصدي لهذه الأباطيل، وبرعوا في تفنيدها في كتبهم التي خصوها لبيان غريب القرآن وكشف مشكله، كما تعرض المفسرون لكثير من موارد سوء الفهم لآيات القرآن الكريم.</w:t>
      </w:r>
    </w:p>
    <w:p w:rsidR="006B712C" w:rsidRPr="000C4B67" w:rsidRDefault="006B712C" w:rsidP="00B17FC5">
      <w:pPr>
        <w:spacing w:after="0"/>
        <w:jc w:val="both"/>
        <w:rPr>
          <w:rFonts w:ascii="Traditional Arabic" w:hAnsi="Traditional Arabic" w:cs="Traditional Arabic"/>
          <w:sz w:val="36"/>
          <w:szCs w:val="36"/>
          <w:rtl/>
          <w:lang w:bidi="ar-SY"/>
        </w:rPr>
      </w:pPr>
      <w:r w:rsidRPr="000C4B67">
        <w:rPr>
          <w:rFonts w:ascii="Traditional Arabic" w:hAnsi="Traditional Arabic" w:cs="Traditional Arabic"/>
          <w:b/>
          <w:bCs/>
          <w:sz w:val="36"/>
          <w:szCs w:val="36"/>
          <w:rtl/>
          <w:lang w:bidi="ar-SY"/>
        </w:rPr>
        <w:t xml:space="preserve"> أمثلة صوّب النبي فهمها لأصحابه وأمثلة أخرى صوّب الصحابة فهمها لغيرهم</w:t>
      </w:r>
      <w:r w:rsidRPr="000C4B67">
        <w:rPr>
          <w:rFonts w:ascii="Traditional Arabic" w:hAnsi="Traditional Arabic" w:cs="Traditional Arabic"/>
          <w:sz w:val="36"/>
          <w:szCs w:val="36"/>
          <w:rtl/>
          <w:lang w:bidi="ar-SY"/>
        </w:rPr>
        <w:t xml:space="preserve">  :</w:t>
      </w:r>
    </w:p>
    <w:p w:rsidR="006B712C" w:rsidRPr="000C4B67" w:rsidRDefault="00E77920" w:rsidP="00B17FC5">
      <w:pPr>
        <w:spacing w:after="0"/>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1- </w:t>
      </w:r>
      <w:r w:rsidR="006B712C" w:rsidRPr="000C4B67">
        <w:rPr>
          <w:rFonts w:ascii="Traditional Arabic" w:hAnsi="Traditional Arabic" w:cs="Traditional Arabic"/>
          <w:sz w:val="36"/>
          <w:szCs w:val="36"/>
          <w:rtl/>
          <w:lang w:bidi="ar-SY"/>
        </w:rPr>
        <w:t>لما نزلت آية وقت الإمساك في الصيام: {وَكُلُوا وَاشْرَبُوا حَتَّى يَتَبَيَّنَ لَكُمُ الْخَيْطُ الْأَبْيَضُ مِنَ الْخَيْطِ الْأَسْوَدِ}</w:t>
      </w:r>
      <w:r w:rsidR="00243D4B">
        <w:rPr>
          <w:rFonts w:ascii="Traditional Arabic" w:hAnsi="Traditional Arabic" w:cs="Traditional Arabic" w:hint="cs"/>
          <w:sz w:val="36"/>
          <w:szCs w:val="36"/>
          <w:rtl/>
          <w:lang w:bidi="ar-SY"/>
        </w:rPr>
        <w:t xml:space="preserve">[البقرة: 87] </w:t>
      </w:r>
      <w:r w:rsidR="006B712C" w:rsidRPr="000C4B67">
        <w:rPr>
          <w:rFonts w:ascii="Traditional Arabic" w:hAnsi="Traditional Arabic" w:cs="Traditional Arabic"/>
          <w:sz w:val="36"/>
          <w:szCs w:val="36"/>
          <w:rtl/>
          <w:lang w:bidi="ar-SY"/>
        </w:rPr>
        <w:t>. عمدتُ(عدي بن حاتم الطائي) إلى عِقال أسود وإلى عقال أبيض، فجعلتهما تحت وسادتي، وجعلت أنظر من الليل فلا يستبين لي، فغدوت على رسول الله صلى الله عليه وسلم، فذكرت له فقال: إنما ذلك سواد الليل وبياض النهار.(متفق عليه) فقد أخذ الخيطين على ظاهرهما، وفهم من الآية أن المراد هو أن يقدر على أن يميز لون الخيطين، يتساءل متسائل: كيف غابت هذه الاستعارة عن عدي بن حاتم، ولم يفطن لها، وهو العربي الذكي الفصيح البليغ؟؟.</w:t>
      </w:r>
    </w:p>
    <w:p w:rsidR="006B712C" w:rsidRPr="000C4B67" w:rsidRDefault="00E77920" w:rsidP="00B17FC5">
      <w:pPr>
        <w:spacing w:after="0"/>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بعض الناس قد يشكك في فطنة عديٍّ وبلاغته وفصاحته، ونعلم أنه فوق هذا التشكيك. ولعل ما يصلح تفسيراً للخطأ في الفهم الذي وقع به عدي بن حاتم رضي الله عنه: أن الآية لم تنص عندما نزلت على أن المراد من الخيطين هو الليل والنهار، وأن كلمة " من الفجر " لم تنزل مع بقية الآية، وإنما تأخر نزولها، لحين وقوع بعض الصحابة في خطأ في فهم الآية، فكانت توضيحاً قرآنياً للمراد بالخيطين. فقد روى البخاري عن سهل بن سعدٍ رضي الله عنه قال: أُنزلت: {وَكُلُوا وَاشْرَبُوا حَتَّى يَتَبَيَّنَ لَكُمُ الْخَيْطُ الْأَبْيَضُ مِنَ الْخَيْطِ الْأَسْوَدِ} ولم ينزل {مِنَ الْفَجْرِ} فكان رجالٌ إذا أرادوا الصوم ربط أحدهم في رجليه الخيط الأبيض والخيط الأسود، ولا يزال يأكل حتى يتبين له رِئْيُهُما، فأنزل الله بعد {</w:t>
      </w:r>
      <w:r w:rsidR="006B712C" w:rsidRPr="000C4B67">
        <w:rPr>
          <w:rFonts w:ascii="Traditional Arabic" w:hAnsi="Traditional Arabic" w:cs="Traditional Arabic"/>
          <w:b/>
          <w:bCs/>
          <w:sz w:val="36"/>
          <w:szCs w:val="36"/>
          <w:rtl/>
          <w:lang w:bidi="ar-SY"/>
        </w:rPr>
        <w:t>مِنَ الْفَجْرِ</w:t>
      </w:r>
      <w:r w:rsidR="006B712C" w:rsidRPr="000C4B67">
        <w:rPr>
          <w:rFonts w:ascii="Traditional Arabic" w:hAnsi="Traditional Arabic" w:cs="Traditional Arabic"/>
          <w:sz w:val="36"/>
          <w:szCs w:val="36"/>
          <w:rtl/>
          <w:lang w:bidi="ar-SY"/>
        </w:rPr>
        <w:t>} فعلموا أنه إنما يعني الليل والنهار.</w:t>
      </w:r>
      <w:r w:rsidR="00243D4B">
        <w:rPr>
          <w:rFonts w:ascii="Traditional Arabic" w:hAnsi="Traditional Arabic" w:cs="Traditional Arabic" w:hint="cs"/>
          <w:sz w:val="36"/>
          <w:szCs w:val="36"/>
          <w:rtl/>
          <w:lang w:bidi="ar-SY"/>
        </w:rPr>
        <w:t>(</w:t>
      </w:r>
      <w:r w:rsidR="006B712C" w:rsidRPr="000C4B67">
        <w:rPr>
          <w:rStyle w:val="a7"/>
          <w:rFonts w:ascii="Traditional Arabic" w:hAnsi="Traditional Arabic" w:cs="Traditional Arabic"/>
          <w:sz w:val="36"/>
          <w:szCs w:val="36"/>
          <w:rtl/>
          <w:lang w:bidi="ar-SY"/>
        </w:rPr>
        <w:footnoteReference w:id="235"/>
      </w:r>
      <w:r w:rsidR="00243D4B">
        <w:rPr>
          <w:rFonts w:ascii="Traditional Arabic" w:hAnsi="Traditional Arabic" w:cs="Traditional Arabic" w:hint="cs"/>
          <w:sz w:val="36"/>
          <w:szCs w:val="36"/>
          <w:rtl/>
          <w:lang w:bidi="ar-SY"/>
        </w:rPr>
        <w:t>)</w:t>
      </w:r>
    </w:p>
    <w:p w:rsidR="006B712C" w:rsidRPr="000C4B67" w:rsidRDefault="006B712C" w:rsidP="00DB7D7C">
      <w:pPr>
        <w:spacing w:after="0"/>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2 -  لما نزل قول الله تعالى: {</w:t>
      </w:r>
      <w:r w:rsidRPr="000C4B67">
        <w:rPr>
          <w:rFonts w:ascii="Traditional Arabic" w:hAnsi="Traditional Arabic" w:cs="Traditional Arabic"/>
          <w:b/>
          <w:bCs/>
          <w:sz w:val="36"/>
          <w:szCs w:val="36"/>
          <w:rtl/>
          <w:lang w:bidi="ar-SY"/>
        </w:rPr>
        <w:t>لَيْسَ بِأَمَانِيِّكُمْ وَلَا أَمَانِيِّ أَهْلِ الْكِتَابِ مَنْ يَعْمَلْ سُوءًا يُجْزَ بِهِ</w:t>
      </w:r>
      <w:r w:rsidRPr="000C4B67">
        <w:rPr>
          <w:rFonts w:ascii="Traditional Arabic" w:hAnsi="Traditional Arabic" w:cs="Traditional Arabic"/>
          <w:sz w:val="36"/>
          <w:szCs w:val="36"/>
          <w:rtl/>
          <w:lang w:bidi="ar-SY"/>
        </w:rPr>
        <w:t xml:space="preserve">} </w:t>
      </w:r>
      <w:r w:rsidR="00243D4B">
        <w:rPr>
          <w:rFonts w:ascii="Traditional Arabic" w:hAnsi="Traditional Arabic" w:cs="Traditional Arabic" w:hint="cs"/>
          <w:sz w:val="36"/>
          <w:szCs w:val="36"/>
          <w:rtl/>
          <w:lang w:bidi="ar-SY"/>
        </w:rPr>
        <w:t xml:space="preserve">[النساء:123] </w:t>
      </w:r>
      <w:r w:rsidRPr="000C4B67">
        <w:rPr>
          <w:rFonts w:ascii="Traditional Arabic" w:hAnsi="Traditional Arabic" w:cs="Traditional Arabic"/>
          <w:sz w:val="36"/>
          <w:szCs w:val="36"/>
          <w:rtl/>
          <w:lang w:bidi="ar-SY"/>
        </w:rPr>
        <w:t>" شق ذلك على المسلمين، وبلغت منهم ما شاء الله، فشكوا ذلك إلى رسول الله صلى الله عليه وسلم فقال: " سدِّدوا وقاربوا، فإن في كل ما أصاب المسلم كفارة، حتى الش</w:t>
      </w:r>
      <w:r w:rsidR="00243D4B">
        <w:rPr>
          <w:rFonts w:ascii="Traditional Arabic" w:hAnsi="Traditional Arabic" w:cs="Traditional Arabic"/>
          <w:sz w:val="36"/>
          <w:szCs w:val="36"/>
          <w:rtl/>
          <w:lang w:bidi="ar-SY"/>
        </w:rPr>
        <w:t>وكة يُشاكها، والنكبة يُنكبها "</w:t>
      </w:r>
      <w:r w:rsidR="00243D4B">
        <w:rPr>
          <w:rFonts w:ascii="Traditional Arabic" w:hAnsi="Traditional Arabic" w:cs="Traditional Arabic" w:hint="cs"/>
          <w:sz w:val="36"/>
          <w:szCs w:val="36"/>
          <w:rtl/>
          <w:lang w:bidi="ar-SY"/>
        </w:rPr>
        <w:t xml:space="preserve"> </w:t>
      </w:r>
      <w:r w:rsidR="00E63770">
        <w:rPr>
          <w:rFonts w:ascii="Traditional Arabic" w:hAnsi="Traditional Arabic" w:cs="Traditional Arabic" w:hint="cs"/>
          <w:sz w:val="36"/>
          <w:szCs w:val="36"/>
          <w:rtl/>
          <w:lang w:bidi="ar-SY"/>
        </w:rPr>
        <w:t>(</w:t>
      </w:r>
      <w:r w:rsidR="00243D4B">
        <w:rPr>
          <w:rStyle w:val="a7"/>
          <w:rFonts w:ascii="Traditional Arabic" w:hAnsi="Traditional Arabic" w:cs="Traditional Arabic"/>
          <w:sz w:val="36"/>
          <w:szCs w:val="36"/>
          <w:rtl/>
          <w:lang w:bidi="ar-SY"/>
        </w:rPr>
        <w:footnoteReference w:id="236"/>
      </w:r>
      <w:r w:rsidR="00E63770">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 أما رواية أحمد عن أبي بكر الصديق رضي الله عنه أنه قال: يا رسول الله: كيف الصلاح بعد هذه الآية: {</w:t>
      </w:r>
      <w:r w:rsidRPr="000C4B67">
        <w:rPr>
          <w:rFonts w:ascii="Traditional Arabic" w:hAnsi="Traditional Arabic" w:cs="Traditional Arabic"/>
          <w:b/>
          <w:bCs/>
          <w:sz w:val="36"/>
          <w:szCs w:val="36"/>
          <w:rtl/>
          <w:lang w:bidi="ar-SY"/>
        </w:rPr>
        <w:t>لَيْسَ بِأَمَانِيِّكُمْ وَلَا أَمَانِيِّ أَهْلِ الْكِتَابِ مَنْ يَعْمَلْ سُوءًا يُجْزَ بِهِ</w:t>
      </w:r>
      <w:r w:rsidRPr="000C4B67">
        <w:rPr>
          <w:rFonts w:ascii="Traditional Arabic" w:hAnsi="Traditional Arabic" w:cs="Traditional Arabic"/>
          <w:sz w:val="36"/>
          <w:szCs w:val="36"/>
          <w:rtl/>
          <w:lang w:bidi="ar-SY"/>
        </w:rPr>
        <w:t>}، فكل</w:t>
      </w:r>
      <w:r w:rsidR="00DB7D7C" w:rsidRPr="000C4B67">
        <w:rPr>
          <w:rFonts w:ascii="Traditional Arabic" w:hAnsi="Traditional Arabic" w:cs="Traditional Arabic"/>
          <w:sz w:val="36"/>
          <w:szCs w:val="36"/>
          <w:rtl/>
          <w:lang w:bidi="ar-SY"/>
        </w:rPr>
        <w:t>س</w:t>
      </w:r>
      <w:r w:rsidRPr="000C4B67">
        <w:rPr>
          <w:rFonts w:ascii="Traditional Arabic" w:hAnsi="Traditional Arabic" w:cs="Traditional Arabic"/>
          <w:sz w:val="36"/>
          <w:szCs w:val="36"/>
          <w:rtl/>
          <w:lang w:bidi="ar-SY"/>
        </w:rPr>
        <w:t xml:space="preserve"> وء جُزينا به؟ فقال النبي صلى الله عليه وسلم: غفر الله لك يا أبا بكر: ألست تَنصَب؟ ألست تمرض؟ ألست تحزن؟ ألست تصيبك اللَّأواء؟ قال: بلى. قال: فهو ما تُجزون به.</w:t>
      </w:r>
      <w:r w:rsidR="00DB7D7C">
        <w:rPr>
          <w:rFonts w:ascii="Traditional Arabic" w:hAnsi="Traditional Arabic" w:cs="Traditional Arabic" w:hint="cs"/>
          <w:sz w:val="36"/>
          <w:szCs w:val="36"/>
          <w:rtl/>
          <w:lang w:bidi="ar-SY"/>
        </w:rPr>
        <w:t>(</w:t>
      </w:r>
      <w:r w:rsidR="00E63770">
        <w:rPr>
          <w:rStyle w:val="a7"/>
          <w:rFonts w:ascii="Traditional Arabic" w:hAnsi="Traditional Arabic" w:cs="Traditional Arabic"/>
          <w:sz w:val="36"/>
          <w:szCs w:val="36"/>
          <w:rtl/>
          <w:lang w:bidi="ar-SY"/>
        </w:rPr>
        <w:footnoteReference w:id="237"/>
      </w:r>
      <w:r w:rsidR="00DB7D7C">
        <w:rPr>
          <w:rFonts w:ascii="Traditional Arabic" w:hAnsi="Traditional Arabic" w:cs="Traditional Arabic" w:hint="cs"/>
          <w:sz w:val="36"/>
          <w:szCs w:val="36"/>
          <w:rtl/>
          <w:lang w:bidi="ar-SY"/>
        </w:rPr>
        <w:t>)</w:t>
      </w:r>
    </w:p>
    <w:p w:rsidR="006B712C" w:rsidRPr="000C4B67" w:rsidRDefault="00B76BB9" w:rsidP="00B17FC5">
      <w:pPr>
        <w:spacing w:after="0"/>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فهذه الآية: {</w:t>
      </w:r>
      <w:r w:rsidR="006B712C" w:rsidRPr="000C4B67">
        <w:rPr>
          <w:rFonts w:ascii="Traditional Arabic" w:hAnsi="Traditional Arabic" w:cs="Traditional Arabic"/>
          <w:b/>
          <w:bCs/>
          <w:sz w:val="36"/>
          <w:szCs w:val="36"/>
          <w:rtl/>
          <w:lang w:bidi="ar-SY"/>
        </w:rPr>
        <w:t>مَنْ يَعْمَلْ سوءاً يُجْزَ بِهِ</w:t>
      </w:r>
      <w:r w:rsidR="006B712C" w:rsidRPr="000C4B67">
        <w:rPr>
          <w:rFonts w:ascii="Traditional Arabic" w:hAnsi="Traditional Arabic" w:cs="Traditional Arabic"/>
          <w:sz w:val="36"/>
          <w:szCs w:val="36"/>
          <w:rtl/>
          <w:lang w:bidi="ar-SY"/>
        </w:rPr>
        <w:t>}، تقرر أن من يعمل سوءاً يُجزى به، وقد خاف الصحابة منها على حياتهم وأعمالهم ولهذا قالوا: كيف الصلاح بعدها؟ وما نفع العمل بعدها؟.فوضَّح لهم رسول اللَّه عليه الصلاة والسلام معنى المجازاة، وبيَّن لهم أنها تكون في الدنيا لمن أراد الله به الخير، وتكون على صورة كفارة، تتمثل في الحزن والمرض والهمّ والغمّ والنصب والتعب، وكل مصائب الدنيا، وما أكثرها، وما أكثر ما تصيب الإنسان.</w:t>
      </w:r>
    </w:p>
    <w:p w:rsidR="006B712C" w:rsidRPr="000C4B67" w:rsidRDefault="00B76BB9" w:rsidP="00243D4B">
      <w:pPr>
        <w:spacing w:after="0"/>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ونأخذ من هذه الآية التي هي أخوف آية من كتاب الله –كما قالت عائشة رضي الله عنها- سنة ربانية لا تتخلف: من عمل شيئاً جوزي به، فمن عمل خيراً جوزي به خيراً، من عمل سوءاً جوزي به شراً، وأنه لا محاباة عند الله، ولا تبديل لسنته، ولا رادَّ لأمره سبحانه .</w:t>
      </w:r>
      <w:r w:rsidR="006B712C" w:rsidRPr="000C4B67">
        <w:rPr>
          <w:rStyle w:val="a7"/>
          <w:rFonts w:ascii="Traditional Arabic" w:hAnsi="Traditional Arabic" w:cs="Traditional Arabic"/>
          <w:sz w:val="36"/>
          <w:szCs w:val="36"/>
          <w:rtl/>
          <w:lang w:bidi="ar-SY"/>
        </w:rPr>
        <w:footnoteReference w:id="238"/>
      </w:r>
    </w:p>
    <w:p w:rsidR="006B712C" w:rsidRPr="000C4B67" w:rsidRDefault="006B712C" w:rsidP="00243D4B">
      <w:pPr>
        <w:spacing w:after="0"/>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3 -  لما نزلت:{</w:t>
      </w:r>
      <w:r w:rsidRPr="000C4B67">
        <w:rPr>
          <w:rFonts w:ascii="Traditional Arabic" w:hAnsi="Traditional Arabic" w:cs="Traditional Arabic"/>
          <w:b/>
          <w:bCs/>
          <w:sz w:val="36"/>
          <w:szCs w:val="36"/>
          <w:rtl/>
          <w:lang w:bidi="ar-SY"/>
        </w:rPr>
        <w:t>الَّذِينَ آمَنُوا وَلَمْ يَلْبِسُوا إِيمَانَهُمْ بِظُلْمٍ أُولَئِكَ لَهُمُ الْأَمْنُ وَهُمْ مُهْتَدُونَ</w:t>
      </w:r>
      <w:r w:rsidRPr="000C4B67">
        <w:rPr>
          <w:rFonts w:ascii="Traditional Arabic" w:hAnsi="Traditional Arabic" w:cs="Traditional Arabic"/>
          <w:sz w:val="36"/>
          <w:szCs w:val="36"/>
          <w:rtl/>
          <w:lang w:bidi="ar-SY"/>
        </w:rPr>
        <w:t>}</w:t>
      </w:r>
      <w:r w:rsidR="00243D4B">
        <w:rPr>
          <w:rFonts w:ascii="Traditional Arabic" w:hAnsi="Traditional Arabic" w:cs="Traditional Arabic" w:hint="cs"/>
          <w:sz w:val="36"/>
          <w:szCs w:val="36"/>
          <w:rtl/>
          <w:lang w:bidi="ar-SY"/>
        </w:rPr>
        <w:t xml:space="preserve"> [الأنعام:82]</w:t>
      </w:r>
      <w:r w:rsidRPr="000C4B67">
        <w:rPr>
          <w:rFonts w:ascii="Traditional Arabic" w:hAnsi="Traditional Arabic" w:cs="Traditional Arabic"/>
          <w:sz w:val="36"/>
          <w:szCs w:val="36"/>
          <w:rtl/>
          <w:lang w:bidi="ar-SY"/>
        </w:rPr>
        <w:t xml:space="preserve"> شق ذلك على المسلمين وقالوا: أَيُّنا لا يظلم نفسه؟ فقال رسول الله صلى الله عليه وسلم: ليس ذلك، إنما هو الشرك. ألم تسمعوا قول لقمان لابنه: {</w:t>
      </w:r>
      <w:r w:rsidRPr="000C4B67">
        <w:rPr>
          <w:rFonts w:ascii="Traditional Arabic" w:hAnsi="Traditional Arabic" w:cs="Traditional Arabic"/>
          <w:b/>
          <w:bCs/>
          <w:sz w:val="36"/>
          <w:szCs w:val="36"/>
          <w:rtl/>
          <w:lang w:bidi="ar-SY"/>
        </w:rPr>
        <w:t>يَا بُنَيَّ لَا تُشْرِكْ بِاللَّهِ إِنَّ الشِّرْكَ لَظُلْمٌ عَظِيمٌ</w:t>
      </w:r>
      <w:r w:rsidRPr="000C4B67">
        <w:rPr>
          <w:rFonts w:ascii="Traditional Arabic" w:hAnsi="Traditional Arabic" w:cs="Traditional Arabic"/>
          <w:sz w:val="36"/>
          <w:szCs w:val="36"/>
          <w:rtl/>
          <w:lang w:bidi="ar-SY"/>
        </w:rPr>
        <w:t>}.</w:t>
      </w:r>
      <w:r w:rsidR="00243D4B">
        <w:rPr>
          <w:rFonts w:ascii="Traditional Arabic" w:hAnsi="Traditional Arabic" w:cs="Traditional Arabic" w:hint="cs"/>
          <w:sz w:val="36"/>
          <w:szCs w:val="36"/>
          <w:rtl/>
          <w:lang w:bidi="ar-SY"/>
        </w:rPr>
        <w:t>(</w:t>
      </w:r>
      <w:r w:rsidR="00243D4B">
        <w:rPr>
          <w:rStyle w:val="a7"/>
          <w:rFonts w:ascii="Traditional Arabic" w:hAnsi="Traditional Arabic" w:cs="Traditional Arabic"/>
          <w:sz w:val="36"/>
          <w:szCs w:val="36"/>
          <w:rtl/>
          <w:lang w:bidi="ar-SY"/>
        </w:rPr>
        <w:footnoteReference w:id="239"/>
      </w:r>
      <w:r w:rsidR="00243D4B">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 xml:space="preserve"> ، فالصحابة عليهم الرضوان حملوا الظلم في الآية على المعاصي والذنوب، وكانوا يعلمون أنهم غير معصومين منها، ولهذا قالوا: أينا لا يظلم نفسه؟ يعني أينا لا يذنب ولا يعصي؟ إذن فجميعنا هالكون، فصحَّح لهم خطأهم في النظر للآية، وصوب لهم فهمهم لمعناها، ووضَّح لهم المراد بالظلم فيها، وبيَّن لهم أنه ليس الذنب والمعصية والتقصير، وإنما هو الشرك بالله. وطالما أنهم موحدون لله عابدون له، بريؤون من الإشراك به، فإنهم في أمان وأمن واطمئنان ويقين.</w:t>
      </w:r>
      <w:r w:rsidR="00243D4B">
        <w:rPr>
          <w:rFonts w:ascii="Traditional Arabic" w:hAnsi="Traditional Arabic" w:cs="Traditional Arabic" w:hint="cs"/>
          <w:sz w:val="36"/>
          <w:szCs w:val="36"/>
          <w:rtl/>
          <w:lang w:bidi="ar-SY"/>
        </w:rPr>
        <w:t>(</w:t>
      </w:r>
      <w:r w:rsidRPr="000C4B67">
        <w:rPr>
          <w:rStyle w:val="a7"/>
          <w:rFonts w:ascii="Traditional Arabic" w:hAnsi="Traditional Arabic" w:cs="Traditional Arabic"/>
          <w:sz w:val="36"/>
          <w:szCs w:val="36"/>
          <w:rtl/>
          <w:lang w:bidi="ar-SY"/>
        </w:rPr>
        <w:footnoteReference w:id="240"/>
      </w:r>
      <w:r w:rsidR="00243D4B">
        <w:rPr>
          <w:rFonts w:ascii="Traditional Arabic" w:hAnsi="Traditional Arabic" w:cs="Traditional Arabic" w:hint="cs"/>
          <w:sz w:val="36"/>
          <w:szCs w:val="36"/>
          <w:rtl/>
          <w:lang w:bidi="ar-SY"/>
        </w:rPr>
        <w:t>)</w:t>
      </w:r>
    </w:p>
    <w:p w:rsidR="006B712C" w:rsidRPr="000C4B67" w:rsidRDefault="006B712C" w:rsidP="00243D4B">
      <w:pPr>
        <w:spacing w:after="0"/>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4 – يقول المغيرة بن شعبة : لما قدِمتُ نجران سألوني فقالوا: إنكم تقرؤون ( يَا أُخْتَ هَارُونَ ) وموسى قبل عيسى بكذا وكذا؟ فلما قدِمتُ على رسول الله </w:t>
      </w:r>
      <w:r w:rsidR="00B76BB9" w:rsidRPr="000C4B67">
        <w:rPr>
          <w:rFonts w:ascii="Traditional Arabic" w:hAnsi="Traditional Arabic" w:cs="Traditional Arabic"/>
          <w:sz w:val="36"/>
          <w:szCs w:val="36"/>
          <w:lang w:bidi="ar-SY"/>
        </w:rPr>
        <w:sym w:font="AGA Arabesque" w:char="F072"/>
      </w:r>
      <w:r w:rsidRPr="000C4B67">
        <w:rPr>
          <w:rFonts w:ascii="Traditional Arabic" w:hAnsi="Traditional Arabic" w:cs="Traditional Arabic"/>
          <w:sz w:val="36"/>
          <w:szCs w:val="36"/>
          <w:rtl/>
          <w:lang w:bidi="ar-SY"/>
        </w:rPr>
        <w:t xml:space="preserve"> سألته، فقال: إنهم كانوا يسمُّون بأنبيائهم والصالحين قبلهم</w:t>
      </w:r>
      <w:r w:rsidR="00243D4B">
        <w:rPr>
          <w:rFonts w:ascii="Traditional Arabic" w:hAnsi="Traditional Arabic" w:cs="Traditional Arabic" w:hint="cs"/>
          <w:sz w:val="36"/>
          <w:szCs w:val="36"/>
          <w:rtl/>
          <w:lang w:bidi="ar-SY"/>
        </w:rPr>
        <w:t xml:space="preserve"> .(</w:t>
      </w:r>
      <w:r w:rsidR="00243D4B">
        <w:rPr>
          <w:rStyle w:val="a7"/>
          <w:rFonts w:ascii="Traditional Arabic" w:hAnsi="Traditional Arabic" w:cs="Traditional Arabic"/>
          <w:sz w:val="36"/>
          <w:szCs w:val="36"/>
          <w:rtl/>
          <w:lang w:bidi="ar-SY"/>
        </w:rPr>
        <w:footnoteReference w:id="241"/>
      </w:r>
      <w:r w:rsidR="00243D4B">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 أرادوا أن يثيروا أمامه الشبهات ضد القرآن، وأن يشككوا في الصدق التاريخي لتقريراته فبين هارون ومريم أكثر من ألف سنة ، ومنشأ الخطأ عندهم أنهم حملوا اسم هارون على هارون النبي ، فوضَّح له من هو هارون، وأزال اللبس والشك الذي أثاره نصارى نجران. فقال له: إنهم كانوا يتسمون بأسماء أنبيائهم والصالحين قبلهم.</w:t>
      </w:r>
    </w:p>
    <w:p w:rsidR="006B712C" w:rsidRPr="000C4B67" w:rsidRDefault="006B712C" w:rsidP="00B17FC5">
      <w:pPr>
        <w:spacing w:after="0"/>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إذن ليس هو هارون شقيق موسى عليه السلام، بل هو هارون آخر كان معاصراً لمريم، ويبدو أنه كان شقيقاً لها، وعندها تصح نسبة أخوَّتها له. أو أن المراد أخوَّتها له في العبادة والتديُّن، وكأنهم يقصدون بأخت هارون: يا شبيهة هارون في عبادته وتقواه وطهره وفضيلته. وهو الأرجح – والله أعلم – (شبهة تم الرد عليها في التهم ).</w:t>
      </w:r>
    </w:p>
    <w:p w:rsidR="006B712C" w:rsidRPr="000C4B67" w:rsidRDefault="006B712C" w:rsidP="001842EB">
      <w:pPr>
        <w:spacing w:after="0"/>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5 – عن أم مُبَشِّر الأنصارية – امرأة زيد بن حارثة رضي الله عنهما- أنها سمعت النبي </w:t>
      </w:r>
      <w:r w:rsidR="00B76BB9" w:rsidRPr="000C4B67">
        <w:rPr>
          <w:rFonts w:ascii="Traditional Arabic" w:hAnsi="Traditional Arabic" w:cs="Traditional Arabic"/>
          <w:sz w:val="36"/>
          <w:szCs w:val="36"/>
          <w:lang w:bidi="ar-SY"/>
        </w:rPr>
        <w:sym w:font="AGA Arabesque" w:char="F072"/>
      </w:r>
      <w:r w:rsidRPr="000C4B67">
        <w:rPr>
          <w:rFonts w:ascii="Traditional Arabic" w:hAnsi="Traditional Arabic" w:cs="Traditional Arabic"/>
          <w:sz w:val="36"/>
          <w:szCs w:val="36"/>
          <w:rtl/>
          <w:lang w:bidi="ar-SY"/>
        </w:rPr>
        <w:t xml:space="preserve"> يقول عند حفصة: لا يدخل النار – إن شاء الله – من أصحاب الشجرة أحد، الذين بايعوا تحتها. قالت حفصة: بلى يا رسول الله. فانتهرها. فقالت حفصة: {وَإنْ مِنْكُمْ إِلا وارِدُها}، فقال النبي </w:t>
      </w:r>
      <w:r w:rsidR="001842EB">
        <w:rPr>
          <w:rFonts w:ascii="Traditional Arabic" w:hAnsi="Traditional Arabic" w:cs="Traditional Arabic"/>
          <w:sz w:val="36"/>
          <w:szCs w:val="36"/>
          <w:lang w:bidi="ar-SY"/>
        </w:rPr>
        <w:sym w:font="AGA Arabesque" w:char="F072"/>
      </w:r>
      <w:r w:rsidR="001842EB">
        <w:rPr>
          <w:rFonts w:ascii="Traditional Arabic" w:hAnsi="Traditional Arabic" w:cs="Traditional Arabic" w:hint="cs"/>
          <w:sz w:val="36"/>
          <w:szCs w:val="36"/>
          <w:rtl/>
          <w:lang w:bidi="ar-SY"/>
        </w:rPr>
        <w:t xml:space="preserve"> </w:t>
      </w:r>
      <w:r w:rsidRPr="000C4B67">
        <w:rPr>
          <w:rFonts w:ascii="Traditional Arabic" w:hAnsi="Traditional Arabic" w:cs="Traditional Arabic"/>
          <w:sz w:val="36"/>
          <w:szCs w:val="36"/>
          <w:rtl/>
          <w:lang w:bidi="ar-SY"/>
        </w:rPr>
        <w:t>: قد قال الله تعالى: {</w:t>
      </w:r>
      <w:r w:rsidRPr="000C4B67">
        <w:rPr>
          <w:rFonts w:ascii="Traditional Arabic" w:hAnsi="Traditional Arabic" w:cs="Traditional Arabic"/>
          <w:b/>
          <w:bCs/>
          <w:sz w:val="36"/>
          <w:szCs w:val="36"/>
          <w:rtl/>
          <w:lang w:bidi="ar-SY"/>
        </w:rPr>
        <w:t>ثُمَّ نُنَجِّي الَّذِينَ اتَّقَوْا وَنَذَرُ الظَّالِمِينَ فِيهَا جِثِيًّا</w:t>
      </w:r>
      <w:r w:rsidRPr="000C4B67">
        <w:rPr>
          <w:rFonts w:ascii="Traditional Arabic" w:hAnsi="Traditional Arabic" w:cs="Traditional Arabic"/>
          <w:sz w:val="36"/>
          <w:szCs w:val="36"/>
          <w:rtl/>
          <w:lang w:bidi="ar-SY"/>
        </w:rPr>
        <w:t>}.</w:t>
      </w:r>
      <w:r w:rsidR="001842EB">
        <w:rPr>
          <w:rFonts w:ascii="Traditional Arabic" w:hAnsi="Traditional Arabic" w:cs="Traditional Arabic" w:hint="cs"/>
          <w:sz w:val="36"/>
          <w:szCs w:val="36"/>
          <w:rtl/>
          <w:lang w:bidi="ar-SY"/>
        </w:rPr>
        <w:t>[مريم:72]</w:t>
      </w:r>
      <w:r w:rsidR="001842EB">
        <w:rPr>
          <w:rStyle w:val="a7"/>
          <w:rFonts w:ascii="Traditional Arabic" w:hAnsi="Traditional Arabic" w:cs="Traditional Arabic"/>
          <w:sz w:val="36"/>
          <w:szCs w:val="36"/>
          <w:rtl/>
          <w:lang w:bidi="ar-SY"/>
        </w:rPr>
        <w:footnoteReference w:id="242"/>
      </w:r>
      <w:r w:rsidRPr="000C4B67">
        <w:rPr>
          <w:rFonts w:ascii="Traditional Arabic" w:hAnsi="Traditional Arabic" w:cs="Traditional Arabic"/>
          <w:sz w:val="36"/>
          <w:szCs w:val="36"/>
          <w:rtl/>
          <w:lang w:bidi="ar-SY"/>
        </w:rPr>
        <w:t xml:space="preserve"> والحديث حول " بيعة الرضوان " والتي أنزل اللَّه فيها: {</w:t>
      </w:r>
      <w:r w:rsidRPr="000C4B67">
        <w:rPr>
          <w:rFonts w:ascii="Traditional Arabic" w:hAnsi="Traditional Arabic" w:cs="Traditional Arabic"/>
          <w:b/>
          <w:bCs/>
          <w:sz w:val="36"/>
          <w:szCs w:val="36"/>
          <w:rtl/>
          <w:lang w:bidi="ar-SY"/>
        </w:rPr>
        <w:t>لَقَدْ رَضِيَ اللَّهُ عَنِ الْمُؤْمِنِينَ إِذْ يُبَايِعُونَكَ تَحْتَ الشَّجَرَةِ</w:t>
      </w:r>
      <w:r w:rsidRPr="000C4B67">
        <w:rPr>
          <w:rFonts w:ascii="Traditional Arabic" w:hAnsi="Traditional Arabic" w:cs="Traditional Arabic"/>
          <w:sz w:val="36"/>
          <w:szCs w:val="36"/>
          <w:rtl/>
          <w:lang w:bidi="ar-SY"/>
        </w:rPr>
        <w:t xml:space="preserve">}. والرسول </w:t>
      </w:r>
      <w:r w:rsidR="00243D4B">
        <w:rPr>
          <w:rFonts w:ascii="Traditional Arabic" w:hAnsi="Traditional Arabic" w:cs="Traditional Arabic"/>
          <w:sz w:val="36"/>
          <w:szCs w:val="36"/>
          <w:lang w:bidi="ar-SY"/>
        </w:rPr>
        <w:sym w:font="AGA Arabesque" w:char="F072"/>
      </w:r>
      <w:r w:rsidR="00243D4B">
        <w:rPr>
          <w:rFonts w:ascii="Traditional Arabic" w:hAnsi="Traditional Arabic" w:cs="Traditional Arabic" w:hint="cs"/>
          <w:sz w:val="36"/>
          <w:szCs w:val="36"/>
          <w:rtl/>
          <w:lang w:bidi="ar-SY"/>
        </w:rPr>
        <w:t xml:space="preserve"> </w:t>
      </w:r>
      <w:r w:rsidRPr="000C4B67">
        <w:rPr>
          <w:rFonts w:ascii="Traditional Arabic" w:hAnsi="Traditional Arabic" w:cs="Traditional Arabic"/>
          <w:sz w:val="36"/>
          <w:szCs w:val="36"/>
          <w:rtl/>
          <w:lang w:bidi="ar-SY"/>
        </w:rPr>
        <w:t xml:space="preserve">صوب لحفصة ما فهمت، وأزال اللبس بأن دعاها للنظر في الآية الثانية التي تقرر نجاة المؤمنين من جهنمِ: {ثُمَّ نُنَجِّي الذينَ اتَّقَوْا}. وكأنه يؤسس </w:t>
      </w:r>
      <w:r w:rsidR="001842EB">
        <w:rPr>
          <w:rFonts w:ascii="Traditional Arabic" w:hAnsi="Traditional Arabic" w:cs="Traditional Arabic"/>
          <w:sz w:val="36"/>
          <w:szCs w:val="36"/>
          <w:lang w:bidi="ar-SY"/>
        </w:rPr>
        <w:sym w:font="AGA Arabesque" w:char="F072"/>
      </w:r>
      <w:r w:rsidR="001842EB">
        <w:rPr>
          <w:rFonts w:ascii="Traditional Arabic" w:hAnsi="Traditional Arabic" w:cs="Traditional Arabic" w:hint="cs"/>
          <w:sz w:val="36"/>
          <w:szCs w:val="36"/>
          <w:rtl/>
          <w:lang w:bidi="ar-SY"/>
        </w:rPr>
        <w:t xml:space="preserve"> </w:t>
      </w:r>
      <w:r w:rsidRPr="000C4B67">
        <w:rPr>
          <w:rFonts w:ascii="Traditional Arabic" w:hAnsi="Traditional Arabic" w:cs="Traditional Arabic"/>
          <w:sz w:val="36"/>
          <w:szCs w:val="36"/>
          <w:rtl/>
          <w:lang w:bidi="ar-SY"/>
        </w:rPr>
        <w:t>قاعدة في تصويب بعض الأفهام للآيات، بأن يدعو أصحابها للنظر في الآيات الأخرى المشابهة لتلك الآية، حيث توضح المراد وتزيل الإشكال. والمراد بالورود في الآية المرور على الصراط، عندما ينصب على جهنم، فيمر عليه المؤمنون بحسب أعمالهم، ويسقط عنه في جهنم الكافرون والمذنبون بسوء أعمالهم.</w:t>
      </w:r>
      <w:r w:rsidR="00243D4B">
        <w:rPr>
          <w:rFonts w:ascii="Traditional Arabic" w:hAnsi="Traditional Arabic" w:cs="Traditional Arabic" w:hint="cs"/>
          <w:sz w:val="36"/>
          <w:szCs w:val="36"/>
          <w:rtl/>
          <w:lang w:bidi="ar-SY"/>
        </w:rPr>
        <w:t>(</w:t>
      </w:r>
      <w:r w:rsidRPr="000C4B67">
        <w:rPr>
          <w:rStyle w:val="a7"/>
          <w:rFonts w:ascii="Traditional Arabic" w:hAnsi="Traditional Arabic" w:cs="Traditional Arabic"/>
          <w:sz w:val="36"/>
          <w:szCs w:val="36"/>
          <w:rtl/>
          <w:lang w:bidi="ar-SY"/>
        </w:rPr>
        <w:footnoteReference w:id="243"/>
      </w:r>
      <w:r w:rsidR="00243D4B">
        <w:rPr>
          <w:rFonts w:ascii="Traditional Arabic" w:hAnsi="Traditional Arabic" w:cs="Traditional Arabic" w:hint="cs"/>
          <w:sz w:val="36"/>
          <w:szCs w:val="36"/>
          <w:rtl/>
          <w:lang w:bidi="ar-SY"/>
        </w:rPr>
        <w:t>)</w:t>
      </w:r>
    </w:p>
    <w:p w:rsidR="006B712C" w:rsidRPr="000C4B67" w:rsidRDefault="006B712C" w:rsidP="00243D4B">
      <w:pPr>
        <w:spacing w:after="0"/>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6 -  قال النبي </w:t>
      </w:r>
      <w:r w:rsidR="00B76BB9" w:rsidRPr="000C4B67">
        <w:rPr>
          <w:rFonts w:ascii="Traditional Arabic" w:hAnsi="Traditional Arabic" w:cs="Traditional Arabic"/>
          <w:sz w:val="36"/>
          <w:szCs w:val="36"/>
          <w:lang w:bidi="ar-SY"/>
        </w:rPr>
        <w:sym w:font="AGA Arabesque" w:char="F072"/>
      </w:r>
      <w:r w:rsidRPr="000C4B67">
        <w:rPr>
          <w:rFonts w:ascii="Traditional Arabic" w:hAnsi="Traditional Arabic" w:cs="Traditional Arabic"/>
          <w:sz w:val="36"/>
          <w:szCs w:val="36"/>
          <w:rtl/>
          <w:lang w:bidi="ar-SY"/>
        </w:rPr>
        <w:t xml:space="preserve"> : من نوقش الحساب عُذِّب.، فقالت عائشة : أليس يقول الله تعالى: {</w:t>
      </w:r>
      <w:r w:rsidRPr="000C4B67">
        <w:rPr>
          <w:rFonts w:ascii="Traditional Arabic" w:hAnsi="Traditional Arabic" w:cs="Traditional Arabic"/>
          <w:b/>
          <w:bCs/>
          <w:sz w:val="36"/>
          <w:szCs w:val="36"/>
          <w:rtl/>
          <w:lang w:bidi="ar-SY"/>
        </w:rPr>
        <w:t>فَأَمَّا مَنْ أُوتِيَ كِتَابَهُ بِيَمِينِهِ (7) فَسَوْفَ يُحَاسَبُ حِسَابًا يَسِيرًا (8) وَيَنْقَلِبُ إِلَى أَهْلِهِ مَسْرُورًا</w:t>
      </w:r>
      <w:r w:rsidRPr="000C4B67">
        <w:rPr>
          <w:rFonts w:ascii="Traditional Arabic" w:hAnsi="Traditional Arabic" w:cs="Traditional Arabic"/>
          <w:sz w:val="36"/>
          <w:szCs w:val="36"/>
          <w:rtl/>
          <w:lang w:bidi="ar-SY"/>
        </w:rPr>
        <w:t>}</w:t>
      </w:r>
      <w:r w:rsidR="00243D4B">
        <w:rPr>
          <w:rFonts w:ascii="Traditional Arabic" w:hAnsi="Traditional Arabic" w:cs="Traditional Arabic" w:hint="cs"/>
          <w:sz w:val="36"/>
          <w:szCs w:val="36"/>
          <w:rtl/>
          <w:lang w:bidi="ar-SY"/>
        </w:rPr>
        <w:t xml:space="preserve">[الإنشقاق] </w:t>
      </w:r>
      <w:r w:rsidRPr="000C4B67">
        <w:rPr>
          <w:rFonts w:ascii="Traditional Arabic" w:hAnsi="Traditional Arabic" w:cs="Traditional Arabic"/>
          <w:sz w:val="36"/>
          <w:szCs w:val="36"/>
          <w:rtl/>
          <w:lang w:bidi="ar-SY"/>
        </w:rPr>
        <w:t xml:space="preserve">، فقال: " إنما ذلك العرض، وليس أحد يحاسَب يوم القيامة إلا هلك </w:t>
      </w:r>
      <w:r w:rsidR="001842EB">
        <w:rPr>
          <w:rFonts w:ascii="Traditional Arabic" w:hAnsi="Traditional Arabic" w:cs="Traditional Arabic" w:hint="cs"/>
          <w:sz w:val="36"/>
          <w:szCs w:val="36"/>
          <w:rtl/>
          <w:lang w:bidi="ar-SY"/>
        </w:rPr>
        <w:t>(</w:t>
      </w:r>
      <w:r w:rsidR="00243D4B">
        <w:rPr>
          <w:rStyle w:val="a7"/>
          <w:rFonts w:ascii="Traditional Arabic" w:hAnsi="Traditional Arabic" w:cs="Traditional Arabic"/>
          <w:sz w:val="36"/>
          <w:szCs w:val="36"/>
          <w:rtl/>
          <w:lang w:bidi="ar-SY"/>
        </w:rPr>
        <w:footnoteReference w:id="244"/>
      </w:r>
      <w:r w:rsidR="001842EB">
        <w:rPr>
          <w:rFonts w:ascii="Traditional Arabic" w:hAnsi="Traditional Arabic" w:cs="Traditional Arabic" w:hint="cs"/>
          <w:sz w:val="36"/>
          <w:szCs w:val="36"/>
          <w:rtl/>
          <w:lang w:bidi="ar-SY"/>
        </w:rPr>
        <w:t>)</w:t>
      </w:r>
      <w:r w:rsidR="00243D4B">
        <w:rPr>
          <w:rFonts w:ascii="Traditional Arabic" w:hAnsi="Traditional Arabic" w:cs="Traditional Arabic" w:hint="cs"/>
          <w:sz w:val="36"/>
          <w:szCs w:val="36"/>
          <w:rtl/>
          <w:lang w:bidi="ar-SY"/>
        </w:rPr>
        <w:t xml:space="preserve">. </w:t>
      </w:r>
      <w:r w:rsidRPr="000C4B67">
        <w:rPr>
          <w:rFonts w:ascii="Traditional Arabic" w:hAnsi="Traditional Arabic" w:cs="Traditional Arabic"/>
          <w:sz w:val="36"/>
          <w:szCs w:val="36"/>
          <w:rtl/>
          <w:lang w:bidi="ar-SY"/>
        </w:rPr>
        <w:t xml:space="preserve">وفي رواية أخرى لهما : قال رسول الله </w:t>
      </w:r>
      <w:r w:rsidR="00B76BB9" w:rsidRPr="000C4B67">
        <w:rPr>
          <w:rFonts w:ascii="Traditional Arabic" w:hAnsi="Traditional Arabic" w:cs="Traditional Arabic"/>
          <w:sz w:val="36"/>
          <w:szCs w:val="36"/>
          <w:lang w:bidi="ar-SY"/>
        </w:rPr>
        <w:sym w:font="AGA Arabesque" w:char="F072"/>
      </w:r>
      <w:r w:rsidRPr="000C4B67">
        <w:rPr>
          <w:rFonts w:ascii="Traditional Arabic" w:hAnsi="Traditional Arabic" w:cs="Traditional Arabic"/>
          <w:sz w:val="36"/>
          <w:szCs w:val="36"/>
          <w:rtl/>
          <w:lang w:bidi="ar-SY"/>
        </w:rPr>
        <w:t xml:space="preserve"> " ليس أحد يحاسب إلا هلك ". قلتُ: يا رسول الله: جعلني الله فداك. أليس الله تعالى يقول: {فَأَمَّا مَنْ أُوتِيَ كِتَابَهُ بِيَمِينِهِ (7) فَسَوْفَ يُحَاسَبُ حِسَابًا يَسِيرًا}. قال: " ذلك العرض تعرضون، ومن نوقش الحساب هلك ".</w:t>
      </w:r>
    </w:p>
    <w:p w:rsidR="006B712C" w:rsidRPr="000C4B67" w:rsidRDefault="006B712C" w:rsidP="001842EB">
      <w:pPr>
        <w:spacing w:after="0"/>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إن الرسول عليه الصلاة والسلام يقرر أن من نوقش الحساب عُذِّب، ومن حوسب حساباً عسيراً مفصلاً عن أعماله، شاملاً لكل دقائق عمره، هلك. فتعارضت هذه الحقيقة عند عائشة مع آيةٍ قرآنية: {فَسَوْفَ يُحاسَبُ حِساباً يَسيراً}. فراجعت رسول الله </w:t>
      </w:r>
      <w:r w:rsidR="001842EB">
        <w:rPr>
          <w:rFonts w:ascii="Traditional Arabic" w:hAnsi="Traditional Arabic" w:cs="Traditional Arabic"/>
          <w:sz w:val="36"/>
          <w:szCs w:val="36"/>
          <w:lang w:bidi="ar-SY"/>
        </w:rPr>
        <w:sym w:font="AGA Arabesque" w:char="F072"/>
      </w:r>
      <w:r w:rsidR="001842EB">
        <w:rPr>
          <w:rFonts w:ascii="Traditional Arabic" w:hAnsi="Traditional Arabic" w:cs="Traditional Arabic" w:hint="cs"/>
          <w:sz w:val="36"/>
          <w:szCs w:val="36"/>
          <w:rtl/>
          <w:lang w:bidi="ar-SY"/>
        </w:rPr>
        <w:t xml:space="preserve"> </w:t>
      </w:r>
      <w:r w:rsidRPr="000C4B67">
        <w:rPr>
          <w:rFonts w:ascii="Traditional Arabic" w:hAnsi="Traditional Arabic" w:cs="Traditional Arabic"/>
          <w:sz w:val="36"/>
          <w:szCs w:val="36"/>
          <w:rtl/>
          <w:lang w:bidi="ar-SY"/>
        </w:rPr>
        <w:t xml:space="preserve"> تطلب منه الجمع بين المعنيين، وإزالة التعارض بينهما، وحل الإشكال لديها. فبيَّن لها أن الآية لا تتحدث عن الحساب، وإنما تتحدث عن العرض يوم القيامة، وهو الحشر والجمع والوقوف في أرض الموقف للحساب والجزاء. فالكل سيُعْرَضون ويقفون ذلك الموقف، فأما من أراد الله به الخير والنجاة فسيعطيه كتابه بيمينه، ويحاسبه حساباً يسيراً سريعاً. وأما من كان شقيَّاً بائساً، فسوف يحاسَبُ حساباً عسيراً شديداً دقيقاً مفصَّلاً، ويناقَش فيه مناقشة مطولة، ومن نوقش الحساب هلك وعُذِّب.</w:t>
      </w:r>
      <w:r w:rsidR="00243D4B">
        <w:rPr>
          <w:rFonts w:ascii="Traditional Arabic" w:hAnsi="Traditional Arabic" w:cs="Traditional Arabic" w:hint="cs"/>
          <w:sz w:val="36"/>
          <w:szCs w:val="36"/>
          <w:rtl/>
          <w:lang w:bidi="ar-SY"/>
        </w:rPr>
        <w:t>(</w:t>
      </w:r>
      <w:r w:rsidRPr="000C4B67">
        <w:rPr>
          <w:rStyle w:val="a7"/>
          <w:rFonts w:ascii="Traditional Arabic" w:hAnsi="Traditional Arabic" w:cs="Traditional Arabic"/>
          <w:sz w:val="36"/>
          <w:szCs w:val="36"/>
          <w:rtl/>
          <w:lang w:bidi="ar-SY"/>
        </w:rPr>
        <w:footnoteReference w:id="245"/>
      </w:r>
      <w:r w:rsidR="00243D4B">
        <w:rPr>
          <w:rFonts w:ascii="Traditional Arabic" w:hAnsi="Traditional Arabic" w:cs="Traditional Arabic" w:hint="cs"/>
          <w:sz w:val="36"/>
          <w:szCs w:val="36"/>
          <w:rtl/>
          <w:lang w:bidi="ar-SY"/>
        </w:rPr>
        <w:t>)</w:t>
      </w:r>
    </w:p>
    <w:p w:rsidR="006B712C" w:rsidRPr="000C4B67" w:rsidRDefault="006B712C" w:rsidP="00B17FC5">
      <w:pPr>
        <w:spacing w:after="0"/>
        <w:jc w:val="both"/>
        <w:rPr>
          <w:rFonts w:ascii="Traditional Arabic" w:hAnsi="Traditional Arabic" w:cs="Simple Bold Jut Out"/>
          <w:b/>
          <w:bCs/>
          <w:sz w:val="36"/>
          <w:szCs w:val="36"/>
          <w:rtl/>
          <w:lang w:bidi="ar-SY"/>
        </w:rPr>
      </w:pPr>
      <w:r w:rsidRPr="000C4B67">
        <w:rPr>
          <w:rFonts w:ascii="Traditional Arabic" w:hAnsi="Traditional Arabic" w:cs="Simple Bold Jut Out" w:hint="cs"/>
          <w:b/>
          <w:bCs/>
          <w:sz w:val="36"/>
          <w:szCs w:val="36"/>
          <w:rtl/>
          <w:lang w:bidi="ar-SY"/>
        </w:rPr>
        <w:t>الصحابة يصوبون بعض المفاهيم القرآنية</w:t>
      </w:r>
    </w:p>
    <w:p w:rsidR="006B712C" w:rsidRPr="000C4B67" w:rsidRDefault="00B76BB9" w:rsidP="00B17FC5">
      <w:pPr>
        <w:spacing w:after="0"/>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كانت لصحابة رسول الله </w:t>
      </w:r>
      <w:r w:rsidRPr="000C4B67">
        <w:rPr>
          <w:rFonts w:ascii="Traditional Arabic" w:hAnsi="Traditional Arabic" w:cs="Traditional Arabic"/>
          <w:sz w:val="36"/>
          <w:szCs w:val="36"/>
          <w:lang w:bidi="ar-SY"/>
        </w:rPr>
        <w:sym w:font="AGA Arabesque" w:char="F072"/>
      </w:r>
      <w:r w:rsidR="006B712C" w:rsidRPr="000C4B67">
        <w:rPr>
          <w:rFonts w:ascii="Traditional Arabic" w:hAnsi="Traditional Arabic" w:cs="Traditional Arabic"/>
          <w:sz w:val="36"/>
          <w:szCs w:val="36"/>
          <w:rtl/>
          <w:lang w:bidi="ar-SY"/>
        </w:rPr>
        <w:t xml:space="preserve"> مواقفهم في حماية الفهم السليم للقرآن، وتصدّيهم لأي فهم خاطئ لآياته، أو تفسيرٍ باطلٍ لها، أو حملٍ لها على ما لم تدل عليه، ولا توحي به. كانوا يعلمون المسلمين الجدد معاني القرآن ويصّوبون لهم أفهامهم ، ويقدمون لهم المفاهيم القرآنية الصائبة ،ويراقبون صلتهم بالقرآن، فيصحِّحون هذه النظرة، ويصوِّبون ما قد يصدر عنها من أفهامٍ وآراء.</w:t>
      </w:r>
    </w:p>
    <w:p w:rsidR="006B712C" w:rsidRPr="000C4B67" w:rsidRDefault="006B712C" w:rsidP="00B17FC5">
      <w:pPr>
        <w:spacing w:after="0"/>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1 –عن عروة بن الزبير رضي الله عنهما، قال: سألتُ عائشة رضي الله عنها، فقلتُ لها: أرأيت قول الله: {إِنَّ الصَّفَا وَالْمَرْوَةَ مِنْ شَعَائِرِ اللَّهِ فَمَنْ حَجَّ الْبَيْتَ أَوِ اعْتَمَرَ فَلَا جُنَاحَ عَلَيْهِ أَنْ يَطَّوَّفَ بِهِمَا}</w:t>
      </w:r>
      <w:r w:rsidR="00243D4B">
        <w:rPr>
          <w:rFonts w:ascii="Traditional Arabic" w:hAnsi="Traditional Arabic" w:cs="Traditional Arabic" w:hint="cs"/>
          <w:sz w:val="36"/>
          <w:szCs w:val="36"/>
          <w:rtl/>
          <w:lang w:bidi="ar-SY"/>
        </w:rPr>
        <w:t xml:space="preserve">[البقرة :158] </w:t>
      </w:r>
      <w:r w:rsidRPr="000C4B67">
        <w:rPr>
          <w:rFonts w:ascii="Traditional Arabic" w:hAnsi="Traditional Arabic" w:cs="Traditional Arabic"/>
          <w:sz w:val="36"/>
          <w:szCs w:val="36"/>
          <w:rtl/>
          <w:lang w:bidi="ar-SY"/>
        </w:rPr>
        <w:t>، فَو الله ما على أحدٍ جُناح أن لا يطوَّف بهما. قالت: بئسما قلت يا ابن أختي – ابن أختها أسماء رضي اللَّه عن الجميع – إِنَّ هذه لو كانت على ما أولْتَها كانت: لا جُناح عليه ألا يطوف بهما، ولكنها أُنزلت في الأنصار، كانوا قبل أن يسلموا يُهِلّون لمَنَاةَ الطاغية، التي كانوا يعبدونها عند المشلَّل، وكان من أهلَّ لها يتحرَّج أن يطوف بالصفا والمروة.</w:t>
      </w:r>
    </w:p>
    <w:p w:rsidR="006C36C8" w:rsidRDefault="006B712C" w:rsidP="006C36C8">
      <w:pPr>
        <w:spacing w:after="0"/>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فلما أسلموا سألوا النبي </w:t>
      </w:r>
      <w:r w:rsidR="00243D4B">
        <w:rPr>
          <w:rFonts w:ascii="Traditional Arabic" w:hAnsi="Traditional Arabic" w:cs="Traditional Arabic"/>
          <w:sz w:val="36"/>
          <w:szCs w:val="36"/>
          <w:lang w:bidi="ar-SY"/>
        </w:rPr>
        <w:sym w:font="AGA Arabesque" w:char="F072"/>
      </w:r>
      <w:r w:rsidRPr="000C4B67">
        <w:rPr>
          <w:rFonts w:ascii="Traditional Arabic" w:hAnsi="Traditional Arabic" w:cs="Traditional Arabic"/>
          <w:sz w:val="36"/>
          <w:szCs w:val="36"/>
          <w:rtl/>
          <w:lang w:bidi="ar-SY"/>
        </w:rPr>
        <w:t xml:space="preserve"> عن ذلك، فقالوا: يا رسول الله: إنا كنا نتحرج أن نطوف بين الصفا والمروة؟ فأنزل الله: {إِنَّ الصَّفَا وَالْمَرْوَةَ مِنْ شَعَائِرِ اللَّهِ}.</w:t>
      </w:r>
      <w:r w:rsidR="006C36C8">
        <w:rPr>
          <w:rFonts w:ascii="Traditional Arabic" w:hAnsi="Traditional Arabic" w:cs="Traditional Arabic"/>
          <w:sz w:val="36"/>
          <w:szCs w:val="36"/>
          <w:rtl/>
          <w:lang w:bidi="ar-SY"/>
        </w:rPr>
        <w:t>قالت عائشة رضي اللَّه عنها</w:t>
      </w:r>
      <w:r w:rsidR="006C36C8">
        <w:rPr>
          <w:rFonts w:ascii="Traditional Arabic" w:hAnsi="Traditional Arabic" w:cs="Traditional Arabic" w:hint="cs"/>
          <w:sz w:val="36"/>
          <w:szCs w:val="36"/>
          <w:rtl/>
          <w:lang w:bidi="ar-SY"/>
        </w:rPr>
        <w:t xml:space="preserve"> </w:t>
      </w:r>
    </w:p>
    <w:p w:rsidR="006B712C" w:rsidRPr="000C4B67" w:rsidRDefault="006B712C" w:rsidP="00243D4B">
      <w:pPr>
        <w:spacing w:after="0"/>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 </w:t>
      </w:r>
      <w:r w:rsidR="006C36C8">
        <w:rPr>
          <w:rFonts w:ascii="Traditional Arabic" w:hAnsi="Traditional Arabic" w:cs="Traditional Arabic" w:hint="cs"/>
          <w:sz w:val="36"/>
          <w:szCs w:val="36"/>
          <w:rtl/>
          <w:lang w:bidi="ar-SY"/>
        </w:rPr>
        <w:t xml:space="preserve">: </w:t>
      </w:r>
      <w:r w:rsidRPr="000C4B67">
        <w:rPr>
          <w:rFonts w:ascii="Traditional Arabic" w:hAnsi="Traditional Arabic" w:cs="Traditional Arabic"/>
          <w:sz w:val="36"/>
          <w:szCs w:val="36"/>
          <w:rtl/>
          <w:lang w:bidi="ar-SY"/>
        </w:rPr>
        <w:t xml:space="preserve">وقد سنَّ رسول الله </w:t>
      </w:r>
      <w:r w:rsidR="00B76BB9" w:rsidRPr="000C4B67">
        <w:rPr>
          <w:rFonts w:ascii="Traditional Arabic" w:hAnsi="Traditional Arabic" w:cs="Traditional Arabic"/>
          <w:sz w:val="36"/>
          <w:szCs w:val="36"/>
          <w:lang w:bidi="ar-SY"/>
        </w:rPr>
        <w:sym w:font="AGA Arabesque" w:char="F072"/>
      </w:r>
      <w:r w:rsidRPr="000C4B67">
        <w:rPr>
          <w:rFonts w:ascii="Traditional Arabic" w:hAnsi="Traditional Arabic" w:cs="Traditional Arabic"/>
          <w:sz w:val="36"/>
          <w:szCs w:val="36"/>
          <w:rtl/>
          <w:lang w:bidi="ar-SY"/>
        </w:rPr>
        <w:t xml:space="preserve"> الطواف بينهما، فليس لأحد أن يترك الطواف بينهما.</w:t>
      </w:r>
    </w:p>
    <w:p w:rsidR="006B712C" w:rsidRPr="000C4B67" w:rsidRDefault="006B712C" w:rsidP="00B17FC5">
      <w:pPr>
        <w:spacing w:after="0"/>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لقد فهم عروة بن الزبير من الآية أنها ترفع الجُناح –وهو الإثم- على من طاف بين الصفا والمروة {فَلَا جُنَاحَ عَلَيْهِ أَنْ يَطَّوَّفَ بِهِمَا}، ونفيُ الإثم على من فعل ذلك يدل على كونه مباحاً يستوي فعله وتركه، فلو كان واجباً لأوجبه الله بالنص وما اكتفى برفع الإثم على من فعله. وهذا فهمٌ خاطئٌ من عروة، لو قلنا به لكان السعي بين الصفا والمروة مباحاً، وليس ركناً من أركان الحج كما هو معروف. فصوبت عائشة – رضي الله عنها – لعروة فهمه، وبيَّنت له أن الآية ساكتةٌ عن الوجوب وعدمه، وإنما تهدف إلى رفع الإثم على من سعى بينهما، وأنها تعالج تحرجاً في نفوس الأنصار.</w:t>
      </w:r>
      <w:r w:rsidR="006C36C8">
        <w:rPr>
          <w:rFonts w:ascii="Traditional Arabic" w:hAnsi="Traditional Arabic" w:cs="Traditional Arabic" w:hint="cs"/>
          <w:sz w:val="36"/>
          <w:szCs w:val="36"/>
          <w:rtl/>
          <w:lang w:bidi="ar-SY"/>
        </w:rPr>
        <w:t>(</w:t>
      </w:r>
      <w:r w:rsidRPr="000C4B67">
        <w:rPr>
          <w:rStyle w:val="a7"/>
          <w:rFonts w:ascii="Traditional Arabic" w:hAnsi="Traditional Arabic" w:cs="Traditional Arabic"/>
          <w:sz w:val="36"/>
          <w:szCs w:val="36"/>
          <w:rtl/>
          <w:lang w:bidi="ar-SY"/>
        </w:rPr>
        <w:footnoteReference w:id="246"/>
      </w:r>
      <w:r w:rsidR="006C36C8">
        <w:rPr>
          <w:rFonts w:ascii="Traditional Arabic" w:hAnsi="Traditional Arabic" w:cs="Traditional Arabic" w:hint="cs"/>
          <w:sz w:val="36"/>
          <w:szCs w:val="36"/>
          <w:rtl/>
          <w:lang w:bidi="ar-SY"/>
        </w:rPr>
        <w:t>)</w:t>
      </w:r>
    </w:p>
    <w:p w:rsidR="006B712C" w:rsidRPr="000C4B67" w:rsidRDefault="006B712C" w:rsidP="00B17FC5">
      <w:pPr>
        <w:spacing w:after="0"/>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2 – عن أسلم أبي عمران قال: كنا بمدينة الروم، فأخرجوا إلينا صفاً عظيماً من الروم، فخرج إليهم من المسلمين مِثْلهم أو أكثر، وعلى أهل مصر عُقْبَة بن عامر، وعلى الجماعة: فُضالَة بن عبيد، فحمل رجل من المسلمين على صف الروم حتى دخل فيهم، فصاح الناس وقالوا: سبحان الله، يلقي بيديه إلى التهلُكة!. فقام أبو أيوب الأنصاري فقال: يا أيها الناس لتؤولون هذه الآية هذا التأويل! وإنما نزلت هذه الآية فينا معشر الأنصار، لما أعز الله الإسلام وكثُر ناصروه، فقال بعضنا لبعض سراً – دون رسول اللَّه </w:t>
      </w:r>
      <w:r w:rsidR="00B76BB9" w:rsidRPr="000C4B67">
        <w:rPr>
          <w:rFonts w:ascii="Traditional Arabic" w:hAnsi="Traditional Arabic" w:cs="Traditional Arabic"/>
          <w:sz w:val="36"/>
          <w:szCs w:val="36"/>
          <w:lang w:bidi="ar-SY"/>
        </w:rPr>
        <w:sym w:font="AGA Arabesque" w:char="F072"/>
      </w:r>
      <w:r w:rsidRPr="000C4B67">
        <w:rPr>
          <w:rFonts w:ascii="Traditional Arabic" w:hAnsi="Traditional Arabic" w:cs="Traditional Arabic"/>
          <w:sz w:val="36"/>
          <w:szCs w:val="36"/>
          <w:rtl/>
          <w:lang w:bidi="ar-SY"/>
        </w:rPr>
        <w:t xml:space="preserve"> -: إِن أموالنا قد ضاعت، وإن الله قد أعز الإسلام، وكثر ناصروه، فلو أقمنا في أموالنا فأصلحنا ما ضاع منها، فأنزل اللَّه تبارك وتعالى على نبيه، يرد علينا ما قلنا: {وَأَنْفِقُوا فِي سَبِيلِ اللَّهِ وَلَا تُلْقُوا بِأَيْدِيكُمْ إِلَى التَّهْلُكَةِ}</w:t>
      </w:r>
      <w:r w:rsidR="006C36C8">
        <w:rPr>
          <w:rFonts w:ascii="Traditional Arabic" w:hAnsi="Traditional Arabic" w:cs="Traditional Arabic" w:hint="cs"/>
          <w:sz w:val="36"/>
          <w:szCs w:val="36"/>
          <w:rtl/>
          <w:lang w:bidi="ar-SY"/>
        </w:rPr>
        <w:t>[البقرة:195]</w:t>
      </w:r>
      <w:r w:rsidRPr="000C4B67">
        <w:rPr>
          <w:rFonts w:ascii="Traditional Arabic" w:hAnsi="Traditional Arabic" w:cs="Traditional Arabic"/>
          <w:sz w:val="36"/>
          <w:szCs w:val="36"/>
          <w:rtl/>
          <w:lang w:bidi="ar-SY"/>
        </w:rPr>
        <w:t xml:space="preserve">. وكانت التهلُكة: الإقامة على الأموال وإصلاحها، وترْكُنا الغزو. فالإلقاء بالأيدي إلى التهلُكة: أن نقيم في أموالنا ونصلحها، وَنَدعُ الجهاد. فما زال أبو أيوب شاخصاً في سبيل الله، حتى دفن بأرض الروم. </w:t>
      </w:r>
      <w:r w:rsidR="006C36C8">
        <w:rPr>
          <w:rFonts w:ascii="Traditional Arabic" w:hAnsi="Traditional Arabic" w:cs="Traditional Arabic" w:hint="cs"/>
          <w:sz w:val="36"/>
          <w:szCs w:val="36"/>
          <w:rtl/>
          <w:lang w:bidi="ar-SY"/>
        </w:rPr>
        <w:t>(</w:t>
      </w:r>
      <w:r w:rsidRPr="000C4B67">
        <w:rPr>
          <w:rStyle w:val="a7"/>
          <w:rFonts w:ascii="Traditional Arabic" w:hAnsi="Traditional Arabic" w:cs="Traditional Arabic"/>
          <w:sz w:val="36"/>
          <w:szCs w:val="36"/>
          <w:rtl/>
          <w:lang w:bidi="ar-SY"/>
        </w:rPr>
        <w:footnoteReference w:id="247"/>
      </w:r>
      <w:r w:rsidR="006C36C8">
        <w:rPr>
          <w:rFonts w:ascii="Traditional Arabic" w:hAnsi="Traditional Arabic" w:cs="Traditional Arabic" w:hint="cs"/>
          <w:sz w:val="36"/>
          <w:szCs w:val="36"/>
          <w:rtl/>
          <w:lang w:bidi="ar-SY"/>
        </w:rPr>
        <w:t>)</w:t>
      </w:r>
    </w:p>
    <w:p w:rsidR="006B712C" w:rsidRPr="000C4B67" w:rsidRDefault="006B712C" w:rsidP="00B17FC5">
      <w:pPr>
        <w:spacing w:after="0"/>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3-  قال رجل لابن عباس : لئن كان كل امرئٍ منا فرح بما أتى، وأحب أن يحمد بما لم يفعل، مُعذباً، لتُعَذَّبُنَّ أجمعون. فقال ابن عباس: ما لكم ولهذه الآية؟ إنما نزلت هذه الآية في </w:t>
      </w:r>
      <w:r w:rsidR="006C36C8">
        <w:rPr>
          <w:rFonts w:ascii="Traditional Arabic" w:hAnsi="Traditional Arabic" w:cs="Traditional Arabic"/>
          <w:sz w:val="36"/>
          <w:szCs w:val="36"/>
          <w:rtl/>
          <w:lang w:bidi="ar-SY"/>
        </w:rPr>
        <w:t>أهل الكتاب، ثم تلا ابن عباس:</w:t>
      </w:r>
      <w:r w:rsidRPr="000C4B67">
        <w:rPr>
          <w:rFonts w:ascii="Traditional Arabic" w:hAnsi="Traditional Arabic" w:cs="Traditional Arabic"/>
          <w:sz w:val="36"/>
          <w:szCs w:val="36"/>
          <w:rtl/>
          <w:lang w:bidi="ar-SY"/>
        </w:rPr>
        <w:t>{وَإِذْ أَخَذَ اللَّهُ مِيثَاقَ الَّذِينَ أُوتُوا الْكِتَابَ لَتُبَيِّنُنَّهُ لِلنَّاسِ وَلَا تَكْتُمُونَهُ فَنَبَذُوهُ وَرَاءَ ظُهُورِهِمْ وَاشْتَرَوْا بِهِ ثَمَنًا قَلِيلاً فَبِئْسَ مَا يَشْتَرُونَ (187) لَا تَحْسَبَنَّ الَّذِينَ يَفْرَحُونَ بِمَا أَتَوْا وَيُحِبُّونَ أَنْ يُحْمَدُوا بِمَا لَمْ يَفْعَلُوا فَلَا تَحْسَبَنَّهُمْ بِمَفَازَةٍ مِنَ الْعَذَابِ}</w:t>
      </w:r>
      <w:r w:rsidR="00B547BA">
        <w:rPr>
          <w:rFonts w:ascii="Traditional Arabic" w:hAnsi="Traditional Arabic" w:cs="Traditional Arabic" w:hint="cs"/>
          <w:sz w:val="36"/>
          <w:szCs w:val="36"/>
          <w:rtl/>
          <w:lang w:bidi="ar-SY"/>
        </w:rPr>
        <w:t>[آل عمران]</w:t>
      </w:r>
    </w:p>
    <w:p w:rsidR="006B712C" w:rsidRPr="000C4B67" w:rsidRDefault="006B712C" w:rsidP="00B17FC5">
      <w:pPr>
        <w:spacing w:after="0"/>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وقال: سألهم النبي </w:t>
      </w:r>
      <w:r w:rsidR="00B76BB9" w:rsidRPr="000C4B67">
        <w:rPr>
          <w:rFonts w:ascii="Traditional Arabic" w:hAnsi="Traditional Arabic" w:cs="Traditional Arabic"/>
          <w:sz w:val="36"/>
          <w:szCs w:val="36"/>
          <w:lang w:bidi="ar-SY"/>
        </w:rPr>
        <w:sym w:font="AGA Arabesque" w:char="F072"/>
      </w:r>
      <w:r w:rsidRPr="000C4B67">
        <w:rPr>
          <w:rFonts w:ascii="Traditional Arabic" w:hAnsi="Traditional Arabic" w:cs="Traditional Arabic"/>
          <w:sz w:val="36"/>
          <w:szCs w:val="36"/>
          <w:rtl/>
          <w:lang w:bidi="ar-SY"/>
        </w:rPr>
        <w:t xml:space="preserve"> عن شيء، فكتموه إياه، وأخبروه بغيره، فأروه أن قد استَحمدوا إليه بما أخبروه عنه فيما سألهم، وفرحوا بما أتوا، من كتمانهم إياه ما سألهم عنه.</w:t>
      </w:r>
      <w:r w:rsidR="006C36C8">
        <w:rPr>
          <w:rFonts w:ascii="Traditional Arabic" w:hAnsi="Traditional Arabic" w:cs="Traditional Arabic" w:hint="cs"/>
          <w:sz w:val="36"/>
          <w:szCs w:val="36"/>
          <w:rtl/>
          <w:lang w:bidi="ar-SY"/>
        </w:rPr>
        <w:t>(</w:t>
      </w:r>
      <w:r w:rsidRPr="000C4B67">
        <w:rPr>
          <w:rStyle w:val="a7"/>
          <w:rFonts w:ascii="Traditional Arabic" w:hAnsi="Traditional Arabic" w:cs="Traditional Arabic"/>
          <w:sz w:val="36"/>
          <w:szCs w:val="36"/>
          <w:rtl/>
          <w:lang w:bidi="ar-SY"/>
        </w:rPr>
        <w:footnoteReference w:id="248"/>
      </w:r>
      <w:r w:rsidR="006C36C8">
        <w:rPr>
          <w:rFonts w:ascii="Traditional Arabic" w:hAnsi="Traditional Arabic" w:cs="Traditional Arabic" w:hint="cs"/>
          <w:sz w:val="36"/>
          <w:szCs w:val="36"/>
          <w:rtl/>
          <w:lang w:bidi="ar-SY"/>
        </w:rPr>
        <w:t>)</w:t>
      </w:r>
    </w:p>
    <w:p w:rsidR="006B712C" w:rsidRPr="000C4B67" w:rsidRDefault="006B712C" w:rsidP="00B17FC5">
      <w:pPr>
        <w:spacing w:after="0"/>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فهم الناس الآية أنها تقرر العذاب لكل من فرح بعمله، ولكل من أحب ثناء الناس عليه بشيء ولو لم يفعله. لكن ابن عباس دلَّهم على سبب نزولها، وعلى ملابسة ذلك النزول –ومعرفة السبب تعين على فهم دقيق صحيح للآية- فهي تتحدث عن اليهود في كتمانهم الحق وإجابتهم المزيَّفة المحرَّفة. ولكننا نقول إن الآية ليست في اليهود خاصة، الذين فعلوا الفعل الشائن. لكنها تنطبق على كل من فعل ذلك الفعل اليهودي الماكر، في أي زمان ومكان.</w:t>
      </w:r>
    </w:p>
    <w:p w:rsidR="006B712C" w:rsidRPr="000C4B67" w:rsidRDefault="006B712C" w:rsidP="00B17FC5">
      <w:pPr>
        <w:spacing w:after="0"/>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إن كل من كتم العلم والحق، وظنَّ أنه ذكي فطن، تشمله الآية في وعيدها له بالعذاب، وإن كل من سُئل عن علم فكتمه هرباً من دفع ضريبته، ولم يبيِّنه للناس، بل اشترى به ثمناً قليلاً تشمله بالوعيد، وإن كل من أصدر الفتاوى الباطلة، والتصريحات الضالة، ووقف المواقف المشبوهة الجبانة، تشمله الآية بوعيدها، ولو زعم أنه مسلم.</w:t>
      </w:r>
      <w:r w:rsidR="00B547BA">
        <w:rPr>
          <w:rFonts w:ascii="Traditional Arabic" w:hAnsi="Traditional Arabic" w:cs="Traditional Arabic" w:hint="cs"/>
          <w:sz w:val="36"/>
          <w:szCs w:val="36"/>
          <w:rtl/>
          <w:lang w:bidi="ar-SY"/>
        </w:rPr>
        <w:t>(</w:t>
      </w:r>
      <w:r w:rsidRPr="000C4B67">
        <w:rPr>
          <w:rStyle w:val="a7"/>
          <w:rFonts w:ascii="Traditional Arabic" w:hAnsi="Traditional Arabic" w:cs="Traditional Arabic"/>
          <w:sz w:val="36"/>
          <w:szCs w:val="36"/>
          <w:rtl/>
          <w:lang w:bidi="ar-SY"/>
        </w:rPr>
        <w:footnoteReference w:id="249"/>
      </w:r>
      <w:r w:rsidR="00B547BA">
        <w:rPr>
          <w:rFonts w:ascii="Traditional Arabic" w:hAnsi="Traditional Arabic" w:cs="Traditional Arabic" w:hint="cs"/>
          <w:sz w:val="36"/>
          <w:szCs w:val="36"/>
          <w:rtl/>
          <w:lang w:bidi="ar-SY"/>
        </w:rPr>
        <w:t>)</w:t>
      </w:r>
    </w:p>
    <w:p w:rsidR="006B712C" w:rsidRPr="000C4B67" w:rsidRDefault="006B712C" w:rsidP="00B547BA">
      <w:pPr>
        <w:spacing w:after="0"/>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4-  ناساً شربوا الخمر بالشام، فقال لهم يزيد بن أبي سفيان (الوالي على الشام قبل أخيه معاوية) شربتم الخمر؟ قالوا: نعم. لقول الله: {</w:t>
      </w:r>
      <w:r w:rsidRPr="000C4B67">
        <w:rPr>
          <w:rFonts w:ascii="Traditional Arabic" w:hAnsi="Traditional Arabic" w:cs="Traditional Arabic"/>
          <w:b/>
          <w:bCs/>
          <w:sz w:val="36"/>
          <w:szCs w:val="36"/>
          <w:rtl/>
          <w:lang w:bidi="ar-SY"/>
        </w:rPr>
        <w:t>لَيْسَ عَلَى الَّذِينَ آمَنُوا وَعَمِلُوا الصَّالِحَاتِ جُنَاحٌ فِيمَا طَعِمُوا إِذَا مَا اتَّقَوْا وَآمَنُوا وَعَمِلُوا الصَّالِحَاتِ ثُمَّ اتَّقَوْا وَآمَنُوا ثُمَّ اتَّقَوْا وَأَحْسَنُوا</w:t>
      </w:r>
      <w:r w:rsidRPr="000C4B67">
        <w:rPr>
          <w:rFonts w:ascii="Traditional Arabic" w:hAnsi="Traditional Arabic" w:cs="Traditional Arabic"/>
          <w:sz w:val="36"/>
          <w:szCs w:val="36"/>
          <w:rtl/>
          <w:lang w:bidi="ar-SY"/>
        </w:rPr>
        <w:t>}</w:t>
      </w:r>
      <w:r w:rsidR="006C36C8">
        <w:rPr>
          <w:rFonts w:ascii="Traditional Arabic" w:hAnsi="Traditional Arabic" w:cs="Traditional Arabic" w:hint="cs"/>
          <w:sz w:val="36"/>
          <w:szCs w:val="36"/>
          <w:rtl/>
          <w:lang w:bidi="ar-SY"/>
        </w:rPr>
        <w:t>[المائدة:93]</w:t>
      </w:r>
      <w:r w:rsidRPr="000C4B67">
        <w:rPr>
          <w:rFonts w:ascii="Traditional Arabic" w:hAnsi="Traditional Arabic" w:cs="Traditional Arabic"/>
          <w:sz w:val="36"/>
          <w:szCs w:val="36"/>
          <w:rtl/>
          <w:lang w:bidi="ar-SY"/>
        </w:rPr>
        <w:t>. فكتب فيهم إلى عمر، فكتب عمر إليه: إن أتاك كتابي هذا نهاراً فلا تُنْظِرْ بهم إلى الليل، وإن أتاك ليلاً فلا تُنْظِرْ بهم إلى النهار، حتى تبع</w:t>
      </w:r>
      <w:r w:rsidR="00B547BA">
        <w:rPr>
          <w:rFonts w:ascii="Traditional Arabic" w:hAnsi="Traditional Arabic" w:cs="Traditional Arabic"/>
          <w:sz w:val="36"/>
          <w:szCs w:val="36"/>
          <w:rtl/>
          <w:lang w:bidi="ar-SY"/>
        </w:rPr>
        <w:t>ث بهم إليَّ لا يفتنوا عباد الله</w:t>
      </w:r>
      <w:r w:rsidR="00B547BA">
        <w:rPr>
          <w:rFonts w:ascii="Traditional Arabic" w:hAnsi="Traditional Arabic" w:cs="Traditional Arabic" w:hint="cs"/>
          <w:sz w:val="36"/>
          <w:szCs w:val="36"/>
          <w:rtl/>
          <w:lang w:bidi="ar-SY"/>
        </w:rPr>
        <w:t xml:space="preserve">، </w:t>
      </w:r>
      <w:r w:rsidRPr="000C4B67">
        <w:rPr>
          <w:rFonts w:ascii="Traditional Arabic" w:hAnsi="Traditional Arabic" w:cs="Traditional Arabic"/>
          <w:sz w:val="36"/>
          <w:szCs w:val="36"/>
          <w:rtl/>
          <w:lang w:bidi="ar-SY"/>
        </w:rPr>
        <w:t>فبعث بهم إلى عمر، فلما قدموا على عمر قال: شربتم الخمر؟ قالوا: نعم. فتلا عليهم: {إِنَّما الخَمْرُ والمَيْسِر ... }. فقالوا: اقرأ التي بعدها: {لَيْسَ عَلَى الَّذِينَ آمَنُوا وَعَمِلُوا الصَّالِحَاتِ جُنَاحٌ فِيمَا طَعِمُوا}.فشاور فيهم الناس. فقال لعلي: ما ترى؟ قال: أرى أنهم شرَّعوا في دين الله ما لم يأذن الله فيه، فإن زعموا أنها حلال فاقتلهم، فقد أحلوا ما حرَّم الله، وإن زعموا أنها حرام، فاجلدهم ثمانين ثمانين، فقد افتروا على الله الكذب، وقد أخبرنا الله بحد ما يَفتري به بعضنا على بعض. فجلدهم ثمانين ثمانين</w:t>
      </w:r>
      <w:r w:rsidR="00B547BA">
        <w:rPr>
          <w:rStyle w:val="a7"/>
          <w:rFonts w:ascii="Traditional Arabic" w:hAnsi="Traditional Arabic" w:cs="Traditional Arabic"/>
          <w:sz w:val="36"/>
          <w:szCs w:val="36"/>
          <w:rtl/>
          <w:lang w:bidi="ar-SY"/>
        </w:rPr>
        <w:footnoteReference w:id="250"/>
      </w:r>
      <w:r w:rsidRPr="000C4B67">
        <w:rPr>
          <w:rFonts w:ascii="Traditional Arabic" w:hAnsi="Traditional Arabic" w:cs="Traditional Arabic"/>
          <w:sz w:val="36"/>
          <w:szCs w:val="36"/>
          <w:rtl/>
          <w:lang w:bidi="ar-SY"/>
        </w:rPr>
        <w:t xml:space="preserve">. رواها السيوطي في الدر المنثور وغيره </w:t>
      </w:r>
      <w:r w:rsidR="00D56E16">
        <w:rPr>
          <w:rFonts w:ascii="Traditional Arabic" w:hAnsi="Traditional Arabic" w:cs="Traditional Arabic" w:hint="cs"/>
          <w:sz w:val="36"/>
          <w:szCs w:val="36"/>
          <w:rtl/>
          <w:lang w:bidi="ar-SY"/>
        </w:rPr>
        <w:t>.</w:t>
      </w:r>
    </w:p>
    <w:p w:rsidR="006B712C" w:rsidRPr="000C4B67" w:rsidRDefault="006B712C" w:rsidP="00B17FC5">
      <w:pPr>
        <w:spacing w:after="0"/>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وحتى نفهم المقصودين بالآية نستحضر سبب نزولها: روى الترمذي عن البراء بن عازب رضي الله عنهما قال: مات رجال من أصحاب النبي صلى الله عليه وسلم قبل أن تُحرم الخمر، فلما حرمت الخمر قال رجال: كيف بأصحابنا وقد ماتوا يشربون الخمر؟ فنزلت: {لَيْسَ عَلَى الَّذِينَ آمَنُوا وَعَمِلُوا الصَّالِحَاتِ جُنَاحٌ فِيمَا طَعِمُوا إِذَا مَا اتَّقَوْا وَآمَنُوا وَعَمِلُوا الصَّالِحَاتِ ثُمَّ اتَّقَوْا وَآمَنُوا ثُمَّ اتَّقَوْا وَأَحْسَنُوا}. فهذه الآية تنفي الإِثم والجُناح عن الذين كانوا يشربون الخمر وماتوا قبل تحريمها، وليس الذين شربوا الخمر بعد تحريمها.</w:t>
      </w:r>
      <w:r w:rsidR="006C36C8">
        <w:rPr>
          <w:rFonts w:ascii="Traditional Arabic" w:hAnsi="Traditional Arabic" w:cs="Traditional Arabic" w:hint="cs"/>
          <w:sz w:val="36"/>
          <w:szCs w:val="36"/>
          <w:rtl/>
          <w:lang w:bidi="ar-SY"/>
        </w:rPr>
        <w:t>(</w:t>
      </w:r>
      <w:r w:rsidRPr="000C4B67">
        <w:rPr>
          <w:rStyle w:val="a7"/>
          <w:rFonts w:ascii="Traditional Arabic" w:hAnsi="Traditional Arabic" w:cs="Traditional Arabic"/>
          <w:sz w:val="36"/>
          <w:szCs w:val="36"/>
          <w:rtl/>
          <w:lang w:bidi="ar-SY"/>
        </w:rPr>
        <w:footnoteReference w:id="251"/>
      </w:r>
      <w:r w:rsidR="006C36C8">
        <w:rPr>
          <w:rFonts w:ascii="Traditional Arabic" w:hAnsi="Traditional Arabic" w:cs="Traditional Arabic" w:hint="cs"/>
          <w:sz w:val="36"/>
          <w:szCs w:val="36"/>
          <w:rtl/>
          <w:lang w:bidi="ar-SY"/>
        </w:rPr>
        <w:t>)</w:t>
      </w:r>
    </w:p>
    <w:p w:rsidR="006B712C" w:rsidRPr="000C4B67" w:rsidRDefault="006B712C" w:rsidP="00CC1B48">
      <w:pPr>
        <w:spacing w:after="0"/>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5- "قام أبو بكر الصديق، فحمد الله وأثنى عليه وقال: يا أيها الناس إنكم تقرأون هذه الآية: {</w:t>
      </w:r>
      <w:r w:rsidRPr="000C4B67">
        <w:rPr>
          <w:rFonts w:ascii="Traditional Arabic" w:hAnsi="Traditional Arabic" w:cs="Traditional Arabic"/>
          <w:b/>
          <w:bCs/>
          <w:sz w:val="36"/>
          <w:szCs w:val="36"/>
          <w:rtl/>
          <w:lang w:bidi="ar-SY"/>
        </w:rPr>
        <w:t>يَا أَيُّهَا الذينَ آمَنُوا عَلَيْكُمْ أَنْفُسَكُمْ، لا يَضُركُمْ مَنْ ضَل إِذا اهْتَديْتُمْ</w:t>
      </w:r>
      <w:r w:rsidRPr="000C4B67">
        <w:rPr>
          <w:rFonts w:ascii="Traditional Arabic" w:hAnsi="Traditional Arabic" w:cs="Traditional Arabic"/>
          <w:sz w:val="36"/>
          <w:szCs w:val="36"/>
          <w:rtl/>
          <w:lang w:bidi="ar-SY"/>
        </w:rPr>
        <w:t xml:space="preserve">} وإنكم تضعونها على غير موضعها، وإني سمعت رسول الله </w:t>
      </w:r>
      <w:r w:rsidR="00CC1B48">
        <w:rPr>
          <w:rFonts w:ascii="Traditional Arabic" w:hAnsi="Traditional Arabic" w:cs="Traditional Arabic"/>
          <w:sz w:val="36"/>
          <w:szCs w:val="36"/>
          <w:lang w:bidi="ar-SY"/>
        </w:rPr>
        <w:sym w:font="AGA Arabesque" w:char="F072"/>
      </w:r>
      <w:r w:rsidR="00CC1B48">
        <w:rPr>
          <w:rFonts w:ascii="Traditional Arabic" w:hAnsi="Traditional Arabic" w:cs="Traditional Arabic" w:hint="cs"/>
          <w:sz w:val="36"/>
          <w:szCs w:val="36"/>
          <w:rtl/>
          <w:lang w:bidi="ar-SY"/>
        </w:rPr>
        <w:t xml:space="preserve"> </w:t>
      </w:r>
      <w:r w:rsidRPr="000C4B67">
        <w:rPr>
          <w:rFonts w:ascii="Traditional Arabic" w:hAnsi="Traditional Arabic" w:cs="Traditional Arabic"/>
          <w:sz w:val="36"/>
          <w:szCs w:val="36"/>
          <w:rtl/>
          <w:lang w:bidi="ar-SY"/>
        </w:rPr>
        <w:t>يقول: إن الناس إذا رأوا المنكر فلم يغيروه أوشك أن يعمهم الله بعقاب "</w:t>
      </w:r>
      <w:r w:rsidR="006C36C8">
        <w:rPr>
          <w:rFonts w:ascii="Traditional Arabic" w:hAnsi="Traditional Arabic" w:cs="Traditional Arabic" w:hint="cs"/>
          <w:sz w:val="36"/>
          <w:szCs w:val="36"/>
          <w:rtl/>
          <w:lang w:bidi="ar-SY"/>
        </w:rPr>
        <w:t>(</w:t>
      </w:r>
      <w:r w:rsidR="006C36C8">
        <w:rPr>
          <w:rStyle w:val="a7"/>
          <w:rFonts w:ascii="Traditional Arabic" w:hAnsi="Traditional Arabic" w:cs="Traditional Arabic"/>
          <w:sz w:val="36"/>
          <w:szCs w:val="36"/>
          <w:rtl/>
          <w:lang w:bidi="ar-SY"/>
        </w:rPr>
        <w:footnoteReference w:id="252"/>
      </w:r>
      <w:r w:rsidR="006C36C8">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 xml:space="preserve">. ، وروى الترمذي وابن ماجه وآخرون عن أبي أمية الشعباني قال: أتيت أبا ثعلبة الخشني، فقلت له: كيف تضع هذه الآية؟ قال: أية آية؟ قال: قوله: {يَا أَيُّهَا الَّذِينَ آمَنُوا عَلَيْكُمْ أَنْفُسَكُمْ لَا يَضُرُّكُمْ مَنْ ضَلَّ إِذَا اهْتَدَيْتُمْ}. قال: أَمَا والله، لقد سألتَ عنها خبيراً، سألتُ عنها رسول الله </w:t>
      </w:r>
      <w:r w:rsidR="00B76BB9" w:rsidRPr="000C4B67">
        <w:rPr>
          <w:rFonts w:ascii="Traditional Arabic" w:hAnsi="Traditional Arabic" w:cs="Traditional Arabic"/>
          <w:sz w:val="36"/>
          <w:szCs w:val="36"/>
          <w:lang w:bidi="ar-SY"/>
        </w:rPr>
        <w:sym w:font="AGA Arabesque" w:char="F072"/>
      </w:r>
      <w:r w:rsidRPr="000C4B67">
        <w:rPr>
          <w:rFonts w:ascii="Traditional Arabic" w:hAnsi="Traditional Arabic" w:cs="Traditional Arabic"/>
          <w:sz w:val="36"/>
          <w:szCs w:val="36"/>
          <w:rtl/>
          <w:lang w:bidi="ar-SY"/>
        </w:rPr>
        <w:t xml:space="preserve"> فقال: بل ائتمروا بالمعروف وتناهوا عن المنكر، حتى إذا رأيتَ شُحاً مُطاعاً، وهوىً متَبَعاً، ودنيا مؤثَرة، وإعجاب كل ذي رأيٍ برأيه، فعليك بخاصة نفسك، ودع عنك أمر العوام. فإن مِن ورائكم أيام الصبر، الصابر فيهن مثل القابض على الجمر، للعامل فيهن مثل أجر خمسين رجلاً يعملون مثل عملكم. وأخرج ابن مردويه عن أبي بكر الصديق رضي الله عنه قال: سمعت رسول الله </w:t>
      </w:r>
      <w:r w:rsidR="00B76BB9" w:rsidRPr="000C4B67">
        <w:rPr>
          <w:rFonts w:ascii="Traditional Arabic" w:hAnsi="Traditional Arabic" w:cs="Traditional Arabic"/>
          <w:sz w:val="36"/>
          <w:szCs w:val="36"/>
          <w:lang w:bidi="ar-SY"/>
        </w:rPr>
        <w:sym w:font="AGA Arabesque" w:char="F072"/>
      </w:r>
      <w:r w:rsidR="00B76BB9" w:rsidRPr="000C4B67">
        <w:rPr>
          <w:rFonts w:ascii="Traditional Arabic" w:hAnsi="Traditional Arabic" w:cs="Traditional Arabic" w:hint="cs"/>
          <w:sz w:val="36"/>
          <w:szCs w:val="36"/>
          <w:rtl/>
          <w:lang w:bidi="ar-SY"/>
        </w:rPr>
        <w:t xml:space="preserve"> </w:t>
      </w:r>
      <w:r w:rsidRPr="000C4B67">
        <w:rPr>
          <w:rFonts w:ascii="Traditional Arabic" w:hAnsi="Traditional Arabic" w:cs="Traditional Arabic"/>
          <w:sz w:val="36"/>
          <w:szCs w:val="36"/>
          <w:rtl/>
          <w:lang w:bidi="ar-SY"/>
        </w:rPr>
        <w:t xml:space="preserve"> يقول: " ما ترك قومٌ الجهاد في سبيل الله،</w:t>
      </w:r>
      <w:r w:rsidR="00B76BB9" w:rsidRPr="000C4B67">
        <w:rPr>
          <w:rFonts w:ascii="Traditional Arabic" w:hAnsi="Traditional Arabic" w:cs="Traditional Arabic" w:hint="cs"/>
          <w:sz w:val="36"/>
          <w:szCs w:val="36"/>
          <w:rtl/>
          <w:lang w:bidi="ar-SY"/>
        </w:rPr>
        <w:t xml:space="preserve"> </w:t>
      </w:r>
      <w:r w:rsidRPr="000C4B67">
        <w:rPr>
          <w:rFonts w:ascii="Traditional Arabic" w:hAnsi="Traditional Arabic" w:cs="Traditional Arabic"/>
          <w:sz w:val="36"/>
          <w:szCs w:val="36"/>
          <w:rtl/>
          <w:lang w:bidi="ar-SY"/>
        </w:rPr>
        <w:t>إلا ضربهم الله بذل، ولا أقر قوم المنكر بين أظهرهم إلا عمَّهم الله بعقاب ".ثم قال أبو بكر: وما بينكم وبين أن يعمَّكم الله بعقاب من عنده، إلا أن تأولوا هذه الآية، على غير أمر بمعروف، ولا نهي عن منكر: {يا أَيُّها الذينَ آمَنُوا عَلَيْكُمْ أَنْفُسَكُمْ}.</w:t>
      </w:r>
      <w:r w:rsidR="006C36C8">
        <w:rPr>
          <w:rFonts w:ascii="Traditional Arabic" w:hAnsi="Traditional Arabic" w:cs="Traditional Arabic" w:hint="cs"/>
          <w:sz w:val="36"/>
          <w:szCs w:val="36"/>
          <w:rtl/>
          <w:lang w:bidi="ar-SY"/>
        </w:rPr>
        <w:t>(</w:t>
      </w:r>
      <w:r w:rsidRPr="000C4B67">
        <w:rPr>
          <w:rStyle w:val="a7"/>
          <w:rFonts w:ascii="Traditional Arabic" w:hAnsi="Traditional Arabic" w:cs="Traditional Arabic"/>
          <w:sz w:val="36"/>
          <w:szCs w:val="36"/>
          <w:rtl/>
          <w:lang w:bidi="ar-SY"/>
        </w:rPr>
        <w:footnoteReference w:id="253"/>
      </w:r>
      <w:r w:rsidR="006C36C8">
        <w:rPr>
          <w:rFonts w:ascii="Traditional Arabic" w:hAnsi="Traditional Arabic" w:cs="Traditional Arabic" w:hint="cs"/>
          <w:sz w:val="36"/>
          <w:szCs w:val="36"/>
          <w:rtl/>
          <w:lang w:bidi="ar-SY"/>
        </w:rPr>
        <w:t>)</w:t>
      </w:r>
    </w:p>
    <w:p w:rsidR="006B712C" w:rsidRPr="000C4B67" w:rsidRDefault="006B712C" w:rsidP="006C36C8">
      <w:pPr>
        <w:spacing w:after="0"/>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6- عن مسروق بن الأجدع قال: كنا جلوساً عند عبد الله بن مسعود –وهو مضطجع بيننا- فأتاه رجل فقال: يا أبا عبد الرحمن: إن قاصاً عند أبواب كندة يقص، ويزعم أن آية الدخان تجيء فتأخذ بأنفاس الكفار، ويأخذ المؤمنين منها كهيئة الزكام. فقال عبد الله –وجلس وهو غضبان- يا أيها الناس: اتقوا الله، من علم منكم شيئاً فليقل بما يعلم، ومن لا يعلم فليقل الله أعلم، فإنه أعلم لأحدكم أن يقول لما لا يعلم: الله أعلم، فإن الله قال لنبيه صلى الله عليه وسلم: {</w:t>
      </w:r>
      <w:r w:rsidRPr="000C4B67">
        <w:rPr>
          <w:rFonts w:ascii="Traditional Arabic" w:hAnsi="Traditional Arabic" w:cs="Traditional Arabic"/>
          <w:b/>
          <w:bCs/>
          <w:sz w:val="36"/>
          <w:szCs w:val="36"/>
          <w:rtl/>
          <w:lang w:bidi="ar-SY"/>
        </w:rPr>
        <w:t>قُلْ مَا أَسْأَلُكُمْ عَلَيْهِ مِنْ أَجْرٍ وَمَا أَنَا مِنَ الْمُتَكَلِّفِينَ</w:t>
      </w:r>
      <w:r w:rsidRPr="000C4B67">
        <w:rPr>
          <w:rFonts w:ascii="Traditional Arabic" w:hAnsi="Traditional Arabic" w:cs="Traditional Arabic"/>
          <w:sz w:val="36"/>
          <w:szCs w:val="36"/>
          <w:rtl/>
          <w:lang w:bidi="ar-SY"/>
        </w:rPr>
        <w:t xml:space="preserve">}.إن رسول الله </w:t>
      </w:r>
      <w:r w:rsidR="006C36C8">
        <w:rPr>
          <w:rFonts w:ascii="Traditional Arabic" w:hAnsi="Traditional Arabic" w:cs="Traditional Arabic"/>
          <w:sz w:val="36"/>
          <w:szCs w:val="36"/>
          <w:lang w:bidi="ar-SY"/>
        </w:rPr>
        <w:sym w:font="AGA Arabesque" w:char="F072"/>
      </w:r>
      <w:r w:rsidR="006C36C8">
        <w:rPr>
          <w:rFonts w:ascii="Traditional Arabic" w:hAnsi="Traditional Arabic" w:cs="Traditional Arabic" w:hint="cs"/>
          <w:sz w:val="36"/>
          <w:szCs w:val="36"/>
          <w:rtl/>
          <w:lang w:bidi="ar-SY"/>
        </w:rPr>
        <w:t xml:space="preserve"> </w:t>
      </w:r>
      <w:r w:rsidRPr="000C4B67">
        <w:rPr>
          <w:rFonts w:ascii="Traditional Arabic" w:hAnsi="Traditional Arabic" w:cs="Traditional Arabic"/>
          <w:sz w:val="36"/>
          <w:szCs w:val="36"/>
          <w:rtl/>
          <w:lang w:bidi="ar-SY"/>
        </w:rPr>
        <w:t>، لما رأى من الناس إدباراً قال: اللهم سبعٌ كسبع يوسف.</w:t>
      </w:r>
      <w:r w:rsidR="006C36C8">
        <w:rPr>
          <w:rFonts w:ascii="Traditional Arabic" w:hAnsi="Traditional Arabic" w:cs="Traditional Arabic" w:hint="cs"/>
          <w:sz w:val="36"/>
          <w:szCs w:val="36"/>
          <w:rtl/>
          <w:lang w:bidi="ar-SY"/>
        </w:rPr>
        <w:t>(</w:t>
      </w:r>
      <w:r w:rsidRPr="000C4B67">
        <w:rPr>
          <w:rStyle w:val="a7"/>
          <w:rFonts w:ascii="Traditional Arabic" w:hAnsi="Traditional Arabic" w:cs="Traditional Arabic"/>
          <w:sz w:val="36"/>
          <w:szCs w:val="36"/>
          <w:rtl/>
          <w:lang w:bidi="ar-SY"/>
        </w:rPr>
        <w:footnoteReference w:id="254"/>
      </w:r>
      <w:r w:rsidR="006C36C8">
        <w:rPr>
          <w:rFonts w:ascii="Traditional Arabic" w:hAnsi="Traditional Arabic" w:cs="Traditional Arabic" w:hint="cs"/>
          <w:sz w:val="36"/>
          <w:szCs w:val="36"/>
          <w:rtl/>
          <w:lang w:bidi="ar-SY"/>
        </w:rPr>
        <w:t>)</w:t>
      </w:r>
    </w:p>
    <w:p w:rsidR="006B712C" w:rsidRPr="000C4B67" w:rsidRDefault="006B712C" w:rsidP="00B17FC5">
      <w:pPr>
        <w:spacing w:after="0"/>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وفي رواية: أن رسول الله </w:t>
      </w:r>
      <w:r w:rsidR="00B76BB9" w:rsidRPr="000C4B67">
        <w:rPr>
          <w:rFonts w:ascii="Traditional Arabic" w:hAnsi="Traditional Arabic" w:cs="Traditional Arabic"/>
          <w:sz w:val="36"/>
          <w:szCs w:val="36"/>
          <w:lang w:bidi="ar-SY"/>
        </w:rPr>
        <w:sym w:font="AGA Arabesque" w:char="F072"/>
      </w:r>
      <w:r w:rsidRPr="000C4B67">
        <w:rPr>
          <w:rFonts w:ascii="Traditional Arabic" w:hAnsi="Traditional Arabic" w:cs="Traditional Arabic"/>
          <w:sz w:val="36"/>
          <w:szCs w:val="36"/>
          <w:rtl/>
          <w:lang w:bidi="ar-SY"/>
        </w:rPr>
        <w:t xml:space="preserve"> لما دعا قريشاً كذبوه، واستعصوا عليه فقال: اللهم أعِنِّي عليهم بسبعٍ كسبع يوسف. فأخذتهم سَنَةٌ حصَّتْ كل شيء، حتى أكلوا الجلود والميتة من الجوع، وينظر إلى السماء أحدهم، فيرى كهيئة الدخان. فأتاه أبو سفيان فقال: يا محمد. إنك جئت تأمر بطاعة الله وبصلة الرحم، وإن قومك قد هلكوا، فادع الله عز وجل لهم. قال الله تعالى: {فَارْتَقِبْ يَوْمَ تَأْتِي السَّمَاءُ بِدُخَانٍ مُبِينٍ (10) يَغْشَى النَّاسَ هَذَا عَذَابٌ أَلِيمٌ (11) رَبَّنَا اكْشِفْ عَنَّا الْعَذَابَ إِنَّا مُؤْمِنُونَ (12) أَنَّى لَهُمُ الذِّكْرَى وَقَدْ جَاءَهُمْ رَسُولٌ مُبِينٌ (13) ثُمَّ تَوَلَّوْا عَنْهُ وَقَالُوا مُعَلَّمٌ مَجْنُونٌ (14) إِنَّا كَاشِفُو الْعَذَابِ قَلِيلاً إِنَّكُمْ عَائِدُونَ}. (قال عبد الله: أفيكشف عذاب الآخرة؟!!). {يَوْمَ نَبْطِشُ الْبَطْشَةَ الْكُبْرَى إِنَّا مُنْتَقِمُونَ}، فالبطشة يوم بدر.</w:t>
      </w:r>
    </w:p>
    <w:p w:rsidR="006B712C" w:rsidRPr="000C4B67" w:rsidRDefault="006B712C" w:rsidP="00B17FC5">
      <w:pPr>
        <w:spacing w:after="0"/>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لقد صحح ابن مسعود أفهام بعضهم، حول الدخان الذي تتحدث عنه الآيات، وبيَّن أنه قد مرَّ بأهل مكة قبل الهجرة، وليس المراد بها ذلك الذي يأتي قبيل الساعة، لأن دليله في نصوص أخرى.</w:t>
      </w:r>
    </w:p>
    <w:p w:rsidR="006B712C" w:rsidRPr="000C4B67" w:rsidRDefault="006B712C" w:rsidP="00B17FC5">
      <w:pPr>
        <w:spacing w:after="0"/>
        <w:jc w:val="both"/>
        <w:rPr>
          <w:rFonts w:ascii="Traditional Arabic" w:hAnsi="Traditional Arabic" w:cs="Simple Bold Jut Out"/>
          <w:b/>
          <w:bCs/>
          <w:sz w:val="36"/>
          <w:szCs w:val="36"/>
          <w:rtl/>
          <w:lang w:bidi="ar-SY"/>
        </w:rPr>
      </w:pPr>
      <w:r w:rsidRPr="000C4B67">
        <w:rPr>
          <w:rFonts w:ascii="Traditional Arabic" w:hAnsi="Traditional Arabic" w:cs="Simple Bold Jut Out" w:hint="cs"/>
          <w:b/>
          <w:bCs/>
          <w:sz w:val="36"/>
          <w:szCs w:val="36"/>
          <w:rtl/>
          <w:lang w:bidi="ar-SY"/>
        </w:rPr>
        <w:t>نتيجة مهمة: أقسام القرآن من حيث تفسيره</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ليس القرآن من حيث تفسيره على درجةٍ واحدة، وليست آياته على مستوًى واحدٍ في هذا المجال، وقد تكلم العلماء قديماً عن هذا.</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روى ابن جرير الطبري</w:t>
      </w:r>
      <w:r w:rsidRPr="000C4B67">
        <w:rPr>
          <w:rStyle w:val="a7"/>
          <w:rFonts w:ascii="Traditional Arabic" w:hAnsi="Traditional Arabic" w:cs="Traditional Arabic"/>
          <w:sz w:val="36"/>
          <w:szCs w:val="36"/>
          <w:rtl/>
        </w:rPr>
        <w:footnoteReference w:id="255"/>
      </w:r>
      <w:r w:rsidRPr="000C4B67">
        <w:rPr>
          <w:rFonts w:ascii="Traditional Arabic" w:hAnsi="Traditional Arabic" w:cs="Traditional Arabic"/>
          <w:sz w:val="36"/>
          <w:szCs w:val="36"/>
          <w:rtl/>
        </w:rPr>
        <w:t xml:space="preserve"> في تفسيره عن ابن عباسٍ رضي الله عنهما قال: التفسير على أربعة أوجه: 1 – وجهٌ تعرفه العرب من كلامها. 2 – تفسيرٌ لا يُعذر أحد بجهالته.</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3 – تفسيرٌ يعلمه العلماء. 4 – تفسير لا يعلمه إلا الله تعالى.</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وقد أعاد الإِمام الطبري ترتيب أقسام القرآن من حيث تفسيره، وأشار إلى أنها على ثلاثة أوجه:</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1 – قسمٌ لا سبيل إلى الوصول إليه: وهو ما استأثر الله بعلمه، وهو ما سوف يأتي في آخر الزمان. مثل وقت خروج الدابة، ووقت طلوع الشمس من مغربها، ووقت نزول عيسى عليه السلام، ووقت قيام الساعة، وغير ذلك.</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2 – قسمٌ خص الله نبيَّه عليه السلام بعلم تأويله، ووجب على الأمة جميعاً الأخذ بهذا التفسير النبوي الكريم، وذلك مثل بيانه العملي للمقصود من آيات الصلاة والصيام والزكاة والحج، وتوضيحه للصحابة ما خفي عليهم من معاني القرآن وأحكامه.</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3 – ما كان علمه عند أهل اللسان الذي نزل به القرآن، وهم العرب الفصحاء، وهو بيان معاني القرآن ووجوه إعرابه.</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rPr>
        <w:t>فإذا أدرك الناظر في القرآن هذه الأقسام، عرف ما يمكن أن يقوم به في فهم معاني القرآن، وما تُرك من مجالاتٍ فسيحةٍ شاسعةٍ لتدبر آياته، وعرْض مفاهيمه، والإشارة إلى معانيه ولطائفه وأحكامه ودلالاته، بحيث لو أمضى كل عمره في هذا، فلن يقف منه إلا على قليلٍ لا يكاد يُذكر، فيبذل أقصى جهده وغاية وسعه.</w:t>
      </w:r>
      <w:r w:rsidR="006C36C8">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lang w:bidi="ar-SY"/>
        </w:rPr>
        <w:footnoteReference w:id="256"/>
      </w:r>
      <w:r w:rsidR="006C36C8">
        <w:rPr>
          <w:rFonts w:ascii="Traditional Arabic" w:hAnsi="Traditional Arabic" w:cs="Traditional Arabic" w:hint="cs"/>
          <w:sz w:val="36"/>
          <w:szCs w:val="36"/>
          <w:rtl/>
        </w:rPr>
        <w:t>)</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عن عبد الله بن عباس: أن رسول الله </w:t>
      </w:r>
      <w:r w:rsidR="00B76BB9"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قال: أنزل القرآن على أربعة أحرف: حلال وحرام لا يعذر أحد بالجهالة به، وتفسير تفسره العرب، وتفسير تفسره العلماء، ومتشابه لا يعلمه إلا الله تعالى ذكره.</w:t>
      </w:r>
      <w:r w:rsidR="006C36C8">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257"/>
      </w:r>
      <w:r w:rsidR="006C36C8">
        <w:rPr>
          <w:rFonts w:ascii="Traditional Arabic" w:hAnsi="Traditional Arabic" w:cs="Traditional Arabic" w:hint="cs"/>
          <w:sz w:val="36"/>
          <w:szCs w:val="36"/>
          <w:rtl/>
        </w:rPr>
        <w:t>)</w:t>
      </w:r>
    </w:p>
    <w:p w:rsidR="006B712C" w:rsidRPr="000C4B67" w:rsidRDefault="006B712C" w:rsidP="00B17FC5">
      <w:pPr>
        <w:spacing w:after="0"/>
        <w:jc w:val="both"/>
        <w:rPr>
          <w:rFonts w:ascii="Traditional Arabic" w:hAnsi="Traditional Arabic" w:cs="Simple Bold Jut Out"/>
          <w:b/>
          <w:bCs/>
          <w:sz w:val="36"/>
          <w:szCs w:val="36"/>
          <w:rtl/>
          <w:lang w:bidi="ar-SY"/>
        </w:rPr>
      </w:pPr>
      <w:r w:rsidRPr="000C4B67">
        <w:rPr>
          <w:rFonts w:ascii="Traditional Arabic" w:hAnsi="Traditional Arabic" w:cs="Simple Bold Jut Out" w:hint="cs"/>
          <w:b/>
          <w:bCs/>
          <w:sz w:val="36"/>
          <w:szCs w:val="36"/>
          <w:rtl/>
          <w:lang w:bidi="ar-SY"/>
        </w:rPr>
        <w:t xml:space="preserve"> مبحث الطعن في القرآن </w:t>
      </w:r>
    </w:p>
    <w:p w:rsidR="006B712C" w:rsidRPr="007C1BE0" w:rsidRDefault="006B712C" w:rsidP="00B17FC5">
      <w:pPr>
        <w:spacing w:after="0"/>
        <w:jc w:val="both"/>
        <w:rPr>
          <w:rFonts w:ascii="Traditional Arabic" w:hAnsi="Traditional Arabic" w:cs="Traditional Arabic"/>
          <w:rtl/>
          <w:lang w:bidi="ar-SY"/>
        </w:rPr>
      </w:pPr>
      <w:r w:rsidRPr="000C4B67">
        <w:rPr>
          <w:rFonts w:ascii="Traditional Arabic" w:hAnsi="Traditional Arabic" w:cs="Traditional Arabic"/>
          <w:sz w:val="36"/>
          <w:szCs w:val="36"/>
          <w:rtl/>
          <w:lang w:bidi="ar-SY"/>
        </w:rPr>
        <w:t xml:space="preserve">الطعن في القرآن: هو أحد مباحث علوم القرآن، التي تبحث في الرد على من طعن في كتاب الله، أو زعم تناقضه، أو إشكاله، والرد عليها بالأدلة الشرعية، والعقلية، والحسية </w:t>
      </w:r>
      <w:r w:rsidRPr="007C1BE0">
        <w:rPr>
          <w:rFonts w:ascii="Traditional Arabic" w:hAnsi="Traditional Arabic" w:cs="Traditional Arabic"/>
          <w:rtl/>
          <w:lang w:bidi="ar-SY"/>
        </w:rPr>
        <w:t>.</w:t>
      </w:r>
      <w:r w:rsidR="007C1BE0" w:rsidRPr="007C1BE0">
        <w:rPr>
          <w:rFonts w:ascii="Traditional Arabic" w:hAnsi="Traditional Arabic" w:cs="Traditional Arabic" w:hint="cs"/>
          <w:rtl/>
          <w:lang w:bidi="ar-SY"/>
        </w:rPr>
        <w:t xml:space="preserve">( </w:t>
      </w:r>
      <w:r w:rsidRPr="007C1BE0">
        <w:rPr>
          <w:rStyle w:val="a7"/>
          <w:rFonts w:ascii="Traditional Arabic" w:hAnsi="Traditional Arabic" w:cs="Traditional Arabic"/>
          <w:vertAlign w:val="baseline"/>
          <w:rtl/>
          <w:lang w:bidi="ar-SY"/>
        </w:rPr>
        <w:footnoteReference w:id="258"/>
      </w:r>
      <w:r w:rsidR="007C1BE0" w:rsidRPr="007C1BE0">
        <w:rPr>
          <w:rFonts w:ascii="Traditional Arabic" w:hAnsi="Traditional Arabic" w:cs="Traditional Arabic" w:hint="cs"/>
          <w:rtl/>
          <w:lang w:bidi="ar-SY"/>
        </w:rPr>
        <w:t xml:space="preserve"> )</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كما وهناك مصطلحات ترادف مصطلح الطعن ، مثل :مختلف القرآن وسماه السيوطي في الإتقان "في مشكله وموهم الاختلاف والتناقض " ومنها : موهم الاضطراب ومن هذا كتاب دفع " إيهام الاضطراب عن آيات الكتاب " لمحمد الأمين الشنقيطي. وهذا الاسم والذي قبله يتحدث عن نوع واحد من الطعون، وهو التناقض في الآيات، مع أن الطعون لها أنواع أخر، كنفي نسبة القرآن إلى الله، والطعن في لغته وغير ذلك و أحيانا يسمى أسئلة القرآن ، أي الأسئلة التي يطرحها بعض الناس بقصد التشكيك في كتاب الله تعالى؛ ومن هذا: كتاب " البرهان في مسائل القرآن " للجماعيلي المقدسي، و " التبيان في مسائل القرآن " لرضي الدين القزويني، وبعضهم يسميها جوابات القرآن؛ باعتبار الجواب على هذا السؤال، ككتاب " الجوابات في القرآن " لمقاتل بن سليمان، وبعضهم يجمع بين الاسمين مثل " أسئلة القرآن وأجوبتها " لأبي بكر الرازي. </w:t>
      </w:r>
    </w:p>
    <w:p w:rsidR="006B712C" w:rsidRPr="000C4B67" w:rsidRDefault="006B712C" w:rsidP="007C1BE0">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وأكثر الأحيان يسمى مشكل القرآن ككتاب: " تأويل مشكل القرآن " لابن قتيبة وبعضهم يسميه " مشكل القرآن"  ، وهو من أوائل الكتب المفردة في هذا الفن و" فوائد في مشكل القرآن " لسلطان العلماء العز بن عبد السلام. و" مشكلات القرآن " لمحمد أنور </w:t>
      </w:r>
      <w:r w:rsidR="007C1BE0">
        <w:rPr>
          <w:rFonts w:ascii="Traditional Arabic" w:hAnsi="Traditional Arabic" w:cs="Traditional Arabic" w:hint="cs"/>
          <w:sz w:val="36"/>
          <w:szCs w:val="36"/>
          <w:rtl/>
          <w:lang w:bidi="ar-SY"/>
        </w:rPr>
        <w:t xml:space="preserve"> ا</w:t>
      </w:r>
      <w:r w:rsidRPr="000C4B67">
        <w:rPr>
          <w:rFonts w:ascii="Traditional Arabic" w:hAnsi="Traditional Arabic" w:cs="Traditional Arabic"/>
          <w:sz w:val="36"/>
          <w:szCs w:val="36"/>
          <w:rtl/>
          <w:lang w:bidi="ar-SY"/>
        </w:rPr>
        <w:t>لكشميري. و" مشكل القرآن " للحكيم الترمذي، وهو أكثر الأسماء تداولا بين العلماء على هذا الفن .</w:t>
      </w:r>
      <w:r w:rsidR="006C36C8">
        <w:rPr>
          <w:rFonts w:ascii="Traditional Arabic" w:hAnsi="Traditional Arabic" w:cs="Traditional Arabic" w:hint="cs"/>
          <w:sz w:val="36"/>
          <w:szCs w:val="36"/>
          <w:rtl/>
          <w:lang w:bidi="ar-SY"/>
        </w:rPr>
        <w:t>(</w:t>
      </w:r>
      <w:r w:rsidRPr="000C4B67">
        <w:rPr>
          <w:rStyle w:val="a7"/>
          <w:rFonts w:ascii="Traditional Arabic" w:hAnsi="Traditional Arabic" w:cs="Traditional Arabic"/>
          <w:sz w:val="36"/>
          <w:szCs w:val="36"/>
          <w:rtl/>
          <w:lang w:bidi="ar-SY"/>
        </w:rPr>
        <w:footnoteReference w:id="259"/>
      </w:r>
      <w:r w:rsidR="006C36C8">
        <w:rPr>
          <w:rFonts w:ascii="Traditional Arabic" w:hAnsi="Traditional Arabic" w:cs="Traditional Arabic" w:hint="cs"/>
          <w:sz w:val="36"/>
          <w:szCs w:val="36"/>
          <w:rtl/>
          <w:lang w:bidi="ar-SY"/>
        </w:rPr>
        <w:t>)</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تكلم القرآن عن طعونات كثيرة ثم كرّ عليها بالرد الواضح البيّن مثل : بعضهم ادعى أنه يستطيع أن يأتي بمثل القرآن (إذا تتلى عليهم ءاياتنا قالوا قد سمعنا لو نشاء لقلنا مثل هذا.. ( [الأنفال:31] ؛ فتحداهم الله تعالى أن يأتوا بمثله فعجزوا ، وقالوا  قصص الأولين وأساطير السابقين {وإذا قيل لهم ماذا أنزل ربكم قالوا أساطير الأولين} [النحل:24] ، فرد الله عليهم أنه لا يعرف أن يقرأ ولا يكتب، فكيف ينقلها؟ ولماذا لا تحضرون تلك الكتب التي نقل منها ؟ وقالوا  إنه تعلم القرآن من غلام نصراني فقال ردا عليهم: { لسان الذي يلحدون إليه أعجمي وهذا لسان عربي مبين} [النحل:103] . وهكذا كلما قالوا شبهة، رد الله عليهم بحجة واضحة .</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20"/>
          <w:szCs w:val="20"/>
          <w:rtl/>
          <w:lang w:bidi="ar-SY"/>
        </w:rPr>
      </w:pPr>
      <w:r w:rsidRPr="000C4B67">
        <w:rPr>
          <w:rFonts w:ascii="Traditional Arabic" w:hAnsi="Traditional Arabic" w:cs="Traditional Arabic"/>
          <w:sz w:val="36"/>
          <w:szCs w:val="36"/>
          <w:rtl/>
          <w:lang w:bidi="ar-SY"/>
        </w:rPr>
        <w:t>وحصل طعن في القرآن في عصر الصحابة؛ ففي زمن عمر (كان في أجناد عمرو بن العاص (رجل يقال له صبيغ  ، كان يسأل عن متشابه القرآن، فكان يقول: ما المرسلات عرفا، ما العاصفات عصفا. تشكيكا وتعنتا، فأرسل به عمرو إلى عمر ، فلما علم عمر بقدومه أمر رجلا أن يحضره وقال له: إن فاتك فعلت بك وفعلت. وكان عمر قد جهز له عراجين من نخل، فلما جاءه سأله عن أشياء ثم قال له: من أنت؟ فقال: أنا عبد الله صبيغ. فقال: وأنا عبد الله عمر. فضربه حتى أدماه، ثم تركه حتى شفي، ثم ضربه حتى أدماه، ثم تركه حتى شفي، ثم ضربه حتى أدماه، ثم تركه حتى شفي، ثم أحضره فقال صبيغ: يا أمير المؤمنين إن كنت تريد قتلي، فاقتلني قتلا جميلا، وإن كنت تريد أن تداويني، فقد والله برئت. فأرسله عمر إلى البصرة، وأمر واليها أبا موسى الأشعري بمنع الناس من مجالسته، فاشتد ذلك على الرجل، فأرسل أبو موسى إلى عمر أن الرجل حسنت توبته، فكتب عمر أن يأذن للناس بمجالسته، فلما خرجت الحرورية قيل لصبيغ : إنه قد خرج قوم يقولون كذا وكذا، وقد مات عمر. فقال: هيهات قد نفعني الله بموعظة العبد الصالح يعني عمر</w:t>
      </w:r>
      <w:r w:rsidRPr="000C4B67">
        <w:rPr>
          <w:rFonts w:ascii="Traditional Arabic" w:hAnsi="Traditional Arabic" w:cs="Traditional Arabic"/>
          <w:sz w:val="20"/>
          <w:szCs w:val="20"/>
          <w:rtl/>
          <w:lang w:bidi="ar-SY"/>
        </w:rPr>
        <w:t xml:space="preserve"> </w:t>
      </w:r>
      <w:r w:rsidR="00FC4A3A">
        <w:rPr>
          <w:rFonts w:ascii="Traditional Arabic" w:hAnsi="Traditional Arabic" w:cs="Traditional Arabic" w:hint="cs"/>
          <w:sz w:val="20"/>
          <w:szCs w:val="20"/>
          <w:rtl/>
          <w:lang w:bidi="ar-SY"/>
        </w:rPr>
        <w:t>(</w:t>
      </w:r>
      <w:r w:rsidRPr="000C4B67">
        <w:rPr>
          <w:rStyle w:val="a7"/>
          <w:rFonts w:ascii="Traditional Arabic" w:hAnsi="Traditional Arabic" w:cs="Traditional Arabic"/>
          <w:rtl/>
          <w:lang w:bidi="ar-SY"/>
        </w:rPr>
        <w:footnoteReference w:id="260"/>
      </w:r>
      <w:r w:rsidR="00FC4A3A">
        <w:rPr>
          <w:rFonts w:ascii="Traditional Arabic" w:hAnsi="Traditional Arabic" w:cs="Traditional Arabic" w:hint="cs"/>
          <w:sz w:val="20"/>
          <w:szCs w:val="20"/>
          <w:rtl/>
          <w:lang w:bidi="ar-SY"/>
        </w:rPr>
        <w:t>)</w:t>
      </w:r>
      <w:r w:rsidRPr="000C4B67">
        <w:rPr>
          <w:rFonts w:ascii="Traditional Arabic" w:hAnsi="Traditional Arabic" w:cs="Traditional Arabic"/>
          <w:sz w:val="20"/>
          <w:szCs w:val="20"/>
          <w:rtl/>
          <w:lang w:bidi="ar-SY"/>
        </w:rPr>
        <w:t>.</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وهذا مثال واضح لانتقاد القرآن من زمن الصحابة:  (أخرج عبد بن حميد من طريق علي بن زيد، عن أبي الضحى، أن نافع بن الأزرق، وعطية أتيا ابن عباس فقالا: يا ابن عباس، أخبرنا عن قول الله تعالى {</w:t>
      </w:r>
      <w:r w:rsidRPr="000C4B67">
        <w:rPr>
          <w:rFonts w:ascii="Traditional Arabic" w:hAnsi="Traditional Arabic" w:cs="Traditional Arabic"/>
          <w:b/>
          <w:bCs/>
          <w:sz w:val="36"/>
          <w:szCs w:val="36"/>
          <w:rtl/>
          <w:lang w:bidi="ar-SY"/>
        </w:rPr>
        <w:t>هذا يوم لا ينطقون</w:t>
      </w:r>
      <w:r w:rsidRPr="000C4B67">
        <w:rPr>
          <w:rFonts w:ascii="Traditional Arabic" w:hAnsi="Traditional Arabic" w:cs="Traditional Arabic"/>
          <w:sz w:val="36"/>
          <w:szCs w:val="36"/>
          <w:rtl/>
          <w:lang w:bidi="ar-SY"/>
        </w:rPr>
        <w:t>} [المرسلات: 35] وقوله: (</w:t>
      </w:r>
      <w:r w:rsidRPr="000C4B67">
        <w:rPr>
          <w:rFonts w:ascii="Traditional Arabic" w:hAnsi="Traditional Arabic" w:cs="Traditional Arabic"/>
          <w:b/>
          <w:bCs/>
          <w:sz w:val="36"/>
          <w:szCs w:val="36"/>
          <w:rtl/>
          <w:lang w:bidi="ar-SY"/>
        </w:rPr>
        <w:t>ثم إنكم يوم القيامة عند ربكم تختصمون</w:t>
      </w:r>
      <w:r w:rsidRPr="000C4B67">
        <w:rPr>
          <w:rFonts w:ascii="Traditional Arabic" w:hAnsi="Traditional Arabic" w:cs="Traditional Arabic"/>
          <w:sz w:val="36"/>
          <w:szCs w:val="36"/>
          <w:rtl/>
          <w:lang w:bidi="ar-SY"/>
        </w:rPr>
        <w:t xml:space="preserve"> ) [الزمر: 31] وقوله: {</w:t>
      </w:r>
      <w:r w:rsidRPr="000C4B67">
        <w:rPr>
          <w:rFonts w:ascii="Traditional Arabic" w:hAnsi="Traditional Arabic" w:cs="Traditional Arabic"/>
          <w:b/>
          <w:bCs/>
          <w:sz w:val="36"/>
          <w:szCs w:val="36"/>
          <w:rtl/>
          <w:lang w:bidi="ar-SY"/>
        </w:rPr>
        <w:t>والله ربنا ما كنا مشركين</w:t>
      </w:r>
      <w:r w:rsidRPr="000C4B67">
        <w:rPr>
          <w:rFonts w:ascii="Traditional Arabic" w:hAnsi="Traditional Arabic" w:cs="Traditional Arabic"/>
          <w:sz w:val="36"/>
          <w:szCs w:val="36"/>
          <w:rtl/>
          <w:lang w:bidi="ar-SY"/>
        </w:rPr>
        <w:t>} [الانعام: 23] وقوله: {</w:t>
      </w:r>
      <w:r w:rsidRPr="000C4B67">
        <w:rPr>
          <w:rFonts w:ascii="Traditional Arabic" w:hAnsi="Traditional Arabic" w:cs="Traditional Arabic"/>
          <w:b/>
          <w:bCs/>
          <w:sz w:val="36"/>
          <w:szCs w:val="36"/>
          <w:rtl/>
          <w:lang w:bidi="ar-SY"/>
        </w:rPr>
        <w:t>ولا يكتمون الله حديثا</w:t>
      </w:r>
      <w:r w:rsidRPr="000C4B67">
        <w:rPr>
          <w:rFonts w:ascii="Traditional Arabic" w:hAnsi="Traditional Arabic" w:cs="Traditional Arabic"/>
          <w:sz w:val="36"/>
          <w:szCs w:val="36"/>
          <w:rtl/>
          <w:lang w:bidi="ar-SY"/>
        </w:rPr>
        <w:t>} [النساء: 42] . قال: ويحك يا ابن الأزرق، إنه يوم طويل وفيه مواقف، تأتي عليهم ساعة لا ينطقون، ثم يؤذن لهم فيختصمون، ثم يكون ما شاء الله يحلفون ويجحدون، فإذا فعلوا ذلك ختم الله على أفواههم، وتؤمر جوارحهم، فتشهد على أعمالهم بما صنعوا، ثم تنطق ألسنتهم فيشهدون على أنفسهم بما صنعوا، وذلك قوله: {</w:t>
      </w:r>
      <w:r w:rsidRPr="000C4B67">
        <w:rPr>
          <w:rFonts w:ascii="Traditional Arabic" w:hAnsi="Traditional Arabic" w:cs="Traditional Arabic"/>
          <w:b/>
          <w:bCs/>
          <w:sz w:val="36"/>
          <w:szCs w:val="36"/>
          <w:rtl/>
          <w:lang w:bidi="ar-SY"/>
        </w:rPr>
        <w:t>ولا يكتمون الله حديثا</w:t>
      </w:r>
      <w:r w:rsidRPr="000C4B67">
        <w:rPr>
          <w:rFonts w:ascii="Traditional Arabic" w:hAnsi="Traditional Arabic" w:cs="Traditional Arabic"/>
          <w:sz w:val="36"/>
          <w:szCs w:val="36"/>
          <w:rtl/>
          <w:lang w:bidi="ar-SY"/>
        </w:rPr>
        <w:t>} [النساء: 42] . وروى ابن مردويه من حديث عبد الله بن الصامت قال: قلت0 لعبد الله بن عمرو بن العاص: أرأيت قول الله {</w:t>
      </w:r>
      <w:r w:rsidRPr="000C4B67">
        <w:rPr>
          <w:rFonts w:ascii="Traditional Arabic" w:hAnsi="Traditional Arabic" w:cs="Traditional Arabic"/>
          <w:b/>
          <w:bCs/>
          <w:sz w:val="36"/>
          <w:szCs w:val="36"/>
          <w:rtl/>
          <w:lang w:bidi="ar-SY"/>
        </w:rPr>
        <w:t>هذا يوم لا ينطقون</w:t>
      </w:r>
      <w:r w:rsidRPr="000C4B67">
        <w:rPr>
          <w:rFonts w:ascii="Traditional Arabic" w:hAnsi="Traditional Arabic" w:cs="Traditional Arabic"/>
          <w:sz w:val="36"/>
          <w:szCs w:val="36"/>
          <w:rtl/>
          <w:lang w:bidi="ar-SY"/>
        </w:rPr>
        <w:t xml:space="preserve">} [المرسلات: 35] ؟ فقال: إن يوم القيامة له حالات وتارات، في حال لا ينطقون وفي حال ينطقون) </w:t>
      </w:r>
      <w:r w:rsidR="006C36C8">
        <w:rPr>
          <w:rFonts w:ascii="Traditional Arabic" w:hAnsi="Traditional Arabic" w:cs="Traditional Arabic" w:hint="cs"/>
          <w:sz w:val="36"/>
          <w:szCs w:val="36"/>
          <w:rtl/>
          <w:lang w:bidi="ar-SY"/>
        </w:rPr>
        <w:t>(</w:t>
      </w:r>
      <w:r w:rsidRPr="000C4B67">
        <w:rPr>
          <w:rStyle w:val="a7"/>
          <w:rFonts w:ascii="Traditional Arabic" w:hAnsi="Traditional Arabic" w:cs="Traditional Arabic"/>
          <w:sz w:val="36"/>
          <w:szCs w:val="36"/>
          <w:rtl/>
          <w:lang w:bidi="ar-SY"/>
        </w:rPr>
        <w:footnoteReference w:id="261"/>
      </w:r>
      <w:r w:rsidR="006C36C8">
        <w:rPr>
          <w:rFonts w:ascii="Traditional Arabic" w:hAnsi="Traditional Arabic" w:cs="Traditional Arabic" w:hint="cs"/>
          <w:sz w:val="36"/>
          <w:szCs w:val="36"/>
          <w:rtl/>
          <w:lang w:bidi="ar-SY"/>
        </w:rPr>
        <w:t xml:space="preserve">) </w:t>
      </w:r>
      <w:r w:rsidRPr="000C4B67">
        <w:rPr>
          <w:rFonts w:ascii="Traditional Arabic" w:hAnsi="Traditional Arabic" w:cs="Traditional Arabic"/>
          <w:sz w:val="36"/>
          <w:szCs w:val="36"/>
          <w:rtl/>
          <w:lang w:bidi="ar-SY"/>
        </w:rPr>
        <w:t>.</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وعن سعيد بن جبير قال: قال رجل لابن عباس: إني أجد في القرآن أشياء تختلف علي؛ قال {</w:t>
      </w:r>
      <w:r w:rsidRPr="000C4B67">
        <w:rPr>
          <w:rFonts w:ascii="Traditional Arabic" w:hAnsi="Traditional Arabic" w:cs="Traditional Arabic"/>
          <w:b/>
          <w:bCs/>
          <w:sz w:val="36"/>
          <w:szCs w:val="36"/>
          <w:rtl/>
          <w:lang w:bidi="ar-SY"/>
        </w:rPr>
        <w:t>فلا أنساب بينهم يومئذ ولا يتساءلون</w:t>
      </w:r>
      <w:r w:rsidRPr="000C4B67">
        <w:rPr>
          <w:rFonts w:ascii="Traditional Arabic" w:hAnsi="Traditional Arabic" w:cs="Traditional Arabic"/>
          <w:sz w:val="36"/>
          <w:szCs w:val="36"/>
          <w:rtl/>
          <w:lang w:bidi="ar-SY"/>
        </w:rPr>
        <w:t>} [المؤمنون: 101] وقال: {</w:t>
      </w:r>
      <w:r w:rsidRPr="000C4B67">
        <w:rPr>
          <w:rFonts w:ascii="Traditional Arabic" w:hAnsi="Traditional Arabic" w:cs="Traditional Arabic"/>
          <w:b/>
          <w:bCs/>
          <w:sz w:val="36"/>
          <w:szCs w:val="36"/>
          <w:rtl/>
          <w:lang w:bidi="ar-SY"/>
        </w:rPr>
        <w:t>وأقبل بعضهم على بعض يتساءلون</w:t>
      </w:r>
      <w:r w:rsidRPr="000C4B67">
        <w:rPr>
          <w:rFonts w:ascii="Traditional Arabic" w:hAnsi="Traditional Arabic" w:cs="Traditional Arabic"/>
          <w:sz w:val="36"/>
          <w:szCs w:val="36"/>
          <w:rtl/>
          <w:lang w:bidi="ar-SY"/>
        </w:rPr>
        <w:t>} [الصافات: 27] ، وقوله (</w:t>
      </w:r>
      <w:r w:rsidRPr="000C4B67">
        <w:rPr>
          <w:rFonts w:ascii="Traditional Arabic" w:hAnsi="Traditional Arabic" w:cs="Traditional Arabic"/>
          <w:b/>
          <w:bCs/>
          <w:sz w:val="36"/>
          <w:szCs w:val="36"/>
          <w:rtl/>
          <w:lang w:bidi="ar-SY"/>
        </w:rPr>
        <w:t>ولا يكتمون الله حديثا</w:t>
      </w:r>
      <w:r w:rsidRPr="000C4B67">
        <w:rPr>
          <w:rFonts w:ascii="Traditional Arabic" w:hAnsi="Traditional Arabic" w:cs="Traditional Arabic"/>
          <w:sz w:val="36"/>
          <w:szCs w:val="36"/>
          <w:rtl/>
          <w:lang w:bidi="ar-SY"/>
        </w:rPr>
        <w:t xml:space="preserve"> ) [النساء: 42] {</w:t>
      </w:r>
      <w:r w:rsidRPr="000C4B67">
        <w:rPr>
          <w:rFonts w:ascii="Traditional Arabic" w:hAnsi="Traditional Arabic" w:cs="Traditional Arabic"/>
          <w:b/>
          <w:bCs/>
          <w:sz w:val="36"/>
          <w:szCs w:val="36"/>
          <w:rtl/>
          <w:lang w:bidi="ar-SY"/>
        </w:rPr>
        <w:t>والله ربنا ما كنا مشركين</w:t>
      </w:r>
      <w:r w:rsidRPr="000C4B67">
        <w:rPr>
          <w:rFonts w:ascii="Traditional Arabic" w:hAnsi="Traditional Arabic" w:cs="Traditional Arabic"/>
          <w:sz w:val="36"/>
          <w:szCs w:val="36"/>
          <w:rtl/>
          <w:lang w:bidi="ar-SY"/>
        </w:rPr>
        <w:t xml:space="preserve">} [الانعام: 23] فقد كتموا في هذه الآية؟ ، وقال: { ... </w:t>
      </w:r>
      <w:r w:rsidRPr="000C4B67">
        <w:rPr>
          <w:rFonts w:ascii="Traditional Arabic" w:hAnsi="Traditional Arabic" w:cs="Traditional Arabic"/>
          <w:b/>
          <w:bCs/>
          <w:sz w:val="36"/>
          <w:szCs w:val="36"/>
          <w:rtl/>
          <w:lang w:bidi="ar-SY"/>
        </w:rPr>
        <w:t>أم السماء بناها</w:t>
      </w:r>
      <w:r w:rsidRPr="000C4B67">
        <w:rPr>
          <w:rFonts w:ascii="Traditional Arabic" w:hAnsi="Traditional Arabic" w:cs="Traditional Arabic"/>
          <w:sz w:val="36"/>
          <w:szCs w:val="36"/>
          <w:rtl/>
          <w:lang w:bidi="ar-SY"/>
        </w:rPr>
        <w:t xml:space="preserve">} [النازعات: 27] إلى قوله: ( ... دحاها ) [النازعات: 30] فذكر خلق السماء قبل خلق الأرض ثم قال: { ... </w:t>
      </w:r>
      <w:r w:rsidRPr="000C4B67">
        <w:rPr>
          <w:rFonts w:ascii="Traditional Arabic" w:hAnsi="Traditional Arabic" w:cs="Traditional Arabic"/>
          <w:b/>
          <w:bCs/>
          <w:sz w:val="36"/>
          <w:szCs w:val="36"/>
          <w:rtl/>
          <w:lang w:bidi="ar-SY"/>
        </w:rPr>
        <w:t>أئنكم لتكفرون بالذي خلق الأرض في يومين</w:t>
      </w:r>
      <w:r w:rsidRPr="000C4B67">
        <w:rPr>
          <w:rFonts w:ascii="Traditional Arabic" w:hAnsi="Traditional Arabic" w:cs="Traditional Arabic"/>
          <w:sz w:val="36"/>
          <w:szCs w:val="36"/>
          <w:rtl/>
          <w:lang w:bidi="ar-SY"/>
        </w:rPr>
        <w:t>....} [فصلت: 9] إلى قوله: {طائعين} [فصلت: 11] فذكر في هذه خلق الأرض قبل خلق السماء؟. وقال: {وكان الله غفورا رحيما} [الفتح: 14] {عزيزا حكيما} [الفتح: 19] {سميعا بصيرا} [النساء: 58] فكأنه كان ثم مضى؟</w:t>
      </w:r>
    </w:p>
    <w:p w:rsidR="006B712C" w:rsidRPr="000C4B67" w:rsidRDefault="006B712C" w:rsidP="006C36C8">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b/>
          <w:bCs/>
          <w:sz w:val="36"/>
          <w:szCs w:val="36"/>
          <w:rtl/>
          <w:lang w:bidi="ar-SY"/>
        </w:rPr>
        <w:t>فقال ابن عباس</w:t>
      </w:r>
      <w:r w:rsidRPr="000C4B67">
        <w:rPr>
          <w:rFonts w:ascii="Traditional Arabic" w:hAnsi="Traditional Arabic" w:cs="Traditional Arabic"/>
          <w:sz w:val="36"/>
          <w:szCs w:val="36"/>
          <w:rtl/>
          <w:lang w:bidi="ar-SY"/>
        </w:rPr>
        <w:t xml:space="preserve"> : {فلا أنساب بينهم} [المؤمنون: 101] في النفخة الأولى، ثم ينفخ في الصور (..فصعق من في السموات ومن في الأرض إلا من شاء الله ... ([الزمر 68] فلا أنساب بينهم عند ذلك ولا يتساءلون، ثم في النفخة الآخرة (أقبل بعضهم على بعض يتساءلون ) .وأما قوله { ... ما كنا مشركين} [الانعام:23] {ولا يكتمون الله حديثا} [النساء: 42] فإن الله يغفر لأهل الإخلاص ذنوبهم، فقال المشركون: تعالوا نقل لم نكن مشركين، فختم على أفواههم، فتنطق أيديهم، فعند ذلك عرف أن الله لا يكتم حديثا، وعنده {يود الذين كفروا لو كانوا مسلمين} [الحجر: 2] .</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وخلق الأرض في يومين، ثم خلق السماء، ثم استوى إلى السماء فسواهن في يومين آخرين، ثم دحا الأرض؛ ودحوها أن أخرج منها الماء والمرعى، وخلق الجبال، والجمال، والآكام، وما بينهما في يومين آخرين، فذلك قوله: (دحاها (وقوله: {خلق الأرض في يومين} [فصلت: 9] فجعلت الأرض وما فيها من شيء في أربعة أيام، وخلقت السموات في يومين.</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{وكان الله غفورا رحيما} [الفرقان: 70] سمى نفسه ذلك، وذلك قوله أي لم يزل كذلك، فإن الله لم يرد شيئا إلا أصاب به الذي أراد، فلا يختلف عليك القرآن، فإن كلا من عند الله</w:t>
      </w:r>
      <w:r w:rsidRPr="000C4B67">
        <w:rPr>
          <w:rFonts w:ascii="Traditional Arabic" w:hAnsi="Traditional Arabic" w:cs="Traditional Arabic"/>
          <w:sz w:val="20"/>
          <w:szCs w:val="20"/>
          <w:rtl/>
          <w:lang w:bidi="ar-SY"/>
        </w:rPr>
        <w:t xml:space="preserve"> .</w:t>
      </w:r>
      <w:r w:rsidRPr="000C4B67">
        <w:rPr>
          <w:rFonts w:ascii="Traditional Arabic" w:hAnsi="Traditional Arabic" w:cs="Traditional Arabic"/>
          <w:sz w:val="36"/>
          <w:szCs w:val="36"/>
          <w:rtl/>
          <w:lang w:bidi="ar-SY"/>
        </w:rPr>
        <w:t xml:space="preserve"> </w:t>
      </w:r>
      <w:r w:rsidR="00D44F8E">
        <w:rPr>
          <w:rFonts w:ascii="Traditional Arabic" w:hAnsi="Traditional Arabic" w:cs="Traditional Arabic" w:hint="cs"/>
          <w:sz w:val="36"/>
          <w:szCs w:val="36"/>
          <w:rtl/>
          <w:lang w:bidi="ar-SY"/>
        </w:rPr>
        <w:t>(</w:t>
      </w:r>
      <w:r w:rsidRPr="000C4B67">
        <w:rPr>
          <w:rStyle w:val="a7"/>
          <w:rFonts w:ascii="Traditional Arabic" w:hAnsi="Traditional Arabic" w:cs="Traditional Arabic"/>
          <w:sz w:val="36"/>
          <w:szCs w:val="36"/>
          <w:rtl/>
          <w:lang w:bidi="ar-SY"/>
        </w:rPr>
        <w:footnoteReference w:id="262"/>
      </w:r>
      <w:r w:rsidR="00D44F8E">
        <w:rPr>
          <w:rFonts w:ascii="Traditional Arabic" w:hAnsi="Traditional Arabic" w:cs="Traditional Arabic" w:hint="cs"/>
          <w:sz w:val="36"/>
          <w:szCs w:val="36"/>
          <w:rtl/>
          <w:lang w:bidi="ar-SY"/>
        </w:rPr>
        <w:t xml:space="preserve">) </w:t>
      </w:r>
      <w:r w:rsidRPr="000C4B67">
        <w:rPr>
          <w:rFonts w:ascii="Traditional Arabic" w:hAnsi="Traditional Arabic" w:cs="Traditional Arabic"/>
          <w:sz w:val="36"/>
          <w:szCs w:val="36"/>
          <w:rtl/>
          <w:lang w:bidi="ar-SY"/>
        </w:rPr>
        <w:t>وغير ذلك من الآثار، وكلما بعد العهد بعصر النبوة، كلما زادت الإشكالات والطعون في القرآن.</w:t>
      </w:r>
    </w:p>
    <w:p w:rsidR="006B712C" w:rsidRPr="000C4B67" w:rsidRDefault="006B712C" w:rsidP="00B17FC5">
      <w:pPr>
        <w:spacing w:after="0"/>
        <w:jc w:val="both"/>
        <w:rPr>
          <w:rFonts w:ascii="Traditional Arabic" w:hAnsi="Traditional Arabic" w:cs="Simple Bold Jut Out"/>
          <w:b/>
          <w:bCs/>
          <w:sz w:val="36"/>
          <w:szCs w:val="36"/>
          <w:rtl/>
          <w:lang w:bidi="ar-SY"/>
        </w:rPr>
      </w:pPr>
      <w:r w:rsidRPr="000C4B67">
        <w:rPr>
          <w:rFonts w:ascii="Traditional Arabic" w:hAnsi="Traditional Arabic" w:cs="Simple Bold Jut Out" w:hint="cs"/>
          <w:b/>
          <w:bCs/>
          <w:sz w:val="36"/>
          <w:szCs w:val="36"/>
          <w:rtl/>
          <w:lang w:bidi="ar-SY"/>
        </w:rPr>
        <w:t xml:space="preserve"> أسباب الاختلاف في القرآن :</w:t>
      </w:r>
    </w:p>
    <w:p w:rsidR="006B712C" w:rsidRPr="000C4B67" w:rsidRDefault="00B76BB9"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ونشير هنا إلي الأسباب التي كانت وراء ما سمّي "موهم الإضطراب" أو "مشكل القرآن"، أو التي دفعت البعض إلي الخوض في قضايا تمس القرآن الكريم، </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قال الزركشي : وأما دعوى تناقض القرآن فإنها ترجع </w:t>
      </w:r>
      <w:r w:rsidRPr="000C4B67">
        <w:rPr>
          <w:rFonts w:ascii="Traditional Arabic" w:hAnsi="Traditional Arabic" w:cs="Traditional Arabic"/>
          <w:b/>
          <w:bCs/>
          <w:sz w:val="36"/>
          <w:szCs w:val="36"/>
          <w:rtl/>
          <w:lang w:bidi="ar-SY"/>
        </w:rPr>
        <w:t>لخمسة أسباب</w:t>
      </w:r>
      <w:r w:rsidRPr="000C4B67">
        <w:rPr>
          <w:rFonts w:ascii="Traditional Arabic" w:hAnsi="Traditional Arabic" w:cs="Traditional Arabic"/>
          <w:sz w:val="36"/>
          <w:szCs w:val="36"/>
          <w:rtl/>
          <w:lang w:bidi="ar-SY"/>
        </w:rPr>
        <w:t xml:space="preserve"> :</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b/>
          <w:bCs/>
          <w:sz w:val="36"/>
          <w:szCs w:val="36"/>
          <w:rtl/>
          <w:lang w:bidi="ar-SY"/>
        </w:rPr>
        <w:t>الأول</w:t>
      </w:r>
      <w:r w:rsidRPr="000C4B67">
        <w:rPr>
          <w:rFonts w:ascii="Traditional Arabic" w:hAnsi="Traditional Arabic" w:cs="Traditional Arabic"/>
          <w:sz w:val="36"/>
          <w:szCs w:val="36"/>
          <w:rtl/>
          <w:lang w:bidi="ar-SY"/>
        </w:rPr>
        <w:t>: وقوع المخبر به على أحوال مختلفة وتطويرات شتى:</w:t>
      </w:r>
    </w:p>
    <w:p w:rsidR="006B712C" w:rsidRPr="000C4B67" w:rsidRDefault="006B712C" w:rsidP="00D44F8E">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كقوله تعالى في خلق آدم إنه {من تراب} [آل عمران: 59] ، ومرة {من حمأ مسنون} [الحجر: 26] ، ومرة {من طين لازب} [الصافات: 11] ، ومرة {من صلصال كالفخار} [الرحمن: 14] ، وهذه الألفاظ مختلفة، ومعانيها في أحوال مختلفة؛ لأن الصلصال غير الحمأ، والحمأ غير التراب، إلا أن مرجعها كلها إلى جوهر، وهو التراب، ومن التراب تدرجت هذه الأحوال.</w:t>
      </w:r>
      <w:r w:rsidR="00D44F8E">
        <w:rPr>
          <w:rFonts w:ascii="Traditional Arabic" w:hAnsi="Traditional Arabic" w:cs="Traditional Arabic" w:hint="cs"/>
          <w:sz w:val="36"/>
          <w:szCs w:val="36"/>
          <w:rtl/>
          <w:lang w:bidi="ar-SY"/>
        </w:rPr>
        <w:t xml:space="preserve"> </w:t>
      </w:r>
      <w:r w:rsidRPr="000C4B67">
        <w:rPr>
          <w:rFonts w:ascii="Traditional Arabic" w:hAnsi="Traditional Arabic" w:cs="Traditional Arabic"/>
          <w:sz w:val="36"/>
          <w:szCs w:val="36"/>
          <w:rtl/>
          <w:lang w:bidi="ar-SY"/>
        </w:rPr>
        <w:t>ومنه قوله تعالى: {فإذا هي ثعبان مبين} [الشعراء: 32] ، وفي موضع {تهتز كأنها جان} [القصص: 31] ، والجان الصغير من الحيات، والثعبان الكبير منها؛ وذلك لأن خلقها خلق الثعبان العظيم واهتزازها وحركاتها وخفتها كاهتزاز الجان وخفته.</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b/>
          <w:bCs/>
          <w:sz w:val="36"/>
          <w:szCs w:val="36"/>
          <w:rtl/>
          <w:lang w:bidi="ar-SY"/>
        </w:rPr>
        <w:t>السبب الثاني: اختلاف الموضوع</w:t>
      </w:r>
      <w:r w:rsidRPr="000C4B67">
        <w:rPr>
          <w:rFonts w:ascii="Traditional Arabic" w:hAnsi="Traditional Arabic" w:cs="Traditional Arabic"/>
          <w:sz w:val="36"/>
          <w:szCs w:val="36"/>
          <w:rtl/>
          <w:lang w:bidi="ar-SY"/>
        </w:rPr>
        <w:t>:</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كقوله تعالى: {وقفوهم إنهم مسئولون} [الصافات: 24] ، وقوله: {فلنسألن الذين أرسل إليهم ولنسألن المرسلين} [الأعراف: 6] ، مع قوله: {فيومئذ لا يسأل عن ذنبه إنس ولا جان} [الرحمن: 36] ؛ قال الحليمي : فتحمل الآية الأولى على السؤال عن التوحيد وتصديق الرسل، والثانية على ما يستلزم الإقرار بالنبوات من شرائع الدين وفروعه.</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وحمله غيره على اختلاف الأماكن؛ لأن في القيامة مواقف كثيرة، فموضع يسأل ويناقش وموضع آخر يرحم ويلطف به، وموضع آخر يعنف ويوبخ وهم الكفار، وموضع آخر لا يعنف وهم المؤمنون.</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وقوله: {ولا يكلمهم الله يوم القيامة} [البقرة: 174] ، مع قوله: {فوربك لنسألنهم أجمعين عما كانوا يعملون} [الحجر: 92-93] وقيل: المنفي كلام التلطف والإكرام، والمثبت سؤال التوبيخ والإهانة، فلا تنافي، وقيل: إن المنفي كلامهم في النار، والمثبت كلامهم في الحساب.</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وكقوله: {ثم لم تكن فتنتهم إلا أن قالوا والله ربنا ما كنا مشركين} [الأنعام: 23] ، مع قوله: {ولا يكتمون الله حديثا} [النساء: 42] ، فإن الأولى تقتضي أنهم كتموا كفرهم السابق، والجواب من وجهين؛ أحدهما: أن للقيامة مواطن ففي بعضها يقع منهم الكذب، وفي بعضها لا يقع، كما سبق، والثاني: أن الكذب يكون بأقوالهم، والصدق يكون من جوارحهم، فيأمرها الله تعالى بالنطق فتنطق بالصدق.</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ومنه قوله تعالى: {اتقوا الله حق تقاته} [آل عمران: 102] ، مع قوله: {فاتقوا الله ما استطعتم} [التغابن: 16] ، يحكى عن الشيخ العارف أبي الحسن الشاذلي، رحمه الله، أنه جمع بينهما فحمل الآية الأولى على التوحيد، والثانية على الأعمال، والمقام يقتضي ذلك؛ لأنه قال بعد الأولى (ولا تموتن إلا وأنتم مسلمون ).</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وقيل: بل الثانية ناسخة؛ قال ابن المنير: الظاهر أن قوله: (اتقوا الله حق تقاته ) إنما نسخ حكمه لا فضله وأجره، وقد فسر النبي </w:t>
      </w:r>
      <w:r w:rsidRPr="000C4B67">
        <w:rPr>
          <w:rFonts w:ascii="Traditional Arabic" w:hAnsi="Traditional Arabic" w:cs="Traditional Arabic"/>
          <w:sz w:val="36"/>
          <w:szCs w:val="36"/>
          <w:lang w:bidi="ar-SY"/>
        </w:rPr>
        <w:sym w:font="AGA Arabesque" w:char="F072"/>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حق تقاته بأن قال: «هو أن يطاع فلا يعصى ويذكر فلا ينسى ويشكر فلا يكفر» . فقالوا: أينا يطيق ذلك. فنزلت (فاتقوا الله ما استطعتم ) وكان التكليف أولا باستيعاب العمر بالعبادة بلا فترة ولا نعاس، كما كانت الصلاة خمسين ثم صارت بحسب الاستطاعة خمسا، والاقتدار منزل على هذا الاعتبار، ولم ينحط من درجاته، وقال الشيخ كمال الدين الزملكاني : وفي كون ذلك منسوخا نظر، وقوله: (ما استطعتم ) هو (حق تقاته ) إذ به أمر فإن (حق تقاته ) الوقوف على أمره ودينه، وقد قال بذلك كثير من العلماء اهـ.</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والحديث الذي ذكره ابن المنير في تفسيره (حق تقاته ) لم يثبت مرفوعا، بل هو من كلام ابن مسعود رواه النسائي، وليس فيه قول الصحابة: أينا يطيق ذلك، ونزول قوله تعالى: (فاتقوا الله ما استطعتم ).</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ومنه قوله تعالى: {فإن خفتم ألا تعدلوا فواحدة} [النساء: 3] مع قوله في أواخر السورة: {ولن تستطيعوا أن تعدلوا بين النساء ولو حرصتم} [النساء: 129] فالأولى تفهم إمكان العدل، والثانية تنفيه؛ والجواب أن المراد بالعدل في الأولى العدل بين الأزواج في توفية حقوقهن، وهذا ممكن الوقوع وعدمه، والمراد به في الثانية الميل القلبي؛ فالإنسان لا يملك ميل قلبه إلى بعض زوجاته دون بعض، وقد كان يقسم بين نسائه ثم يقول: " اللهم هذا قسمي في ما أملك، فلا تؤاخذني بما لا أملك ". يعني ميل القلب،وكان عمر يقول: اللهم قلبي فلا أملكه، وأما ما سوى ذلك فأرجو أن أعدل.</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ويمكن أن يكون المراد بالعدل في الثانية العدل التام؛ أشار إليه ابن عطية، وقد يحتاج الاختلاف إلى تقدير، فيرتفع به الإشكال كقوله تعالى: {لا يستوي القاعدون من المؤمنين غير أولي الضرر والمجاهدون في سبيل الله بأموالهم وأنفسهم فضل الله المجاهدين بأموالهم وأنفسهم على القاعدين درجة وكلا وعد الله الحسنى} [النساء: 95] ثم قال سبحانه: (وفضل الله المجاهدين على القاعدين أجرا عظيما (والأصل في الأولى: وفضل الله المجاهدين على القاعدين من أولي الضرر درجة، والأصل في الثانية: وفضل الله المجاهدين على القاعدين من الأصحاء درجات.</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وكقوله تعالى: {إن الله لا يأمر بالفحشاء} [الأعراف: 28] مع قوله: {أمرنا مترفيها ففسقوا فيها} [الإسراء: 16] ، والمعنى أمرناهم وملكناهم وأردنا منهم الصلاح فأفسدوا، والمراد بالأمر في الأولى أنه لا يأمر به شرعا ولكن قضاء؛ لاستحالة أن يجري في ملكه مالا يريد، وفرق بين الأمر الكوني والديني.</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b/>
          <w:bCs/>
          <w:sz w:val="36"/>
          <w:szCs w:val="36"/>
          <w:rtl/>
          <w:lang w:bidi="ar-SY"/>
        </w:rPr>
      </w:pPr>
      <w:r w:rsidRPr="000C4B67">
        <w:rPr>
          <w:rFonts w:ascii="Traditional Arabic" w:hAnsi="Traditional Arabic" w:cs="Traditional Arabic"/>
          <w:b/>
          <w:bCs/>
          <w:sz w:val="36"/>
          <w:szCs w:val="36"/>
          <w:rtl/>
          <w:lang w:bidi="ar-SY"/>
        </w:rPr>
        <w:t>الثالث: الاختلاف في جهتي الفعل:</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كقوله تعالى: {فلم تقتلوهم ولكن الله قتلهم} [الأنفال: 17] ؛ أضيف القتل إليهم على جهة الكسب والمباشرة، ونفاه عنهم باعتبار التأثير؛ ولهذا قال الجمهور: إن الأفعال مخلوقة لله تعالى، مكتسبة للآدميين، فنفي الفعل بإحدى الجهتين لا يعارضه إثباته بالجهة الأخرى. وكذا قوله: {وما رميت إذ رميت ولكن الله رمى} [الأنفال:17] أي ما رميت خلقا إذ رميت كسبا. وقيل: إن الرمي يشتمل على القبض والإرسال وهما بكسب الرامي، وعلى التبليغ والإصابة وهما بفعل الله عز وجل؛ قال ابن جرير الطبري: وهي الدليل على أن الله خالق لأفعال العباد؛ فإن الله تعالى أضافه إلى نبيه ثم نفاه عنه، وذلك فعل واحد؛ لأنه من الله تعالى التوصيل إليهم ومن نبيه بالحذف والإرسال، وإذا ثبت هذا لزم مثله في سائر أفعال العباد المكتسبة، فمن الله تعالى الإنشاء والإيجاد، ومن الخلق الاكتساب بالقوى.</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ومثله قوله تعالى: {الرجال قوامون على النساء} [النساء: 34] وقال تعالى: {وقوموا لله قانتين} [البقرة: 238] فقيام الانتصاب لا ينافي القيام بالأمر لاختلاف جهتي الفعل.</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b/>
          <w:bCs/>
          <w:sz w:val="36"/>
          <w:szCs w:val="36"/>
          <w:rtl/>
          <w:lang w:bidi="ar-SY"/>
        </w:rPr>
      </w:pPr>
      <w:r w:rsidRPr="000C4B67">
        <w:rPr>
          <w:rFonts w:ascii="Traditional Arabic" w:hAnsi="Traditional Arabic" w:cs="Traditional Arabic"/>
          <w:b/>
          <w:bCs/>
          <w:sz w:val="36"/>
          <w:szCs w:val="36"/>
          <w:rtl/>
          <w:lang w:bidi="ar-SY"/>
        </w:rPr>
        <w:t>الرابع: الاختلاف في الحقيقة والمجاز:</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كقوله: {وترى الناس سكارى وما هم بسكارى} [الحج: 2] {ويأتيه الموت من كل مكان وما هو بميت} [إبراهيم: 17] وهو يرجع لقول المناطقة: الاختلاف بالإضافة. أي وترى الناس سكارى بالإضافة إلى أهوال القيامة مجازا، وما هم بسكارى بالإضافة إلى الخمر حقيقة.</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ومثله في الاعتبارين قوله تعالى: {آمنا بالله وباليوم الآخر وما هم بمؤمنين} [البقرة:8] وقوله: {ولا تكونوا كالذين قالوا سمعنا وهم لا يسمعون} [الأنفال: 21] ، وقوله تعالى: {وتراهم ينظرون إليك وهم لا يبصرون} [الأعراف: 198] ، فإنه لا يلزم من نفي النظر نفي الإبصار، لجواز قولهم: نظرت إليه فلم أبصره.</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b/>
          <w:bCs/>
          <w:sz w:val="36"/>
          <w:szCs w:val="36"/>
          <w:rtl/>
          <w:lang w:bidi="ar-SY"/>
        </w:rPr>
      </w:pPr>
      <w:r w:rsidRPr="000C4B67">
        <w:rPr>
          <w:rFonts w:ascii="Traditional Arabic" w:hAnsi="Traditional Arabic" w:cs="Traditional Arabic"/>
          <w:b/>
          <w:bCs/>
          <w:sz w:val="36"/>
          <w:szCs w:val="36"/>
          <w:rtl/>
          <w:lang w:bidi="ar-SY"/>
        </w:rPr>
        <w:t>الخامس: بوجهين واعتبارين:</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وهو الجامع للمفترقات، كقوله: {فبصرك اليوم حديد} [ق: 22] وقال: {خاشعين من الذل ينظرون من طرف خفي} [الشورى: 45] ، قال قطرب: (فبصرك ): أي علمك ومعرفتك بها قوية، من قولهم: بصر بكذا وكذا. أي علم، وليس المراد رؤية العين، قال الفارسي: ويدل على ذلك قوله: (فكشفنا عنك غطاءك فبصرك اليوم الحديد ) وصف البصر بالحدة.</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وكقوله تعالى: {وقال الملأ من قوم فرعون أتذر موسى وقومه ليفسدوا في الأرض ويذرك وآلهتك} [الأعراف: 127] مع قوله: {أنا ربكم الأعلى} [النازعات: 24] ؛ فقيل: يجوز أن يكون معناه: ويذرك وآلهتك إن ساغ لهم، ويكون إضافة الآلهة إليه ملكا كان يعبد في دين قومه، ثم يدعوهم إلى أن يكون هو الأعلى، كما تقول العرب موالي من فوق وموالي من أسفل، فيكون اعتقادهم في الآلهة مع فرعون أنها مملوكة له، فيحسن قولهم: (وآلهتك ((1) ، وقوله تعالى: {الذين آمنوا وتطمئن قلوبهم بذكر الله} [الرعد: 28] مع قوله: {إنما المؤمنون الذين إذا ذكر الله وجلت قلوبهم} [الأنفال: 2] فقد يظن أن الوجل خلاف الطمأنينة؛ وجوابه أن الطمأنينة إنما تكون بانشراح الصدر بمعرفة التوحيد، والوجل يكون عند خوف الزيغ والذهاب عن الهدى، فتوجل القلوب لذلك، وقد جمع بينهما في قوله: {تقشعر منه جلود الذين يخشون ربهم ثم تلين جلودهم وقلوبهم إلى ذكر الله} [الزمر: 23] فإن هؤلاء قد سكنت نفوسهم إلى معتقدهم، ووثقوا به، فانتفى عنهم الشك. وكقوله: {خمسين ألف سنة} [المعارج: 4] وفي موضع {ألف سنة} [السجدة: 5] ، وأجيب بأنه باعتبار حال المؤمن والكافر بدليل {وكان يوما على الكافرين عسيرا} [الفرقان: 26] . وكقوله: {بألف من الملائكة مردفين} [الأنفال: 9] وفي آية أخرى {بثلاثة آلاف من الملائكة منزلين} [آل عمران: 124] ، قيل: إن الألف أردفهم بثلاثة آلاف، وكان الأكثر مددا للأقل، وكان الألف (مردفين) بفتحها ... ) </w:t>
      </w:r>
      <w:r w:rsidR="00FC4A3A">
        <w:rPr>
          <w:rFonts w:ascii="Traditional Arabic" w:hAnsi="Traditional Arabic" w:cs="Traditional Arabic" w:hint="cs"/>
          <w:sz w:val="36"/>
          <w:szCs w:val="36"/>
          <w:rtl/>
          <w:lang w:bidi="ar-SY"/>
        </w:rPr>
        <w:t>(</w:t>
      </w:r>
      <w:r w:rsidRPr="000C4B67">
        <w:rPr>
          <w:rStyle w:val="a7"/>
          <w:rFonts w:ascii="Traditional Arabic" w:hAnsi="Traditional Arabic" w:cs="Traditional Arabic"/>
          <w:sz w:val="36"/>
          <w:szCs w:val="36"/>
          <w:rtl/>
          <w:lang w:bidi="ar-SY"/>
        </w:rPr>
        <w:footnoteReference w:id="263"/>
      </w:r>
      <w:r w:rsidR="00FC4A3A">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فالأسباب هي  :  وقوع المخبر به على أحوال مختلفة وتطويرات شتى.،2- اختلاف الموضوع. ،3- اختلافهما في جهتي الفعل. 4- اختلافهما في الحقيقة والمجاز. 5- الاختلاف لوجهين واعتبارين.</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وذكر صاحب كشف الأسرار أن من أسباب الاختلاف في القرآن:</w:t>
      </w:r>
    </w:p>
    <w:p w:rsidR="006B712C" w:rsidRPr="000C4B67" w:rsidRDefault="00B76BB9"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1- </w:t>
      </w:r>
      <w:r w:rsidR="006B712C" w:rsidRPr="000C4B67">
        <w:rPr>
          <w:rFonts w:ascii="Traditional Arabic" w:hAnsi="Traditional Arabic" w:cs="Traditional Arabic"/>
          <w:sz w:val="36"/>
          <w:szCs w:val="36"/>
          <w:rtl/>
          <w:lang w:bidi="ar-SY"/>
        </w:rPr>
        <w:t>(الغموض في المعنى) أي الإشكال إنما يقع لغموض في المعنى , ومن نظائره قوله تعالى: (فأتوا حرثكم أنى شئتم ), اشتبه معناه على السامع أنه بمعنى كيف أو بمعنى أين، فعرف بعد الطلب والتأمل أنه بمعنى كيف، بقرينة الحرث وبدلالة حرمة القربان في الأذى العارض , وهو الحيض ففي الأذى اللازم أولى.</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2- (والاستعارة البديعة) وأما نظير الاستعارة البديعة، فقوله تعالى: (قوارير من فضة ) , فالقوارير لا يكون من الفضة، وما كان من الفضة لا يكون قوارير، ولكن للفضة صفة كمال, وهي نفاسة جوهره وبياض لونه، وصفة نقصان وهي أنها لا تصفو ولا تشف وللقارورة صفة كمال أيضا، وهي الصفاء والشفيف، وصفة نقصان , وهي خساسة الجوهر، فعرف بعد التأمل أن المراد من كل واحد صفة كماله، وأن معناه أنها مخلوقة من فضة , وهي مع بياض الفضة في صفاء القوارير وشفيفها . وقوله جل ذكره (فأذاقها الله لباس الجوع والخوف ), فاللباس لا يذاق ولكنه يشمل الظاهر، ولا أثر له في الباطن، والإذاقة أثرها في الباطن ولا شمول لها، فاستعيرت الإذاقة لما يصل من أثر الضرر إلى الباطن واللباس بالشمول، فكأنه قيل: فأذاقهم ما غشيهم من الجوع والخوف. أي أثرهما واصل إلى بواطنهم مع كونه شاملا لهم.) .</w:t>
      </w:r>
      <w:r w:rsidR="00FC4A3A">
        <w:rPr>
          <w:rFonts w:ascii="Traditional Arabic" w:hAnsi="Traditional Arabic" w:cs="Traditional Arabic" w:hint="cs"/>
          <w:sz w:val="36"/>
          <w:szCs w:val="36"/>
          <w:rtl/>
          <w:lang w:bidi="ar-SY"/>
        </w:rPr>
        <w:t>(</w:t>
      </w:r>
      <w:r w:rsidRPr="000C4B67">
        <w:rPr>
          <w:rStyle w:val="a7"/>
          <w:rFonts w:ascii="Traditional Arabic" w:hAnsi="Traditional Arabic" w:cs="Traditional Arabic"/>
          <w:sz w:val="36"/>
          <w:szCs w:val="36"/>
          <w:rtl/>
          <w:lang w:bidi="ar-SY"/>
        </w:rPr>
        <w:footnoteReference w:id="264"/>
      </w:r>
      <w:r w:rsidR="00FC4A3A">
        <w:rPr>
          <w:rFonts w:ascii="Traditional Arabic" w:hAnsi="Traditional Arabic" w:cs="Traditional Arabic" w:hint="cs"/>
          <w:sz w:val="36"/>
          <w:szCs w:val="36"/>
          <w:rtl/>
          <w:lang w:bidi="ar-SY"/>
        </w:rPr>
        <w:t>)</w:t>
      </w:r>
    </w:p>
    <w:p w:rsidR="006B712C" w:rsidRPr="000C4B67" w:rsidRDefault="006B712C" w:rsidP="00B17FC5">
      <w:pPr>
        <w:spacing w:after="0"/>
        <w:jc w:val="both"/>
        <w:rPr>
          <w:rFonts w:ascii="Traditional Arabic" w:hAnsi="Traditional Arabic" w:cs="Simple Bold Jut Out"/>
          <w:b/>
          <w:bCs/>
          <w:sz w:val="36"/>
          <w:szCs w:val="36"/>
          <w:rtl/>
          <w:lang w:bidi="ar-SY"/>
        </w:rPr>
      </w:pPr>
      <w:r w:rsidRPr="000C4B67">
        <w:rPr>
          <w:rFonts w:ascii="Traditional Arabic" w:hAnsi="Traditional Arabic" w:cs="Simple Bold Jut Out" w:hint="cs"/>
          <w:b/>
          <w:bCs/>
          <w:sz w:val="36"/>
          <w:szCs w:val="36"/>
          <w:rtl/>
          <w:lang w:bidi="ar-SY"/>
        </w:rPr>
        <w:t>ما الحكمة من وجود المتشابه في القرآن؟</w:t>
      </w:r>
    </w:p>
    <w:p w:rsidR="006B712C" w:rsidRPr="000C4B67" w:rsidRDefault="00B76BB9"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أن القرآن إنما أنزل للهدى والبيان فكيف اشتمل على المتشابه "؟ لم كان في القرآن متشابه لا يعلمه إلا الله والراسخون في العلم؟ ولم لم يكن كله محكما يستوي في فهمه جميع الناس، وهو قد نزل هاديا والمتشابه يحول دون الهداية بما يوقع اللبس في العقائد. ويفتح باب الفتنة لأهل التأويل؟ ذكر الرازي هذا السؤال مفصلا، وقال إن بعض الملحدة طعن في القرآن لاشتماله على المتشابهات، وقال إنكم تقولون: إن تكاليف الخلق مرتبطة بهذا القرآن إلى قيام الساعة، ثم إنا نراه بحيث يتمسك به كل صاحب مذهب على مذهبه.</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وقد تكلم في الجواب كثير من العلماء، وخاضوا في حكمة إنزال المتشابه . منها : </w:t>
      </w:r>
    </w:p>
    <w:p w:rsidR="006B712C" w:rsidRPr="000C4B67" w:rsidRDefault="00B76BB9"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1- </w:t>
      </w:r>
      <w:r w:rsidR="006B712C" w:rsidRPr="000C4B67">
        <w:rPr>
          <w:rFonts w:ascii="Traditional Arabic" w:hAnsi="Traditional Arabic" w:cs="Traditional Arabic"/>
          <w:sz w:val="36"/>
          <w:szCs w:val="36"/>
          <w:rtl/>
          <w:lang w:bidi="ar-SY"/>
        </w:rPr>
        <w:t xml:space="preserve">أن المشتبهات ليست في الأمور المطلوبة من المكلف العمل بها، وإنما هي في بعض الأمور العقدية التي يطالب فيها المكلف بالتفويض والتسليم لله تعالى فيها، ويقول: (آمنا به كل من عند ربنا ). وأن الآيات المحكمات هن أم الكتاب وأصله </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2- أن القرآن إذا كان مشتملا على المتشابه، افتقر إلى العلم بطريق التأويلات، وترجيح بعضها على بعض، وافتقر في تعلم ذلك إلى تحصيل علوم كثيرة من علم اللغة والنحو والمعاني والبيان وأصول الفقه، ولو لم يكن الأمر كذلك لم يحتج إلى تحصيل هذه العلوم الكثيرة، فكان، في إيراد المتشابه هذه الفوائد الكثيرة. . . </w:t>
      </w:r>
      <w:r w:rsidR="00FC4A3A">
        <w:rPr>
          <w:rFonts w:ascii="Traditional Arabic" w:hAnsi="Traditional Arabic" w:cs="Traditional Arabic" w:hint="cs"/>
          <w:sz w:val="36"/>
          <w:szCs w:val="36"/>
          <w:rtl/>
          <w:lang w:bidi="ar-SY"/>
        </w:rPr>
        <w:t>(</w:t>
      </w:r>
      <w:r w:rsidRPr="000C4B67">
        <w:rPr>
          <w:rStyle w:val="a7"/>
          <w:rFonts w:ascii="Traditional Arabic" w:hAnsi="Traditional Arabic" w:cs="Traditional Arabic"/>
          <w:sz w:val="36"/>
          <w:szCs w:val="36"/>
          <w:rtl/>
          <w:lang w:bidi="ar-SY"/>
        </w:rPr>
        <w:footnoteReference w:id="265"/>
      </w:r>
      <w:r w:rsidR="00FC4A3A">
        <w:rPr>
          <w:rFonts w:ascii="Traditional Arabic" w:hAnsi="Traditional Arabic" w:cs="Traditional Arabic" w:hint="cs"/>
          <w:sz w:val="36"/>
          <w:szCs w:val="36"/>
          <w:rtl/>
          <w:lang w:bidi="ar-SY"/>
        </w:rPr>
        <w:t>)</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3- جعل الله المتشابه في القرآن حافزا لعقل المؤمن إلى النظر كيلا يضعف فيموت فإن السهل الجلي جدا لا عمل للعقل فيه ، والدين أعز شيء على الإنسان، فإذا لم يجد فيه مجالا للبحث يموت فيه، وإذا مات فيه لا يكون حيا بغيره، فالعقل شيء واحد إذا قوي في شيء قوي في كل شيء، وإذا ضعف ضعف في كل شيء ولذلك قال: والراسخون في العلم ولم يقل: والراسخون في الدين؛ لأن العلم أعم وأشمل، فمن رحمته – تعالى – أن جعل في الدين مجالا لبحث العقل بما أودع فيه من المتشابه، فهو يبحث أولا في تمييز المتشابه من غيره وذلك يستلزم البحث في الأدلة الكونية والبراهين العقلية وطرق الخطاب ووجوه الدلالة ليصل إلى فهمه ويهتدي إلى تأويله. وهذا الوجه لا يأتي إلا على قول من عطف والراسخون على لفظ الجلالة، وليكن كذلك.</w:t>
      </w:r>
      <w:r w:rsidR="00FC4A3A">
        <w:rPr>
          <w:rFonts w:ascii="Traditional Arabic" w:hAnsi="Traditional Arabic" w:cs="Traditional Arabic" w:hint="cs"/>
          <w:sz w:val="36"/>
          <w:szCs w:val="36"/>
          <w:rtl/>
          <w:lang w:bidi="ar-SY"/>
        </w:rPr>
        <w:t>(</w:t>
      </w:r>
      <w:r w:rsidRPr="000C4B67">
        <w:rPr>
          <w:rStyle w:val="a7"/>
          <w:rFonts w:ascii="Traditional Arabic" w:hAnsi="Traditional Arabic" w:cs="Traditional Arabic"/>
          <w:sz w:val="36"/>
          <w:szCs w:val="36"/>
          <w:rtl/>
          <w:lang w:bidi="ar-SY"/>
        </w:rPr>
        <w:footnoteReference w:id="266"/>
      </w:r>
      <w:r w:rsidR="00FC4A3A">
        <w:rPr>
          <w:rFonts w:ascii="Traditional Arabic" w:hAnsi="Traditional Arabic" w:cs="Traditional Arabic" w:hint="cs"/>
          <w:sz w:val="36"/>
          <w:szCs w:val="36"/>
          <w:rtl/>
          <w:lang w:bidi="ar-SY"/>
        </w:rPr>
        <w:t>)</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4- إن الأنبياء بعثوا إلى جميع الأصناف من عامة الناس وخاصتهم سواء كانت بعثتهم لأقوامهم خاصة كالأنبياء السالفين – عليهم السلام – أو لجميع البشر كنبينا </w:t>
      </w:r>
      <w:r w:rsidRPr="000C4B67">
        <w:rPr>
          <w:rFonts w:ascii="Traditional Arabic" w:hAnsi="Traditional Arabic" w:cs="Traditional Arabic"/>
          <w:sz w:val="36"/>
          <w:szCs w:val="36"/>
          <w:lang w:bidi="ar-SY"/>
        </w:rPr>
        <w:sym w:font="AGA Arabesque" w:char="F072"/>
      </w:r>
      <w:r w:rsidRPr="000C4B67">
        <w:rPr>
          <w:rFonts w:ascii="Traditional Arabic" w:hAnsi="Traditional Arabic" w:cs="Traditional Arabic"/>
          <w:sz w:val="36"/>
          <w:szCs w:val="36"/>
          <w:rtl/>
          <w:lang w:bidi="ar-SY"/>
        </w:rPr>
        <w:t>، فإذا كانت الدعوة إلى الدين موجهة إلى العالم والجاهل والذكي والبليد والمرأة والخادم، وكان من المعاني ما لا يمكن التعبير عنه بعبارة تكشف عن حقيقته وتشرح كنهه بحيث يفهمه كل مخاطب عاميا كان أو خاصيا، ألا يكون في ذلك من المعاني العالية والحكم الدقيقة ما يفهمه الخاصة ولو بطريق الكناية</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والتعريض ويؤمر العامة بتفويض الأمر فيه إلى الله – تعالى -، والوقوف عند حد المحكم، فيكون لكل نصيبه على قدر استعداده. مثال ذلك: إطلاق لفظ كلمة الله وروح من الله على عيسى، فالخاصة يفهمون من هذا ما لا يفهمه العامة ; ولذلك فتن النصارى بمثل هذا التعبير إذ لم يقفوا عند حد المحكم وهو التنزيه واستحالة أن يكون لله جنس أو أم أو ولد، والمحكم عندنا في هذا قوله – تعالى -: إن مثل عيسى عند الله كمثل آدم [3: 59] وسيأتي في هذه السورة. وأقول: وعندهم مثل قول المسيح في إنجيل يوحنا " [ (17: 3) ] وهذه هي الحياة الأبدية أن يعرفوك أنت الإله الحقيقي وحدك ويسوع المسيح الذي أرسلته ".</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ومن المتشابه ما يحتمل معاني متعددة وينطبق على حالات مختلفة لو أخذ منها أي معنى وحمل على أية حالة لصح، ويوجد هذا النوع في كلام جميع الأنبياء وهو على حد قوله – تعالى -: وإنا أو إياكم لعلى هدى أو في ضلال مبين [34: 24] ومنه إبهام القرآن لمواقيت الصلاة لحكمة، وقد بين النبي – صلى الله عليه وسلم – ذلك في بلاد العرب المعتدلة بالأوقات الخمسة للصلوات الخمس، وما كانت العرب تعلم أن في الدنيا بلادا لا يمكن تحديد هذه المواقيت فيها، كالبلاد التي تشرق فيها الشمس نحو ساعتين لا يزيد نهار أهلها على ذلك، أشار القرآن إلى مواقيت الصلاة بقوله: فسبحان الله حين تمسون وحين تصبحون وله الحمد في السماوات والأرض وعشيا وحين تظهرون [30: 17، 18] وسبب هذا الإبهام أن القرآن دين عام لا خاص ببلاد العرب ونحوها، فوجب أن يسهل الاهتداء به حيثما بلغ، ومثل هذا الإجمال والإبهام في مواقيت الصلاة يجعل لعقول الراسخين في العلم وسيلة للمراوحة فيه واستخراج الأحكام منه في كل مكان بحسبه. فأينما ظهرت الحقيقة وجدت لها حكما في القرآن، وهذا النوع من المتشابه من أجل نعم الله – تعالى – ولا سبيل إلى الاعتراض على اشتمال الكتاب عليه.</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5- أنه لو كان القرآن كله محكما، لما كان مطابقا إلا لمذهب واحد، وكان بصريحه مبطلا لكل ما سوى ذلك المذهب، وذلك مما ينفر أرباب سائر المذاهب عن قبوله، وعن النظر فيه والانتفاع به، فإذا كان مشتملا على المحكم والمتشابه، طمع صاحب كل مذهب أن يجد فيه ما يؤيد مذهبه، وينصر مقالته، فينظر فيه جميع أرباب المذاهب، ويجتهد في التأمل فيه صاحب كل مذهب، وإذا بالغوا في ذلك صارت المحكمات مفسرة للمتشابهات، وبهذه الطرق يتخلص المبطل من باطله ويتوصل إلى الحق. </w:t>
      </w:r>
      <w:r w:rsidR="00FC4A3A">
        <w:rPr>
          <w:rFonts w:ascii="Traditional Arabic" w:hAnsi="Traditional Arabic" w:cs="Traditional Arabic" w:hint="cs"/>
          <w:sz w:val="36"/>
          <w:szCs w:val="36"/>
          <w:rtl/>
          <w:lang w:bidi="ar-SY"/>
        </w:rPr>
        <w:t>(</w:t>
      </w:r>
      <w:r w:rsidRPr="000C4B67">
        <w:rPr>
          <w:rStyle w:val="a7"/>
          <w:rFonts w:ascii="Traditional Arabic" w:hAnsi="Traditional Arabic" w:cs="Traditional Arabic"/>
          <w:sz w:val="36"/>
          <w:szCs w:val="36"/>
          <w:rtl/>
          <w:lang w:bidi="ar-SY"/>
        </w:rPr>
        <w:footnoteReference w:id="267"/>
      </w:r>
      <w:r w:rsidR="00FC4A3A">
        <w:rPr>
          <w:rFonts w:ascii="Traditional Arabic" w:hAnsi="Traditional Arabic" w:cs="Traditional Arabic" w:hint="cs"/>
          <w:sz w:val="36"/>
          <w:szCs w:val="36"/>
          <w:rtl/>
          <w:lang w:bidi="ar-SY"/>
        </w:rPr>
        <w:t>)</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6- إن في إنزال المتشابه إظهارا لفضل العلماء وتفاضلهم فيما بينهم، وفيه أيضا تعريضهم لمزيد من المشقة والصعوبة في معرفة الحق منها، فيعظم أجرهم، ويرتفع عند الله شأنهم.</w:t>
      </w:r>
    </w:p>
    <w:p w:rsidR="000C7CC6" w:rsidRDefault="000C7CC6" w:rsidP="00B17FC5">
      <w:pPr>
        <w:autoSpaceDE w:val="0"/>
        <w:autoSpaceDN w:val="0"/>
        <w:adjustRightInd w:val="0"/>
        <w:spacing w:after="0" w:line="240" w:lineRule="auto"/>
        <w:jc w:val="both"/>
        <w:rPr>
          <w:rFonts w:ascii="Traditional Arabic" w:hAnsi="Traditional Arabic" w:cs="Traditional Arabic"/>
          <w:sz w:val="36"/>
          <w:szCs w:val="36"/>
          <w:rtl/>
          <w:lang w:bidi="ar-SY"/>
        </w:rPr>
      </w:pPr>
      <w:r>
        <w:rPr>
          <w:rFonts w:ascii="Traditional Arabic" w:hAnsi="Traditional Arabic" w:cs="Traditional Arabic" w:hint="cs"/>
          <w:sz w:val="36"/>
          <w:szCs w:val="36"/>
          <w:rtl/>
          <w:lang w:bidi="ar-SY"/>
        </w:rPr>
        <w:t xml:space="preserve">    </w:t>
      </w:r>
      <w:r w:rsidR="006B712C" w:rsidRPr="000C4B67">
        <w:rPr>
          <w:rFonts w:ascii="Traditional Arabic" w:hAnsi="Traditional Arabic" w:cs="Traditional Arabic"/>
          <w:sz w:val="36"/>
          <w:szCs w:val="36"/>
          <w:rtl/>
          <w:lang w:bidi="ar-SY"/>
        </w:rPr>
        <w:t xml:space="preserve">وأيضا فإنه يدعوهم لتحصيل علوم كثيرة، نيط بها استنباط ما أريد بالمتشابه من الأحكام </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الحقة، فتتسع بذلك علومهم. وأيضا فإنه يدرب العلماء على استنباط المعاني الدقيقة، فتقوى بذلك بصائرهم، ولو أنزل القرآن كله محكما، لاستوى في معرفته العالم والجاهل، ولم يكن في استنباط ما فيه مشقة توجب عظيم المثوبة </w:t>
      </w:r>
      <w:r w:rsidR="00FC4A3A">
        <w:rPr>
          <w:rFonts w:ascii="Traditional Arabic" w:hAnsi="Traditional Arabic" w:cs="Traditional Arabic" w:hint="cs"/>
          <w:sz w:val="36"/>
          <w:szCs w:val="36"/>
          <w:rtl/>
          <w:lang w:bidi="ar-SY"/>
        </w:rPr>
        <w:t>(</w:t>
      </w:r>
      <w:r w:rsidRPr="000C4B67">
        <w:rPr>
          <w:rStyle w:val="a7"/>
          <w:rFonts w:ascii="Traditional Arabic" w:hAnsi="Traditional Arabic" w:cs="Traditional Arabic"/>
          <w:sz w:val="36"/>
          <w:szCs w:val="36"/>
          <w:rtl/>
          <w:lang w:bidi="ar-SY"/>
        </w:rPr>
        <w:footnoteReference w:id="268"/>
      </w:r>
      <w:r w:rsidR="00FC4A3A">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 xml:space="preserve"> وقال الرازي : أنه يوجب المشقة في الوصول إلى المراد، وزيادة المشقة توجب مزيد الثواب</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7- أن الله أنزله مختبرا به عباده؛ فأما المؤمن فلا يداخله فيه شك ولا يعتريه ريب، وهو بين أمرين، إما قادر على رده إلى المحكم، وإما قائل: آمنا به كل من عند ربنا. إن لم يتبين له معناه، فأمره كله خير، وتعظم بذلك مثوبته، وتزيد عند الله درجته.</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وأما المنافق فيرتاب ولا يزيده القرآن إلا خسارا، وأما من كان في قلبه زيغ –كأهل البدع -، فيتبعون المتشابه؛ ليفتنوا الناس عن القرآن وصحيح السنة وينزلوه على مقتضى بدعتهم.</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وسياق الآية وما بعدها دال على أن هذا من حكمة إنزال المتشابه؛ إذ قال تعالى: (وأخر متشابهات فأما الذين في قلوبهم زيغ فيتبعون ما تشابه منه ابتغاء الفتنة وابتغاء تأويله وما يعلم تأويله إلا الله والراسخون في العلم يقولون آمنا به كل من عند ربنا وما يذكر إلا أولوا الألباب ربنا لا تزغ قلوبنا بعد إذ هديتنا وهب لنا من لدنك رحمة إنك أنت الوهاب ( [آل عمران: 7-8] . فالمؤمنون رغبوا إلى ربهم أن لا يزيغ قلوبهم كما زاغت قلوب أهل الزيغ، إذ هو – أي المتشابه – فتنة للعقول والقلوب، وسألوا أن ينزل عليهم رحمة يربط بها على قلوبهم وعقولهم فلا تزيغ، وفي هذا الإشارة إلى أن أهل الزيغ والبدعة محرومون من بركة هذا الدعاء، كل بحسب بدعته، وبعده عن السنة </w:t>
      </w:r>
      <w:r w:rsidR="00FC4A3A">
        <w:rPr>
          <w:rFonts w:ascii="Traditional Arabic" w:hAnsi="Traditional Arabic" w:cs="Traditional Arabic" w:hint="cs"/>
          <w:sz w:val="36"/>
          <w:szCs w:val="36"/>
          <w:rtl/>
          <w:lang w:bidi="ar-SY"/>
        </w:rPr>
        <w:t>(</w:t>
      </w:r>
      <w:r w:rsidRPr="000C4B67">
        <w:rPr>
          <w:rStyle w:val="a7"/>
          <w:rFonts w:ascii="Traditional Arabic" w:hAnsi="Traditional Arabic" w:cs="Traditional Arabic"/>
          <w:sz w:val="36"/>
          <w:szCs w:val="36"/>
          <w:rtl/>
          <w:lang w:bidi="ar-SY"/>
        </w:rPr>
        <w:footnoteReference w:id="269"/>
      </w:r>
      <w:r w:rsidR="00FC4A3A">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 xml:space="preserve">. </w:t>
      </w:r>
    </w:p>
    <w:p w:rsidR="006B712C" w:rsidRPr="000C4B67" w:rsidRDefault="006B712C" w:rsidP="00B17FC5">
      <w:pPr>
        <w:spacing w:after="0"/>
        <w:jc w:val="both"/>
        <w:rPr>
          <w:rFonts w:ascii="Traditional Arabic" w:hAnsi="Traditional Arabic" w:cs="Simple Bold Jut Out"/>
          <w:b/>
          <w:bCs/>
          <w:sz w:val="36"/>
          <w:szCs w:val="36"/>
          <w:rtl/>
          <w:lang w:bidi="ar-SY"/>
        </w:rPr>
      </w:pPr>
      <w:r w:rsidRPr="000C4B67">
        <w:rPr>
          <w:rFonts w:ascii="Traditional Arabic" w:hAnsi="Traditional Arabic" w:cs="Simple Bold Jut Out" w:hint="cs"/>
          <w:b/>
          <w:bCs/>
          <w:sz w:val="36"/>
          <w:szCs w:val="36"/>
          <w:rtl/>
          <w:lang w:bidi="ar-SY"/>
        </w:rPr>
        <w:t xml:space="preserve"> أنواع المطاعن في القرآن الكريم </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الطاعنون في القرآن كثر، ومطاعنهم وشبهاتهم كثيرة، وحصرها قد يعيي الباحث ، يمكننا أن نرجعها إلى أصول وقواعد تلملم شعث هذه الطعون، والرد على هذه الأصول يتكفل بالرد على جميع ما تحته من طعونات لا تعد ولا تحصر  ويمكننا أن نرد المطاعن إلى أربعة أصول يتفرع من بعضها فروع؛ وهي:</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1- نفي نسبة القرآن لله تعالى: ويشمل عدة طعون:</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-إما نسبته إلى النبي (صلى الله عليه وسلم) وأنه من تأليفه </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-أو نسبته إلى الاقتباس من الكتب السابقة كالتوراة والإنجيل.</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-و دعوى عدم قدسيته وإمكانية نقده ومخالفته : يعني قد يقر بأنه ليس من النبي </w:t>
      </w:r>
      <w:r w:rsidRPr="000C4B67">
        <w:rPr>
          <w:rFonts w:ascii="Traditional Arabic" w:hAnsi="Traditional Arabic" w:cs="Traditional Arabic"/>
          <w:sz w:val="36"/>
          <w:szCs w:val="36"/>
          <w:lang w:bidi="ar-SY"/>
        </w:rPr>
        <w:sym w:font="AGA Arabesque" w:char="F072"/>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وأنه من الله تعالى، ولكن يقول هو ليس مقدسا، بل يمكن نقده، وهذا الكلام حقيقته نفي القرآن عن الله تعالى؛ لأن ما كان من الله سبحانه فهو مقدس ولا يمكن نقده، وما كان من غيره فينطبق عليه ما يجري على كلام البشر من خطأ أو عجز أو جهل، إلى غير ذلك من نقائض البشر.</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2- زعم عدم حفظه: </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يعني قد يقر بأن القرآن من الله جل جلاله، ولكن يزعم عدم حفظه فيدعي: - أنه ليس هو القرآن الذي أنزل على محمد </w:t>
      </w:r>
      <w:r w:rsidRPr="000C4B67">
        <w:rPr>
          <w:rFonts w:ascii="Traditional Arabic" w:hAnsi="Traditional Arabic" w:cs="Traditional Arabic"/>
          <w:sz w:val="36"/>
          <w:szCs w:val="36"/>
          <w:lang w:bidi="ar-SY"/>
        </w:rPr>
        <w:sym w:font="AGA Arabesque" w:char="F072"/>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 بل قد غير وبدل، وأما الأصل فلا وجود له  .</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أنه زيد فيه ونقص  ؛يعني قد يقر بأن القرآن الموجود هو الكتاب الذي نزل من الله، ولكن يقول إنه زيد فيه أو نقص منه.</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3- اتهام القرآن بالتناقض:  تناقض الآيات بعضها مع بعض  .</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4- اتهام القرآن بمعارضة الحقائق:  معارضة الحقائق الشرعية ، ومعارضة الحقائق التاريخية  . – معارضة الحقائق الكونية، أوحقائق العلم التجريبي الحديث </w:t>
      </w:r>
      <w:r w:rsidR="00300DD9">
        <w:rPr>
          <w:rStyle w:val="a7"/>
          <w:rFonts w:ascii="Traditional Arabic" w:hAnsi="Traditional Arabic" w:cs="Traditional Arabic"/>
          <w:sz w:val="36"/>
          <w:szCs w:val="36"/>
          <w:rtl/>
          <w:lang w:bidi="ar-SY"/>
        </w:rPr>
        <w:footnoteReference w:id="270"/>
      </w:r>
      <w:r w:rsidRPr="000C4B67">
        <w:rPr>
          <w:rFonts w:ascii="Traditional Arabic" w:hAnsi="Traditional Arabic" w:cs="Traditional Arabic"/>
          <w:sz w:val="36"/>
          <w:szCs w:val="36"/>
          <w:rtl/>
          <w:lang w:bidi="ar-SY"/>
        </w:rPr>
        <w:t>.</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والملاحظ في هذه الطعون هو التدرج فيها، فكلما انتفت شبهة انتقلوا إلى التي تليها.</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ولو علم المسلمون هذه الشبه الأربع والرد عليها لما حصل ما نراه الآن من تأثر كثير من المسلمين بها، بل والاعتقاد فيها أو التسليم بها.</w:t>
      </w:r>
    </w:p>
    <w:p w:rsidR="006B712C" w:rsidRPr="000C4B67" w:rsidRDefault="006B712C" w:rsidP="00B17FC5">
      <w:pPr>
        <w:autoSpaceDE w:val="0"/>
        <w:autoSpaceDN w:val="0"/>
        <w:adjustRightInd w:val="0"/>
        <w:spacing w:after="0" w:line="240" w:lineRule="auto"/>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والمطاعن من حيث صراحتها تنقسم إلى نوعين:</w:t>
      </w:r>
    </w:p>
    <w:p w:rsidR="006B712C" w:rsidRPr="000C4B67" w:rsidRDefault="00745567"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1- </w:t>
      </w:r>
      <w:r w:rsidR="006B712C" w:rsidRPr="000C4B67">
        <w:rPr>
          <w:rFonts w:ascii="Traditional Arabic" w:hAnsi="Traditional Arabic" w:cs="Traditional Arabic"/>
          <w:sz w:val="36"/>
          <w:szCs w:val="36"/>
          <w:rtl/>
          <w:lang w:bidi="ar-SY"/>
        </w:rPr>
        <w:t>طعون واضحة وصريحة، وهذا هو الغالب في طعون المستشرقين.</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2- طعون غامضة وملتوية وغير مباشرة، وهذا الغالب في طعون العلمانيين.</w:t>
      </w:r>
      <w:r w:rsidR="00300DD9">
        <w:rPr>
          <w:rStyle w:val="a7"/>
          <w:rFonts w:ascii="Traditional Arabic" w:hAnsi="Traditional Arabic" w:cs="Traditional Arabic"/>
          <w:sz w:val="36"/>
          <w:szCs w:val="36"/>
          <w:rtl/>
          <w:lang w:bidi="ar-SY"/>
        </w:rPr>
        <w:footnoteReference w:id="271"/>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ونحن في هذا الكتاب سنتناول النوعين الآخرين أي التناقضات ومخالفة أو معارضة الحقائق الشرعية في الكتاب المقدس والمنطقية والتاريخية والكونية والتجريبية </w:t>
      </w:r>
    </w:p>
    <w:p w:rsidR="006B712C" w:rsidRPr="000C4B67" w:rsidRDefault="006B712C"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أما النوعين الأولين فيتنا</w:t>
      </w:r>
      <w:r w:rsidR="00E2548E" w:rsidRPr="000C4B67">
        <w:rPr>
          <w:rFonts w:ascii="Traditional Arabic" w:hAnsi="Traditional Arabic" w:cs="Traditional Arabic"/>
          <w:sz w:val="36"/>
          <w:szCs w:val="36"/>
          <w:rtl/>
          <w:lang w:bidi="ar-SY"/>
        </w:rPr>
        <w:t>ولهم المجلد الثاني بتوفيق الل</w:t>
      </w:r>
      <w:r w:rsidR="00E2548E" w:rsidRPr="000C4B67">
        <w:rPr>
          <w:rFonts w:ascii="Traditional Arabic" w:hAnsi="Traditional Arabic" w:cs="Traditional Arabic" w:hint="cs"/>
          <w:sz w:val="36"/>
          <w:szCs w:val="36"/>
          <w:rtl/>
          <w:lang w:bidi="ar-SY"/>
        </w:rPr>
        <w:t>ه .</w:t>
      </w:r>
    </w:p>
    <w:p w:rsidR="00E87867" w:rsidRPr="000C4B67" w:rsidRDefault="00E87867" w:rsidP="00B17FC5">
      <w:pPr>
        <w:autoSpaceDE w:val="0"/>
        <w:autoSpaceDN w:val="0"/>
        <w:adjustRightInd w:val="0"/>
        <w:spacing w:after="0" w:line="240" w:lineRule="auto"/>
        <w:jc w:val="both"/>
        <w:rPr>
          <w:rFonts w:ascii="Traditional Arabic" w:hAnsi="Traditional Arabic" w:cs="Traditional Arabic"/>
          <w:sz w:val="36"/>
          <w:szCs w:val="36"/>
          <w:rtl/>
          <w:lang w:bidi="ar-SY"/>
        </w:rPr>
      </w:pPr>
    </w:p>
    <w:p w:rsidR="00E87867" w:rsidRPr="000C4B67" w:rsidRDefault="00E87867" w:rsidP="00B17FC5">
      <w:pPr>
        <w:autoSpaceDE w:val="0"/>
        <w:autoSpaceDN w:val="0"/>
        <w:adjustRightInd w:val="0"/>
        <w:spacing w:after="0" w:line="240" w:lineRule="auto"/>
        <w:jc w:val="both"/>
        <w:rPr>
          <w:rFonts w:ascii="Traditional Arabic" w:hAnsi="Traditional Arabic" w:cs="Traditional Arabic"/>
          <w:sz w:val="36"/>
          <w:szCs w:val="36"/>
          <w:rtl/>
          <w:lang w:bidi="ar-SY"/>
        </w:rPr>
      </w:pPr>
    </w:p>
    <w:p w:rsidR="00E87867" w:rsidRPr="000C4B67" w:rsidRDefault="00E87867" w:rsidP="00B17FC5">
      <w:pPr>
        <w:autoSpaceDE w:val="0"/>
        <w:autoSpaceDN w:val="0"/>
        <w:adjustRightInd w:val="0"/>
        <w:spacing w:after="0" w:line="240" w:lineRule="auto"/>
        <w:jc w:val="both"/>
        <w:rPr>
          <w:rFonts w:ascii="Traditional Arabic" w:hAnsi="Traditional Arabic" w:cs="Traditional Arabic"/>
          <w:sz w:val="36"/>
          <w:szCs w:val="36"/>
          <w:rtl/>
        </w:rPr>
      </w:pPr>
    </w:p>
    <w:p w:rsidR="00E87867" w:rsidRPr="000C4B67" w:rsidRDefault="00E87867" w:rsidP="00B17FC5">
      <w:pPr>
        <w:autoSpaceDE w:val="0"/>
        <w:autoSpaceDN w:val="0"/>
        <w:adjustRightInd w:val="0"/>
        <w:spacing w:after="0" w:line="240" w:lineRule="auto"/>
        <w:jc w:val="both"/>
        <w:rPr>
          <w:rFonts w:ascii="Traditional Arabic" w:hAnsi="Traditional Arabic" w:cs="Traditional Arabic"/>
          <w:sz w:val="36"/>
          <w:szCs w:val="36"/>
          <w:rtl/>
        </w:rPr>
      </w:pPr>
    </w:p>
    <w:p w:rsidR="00E87867" w:rsidRPr="000C4B67" w:rsidRDefault="00E87867" w:rsidP="00B17FC5">
      <w:pPr>
        <w:autoSpaceDE w:val="0"/>
        <w:autoSpaceDN w:val="0"/>
        <w:adjustRightInd w:val="0"/>
        <w:spacing w:after="0" w:line="240" w:lineRule="auto"/>
        <w:jc w:val="both"/>
        <w:rPr>
          <w:rFonts w:ascii="Traditional Arabic" w:hAnsi="Traditional Arabic" w:cs="Traditional Arabic"/>
          <w:sz w:val="36"/>
          <w:szCs w:val="36"/>
          <w:rtl/>
        </w:rPr>
      </w:pPr>
    </w:p>
    <w:p w:rsidR="00E87867" w:rsidRPr="000C4B67" w:rsidRDefault="00E87867" w:rsidP="00B17FC5">
      <w:pPr>
        <w:autoSpaceDE w:val="0"/>
        <w:autoSpaceDN w:val="0"/>
        <w:adjustRightInd w:val="0"/>
        <w:spacing w:after="0" w:line="240" w:lineRule="auto"/>
        <w:jc w:val="both"/>
        <w:rPr>
          <w:rFonts w:ascii="Traditional Arabic" w:hAnsi="Traditional Arabic" w:cs="Traditional Arabic"/>
          <w:sz w:val="36"/>
          <w:szCs w:val="36"/>
          <w:rtl/>
        </w:rPr>
      </w:pPr>
    </w:p>
    <w:p w:rsidR="00E87867" w:rsidRPr="000C4B67" w:rsidRDefault="00E87867" w:rsidP="00B17FC5">
      <w:pPr>
        <w:autoSpaceDE w:val="0"/>
        <w:autoSpaceDN w:val="0"/>
        <w:adjustRightInd w:val="0"/>
        <w:spacing w:after="0" w:line="240" w:lineRule="auto"/>
        <w:jc w:val="both"/>
        <w:rPr>
          <w:rFonts w:ascii="Traditional Arabic" w:hAnsi="Traditional Arabic" w:cs="Traditional Arabic"/>
          <w:sz w:val="36"/>
          <w:szCs w:val="36"/>
          <w:rtl/>
        </w:rPr>
      </w:pPr>
    </w:p>
    <w:p w:rsidR="00E87867" w:rsidRPr="000C4B67" w:rsidRDefault="00E87867" w:rsidP="00B17FC5">
      <w:pPr>
        <w:autoSpaceDE w:val="0"/>
        <w:autoSpaceDN w:val="0"/>
        <w:adjustRightInd w:val="0"/>
        <w:spacing w:after="0" w:line="240" w:lineRule="auto"/>
        <w:jc w:val="both"/>
        <w:rPr>
          <w:rFonts w:ascii="Traditional Arabic" w:hAnsi="Traditional Arabic" w:cs="Traditional Arabic"/>
          <w:sz w:val="36"/>
          <w:szCs w:val="36"/>
          <w:rtl/>
        </w:rPr>
      </w:pPr>
    </w:p>
    <w:p w:rsidR="00E87867" w:rsidRPr="000C4B67" w:rsidRDefault="00E87867" w:rsidP="00B17FC5">
      <w:pPr>
        <w:autoSpaceDE w:val="0"/>
        <w:autoSpaceDN w:val="0"/>
        <w:adjustRightInd w:val="0"/>
        <w:spacing w:after="0" w:line="240" w:lineRule="auto"/>
        <w:jc w:val="both"/>
        <w:rPr>
          <w:rFonts w:ascii="Traditional Arabic" w:hAnsi="Traditional Arabic" w:cs="Traditional Arabic"/>
          <w:sz w:val="36"/>
          <w:szCs w:val="36"/>
          <w:rtl/>
        </w:rPr>
      </w:pPr>
    </w:p>
    <w:p w:rsidR="00E87867" w:rsidRPr="000C4B67" w:rsidRDefault="00E87867" w:rsidP="00B17FC5">
      <w:pPr>
        <w:autoSpaceDE w:val="0"/>
        <w:autoSpaceDN w:val="0"/>
        <w:adjustRightInd w:val="0"/>
        <w:spacing w:after="0" w:line="240" w:lineRule="auto"/>
        <w:jc w:val="both"/>
        <w:rPr>
          <w:rFonts w:ascii="Traditional Arabic" w:hAnsi="Traditional Arabic" w:cs="Traditional Arabic"/>
          <w:sz w:val="36"/>
          <w:szCs w:val="36"/>
          <w:rtl/>
        </w:rPr>
      </w:pPr>
    </w:p>
    <w:p w:rsidR="00E87867" w:rsidRPr="000C4B67" w:rsidRDefault="00E87867" w:rsidP="00B17FC5">
      <w:pPr>
        <w:autoSpaceDE w:val="0"/>
        <w:autoSpaceDN w:val="0"/>
        <w:adjustRightInd w:val="0"/>
        <w:spacing w:after="0" w:line="240" w:lineRule="auto"/>
        <w:jc w:val="both"/>
        <w:rPr>
          <w:rFonts w:ascii="Traditional Arabic" w:hAnsi="Traditional Arabic" w:cs="Traditional Arabic"/>
          <w:sz w:val="36"/>
          <w:szCs w:val="36"/>
          <w:rtl/>
        </w:rPr>
      </w:pPr>
    </w:p>
    <w:p w:rsidR="00E87867" w:rsidRPr="000C4B67" w:rsidRDefault="00E87867" w:rsidP="00B17FC5">
      <w:pPr>
        <w:autoSpaceDE w:val="0"/>
        <w:autoSpaceDN w:val="0"/>
        <w:adjustRightInd w:val="0"/>
        <w:spacing w:after="0" w:line="240" w:lineRule="auto"/>
        <w:jc w:val="both"/>
        <w:rPr>
          <w:rFonts w:ascii="Traditional Arabic" w:hAnsi="Traditional Arabic" w:cs="Traditional Arabic"/>
          <w:sz w:val="36"/>
          <w:szCs w:val="36"/>
          <w:rtl/>
        </w:rPr>
      </w:pPr>
    </w:p>
    <w:p w:rsidR="00E87867" w:rsidRDefault="00E87867" w:rsidP="00B17FC5">
      <w:pPr>
        <w:autoSpaceDE w:val="0"/>
        <w:autoSpaceDN w:val="0"/>
        <w:adjustRightInd w:val="0"/>
        <w:spacing w:after="0" w:line="240" w:lineRule="auto"/>
        <w:jc w:val="both"/>
        <w:rPr>
          <w:rFonts w:ascii="Traditional Arabic" w:hAnsi="Traditional Arabic" w:cs="Traditional Arabic"/>
          <w:sz w:val="36"/>
          <w:szCs w:val="36"/>
          <w:rtl/>
        </w:rPr>
      </w:pPr>
    </w:p>
    <w:p w:rsidR="00FC4A3A" w:rsidRDefault="00FC4A3A" w:rsidP="00B17FC5">
      <w:pPr>
        <w:autoSpaceDE w:val="0"/>
        <w:autoSpaceDN w:val="0"/>
        <w:adjustRightInd w:val="0"/>
        <w:spacing w:after="0" w:line="240" w:lineRule="auto"/>
        <w:jc w:val="both"/>
        <w:rPr>
          <w:rFonts w:ascii="Traditional Arabic" w:hAnsi="Traditional Arabic" w:cs="Traditional Arabic"/>
          <w:sz w:val="36"/>
          <w:szCs w:val="36"/>
          <w:rtl/>
        </w:rPr>
      </w:pPr>
    </w:p>
    <w:p w:rsidR="00FC4A3A" w:rsidRDefault="00FC4A3A" w:rsidP="00B17FC5">
      <w:pPr>
        <w:autoSpaceDE w:val="0"/>
        <w:autoSpaceDN w:val="0"/>
        <w:adjustRightInd w:val="0"/>
        <w:spacing w:after="0" w:line="240" w:lineRule="auto"/>
        <w:jc w:val="both"/>
        <w:rPr>
          <w:rFonts w:ascii="Traditional Arabic" w:hAnsi="Traditional Arabic" w:cs="Traditional Arabic"/>
          <w:sz w:val="36"/>
          <w:szCs w:val="36"/>
          <w:rtl/>
        </w:rPr>
      </w:pPr>
    </w:p>
    <w:p w:rsidR="00FC4A3A" w:rsidRDefault="00FC4A3A" w:rsidP="00B17FC5">
      <w:pPr>
        <w:autoSpaceDE w:val="0"/>
        <w:autoSpaceDN w:val="0"/>
        <w:adjustRightInd w:val="0"/>
        <w:spacing w:after="0" w:line="240" w:lineRule="auto"/>
        <w:jc w:val="both"/>
        <w:rPr>
          <w:rFonts w:ascii="Traditional Arabic" w:hAnsi="Traditional Arabic" w:cs="Traditional Arabic"/>
          <w:sz w:val="36"/>
          <w:szCs w:val="36"/>
          <w:rtl/>
        </w:rPr>
      </w:pPr>
    </w:p>
    <w:p w:rsidR="00FC4A3A" w:rsidRDefault="00FC4A3A" w:rsidP="00B17FC5">
      <w:pPr>
        <w:autoSpaceDE w:val="0"/>
        <w:autoSpaceDN w:val="0"/>
        <w:adjustRightInd w:val="0"/>
        <w:spacing w:after="0" w:line="240" w:lineRule="auto"/>
        <w:jc w:val="both"/>
        <w:rPr>
          <w:rFonts w:ascii="Traditional Arabic" w:hAnsi="Traditional Arabic" w:cs="Traditional Arabic"/>
          <w:sz w:val="36"/>
          <w:szCs w:val="36"/>
          <w:rtl/>
        </w:rPr>
      </w:pPr>
    </w:p>
    <w:p w:rsidR="00FC4A3A" w:rsidRDefault="00FC4A3A" w:rsidP="00B17FC5">
      <w:pPr>
        <w:autoSpaceDE w:val="0"/>
        <w:autoSpaceDN w:val="0"/>
        <w:adjustRightInd w:val="0"/>
        <w:spacing w:after="0" w:line="240" w:lineRule="auto"/>
        <w:jc w:val="both"/>
        <w:rPr>
          <w:rFonts w:ascii="Traditional Arabic" w:hAnsi="Traditional Arabic" w:cs="Traditional Arabic"/>
          <w:sz w:val="36"/>
          <w:szCs w:val="36"/>
          <w:rtl/>
        </w:rPr>
      </w:pPr>
    </w:p>
    <w:p w:rsidR="00FC4A3A" w:rsidRDefault="00FC4A3A" w:rsidP="00B17FC5">
      <w:pPr>
        <w:autoSpaceDE w:val="0"/>
        <w:autoSpaceDN w:val="0"/>
        <w:adjustRightInd w:val="0"/>
        <w:spacing w:after="0" w:line="240" w:lineRule="auto"/>
        <w:jc w:val="both"/>
        <w:rPr>
          <w:rFonts w:ascii="Traditional Arabic" w:hAnsi="Traditional Arabic" w:cs="Traditional Arabic"/>
          <w:sz w:val="36"/>
          <w:szCs w:val="36"/>
          <w:rtl/>
        </w:rPr>
      </w:pPr>
    </w:p>
    <w:p w:rsidR="00FC4A3A" w:rsidRDefault="00FC4A3A" w:rsidP="00B17FC5">
      <w:pPr>
        <w:autoSpaceDE w:val="0"/>
        <w:autoSpaceDN w:val="0"/>
        <w:adjustRightInd w:val="0"/>
        <w:spacing w:after="0" w:line="240" w:lineRule="auto"/>
        <w:jc w:val="both"/>
        <w:rPr>
          <w:rFonts w:ascii="Traditional Arabic" w:hAnsi="Traditional Arabic" w:cs="Traditional Arabic"/>
          <w:sz w:val="36"/>
          <w:szCs w:val="36"/>
          <w:rtl/>
        </w:rPr>
      </w:pPr>
    </w:p>
    <w:p w:rsidR="00FC4A3A" w:rsidRDefault="00FC4A3A" w:rsidP="00B17FC5">
      <w:pPr>
        <w:autoSpaceDE w:val="0"/>
        <w:autoSpaceDN w:val="0"/>
        <w:adjustRightInd w:val="0"/>
        <w:spacing w:after="0" w:line="240" w:lineRule="auto"/>
        <w:jc w:val="both"/>
        <w:rPr>
          <w:rFonts w:ascii="Traditional Arabic" w:hAnsi="Traditional Arabic" w:cs="Traditional Arabic"/>
          <w:sz w:val="36"/>
          <w:szCs w:val="36"/>
          <w:rtl/>
        </w:rPr>
      </w:pPr>
    </w:p>
    <w:p w:rsidR="00FC4A3A" w:rsidRPr="000C4B67" w:rsidRDefault="00FC4A3A" w:rsidP="00B17FC5">
      <w:pPr>
        <w:autoSpaceDE w:val="0"/>
        <w:autoSpaceDN w:val="0"/>
        <w:adjustRightInd w:val="0"/>
        <w:spacing w:after="0" w:line="240" w:lineRule="auto"/>
        <w:jc w:val="both"/>
        <w:rPr>
          <w:rFonts w:ascii="Traditional Arabic" w:hAnsi="Traditional Arabic" w:cs="Traditional Arabic"/>
          <w:sz w:val="36"/>
          <w:szCs w:val="36"/>
          <w:rtl/>
        </w:rPr>
      </w:pPr>
    </w:p>
    <w:p w:rsidR="00B046FB" w:rsidRPr="000C4B67" w:rsidRDefault="00FC4A3A" w:rsidP="00FC4A3A">
      <w:pPr>
        <w:pStyle w:val="a3"/>
        <w:bidi/>
        <w:spacing w:before="0" w:beforeAutospacing="0" w:after="0" w:afterAutospacing="0"/>
        <w:jc w:val="both"/>
        <w:rPr>
          <w:rFonts w:ascii="Traditional Arabic" w:hAnsi="Traditional Arabic" w:cs="Traditional Arabic"/>
          <w:b/>
          <w:bCs/>
          <w:sz w:val="52"/>
          <w:szCs w:val="52"/>
          <w:rtl/>
        </w:rPr>
      </w:pPr>
      <w:r>
        <w:rPr>
          <w:rFonts w:ascii="Traditional Arabic" w:hAnsi="Traditional Arabic" w:cs="Traditional Arabic" w:hint="cs"/>
          <w:b/>
          <w:bCs/>
          <w:sz w:val="52"/>
          <w:szCs w:val="52"/>
          <w:rtl/>
        </w:rPr>
        <w:t xml:space="preserve">الفصل الثاني </w:t>
      </w:r>
      <w:r w:rsidR="00B046FB" w:rsidRPr="000C4B67">
        <w:rPr>
          <w:rFonts w:ascii="Traditional Arabic" w:hAnsi="Traditional Arabic" w:cs="Traditional Arabic" w:hint="cs"/>
          <w:b/>
          <w:bCs/>
          <w:sz w:val="52"/>
          <w:szCs w:val="52"/>
          <w:rtl/>
        </w:rPr>
        <w:t>:</w:t>
      </w:r>
      <w:r w:rsidR="006E3A5E" w:rsidRPr="006E3A5E">
        <w:rPr>
          <w:rFonts w:ascii="Traditional Arabic" w:hAnsi="Traditional Arabic" w:cs="Traditional Arabic" w:hint="cs"/>
          <w:b/>
          <w:bCs/>
          <w:sz w:val="44"/>
          <w:szCs w:val="44"/>
          <w:rtl/>
        </w:rPr>
        <w:t xml:space="preserve"> </w:t>
      </w:r>
      <w:r w:rsidR="006E3A5E" w:rsidRPr="000C4B67">
        <w:rPr>
          <w:rFonts w:ascii="Traditional Arabic" w:hAnsi="Traditional Arabic" w:cs="Traditional Arabic" w:hint="cs"/>
          <w:b/>
          <w:bCs/>
          <w:sz w:val="44"/>
          <w:szCs w:val="44"/>
          <w:rtl/>
        </w:rPr>
        <w:t xml:space="preserve">الشبهات والتهم التي رُمي َ بها القرآن وهدمها  </w:t>
      </w:r>
    </w:p>
    <w:p w:rsidR="00B046FB" w:rsidRDefault="00FC4A3A" w:rsidP="00FC4A3A">
      <w:pPr>
        <w:pStyle w:val="a3"/>
        <w:bidi/>
        <w:spacing w:before="0" w:beforeAutospacing="0" w:after="0" w:afterAutospacing="0"/>
        <w:jc w:val="both"/>
        <w:rPr>
          <w:rFonts w:ascii="Traditional Arabic" w:hAnsi="Traditional Arabic" w:cs="Traditional Arabic"/>
          <w:b/>
          <w:bCs/>
          <w:sz w:val="44"/>
          <w:szCs w:val="44"/>
          <w:rtl/>
        </w:rPr>
      </w:pPr>
      <w:bookmarkStart w:id="6" w:name="الله"/>
      <w:r>
        <w:rPr>
          <w:rFonts w:ascii="Traditional Arabic" w:hAnsi="Traditional Arabic" w:cs="Traditional Arabic" w:hint="cs"/>
          <w:b/>
          <w:bCs/>
          <w:sz w:val="44"/>
          <w:szCs w:val="44"/>
          <w:rtl/>
        </w:rPr>
        <w:t>المبحث</w:t>
      </w:r>
      <w:r w:rsidR="00B046FB" w:rsidRPr="000C4B67">
        <w:rPr>
          <w:rFonts w:ascii="Traditional Arabic" w:hAnsi="Traditional Arabic" w:cs="Traditional Arabic" w:hint="cs"/>
          <w:b/>
          <w:bCs/>
          <w:sz w:val="44"/>
          <w:szCs w:val="44"/>
          <w:rtl/>
        </w:rPr>
        <w:t xml:space="preserve"> الأول : الأباطيل والشبهات والتوهمات في ذات الله وصفاته </w:t>
      </w:r>
      <w:bookmarkEnd w:id="6"/>
      <w:r w:rsidR="00B046FB" w:rsidRPr="000C4B67">
        <w:rPr>
          <w:rFonts w:ascii="Traditional Arabic" w:hAnsi="Traditional Arabic" w:cs="Traditional Arabic" w:hint="cs"/>
          <w:b/>
          <w:bCs/>
          <w:sz w:val="44"/>
          <w:szCs w:val="44"/>
          <w:rtl/>
        </w:rPr>
        <w:t>وأفعاله خلال فهمهم لآيات الكتاب الحكيم .</w:t>
      </w:r>
    </w:p>
    <w:p w:rsidR="00337B00" w:rsidRPr="000C4B67" w:rsidRDefault="00337B00" w:rsidP="00337B00">
      <w:pPr>
        <w:pStyle w:val="a3"/>
        <w:bidi/>
        <w:spacing w:before="0" w:beforeAutospacing="0" w:after="0" w:afterAutospacing="0"/>
        <w:jc w:val="both"/>
        <w:rPr>
          <w:rFonts w:ascii="Traditional Arabic" w:hAnsi="Traditional Arabic" w:cs="Traditional Arabic"/>
          <w:b/>
          <w:bCs/>
          <w:sz w:val="44"/>
          <w:szCs w:val="44"/>
          <w:rtl/>
          <w:lang w:bidi="ar-SY"/>
        </w:rPr>
      </w:pPr>
      <w:r>
        <w:rPr>
          <w:rFonts w:ascii="Traditional Arabic" w:hAnsi="Traditional Arabic" w:cs="Traditional Arabic" w:hint="cs"/>
          <w:b/>
          <w:bCs/>
          <w:sz w:val="44"/>
          <w:szCs w:val="44"/>
          <w:rtl/>
        </w:rPr>
        <w:t>فيه سبعة عشر مطلباً، أي شبهة وردها</w:t>
      </w:r>
    </w:p>
    <w:p w:rsidR="00B046FB" w:rsidRDefault="00FC4A3A" w:rsidP="00337B00">
      <w:pPr>
        <w:pStyle w:val="a3"/>
        <w:bidi/>
        <w:spacing w:before="0" w:beforeAutospacing="0" w:after="0" w:afterAutospacing="0"/>
        <w:jc w:val="both"/>
        <w:rPr>
          <w:rFonts w:ascii="Traditional Arabic" w:hAnsi="Traditional Arabic" w:cs="Traditional Arabic"/>
          <w:b/>
          <w:bCs/>
          <w:sz w:val="44"/>
          <w:szCs w:val="44"/>
          <w:rtl/>
        </w:rPr>
      </w:pPr>
      <w:r>
        <w:rPr>
          <w:rFonts w:ascii="Traditional Arabic" w:hAnsi="Traditional Arabic" w:cs="Traditional Arabic" w:hint="cs"/>
          <w:b/>
          <w:bCs/>
          <w:sz w:val="44"/>
          <w:szCs w:val="44"/>
          <w:rtl/>
        </w:rPr>
        <w:t>المبحث</w:t>
      </w:r>
      <w:r w:rsidR="00B046FB" w:rsidRPr="000C4B67">
        <w:rPr>
          <w:rFonts w:ascii="Traditional Arabic" w:hAnsi="Traditional Arabic" w:cs="Traditional Arabic" w:hint="cs"/>
          <w:b/>
          <w:bCs/>
          <w:sz w:val="44"/>
          <w:szCs w:val="44"/>
          <w:rtl/>
        </w:rPr>
        <w:t xml:space="preserve"> الثاني : الأباطيل والشبهات والتوهمات التي </w:t>
      </w:r>
      <w:r w:rsidR="00337B00">
        <w:rPr>
          <w:rFonts w:ascii="Traditional Arabic" w:hAnsi="Traditional Arabic" w:cs="Traditional Arabic" w:hint="cs"/>
          <w:b/>
          <w:bCs/>
          <w:sz w:val="44"/>
          <w:szCs w:val="44"/>
          <w:rtl/>
        </w:rPr>
        <w:t>توهّموها</w:t>
      </w:r>
      <w:r w:rsidR="00B046FB" w:rsidRPr="000C4B67">
        <w:rPr>
          <w:rFonts w:ascii="Traditional Arabic" w:hAnsi="Traditional Arabic" w:cs="Traditional Arabic" w:hint="cs"/>
          <w:b/>
          <w:bCs/>
          <w:sz w:val="44"/>
          <w:szCs w:val="44"/>
          <w:rtl/>
        </w:rPr>
        <w:t xml:space="preserve"> في النبيين والمرسلين .</w:t>
      </w:r>
    </w:p>
    <w:p w:rsidR="00337B00" w:rsidRPr="000C4B67" w:rsidRDefault="00337B00" w:rsidP="00337B00">
      <w:pPr>
        <w:pStyle w:val="a3"/>
        <w:bidi/>
        <w:spacing w:before="0" w:beforeAutospacing="0" w:after="0" w:afterAutospacing="0"/>
        <w:jc w:val="both"/>
        <w:rPr>
          <w:rFonts w:ascii="Traditional Arabic" w:hAnsi="Traditional Arabic" w:cs="Traditional Arabic"/>
          <w:b/>
          <w:bCs/>
          <w:sz w:val="44"/>
          <w:szCs w:val="44"/>
          <w:rtl/>
        </w:rPr>
      </w:pPr>
      <w:r>
        <w:rPr>
          <w:rFonts w:ascii="Traditional Arabic" w:hAnsi="Traditional Arabic" w:cs="Traditional Arabic" w:hint="cs"/>
          <w:b/>
          <w:bCs/>
          <w:sz w:val="44"/>
          <w:szCs w:val="44"/>
          <w:rtl/>
        </w:rPr>
        <w:t xml:space="preserve">فيه </w:t>
      </w:r>
    </w:p>
    <w:p w:rsidR="00B046FB" w:rsidRDefault="00FC4A3A" w:rsidP="00FC4A3A">
      <w:pPr>
        <w:pStyle w:val="a3"/>
        <w:bidi/>
        <w:spacing w:before="0" w:beforeAutospacing="0" w:after="0" w:afterAutospacing="0"/>
        <w:jc w:val="both"/>
        <w:rPr>
          <w:rFonts w:ascii="Traditional Arabic" w:hAnsi="Traditional Arabic" w:cs="Traditional Arabic"/>
          <w:b/>
          <w:bCs/>
          <w:sz w:val="44"/>
          <w:szCs w:val="44"/>
          <w:rtl/>
        </w:rPr>
      </w:pPr>
      <w:r>
        <w:rPr>
          <w:rFonts w:ascii="Traditional Arabic" w:hAnsi="Traditional Arabic" w:cs="Traditional Arabic" w:hint="cs"/>
          <w:b/>
          <w:bCs/>
          <w:sz w:val="44"/>
          <w:szCs w:val="44"/>
          <w:rtl/>
        </w:rPr>
        <w:t>المبحث</w:t>
      </w:r>
      <w:r w:rsidR="00B046FB" w:rsidRPr="000C4B67">
        <w:rPr>
          <w:rFonts w:ascii="Traditional Arabic" w:hAnsi="Traditional Arabic" w:cs="Traditional Arabic" w:hint="cs"/>
          <w:b/>
          <w:bCs/>
          <w:sz w:val="44"/>
          <w:szCs w:val="44"/>
          <w:rtl/>
        </w:rPr>
        <w:t xml:space="preserve"> الثالث : الأباطيل والشبهات والتوهمات في عيسى بن مريم والمسيحية كما توهموها في آيات الكتاب الحكيم .</w:t>
      </w:r>
    </w:p>
    <w:p w:rsidR="00337B00" w:rsidRPr="000C4B67" w:rsidRDefault="00337B00" w:rsidP="00337B00">
      <w:pPr>
        <w:pStyle w:val="a3"/>
        <w:bidi/>
        <w:spacing w:before="0" w:beforeAutospacing="0" w:after="0" w:afterAutospacing="0"/>
        <w:jc w:val="both"/>
        <w:rPr>
          <w:rFonts w:ascii="Traditional Arabic" w:hAnsi="Traditional Arabic" w:cs="Traditional Arabic"/>
          <w:b/>
          <w:bCs/>
          <w:sz w:val="44"/>
          <w:szCs w:val="44"/>
          <w:rtl/>
        </w:rPr>
      </w:pPr>
      <w:r>
        <w:rPr>
          <w:rFonts w:ascii="Traditional Arabic" w:hAnsi="Traditional Arabic" w:cs="Traditional Arabic" w:hint="cs"/>
          <w:b/>
          <w:bCs/>
          <w:sz w:val="44"/>
          <w:szCs w:val="44"/>
          <w:rtl/>
        </w:rPr>
        <w:t xml:space="preserve">فيه </w:t>
      </w:r>
    </w:p>
    <w:p w:rsidR="00B046FB" w:rsidRDefault="00FC4A3A" w:rsidP="00FC4A3A">
      <w:pPr>
        <w:pStyle w:val="a3"/>
        <w:bidi/>
        <w:spacing w:before="0" w:beforeAutospacing="0" w:after="0" w:afterAutospacing="0"/>
        <w:jc w:val="both"/>
        <w:rPr>
          <w:rFonts w:ascii="Traditional Arabic" w:hAnsi="Traditional Arabic" w:cs="Traditional Arabic"/>
          <w:b/>
          <w:bCs/>
          <w:sz w:val="44"/>
          <w:szCs w:val="44"/>
          <w:rtl/>
        </w:rPr>
      </w:pPr>
      <w:r>
        <w:rPr>
          <w:rFonts w:ascii="Traditional Arabic" w:hAnsi="Traditional Arabic" w:cs="Traditional Arabic" w:hint="cs"/>
          <w:b/>
          <w:bCs/>
          <w:sz w:val="44"/>
          <w:szCs w:val="44"/>
          <w:rtl/>
        </w:rPr>
        <w:t>المبحث</w:t>
      </w:r>
      <w:r w:rsidR="00B046FB" w:rsidRPr="000C4B67">
        <w:rPr>
          <w:rFonts w:ascii="Traditional Arabic" w:hAnsi="Traditional Arabic" w:cs="Traditional Arabic" w:hint="cs"/>
          <w:b/>
          <w:bCs/>
          <w:sz w:val="44"/>
          <w:szCs w:val="44"/>
          <w:rtl/>
        </w:rPr>
        <w:t xml:space="preserve"> الرابع :الأباطيل والشبهات والتوهمات في شخص خاتم النبيين كما توهموها في آيات الكتاب الحكيم .</w:t>
      </w:r>
    </w:p>
    <w:p w:rsidR="00337B00" w:rsidRPr="000C4B67" w:rsidRDefault="00337B00" w:rsidP="00337B00">
      <w:pPr>
        <w:pStyle w:val="a3"/>
        <w:bidi/>
        <w:spacing w:before="0" w:beforeAutospacing="0" w:after="0" w:afterAutospacing="0"/>
        <w:jc w:val="both"/>
        <w:rPr>
          <w:rFonts w:ascii="Traditional Arabic" w:hAnsi="Traditional Arabic" w:cs="Traditional Arabic"/>
          <w:b/>
          <w:bCs/>
          <w:sz w:val="44"/>
          <w:szCs w:val="44"/>
          <w:rtl/>
        </w:rPr>
      </w:pPr>
      <w:r>
        <w:rPr>
          <w:rFonts w:ascii="Traditional Arabic" w:hAnsi="Traditional Arabic" w:cs="Traditional Arabic" w:hint="cs"/>
          <w:b/>
          <w:bCs/>
          <w:sz w:val="44"/>
          <w:szCs w:val="44"/>
          <w:rtl/>
        </w:rPr>
        <w:t xml:space="preserve">فيه </w:t>
      </w:r>
    </w:p>
    <w:p w:rsidR="00B046FB" w:rsidRDefault="00FC4A3A" w:rsidP="00FC4A3A">
      <w:pPr>
        <w:pStyle w:val="a3"/>
        <w:bidi/>
        <w:spacing w:before="0" w:beforeAutospacing="0" w:after="0" w:afterAutospacing="0"/>
        <w:jc w:val="both"/>
        <w:rPr>
          <w:rFonts w:ascii="Traditional Arabic" w:hAnsi="Traditional Arabic" w:cs="Traditional Arabic"/>
          <w:b/>
          <w:bCs/>
          <w:sz w:val="44"/>
          <w:szCs w:val="44"/>
          <w:rtl/>
        </w:rPr>
      </w:pPr>
      <w:r>
        <w:rPr>
          <w:rFonts w:ascii="Traditional Arabic" w:hAnsi="Traditional Arabic" w:cs="Traditional Arabic" w:hint="cs"/>
          <w:b/>
          <w:bCs/>
          <w:sz w:val="44"/>
          <w:szCs w:val="44"/>
          <w:rtl/>
        </w:rPr>
        <w:t>المبحث</w:t>
      </w:r>
      <w:r w:rsidR="00B046FB" w:rsidRPr="000C4B67">
        <w:rPr>
          <w:rFonts w:ascii="Traditional Arabic" w:hAnsi="Traditional Arabic" w:cs="Traditional Arabic" w:hint="cs"/>
          <w:b/>
          <w:bCs/>
          <w:sz w:val="44"/>
          <w:szCs w:val="44"/>
          <w:rtl/>
        </w:rPr>
        <w:t xml:space="preserve"> الخامس : زعمهم تناقض بعض الآيات . "آيات متناقضة كما فهموا " .</w:t>
      </w:r>
    </w:p>
    <w:p w:rsidR="00337B00" w:rsidRPr="000C4B67" w:rsidRDefault="00337B00" w:rsidP="00337B00">
      <w:pPr>
        <w:pStyle w:val="a3"/>
        <w:bidi/>
        <w:spacing w:before="0" w:beforeAutospacing="0" w:after="0" w:afterAutospacing="0"/>
        <w:jc w:val="both"/>
        <w:rPr>
          <w:rFonts w:ascii="Traditional Arabic" w:hAnsi="Traditional Arabic" w:cs="Traditional Arabic"/>
          <w:b/>
          <w:bCs/>
          <w:sz w:val="44"/>
          <w:szCs w:val="44"/>
          <w:rtl/>
        </w:rPr>
      </w:pPr>
      <w:r>
        <w:rPr>
          <w:rFonts w:ascii="Traditional Arabic" w:hAnsi="Traditional Arabic" w:cs="Traditional Arabic" w:hint="cs"/>
          <w:b/>
          <w:bCs/>
          <w:sz w:val="44"/>
          <w:szCs w:val="44"/>
          <w:rtl/>
        </w:rPr>
        <w:t xml:space="preserve">فيه </w:t>
      </w:r>
    </w:p>
    <w:p w:rsidR="00B046FB" w:rsidRPr="000C4B67" w:rsidRDefault="00FC4A3A" w:rsidP="00B17FC5">
      <w:pPr>
        <w:pStyle w:val="a3"/>
        <w:bidi/>
        <w:spacing w:before="0" w:beforeAutospacing="0" w:after="0" w:afterAutospacing="0"/>
        <w:jc w:val="both"/>
        <w:rPr>
          <w:rFonts w:ascii="Traditional Arabic" w:hAnsi="Traditional Arabic" w:cs="Traditional Arabic"/>
          <w:b/>
          <w:bCs/>
          <w:sz w:val="44"/>
          <w:szCs w:val="44"/>
          <w:rtl/>
        </w:rPr>
      </w:pPr>
      <w:r>
        <w:rPr>
          <w:rFonts w:ascii="Traditional Arabic" w:hAnsi="Traditional Arabic" w:cs="Traditional Arabic" w:hint="cs"/>
          <w:b/>
          <w:bCs/>
          <w:sz w:val="44"/>
          <w:szCs w:val="44"/>
          <w:rtl/>
        </w:rPr>
        <w:t>المبحث</w:t>
      </w:r>
      <w:r w:rsidR="00B046FB" w:rsidRPr="000C4B67">
        <w:rPr>
          <w:rFonts w:ascii="Traditional Arabic" w:hAnsi="Traditional Arabic" w:cs="Traditional Arabic" w:hint="cs"/>
          <w:b/>
          <w:bCs/>
          <w:sz w:val="44"/>
          <w:szCs w:val="44"/>
          <w:rtl/>
        </w:rPr>
        <w:t xml:space="preserve"> السادس : </w:t>
      </w:r>
      <w:r w:rsidR="00B046FB" w:rsidRPr="000C4B67">
        <w:rPr>
          <w:rFonts w:ascii="Traditional Arabic" w:hAnsi="Traditional Arabic" w:cs="Traditional Arabic"/>
          <w:b/>
          <w:bCs/>
          <w:sz w:val="44"/>
          <w:szCs w:val="44"/>
          <w:rtl/>
        </w:rPr>
        <w:t>أخطاء مزعومة في القرآن الكري</w:t>
      </w:r>
      <w:r w:rsidR="00B046FB" w:rsidRPr="000C4B67">
        <w:rPr>
          <w:rFonts w:ascii="Traditional Arabic" w:hAnsi="Traditional Arabic" w:cs="Traditional Arabic" w:hint="cs"/>
          <w:b/>
          <w:bCs/>
          <w:sz w:val="44"/>
          <w:szCs w:val="44"/>
          <w:rtl/>
        </w:rPr>
        <w:t>م، واتهام القرآن بمعارضة الحقائق الدينية والتاريخية والكونية والتجريبية وغيرها .</w:t>
      </w:r>
    </w:p>
    <w:p w:rsidR="00FC4A3A" w:rsidRPr="00337B00" w:rsidRDefault="00337B00" w:rsidP="00337B00">
      <w:pPr>
        <w:pStyle w:val="a3"/>
        <w:bidi/>
        <w:spacing w:before="0" w:beforeAutospacing="0" w:after="0" w:afterAutospacing="0"/>
        <w:jc w:val="both"/>
        <w:rPr>
          <w:rFonts w:ascii="Traditional Arabic" w:hAnsi="Traditional Arabic" w:cs="Traditional Arabic"/>
          <w:b/>
          <w:bCs/>
          <w:sz w:val="44"/>
          <w:szCs w:val="44"/>
          <w:rtl/>
        </w:rPr>
      </w:pPr>
      <w:r>
        <w:rPr>
          <w:rFonts w:ascii="Traditional Arabic" w:hAnsi="Traditional Arabic" w:cs="Traditional Arabic" w:hint="cs"/>
          <w:b/>
          <w:bCs/>
          <w:sz w:val="44"/>
          <w:szCs w:val="44"/>
          <w:rtl/>
        </w:rPr>
        <w:t>فيه</w:t>
      </w:r>
    </w:p>
    <w:p w:rsidR="00FC4A3A" w:rsidRDefault="00FC4A3A" w:rsidP="00B17FC5">
      <w:pPr>
        <w:spacing w:after="0"/>
        <w:rPr>
          <w:rtl/>
        </w:rPr>
      </w:pPr>
    </w:p>
    <w:p w:rsidR="00FC4A3A" w:rsidRDefault="00FC4A3A" w:rsidP="00B17FC5">
      <w:pPr>
        <w:spacing w:after="0"/>
        <w:rPr>
          <w:rtl/>
        </w:rPr>
      </w:pPr>
    </w:p>
    <w:p w:rsidR="00FC4A3A" w:rsidRPr="000C4B67" w:rsidRDefault="00FC4A3A" w:rsidP="00B17FC5">
      <w:pPr>
        <w:spacing w:after="0"/>
        <w:rPr>
          <w:rtl/>
        </w:rPr>
      </w:pPr>
    </w:p>
    <w:p w:rsidR="00B046FB" w:rsidRPr="000C4B67" w:rsidRDefault="00FC4A3A" w:rsidP="00B17FC5">
      <w:pPr>
        <w:spacing w:after="0"/>
        <w:jc w:val="both"/>
        <w:rPr>
          <w:rFonts w:ascii="Traditional Arabic" w:hAnsi="Traditional Arabic" w:cs="Akhbar MT"/>
          <w:b/>
          <w:bCs/>
          <w:sz w:val="48"/>
          <w:szCs w:val="48"/>
          <w:rtl/>
        </w:rPr>
      </w:pPr>
      <w:r>
        <w:rPr>
          <w:rFonts w:ascii="Traditional Arabic" w:hAnsi="Traditional Arabic" w:cs="Akhbar MT" w:hint="cs"/>
          <w:b/>
          <w:bCs/>
          <w:sz w:val="48"/>
          <w:szCs w:val="48"/>
          <w:rtl/>
        </w:rPr>
        <w:t>المبحث</w:t>
      </w:r>
      <w:r w:rsidR="00B046FB" w:rsidRPr="000C4B67">
        <w:rPr>
          <w:rFonts w:ascii="Traditional Arabic" w:hAnsi="Traditional Arabic" w:cs="Akhbar MT" w:hint="cs"/>
          <w:b/>
          <w:bCs/>
          <w:sz w:val="48"/>
          <w:szCs w:val="48"/>
          <w:rtl/>
        </w:rPr>
        <w:t xml:space="preserve"> الأول </w:t>
      </w:r>
      <w:r w:rsidR="00230346">
        <w:rPr>
          <w:rFonts w:ascii="Traditional Arabic" w:hAnsi="Traditional Arabic" w:cs="Akhbar MT" w:hint="cs"/>
          <w:b/>
          <w:bCs/>
          <w:sz w:val="48"/>
          <w:szCs w:val="48"/>
          <w:rtl/>
        </w:rPr>
        <w:t>:</w:t>
      </w:r>
    </w:p>
    <w:p w:rsidR="00B046FB" w:rsidRPr="000C4B67" w:rsidRDefault="00B046FB" w:rsidP="00B17FC5">
      <w:pPr>
        <w:spacing w:after="0"/>
        <w:jc w:val="both"/>
        <w:rPr>
          <w:rFonts w:ascii="Traditional Arabic" w:hAnsi="Traditional Arabic" w:cs="Traditional Arabic"/>
          <w:b/>
          <w:bCs/>
          <w:sz w:val="48"/>
          <w:szCs w:val="48"/>
          <w:rtl/>
        </w:rPr>
      </w:pPr>
      <w:r w:rsidRPr="000C4B67">
        <w:rPr>
          <w:rFonts w:ascii="Traditional Arabic" w:hAnsi="Traditional Arabic" w:cs="Traditional Arabic"/>
          <w:b/>
          <w:bCs/>
          <w:sz w:val="48"/>
          <w:szCs w:val="48"/>
          <w:rtl/>
        </w:rPr>
        <w:t>إشكالات وأوهام رُميَ بها القرآن تتعلق بذات الله وصفاته وأفعاله</w:t>
      </w:r>
    </w:p>
    <w:p w:rsidR="00337B00" w:rsidRDefault="00337B00" w:rsidP="00B17FC5">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مدخل :</w:t>
      </w:r>
    </w:p>
    <w:p w:rsidR="00B046FB" w:rsidRPr="000C4B67" w:rsidRDefault="008A3CE6" w:rsidP="00B17FC5">
      <w:pPr>
        <w:spacing w:after="0"/>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قبل الولوج في الإشكالات والطعون التي رمي بها القرآن الحكيم أو التي لم يفهم مقصودها، حول الذات الإلهية وصفاتها وأفعالها ،من المفيد أن نمر مرورا خفيفا سريعا في آيات الكتاب المقدس التي تصف الله وأفعاله فهم يسقطون أفهامهم التي مدّهم بها كتابهم على كتابنا زورا وحمقا وغيرة من صفاء كتابنا . فمن صفات الله في كتابهم المزور :</w:t>
      </w:r>
    </w:p>
    <w:p w:rsidR="00B046FB" w:rsidRPr="000C4B67" w:rsidRDefault="00B046FB" w:rsidP="00B17FC5">
      <w:pPr>
        <w:spacing w:after="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1-  </w:t>
      </w:r>
      <w:r w:rsidRPr="000C4B67">
        <w:rPr>
          <w:rFonts w:ascii="Traditional Arabic" w:hAnsi="Traditional Arabic" w:cs="Traditional Arabic"/>
          <w:sz w:val="36"/>
          <w:szCs w:val="36"/>
        </w:rPr>
        <w:t> </w:t>
      </w:r>
      <w:r w:rsidRPr="000C4B67">
        <w:rPr>
          <w:rFonts w:ascii="Traditional Arabic" w:hAnsi="Traditional Arabic" w:cs="Traditional Arabic"/>
          <w:sz w:val="36"/>
          <w:szCs w:val="36"/>
          <w:rtl/>
        </w:rPr>
        <w:t>الرب يعرّي العورات ويُوقع الناس في الزنا</w:t>
      </w:r>
      <w:r w:rsidRPr="000C4B67">
        <w:rPr>
          <w:rFonts w:ascii="Traditional Arabic" w:hAnsi="Traditional Arabic" w:cs="Traditional Arabic"/>
          <w:sz w:val="36"/>
          <w:szCs w:val="36"/>
        </w:rPr>
        <w:t> </w:t>
      </w:r>
      <w:r w:rsidRPr="000C4B67">
        <w:rPr>
          <w:rFonts w:ascii="Traditional Arabic" w:hAnsi="Traditional Arabic" w:cs="Traditional Arabic"/>
          <w:sz w:val="36"/>
          <w:szCs w:val="36"/>
          <w:rtl/>
        </w:rPr>
        <w:t xml:space="preserve"> .</w:t>
      </w:r>
    </w:p>
    <w:p w:rsidR="00B046FB" w:rsidRPr="000C4B67" w:rsidRDefault="00B046FB" w:rsidP="00B17FC5">
      <w:pPr>
        <w:spacing w:after="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w:t>
      </w:r>
      <w:r w:rsidRPr="000C4B67">
        <w:rPr>
          <w:rFonts w:ascii="Traditional Arabic" w:hAnsi="Traditional Arabic" w:cs="Traditional Arabic"/>
          <w:sz w:val="36"/>
          <w:szCs w:val="36"/>
        </w:rPr>
        <w:t>)</w:t>
      </w:r>
      <w:r w:rsidRPr="000C4B67">
        <w:rPr>
          <w:rFonts w:ascii="Traditional Arabic" w:hAnsi="Traditional Arabic" w:cs="Traditional Arabic"/>
          <w:sz w:val="36"/>
          <w:szCs w:val="36"/>
          <w:rtl/>
        </w:rPr>
        <w:t>اشعيا 3:</w:t>
      </w:r>
      <w:r w:rsidRPr="000C4B67">
        <w:rPr>
          <w:rFonts w:ascii="Traditional Arabic" w:hAnsi="Traditional Arabic" w:cs="Traditional Arabic"/>
          <w:sz w:val="36"/>
          <w:szCs w:val="36"/>
        </w:rPr>
        <w:t xml:space="preserve"> 16</w:t>
      </w:r>
      <w:r w:rsidRPr="000C4B67">
        <w:rPr>
          <w:rFonts w:ascii="Traditional Arabic" w:hAnsi="Traditional Arabic" w:cs="Traditional Arabic"/>
          <w:sz w:val="36"/>
          <w:szCs w:val="36"/>
          <w:rtl/>
        </w:rPr>
        <w:t xml:space="preserve"> ) قال الرّبّ: من أجل أن بنات صهيون يتشامخن ويمشين ممدوات الأعناق وغامزات بعيونهن وخاطرات في مشيهن ويخشخشن بأرجلهن يصلِع السّيّد هامة بنات صهيون ويعرّي الرّبّ عورتهن</w:t>
      </w:r>
      <w:r w:rsidRPr="000C4B67">
        <w:rPr>
          <w:rFonts w:ascii="Traditional Arabic" w:hAnsi="Traditional Arabic" w:cs="Traditional Arabic"/>
          <w:sz w:val="36"/>
          <w:szCs w:val="36"/>
        </w:rPr>
        <w:t>.</w:t>
      </w:r>
    </w:p>
    <w:p w:rsidR="00B046FB" w:rsidRPr="000C4B67" w:rsidRDefault="00B046FB" w:rsidP="00B17FC5">
      <w:pPr>
        <w:spacing w:after="0"/>
        <w:jc w:val="both"/>
        <w:rPr>
          <w:rFonts w:ascii="Traditional Arabic" w:hAnsi="Traditional Arabic" w:cs="Traditional Arabic"/>
          <w:sz w:val="36"/>
          <w:szCs w:val="36"/>
          <w:rtl/>
        </w:rPr>
      </w:pPr>
      <w:r w:rsidRPr="000C4B67">
        <w:rPr>
          <w:rFonts w:ascii="Traditional Arabic" w:hAnsi="Traditional Arabic" w:cs="Traditional Arabic"/>
          <w:sz w:val="36"/>
          <w:szCs w:val="36"/>
        </w:rPr>
        <w:t xml:space="preserve">) </w:t>
      </w:r>
      <w:r w:rsidRPr="000C4B67">
        <w:rPr>
          <w:rFonts w:ascii="Traditional Arabic" w:hAnsi="Traditional Arabic" w:cs="Traditional Arabic"/>
          <w:sz w:val="36"/>
          <w:szCs w:val="36"/>
          <w:rtl/>
        </w:rPr>
        <w:t xml:space="preserve">تثنية 28: 15) </w:t>
      </w:r>
      <w:r w:rsidRPr="000C4B67">
        <w:rPr>
          <w:rFonts w:ascii="Traditional Arabic" w:hAnsi="Traditional Arabic" w:cs="Traditional Arabic"/>
          <w:sz w:val="36"/>
          <w:szCs w:val="36"/>
        </w:rPr>
        <w:t> </w:t>
      </w:r>
      <w:r w:rsidRPr="000C4B67">
        <w:rPr>
          <w:rFonts w:ascii="Traditional Arabic" w:hAnsi="Traditional Arabic" w:cs="Traditional Arabic"/>
          <w:sz w:val="36"/>
          <w:szCs w:val="36"/>
          <w:rtl/>
        </w:rPr>
        <w:t>خاطب الرّبّ بني إسرائيل مهدّدًا إيّاهم: أن لم تسمع لصوت الرّب إلهك: تأتي عليك جميع اللعنات وتدركك... تخطب امرأة، ورجل آخر يضطجع معها</w:t>
      </w:r>
      <w:r w:rsidRPr="000C4B67">
        <w:rPr>
          <w:rFonts w:ascii="Traditional Arabic" w:hAnsi="Traditional Arabic" w:cs="Traditional Arabic"/>
          <w:sz w:val="36"/>
          <w:szCs w:val="36"/>
        </w:rPr>
        <w:t>.</w:t>
      </w:r>
      <w:r w:rsidRPr="000C4B67">
        <w:rPr>
          <w:rFonts w:ascii="Traditional Arabic" w:hAnsi="Traditional Arabic" w:cs="Traditional Arabic"/>
          <w:sz w:val="36"/>
          <w:szCs w:val="36"/>
          <w:rtl/>
        </w:rPr>
        <w:t xml:space="preserve"> </w:t>
      </w:r>
    </w:p>
    <w:p w:rsidR="00B046FB" w:rsidRPr="000C4B67" w:rsidRDefault="00B046FB" w:rsidP="00B17FC5">
      <w:pPr>
        <w:spacing w:after="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(حزقيا23: 22) </w:t>
      </w:r>
      <w:r w:rsidRPr="000C4B67">
        <w:rPr>
          <w:rFonts w:ascii="Traditional Arabic" w:hAnsi="Traditional Arabic" w:cs="Traditional Arabic"/>
          <w:sz w:val="36"/>
          <w:szCs w:val="36"/>
        </w:rPr>
        <w:t> </w:t>
      </w:r>
      <w:r w:rsidRPr="000C4B67">
        <w:rPr>
          <w:rFonts w:ascii="Traditional Arabic" w:hAnsi="Traditional Arabic" w:cs="Traditional Arabic"/>
          <w:sz w:val="36"/>
          <w:szCs w:val="36"/>
          <w:rtl/>
        </w:rPr>
        <w:t>لأجل ذلك يا أهوليبة، قال السّيّد الرّب: هاأنذا أهيج عليك عشاقك: ينزعون عنك ثيابك... ويتركونك عريانة وعارية، فتنكشف عورة زناك ورذيلتك وزناك. تمتلئين سكرًا وحزنًا كأس التّحيّر والخراب... فتشربينها وتمتصّينها وتقضمين شقفها. وتجتثّين ثدييك لأنّي تكلّمتُ. فهوذا جاءوا. هم الذين لأجلهم استحممتِ. وكحّلتِ عينيك وتحلّيت بالحليّ. وجلستِ على سرير فاخر... فقلت عن البالية في الزّنا الآن يزنون زنًا معها</w:t>
      </w:r>
      <w:r w:rsidRPr="000C4B67">
        <w:rPr>
          <w:rFonts w:ascii="Traditional Arabic" w:hAnsi="Traditional Arabic" w:cs="Traditional Arabic"/>
          <w:sz w:val="36"/>
          <w:szCs w:val="36"/>
        </w:rPr>
        <w:t>.</w:t>
      </w:r>
      <w:r w:rsidRPr="000C4B67">
        <w:rPr>
          <w:rFonts w:ascii="Traditional Arabic" w:hAnsi="Traditional Arabic" w:cs="Traditional Arabic"/>
          <w:sz w:val="36"/>
          <w:szCs w:val="36"/>
          <w:rtl/>
        </w:rPr>
        <w:t>والكثير الكثير (عامو 7: 16) (ارميا 8: 10)(ارميا 13: 22)(ناحوم 3: 4)</w:t>
      </w:r>
    </w:p>
    <w:p w:rsidR="00B046FB" w:rsidRPr="000C4B67" w:rsidRDefault="00B046FB" w:rsidP="00B17FC5">
      <w:pPr>
        <w:spacing w:after="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2- الرب جاهل وضعيف - تعالى الله عما يصفون</w:t>
      </w:r>
    </w:p>
    <w:p w:rsidR="00B046FB" w:rsidRPr="000C4B67" w:rsidRDefault="00B046FB" w:rsidP="00B17FC5">
      <w:pPr>
        <w:spacing w:after="0"/>
        <w:jc w:val="both"/>
        <w:rPr>
          <w:rFonts w:ascii="Traditional Arabic" w:hAnsi="Traditional Arabic" w:cs="Traditional Arabic"/>
          <w:sz w:val="36"/>
          <w:szCs w:val="36"/>
          <w:rtl/>
        </w:rPr>
      </w:pPr>
      <w:r w:rsidRPr="000C4B67">
        <w:rPr>
          <w:rFonts w:ascii="Traditional Arabic" w:hAnsi="Traditional Arabic" w:cs="Traditional Arabic"/>
          <w:sz w:val="36"/>
          <w:szCs w:val="36"/>
        </w:rPr>
        <w:t> </w:t>
      </w:r>
      <w:r w:rsidRPr="000C4B67">
        <w:rPr>
          <w:rFonts w:ascii="Traditional Arabic" w:hAnsi="Traditional Arabic" w:cs="Traditional Arabic"/>
          <w:sz w:val="36"/>
          <w:szCs w:val="36"/>
          <w:rtl/>
        </w:rPr>
        <w:t>كورنثوس1( 1:25</w:t>
      </w:r>
      <w:r w:rsidRPr="000C4B67">
        <w:rPr>
          <w:rFonts w:ascii="Traditional Arabic" w:hAnsi="Traditional Arabic" w:cs="Traditional Arabic"/>
          <w:sz w:val="36"/>
          <w:szCs w:val="36"/>
        </w:rPr>
        <w:t>: ( </w:t>
      </w:r>
      <w:r w:rsidRPr="000C4B67">
        <w:rPr>
          <w:rFonts w:ascii="Traditional Arabic" w:hAnsi="Traditional Arabic" w:cs="Traditional Arabic"/>
          <w:sz w:val="36"/>
          <w:szCs w:val="36"/>
          <w:rtl/>
        </w:rPr>
        <w:t>لأن جهالة الله احكم من الناس . وضعف الله اقوى من الناس</w:t>
      </w:r>
      <w:r w:rsidRPr="000C4B67">
        <w:rPr>
          <w:rFonts w:ascii="Traditional Arabic" w:hAnsi="Traditional Arabic" w:cs="Traditional Arabic"/>
          <w:sz w:val="36"/>
          <w:szCs w:val="36"/>
        </w:rPr>
        <w:t xml:space="preserve"> .</w:t>
      </w:r>
      <w:r w:rsidRPr="000C4B67">
        <w:rPr>
          <w:rFonts w:ascii="Traditional Arabic" w:hAnsi="Traditional Arabic" w:cs="Traditional Arabic"/>
          <w:sz w:val="36"/>
          <w:szCs w:val="36"/>
          <w:rtl/>
        </w:rPr>
        <w:t xml:space="preserve"> وفي القضاة (1 : 19) لم يستطع الله طردهم لأن مركباتهم حديد</w:t>
      </w:r>
      <w:r w:rsidRPr="000C4B67">
        <w:rPr>
          <w:rFonts w:ascii="Traditional Arabic" w:hAnsi="Traditional Arabic" w:cs="Traditional Arabic"/>
          <w:sz w:val="36"/>
          <w:szCs w:val="36"/>
        </w:rPr>
        <w:t xml:space="preserve"> !" </w:t>
      </w:r>
      <w:r w:rsidRPr="000C4B67">
        <w:rPr>
          <w:rFonts w:ascii="Traditional Arabic" w:hAnsi="Traditional Arabic" w:cs="Traditional Arabic"/>
          <w:sz w:val="36"/>
          <w:szCs w:val="36"/>
          <w:rtl/>
        </w:rPr>
        <w:t>وكان الرب مع يهوذا فملك الجبل، ولكن لم يطرد سكان الوادي لأن لهم مركبات حديد</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Pr>
        <w:t xml:space="preserve"> "</w:t>
      </w:r>
      <w:r w:rsidRPr="000C4B67">
        <w:rPr>
          <w:rFonts w:ascii="Traditional Arabic" w:hAnsi="Traditional Arabic" w:cs="Traditional Arabic" w:hint="cs"/>
          <w:sz w:val="36"/>
          <w:szCs w:val="36"/>
          <w:rtl/>
        </w:rPr>
        <w:t>.</w:t>
      </w:r>
    </w:p>
    <w:p w:rsidR="00B046FB" w:rsidRPr="000C4B67" w:rsidRDefault="00B046FB" w:rsidP="00B17FC5">
      <w:pPr>
        <w:spacing w:after="0"/>
        <w:jc w:val="both"/>
        <w:rPr>
          <w:rFonts w:ascii="Traditional Arabic" w:hAnsi="Traditional Arabic" w:cs="Traditional Arabic"/>
          <w:sz w:val="36"/>
          <w:szCs w:val="36"/>
        </w:rPr>
      </w:pPr>
      <w:r w:rsidRPr="000C4B67">
        <w:rPr>
          <w:rFonts w:ascii="Traditional Arabic" w:hAnsi="Traditional Arabic" w:cs="Traditional Arabic"/>
          <w:sz w:val="36"/>
          <w:szCs w:val="36"/>
          <w:rtl/>
        </w:rPr>
        <w:t>3-</w:t>
      </w:r>
      <w:r w:rsidRPr="000C4B67">
        <w:rPr>
          <w:rFonts w:ascii="Traditional Arabic" w:hAnsi="Traditional Arabic" w:cs="Traditional Arabic"/>
          <w:sz w:val="36"/>
          <w:szCs w:val="36"/>
        </w:rPr>
        <w:t> </w:t>
      </w:r>
      <w:r w:rsidRPr="000C4B67">
        <w:rPr>
          <w:rFonts w:ascii="Traditional Arabic" w:hAnsi="Traditional Arabic" w:cs="Traditional Arabic"/>
          <w:sz w:val="36"/>
          <w:szCs w:val="36"/>
          <w:rtl/>
        </w:rPr>
        <w:t>الرب يندم ويحزن وينسى</w:t>
      </w:r>
      <w:r w:rsidRPr="000C4B67">
        <w:rPr>
          <w:rFonts w:ascii="Traditional Arabic" w:hAnsi="Traditional Arabic" w:cs="Traditional Arabic"/>
          <w:sz w:val="36"/>
          <w:szCs w:val="36"/>
        </w:rPr>
        <w:t> </w:t>
      </w:r>
      <w:r w:rsidRPr="000C4B67">
        <w:rPr>
          <w:rFonts w:ascii="Traditional Arabic" w:hAnsi="Traditional Arabic" w:cs="Traditional Arabic"/>
          <w:sz w:val="36"/>
          <w:szCs w:val="36"/>
          <w:rtl/>
        </w:rPr>
        <w:t>ويتأسف في قلبه حسب زعمهم</w:t>
      </w:r>
      <w:r w:rsidRPr="000C4B67">
        <w:rPr>
          <w:rFonts w:ascii="Traditional Arabic" w:hAnsi="Traditional Arabic" w:cs="Traditional Arabic"/>
          <w:sz w:val="36"/>
          <w:szCs w:val="36"/>
        </w:rPr>
        <w:t> :</w:t>
      </w:r>
    </w:p>
    <w:p w:rsidR="00B046FB" w:rsidRPr="000C4B67" w:rsidRDefault="00B046FB" w:rsidP="00B17FC5">
      <w:pPr>
        <w:spacing w:after="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يصوّر الكتاب المقدس الرب سبحانه وتعالى بأنه شخص كثير الندم</w:t>
      </w:r>
      <w:r w:rsidRPr="000C4B67">
        <w:rPr>
          <w:rFonts w:ascii="Traditional Arabic" w:hAnsi="Traditional Arabic" w:cs="Traditional Arabic"/>
          <w:sz w:val="36"/>
          <w:szCs w:val="36"/>
        </w:rPr>
        <w:t xml:space="preserve"> .  </w:t>
      </w:r>
      <w:r w:rsidRPr="000C4B67">
        <w:rPr>
          <w:rFonts w:ascii="Traditional Arabic" w:hAnsi="Traditional Arabic" w:cs="Traditional Arabic"/>
          <w:sz w:val="36"/>
          <w:szCs w:val="36"/>
          <w:rtl/>
        </w:rPr>
        <w:t>ورأى الرب أن شر الإنسان قد كثر في الأرض . وأن كل تصور أفكار قلبه إنما هي شريرة فحزن الرب أنه عمل الإنسان في الأرض وتأسف في قلبه</w:t>
      </w:r>
      <w:r w:rsidRPr="000C4B67">
        <w:rPr>
          <w:rFonts w:ascii="Traditional Arabic" w:hAnsi="Traditional Arabic" w:cs="Traditional Arabic"/>
          <w:sz w:val="36"/>
          <w:szCs w:val="36"/>
        </w:rPr>
        <w:t> </w:t>
      </w:r>
      <w:r w:rsidRPr="000C4B67">
        <w:rPr>
          <w:rFonts w:ascii="Traditional Arabic" w:hAnsi="Traditional Arabic" w:cs="Traditional Arabic"/>
          <w:sz w:val="36"/>
          <w:szCs w:val="36"/>
          <w:rtl/>
        </w:rPr>
        <w:t>سفر التكوين 6</w:t>
      </w:r>
    </w:p>
    <w:p w:rsidR="00B046FB" w:rsidRPr="000C4B67" w:rsidRDefault="00B046FB" w:rsidP="00B17FC5">
      <w:pPr>
        <w:spacing w:after="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وبعد أن محا الحياة من على وجه الأرض . بالطوفان ماعدا نوح الذي كان من نسل أبناء الله وبنات الله !!! ولم يكن من نسل بنات الناس . ندم الرب أيضا</w:t>
      </w:r>
      <w:r w:rsidRPr="000C4B67">
        <w:rPr>
          <w:rFonts w:ascii="Traditional Arabic" w:hAnsi="Traditional Arabic" w:cs="Traditional Arabic"/>
          <w:sz w:val="36"/>
          <w:szCs w:val="36"/>
        </w:rPr>
        <w:t xml:space="preserve"> : " </w:t>
      </w:r>
      <w:r w:rsidRPr="000C4B67">
        <w:rPr>
          <w:rFonts w:ascii="Traditional Arabic" w:hAnsi="Traditional Arabic" w:cs="Traditional Arabic"/>
          <w:sz w:val="36"/>
          <w:szCs w:val="36"/>
          <w:rtl/>
        </w:rPr>
        <w:t>وقال الرب في قلبه : لا أعود ألعن الأرض أيضا من أجل الإنسان لأن تصور قلب الإنسان شرير منذ حداثته . ولا أعود أيضا أميت كل حي كما فعلت</w:t>
      </w:r>
      <w:r w:rsidRPr="000C4B67">
        <w:rPr>
          <w:rFonts w:ascii="Traditional Arabic" w:hAnsi="Traditional Arabic" w:cs="Traditional Arabic"/>
          <w:sz w:val="36"/>
          <w:szCs w:val="36"/>
        </w:rPr>
        <w:t xml:space="preserve"> " ( </w:t>
      </w:r>
      <w:r w:rsidRPr="000C4B67">
        <w:rPr>
          <w:rFonts w:ascii="Traditional Arabic" w:hAnsi="Traditional Arabic" w:cs="Traditional Arabic"/>
          <w:sz w:val="36"/>
          <w:szCs w:val="36"/>
          <w:rtl/>
        </w:rPr>
        <w:t>سفر التكوين , الإصحاح 8 : 20-22</w:t>
      </w:r>
    </w:p>
    <w:p w:rsidR="00B046FB" w:rsidRPr="000C4B67" w:rsidRDefault="00B046FB" w:rsidP="00B17FC5">
      <w:pPr>
        <w:spacing w:after="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ثم تتكر سلسلة الندم وحتى لا ينسى الله عهده مع نوح بألا يُغرق الأرض مره أخرى وضع قوسه في السحاب , فعندما يرى المطر هاطلا يضع قوس قزح فيذكر أنه قد عقد عقدا مع نوح الا يُغرق الأرض</w:t>
      </w:r>
      <w:r w:rsidRPr="000C4B67">
        <w:rPr>
          <w:rFonts w:ascii="Traditional Arabic" w:hAnsi="Traditional Arabic" w:cs="Traditional Arabic"/>
          <w:sz w:val="36"/>
          <w:szCs w:val="36"/>
        </w:rPr>
        <w:t> </w:t>
      </w:r>
      <w:r w:rsidRPr="000C4B67">
        <w:rPr>
          <w:rFonts w:ascii="Traditional Arabic" w:hAnsi="Traditional Arabic" w:cs="Traditional Arabic"/>
          <w:sz w:val="36"/>
          <w:szCs w:val="36"/>
          <w:rtl/>
        </w:rPr>
        <w:t xml:space="preserve"> </w:t>
      </w:r>
      <w:r w:rsidRPr="000C4B67">
        <w:rPr>
          <w:rFonts w:ascii="Traditional Arabic" w:hAnsi="Traditional Arabic" w:cs="Traditional Arabic"/>
          <w:sz w:val="36"/>
          <w:szCs w:val="36"/>
        </w:rPr>
        <w:t xml:space="preserve">( </w:t>
      </w:r>
      <w:r w:rsidRPr="000C4B67">
        <w:rPr>
          <w:rFonts w:ascii="Traditional Arabic" w:hAnsi="Traditional Arabic" w:cs="Traditional Arabic"/>
          <w:sz w:val="36"/>
          <w:szCs w:val="36"/>
          <w:rtl/>
        </w:rPr>
        <w:t>سفر التكوين الإصحاح 9</w:t>
      </w:r>
      <w:r w:rsidRPr="000C4B67">
        <w:rPr>
          <w:rFonts w:ascii="Traditional Arabic" w:hAnsi="Traditional Arabic" w:cs="Traditional Arabic"/>
          <w:sz w:val="36"/>
          <w:szCs w:val="36"/>
        </w:rPr>
        <w:t xml:space="preserve"> )</w:t>
      </w:r>
      <w:r w:rsidRPr="000C4B67">
        <w:rPr>
          <w:rFonts w:ascii="Traditional Arabic" w:hAnsi="Traditional Arabic" w:cs="Traditional Arabic"/>
          <w:sz w:val="36"/>
          <w:szCs w:val="36"/>
          <w:rtl/>
        </w:rPr>
        <w:t xml:space="preserve"> فتضرع موسى أمام الرب الإلهة وقال له : ارجع عن حُمُو غضبك واندم على الشر بشعبك .. </w:t>
      </w:r>
      <w:r w:rsidRPr="000C4B67">
        <w:rPr>
          <w:rFonts w:ascii="Traditional Arabic" w:hAnsi="Traditional Arabic" w:cs="Traditional Arabic"/>
          <w:sz w:val="36"/>
          <w:szCs w:val="36"/>
        </w:rPr>
        <w:t> </w:t>
      </w:r>
      <w:r w:rsidRPr="000C4B67">
        <w:rPr>
          <w:rFonts w:ascii="Traditional Arabic" w:hAnsi="Traditional Arabic" w:cs="Traditional Arabic"/>
          <w:sz w:val="36"/>
          <w:szCs w:val="36"/>
          <w:rtl/>
        </w:rPr>
        <w:t>فندم الرب على الشر الذي قال إنه يفعله بشعبه</w:t>
      </w:r>
      <w:r w:rsidRPr="000C4B67">
        <w:rPr>
          <w:rFonts w:ascii="Traditional Arabic" w:hAnsi="Traditional Arabic" w:cs="Traditional Arabic"/>
          <w:sz w:val="36"/>
          <w:szCs w:val="36"/>
        </w:rPr>
        <w:t xml:space="preserve"> "</w:t>
      </w:r>
      <w:r w:rsidRPr="000C4B67">
        <w:rPr>
          <w:rFonts w:ascii="Traditional Arabic" w:hAnsi="Traditional Arabic" w:cs="Traditional Arabic"/>
          <w:sz w:val="36"/>
          <w:szCs w:val="36"/>
          <w:rtl/>
        </w:rPr>
        <w:t xml:space="preserve"> خروج ص  32.. وكذلك أهل نينوى نادوا بصوم لعل الله يندم عن حمو غضبه فلما رأى الله أعمالهم " ندم الله على الشر الذي تكلم أن يصنعه بهم</w:t>
      </w:r>
      <w:r w:rsidRPr="000C4B67">
        <w:rPr>
          <w:rFonts w:ascii="Traditional Arabic" w:hAnsi="Traditional Arabic" w:cs="Traditional Arabic"/>
          <w:sz w:val="36"/>
          <w:szCs w:val="36"/>
        </w:rPr>
        <w:t xml:space="preserve"> " </w:t>
      </w:r>
      <w:r w:rsidRPr="000C4B67">
        <w:rPr>
          <w:rFonts w:ascii="Traditional Arabic" w:hAnsi="Traditional Arabic" w:cs="Traditional Arabic"/>
          <w:sz w:val="36"/>
          <w:szCs w:val="36"/>
          <w:rtl/>
        </w:rPr>
        <w:t>سفر يونان 5 :3 – 10</w:t>
      </w:r>
    </w:p>
    <w:p w:rsidR="00B046FB" w:rsidRPr="000C4B67" w:rsidRDefault="00B046FB" w:rsidP="00B17FC5">
      <w:pPr>
        <w:spacing w:after="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وهذا ما جاء بسفر سفر العدد ( الإصحاح 14</w:t>
      </w:r>
      <w:r w:rsidRPr="000C4B67">
        <w:rPr>
          <w:rFonts w:ascii="Traditional Arabic" w:hAnsi="Traditional Arabic" w:cs="Traditional Arabic"/>
          <w:sz w:val="36"/>
          <w:szCs w:val="36"/>
        </w:rPr>
        <w:t xml:space="preserve">  (</w:t>
      </w:r>
      <w:r w:rsidRPr="000C4B67">
        <w:rPr>
          <w:rFonts w:ascii="Traditional Arabic" w:hAnsi="Traditional Arabic" w:cs="Traditional Arabic"/>
          <w:sz w:val="36"/>
          <w:szCs w:val="36"/>
          <w:rtl/>
        </w:rPr>
        <w:t xml:space="preserve"> </w:t>
      </w:r>
      <w:r w:rsidRPr="000C4B67">
        <w:rPr>
          <w:rFonts w:ascii="Traditional Arabic" w:hAnsi="Traditional Arabic" w:cs="Traditional Arabic"/>
          <w:sz w:val="36"/>
          <w:szCs w:val="36"/>
        </w:rPr>
        <w:t>" </w:t>
      </w:r>
      <w:r w:rsidRPr="000C4B67">
        <w:rPr>
          <w:rFonts w:ascii="Traditional Arabic" w:hAnsi="Traditional Arabic" w:cs="Traditional Arabic"/>
          <w:sz w:val="36"/>
          <w:szCs w:val="36"/>
          <w:rtl/>
        </w:rPr>
        <w:t>ولكن ما أن قدم له بنو إسرائيل اللحم المشوي الذي يحبه جدا حتى انبسطت أساريره , وعفا عن بني إسرائيل وأعطاهم كل طلباتهم , وندم على ما نوى أن يفعله بهم وكتب ميثاقا جديدا ليعطيهم أرض كنعان</w:t>
      </w:r>
    </w:p>
    <w:p w:rsidR="00B046FB" w:rsidRPr="000C4B67" w:rsidRDefault="00B046FB" w:rsidP="00B17FC5">
      <w:pPr>
        <w:spacing w:after="0"/>
        <w:jc w:val="both"/>
        <w:rPr>
          <w:rFonts w:ascii="Traditional Arabic" w:hAnsi="Traditional Arabic" w:cs="Traditional Arabic"/>
          <w:sz w:val="36"/>
          <w:szCs w:val="36"/>
        </w:rPr>
      </w:pPr>
      <w:r w:rsidRPr="000C4B67">
        <w:rPr>
          <w:rFonts w:ascii="Traditional Arabic" w:hAnsi="Traditional Arabic" w:cs="Traditional Arabic"/>
          <w:sz w:val="36"/>
          <w:szCs w:val="36"/>
          <w:rtl/>
        </w:rPr>
        <w:t>وعندما جعل الرب طالوت - شاول - ملكا على بني إسرائيل , فعل شاول جميع الموبقات , وندم الرب أنه جعل شاول ملكا</w:t>
      </w:r>
      <w:r w:rsidRPr="000C4B67">
        <w:rPr>
          <w:rFonts w:ascii="Traditional Arabic" w:hAnsi="Traditional Arabic" w:cs="Traditional Arabic"/>
          <w:sz w:val="36"/>
          <w:szCs w:val="36"/>
        </w:rPr>
        <w:t xml:space="preserve"> .</w:t>
      </w:r>
      <w:r w:rsidRPr="000C4B67">
        <w:rPr>
          <w:rFonts w:ascii="Traditional Arabic" w:hAnsi="Traditional Arabic" w:cs="Traditional Arabic"/>
          <w:sz w:val="36"/>
          <w:szCs w:val="36"/>
          <w:rtl/>
        </w:rPr>
        <w:t xml:space="preserve"> سفر صموئيل الأول ( الإصحاح 15 : 11- 10)</w:t>
      </w:r>
    </w:p>
    <w:p w:rsidR="00B046FB" w:rsidRPr="000C4B67" w:rsidRDefault="00B046FB" w:rsidP="00B17FC5">
      <w:pPr>
        <w:spacing w:after="0"/>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rPr>
        <w:t>وهنالك الكثير من هذه النصوص حتى ملّ الله من الندم : إرميا الإصحاح 15 : 6)</w:t>
      </w:r>
      <w:r w:rsidRPr="000C4B67">
        <w:rPr>
          <w:rFonts w:ascii="Traditional Arabic" w:hAnsi="Traditional Arabic" w:cs="Traditional Arabic"/>
          <w:sz w:val="36"/>
          <w:szCs w:val="36"/>
        </w:rPr>
        <w:t xml:space="preserve"> " </w:t>
      </w:r>
      <w:r w:rsidRPr="000C4B67">
        <w:rPr>
          <w:rFonts w:ascii="Traditional Arabic" w:hAnsi="Traditional Arabic" w:cs="Traditional Arabic"/>
          <w:sz w:val="36"/>
          <w:szCs w:val="36"/>
          <w:rtl/>
        </w:rPr>
        <w:t>انت تركتني يقول الرب. الى الوراء سرت فأمد يدي عليك واهلكك. مللت من الندامة</w:t>
      </w:r>
      <w:r w:rsidRPr="000C4B67">
        <w:rPr>
          <w:rFonts w:ascii="Traditional Arabic" w:hAnsi="Traditional Arabic" w:cs="Traditional Arabic"/>
          <w:sz w:val="36"/>
          <w:szCs w:val="36"/>
        </w:rPr>
        <w:t>. " </w:t>
      </w:r>
    </w:p>
    <w:p w:rsidR="00B046FB" w:rsidRPr="000C4B67" w:rsidRDefault="00B046FB" w:rsidP="00B17FC5">
      <w:pPr>
        <w:spacing w:after="0"/>
        <w:jc w:val="both"/>
        <w:rPr>
          <w:rFonts w:ascii="Traditional Arabic" w:hAnsi="Traditional Arabic" w:cs="Traditional Arabic"/>
          <w:sz w:val="36"/>
          <w:szCs w:val="36"/>
        </w:rPr>
      </w:pPr>
      <w:r w:rsidRPr="000C4B67">
        <w:rPr>
          <w:rFonts w:ascii="Traditional Arabic" w:hAnsi="Traditional Arabic" w:cs="Traditional Arabic"/>
          <w:sz w:val="36"/>
          <w:szCs w:val="36"/>
          <w:rtl/>
        </w:rPr>
        <w:t>4- الرب يأمر أشعياء بأن يتعرى ويدعو بني اسرائيل وهو عاري لمدة ثلاث سنوات</w:t>
      </w:r>
      <w:r w:rsidRPr="000C4B67">
        <w:rPr>
          <w:rFonts w:ascii="Traditional Arabic" w:hAnsi="Traditional Arabic" w:cs="Traditional Arabic"/>
          <w:sz w:val="36"/>
          <w:szCs w:val="36"/>
        </w:rPr>
        <w:t> :</w:t>
      </w:r>
    </w:p>
    <w:p w:rsidR="00B046FB" w:rsidRPr="000C4B67" w:rsidRDefault="00B046FB" w:rsidP="00B17FC5">
      <w:pPr>
        <w:spacing w:after="0"/>
        <w:jc w:val="both"/>
        <w:rPr>
          <w:rFonts w:ascii="Traditional Arabic" w:hAnsi="Traditional Arabic" w:cs="Traditional Arabic"/>
          <w:sz w:val="36"/>
          <w:szCs w:val="36"/>
        </w:rPr>
      </w:pPr>
      <w:r w:rsidRPr="000C4B67">
        <w:rPr>
          <w:rFonts w:ascii="Traditional Arabic" w:hAnsi="Traditional Arabic" w:cs="Traditional Arabic"/>
          <w:sz w:val="36"/>
          <w:szCs w:val="36"/>
          <w:rtl/>
        </w:rPr>
        <w:t>أما أشعياء فقد أمره الرب بان يتعرى تماما , ويمشي عاريا وحافيا ثلاث سنوات ليكون أعجوبة الله !! " تكلم الرب عن يد أشعياء بن آموض قائلا : اذهب وحل المسح عن حقويك , واخلع حذاءك عن رجليك . ففعل هكذا ومشى معرّى وحافيا</w:t>
      </w:r>
      <w:r w:rsidRPr="000C4B67">
        <w:rPr>
          <w:rFonts w:ascii="Traditional Arabic" w:hAnsi="Traditional Arabic" w:cs="Traditional Arabic"/>
          <w:sz w:val="36"/>
          <w:szCs w:val="36"/>
        </w:rPr>
        <w:t xml:space="preserve"> .</w:t>
      </w:r>
      <w:r w:rsidRPr="000C4B67">
        <w:rPr>
          <w:rFonts w:ascii="Traditional Arabic" w:hAnsi="Traditional Arabic" w:cs="Traditional Arabic"/>
          <w:sz w:val="36"/>
          <w:szCs w:val="36"/>
          <w:rtl/>
        </w:rPr>
        <w:t>فقال الرب : كما مشى عبدي أشعيا معرّى وحافيا ثلاث سنوات آية وأعجوبة " ( سفر أشعياء 20 : 3,2</w:t>
      </w:r>
      <w:r w:rsidRPr="000C4B67">
        <w:rPr>
          <w:rFonts w:ascii="Traditional Arabic" w:hAnsi="Traditional Arabic" w:cs="Traditional Arabic"/>
          <w:sz w:val="36"/>
          <w:szCs w:val="36"/>
        </w:rPr>
        <w:t xml:space="preserve"> </w:t>
      </w:r>
      <w:r w:rsidRPr="000C4B67">
        <w:rPr>
          <w:rFonts w:ascii="Traditional Arabic" w:hAnsi="Traditional Arabic" w:cs="Traditional Arabic"/>
          <w:sz w:val="36"/>
          <w:szCs w:val="36"/>
          <w:rtl/>
        </w:rPr>
        <w:t>)</w:t>
      </w:r>
    </w:p>
    <w:p w:rsidR="00B046FB" w:rsidRPr="000C4B67" w:rsidRDefault="00B046FB" w:rsidP="00B17FC5">
      <w:pPr>
        <w:spacing w:after="0"/>
        <w:jc w:val="both"/>
        <w:rPr>
          <w:rFonts w:ascii="Traditional Arabic" w:hAnsi="Traditional Arabic" w:cs="Traditional Arabic"/>
          <w:sz w:val="36"/>
          <w:szCs w:val="36"/>
        </w:rPr>
      </w:pPr>
      <w:r w:rsidRPr="000C4B67">
        <w:rPr>
          <w:rFonts w:ascii="Traditional Arabic" w:hAnsi="Traditional Arabic" w:cs="Traditional Arabic"/>
          <w:sz w:val="36"/>
          <w:szCs w:val="36"/>
          <w:rtl/>
        </w:rPr>
        <w:t>5- الرب يصارع يعقوب فيغلبه حسب زعمهم</w:t>
      </w:r>
      <w:r w:rsidRPr="000C4B67">
        <w:rPr>
          <w:rFonts w:ascii="Traditional Arabic" w:hAnsi="Traditional Arabic" w:cs="Traditional Arabic"/>
          <w:sz w:val="36"/>
          <w:szCs w:val="36"/>
        </w:rPr>
        <w:t> :</w:t>
      </w:r>
    </w:p>
    <w:p w:rsidR="00B046FB" w:rsidRPr="000C4B67" w:rsidRDefault="00B046FB" w:rsidP="00B17FC5">
      <w:pPr>
        <w:spacing w:after="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جاء في سفر التكوين ( الإصحاح 32-23</w:t>
      </w:r>
      <w:r w:rsidRPr="000C4B67">
        <w:rPr>
          <w:rFonts w:ascii="Traditional Arabic" w:hAnsi="Traditional Arabic" w:cs="Traditional Arabic"/>
          <w:sz w:val="36"/>
          <w:szCs w:val="36"/>
        </w:rPr>
        <w:t xml:space="preserve"> ) : " </w:t>
      </w:r>
      <w:r w:rsidRPr="000C4B67">
        <w:rPr>
          <w:rFonts w:ascii="Traditional Arabic" w:hAnsi="Traditional Arabic" w:cs="Traditional Arabic"/>
          <w:sz w:val="36"/>
          <w:szCs w:val="36"/>
          <w:rtl/>
        </w:rPr>
        <w:t xml:space="preserve">فبقى يعقوب وحده , وصارعه إنسان حتى طلوع الفجر . ولما رأى أنه لا يقدر عليه - أي لا يقدر على يعقوب – اضطر ان يباركه ويغير اسمه إلى اسرائيل </w:t>
      </w:r>
    </w:p>
    <w:p w:rsidR="00B046FB" w:rsidRPr="000C4B67" w:rsidRDefault="00B046FB" w:rsidP="00B17FC5">
      <w:pPr>
        <w:spacing w:after="0"/>
        <w:jc w:val="both"/>
        <w:rPr>
          <w:rFonts w:ascii="Traditional Arabic" w:hAnsi="Traditional Arabic" w:cs="Traditional Arabic"/>
          <w:sz w:val="36"/>
          <w:szCs w:val="36"/>
        </w:rPr>
      </w:pPr>
      <w:r w:rsidRPr="000C4B67">
        <w:rPr>
          <w:rFonts w:ascii="Traditional Arabic" w:hAnsi="Traditional Arabic" w:cs="Traditional Arabic"/>
          <w:sz w:val="36"/>
          <w:szCs w:val="36"/>
          <w:rtl/>
        </w:rPr>
        <w:t>6- الرب يسير أمام بني إسرائيل ليلا ونهار في عمود سحاب وعمود نار : يزعم الكتاب المقدس أن الله عندما غضب على بني اسرائيل لرفضهم دخول الأرض المقدسة التي كتب الله لهم , وأتاهم في صحراء سيناء ( برية صين ) . ولكنه مع ذلك لم يتركهم لأنهم شعبه وابنه البكر الأثير لديه جدا مهما فعلوا ولذلك كان يسير أمامهم في الطريق ليلا ونهارا حتى لا يضلوا ورغم هذا الجهد الجبار لم يستطع حسب زعمهم أن يدلهم على الطريق لمدة أربعين عاما سفر الخروج (13 : 20-20</w:t>
      </w:r>
      <w:r w:rsidRPr="000C4B67">
        <w:rPr>
          <w:rFonts w:ascii="Traditional Arabic" w:hAnsi="Traditional Arabic" w:cs="Traditional Arabic"/>
          <w:sz w:val="36"/>
          <w:szCs w:val="36"/>
        </w:rPr>
        <w:t xml:space="preserve"> </w:t>
      </w:r>
      <w:r w:rsidRPr="000C4B67">
        <w:rPr>
          <w:rFonts w:ascii="Traditional Arabic" w:hAnsi="Traditional Arabic" w:cs="Traditional Arabic"/>
          <w:sz w:val="36"/>
          <w:szCs w:val="36"/>
          <w:rtl/>
        </w:rPr>
        <w:t>)</w:t>
      </w:r>
      <w:r w:rsidRPr="000C4B67">
        <w:rPr>
          <w:rFonts w:ascii="Traditional Arabic" w:hAnsi="Traditional Arabic" w:cs="Traditional Arabic"/>
          <w:sz w:val="36"/>
          <w:szCs w:val="36"/>
        </w:rPr>
        <w:t xml:space="preserve"> </w:t>
      </w:r>
    </w:p>
    <w:p w:rsidR="00B046FB" w:rsidRPr="000C4B67" w:rsidRDefault="00B046FB" w:rsidP="00B17FC5">
      <w:pPr>
        <w:spacing w:after="0"/>
        <w:jc w:val="both"/>
        <w:rPr>
          <w:rFonts w:ascii="Traditional Arabic" w:hAnsi="Traditional Arabic" w:cs="Traditional Arabic"/>
          <w:sz w:val="36"/>
          <w:szCs w:val="36"/>
        </w:rPr>
      </w:pPr>
      <w:r w:rsidRPr="000C4B67">
        <w:rPr>
          <w:rFonts w:ascii="Traditional Arabic" w:hAnsi="Traditional Arabic" w:cs="Traditional Arabic"/>
          <w:sz w:val="36"/>
          <w:szCs w:val="36"/>
          <w:rtl/>
        </w:rPr>
        <w:t xml:space="preserve">7- </w:t>
      </w:r>
      <w:r w:rsidRPr="000C4B67">
        <w:rPr>
          <w:rFonts w:ascii="Traditional Arabic" w:hAnsi="Traditional Arabic" w:cs="Traditional Arabic"/>
          <w:sz w:val="36"/>
          <w:szCs w:val="36"/>
        </w:rPr>
        <w:t> </w:t>
      </w:r>
      <w:r w:rsidRPr="000C4B67">
        <w:rPr>
          <w:rFonts w:ascii="Traditional Arabic" w:hAnsi="Traditional Arabic" w:cs="Traditional Arabic"/>
          <w:sz w:val="36"/>
          <w:szCs w:val="36"/>
          <w:rtl/>
        </w:rPr>
        <w:t>الرب</w:t>
      </w:r>
      <w:r w:rsidRPr="000C4B67">
        <w:rPr>
          <w:rFonts w:ascii="Traditional Arabic" w:hAnsi="Traditional Arabic" w:cs="Traditional Arabic"/>
          <w:sz w:val="36"/>
          <w:szCs w:val="36"/>
        </w:rPr>
        <w:t> </w:t>
      </w:r>
      <w:r w:rsidRPr="000C4B67">
        <w:rPr>
          <w:rFonts w:ascii="Traditional Arabic" w:hAnsi="Traditional Arabic" w:cs="Traditional Arabic"/>
          <w:sz w:val="36"/>
          <w:szCs w:val="36"/>
          <w:rtl/>
        </w:rPr>
        <w:t>يتعب ويرتاح</w:t>
      </w:r>
      <w:r w:rsidRPr="000C4B67">
        <w:rPr>
          <w:rFonts w:ascii="Traditional Arabic" w:hAnsi="Traditional Arabic" w:cs="Traditional Arabic"/>
          <w:sz w:val="36"/>
          <w:szCs w:val="36"/>
        </w:rPr>
        <w:t xml:space="preserve"> :</w:t>
      </w:r>
      <w:r w:rsidRPr="000C4B67">
        <w:rPr>
          <w:rFonts w:ascii="Traditional Arabic" w:hAnsi="Traditional Arabic" w:cs="Traditional Arabic"/>
          <w:sz w:val="36"/>
          <w:szCs w:val="36"/>
          <w:rtl/>
        </w:rPr>
        <w:t>جاء في سفر التكوين , الإصحاح الثاني</w:t>
      </w:r>
      <w:r w:rsidRPr="000C4B67">
        <w:rPr>
          <w:rFonts w:ascii="Traditional Arabic" w:hAnsi="Traditional Arabic" w:cs="Traditional Arabic"/>
          <w:sz w:val="36"/>
          <w:szCs w:val="36"/>
        </w:rPr>
        <w:t xml:space="preserve"> : "  </w:t>
      </w:r>
      <w:r w:rsidRPr="000C4B67">
        <w:rPr>
          <w:rFonts w:ascii="Traditional Arabic" w:hAnsi="Traditional Arabic" w:cs="Traditional Arabic"/>
          <w:sz w:val="36"/>
          <w:szCs w:val="36"/>
          <w:rtl/>
        </w:rPr>
        <w:t>وفرغ الله في اليوم السابع من عمله الذي عمل فأستراح في اليوم السابع من جميع عمله الذي عمل . وبارك الله اليوم السابع وقدسه لأنه فيه استراح من جميع عمله الذي عمل الله خالقا</w:t>
      </w:r>
      <w:r w:rsidRPr="000C4B67">
        <w:rPr>
          <w:rFonts w:ascii="Traditional Arabic" w:hAnsi="Traditional Arabic" w:cs="Traditional Arabic"/>
          <w:sz w:val="36"/>
          <w:szCs w:val="36"/>
        </w:rPr>
        <w:t> "</w:t>
      </w:r>
    </w:p>
    <w:p w:rsidR="00B046FB" w:rsidRPr="000C4B67" w:rsidRDefault="00B046FB" w:rsidP="00B17FC5">
      <w:pPr>
        <w:spacing w:after="0"/>
        <w:jc w:val="both"/>
        <w:rPr>
          <w:rFonts w:ascii="Traditional Arabic" w:hAnsi="Traditional Arabic" w:cs="Traditional Arabic"/>
          <w:sz w:val="36"/>
          <w:szCs w:val="36"/>
        </w:rPr>
      </w:pPr>
      <w:r w:rsidRPr="000C4B67">
        <w:rPr>
          <w:rFonts w:ascii="Traditional Arabic" w:hAnsi="Traditional Arabic" w:cs="Traditional Arabic"/>
          <w:sz w:val="36"/>
          <w:szCs w:val="36"/>
          <w:rtl/>
        </w:rPr>
        <w:t>وفي</w:t>
      </w:r>
      <w:r w:rsidRPr="000C4B67">
        <w:rPr>
          <w:rFonts w:ascii="Traditional Arabic" w:hAnsi="Traditional Arabic" w:cs="Traditional Arabic"/>
          <w:sz w:val="36"/>
          <w:szCs w:val="36"/>
        </w:rPr>
        <w:t> </w:t>
      </w:r>
      <w:r w:rsidRPr="000C4B67">
        <w:rPr>
          <w:rFonts w:ascii="Traditional Arabic" w:hAnsi="Traditional Arabic" w:cs="Traditional Arabic"/>
          <w:sz w:val="36"/>
          <w:szCs w:val="36"/>
          <w:rtl/>
        </w:rPr>
        <w:t xml:space="preserve"> الخروج 31 :17</w:t>
      </w:r>
      <w:r w:rsidRPr="000C4B67">
        <w:rPr>
          <w:rFonts w:ascii="Traditional Arabic" w:hAnsi="Traditional Arabic" w:cs="Traditional Arabic"/>
          <w:sz w:val="36"/>
          <w:szCs w:val="36"/>
        </w:rPr>
        <w:t> : "</w:t>
      </w:r>
      <w:r w:rsidRPr="000C4B67">
        <w:rPr>
          <w:rFonts w:ascii="Traditional Arabic" w:hAnsi="Traditional Arabic" w:cs="Traditional Arabic"/>
          <w:sz w:val="36"/>
          <w:szCs w:val="36"/>
          <w:rtl/>
        </w:rPr>
        <w:t>هُوَ بَيْنِي وَبَيْنَ بَنِي إِسْرَائِيلَ عَلاَمَةٌ إِلَى الأَبَدِ لأَنَّهُ فِي سِتَّةِ أَيَّامٍ صَنَعَ الرَّبُّ السَّمَاءَ وَالأَرْضَ وَفِي الْيَوْمِ السَّابِعِ اسْتَرَاحَ وَتَنَفَّسَ</w:t>
      </w:r>
      <w:r w:rsidRPr="000C4B67">
        <w:rPr>
          <w:rFonts w:ascii="Traditional Arabic" w:hAnsi="Traditional Arabic" w:cs="Traditional Arabic"/>
          <w:sz w:val="36"/>
          <w:szCs w:val="36"/>
        </w:rPr>
        <w:t>»."</w:t>
      </w:r>
    </w:p>
    <w:p w:rsidR="00B046FB" w:rsidRPr="000C4B67" w:rsidRDefault="00B046FB" w:rsidP="00B17FC5">
      <w:pPr>
        <w:spacing w:after="0"/>
        <w:jc w:val="both"/>
        <w:rPr>
          <w:rFonts w:ascii="Traditional Arabic" w:hAnsi="Traditional Arabic" w:cs="Traditional Arabic"/>
          <w:sz w:val="36"/>
          <w:szCs w:val="36"/>
        </w:rPr>
      </w:pPr>
      <w:r w:rsidRPr="000C4B67">
        <w:rPr>
          <w:rFonts w:ascii="Traditional Arabic" w:hAnsi="Traditional Arabic" w:cs="Traditional Arabic"/>
          <w:sz w:val="36"/>
          <w:szCs w:val="36"/>
          <w:rtl/>
        </w:rPr>
        <w:t>وهكذا يصور لنا الكتاب المقدس أن الله - سبحانه وتعالى - يصاب بالتعب والنصب ويحتاج الى الراحة . وقد نفى القرآن الكريم هذه الفرية</w:t>
      </w:r>
      <w:r w:rsidRPr="000C4B67">
        <w:rPr>
          <w:rFonts w:ascii="Traditional Arabic" w:hAnsi="Traditional Arabic" w:cs="Traditional Arabic"/>
          <w:sz w:val="36"/>
          <w:szCs w:val="36"/>
        </w:rPr>
        <w:t xml:space="preserve"> .</w:t>
      </w:r>
    </w:p>
    <w:p w:rsidR="00B046FB" w:rsidRPr="000C4B67" w:rsidRDefault="00B046FB" w:rsidP="00B17FC5">
      <w:pPr>
        <w:spacing w:after="0"/>
        <w:jc w:val="both"/>
        <w:rPr>
          <w:rFonts w:ascii="Traditional Arabic" w:hAnsi="Traditional Arabic" w:cs="Traditional Arabic"/>
          <w:sz w:val="36"/>
          <w:szCs w:val="36"/>
        </w:rPr>
      </w:pPr>
      <w:r w:rsidRPr="000C4B67">
        <w:rPr>
          <w:rFonts w:ascii="Traditional Arabic" w:hAnsi="Traditional Arabic" w:cs="Traditional Arabic"/>
          <w:sz w:val="36"/>
          <w:szCs w:val="36"/>
          <w:rtl/>
        </w:rPr>
        <w:t>قال تعالى{ولقد خلقنا السماوات والأرض وما بينهما في ستة أيام وما مسنا من لغوب</w:t>
      </w:r>
      <w:r w:rsidRPr="000C4B67">
        <w:rPr>
          <w:rFonts w:ascii="Traditional Arabic" w:hAnsi="Traditional Arabic" w:cs="Traditional Arabic"/>
          <w:sz w:val="36"/>
          <w:szCs w:val="36"/>
        </w:rPr>
        <w:t> </w:t>
      </w:r>
      <w:r w:rsidRPr="000C4B67">
        <w:rPr>
          <w:rFonts w:ascii="Traditional Arabic" w:hAnsi="Traditional Arabic" w:cs="Traditional Arabic"/>
          <w:sz w:val="36"/>
          <w:szCs w:val="36"/>
          <w:rtl/>
        </w:rPr>
        <w:t>}</w:t>
      </w:r>
      <w:r w:rsidR="006E3A5E">
        <w:rPr>
          <w:rFonts w:ascii="Traditional Arabic" w:hAnsi="Traditional Arabic" w:cs="Traditional Arabic" w:hint="cs"/>
          <w:sz w:val="36"/>
          <w:szCs w:val="36"/>
          <w:rtl/>
        </w:rPr>
        <w:t>[</w:t>
      </w:r>
      <w:r w:rsidRPr="000C4B67">
        <w:rPr>
          <w:rFonts w:ascii="Traditional Arabic" w:hAnsi="Traditional Arabic" w:cs="Traditional Arabic"/>
          <w:sz w:val="36"/>
          <w:szCs w:val="36"/>
          <w:rtl/>
        </w:rPr>
        <w:t>ق : 38</w:t>
      </w:r>
      <w:r w:rsidRPr="000C4B67">
        <w:rPr>
          <w:rFonts w:ascii="Traditional Arabic" w:hAnsi="Traditional Arabic" w:cs="Traditional Arabic"/>
          <w:sz w:val="36"/>
          <w:szCs w:val="36"/>
        </w:rPr>
        <w:t xml:space="preserve"> </w:t>
      </w:r>
      <w:r w:rsidR="006E3A5E">
        <w:rPr>
          <w:rFonts w:ascii="Traditional Arabic" w:hAnsi="Traditional Arabic" w:cs="Traditional Arabic" w:hint="cs"/>
          <w:sz w:val="36"/>
          <w:szCs w:val="36"/>
          <w:rtl/>
        </w:rPr>
        <w:t>]</w:t>
      </w:r>
    </w:p>
    <w:p w:rsidR="00B046FB" w:rsidRPr="000C4B67" w:rsidRDefault="00B046FB" w:rsidP="00B17FC5">
      <w:pPr>
        <w:spacing w:after="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8 - </w:t>
      </w:r>
      <w:r w:rsidRPr="000C4B67">
        <w:rPr>
          <w:rFonts w:ascii="Traditional Arabic" w:hAnsi="Traditional Arabic" w:cs="Traditional Arabic"/>
          <w:sz w:val="36"/>
          <w:szCs w:val="36"/>
        </w:rPr>
        <w:t> </w:t>
      </w:r>
      <w:r w:rsidRPr="000C4B67">
        <w:rPr>
          <w:rFonts w:ascii="Traditional Arabic" w:hAnsi="Traditional Arabic" w:cs="Traditional Arabic"/>
          <w:sz w:val="36"/>
          <w:szCs w:val="36"/>
          <w:rtl/>
        </w:rPr>
        <w:t>الرب</w:t>
      </w:r>
      <w:r w:rsidRPr="000C4B67">
        <w:rPr>
          <w:rFonts w:ascii="Traditional Arabic" w:hAnsi="Traditional Arabic" w:cs="Traditional Arabic"/>
          <w:sz w:val="36"/>
          <w:szCs w:val="36"/>
        </w:rPr>
        <w:t> </w:t>
      </w:r>
      <w:r w:rsidRPr="000C4B67">
        <w:rPr>
          <w:rFonts w:ascii="Traditional Arabic" w:hAnsi="Traditional Arabic" w:cs="Traditional Arabic"/>
          <w:sz w:val="36"/>
          <w:szCs w:val="36"/>
          <w:rtl/>
        </w:rPr>
        <w:t>يأمر بالسلب والسرقة</w:t>
      </w:r>
      <w:r w:rsidRPr="000C4B67">
        <w:rPr>
          <w:rFonts w:ascii="Traditional Arabic" w:hAnsi="Traditional Arabic" w:cs="Traditional Arabic"/>
          <w:sz w:val="36"/>
          <w:szCs w:val="36"/>
        </w:rPr>
        <w:t xml:space="preserve"> :</w:t>
      </w:r>
      <w:r w:rsidRPr="000C4B67">
        <w:rPr>
          <w:rFonts w:ascii="Traditional Arabic" w:hAnsi="Traditional Arabic" w:cs="Traditional Arabic"/>
          <w:sz w:val="36"/>
          <w:szCs w:val="36"/>
          <w:rtl/>
        </w:rPr>
        <w:t xml:space="preserve">قال الله لبني اسرائيل: حين تمضون من أرض فرعون : لا تمضوا فارغين. بل تطلب كل امرأة من جارتها أمتعة : فضة وذهب وثياباً. وتضعونها على بنيكم وبناتكم فتسلبون المصريين (خروج3: 21) </w:t>
      </w:r>
      <w:r w:rsidRPr="000C4B67">
        <w:rPr>
          <w:rFonts w:ascii="Traditional Arabic" w:hAnsi="Traditional Arabic" w:cs="Traditional Arabic"/>
          <w:sz w:val="36"/>
          <w:szCs w:val="36"/>
        </w:rPr>
        <w:t>.</w:t>
      </w:r>
      <w:r w:rsidRPr="000C4B67">
        <w:rPr>
          <w:rFonts w:ascii="Traditional Arabic" w:hAnsi="Traditional Arabic" w:cs="Traditional Arabic"/>
          <w:sz w:val="36"/>
          <w:szCs w:val="36"/>
          <w:rtl/>
        </w:rPr>
        <w:t>وتمكن بنو إسرائيل بهذا أن يسرقوا أموال المصريين . وفعل بنو إسرائيل بحسب قول موسى</w:t>
      </w:r>
      <w:r w:rsidRPr="000C4B67">
        <w:rPr>
          <w:rFonts w:ascii="Traditional Arabic" w:hAnsi="Traditional Arabic" w:cs="Traditional Arabic"/>
          <w:sz w:val="36"/>
          <w:szCs w:val="36"/>
        </w:rPr>
        <w:t xml:space="preserve"> " </w:t>
      </w:r>
      <w:r w:rsidRPr="000C4B67">
        <w:rPr>
          <w:rFonts w:ascii="Traditional Arabic" w:hAnsi="Traditional Arabic" w:cs="Traditional Arabic"/>
          <w:sz w:val="36"/>
          <w:szCs w:val="36"/>
          <w:rtl/>
        </w:rPr>
        <w:t>اطلبوا من المصريين أمتعة فضة وأمتعة ذهبا وثيابا . وأعطى الرب نعمة للشعب في عيون المصريين حتى أعاروهم فسلبوا المصريين " (الخروج , الإصحاح 12</w:t>
      </w:r>
      <w:r w:rsidRPr="000C4B67">
        <w:rPr>
          <w:rFonts w:ascii="Traditional Arabic" w:hAnsi="Traditional Arabic" w:cs="Traditional Arabic"/>
          <w:sz w:val="36"/>
          <w:szCs w:val="36"/>
        </w:rPr>
        <w:t xml:space="preserve"> (</w:t>
      </w:r>
    </w:p>
    <w:p w:rsidR="00B046FB" w:rsidRPr="000C4B67" w:rsidRDefault="00B046FB" w:rsidP="00B17FC5">
      <w:pPr>
        <w:spacing w:after="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9 - الرب يأمر نبيه هوشع بأن يأخذ ويُحب زانية وأولاد زنى </w:t>
      </w:r>
      <w:r w:rsidRPr="000C4B67">
        <w:rPr>
          <w:rFonts w:ascii="Traditional Arabic" w:hAnsi="Traditional Arabic" w:cs="Traditional Arabic"/>
          <w:sz w:val="36"/>
          <w:szCs w:val="36"/>
        </w:rPr>
        <w:t xml:space="preserve">  :</w:t>
      </w:r>
      <w:r w:rsidRPr="000C4B67">
        <w:rPr>
          <w:rFonts w:ascii="Traditional Arabic" w:hAnsi="Traditional Arabic" w:cs="Traditional Arabic"/>
          <w:sz w:val="36"/>
          <w:szCs w:val="36"/>
          <w:rtl/>
        </w:rPr>
        <w:t>جاء في سفر هوشع ( الإصحاح 1</w:t>
      </w:r>
      <w:r w:rsidRPr="000C4B67">
        <w:rPr>
          <w:rFonts w:ascii="Traditional Arabic" w:hAnsi="Traditional Arabic" w:cs="Traditional Arabic"/>
          <w:sz w:val="36"/>
          <w:szCs w:val="36"/>
        </w:rPr>
        <w:t xml:space="preserve">  (  </w:t>
      </w:r>
      <w:r w:rsidRPr="000C4B67">
        <w:rPr>
          <w:rFonts w:ascii="Traditional Arabic" w:hAnsi="Traditional Arabic" w:cs="Traditional Arabic"/>
          <w:sz w:val="36"/>
          <w:szCs w:val="36"/>
          <w:rtl/>
        </w:rPr>
        <w:t>أول ما كلّم الرب هوشع قال الرب لهوشع : اذهب خذ لنفسك امرأة زنى وأولاد زنى</w:t>
      </w:r>
      <w:r w:rsidRPr="000C4B67">
        <w:rPr>
          <w:rFonts w:ascii="Traditional Arabic" w:hAnsi="Traditional Arabic" w:cs="Traditional Arabic"/>
          <w:sz w:val="36"/>
          <w:szCs w:val="36"/>
        </w:rPr>
        <w:t xml:space="preserve"> "" </w:t>
      </w:r>
      <w:r w:rsidRPr="000C4B67">
        <w:rPr>
          <w:rFonts w:ascii="Traditional Arabic" w:hAnsi="Traditional Arabic" w:cs="Traditional Arabic"/>
          <w:sz w:val="36"/>
          <w:szCs w:val="36"/>
          <w:rtl/>
        </w:rPr>
        <w:t>وقال الرب لهوشع : اذهب أيضاً احبب امرأة , حبيبة صاحب وزانية , كمحبة الرب لبني إسرائيل وهم ملتفتون إلى آلهة أخرى ومحبون لأقراص الزبيب (هوشع , الإصحاح</w:t>
      </w:r>
      <w:r w:rsidRPr="000C4B67">
        <w:rPr>
          <w:rFonts w:ascii="Traditional Arabic" w:hAnsi="Traditional Arabic" w:cs="Traditional Arabic"/>
          <w:sz w:val="36"/>
          <w:szCs w:val="36"/>
        </w:rPr>
        <w:t xml:space="preserve"> </w:t>
      </w:r>
      <w:r w:rsidRPr="000C4B67">
        <w:rPr>
          <w:rFonts w:ascii="Traditional Arabic" w:hAnsi="Traditional Arabic" w:cs="Traditional Arabic"/>
          <w:sz w:val="36"/>
          <w:szCs w:val="36"/>
          <w:rtl/>
        </w:rPr>
        <w:t>3)</w:t>
      </w:r>
      <w:r w:rsidRPr="000C4B67">
        <w:rPr>
          <w:rFonts w:ascii="Traditional Arabic" w:hAnsi="Traditional Arabic" w:cs="Traditional Arabic"/>
          <w:sz w:val="36"/>
          <w:szCs w:val="36"/>
        </w:rPr>
        <w:t xml:space="preserve"> </w:t>
      </w:r>
    </w:p>
    <w:p w:rsidR="00B046FB" w:rsidRPr="000C4B67" w:rsidRDefault="00B046FB" w:rsidP="00B17FC5">
      <w:pPr>
        <w:spacing w:after="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10 - عنصرية الرب</w:t>
      </w:r>
      <w:r w:rsidRPr="000C4B67">
        <w:rPr>
          <w:rFonts w:ascii="Traditional Arabic" w:hAnsi="Traditional Arabic" w:cs="Traditional Arabic"/>
          <w:sz w:val="36"/>
          <w:szCs w:val="36"/>
        </w:rPr>
        <w:t xml:space="preserve"> :</w:t>
      </w:r>
      <w:r w:rsidRPr="000C4B67">
        <w:rPr>
          <w:rFonts w:ascii="Traditional Arabic" w:hAnsi="Traditional Arabic" w:cs="Traditional Arabic"/>
          <w:sz w:val="36"/>
          <w:szCs w:val="36"/>
          <w:rtl/>
        </w:rPr>
        <w:t>فقد جاء في أشعيا (49/2</w:t>
      </w:r>
      <w:r w:rsidRPr="000C4B67">
        <w:rPr>
          <w:rFonts w:ascii="Traditional Arabic" w:hAnsi="Traditional Arabic" w:cs="Traditional Arabic"/>
          <w:sz w:val="36"/>
          <w:szCs w:val="36"/>
        </w:rPr>
        <w:t xml:space="preserve"> ) </w:t>
      </w:r>
      <w:r w:rsidRPr="000C4B67">
        <w:rPr>
          <w:rFonts w:ascii="Traditional Arabic" w:hAnsi="Traditional Arabic" w:cs="Traditional Arabic"/>
          <w:sz w:val="36"/>
          <w:szCs w:val="36"/>
          <w:rtl/>
        </w:rPr>
        <w:t>أن الرب أمر كل أجنبي إذا لقي يهوديا أن يسجد له على الأرض ويلحس غبار نعليه ...49: 23 و يكون الملوك حاضنيك و سيداتهم مرضعاتك بالوجوه الى الارض يسجدون لك و يلحسون غبار رجليك فتعلمين اني انا الرب الذي لا يخزي منتظروه .....  غير اليهود كلاب في نظر الرب :متّى 15: 23لكِنَّهُ لَمْ يُجِبْهَا بِكَلِمَةٍ. ..24فَأَجَابَ: «مَا أُرْسِلْتُ إِلاَّ إِلَى الْخِرَافِ الضَّالَّةِ، إِلَى بَيْتِ إِسْرَائِيلَ !».. 26فَأَجَابَ: « لَيْسَ مِنَ الصَّوَابِ أَنْ يُؤْخَذَ خُبْزُ الْبَنِينَ وَيُطْرَحَ لِجِرَاءِ الْكِلاَبِ! » . ـ مرقص 7: وَ ارْتَمَتْ عَلَى قَدَمَيْهِ، 27وَلكِنَّهُ قَالَ لَهَا: «دَعِي الْبَنِينَ أَوَّلاً يَشْبَعُونَ! فَلَيْسَ مِنَ الصَّوَابِ أَنْ يُؤْخَذَ خُبْزُ الْبَنِينَ وَيُطْرَحَ لِلْكِلاَبِ ».</w:t>
      </w:r>
    </w:p>
    <w:p w:rsidR="00B046FB" w:rsidRPr="000C4B67" w:rsidRDefault="00B046FB" w:rsidP="00B17FC5">
      <w:pPr>
        <w:spacing w:after="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11- الرب يأمر نبيه حزقيال بأن يأكل الخراء : (حزقيال 4: 12) قال الرّبّ لحزقيال: وتأكل كعكًا من الشّعير على الخراء الذي يخرج من الإنسان: تخبزه أمام عيونهم... هكذا يأكل بنو إسرائيل خبزهم النّجس... قلت: آه يا سيّد الرّبّ: ها نفسي لم تتنجّس ومن صباي إلى الآن لم آكل ميتة ولا فريسة ولا دخل فمي لحم نجس. فقال لي: انظر قد جعلت لك خثي البقر بدل خراء الإنسان. فتصنع خبزك عليه.</w:t>
      </w:r>
    </w:p>
    <w:p w:rsidR="00B046FB" w:rsidRPr="000C4B67" w:rsidRDefault="00B046FB" w:rsidP="00B17FC5">
      <w:pPr>
        <w:spacing w:after="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12- الرب يعشق المحارق واللحم المشوي حسب زعمهم : يرسم الكتاب المقدس للرب الإله صورة كريهة جدا ً. فهو رب يحب اللحم المشوي جدا ً. ومستعد أن يتنازل عن كل شئ في سبيل وجبة دسمة من اللحم المشوي تقدم له كقربان .. والعهد القديم من أوله لآخره يذكر القرابين المشوية . ولا يكاد إصحاح واحد يخلو من ذكر هذه القرابين ومن اللحم المشوي , وفي الإصحاح الواحد عشرات المرات  , في بعض الأحيان لدرجة تسبب الغثيان وضيق النفس والربو من كثرة دخان اللحم المشوي</w:t>
      </w:r>
      <w:r w:rsidRPr="000C4B67">
        <w:rPr>
          <w:rFonts w:ascii="Traditional Arabic" w:hAnsi="Traditional Arabic" w:cs="Traditional Arabic"/>
          <w:sz w:val="36"/>
          <w:szCs w:val="36"/>
        </w:rPr>
        <w:t xml:space="preserve"> .</w:t>
      </w:r>
    </w:p>
    <w:p w:rsidR="00B046FB" w:rsidRPr="000C4B67" w:rsidRDefault="00B046FB" w:rsidP="00B17FC5">
      <w:pPr>
        <w:spacing w:after="0"/>
        <w:jc w:val="both"/>
        <w:rPr>
          <w:rFonts w:ascii="Traditional Arabic" w:hAnsi="Traditional Arabic" w:cs="Traditional Arabic"/>
          <w:sz w:val="36"/>
          <w:szCs w:val="36"/>
        </w:rPr>
      </w:pPr>
      <w:r w:rsidRPr="000C4B67">
        <w:rPr>
          <w:rFonts w:ascii="Traditional Arabic" w:hAnsi="Traditional Arabic" w:cs="Traditional Arabic"/>
          <w:sz w:val="36"/>
          <w:szCs w:val="36"/>
          <w:rtl/>
        </w:rPr>
        <w:t>ولا نرى الأنبياء من لدن آدم إلى آخر أنبياء بني إسرائيل يعبدون الله أو يدعون الناس إلى عبادة الإله الواحد الأحد ... ولا نراهم يأمرون بمعروف أو ينهون عن منكر .. بل نجدهم هم والكهنة مشغولون جدا ً بقضية اللحم المشوي , والذين يحصلون بموجبه على جميع طلباتهم , بمجرد أن يتنسم الرب رائحة اللحم المشوي , تنبسط أساريره , ويفعل لهم ما</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يشاءون : تعذيب الأمم , قتلها .. حرقها , يدخل المعارك معهم في وسطهم داخل تابوت , يقاتل معهم , يعطيهم أراضي الغير ... يجعل الكل عبيدا لهم , ولا يهم بعد ذلك إن عبدوا الأوثان أو سرقوا الأموال كما لا يهم أن يكون اللحم المشوي من عجول أغنام مسروقة , كما يزعمون أن يعقوب سرق أغنام خاله وقدم اللحم المشوي للرب فتنسم الرب نسيم الرضا بعد أن امتلأت خياشيمه بدخان المشوي . وأعطى يعقوب العهد له ولأولاده وأعطاهم أرض فلسطين .. وأعطاهم الأرض حولها من النيل إلى الفرات .. إلخ</w:t>
      </w:r>
    </w:p>
    <w:p w:rsidR="00B046FB" w:rsidRPr="000C4B67" w:rsidRDefault="00026967" w:rsidP="00B17FC5">
      <w:pPr>
        <w:spacing w:after="0"/>
        <w:jc w:val="both"/>
        <w:rPr>
          <w:rFonts w:ascii="Traditional Arabic" w:hAnsi="Traditional Arabic" w:cs="Traditional Arabic"/>
          <w:sz w:val="36"/>
          <w:szCs w:val="36"/>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ويبدأ مسلسل اللحم المشوي بأن هابيل قرب لحما سمينا , بينما قدم أخوه قابيل شيئا قليلا من ثمار الأرض</w:t>
      </w:r>
      <w:r w:rsidR="00B046FB" w:rsidRPr="000C4B67">
        <w:rPr>
          <w:rFonts w:ascii="Traditional Arabic" w:hAnsi="Traditional Arabic" w:cs="Traditional Arabic"/>
          <w:sz w:val="36"/>
          <w:szCs w:val="36"/>
        </w:rPr>
        <w:t xml:space="preserve"> " </w:t>
      </w:r>
      <w:r w:rsidR="00B046FB" w:rsidRPr="000C4B67">
        <w:rPr>
          <w:rFonts w:ascii="Traditional Arabic" w:hAnsi="Traditional Arabic" w:cs="Traditional Arabic"/>
          <w:sz w:val="36"/>
          <w:szCs w:val="36"/>
          <w:rtl/>
        </w:rPr>
        <w:t>فنظر الرب إلى هابيل وقربانه , ولكن إلى قابيل وقربانه لم ينظر , فأغتاظ قابيل جدا " (التكوين الإصحاح الرابع 6-3</w:t>
      </w:r>
      <w:r w:rsidR="00B046FB" w:rsidRPr="000C4B67">
        <w:rPr>
          <w:rFonts w:ascii="Traditional Arabic" w:hAnsi="Traditional Arabic" w:cs="Traditional Arabic"/>
          <w:sz w:val="36"/>
          <w:szCs w:val="36"/>
        </w:rPr>
        <w:t xml:space="preserve"> ) .. </w:t>
      </w:r>
      <w:r w:rsidR="00B046FB" w:rsidRPr="000C4B67">
        <w:rPr>
          <w:rFonts w:ascii="Traditional Arabic" w:hAnsi="Traditional Arabic" w:cs="Traditional Arabic"/>
          <w:sz w:val="36"/>
          <w:szCs w:val="36"/>
          <w:rtl/>
        </w:rPr>
        <w:t xml:space="preserve">وأدى ذلك إلى أن يقوم قابيل بقتل أخيه وارتكاب أول جريمة على الأرض) </w:t>
      </w:r>
      <w:r w:rsidR="00B046FB" w:rsidRPr="000C4B67">
        <w:rPr>
          <w:rFonts w:ascii="Traditional Arabic" w:hAnsi="Traditional Arabic" w:cs="Traditional Arabic"/>
          <w:sz w:val="36"/>
          <w:szCs w:val="36"/>
        </w:rPr>
        <w:t xml:space="preserve"> ..</w:t>
      </w:r>
    </w:p>
    <w:p w:rsidR="00B046FB" w:rsidRPr="000C4B67" w:rsidRDefault="00026967" w:rsidP="00B17FC5">
      <w:pPr>
        <w:spacing w:after="0"/>
        <w:jc w:val="both"/>
        <w:rPr>
          <w:rFonts w:ascii="Traditional Arabic" w:hAnsi="Traditional Arabic" w:cs="Traditional Arabic"/>
          <w:sz w:val="36"/>
          <w:szCs w:val="36"/>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والمنظر الثاني يأتي بعد أن أغرق الله الأرض بالطوفان .. وما تكاد السفينة تستقر على جبل أراراط حتى يخرج نوح ويقدم قربانا للرب : فقد</w:t>
      </w:r>
      <w:r w:rsidR="00B046FB" w:rsidRPr="000C4B67">
        <w:rPr>
          <w:rFonts w:ascii="Traditional Arabic" w:hAnsi="Traditional Arabic" w:cs="Traditional Arabic"/>
          <w:sz w:val="36"/>
          <w:szCs w:val="36"/>
        </w:rPr>
        <w:t> </w:t>
      </w:r>
      <w:r w:rsidR="00B046FB" w:rsidRPr="000C4B67">
        <w:rPr>
          <w:rFonts w:ascii="Traditional Arabic" w:hAnsi="Traditional Arabic" w:cs="Traditional Arabic"/>
          <w:sz w:val="36"/>
          <w:szCs w:val="36"/>
          <w:rtl/>
        </w:rPr>
        <w:t>جاء في سفر التكوين , ( الإصحاح 8</w:t>
      </w:r>
      <w:r w:rsidR="00B046FB" w:rsidRPr="000C4B67">
        <w:rPr>
          <w:rFonts w:ascii="Traditional Arabic" w:hAnsi="Traditional Arabic" w:cs="Traditional Arabic"/>
          <w:sz w:val="36"/>
          <w:szCs w:val="36"/>
        </w:rPr>
        <w:t xml:space="preserve"> ) : </w:t>
      </w:r>
      <w:r w:rsidR="00B046FB" w:rsidRPr="000C4B67">
        <w:rPr>
          <w:rFonts w:ascii="Traditional Arabic" w:hAnsi="Traditional Arabic" w:cs="Traditional Arabic"/>
          <w:sz w:val="36"/>
          <w:szCs w:val="36"/>
          <w:rtl/>
        </w:rPr>
        <w:t>وبني نوح مذبحا للرب . وأخذ من كل البهائم الطاهرة ومن كل الطيور الطاهرة وأصعد محرّقات على المذبح . فتنسم الرب رائحة الرضا . وقال الرب في قلبه لا أعود ألعن الأرض أيضا من أجل الإنسان</w:t>
      </w:r>
    </w:p>
    <w:p w:rsidR="00B046FB" w:rsidRPr="000C4B67" w:rsidRDefault="00026967" w:rsidP="00B17FC5">
      <w:pPr>
        <w:spacing w:after="0"/>
        <w:jc w:val="both"/>
        <w:rPr>
          <w:rFonts w:ascii="Traditional Arabic" w:hAnsi="Traditional Arabic" w:cs="Traditional Arabic"/>
          <w:sz w:val="36"/>
          <w:szCs w:val="36"/>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ويظهر ابراهيم عليه السلام فلا نراه يدعو الى الله والى توحيده , ولا ينكر على قومه  ما هم فيه من عبادة الأوثان , ولا ترد قصته مع النمرود و لا مجادلته له , ولا قصته مع أبيه . بل كل ما</w:t>
      </w:r>
      <w:r w:rsidR="00B046FB"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يرد أن إبراهيم يقدم محرقات للرب فيتنسم الرب رائحة اللحم المشوي</w:t>
      </w:r>
      <w:r w:rsidR="00B046FB" w:rsidRPr="000C4B67">
        <w:rPr>
          <w:rFonts w:ascii="Traditional Arabic" w:hAnsi="Traditional Arabic" w:cs="Traditional Arabic"/>
          <w:sz w:val="36"/>
          <w:szCs w:val="36"/>
        </w:rPr>
        <w:t xml:space="preserve"> " </w:t>
      </w:r>
      <w:r w:rsidR="00B046FB" w:rsidRPr="000C4B67">
        <w:rPr>
          <w:rFonts w:ascii="Traditional Arabic" w:hAnsi="Traditional Arabic" w:cs="Traditional Arabic"/>
          <w:sz w:val="36"/>
          <w:szCs w:val="36"/>
          <w:rtl/>
        </w:rPr>
        <w:t>فيقول الرب لإبرام : اذهب من أرضك وعشيرتك ومن بيت أبيك الى الأرض التي أريك . فأجعلك أمة عظيمة وأباركك وأعظم اسمك " ( سفر التكوين , الإصحاح 12</w:t>
      </w:r>
      <w:r w:rsidR="00B046FB" w:rsidRPr="000C4B67">
        <w:rPr>
          <w:rFonts w:ascii="Traditional Arabic" w:hAnsi="Traditional Arabic" w:cs="Traditional Arabic"/>
          <w:sz w:val="36"/>
          <w:szCs w:val="36"/>
        </w:rPr>
        <w:t xml:space="preserve"> ) .. </w:t>
      </w:r>
      <w:r w:rsidR="00B046FB" w:rsidRPr="000C4B67">
        <w:rPr>
          <w:rFonts w:ascii="Traditional Arabic" w:hAnsi="Traditional Arabic" w:cs="Traditional Arabic"/>
          <w:sz w:val="36"/>
          <w:szCs w:val="36"/>
          <w:rtl/>
        </w:rPr>
        <w:t>وبعد رحلات طويلة يعود ابراهيم من مصر  وقد ملك أموالا ضخمة من الذهب والفضة والأغنام التي أعطاها له فرعون مصر عندما قدم ابراهيم زوجته سارة ليتزوجها فرعون حسب زعمهم</w:t>
      </w:r>
      <w:r w:rsidR="00B046FB" w:rsidRPr="000C4B67">
        <w:rPr>
          <w:rFonts w:ascii="Traditional Arabic" w:hAnsi="Traditional Arabic" w:cs="Traditional Arabic"/>
          <w:sz w:val="36"/>
          <w:szCs w:val="36"/>
        </w:rPr>
        <w:t xml:space="preserve"> .</w:t>
      </w:r>
      <w:r w:rsidR="00B046FB" w:rsidRPr="000C4B67">
        <w:rPr>
          <w:rFonts w:ascii="Traditional Arabic" w:hAnsi="Traditional Arabic" w:cs="Traditional Arabic"/>
          <w:sz w:val="36"/>
          <w:szCs w:val="36"/>
        </w:rPr>
        <w:br/>
      </w:r>
      <w:r w:rsidR="00B046FB" w:rsidRPr="000C4B67">
        <w:rPr>
          <w:rFonts w:ascii="Traditional Arabic" w:hAnsi="Traditional Arabic" w:cs="Traditional Arabic"/>
          <w:sz w:val="36"/>
          <w:szCs w:val="36"/>
          <w:rtl/>
        </w:rPr>
        <w:t>وقدم</w:t>
      </w:r>
      <w:r w:rsidR="00B046FB" w:rsidRPr="000C4B67">
        <w:rPr>
          <w:rFonts w:ascii="Traditional Arabic" w:hAnsi="Traditional Arabic" w:cs="Traditional Arabic"/>
          <w:sz w:val="36"/>
          <w:szCs w:val="36"/>
        </w:rPr>
        <w:t> </w:t>
      </w:r>
      <w:r w:rsidR="00B046FB" w:rsidRPr="000C4B67">
        <w:rPr>
          <w:rFonts w:ascii="Traditional Arabic" w:hAnsi="Traditional Arabic" w:cs="Traditional Arabic"/>
          <w:sz w:val="36"/>
          <w:szCs w:val="36"/>
          <w:rtl/>
        </w:rPr>
        <w:t>إبراهيم اللحم المشوي مرة أخرى</w:t>
      </w:r>
      <w:r w:rsidR="00B046FB" w:rsidRPr="000C4B67">
        <w:rPr>
          <w:rFonts w:ascii="Traditional Arabic" w:hAnsi="Traditional Arabic" w:cs="Traditional Arabic"/>
          <w:sz w:val="36"/>
          <w:szCs w:val="36"/>
        </w:rPr>
        <w:t xml:space="preserve"> . " </w:t>
      </w:r>
      <w:r w:rsidR="00B046FB" w:rsidRPr="000C4B67">
        <w:rPr>
          <w:rFonts w:ascii="Traditional Arabic" w:hAnsi="Traditional Arabic" w:cs="Traditional Arabic"/>
          <w:sz w:val="36"/>
          <w:szCs w:val="36"/>
          <w:rtl/>
        </w:rPr>
        <w:t>في ذلك اليوم قطع الرب مع إبرام - أي إبراهيم - ميثاقا قائلا : لنسلك أعطي هذه الأرض من نهر مصر إلى النهر الكبير نهر الفرات</w:t>
      </w:r>
      <w:r w:rsidR="00B046FB" w:rsidRPr="000C4B67">
        <w:rPr>
          <w:rFonts w:ascii="Traditional Arabic" w:hAnsi="Traditional Arabic" w:cs="Traditional Arabic"/>
          <w:sz w:val="36"/>
          <w:szCs w:val="36"/>
        </w:rPr>
        <w:t> </w:t>
      </w:r>
      <w:r w:rsidR="00B046FB" w:rsidRPr="000C4B67">
        <w:rPr>
          <w:rFonts w:ascii="Traditional Arabic" w:hAnsi="Traditional Arabic" w:cs="Traditional Arabic"/>
          <w:sz w:val="36"/>
          <w:szCs w:val="36"/>
          <w:rtl/>
        </w:rPr>
        <w:t>القينيين والقنزيين والقدمونيين والحثيين والفرزيين والرفائيين والأموريين والجرجاشيين واليبوسيين " (التكوين , الإصحاح 15 : 20-18</w:t>
      </w:r>
      <w:r w:rsidR="00B046FB" w:rsidRPr="000C4B67">
        <w:rPr>
          <w:rFonts w:ascii="Traditional Arabic" w:hAnsi="Traditional Arabic" w:cs="Traditional Arabic"/>
          <w:sz w:val="36"/>
          <w:szCs w:val="36"/>
        </w:rPr>
        <w:t xml:space="preserve"> </w:t>
      </w:r>
      <w:r w:rsidR="00B046FB" w:rsidRPr="000C4B67">
        <w:rPr>
          <w:rFonts w:ascii="Traditional Arabic" w:hAnsi="Traditional Arabic" w:cs="Traditional Arabic"/>
          <w:sz w:val="36"/>
          <w:szCs w:val="36"/>
          <w:rtl/>
        </w:rPr>
        <w:t>)</w:t>
      </w:r>
    </w:p>
    <w:p w:rsidR="00B046FB" w:rsidRPr="000C4B67" w:rsidRDefault="00B046FB" w:rsidP="00B17FC5">
      <w:pPr>
        <w:spacing w:after="0"/>
        <w:jc w:val="both"/>
        <w:rPr>
          <w:rFonts w:ascii="Traditional Arabic" w:hAnsi="Traditional Arabic" w:cs="Traditional Arabic"/>
          <w:sz w:val="36"/>
          <w:szCs w:val="36"/>
        </w:rPr>
      </w:pPr>
      <w:r w:rsidRPr="000C4B67">
        <w:rPr>
          <w:rFonts w:ascii="Traditional Arabic" w:hAnsi="Traditional Arabic" w:cs="Traditional Arabic"/>
          <w:sz w:val="36"/>
          <w:szCs w:val="36"/>
          <w:rtl/>
        </w:rPr>
        <w:t>دم الختان</w:t>
      </w:r>
      <w:r w:rsidRPr="000C4B67">
        <w:rPr>
          <w:rFonts w:ascii="Traditional Arabic" w:hAnsi="Traditional Arabic" w:cs="Traditional Arabic"/>
          <w:sz w:val="36"/>
          <w:szCs w:val="36"/>
        </w:rPr>
        <w:t xml:space="preserve"> :</w:t>
      </w:r>
    </w:p>
    <w:p w:rsidR="00B046FB" w:rsidRPr="000C4B67" w:rsidRDefault="00B046FB" w:rsidP="00B17FC5">
      <w:pPr>
        <w:spacing w:after="0"/>
        <w:jc w:val="both"/>
        <w:rPr>
          <w:rFonts w:ascii="Traditional Arabic" w:hAnsi="Traditional Arabic" w:cs="Traditional Arabic"/>
          <w:sz w:val="36"/>
          <w:szCs w:val="36"/>
        </w:rPr>
      </w:pPr>
      <w:r w:rsidRPr="000C4B67">
        <w:rPr>
          <w:rFonts w:ascii="Traditional Arabic" w:hAnsi="Traditional Arabic" w:cs="Traditional Arabic"/>
          <w:sz w:val="36"/>
          <w:szCs w:val="36"/>
        </w:rPr>
        <w:t>"</w:t>
      </w:r>
      <w:r w:rsidR="00026967" w:rsidRPr="000C4B67">
        <w:rPr>
          <w:rFonts w:ascii="Traditional Arabic" w:hAnsi="Traditional Arabic" w:cs="Traditional Arabic"/>
          <w:sz w:val="36"/>
          <w:szCs w:val="36"/>
        </w:rPr>
        <w:t xml:space="preserve">   </w:t>
      </w:r>
      <w:r w:rsidRPr="000C4B67">
        <w:rPr>
          <w:rFonts w:ascii="Traditional Arabic" w:hAnsi="Traditional Arabic" w:cs="Traditional Arabic"/>
          <w:sz w:val="36"/>
          <w:szCs w:val="36"/>
        </w:rPr>
        <w:t xml:space="preserve"> </w:t>
      </w:r>
      <w:r w:rsidRPr="000C4B67">
        <w:rPr>
          <w:rFonts w:ascii="Traditional Arabic" w:hAnsi="Traditional Arabic" w:cs="Traditional Arabic"/>
          <w:sz w:val="36"/>
          <w:szCs w:val="36"/>
          <w:rtl/>
        </w:rPr>
        <w:t>وقال الله لإبراهيم وأما أنت فتحفظ عهدي . أنت ونسلك من بعدك في أجيالهم . هذا هو عهدي الذي تحفظونه بيني وبينكم . ابن ثمانية أيام يختن منكم كل ذكر من أجيالكم ( سفر التكوين , الإصحاح 17 : 12-9</w:t>
      </w:r>
      <w:r w:rsidRPr="000C4B67">
        <w:rPr>
          <w:rFonts w:ascii="Traditional Arabic" w:hAnsi="Traditional Arabic" w:cs="Traditional Arabic"/>
          <w:sz w:val="36"/>
          <w:szCs w:val="36"/>
        </w:rPr>
        <w:t xml:space="preserve"> ) " </w:t>
      </w:r>
      <w:r w:rsidRPr="000C4B67">
        <w:rPr>
          <w:rFonts w:ascii="Traditional Arabic" w:hAnsi="Traditional Arabic" w:cs="Traditional Arabic"/>
          <w:sz w:val="36"/>
          <w:szCs w:val="36"/>
          <w:rtl/>
        </w:rPr>
        <w:t>وأما الذكر الأغلف الذي لا يختن من لحم غرلته فتقطع تلك النفس من شعبها أنه قد نكث عهدي</w:t>
      </w:r>
      <w:r w:rsidRPr="000C4B67">
        <w:rPr>
          <w:rFonts w:ascii="Traditional Arabic" w:hAnsi="Traditional Arabic" w:cs="Traditional Arabic"/>
          <w:sz w:val="36"/>
          <w:szCs w:val="36"/>
        </w:rPr>
        <w:t xml:space="preserve"> "</w:t>
      </w:r>
    </w:p>
    <w:p w:rsidR="00B046FB" w:rsidRPr="000C4B67" w:rsidRDefault="00026967" w:rsidP="00B17FC5">
      <w:pPr>
        <w:spacing w:after="0"/>
        <w:jc w:val="both"/>
        <w:rPr>
          <w:rFonts w:ascii="Traditional Arabic" w:hAnsi="Traditional Arabic" w:cs="Traditional Arabic"/>
          <w:sz w:val="36"/>
          <w:szCs w:val="36"/>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المهم رائحة اللحم المشوي ودم الغرلة .. ولا يهم بعد ذلك أن يقتل أو يسرق أو يزني أو أن يعبد الأوثان .. علامة العهد دم الغرلة وعلامة الرضا اللحم المشوي</w:t>
      </w:r>
      <w:r w:rsidR="00B046FB" w:rsidRPr="000C4B67">
        <w:rPr>
          <w:rFonts w:ascii="Traditional Arabic" w:hAnsi="Traditional Arabic" w:cs="Traditional Arabic"/>
          <w:sz w:val="36"/>
          <w:szCs w:val="36"/>
        </w:rPr>
        <w:t xml:space="preserve"> .</w:t>
      </w:r>
    </w:p>
    <w:p w:rsidR="00B046FB" w:rsidRPr="000C4B67" w:rsidRDefault="00026967" w:rsidP="00B17FC5">
      <w:pPr>
        <w:spacing w:after="0"/>
        <w:jc w:val="both"/>
        <w:rPr>
          <w:rFonts w:ascii="Traditional Arabic" w:hAnsi="Traditional Arabic" w:cs="Traditional Arabic"/>
          <w:sz w:val="36"/>
          <w:szCs w:val="36"/>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ويتكرر منظر اللحم المشوي ويقدّم ابراهيم حسب زعمهم قربانا وراء قربان للحصول على مزيد من المنافع الدنيوية , حتى أنه قرر أن يقدم ابنه إسحاق قربانا وسُر الرب جدا بهذا القربان , وأنزل كبشا بدلا منه ليذبح ويشوى .. وقطع الرب مزيدا من العهود لإبراهيم بأنه سيعطيه أرض الكنعانيين وجميع الأراضي حولها من النيل إلى الفرات .. وستكون جميع هذه الأراضي لنسله أبد الآبدين</w:t>
      </w:r>
      <w:r w:rsidR="00B046FB" w:rsidRPr="000C4B67">
        <w:rPr>
          <w:rFonts w:ascii="Traditional Arabic" w:hAnsi="Traditional Arabic" w:cs="Traditional Arabic"/>
          <w:sz w:val="36"/>
          <w:szCs w:val="36"/>
        </w:rPr>
        <w:t xml:space="preserve"> !!</w:t>
      </w:r>
    </w:p>
    <w:p w:rsidR="00B046FB" w:rsidRPr="000C4B67" w:rsidRDefault="00026967" w:rsidP="00B17FC5">
      <w:pPr>
        <w:spacing w:after="0"/>
        <w:jc w:val="both"/>
        <w:rPr>
          <w:rFonts w:ascii="Traditional Arabic" w:hAnsi="Traditional Arabic" w:cs="Traditional Arabic"/>
          <w:sz w:val="36"/>
          <w:szCs w:val="36"/>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وقام إسحاق بالدور ذاته , وقدم المحرقات وحصل على مزيد من العهود والمواثيق . وأما يعقوب فقد قدم اللحم المشوي عدة مرات , من الغنم الكثيرة التي سرقها من خاله لابان . فقد جاء في سفر التكوين الإصحاح 21</w:t>
      </w:r>
      <w:r w:rsidR="00B046FB" w:rsidRPr="000C4B67">
        <w:rPr>
          <w:rFonts w:ascii="Traditional Arabic" w:hAnsi="Traditional Arabic" w:cs="Traditional Arabic"/>
          <w:sz w:val="36"/>
          <w:szCs w:val="36"/>
        </w:rPr>
        <w:t xml:space="preserve"> </w:t>
      </w:r>
      <w:r w:rsidR="00B046FB" w:rsidRPr="000C4B67">
        <w:rPr>
          <w:rFonts w:ascii="Traditional Arabic" w:hAnsi="Traditional Arabic" w:cs="Traditional Arabic"/>
          <w:sz w:val="36"/>
          <w:szCs w:val="36"/>
          <w:rtl/>
        </w:rPr>
        <w:t>ومن الواضح جدا أن الرب حسب زعم الكتاب المقدس يحب شيئين اثنين حبا جما .... وهما اللحم المشوي والدم .. ويجعل عهده مع ابراهيم دم الختان .. وتنقذ صفورة زوجة موسى ابنها من يدي الرب بأن تقطع غرلة الصبي وتمسح رجلي الإله بدم الختان , وتقول له : عريس دم من أجل الختان , فينفك عن الصبي قائلا : عريس دم ... ويطلب الرب من بني اسرائيل أن يضعوا الدم علامة على بيوتهم حتى يعرفها عندما يمر الليل ويهلك كل بكر من المصريين ودوابهم</w:t>
      </w:r>
      <w:r w:rsidR="00B046FB" w:rsidRPr="000C4B67">
        <w:rPr>
          <w:rFonts w:ascii="Traditional Arabic" w:hAnsi="Traditional Arabic" w:cs="Traditional Arabic"/>
          <w:sz w:val="36"/>
          <w:szCs w:val="36"/>
        </w:rPr>
        <w:t xml:space="preserve"> .</w:t>
      </w:r>
    </w:p>
    <w:p w:rsidR="00B046FB" w:rsidRPr="000C4B67" w:rsidRDefault="00026967" w:rsidP="00B17FC5">
      <w:pPr>
        <w:spacing w:after="0"/>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والآن : </w:t>
      </w:r>
      <w:r w:rsidR="00B046FB" w:rsidRPr="000C4B67">
        <w:rPr>
          <w:rFonts w:ascii="Traditional Arabic" w:hAnsi="Traditional Arabic" w:cs="Traditional Arabic"/>
          <w:sz w:val="36"/>
          <w:szCs w:val="36"/>
          <w:rtl/>
        </w:rPr>
        <w:t xml:space="preserve">بعد هذه الرحلة التي </w:t>
      </w:r>
      <w:r w:rsidR="00B046FB" w:rsidRPr="000C4B67">
        <w:rPr>
          <w:rFonts w:ascii="Traditional Arabic" w:hAnsi="Traditional Arabic" w:cs="Traditional Arabic" w:hint="cs"/>
          <w:sz w:val="36"/>
          <w:szCs w:val="36"/>
          <w:rtl/>
        </w:rPr>
        <w:t>تزعج وتخبط بعقل</w:t>
      </w:r>
      <w:r w:rsidR="00B046FB" w:rsidRPr="000C4B67">
        <w:rPr>
          <w:rFonts w:ascii="Traditional Arabic" w:hAnsi="Traditional Arabic" w:cs="Traditional Arabic"/>
          <w:sz w:val="36"/>
          <w:szCs w:val="36"/>
          <w:rtl/>
        </w:rPr>
        <w:t xml:space="preserve"> مرتحلها نأتي لما رموا به القرآن الحكيم حول الذات الإلهية من أباطيل وتهم خداعا وإسقاطا لما في نصوصهم علينا :</w:t>
      </w:r>
    </w:p>
    <w:p w:rsidR="00B046FB" w:rsidRPr="00EA7E7A" w:rsidRDefault="002233CC" w:rsidP="00EA7E7A">
      <w:pPr>
        <w:spacing w:after="0"/>
        <w:jc w:val="both"/>
        <w:rPr>
          <w:rFonts w:ascii="Traditional Arabic" w:hAnsi="Traditional Arabic" w:cs="Traditional Arabic"/>
          <w:b/>
          <w:bCs/>
          <w:sz w:val="44"/>
          <w:szCs w:val="44"/>
          <w:rtl/>
        </w:rPr>
      </w:pPr>
      <w:r w:rsidRPr="00EA7E7A">
        <w:rPr>
          <w:rFonts w:ascii="Traditional Arabic" w:hAnsi="Traditional Arabic" w:cs="Traditional Arabic" w:hint="cs"/>
          <w:b/>
          <w:bCs/>
          <w:sz w:val="44"/>
          <w:szCs w:val="44"/>
          <w:rtl/>
        </w:rPr>
        <w:t xml:space="preserve">المطلب الأول </w:t>
      </w:r>
      <w:r w:rsidR="00337B00" w:rsidRPr="00EA7E7A">
        <w:rPr>
          <w:rFonts w:ascii="Traditional Arabic" w:hAnsi="Traditional Arabic" w:cs="Traditional Arabic" w:hint="cs"/>
          <w:b/>
          <w:bCs/>
          <w:sz w:val="44"/>
          <w:szCs w:val="44"/>
          <w:rtl/>
        </w:rPr>
        <w:t xml:space="preserve">: </w:t>
      </w:r>
      <w:r w:rsidR="00B046FB" w:rsidRPr="00EA7E7A">
        <w:rPr>
          <w:rFonts w:ascii="Traditional Arabic" w:hAnsi="Traditional Arabic" w:cs="Traditional Arabic"/>
          <w:b/>
          <w:bCs/>
          <w:sz w:val="44"/>
          <w:szCs w:val="44"/>
          <w:rtl/>
        </w:rPr>
        <w:t>نسبة صفات النقص إلى الله تعالى في القرآن :!!</w:t>
      </w:r>
    </w:p>
    <w:p w:rsidR="00B046FB" w:rsidRPr="000C4B67" w:rsidRDefault="00026967" w:rsidP="006E3A5E">
      <w:pPr>
        <w:spacing w:after="0"/>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قالوا: القرآن نسب إلى الله صفات لا تليق به، وهي المكر والخداع والكيد والنسيان، وذلك في مثل قول الله: {يُخَادِعُونَ اللهَ وَهُوَ خَادِعُهُمْ} </w:t>
      </w:r>
      <w:r w:rsidR="006E3A5E">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النساء: 142</w:t>
      </w:r>
      <w:r w:rsidR="006E3A5E">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وقوله: {وَيَمْكُرُونَ وَيَمْكُرُ الله} </w:t>
      </w:r>
      <w:r w:rsidR="006E3A5E">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الأنفال: 30</w:t>
      </w:r>
      <w:r w:rsidR="006E3A5E">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وقوله: {إِنَّهُمْ يَكِيدُونَ كَيْداً وَأَكِيدُ كَيْداً} </w:t>
      </w:r>
      <w:r w:rsidR="006E3A5E">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الطارق: 16</w:t>
      </w:r>
      <w:r w:rsidR="006E3A5E">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وقوله: {نَسُوا اللهَ فَنَسِيَهُمْ} </w:t>
      </w:r>
      <w:r w:rsidR="006E3A5E">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التوبة: 67</w:t>
      </w:r>
      <w:r w:rsidR="006E3A5E">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w:t>
      </w:r>
    </w:p>
    <w:p w:rsidR="00B046FB" w:rsidRPr="000C4B67" w:rsidRDefault="00026967" w:rsidP="000F5D8C">
      <w:pPr>
        <w:spacing w:after="0"/>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في البدء القرآن هو الكتاب الوحيد الذي ينزه الله عن النقائص، وهو لا ينسب إلى الله تعالى إلا صفات الكمال والجلال، ولا يسميه إلا بأحسن الأسماء {وَلِله الأَسْمَاء الْحُسْنَى فَادْعُوهُ بِهَا} </w:t>
      </w:r>
      <w:r w:rsidR="000F5D8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الأعراف: 180</w:t>
      </w:r>
      <w:r w:rsidR="000F5D8C">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وكذلك: {اللهُ لَا إِلَهَ إِلَّا هُ</w:t>
      </w:r>
      <w:r w:rsidR="000F5D8C">
        <w:rPr>
          <w:rFonts w:ascii="Traditional Arabic" w:hAnsi="Traditional Arabic" w:cs="Traditional Arabic"/>
          <w:sz w:val="36"/>
          <w:szCs w:val="36"/>
          <w:rtl/>
        </w:rPr>
        <w:t>وَ لَهُ الْأَسْمَاء الْحُسْنَى}</w:t>
      </w:r>
      <w:r w:rsidR="000F5D8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طه: 8</w:t>
      </w:r>
      <w:r w:rsidR="000F5D8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وقال : هُوَ اللهُ الَّذِي لَا إِلَهَ إِلَّا هُوَ الْمَلِكُ الْقُدُّوسُ السَّلَامُ الْمُؤْمِنُ الْمُهَيْمِنُ الْعَزِيزُ الْجَبَّارُ الْمُتَكَبِّرُ سُبْحَانَ اللهِ عَمَّا يُشْرِكُونَ هُوَ اللهُ الْخَالِقُ الْبَارِئُ الْمُصَوِّرُ لَهُ الْأَسْمَاء الْحُسْنَى )</w:t>
      </w:r>
      <w:r w:rsidR="000F5D8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w:t>
      </w:r>
      <w:r w:rsidR="000F5D8C">
        <w:rPr>
          <w:rFonts w:ascii="Traditional Arabic" w:hAnsi="Traditional Arabic" w:cs="Traditional Arabic"/>
          <w:sz w:val="36"/>
          <w:szCs w:val="36"/>
          <w:rtl/>
        </w:rPr>
        <w:t>الحشر: 22 – 24</w:t>
      </w:r>
      <w:r w:rsidR="000F5D8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w:t>
      </w:r>
    </w:p>
    <w:p w:rsidR="00B046FB" w:rsidRPr="000C4B67" w:rsidRDefault="00026967" w:rsidP="00B17FC5">
      <w:pPr>
        <w:spacing w:after="0"/>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والقرآن لا يسمى الله بأسماء تنتقص ذاته العلية؛ كالماكر والمخادع والكائد، فهذه الأسماء لا كمال فيها، فلا يسمى بها الرب تبارك وتعالى، كما لا يوصف بالمكر والخداع والكيد، أما باب الأفعال أوسع من الصفات. والسؤال: كيف نسب القرآن إلى الله فعل الكيد والمكر والخداع؟</w:t>
      </w:r>
    </w:p>
    <w:p w:rsidR="00B046FB" w:rsidRPr="000C4B67" w:rsidRDefault="00026967" w:rsidP="00B17FC5">
      <w:pPr>
        <w:spacing w:after="0"/>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إن آفة الجهل بلغة العرب وطرائقهم في التعبير عن المعاني من أعظم بلايا هذا الزمان، حيث اضمحلت معرفة الناس باللغة، وأصبح أهلها أعاجم فيها، فالعرب تعرف في أساليبها المشاكلة اللفظية، وهي استخدام اللفظ في غير معناه؛ لمقابلته مع فعل آخر.</w:t>
      </w:r>
    </w:p>
    <w:p w:rsidR="00B046FB" w:rsidRPr="000C4B67" w:rsidRDefault="0002696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يقول أبو بكر ابن حجة في تعريف المشاكلة: "المشاكلة في اللغة هي المماثلة، ... المشاكلة هي ذكر الشيء بغير لفظه لوقوعه في صحبته"</w:t>
      </w:r>
      <w:r w:rsidR="000F5D8C">
        <w:rPr>
          <w:rFonts w:ascii="Traditional Arabic" w:hAnsi="Traditional Arabic" w:cs="Traditional Arabic" w:hint="cs"/>
          <w:sz w:val="36"/>
          <w:szCs w:val="36"/>
          <w:rtl/>
        </w:rPr>
        <w:t>(</w:t>
      </w:r>
      <w:r w:rsidR="00B046FB" w:rsidRPr="000C4B67">
        <w:rPr>
          <w:rStyle w:val="a7"/>
          <w:rFonts w:ascii="Traditional Arabic" w:hAnsi="Traditional Arabic" w:cs="Traditional Arabic"/>
          <w:sz w:val="36"/>
          <w:szCs w:val="36"/>
          <w:rtl/>
        </w:rPr>
        <w:footnoteReference w:id="272"/>
      </w:r>
      <w:r w:rsidR="000F5D8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وعند ابن عاشور المشاكلة هي: "استعارة لفظ لغير معناه مع مزيد مناسبة مع لفظ آخر مثل اللفظ المستعار. فالمشاكلة ترجع إلى التلميح، أي إذا لم تكن لإطلاق اللفظ على المعنى المراد علاقةٌ بين معنى اللفظ والمعنى المراد إلاّ محاكاة اللفظ، سميّت مشاكلة" .</w:t>
      </w:r>
      <w:r w:rsidR="000F5D8C">
        <w:rPr>
          <w:rFonts w:ascii="Traditional Arabic" w:hAnsi="Traditional Arabic" w:cs="Traditional Arabic" w:hint="cs"/>
          <w:sz w:val="36"/>
          <w:szCs w:val="36"/>
          <w:rtl/>
        </w:rPr>
        <w:t>(</w:t>
      </w:r>
      <w:r w:rsidR="00B046FB" w:rsidRPr="000C4B67">
        <w:rPr>
          <w:rStyle w:val="a7"/>
          <w:rFonts w:ascii="Traditional Arabic" w:hAnsi="Traditional Arabic" w:cs="Traditional Arabic"/>
          <w:sz w:val="36"/>
          <w:szCs w:val="36"/>
          <w:rtl/>
        </w:rPr>
        <w:footnoteReference w:id="273"/>
      </w:r>
      <w:r w:rsidR="000F5D8C">
        <w:rPr>
          <w:rFonts w:ascii="Traditional Arabic" w:hAnsi="Traditional Arabic" w:cs="Traditional Arabic" w:hint="cs"/>
          <w:sz w:val="36"/>
          <w:szCs w:val="36"/>
          <w:rtl/>
        </w:rPr>
        <w:t>)</w:t>
      </w:r>
    </w:p>
    <w:p w:rsidR="00B046FB" w:rsidRPr="000C4B67" w:rsidRDefault="00B046FB" w:rsidP="00B17FC5">
      <w:pPr>
        <w:spacing w:after="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وأمثلتها في لغة العرب كثيرة ، منها قول الشاعر أبي الرقعمق الأنطاكي:</w:t>
      </w:r>
    </w:p>
    <w:p w:rsidR="00B046FB" w:rsidRPr="000C4B67" w:rsidRDefault="00B046FB" w:rsidP="00B17FC5">
      <w:pPr>
        <w:spacing w:after="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قالوا اقترحْ شيئاً نُجِد لك طبخَه ... قلتُ اطبخوا لي جبّةً وقميصاً</w:t>
      </w:r>
    </w:p>
    <w:p w:rsidR="00B046FB" w:rsidRPr="000C4B67" w:rsidRDefault="00D86730" w:rsidP="00B17FC5">
      <w:pPr>
        <w:spacing w:after="0"/>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فالطبخ إنما يكون في الطعام، وليس في الجبة والقميص، لكن الشاعر العربي تزيد حاجته إلى الجبة والقميص على حاجته إلى الطعام، فطلب الملابس بكلام شاكل فيه قولهم: (نُجِد لك طبخه)، فسألهم حاجته: (اطبخوا لي جبة وقميصاً). ومثله في المشاكلة اللفظية قول عمرو بن كلثوم في معلقته: ألا لا يجهلنْ أحدٌ علينا ... فنجهل فَوقَ جهل الجاهلينَا</w:t>
      </w:r>
    </w:p>
    <w:p w:rsidR="00B046FB" w:rsidRPr="000C4B67" w:rsidRDefault="00D86730" w:rsidP="00B17FC5">
      <w:pPr>
        <w:spacing w:after="0"/>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أي نجازيه على جهله، فسمى المجازاة جهلاً للمشاكلة فحسب، وإلا فإن الجهل لا يفخر به، بل يستحى منه.</w:t>
      </w:r>
      <w:r w:rsidR="00B046FB"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ومثله قول أبي تمام: من مبلغٌ أفناء يعربَ كلَّها ... أني بنيت الجار قبل المنزل</w:t>
      </w:r>
      <w:r w:rsidR="000C7CC6">
        <w:rPr>
          <w:rFonts w:ascii="Traditional Arabic" w:hAnsi="Traditional Arabic" w:cs="Traditional Arabic" w:hint="cs"/>
          <w:sz w:val="36"/>
          <w:szCs w:val="36"/>
          <w:rtl/>
        </w:rPr>
        <w:t xml:space="preserve"> .</w:t>
      </w:r>
    </w:p>
    <w:p w:rsidR="00B046FB" w:rsidRPr="000C4B67" w:rsidRDefault="00D86730" w:rsidP="00B17FC5">
      <w:pPr>
        <w:spacing w:after="0"/>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ومن المعلوم أن الجار يجاور ولا يبنى، لكن حقيقة (بنيتُ) اللغوية غير مرادة، فهو لم يرد حقيقة البناء في (بنيتُ) كما لم يرد حقيقة الجهل في (فنجهل) ولا حقيقة الطبخ في (اطبخوا).</w:t>
      </w:r>
    </w:p>
    <w:p w:rsidR="00B046FB" w:rsidRPr="000C4B67" w:rsidRDefault="00D86730" w:rsidP="00B17FC5">
      <w:pPr>
        <w:spacing w:after="0"/>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ومثل هذا يفهمه الناس والعوام في كلامهم حتى في أيامنا هذه، فلو تواعد اثنان على موعد، فغاب عنه أحدهما، واعتذر لذلك بالنسيان، فقابله الآخر بالتخلف عن موعد آخر، ليقابل خلفه بخلف مثله، ثم يقول له: نسيت موعدك كما نسيت موعدي، أو نسيتك كما نسيتني، والسامع لمثل هذا يدرك أنه لا يريد أنه نسيه على الحقيقة، إنما أراد مجازاته على نسيانه بالتخلف المتعمد، وأن قوله: (نسيت) من باب المشاكلة اللفظية فحسب.</w:t>
      </w:r>
    </w:p>
    <w:p w:rsidR="00B046FB" w:rsidRPr="000C4B67" w:rsidRDefault="00D8673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وهذا الأسلوب الذي عرفه العرب في كلامهم جاء في القرآن صور كثيرة منه، لنزوله بلسان عربي مبين، ومن صور المشاكلة اللفظية في القرآن قوله تعالى: {وَجَزَاء سَيِّئَةٍ سَيِّئَةٌ مِّثْلُهَا} (الشورى: 40)، فسمى عقوبة السيئة وقصاصها سيئة؛ مع أنها ليست سيئة على الحقيقة، بل هي عدل وحق، فالمعنى: وجزاء سيئة عقوبةٌ، واستخدمت كلمة سيئة للمشاكلة اللفظية، وليس المراد منها معنى السوء حقيقة.</w:t>
      </w:r>
    </w:p>
    <w:p w:rsidR="00B046FB" w:rsidRPr="000C4B67" w:rsidRDefault="00D86730" w:rsidP="000F5D8C">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ومثله قول الله تعالى: {مَنِ اعْتَدَى عَلَيْكُمْ فَاعْتَدُوا عَلَيْهِ بِمِثْلِ مَا اعْتَدَى عَلَيْكُمْ} </w:t>
      </w:r>
      <w:r w:rsidR="000F5D8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البقرة: 149</w:t>
      </w:r>
      <w:r w:rsidR="000F5D8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فرد الاعتداء ليس اعتداء، لكن جاز تسميته كذلك في باب المشاكلة اللفظية، ومثله {رَّضِيَ اللهُ عَنْهُمْ وَرَضُوا عَنْهُ} </w:t>
      </w:r>
      <w:r w:rsidR="000F5D8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البينة: 8</w:t>
      </w:r>
      <w:r w:rsidR="000F5D8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فكل منهما على معنى، وأمثاله في القرآن كثير.</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إذا تبين ذلك وجب إعادة قراءة الآيات المشكلة للوقوف على معاني هذه الألفاظ وفق سياقاتها، فالآيات حين تحدثت عن مكر الله بالكافرين أو مخادعته لهم وأمثاله لم تكن تنسب إلى الله هذه الأفعال ابتداء، إنما ذكرت هذه الألفاظ في مقابل فعل المشركين، فحين وقع منهم المكر والخداع والكيد، رد الله كيدهم وخداعهم ومكرهم، فسمى الله فعله بألفاظ من جنس ما صنعوا، للمشاكلة اللفظية مع ما وقع من الكفار، من غير أن تكون الحقيقة اللغوية لهذه الألفاظ مُرادة.</w:t>
      </w:r>
    </w:p>
    <w:p w:rsidR="00B046FB" w:rsidRPr="000C4B67" w:rsidRDefault="00D86730" w:rsidP="000F5D8C">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وهذه المشاكلة في الأسلوب تتضح لمن قرأ تلك الآيات المستشكلة، كمثل قوله تعالى: {يُخَادِعُونَ اللهَ وَهُوَ خَادِعُهُمْ} </w:t>
      </w:r>
      <w:r w:rsidR="000F5D8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النساء: 142</w:t>
      </w:r>
      <w:r w:rsidR="000F5D8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وقوله: </w:t>
      </w:r>
      <w:r w:rsidR="000F5D8C">
        <w:rPr>
          <w:rFonts w:ascii="Traditional Arabic" w:hAnsi="Traditional Arabic" w:cs="Traditional Arabic"/>
          <w:sz w:val="36"/>
          <w:szCs w:val="36"/>
          <w:rtl/>
        </w:rPr>
        <w:t>{وَيَمْكُرُونَ وَيَمْكُرُ الله}</w:t>
      </w:r>
      <w:r w:rsidR="000F5D8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الأنفال: 30</w:t>
      </w:r>
      <w:r w:rsidR="000F5D8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وقوله: {إِنَّهُمْ يَكِيدُونَ كَيْداً وَأَكِيدُ كَيْداً} </w:t>
      </w:r>
      <w:r w:rsidR="000F5D8C">
        <w:rPr>
          <w:rFonts w:ascii="Traditional Arabic" w:hAnsi="Traditional Arabic" w:cs="Traditional Arabic" w:hint="cs"/>
          <w:sz w:val="36"/>
          <w:szCs w:val="36"/>
          <w:rtl/>
        </w:rPr>
        <w:t>[</w:t>
      </w:r>
      <w:r w:rsidR="000F5D8C">
        <w:rPr>
          <w:rFonts w:ascii="Traditional Arabic" w:hAnsi="Traditional Arabic" w:cs="Traditional Arabic"/>
          <w:sz w:val="36"/>
          <w:szCs w:val="36"/>
          <w:rtl/>
        </w:rPr>
        <w:t>الطارق: 15–</w:t>
      </w:r>
      <w:r w:rsidR="00B046FB" w:rsidRPr="000C4B67">
        <w:rPr>
          <w:rFonts w:ascii="Traditional Arabic" w:hAnsi="Traditional Arabic" w:cs="Traditional Arabic"/>
          <w:sz w:val="36"/>
          <w:szCs w:val="36"/>
          <w:rtl/>
        </w:rPr>
        <w:t xml:space="preserve"> 16</w:t>
      </w:r>
      <w:r w:rsidR="000F5D8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وقوله: {فَيَسْخَرُونَ مِنْهُمْ سَخِرَ اللهُ مِنْهُمْ} </w:t>
      </w:r>
      <w:r w:rsidR="000F5D8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التوبة: 79</w:t>
      </w:r>
      <w:r w:rsidR="000F5D8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وقوله: {نَسُوا اللهَ فَنَسِيَهُمْ} </w:t>
      </w:r>
      <w:r w:rsidR="000F5D8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التوبة: 67</w:t>
      </w:r>
      <w:r w:rsidR="000F5D8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فلم تنسب هذه الأفعال (الخداع، المكر، الكيد ... ) إلى الله؛ إلا في باب المقابلة لفعل الكافرين، من غير أن تكون معانيها مُرادة على الحقيقة.</w:t>
      </w:r>
    </w:p>
    <w:p w:rsidR="00B046FB" w:rsidRPr="000C4B67" w:rsidRDefault="00D86730" w:rsidP="000F5D8C">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والتدقيق في معاني تلك الآيات يبين أنها لا تدل على معان سيئة في حديثها عن أفعال الله، فمكر الله في قصة قوم صالح هو إهلاكهم لكفرهم: {قَالُوا تَقَاسَمُوا بِاللهِ لَنُبَيِّتَنَّهُ وَأَهْلَهُ ثُمَّ لَنَقُولَنَّ لِوَلِيِّهِ مَا شَهِدْنَا مَهْلِكَ أَهْلِهِ وَإِنَّا لَصَادِقُونَ وَمَكَرُوا مَكْرًا وَمَكَرْنَا مَكْرًا وَهُمْ لَا يَشْعُرُونَ فَانْظُرْ كَيْفَ كَانَ عَاقِبَةُ مَكْرِهِمْ أَنَّا دَمَّرْنَاهُمْ وَقَوْمَهُمْ أَجْمَعِينَ} </w:t>
      </w:r>
      <w:r w:rsidR="000F5D8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النمل: 49 </w:t>
      </w:r>
      <w:r w:rsidR="000F5D8C">
        <w:rPr>
          <w:rFonts w:ascii="Traditional Arabic" w:hAnsi="Traditional Arabic" w:cs="Traditional Arabic"/>
          <w:sz w:val="36"/>
          <w:szCs w:val="36"/>
          <w:rtl/>
        </w:rPr>
        <w:t>–</w:t>
      </w:r>
      <w:r w:rsidR="00B046FB" w:rsidRPr="000C4B67">
        <w:rPr>
          <w:rFonts w:ascii="Traditional Arabic" w:hAnsi="Traditional Arabic" w:cs="Traditional Arabic"/>
          <w:sz w:val="36"/>
          <w:szCs w:val="36"/>
          <w:rtl/>
        </w:rPr>
        <w:t xml:space="preserve"> 51</w:t>
      </w:r>
      <w:r w:rsidR="000F5D8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فالمكر الإلهي هنا هو عذاب الله الذي أتاهم وهم لا يشعرون، وليس في هذا أي معنى يستقبح.</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وأما الخداع في قوله تعالى: {وَهُوَ خَادِعُهُمْ}، فهو "إمْهال الله لهم في الدنيا حتى اطمأنّوا وحسبوا أن حيلتهم وكيدهم راجَا على المسلمين، وأنّ الله ليس ناصرهم .. فإطلاق الخداع على استدراج الله إيّاهم استعارة تمثيلية، وحسنَّتَهْا المشاكلة </w:t>
      </w:r>
      <w:r w:rsidR="000F5D8C">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274"/>
      </w:r>
      <w:r w:rsidR="000F5D8C">
        <w:rPr>
          <w:rFonts w:ascii="Traditional Arabic" w:hAnsi="Traditional Arabic" w:cs="Traditional Arabic" w:hint="cs"/>
          <w:sz w:val="36"/>
          <w:szCs w:val="36"/>
          <w:rtl/>
        </w:rPr>
        <w:t>)</w:t>
      </w:r>
      <w:r w:rsidRPr="000C4B67">
        <w:rPr>
          <w:rFonts w:ascii="Traditional Arabic" w:hAnsi="Traditional Arabic" w:cs="Traditional Arabic"/>
          <w:sz w:val="36"/>
          <w:szCs w:val="36"/>
          <w:rtl/>
        </w:rPr>
        <w:t>.</w:t>
      </w:r>
    </w:p>
    <w:p w:rsidR="00B046FB" w:rsidRPr="000C4B67" w:rsidRDefault="00D86730" w:rsidP="000F5D8C">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ولما أراد اليهود بالمسيح السوء، وحاكوا مؤامرتهم للقبض عليه مكر الله بهم فأنجى المسيح بأسلوب خفي عليهم، ولذلك قال الله: {وَمَكَرُوا وَمَكَرَ الله</w:t>
      </w:r>
      <w:r w:rsidR="000F5D8C">
        <w:rPr>
          <w:rFonts w:ascii="Traditional Arabic" w:hAnsi="Traditional Arabic" w:cs="Traditional Arabic"/>
          <w:sz w:val="36"/>
          <w:szCs w:val="36"/>
          <w:rtl/>
        </w:rPr>
        <w:t>ُ وَاللهُ خَيْرُ الْمَاكِرِينَ}</w:t>
      </w:r>
      <w:r w:rsidR="000F5D8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آل عمران:54</w:t>
      </w:r>
      <w:r w:rsidR="000F5D8C">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فمكر الله هو إنجاء المسيح منهم، وعدم تحقيق أهدافهم، وهو غاية نبيلة ومقصد كريم.</w:t>
      </w:r>
    </w:p>
    <w:p w:rsidR="00B046FB" w:rsidRPr="000C4B67" w:rsidRDefault="00D86730" w:rsidP="00D86B6E">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ومثله إنجاء الله نبيه محمداً </w:t>
      </w:r>
      <w:r w:rsidRPr="000C4B67">
        <w:rPr>
          <w:rFonts w:ascii="Traditional Arabic" w:hAnsi="Traditional Arabic" w:cs="Traditional Arabic"/>
          <w:sz w:val="36"/>
          <w:szCs w:val="36"/>
        </w:rPr>
        <w:sym w:font="AGA Arabesque" w:char="F072"/>
      </w:r>
      <w:r w:rsidR="00B046FB" w:rsidRPr="000C4B67">
        <w:rPr>
          <w:rFonts w:ascii="Traditional Arabic" w:hAnsi="Traditional Arabic" w:cs="Traditional Arabic"/>
          <w:sz w:val="36"/>
          <w:szCs w:val="36"/>
          <w:rtl/>
        </w:rPr>
        <w:t xml:space="preserve"> من مؤامرة قريش حين اجتمعوا على بابه يريدون قتله يوم الهجرة، فقال الله: {وَإِذْ يَمْكُرُ بِكَ الَّذِينَ كَفَرُوا لِيُثْبِتُوكَ أَوْ يَقْتُلُوكَ أَوْ يُخْرِجُوكَ وَيَمْكُرُونَ وَيَمْكُرُ اللهُ وَاللهُ خَيْرُ الْمَاكِرِينَ} </w:t>
      </w:r>
      <w:r w:rsidR="00D86B6E">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الأنفال: 30</w:t>
      </w:r>
      <w:r w:rsidR="00D86B6E">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فإنجاء نبيه </w:t>
      </w:r>
      <w:r w:rsidR="00D86B6E">
        <w:rPr>
          <w:rFonts w:ascii="Traditional Arabic" w:hAnsi="Traditional Arabic" w:cs="Traditional Arabic"/>
          <w:sz w:val="36"/>
          <w:szCs w:val="36"/>
        </w:rPr>
        <w:sym w:font="AGA Arabesque" w:char="F072"/>
      </w:r>
      <w:r w:rsidR="00D86B6E">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ليس فيه ما يستقبح.</w:t>
      </w:r>
    </w:p>
    <w:p w:rsidR="00B046FB" w:rsidRPr="000C4B67" w:rsidRDefault="00D86730" w:rsidP="00D86B6E">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ونطوي التفصيل في بقية الصور فهي على مثل ما بيناه.</w:t>
      </w: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ولن يفوتنا التنبيه إلى أمر صحيح ذكره أهل العلم باللغة، حين قالوا: هذه الألفاظ (المكر والكيد والخداع) لا تُستقبَح معانيها في لغة العرب ابتداء، إنما تستقبح باعتبار ما أضيفت إليه، فالمكر - مثلاً - هو التوصل بالأسباب الخفية إلى الإيقاع بالعدو، فمكرك بأحدهم تمكنك منه من غير أن يتنبه إلى فعلك وتدبيرك، فهذا في اللغة (مكر)، ولا يوصف بمدح أو ذم إلا بمعرفة ما ينضاف إليه، فتوصل المرء إلى حقه بأسلوب خفي (مكر) ممدوح، وتوصله إلى حقوق الناس بأسلوب خفي (مكر) مذموم. وهكذا فإن الله عز وجل يقابل مكر الكافرين السيء (أي سعيهم للإيقاع بالأنبياء على وجه خفي) بالمكر الحسن (إنجاء الأنبياء بوجه خفي)، فهذا معنى قوله تعالى: {وَإِذْ يَمْكُرُ بِكَ الَّذِينَ كَفَرُوا لِيُثْبِتُوكَ أَوْ يَقْتُلُوكَ أَوْ يُخْرِجُوكَ وَيَمْكُرُونَ وَيَمْكُرُ اللهُ وَاللهُ خَيْرُ الْمَاكِرِينَ} </w:t>
      </w:r>
      <w:r w:rsidR="00D86B6E">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الأنفال: 30</w:t>
      </w:r>
      <w:r w:rsidR="00D86B6E">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ولأجل ذلك قال الله عن فعله: {وَاللهُ خَيْرُ الْمَاكِرِينَ} (الأنفال: 30)، ولم يقل بأنه: (أمكر الماكرين)، لأنه لا يمكر إلا بخير، فهو يمكر بالماكرين، ومكره الخير فعل جميل يقابل مكرهم السيء.</w:t>
      </w:r>
    </w:p>
    <w:p w:rsidR="00B046FB" w:rsidRPr="000C4B67" w:rsidRDefault="00D8673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وأما الخداع فهو حسب الفيروزبادي : إرادة الشر بالمخدوع وهو لا يعلم </w:t>
      </w:r>
      <w:r w:rsidR="00D806D0">
        <w:rPr>
          <w:rFonts w:ascii="Traditional Arabic" w:hAnsi="Traditional Arabic" w:cs="Traditional Arabic" w:hint="cs"/>
          <w:sz w:val="36"/>
          <w:szCs w:val="36"/>
          <w:rtl/>
        </w:rPr>
        <w:t>(</w:t>
      </w:r>
      <w:r w:rsidR="00B046FB" w:rsidRPr="000C4B67">
        <w:rPr>
          <w:rStyle w:val="a7"/>
          <w:rFonts w:ascii="Traditional Arabic" w:hAnsi="Traditional Arabic" w:cs="Traditional Arabic"/>
          <w:sz w:val="36"/>
          <w:szCs w:val="36"/>
          <w:rtl/>
        </w:rPr>
        <w:footnoteReference w:id="275"/>
      </w:r>
      <w:r w:rsidR="00D806D0">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 ، وأما ابن دريد فعرفه بأنه الكتمان والإخفاء، وكلا المعنيين لا يستقبح؛ إلا إذا انضاف إليه مقصد السوء، وإلا فمخادعة العدو الظالم لنيل الحقوق المشروعة لا يستقبحها أحد، فالله جازى الكافرين شراً على أفعالهم وهم لا يدرون (بخفاء)، فقابل الله خداع الكافرين المشين بخداع ممدوح.</w:t>
      </w:r>
    </w:p>
    <w:p w:rsidR="00B046FB" w:rsidRPr="000C4B67" w:rsidRDefault="00B046FB" w:rsidP="00EA7E7A">
      <w:pPr>
        <w:autoSpaceDE w:val="0"/>
        <w:autoSpaceDN w:val="0"/>
        <w:adjustRightInd w:val="0"/>
        <w:spacing w:after="0" w:line="240" w:lineRule="auto"/>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وأما الكيد في مثل قوله: {إِنَّهُمْ يَكِيدُونَ كَيْداً وَأَكِيدُ كَيْداً} </w:t>
      </w:r>
      <w:r w:rsidR="00D86B6E">
        <w:rPr>
          <w:rFonts w:ascii="Traditional Arabic" w:hAnsi="Traditional Arabic" w:cs="Traditional Arabic" w:hint="cs"/>
          <w:sz w:val="36"/>
          <w:szCs w:val="36"/>
          <w:rtl/>
        </w:rPr>
        <w:t>[</w:t>
      </w:r>
      <w:r w:rsidR="00D86B6E">
        <w:rPr>
          <w:rFonts w:ascii="Traditional Arabic" w:hAnsi="Traditional Arabic" w:cs="Traditional Arabic"/>
          <w:sz w:val="36"/>
          <w:szCs w:val="36"/>
          <w:rtl/>
        </w:rPr>
        <w:t>الطارق: 15</w:t>
      </w:r>
      <w:r w:rsidR="00D86B6E">
        <w:rPr>
          <w:rFonts w:ascii="Traditional Arabic" w:hAnsi="Traditional Arabic" w:cs="Traditional Arabic" w:hint="cs"/>
          <w:sz w:val="36"/>
          <w:szCs w:val="36"/>
          <w:rtl/>
        </w:rPr>
        <w:t>]</w:t>
      </w:r>
      <w:r w:rsidRPr="000C4B67">
        <w:rPr>
          <w:rFonts w:ascii="Traditional Arabic" w:hAnsi="Traditional Arabic" w:cs="Traditional Arabic"/>
          <w:sz w:val="36"/>
          <w:szCs w:val="36"/>
          <w:rtl/>
        </w:rPr>
        <w:t>، فهو كما عرفه الجرجاني بأنه إرادة مضرة الغير خفية،</w:t>
      </w:r>
      <w:r w:rsidR="00EA7E7A" w:rsidRPr="00EA7E7A">
        <w:rPr>
          <w:rFonts w:ascii="Traditional Arabic" w:hAnsi="Traditional Arabic" w:cs="Traditional Arabic"/>
          <w:sz w:val="36"/>
          <w:szCs w:val="36"/>
          <w:rtl/>
        </w:rPr>
        <w:t xml:space="preserve"> </w:t>
      </w:r>
      <w:r w:rsidR="00EA7E7A" w:rsidRPr="00EA7E7A">
        <w:rPr>
          <w:rFonts w:ascii="Traditional Arabic" w:hAnsi="Traditional Arabic" w:cs="Traditional Arabic" w:hint="cs"/>
          <w:sz w:val="36"/>
          <w:szCs w:val="36"/>
          <w:rtl/>
        </w:rPr>
        <w:t>وهو</w:t>
      </w:r>
      <w:r w:rsidR="00EA7E7A" w:rsidRPr="00EA7E7A">
        <w:rPr>
          <w:rFonts w:ascii="Traditional Arabic" w:hAnsi="Traditional Arabic" w:cs="Traditional Arabic"/>
          <w:sz w:val="36"/>
          <w:szCs w:val="36"/>
          <w:rtl/>
        </w:rPr>
        <w:t xml:space="preserve"> </w:t>
      </w:r>
      <w:r w:rsidR="00EA7E7A" w:rsidRPr="00EA7E7A">
        <w:rPr>
          <w:rFonts w:ascii="Traditional Arabic" w:hAnsi="Traditional Arabic" w:cs="Traditional Arabic" w:hint="cs"/>
          <w:sz w:val="36"/>
          <w:szCs w:val="36"/>
          <w:rtl/>
        </w:rPr>
        <w:t>من</w:t>
      </w:r>
      <w:r w:rsidR="00EA7E7A" w:rsidRPr="00EA7E7A">
        <w:rPr>
          <w:rFonts w:ascii="Traditional Arabic" w:hAnsi="Traditional Arabic" w:cs="Traditional Arabic"/>
          <w:sz w:val="36"/>
          <w:szCs w:val="36"/>
          <w:rtl/>
        </w:rPr>
        <w:t xml:space="preserve"> </w:t>
      </w:r>
      <w:r w:rsidR="00EA7E7A" w:rsidRPr="00EA7E7A">
        <w:rPr>
          <w:rFonts w:ascii="Traditional Arabic" w:hAnsi="Traditional Arabic" w:cs="Traditional Arabic" w:hint="cs"/>
          <w:sz w:val="36"/>
          <w:szCs w:val="36"/>
          <w:rtl/>
        </w:rPr>
        <w:t>الخلق</w:t>
      </w:r>
      <w:r w:rsidR="00EA7E7A" w:rsidRPr="00EA7E7A">
        <w:rPr>
          <w:rFonts w:ascii="Traditional Arabic" w:hAnsi="Traditional Arabic" w:cs="Traditional Arabic"/>
          <w:sz w:val="36"/>
          <w:szCs w:val="36"/>
          <w:rtl/>
        </w:rPr>
        <w:t xml:space="preserve">: </w:t>
      </w:r>
      <w:r w:rsidR="00EA7E7A" w:rsidRPr="00EA7E7A">
        <w:rPr>
          <w:rFonts w:ascii="Traditional Arabic" w:hAnsi="Traditional Arabic" w:cs="Traditional Arabic" w:hint="cs"/>
          <w:sz w:val="36"/>
          <w:szCs w:val="36"/>
          <w:rtl/>
        </w:rPr>
        <w:t>الحيلة</w:t>
      </w:r>
      <w:r w:rsidR="00EA7E7A" w:rsidRPr="00EA7E7A">
        <w:rPr>
          <w:rFonts w:ascii="Traditional Arabic" w:hAnsi="Traditional Arabic" w:cs="Traditional Arabic"/>
          <w:sz w:val="36"/>
          <w:szCs w:val="36"/>
          <w:rtl/>
        </w:rPr>
        <w:t xml:space="preserve"> </w:t>
      </w:r>
      <w:r w:rsidR="00EA7E7A" w:rsidRPr="00EA7E7A">
        <w:rPr>
          <w:rFonts w:ascii="Traditional Arabic" w:hAnsi="Traditional Arabic" w:cs="Traditional Arabic" w:hint="cs"/>
          <w:sz w:val="36"/>
          <w:szCs w:val="36"/>
          <w:rtl/>
        </w:rPr>
        <w:t>السيئة،</w:t>
      </w:r>
      <w:r w:rsidR="00EA7E7A" w:rsidRPr="00EA7E7A">
        <w:rPr>
          <w:rFonts w:ascii="Traditional Arabic" w:hAnsi="Traditional Arabic" w:cs="Traditional Arabic"/>
          <w:sz w:val="36"/>
          <w:szCs w:val="36"/>
          <w:rtl/>
        </w:rPr>
        <w:t xml:space="preserve"> </w:t>
      </w:r>
      <w:r w:rsidR="00EA7E7A" w:rsidRPr="00EA7E7A">
        <w:rPr>
          <w:rFonts w:ascii="Traditional Arabic" w:hAnsi="Traditional Arabic" w:cs="Traditional Arabic" w:hint="cs"/>
          <w:sz w:val="36"/>
          <w:szCs w:val="36"/>
          <w:rtl/>
        </w:rPr>
        <w:t>ومن</w:t>
      </w:r>
      <w:r w:rsidR="00EA7E7A" w:rsidRPr="00EA7E7A">
        <w:rPr>
          <w:rFonts w:ascii="Traditional Arabic" w:hAnsi="Traditional Arabic" w:cs="Traditional Arabic"/>
          <w:sz w:val="36"/>
          <w:szCs w:val="36"/>
          <w:rtl/>
        </w:rPr>
        <w:t xml:space="preserve"> </w:t>
      </w:r>
      <w:r w:rsidR="00EA7E7A" w:rsidRPr="00EA7E7A">
        <w:rPr>
          <w:rFonts w:ascii="Traditional Arabic" w:hAnsi="Traditional Arabic" w:cs="Traditional Arabic" w:hint="cs"/>
          <w:sz w:val="36"/>
          <w:szCs w:val="36"/>
          <w:rtl/>
        </w:rPr>
        <w:t>الله</w:t>
      </w:r>
      <w:r w:rsidR="00EA7E7A" w:rsidRPr="00EA7E7A">
        <w:rPr>
          <w:rFonts w:ascii="Traditional Arabic" w:hAnsi="Traditional Arabic" w:cs="Traditional Arabic"/>
          <w:sz w:val="36"/>
          <w:szCs w:val="36"/>
          <w:rtl/>
        </w:rPr>
        <w:t xml:space="preserve">: </w:t>
      </w:r>
      <w:r w:rsidR="00EA7E7A" w:rsidRPr="00EA7E7A">
        <w:rPr>
          <w:rFonts w:ascii="Traditional Arabic" w:hAnsi="Traditional Arabic" w:cs="Traditional Arabic" w:hint="cs"/>
          <w:sz w:val="36"/>
          <w:szCs w:val="36"/>
          <w:rtl/>
        </w:rPr>
        <w:t>التدبير</w:t>
      </w:r>
      <w:r w:rsidR="00EA7E7A" w:rsidRPr="00EA7E7A">
        <w:rPr>
          <w:rFonts w:ascii="Traditional Arabic" w:hAnsi="Traditional Arabic" w:cs="Traditional Arabic"/>
          <w:sz w:val="36"/>
          <w:szCs w:val="36"/>
          <w:rtl/>
        </w:rPr>
        <w:t xml:space="preserve"> </w:t>
      </w:r>
      <w:r w:rsidR="00EA7E7A" w:rsidRPr="00EA7E7A">
        <w:rPr>
          <w:rFonts w:ascii="Traditional Arabic" w:hAnsi="Traditional Arabic" w:cs="Traditional Arabic" w:hint="cs"/>
          <w:sz w:val="36"/>
          <w:szCs w:val="36"/>
          <w:rtl/>
        </w:rPr>
        <w:t>بالحق</w:t>
      </w:r>
      <w:r w:rsidR="00EA7E7A" w:rsidRPr="00EA7E7A">
        <w:rPr>
          <w:rFonts w:ascii="Traditional Arabic" w:hAnsi="Traditional Arabic" w:cs="Traditional Arabic"/>
          <w:sz w:val="36"/>
          <w:szCs w:val="36"/>
          <w:rtl/>
        </w:rPr>
        <w:t xml:space="preserve"> </w:t>
      </w:r>
      <w:r w:rsidR="00EA7E7A" w:rsidRPr="00EA7E7A">
        <w:rPr>
          <w:rFonts w:ascii="Traditional Arabic" w:hAnsi="Traditional Arabic" w:cs="Traditional Arabic" w:hint="cs"/>
          <w:sz w:val="36"/>
          <w:szCs w:val="36"/>
          <w:rtl/>
        </w:rPr>
        <w:t>لمجازاة</w:t>
      </w:r>
      <w:r w:rsidR="00EA7E7A" w:rsidRPr="00EA7E7A">
        <w:rPr>
          <w:rFonts w:ascii="Traditional Arabic" w:hAnsi="Traditional Arabic" w:cs="Traditional Arabic"/>
          <w:sz w:val="36"/>
          <w:szCs w:val="36"/>
          <w:rtl/>
        </w:rPr>
        <w:t xml:space="preserve"> </w:t>
      </w:r>
      <w:r w:rsidR="00EA7E7A" w:rsidRPr="00EA7E7A">
        <w:rPr>
          <w:rFonts w:ascii="Traditional Arabic" w:hAnsi="Traditional Arabic" w:cs="Traditional Arabic" w:hint="cs"/>
          <w:sz w:val="36"/>
          <w:szCs w:val="36"/>
          <w:rtl/>
        </w:rPr>
        <w:t>أعمال</w:t>
      </w:r>
      <w:r w:rsidR="00EA7E7A" w:rsidRPr="00EA7E7A">
        <w:rPr>
          <w:rFonts w:ascii="Traditional Arabic" w:hAnsi="Traditional Arabic" w:cs="Traditional Arabic"/>
          <w:sz w:val="36"/>
          <w:szCs w:val="36"/>
          <w:rtl/>
        </w:rPr>
        <w:t xml:space="preserve"> </w:t>
      </w:r>
      <w:r w:rsidR="00EA7E7A" w:rsidRPr="00EA7E7A">
        <w:rPr>
          <w:rFonts w:ascii="Traditional Arabic" w:hAnsi="Traditional Arabic" w:cs="Traditional Arabic" w:hint="cs"/>
          <w:sz w:val="36"/>
          <w:szCs w:val="36"/>
          <w:rtl/>
        </w:rPr>
        <w:t>الخلق</w:t>
      </w:r>
      <w:r w:rsidR="00EA7E7A" w:rsidRPr="00EA7E7A">
        <w:rPr>
          <w:rFonts w:ascii="Traditional Arabic" w:hAnsi="Traditional Arabic" w:cs="Traditional Arabic"/>
          <w:sz w:val="36"/>
          <w:szCs w:val="36"/>
          <w:rtl/>
        </w:rPr>
        <w:t>.</w:t>
      </w:r>
      <w:r w:rsidRPr="000C4B67">
        <w:rPr>
          <w:rFonts w:ascii="Traditional Arabic" w:hAnsi="Traditional Arabic" w:cs="Traditional Arabic"/>
          <w:sz w:val="36"/>
          <w:szCs w:val="36"/>
          <w:rtl/>
        </w:rPr>
        <w:t xml:space="preserve"> وعرفه غيره بأنه التدبير ضد العدو </w:t>
      </w:r>
      <w:r w:rsidR="00D86B6E">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276"/>
      </w:r>
      <w:r w:rsidR="00D86B6E">
        <w:rPr>
          <w:rFonts w:ascii="Traditional Arabic" w:hAnsi="Traditional Arabic" w:cs="Traditional Arabic" w:hint="cs"/>
          <w:sz w:val="36"/>
          <w:szCs w:val="36"/>
          <w:rtl/>
        </w:rPr>
        <w:t>)</w:t>
      </w:r>
      <w:r w:rsidRPr="000C4B67">
        <w:rPr>
          <w:rFonts w:ascii="Traditional Arabic" w:hAnsi="Traditional Arabic" w:cs="Traditional Arabic"/>
          <w:sz w:val="36"/>
          <w:szCs w:val="36"/>
          <w:rtl/>
        </w:rPr>
        <w:t>.</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وهذه المعاني لا عيب فيها، إلا إذا كانت سبيلاً للتوصل إلى غاية مرذولة، أما مقاومة كيد الكائدين (إرادتهم الضر بالخفاء) بكيد مثله، أي (بإضرار خفي بهم)، فهذا غير مستنكر، إذ لا يلزم أن يكون الإضرار بالعدو على وجه ظاهر حتى يستساغ من الناحية الأخلاقية.</w:t>
      </w:r>
    </w:p>
    <w:p w:rsidR="00B046FB" w:rsidRPr="000C4B67" w:rsidRDefault="00B046FB" w:rsidP="00D86B6E">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ولذلك يقول الله على لسان إبراهيم: {وَتَاللهِ لَأَكِيدَنَّ أَصْنَامَكُم} </w:t>
      </w:r>
      <w:r w:rsidR="00D86B6E">
        <w:rPr>
          <w:rFonts w:ascii="Traditional Arabic" w:hAnsi="Traditional Arabic" w:cs="Traditional Arabic" w:hint="cs"/>
          <w:sz w:val="36"/>
          <w:szCs w:val="36"/>
          <w:rtl/>
        </w:rPr>
        <w:t>[</w:t>
      </w:r>
      <w:r w:rsidRPr="000C4B67">
        <w:rPr>
          <w:rFonts w:ascii="Traditional Arabic" w:hAnsi="Traditional Arabic" w:cs="Traditional Arabic"/>
          <w:sz w:val="36"/>
          <w:szCs w:val="36"/>
          <w:rtl/>
        </w:rPr>
        <w:t>الأنبياء: 57</w:t>
      </w:r>
      <w:r w:rsidR="00D86B6E">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ويعني أنه سيتخلص منها بوجه خفي، وهذا كيد ممدوح يتخلص به النبي إبراهيم عليه السلام من الأصنام التي تعبد من دون الله؛ من غير أن يدري به سفهاء المشركين، فيتعرضوا له بالقتل والإيذاء، وقد فعل هذا الكيد، فحطم أصنامهم من غير أن يعرفوا ذلك {قَالُوا مَن فَعَلَ هَذَا بِآلِهَتِنَا إِنَّهُ لَمِ</w:t>
      </w:r>
      <w:r w:rsidR="00D86B6E">
        <w:rPr>
          <w:rFonts w:ascii="Traditional Arabic" w:hAnsi="Traditional Arabic" w:cs="Traditional Arabic"/>
          <w:sz w:val="36"/>
          <w:szCs w:val="36"/>
          <w:rtl/>
        </w:rPr>
        <w:t>نَ الظَّالِمِينَ}</w:t>
      </w:r>
      <w:r w:rsidR="00D86B6E">
        <w:rPr>
          <w:rFonts w:ascii="Traditional Arabic" w:hAnsi="Traditional Arabic" w:cs="Traditional Arabic" w:hint="cs"/>
          <w:sz w:val="36"/>
          <w:szCs w:val="36"/>
          <w:rtl/>
        </w:rPr>
        <w:t xml:space="preserve"> [</w:t>
      </w:r>
      <w:r w:rsidR="00D86B6E">
        <w:rPr>
          <w:rFonts w:ascii="Traditional Arabic" w:hAnsi="Traditional Arabic" w:cs="Traditional Arabic"/>
          <w:sz w:val="36"/>
          <w:szCs w:val="36"/>
          <w:rtl/>
        </w:rPr>
        <w:t>الأنبياء: 59</w:t>
      </w:r>
      <w:r w:rsidR="00D86B6E">
        <w:rPr>
          <w:rFonts w:ascii="Traditional Arabic" w:hAnsi="Traditional Arabic" w:cs="Traditional Arabic" w:hint="cs"/>
          <w:sz w:val="36"/>
          <w:szCs w:val="36"/>
          <w:rtl/>
        </w:rPr>
        <w:t>].</w:t>
      </w:r>
    </w:p>
    <w:p w:rsidR="00B046FB" w:rsidRPr="000C4B67" w:rsidRDefault="00D86730" w:rsidP="00D86B6E">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ومثله قول الله: {كَذَلِكَ كِدْنَا لِيُوسُفَ} </w:t>
      </w:r>
      <w:r w:rsidR="00D86B6E">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يوسف: 76</w:t>
      </w:r>
      <w:r w:rsidR="00D86B6E">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أي صنع الله صنيعاً خفياً جلب فيه الخير ليعقوب وبنيه بإحضارهم من المجاعة إلى أرض مصر.</w:t>
      </w:r>
    </w:p>
    <w:p w:rsidR="00B046FB" w:rsidRPr="000C4B67" w:rsidRDefault="00D8673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وهكذا فالكيد الحسن والخداع الحسن لا يستبشعه أحد، ومن مثل هذا المخادعة والمكر بمن أراد الاعتداء على العرض والمال والنفس، فمخادعة المعتدي والمكر به طلباً للإنجاء منه وللإيقاع به على وجه خفي من محاسن الأمور وفاضل الأفعال.</w:t>
      </w:r>
    </w:p>
    <w:p w:rsidR="00B046FB" w:rsidRPr="000C4B67" w:rsidRDefault="00D8673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وفي خاتمة هذا المبحث أرى أن أذكِّر القارئ الكريم أن هذه الفرية يثيرها قوم ينسب كتابهم لله مثل هذه المعاني، ولكن أعياهم أن يجدوا في القرآن ملمزاً صحيحاً، وتقطعت بهم السبل، فرموا القرآن بما نراه في كتبهم، فاعجب لذلك، وليطل عجبك وأنت تقرأ المنسوب إلى النبي داود حيث قال: «إلى متى يا رب تنساني كل النسيان» (المزمور13/ 1)، ونسب سفر إرمياء إليه أنه خاطب الله بقوله: "آه يا سيد الرب، حقاً إنك خداعاً خادعت هذا الشعب وأورشليم قائلاً: يكون لكم سلام. وقد بلغ السيف النفس" (إرميا 4/ 10)، فالكتاب ينسب إلى الله - وحاشاه - نسياناً وخداعاً ينطوي على الكذب؛ إذ وعِد بالسلام، لكنه أعطى القتل والدمار!!</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سبحانك هذا بهتان عظيم.</w:t>
      </w:r>
      <w:r w:rsidR="00D86B6E">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277"/>
      </w:r>
      <w:r w:rsidR="00D86B6E">
        <w:rPr>
          <w:rFonts w:ascii="Traditional Arabic" w:hAnsi="Traditional Arabic" w:cs="Traditional Arabic" w:hint="cs"/>
          <w:sz w:val="36"/>
          <w:szCs w:val="36"/>
          <w:rtl/>
        </w:rPr>
        <w:t>)</w:t>
      </w:r>
    </w:p>
    <w:p w:rsidR="00B046FB" w:rsidRPr="00EA7E7A" w:rsidRDefault="002233CC" w:rsidP="00EA7E7A">
      <w:pPr>
        <w:autoSpaceDE w:val="0"/>
        <w:autoSpaceDN w:val="0"/>
        <w:adjustRightInd w:val="0"/>
        <w:spacing w:after="0" w:line="240" w:lineRule="auto"/>
        <w:jc w:val="both"/>
        <w:rPr>
          <w:rFonts w:ascii="Traditional Arabic" w:hAnsi="Traditional Arabic" w:cs="Traditional Arabic"/>
          <w:b/>
          <w:bCs/>
          <w:sz w:val="44"/>
          <w:szCs w:val="44"/>
          <w:rtl/>
        </w:rPr>
      </w:pPr>
      <w:r w:rsidRPr="00EA7E7A">
        <w:rPr>
          <w:rFonts w:ascii="Traditional Arabic" w:hAnsi="Traditional Arabic" w:cs="Traditional Arabic" w:hint="cs"/>
          <w:b/>
          <w:bCs/>
          <w:sz w:val="44"/>
          <w:szCs w:val="44"/>
          <w:rtl/>
        </w:rPr>
        <w:t xml:space="preserve">المطلب الثاني </w:t>
      </w:r>
      <w:r w:rsidR="00337B00" w:rsidRPr="00EA7E7A">
        <w:rPr>
          <w:rFonts w:ascii="Traditional Arabic" w:hAnsi="Traditional Arabic" w:cs="Traditional Arabic" w:hint="cs"/>
          <w:b/>
          <w:bCs/>
          <w:sz w:val="44"/>
          <w:szCs w:val="44"/>
          <w:rtl/>
        </w:rPr>
        <w:t>:</w:t>
      </w:r>
      <w:r w:rsidR="00EA7E7A">
        <w:rPr>
          <w:rFonts w:ascii="Traditional Arabic" w:hAnsi="Traditional Arabic" w:cs="Traditional Arabic" w:hint="cs"/>
          <w:b/>
          <w:bCs/>
          <w:sz w:val="44"/>
          <w:szCs w:val="44"/>
          <w:rtl/>
        </w:rPr>
        <w:t xml:space="preserve"> </w:t>
      </w:r>
      <w:r w:rsidR="00B046FB" w:rsidRPr="00EA7E7A">
        <w:rPr>
          <w:rFonts w:ascii="Traditional Arabic" w:hAnsi="Traditional Arabic" w:cs="Traditional Arabic"/>
          <w:b/>
          <w:bCs/>
          <w:sz w:val="44"/>
          <w:szCs w:val="44"/>
          <w:rtl/>
        </w:rPr>
        <w:t>هل يضل الله عباده؟</w:t>
      </w:r>
    </w:p>
    <w:p w:rsidR="00B046FB" w:rsidRPr="000C4B67" w:rsidRDefault="00D8673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قالوا: أتى القرآن بالمنكر من القول حين ذكرت آياته أن الله يضل من يشاء، والإضلال عمل مشين، فكيف ينسبه القرآن إلى الله عز وجل؟! وكيف يعذب الله بناره من أضلهم وحجب عنهم هدايته؟!</w:t>
      </w:r>
    </w:p>
    <w:p w:rsidR="00B046FB" w:rsidRPr="000C4B67" w:rsidRDefault="00D8673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الجواب: من الضروري أن يتبين لكل أحد أنه لا يوجد كتاب امتدح الله وعظمه بمثل ما نجد في القرآن العظيم، ولكنا نؤمن أيضاً أنه ما من فعل حسن أو قبيح يجري في هذه الدنيا؛ إلا وهو واقع بمشيئة الله وإرادته، فالمسلمون يؤمنون أن الله هو المهيمن على هذا الكون، فلا رب فيه سواه، وكل ما يجري في الكون من خير أو شرور فإنما يقع وفق قدره الأزلي، فلن يعصى الله أو يطاع إلا بإرادته وعلمه، وهو تعالى وحده دون سواه خالق الخير والشر، فالمسلمون لا يقولون بقول المجوس الذين زعموا أنهم ينزهون الله عن النقائص، فجعلوا للكون خالقين، خالقاً للخير، وآخر للشر.</w:t>
      </w:r>
    </w:p>
    <w:p w:rsidR="00B046FB" w:rsidRPr="000C4B67" w:rsidRDefault="00D8673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وعليه فإن الله هو الذي يخلق ويرزق ويحيي ويعطي وينفع ويهدي، وهو أيضاً من يميت ويمنع ويمرض ويضل، فنسبة مثل هذه الأفعال إليه لتعلقها بطلاقة قدرته وهيمنته جل وعز.</w:t>
      </w:r>
    </w:p>
    <w:p w:rsidR="00EA7E7A" w:rsidRDefault="00B046FB" w:rsidP="00EA7E7A">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وأما مسألة تعذيب الله لمن أضله وقول القائلين بأنه مناف لعدل الله، فإنما يصدق لو كان إضلال الله للناس ابتداء، وهذا محال على عدل الله تبارك وتعالى {وَمَا كَانَ اللهُ لِيُضِلَّ قَوْماً بَعْدَ إِذْ هَدَاهُمْ حَتَّى يُبَيِّنَ لَهُم مَّا يَتَّقُونَ إِنَّ اللهُ بِكُلِّ شَيْءٍ عَلِيمٌ} </w:t>
      </w:r>
      <w:r w:rsidR="00D86B6E">
        <w:rPr>
          <w:rFonts w:ascii="Traditional Arabic" w:hAnsi="Traditional Arabic" w:cs="Traditional Arabic" w:hint="cs"/>
          <w:sz w:val="36"/>
          <w:szCs w:val="36"/>
          <w:rtl/>
        </w:rPr>
        <w:t>[</w:t>
      </w:r>
      <w:r w:rsidRPr="000C4B67">
        <w:rPr>
          <w:rFonts w:ascii="Traditional Arabic" w:hAnsi="Traditional Arabic" w:cs="Traditional Arabic"/>
          <w:sz w:val="36"/>
          <w:szCs w:val="36"/>
          <w:rtl/>
        </w:rPr>
        <w:t>التوبة: 115</w:t>
      </w:r>
      <w:r w:rsidR="00D86B6E">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فقد خلق الناس جميعاً على الفطرة موحدين، لذا خطب النبي - صلى الله عليه وسلم - الناس فقال: «ألا إن ربي أمرني أن أعلمكم ما جهلتم مما علمني يومي هذا .. وإني خلقت عبادي حنفاء كلهم، وإنهم أتتهم الشياطين فاجتالتهم عن دينهم، وحرمت عليهم ما أحللت لهم، وأمرتهم أن يشركوا بي ما لم أنزل به سلطاناً» </w:t>
      </w:r>
      <w:r w:rsidR="00EA7E7A">
        <w:rPr>
          <w:rFonts w:ascii="Traditional Arabic" w:hAnsi="Traditional Arabic" w:cs="Traditional Arabic" w:hint="cs"/>
          <w:sz w:val="36"/>
          <w:szCs w:val="36"/>
          <w:rtl/>
        </w:rPr>
        <w:t>.</w:t>
      </w:r>
      <w:r w:rsidR="00EA7E7A">
        <w:rPr>
          <w:rStyle w:val="a7"/>
          <w:rFonts w:ascii="Traditional Arabic" w:hAnsi="Traditional Arabic" w:cs="Traditional Arabic"/>
          <w:sz w:val="36"/>
          <w:szCs w:val="36"/>
          <w:rtl/>
        </w:rPr>
        <w:footnoteReference w:id="278"/>
      </w:r>
    </w:p>
    <w:p w:rsidR="00B046FB" w:rsidRPr="000C4B67" w:rsidRDefault="00EA7E7A" w:rsidP="00D86B6E">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 وهكذا فالله عز وجل خلق البشر مؤمنين، وإنما ضل من ضل باتباع الشياطين بإرادتهم واختيارهم.</w:t>
      </w:r>
    </w:p>
    <w:p w:rsidR="00B046FB" w:rsidRPr="000C4B67" w:rsidRDefault="00D86730" w:rsidP="00D86B6E">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ولتقوم حجة الله على عباده فإنه وهبهم العقل؛ ليميزوا به بين سبيل الخير وسبيل الشر: {وَهَدَيْنَاهُ النَّجْدَيْنِ} </w:t>
      </w:r>
      <w:r w:rsidR="00D86B6E">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البلد: 10</w:t>
      </w:r>
      <w:r w:rsidR="00D86B6E">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ولأجل ذلك أرسل إليهم الرسل وأنزل الكتب، ولو كانت الهداية والإضلال جبرية حتمية لما كان من ضرورة لإرسال النبيين {رُّسُلاً مُّبَشِّرِينَ وَمُنذِرِينَ لِئَلاَّ يَكُونَ لِلنَّاسِ عَلَى اللهِ حُجَّةٌ بَعْدَ الرُّسُلِ وَكَانَ اللهُ عَزِيزاً حَكِيماً} </w:t>
      </w:r>
      <w:r w:rsidR="00D86B6E">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النساء: 165</w:t>
      </w:r>
      <w:r w:rsidR="00D86B6E">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والمتأمل في آيات القرآن يرى جلياً أن إضلال الله لهؤلاء الذين أضلهم كان بمقتضى أفعالهم السيئة، فقد أضلهم لاختيارهم العماية ورفضهم الهداية وتنكبهم طرقها، فالله يضل من اختار الضلال، وفي المقابل هو يهدي من اختار الهدى والرشاد. وقد نبه القرآن على هذا المعنى في آيات كثيرة، منها قوله: {فَلَمَّا زَاغُوا أَزَاغَ اللهُ قُلُوبَهُمْ وَاللهُ لَا يَهْدِي الْقَوْمَ الْفَاسِقِينَ} </w:t>
      </w:r>
      <w:r w:rsidR="00D86B6E">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الصف: 5</w:t>
      </w:r>
      <w:r w:rsidR="00D86B6E">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(وقد ورد مثل هذا في آيات كثيرة ذكرت أن الله لا يهدي الظالمين والكافرين والخائنين وغيرهم ممن تنكب طريق الحق واختار العماية على الهداية.) ، فكان إضلال الله لهم ومنعه الهداية عنهم بسبب زيغانهم، ومثله قوله: {فِي قُلُوبِهِم مَّرَضٌ فَزَادَهُمُ اللهُ مَرَضاً وَلَهُم عَذَابٌ أَلِيمٌ بِمَا كَانُوا يَكْذِبُونَ} </w:t>
      </w:r>
      <w:r w:rsidR="00D86B6E">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البقرة: 10</w:t>
      </w:r>
      <w:r w:rsidR="00D86B6E">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w:t>
      </w:r>
    </w:p>
    <w:p w:rsidR="00B046FB" w:rsidRPr="000C4B67" w:rsidRDefault="00D86730" w:rsidP="00D86B6E">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ومثله حال أولئك الذين صرف الله قلوبهم عن النور والهدى بسبب استكبارهم عن قبول الحق {سَأَصْرِفُ عَنْ آيَاتِيَ الَّذِينَ يَتَكَبَّرُونَ فِي الأَرْضِ بِغَيْرِ الْحَقِّ وَإِن يَرَوْاْ كُلَّ آيَةٍ لاَّ يُؤْمِنُوا بِهَا وَإِن يَرَوْاْ سَبِيلَ الرُّشْدِ لاَ يَتَّخِذُوهُ سَبِيلاً وَإِن يَرَوْاْ سَبِيلَ الْغَيِّ يَتَّخِذُوهُ } </w:t>
      </w:r>
      <w:r w:rsidR="00D86B6E">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الأعراف: 146</w:t>
      </w:r>
      <w:r w:rsidR="00D86B6E">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ووفق هذه القاعدة أيضاً أضل الله من نقض عهده وميثاقه وأفسد في الأرض بالمعاصي: {وَمَا يُضِلُّ بِهِ إِلاَّ الْفَاسِقِينَ الَّذِينَ يَنقُضُونَ عَهْدَ اللهِ مِن بَعْدِ مِيثَاقِهِ وَيَقْطَعُونَ مَا أَمَرَ اللَّهُ بِهِ أَن يُوصَلَ وَيُفْسِدُونَ فِي الأَرْضِ أُولَئِكَ هُمُ الْخَاسِرُونَ} </w:t>
      </w:r>
      <w:r w:rsidR="00D86B6E">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البقرة: 26 </w:t>
      </w:r>
      <w:r w:rsidR="00D86B6E">
        <w:rPr>
          <w:rFonts w:ascii="Traditional Arabic" w:hAnsi="Traditional Arabic" w:cs="Traditional Arabic"/>
          <w:sz w:val="36"/>
          <w:szCs w:val="36"/>
          <w:rtl/>
        </w:rPr>
        <w:t>–</w:t>
      </w:r>
      <w:r w:rsidR="00B046FB" w:rsidRPr="000C4B67">
        <w:rPr>
          <w:rFonts w:ascii="Traditional Arabic" w:hAnsi="Traditional Arabic" w:cs="Traditional Arabic"/>
          <w:sz w:val="36"/>
          <w:szCs w:val="36"/>
          <w:rtl/>
        </w:rPr>
        <w:t xml:space="preserve"> 27</w:t>
      </w:r>
      <w:r w:rsidR="00D86B6E">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فهذا الفاسق يستحق الضلالة بسبب إفساده في الأرض وعمله المشين. ويؤكد هذا المعنى قوله تعالى: {وَنُقَلِّبُ أَفْئِدَتَهُمْ وَأَبْصَارَهُمْ كَمَا لَمْ يُؤْمِنُوا بِهِ أَوَّلَ مَرَّةٍ وَنَذَرُهُمْ فِي طُغْيَانِهِمْ يَعْمَهُونَ} </w:t>
      </w:r>
      <w:r w:rsidR="00D86B6E">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الأنعام: 110</w:t>
      </w:r>
      <w:r w:rsidR="00D86B6E">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وقوله: {فَإِنَّ اللهَ لاَ يَهْدِي مَن يُضِلُّ وَمَا لَهُم مِّن نَّاصِرِينَ} </w:t>
      </w:r>
      <w:r w:rsidR="00D86B6E">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النحل: 37</w:t>
      </w:r>
      <w:r w:rsidR="00D86B6E">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 فكل هؤلاء الذين أضلهم الله لا يستحقون هداية الله بسبب فعالهم القبيحة: {كَيْفَ يَهْدِي اللهُ قَوْماً كَفَرُوا بَعْدَ إِيمَانِهِمْ وَشَهِدُوا أَنَّ الرَّسُولَ حَقٌّ وَجَاءهُمُ الْبَيِّنَاتُ وَاللهُ لاَ يَهْدِي الْقَوْمَ الظَّالِمِينَ أُوْلَئِكَ جَزَآؤُهُمْ أَنَّ عَلَيْهِمْ لَعْنَةَ اللهِ وَالْمَلآئِكَةِ وَالنَّاسِ أَجْمَعِينَ} </w:t>
      </w:r>
      <w:r w:rsidR="00D86B6E">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آل عمران: 86 </w:t>
      </w:r>
      <w:r w:rsidR="00D86B6E">
        <w:rPr>
          <w:rFonts w:ascii="Traditional Arabic" w:hAnsi="Traditional Arabic" w:cs="Traditional Arabic"/>
          <w:sz w:val="36"/>
          <w:szCs w:val="36"/>
          <w:rtl/>
        </w:rPr>
        <w:t>–</w:t>
      </w:r>
      <w:r w:rsidR="00B046FB" w:rsidRPr="000C4B67">
        <w:rPr>
          <w:rFonts w:ascii="Traditional Arabic" w:hAnsi="Traditional Arabic" w:cs="Traditional Arabic"/>
          <w:sz w:val="36"/>
          <w:szCs w:val="36"/>
          <w:rtl/>
        </w:rPr>
        <w:t xml:space="preserve"> 87</w:t>
      </w:r>
      <w:r w:rsidR="00D86B6E">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w:t>
      </w:r>
    </w:p>
    <w:p w:rsidR="00B046FB" w:rsidRPr="000C4B67" w:rsidRDefault="00D86730" w:rsidP="00D86B6E">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وكما أن الإضلال نتيجة للضلال {وَجَزَاء سَيِّئَةٍ سَيِّئَةٌ مِّثْلُهَا} </w:t>
      </w:r>
      <w:r w:rsidR="00D86B6E">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الشورى: 40</w:t>
      </w:r>
      <w:r w:rsidR="00D86B6E">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فكذلك هداية الله إنما هي توفيق وجزاء لمن اختار طريق الطاعة {فَأَمَّا الَّذِينَ آمَنُوا بِاللهِ وَاعْتَصَمُوا بِهِ فَسَيُدْخِلُهُمْ فِي رَحْمَةٍ مِّنْهُ وَفَضْلٍ وَيَهْدِيهِمْ إِلَيْهِ صِرَاطاً مُّسْتَقِيماً} </w:t>
      </w:r>
      <w:r w:rsidR="00D86B6E">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النساء: 175</w:t>
      </w:r>
      <w:r w:rsidR="00D86B6E">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{فَأَمَّا مَنْ أَعْطَى وَاتَّقَى وَصَدَّقَ بِالْحُسْنَى فَسَنُيَسِّرُهُ لِلْيُسْرَى وَأَمَّا مَنْ بَخِلَ وَاسْتَغْنَى وَكَذَّبَ بِالْحُسْنَى فَسَنُيَسِّرُهُ لِلْعُسْرَى} </w:t>
      </w:r>
      <w:r w:rsidR="00D86B6E">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الليل: 5 </w:t>
      </w:r>
      <w:r w:rsidR="00D86B6E">
        <w:rPr>
          <w:rFonts w:ascii="Traditional Arabic" w:hAnsi="Traditional Arabic" w:cs="Traditional Arabic"/>
          <w:sz w:val="36"/>
          <w:szCs w:val="36"/>
          <w:rtl/>
        </w:rPr>
        <w:t>–</w:t>
      </w:r>
      <w:r w:rsidR="00B046FB" w:rsidRPr="000C4B67">
        <w:rPr>
          <w:rFonts w:ascii="Traditional Arabic" w:hAnsi="Traditional Arabic" w:cs="Traditional Arabic"/>
          <w:sz w:val="36"/>
          <w:szCs w:val="36"/>
          <w:rtl/>
        </w:rPr>
        <w:t xml:space="preserve"> 10</w:t>
      </w:r>
      <w:r w:rsidR="00D86B6E">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w:t>
      </w:r>
    </w:p>
    <w:p w:rsidR="00B046FB" w:rsidRPr="000C4B67" w:rsidRDefault="00D8673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ومثل هذه المعاني التي يستنكرها أهل الكتاب على القرآن وردت في كتبهم، ومنه قول بولس: " لأنهم لم يقبلوا محبة الحق حتى يخلصوا، ولأجل هذا سيرسل إليهم الله عمل الضلال حتى يصدقوا الكذب، لكي يدان جميع الذين لم يصدقوا الحق، بل سروا بالإثم " (تسالونيكي (2) 2/ 10 - 12).</w:t>
      </w:r>
    </w:p>
    <w:p w:rsidR="00B046FB" w:rsidRPr="000C4B67" w:rsidRDefault="00D8673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وبعد ثبوت براءة القرآن مما نسبوه إليه فإني أتساءل والعَجب يلفني: هل جهل أصحاب هذه الشبهة وجود ما استنكروه على القرآن في كتبهم؟ ألم يقرؤوا ما جاء في سفر حزقيال، وهو من الأسفار المقدسة التي يؤمن بها الطاعنون في القرآن من اليهود والنصارى: "النبي إذا ضل وتكلم بكلام، فأنا الرب أضللت ذلك النبي" (حزقيال 14/ 9)؟! (وقد تكرر هذا في نصوص كثيرة نكتفي بالإشارة إلى بعضها: انظر: (الخروج 7/ 3)، (الأيام (2) 18/ 22)، (تسالونيكي (2) 2/ 11). )، وفي العهد الجديد يذكر بولس أن الله يقسي قلوب من أراد ضلالهم: "هو يرحم من يشاء، ويقسي من يشاء" (رومية 9/ 18)، فماذا هم قائلون؟</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وبعيداً عن التعليل القرآني الذي ذكرناه لإضلال الله أهل الشر من عباده؛ فإن بولس لا يجعل الهداية والإضلال بسبب اختيار البشر ونتيجة أفعالهم، بل يسنده وما يستتبعه من العذاب إلى حق الله المطلق في فعل ما يشاء، فيقول: "فتقول لي: لماذا يلوم بعد؟ لأن من يقاوم مشيئته! بل من أنت أيها الإنسان الذي تجاوب الله؟ ألعل الجبْلة تقول لجابلها: لماذا صنعتني هكذا؟ أم ليس للخزاف سلطان على الطين أن يصنع من كتلة واحدة إناء للكرامة، وآخر للهوان" (رومية 9/ 18 - 21)، فالإضلال حسب النص الإنجيلي لا يتعلق إلا بالمشيئة الإلهية، وليس بسبب ظلم العباد وضلالهم وطغيانهم. </w:t>
      </w:r>
      <w:r w:rsidRPr="000C4B67">
        <w:rPr>
          <w:rStyle w:val="a7"/>
          <w:rFonts w:ascii="Traditional Arabic" w:hAnsi="Traditional Arabic" w:cs="Traditional Arabic"/>
          <w:sz w:val="36"/>
          <w:szCs w:val="36"/>
          <w:rtl/>
        </w:rPr>
        <w:footnoteReference w:id="279"/>
      </w:r>
    </w:p>
    <w:p w:rsidR="00B046FB" w:rsidRPr="00EA7E7A" w:rsidRDefault="002233CC" w:rsidP="00EA7E7A">
      <w:pPr>
        <w:autoSpaceDE w:val="0"/>
        <w:autoSpaceDN w:val="0"/>
        <w:adjustRightInd w:val="0"/>
        <w:spacing w:after="0" w:line="240" w:lineRule="auto"/>
        <w:jc w:val="both"/>
        <w:rPr>
          <w:rFonts w:ascii="Traditional Arabic" w:hAnsi="Traditional Arabic" w:cs="Traditional Arabic"/>
          <w:b/>
          <w:bCs/>
          <w:sz w:val="44"/>
          <w:szCs w:val="44"/>
          <w:rtl/>
        </w:rPr>
      </w:pPr>
      <w:r w:rsidRPr="00EA7E7A">
        <w:rPr>
          <w:rFonts w:ascii="Traditional Arabic" w:hAnsi="Traditional Arabic" w:cs="Traditional Arabic" w:hint="cs"/>
          <w:b/>
          <w:bCs/>
          <w:sz w:val="44"/>
          <w:szCs w:val="44"/>
          <w:rtl/>
        </w:rPr>
        <w:t xml:space="preserve">المطلب الثالث </w:t>
      </w:r>
      <w:r w:rsidR="00337B00" w:rsidRPr="00EA7E7A">
        <w:rPr>
          <w:rFonts w:ascii="Traditional Arabic" w:hAnsi="Traditional Arabic" w:cs="Traditional Arabic" w:hint="cs"/>
          <w:b/>
          <w:bCs/>
          <w:sz w:val="44"/>
          <w:szCs w:val="44"/>
          <w:rtl/>
        </w:rPr>
        <w:t xml:space="preserve">: </w:t>
      </w:r>
      <w:r w:rsidR="00B046FB" w:rsidRPr="00EA7E7A">
        <w:rPr>
          <w:rFonts w:ascii="Traditional Arabic" w:hAnsi="Traditional Arabic" w:cs="Traditional Arabic"/>
          <w:b/>
          <w:bCs/>
          <w:sz w:val="44"/>
          <w:szCs w:val="44"/>
          <w:rtl/>
        </w:rPr>
        <w:t>هل يأمر الله بالفحشاء؟</w:t>
      </w:r>
    </w:p>
    <w:p w:rsidR="00B046FB" w:rsidRPr="000C4B67" w:rsidRDefault="00D86730" w:rsidP="00D86B6E">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قالوا: القرآن ينسب إلى الله الأمر بالفاحشة في قوله: {وَإِذَا أَرَدْنَا أَن نُّهْلِكَ قَرْيَةً أَمَرْنَا مُتْرَفِيهَا فَفَسَقُوا فِيهَا فَحَقَّ عَلَيْهَا الْقَوْلُ فَدَمَّرْنَاهَا تَدْمِيراً} </w:t>
      </w:r>
      <w:r w:rsidR="00D86B6E">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الإسراء: 16</w:t>
      </w:r>
      <w:r w:rsidR="00D86B6E">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ففهموا منه أن الآية تقول: الله أمر المترفين بالفسق، ثم عاقبهم على ذلك!</w:t>
      </w:r>
    </w:p>
    <w:p w:rsidR="00B046FB" w:rsidRPr="000C4B67" w:rsidRDefault="009413B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والجواب:1- لم يظهر في منطوق الآية صريحاً حقيقة ما أمر به الله، فالآية تقول: {أَمَرْنَا مُتْرَفِيهَا}، ولا تحدد حقيقة المأمور به ولا تفصيله، لكن مفهوم الآية يدل على أن الله أمرهم بالطاعة {فَفَسَقُوا فِيهَا} بعصيانهم له، فالفسق هو الخروج عن الطاعة.</w:t>
      </w:r>
    </w:p>
    <w:p w:rsidR="00B046FB" w:rsidRPr="000C4B67" w:rsidRDefault="009413B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A7E7A">
        <w:rPr>
          <w:rFonts w:ascii="Traditional Arabic" w:hAnsi="Traditional Arabic" w:cs="Traditional Arabic"/>
          <w:sz w:val="36"/>
          <w:szCs w:val="36"/>
          <w:rtl/>
        </w:rPr>
        <w:t>قال ابن منظور: "</w:t>
      </w:r>
      <w:r w:rsidR="00B046FB" w:rsidRPr="000C4B67">
        <w:rPr>
          <w:rFonts w:ascii="Traditional Arabic" w:hAnsi="Traditional Arabic" w:cs="Traditional Arabic"/>
          <w:sz w:val="36"/>
          <w:szCs w:val="36"/>
          <w:rtl/>
        </w:rPr>
        <w:t>{ففسق عن أمر ربه} خرج من طاعة ربه، والعرب تقول إذا خرجت الرطبة من قشرها: قد فسقت الرطبة من قشرها، وكأن الفأرة إنما سميت فويسقة لخروجها من جحرها على الناس، والفسق الخروج عن الأمر وفسق عن أمر ربه أي خرج" .</w:t>
      </w:r>
      <w:r w:rsidR="00EA7E7A">
        <w:rPr>
          <w:rFonts w:ascii="Traditional Arabic" w:hAnsi="Traditional Arabic" w:cs="Traditional Arabic" w:hint="cs"/>
          <w:sz w:val="36"/>
          <w:szCs w:val="36"/>
          <w:rtl/>
          <w:lang w:bidi="ar-SY"/>
        </w:rPr>
        <w:t>(</w:t>
      </w:r>
      <w:r w:rsidR="00B046FB" w:rsidRPr="000C4B67">
        <w:rPr>
          <w:rStyle w:val="a7"/>
          <w:rFonts w:ascii="Traditional Arabic" w:hAnsi="Traditional Arabic" w:cs="Traditional Arabic"/>
          <w:sz w:val="36"/>
          <w:szCs w:val="36"/>
          <w:rtl/>
        </w:rPr>
        <w:footnoteReference w:id="280"/>
      </w:r>
      <w:r w:rsidR="00EA7E7A">
        <w:rPr>
          <w:rFonts w:ascii="Traditional Arabic" w:hAnsi="Traditional Arabic" w:cs="Traditional Arabic" w:hint="cs"/>
          <w:sz w:val="36"/>
          <w:szCs w:val="36"/>
          <w:rtl/>
        </w:rPr>
        <w:t xml:space="preserve">) </w:t>
      </w:r>
    </w:p>
    <w:p w:rsidR="00B046FB" w:rsidRPr="000C4B67" w:rsidRDefault="009413B1" w:rsidP="00D86B6E">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ومن هذا تبين أن فسقهم هو خروجهم عن أمر الله الذي أمرهم بالصالح، فخرجوا عن أمره، والله عز وجل لا يأمر إلا بالصالح، ولا يدعو تبارك وتعالى إلى الفاحشة ولا إلى السيء من القول أو الفعل {وَإِذَا فَعَلُوا فَاحِشَةً قَالُوا وَجَدْنَا عَلَيْهَا آبَاءنَا وَالله أَمَرَنَا بِهَا قُلْ إِنَّ الله لاَ يَأْمُرُ بِالْفَحْشَاء أَتَقُولُونَ عَلَى الله مَا لاَ تَعْلَمُونَ} </w:t>
      </w:r>
      <w:r w:rsidR="00D86B6E">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الأعراف: 28</w:t>
      </w:r>
      <w:r w:rsidR="00D86B6E">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w:t>
      </w:r>
    </w:p>
    <w:p w:rsidR="00B046FB" w:rsidRPr="000C4B67" w:rsidRDefault="009413B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2- بماذا يأمر الله.؟؟ ((ان الله يأمر بالعدل والإحسان وإيتاء ذي القربى وينهى عن الفحشاء والمنكر والبغي يعظكم لعلكم تذكرون)) </w:t>
      </w:r>
      <w:r w:rsidR="00D86B6E">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النحل / </w:t>
      </w:r>
      <w:r w:rsidR="00D86B6E">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90 ،ان الله لا يأمر بالفسق ولا بالفجور كما بينت الآية التالية وان كلمة الامر جمعه أمور الامر هو الشأن في الشيء .</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ومصدره أمرته إذا كلفته بشيء أي التكليف الله عز وجل يصف الأمر انه أمرهم بالصلاح فكلمة (أمرنا مترفيها )= أي امرناهم بالطاعة .</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فماذا بدر منهم ؟ غير الامر الذي كلفهم به ماذا قال؟ قال ففسقوا فيها</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((أفمن كان مؤمنا كمن كان فاسقا )) </w:t>
      </w:r>
      <w:r w:rsidR="00D86B6E">
        <w:rPr>
          <w:rFonts w:ascii="Traditional Arabic" w:hAnsi="Traditional Arabic" w:cs="Traditional Arabic" w:hint="cs"/>
          <w:sz w:val="36"/>
          <w:szCs w:val="36"/>
          <w:rtl/>
        </w:rPr>
        <w:t>[</w:t>
      </w:r>
      <w:r w:rsidRPr="000C4B67">
        <w:rPr>
          <w:rFonts w:ascii="Traditional Arabic" w:hAnsi="Traditional Arabic" w:cs="Traditional Arabic"/>
          <w:sz w:val="36"/>
          <w:szCs w:val="36"/>
          <w:rtl/>
        </w:rPr>
        <w:t>السجدة, 18</w:t>
      </w:r>
      <w:r w:rsidR="00D86B6E">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الفسوق أعم من الكافر لأنه أخل بحكم ما ألزمه العقل واقتضته الفطرة !كذلك عن قوله في سورة الكهف (( ففسق عن أمر ربه )) </w:t>
      </w:r>
      <w:r w:rsidR="00D86B6E">
        <w:rPr>
          <w:rFonts w:ascii="Traditional Arabic" w:hAnsi="Traditional Arabic" w:cs="Traditional Arabic" w:hint="cs"/>
          <w:sz w:val="36"/>
          <w:szCs w:val="36"/>
          <w:rtl/>
        </w:rPr>
        <w:t>[</w:t>
      </w:r>
      <w:r w:rsidRPr="000C4B67">
        <w:rPr>
          <w:rFonts w:ascii="Traditional Arabic" w:hAnsi="Traditional Arabic" w:cs="Traditional Arabic"/>
          <w:sz w:val="36"/>
          <w:szCs w:val="36"/>
          <w:rtl/>
        </w:rPr>
        <w:t>الكهف / 50</w:t>
      </w:r>
      <w:r w:rsidR="00D86B6E">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 وهذا يدل علي ان الفسوق هو خروج عن طور تكليف واخلال بأمر الزمه اياه المكلف ما بإخلال بجميع احكامه او ببعضها وكذلك حقت كلمة ربك على الذين فسقوا وخلاصة القول</w:t>
      </w:r>
      <w:r w:rsidR="009413B1" w:rsidRPr="000C4B67">
        <w:rPr>
          <w:rFonts w:ascii="Traditional Arabic" w:hAnsi="Traditional Arabic" w:cs="Traditional Arabic" w:hint="cs"/>
          <w:sz w:val="36"/>
          <w:szCs w:val="36"/>
          <w:rtl/>
        </w:rPr>
        <w:t xml:space="preserve"> :</w:t>
      </w:r>
    </w:p>
    <w:p w:rsidR="00B046FB" w:rsidRPr="000C4B67" w:rsidRDefault="009413B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انه بقوله (وإذا أردنا أن نهلك قرية أمرنا مترفيها) بمعني رؤساءها أي بالطاعة علي لسان رسلنا (ففسقو</w:t>
      </w:r>
      <w:r w:rsidR="00B046FB" w:rsidRPr="000C4B67">
        <w:rPr>
          <w:rFonts w:ascii="Traditional Arabic" w:hAnsi="Traditional Arabic" w:cs="Traditional Arabic" w:hint="cs"/>
          <w:sz w:val="36"/>
          <w:szCs w:val="36"/>
          <w:rtl/>
        </w:rPr>
        <w:t>ا</w:t>
      </w:r>
      <w:r w:rsidR="00B046FB" w:rsidRPr="000C4B67">
        <w:rPr>
          <w:rFonts w:ascii="Traditional Arabic" w:hAnsi="Traditional Arabic" w:cs="Traditional Arabic"/>
          <w:sz w:val="36"/>
          <w:szCs w:val="36"/>
          <w:rtl/>
        </w:rPr>
        <w:t xml:space="preserve"> فيها) أي خرجوا عن امرنا (فحق عليها القول عليها القول) بالعذاب (فدمرناها تدميرا) اهلكناها بإهلاك أهلها وتخريبها</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فالآية دلالة علي ان الله سبحانه لا يعذب إلا بعد الانذار والوعيد ،إذ تبين لنا أن العذاب لا يكون الا بعد التبيان وبعد ان نبين لهم ما يجب عليهم.</w:t>
      </w:r>
    </w:p>
    <w:p w:rsidR="00B046FB" w:rsidRPr="000C4B67" w:rsidRDefault="009413B1" w:rsidP="007F3C6C">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ودلالة قوله تعالى: </w:t>
      </w:r>
      <w:r w:rsidR="007F3C6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وما كنا معذبين حتى نبعث رسولا </w:t>
      </w:r>
      <w:r w:rsidR="007F3C6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w:t>
      </w:r>
      <w:r w:rsidR="007F3C6C">
        <w:rPr>
          <w:rFonts w:ascii="Traditional Arabic" w:hAnsi="Traditional Arabic" w:cs="Traditional Arabic" w:hint="cs"/>
          <w:sz w:val="36"/>
          <w:szCs w:val="36"/>
          <w:rtl/>
        </w:rPr>
        <w:t xml:space="preserve">[الإسراء:15] </w:t>
      </w:r>
      <w:r w:rsidR="00B046FB" w:rsidRPr="000C4B67">
        <w:rPr>
          <w:rFonts w:ascii="Traditional Arabic" w:hAnsi="Traditional Arabic" w:cs="Traditional Arabic"/>
          <w:sz w:val="36"/>
          <w:szCs w:val="36"/>
          <w:rtl/>
        </w:rPr>
        <w:t xml:space="preserve">إخبار عن عدله تعالى وأنه لا يعذب أحدا إلا بعد قيام الحجة عليه بإرسال الرسول إليه ، كقوله تعالى </w:t>
      </w:r>
      <w:r w:rsidR="007F3C6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كلما ألقي فيها فوج سألهم خزنتها ألم يأتكم نذير قالوا بلى قد جاءنا نذير فكذبنا وقلنا ما نزل الله من شيء إن أنتم إلا في ضلال كبير </w:t>
      </w:r>
      <w:r w:rsidR="007F3C6C">
        <w:rPr>
          <w:rFonts w:ascii="Traditional Arabic" w:hAnsi="Traditional Arabic" w:cs="Traditional Arabic" w:hint="cs"/>
          <w:sz w:val="36"/>
          <w:szCs w:val="36"/>
          <w:rtl/>
        </w:rPr>
        <w:t>}[الملك:8-9]</w:t>
      </w:r>
      <w:r w:rsidR="00B046FB" w:rsidRPr="000C4B67">
        <w:rPr>
          <w:rFonts w:ascii="Traditional Arabic" w:hAnsi="Traditional Arabic" w:cs="Traditional Arabic"/>
          <w:sz w:val="36"/>
          <w:szCs w:val="36"/>
          <w:rtl/>
        </w:rPr>
        <w:t>، وكذا قوله ( وسيق الذين كفروا إلى جهنم زمرا حتى إذا جاءوها فتحت أبوابها وقال لهم خزنتها ألم يأتكم رسل منكم يتلون عليكم آيات ربكم وينذرونكم لقاء يومكم هذا قالوا بلى ولك</w:t>
      </w:r>
      <w:r w:rsidR="007F3C6C">
        <w:rPr>
          <w:rFonts w:ascii="Traditional Arabic" w:hAnsi="Traditional Arabic" w:cs="Traditional Arabic"/>
          <w:sz w:val="36"/>
          <w:szCs w:val="36"/>
          <w:rtl/>
        </w:rPr>
        <w:t xml:space="preserve">ن حقت كلمة العذاب على الكافرين </w:t>
      </w:r>
      <w:r w:rsidR="007F3C6C">
        <w:rPr>
          <w:rFonts w:ascii="Traditional Arabic" w:hAnsi="Traditional Arabic" w:cs="Traditional Arabic" w:hint="cs"/>
          <w:sz w:val="36"/>
          <w:szCs w:val="36"/>
          <w:rtl/>
        </w:rPr>
        <w:t>}[الزمر:73]</w:t>
      </w:r>
      <w:r w:rsidR="00B046FB" w:rsidRPr="000C4B67">
        <w:rPr>
          <w:rFonts w:ascii="Traditional Arabic" w:hAnsi="Traditional Arabic" w:cs="Traditional Arabic"/>
          <w:sz w:val="36"/>
          <w:szCs w:val="36"/>
          <w:rtl/>
        </w:rPr>
        <w:t xml:space="preserve"> إلى غير ذلك من الآيات الدالة على أن الله تعالى لا يدخل أحدا النار إلا بعد إرسال الرسول إليه وان يكون الحجة قائمة عليهم فى حجة لهم بعدم إبلاغهم .. فالذين رتّبوا الفسق على الأمر ليسوا فقط مخطئين بل متقصدين للخطأ فأمر الله تعالى في القرآن لا يكون إلا بطاعة وخير، ولا يأمر سبحانه بفسق أو فحشاء، كما ذكر القرآن الكريم، وعلى هذا يكون المراد من الآية: أمرنا مترفيها بطاعتنا وبمنهجنا، ولكنهم خالفوا وعصوا وفسقوا؛ لذلك حق عليهم العذاب ، فالفهم المستقيم للآية أنهم فسقوا فأراد الله إهلاكهم. و(قرية) أي أهل القرية. وقوله: كما قال تعالى:{كذلك حقت كلمت ربك على الذين فسقوا "33" }</w:t>
      </w:r>
      <w:r w:rsidR="007F3C6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يونس </w:t>
      </w:r>
      <w:r w:rsidR="007F3C6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،وقد أوجب الله لها العذاب لتسلم حركة الحياة، وليحمي المؤمنين من أذى الذين لا يؤمنون بالآخرة. </w:t>
      </w:r>
    </w:p>
    <w:p w:rsidR="00B046FB" w:rsidRPr="00EA7E7A" w:rsidRDefault="002233CC" w:rsidP="00EA7E7A">
      <w:pPr>
        <w:autoSpaceDE w:val="0"/>
        <w:autoSpaceDN w:val="0"/>
        <w:adjustRightInd w:val="0"/>
        <w:spacing w:after="0" w:line="240" w:lineRule="auto"/>
        <w:jc w:val="both"/>
        <w:rPr>
          <w:rFonts w:ascii="Traditional Arabic" w:hAnsi="Traditional Arabic" w:cs="Traditional Arabic"/>
          <w:b/>
          <w:bCs/>
          <w:sz w:val="44"/>
          <w:szCs w:val="44"/>
          <w:rtl/>
        </w:rPr>
      </w:pPr>
      <w:r w:rsidRPr="00EA7E7A">
        <w:rPr>
          <w:rFonts w:ascii="Traditional Arabic" w:hAnsi="Traditional Arabic" w:cs="Traditional Arabic" w:hint="cs"/>
          <w:b/>
          <w:bCs/>
          <w:sz w:val="44"/>
          <w:szCs w:val="44"/>
          <w:rtl/>
        </w:rPr>
        <w:t xml:space="preserve">المطلب الرابع </w:t>
      </w:r>
      <w:r w:rsidR="00337B00" w:rsidRPr="00EA7E7A">
        <w:rPr>
          <w:rFonts w:ascii="Traditional Arabic" w:hAnsi="Traditional Arabic" w:cs="Traditional Arabic" w:hint="cs"/>
          <w:b/>
          <w:bCs/>
          <w:sz w:val="44"/>
          <w:szCs w:val="44"/>
          <w:rtl/>
        </w:rPr>
        <w:t>:</w:t>
      </w:r>
      <w:r w:rsidR="00EA7E7A" w:rsidRPr="00EA7E7A">
        <w:rPr>
          <w:rFonts w:ascii="Traditional Arabic" w:hAnsi="Traditional Arabic" w:cs="Traditional Arabic" w:hint="cs"/>
          <w:b/>
          <w:bCs/>
          <w:sz w:val="44"/>
          <w:szCs w:val="44"/>
          <w:rtl/>
        </w:rPr>
        <w:t xml:space="preserve"> </w:t>
      </w:r>
      <w:r w:rsidR="00B046FB" w:rsidRPr="00EA7E7A">
        <w:rPr>
          <w:rFonts w:ascii="Traditional Arabic" w:hAnsi="Traditional Arabic" w:cs="Traditional Arabic"/>
          <w:b/>
          <w:bCs/>
          <w:sz w:val="44"/>
          <w:szCs w:val="44"/>
          <w:rtl/>
        </w:rPr>
        <w:t>هل يتحسر الله؟</w:t>
      </w:r>
    </w:p>
    <w:p w:rsidR="00B046FB" w:rsidRPr="000C4B67" w:rsidRDefault="009413B1" w:rsidP="007F3C6C">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قالوا: نسب القرآن إلى الله التحسر في قوله: {يَا حَسْرَةً عَلَى الْعِبَادِ مَا يَأْتِيهِم مِّن رَّسُولٍ إِلاَّ كَانُوا بِهِ يَسْتَهْزِئُون} </w:t>
      </w:r>
      <w:r w:rsidR="007F3C6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يس: 30</w:t>
      </w:r>
      <w:r w:rsidR="007F3C6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والتحسر أشد الندم، فهل الله يتحسر؟</w:t>
      </w:r>
    </w:p>
    <w:p w:rsidR="00B046FB" w:rsidRPr="000C4B67" w:rsidRDefault="009413B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والجواب: أن الآية لم تذكر مطلقاً صدور الحسرة من الله، بل تحكي تحسر الكافرين على تكذيبهم الرسل وهم يلقون في النار، ولو كان التحسر من الله ـ عياذاً بالله من هذا المعنى ـ فإن الله قادر على إخراجهم من النار وإدخالهم الجنة؛ فهذا أولى له من التحسر الذي يصنعه من لا يملك حيلة ولا دفعاً لما يتحسر عليه.</w:t>
      </w:r>
    </w:p>
    <w:p w:rsidR="00B046FB" w:rsidRPr="000C4B67" w:rsidRDefault="009413B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وهذا المعنى فهمه مفسرو الإسلام ونقلوه عن التابعين، قال ابن كثير: "قال قتادة: {يَا حَسْرَةً عَلَى الْعِبَادِ}: أي يا حسرة العباد على أنفسها على ما ضيعت من أمر الله، وفرطت في جنب الله ... ومعنى هذا: يا حسرتهم وندامتهم يوم القيامة إذا عاينوا العذاب، كيف كذبوا رسل الله، وخالفوا أمر الله" </w:t>
      </w:r>
      <w:r w:rsidR="00EA7E7A">
        <w:rPr>
          <w:rFonts w:ascii="Traditional Arabic" w:hAnsi="Traditional Arabic" w:cs="Traditional Arabic" w:hint="cs"/>
          <w:sz w:val="36"/>
          <w:szCs w:val="36"/>
          <w:rtl/>
        </w:rPr>
        <w:t>(</w:t>
      </w:r>
      <w:r w:rsidR="00B046FB" w:rsidRPr="000C4B67">
        <w:rPr>
          <w:rStyle w:val="a7"/>
          <w:rFonts w:ascii="Traditional Arabic" w:hAnsi="Traditional Arabic" w:cs="Traditional Arabic"/>
          <w:sz w:val="36"/>
          <w:szCs w:val="36"/>
          <w:rtl/>
        </w:rPr>
        <w:footnoteReference w:id="281"/>
      </w:r>
      <w:r w:rsidR="00EA7E7A">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w:t>
      </w:r>
    </w:p>
    <w:p w:rsidR="00B046FB" w:rsidRPr="000C4B67" w:rsidRDefault="009413B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قال ابن عباس: {يَا حَسْرَةً عَلَى الْعِبَادِ} أي يا ويل العباد (نفس المصدر).</w:t>
      </w:r>
    </w:p>
    <w:p w:rsidR="00B046FB" w:rsidRPr="000C4B67" w:rsidRDefault="009413B1" w:rsidP="007F3C6C">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ويصدق هذا قول الله تعالى: {أَن تَقُولَ نَفْسٌ يَا حَسْرَتَى علَى مَا فَرَّطتُ فِي جَنبِ اللَّهِ وَإِن كُنتُ لَمِنَ السَّاخِرِينَ} </w:t>
      </w:r>
      <w:r w:rsidR="007F3C6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الزمر: 56</w:t>
      </w:r>
      <w:r w:rsidR="007F3C6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فالمتحسر هو الكافر، لا الله عز وجل، فبطلت الشبهة واستبان الحق لمن ألقى السمع وهو شهيد.</w:t>
      </w:r>
    </w:p>
    <w:p w:rsidR="00B046FB" w:rsidRPr="000C4B67" w:rsidRDefault="009413B1" w:rsidP="00337B00">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والعجب أن كتب أصحاب هذه الشبهة لا تمل من كثرة نسبة التحسر والندم إلى الله تعالى، ومن ذلك أن الرب قال: "ندمتُ على أني جعلتُ شاول ملكاً، لأنه رجع من ورائي، ولم يقم كلامي " (صموئيل (1) 15/ 10)، وأنه رفع عن بني إسرائيل العذاب بيد أعدائهم "لأن الرب ندم من أجل أنينهم " (القضاة 2/ 18). </w:t>
      </w:r>
      <w:r w:rsidR="00EA7E7A">
        <w:rPr>
          <w:rFonts w:ascii="Traditional Arabic" w:hAnsi="Traditional Arabic" w:cs="Traditional Arabic" w:hint="cs"/>
          <w:sz w:val="36"/>
          <w:szCs w:val="36"/>
          <w:rtl/>
        </w:rPr>
        <w:t>(</w:t>
      </w:r>
      <w:r w:rsidR="00B046FB" w:rsidRPr="000C4B67">
        <w:rPr>
          <w:rStyle w:val="a7"/>
          <w:rFonts w:ascii="Traditional Arabic" w:hAnsi="Traditional Arabic" w:cs="Traditional Arabic"/>
          <w:sz w:val="36"/>
          <w:szCs w:val="36"/>
          <w:rtl/>
        </w:rPr>
        <w:footnoteReference w:id="282"/>
      </w:r>
      <w:r w:rsidR="00EA7E7A">
        <w:rPr>
          <w:rFonts w:ascii="Traditional Arabic" w:hAnsi="Traditional Arabic" w:cs="Traditional Arabic" w:hint="cs"/>
          <w:sz w:val="36"/>
          <w:szCs w:val="36"/>
          <w:rtl/>
        </w:rPr>
        <w:t>)</w:t>
      </w:r>
    </w:p>
    <w:p w:rsidR="00B046FB" w:rsidRPr="00EA7E7A" w:rsidRDefault="002233CC" w:rsidP="00EA7E7A">
      <w:pPr>
        <w:autoSpaceDE w:val="0"/>
        <w:autoSpaceDN w:val="0"/>
        <w:adjustRightInd w:val="0"/>
        <w:spacing w:after="0" w:line="240" w:lineRule="auto"/>
        <w:jc w:val="both"/>
        <w:rPr>
          <w:rFonts w:ascii="Traditional Arabic" w:hAnsi="Traditional Arabic" w:cs="Traditional Arabic"/>
          <w:b/>
          <w:bCs/>
          <w:sz w:val="44"/>
          <w:szCs w:val="44"/>
          <w:rtl/>
        </w:rPr>
      </w:pPr>
      <w:r w:rsidRPr="00EA7E7A">
        <w:rPr>
          <w:rFonts w:ascii="Traditional Arabic" w:hAnsi="Traditional Arabic" w:cs="Traditional Arabic" w:hint="cs"/>
          <w:b/>
          <w:bCs/>
          <w:sz w:val="44"/>
          <w:szCs w:val="44"/>
          <w:rtl/>
        </w:rPr>
        <w:t xml:space="preserve">المطلب الخامس </w:t>
      </w:r>
      <w:r w:rsidR="00337B00" w:rsidRPr="00EA7E7A">
        <w:rPr>
          <w:rFonts w:ascii="Traditional Arabic" w:hAnsi="Traditional Arabic" w:cs="Traditional Arabic" w:hint="cs"/>
          <w:b/>
          <w:bCs/>
          <w:sz w:val="44"/>
          <w:szCs w:val="44"/>
          <w:rtl/>
        </w:rPr>
        <w:t xml:space="preserve">: </w:t>
      </w:r>
      <w:r w:rsidR="00B046FB" w:rsidRPr="00EA7E7A">
        <w:rPr>
          <w:rFonts w:ascii="Traditional Arabic" w:hAnsi="Traditional Arabic" w:cs="Traditional Arabic"/>
          <w:b/>
          <w:bCs/>
          <w:sz w:val="44"/>
          <w:szCs w:val="44"/>
          <w:rtl/>
        </w:rPr>
        <w:t>هل الكبر صفة محمودة حتى يصف القرآن الله سبحانه بها ؟</w:t>
      </w:r>
    </w:p>
    <w:p w:rsidR="00B046FB" w:rsidRPr="000C4B67" w:rsidRDefault="009413B1" w:rsidP="00EA7E7A">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قالوا: الكبر صفة مذمومة ينفر منها العقلاء، ومع ذلك فإن القرآن يصف الله ويسميه بالمتكبر في قوله: {هُوَ اللَّهُ الَّذِي لَا إِلَهَ إِلَّا هُوَ الْمَلِكُ الْقُدُّوسُ السَّلَامُ الْمُؤْمِنُ الْمُهَيْمِنُ الْعَزِيزُ الْجَبَّارُ الْمُتَكَبِّرُ سُبْحَانَ اللَّهِ عَمَّا يُشْرِكُونَ} </w:t>
      </w:r>
      <w:r w:rsidR="007F3C6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الحشر: 23</w:t>
      </w:r>
      <w:r w:rsidR="007F3C6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w:t>
      </w:r>
    </w:p>
    <w:p w:rsidR="00B046FB" w:rsidRPr="000C4B67" w:rsidRDefault="009413B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والجواب: بداية فإن الله عز وجل وصف نفسه وسماها في القرآن الكريم بأسماء وصفات الجمال والجلال {وَلِلّهِ الأَسْمَاء الْحُسْنَى}، فأي اسم من أسمائه يدل على غاية في الحسن والكمال، مما يليق بجلال الله وعظمته.</w:t>
      </w:r>
    </w:p>
    <w:p w:rsidR="00B046FB" w:rsidRPr="000C4B67" w:rsidRDefault="009413B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وهذا المعنى يلازم صفات الله، وإن دلت هذه الصفات على غير الكمال والجلال حين تضاف إلى العباد؛ فإن الاسم في إطلاقه على الله يتعالى عن كل معنى مشين.</w:t>
      </w:r>
    </w:p>
    <w:p w:rsidR="00B046FB" w:rsidRPr="000C4B67" w:rsidRDefault="009413B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وقد سمى الله تعالى نفسه بالمتكبر لتعاليه وتنزهه عن كل النقائص والمعايب، قال قتادة: "تكبر عن كلّ شر" </w:t>
      </w:r>
      <w:r w:rsidR="007F3C6C">
        <w:rPr>
          <w:rFonts w:ascii="Traditional Arabic" w:hAnsi="Traditional Arabic" w:cs="Traditional Arabic" w:hint="cs"/>
          <w:sz w:val="36"/>
          <w:szCs w:val="36"/>
          <w:rtl/>
        </w:rPr>
        <w:t>(</w:t>
      </w:r>
      <w:r w:rsidR="00B046FB" w:rsidRPr="000C4B67">
        <w:rPr>
          <w:rStyle w:val="a7"/>
          <w:rFonts w:ascii="Traditional Arabic" w:hAnsi="Traditional Arabic" w:cs="Traditional Arabic"/>
          <w:sz w:val="36"/>
          <w:szCs w:val="36"/>
          <w:rtl/>
        </w:rPr>
        <w:footnoteReference w:id="283"/>
      </w:r>
      <w:r w:rsidR="007F3C6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w:t>
      </w:r>
    </w:p>
    <w:p w:rsidR="00B046FB" w:rsidRPr="000C4B67" w:rsidRDefault="009413B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ولو تساءلنا عن معنى الكبر في لغة العرب؛ لوجدنا المرتضى الزبيدي يجيب بالقول: "الكِبر: الرفعة والشرف ... والتكبر والاستكبار: التعظم .. "، والله عز وجلَّ مستحق للرفعة والشرف والتعظم، بل له من ذلك أكمله وأتمه.</w:t>
      </w:r>
    </w:p>
    <w:p w:rsidR="00B046FB" w:rsidRPr="000C4B67" w:rsidRDefault="009413B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قال ابن الأثير: "المتكبر والكبير أي العظيم ذو الكبرياء، وقيل: المتعالي عن صفات الخلق، وقيل: المتكبر على عتاة خلقه .. والكبرياء العظمة والملك، وقيل هي عبارة عن كمال الذات وكمال الوجود، ولا يوصف بها إلا الله تعالى" .</w:t>
      </w:r>
      <w:r w:rsidR="007F3C6C">
        <w:rPr>
          <w:rFonts w:ascii="Traditional Arabic" w:hAnsi="Traditional Arabic" w:cs="Traditional Arabic" w:hint="cs"/>
          <w:sz w:val="36"/>
          <w:szCs w:val="36"/>
          <w:rtl/>
        </w:rPr>
        <w:t>(</w:t>
      </w:r>
      <w:r w:rsidR="00B046FB" w:rsidRPr="000C4B67">
        <w:rPr>
          <w:rStyle w:val="a7"/>
          <w:rFonts w:ascii="Traditional Arabic" w:hAnsi="Traditional Arabic" w:cs="Traditional Arabic"/>
          <w:sz w:val="36"/>
          <w:szCs w:val="36"/>
          <w:rtl/>
        </w:rPr>
        <w:footnoteReference w:id="284"/>
      </w:r>
      <w:r w:rsidR="007F3C6C">
        <w:rPr>
          <w:rFonts w:ascii="Traditional Arabic" w:hAnsi="Traditional Arabic" w:cs="Traditional Arabic" w:hint="cs"/>
          <w:sz w:val="36"/>
          <w:szCs w:val="36"/>
          <w:rtl/>
        </w:rPr>
        <w:t>)</w:t>
      </w:r>
    </w:p>
    <w:p w:rsidR="00B046FB" w:rsidRPr="000C4B67" w:rsidRDefault="009413B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وأما كِبر الإنسان فهو مذموم - بالجملة - إذا طلب فيه الإنسان ما لا يستحقه، فالناس سواسية، لا يتميز بعضهم على بعض إلا بقدر ما أنعم الله به على الواحد فيهم، فمن كان هذا حاله؛ فحقه المزيد من التواضع والصَّغار لله المنعِم، لا التباهي والكبر على عباد الله، يقول الزبيدي: " الكبر والتكبر والاستكبار متقاربة، فالكبر: حالة يتخصص بها الإنسان من إعجابه بنفسه، وأن يرى نفسه أكبر من غيره" </w:t>
      </w:r>
      <w:r w:rsidR="007F3C6C">
        <w:rPr>
          <w:rFonts w:ascii="Traditional Arabic" w:hAnsi="Traditional Arabic" w:cs="Traditional Arabic" w:hint="cs"/>
          <w:sz w:val="36"/>
          <w:szCs w:val="36"/>
          <w:rtl/>
        </w:rPr>
        <w:t>(</w:t>
      </w:r>
      <w:r w:rsidR="00B046FB" w:rsidRPr="000C4B67">
        <w:rPr>
          <w:rStyle w:val="a7"/>
          <w:rFonts w:ascii="Traditional Arabic" w:hAnsi="Traditional Arabic" w:cs="Traditional Arabic"/>
          <w:sz w:val="36"/>
          <w:szCs w:val="36"/>
          <w:rtl/>
        </w:rPr>
        <w:footnoteReference w:id="285"/>
      </w:r>
      <w:r w:rsidR="007F3C6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فمثل هذا الكبر مذموم؛ لأن البشر متساوون، فتعظم يعضهم واستكبارهم على بعضهم غير مستحق، فلحق صاحبه الذم.</w:t>
      </w:r>
    </w:p>
    <w:p w:rsidR="00B046FB" w:rsidRPr="000C4B67" w:rsidRDefault="009413B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كما أن من كِبر العباد ما هو ممدوح ؛ كاستكبارهم واستعلائهم عن الذنوب والدنايا والخسائس، فالعاقل يتكبر ويترفع على مواقعتها، وتكبره عليها غير مذموم.</w:t>
      </w:r>
    </w:p>
    <w:p w:rsidR="00B046FB" w:rsidRPr="000C4B67" w:rsidRDefault="009413B1" w:rsidP="007F3C6C">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ومن الكبر غير المذموم ما يقع طبيعة؛ كاستكبار الإنسان على غيره من الحيوانات، فيرى أنه أفضل منها وأعلى، وأنه أحق بالحياة منها، وأن حياة كثير منها رهن مصلحته وحاجته، وأنه الأحق بمنافع الكون المسخر له، فاستكباره عليها وتكبره بذبحها وإهدار مصالحها ليس بمذموم؛ لأنه حقه، فإذا كان كذلك؛ فتكبر الله المنعم على عباده أولى.</w:t>
      </w:r>
      <w:r w:rsidR="007F3C6C">
        <w:rPr>
          <w:rFonts w:ascii="Traditional Arabic" w:hAnsi="Traditional Arabic" w:cs="Traditional Arabic" w:hint="cs"/>
          <w:sz w:val="36"/>
          <w:szCs w:val="36"/>
          <w:rtl/>
        </w:rPr>
        <w:t>(</w:t>
      </w:r>
      <w:r w:rsidR="00B046FB" w:rsidRPr="000C4B67">
        <w:rPr>
          <w:rStyle w:val="a7"/>
          <w:rFonts w:ascii="Traditional Arabic" w:hAnsi="Traditional Arabic" w:cs="Traditional Arabic"/>
          <w:sz w:val="36"/>
          <w:szCs w:val="36"/>
          <w:rtl/>
        </w:rPr>
        <w:footnoteReference w:id="286"/>
      </w:r>
      <w:r w:rsidR="007F3C6C">
        <w:rPr>
          <w:rFonts w:ascii="Traditional Arabic" w:hAnsi="Traditional Arabic" w:cs="Traditional Arabic" w:hint="cs"/>
          <w:sz w:val="36"/>
          <w:szCs w:val="36"/>
          <w:rtl/>
        </w:rPr>
        <w:t>)</w:t>
      </w:r>
    </w:p>
    <w:p w:rsidR="00B046FB" w:rsidRPr="00EA7E7A" w:rsidRDefault="002233CC" w:rsidP="00EA7E7A">
      <w:pPr>
        <w:autoSpaceDE w:val="0"/>
        <w:autoSpaceDN w:val="0"/>
        <w:adjustRightInd w:val="0"/>
        <w:spacing w:after="0" w:line="240" w:lineRule="auto"/>
        <w:jc w:val="both"/>
        <w:rPr>
          <w:rFonts w:ascii="Traditional Arabic" w:hAnsi="Traditional Arabic" w:cs="Traditional Arabic"/>
          <w:b/>
          <w:bCs/>
          <w:sz w:val="44"/>
          <w:szCs w:val="44"/>
          <w:rtl/>
        </w:rPr>
      </w:pPr>
      <w:r w:rsidRPr="00EA7E7A">
        <w:rPr>
          <w:rFonts w:ascii="Traditional Arabic" w:hAnsi="Traditional Arabic" w:cs="Traditional Arabic" w:hint="cs"/>
          <w:b/>
          <w:bCs/>
          <w:sz w:val="44"/>
          <w:szCs w:val="44"/>
          <w:rtl/>
        </w:rPr>
        <w:t xml:space="preserve">المطلب السادس </w:t>
      </w:r>
      <w:r w:rsidR="00337B00" w:rsidRPr="00EA7E7A">
        <w:rPr>
          <w:rFonts w:ascii="Traditional Arabic" w:hAnsi="Traditional Arabic" w:cs="Traditional Arabic" w:hint="cs"/>
          <w:b/>
          <w:bCs/>
          <w:sz w:val="44"/>
          <w:szCs w:val="44"/>
          <w:rtl/>
        </w:rPr>
        <w:t xml:space="preserve">: </w:t>
      </w:r>
      <w:r w:rsidR="00B046FB" w:rsidRPr="00EA7E7A">
        <w:rPr>
          <w:rFonts w:ascii="Traditional Arabic" w:hAnsi="Traditional Arabic" w:cs="Traditional Arabic"/>
          <w:b/>
          <w:bCs/>
          <w:sz w:val="44"/>
          <w:szCs w:val="44"/>
          <w:rtl/>
        </w:rPr>
        <w:t>هل الله لا يعلم الأشياء إلا بعد حدوثها؟</w:t>
      </w:r>
    </w:p>
    <w:p w:rsidR="00B046FB" w:rsidRPr="000C4B67" w:rsidRDefault="009413B1" w:rsidP="007F3C6C">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قالوا: القرآن ينسب إلى الله أنه لا يعلم الأشياء إلا بعد حدوثها، واستدلوا بآيات، منها قوله: {الآنَ خَفَّفَ اللهُ عَنكُمْ وَعَلِمَ أَنَّ فِيكُمْ ضَعْفاً} </w:t>
      </w:r>
      <w:r w:rsidR="007F3C6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الأنفال: 66</w:t>
      </w:r>
      <w:r w:rsidR="007F3C6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وقوله: {وَمَا جَعَلْنَا الْقِبْلَةَ الَّتِي كُنتَ عَلَيْهَا إِلاَّ لِنَعْلَمَ مَن يَتَّبِعُ الرَّسُولَ مِم</w:t>
      </w:r>
      <w:r w:rsidR="007F3C6C">
        <w:rPr>
          <w:rFonts w:ascii="Traditional Arabic" w:hAnsi="Traditional Arabic" w:cs="Traditional Arabic"/>
          <w:sz w:val="36"/>
          <w:szCs w:val="36"/>
          <w:rtl/>
        </w:rPr>
        <w:t>َّن يَنقَلِبُ عَلَى عَقِبَيْهِ}</w:t>
      </w:r>
      <w:r w:rsidR="007F3C6C">
        <w:rPr>
          <w:rFonts w:ascii="Traditional Arabic" w:hAnsi="Traditional Arabic" w:cs="Traditional Arabic" w:hint="cs"/>
          <w:sz w:val="36"/>
          <w:szCs w:val="36"/>
          <w:rtl/>
        </w:rPr>
        <w:t>[</w:t>
      </w:r>
      <w:r w:rsidR="007F3C6C">
        <w:rPr>
          <w:rFonts w:ascii="Traditional Arabic" w:hAnsi="Traditional Arabic" w:cs="Traditional Arabic"/>
          <w:sz w:val="36"/>
          <w:szCs w:val="36"/>
          <w:rtl/>
        </w:rPr>
        <w:t>البقرة: 143</w:t>
      </w:r>
      <w:r w:rsidR="007F3C6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w:t>
      </w:r>
    </w:p>
    <w:p w:rsidR="00B046FB" w:rsidRPr="000C4B67" w:rsidRDefault="009413B1" w:rsidP="007F3C6C">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والجواب: أن القرآن نسب إلى الله العلم المطلق بكل شيء، فهو الذي يعلم ما كان وما سيكون، وما لم يكن لو كان كيف يكون، والآيات القرآنية في هذا الصدد لا تكاد تحصى لكثرتها، منها قوله: {وَاتَّقُوا اللهَ وَاعْلَمُوا أَنَّ اللهَ بِكُلِّ شَيْءٍ عَلِيمٌ} </w:t>
      </w:r>
      <w:r w:rsidR="007F3C6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البقرة: 231</w:t>
      </w:r>
      <w:r w:rsidR="007F3C6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وقوله: {إِنَّ اللهَ عَلِيمٌ بِذَاتِ الصُّدُورِ} </w:t>
      </w:r>
      <w:r w:rsidR="007F3C6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آل عمران: 119</w:t>
      </w:r>
      <w:r w:rsidR="007F3C6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وقوله: {إِنَّ اللهَ كَانَ بِكُل</w:t>
      </w:r>
      <w:r w:rsidR="007F3C6C">
        <w:rPr>
          <w:rFonts w:ascii="Traditional Arabic" w:hAnsi="Traditional Arabic" w:cs="Traditional Arabic"/>
          <w:sz w:val="36"/>
          <w:szCs w:val="36"/>
          <w:rtl/>
        </w:rPr>
        <w:t xml:space="preserve">ِّ شَيْءٍ عَلِيماً} </w:t>
      </w:r>
      <w:r w:rsidR="007F3C6C">
        <w:rPr>
          <w:rFonts w:ascii="Traditional Arabic" w:hAnsi="Traditional Arabic" w:cs="Traditional Arabic" w:hint="cs"/>
          <w:sz w:val="36"/>
          <w:szCs w:val="36"/>
          <w:rtl/>
        </w:rPr>
        <w:t>[</w:t>
      </w:r>
      <w:r w:rsidR="007F3C6C">
        <w:rPr>
          <w:rFonts w:ascii="Traditional Arabic" w:hAnsi="Traditional Arabic" w:cs="Traditional Arabic"/>
          <w:sz w:val="36"/>
          <w:szCs w:val="36"/>
          <w:rtl/>
        </w:rPr>
        <w:t>النساء: 32</w:t>
      </w:r>
      <w:r w:rsidR="007F3C6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w:t>
      </w:r>
    </w:p>
    <w:p w:rsidR="00B046FB" w:rsidRPr="000C4B67" w:rsidRDefault="009413B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وعلمُ الله أزلي، وقد كتب الله ما سيعمله العباد قبل أن يخلق الخلق بخمسين ألف سنة، يقول </w:t>
      </w:r>
      <w:r w:rsidR="00B046FB" w:rsidRPr="000C4B67">
        <w:rPr>
          <w:rFonts w:ascii="Traditional Arabic" w:hAnsi="Traditional Arabic" w:cs="Traditional Arabic"/>
          <w:sz w:val="36"/>
          <w:szCs w:val="36"/>
        </w:rPr>
        <w:sym w:font="AGA Arabesque" w:char="F072"/>
      </w:r>
      <w:r w:rsidR="00B046FB" w:rsidRPr="000C4B67">
        <w:rPr>
          <w:rFonts w:ascii="Traditional Arabic" w:hAnsi="Traditional Arabic" w:cs="Traditional Arabic" w:hint="cs"/>
          <w:sz w:val="36"/>
          <w:szCs w:val="36"/>
          <w:rtl/>
        </w:rPr>
        <w:t xml:space="preserve"> : </w:t>
      </w:r>
      <w:r w:rsidR="00B046FB" w:rsidRPr="000C4B67">
        <w:rPr>
          <w:rFonts w:ascii="Traditional Arabic" w:hAnsi="Traditional Arabic" w:cs="Traditional Arabic"/>
          <w:sz w:val="36"/>
          <w:szCs w:val="36"/>
          <w:rtl/>
        </w:rPr>
        <w:t xml:space="preserve">«كتب الله مقادير الخلائق قبل أن يخلق السماوات والأرض بخمسين ألف سنة» </w:t>
      </w:r>
      <w:r w:rsidR="007F3C6C">
        <w:rPr>
          <w:rFonts w:ascii="Traditional Arabic" w:hAnsi="Traditional Arabic" w:cs="Traditional Arabic" w:hint="cs"/>
          <w:sz w:val="36"/>
          <w:szCs w:val="36"/>
          <w:rtl/>
        </w:rPr>
        <w:t>(</w:t>
      </w:r>
      <w:r w:rsidR="00B046FB" w:rsidRPr="000C4B67">
        <w:rPr>
          <w:rStyle w:val="a7"/>
          <w:rFonts w:ascii="Traditional Arabic" w:hAnsi="Traditional Arabic" w:cs="Traditional Arabic"/>
          <w:sz w:val="36"/>
          <w:szCs w:val="36"/>
          <w:rtl/>
        </w:rPr>
        <w:footnoteReference w:id="287"/>
      </w:r>
      <w:r w:rsidR="007F3C6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وفي حديث آخر: «وكتب في الذكر كل شيء، وخلق السماوات والأرض»</w:t>
      </w:r>
      <w:r w:rsidR="007F3C6C">
        <w:rPr>
          <w:rFonts w:ascii="Traditional Arabic" w:hAnsi="Traditional Arabic" w:cs="Traditional Arabic" w:hint="cs"/>
          <w:sz w:val="36"/>
          <w:szCs w:val="36"/>
          <w:rtl/>
        </w:rPr>
        <w:t>(</w:t>
      </w:r>
      <w:r w:rsidR="00B046FB" w:rsidRPr="000C4B67">
        <w:rPr>
          <w:rStyle w:val="a7"/>
          <w:rFonts w:ascii="Traditional Arabic" w:hAnsi="Traditional Arabic" w:cs="Traditional Arabic"/>
          <w:sz w:val="36"/>
          <w:szCs w:val="36"/>
          <w:rtl/>
        </w:rPr>
        <w:footnoteReference w:id="288"/>
      </w:r>
      <w:r w:rsidR="007F3C6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فهذا النوع الأول من علم الله، وثبوته كاف في دفع الشبهة.</w:t>
      </w:r>
    </w:p>
    <w:p w:rsidR="00B046FB" w:rsidRPr="000C4B67" w:rsidRDefault="009413B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والنوع الثاني من العلم الإلهي هو علمه بوجود ما علمه أزلاً، أي عِلمه بحدوث أفعالنا التي كان يعلم أنها ستكون، فالله يعلم ذنب المذنب وطاعة المطيع قبل أن يخلق الخلق، ثم إذا أذنب العبد أو أطاع؛ علم الله تحقق الفعل ووجوده، فأثابه عليه بموجب فعله، فهذا نوع آخر من العلم، يتصف به الله العليم الذي كان وما يزال عليماً.</w:t>
      </w:r>
    </w:p>
    <w:p w:rsidR="00B046FB" w:rsidRPr="000C4B67" w:rsidRDefault="009413B1" w:rsidP="007F3C6C">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وهو ما يفهمه المتأمل في آيات القرآن الكريم، ففي آيات سورة المائدة يخبر الله أنه يبتلي عباده بما حرم عليهم من الصيد ليعلم من يخافه بالغيب {يَا أَيُّهَا الَّذِينَ آمَنُوا لَيَبْلُوَنَّكُمُ اللهُ بِشَيْءٍ مِّنَ الصَّيْدِ تَنَالُهُ أَيْدِيكُمْ وَرِمَاحُكُمْ لِيَعْلَمَ اللهُ مَن ي</w:t>
      </w:r>
      <w:r w:rsidR="007F3C6C">
        <w:rPr>
          <w:rFonts w:ascii="Traditional Arabic" w:hAnsi="Traditional Arabic" w:cs="Traditional Arabic"/>
          <w:sz w:val="36"/>
          <w:szCs w:val="36"/>
          <w:rtl/>
        </w:rPr>
        <w:t xml:space="preserve">َخَافُهُ بِالْغَيْبِ} </w:t>
      </w:r>
      <w:r w:rsidR="007F3C6C">
        <w:rPr>
          <w:rFonts w:ascii="Traditional Arabic" w:hAnsi="Traditional Arabic" w:cs="Traditional Arabic" w:hint="cs"/>
          <w:sz w:val="36"/>
          <w:szCs w:val="36"/>
          <w:rtl/>
        </w:rPr>
        <w:t>[</w:t>
      </w:r>
      <w:r w:rsidR="007F3C6C">
        <w:rPr>
          <w:rFonts w:ascii="Traditional Arabic" w:hAnsi="Traditional Arabic" w:cs="Traditional Arabic"/>
          <w:sz w:val="36"/>
          <w:szCs w:val="36"/>
          <w:rtl/>
        </w:rPr>
        <w:t>المائدة:</w:t>
      </w:r>
      <w:r w:rsidR="00B046FB" w:rsidRPr="000C4B67">
        <w:rPr>
          <w:rFonts w:ascii="Traditional Arabic" w:hAnsi="Traditional Arabic" w:cs="Traditional Arabic"/>
          <w:sz w:val="36"/>
          <w:szCs w:val="36"/>
          <w:rtl/>
        </w:rPr>
        <w:t>94</w:t>
      </w:r>
      <w:r w:rsidR="007F3C6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فهذا علم الوجود للفعل وتحققه، وهو العلم الذي يحاسب الله الخلائق به، ولا يمنع هذا ولا يتعارض مع علم الله المطلق الذي أثبته السياق نفسه: {لِتَعْلَمُوا أَنَّ اللهَ يَعْلَمُ مَا فِي السَّمَاوَاتِ وَمَا فِي الأَرْضِ وَأَنَّ الله بِكُلِّ شَيْءٍ عَلِيمٌ} </w:t>
      </w:r>
      <w:r w:rsidR="007F3C6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المائدة: 97</w:t>
      </w:r>
      <w:r w:rsidR="007F3C6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w:t>
      </w:r>
    </w:p>
    <w:p w:rsidR="00B046FB" w:rsidRPr="000C4B67" w:rsidRDefault="009413B1" w:rsidP="007F3C6C">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ومثله في حديث الله عن المنافقين، فقد أخبر الله أنه يعلم ما في صدورهم، وأنه سيعلم أفعالهم التي تخبر بما في قلوبهم حين يفعلونها {أَوَلَيْسَ اللهُ بِأَعْلَمَ بِمَا فِي صُدُورِ الْعَالَمِينَ وَلَيَعْلَمَنَّ الله الَّذِينَ آمَنُوا وَلَيَعْلَمَنَّ الْمُنَافِقِينَ} </w:t>
      </w:r>
      <w:r w:rsidR="007F3C6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العنكبوت: 10</w:t>
      </w:r>
      <w:r w:rsidR="00B046FB" w:rsidRPr="000C4B67">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11</w:t>
      </w:r>
      <w:r w:rsidR="007F3C6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ومثله قول الله تعالى: {وَلِيَبْتَلِيَ اللهُ مَا فِي صُدُورِكُمْ وَلِيُمَحَّصَ مَا فِي قُلُوبِكُمْ وَاللهُ عَلِيمٌ بِذَاتِ الصُّدُورِ} </w:t>
      </w:r>
      <w:r w:rsidR="007F3C6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آل عمران: 154</w:t>
      </w:r>
      <w:r w:rsidR="007F3C6C">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فهو عليم بضمائرهم، واختباره لهم ليس لزيادة علمه تبارك وتعالى، بل ليتحقق ما علمه بفعل العباد، فيجازيهم بموجب هذا العلم، أي بموجب علمِه بما عملوا.</w:t>
      </w:r>
    </w:p>
    <w:p w:rsidR="00B046FB" w:rsidRPr="000C4B67" w:rsidRDefault="009413B1" w:rsidP="007F3C6C">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وقد سمى العلماء هذا العلم "علم المشاهدة"، أي مشاهدة أو رؤية ما علمه الله أزلاً، ثم تحقق فرآه، ومن المعلوم أن الرؤية والعلم يترادفان في بعض الإطلاقات، كما في قوله: {أَلَمْ تَرَ أَنَّ الله يَعْلَمُ مَا فِي السَّمَاوَاتِ وَمَا فِي الْأَرْضِ} </w:t>
      </w:r>
      <w:r w:rsidR="007F3C6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المجادلة: 7</w:t>
      </w:r>
      <w:r w:rsidR="007F3C6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ومعناه: ألم تعلم، لذا قال القرطبي في تفسير قوله تعالى: {لِيَعْلَمَ أَن قَدْ أَبْلَغُوا رِسَالَاتِ رَبِّهِمْ} </w:t>
      </w:r>
      <w:r w:rsidR="007F3C6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الجن: 28</w:t>
      </w:r>
      <w:r w:rsidR="007F3C6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"المعنى: ليعلم الله ذلك علم مشاهدة كما علمه غيباً" .</w:t>
      </w:r>
      <w:r w:rsidR="007F3C6C">
        <w:rPr>
          <w:rFonts w:ascii="Traditional Arabic" w:hAnsi="Traditional Arabic" w:cs="Traditional Arabic" w:hint="cs"/>
          <w:sz w:val="36"/>
          <w:szCs w:val="36"/>
          <w:rtl/>
        </w:rPr>
        <w:t>(</w:t>
      </w:r>
      <w:r w:rsidR="00B046FB" w:rsidRPr="000C4B67">
        <w:rPr>
          <w:rStyle w:val="a7"/>
          <w:rFonts w:ascii="Traditional Arabic" w:hAnsi="Traditional Arabic" w:cs="Traditional Arabic"/>
          <w:sz w:val="36"/>
          <w:szCs w:val="36"/>
          <w:rtl/>
        </w:rPr>
        <w:footnoteReference w:id="289"/>
      </w:r>
      <w:r w:rsidR="007F3C6C">
        <w:rPr>
          <w:rFonts w:ascii="Traditional Arabic" w:hAnsi="Traditional Arabic" w:cs="Traditional Arabic" w:hint="cs"/>
          <w:sz w:val="36"/>
          <w:szCs w:val="36"/>
          <w:rtl/>
        </w:rPr>
        <w:t>)</w:t>
      </w:r>
    </w:p>
    <w:p w:rsidR="00B046FB" w:rsidRPr="000C4B67" w:rsidRDefault="009413B1" w:rsidP="007F3C6C">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وفي شرح قوله: {وَلَنَبْلُوَنَّكُمْ حَتَّى نَعْلَمَ الْمُجَاهِدِينَ مِنكُمْ} </w:t>
      </w:r>
      <w:r w:rsidR="007F3C6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محمد: 31</w:t>
      </w:r>
      <w:r w:rsidR="007F3C6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يقول ابن الجوزي: "العلم الذي هو علم وجود، وبه يقع الجزاء" .</w:t>
      </w:r>
      <w:r w:rsidR="007F3C6C">
        <w:rPr>
          <w:rFonts w:ascii="Traditional Arabic" w:hAnsi="Traditional Arabic" w:cs="Traditional Arabic" w:hint="cs"/>
          <w:sz w:val="36"/>
          <w:szCs w:val="36"/>
          <w:rtl/>
        </w:rPr>
        <w:t>(</w:t>
      </w:r>
      <w:r w:rsidR="00B046FB" w:rsidRPr="000C4B67">
        <w:rPr>
          <w:rStyle w:val="a7"/>
          <w:rFonts w:ascii="Traditional Arabic" w:hAnsi="Traditional Arabic" w:cs="Traditional Arabic"/>
          <w:sz w:val="36"/>
          <w:szCs w:val="36"/>
          <w:rtl/>
        </w:rPr>
        <w:footnoteReference w:id="290"/>
      </w:r>
      <w:r w:rsidR="007F3C6C">
        <w:rPr>
          <w:rFonts w:ascii="Traditional Arabic" w:hAnsi="Traditional Arabic" w:cs="Traditional Arabic" w:hint="cs"/>
          <w:sz w:val="36"/>
          <w:szCs w:val="36"/>
          <w:rtl/>
        </w:rPr>
        <w:t>)</w:t>
      </w:r>
    </w:p>
    <w:p w:rsidR="00B046FB" w:rsidRPr="000C4B67" w:rsidRDefault="009413B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وقال ابن تيمية: "عِلم الرب تبارك وتعالى لا يجوز أن يكون مستفاداً من شيء من الموجودات ، فإن علمه من لوازم ذاته؛ فعلمُ العبد يفتقر إلى سبب يحدثه وإلى المعلوم الذي هو الرب تعالى أو بعض مخلوقاته، وعلم الرب لازم له من جهة أن نفسه مستلزمة للعلم والمعلوم: إما نفسه المقدسة وإما معلوماته التي علمها قبل خلقها ... ".</w:t>
      </w:r>
    </w:p>
    <w:p w:rsidR="00EA7E7A" w:rsidRDefault="009413B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ثم ذكر بعضاً من الآيات من جنس ما أورده الطاعنون في القرآن اليوم، وعقب بالقول: "هذا مع اتفاق سلف الأمة وأئمتها على أن الله عالم بما سيكون قبل أن يكون، وقد نص الأئمة على أن من أنكر العلم القديم فهو كافر" </w:t>
      </w:r>
      <w:r w:rsidR="007F3C6C">
        <w:rPr>
          <w:rFonts w:ascii="Traditional Arabic" w:hAnsi="Traditional Arabic" w:cs="Traditional Arabic" w:hint="cs"/>
          <w:sz w:val="36"/>
          <w:szCs w:val="36"/>
          <w:rtl/>
        </w:rPr>
        <w:t>(</w:t>
      </w:r>
      <w:r w:rsidR="00B046FB" w:rsidRPr="000C4B67">
        <w:rPr>
          <w:rStyle w:val="a7"/>
          <w:rFonts w:ascii="Traditional Arabic" w:hAnsi="Traditional Arabic" w:cs="Traditional Arabic"/>
          <w:sz w:val="36"/>
          <w:szCs w:val="36"/>
          <w:rtl/>
        </w:rPr>
        <w:footnoteReference w:id="291"/>
      </w:r>
      <w:r w:rsidR="007F3C6C">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 </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وهكذا تبين فساد هذا القول وبطلانه بالدليل والبرهان.</w:t>
      </w:r>
    </w:p>
    <w:p w:rsidR="00B046FB" w:rsidRPr="000C4B67" w:rsidRDefault="009413B1" w:rsidP="005C42F0">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لكن العجب في هذه الأبطولة صدورها ممن في كتبه مثل هذه المعاني من غير أن يستنكرها، فقد جاء في سفر التكوين أن الله قال لإبراهيم: " لا تمد يدك إلى الغلام، ولا تفعل به شيئاً، لأني الآن علمت أنك خائف الله، فلم تمسك ابنك وحيدك عني" (التكوين 22/ 12)، ومثله في سفر التثنية "وتتذكر كل الطريق التي فيها سار بك الرب إلهك هذه الأربعين سنة في القفر؛ لكي يُذلَّك ويجربك، ليعرف ما في قلبك؛ أتحفظ وصاياه أم لا؟ " (التثنية 8/ 2)، أفما كان أولى بهم أن يحملوا نصوص القرآن على المعاني التي يحملون عليها ما جاء في كتبهم؟ لكنهم قوم مبطلون.</w:t>
      </w:r>
      <w:r w:rsidR="005C42F0">
        <w:rPr>
          <w:rFonts w:ascii="Traditional Arabic" w:hAnsi="Traditional Arabic" w:cs="Traditional Arabic" w:hint="cs"/>
          <w:sz w:val="36"/>
          <w:szCs w:val="36"/>
          <w:rtl/>
        </w:rPr>
        <w:t>(</w:t>
      </w:r>
      <w:r w:rsidR="00B046FB" w:rsidRPr="000C4B67">
        <w:rPr>
          <w:rStyle w:val="a7"/>
          <w:rFonts w:ascii="Traditional Arabic" w:hAnsi="Traditional Arabic" w:cs="Traditional Arabic"/>
          <w:sz w:val="36"/>
          <w:szCs w:val="36"/>
          <w:rtl/>
        </w:rPr>
        <w:footnoteReference w:id="292"/>
      </w:r>
      <w:r w:rsidR="005C42F0">
        <w:rPr>
          <w:rFonts w:ascii="Traditional Arabic" w:hAnsi="Traditional Arabic" w:cs="Traditional Arabic" w:hint="cs"/>
          <w:sz w:val="36"/>
          <w:szCs w:val="36"/>
          <w:rtl/>
        </w:rPr>
        <w:t>)</w:t>
      </w:r>
    </w:p>
    <w:p w:rsidR="00B046FB" w:rsidRPr="00230346" w:rsidRDefault="002233CC" w:rsidP="00230346">
      <w:pPr>
        <w:autoSpaceDE w:val="0"/>
        <w:autoSpaceDN w:val="0"/>
        <w:adjustRightInd w:val="0"/>
        <w:spacing w:after="0" w:line="240" w:lineRule="auto"/>
        <w:jc w:val="both"/>
        <w:rPr>
          <w:rFonts w:ascii="Traditional Arabic" w:hAnsi="Traditional Arabic" w:cs="Traditional Arabic"/>
          <w:b/>
          <w:bCs/>
          <w:sz w:val="44"/>
          <w:szCs w:val="44"/>
          <w:rtl/>
        </w:rPr>
      </w:pPr>
      <w:r w:rsidRPr="00230346">
        <w:rPr>
          <w:rFonts w:ascii="Traditional Arabic" w:hAnsi="Traditional Arabic" w:cs="Traditional Arabic" w:hint="cs"/>
          <w:b/>
          <w:bCs/>
          <w:sz w:val="44"/>
          <w:szCs w:val="44"/>
          <w:rtl/>
        </w:rPr>
        <w:t xml:space="preserve">المطلب السابع </w:t>
      </w:r>
      <w:r w:rsidR="00337B00" w:rsidRPr="00230346">
        <w:rPr>
          <w:rFonts w:ascii="Traditional Arabic" w:hAnsi="Traditional Arabic" w:cs="Traditional Arabic" w:hint="cs"/>
          <w:b/>
          <w:bCs/>
          <w:sz w:val="44"/>
          <w:szCs w:val="44"/>
          <w:rtl/>
        </w:rPr>
        <w:t>:</w:t>
      </w:r>
      <w:r w:rsidR="00230346" w:rsidRPr="00230346">
        <w:rPr>
          <w:rFonts w:ascii="Traditional Arabic" w:hAnsi="Traditional Arabic" w:cs="Traditional Arabic" w:hint="cs"/>
          <w:b/>
          <w:bCs/>
          <w:sz w:val="44"/>
          <w:szCs w:val="44"/>
          <w:rtl/>
        </w:rPr>
        <w:t xml:space="preserve"> </w:t>
      </w:r>
      <w:r w:rsidR="00B046FB" w:rsidRPr="00230346">
        <w:rPr>
          <w:rFonts w:ascii="Traditional Arabic" w:hAnsi="Traditional Arabic" w:cs="Traditional Arabic"/>
          <w:b/>
          <w:bCs/>
          <w:sz w:val="44"/>
          <w:szCs w:val="44"/>
          <w:rtl/>
        </w:rPr>
        <w:t>هل شكّ القرآن في عدد قوم يونس عليه السلام؟</w:t>
      </w:r>
    </w:p>
    <w:p w:rsidR="00B046FB" w:rsidRPr="000C4B67" w:rsidRDefault="009413B1" w:rsidP="005C42F0">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قالوا: شك القرآن في عدد قوم يونس حين قال: {وَأَرْسَلْنَاهُ إِلَى مِئَةِ أَلْفٍ أَوْ يَزِيدُونَ} </w:t>
      </w:r>
      <w:r w:rsidR="005C42F0">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الصافات: 147</w:t>
      </w:r>
      <w:r w:rsidR="005C42F0">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وهذا الشك - الذي يفيده حرف (أو) - يمنع نسبة القرآن إلى الله العليم الذي لا يخفى عليه عدد قوم يونس ولا غيرهم.</w:t>
      </w:r>
    </w:p>
    <w:p w:rsidR="00B046FB" w:rsidRPr="000C4B67" w:rsidRDefault="009413B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والجواب: الله بكل شيء عليم، ولا يعزب عن علمه شيء في الأرض ولا في السماء، وإنما جهل</w:t>
      </w:r>
      <w:r w:rsidR="007D205A">
        <w:rPr>
          <w:rFonts w:ascii="Traditional Arabic" w:hAnsi="Traditional Arabic" w:cs="Traditional Arabic"/>
          <w:sz w:val="36"/>
          <w:szCs w:val="36"/>
          <w:rtl/>
        </w:rPr>
        <w:t xml:space="preserve"> المستشكل لهذه الآية لغة العرب،</w:t>
      </w:r>
      <w:r w:rsidR="007D205A">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ذلك أن (</w:t>
      </w:r>
      <w:r w:rsidR="007D205A">
        <w:rPr>
          <w:rFonts w:ascii="Traditional Arabic" w:hAnsi="Traditional Arabic" w:cs="Traditional Arabic"/>
          <w:sz w:val="36"/>
          <w:szCs w:val="36"/>
          <w:rtl/>
        </w:rPr>
        <w:t>أو) في لغة العرب تأتي على معاني</w:t>
      </w:r>
      <w:r w:rsidR="007D205A">
        <w:rPr>
          <w:rFonts w:ascii="Traditional Arabic" w:hAnsi="Traditional Arabic" w:cs="Traditional Arabic" w:hint="cs"/>
          <w:sz w:val="36"/>
          <w:szCs w:val="36"/>
          <w:rtl/>
        </w:rPr>
        <w:t>(</w:t>
      </w:r>
      <w:r w:rsidR="00B046FB" w:rsidRPr="000C4B67">
        <w:rPr>
          <w:rStyle w:val="a7"/>
          <w:rFonts w:ascii="Traditional Arabic" w:hAnsi="Traditional Arabic" w:cs="Traditional Arabic"/>
          <w:sz w:val="36"/>
          <w:szCs w:val="36"/>
          <w:rtl/>
        </w:rPr>
        <w:footnoteReference w:id="293"/>
      </w:r>
      <w:r w:rsidR="007D205A">
        <w:rPr>
          <w:rFonts w:ascii="Traditional Arabic" w:hAnsi="Traditional Arabic" w:cs="Traditional Arabic" w:hint="cs"/>
          <w:sz w:val="36"/>
          <w:szCs w:val="36"/>
          <w:rtl/>
        </w:rPr>
        <w:t xml:space="preserve"> </w:t>
      </w:r>
      <w:r w:rsidR="005C42F0">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فمنها ما هو للشك، كقولنا: جاء محمد أو زيد، ومنها ما يفيد التخيير، كقولنا: تعال اليوم أو غداً، ومنها ما يأتي بمعنى (و) أو (بل)، وهما معنيان متقاربان، وهو موضع الشاهد، ويلزمنا فيه بعض التفصيل.</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تفيد (أو) معنى الواو، وهو كثير في لغة العرب، كما في قول الشاعر توبة بن الحمير:</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وقد زعمت ليلى بأني فاجرٌ ... لنفسي تقاها أو عليها فجورها</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أي: وعليها فجورها. ومثله قول أبي الأسود الدؤلي:</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أُحب محمّداً حباً شديداً ... وعباساً وحمزة أو عليّاً</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ويريد أنه يحب حمزة وعلياً؛ لا أنه متردد في محبته بينهما.</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ومثله قول جرير وهو يمدح الخليفة الراشد عمر بن عبد العزيز:</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نال الخلافة أو كانت له قدَراً ... كما أتى ربَّه موسى على قدَر</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أي: نال الخلافة وقد كانت له قدَراً.</w:t>
      </w:r>
    </w:p>
    <w:p w:rsidR="00B046FB" w:rsidRPr="000C4B67" w:rsidRDefault="009413B1" w:rsidP="005C42F0">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وهذا الاستخدام الشائع عند العرب لحرف (أو) بمعنى الواو </w:t>
      </w:r>
      <w:r w:rsidR="005C42F0">
        <w:rPr>
          <w:rFonts w:ascii="Traditional Arabic" w:hAnsi="Traditional Arabic" w:cs="Traditional Arabic" w:hint="cs"/>
          <w:sz w:val="36"/>
          <w:szCs w:val="36"/>
          <w:rtl/>
        </w:rPr>
        <w:t>(</w:t>
      </w:r>
      <w:r w:rsidR="00B046FB" w:rsidRPr="000C4B67">
        <w:rPr>
          <w:rStyle w:val="a7"/>
          <w:rFonts w:ascii="Traditional Arabic" w:hAnsi="Traditional Arabic" w:cs="Traditional Arabic"/>
          <w:sz w:val="36"/>
          <w:szCs w:val="36"/>
          <w:rtl/>
        </w:rPr>
        <w:footnoteReference w:id="294"/>
      </w:r>
      <w:r w:rsidR="005C42F0">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ورد في القرآن الكريم في مواضع كثيرة، منها قول الله تعالى: {وَلَا تُطِعْ مِنْهُمْ آثِماً أَوْ كَفُوراً} (الإنسان: 24)، أي: ولا تطع آثماً وكفوراً، وكذلك قوله: {عُذْراً أَوْ نُذْراً} (المرسلات: 6)، أي: عذراً ونذراً، وقوله: {لَّعَلَّهُ يَتَذَكَّرُ أَوْ يَخْشَى} (طه: 44)، أي: يتذكر ويخشى، وقوله: {لَعَلَّهُمْ يَتَّقُونَ أَوْ </w:t>
      </w:r>
      <w:r w:rsidR="005C42F0">
        <w:rPr>
          <w:rFonts w:ascii="Traditional Arabic" w:hAnsi="Traditional Arabic" w:cs="Traditional Arabic"/>
          <w:sz w:val="36"/>
          <w:szCs w:val="36"/>
          <w:rtl/>
        </w:rPr>
        <w:t>يُحْدِثُ لَهُمْ ذِكْراً}</w:t>
      </w:r>
      <w:r w:rsidR="005C42F0">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طه: 113</w:t>
      </w:r>
      <w:r w:rsidR="005C42F0">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أي: يتقون ويحدث لهم ذكراً، وقوله: {حَرَّمْنَا عَلَيْهِمْ شُحُومَهُمَا إِلاَّ مَا حَمَلَتْ ظُهُورُهُمَا أَوِ الْحَوَايَ</w:t>
      </w:r>
      <w:r w:rsidR="005C42F0">
        <w:rPr>
          <w:rFonts w:ascii="Traditional Arabic" w:hAnsi="Traditional Arabic" w:cs="Traditional Arabic"/>
          <w:sz w:val="36"/>
          <w:szCs w:val="36"/>
          <w:rtl/>
        </w:rPr>
        <w:t xml:space="preserve">ا أَوْ مَا اخْتَلَطَ بِعَظْمٍ} </w:t>
      </w:r>
      <w:r w:rsidR="005C42F0">
        <w:rPr>
          <w:rFonts w:ascii="Traditional Arabic" w:hAnsi="Traditional Arabic" w:cs="Traditional Arabic" w:hint="cs"/>
          <w:sz w:val="36"/>
          <w:szCs w:val="36"/>
          <w:rtl/>
        </w:rPr>
        <w:t>[</w:t>
      </w:r>
      <w:r w:rsidR="005C42F0">
        <w:rPr>
          <w:rFonts w:ascii="Traditional Arabic" w:hAnsi="Traditional Arabic" w:cs="Traditional Arabic"/>
          <w:sz w:val="36"/>
          <w:szCs w:val="36"/>
          <w:rtl/>
        </w:rPr>
        <w:t>الأنعام: 146</w:t>
      </w:r>
      <w:r w:rsidR="005C42F0">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أي: وما اختلط بعظم.</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وقد خرج العلماء قوله تعالى: {أو يزيدون} على هذا المعنى الشائع عند العرب، أي: بمعنى الواو، فالمعنى: أن الله أرسل يونس إلى مائة ألف ويزيدون، ونُقل ذلك عن بعض الصحابة والتابعين، كابن عباس والحسن وسعيد بن جبير،</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بل هو مروي عن النبي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 فقد سأله أُبي بن كعب عن هذه الآية؟ فقال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 «عشرون ألفاً» </w:t>
      </w:r>
      <w:r w:rsidR="005C42F0">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295"/>
      </w:r>
      <w:r w:rsidR="005C42F0">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أي: يزيدون عشرين ألفاً.</w:t>
      </w:r>
    </w:p>
    <w:p w:rsidR="00B046FB" w:rsidRPr="000C4B67" w:rsidRDefault="009413B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كما تأتي (أو) في لغة العرب بمعنى آخر قريب، وهو (بل) التي تفيد الإضراب الانتقالي كما أسماه إماما اللغة أبو علي الفارسي وابن جني، وغيرهما، واستشهدوا بقول جرير وهو يصف كثرة عياله:</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ماذا ترى في عيال قد برَمْت بهم ... لم أُحصِ عدتهم إلا بعَدَّاد</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كانوا ثمانين أو زادوا ثمانية ... لولا رجاؤك قد قَتَّلْتُ أولادي</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ومثله قول ذي الرمة:</w:t>
      </w:r>
    </w:p>
    <w:p w:rsidR="007D205A" w:rsidRDefault="00B046FB" w:rsidP="007D205A">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بَدَتْ مِثْلَ قَرْنِ الشمس في رَوْنَق الضُّحَى ... وصورتِها أو أنتِ في العين أَمْلَحُ </w:t>
      </w:r>
      <w:r w:rsidRPr="000C4B67">
        <w:rPr>
          <w:rStyle w:val="a7"/>
          <w:rFonts w:ascii="Traditional Arabic" w:hAnsi="Traditional Arabic" w:cs="Traditional Arabic"/>
          <w:sz w:val="36"/>
          <w:szCs w:val="36"/>
          <w:rtl/>
        </w:rPr>
        <w:footnoteReference w:id="296"/>
      </w:r>
      <w:r w:rsidR="007D205A">
        <w:rPr>
          <w:rFonts w:ascii="Traditional Arabic" w:hAnsi="Traditional Arabic" w:cs="Traditional Arabic" w:hint="cs"/>
          <w:sz w:val="36"/>
          <w:szCs w:val="36"/>
          <w:rtl/>
        </w:rPr>
        <w:t>.</w:t>
      </w:r>
    </w:p>
    <w:p w:rsidR="007D205A" w:rsidRDefault="009413B1" w:rsidP="007D205A">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وتفيد (بل) معنى زائداً على (الواو)، وهو إثبات المخبر عنه، ونفي ما زاد عنه، ومعناه في البيت الأول أنهم ثمان وثمانون، وليسوا أقل من ذلك،</w:t>
      </w:r>
    </w:p>
    <w:p w:rsidR="00B046FB" w:rsidRPr="000C4B67" w:rsidRDefault="00B046FB" w:rsidP="007D205A">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وفي الثاني أن جمالها ليس بأقل من قرن الشمس، بل هي أجمل منها.</w:t>
      </w:r>
    </w:p>
    <w:p w:rsidR="00B046FB" w:rsidRPr="000C4B67" w:rsidRDefault="009413B1" w:rsidP="00225942">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وهذا المعنى الفصيح والبليغ لـ (أو) ورد في القرآن مراراً، ومنه قوله تعالى: {ثُمَّ قَسَتْ قُلُوبُكُم مِّن بَعْدِ ذَلِكَ فَهِيَ كَالْحِجَارَةِ أَوْ أَشَدُّ قَسْوَةً} </w:t>
      </w:r>
      <w:r w:rsidR="005C42F0">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البقرة: 74</w:t>
      </w:r>
      <w:r w:rsidR="005C42F0">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أي: بل هي أشد قسوة، وقوله: {إِذَا فَرِيقٌ مِّنْهُمْ يَخْشَوْنَ النَّاسَ كَخَشْيَةِ الله أَوْ أَشَدَّ خَشْيَةً} </w:t>
      </w:r>
      <w:r w:rsidR="005C42F0">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النساء: 77</w:t>
      </w:r>
      <w:r w:rsidR="005C42F0">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أي: بل أشد خشية، وقوله عن قرب النبي </w:t>
      </w:r>
      <w:r w:rsidR="00225942">
        <w:rPr>
          <w:rFonts w:ascii="Traditional Arabic" w:hAnsi="Traditional Arabic" w:cs="Traditional Arabic"/>
          <w:sz w:val="36"/>
          <w:szCs w:val="36"/>
        </w:rPr>
        <w:sym w:font="AGA Arabesque" w:char="F072"/>
      </w:r>
      <w:r w:rsidR="00225942">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من جبريل: {فَكَانَ قَابَ قَوْسَيْنِ أَوْ أَدْنَى} </w:t>
      </w:r>
      <w:r w:rsidR="005C42F0">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النجم: 9</w:t>
      </w:r>
      <w:r w:rsidR="005C42F0">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أي: بل هو أدنى، وقوله: {وَمَا أَمْرُ السَّاعَةِ إِلاَّ كَلَمْحِ الْبَصَرِ أَوْ هُوَ أَقْرَبُ} </w:t>
      </w:r>
      <w:r w:rsidR="005C42F0">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النحل: 77</w:t>
      </w:r>
      <w:r w:rsidR="005C42F0">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أي: بل هو أقرب، وقوله: {فَاذْكُرُوا الله كَذِكْرِكُمْ آبَاءكُمْ أَوْ أَشَدَّ ذِكْراً} </w:t>
      </w:r>
      <w:r w:rsidR="005C42F0">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البقرة: 200</w:t>
      </w:r>
      <w:r w:rsidR="005C42F0">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أي: بل أشد ذكراً.</w:t>
      </w:r>
    </w:p>
    <w:p w:rsidR="00B046FB" w:rsidRPr="000C4B67" w:rsidRDefault="009413B1" w:rsidP="00225942">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لذا لما سأل عبد الله بن سلام النبي </w:t>
      </w:r>
      <w:r w:rsidR="00225942">
        <w:rPr>
          <w:rFonts w:ascii="Traditional Arabic" w:hAnsi="Traditional Arabic" w:cs="Traditional Arabic"/>
          <w:sz w:val="36"/>
          <w:szCs w:val="36"/>
        </w:rPr>
        <w:sym w:font="AGA Arabesque" w:char="F072"/>
      </w:r>
      <w:r w:rsidR="00225942">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 على كم تفرقت بنو إسرائيل؟ أجابه </w:t>
      </w:r>
      <w:r w:rsidR="00B046FB" w:rsidRPr="000C4B67">
        <w:rPr>
          <w:rFonts w:ascii="Traditional Arabic" w:hAnsi="Traditional Arabic" w:cs="Traditional Arabic"/>
          <w:sz w:val="36"/>
          <w:szCs w:val="36"/>
        </w:rPr>
        <w:sym w:font="AGA Arabesque" w:char="F072"/>
      </w:r>
      <w:r w:rsidR="00B046FB"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«على واحدة أو اثنتين وسبعين فرقة، وأمتي أيضاً ستفترق مثلهم، أو يزيدون واحدة، كلها في النار إلا واحدة»</w:t>
      </w:r>
      <w:r w:rsidR="00B046FB" w:rsidRPr="000C4B67">
        <w:rPr>
          <w:rFonts w:ascii="Traditional Arabic" w:hAnsi="Traditional Arabic" w:cs="Traditional Arabic" w:hint="cs"/>
          <w:sz w:val="36"/>
          <w:szCs w:val="36"/>
          <w:rtl/>
        </w:rPr>
        <w:t xml:space="preserve"> </w:t>
      </w:r>
      <w:r w:rsidR="00AB3144">
        <w:rPr>
          <w:rFonts w:ascii="Traditional Arabic" w:hAnsi="Traditional Arabic" w:cs="Traditional Arabic" w:hint="cs"/>
          <w:sz w:val="36"/>
          <w:szCs w:val="36"/>
          <w:rtl/>
        </w:rPr>
        <w:t>(</w:t>
      </w:r>
      <w:r w:rsidR="00B046FB" w:rsidRPr="000C4B67">
        <w:rPr>
          <w:rStyle w:val="a7"/>
          <w:rFonts w:ascii="Traditional Arabic" w:hAnsi="Traditional Arabic" w:cs="Traditional Arabic"/>
          <w:sz w:val="36"/>
          <w:szCs w:val="36"/>
          <w:rtl/>
        </w:rPr>
        <w:footnoteReference w:id="297"/>
      </w:r>
      <w:r w:rsidR="00AB3144">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 وقوله: «على واحدة أو اثنتين وسبعين فرقة»، ليس للشك، بل المعنى: واحدة وسبعون لليهود، واثنتان وسبعون للنصارى، كما يفسره </w:t>
      </w:r>
      <w:r w:rsidR="00B046FB" w:rsidRPr="000C4B67">
        <w:rPr>
          <w:rFonts w:ascii="Traditional Arabic" w:hAnsi="Traditional Arabic" w:cs="Traditional Arabic"/>
          <w:sz w:val="36"/>
          <w:szCs w:val="36"/>
        </w:rPr>
        <w:sym w:font="AGA Arabesque" w:char="F072"/>
      </w:r>
      <w:r w:rsidR="00B046FB" w:rsidRPr="000C4B67">
        <w:rPr>
          <w:rFonts w:ascii="Traditional Arabic" w:hAnsi="Traditional Arabic" w:cs="Traditional Arabic"/>
          <w:sz w:val="36"/>
          <w:szCs w:val="36"/>
          <w:rtl/>
        </w:rPr>
        <w:t xml:space="preserve"> في حديث عوف بن مالك عنه: «افترقت اليهود على إحدى وسبعين فرقة .. وافترقت النصارى على اثنتين وسبعين فرقة».</w:t>
      </w:r>
    </w:p>
    <w:p w:rsidR="00B046FB" w:rsidRPr="000C4B67" w:rsidRDefault="009413B1" w:rsidP="00AB3144">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وكذلك قوله </w:t>
      </w:r>
      <w:r w:rsidR="00B046FB" w:rsidRPr="000C4B67">
        <w:rPr>
          <w:rFonts w:ascii="Traditional Arabic" w:hAnsi="Traditional Arabic" w:cs="Traditional Arabic"/>
          <w:sz w:val="36"/>
          <w:szCs w:val="36"/>
        </w:rPr>
        <w:sym w:font="AGA Arabesque" w:char="F072"/>
      </w:r>
      <w:r w:rsidR="00B046FB"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«وأمتي أيضاً ستفترق مثلهم، أو يزيدون واحدة»، معناه: بل يزيدون واحدة، كما في قوله في حديث عوف السالف: «والذي نفسي بيده لتفترقن أمتي على ثلاث وسبعين فرقة»</w:t>
      </w:r>
      <w:r w:rsidR="00B046FB" w:rsidRPr="000C4B67">
        <w:rPr>
          <w:rFonts w:ascii="Traditional Arabic" w:hAnsi="Traditional Arabic" w:cs="Traditional Arabic" w:hint="cs"/>
          <w:sz w:val="36"/>
          <w:szCs w:val="36"/>
          <w:rtl/>
        </w:rPr>
        <w:t xml:space="preserve"> </w:t>
      </w:r>
      <w:r w:rsidR="00AB3144">
        <w:rPr>
          <w:rFonts w:ascii="Traditional Arabic" w:hAnsi="Traditional Arabic" w:cs="Traditional Arabic" w:hint="cs"/>
          <w:sz w:val="36"/>
          <w:szCs w:val="36"/>
          <w:rtl/>
        </w:rPr>
        <w:t>(</w:t>
      </w:r>
      <w:r w:rsidR="00B046FB" w:rsidRPr="000C4B67">
        <w:rPr>
          <w:rStyle w:val="a7"/>
          <w:rFonts w:ascii="Traditional Arabic" w:hAnsi="Traditional Arabic" w:cs="Traditional Arabic"/>
          <w:sz w:val="36"/>
          <w:szCs w:val="36"/>
          <w:rtl/>
        </w:rPr>
        <w:footnoteReference w:id="298"/>
      </w:r>
      <w:r w:rsidR="00AB314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ومال إلى هذا التوجيه ابن كثير بقوله في شرحه لآية سورة يونس: "أي: ليسوا أقل منها، بل هم مائة ألف حقيقة، أو يزيدون عليها. فهذا تحقيق للمخبر به، لا شك ولا تردد، فإن هذا ممتنع هاهنا" ، وهكذا فإن القرآن ينص على أن عدد قوم يونس عليه السلام قد جاوز المائة ألف، فاستبان الأمر وبطلت الشبهة {وَلَا يَأْتُونَكَ بِمَثَلٍ إِلَّا جِئْنَاكَ بِالْحَقِّ وَأَحْسَنَ تَفْسِيراً} (الفرقان: 33).</w:t>
      </w:r>
      <w:r w:rsidR="00AB3144">
        <w:rPr>
          <w:rFonts w:ascii="Traditional Arabic" w:hAnsi="Traditional Arabic" w:cs="Traditional Arabic" w:hint="cs"/>
          <w:sz w:val="36"/>
          <w:szCs w:val="36"/>
          <w:rtl/>
        </w:rPr>
        <w:t>(</w:t>
      </w:r>
      <w:r w:rsidR="00B046FB" w:rsidRPr="000C4B67">
        <w:rPr>
          <w:rStyle w:val="a7"/>
          <w:rFonts w:ascii="Traditional Arabic" w:hAnsi="Traditional Arabic" w:cs="Traditional Arabic"/>
          <w:sz w:val="36"/>
          <w:szCs w:val="36"/>
          <w:rtl/>
        </w:rPr>
        <w:footnoteReference w:id="299"/>
      </w:r>
      <w:r w:rsidR="00AB3144">
        <w:rPr>
          <w:rFonts w:ascii="Traditional Arabic" w:hAnsi="Traditional Arabic" w:cs="Traditional Arabic" w:hint="cs"/>
          <w:sz w:val="36"/>
          <w:szCs w:val="36"/>
          <w:rtl/>
        </w:rPr>
        <w:t>)</w:t>
      </w:r>
    </w:p>
    <w:p w:rsidR="00B046FB" w:rsidRPr="00230346" w:rsidRDefault="002233CC" w:rsidP="00225942">
      <w:pPr>
        <w:autoSpaceDE w:val="0"/>
        <w:autoSpaceDN w:val="0"/>
        <w:adjustRightInd w:val="0"/>
        <w:spacing w:after="0" w:line="240" w:lineRule="auto"/>
        <w:jc w:val="both"/>
        <w:rPr>
          <w:rFonts w:ascii="Traditional Arabic" w:hAnsi="Traditional Arabic" w:cs="Traditional Arabic"/>
          <w:b/>
          <w:bCs/>
          <w:sz w:val="42"/>
          <w:szCs w:val="42"/>
          <w:rtl/>
        </w:rPr>
      </w:pPr>
      <w:r w:rsidRPr="00230346">
        <w:rPr>
          <w:rFonts w:ascii="Traditional Arabic" w:hAnsi="Traditional Arabic" w:cs="Traditional Arabic" w:hint="cs"/>
          <w:b/>
          <w:bCs/>
          <w:sz w:val="42"/>
          <w:szCs w:val="42"/>
          <w:rtl/>
        </w:rPr>
        <w:t xml:space="preserve">المطلب الثامن </w:t>
      </w:r>
      <w:r w:rsidR="00337B00" w:rsidRPr="00230346">
        <w:rPr>
          <w:rFonts w:ascii="Traditional Arabic" w:hAnsi="Traditional Arabic" w:cs="Traditional Arabic" w:hint="cs"/>
          <w:b/>
          <w:bCs/>
          <w:sz w:val="42"/>
          <w:szCs w:val="42"/>
          <w:rtl/>
        </w:rPr>
        <w:t>:</w:t>
      </w:r>
      <w:r w:rsidR="00B046FB" w:rsidRPr="00230346">
        <w:rPr>
          <w:rFonts w:ascii="Traditional Arabic" w:hAnsi="Traditional Arabic" w:cs="Traditional Arabic"/>
          <w:b/>
          <w:bCs/>
          <w:sz w:val="42"/>
          <w:szCs w:val="42"/>
          <w:rtl/>
        </w:rPr>
        <w:t>فتبارك الله أحسن ال</w:t>
      </w:r>
      <w:r w:rsidR="00225942" w:rsidRPr="00230346">
        <w:rPr>
          <w:rFonts w:ascii="Traditional Arabic" w:hAnsi="Traditional Arabic" w:cs="Traditional Arabic"/>
          <w:b/>
          <w:bCs/>
          <w:sz w:val="42"/>
          <w:szCs w:val="42"/>
          <w:rtl/>
        </w:rPr>
        <w:t>خالقين ، وهل من خالق غير الله</w:t>
      </w:r>
      <w:r w:rsidR="00225942" w:rsidRPr="00230346">
        <w:rPr>
          <w:rFonts w:ascii="Traditional Arabic" w:hAnsi="Traditional Arabic" w:cs="Traditional Arabic" w:hint="cs"/>
          <w:b/>
          <w:bCs/>
          <w:sz w:val="42"/>
          <w:szCs w:val="42"/>
          <w:rtl/>
        </w:rPr>
        <w:t xml:space="preserve"> ؟</w:t>
      </w:r>
    </w:p>
    <w:p w:rsidR="009413B1" w:rsidRPr="000C4B67" w:rsidRDefault="009413B1" w:rsidP="00225942">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سؤال : يقول عز وجل في سورة </w:t>
      </w:r>
      <w:r w:rsidR="00AB314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المؤمنون</w:t>
      </w:r>
      <w:r w:rsidR="00AB3144">
        <w:rPr>
          <w:rFonts w:ascii="Traditional Arabic" w:hAnsi="Traditional Arabic" w:cs="Traditional Arabic" w:hint="cs"/>
          <w:sz w:val="36"/>
          <w:szCs w:val="36"/>
          <w:rtl/>
        </w:rPr>
        <w:t>:13]</w:t>
      </w:r>
      <w:r w:rsidR="00B046FB" w:rsidRPr="000C4B67">
        <w:rPr>
          <w:rFonts w:ascii="Traditional Arabic" w:hAnsi="Traditional Arabic" w:cs="Traditional Arabic"/>
          <w:sz w:val="36"/>
          <w:szCs w:val="36"/>
          <w:rtl/>
        </w:rPr>
        <w:t xml:space="preserve"> </w:t>
      </w:r>
      <w:r w:rsidR="00AB314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فتبارك الله أحسن الخالقين</w:t>
      </w:r>
      <w:r w:rsidR="00AB314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فهل يعني هذا أن هناك إلهاً آخر؟ .. </w:t>
      </w: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الجواب :</w:t>
      </w:r>
      <w:r w:rsidRPr="000C4B67">
        <w:rPr>
          <w:rFonts w:ascii="Traditional Arabic" w:hAnsi="Traditional Arabic" w:cs="Traditional Arabic" w:hint="cs"/>
          <w:sz w:val="36"/>
          <w:szCs w:val="36"/>
          <w:rtl/>
        </w:rPr>
        <w:t xml:space="preserve"> </w:t>
      </w:r>
    </w:p>
    <w:p w:rsidR="00B046FB" w:rsidRPr="000C4B67" w:rsidRDefault="009413B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قال القرطبي </w:t>
      </w:r>
      <w:r w:rsidR="00AB3144">
        <w:rPr>
          <w:rFonts w:ascii="Traditional Arabic" w:hAnsi="Traditional Arabic" w:cs="Traditional Arabic" w:hint="cs"/>
          <w:sz w:val="36"/>
          <w:szCs w:val="36"/>
          <w:rtl/>
        </w:rPr>
        <w:t>(</w:t>
      </w:r>
      <w:r w:rsidR="00B046FB" w:rsidRPr="000C4B67">
        <w:rPr>
          <w:rStyle w:val="a7"/>
          <w:rFonts w:ascii="Traditional Arabic" w:hAnsi="Traditional Arabic" w:cs="Traditional Arabic"/>
          <w:sz w:val="36"/>
          <w:szCs w:val="36"/>
          <w:rtl/>
        </w:rPr>
        <w:footnoteReference w:id="300"/>
      </w:r>
      <w:r w:rsidR="00AB3144">
        <w:rPr>
          <w:rFonts w:ascii="Traditional Arabic" w:hAnsi="Traditional Arabic" w:cs="Traditional Arabic" w:hint="cs"/>
          <w:sz w:val="36"/>
          <w:szCs w:val="36"/>
          <w:rtl/>
        </w:rPr>
        <w:t>)</w:t>
      </w:r>
      <w:r w:rsidR="00B046FB"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(أحسن الخالقين) أتقن الصانعين. يقال لمن صنع شيئا خلقه، ومنه قول الشاعر</w:t>
      </w:r>
      <w:r w:rsidR="00B046FB"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w:t>
      </w: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ولأنت تفري ما خلقت وبع ... ض القوم يخلق ثم لا يفري»</w:t>
      </w:r>
    </w:p>
    <w:p w:rsidR="00B046FB" w:rsidRPr="000C4B67" w:rsidRDefault="009413B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وذهب بعض الناس إلى نفي هذه اللفظة عن الناس، وإنما يضاف الخلق إلى الله تعالى. وقال ابن جريح: إنما قال:" أحسن الخالقين" لأنه تعالى قد أذن لعيسى عليه السلام أن يخلق. ولا تنفى اللفظة عن البشر في معنى الصنع، وإنما هي منفية بمعنى الاختراع والإيجاد من العدم.</w:t>
      </w:r>
    </w:p>
    <w:p w:rsidR="00B046FB" w:rsidRPr="000C4B67" w:rsidRDefault="009413B1" w:rsidP="00AB3144">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ذكر المفسرون أوجهاً في قوله تعالى </w:t>
      </w:r>
      <w:r w:rsidR="00AB314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فتبارك الله أحسن الخالقين </w:t>
      </w:r>
      <w:r w:rsidR="00AB314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 المؤمنون : 14] أهمها :</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الأول : أن الخلق هنا بمعنى الصنع ، فالمعنى: تبارك الله أتقن الصانعين .كما مرّ آنفا</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الثاني : أن الخلق بمعنى التقدير ، فإنه سبحانه هو أحسن المقدرين جل وعلا .</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الثالث : أن المعنى : أن الله تعالى هو أحسن الخالقين في اعتقادكم وظنكم .</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الرابع : وهو أحسنها : أننا نثبت للمخلوق خلقاً، لكنه ليس كخلق الله تعالى. فخلق الله جل وعلا إيجاد من العدم ،وخلق المخلوق لا يكون إلا بالتغيير والتحويل والتصرف في شيء خلقه الله تعالى .ومن ذلك ما جاء في الصحيحين أنه يقال للمصورين يوم القيامة: "أحيوا ما خلقتم". ومعلوم أن المصور لم يوجد شيئاً من العدم إنما حول الطين، أو الحجر إلى صورة إنسان أو طير ، وحول بالتلوين الرقعة البيضاء إلى ملونة، والطين والحجر والمواد والورق كلهم من خلق الله تعالى .</w:t>
      </w:r>
    </w:p>
    <w:p w:rsidR="00B046FB" w:rsidRPr="000C4B67" w:rsidRDefault="009413B1" w:rsidP="00225942">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وأيضا : فالعبد لا يمكنه فعل شيء إلا عند وجود الإرادة الجازمة والقدرة التامة، والإرادة والقدرة كلتاهما مخلوقتان لله عز وجل، وخالق السبب التام خالق للمسبَّب. ولهذا كان من اعتقاد أهل السنة والجماعة أن الله تعالى خالق للعباد وأفعالهم، كما قال ربنا </w:t>
      </w:r>
      <w:r w:rsidR="00AB314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والله خلقكم وما تعملون </w:t>
      </w:r>
      <w:r w:rsidR="00AB314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[الصافات: 96] .</w:t>
      </w:r>
      <w:r w:rsidR="00225942">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والحاصل أن الخلق الذي هو الإيجاد من العدم صفة يختص بها الله تعالى، كما قال </w:t>
      </w:r>
      <w:r w:rsidR="00AB314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أفمن يخلق كمن لا يخلق أفلا تذكرون </w:t>
      </w:r>
      <w:r w:rsidR="00AB314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النحل: 17] وقال تعالى </w:t>
      </w:r>
      <w:r w:rsidR="00AB314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هل من خالق غير الله يرزقكم من السماء والأرض لا إله إلا هو </w:t>
      </w:r>
      <w:r w:rsidR="00AB314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[فاطر: 3 ] .</w:t>
      </w:r>
    </w:p>
    <w:p w:rsidR="00B046FB" w:rsidRPr="000C4B67" w:rsidRDefault="009413B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يقول الأزهري : " وأَصل الخلق التقدير، فهو باعْتبار تقدير ما منه وجُودُها وبالاعتبار للإِيجادِ على وَفْقِ التقدير خالقٌ . والخَلْقُ في كلام العرب : ابتِداع الشيء على مِثال لم يُسبق إِليه : وكل شيء خلَقه الله فهو مُبْتَدِئه على غير مثال سُبق إِليه : أَلا له الخَلق والأَمر تبارك الله أَحسن الخالقين " </w:t>
      </w:r>
      <w:r w:rsidR="00AB3144">
        <w:rPr>
          <w:rFonts w:ascii="Traditional Arabic" w:hAnsi="Traditional Arabic" w:cs="Traditional Arabic" w:hint="cs"/>
          <w:sz w:val="36"/>
          <w:szCs w:val="36"/>
          <w:rtl/>
        </w:rPr>
        <w:t>(</w:t>
      </w:r>
      <w:r w:rsidR="00B046FB" w:rsidRPr="000C4B67">
        <w:rPr>
          <w:rStyle w:val="a7"/>
          <w:rFonts w:ascii="Traditional Arabic" w:hAnsi="Traditional Arabic" w:cs="Traditional Arabic"/>
          <w:sz w:val="36"/>
          <w:szCs w:val="36"/>
          <w:rtl/>
        </w:rPr>
        <w:footnoteReference w:id="301"/>
      </w:r>
      <w:r w:rsidR="00AB3144">
        <w:rPr>
          <w:rFonts w:ascii="Traditional Arabic" w:hAnsi="Traditional Arabic" w:cs="Traditional Arabic" w:hint="cs"/>
          <w:sz w:val="36"/>
          <w:szCs w:val="36"/>
          <w:rtl/>
        </w:rPr>
        <w:t>)</w:t>
      </w:r>
    </w:p>
    <w:p w:rsidR="00B046FB" w:rsidRPr="000C4B67" w:rsidRDefault="009413B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 يقول أبو بكر الأنباري : " الخلق في كلام العرب على وجهين: أَحدهما الإِنْشاء على مثال أَبْدعَه، والآخر التقدير؛ وقال في قوله تعالى: فتبارك الله أَحسنُ الخالقين، معناه أَحسن المُقدِّرين؛ وكذلك قوله تعالى: وتَخْلقُون إِفْكاً؛ أَي تُقدِّرون كذباً .</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وقوله تعالى: أَنِّي أَخْلُق لكم من الطين خَلْقه؛ تقديره، ولم يرد أَنه يُحدِث معدوماً </w:t>
      </w:r>
      <w:r w:rsidR="00225942">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302"/>
      </w:r>
      <w:r w:rsidR="00225942">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p>
    <w:p w:rsidR="00B046FB" w:rsidRPr="000C4B67" w:rsidRDefault="009413B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 و معنى هذا الكلام أن الخلق عادة يعني صنع الشيء و تحويله من صورة إلى صورة أخرى لذا نسمى الإبداعات النادرة أعمال خلاقة لروعة تقديرها و مهارة خالقها أي صانعها ، أما الخلق بمعنى الإيجاد من العدم فينفرد به الله لذا كان هو أحسن الخالقين أي الذي لا يخلق على منواله أحدٌ أبدًا .</w:t>
      </w:r>
    </w:p>
    <w:p w:rsidR="00B046FB" w:rsidRPr="000C4B67" w:rsidRDefault="009413B1" w:rsidP="00AB3144">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والخلق في اللغة التقدير، يقال خلقت الأديم إذا قسته لتقطع منه شيئاً، فم</w:t>
      </w:r>
      <w:r w:rsidR="00AB3144">
        <w:rPr>
          <w:rFonts w:ascii="Traditional Arabic" w:hAnsi="Traditional Arabic" w:cs="Traditional Arabic"/>
          <w:sz w:val="36"/>
          <w:szCs w:val="36"/>
          <w:rtl/>
        </w:rPr>
        <w:t>عنى أحسن الخالقين أتقن الصانعين</w:t>
      </w:r>
    </w:p>
    <w:p w:rsidR="00B046FB" w:rsidRPr="00230346" w:rsidRDefault="00225942" w:rsidP="00230346">
      <w:pPr>
        <w:autoSpaceDE w:val="0"/>
        <w:autoSpaceDN w:val="0"/>
        <w:adjustRightInd w:val="0"/>
        <w:spacing w:after="0" w:line="240" w:lineRule="auto"/>
        <w:jc w:val="both"/>
        <w:rPr>
          <w:rFonts w:ascii="Traditional Arabic" w:hAnsi="Traditional Arabic" w:cs="Traditional Arabic"/>
          <w:b/>
          <w:bCs/>
          <w:sz w:val="40"/>
          <w:szCs w:val="40"/>
          <w:rtl/>
        </w:rPr>
      </w:pPr>
      <w:r w:rsidRPr="00230346">
        <w:rPr>
          <w:rFonts w:ascii="Traditional Arabic" w:hAnsi="Traditional Arabic" w:cs="Traditional Arabic" w:hint="cs"/>
          <w:b/>
          <w:bCs/>
          <w:sz w:val="40"/>
          <w:szCs w:val="40"/>
          <w:rtl/>
        </w:rPr>
        <w:t>المطلب التاسع:</w:t>
      </w:r>
      <w:r w:rsidR="00230346">
        <w:rPr>
          <w:rFonts w:ascii="Traditional Arabic" w:hAnsi="Traditional Arabic" w:cs="Traditional Arabic" w:hint="cs"/>
          <w:b/>
          <w:bCs/>
          <w:sz w:val="40"/>
          <w:szCs w:val="40"/>
          <w:rtl/>
        </w:rPr>
        <w:t xml:space="preserve"> </w:t>
      </w:r>
      <w:r w:rsidR="00B046FB" w:rsidRPr="00230346">
        <w:rPr>
          <w:rFonts w:ascii="Traditional Arabic" w:hAnsi="Traditional Arabic" w:cs="Traditional Arabic"/>
          <w:b/>
          <w:bCs/>
          <w:sz w:val="40"/>
          <w:szCs w:val="40"/>
          <w:rtl/>
        </w:rPr>
        <w:t>وصف الله تعال</w:t>
      </w:r>
      <w:r w:rsidRPr="00230346">
        <w:rPr>
          <w:rFonts w:ascii="Traditional Arabic" w:hAnsi="Traditional Arabic" w:cs="Traditional Arabic"/>
          <w:b/>
          <w:bCs/>
          <w:sz w:val="40"/>
          <w:szCs w:val="40"/>
          <w:rtl/>
        </w:rPr>
        <w:t>ى نفسه</w:t>
      </w:r>
      <w:r w:rsidR="00337B00" w:rsidRPr="00230346">
        <w:rPr>
          <w:rFonts w:ascii="Traditional Arabic" w:hAnsi="Traditional Arabic" w:cs="Traditional Arabic" w:hint="cs"/>
          <w:b/>
          <w:bCs/>
          <w:sz w:val="40"/>
          <w:szCs w:val="40"/>
          <w:rtl/>
        </w:rPr>
        <w:t>{</w:t>
      </w:r>
      <w:r w:rsidR="00337B00" w:rsidRPr="00230346">
        <w:rPr>
          <w:rFonts w:ascii="Traditional Arabic" w:hAnsi="Traditional Arabic" w:cs="Traditional Arabic"/>
          <w:b/>
          <w:bCs/>
          <w:sz w:val="40"/>
          <w:szCs w:val="40"/>
          <w:rtl/>
        </w:rPr>
        <w:t>وكان الله عليماً حكيما</w:t>
      </w:r>
      <w:r w:rsidR="00337B00" w:rsidRPr="00230346">
        <w:rPr>
          <w:rFonts w:ascii="Traditional Arabic" w:hAnsi="Traditional Arabic" w:cs="Traditional Arabic" w:hint="cs"/>
          <w:b/>
          <w:bCs/>
          <w:sz w:val="36"/>
          <w:szCs w:val="36"/>
          <w:rtl/>
        </w:rPr>
        <w:t>}[النساء:17]</w:t>
      </w:r>
      <w:r w:rsidR="00337B00" w:rsidRPr="00230346">
        <w:rPr>
          <w:rFonts w:ascii="Traditional Arabic" w:hAnsi="Traditional Arabic" w:cs="Traditional Arabic" w:hint="cs"/>
          <w:b/>
          <w:bCs/>
          <w:sz w:val="40"/>
          <w:szCs w:val="40"/>
          <w:rtl/>
        </w:rPr>
        <w:t xml:space="preserve"> {وكان الله على كل شيء قديرا} [النساء:133]</w:t>
      </w:r>
      <w:r w:rsidR="00B046FB" w:rsidRPr="00230346">
        <w:rPr>
          <w:rFonts w:ascii="Traditional Arabic" w:hAnsi="Traditional Arabic" w:cs="Traditional Arabic"/>
          <w:b/>
          <w:bCs/>
          <w:sz w:val="40"/>
          <w:szCs w:val="40"/>
          <w:rtl/>
        </w:rPr>
        <w:t xml:space="preserve"> فهل كان وانتهى؟</w:t>
      </w:r>
    </w:p>
    <w:p w:rsidR="00B046FB" w:rsidRPr="000C4B67" w:rsidRDefault="009413B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لماذا ذكر في كثير من سور القرآن الكريم لفظ : وكان الله عليما حكيما، وكان الله على كل شيء قديرا، وغيرها في صيغة الماضي فما المعنى المقصود ؟ </w:t>
      </w:r>
    </w:p>
    <w:p w:rsidR="00B046FB" w:rsidRPr="000C4B67" w:rsidRDefault="009413B1" w:rsidP="00AB3144">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1- المقصود من الآيات.. </w:t>
      </w:r>
      <w:r w:rsidR="00AB314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وكان الله عليماً حكيماً </w:t>
      </w:r>
      <w:r w:rsidR="00AB314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وكان الله على كل شيء قديراً </w:t>
      </w:r>
      <w:r w:rsidR="00AB314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وما جاء بمعناهما. اتصاف المولى جل جلاله بكل صفة من تلك الصفات المخبر عنها من العلم، والحكمة، وكمال القدرة على وجه الاستمرار والدوام ، فمعنى قوله تعالى : ( وكان الله عليماً حكيماً ) أي : لم يزل على ذلك.</w:t>
      </w:r>
    </w:p>
    <w:p w:rsidR="00B046FB" w:rsidRPr="000C4B67" w:rsidRDefault="009413B1" w:rsidP="00AB3144">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وهذا لا إشكال فيه، فإنَّ ( كان ) تأتي كثيراً في القرآن الكريم، وفي كلام العرب بمعنى اتصال الزمان من غير انقطاع. ومما ورد من ذلك في القرآن الكريم زيادة على الآيتين المسئول عنهما وما جاء في معناهما قوله تعالى: </w:t>
      </w:r>
      <w:r w:rsidR="00AB314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إنه كان لآياتنا عنيدا </w:t>
      </w:r>
      <w:r w:rsidR="00AB314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[المدثر:16]. وقوله تعالى: </w:t>
      </w:r>
      <w:r w:rsidR="00AB314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إن هذا كان لكم جزاء </w:t>
      </w:r>
      <w:r w:rsidR="00AB314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[الإنسان: 22].وقوله: ( كان مزاجها زنجبيلاً ) [الإنسان: 17].</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ومن شواهدها في كلام العرب قول المتلمس :</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وكنا إذا الجبار صعر خده *** أقمنا له من ميله فتقوما</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وقول قيس بن الخطيم :</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وكنت امرءاً لا أسمع الدهر سبة *** أسُب بها إلا كشفت غطاءها</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وقول أبي جندب الهذلي :</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وكنت إذا جاري دعا لمضوفة *** أشمر حتى ينصف الساق مئزري</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فهؤلاء الشعراء إنما يخبرون عن حالتهم الدائمة المستمرة، وليس غرضهم الإخبار عما مضى.</w:t>
      </w:r>
      <w:r w:rsidR="00225942">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303"/>
      </w:r>
      <w:r w:rsidR="00225942">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 </w:t>
      </w:r>
    </w:p>
    <w:p w:rsidR="00B046FB" w:rsidRPr="000C4B67" w:rsidRDefault="009413B1" w:rsidP="00AB3144">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2- إذا وصف الله نفسه في القرآن الكريم لم يأت هذا الوصف دائمًا مقرونا بلفظ " كان " فكثيرًا ما يأتي الوصف بدون ذلك . قال تعالى </w:t>
      </w:r>
      <w:r w:rsidR="00AB314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إنَّ اللهَ عَلَى كُلِّ شَئٍ قَدِيرٌ </w:t>
      </w:r>
      <w:r w:rsidR="00AB314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w:t>
      </w:r>
      <w:r w:rsidR="00AB314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سورة البقرة : 109 </w:t>
      </w:r>
      <w:r w:rsidR="00AB314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w:t>
      </w:r>
      <w:r w:rsidR="00AB314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إنَّ اللهَ يُحِبُّ التَّوَّابِينَ وَيُحِبُّ المُتَطَهِّرِين </w:t>
      </w:r>
      <w:r w:rsidR="00AB314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w:t>
      </w:r>
      <w:r w:rsidR="00AB314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سورة البقرة : 222 </w:t>
      </w:r>
      <w:r w:rsidR="00AB314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w:t>
      </w:r>
      <w:r w:rsidR="00AB314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واسْتَغْفِرُوا اللهَ إنَّ اللهَ غَفُورٌ رَحِيمٌ </w:t>
      </w:r>
      <w:r w:rsidR="00AB314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w:t>
      </w:r>
      <w:r w:rsidR="00AB314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سورة المزمل : 20 </w:t>
      </w:r>
      <w:r w:rsidR="00AB314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w:t>
      </w:r>
    </w:p>
    <w:p w:rsidR="00B046FB" w:rsidRPr="000C4B67" w:rsidRDefault="009413B1" w:rsidP="00AB3144">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وفي بعض الآيات يأتي الوصف مع لفظ " كان " كقوله تعالى </w:t>
      </w:r>
      <w:r w:rsidR="00AB314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وَكَانَ اللهُ غَفُورًا رَحِيمًا </w:t>
      </w:r>
      <w:r w:rsidR="00AB314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w:t>
      </w:r>
      <w:r w:rsidR="00AB314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سورة الأحزاب : 59 </w:t>
      </w:r>
      <w:r w:rsidR="00AB314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وقوله </w:t>
      </w:r>
      <w:r w:rsidR="00AB314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وَكَانَ اللهُ بِكُلِّ شَئٍ عَلِيمًا </w:t>
      </w:r>
      <w:r w:rsidR="00AB314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سورة الفتح : 26 </w:t>
      </w:r>
      <w:r w:rsidR="00AB3144">
        <w:rPr>
          <w:rFonts w:ascii="Traditional Arabic" w:hAnsi="Traditional Arabic" w:cs="Traditional Arabic" w:hint="cs"/>
          <w:sz w:val="36"/>
          <w:szCs w:val="36"/>
          <w:rtl/>
        </w:rPr>
        <w:t>]</w:t>
      </w:r>
      <w:r w:rsidR="00AB3144">
        <w:rPr>
          <w:rFonts w:ascii="Traditional Arabic" w:hAnsi="Traditional Arabic" w:cs="Traditional Arabic"/>
          <w:sz w:val="36"/>
          <w:szCs w:val="36"/>
          <w:rtl/>
        </w:rPr>
        <w:t xml:space="preserve"> وقوله تعالى </w:t>
      </w:r>
      <w:r w:rsidR="00AB314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وَكَانَ اللهُ سَمِيعًا </w:t>
      </w:r>
      <w:r w:rsidR="00AB3144">
        <w:rPr>
          <w:rFonts w:ascii="Traditional Arabic" w:hAnsi="Traditional Arabic" w:cs="Traditional Arabic"/>
          <w:sz w:val="36"/>
          <w:szCs w:val="36"/>
          <w:rtl/>
        </w:rPr>
        <w:t xml:space="preserve">بَصِيرًا </w:t>
      </w:r>
      <w:r w:rsidR="00AB3144">
        <w:rPr>
          <w:rFonts w:ascii="Traditional Arabic" w:hAnsi="Traditional Arabic" w:cs="Traditional Arabic" w:hint="cs"/>
          <w:sz w:val="36"/>
          <w:szCs w:val="36"/>
          <w:rtl/>
        </w:rPr>
        <w:t>}</w:t>
      </w:r>
      <w:r w:rsidR="00AB3144">
        <w:rPr>
          <w:rFonts w:ascii="Traditional Arabic" w:hAnsi="Traditional Arabic" w:cs="Traditional Arabic"/>
          <w:sz w:val="36"/>
          <w:szCs w:val="36"/>
          <w:rtl/>
        </w:rPr>
        <w:t xml:space="preserve"> </w:t>
      </w:r>
      <w:r w:rsidR="00AB3144">
        <w:rPr>
          <w:rFonts w:ascii="Traditional Arabic" w:hAnsi="Traditional Arabic" w:cs="Traditional Arabic" w:hint="cs"/>
          <w:sz w:val="36"/>
          <w:szCs w:val="36"/>
          <w:rtl/>
        </w:rPr>
        <w:t>[</w:t>
      </w:r>
      <w:r w:rsidR="00AB3144">
        <w:rPr>
          <w:rFonts w:ascii="Traditional Arabic" w:hAnsi="Traditional Arabic" w:cs="Traditional Arabic"/>
          <w:sz w:val="36"/>
          <w:szCs w:val="36"/>
          <w:rtl/>
        </w:rPr>
        <w:t xml:space="preserve"> سورة النساء : 134 </w:t>
      </w:r>
      <w:r w:rsidR="00AB3144">
        <w:rPr>
          <w:rFonts w:ascii="Traditional Arabic" w:hAnsi="Traditional Arabic" w:cs="Traditional Arabic" w:hint="cs"/>
          <w:sz w:val="36"/>
          <w:szCs w:val="36"/>
          <w:rtl/>
        </w:rPr>
        <w:t>]</w:t>
      </w:r>
    </w:p>
    <w:p w:rsidR="00355326" w:rsidRDefault="009413B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وليس المراد بذلك أن الله ـ سبحانه ـ كان مُتصفًا بالمغفرة والرحمة والعلم والسمع والبصر في زمن مضى، ثم زالت عنه هذه الصفات في الزمن الحاضر ولا يتصف بها في المستقبل؛ ذلك لأن تقسيم الزمن إلى ماضٍ وحاضر ومستقبل هو بالنسبة لنا نحن، حين نتحدَّث ونحدد ما يقع من أحداث قبل زمن الحديث عنها أو في أثناء الحديث أو بعده</w:t>
      </w:r>
      <w:r w:rsidR="00733AA8">
        <w:rPr>
          <w:rFonts w:ascii="Traditional Arabic" w:hAnsi="Traditional Arabic" w:cs="Traditional Arabic" w:hint="cs"/>
          <w:sz w:val="36"/>
          <w:szCs w:val="36"/>
          <w:rtl/>
        </w:rPr>
        <w:t xml:space="preserve"> أما الله سبحانه</w:t>
      </w:r>
    </w:p>
    <w:p w:rsidR="00B046FB" w:rsidRPr="000C4B67" w:rsidRDefault="00B046FB" w:rsidP="00733AA8">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فهو مُنَزه عن الزمان . وما كان مخلوقًا لا يتحكَّم فيمَن خَلَقَه .</w:t>
      </w:r>
    </w:p>
    <w:p w:rsidR="00B046FB" w:rsidRPr="000C4B67" w:rsidRDefault="009413B1" w:rsidP="00077F44">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وكأن الله ـ سبحانه ـ حين يقرِن صفاته بلفظ " كان " يبيِّن لنا أنه موصوف بذلك قبل أن يخبرنا، بل قبل أن يخلقنا، فهي صفات أصيلة فيه وجبت له لذاته لا لعلة أوجدتها فيه . فقد كان الله بصفاته ولا شيء معه . وقد نبَّه المفسرون على ذلك، فجاء مثلاً في تفسير الجلالين لقوله تعالى في أول سورة النساء </w:t>
      </w:r>
      <w:r w:rsidR="00AB314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إنَّ اللهَ كَانَ عَلَيْكُمْ رَقِيبًا </w:t>
      </w:r>
      <w:r w:rsidR="00AB314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قوله : أي لم يزل مُتصفًا بذلك . وقال الجمل في الحاشية : نبَّه به على أن " كان قد اسْتُعْمِلَت هنا في الدوا</w:t>
      </w:r>
      <w:r w:rsidR="00077F44">
        <w:rPr>
          <w:rFonts w:ascii="Traditional Arabic" w:hAnsi="Traditional Arabic" w:cs="Traditional Arabic"/>
          <w:sz w:val="36"/>
          <w:szCs w:val="36"/>
          <w:rtl/>
        </w:rPr>
        <w:t>م، لقيام الدليل القاطع على ذلك"</w:t>
      </w:r>
    </w:p>
    <w:p w:rsidR="00B046FB" w:rsidRPr="00230346" w:rsidRDefault="002233CC" w:rsidP="00733AA8">
      <w:pPr>
        <w:autoSpaceDE w:val="0"/>
        <w:autoSpaceDN w:val="0"/>
        <w:adjustRightInd w:val="0"/>
        <w:spacing w:after="0" w:line="240" w:lineRule="auto"/>
        <w:jc w:val="both"/>
        <w:rPr>
          <w:rFonts w:ascii="Traditional Arabic" w:hAnsi="Traditional Arabic" w:cs="Traditional Arabic"/>
          <w:b/>
          <w:bCs/>
          <w:sz w:val="40"/>
          <w:szCs w:val="40"/>
          <w:rtl/>
        </w:rPr>
      </w:pPr>
      <w:r w:rsidRPr="00230346">
        <w:rPr>
          <w:rFonts w:ascii="Traditional Arabic" w:hAnsi="Traditional Arabic" w:cs="Traditional Arabic" w:hint="cs"/>
          <w:b/>
          <w:bCs/>
          <w:sz w:val="40"/>
          <w:szCs w:val="40"/>
          <w:rtl/>
        </w:rPr>
        <w:t xml:space="preserve">المطلب العاشر </w:t>
      </w:r>
      <w:r w:rsidR="00230346">
        <w:rPr>
          <w:rFonts w:ascii="Traditional Arabic" w:hAnsi="Traditional Arabic" w:cs="Traditional Arabic" w:hint="cs"/>
          <w:b/>
          <w:bCs/>
          <w:sz w:val="40"/>
          <w:szCs w:val="40"/>
          <w:rtl/>
        </w:rPr>
        <w:t>:</w:t>
      </w:r>
      <w:r w:rsidR="00B046FB" w:rsidRPr="00230346">
        <w:rPr>
          <w:rFonts w:ascii="Traditional Arabic" w:hAnsi="Traditional Arabic" w:cs="Traditional Arabic"/>
          <w:b/>
          <w:bCs/>
          <w:sz w:val="40"/>
          <w:szCs w:val="40"/>
          <w:rtl/>
        </w:rPr>
        <w:t xml:space="preserve">يؤكد القرآن أنه لا يمكن للملائكة أن تعصى الله </w:t>
      </w:r>
      <w:r w:rsidR="004F0FBE" w:rsidRPr="00230346">
        <w:rPr>
          <w:rFonts w:ascii="Traditional Arabic" w:hAnsi="Traditional Arabic" w:cs="Traditional Arabic" w:hint="cs"/>
          <w:b/>
          <w:bCs/>
          <w:sz w:val="36"/>
          <w:szCs w:val="36"/>
          <w:rtl/>
        </w:rPr>
        <w:t>،</w:t>
      </w:r>
      <w:r w:rsidR="00AB3144" w:rsidRPr="00230346">
        <w:rPr>
          <w:rFonts w:ascii="Traditional Arabic" w:hAnsi="Traditional Arabic" w:cs="Traditional Arabic" w:hint="cs"/>
          <w:b/>
          <w:bCs/>
          <w:sz w:val="36"/>
          <w:szCs w:val="36"/>
          <w:rtl/>
        </w:rPr>
        <w:t>[</w:t>
      </w:r>
      <w:r w:rsidR="004F0FBE" w:rsidRPr="00230346">
        <w:rPr>
          <w:rFonts w:ascii="Traditional Arabic" w:hAnsi="Traditional Arabic" w:cs="Traditional Arabic"/>
          <w:b/>
          <w:bCs/>
          <w:sz w:val="36"/>
          <w:szCs w:val="36"/>
          <w:rtl/>
        </w:rPr>
        <w:t>التحريم/ 6</w:t>
      </w:r>
      <w:r w:rsidR="00AB3144" w:rsidRPr="00230346">
        <w:rPr>
          <w:rFonts w:ascii="Traditional Arabic" w:hAnsi="Traditional Arabic" w:cs="Traditional Arabic" w:hint="cs"/>
          <w:b/>
          <w:bCs/>
          <w:sz w:val="36"/>
          <w:szCs w:val="36"/>
          <w:rtl/>
        </w:rPr>
        <w:t>]</w:t>
      </w:r>
      <w:r w:rsidR="00B046FB" w:rsidRPr="00230346">
        <w:rPr>
          <w:rFonts w:ascii="Traditional Arabic" w:hAnsi="Traditional Arabic" w:cs="Traditional Arabic"/>
          <w:b/>
          <w:bCs/>
          <w:sz w:val="36"/>
          <w:szCs w:val="36"/>
          <w:rtl/>
        </w:rPr>
        <w:t xml:space="preserve">، </w:t>
      </w:r>
      <w:r w:rsidR="00B046FB" w:rsidRPr="00230346">
        <w:rPr>
          <w:rFonts w:ascii="Traditional Arabic" w:hAnsi="Traditional Arabic" w:cs="Traditional Arabic"/>
          <w:b/>
          <w:bCs/>
          <w:sz w:val="40"/>
          <w:szCs w:val="40"/>
          <w:rtl/>
        </w:rPr>
        <w:t>ومع ذلك فقد ع</w:t>
      </w:r>
      <w:r w:rsidRPr="00230346">
        <w:rPr>
          <w:rFonts w:ascii="Traditional Arabic" w:hAnsi="Traditional Arabic" w:cs="Traditional Arabic"/>
          <w:b/>
          <w:bCs/>
          <w:sz w:val="40"/>
          <w:szCs w:val="40"/>
          <w:rtl/>
        </w:rPr>
        <w:t xml:space="preserve">صى إبليس الذى كان من الملائكة </w:t>
      </w:r>
      <w:r w:rsidRPr="00230346">
        <w:rPr>
          <w:rFonts w:ascii="Traditional Arabic" w:hAnsi="Traditional Arabic" w:cs="Traditional Arabic"/>
          <w:b/>
          <w:bCs/>
          <w:sz w:val="36"/>
          <w:szCs w:val="36"/>
          <w:rtl/>
        </w:rPr>
        <w:t>،</w:t>
      </w:r>
      <w:r w:rsidR="00AB3144" w:rsidRPr="00230346">
        <w:rPr>
          <w:rFonts w:ascii="Traditional Arabic" w:hAnsi="Traditional Arabic" w:cs="Traditional Arabic" w:hint="cs"/>
          <w:b/>
          <w:bCs/>
          <w:sz w:val="36"/>
          <w:szCs w:val="36"/>
          <w:rtl/>
        </w:rPr>
        <w:t>[</w:t>
      </w:r>
      <w:r w:rsidR="001F0C5A" w:rsidRPr="00230346">
        <w:rPr>
          <w:rFonts w:ascii="Traditional Arabic" w:hAnsi="Traditional Arabic" w:cs="Traditional Arabic"/>
          <w:b/>
          <w:bCs/>
          <w:sz w:val="36"/>
          <w:szCs w:val="36"/>
          <w:rtl/>
        </w:rPr>
        <w:t>البقرة / 34</w:t>
      </w:r>
      <w:r w:rsidR="00AB3144" w:rsidRPr="00230346">
        <w:rPr>
          <w:rFonts w:ascii="Traditional Arabic" w:hAnsi="Traditional Arabic" w:cs="Traditional Arabic" w:hint="cs"/>
          <w:b/>
          <w:bCs/>
          <w:sz w:val="36"/>
          <w:szCs w:val="36"/>
          <w:rtl/>
        </w:rPr>
        <w:t>]</w:t>
      </w:r>
      <w:r w:rsidR="001F0C5A" w:rsidRPr="00230346">
        <w:rPr>
          <w:rFonts w:ascii="Traditional Arabic" w:hAnsi="Traditional Arabic" w:cs="Traditional Arabic"/>
          <w:b/>
          <w:bCs/>
          <w:sz w:val="40"/>
          <w:szCs w:val="40"/>
          <w:rtl/>
        </w:rPr>
        <w:t xml:space="preserve"> </w:t>
      </w:r>
      <w:r w:rsidR="00B046FB" w:rsidRPr="00230346">
        <w:rPr>
          <w:rFonts w:ascii="Traditional Arabic" w:hAnsi="Traditional Arabic" w:cs="Traditional Arabic"/>
          <w:b/>
          <w:bCs/>
          <w:sz w:val="40"/>
          <w:szCs w:val="40"/>
          <w:rtl/>
        </w:rPr>
        <w:t xml:space="preserve">فأيهما صحيح ؟. </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الرد على الشبهة:</w:t>
      </w:r>
    </w:p>
    <w:p w:rsidR="00B046FB" w:rsidRPr="000C4B67" w:rsidRDefault="00FF07E0" w:rsidP="00411D58">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1- ومع تقرير هذه الآية أن هؤلاء الملائكة القائمين على النار </w:t>
      </w:r>
      <w:r w:rsidR="00411D58">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لا يعصون الله ما أمرهم ويفعلون ما يؤمرون </w:t>
      </w:r>
      <w:r w:rsidR="00411D58">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يقرر القرآن الكريم أن إبليس ـ وهو نوع من الملائكة بأحد الاقوال في قمة العصيان والعصاة: </w:t>
      </w:r>
      <w:r w:rsidR="00411D58">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وإذ قلنا للملائكة اسجدوا لآدم فسجدوا إلا إبليس أبى </w:t>
      </w:r>
      <w:r w:rsidR="00411D58">
        <w:rPr>
          <w:rFonts w:ascii="Traditional Arabic" w:hAnsi="Traditional Arabic" w:cs="Traditional Arabic"/>
          <w:sz w:val="36"/>
          <w:szCs w:val="36"/>
          <w:rtl/>
        </w:rPr>
        <w:t xml:space="preserve">واستكبر وكان من الكافرين </w:t>
      </w:r>
      <w:r w:rsidR="00411D58">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وبالجمع بين الآيتين</w:t>
      </w:r>
      <w:r w:rsidR="00B046FB" w:rsidRPr="000C4B67">
        <w:rPr>
          <w:rFonts w:ascii="Traditional Arabic" w:hAnsi="Traditional Arabic" w:cs="Traditional Arabic"/>
          <w:sz w:val="36"/>
          <w:szCs w:val="36"/>
          <w:rtl/>
        </w:rPr>
        <w:t xml:space="preserve"> نقول: إن عموم الملائكة لا يعصون الله ـسبحانه وتعالى فهم مفطورون ومجبولون على الطاعة.. لكن هذا لا ينفى وجود صنف هم الجن ـ ومنهم إبليس، شملهم القرآن تحت اسم الملائكة ـ كما وصف الملائكة أيضًا بأنهم جِنَّة ـ لخفائهم واستتارهم ـ وهذا الصنف من الجن ، منهم الطائعون ومنهم العصاة..</w:t>
      </w:r>
    </w:p>
    <w:p w:rsidR="00B046FB" w:rsidRPr="000C4B67" w:rsidRDefault="00FF07E0" w:rsidP="00411D58">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سجدوا إلا إبليس</w:t>
      </w:r>
      <w:r w:rsidR="00B046FB"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 ، وهو فرد من أفراد الملائكة ، كما يفهم من الآية وأمثالها فى القصة ، إلا آية الكهف فإنها ناطقة بأنه كان من الجن.. وليس عندنا دليل على أن بين الملائكة والجن فصلاً جوهريًا يميز أحدهما عن الآخر ، وإنما هو اختلاف أصناف ، عندما تختلف أوصاف. فالظاهر أن الجن صنف من الملائكة. وقد أطلق القرآن لفظ الجنَّة على الملائكة ، على رأى جمهور المفسرين فى قوله تعالى: </w:t>
      </w:r>
      <w:r w:rsidR="00411D58">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وجعلوا بينه وبين الجنة نسبا </w:t>
      </w:r>
      <w:r w:rsidR="00411D58">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w:t>
      </w:r>
      <w:r w:rsidR="00411D58">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الصافات:158</w:t>
      </w:r>
      <w:r w:rsidR="00411D58">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 </w:t>
      </w:r>
      <w:r w:rsidR="00411D58">
        <w:rPr>
          <w:rFonts w:ascii="Traditional Arabic" w:hAnsi="Traditional Arabic" w:cs="Traditional Arabic" w:hint="cs"/>
          <w:sz w:val="36"/>
          <w:szCs w:val="36"/>
          <w:rtl/>
        </w:rPr>
        <w:t>(</w:t>
      </w:r>
      <w:r w:rsidR="00B046FB" w:rsidRPr="000C4B67">
        <w:rPr>
          <w:rStyle w:val="a7"/>
          <w:rFonts w:ascii="Traditional Arabic" w:hAnsi="Traditional Arabic" w:cs="Traditional Arabic"/>
          <w:sz w:val="36"/>
          <w:szCs w:val="36"/>
          <w:rtl/>
        </w:rPr>
        <w:footnoteReference w:id="304"/>
      </w:r>
      <w:r w:rsidR="00411D58">
        <w:rPr>
          <w:rFonts w:ascii="Traditional Arabic" w:hAnsi="Traditional Arabic" w:cs="Traditional Arabic" w:hint="cs"/>
          <w:sz w:val="36"/>
          <w:szCs w:val="36"/>
          <w:rtl/>
        </w:rPr>
        <w:t>)</w:t>
      </w:r>
    </w:p>
    <w:p w:rsidR="00B046FB" w:rsidRPr="000C4B67" w:rsidRDefault="00FF07E0" w:rsidP="00411D58">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 وقال سعيد بن جبير: إن الجن سِبْط من الملائكة ، خلقوا من نار ، وإبليس منهم ، وخُلق سائر الملائكة من نور.. والملائكة قد تسمى جنا لاستتارها. وفى التنزيل: </w:t>
      </w:r>
      <w:r w:rsidR="00411D58">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وجعلوا بينه وبين الجنة نسبا </w:t>
      </w:r>
      <w:r w:rsidR="00411D58">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w:t>
      </w:r>
      <w:r w:rsidR="00411D58">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الصافات: 158</w:t>
      </w:r>
      <w:r w:rsidR="00411D58">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وقال الشاعر أعشى قيس ـ فى ذكر سليمان ـ عليه السلام: وسَخَّر من جنّ الملائكة تسعة قيامًا لديه يعملون بلا أجر .</w:t>
      </w:r>
      <w:r w:rsidR="00411D58">
        <w:rPr>
          <w:rFonts w:ascii="Traditional Arabic" w:hAnsi="Traditional Arabic" w:cs="Traditional Arabic" w:hint="cs"/>
          <w:sz w:val="36"/>
          <w:szCs w:val="36"/>
          <w:rtl/>
        </w:rPr>
        <w:t>(</w:t>
      </w:r>
      <w:r w:rsidR="00B046FB" w:rsidRPr="000C4B67">
        <w:rPr>
          <w:rStyle w:val="a7"/>
          <w:rFonts w:ascii="Traditional Arabic" w:hAnsi="Traditional Arabic" w:cs="Traditional Arabic"/>
          <w:sz w:val="36"/>
          <w:szCs w:val="36"/>
          <w:rtl/>
        </w:rPr>
        <w:footnoteReference w:id="305"/>
      </w:r>
      <w:r w:rsidR="00411D58">
        <w:rPr>
          <w:rFonts w:ascii="Traditional Arabic" w:hAnsi="Traditional Arabic" w:cs="Traditional Arabic" w:hint="cs"/>
          <w:sz w:val="36"/>
          <w:szCs w:val="36"/>
          <w:rtl/>
        </w:rPr>
        <w:t>)</w:t>
      </w:r>
    </w:p>
    <w:p w:rsidR="00411D58" w:rsidRDefault="00B046FB" w:rsidP="00411D58">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فلا تناقض إذًا بين كون الملائكة لا يعصون الله</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وبين عصيان إبليس.. وهو من الجن ، الذين أطلق عليهم اسم الملائكة ـ</w:t>
      </w:r>
    </w:p>
    <w:p w:rsidR="00B046FB" w:rsidRPr="000C4B67" w:rsidRDefault="00B046FB" w:rsidP="00411D58">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فهو مثله كمثل الجن هؤلاء منهم الطائعون ومنهم العصاة.</w:t>
      </w:r>
      <w:r w:rsidR="00411D58">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306"/>
      </w:r>
      <w:r w:rsidR="00411D58">
        <w:rPr>
          <w:rFonts w:ascii="Traditional Arabic" w:hAnsi="Traditional Arabic" w:cs="Traditional Arabic" w:hint="cs"/>
          <w:sz w:val="36"/>
          <w:szCs w:val="36"/>
          <w:rtl/>
        </w:rPr>
        <w:t>)</w:t>
      </w:r>
    </w:p>
    <w:p w:rsidR="00B046FB" w:rsidRPr="000C4B67" w:rsidRDefault="00B046FB" w:rsidP="002233CC">
      <w:pPr>
        <w:autoSpaceDE w:val="0"/>
        <w:autoSpaceDN w:val="0"/>
        <w:adjustRightInd w:val="0"/>
        <w:spacing w:after="0" w:line="240" w:lineRule="auto"/>
        <w:jc w:val="both"/>
        <w:rPr>
          <w:rFonts w:ascii="Traditional Arabic" w:hAnsi="Traditional Arabic" w:cs="Traditional Arabic"/>
          <w:b/>
          <w:bCs/>
          <w:sz w:val="36"/>
          <w:szCs w:val="36"/>
          <w:rtl/>
        </w:rPr>
      </w:pPr>
      <w:r w:rsidRPr="000C4B67">
        <w:rPr>
          <w:rFonts w:ascii="Traditional Arabic" w:hAnsi="Traditional Arabic" w:cs="Traditional Arabic"/>
          <w:b/>
          <w:bCs/>
          <w:sz w:val="36"/>
          <w:szCs w:val="36"/>
          <w:rtl/>
        </w:rPr>
        <w:t xml:space="preserve">2 – </w:t>
      </w:r>
      <w:r w:rsidR="002233CC">
        <w:rPr>
          <w:rFonts w:ascii="Traditional Arabic" w:hAnsi="Traditional Arabic" w:cs="Traditional Arabic" w:hint="cs"/>
          <w:b/>
          <w:bCs/>
          <w:sz w:val="36"/>
          <w:szCs w:val="36"/>
          <w:rtl/>
        </w:rPr>
        <w:t>رد بشكل</w:t>
      </w:r>
      <w:r w:rsidRPr="000C4B67">
        <w:rPr>
          <w:rFonts w:ascii="Traditional Arabic" w:hAnsi="Traditional Arabic" w:cs="Traditional Arabic"/>
          <w:b/>
          <w:bCs/>
          <w:sz w:val="36"/>
          <w:szCs w:val="36"/>
          <w:rtl/>
        </w:rPr>
        <w:t xml:space="preserve"> آخر  في الموضوع : </w:t>
      </w:r>
    </w:p>
    <w:p w:rsidR="00B046FB" w:rsidRPr="000C4B67" w:rsidRDefault="00FF07E0" w:rsidP="00411D58">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إبليس مأمورًا بالسجود كما نصَّت الآيات، وهو علم دخوله في الخطاب، ولم يتم توجيه الأمر إليه مباشرة؟</w:t>
      </w:r>
      <w:r w:rsidR="00411D58">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وذلك جاء على صيغة تغليب الأكثر وتوجيه الخطاب إليه، فإبليس فردٌ والملائكة ،جمعٌ كثيرٌ، فذُكروا بالأمر بالسجود دونه من باب التغليب وهو أسلوب عربي عريق، قد جاء كثيرًا في نصوص القرآن والسنة ولغة العرب .</w:t>
      </w:r>
    </w:p>
    <w:p w:rsidR="00077F44" w:rsidRDefault="00FF07E0" w:rsidP="00411D58">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وإنّ إبليس أبو الجن وذلك هو ظاهر القرآن ولا معارض له مقبول فإن الله سبحانه قد أخبر في كتابه عن إبليس أنه اعترض على السجود بقوله :</w:t>
      </w:r>
      <w:r w:rsidR="00411D58">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خلقتني من نار وخلقته من طين</w:t>
      </w:r>
      <w:r w:rsidR="00411D58">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فهو يتحدث عن خلقه هو لا عن غيره من أب أو جد فأول الجن خلقا هو إبليس وهو أبوهم </w:t>
      </w:r>
      <w:r w:rsidR="00411D58">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أفتتخذونه وذريته أولياء من دوني وهم لكم عدو</w:t>
      </w:r>
      <w:r w:rsidR="00411D58">
        <w:rPr>
          <w:rFonts w:ascii="Traditional Arabic" w:hAnsi="Traditional Arabic" w:cs="Traditional Arabic" w:hint="cs"/>
          <w:sz w:val="36"/>
          <w:szCs w:val="36"/>
          <w:rtl/>
        </w:rPr>
        <w:t>}[الكهف:50]</w:t>
      </w:r>
      <w:r w:rsidR="00B046FB" w:rsidRPr="000C4B67">
        <w:rPr>
          <w:rFonts w:ascii="Traditional Arabic" w:hAnsi="Traditional Arabic" w:cs="Traditional Arabic"/>
          <w:sz w:val="36"/>
          <w:szCs w:val="36"/>
          <w:rtl/>
        </w:rPr>
        <w:t>كما أن أول الإنس خلقا هو آدم وهو أبوهم وإبليس قد خلق قبل آدم</w:t>
      </w:r>
    </w:p>
    <w:p w:rsidR="00B046FB" w:rsidRPr="000C4B67" w:rsidRDefault="00B046FB" w:rsidP="00411D58">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w:t>
      </w:r>
      <w:r w:rsidR="00411D58">
        <w:rPr>
          <w:rFonts w:ascii="Traditional Arabic" w:hAnsi="Traditional Arabic" w:cs="Traditional Arabic" w:hint="cs"/>
          <w:sz w:val="36"/>
          <w:szCs w:val="36"/>
          <w:rtl/>
        </w:rPr>
        <w:t>{</w:t>
      </w:r>
      <w:r w:rsidRPr="000C4B67">
        <w:rPr>
          <w:rFonts w:ascii="Traditional Arabic" w:hAnsi="Traditional Arabic" w:cs="Traditional Arabic"/>
          <w:sz w:val="36"/>
          <w:szCs w:val="36"/>
          <w:rtl/>
        </w:rPr>
        <w:t>ولقد خلقنا الإنسان من صلصال من حمأ مسنون*والجان خلقناه من قبل من نار السموم</w:t>
      </w:r>
      <w:r w:rsidR="00411D58">
        <w:rPr>
          <w:rFonts w:ascii="Traditional Arabic" w:hAnsi="Traditional Arabic" w:cs="Traditional Arabic" w:hint="cs"/>
          <w:sz w:val="36"/>
          <w:szCs w:val="36"/>
          <w:rtl/>
        </w:rPr>
        <w:t>}[الحجر:27].</w:t>
      </w:r>
    </w:p>
    <w:p w:rsidR="00B046FB" w:rsidRPr="000C4B67" w:rsidRDefault="00FF07E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قال الحسن البصري رحمه الله :"ما كان إبليس من الملائكة طرفة عين قط وإنه لأصل الجن كما أن آدم أصل الإنس "قال ابن كثير:" وهذا إسناد صحيح عن الحسن " </w:t>
      </w:r>
      <w:r w:rsidR="00411D58">
        <w:rPr>
          <w:rFonts w:ascii="Traditional Arabic" w:hAnsi="Traditional Arabic" w:cs="Traditional Arabic" w:hint="cs"/>
          <w:sz w:val="36"/>
          <w:szCs w:val="36"/>
          <w:rtl/>
        </w:rPr>
        <w:t>(</w:t>
      </w:r>
      <w:r w:rsidR="00B046FB" w:rsidRPr="000C4B67">
        <w:rPr>
          <w:rStyle w:val="a7"/>
          <w:rFonts w:ascii="Traditional Arabic" w:hAnsi="Traditional Arabic" w:cs="Traditional Arabic"/>
          <w:sz w:val="36"/>
          <w:szCs w:val="36"/>
          <w:rtl/>
        </w:rPr>
        <w:footnoteReference w:id="307"/>
      </w:r>
      <w:r w:rsidR="00411D58">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 وقال ابن حجر في الفتح : " إبليس أبو الجن كلهم " </w:t>
      </w:r>
      <w:r w:rsidR="00411D58">
        <w:rPr>
          <w:rFonts w:ascii="Traditional Arabic" w:hAnsi="Traditional Arabic" w:cs="Traditional Arabic" w:hint="cs"/>
          <w:sz w:val="36"/>
          <w:szCs w:val="36"/>
          <w:rtl/>
        </w:rPr>
        <w:t>(</w:t>
      </w:r>
      <w:r w:rsidR="00B046FB" w:rsidRPr="000C4B67">
        <w:rPr>
          <w:rStyle w:val="a7"/>
          <w:rFonts w:ascii="Traditional Arabic" w:hAnsi="Traditional Arabic" w:cs="Traditional Arabic"/>
          <w:sz w:val="36"/>
          <w:szCs w:val="36"/>
          <w:rtl/>
        </w:rPr>
        <w:footnoteReference w:id="308"/>
      </w:r>
      <w:r w:rsidR="00411D58">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وبهذا القول يزول الإشكال عن كيفية وجود إبليس بين الملائكة وهو ليس منهم، فالله قد خلقه وجعله بينهم، كما أنه خلق آدم وجعله في الجنة ثم أنزل الجميع إلى الأرض جزاء وابتلاء، هذا بالنسبة لأبي الجن.</w:t>
      </w:r>
    </w:p>
    <w:p w:rsidR="00B046FB" w:rsidRPr="000C4B67" w:rsidRDefault="00FF07E0" w:rsidP="00411D58">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وأما بالنسبة لأبي الشياطين فلا بد من مقدمة لبيان ذلك، فإن لفظ ( شيطان ) يطلق على إبليس ويطلق على جنس من الجن وهم المردة من ذرية إبليس، ويطلق على المتمرد من الإنس على أوامر ربه. فأما إطلاقه على إبليس ففي مثل قوله تعالى </w:t>
      </w:r>
      <w:r w:rsidR="00411D58">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فأزلهما الشيطان عنها </w:t>
      </w:r>
      <w:r w:rsidR="00411D58">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وقوله تعالى </w:t>
      </w:r>
      <w:r w:rsidR="00411D58">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فوسوس لهما الشيطان </w:t>
      </w:r>
      <w:r w:rsidR="00411D58">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وقوله تعالى </w:t>
      </w:r>
      <w:r w:rsidR="00411D58">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لا يفتننكم الشيطان كما أخرج أبويكم من الجنة</w:t>
      </w:r>
      <w:r w:rsidR="00411D58">
        <w:rPr>
          <w:rFonts w:ascii="Traditional Arabic" w:hAnsi="Traditional Arabic" w:cs="Traditional Arabic" w:hint="cs"/>
          <w:sz w:val="36"/>
          <w:szCs w:val="36"/>
          <w:rtl/>
        </w:rPr>
        <w:t xml:space="preserve">} [الاعراف:27] </w:t>
      </w:r>
      <w:r w:rsidR="00B046FB" w:rsidRPr="000C4B67">
        <w:rPr>
          <w:rFonts w:ascii="Traditional Arabic" w:hAnsi="Traditional Arabic" w:cs="Traditional Arabic"/>
          <w:sz w:val="36"/>
          <w:szCs w:val="36"/>
          <w:rtl/>
        </w:rPr>
        <w:t>وهذا غالب إطلاقه، فالشيطان علم في الغالب على إبليس.</w:t>
      </w:r>
    </w:p>
    <w:p w:rsidR="00B046FB" w:rsidRPr="000C4B67" w:rsidRDefault="00FF07E0" w:rsidP="00200CF4">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وأما إطلاقه على جنس من الجن ففي مثل قوله تعالى </w:t>
      </w:r>
      <w:r w:rsidR="00200CF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وما تنزلت به الشياطين</w:t>
      </w:r>
      <w:r w:rsidR="00200CF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وقوله تعالى </w:t>
      </w:r>
      <w:r w:rsidR="00200CF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هل أنبئكم على من تنزل الشياطين </w:t>
      </w:r>
      <w:r w:rsidR="00200CF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w:t>
      </w:r>
      <w:r w:rsidR="00200CF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والشياطين كل بناء وغواص </w:t>
      </w:r>
      <w:r w:rsidR="00200CF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w:t>
      </w:r>
      <w:r w:rsidR="00200CF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وجعلناها رجوما للشياطين</w:t>
      </w:r>
      <w:r w:rsidR="00200CF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وهو ههنا وصف لهم.</w:t>
      </w:r>
    </w:p>
    <w:p w:rsidR="00B046FB" w:rsidRPr="000C4B67" w:rsidRDefault="00FF07E0" w:rsidP="00200CF4">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وأما إطلاقه على متمردي الإنس ففي مثل قوله تعالى </w:t>
      </w:r>
      <w:r w:rsidR="00200CF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وكذلك جعلنا لكل نبي عدو شياطين الجن والإنس يوحي بعضهم إلى بعض زخرف القول غرورا</w:t>
      </w:r>
      <w:r w:rsidR="00200CF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وهو هنا وصف لهم أيضا.</w:t>
      </w:r>
      <w:r w:rsidR="00200CF4">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وحينئذ فلا يمكن أن يقال : أبو الشياطين هو فلان إذ منهم جن ومنهم بشر، إلا أن يكون الحكم أغلبي، فيقال إبليس أبو الشياطين لأن غالب الش</w:t>
      </w:r>
      <w:r w:rsidR="00200CF4">
        <w:rPr>
          <w:rFonts w:ascii="Traditional Arabic" w:hAnsi="Traditional Arabic" w:cs="Traditional Arabic"/>
          <w:sz w:val="36"/>
          <w:szCs w:val="36"/>
          <w:rtl/>
        </w:rPr>
        <w:t>ياطين منهم ولأنه مصدر شيطنتهم .</w:t>
      </w:r>
    </w:p>
    <w:p w:rsidR="00B046FB" w:rsidRPr="000C4B67" w:rsidRDefault="002233CC" w:rsidP="000C7CC6">
      <w:pPr>
        <w:autoSpaceDE w:val="0"/>
        <w:autoSpaceDN w:val="0"/>
        <w:adjustRightInd w:val="0"/>
        <w:spacing w:after="0" w:line="240" w:lineRule="auto"/>
        <w:jc w:val="both"/>
        <w:rPr>
          <w:rFonts w:ascii="Traditional Arabic" w:hAnsi="Traditional Arabic" w:cs="Traditional Arabic"/>
          <w:b/>
          <w:bCs/>
          <w:sz w:val="36"/>
          <w:szCs w:val="36"/>
          <w:rtl/>
        </w:rPr>
      </w:pPr>
      <w:r w:rsidRPr="000750EC">
        <w:rPr>
          <w:rFonts w:ascii="Traditional Arabic" w:hAnsi="Traditional Arabic" w:cs="Traditional Arabic" w:hint="cs"/>
          <w:b/>
          <w:bCs/>
          <w:sz w:val="44"/>
          <w:szCs w:val="44"/>
          <w:rtl/>
        </w:rPr>
        <w:t>المطلب الحادي عشر:</w:t>
      </w:r>
      <w:r w:rsidR="00B046FB" w:rsidRPr="000750EC">
        <w:rPr>
          <w:rFonts w:ascii="Traditional Arabic" w:hAnsi="Traditional Arabic" w:cs="Traditional Arabic"/>
          <w:b/>
          <w:bCs/>
          <w:sz w:val="44"/>
          <w:szCs w:val="44"/>
          <w:rtl/>
        </w:rPr>
        <w:t xml:space="preserve"> </w:t>
      </w:r>
      <w:r w:rsidR="00B046FB" w:rsidRPr="000C4B67">
        <w:rPr>
          <w:rFonts w:ascii="Traditional Arabic" w:hAnsi="Traditional Arabic" w:cs="Traditional Arabic"/>
          <w:b/>
          <w:bCs/>
          <w:sz w:val="36"/>
          <w:szCs w:val="36"/>
          <w:rtl/>
        </w:rPr>
        <w:t>رد على الكذ</w:t>
      </w:r>
      <w:r w:rsidR="00B046FB" w:rsidRPr="000C4B67">
        <w:rPr>
          <w:rFonts w:ascii="Traditional Arabic" w:hAnsi="Traditional Arabic" w:cs="Traditional Arabic" w:hint="cs"/>
          <w:b/>
          <w:bCs/>
          <w:sz w:val="36"/>
          <w:szCs w:val="36"/>
          <w:rtl/>
        </w:rPr>
        <w:t>ا</w:t>
      </w:r>
      <w:r w:rsidR="00B046FB" w:rsidRPr="000C4B67">
        <w:rPr>
          <w:rFonts w:ascii="Traditional Arabic" w:hAnsi="Traditional Arabic" w:cs="Traditional Arabic"/>
          <w:b/>
          <w:bCs/>
          <w:sz w:val="36"/>
          <w:szCs w:val="36"/>
          <w:rtl/>
        </w:rPr>
        <w:t xml:space="preserve">ب زكريا بطرس في معنى </w:t>
      </w:r>
      <w:r>
        <w:rPr>
          <w:rFonts w:ascii="Traditional Arabic" w:hAnsi="Traditional Arabic" w:cs="Traditional Arabic" w:hint="cs"/>
          <w:b/>
          <w:bCs/>
          <w:sz w:val="36"/>
          <w:szCs w:val="36"/>
          <w:rtl/>
        </w:rPr>
        <w:t>(</w:t>
      </w:r>
      <w:r w:rsidR="00B046FB" w:rsidRPr="000C4B67">
        <w:rPr>
          <w:rFonts w:ascii="Traditional Arabic" w:hAnsi="Traditional Arabic" w:cs="Traditional Arabic"/>
          <w:b/>
          <w:bCs/>
          <w:sz w:val="36"/>
          <w:szCs w:val="36"/>
          <w:rtl/>
        </w:rPr>
        <w:t>الصمد</w:t>
      </w:r>
      <w:r>
        <w:rPr>
          <w:rFonts w:ascii="Traditional Arabic" w:hAnsi="Traditional Arabic" w:cs="Traditional Arabic" w:hint="cs"/>
          <w:b/>
          <w:bCs/>
          <w:sz w:val="36"/>
          <w:szCs w:val="36"/>
          <w:rtl/>
        </w:rPr>
        <w:t xml:space="preserve">) </w:t>
      </w:r>
      <w:r w:rsidR="00B046FB" w:rsidRPr="000C4B67">
        <w:rPr>
          <w:rFonts w:ascii="Traditional Arabic" w:hAnsi="Traditional Arabic" w:cs="Traditional Arabic"/>
          <w:b/>
          <w:bCs/>
          <w:sz w:val="36"/>
          <w:szCs w:val="36"/>
          <w:rtl/>
        </w:rPr>
        <w:t>قال ولم يتفق مفسرو القران حول معناها واضاف ان هذه الآية دليل على عقيدة التثليث وذلك ان المعنى الفعلي لكلمة " الصمد" هو الواحد في مجموع وقال: وسبب اختلاف التفاسير هو ان كلمة " الصمد" هو لفظ أعجمي عبراني وبال</w:t>
      </w:r>
      <w:r w:rsidR="00FF07E0" w:rsidRPr="000C4B67">
        <w:rPr>
          <w:rFonts w:ascii="Traditional Arabic" w:hAnsi="Traditional Arabic" w:cs="Traditional Arabic"/>
          <w:b/>
          <w:bCs/>
          <w:sz w:val="36"/>
          <w:szCs w:val="36"/>
          <w:rtl/>
        </w:rPr>
        <w:t>عودة الى القاموس العبراني نجدها</w:t>
      </w:r>
      <w:r w:rsidR="00FF07E0" w:rsidRPr="000C4B67">
        <w:rPr>
          <w:rFonts w:ascii="Traditional Arabic" w:hAnsi="Traditional Arabic" w:cs="Traditional Arabic" w:hint="cs"/>
          <w:b/>
          <w:bCs/>
          <w:sz w:val="36"/>
          <w:szCs w:val="36"/>
          <w:rtl/>
        </w:rPr>
        <w:t xml:space="preserve"> </w:t>
      </w:r>
      <w:r w:rsidR="00B046FB" w:rsidRPr="000C4B67">
        <w:rPr>
          <w:rFonts w:ascii="Traditional Arabic" w:hAnsi="Traditional Arabic" w:cs="Traditional Arabic"/>
          <w:b/>
          <w:bCs/>
          <w:sz w:val="36"/>
          <w:szCs w:val="36"/>
          <w:rtl/>
        </w:rPr>
        <w:t>"شمد" ومعناها الواحد في مجموع وبالتالي فأن تفسير الآيات هو على النحو التالي " الله احد اي واحد الله الصمد اي واحد في مجموع والمجموع هو ثلاثة اقانيم حسب المعنى العبراني وباللغة اليونانية " سمد" ومعناها ايضا الواحد المكون من مجموع.</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إليك ما جاء في  تفسير كلمة الصمد في معاجم اللغة فإليك ما قال لسان العرب وبه كل المعاني الممكنة </w:t>
      </w:r>
      <w:r w:rsidRPr="000C4B67">
        <w:rPr>
          <w:rFonts w:ascii="Traditional Arabic" w:hAnsi="Traditional Arabic" w:cs="Traditional Arabic" w:hint="cs"/>
          <w:sz w:val="36"/>
          <w:szCs w:val="36"/>
          <w:rtl/>
        </w:rPr>
        <w:t xml:space="preserve">والمستعملة </w:t>
      </w:r>
      <w:r w:rsidRPr="000C4B67">
        <w:rPr>
          <w:rFonts w:ascii="Traditional Arabic" w:hAnsi="Traditional Arabic" w:cs="Traditional Arabic"/>
          <w:sz w:val="36"/>
          <w:szCs w:val="36"/>
          <w:rtl/>
        </w:rPr>
        <w:t>لكلمة صمد وليس به معنى مكون من ثلاثة علما ب</w:t>
      </w:r>
      <w:r w:rsidRPr="000C4B67">
        <w:rPr>
          <w:rFonts w:ascii="Traditional Arabic" w:hAnsi="Traditional Arabic" w:cs="Traditional Arabic" w:hint="cs"/>
          <w:sz w:val="36"/>
          <w:szCs w:val="36"/>
          <w:rtl/>
        </w:rPr>
        <w:t>أ</w:t>
      </w:r>
      <w:r w:rsidRPr="000C4B67">
        <w:rPr>
          <w:rFonts w:ascii="Traditional Arabic" w:hAnsi="Traditional Arabic" w:cs="Traditional Arabic"/>
          <w:sz w:val="36"/>
          <w:szCs w:val="36"/>
          <w:rtl/>
        </w:rPr>
        <w:t>ن المعجم يأتي بأصل الكلمة وكل ما يدور حولها!</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صمد : صَمَدَه يَصْمِدُه صَمْداً وصَمَد إِليه كلاهما: قَصَدَه. وصَمَدَ صَمْدَ الأَمْر: قَصَدَ قَصْدَه واعتمده. وتَصَمَّد له بالعصا: قَصَدَ.</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وفي حديث معاذ بن الجَمُوح في قتل أَبي جهل: فَصَمَدْت له حتى أَمكنَتني منه غِرَّة أَي وثَبْتُ له وقَصَدْته وانتظرت غفلته. وفي حديث علي: فَصَمْداً صَمْداً حتى يَتَجلى لكم عمود الحق. وبيت مُصَمَّد، بالتشديد، أَي مَقْصود.</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وتَصَمَّدَ رأْسَه بالعصا: عَمَد لمعْظَمه. وصَمَده بالعَصا صَمْداً إذا ضربه بها.</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وصَمَّدَ رأْسه تَصْميداً: وذلك إذا لف رأْسه بخرقة أَو ثوب أَو مِنْديلٍ ما خلا العمامةَ، وهي الصِّمادُ.</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والصِّمادُ: عِفاصُ القارورة؛ وقد صَمَدَها يَصْمِدُها. ابن الأَعرابي: الصِّمادُ سِدادُ القارُورة؛ وقال الليث: الصمادَةُ عِفاص القارورة. وأَصْمَدَ إِليه الأَمَر: أَسْنَدَه.</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والصَّمَد، بالتحريك: السَّيِّدُ المُطاع الذي لا يُقْضى دونه أَمر، وقيل: الذي يُصْمَدُ إِليه في الحوائج أَي يُقْصَدُ؛ قال: </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أَلا بَكَّرَ النَّاعي بخَيْرَيْ بَني أَسَدْ...بعَمْرو بنِ مَسْعُود، وبالسَّيد الصَّمَد</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والصِّمَد: من صفاته تعالى وتقدّس لأَنه أُصْمِدَتْ إِليه الأُمور فلم يَقْضِ فيها غيره؛ وقيل: هو المُصْمَتُ الذي لا جَوْفَ له، وهذا لا يجوز على الله، عز وجل. والمُصْمَدُ: لغة في المُصْمَت وهو الذي لا جَوف له، وقيل: الصَّمد الذي لا يَطْعَم، وقيل: الصمد السيِّد الذي ينتهي إِليه السُّودَد،</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وقيل: الصمد السيد الذي قد انتهى سُؤدَدُه؛ قال الأَزهري: أَما الله تعالى فلا نهاية لسُؤدَدِه لأَن سُؤدَدَه غير مَحْدود؛ وقيل: الصمد الدائم الباقي بعد فناء خَلقه؛ وقيل: هو الذي يُصمَد إِليه الأَمر فلا يُقْضَى دونه، وهو من الرجال الذي ليس فوقه أَحد، وقيل: الصمد الذي صَمَد إِليه كل شيء أَي الذي خَلق الأَشياءَ كلها لا يَسْتَغْني عنه شيء وكلها دالّ على وحدانيته. وروي عن عمر أَنه قال: أَيها الناس إِياكم وتَعَلُّمَ الأَنساب والطَّعْن فيها، فوَالذي نفسُ محمد بيده، لو قلت: لا يخرج من هذا الباب إِلا صَمَدٌ، ما خرج إِلا أَقَلُّكم؛ وقيل: الصَّمَد هو الذي انتهى في سَؤدَدِه والذي يُقْصَد في الحوائج؛ وقال أَبو عمرو: الصمد من الرجال الذي لا يَعْطَشُ ولا يَجوع في الحرب؛ وأَنشد:</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وسَاريةٍ فَوْقَها أَسْوَد ........ بِكَفِّ سَبَنْتَى ذَفيفٍ صَمَد</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قال: السارية الجبل المُرْتَفِعُ الذاهبُ في السماء كأَنه عمود.</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والأَسود: العلم بِكَفِّ رجل جَرِيء. والصمَد: الرَّفَيعُ من كل شيء.</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والصَّمْدُ: المَكانُ الغليظ المرتفع من الأَرض لا يبلغ أَن يكون جبلاً، وجمعه أَصْمادٌ وصِماد؛ قال أَبو النجم:</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يُغادِرُ الصَّمْدَ كَظَهْر الأَجْزَل</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والمُصَمَّدُ: الصُّلْب الذي ليس فيه خَوَر.</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أَبو خيرة: الصَّمْد والصِّماد ما دَقَّ من غلَظِ الجبل وتواضَعَ واطْمأَنَّ ونَبَتَ فيه الشجر. وقال أَبو عمرو: الصَّمْدُ الشديد من الأَرض.</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بناءٌ مُصْمَدٌ أَي مُعَلّىً. ويقال لما أَشرَفَ من الأَرض الصَّمْدُ، بإِسكان الميم. ورَوْضاتُ بني عُقَيْل يقال لها الصِّمادُ والرّبابُ.</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والصَّمْدَة والصُّمْدة: صَخْرة راسية في الأَرض مُسْتَوِيَةٌ بِمَتْنِ الأَرض وربما ارتفعت شيئاً؛ قال: مُخالِفُ صُمْدَةٍ وقَرِينُ أُخرى، تَجُرُّ عليه حاصِبَهَا الشَّمالُ وناقة صَمْدَة وصَمَدة: حُمِلَ عليها قلم تَلْقَحْ؛ الفتح عن كراع.</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ويقال: ناقة مِصْمادٌ وهي الباقية على القُرِّ والجَدْبِ الدائمةُ الرِّسْلَ؛ ونوقٌ مَصامِدُ ومَصامِيدُ؛ </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والصَّمْدُ: ماء للرّباب وهو في شاكلةٍ في شقِّ ضَرِيَّةَ الجنوبيِّ.)) </w:t>
      </w:r>
      <w:r w:rsidRPr="000C4B67">
        <w:rPr>
          <w:rStyle w:val="a7"/>
          <w:rFonts w:ascii="Traditional Arabic" w:hAnsi="Traditional Arabic" w:cs="Traditional Arabic"/>
          <w:sz w:val="36"/>
          <w:szCs w:val="36"/>
          <w:rtl/>
        </w:rPr>
        <w:footnoteReference w:id="309"/>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أما زكريا بطرس فاخترع لإضلال الأتباع الذين سيتبرؤون منه وسيتبرأ منهم أن الصمد ثلاثة في واحد ، أما ما اتفق فيه مفسروا اللغة والقرآن أن الصمد: السيد الذي لا يستغنى عنه في المهمات، وهو سيد القوم المطاع فيهم. قال في «الكشاف» : وهو فعل بمعنى مفعول من: صمد إليه، إذا قصده، فالصمد المصمود في الحوائج. قلت ( والقائل ابن عاشور ): ونظيره السند الذي تسند إليه الأمور المهمة. والفلق اسم الصباح لأنه يتفلق عنه الليل.</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والصمد: من صفات الله، والله هو الصمد الحق الكامل الصمدية على وجه العموم.</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فالصمد من الأسماء التسعة والتسعين في حديث أبي هريرة عند الترمذي. ومعناه:</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المفتقر إليه كل ما عداه، فالمعدوم مفتقر وجوده إليه والموجود مفتقر في شؤونه إليه.</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وقد كثرت عبارات المفسرين من السلف في معنى الصمد، وكلها مندرجة تحت هذا المعنى الجامع، وقد أنهاها فخر الدين إلى ثمانية عشر قولا. ويشمل هذا الاسم صفات الله المعنوية الإضافية وهي كونه تعالى حيا، عالما، مريدا، قادرا، متكلما، سميعا، بصيرا، لأنه لو انتفى عنه أحد هذه الصفات لم يكن مصمودا إليه.</w:t>
      </w:r>
      <w:r w:rsidR="000750EC">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310"/>
      </w:r>
      <w:r w:rsidR="000750EC">
        <w:rPr>
          <w:rFonts w:ascii="Traditional Arabic" w:hAnsi="Traditional Arabic" w:cs="Traditional Arabic" w:hint="cs"/>
          <w:sz w:val="36"/>
          <w:szCs w:val="36"/>
          <w:rtl/>
        </w:rPr>
        <w:t>)</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ثم من قال أن اللغة الع</w:t>
      </w:r>
      <w:r w:rsidRPr="000C4B67">
        <w:rPr>
          <w:rFonts w:ascii="Traditional Arabic" w:hAnsi="Traditional Arabic" w:cs="Traditional Arabic" w:hint="cs"/>
          <w:sz w:val="36"/>
          <w:szCs w:val="36"/>
          <w:rtl/>
        </w:rPr>
        <w:t>ربية</w:t>
      </w:r>
      <w:r w:rsidRPr="000C4B67">
        <w:rPr>
          <w:rFonts w:ascii="Traditional Arabic" w:hAnsi="Traditional Arabic" w:cs="Traditional Arabic"/>
          <w:sz w:val="36"/>
          <w:szCs w:val="36"/>
          <w:rtl/>
        </w:rPr>
        <w:t xml:space="preserve"> اخذت الكلمة من الع</w:t>
      </w:r>
      <w:r w:rsidRPr="000C4B67">
        <w:rPr>
          <w:rFonts w:ascii="Traditional Arabic" w:hAnsi="Traditional Arabic" w:cs="Traditional Arabic" w:hint="cs"/>
          <w:sz w:val="36"/>
          <w:szCs w:val="36"/>
          <w:rtl/>
        </w:rPr>
        <w:t>ب</w:t>
      </w:r>
      <w:r w:rsidRPr="000C4B67">
        <w:rPr>
          <w:rFonts w:ascii="Traditional Arabic" w:hAnsi="Traditional Arabic" w:cs="Traditional Arabic"/>
          <w:sz w:val="36"/>
          <w:szCs w:val="36"/>
          <w:rtl/>
        </w:rPr>
        <w:t xml:space="preserve">رية وليس العكس </w:t>
      </w:r>
      <w:r w:rsidRPr="000C4B67">
        <w:rPr>
          <w:rFonts w:ascii="Traditional Arabic" w:hAnsi="Traditional Arabic" w:cs="Traditional Arabic" w:hint="cs"/>
          <w:sz w:val="36"/>
          <w:szCs w:val="36"/>
          <w:rtl/>
        </w:rPr>
        <w:t xml:space="preserve">، خصوصاً </w:t>
      </w:r>
      <w:r w:rsidRPr="000C4B67">
        <w:rPr>
          <w:rFonts w:ascii="Traditional Arabic" w:hAnsi="Traditional Arabic" w:cs="Traditional Arabic"/>
          <w:sz w:val="36"/>
          <w:szCs w:val="36"/>
          <w:rtl/>
        </w:rPr>
        <w:t>وان كل الأدلة الملموسة وغير الملموسة تثبت ان العربية هي اللغة الأصل وان العبرية والآرامية هي فروع من اللغة العربية ! يعني باختصار لماذا لا تكون الكلمة عربية قحة ولكن استخدمت في العبرية وتحورت وتغير مفهومها ومعناها مع الوقت ! علما أنه ليس هنالك أي علاقة بين اللغة العبرية واليونانية ولو قالوا الآرامية لقلنا لا بأس ولكن ألا يثبت هذا ان جميع تلك اللغات اخذت الكثير عن اللغة العربية !!</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وللعلم : </w:t>
      </w:r>
      <w:r w:rsidRPr="000C4B67">
        <w:rPr>
          <w:rFonts w:ascii="Traditional Arabic" w:hAnsi="Traditional Arabic" w:cs="Traditional Arabic"/>
          <w:sz w:val="36"/>
          <w:szCs w:val="36"/>
          <w:rtl/>
        </w:rPr>
        <w:t>"سمد" أو "شمد " في العبرية تعني تدمير ولا تعني أبدا واحد في مجموع كما ادعى ذلك المعتوه</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ولم تستخدم أبدا في العهد القديم بمعنى واحد في ثلاثة او مجموع كما قال ,وليت هذا المدعي يخبرنا أين ذكرت في العهد القديم حيث ان كلمة بهذه الخطورة يستدل بها على التثليث لابد انها قد ذكرت في مكان ما من كتابهم بهذا المعنى . أليس كذلك؟</w:t>
      </w:r>
    </w:p>
    <w:p w:rsidR="00B046FB" w:rsidRPr="000C4B67" w:rsidRDefault="00B046FB" w:rsidP="00200CF4">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وإن لم يجدها فليته يأتينا بأي كلمة اخرى وليس مجرد كلمة "سمد" او صمد يك</w:t>
      </w:r>
      <w:r w:rsidR="00200CF4">
        <w:rPr>
          <w:rFonts w:ascii="Traditional Arabic" w:hAnsi="Traditional Arabic" w:cs="Traditional Arabic"/>
          <w:sz w:val="36"/>
          <w:szCs w:val="36"/>
          <w:rtl/>
        </w:rPr>
        <w:t>ون معناها ( واحد في ثلاثة ) !!!</w:t>
      </w:r>
    </w:p>
    <w:p w:rsidR="00077F44" w:rsidRPr="000C4B67" w:rsidRDefault="002233CC" w:rsidP="00230346">
      <w:pPr>
        <w:autoSpaceDE w:val="0"/>
        <w:autoSpaceDN w:val="0"/>
        <w:adjustRightInd w:val="0"/>
        <w:spacing w:after="0" w:line="240" w:lineRule="auto"/>
        <w:jc w:val="both"/>
        <w:rPr>
          <w:rFonts w:ascii="Traditional Arabic" w:hAnsi="Traditional Arabic" w:cs="Traditional Arabic"/>
          <w:b/>
          <w:bCs/>
          <w:sz w:val="36"/>
          <w:szCs w:val="36"/>
          <w:rtl/>
        </w:rPr>
      </w:pPr>
      <w:r w:rsidRPr="00230346">
        <w:rPr>
          <w:rFonts w:ascii="Traditional Arabic" w:hAnsi="Traditional Arabic" w:cs="Traditional Arabic" w:hint="cs"/>
          <w:b/>
          <w:bCs/>
          <w:sz w:val="40"/>
          <w:szCs w:val="40"/>
          <w:rtl/>
        </w:rPr>
        <w:t>المطلب الثاني عشر :</w:t>
      </w:r>
      <w:r w:rsidR="00230346" w:rsidRPr="00230346">
        <w:rPr>
          <w:rFonts w:ascii="Traditional Arabic" w:hAnsi="Traditional Arabic" w:cs="Traditional Arabic" w:hint="cs"/>
          <w:b/>
          <w:bCs/>
          <w:sz w:val="40"/>
          <w:szCs w:val="40"/>
          <w:rtl/>
        </w:rPr>
        <w:t xml:space="preserve"> </w:t>
      </w:r>
      <w:r w:rsidRPr="00230346">
        <w:rPr>
          <w:rFonts w:ascii="Traditional Arabic" w:hAnsi="Traditional Arabic" w:cs="Traditional Arabic"/>
          <w:b/>
          <w:bCs/>
          <w:sz w:val="40"/>
          <w:szCs w:val="40"/>
          <w:rtl/>
        </w:rPr>
        <w:t>شبهه</w:t>
      </w:r>
      <w:r w:rsidR="00077F44" w:rsidRPr="00230346">
        <w:rPr>
          <w:rFonts w:ascii="Traditional Arabic" w:hAnsi="Traditional Arabic" w:cs="Traditional Arabic" w:hint="cs"/>
          <w:b/>
          <w:bCs/>
          <w:sz w:val="40"/>
          <w:szCs w:val="40"/>
          <w:rtl/>
        </w:rPr>
        <w:t xml:space="preserve"> </w:t>
      </w:r>
      <w:r w:rsidR="00B046FB" w:rsidRPr="00230346">
        <w:rPr>
          <w:rFonts w:ascii="Traditional Arabic" w:hAnsi="Traditional Arabic" w:cs="Traditional Arabic"/>
          <w:b/>
          <w:bCs/>
          <w:sz w:val="40"/>
          <w:szCs w:val="40"/>
          <w:rtl/>
        </w:rPr>
        <w:t>"</w:t>
      </w:r>
      <w:r w:rsidRPr="00230346">
        <w:rPr>
          <w:rFonts w:ascii="Traditional Arabic" w:hAnsi="Traditional Arabic" w:cs="Traditional Arabic" w:hint="cs"/>
          <w:b/>
          <w:bCs/>
          <w:sz w:val="40"/>
          <w:szCs w:val="40"/>
          <w:rtl/>
        </w:rPr>
        <w:t xml:space="preserve"> </w:t>
      </w:r>
      <w:r w:rsidR="00B046FB" w:rsidRPr="00230346">
        <w:rPr>
          <w:rFonts w:ascii="Traditional Arabic" w:hAnsi="Traditional Arabic" w:cs="Traditional Arabic"/>
          <w:b/>
          <w:bCs/>
          <w:sz w:val="40"/>
          <w:szCs w:val="40"/>
          <w:rtl/>
        </w:rPr>
        <w:t>إِنْ كَانَ ا</w:t>
      </w:r>
      <w:r w:rsidRPr="00230346">
        <w:rPr>
          <w:rFonts w:ascii="Traditional Arabic" w:hAnsi="Traditional Arabic" w:cs="Traditional Arabic"/>
          <w:b/>
          <w:bCs/>
          <w:sz w:val="40"/>
          <w:szCs w:val="40"/>
          <w:rtl/>
        </w:rPr>
        <w:t>للَّه يُرِيد أَنْ يُغْوِيكُمْ "</w:t>
      </w:r>
      <w:r w:rsidR="00077F44" w:rsidRPr="00230346">
        <w:rPr>
          <w:rFonts w:ascii="Traditional Arabic" w:hAnsi="Traditional Arabic" w:cs="Traditional Arabic" w:hint="cs"/>
          <w:b/>
          <w:bCs/>
          <w:sz w:val="40"/>
          <w:szCs w:val="40"/>
          <w:rtl/>
        </w:rPr>
        <w:t xml:space="preserve"> </w:t>
      </w:r>
      <w:r w:rsidR="00B046FB" w:rsidRPr="00230346">
        <w:rPr>
          <w:rFonts w:ascii="Traditional Arabic" w:hAnsi="Traditional Arabic" w:cs="Traditional Arabic"/>
          <w:b/>
          <w:bCs/>
          <w:sz w:val="40"/>
          <w:szCs w:val="40"/>
          <w:rtl/>
        </w:rPr>
        <w:t>كيف يحاسبنا بعد ان يغوينا</w:t>
      </w:r>
      <w:r w:rsidR="00077F44" w:rsidRPr="00230346">
        <w:rPr>
          <w:rFonts w:ascii="Traditional Arabic" w:hAnsi="Traditional Arabic" w:cs="Traditional Arabic" w:hint="cs"/>
          <w:b/>
          <w:bCs/>
          <w:sz w:val="40"/>
          <w:szCs w:val="40"/>
          <w:rtl/>
        </w:rPr>
        <w:t xml:space="preserve"> .</w:t>
      </w:r>
      <w:r w:rsidR="00230346" w:rsidRPr="00230346">
        <w:rPr>
          <w:rFonts w:ascii="Traditional Arabic" w:hAnsi="Traditional Arabic" w:cs="Traditional Arabic" w:hint="cs"/>
          <w:b/>
          <w:bCs/>
          <w:sz w:val="40"/>
          <w:szCs w:val="40"/>
          <w:rtl/>
        </w:rPr>
        <w:t xml:space="preserve"> </w:t>
      </w:r>
      <w:r w:rsidR="00077F44" w:rsidRPr="00230346">
        <w:rPr>
          <w:rFonts w:ascii="Traditional Arabic" w:hAnsi="Traditional Arabic" w:cs="Traditional Arabic" w:hint="cs"/>
          <w:b/>
          <w:bCs/>
          <w:sz w:val="40"/>
          <w:szCs w:val="40"/>
          <w:rtl/>
        </w:rPr>
        <w:t xml:space="preserve">الرد : </w:t>
      </w:r>
      <w:r w:rsidR="000750EC" w:rsidRPr="00230346">
        <w:rPr>
          <w:rFonts w:ascii="Traditional Arabic" w:hAnsi="Traditional Arabic" w:cs="Traditional Arabic" w:hint="cs"/>
          <w:b/>
          <w:bCs/>
          <w:sz w:val="40"/>
          <w:szCs w:val="40"/>
          <w:rtl/>
        </w:rPr>
        <w:t xml:space="preserve">هذه </w:t>
      </w:r>
      <w:r w:rsidR="00077F44" w:rsidRPr="00230346">
        <w:rPr>
          <w:rFonts w:ascii="Traditional Arabic" w:hAnsi="Traditional Arabic" w:cs="Traditional Arabic" w:hint="cs"/>
          <w:b/>
          <w:bCs/>
          <w:sz w:val="40"/>
          <w:szCs w:val="40"/>
          <w:rtl/>
        </w:rPr>
        <w:t>الشبهة فرع عن شبهة (</w:t>
      </w:r>
      <w:r w:rsidR="0031376D" w:rsidRPr="00230346">
        <w:rPr>
          <w:rFonts w:ascii="Traditional Arabic" w:hAnsi="Traditional Arabic" w:cs="Traditional Arabic" w:hint="cs"/>
          <w:b/>
          <w:bCs/>
          <w:sz w:val="40"/>
          <w:szCs w:val="40"/>
          <w:rtl/>
        </w:rPr>
        <w:t xml:space="preserve">هل </w:t>
      </w:r>
      <w:r w:rsidR="00077F44" w:rsidRPr="00230346">
        <w:rPr>
          <w:rFonts w:ascii="Traditional Arabic" w:hAnsi="Traditional Arabic" w:cs="Traditional Arabic" w:hint="cs"/>
          <w:b/>
          <w:bCs/>
          <w:sz w:val="40"/>
          <w:szCs w:val="40"/>
          <w:rtl/>
        </w:rPr>
        <w:t>الله يضل عباده)</w:t>
      </w:r>
      <w:r w:rsidR="0031376D" w:rsidRPr="00230346">
        <w:rPr>
          <w:rFonts w:ascii="Traditional Arabic" w:hAnsi="Traditional Arabic" w:cs="Traditional Arabic" w:hint="cs"/>
          <w:b/>
          <w:bCs/>
          <w:sz w:val="40"/>
          <w:szCs w:val="40"/>
          <w:rtl/>
        </w:rPr>
        <w:t xml:space="preserve"> في</w:t>
      </w:r>
      <w:r w:rsidR="0031376D">
        <w:rPr>
          <w:rFonts w:ascii="Traditional Arabic" w:hAnsi="Traditional Arabic" w:cs="Traditional Arabic" w:hint="cs"/>
          <w:b/>
          <w:bCs/>
          <w:sz w:val="36"/>
          <w:szCs w:val="36"/>
          <w:rtl/>
        </w:rPr>
        <w:t xml:space="preserve"> </w:t>
      </w:r>
      <w:r w:rsidR="000750EC">
        <w:rPr>
          <w:rFonts w:ascii="Traditional Arabic" w:hAnsi="Traditional Arabic" w:cs="Traditional Arabic" w:hint="cs"/>
          <w:b/>
          <w:bCs/>
          <w:sz w:val="36"/>
          <w:szCs w:val="36"/>
          <w:rtl/>
        </w:rPr>
        <w:t xml:space="preserve">(المطلب)أو الشبهة الثانية </w:t>
      </w:r>
    </w:p>
    <w:p w:rsidR="00B046FB" w:rsidRPr="000C4B67" w:rsidRDefault="00FF07E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hint="cs"/>
          <w:sz w:val="36"/>
          <w:szCs w:val="36"/>
          <w:rtl/>
        </w:rPr>
        <w:t>في البداية الكلام لنوح عليه السلام على قومه بعد الجدال الغير مفيد والنقاش المستفزّ .</w:t>
      </w:r>
    </w:p>
    <w:p w:rsidR="000750EC" w:rsidRDefault="00B046FB" w:rsidP="000750EC">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الآيات : </w:t>
      </w:r>
      <w:r w:rsidR="00200CF4">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قالوا يا نوح قد جادلتنا فأكثرت جدالنا فأتنا بما تعدنا إن كنت من </w:t>
      </w:r>
    </w:p>
    <w:p w:rsidR="00B046FB" w:rsidRPr="000C4B67" w:rsidRDefault="00B046FB" w:rsidP="000750EC">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الصادقين (32) قال إنما يأتيكم به الله إن شاء وما أنتم بمعجزين (33) ولا ينفعكم نصحي إن أردت أن أنصح لكم إن كان الله يريد أن يغويكم هو ربكم وإليه ترجعون</w:t>
      </w:r>
      <w:r w:rsidR="00200CF4">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هود </w:t>
      </w:r>
      <w:r w:rsidR="00200CF4">
        <w:rPr>
          <w:rFonts w:ascii="Traditional Arabic" w:hAnsi="Traditional Arabic" w:cs="Traditional Arabic" w:hint="cs"/>
          <w:sz w:val="36"/>
          <w:szCs w:val="36"/>
          <w:rtl/>
        </w:rPr>
        <w:t>:32-34]</w:t>
      </w:r>
      <w:r w:rsidR="000750EC">
        <w:rPr>
          <w:rFonts w:ascii="Traditional Arabic" w:hAnsi="Traditional Arabic" w:cs="Traditional Arabic" w:hint="cs"/>
          <w:sz w:val="36"/>
          <w:szCs w:val="36"/>
          <w:rtl/>
        </w:rPr>
        <w:t xml:space="preserve"> </w:t>
      </w:r>
      <w:r w:rsidRPr="000C4B67">
        <w:rPr>
          <w:rFonts w:ascii="Traditional Arabic" w:hAnsi="Traditional Arabic" w:cs="Traditional Arabic" w:hint="cs"/>
          <w:sz w:val="36"/>
          <w:szCs w:val="36"/>
          <w:rtl/>
        </w:rPr>
        <w:t xml:space="preserve">قال </w:t>
      </w:r>
      <w:r w:rsidRPr="000C4B67">
        <w:rPr>
          <w:rFonts w:ascii="Traditional Arabic" w:hAnsi="Traditional Arabic" w:cs="Traditional Arabic"/>
          <w:sz w:val="36"/>
          <w:szCs w:val="36"/>
          <w:rtl/>
        </w:rPr>
        <w:t>الزمخشري</w:t>
      </w:r>
      <w:r w:rsidR="00200CF4">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311"/>
      </w:r>
      <w:r w:rsidR="00200CF4">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 </w:t>
      </w:r>
      <w:r w:rsidRPr="000C4B67">
        <w:rPr>
          <w:rFonts w:ascii="Traditional Arabic" w:hAnsi="Traditional Arabic" w:cs="Traditional Arabic" w:hint="cs"/>
          <w:sz w:val="36"/>
          <w:szCs w:val="36"/>
          <w:rtl/>
        </w:rPr>
        <w:t>إذا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عرف</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الكافر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الإصرار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فخلاه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وشأنه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ولم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يلجئه ،</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سمى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ذلك</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إغواء</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وإضلالا،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إذا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عرف</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يتوب</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ويرعوى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فلطف</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به</w:t>
      </w:r>
      <w:r w:rsidRPr="000C4B67">
        <w:rPr>
          <w:rFonts w:ascii="Traditional Arabic" w:hAnsi="Traditional Arabic" w:cs="Traditional Arabic"/>
          <w:sz w:val="36"/>
          <w:szCs w:val="36"/>
          <w:rtl/>
        </w:rPr>
        <w:t>:{ أَن يُغْوِيَكُمْ } أن يهلككم من غوى الفصيل غوي، إذا بشم فهلك</w:t>
      </w:r>
      <w:r w:rsidRPr="000C4B67">
        <w:rPr>
          <w:rFonts w:ascii="Traditional Arabic" w:hAnsi="Traditional Arabic" w:cs="Traditional Arabic" w:hint="cs"/>
          <w:sz w:val="36"/>
          <w:szCs w:val="36"/>
          <w:rtl/>
        </w:rPr>
        <w:t xml:space="preserve"> </w:t>
      </w:r>
      <w:r w:rsidR="00200CF4">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312"/>
      </w:r>
      <w:r w:rsidR="00200CF4">
        <w:rPr>
          <w:rFonts w:ascii="Traditional Arabic" w:hAnsi="Traditional Arabic" w:cs="Traditional Arabic" w:hint="cs"/>
          <w:sz w:val="36"/>
          <w:szCs w:val="36"/>
          <w:rtl/>
        </w:rPr>
        <w:t>)</w:t>
      </w:r>
      <w:r w:rsidRPr="000C4B67">
        <w:rPr>
          <w:rFonts w:ascii="Traditional Arabic" w:hAnsi="Traditional Arabic" w:cs="Traditional Arabic"/>
          <w:sz w:val="36"/>
          <w:szCs w:val="36"/>
          <w:rtl/>
        </w:rPr>
        <w:t>، ومعناه: أنكم إذا كنتم من التصميم على الكفر بالمنزلة التي لا تنفعكم نصائح الله ومواعظه وسائر ألطافه، كيف ينفعكم نصحي؟</w:t>
      </w:r>
      <w:r w:rsidRPr="000C4B67">
        <w:rPr>
          <w:rFonts w:ascii="Traditional Arabic" w:hAnsi="Traditional Arabic" w:cs="Traditional Arabic" w:hint="cs"/>
          <w:sz w:val="36"/>
          <w:szCs w:val="36"/>
          <w:rtl/>
        </w:rPr>
        <w:t xml:space="preserve"> </w:t>
      </w:r>
    </w:p>
    <w:p w:rsidR="00B046FB" w:rsidRPr="000C4B67" w:rsidRDefault="00B046FB" w:rsidP="00200CF4">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ونهاية الآية تدل على هذا المعنى وهو قوله : "هو ربكم وإليه ترجعون " ،</w:t>
      </w:r>
      <w:r w:rsidRPr="000C4B67">
        <w:rPr>
          <w:rFonts w:ascii="Traditional Arabic" w:hAnsi="Traditional Arabic" w:cs="Traditional Arabic"/>
          <w:sz w:val="36"/>
          <w:szCs w:val="36"/>
          <w:rtl/>
        </w:rPr>
        <w:t>ومثال ذلك هو قول الحق سبحانه :</w:t>
      </w:r>
      <w:r w:rsidRPr="000C4B67">
        <w:rPr>
          <w:rFonts w:ascii="Traditional Arabic" w:hAnsi="Traditional Arabic" w:cs="Traditional Arabic" w:hint="cs"/>
          <w:sz w:val="36"/>
          <w:szCs w:val="36"/>
          <w:rtl/>
        </w:rPr>
        <w:t xml:space="preserve"> </w:t>
      </w:r>
      <w:r w:rsidR="00200CF4">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فَخَلَفَ مِن بَعْدِهِمْ خَلْفٌ أَضَاعُوا الصَّلَاةَ وَاتَّبَعُوا الشَّهَوَاتِ فَسَوْفَ يَلْقَوْنَ غَيًّا </w:t>
      </w:r>
      <w:r w:rsidR="00200CF4">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مريم </w:t>
      </w:r>
      <w:r w:rsidR="00200CF4">
        <w:rPr>
          <w:rFonts w:ascii="Traditional Arabic" w:hAnsi="Traditional Arabic" w:cs="Traditional Arabic" w:hint="cs"/>
          <w:sz w:val="36"/>
          <w:szCs w:val="36"/>
          <w:rtl/>
        </w:rPr>
        <w:t>:</w:t>
      </w:r>
      <w:r w:rsidRPr="000C4B67">
        <w:rPr>
          <w:rFonts w:ascii="Traditional Arabic" w:hAnsi="Traditional Arabic" w:cs="Traditional Arabic"/>
          <w:sz w:val="36"/>
          <w:szCs w:val="36"/>
          <w:rtl/>
        </w:rPr>
        <w:t>59</w:t>
      </w:r>
      <w:r w:rsidR="00200CF4">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وقوله سبحانه هنا : { فسوف يلقون غياً }أي : سوف يلقون عذاباً ، لأن غيهم كان سبباً في تعذيبهم ، فسمَّى العذاب باسم مُسبَّبه</w:t>
      </w:r>
      <w:r w:rsidRPr="000C4B67">
        <w:rPr>
          <w:rFonts w:ascii="Traditional Arabic" w:hAnsi="Traditional Arabic" w:cs="Traditional Arabic" w:hint="cs"/>
          <w:sz w:val="36"/>
          <w:szCs w:val="36"/>
          <w:rtl/>
        </w:rPr>
        <w:t xml:space="preserve"> ، </w:t>
      </w:r>
      <w:r w:rsidRPr="000C4B67">
        <w:rPr>
          <w:rFonts w:ascii="Traditional Arabic" w:hAnsi="Traditional Arabic" w:cs="Traditional Arabic"/>
          <w:sz w:val="36"/>
          <w:szCs w:val="36"/>
          <w:rtl/>
        </w:rPr>
        <w:t>ومثل قول الحق سبحانه :</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 جزاء سيئة سيئة مثلها ... } </w:t>
      </w:r>
      <w:r w:rsidR="00200CF4">
        <w:rPr>
          <w:rFonts w:ascii="Traditional Arabic" w:hAnsi="Traditional Arabic" w:cs="Traditional Arabic" w:hint="cs"/>
          <w:sz w:val="36"/>
          <w:szCs w:val="36"/>
          <w:rtl/>
        </w:rPr>
        <w:t>[</w:t>
      </w:r>
      <w:r w:rsidRPr="000C4B67">
        <w:rPr>
          <w:rFonts w:ascii="Traditional Arabic" w:hAnsi="Traditional Arabic" w:cs="Traditional Arabic"/>
          <w:sz w:val="36"/>
          <w:szCs w:val="36"/>
          <w:rtl/>
        </w:rPr>
        <w:t>الشورى</w:t>
      </w:r>
      <w:r w:rsidR="00200CF4">
        <w:rPr>
          <w:rFonts w:ascii="Traditional Arabic" w:hAnsi="Traditional Arabic" w:cs="Traditional Arabic" w:hint="cs"/>
          <w:sz w:val="36"/>
          <w:szCs w:val="36"/>
          <w:rtl/>
        </w:rPr>
        <w:t>:</w:t>
      </w:r>
      <w:r w:rsidRPr="000C4B67">
        <w:rPr>
          <w:rFonts w:ascii="Traditional Arabic" w:hAnsi="Traditional Arabic" w:cs="Traditional Arabic"/>
          <w:sz w:val="36"/>
          <w:szCs w:val="36"/>
          <w:rtl/>
        </w:rPr>
        <w:t>40</w:t>
      </w:r>
      <w:r w:rsidR="00200CF4">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والحق سبحانه لا يُسيء لعباده ، ولكنهم هم الذين يُسيئون لأنفسهم ، فسمَّى ما يلقاهم من العذاب سيئة .</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وهذا يعرف بالمشاكلة ، وهو ذكر الشيء بلفظ غيره لوقوعه في صحبته ، مثل { ومكروا ومكر الله ... } آل عمران .. فإطلاق المكر من جانب الله سبحانه إنما هو لمشاكلة ما معه</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وكذلك { الغي } يرد بمعنى { الإغواء } ، ويرد بمعنى الأثر الذي يترتب عن الغي من العذاب .</w:t>
      </w:r>
    </w:p>
    <w:p w:rsidR="00B046FB" w:rsidRPr="000C4B67" w:rsidRDefault="00FF07E0" w:rsidP="0031376D">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وقد عرض الله سبحانه صور متعددة بالقرآن للإغواء ، فسيدنا آدم عليه السلام مال عن الطريق وأكل من الشجرة رغم تحذير الله سبحانه له ألا يقربها .... ولكن بحكم طبيعة سيدنا آدم عليه السلام البشرية فعل ما حذره الله عنه ....</w:t>
      </w:r>
      <w:r w:rsidR="00B046FB"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وقد ذكر لنا الحق سبحانه كلمات الشيطان بقوله :</w:t>
      </w:r>
      <w:r w:rsidR="00B046FB" w:rsidRPr="000C4B67">
        <w:rPr>
          <w:rFonts w:ascii="Traditional Arabic" w:hAnsi="Traditional Arabic" w:cs="Traditional Arabic" w:hint="cs"/>
          <w:sz w:val="36"/>
          <w:szCs w:val="36"/>
          <w:rtl/>
        </w:rPr>
        <w:t xml:space="preserve"> </w:t>
      </w:r>
      <w:r w:rsidR="00200CF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قَالَ رَبِّ بِمَآ أَغْوَيْتَنِي لأُزَيِّنَنَّ لَهُمْ فِي الأَرْضِ وَلأُغْوِيَنَّهُمْ أَجْمَعِينَ </w:t>
      </w:r>
      <w:r w:rsidR="00200CF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الحجر</w:t>
      </w:r>
      <w:r w:rsidR="00200CF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39</w:t>
      </w:r>
      <w:r w:rsidR="00200CF4">
        <w:rPr>
          <w:rFonts w:ascii="Traditional Arabic" w:hAnsi="Traditional Arabic" w:cs="Traditional Arabic" w:hint="cs"/>
          <w:sz w:val="36"/>
          <w:szCs w:val="36"/>
          <w:rtl/>
        </w:rPr>
        <w:t>]</w:t>
      </w:r>
      <w:r w:rsidR="0031376D">
        <w:rPr>
          <w:rFonts w:ascii="Traditional Arabic" w:hAnsi="Traditional Arabic" w:cs="Traditional Arabic" w:hint="cs"/>
          <w:sz w:val="36"/>
          <w:szCs w:val="36"/>
          <w:rtl/>
        </w:rPr>
        <w:t xml:space="preserve"> ، </w:t>
      </w: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ولكن هل أغوى الله - سبحانه - الشيطان ؟</w:t>
      </w:r>
    </w:p>
    <w:p w:rsidR="00B046FB" w:rsidRPr="000C4B67" w:rsidRDefault="0031376D" w:rsidP="00B17FC5">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إن الله سبحانه لا يغوي ، ولكنه يترك الخيار لل</w:t>
      </w:r>
      <w:r>
        <w:rPr>
          <w:rFonts w:ascii="Traditional Arabic" w:hAnsi="Traditional Arabic" w:cs="Traditional Arabic"/>
          <w:sz w:val="36"/>
          <w:szCs w:val="36"/>
          <w:rtl/>
        </w:rPr>
        <w:t>مكلف إن شاء أطاع ، وإن شاء عصى</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ولو أن الله سبحانه جعلنا لما كان لنا اختيار ، فإن أطاع الإنسان نال عطاء الله ، وإن ضل ، فقد جعل الله له الاختيار ، ووجهه لغير المراد على أن يهتدي ، وقادر على أن يضل .</w:t>
      </w:r>
    </w:p>
    <w:p w:rsidR="00B046FB" w:rsidRPr="000C4B67" w:rsidRDefault="00B046FB" w:rsidP="0031376D">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فقال تعالى عن الإنسان</w:t>
      </w:r>
      <w:r w:rsidRPr="000C4B67">
        <w:rPr>
          <w:rFonts w:ascii="Traditional Arabic" w:hAnsi="Traditional Arabic" w:cs="Traditional Arabic" w:hint="cs"/>
          <w:sz w:val="36"/>
          <w:szCs w:val="36"/>
          <w:rtl/>
        </w:rPr>
        <w:t xml:space="preserve"> : </w:t>
      </w:r>
      <w:r w:rsidR="00FD60C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إِنَّا هَدَيْنَاهُ السَّبِيلَ إِمَّا شَاكِرًا وَإِمَّا كَفُورًا </w:t>
      </w:r>
      <w:r w:rsidR="00FD60C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r w:rsidR="00FD60C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الإنسان </w:t>
      </w:r>
      <w:r w:rsidR="00FD60C7">
        <w:rPr>
          <w:rFonts w:ascii="Traditional Arabic" w:hAnsi="Traditional Arabic" w:cs="Traditional Arabic" w:hint="cs"/>
          <w:sz w:val="36"/>
          <w:szCs w:val="36"/>
          <w:rtl/>
        </w:rPr>
        <w:t>:</w:t>
      </w:r>
      <w:r w:rsidR="00FD60C7">
        <w:rPr>
          <w:rFonts w:ascii="Traditional Arabic" w:hAnsi="Traditional Arabic" w:cs="Traditional Arabic"/>
          <w:sz w:val="36"/>
          <w:szCs w:val="36"/>
          <w:rtl/>
        </w:rPr>
        <w:t>3</w:t>
      </w:r>
      <w:r w:rsidR="00FD60C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فالله قد جعل الإنسان مُهيئاً لأن يسلك أحد السبيلين : سبيل الهدى وسبيل الضلال ، ثم دل سبحانه على طريق الصواب المستقيم ، وترك له حرية الإختيار ، فإما شاكراً لنعمة الدلالة إلى الخير ، فيكون مؤمناً ، وإما كافراً بها فيكون كافراً</w:t>
      </w:r>
      <w:r w:rsidRPr="000C4B67">
        <w:rPr>
          <w:rFonts w:ascii="Traditional Arabic" w:hAnsi="Traditional Arabic" w:cs="Traditional Arabic" w:hint="cs"/>
          <w:sz w:val="36"/>
          <w:szCs w:val="36"/>
          <w:rtl/>
        </w:rPr>
        <w:t xml:space="preserve"> .</w:t>
      </w:r>
    </w:p>
    <w:p w:rsidR="00B046FB" w:rsidRPr="000C4B67" w:rsidRDefault="0031376D" w:rsidP="00B17FC5">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المستشرق</w:t>
      </w:r>
      <w:r w:rsidR="00B046FB" w:rsidRPr="000C4B67">
        <w:rPr>
          <w:rFonts w:ascii="Traditional Arabic" w:hAnsi="Traditional Arabic" w:cs="Traditional Arabic" w:hint="cs"/>
          <w:sz w:val="36"/>
          <w:szCs w:val="36"/>
          <w:rtl/>
        </w:rPr>
        <w:t>و</w:t>
      </w:r>
      <w:r w:rsidR="00B046FB" w:rsidRPr="000C4B67">
        <w:rPr>
          <w:rFonts w:ascii="Traditional Arabic" w:hAnsi="Traditional Arabic" w:cs="Traditional Arabic"/>
          <w:sz w:val="36"/>
          <w:szCs w:val="36"/>
          <w:rtl/>
        </w:rPr>
        <w:t>ن جهله باللغة العربية .. وكان من الأفضل أن يصلحوا ما بكتبهم .. ففاقد الشيء لا يعطيه .</w:t>
      </w:r>
      <w:r w:rsidR="00B046FB"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فهم دائماً يستقبلون ألفاظ العقائد الإسلامية على أساس ما أشتهر به اللفظ من معنى ؛ فالألفاظ لها معان متعددة .... وهذا بسبب ركاكة كتبهم .</w:t>
      </w:r>
    </w:p>
    <w:p w:rsidR="00B046FB" w:rsidRPr="000C4B67" w:rsidRDefault="00FF07E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يقول الرازي </w:t>
      </w:r>
      <w:r w:rsidR="00FD60C7">
        <w:rPr>
          <w:rFonts w:ascii="Traditional Arabic" w:hAnsi="Traditional Arabic" w:cs="Traditional Arabic" w:hint="cs"/>
          <w:sz w:val="36"/>
          <w:szCs w:val="36"/>
          <w:rtl/>
        </w:rPr>
        <w:t>(</w:t>
      </w:r>
      <w:r w:rsidR="00B046FB" w:rsidRPr="000C4B67">
        <w:rPr>
          <w:rStyle w:val="a7"/>
          <w:rFonts w:ascii="Traditional Arabic" w:hAnsi="Traditional Arabic" w:cs="Traditional Arabic"/>
          <w:sz w:val="36"/>
          <w:szCs w:val="36"/>
          <w:rtl/>
        </w:rPr>
        <w:footnoteReference w:id="313"/>
      </w:r>
      <w:r w:rsidR="00FD60C7">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المسألة الأولى: اعلم أن الكفار لما أوردوا تلك الشبهة</w:t>
      </w:r>
      <w:r w:rsidR="00B046FB"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أن من اتبعه الأراذل"</w:t>
      </w: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وأجاب نوح عليه السلام عنها بالجوابات الموافقة الصحيحة أورد الكفار على نوح كلامين،</w:t>
      </w:r>
      <w:r w:rsidRPr="000C4B67">
        <w:rPr>
          <w:rFonts w:ascii="Traditional Arabic" w:hAnsi="Traditional Arabic" w:cs="Traditional Arabic" w:hint="cs"/>
          <w:sz w:val="36"/>
          <w:szCs w:val="36"/>
          <w:rtl/>
        </w:rPr>
        <w:t xml:space="preserve"> </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الأول: أنهم وصفوه بكثرة المجادلة فقالوا</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يا نوح قد جادلتنا فأكثرت جدالنا، وهذا يدل على أنه عليه السلام كان قد أكثر في الجدال معهم، وذلك الجدال ما كان إلا في إثبات التوحيد والنبوة والمعاد، وهذا يدل على أن الجدال في تقرير الدلائل وفي إزالة الشبهات حرفة الأنبياء، وعلى أن التقليد والجهل والإصرار على الباطل حرفة الكفار.</w:t>
      </w:r>
    </w:p>
    <w:p w:rsidR="00B046FB" w:rsidRPr="000C4B67" w:rsidRDefault="00B046FB" w:rsidP="0031376D">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والثاني: أنهم استعجلوا العذاب الذي كان يتوعدهم به، فقالوا: فأتنا بما تعدنا إن كنت من الصادقين ثم إنه عليه السلام أجاب عنه بجواب صحيح فقال</w:t>
      </w:r>
      <w:r w:rsidR="0031376D">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 إنما يأتيكم به الله إن شاء</w:t>
      </w:r>
      <w:r w:rsidRPr="000C4B6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وما أنتم بمعجزين والمعنى أن إنزال العذاب ليس إلي وإنما هو خلق الله تعالى فيفعله إن شاء كما شاء، وإذا أراد إنزال العذاب فإن أحدا لا يعجزه، أي لا يمنعه منه، والمعجز هو الذي يفعل ما عنده لتعذر مراد الغير فيوصف بأنه أعجزه، فقوله: وما أنتم بمعجزين أي لا سبيل لكم إلى فعل ما عنده، فلا يمتنع على الله تعالى ما يشاء من العذاب إن أراد إنزاله بكم، وقد قيل معناه: وما أنتم بمانعين، وقيل: وما أنتم بمصونين، وقيل: وما أنتم بسابقين إلى الخلاص، وهذه الأقوال متقاربة.</w:t>
      </w:r>
    </w:p>
    <w:p w:rsidR="00B046FB" w:rsidRPr="000C4B67" w:rsidRDefault="00FF07E0" w:rsidP="00FD60C7">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واعلم أن نوحا عليه السلام لما أجاب عن شبهاتهم ختم الكلام بخاتمة قاطعة، فقال: </w:t>
      </w:r>
      <w:r w:rsidR="00FD60C7">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ولا ينفعكم نصحي إن أردت أن أنصح لكم أي إن كان الله يريد أن يغويكم</w:t>
      </w:r>
      <w:r w:rsidR="00FD60C7">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فإنه لا ينفعكم نصحي البتة، إن نوحا عليه السلام إنما ذكر هذا الكلام ليدل على أنه تعالى ما أغواهم، بل فوض الاختيار إليهم وبيانه من وجهين الأول: أنه عليه السلام بين أنه تعالى لو أراد إغواءهم لما بقي في النصح فائدة فلو لم يكن فيه فائدة لما أمره بأن ينصح الكفار، وأجمع المسلمون على أنه عليه السلام مأمور/ بدعوة الكفار ونصيحتهم، فعلمنا أن هذا النصح غير خال عن الفائدة، وإذا لم يكن خاليا عن الفائدة وجب القطع بأنه تعالى ما أغواهم، فهذا صار حجة لنا من هذا الوجه. الثاني: أنه لو ثبت الحكم عليهم بأن الله تعالى أغواهم لصار هذا عذرا لهم في عدم إتيانهم بالإيمان ولصار نوع منقطعا في مناظرتهم، لأنهم يقولون له إنك سلمت أن الله إذا أغوانا فإنه لا يبقى في نصحك ولا في جدنا واجتهادنا فائدة، فإذا ادعيت بأن الله تعالى قد أغوانا فقد جعلتنا معذورين فلم يلزمنا قبول هذه الدعوة، فثبت أن الأمر لو كان كما قاله الخصم، لصار هذا حجة للكفار على نوح عليه السلام، ومعلوم أن نوحا عليه السلام لا يجوز أن يذكر كلاما يصير بسببه مفحما ملزما عاجزا عن تقرير حجة الله تعالى، فثبت بما ذكرنا أن هذه الآية لا تدل على قول المجبرة</w:t>
      </w:r>
      <w:r w:rsidR="00B046FB"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ثم إنهم ذكروا وجوها من التأويلات: الأول:</w:t>
      </w:r>
      <w:r w:rsidR="00B046FB"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أولئك الكفار كانوا مجبرة، وكانوا يقولون إن كفرهم بإرادة الله تعالى، فعند هذا قال نوح عليه السلام: إن نصحه لا ينفعهم إن كان الأمر كما قالوا، ومثاله أن يعاقب الرجل ولده على ذنبه فيقول الولد: لا أقدر على غير ما أنا عليه، فيقول الوالد فلن ينفعك إذا نصحي ولا زجري، وليس المراد أنه يصدقه على ما ذكره بل على وجه الإنكار لذلك. الثاني: قال الحسن معنى يغويكم أي يعذبكم، والمعنى: لا ينفعكم نصحي اليوم إذا نزل بكم العذاب فآمنتم في ذلك الوقت، لأن الإيمان عند نزول العذاب لا يقبل، وإنما ينفعكم نصحي إذا آمنتم قبل مشاهدة العذاب. </w:t>
      </w:r>
    </w:p>
    <w:p w:rsidR="00B046FB" w:rsidRPr="000C4B67" w:rsidRDefault="00B046FB" w:rsidP="00FD60C7">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الثانية: قوله: </w:t>
      </w:r>
      <w:r w:rsidR="00FD60C7">
        <w:rPr>
          <w:rFonts w:ascii="Traditional Arabic" w:hAnsi="Traditional Arabic" w:cs="Traditional Arabic" w:hint="cs"/>
          <w:sz w:val="36"/>
          <w:szCs w:val="36"/>
          <w:rtl/>
        </w:rPr>
        <w:t>{</w:t>
      </w:r>
      <w:r w:rsidRPr="000C4B67">
        <w:rPr>
          <w:rFonts w:ascii="Traditional Arabic" w:hAnsi="Traditional Arabic" w:cs="Traditional Arabic"/>
          <w:sz w:val="36"/>
          <w:szCs w:val="36"/>
          <w:rtl/>
        </w:rPr>
        <w:t>ولا ينفعكم نصحي إن أردت أن أنصح لكم إن كان الله يريد أن يغويكم</w:t>
      </w:r>
      <w:r w:rsidR="00FD60C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جزاء معلق على شرط بعده شرط آخر وهذا يقتضي أن يكون الشرط المؤخر في اللفظ مقدما في الوجود وذلك لأن الرجل إذا قال لامرأته أنت طالق إن دخلت الدار، كان المفهوم كون ذلك الطلاق من لوازم ذلك الدخول، فإذا ذكر بعده شرطا آخر مثل أن يقول: إن أكلت الخبز كان المعنى أن تعلق ذلك الجزاء بذلك الشرط الأول مشروط بحصول هذا الشرط الثاني والشرط مقدم على المشروط في الوجود فعلى هذا إن حصل الشرط الثاني تعلق ذلك الجزاء بذلك الشرط الأول أما إن/ لم يوجد الشرط المذكور ثانيا لم يتعلق ذلك الجزاء بذلك الشرط الأول،</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هذا هو التحقيق في هذا التركيب، فلهذا المعنى قال الفقهاء: إن الشرط المؤخر في اللفظ مقدم في المعنى، والمقدم في اللفظ مؤخر في المعنى.</w:t>
      </w:r>
    </w:p>
    <w:p w:rsidR="00B046FB" w:rsidRPr="000C4B67" w:rsidRDefault="00FF07E0" w:rsidP="00FD60C7">
      <w:pPr>
        <w:autoSpaceDE w:val="0"/>
        <w:autoSpaceDN w:val="0"/>
        <w:adjustRightInd w:val="0"/>
        <w:spacing w:after="0" w:line="240" w:lineRule="auto"/>
        <w:jc w:val="both"/>
        <w:rPr>
          <w:rFonts w:ascii="Traditional Arabic" w:hAnsi="Traditional Arabic" w:cs="Traditional Arabic"/>
          <w:sz w:val="36"/>
          <w:szCs w:val="36"/>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واعلم أن نوحا عليه السلام لما قرر هذه المعاني قال: هو ربكم وإليه ترجعون وهذا نهاية الوعيد أي هو إلهكم الذي خلقكم ورباكم ويملك التصرف في ذواتكم وفي صفاتكم قبل الموت وعند الموت وبعد الموت مرجعك</w:t>
      </w:r>
      <w:r w:rsidR="00FD60C7">
        <w:rPr>
          <w:rFonts w:ascii="Traditional Arabic" w:hAnsi="Traditional Arabic" w:cs="Traditional Arabic"/>
          <w:sz w:val="36"/>
          <w:szCs w:val="36"/>
          <w:rtl/>
        </w:rPr>
        <w:t>م إليه وهذا يفيد نهاية التحذير.</w:t>
      </w:r>
      <w:r w:rsidR="00887A0E">
        <w:rPr>
          <w:rStyle w:val="a7"/>
          <w:rFonts w:ascii="Traditional Arabic" w:hAnsi="Traditional Arabic" w:cs="Traditional Arabic"/>
          <w:sz w:val="36"/>
          <w:szCs w:val="36"/>
        </w:rPr>
        <w:footnoteReference w:id="314"/>
      </w:r>
    </w:p>
    <w:p w:rsidR="00B046FB" w:rsidRPr="000C4B67" w:rsidRDefault="008A562E" w:rsidP="00230346">
      <w:pPr>
        <w:autoSpaceDE w:val="0"/>
        <w:autoSpaceDN w:val="0"/>
        <w:adjustRightInd w:val="0"/>
        <w:spacing w:after="0" w:line="240" w:lineRule="auto"/>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المطلب الثالث عشر:</w:t>
      </w:r>
      <w:r w:rsidR="00B046FB" w:rsidRPr="000C4B67">
        <w:rPr>
          <w:rFonts w:ascii="Traditional Arabic" w:hAnsi="Traditional Arabic" w:cs="Traditional Arabic"/>
          <w:b/>
          <w:bCs/>
          <w:sz w:val="36"/>
          <w:szCs w:val="36"/>
          <w:rtl/>
        </w:rPr>
        <w:t xml:space="preserve"> </w:t>
      </w:r>
      <w:r w:rsidR="00B046FB" w:rsidRPr="000C4B67">
        <w:rPr>
          <w:rFonts w:ascii="Traditional Arabic" w:hAnsi="Traditional Arabic" w:cs="Traditional Arabic" w:hint="cs"/>
          <w:b/>
          <w:bCs/>
          <w:sz w:val="36"/>
          <w:szCs w:val="36"/>
          <w:rtl/>
        </w:rPr>
        <w:t xml:space="preserve">{ </w:t>
      </w:r>
      <w:r w:rsidR="00B046FB" w:rsidRPr="000C4B67">
        <w:rPr>
          <w:rFonts w:ascii="Traditional Arabic" w:hAnsi="Traditional Arabic" w:cs="Traditional Arabic"/>
          <w:b/>
          <w:bCs/>
          <w:sz w:val="36"/>
          <w:szCs w:val="36"/>
          <w:rtl/>
        </w:rPr>
        <w:t>وإذْ أخذ ربُّك من بني آدم من ظهورِهِم ذُرِّيتهم وأشهدهم على أنفسهم</w:t>
      </w:r>
      <w:r w:rsidR="00B046FB" w:rsidRPr="000C4B67">
        <w:rPr>
          <w:rFonts w:ascii="Traditional Arabic" w:hAnsi="Traditional Arabic" w:cs="Traditional Arabic" w:hint="cs"/>
          <w:b/>
          <w:bCs/>
          <w:sz w:val="36"/>
          <w:szCs w:val="36"/>
          <w:rtl/>
        </w:rPr>
        <w:t xml:space="preserve"> }</w:t>
      </w:r>
      <w:r w:rsidR="00B046FB" w:rsidRPr="000C4B67">
        <w:rPr>
          <w:rFonts w:ascii="Traditional Arabic" w:hAnsi="Traditional Arabic" w:cs="Traditional Arabic"/>
          <w:b/>
          <w:bCs/>
          <w:sz w:val="36"/>
          <w:szCs w:val="36"/>
          <w:rtl/>
        </w:rPr>
        <w:t xml:space="preserve">روى سعيد بن جبير لما خلق الله آدم، أخذ ذريته من ظهره مثل الذرّ، فقبض قبضتين، فقال لأصحاب اليمين ادخلوا الجنة بسلام، وقال للآخرين ادخلوا النار ولا أبالي (الطبري في تفسير </w:t>
      </w:r>
      <w:r w:rsidR="00887A0E">
        <w:rPr>
          <w:rFonts w:ascii="Traditional Arabic" w:hAnsi="Traditional Arabic" w:cs="Traditional Arabic" w:hint="cs"/>
          <w:b/>
          <w:bCs/>
          <w:sz w:val="36"/>
          <w:szCs w:val="36"/>
          <w:rtl/>
        </w:rPr>
        <w:t>[</w:t>
      </w:r>
      <w:r w:rsidR="00B046FB" w:rsidRPr="000C4B67">
        <w:rPr>
          <w:rFonts w:ascii="Traditional Arabic" w:hAnsi="Traditional Arabic" w:cs="Traditional Arabic"/>
          <w:b/>
          <w:bCs/>
          <w:sz w:val="36"/>
          <w:szCs w:val="36"/>
          <w:rtl/>
        </w:rPr>
        <w:t>الأعراف 7: 172</w:t>
      </w:r>
      <w:r w:rsidR="00887A0E">
        <w:rPr>
          <w:rFonts w:ascii="Traditional Arabic" w:hAnsi="Traditional Arabic" w:cs="Traditional Arabic" w:hint="cs"/>
          <w:b/>
          <w:bCs/>
          <w:sz w:val="36"/>
          <w:szCs w:val="36"/>
          <w:rtl/>
        </w:rPr>
        <w:t>]</w:t>
      </w:r>
      <w:r w:rsidR="00B046FB" w:rsidRPr="000C4B67">
        <w:rPr>
          <w:rFonts w:ascii="Traditional Arabic" w:hAnsi="Traditional Arabic" w:cs="Traditional Arabic"/>
          <w:b/>
          <w:bCs/>
          <w:sz w:val="36"/>
          <w:szCs w:val="36"/>
          <w:rtl/>
        </w:rPr>
        <w:t>. فهل هذا هو طريق الخلاص الذي عند</w:t>
      </w:r>
      <w:r w:rsidR="00B046FB" w:rsidRPr="000C4B67">
        <w:rPr>
          <w:rFonts w:ascii="Traditional Arabic" w:hAnsi="Traditional Arabic" w:cs="Traditional Arabic" w:hint="cs"/>
          <w:b/>
          <w:bCs/>
          <w:sz w:val="36"/>
          <w:szCs w:val="36"/>
          <w:rtl/>
        </w:rPr>
        <w:t>ك</w:t>
      </w:r>
      <w:r w:rsidR="00B046FB" w:rsidRPr="000C4B67">
        <w:rPr>
          <w:rFonts w:ascii="Traditional Arabic" w:hAnsi="Traditional Arabic" w:cs="Traditional Arabic"/>
          <w:b/>
          <w:bCs/>
          <w:sz w:val="36"/>
          <w:szCs w:val="36"/>
          <w:rtl/>
        </w:rPr>
        <w:t>م؟</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الرد</w:t>
      </w:r>
      <w:r w:rsidRPr="000C4B67">
        <w:rPr>
          <w:rFonts w:ascii="Traditional Arabic" w:hAnsi="Traditional Arabic" w:cs="Traditional Arabic" w:hint="cs"/>
          <w:sz w:val="36"/>
          <w:szCs w:val="36"/>
          <w:rtl/>
        </w:rPr>
        <w:t xml:space="preserve"> :</w:t>
      </w:r>
    </w:p>
    <w:p w:rsidR="00B046FB" w:rsidRPr="000C4B67" w:rsidRDefault="00FF07E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في هذه الآية تعرض قضية التوحيد من زاوية جديدة، وزاوية عميقة.. تعرض من زاوية الفطرة التي فطر الله عليها البشر؛ وأخذ بها عليهم الميثاق في ذات أنفسهم، وذات تكوينهم؛ وهم بعد في عالم الذر!.. إن الاعتراف بربوبية الله وحده فطرة في الكيان البشري. فطرة أودعها الخالق في هذه الكينونة وشهدت بها على نفسها بحكم وجودها ذاته، وحكم ما تستشعره في أعماقها من هذه الحقيقة. أما الرسالات فتذكير وتحذير لمن ينحرفون عن فطرتهم الأولى، فيحتاجون إلى التذكير والتحذير.. إن التوحيد ميثاق معقود بين فطرة البشر وخالق البشر منذ كينونتهم الأولى، فلا حجة لهم في نقض الميثاق - حتى لو لم يبعث إليهم بالرسل يذكرونهم ويحذرونهم - ولكن رحمته وحدها اقتضت ألا يكلهم إلى فطرتهم هذه فقد تنحرف؛ وألا يكلهم كذلك إلى عقولهم التي أعطاها لهم فقد تضل؛ وأن يبعث إليهم رسلاً مبشرين ومنذرين لئلا يكون للناس على الله حجة بعد الرسل!</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وإذ أخذ ربك من بني آدم - من ظهورهم - ذريتهم، وأشهدهم على أنفسهم: ألست بربكم؟ قالوا: بلى شهدنا! أن تقولوا يوم القيامة: إنا كنا عن هذا غافلين. أو تقولوا: إنما أشرك آباؤنا من قبل. وكنا ذرية من بعدهم. أفتهلكنا بما فعل المبطلون؟.. وكذلك نفصل الآيات ولعلهم يرجعون }..</w:t>
      </w:r>
    </w:p>
    <w:p w:rsidR="00B046FB" w:rsidRPr="000C4B67" w:rsidRDefault="00FF07E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إنها قضية الفطرة والعقيدة يعرضها السياق القرآني في صورة مشهد - على طريقة القرآن الغالبة - وإنه لمشهد فريد.. مشهد الذرية المكنونة في عالم الغيب السحيق، المستكنة في ظهور بني آدم قبل أن تظهر إلى العالم المشهود، تؤخذ في قبضة الخالق المربي، فيسألها: { ألست بربكم؟ }.. فتعترف له - سبحانه - بالربوبية؛ وتقر له - سبحانه - بالعبودية؛ وتشهد له - سبحانه - بالوحدانية؛ وهي منثورة كالذر؛ مجموعة في قبضة الخالق العظيم!</w:t>
      </w:r>
    </w:p>
    <w:p w:rsidR="00B046FB" w:rsidRPr="000C4B67" w:rsidRDefault="00FF07E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إنه مشهد كوني رائع باهر، لا تعرف اللغة له نظيراً في تصوراتها المأثورة! وإنه لمشهد عجيب فريد حين يتملاه الخيال البشري جهد طاقته! وحينما يتصور تلك الخلايا التي لا تحصى، وهي تجمع وتقبض. وهي تخاطب خطاب العقلاء - بما ركب فيها من الخصائص المستكنة التي أودعها إياها الخالق المبدع - وهي تستجيب استجابة العقلاء، فتعترف وتقر وتشهد؛ ويؤخذ عليها الميثاق في الأصلاب!</w:t>
      </w:r>
    </w:p>
    <w:p w:rsidR="00B046FB" w:rsidRPr="000C4B67" w:rsidRDefault="00FF07E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وإن الكيان البشري ليرتعش من أعماقه وهو يتملى هذا المشهد الرائع الباهر الفريد. وهو يتمثل الذر السابح. وفي كل خلية حياة. وفي كل خلية استعداد كامن. وفي كل خلية كائن إنسان مكتمل الصفات ينتظر الإذن له بالنماء والظهور في الصورة المكنونة له في ضمير الوجود المجهول، ويقطع على نفسه العهد والميثاق، قبل أن يبرز إلى حيز الوجود المعلوم!</w:t>
      </w:r>
    </w:p>
    <w:p w:rsidR="00B046FB" w:rsidRPr="000C4B67" w:rsidRDefault="00FF07E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لقد عرض القرآن الكريم هذا المشهد الرائع الباهر العجيب الفريد، لتلك الحقيقة الهائلة العميقة المستكنة في أعماق الفطرة الإنسانية وفي أعماق الوجود.</w:t>
      </w:r>
    </w:p>
    <w:p w:rsidR="00B046FB" w:rsidRPr="000C4B67" w:rsidRDefault="00FF07E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عرض القرآن هذا المشهد قبل قرابة أربعة عشر قرناً من الزمان، حيث لم يكن إنسان يعلم عن طبيعة النشأة الإنسانية وحقائقها إلا الأوهام! ثم يهتدي البشر بعد هذه القرون إلى طرف من هذه الحقائق وتلك الطبيعة. فإذا " العلم " يقرر أن الناسلات، وهي خلايا الوراثة التي تحفظ سجل " الإنسان " وتكمن فيها خصائص الأفراد وهم بعد خلايا في الأصلاب.. أن هذه الناسلات التي تحفظ سجل ثلاثة آلاف مليون من البشر، وتكمن فيها خصائصهم كلها - لا يزيد حجمها على سنتيمتر مكعب، أو ما يساوي ملء قمع من أقماع الخياطة!.. كلمة لو قيلت للناس يومذاك لاتهموا قائلها بالجنون والخبال! وصدق الله العظيم:</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سنريهم آياتنا في الآفاق وفي أنفسهم حتى يتبين لهم أنه الحق }</w:t>
      </w:r>
      <w:r w:rsidR="00737628">
        <w:rPr>
          <w:rFonts w:ascii="Traditional Arabic" w:hAnsi="Traditional Arabic" w:cs="Traditional Arabic" w:hint="cs"/>
          <w:sz w:val="36"/>
          <w:szCs w:val="36"/>
          <w:rtl/>
        </w:rPr>
        <w:t>[فصلت:53].</w:t>
      </w:r>
    </w:p>
    <w:p w:rsidR="00B046FB" w:rsidRPr="000C4B67" w:rsidRDefault="00FF07E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أخرج ابن جرير وغيره - بإسناده - عن ابن عباس قال: " مسح ربك ظهر آدم، فخرجت كل نسمة هو خالقها إلى يوم القيامة.. فأخذ مواثيقهم، وأشهدهم على أنفسهم: { ألست بربكم؟ قالوا: بلى }.. وروي مرفوعاً وموقوفاً على ابن عباس</w:t>
      </w:r>
      <w:r w:rsidR="00B046FB" w:rsidRPr="000C4B67">
        <w:rPr>
          <w:rFonts w:ascii="Traditional Arabic" w:hAnsi="Traditional Arabic" w:cs="Traditional Arabic" w:hint="cs"/>
          <w:sz w:val="36"/>
          <w:szCs w:val="36"/>
          <w:rtl/>
        </w:rPr>
        <w:t xml:space="preserve"> </w:t>
      </w:r>
      <w:r w:rsidR="00887A0E">
        <w:rPr>
          <w:rFonts w:ascii="Traditional Arabic" w:hAnsi="Traditional Arabic" w:cs="Traditional Arabic" w:hint="cs"/>
          <w:sz w:val="36"/>
          <w:szCs w:val="36"/>
          <w:rtl/>
        </w:rPr>
        <w:t>(</w:t>
      </w:r>
      <w:r w:rsidR="00B046FB" w:rsidRPr="000C4B67">
        <w:rPr>
          <w:rStyle w:val="a7"/>
          <w:rFonts w:ascii="Traditional Arabic" w:hAnsi="Traditional Arabic" w:cs="Traditional Arabic"/>
          <w:sz w:val="36"/>
          <w:szCs w:val="36"/>
          <w:rtl/>
        </w:rPr>
        <w:footnoteReference w:id="315"/>
      </w:r>
      <w:r w:rsidR="00887A0E">
        <w:rPr>
          <w:rFonts w:ascii="Traditional Arabic" w:hAnsi="Traditional Arabic" w:cs="Traditional Arabic" w:hint="cs"/>
          <w:sz w:val="36"/>
          <w:szCs w:val="36"/>
          <w:rtl/>
        </w:rPr>
        <w:t>)</w:t>
      </w:r>
      <w:r w:rsidR="00B046FB" w:rsidRPr="000C4B67">
        <w:rPr>
          <w:rFonts w:ascii="Traditional Arabic" w:hAnsi="Traditional Arabic" w:cs="Traditional Arabic" w:hint="cs"/>
          <w:sz w:val="36"/>
          <w:szCs w:val="36"/>
          <w:rtl/>
        </w:rPr>
        <w:t>.</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فأما كيف كان هذا المشهد؟ وكيف أخذ الله من بني آدم من ظهورهم ذريتهم وأشهدهم على أنفسهم؟ وكيف خاطبهم: { ألست بربكم } وكيف أجابوا: { بلى شهدنا }؟.. فالجواب عليه: أن كيفيات فعل الله - سبحانه - غيب كذاته. ولا يملك الإدراك البشري أن يدرك كيفيات أفعال الله ما دام أنه لا يملك أن يدرك ذات الله. إذ أن تصور الكيفية فرع عن تصور الماهية. وكل فعل ينسب لله سبحانه مثل الذي يحكيه قوله هذا كقوله تعالى:</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ثم استوى إلى السماء وهي دخان... }</w:t>
      </w:r>
      <w:r w:rsidR="00887A0E">
        <w:rPr>
          <w:rFonts w:ascii="Traditional Arabic" w:hAnsi="Traditional Arabic" w:cs="Traditional Arabic" w:hint="cs"/>
          <w:sz w:val="36"/>
          <w:szCs w:val="36"/>
          <w:rtl/>
        </w:rPr>
        <w:t>[فصلت:11]</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ثم استوى على العرش }</w:t>
      </w:r>
      <w:r w:rsidR="00887A0E">
        <w:rPr>
          <w:rFonts w:ascii="Traditional Arabic" w:hAnsi="Traditional Arabic" w:cs="Traditional Arabic" w:hint="cs"/>
          <w:sz w:val="36"/>
          <w:szCs w:val="36"/>
          <w:rtl/>
        </w:rPr>
        <w:t>[الأعراف: 54]</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يمحو الله ما يشاء ويثبت }</w:t>
      </w:r>
      <w:r w:rsidR="00887A0E">
        <w:rPr>
          <w:rFonts w:ascii="Traditional Arabic" w:hAnsi="Traditional Arabic" w:cs="Traditional Arabic" w:hint="cs"/>
          <w:sz w:val="36"/>
          <w:szCs w:val="36"/>
          <w:rtl/>
        </w:rPr>
        <w:t>[الرعد:39]</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والسماوات مطويات بيمينه }</w:t>
      </w:r>
      <w:r w:rsidR="00887A0E">
        <w:rPr>
          <w:rFonts w:ascii="Traditional Arabic" w:hAnsi="Traditional Arabic" w:cs="Traditional Arabic" w:hint="cs"/>
          <w:sz w:val="36"/>
          <w:szCs w:val="36"/>
          <w:rtl/>
        </w:rPr>
        <w:t>[الزمر:67]</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وجاء ربك والملك صفاً صفا }</w:t>
      </w:r>
      <w:r w:rsidR="00887A0E">
        <w:rPr>
          <w:rFonts w:ascii="Traditional Arabic" w:hAnsi="Traditional Arabic" w:cs="Traditional Arabic" w:hint="cs"/>
          <w:sz w:val="36"/>
          <w:szCs w:val="36"/>
          <w:rtl/>
        </w:rPr>
        <w:t>[الفجر:22]</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ما يكون من نجوى ثلاثة إلا هو رابعهم }</w:t>
      </w:r>
      <w:r w:rsidR="00887A0E">
        <w:rPr>
          <w:rFonts w:ascii="Traditional Arabic" w:hAnsi="Traditional Arabic" w:cs="Traditional Arabic" w:hint="cs"/>
          <w:sz w:val="36"/>
          <w:szCs w:val="36"/>
          <w:rtl/>
        </w:rPr>
        <w:t>[المجادلة:7]</w:t>
      </w:r>
    </w:p>
    <w:p w:rsidR="00B046FB" w:rsidRPr="000C4B67" w:rsidRDefault="00FF07E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إلى آخر ما تحكيه النصوص الصحيحة عن فعل الله سبحانه، لا مناص من التسليم بوقوعه، دون محاولة إدراك كيفيته.. إذ أن تصور الكيفية فرع عن تصور الماهية كما قلنا.. والله ليس كمثله شيء فلا سبيل إلى إدراك ذاته ولا إلى إدراك كيفيات أفعاله. إذ أنه. لا سبيل إلى تشبيه فعله بفعل أي شيء، ما دام أن ليس كمثله شيء.. وكل محاولة لتصور كيفيات أفعاله على مثال كيفيات أفعال خلقه، هي محاولة مضللة، لاختلاف ماهيته - سبحانه - عن ماهيات خلقه. وما يترتب على هذا من اختلاف كيفيات أفعاله عن كيفيات أفعال خلقه.. وكذلك جهل وضل كل من حاولوا - من الفلاسفة والمتكلمين - وصف كيفيات أفعال الله، وخلطوا خلطاً شديداً!</w:t>
      </w:r>
    </w:p>
    <w:p w:rsidR="00B046FB" w:rsidRPr="000C4B67" w:rsidRDefault="00FF07E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على أن هناك تفسيراً لهذا النص بأن هذا العهد الذي أخذه الله على ذرية بني آدم هو عهد الفطرة..</w:t>
      </w: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فقد أنشأهم مفطورين على الاعتراف له بالربوبية وحده</w:t>
      </w:r>
      <w:r w:rsidR="00B046FB"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أودع هذا فطرتهم فهي تنشأ عليه، حتى تنحرف عنه بفعل فاعل يفسد سواءها، ويميل بها عن فطرتها.</w:t>
      </w:r>
    </w:p>
    <w:p w:rsidR="00B046FB" w:rsidRPr="000C4B67" w:rsidRDefault="00FF07E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قال ابن كثير في التفسير</w:t>
      </w:r>
      <w:r w:rsidR="00387964">
        <w:rPr>
          <w:rFonts w:ascii="Traditional Arabic" w:hAnsi="Traditional Arabic" w:cs="Traditional Arabic" w:hint="cs"/>
          <w:sz w:val="36"/>
          <w:szCs w:val="36"/>
          <w:rtl/>
        </w:rPr>
        <w:t>(</w:t>
      </w:r>
      <w:r w:rsidR="00B046FB" w:rsidRPr="000C4B67">
        <w:rPr>
          <w:rStyle w:val="a7"/>
          <w:rFonts w:ascii="Traditional Arabic" w:hAnsi="Traditional Arabic" w:cs="Traditional Arabic"/>
          <w:sz w:val="36"/>
          <w:szCs w:val="36"/>
          <w:rtl/>
        </w:rPr>
        <w:footnoteReference w:id="316"/>
      </w:r>
      <w:r w:rsidR="00387964">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قال قائلون من السلف والخلف: إن المراد بهذا الإشهاد إنما هو فطرهم على التوحيد - كما تقدم في حديث أبي هريرة وعياض بن حمار المجاشعي ومن رواية الحسن البصري عن الأسود ابن سريع - وقد فسر الحسن الآية بذلك. قالوا: ولهذا قال: { وإذ أخذ ربك من بني آدم } ولم يقل: من آدم.. { من ظهورهم }.. ولم يقل من ظهره.. { ذرياتهم } أي جعل نسلهم جيلاً بعد جيل، وقرناً بعد قرن، كقوله تعالى:</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وهو الذي جعلكم خلفاء الأرض }</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وقال:{ ويجعلكم خلفاء الأرض }</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وقال:</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كما أنشأكم من ذرية قوم آخرين }</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ثم قال: { وأشهدهم على أنفسهم: ألست بربكم؟ قالوا: بلى! } أي أوجدهم شاهدين بذلك قائلين له.. حالاً.. وقالوا: والشهادة تارة تكون بالقول كقوله:</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قالوا شهدنا على أنفسنا وغرتهم الحياة الدنيا وشهدوا على أنفسهم أنهم كانوا كافرين }</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وتارة تكون حالاً كقوله تعالى:</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ما كان للمشركين أن يعمروا مساجد الله شاهدين على أنفسهم بالكفر }</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أي حالهم شاهد عليهم بذلك، لا أنهم قائلون ذلك.. وكذلك قوله تعالى:</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وإنه على ذلك لشهيد }</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كما أن السؤال تارة يكون بالمقال وتارة يكون بالحال. كقوله:</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وآتاكم من كل ما سألتموه }</w:t>
      </w:r>
    </w:p>
    <w:p w:rsidR="00B046FB" w:rsidRPr="000C4B67" w:rsidRDefault="00FF07E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قالوا: ومما يدل على أن المراد بهذا هذا أن جعل هذا الإشهاد حجة عليهم في الإشراك. فلو كان قد وقع هذا، كما قال من قال، لكان كل أحد يذكره ليكون حجة عليه. فإن قيل: إخبار الرسول </w:t>
      </w:r>
      <w:r w:rsidR="00B046FB" w:rsidRPr="000C4B67">
        <w:rPr>
          <w:rFonts w:ascii="Traditional Arabic" w:hAnsi="Traditional Arabic" w:cs="Traditional Arabic"/>
          <w:sz w:val="36"/>
          <w:szCs w:val="36"/>
        </w:rPr>
        <w:sym w:font="AGA Arabesque" w:char="F072"/>
      </w:r>
      <w:r w:rsidR="00B046FB"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به كاف في وجوده، فالجواب: أن المكذبين من المشركين يكذبون بجميع ما جاءتهم به الرسل من هذا وغيره. وهذا جعل حجة عليهم، فدل على أنه الفطرة التي فطروا عليها من الإقرار بالتوحيد. ولهذا قال: { أن تقولوا }.. أي لئلا تقولوا { يوم القيامة إنا كنا عن هذا }. أي التوحيد.. { غافلين، أو تقولوا: إنما أشرك آباؤنا }... الآية).</w:t>
      </w:r>
      <w:r w:rsidR="00B046FB"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أما الأحاديث التي أشار إليها في أول هذه الفقرة فهي:</w:t>
      </w:r>
    </w:p>
    <w:p w:rsidR="00B046FB" w:rsidRPr="000C4B67" w:rsidRDefault="002D535B" w:rsidP="00B17FC5">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كل مولود يولد على الفطرة - وفي رواية. " على هذه الملة " - فأَبواه يهودانه وينصرانه ويمجسانه، كما تولد بهيمة جمعاء، هل تحسون فيها من جدعاء؟ "</w:t>
      </w:r>
      <w:r>
        <w:rPr>
          <w:rFonts w:ascii="Traditional Arabic" w:hAnsi="Traditional Arabic" w:cs="Traditional Arabic" w:hint="cs"/>
          <w:sz w:val="36"/>
          <w:szCs w:val="36"/>
          <w:rtl/>
        </w:rPr>
        <w:t>(</w:t>
      </w:r>
      <w:r w:rsidR="00B046FB" w:rsidRPr="000C4B67">
        <w:rPr>
          <w:rStyle w:val="a7"/>
          <w:rFonts w:ascii="Traditional Arabic" w:hAnsi="Traditional Arabic" w:cs="Traditional Arabic"/>
          <w:sz w:val="36"/>
          <w:szCs w:val="36"/>
          <w:rtl/>
        </w:rPr>
        <w:footnoteReference w:id="317"/>
      </w:r>
      <w:r>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w:t>
      </w:r>
      <w:r w:rsidR="00B046FB"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يقول الله إني خلقت عبادي حنفاء، فجاءتهم الشياطين فاجتالتهم عن دينهم، وحرمت عليهم ما أحللت لهم ".</w:t>
      </w:r>
      <w:r>
        <w:rPr>
          <w:rFonts w:ascii="Traditional Arabic" w:hAnsi="Traditional Arabic" w:cs="Traditional Arabic" w:hint="cs"/>
          <w:sz w:val="36"/>
          <w:szCs w:val="36"/>
          <w:rtl/>
        </w:rPr>
        <w:t>(</w:t>
      </w:r>
      <w:r w:rsidR="00B046FB" w:rsidRPr="000C4B67">
        <w:rPr>
          <w:rStyle w:val="a7"/>
          <w:rFonts w:ascii="Traditional Arabic" w:hAnsi="Traditional Arabic" w:cs="Traditional Arabic"/>
          <w:sz w:val="36"/>
          <w:szCs w:val="36"/>
          <w:rtl/>
        </w:rPr>
        <w:footnoteReference w:id="318"/>
      </w:r>
      <w:r>
        <w:rPr>
          <w:rFonts w:ascii="Traditional Arabic" w:hAnsi="Traditional Arabic" w:cs="Traditional Arabic" w:hint="cs"/>
          <w:sz w:val="36"/>
          <w:szCs w:val="36"/>
          <w:rtl/>
        </w:rPr>
        <w:t>)</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روى الطبري بإسناده</w:t>
      </w:r>
      <w:r w:rsidRPr="000C4B67">
        <w:rPr>
          <w:rFonts w:ascii="Traditional Arabic" w:hAnsi="Traditional Arabic" w:cs="Traditional Arabic"/>
          <w:sz w:val="36"/>
          <w:szCs w:val="36"/>
          <w:rtl/>
        </w:rPr>
        <w:t xml:space="preserve"> عن الأسود بن سريع من بني سعد قال: غزوت مع رسول الله - صلى الله عليه وسلم - فاشتد عليه، ثم قال:</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ما بال أقوام يتناولون الذرية؟ " فقال رجل: يا رسول الله. أليسوا أبناء المشركين؟ فقال: " إن خياركم أبناء المشركين! ألا إنها ليست نسمة تولد إلا ولدت على الفطرة. فما تزال عليها حتى يبين عنها لسانها، فأبواها يهودانها وينصرانها " .قال الحسن: لقد قال في كتابه: { وإذ أخذ ربك من بني آدم من ظهورهم ذريتهم }... الآية.</w:t>
      </w:r>
      <w:r w:rsidR="002D535B">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319"/>
      </w:r>
      <w:r w:rsidR="002D535B">
        <w:rPr>
          <w:rFonts w:ascii="Traditional Arabic" w:hAnsi="Traditional Arabic" w:cs="Traditional Arabic" w:hint="cs"/>
          <w:sz w:val="36"/>
          <w:szCs w:val="36"/>
          <w:rtl/>
        </w:rPr>
        <w:t>)</w:t>
      </w:r>
    </w:p>
    <w:p w:rsidR="00B046FB" w:rsidRPr="000C4B67" w:rsidRDefault="00FF07E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ونحن لا نستبعد أن يكون قول الله تعالى: { وإذ أخذ ربك من بني آدم من ظهورهم ذريتهم وأشهدهم على أنفسهم.. الآيات } على وجهه لا على سبيل الحال. لأنه في تصورنا يقع كما أخبر عنه الله سبحانه. وليس هناك ما يمنع أن يقع حين يشاؤه.. ولكنا كذلك لا نستبعد هذا التأويل الذي اختاره ابن كثير، وذكره الحسن البصري واستشهد له بالآية.. والله أعلم أي ذلك كان..</w:t>
      </w:r>
    </w:p>
    <w:p w:rsidR="00387964" w:rsidRDefault="00FF07E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وفي أي من الحالين يخلص لنا أن هناك عهداً من الله على فطرة البشر أن توحده. وأن حقيقة التوحيد مركوزة في هذه الفطرة؛ يخرج بها كل مولود إلى الوجود؛ فلا يميل عنها إلا أن يفسد فطرته عامل خارجي عنها! عامل يستغل الاستعداد البشري للهدى وللضلال</w:t>
      </w:r>
      <w:r w:rsidR="00387964">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w:t>
      </w:r>
    </w:p>
    <w:p w:rsidR="00B046FB" w:rsidRPr="000C4B67" w:rsidRDefault="00387964" w:rsidP="00B17FC5">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 وهو استعداد كذلك كامن تخرجه إلى حيز الوجود ملابسات وظروف.</w:t>
      </w:r>
    </w:p>
    <w:p w:rsidR="00B046FB" w:rsidRPr="000C4B67" w:rsidRDefault="00FF07E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إن حقيقة التوحيد ليست مركوزة في فطرة " الإنسان " وحده؛ ولكنها كذلك مركوزة في فطرة هذا الوجود من حوله - وما الفطرة البشرية إلا قطاع من فطرة الوجود كله. موصولة به غير منقطعة عنه، محكومة بذات الناموس الذي يحكمه - بينما هي تتلقى كذلك أصداءه وإيقاعاته المعبرة عن تأثره واعترافه بتلك الحقيقة الكونية الكبيرة..</w:t>
      </w:r>
    </w:p>
    <w:p w:rsidR="00B046FB" w:rsidRPr="000C4B67" w:rsidRDefault="00FF07E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إن ناموس التوحيد الذي يحكم هذا الوجود، واضح الأثر في شكل الكون، وتنسيقه، وتناسق أجزائه، وانتظام حركته، واطراد قوانينه، وتصرفه المطرد وفق هذه القوانين.. وأخيراً - حسب العلم القليل الذي وصل إليه البشر - وحدة الجوهر الذي تتألف منه ذراته، وهو الإشعاع الذي تنتهي إليه المواد جميعاً عند تحطيم ذراتها وإطلاق شحناتها..</w:t>
      </w:r>
    </w:p>
    <w:p w:rsidR="00B046FB" w:rsidRPr="000C4B67" w:rsidRDefault="00FF07E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ويوماً بعد يوم يكشف البشر أطرافاً من ناموس الوحدة في طبيعة هذا الكون، وطبيعة قوانينه التي تحكم تصرفاته - في غير آلية حتمية ولكن بقدر من الله مطرد متجدد وفق مشيئة الله الطليقة - ولكننا نحن لا نعتمد على هذا الذي يكشفه علم البشر الظني - الذي لا يمكن أن يكون يقينياً بحكم وسائله البشرية - في تقرير هذا الناموس. إنما نحن نستأنس به مجرد استئناس. واعتمادنا الأول في تقرير أية حقيقة كونية مطلقة، على ما قرره لنا الخالق العليم بما خلق. والقرآن الكريم لا يدع مجالاً للشك في أن الناموس الذي يحكم هذا الكون هو ناموس الوحدة، الذي أنشأته المشيئة الواحدة للخالق الواحد سبحانه.</w:t>
      </w:r>
    </w:p>
    <w:p w:rsidR="00B046FB" w:rsidRPr="000C4B67" w:rsidRDefault="00FF07E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كما أنه لا يدع مجالاً للشك في عبودية هذا الكون لربه، واعترافه بوحدانيته، وعبادته له بالكيفية التي يعلمها الله ولا نعرف عنها إلا ما يخبرنا به؛ وما نراه من آثارها في انتظامه ودأبه واطراده.</w:t>
      </w:r>
    </w:p>
    <w:p w:rsidR="00B046FB" w:rsidRPr="000C4B67" w:rsidRDefault="00FF07E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هذا الناموس الذي يصرف الكون كله - بقدر الله المطرد المتجدد وفق مشيئة الله الطليقة - سارٍ كذلك في كيان الإنسان - بوصفه من كائنات هذا الكون - مستقر في فطرته، لا يحتاج إلى وعي عقلي للإحساس به؛ فهو مدرك بالفطرة، مستقر في صميمها، تستشعره بذاتها، وتتصرف وفقه، ما لم يطرأ عليها الخلل والفساد، فتنحرف عن إدراكها الذاتي له، وتدع للأهواء العارضة أن تسيرها، بدلاً من أن تسير وفق قانونها الداخلي القويم.</w:t>
      </w:r>
    </w:p>
    <w:p w:rsidR="00B046FB" w:rsidRPr="000C4B67" w:rsidRDefault="00B046FB" w:rsidP="008A562E">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هذا الناموس - بذاته - هو ميثاق معقود بين الفطرة وخالقها. ميثاق مودع في كيانها، مودع في كل خلية حية منذ نشأتها. وهو ميثاق أقدم من الرسل والرسالات. وفيه تشهد كل خلية بربوبية الله الواحد، ذي المشيئة الواحدة، المنشئة للناموس الواحد الذي يحكمها ويصرفها. فلا سبيل إلى الاحتجاج بعد ميثاق الفطرة وشهادتها - سواء أكان بلسان الحال هذا أم بلسان المقال كما في بعض الآثار - لا سبيل إلى أن يقول أحد: إنه غفل عن كتاب الله الهادي إلى التوحيد. وعن رسالات الله التي دعت إلى هذا التوحيد. أو يقول: إنني خرجت إلى هذا الوجود، فوجدت آبائي قد أشركوا فلم يكن أمامي سبيل لمعرفة التوحيد. إنما ضل آبائي فضللت فهم المسؤولون وحدهم ولست بالمسؤول! ومن ثم جاء هذا التعقيب على تلك الشهادة:</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أن تقولوا يوم القيامة إنا كنا عن هذا غافلين. أو تقولوا: إنما أشرك آباؤنا من قبل، وكنا ذرية من بعدهم. أفتهلكنا بما فعل المبطلون؟</w:t>
      </w:r>
      <w:r w:rsidRPr="000C4B67">
        <w:rPr>
          <w:rFonts w:ascii="Traditional Arabic" w:hAnsi="Traditional Arabic" w:cs="Traditional Arabic" w:hint="cs"/>
          <w:sz w:val="36"/>
          <w:szCs w:val="36"/>
          <w:rtl/>
        </w:rPr>
        <w:t xml:space="preserve"> </w:t>
      </w:r>
      <w:r w:rsidR="002D535B">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320"/>
      </w:r>
      <w:r w:rsidR="002D535B">
        <w:rPr>
          <w:rFonts w:ascii="Traditional Arabic" w:hAnsi="Traditional Arabic" w:cs="Traditional Arabic" w:hint="cs"/>
          <w:sz w:val="36"/>
          <w:szCs w:val="36"/>
          <w:rtl/>
        </w:rPr>
        <w:t>)</w:t>
      </w:r>
    </w:p>
    <w:p w:rsidR="00B046FB" w:rsidRPr="000C4B67" w:rsidRDefault="008A562E" w:rsidP="00230346">
      <w:pPr>
        <w:autoSpaceDE w:val="0"/>
        <w:autoSpaceDN w:val="0"/>
        <w:adjustRightInd w:val="0"/>
        <w:spacing w:after="0" w:line="240" w:lineRule="auto"/>
        <w:jc w:val="both"/>
        <w:rPr>
          <w:rFonts w:ascii="Traditional Arabic" w:hAnsi="Traditional Arabic" w:cs="Traditional Arabic"/>
          <w:b/>
          <w:bCs/>
          <w:sz w:val="36"/>
          <w:szCs w:val="36"/>
          <w:rtl/>
        </w:rPr>
      </w:pPr>
      <w:r w:rsidRPr="00230346">
        <w:rPr>
          <w:rFonts w:ascii="Traditional Arabic" w:hAnsi="Traditional Arabic" w:cs="Traditional Arabic" w:hint="cs"/>
          <w:b/>
          <w:bCs/>
          <w:sz w:val="40"/>
          <w:szCs w:val="40"/>
          <w:rtl/>
        </w:rPr>
        <w:t>المطلب الرابع عشر :</w:t>
      </w:r>
      <w:r w:rsidR="00B046FB" w:rsidRPr="00230346">
        <w:rPr>
          <w:rFonts w:ascii="Traditional Arabic" w:hAnsi="Traditional Arabic" w:cs="Traditional Arabic"/>
          <w:b/>
          <w:bCs/>
          <w:sz w:val="40"/>
          <w:szCs w:val="40"/>
          <w:rtl/>
        </w:rPr>
        <w:t xml:space="preserve"> </w:t>
      </w:r>
      <w:r w:rsidR="00230346" w:rsidRPr="00230346">
        <w:rPr>
          <w:rFonts w:ascii="Traditional Arabic" w:hAnsi="Traditional Arabic" w:cs="Traditional Arabic" w:hint="cs"/>
          <w:b/>
          <w:bCs/>
          <w:sz w:val="40"/>
          <w:szCs w:val="40"/>
          <w:rtl/>
        </w:rPr>
        <w:t xml:space="preserve"> {</w:t>
      </w:r>
      <w:r w:rsidR="00B046FB" w:rsidRPr="00230346">
        <w:rPr>
          <w:rFonts w:ascii="Traditional Arabic" w:hAnsi="Traditional Arabic" w:cs="Traditional Arabic"/>
          <w:b/>
          <w:bCs/>
          <w:sz w:val="40"/>
          <w:szCs w:val="40"/>
          <w:rtl/>
        </w:rPr>
        <w:t>واتَّقوا فتنةً لا تصيبنَّ الذين ظلموا منكم خاصّةً</w:t>
      </w:r>
      <w:r w:rsidR="00B046FB" w:rsidRPr="00230346">
        <w:rPr>
          <w:rFonts w:ascii="Traditional Arabic" w:hAnsi="Traditional Arabic" w:cs="Traditional Arabic" w:hint="cs"/>
          <w:b/>
          <w:bCs/>
          <w:sz w:val="40"/>
          <w:szCs w:val="40"/>
          <w:rtl/>
        </w:rPr>
        <w:t xml:space="preserve"> </w:t>
      </w:r>
      <w:r w:rsidR="00230346" w:rsidRPr="00230346">
        <w:rPr>
          <w:rFonts w:ascii="Traditional Arabic" w:hAnsi="Traditional Arabic" w:cs="Traditional Arabic" w:hint="cs"/>
          <w:b/>
          <w:bCs/>
          <w:sz w:val="40"/>
          <w:szCs w:val="40"/>
          <w:rtl/>
        </w:rPr>
        <w:t>}</w:t>
      </w:r>
      <w:r w:rsidR="00B046FB" w:rsidRPr="00230346">
        <w:rPr>
          <w:rFonts w:ascii="Traditional Arabic" w:hAnsi="Traditional Arabic" w:cs="Traditional Arabic"/>
          <w:b/>
          <w:bCs/>
          <w:sz w:val="40"/>
          <w:szCs w:val="40"/>
          <w:rtl/>
        </w:rPr>
        <w:t xml:space="preserve"> روى أحمد في مسنده إن الله ليعُذِّب العامة بعمل الخاصة حتى يروا المنكر بين ظهرانيهم وهم</w:t>
      </w:r>
      <w:r w:rsidR="00B046FB" w:rsidRPr="000C4B67">
        <w:rPr>
          <w:rFonts w:ascii="Traditional Arabic" w:hAnsi="Traditional Arabic" w:cs="Traditional Arabic"/>
          <w:b/>
          <w:bCs/>
          <w:sz w:val="36"/>
          <w:szCs w:val="36"/>
          <w:rtl/>
        </w:rPr>
        <w:t xml:space="preserve"> قادرون على أن ينكروه، ولا ينكروه. فإذا فعلوا ذلك عذّب الله الخاصة والعامة</w:t>
      </w:r>
      <w:r w:rsidR="00B046FB" w:rsidRPr="000C4B67">
        <w:rPr>
          <w:rFonts w:ascii="Traditional Arabic" w:hAnsi="Traditional Arabic" w:cs="Traditional Arabic" w:hint="cs"/>
          <w:b/>
          <w:bCs/>
          <w:sz w:val="36"/>
          <w:szCs w:val="36"/>
          <w:rtl/>
        </w:rPr>
        <w:t xml:space="preserve"> </w:t>
      </w:r>
      <w:r w:rsidR="00B046FB" w:rsidRPr="000C4B67">
        <w:rPr>
          <w:rFonts w:ascii="Traditional Arabic" w:hAnsi="Traditional Arabic" w:cs="Traditional Arabic"/>
          <w:b/>
          <w:bCs/>
          <w:sz w:val="36"/>
          <w:szCs w:val="36"/>
          <w:rtl/>
        </w:rPr>
        <w:t>(المنار في تفسير الأنفال 8: 25).</w:t>
      </w:r>
      <w:r w:rsidR="00FF07E0" w:rsidRPr="000C4B67">
        <w:rPr>
          <w:rFonts w:ascii="Traditional Arabic" w:hAnsi="Traditional Arabic" w:cs="Traditional Arabic" w:hint="cs"/>
          <w:b/>
          <w:bCs/>
          <w:sz w:val="36"/>
          <w:szCs w:val="36"/>
          <w:rtl/>
        </w:rPr>
        <w:t xml:space="preserve"> </w:t>
      </w:r>
      <w:r w:rsidR="00B046FB" w:rsidRPr="000C4B67">
        <w:rPr>
          <w:rFonts w:ascii="Traditional Arabic" w:hAnsi="Traditional Arabic" w:cs="Traditional Arabic"/>
          <w:b/>
          <w:bCs/>
          <w:sz w:val="36"/>
          <w:szCs w:val="36"/>
          <w:rtl/>
        </w:rPr>
        <w:t xml:space="preserve">لكن ورد في الإسراء 17: 15 </w:t>
      </w:r>
      <w:r w:rsidR="00230346">
        <w:rPr>
          <w:rFonts w:ascii="Traditional Arabic" w:hAnsi="Traditional Arabic" w:cs="Traditional Arabic" w:hint="cs"/>
          <w:b/>
          <w:bCs/>
          <w:sz w:val="40"/>
          <w:szCs w:val="40"/>
          <w:rtl/>
        </w:rPr>
        <w:t>{</w:t>
      </w:r>
      <w:r w:rsidR="00B046FB" w:rsidRPr="00230346">
        <w:rPr>
          <w:rFonts w:ascii="Traditional Arabic" w:hAnsi="Traditional Arabic" w:cs="Traditional Arabic"/>
          <w:b/>
          <w:bCs/>
          <w:sz w:val="40"/>
          <w:szCs w:val="40"/>
          <w:rtl/>
        </w:rPr>
        <w:t>لا تَزِرُ وازِرَةٌ وِزْرَ</w:t>
      </w:r>
      <w:r w:rsidR="00B046FB" w:rsidRPr="000C4B67">
        <w:rPr>
          <w:rFonts w:ascii="Traditional Arabic" w:hAnsi="Traditional Arabic" w:cs="Traditional Arabic"/>
          <w:b/>
          <w:bCs/>
          <w:sz w:val="36"/>
          <w:szCs w:val="36"/>
          <w:rtl/>
        </w:rPr>
        <w:t xml:space="preserve"> أخرى</w:t>
      </w:r>
      <w:r w:rsidR="00230346">
        <w:rPr>
          <w:rFonts w:ascii="Traditional Arabic" w:hAnsi="Traditional Arabic" w:cs="Traditional Arabic" w:hint="cs"/>
          <w:b/>
          <w:bCs/>
          <w:sz w:val="36"/>
          <w:szCs w:val="36"/>
          <w:rtl/>
        </w:rPr>
        <w:t>}</w:t>
      </w:r>
      <w:r w:rsidR="00B046FB" w:rsidRPr="000C4B67">
        <w:rPr>
          <w:rFonts w:ascii="Traditional Arabic" w:hAnsi="Traditional Arabic" w:cs="Traditional Arabic"/>
          <w:b/>
          <w:bCs/>
          <w:sz w:val="36"/>
          <w:szCs w:val="36"/>
          <w:rtl/>
        </w:rPr>
        <w:t xml:space="preserve"> . فكيف تتفق هذه الآية مع ما جاء في الحديث؟ علّمنا الله أن النفس التي تخطئ هي تموت، لأنه لا يوجد إنسان كامل حتى يزِر وازرة إنسانٍ آخر، ولكن الله بمحبته أرسل لنا المسيح الذي حمل كل أوزارنا وصالحنا مع الله إلى الأبد</w:t>
      </w:r>
      <w:r w:rsidR="00B046FB" w:rsidRPr="000C4B67">
        <w:rPr>
          <w:rFonts w:ascii="Traditional Arabic" w:hAnsi="Traditional Arabic" w:cs="Traditional Arabic" w:hint="cs"/>
          <w:b/>
          <w:bCs/>
          <w:sz w:val="36"/>
          <w:szCs w:val="36"/>
          <w:rtl/>
        </w:rPr>
        <w:t xml:space="preserve"> .</w:t>
      </w:r>
    </w:p>
    <w:p w:rsidR="00B046FB" w:rsidRPr="000C4B67" w:rsidRDefault="00FF07E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الرد</w:t>
      </w:r>
      <w:r w:rsidR="00B046FB" w:rsidRPr="000C4B67">
        <w:rPr>
          <w:rFonts w:ascii="Traditional Arabic" w:hAnsi="Traditional Arabic" w:cs="Traditional Arabic" w:hint="cs"/>
          <w:sz w:val="36"/>
          <w:szCs w:val="36"/>
          <w:rtl/>
        </w:rPr>
        <w:t xml:space="preserve"> : </w:t>
      </w:r>
      <w:r w:rsidR="00B046FB" w:rsidRPr="000C4B67">
        <w:rPr>
          <w:rFonts w:ascii="Traditional Arabic" w:hAnsi="Traditional Arabic" w:cs="Traditional Arabic"/>
          <w:sz w:val="36"/>
          <w:szCs w:val="36"/>
          <w:rtl/>
        </w:rPr>
        <w:t>{ واتقوا فتنة لا تصيبن الذين ظلموا منكم خاصة، واعلموا أن الله شديد العقاب }..</w:t>
      </w:r>
    </w:p>
    <w:p w:rsidR="00B046FB" w:rsidRPr="000C4B67" w:rsidRDefault="00FF07E0" w:rsidP="002D535B">
      <w:pPr>
        <w:autoSpaceDE w:val="0"/>
        <w:autoSpaceDN w:val="0"/>
        <w:adjustRightInd w:val="0"/>
        <w:spacing w:after="0" w:line="240" w:lineRule="auto"/>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والفتنة: الابتلاء أو البلاء.. والجماعة التي تسمح لفريق منها بالظلم في صورة من صوره ولا تقف في وجه الظالمين؛ ولا تأخذ الطريق على المفسدين</w:t>
      </w:r>
      <w:r w:rsidR="00B046FB"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w:t>
      </w:r>
      <w:r w:rsidR="00B046FB"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جماعة تستحق أن تؤخذ بجريرة الظالمين المفسدين.. الإسلام منهج تكافلي إيجابي لا يسمح أن يقعد القاعدون عن الظلم والفساد والمنكر يشيع (فضلا على أن يروا دين الله لا يتبع؛ بل أن يروا ألوهية الله تنكر وتقوم ألوهية العبيد مقامها!) وهم ساكتون. ثم هم بعد ذلك يرجون أن يخرجهم الله من الفتنة لأنهم هم في ذاتهم صالحون طيبون</w:t>
      </w:r>
      <w:r w:rsidR="00B046FB"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w:t>
      </w:r>
      <w:r w:rsidR="00B046FB" w:rsidRPr="000C4B67">
        <w:rPr>
          <w:rFonts w:ascii="Traditional Arabic" w:hAnsi="Traditional Arabic" w:cs="Traditional Arabic" w:hint="cs"/>
          <w:sz w:val="36"/>
          <w:szCs w:val="36"/>
          <w:rtl/>
        </w:rPr>
        <w:t>. ولما</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كانت</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مقاومة</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الظلم</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تكلف</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الناس</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التكاليف</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في</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الأنفس</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والأموال</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فقد</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عاد</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القرآن</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يذكر</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العصبة</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المسلمة بما</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كان</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من</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ضعفها</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وقلة</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عددها،</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وبما</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كان</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من</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الأذى</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الذي</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ينالها،</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والخوف</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الذي</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يظللها</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وكيف</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آواها</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الله</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بدينه</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هذا</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وأعزها</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ورزقها</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رزقا</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طيبا</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فلا</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تقعد</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إذن</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عن</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الحياة</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التي</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يدعوها</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إليها</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رسول</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الله</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ولا</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عن</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تكاليف</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هذه</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الحياة،</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التي</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أعزها</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بها</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الله،</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وأعطاها</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 xml:space="preserve">وحماها فقال بعد الآية السابقة : </w:t>
      </w:r>
      <w:r w:rsidR="002D535B">
        <w:rPr>
          <w:rFonts w:ascii="Traditional Arabic" w:hAnsi="Traditional Arabic" w:cs="Traditional Arabic" w:hint="cs"/>
          <w:sz w:val="36"/>
          <w:szCs w:val="36"/>
          <w:rtl/>
        </w:rPr>
        <w:t>{</w:t>
      </w:r>
      <w:r w:rsidR="00B046FB" w:rsidRPr="000C4B67">
        <w:rPr>
          <w:rFonts w:ascii="Traditional Arabic" w:hAnsi="Traditional Arabic" w:cs="Traditional Arabic" w:hint="cs"/>
          <w:sz w:val="36"/>
          <w:szCs w:val="36"/>
          <w:rtl/>
        </w:rPr>
        <w:t>واذكروا</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إذ</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أنتم</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قليل</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مستضعفون</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في</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الأرض،</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تخافون</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w:t>
      </w:r>
      <w:r w:rsidR="002D535B">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 xml:space="preserve"> اذكروا</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هذا</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لتستيقنوا</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أن</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الرسول</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يدعوكم</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لما</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يحييكم  كي</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لا</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تقعدوا</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عن</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مكافحة</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الظلم</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في</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كل</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صوره</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وأشكاله</w:t>
      </w:r>
      <w:r w:rsidR="002D535B">
        <w:rPr>
          <w:rFonts w:ascii="Traditional Arabic" w:hAnsi="Traditional Arabic" w:cs="Traditional Arabic" w:hint="cs"/>
          <w:sz w:val="36"/>
          <w:szCs w:val="36"/>
          <w:rtl/>
        </w:rPr>
        <w:t>(</w:t>
      </w:r>
      <w:r w:rsidR="00B046FB" w:rsidRPr="000C4B67">
        <w:rPr>
          <w:rStyle w:val="a7"/>
          <w:rFonts w:ascii="Traditional Arabic" w:hAnsi="Traditional Arabic" w:cs="Traditional Arabic"/>
          <w:sz w:val="36"/>
          <w:szCs w:val="36"/>
          <w:rtl/>
        </w:rPr>
        <w:footnoteReference w:id="321"/>
      </w:r>
      <w:r w:rsidR="002D535B">
        <w:rPr>
          <w:rFonts w:ascii="Traditional Arabic" w:hAnsi="Traditional Arabic" w:cs="Traditional Arabic" w:hint="cs"/>
          <w:sz w:val="36"/>
          <w:szCs w:val="36"/>
          <w:rtl/>
        </w:rPr>
        <w:t>)</w:t>
      </w:r>
      <w:r w:rsidR="00B046FB"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w:t>
      </w:r>
      <w:r w:rsidR="00B046FB" w:rsidRPr="000C4B67">
        <w:rPr>
          <w:rFonts w:ascii="Traditional Arabic" w:hAnsi="Traditional Arabic" w:cs="Traditional Arabic" w:hint="cs"/>
          <w:sz w:val="36"/>
          <w:szCs w:val="36"/>
          <w:rtl/>
        </w:rPr>
        <w:t xml:space="preserve"> لأن المعاصي الإجتماعية والمجتمعية تتضافر فتشمل الجميع ثم تتكاثر فلا يستطيعون لها رداً .</w:t>
      </w:r>
    </w:p>
    <w:p w:rsidR="00B046FB" w:rsidRPr="000C4B67" w:rsidRDefault="00FF07E0" w:rsidP="00B87169">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{ولا تزر وازرة وزر أخرى .. "15" } </w:t>
      </w:r>
      <w:r w:rsidR="00B87169">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سورة الإسراء</w:t>
      </w:r>
      <w:r w:rsidR="00B87169">
        <w:rPr>
          <w:rFonts w:ascii="Traditional Arabic" w:hAnsi="Traditional Arabic" w:cs="Traditional Arabic" w:hint="cs"/>
          <w:sz w:val="36"/>
          <w:szCs w:val="36"/>
          <w:rtl/>
        </w:rPr>
        <w:t>]</w:t>
      </w:r>
      <w:r w:rsidR="00B046FB"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أي: لا يحمل أحد ذنب أحدٍ، ولا يؤاخذ أحد بجريرة غيره، وكلمة:</w:t>
      </w:r>
      <w:r w:rsidR="00B046FB"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{تزر وازرة .. "15" } من الوزر: وهو الحمل الثقيل، ومنها كلمة الوزير: أي الذي يحمل الأعباء الثقيلة عن الرئيس، أو الملك أو الأمير. فعدل الله يقتضي أن يحاسب الإنسان بعمله، وأن يسأل عن نفسه، فلا يرمي أحد ذنبه على أحد، كما قال تعالى:</w:t>
      </w:r>
      <w:r w:rsidR="00B046FB"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{لا يجزي والد عن ولده ولا مولود هو جاز عن والده شيئا "33"} </w:t>
      </w:r>
      <w:r w:rsidR="002D535B">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سورة لقمان</w:t>
      </w:r>
      <w:r w:rsidR="002D535B">
        <w:rPr>
          <w:rFonts w:ascii="Traditional Arabic" w:hAnsi="Traditional Arabic" w:cs="Traditional Arabic" w:hint="cs"/>
          <w:sz w:val="36"/>
          <w:szCs w:val="36"/>
          <w:rtl/>
        </w:rPr>
        <w:t>]</w:t>
      </w:r>
      <w:r w:rsidR="00B046FB"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وحول هذه القضية تحدث كثير من المستشرقين الذين يبحثون في القرآن عن مأخذ، فوقفوا عند هذه الآية:</w:t>
      </w:r>
      <w:r w:rsidR="00B046FB"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{ولا تزر وازرة وزر أخرى .. "15" } </w:t>
      </w:r>
      <w:r w:rsidR="002D535B">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سورة الإسراء</w:t>
      </w:r>
      <w:r w:rsidR="002D535B">
        <w:rPr>
          <w:rFonts w:ascii="Traditional Arabic" w:hAnsi="Traditional Arabic" w:cs="Traditional Arabic" w:hint="cs"/>
          <w:sz w:val="36"/>
          <w:szCs w:val="36"/>
          <w:rtl/>
        </w:rPr>
        <w:t>]</w:t>
      </w:r>
    </w:p>
    <w:p w:rsidR="00B046FB" w:rsidRPr="000C4B67" w:rsidRDefault="00FF07E0" w:rsidP="002D535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وقالوا: كيف نوفق بينها وبين قوله:</w:t>
      </w:r>
      <w:r w:rsidR="00B046FB"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{وليحملن أثقالهم وأثقالاً مع أثقالهم .. "13" } </w:t>
      </w:r>
      <w:r w:rsidR="002D535B">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سورة العنكبوت</w:t>
      </w:r>
      <w:r w:rsidR="002D535B">
        <w:rPr>
          <w:rFonts w:ascii="Traditional Arabic" w:hAnsi="Traditional Arabic" w:cs="Traditional Arabic" w:hint="cs"/>
          <w:sz w:val="36"/>
          <w:szCs w:val="36"/>
          <w:rtl/>
        </w:rPr>
        <w:t>]</w:t>
      </w:r>
    </w:p>
    <w:p w:rsidR="00B046FB" w:rsidRPr="000C4B67" w:rsidRDefault="00FF07E0" w:rsidP="002D535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وقوله تعالى:</w:t>
      </w:r>
      <w:r w:rsidR="00B046FB"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{ليحملوا أوزارهم كاملة يوم القيامة ومن أوزار الذين يضلونهم بغير علم ألا ساء ما يزرون "25"} </w:t>
      </w:r>
      <w:r w:rsidR="002D535B">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سورة النحل</w:t>
      </w:r>
      <w:r w:rsidR="002D535B">
        <w:rPr>
          <w:rFonts w:ascii="Traditional Arabic" w:hAnsi="Traditional Arabic" w:cs="Traditional Arabic" w:hint="cs"/>
          <w:sz w:val="36"/>
          <w:szCs w:val="36"/>
          <w:rtl/>
        </w:rPr>
        <w:t>]</w:t>
      </w:r>
    </w:p>
    <w:p w:rsidR="00B046FB" w:rsidRPr="000C4B67" w:rsidRDefault="00FF07E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ونقول: التوفيق بين الآية الأولى والآيتين الأخيرتين هين لو فهموا الفرق بين الوزر في الآية الأولى، والوزر في الآيتين الأخيرتين</w:t>
      </w:r>
      <w:r w:rsidR="00B046FB"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w:t>
      </w:r>
    </w:p>
    <w:p w:rsidR="00B046FB" w:rsidRPr="000C4B67" w:rsidRDefault="00FF07E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ففي الأولى وزر ذاتي خاص بالإنسان نفسه، حيث ضل هو في نفسه، فيجب أن يتحمل وزر ضلاله. أما في الآية الثانية فقد أضل غيره، فتحمل وزره الخاص به، وتحمل وزر من أضلهم.</w:t>
      </w:r>
      <w:r w:rsidR="00B046FB"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ويوضح لنا هذه القضية الحديث النبوي الشريف: "من سن في الإسلام سنة حسنة فله أجرها وأجر من عمل بها بعده من غير أن ينقص من أجورهم شيء، ومن سن في الإسلام سنة سيئة كان عليه وزرها ووزر من عمل بها من بعده من غير أن ينقص من أوزارهم شيء</w:t>
      </w:r>
      <w:r w:rsidR="00B046FB" w:rsidRPr="000C4B67">
        <w:rPr>
          <w:rFonts w:ascii="Traditional Arabic" w:hAnsi="Traditional Arabic" w:cs="Traditional Arabic" w:hint="cs"/>
          <w:sz w:val="36"/>
          <w:szCs w:val="36"/>
          <w:rtl/>
        </w:rPr>
        <w:t xml:space="preserve"> " .</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قال الألوسي : </w:t>
      </w:r>
      <w:r w:rsidRPr="000C4B67">
        <w:rPr>
          <w:rFonts w:ascii="Traditional Arabic" w:hAnsi="Traditional Arabic" w:cs="Traditional Arabic"/>
          <w:sz w:val="36"/>
          <w:szCs w:val="36"/>
          <w:rtl/>
        </w:rPr>
        <w:t xml:space="preserve">{ واتقوا فِتْنَةً لاَّ تُصِيبَنَّ الذين ظَلَمُواْ مِنكُمْ خَاصَّةً } </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أي لا تختص إصابتها لمن يباشر الظلم منكم بل تعم</w:t>
      </w:r>
      <w:r w:rsidRPr="000C4B6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ه وغيره والمراد بالفتنة الذنب وفسر بنحو إقرار المنكر والمداهنة في الأمر بالمعروف والنهي عن المنكر وافتراق الكلمة وظهور البدع والتكاسل في الجهاد حسبما يقتضيه المعنى </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الآية مخبرة بأن إصابة الفتنة لا تخص بالظالمين بل تعم غيرهم أيضاً </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ثم لا يخفى أن الخطاب إذا كان عاماً </w:t>
      </w:r>
      <w:r w:rsidRPr="000C4B67">
        <w:rPr>
          <w:rFonts w:ascii="Traditional Arabic" w:hAnsi="Traditional Arabic" w:cs="Traditional Arabic" w:hint="cs"/>
          <w:sz w:val="36"/>
          <w:szCs w:val="36"/>
          <w:rtl/>
        </w:rPr>
        <w:t>ل</w:t>
      </w:r>
      <w:r w:rsidRPr="000C4B67">
        <w:rPr>
          <w:rFonts w:ascii="Traditional Arabic" w:hAnsi="Traditional Arabic" w:cs="Traditional Arabic"/>
          <w:sz w:val="36"/>
          <w:szCs w:val="36"/>
          <w:rtl/>
        </w:rPr>
        <w:t>لأمة وفسرت الفتنة بإ</w:t>
      </w:r>
      <w:r w:rsidRPr="000C4B67">
        <w:rPr>
          <w:rFonts w:ascii="Traditional Arabic" w:hAnsi="Traditional Arabic" w:cs="Traditional Arabic" w:hint="cs"/>
          <w:sz w:val="36"/>
          <w:szCs w:val="36"/>
          <w:rtl/>
        </w:rPr>
        <w:t>ق</w:t>
      </w:r>
      <w:r w:rsidRPr="000C4B67">
        <w:rPr>
          <w:rFonts w:ascii="Traditional Arabic" w:hAnsi="Traditional Arabic" w:cs="Traditional Arabic"/>
          <w:sz w:val="36"/>
          <w:szCs w:val="36"/>
          <w:rtl/>
        </w:rPr>
        <w:t>رار المنكر لا يجيء الإشكال على عموم الإصابة بقوله سبحانه : { وَلاَ * تَزِرُ وازرة وِزْرَ أخرى } [</w:t>
      </w:r>
      <w:r w:rsidRPr="000C4B67">
        <w:rPr>
          <w:rFonts w:ascii="Traditional Arabic" w:hAnsi="Traditional Arabic" w:cs="Traditional Arabic" w:hint="cs"/>
          <w:sz w:val="36"/>
          <w:szCs w:val="36"/>
          <w:rtl/>
        </w:rPr>
        <w:t>الأنعام</w:t>
      </w:r>
      <w:r w:rsidRPr="000C4B67">
        <w:rPr>
          <w:rFonts w:ascii="Traditional Arabic" w:hAnsi="Traditional Arabic" w:cs="Traditional Arabic"/>
          <w:sz w:val="36"/>
          <w:szCs w:val="36"/>
          <w:rtl/>
        </w:rPr>
        <w:t>: 164</w:t>
      </w:r>
      <w:r w:rsidRPr="000C4B6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الإسراء</w:t>
      </w:r>
      <w:r w:rsidRPr="000C4B67">
        <w:rPr>
          <w:rFonts w:ascii="Traditional Arabic" w:hAnsi="Traditional Arabic" w:cs="Traditional Arabic"/>
          <w:sz w:val="36"/>
          <w:szCs w:val="36"/>
          <w:rtl/>
        </w:rPr>
        <w:t>: 15</w:t>
      </w:r>
      <w:r w:rsidRPr="000C4B6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فاطر</w:t>
      </w:r>
      <w:r w:rsidRPr="000C4B67">
        <w:rPr>
          <w:rFonts w:ascii="Traditional Arabic" w:hAnsi="Traditional Arabic" w:cs="Traditional Arabic"/>
          <w:sz w:val="36"/>
          <w:szCs w:val="36"/>
          <w:rtl/>
        </w:rPr>
        <w:t>: 18</w:t>
      </w:r>
      <w:r w:rsidRPr="000C4B6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الزمر</w:t>
      </w:r>
      <w:r w:rsidRPr="000C4B67">
        <w:rPr>
          <w:rFonts w:ascii="Traditional Arabic" w:hAnsi="Traditional Arabic" w:cs="Traditional Arabic"/>
          <w:sz w:val="36"/>
          <w:szCs w:val="36"/>
          <w:rtl/>
        </w:rPr>
        <w:t>: 7 ] لأنه كما يجب على مرتكب الذنب الانتهاء عنه يجب على الباقين رفعه وإذا لم يفعلوا كانوا آثمين فيصيبهم ما يصيبهم لأثمهم .</w:t>
      </w:r>
    </w:p>
    <w:p w:rsidR="00B046FB" w:rsidRPr="000C4B67" w:rsidRDefault="00FF07E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ويدل للوجوب ما روى عن ابن عباس رضي الله تعالى عنهما أمر الله تعالى المؤمنين أن لا يقروا المنكر بين أظهرهم فيهمهم الله تعالى بعذاب يصيب الظالم و غير الظالم </w:t>
      </w:r>
      <w:r w:rsidR="00B046FB" w:rsidRPr="000C4B67">
        <w:rPr>
          <w:rFonts w:ascii="Traditional Arabic" w:hAnsi="Traditional Arabic" w:cs="Traditional Arabic" w:hint="cs"/>
          <w:sz w:val="36"/>
          <w:szCs w:val="36"/>
          <w:rtl/>
        </w:rPr>
        <w:t>.</w:t>
      </w:r>
      <w:r w:rsidR="002D535B">
        <w:rPr>
          <w:rFonts w:ascii="Traditional Arabic" w:hAnsi="Traditional Arabic" w:cs="Traditional Arabic" w:hint="cs"/>
          <w:sz w:val="36"/>
          <w:szCs w:val="36"/>
          <w:rtl/>
        </w:rPr>
        <w:t>(</w:t>
      </w:r>
      <w:r w:rsidR="00B046FB" w:rsidRPr="000C4B67">
        <w:rPr>
          <w:rStyle w:val="a7"/>
          <w:rFonts w:ascii="Traditional Arabic" w:hAnsi="Traditional Arabic" w:cs="Traditional Arabic"/>
          <w:sz w:val="36"/>
          <w:szCs w:val="36"/>
          <w:rtl/>
        </w:rPr>
        <w:footnoteReference w:id="322"/>
      </w:r>
      <w:r w:rsidR="002D535B">
        <w:rPr>
          <w:rFonts w:ascii="Traditional Arabic" w:hAnsi="Traditional Arabic" w:cs="Traditional Arabic" w:hint="cs"/>
          <w:sz w:val="36"/>
          <w:szCs w:val="36"/>
          <w:rtl/>
        </w:rPr>
        <w:t>)</w:t>
      </w:r>
    </w:p>
    <w:p w:rsidR="00B046FB" w:rsidRPr="000C4B67" w:rsidRDefault="00FF07E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عن أبي بكر رضي الله عنه قال : سمعت رسول الله </w:t>
      </w:r>
      <w:r w:rsidR="00B046FB" w:rsidRPr="000C4B67">
        <w:rPr>
          <w:rFonts w:ascii="Traditional Arabic" w:hAnsi="Traditional Arabic" w:cs="Traditional Arabic"/>
          <w:sz w:val="36"/>
          <w:szCs w:val="36"/>
        </w:rPr>
        <w:sym w:font="AGA Arabesque" w:char="F072"/>
      </w:r>
      <w:r w:rsidR="00B046FB" w:rsidRPr="000C4B67">
        <w:rPr>
          <w:rFonts w:ascii="Traditional Arabic" w:hAnsi="Traditional Arabic" w:cs="Traditional Arabic"/>
          <w:sz w:val="36"/>
          <w:szCs w:val="36"/>
          <w:rtl/>
        </w:rPr>
        <w:t xml:space="preserve"> يقول : « إن الناس إذا رأوا الظالم</w:t>
      </w: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فلم يأخذوا على يده أوشك أن يعمهم الله تعالى بعقاب »</w:t>
      </w:r>
      <w:r w:rsidR="002D535B">
        <w:rPr>
          <w:rFonts w:ascii="Traditional Arabic" w:hAnsi="Traditional Arabic" w:cs="Traditional Arabic" w:hint="cs"/>
          <w:sz w:val="36"/>
          <w:szCs w:val="36"/>
          <w:rtl/>
        </w:rPr>
        <w:t>(</w:t>
      </w:r>
      <w:r w:rsidR="00B046FB" w:rsidRPr="000C4B67">
        <w:rPr>
          <w:rStyle w:val="a7"/>
          <w:rFonts w:ascii="Traditional Arabic" w:hAnsi="Traditional Arabic" w:cs="Traditional Arabic"/>
          <w:sz w:val="36"/>
          <w:szCs w:val="36"/>
          <w:rtl/>
        </w:rPr>
        <w:footnoteReference w:id="323"/>
      </w:r>
      <w:r w:rsidR="002D535B">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 xml:space="preserve">و </w:t>
      </w:r>
      <w:r w:rsidR="00B046FB" w:rsidRPr="000C4B67">
        <w:rPr>
          <w:rFonts w:ascii="Traditional Arabic" w:hAnsi="Traditional Arabic" w:cs="Traditional Arabic"/>
          <w:sz w:val="36"/>
          <w:szCs w:val="36"/>
          <w:rtl/>
        </w:rPr>
        <w:t>عن ابن مسعود قال : قال رسول الله صلى الله عليه وسلم : لما وقعت بنو إسرائيل في المعاصي نهاهم علماؤهم فلم ينتهوا فجالسوهم في مجالسهم و</w:t>
      </w:r>
      <w:r w:rsidR="00B046FB"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واكلوهم وشاربوهم فضرب الله تعالى قلوب بعضهم ببعض ولعنهم على لسان داود وعيسى ابن مريم ذلك بما عصوا وكانوا يعتدون</w:t>
      </w:r>
      <w:r w:rsidR="002D535B">
        <w:rPr>
          <w:rFonts w:ascii="Traditional Arabic" w:hAnsi="Traditional Arabic" w:cs="Traditional Arabic" w:hint="cs"/>
          <w:sz w:val="36"/>
          <w:szCs w:val="36"/>
          <w:rtl/>
        </w:rPr>
        <w:t>(</w:t>
      </w:r>
      <w:r w:rsidR="00B046FB" w:rsidRPr="000C4B67">
        <w:rPr>
          <w:rStyle w:val="a7"/>
          <w:rFonts w:ascii="Traditional Arabic" w:hAnsi="Traditional Arabic" w:cs="Traditional Arabic"/>
          <w:sz w:val="36"/>
          <w:szCs w:val="36"/>
          <w:rtl/>
        </w:rPr>
        <w:footnoteReference w:id="324"/>
      </w:r>
      <w:r w:rsidR="002D535B">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 </w:t>
      </w:r>
    </w:p>
    <w:p w:rsidR="00B046FB" w:rsidRPr="00B87169" w:rsidRDefault="00FF07E0" w:rsidP="00B87169">
      <w:pPr>
        <w:autoSpaceDE w:val="0"/>
        <w:autoSpaceDN w:val="0"/>
        <w:adjustRightInd w:val="0"/>
        <w:spacing w:after="0" w:line="240" w:lineRule="auto"/>
        <w:jc w:val="both"/>
        <w:rPr>
          <w:rFonts w:ascii="Traditional Arabic" w:hAnsi="Traditional Arabic" w:cs="Traditional Arabic"/>
          <w:sz w:val="32"/>
          <w:szCs w:val="32"/>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hint="cs"/>
          <w:sz w:val="36"/>
          <w:szCs w:val="36"/>
          <w:rtl/>
        </w:rPr>
        <w:t xml:space="preserve">يقول د. سيد طنطاوي: </w:t>
      </w:r>
      <w:r w:rsidR="00B046FB" w:rsidRPr="000C4B67">
        <w:rPr>
          <w:rFonts w:ascii="Traditional Arabic" w:hAnsi="Traditional Arabic" w:cs="Traditional Arabic"/>
          <w:sz w:val="36"/>
          <w:szCs w:val="36"/>
          <w:rtl/>
        </w:rPr>
        <w:t>يؤكد سبحانه ترهيبه لهم من التراخى فى تغيير المنكر فيقول: { واتقوا فِتْنَةً لاَّ تُصِيبَنَّ الذين ظَلَمُواْ مِنكُمْ خَآصَّةً واعلم</w:t>
      </w:r>
      <w:r w:rsidR="00B87169">
        <w:rPr>
          <w:rFonts w:ascii="Traditional Arabic" w:hAnsi="Traditional Arabic" w:cs="Traditional Arabic"/>
          <w:sz w:val="36"/>
          <w:szCs w:val="36"/>
          <w:rtl/>
        </w:rPr>
        <w:t xml:space="preserve">وا أَنَّ الله شَدِيدُ العقاب } </w:t>
      </w:r>
      <w:r w:rsidR="00B046FB" w:rsidRPr="000C4B67">
        <w:rPr>
          <w:rFonts w:ascii="Traditional Arabic" w:hAnsi="Traditional Arabic" w:cs="Traditional Arabic"/>
          <w:sz w:val="36"/>
          <w:szCs w:val="36"/>
          <w:rtl/>
        </w:rPr>
        <w:t>والفتنة:</w:t>
      </w:r>
      <w:r w:rsidR="00B87169">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من </w:t>
      </w:r>
      <w:r w:rsidR="00B046FB" w:rsidRPr="00B87169">
        <w:rPr>
          <w:rFonts w:ascii="Traditional Arabic" w:hAnsi="Traditional Arabic" w:cs="Traditional Arabic"/>
          <w:sz w:val="36"/>
          <w:szCs w:val="36"/>
          <w:rtl/>
        </w:rPr>
        <w:t>الفتن</w:t>
      </w:r>
      <w:r w:rsidR="00B87169" w:rsidRPr="00B87169">
        <w:rPr>
          <w:rFonts w:ascii="Traditional Arabic" w:hAnsi="Traditional Arabic" w:cs="Traditional Arabic" w:hint="cs"/>
          <w:sz w:val="36"/>
          <w:szCs w:val="36"/>
          <w:rtl/>
        </w:rPr>
        <w:t xml:space="preserve"> </w:t>
      </w:r>
      <w:r w:rsidR="00B046FB" w:rsidRPr="00B87169">
        <w:rPr>
          <w:rFonts w:ascii="Traditional Arabic" w:hAnsi="Traditional Arabic" w:cs="Traditional Arabic"/>
          <w:sz w:val="36"/>
          <w:szCs w:val="36"/>
          <w:rtl/>
        </w:rPr>
        <w:t>.وأصله: إدخال الذهب النار لتظهر جودته من رداءته ،</w:t>
      </w:r>
      <w:r w:rsidR="00B046FB" w:rsidRPr="00B87169">
        <w:rPr>
          <w:rFonts w:ascii="Traditional Arabic" w:hAnsi="Traditional Arabic" w:cs="Traditional Arabic"/>
          <w:sz w:val="32"/>
          <w:szCs w:val="32"/>
          <w:rtl/>
        </w:rPr>
        <w:t xml:space="preserve"> </w:t>
      </w:r>
      <w:r w:rsidR="00B87169">
        <w:rPr>
          <w:rFonts w:ascii="Traditional Arabic" w:hAnsi="Traditional Arabic" w:cs="Traditional Arabic" w:hint="cs"/>
          <w:sz w:val="32"/>
          <w:szCs w:val="32"/>
          <w:rtl/>
        </w:rPr>
        <w:t>واستعمل في إدخال الإنسان النار</w:t>
      </w:r>
    </w:p>
    <w:p w:rsidR="00B046FB" w:rsidRPr="000C4B67" w:rsidRDefault="00FF07E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كما فى قوله تعالى</w:t>
      </w:r>
      <w:r w:rsidR="00B046FB" w:rsidRPr="000C4B67">
        <w:rPr>
          <w:rFonts w:ascii="Traditional Arabic" w:hAnsi="Traditional Arabic" w:cs="Traditional Arabic"/>
          <w:sz w:val="36"/>
          <w:szCs w:val="36"/>
          <w:rtl/>
        </w:rPr>
        <w:t xml:space="preserve"> { ذُوقُواْ فِتْنَتَكُمْ } أى : عذابكم . وتارة يسمون ما يحصل عنه العذاب فتنة فيستعمل فيه نحو قوله </w:t>
      </w:r>
      <w:r w:rsidRPr="000C4B67">
        <w:rPr>
          <w:rFonts w:ascii="Traditional Arabic" w:hAnsi="Traditional Arabic" w:cs="Traditional Arabic"/>
          <w:sz w:val="36"/>
          <w:szCs w:val="36"/>
          <w:rtl/>
        </w:rPr>
        <w:t>تعالى</w:t>
      </w:r>
      <w:r w:rsidR="00B046FB" w:rsidRPr="000C4B67">
        <w:rPr>
          <w:rFonts w:ascii="Traditional Arabic" w:hAnsi="Traditional Arabic" w:cs="Traditional Arabic"/>
          <w:sz w:val="36"/>
          <w:szCs w:val="36"/>
          <w:rtl/>
        </w:rPr>
        <w:t xml:space="preserve"> : { أَلا فِي الفتنة سَقَطُواْ } وتارة فى الا</w:t>
      </w:r>
      <w:r w:rsidRPr="000C4B67">
        <w:rPr>
          <w:rFonts w:ascii="Traditional Arabic" w:hAnsi="Traditional Arabic" w:cs="Traditional Arabic"/>
          <w:sz w:val="36"/>
          <w:szCs w:val="36"/>
          <w:rtl/>
        </w:rPr>
        <w:t>ختيار نحو قوله تعال</w:t>
      </w:r>
      <w:r w:rsidRPr="000C4B67">
        <w:rPr>
          <w:rFonts w:ascii="Traditional Arabic" w:hAnsi="Traditional Arabic" w:cs="Traditional Arabic" w:hint="cs"/>
          <w:sz w:val="36"/>
          <w:szCs w:val="36"/>
          <w:rtl/>
        </w:rPr>
        <w:t>ى</w:t>
      </w:r>
      <w:r w:rsidR="00B046FB" w:rsidRPr="000C4B67">
        <w:rPr>
          <w:rFonts w:ascii="Traditional Arabic" w:hAnsi="Traditional Arabic" w:cs="Traditional Arabic"/>
          <w:sz w:val="36"/>
          <w:szCs w:val="36"/>
          <w:rtl/>
        </w:rPr>
        <w:t xml:space="preserve"> { وَفَتَنَّاكَ فُتُوناً }</w:t>
      </w:r>
      <w:r w:rsidR="00B046FB" w:rsidRPr="000C4B67">
        <w:rPr>
          <w:rStyle w:val="a7"/>
          <w:rFonts w:ascii="Traditional Arabic" w:hAnsi="Traditional Arabic" w:cs="Traditional Arabic"/>
          <w:sz w:val="36"/>
          <w:szCs w:val="36"/>
          <w:rtl/>
        </w:rPr>
        <w:footnoteReference w:id="325"/>
      </w:r>
      <w:r w:rsidR="00B046FB" w:rsidRPr="000C4B67">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والمراد بالفتنة هنا العذاب الدنيوي ، كالأمراض ، والقحط ، واضطراب الأحوال ، وتسلط الظلمة ، وعدم الأمان . . وغير ذلك من المحن والمصائب والآلام التى تنزل بالناس بسبب غشيانهم الذنوب ، وإقرارهم للمنكرات ، والمداهنة فى الأمر بالمعروف والنهى عن المنكر .</w:t>
      </w:r>
      <w:r w:rsidR="00B046FB"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والخطاب لجميع فى كل زمان ومكان .</w:t>
      </w:r>
    </w:p>
    <w:p w:rsidR="00B046FB" w:rsidRPr="000C4B67" w:rsidRDefault="00FF07E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فالمعنى : دواموا أيها المؤمنون على طاعة الله بقوة ونشاط ، واحذروا من أن ينزل بكم عذاب سيعم عند نزوله الأخيار والفجار والمحسنين والمسيئين .</w:t>
      </w:r>
    </w:p>
    <w:p w:rsidR="00B046FB" w:rsidRPr="000C4B67" w:rsidRDefault="00FF07E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وقوله : { واعلموا أَنَّ الله شَدِيدُ العقاب } المراد منه الحث على لزوم الاستقامة خوفا من عقاب الله - تعالى - .</w:t>
      </w:r>
      <w:r w:rsidR="00B046FB"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أى : واعلموا أن الله شديد العقاب لمن خالف أمره ، وانتهك حرماته .</w:t>
      </w:r>
      <w:r w:rsidR="002D535B">
        <w:rPr>
          <w:rFonts w:ascii="Traditional Arabic" w:hAnsi="Traditional Arabic" w:cs="Traditional Arabic" w:hint="cs"/>
          <w:sz w:val="36"/>
          <w:szCs w:val="36"/>
          <w:rtl/>
        </w:rPr>
        <w:t>(</w:t>
      </w:r>
      <w:r w:rsidR="00B046FB" w:rsidRPr="000C4B67">
        <w:rPr>
          <w:rStyle w:val="a7"/>
          <w:rFonts w:ascii="Traditional Arabic" w:hAnsi="Traditional Arabic" w:cs="Traditional Arabic"/>
          <w:sz w:val="36"/>
          <w:szCs w:val="36"/>
          <w:rtl/>
        </w:rPr>
        <w:footnoteReference w:id="326"/>
      </w:r>
      <w:r w:rsidR="002D535B">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 xml:space="preserve"> </w:t>
      </w:r>
    </w:p>
    <w:p w:rsidR="00B046FB" w:rsidRPr="000C4B67" w:rsidRDefault="00FF07E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هذا ، وقد دلت الآية الكريمة على وجوب الإِقلاع عن المعاصى ، ووجوب محاربة مرتكبيها ، فإن الأمة التى تشيع فيها المعاصى والمظالم والمنكرات . . ثم لا تجد من يحاربها ويعمل على إزالتها ، تستحق العقوبة جزاء سكوتها واستخذائها وجبنها .</w:t>
      </w:r>
    </w:p>
    <w:p w:rsidR="00B046FB" w:rsidRPr="000C4B67" w:rsidRDefault="00FF07E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وقد ذكر بعض المفسرين أن هذه الآية الكريمة نزلت فى حق بعض الصحابة الذين اشتركوا فى وقاعة الجمل فيما بعد .</w:t>
      </w:r>
      <w:r w:rsidR="00B046FB"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ولكن هذا القول غير صحيح؛ لأن الآية الكريمة تخاطب المؤمنين جميعاً فى كل زمان ومكان ، وأمرهم بالبعد عن المعاصى والمنكرات التى تفضى بهم إلى العذاب الدنيوى قبل الأخروى . وليست خاصة بفريق دون فريق .</w:t>
      </w:r>
      <w:r w:rsidR="00B046FB"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لذا قال ابن كثير : والقول بأن هذا التحذير يعم الصحابة وغيرهم الصحيح ، ويدل عليه الأحاديث الواردة فى التحذير من الفتن .</w:t>
      </w:r>
      <w:r w:rsidR="002D535B">
        <w:rPr>
          <w:rFonts w:ascii="Traditional Arabic" w:hAnsi="Traditional Arabic" w:cs="Traditional Arabic" w:hint="cs"/>
          <w:sz w:val="36"/>
          <w:szCs w:val="36"/>
          <w:rtl/>
        </w:rPr>
        <w:t>(</w:t>
      </w:r>
      <w:r w:rsidR="00B046FB" w:rsidRPr="000C4B67">
        <w:rPr>
          <w:rStyle w:val="a7"/>
          <w:rFonts w:ascii="Traditional Arabic" w:hAnsi="Traditional Arabic" w:cs="Traditional Arabic"/>
          <w:sz w:val="36"/>
          <w:szCs w:val="36"/>
          <w:rtl/>
        </w:rPr>
        <w:footnoteReference w:id="327"/>
      </w:r>
      <w:r w:rsidR="002D535B">
        <w:rPr>
          <w:rFonts w:ascii="Traditional Arabic" w:hAnsi="Traditional Arabic" w:cs="Traditional Arabic" w:hint="cs"/>
          <w:sz w:val="36"/>
          <w:szCs w:val="36"/>
          <w:rtl/>
        </w:rPr>
        <w:t>)</w:t>
      </w:r>
    </w:p>
    <w:p w:rsidR="00B046FB" w:rsidRPr="000C4B67" w:rsidRDefault="00FF07E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عن عدى بن عميرة قال : سمعت رسول الله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يقول : " إن الله - تعالى - لا يعذب العامة بعمل الخاصة حتى يروا المنكر بين ظهرانيهم وهم قادرون على أن ينكروه فلا ينكروه ، فإذا فعلوا ذلك عذب الله الخاصة والعامة ".</w:t>
      </w:r>
    </w:p>
    <w:p w:rsidR="00B046FB" w:rsidRPr="000C4B67" w:rsidRDefault="00FF07E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hint="cs"/>
          <w:sz w:val="36"/>
          <w:szCs w:val="36"/>
          <w:rtl/>
        </w:rPr>
        <w:t>و</w:t>
      </w:r>
      <w:r w:rsidR="00B046FB" w:rsidRPr="000C4B67">
        <w:rPr>
          <w:rFonts w:ascii="Traditional Arabic" w:hAnsi="Traditional Arabic" w:cs="Traditional Arabic"/>
          <w:sz w:val="36"/>
          <w:szCs w:val="36"/>
          <w:rtl/>
        </w:rPr>
        <w:t xml:space="preserve">قال </w:t>
      </w:r>
      <w:r w:rsidR="00B046FB" w:rsidRPr="000C4B67">
        <w:rPr>
          <w:rFonts w:ascii="Traditional Arabic" w:hAnsi="Traditional Arabic" w:cs="Traditional Arabic"/>
          <w:sz w:val="36"/>
          <w:szCs w:val="36"/>
        </w:rPr>
        <w:sym w:font="AGA Arabesque" w:char="F072"/>
      </w:r>
      <w:r w:rsidR="00B046FB" w:rsidRPr="000C4B67">
        <w:rPr>
          <w:rFonts w:ascii="Traditional Arabic" w:hAnsi="Traditional Arabic" w:cs="Traditional Arabic"/>
          <w:sz w:val="36"/>
          <w:szCs w:val="36"/>
          <w:rtl/>
        </w:rPr>
        <w:t xml:space="preserve">: " ما من قوم يعمل فيهم بالمعاصى وهم أعز وأكثر ممن يعملون ، ثم لم يغيروه ، إلا عمهم الله بعقاب " </w:t>
      </w:r>
      <w:r w:rsidR="002D535B">
        <w:rPr>
          <w:rFonts w:ascii="Traditional Arabic" w:hAnsi="Traditional Arabic" w:cs="Traditional Arabic" w:hint="cs"/>
          <w:sz w:val="36"/>
          <w:szCs w:val="36"/>
          <w:rtl/>
        </w:rPr>
        <w:t>(</w:t>
      </w:r>
      <w:r w:rsidR="00B046FB" w:rsidRPr="000C4B67">
        <w:rPr>
          <w:rStyle w:val="a7"/>
          <w:rFonts w:ascii="Traditional Arabic" w:hAnsi="Traditional Arabic" w:cs="Traditional Arabic"/>
          <w:sz w:val="36"/>
          <w:szCs w:val="36"/>
          <w:rtl/>
        </w:rPr>
        <w:footnoteReference w:id="328"/>
      </w:r>
      <w:r w:rsidR="002D535B">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w:t>
      </w:r>
      <w:r w:rsidR="00B046FB"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وقال الإِمام القرطبى : قال ابن عباس : أمر الله المؤمنين ألا يقروا المنكر بين أظهرهم فيعمهم العذاب .</w:t>
      </w: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ففى صحيح مسلم " عن زينب بنت جحش أنها سألت رسول الله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فقالت له : يا رسول الله ، أنهلك وفينا الصالحون؟ قال : " نعم إذا كثر الخبث " " .</w:t>
      </w: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وفى صحيح الترمذى : " إن الناس إذا رأوا الظالم ولم يأخذوا على يديه ، أو شك أن يعمهم الله بعقاب من عنده " .</w:t>
      </w: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وفى صحيح البخارى والترمذى عن النعمان بن بشير عن النبى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قال : " مثل القائم على حدود الله والواقع فيها كمثل قوم استهموا - أى اقترعوا - على سفينة فأصاب بعضهم أعلاها وبعضهم أسفلها فكان الذين فى أسفلها إذا استقوا من الماء مروا على من فوقهم فقالوا : لو أنا خرقنا فى نصيبنا خرقاً ولم نؤذ من فوقنا ، فإن يتركوهم وما أرادوا هلكوا جميعاً ، وإن أخذوا على أيديهم نجوا ونجوا جميعاً " .</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ففى هذا الحديث تعذيب العامة بذنوب الخاصة .</w:t>
      </w:r>
    </w:p>
    <w:p w:rsidR="00B046FB" w:rsidRPr="000C4B67" w:rsidRDefault="00FF07E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hint="cs"/>
          <w:sz w:val="36"/>
          <w:szCs w:val="36"/>
          <w:rtl/>
        </w:rPr>
        <w:t>قال</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علماؤنا</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فالفتنة</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إذا</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عمت</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هلك</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الكل</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وذلك</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عند</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ظهور</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المعاصي،</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وانتشار</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المنكر</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وعدم</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التغيير</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وإذا</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لم</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تغير</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وجب</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على</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المؤمنين</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المنكرين</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لها</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بقلوبهم</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هجران</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تلك</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البلدة</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والهرب</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منها</w:t>
      </w:r>
      <w:r w:rsidR="00B046FB" w:rsidRPr="000C4B67">
        <w:rPr>
          <w:rFonts w:ascii="Traditional Arabic" w:hAnsi="Traditional Arabic" w:cs="Traditional Arabic"/>
          <w:sz w:val="36"/>
          <w:szCs w:val="36"/>
          <w:rtl/>
        </w:rPr>
        <w:t>.</w:t>
      </w:r>
    </w:p>
    <w:p w:rsidR="00B046FB" w:rsidRPr="000C4B67" w:rsidRDefault="00FF07E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hint="cs"/>
          <w:sz w:val="36"/>
          <w:szCs w:val="36"/>
          <w:rtl/>
        </w:rPr>
        <w:t>روى</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ابن</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وهب</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عن</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مالك</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قال</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تهجر</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الأرض</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التي</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يصنع</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فيها</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المنكر</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جهارا</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ولا</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يستقر</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فيها</w:t>
      </w:r>
      <w:r w:rsidR="00B046FB" w:rsidRPr="000C4B67">
        <w:rPr>
          <w:rFonts w:ascii="Traditional Arabic" w:hAnsi="Traditional Arabic" w:cs="Traditional Arabic"/>
          <w:sz w:val="36"/>
          <w:szCs w:val="36"/>
          <w:rtl/>
        </w:rPr>
        <w:t>.</w:t>
      </w: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hint="cs"/>
          <w:sz w:val="36"/>
          <w:szCs w:val="36"/>
          <w:rtl/>
        </w:rPr>
        <w:t>واحتج</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بصنيع</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أبى</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الدرداء</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في</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خروجه</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عن</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أرض</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معاوية</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حين</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أعلن</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بالربا،</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فأجاز</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بيع</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سقاية</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الذهب</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بأكثر</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من</w:t>
      </w:r>
      <w:r w:rsidR="00B046FB" w:rsidRPr="000C4B67">
        <w:rPr>
          <w:rFonts w:ascii="Traditional Arabic" w:hAnsi="Traditional Arabic" w:cs="Traditional Arabic"/>
          <w:sz w:val="36"/>
          <w:szCs w:val="36"/>
          <w:rtl/>
        </w:rPr>
        <w:t xml:space="preserve"> </w:t>
      </w:r>
      <w:r w:rsidR="00B046FB" w:rsidRPr="000C4B67">
        <w:rPr>
          <w:rFonts w:ascii="Traditional Arabic" w:hAnsi="Traditional Arabic" w:cs="Traditional Arabic" w:hint="cs"/>
          <w:sz w:val="36"/>
          <w:szCs w:val="36"/>
          <w:rtl/>
        </w:rPr>
        <w:t>وزنها</w:t>
      </w:r>
      <w:r w:rsidR="00B046FB" w:rsidRPr="000C4B67">
        <w:rPr>
          <w:rFonts w:ascii="Traditional Arabic" w:hAnsi="Traditional Arabic" w:cs="Traditional Arabic"/>
          <w:sz w:val="36"/>
          <w:szCs w:val="36"/>
          <w:rtl/>
        </w:rPr>
        <w:t>.</w:t>
      </w:r>
      <w:r w:rsidR="002D535B">
        <w:rPr>
          <w:rFonts w:ascii="Traditional Arabic" w:hAnsi="Traditional Arabic" w:cs="Traditional Arabic" w:hint="cs"/>
          <w:sz w:val="36"/>
          <w:szCs w:val="36"/>
          <w:rtl/>
        </w:rPr>
        <w:t>(</w:t>
      </w:r>
      <w:r w:rsidR="00B046FB" w:rsidRPr="000C4B67">
        <w:rPr>
          <w:rStyle w:val="a7"/>
          <w:rFonts w:ascii="Traditional Arabic" w:hAnsi="Traditional Arabic" w:cs="Traditional Arabic"/>
          <w:sz w:val="36"/>
          <w:szCs w:val="36"/>
          <w:rtl/>
        </w:rPr>
        <w:footnoteReference w:id="329"/>
      </w:r>
      <w:r w:rsidR="002D535B">
        <w:rPr>
          <w:rFonts w:ascii="Traditional Arabic" w:hAnsi="Traditional Arabic" w:cs="Traditional Arabic" w:hint="cs"/>
          <w:sz w:val="36"/>
          <w:szCs w:val="36"/>
          <w:rtl/>
        </w:rPr>
        <w:t>)</w:t>
      </w:r>
    </w:p>
    <w:p w:rsidR="00B046FB" w:rsidRPr="000C4B67" w:rsidRDefault="006D797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فإن قيل : فقد قال الله تعالى { وَلاَ تَزِرُ وَازِرَةٌ وِزْرَ أخرى } وقال : { كُلُّ نَفْسٍ بِمَا كَسَبَتْ رَهِينَةٌ } وهذا يوجب ألا يؤخذ أحد بذنب أحد ، وإنما تتعلق العقوبة بصاحب الذنب؟</w:t>
      </w:r>
      <w:r w:rsidR="00B046FB"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فالجواب أن الناس إذا تظاهروا بالمنكر فمن الفرض على كل من رآه أن يغيره ، فإذا سكت عليه فكلهم عاص؛ هذا بفعله وهذا برضاه ، وقد جعل الله فى حكمه الراضى بمنزلة العامل؛ فانتظم فى العقوبة .</w:t>
      </w:r>
      <w:r w:rsidR="002D535B">
        <w:rPr>
          <w:rFonts w:ascii="Traditional Arabic" w:hAnsi="Traditional Arabic" w:cs="Traditional Arabic" w:hint="cs"/>
          <w:sz w:val="36"/>
          <w:szCs w:val="36"/>
          <w:rtl/>
        </w:rPr>
        <w:t>(</w:t>
      </w:r>
      <w:r w:rsidR="00B046FB" w:rsidRPr="000C4B67">
        <w:rPr>
          <w:rStyle w:val="a7"/>
          <w:rFonts w:ascii="Traditional Arabic" w:hAnsi="Traditional Arabic" w:cs="Traditional Arabic"/>
          <w:sz w:val="36"/>
          <w:szCs w:val="36"/>
          <w:rtl/>
        </w:rPr>
        <w:footnoteReference w:id="330"/>
      </w:r>
      <w:r w:rsidR="002D535B">
        <w:rPr>
          <w:rFonts w:ascii="Traditional Arabic" w:hAnsi="Traditional Arabic" w:cs="Traditional Arabic" w:hint="cs"/>
          <w:sz w:val="36"/>
          <w:szCs w:val="36"/>
          <w:rtl/>
        </w:rPr>
        <w:t>)</w:t>
      </w:r>
    </w:p>
    <w:p w:rsidR="00B046FB" w:rsidRPr="000C4B67" w:rsidRDefault="006D7971" w:rsidP="002D535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وقال بعض العلماء : وذكر القسطلانى " أن علامة الرضا بالمنكر عدم التألم من الخلل الذى يقع فى الدين بفعل المعاصى ، فلا يتحقق كون الإِنسان كارها له ، إلا إذا تألم للخلل الذى يقع فى الدين ، كما يتألم ويتوجع لفقد ماله أو ولده . فكل من لم يكن بهذه الحالة ، فهو راض بالمنكر ، فتعمه العقوبة والمصيبة بهذا الاعتبار .</w:t>
      </w:r>
      <w:r w:rsidR="002D535B">
        <w:rPr>
          <w:rFonts w:ascii="Traditional Arabic" w:hAnsi="Traditional Arabic" w:cs="Traditional Arabic" w:hint="cs"/>
          <w:sz w:val="36"/>
          <w:szCs w:val="36"/>
          <w:rtl/>
        </w:rPr>
        <w:t>(</w:t>
      </w:r>
      <w:r w:rsidR="00B046FB" w:rsidRPr="000C4B67">
        <w:rPr>
          <w:rStyle w:val="a7"/>
          <w:rFonts w:ascii="Traditional Arabic" w:hAnsi="Traditional Arabic" w:cs="Traditional Arabic"/>
          <w:sz w:val="36"/>
          <w:szCs w:val="36"/>
          <w:rtl/>
        </w:rPr>
        <w:footnoteReference w:id="331"/>
      </w:r>
      <w:r w:rsidR="002D535B">
        <w:rPr>
          <w:rFonts w:ascii="Traditional Arabic" w:hAnsi="Traditional Arabic" w:cs="Traditional Arabic" w:hint="cs"/>
          <w:sz w:val="36"/>
          <w:szCs w:val="36"/>
          <w:rtl/>
        </w:rPr>
        <w:t>)</w:t>
      </w:r>
    </w:p>
    <w:p w:rsidR="00B046FB" w:rsidRPr="002D535B" w:rsidRDefault="008A562E" w:rsidP="00230346">
      <w:pPr>
        <w:autoSpaceDE w:val="0"/>
        <w:autoSpaceDN w:val="0"/>
        <w:adjustRightInd w:val="0"/>
        <w:spacing w:after="0" w:line="240" w:lineRule="auto"/>
        <w:jc w:val="both"/>
        <w:rPr>
          <w:rFonts w:ascii="Traditional Arabic" w:hAnsi="Traditional Arabic" w:cs="Traditional Arabic"/>
          <w:b/>
          <w:bCs/>
          <w:sz w:val="36"/>
          <w:szCs w:val="36"/>
          <w:rtl/>
        </w:rPr>
      </w:pPr>
      <w:r w:rsidRPr="005F3B87">
        <w:rPr>
          <w:rFonts w:ascii="Traditional Arabic" w:hAnsi="Traditional Arabic" w:cs="Traditional Arabic" w:hint="cs"/>
          <w:b/>
          <w:bCs/>
          <w:sz w:val="44"/>
          <w:szCs w:val="44"/>
          <w:rtl/>
        </w:rPr>
        <w:t>المطلب الخامس عشر :</w:t>
      </w:r>
      <w:r w:rsidR="00230346">
        <w:rPr>
          <w:rFonts w:ascii="Traditional Arabic" w:hAnsi="Traditional Arabic" w:cs="Traditional Arabic" w:hint="cs"/>
          <w:b/>
          <w:bCs/>
          <w:sz w:val="44"/>
          <w:szCs w:val="44"/>
          <w:rtl/>
        </w:rPr>
        <w:t xml:space="preserve"> </w:t>
      </w:r>
      <w:r w:rsidR="00B046FB" w:rsidRPr="002D535B">
        <w:rPr>
          <w:rFonts w:ascii="Traditional Arabic" w:hAnsi="Traditional Arabic" w:cs="Traditional Arabic"/>
          <w:b/>
          <w:bCs/>
          <w:sz w:val="36"/>
          <w:szCs w:val="36"/>
          <w:rtl/>
        </w:rPr>
        <w:t xml:space="preserve"> </w:t>
      </w:r>
      <w:r w:rsidR="006D7971" w:rsidRPr="002D535B">
        <w:rPr>
          <w:rFonts w:ascii="Traditional Arabic" w:hAnsi="Traditional Arabic" w:cs="Traditional Arabic" w:hint="cs"/>
          <w:b/>
          <w:bCs/>
          <w:sz w:val="36"/>
          <w:szCs w:val="36"/>
          <w:rtl/>
        </w:rPr>
        <w:t>(</w:t>
      </w:r>
      <w:r w:rsidR="00B046FB" w:rsidRPr="002D535B">
        <w:rPr>
          <w:rFonts w:ascii="Traditional Arabic" w:hAnsi="Traditional Arabic" w:cs="Traditional Arabic"/>
          <w:b/>
          <w:bCs/>
          <w:sz w:val="36"/>
          <w:szCs w:val="36"/>
          <w:rtl/>
        </w:rPr>
        <w:t>مَن كفر بالله مِن بعد إيمانه، إلا مَن أُكرِهَ وقلبه مطمئنٌ بالإيمان</w:t>
      </w:r>
      <w:r w:rsidR="006D7971" w:rsidRPr="002D535B">
        <w:rPr>
          <w:rFonts w:ascii="Traditional Arabic" w:hAnsi="Traditional Arabic" w:cs="Traditional Arabic" w:hint="cs"/>
          <w:b/>
          <w:bCs/>
          <w:sz w:val="36"/>
          <w:szCs w:val="36"/>
          <w:rtl/>
        </w:rPr>
        <w:t>)</w:t>
      </w:r>
      <w:r w:rsidR="00B046FB" w:rsidRPr="002D535B">
        <w:rPr>
          <w:rFonts w:ascii="Traditional Arabic" w:hAnsi="Traditional Arabic" w:cs="Traditional Arabic"/>
          <w:b/>
          <w:bCs/>
          <w:sz w:val="36"/>
          <w:szCs w:val="36"/>
          <w:rtl/>
        </w:rPr>
        <w:t xml:space="preserve"> ، نزلت في عمار بن ياسر، وذلك أن المشركين أخذوه وأباه وأمه وغيرهم فعذّبوهم، وقتلوا أباه وأمه، وأما عمار فوافقهم وكفر بمحمد وقلبه كاره. فأتى عمارُ محمداً وهو يبكي فقال له محمد: كيف وجدت قلبك؟ قال: مطمئناً بالإيمان فجعل محمد يمسح عينيه وقال: إن عادوا فعُدْ لهم بما قلت (الرازي في تفسير هذه الآية). يعني يجوز الكفر ب</w:t>
      </w:r>
      <w:r>
        <w:rPr>
          <w:rFonts w:ascii="Traditional Arabic" w:hAnsi="Traditional Arabic" w:cs="Traditional Arabic"/>
          <w:b/>
          <w:bCs/>
          <w:sz w:val="36"/>
          <w:szCs w:val="36"/>
          <w:rtl/>
        </w:rPr>
        <w:t>اللسان إذا كان في القلب الإيمان</w:t>
      </w:r>
      <w:r>
        <w:rPr>
          <w:rFonts w:ascii="Traditional Arabic" w:hAnsi="Traditional Arabic" w:cs="Traditional Arabic" w:hint="cs"/>
          <w:b/>
          <w:bCs/>
          <w:sz w:val="36"/>
          <w:szCs w:val="36"/>
          <w:rtl/>
        </w:rPr>
        <w:t xml:space="preserve"> ، </w:t>
      </w:r>
      <w:r w:rsidR="00B046FB" w:rsidRPr="002D535B">
        <w:rPr>
          <w:rFonts w:ascii="Traditional Arabic" w:hAnsi="Traditional Arabic" w:cs="Traditional Arabic"/>
          <w:b/>
          <w:bCs/>
          <w:sz w:val="36"/>
          <w:szCs w:val="36"/>
          <w:rtl/>
        </w:rPr>
        <w:t>وهذا تعليم فاسد، فهل يرضى الله بالشِرْك به باللسان؟ قال المسيح: لا تخافوا من الذين يقتلون الجسد ولكن النفس لا يقدرون أن يقتلوها، بل خافوا بالحري من الذي يقدر أن يهلك النفس والجسد كليهما في جهنم... مَن ينكرني قدام الناس أنكره أنا أيضاً قدَّام أبي الذي في السموات (متى 10: 28 ، 33)</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الرد</w:t>
      </w:r>
      <w:r w:rsidRPr="000C4B67">
        <w:rPr>
          <w:rFonts w:ascii="Traditional Arabic" w:hAnsi="Traditional Arabic" w:cs="Traditional Arabic" w:hint="cs"/>
          <w:sz w:val="36"/>
          <w:szCs w:val="36"/>
          <w:rtl/>
        </w:rPr>
        <w:t xml:space="preserve"> : </w:t>
      </w:r>
    </w:p>
    <w:p w:rsidR="00B046FB" w:rsidRPr="000C4B67" w:rsidRDefault="006D7971" w:rsidP="008A562E">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8A562E">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من كفر بالله من بعد إيمانه إلا من أكره وقلبه مطمئن بالإيمان ولكن من شرح بالكفر صدرا فعليهم غضب من الله ولهم عذاب عظيم</w:t>
      </w:r>
      <w:r w:rsidR="008A562E">
        <w:rPr>
          <w:rFonts w:ascii="Traditional Arabic" w:hAnsi="Traditional Arabic" w:cs="Traditional Arabic" w:hint="cs"/>
          <w:sz w:val="36"/>
          <w:szCs w:val="36"/>
          <w:rtl/>
        </w:rPr>
        <w:t>}[النحل:</w:t>
      </w:r>
      <w:r w:rsidR="00B046FB" w:rsidRPr="000C4B67">
        <w:rPr>
          <w:rFonts w:ascii="Traditional Arabic" w:hAnsi="Traditional Arabic" w:cs="Traditional Arabic"/>
          <w:sz w:val="36"/>
          <w:szCs w:val="36"/>
          <w:rtl/>
        </w:rPr>
        <w:t xml:space="preserve"> 106</w:t>
      </w:r>
      <w:r w:rsidR="008A562E">
        <w:rPr>
          <w:rFonts w:ascii="Traditional Arabic" w:hAnsi="Traditional Arabic" w:cs="Traditional Arabic" w:hint="cs"/>
          <w:sz w:val="36"/>
          <w:szCs w:val="36"/>
          <w:rtl/>
        </w:rPr>
        <w:t>]</w:t>
      </w:r>
    </w:p>
    <w:p w:rsidR="00B046FB" w:rsidRPr="000C4B67" w:rsidRDefault="006D7971" w:rsidP="008A562E">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الحق سبحانه وتعالى سبق وأن تحدث عن حكم المؤمنين وحكم الكافرين، ثم تحدث عن الذين يخلفون العهد ولا يوفون به، ثم تحدث عن الذين افتروا على رسول الله والذين كذبوا بآيات الله، وهذه كلها</w:t>
      </w:r>
      <w:r w:rsidR="008A562E">
        <w:rPr>
          <w:rFonts w:ascii="Traditional Arabic" w:hAnsi="Traditional Arabic" w:cs="Traditional Arabic"/>
          <w:sz w:val="36"/>
          <w:szCs w:val="36"/>
          <w:rtl/>
        </w:rPr>
        <w:t xml:space="preserve"> قضايا إيمانية كان لابد أن تثار</w:t>
      </w:r>
      <w:r w:rsidR="008A562E">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وفي هذه الآية الكريمة يوضح لنا الحق سبحانه وتعالى أن الإيمان ليس مجرد أن تقول: لا إله إلا الله محمد رسول الله. فالقول وحده لا يكفي ولابد وأن تشهد بذلك، ومعنى تشهد أن يواطئ القلب واللسان كل منهما الآخر في هذه المقولة.</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والمتأمل لهذه القضية يجد أن القسمة المنطقية تقتضي أن يكون لدينا أربع حالات:</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الأولى: أن يواطئ القلب اللسان إيجاباً بالإيمان؛ ولذلك نقول: إن المؤمن منطقي في إيمانه؛ لأنه يقول ما يضمره قلبه.</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الثانية: أن يواطئ القلب اللسان سلباً أي: بالكفر، وكذلك الكافر منطقي في كفره بالمعنى السابق.</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الثالثة: أن يؤمن بلسانه ويضمر الكفر في قلبه، وهذه حالة المنافق، وهو غير منطقي في إيمانه حيث أظهر خلاف ما يبطن ليستفيد من مزايا الإيمان.</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الرابعة: أن يؤمن بقلبه، وينطق كلمة الكفر بلسانه.</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وهذه الحالة الرابعة هي المرادة في هذه الآية. فالحق تبارك وتعالى يعطينا هنا تفصيلاً لمن كفر بعد إيمان، وما سبب هذا الكفر؟ وما جزاؤه؟</w:t>
      </w:r>
    </w:p>
    <w:p w:rsidR="00B046FB" w:rsidRPr="000C4B67" w:rsidRDefault="00B046FB" w:rsidP="002D535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قوله:</w:t>
      </w:r>
      <w:r w:rsidR="002D535B">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{من كف</w:t>
      </w:r>
      <w:r w:rsidR="002D535B">
        <w:rPr>
          <w:rFonts w:ascii="Traditional Arabic" w:hAnsi="Traditional Arabic" w:cs="Traditional Arabic"/>
          <w:sz w:val="36"/>
          <w:szCs w:val="36"/>
          <w:rtl/>
        </w:rPr>
        <w:t>ر بالله من بعد إيمانه .. "106"}</w:t>
      </w:r>
      <w:r w:rsidR="002D535B">
        <w:rPr>
          <w:rFonts w:ascii="Traditional Arabic" w:hAnsi="Traditional Arabic" w:cs="Traditional Arabic" w:hint="cs"/>
          <w:sz w:val="36"/>
          <w:szCs w:val="36"/>
          <w:rtl/>
        </w:rPr>
        <w:t>[</w:t>
      </w:r>
      <w:r w:rsidRPr="000C4B67">
        <w:rPr>
          <w:rFonts w:ascii="Traditional Arabic" w:hAnsi="Traditional Arabic" w:cs="Traditional Arabic"/>
          <w:sz w:val="36"/>
          <w:szCs w:val="36"/>
          <w:rtl/>
        </w:rPr>
        <w:t>سورة النحل</w:t>
      </w:r>
      <w:r w:rsidR="002D535B">
        <w:rPr>
          <w:rFonts w:ascii="Traditional Arabic" w:hAnsi="Traditional Arabic" w:cs="Traditional Arabic" w:hint="cs"/>
          <w:sz w:val="36"/>
          <w:szCs w:val="36"/>
          <w:rtl/>
        </w:rPr>
        <w:t>]</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هذه جملة الشرط تأخر جوابها إلى آخر الآية الكريمة، لتقف أولاً على تفصيل هذا الكفر، فإما أن يكون عن إكراه لا دخل للإنسان فيه، فيجبر على كلمة الكفر، في حين قلبه مطمئن بالإيمان.</w:t>
      </w:r>
    </w:p>
    <w:p w:rsidR="00B046FB" w:rsidRPr="000C4B67" w:rsidRDefault="00B046FB" w:rsidP="002D535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{من كفر بالله من بعد إيمانه إلا من أكره وقلبه مطمئن بالإيمان .. "106"}</w:t>
      </w:r>
      <w:r w:rsidR="002D535B">
        <w:rPr>
          <w:rFonts w:ascii="Traditional Arabic" w:hAnsi="Traditional Arabic" w:cs="Traditional Arabic" w:hint="cs"/>
          <w:sz w:val="36"/>
          <w:szCs w:val="36"/>
          <w:rtl/>
        </w:rPr>
        <w:t>[</w:t>
      </w:r>
      <w:r w:rsidRPr="000C4B67">
        <w:rPr>
          <w:rFonts w:ascii="Traditional Arabic" w:hAnsi="Traditional Arabic" w:cs="Traditional Arabic"/>
          <w:sz w:val="36"/>
          <w:szCs w:val="36"/>
          <w:rtl/>
        </w:rPr>
        <w:t>سورة النحل</w:t>
      </w:r>
      <w:r w:rsidR="002D535B">
        <w:rPr>
          <w:rFonts w:ascii="Traditional Arabic" w:hAnsi="Traditional Arabic" w:cs="Traditional Arabic" w:hint="cs"/>
          <w:sz w:val="36"/>
          <w:szCs w:val="36"/>
          <w:rtl/>
        </w:rPr>
        <w:t>]</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ثم سكت عنه القرآن الكريم ليدلنا على أنه لا شيء عليه، ولا بأس أن يأخذ المؤمن بالتقية، وهي رخصة تقي الإنسان موارد الهلاك في مثل هذه الأحوال. وفي تاريخ الإسلام نماذج متعددة أخذت بهذه الرخصة، ونطقت كلمة الكفر وهي مطمئنة بالإيمان. وفي الحديث الشريف: "رفع عن أمتي: الخطأ، والنسيان، وما استكرهوا عليه".</w:t>
      </w:r>
    </w:p>
    <w:p w:rsidR="00B046FB" w:rsidRPr="000C4B67" w:rsidRDefault="006D797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ويذكر التاريخ أن ياسر أبا عمار وزوجه سمية أول شهيدين في الإسلام، فكيف استشهدا؟ كانا من المسلمين الأوائل، وتعرضوا لكثير من التعذيب حتى عرض عليهم الكفار النطق بكلمة مقابل العفو عنهما، فماذا حدث من هذين الشهيدين؟ صدعاً بالحق وأصراً على الإيمان حتى نالا الشهادة في سبيل الله، ولم يأخذا برخصة التقية.</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وكان ولدهما عمار أول من أخذ بها، حينما تعرض لتعذيب المشركين.</w:t>
      </w:r>
    </w:p>
    <w:p w:rsidR="00B046FB" w:rsidRPr="000C4B67" w:rsidRDefault="006D7971" w:rsidP="002D535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وقد بلغ رسول الله </w:t>
      </w:r>
      <w:r w:rsidR="002D535B">
        <w:rPr>
          <w:rFonts w:ascii="Traditional Arabic" w:hAnsi="Traditional Arabic" w:cs="Traditional Arabic"/>
          <w:sz w:val="36"/>
          <w:szCs w:val="36"/>
        </w:rPr>
        <w:sym w:font="AGA Arabesque" w:char="F072"/>
      </w:r>
      <w:r w:rsidR="002D535B">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أن عمار بن ياسر كفر، فأنكر صلى الله عليه وسلم هذا، وقال: "إن إيمان عمار من مفرق رأسه إلى قدمه، وإن الإيمان في عمار قد اختلط بلحمه ودمه".</w:t>
      </w:r>
      <w:r w:rsidR="002D535B">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فلما جاء عمار أقبل على رسول الله وهو يبكي، ثم قص عليه ما تعرض له من أذى المشركين، وقال: والله يا رسول الله ما خلصني من أيديهم إلا أني تناولتك وذكرت آلهتهم بخير، فما كان من النبي </w:t>
      </w:r>
      <w:r w:rsidR="002D535B">
        <w:rPr>
          <w:rFonts w:ascii="Traditional Arabic" w:hAnsi="Traditional Arabic" w:cs="Traditional Arabic"/>
          <w:sz w:val="36"/>
          <w:szCs w:val="36"/>
        </w:rPr>
        <w:sym w:font="AGA Arabesque" w:char="F072"/>
      </w:r>
      <w:r w:rsidR="00B046FB" w:rsidRPr="000C4B67">
        <w:rPr>
          <w:rFonts w:ascii="Traditional Arabic" w:hAnsi="Traditional Arabic" w:cs="Traditional Arabic"/>
          <w:sz w:val="36"/>
          <w:szCs w:val="36"/>
          <w:rtl/>
        </w:rPr>
        <w:t xml:space="preserve"> إلا أن مسح دموع عمار بيده الشريفة وقال له "إن عادوا إليك فقل لهم ما قلت".</w:t>
      </w:r>
    </w:p>
    <w:p w:rsidR="00B046FB" w:rsidRPr="000C4B67" w:rsidRDefault="006D797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وقد أثارت هذه الرخصة غضب بعض الصحابة، فراجعوا فيها رسول الله صلى الله عليه وسلم وقالوا: فما بال بلال؟ فقال: "عما</w:t>
      </w:r>
      <w:r w:rsidR="002D535B">
        <w:rPr>
          <w:rFonts w:ascii="Traditional Arabic" w:hAnsi="Traditional Arabic" w:cs="Traditional Arabic"/>
          <w:sz w:val="36"/>
          <w:szCs w:val="36"/>
          <w:rtl/>
        </w:rPr>
        <w:t>ر استعمل رخصة، وبلال صدع بالحق"</w:t>
      </w:r>
    </w:p>
    <w:p w:rsidR="00B046FB" w:rsidRPr="000C4B67" w:rsidRDefault="006D797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ولاشك أن هاتين منزلتان في مواجهة الباطل وأهله، وأن الصدع بالحق والصبر على البلاء أعلى منزلة، وأسمى درجة من الأخذ بالرخصة؛ لأن الأول آمن بقلبه ولسانه، والآخر آمن بقلبه فقط ونطق لسانه الكفر.</w:t>
      </w:r>
    </w:p>
    <w:p w:rsidR="00B046FB" w:rsidRPr="000C4B67" w:rsidRDefault="006D797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لذلك، ففي حركة الردة حاول مسيلمة الكذاب أن يطوف بالقبائل لينتزع منهم شهادة بصدق نبوته، فقال لرجل: ما تقول في محمد؟ قال: رسول الله، قال: فما تقول في؟ فقال الرجل في لباقة: وأنت كذلك، يعني أخرج نفسه من هذا المأزق دون أن يعترف صراحة بنبوة هذا الكذاب.</w:t>
      </w:r>
    </w:p>
    <w:p w:rsidR="00B046FB" w:rsidRPr="000C4B67" w:rsidRDefault="006D797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فقابل آخر وسأله: ما تقول في محمد؟ قال: رسول الله، قال: وما تقول في؟ فقال الرجل متهكماً: اجهر لأني أصبحت أصم الآن، وأنكر على مسيلمة ما يدعيه فكان جزاؤه القتل. فلما علم رسول الله صلى الله عليه وسلم خبرهما قال: "أحدهما استعمل الرخصة، والآخر صدق بالحق.</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وقد تحدث العلماء عن الإكراه في قوله تعالى:</w:t>
      </w:r>
    </w:p>
    <w:p w:rsidR="002D535B" w:rsidRDefault="00B046FB" w:rsidP="002D535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{إلا من أكره وقلبه مطمئن بالإيمان .. "106"}</w:t>
      </w:r>
      <w:r w:rsidR="006D7971" w:rsidRPr="000C4B67">
        <w:rPr>
          <w:rFonts w:ascii="Traditional Arabic" w:hAnsi="Traditional Arabic" w:cs="Traditional Arabic" w:hint="cs"/>
          <w:sz w:val="36"/>
          <w:szCs w:val="36"/>
          <w:rtl/>
        </w:rPr>
        <w:t xml:space="preserve"> </w:t>
      </w:r>
      <w:r w:rsidR="002D535B">
        <w:rPr>
          <w:rFonts w:ascii="Traditional Arabic" w:hAnsi="Traditional Arabic" w:cs="Traditional Arabic" w:hint="cs"/>
          <w:sz w:val="36"/>
          <w:szCs w:val="36"/>
          <w:rtl/>
        </w:rPr>
        <w:t>[</w:t>
      </w:r>
      <w:r w:rsidR="002D535B">
        <w:rPr>
          <w:rFonts w:ascii="Traditional Arabic" w:hAnsi="Traditional Arabic" w:cs="Traditional Arabic"/>
          <w:sz w:val="36"/>
          <w:szCs w:val="36"/>
          <w:rtl/>
        </w:rPr>
        <w:t>سورة النحل</w:t>
      </w:r>
      <w:r w:rsidR="002D535B">
        <w:rPr>
          <w:rFonts w:ascii="Traditional Arabic" w:hAnsi="Traditional Arabic" w:cs="Traditional Arabic" w:hint="cs"/>
          <w:sz w:val="36"/>
          <w:szCs w:val="36"/>
          <w:rtl/>
        </w:rPr>
        <w:t>]</w:t>
      </w:r>
    </w:p>
    <w:p w:rsidR="00B046FB" w:rsidRPr="000C4B67" w:rsidRDefault="00B046FB" w:rsidP="002D535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وأوضحوا وجوه الإكراه وحكم كل منها، على النحو التالي:</w:t>
      </w:r>
    </w:p>
    <w:p w:rsidR="00B046FB" w:rsidRPr="000C4B67" w:rsidRDefault="006D797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إذا أكره الإنسان على أمر ذاتي فيه. كأن قيل له: اشرب الخمر وإلا قتلتك أو عذبتك قالوا: يجب عليه في هذه الحالة أن يشربها وينجو بنفسه؛ لأنه أمر يتعلق به، ومن الناس من يعصون الله بشربها. فإن قيل له: اكفر بالله وإلا قتلتك أو عذبتك، قالوا: هو مخير بين أن يأخذ بالتقية هنا، ويستخدم الرخصة التي شرعها الله له، أو يصدع بالحق ويصمد.</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ـ أما إذا تعلق الإكراه بحق من حقوق الغير، كأن قيل لك: اقتل فلاناً وإلا قتلتك، ففي هذه الحالة لا يجوز لك قتله؛ لأنك لو قتلته لقتلت قصاصاً، فما الفائدة إذن؟</w:t>
      </w:r>
    </w:p>
    <w:p w:rsidR="00B046FB" w:rsidRPr="000C4B67" w:rsidRDefault="00B046FB" w:rsidP="002D535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وبعد أن تحدث الحق تبارك وتعالى عن حكم من أكره وقلبه مطمئن بالإيمان، يتحدث عن النوع الآخر:</w:t>
      </w:r>
      <w:r w:rsidR="006D7971"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{ولكن من شرح بالكفر صدراً .. "106"}</w:t>
      </w:r>
      <w:r w:rsidR="002D535B">
        <w:rPr>
          <w:rFonts w:ascii="Traditional Arabic" w:hAnsi="Traditional Arabic" w:cs="Traditional Arabic" w:hint="cs"/>
          <w:sz w:val="36"/>
          <w:szCs w:val="36"/>
          <w:rtl/>
        </w:rPr>
        <w:t>[</w:t>
      </w:r>
      <w:r w:rsidRPr="000C4B67">
        <w:rPr>
          <w:rFonts w:ascii="Traditional Arabic" w:hAnsi="Traditional Arabic" w:cs="Traditional Arabic"/>
          <w:sz w:val="36"/>
          <w:szCs w:val="36"/>
          <w:rtl/>
        </w:rPr>
        <w:t>سورة النحل</w:t>
      </w:r>
      <w:r w:rsidR="002D535B">
        <w:rPr>
          <w:rFonts w:ascii="Traditional Arabic" w:hAnsi="Traditional Arabic" w:cs="Traditional Arabic" w:hint="cs"/>
          <w:sz w:val="36"/>
          <w:szCs w:val="36"/>
          <w:rtl/>
        </w:rPr>
        <w:t>]</w:t>
      </w:r>
    </w:p>
    <w:p w:rsidR="00B046FB" w:rsidRPr="000C4B67" w:rsidRDefault="00B046FB" w:rsidP="002D535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أي: نطق كلمة الكفر راضياً بها، بل سعيدة بها نفسه، منشرحاً بها صدره، وهذا</w:t>
      </w:r>
      <w:r w:rsidR="006D7971" w:rsidRPr="000C4B67">
        <w:rPr>
          <w:rFonts w:ascii="Traditional Arabic" w:hAnsi="Traditional Arabic" w:cs="Traditional Arabic"/>
          <w:sz w:val="36"/>
          <w:szCs w:val="36"/>
          <w:rtl/>
        </w:rPr>
        <w:t xml:space="preserve"> النوع هو المقصود في جواب الشرط</w:t>
      </w:r>
      <w:r w:rsidRPr="000C4B67">
        <w:rPr>
          <w:rFonts w:ascii="Traditional Arabic" w:hAnsi="Traditional Arabic" w:cs="Traditional Arabic"/>
          <w:sz w:val="36"/>
          <w:szCs w:val="36"/>
          <w:rtl/>
        </w:rPr>
        <w:t>{فعليهم غضب م</w:t>
      </w:r>
      <w:r w:rsidR="006D7971" w:rsidRPr="000C4B67">
        <w:rPr>
          <w:rFonts w:ascii="Traditional Arabic" w:hAnsi="Traditional Arabic" w:cs="Traditional Arabic"/>
          <w:sz w:val="36"/>
          <w:szCs w:val="36"/>
          <w:rtl/>
        </w:rPr>
        <w:t>ن الله ولهم عذاب عظيم</w:t>
      </w:r>
      <w:r w:rsidRPr="000C4B67">
        <w:rPr>
          <w:rFonts w:ascii="Traditional Arabic" w:hAnsi="Traditional Arabic" w:cs="Traditional Arabic"/>
          <w:sz w:val="36"/>
          <w:szCs w:val="36"/>
          <w:rtl/>
        </w:rPr>
        <w:t>"106"}</w:t>
      </w:r>
      <w:r w:rsidR="002D535B">
        <w:rPr>
          <w:rFonts w:ascii="Traditional Arabic" w:hAnsi="Traditional Arabic" w:cs="Traditional Arabic" w:hint="cs"/>
          <w:sz w:val="36"/>
          <w:szCs w:val="36"/>
          <w:rtl/>
        </w:rPr>
        <w:t>[</w:t>
      </w:r>
      <w:r w:rsidRPr="000C4B67">
        <w:rPr>
          <w:rFonts w:ascii="Traditional Arabic" w:hAnsi="Traditional Arabic" w:cs="Traditional Arabic"/>
          <w:sz w:val="36"/>
          <w:szCs w:val="36"/>
          <w:rtl/>
        </w:rPr>
        <w:t>سورة النحل</w:t>
      </w:r>
      <w:r w:rsidR="002D535B">
        <w:rPr>
          <w:rFonts w:ascii="Traditional Arabic" w:hAnsi="Traditional Arabic" w:cs="Traditional Arabic" w:hint="cs"/>
          <w:sz w:val="36"/>
          <w:szCs w:val="36"/>
          <w:rtl/>
        </w:rPr>
        <w:t>]</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فإن كانت الآيات قد سكتت عمن أكره، ولم تجعل له عقوبة لأنه مكره، فقد بينت أن من شرح بالكفر صدراً عليه غضب من الله أي: في الدنيا. ولهم عذاب عظيم أي: في الآخرة.</w:t>
      </w:r>
    </w:p>
    <w:p w:rsidR="00B046FB" w:rsidRPr="000C4B67" w:rsidRDefault="00B046FB" w:rsidP="002D535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وكما رأينا في تاريخ الإسلام نماذج للنوع الأول الذي أكره وقلبه مطمئن بالإيمان، كذلك رأينا نماذج لمن شرح بالكفر صدراً، وهم المنافقون، ومنهم من أسلم بعد ذلك وحسن إسلامه، ومنهم عبد الله ابن سعد بن أبي السرح من عامر بن لؤي</w:t>
      </w:r>
      <w:r w:rsidR="006D7971" w:rsidRPr="000C4B67">
        <w:rPr>
          <w:rFonts w:ascii="Traditional Arabic" w:hAnsi="Traditional Arabic" w:cs="Traditional Arabic" w:hint="cs"/>
          <w:sz w:val="36"/>
          <w:szCs w:val="36"/>
          <w:rtl/>
        </w:rPr>
        <w:t xml:space="preserve"> .</w:t>
      </w:r>
    </w:p>
    <w:p w:rsidR="00B046FB" w:rsidRPr="005F3B87" w:rsidRDefault="008A562E" w:rsidP="00B17FC5">
      <w:pPr>
        <w:autoSpaceDE w:val="0"/>
        <w:autoSpaceDN w:val="0"/>
        <w:adjustRightInd w:val="0"/>
        <w:spacing w:after="0" w:line="240" w:lineRule="auto"/>
        <w:jc w:val="both"/>
        <w:rPr>
          <w:rFonts w:ascii="Traditional Arabic" w:hAnsi="Traditional Arabic" w:cs="Traditional Arabic"/>
          <w:b/>
          <w:bCs/>
          <w:sz w:val="44"/>
          <w:szCs w:val="44"/>
          <w:rtl/>
        </w:rPr>
      </w:pPr>
      <w:r w:rsidRPr="005F3B87">
        <w:rPr>
          <w:rFonts w:ascii="Traditional Arabic" w:hAnsi="Traditional Arabic" w:cs="Traditional Arabic" w:hint="cs"/>
          <w:b/>
          <w:bCs/>
          <w:sz w:val="44"/>
          <w:szCs w:val="44"/>
          <w:rtl/>
        </w:rPr>
        <w:t>المطلب السادس عشر : (</w:t>
      </w:r>
      <w:r w:rsidR="00B046FB" w:rsidRPr="005F3B87">
        <w:rPr>
          <w:rFonts w:ascii="Traditional Arabic" w:hAnsi="Traditional Arabic" w:cs="Traditional Arabic"/>
          <w:b/>
          <w:bCs/>
          <w:sz w:val="44"/>
          <w:szCs w:val="44"/>
          <w:rtl/>
        </w:rPr>
        <w:t xml:space="preserve"> إكراه أو لا إكراه </w:t>
      </w:r>
      <w:r w:rsidRPr="005F3B87">
        <w:rPr>
          <w:rFonts w:ascii="Traditional Arabic" w:hAnsi="Traditional Arabic" w:cs="Traditional Arabic" w:hint="cs"/>
          <w:b/>
          <w:bCs/>
          <w:sz w:val="44"/>
          <w:szCs w:val="44"/>
          <w:rtl/>
        </w:rPr>
        <w:t>) .</w:t>
      </w:r>
    </w:p>
    <w:p w:rsidR="00B046FB" w:rsidRPr="000C4B67" w:rsidRDefault="008A562E" w:rsidP="008A562E">
      <w:pPr>
        <w:autoSpaceDE w:val="0"/>
        <w:autoSpaceDN w:val="0"/>
        <w:adjustRightInd w:val="0"/>
        <w:spacing w:after="0" w:line="240" w:lineRule="auto"/>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w:t>
      </w:r>
      <w:r w:rsidR="00B046FB" w:rsidRPr="000C4B67">
        <w:rPr>
          <w:rFonts w:ascii="Traditional Arabic" w:hAnsi="Traditional Arabic" w:cs="Traditional Arabic"/>
          <w:b/>
          <w:bCs/>
          <w:sz w:val="36"/>
          <w:szCs w:val="36"/>
          <w:rtl/>
        </w:rPr>
        <w:t>ولو شاء ربُّك لآمَنَ مَن في الأرض كلِّهم، أفأنت تُكرِه الناسَ حتى يكونوا مؤمنين</w:t>
      </w:r>
      <w:r>
        <w:rPr>
          <w:rFonts w:ascii="Traditional Arabic" w:hAnsi="Traditional Arabic" w:cs="Traditional Arabic" w:hint="cs"/>
          <w:b/>
          <w:bCs/>
          <w:sz w:val="36"/>
          <w:szCs w:val="36"/>
          <w:rtl/>
        </w:rPr>
        <w:t>}</w:t>
      </w:r>
      <w:r w:rsidR="00B046FB" w:rsidRPr="000C4B67">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00B046FB" w:rsidRPr="000C4B67">
        <w:rPr>
          <w:rFonts w:ascii="Traditional Arabic" w:hAnsi="Traditional Arabic" w:cs="Traditional Arabic" w:hint="cs"/>
          <w:b/>
          <w:bCs/>
          <w:sz w:val="36"/>
          <w:szCs w:val="36"/>
          <w:rtl/>
        </w:rPr>
        <w:t xml:space="preserve">يونس </w:t>
      </w:r>
      <w:r w:rsidR="00B046FB" w:rsidRPr="000C4B67">
        <w:rPr>
          <w:rFonts w:ascii="Traditional Arabic" w:hAnsi="Traditional Arabic" w:cs="Traditional Arabic"/>
          <w:b/>
          <w:bCs/>
          <w:sz w:val="36"/>
          <w:szCs w:val="36"/>
          <w:rtl/>
        </w:rPr>
        <w:t xml:space="preserve"> 99</w:t>
      </w:r>
      <w:r>
        <w:rPr>
          <w:rFonts w:ascii="Traditional Arabic" w:hAnsi="Traditional Arabic" w:cs="Traditional Arabic" w:hint="cs"/>
          <w:b/>
          <w:bCs/>
          <w:sz w:val="36"/>
          <w:szCs w:val="36"/>
          <w:rtl/>
        </w:rPr>
        <w:t>]</w:t>
      </w:r>
      <w:r w:rsidR="00B046FB" w:rsidRPr="000C4B67">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00B046FB" w:rsidRPr="000C4B67">
        <w:rPr>
          <w:rFonts w:ascii="Traditional Arabic" w:hAnsi="Traditional Arabic" w:cs="Traditional Arabic"/>
          <w:b/>
          <w:bCs/>
          <w:sz w:val="36"/>
          <w:szCs w:val="36"/>
          <w:rtl/>
        </w:rPr>
        <w:t>قاتلوهم حتى لا تكونَ فتنةٌ ويكون الدِّينُ كلّه لله</w:t>
      </w:r>
      <w:r>
        <w:rPr>
          <w:rFonts w:ascii="Traditional Arabic" w:hAnsi="Traditional Arabic" w:cs="Traditional Arabic" w:hint="cs"/>
          <w:b/>
          <w:bCs/>
          <w:sz w:val="36"/>
          <w:szCs w:val="36"/>
          <w:rtl/>
        </w:rPr>
        <w:t>}</w:t>
      </w:r>
      <w:r w:rsidR="00B046FB" w:rsidRPr="000C4B67">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00B046FB" w:rsidRPr="000C4B67">
        <w:rPr>
          <w:rFonts w:ascii="Traditional Arabic" w:hAnsi="Traditional Arabic" w:cs="Traditional Arabic"/>
          <w:b/>
          <w:bCs/>
          <w:sz w:val="36"/>
          <w:szCs w:val="36"/>
          <w:rtl/>
        </w:rPr>
        <w:t>الأنفال 8: 39</w:t>
      </w:r>
      <w:r>
        <w:rPr>
          <w:rFonts w:ascii="Traditional Arabic" w:hAnsi="Traditional Arabic" w:cs="Traditional Arabic" w:hint="cs"/>
          <w:b/>
          <w:bCs/>
          <w:sz w:val="36"/>
          <w:szCs w:val="36"/>
          <w:rtl/>
        </w:rPr>
        <w:t>]</w:t>
      </w:r>
      <w:r w:rsidR="00B046FB" w:rsidRPr="000C4B67">
        <w:rPr>
          <w:rFonts w:ascii="Traditional Arabic" w:hAnsi="Traditional Arabic" w:cs="Traditional Arabic" w:hint="cs"/>
          <w:b/>
          <w:bCs/>
          <w:sz w:val="36"/>
          <w:szCs w:val="36"/>
          <w:rtl/>
        </w:rPr>
        <w:t xml:space="preserve"> والسؤال :</w:t>
      </w:r>
      <w:r w:rsidR="00B046FB" w:rsidRPr="000C4B67">
        <w:rPr>
          <w:rFonts w:ascii="Traditional Arabic" w:hAnsi="Traditional Arabic" w:cs="Traditional Arabic"/>
          <w:b/>
          <w:bCs/>
          <w:sz w:val="36"/>
          <w:szCs w:val="36"/>
          <w:rtl/>
        </w:rPr>
        <w:t xml:space="preserve"> كيف تتفق آيات الإكراه وعدم الإكراه؟</w:t>
      </w:r>
      <w:r w:rsidR="006D7971" w:rsidRPr="000C4B67">
        <w:rPr>
          <w:rFonts w:ascii="Traditional Arabic" w:hAnsi="Traditional Arabic" w:cs="Traditional Arabic" w:hint="cs"/>
          <w:b/>
          <w:bCs/>
          <w:sz w:val="36"/>
          <w:szCs w:val="36"/>
          <w:rtl/>
        </w:rPr>
        <w:t xml:space="preserve"> </w:t>
      </w:r>
      <w:r w:rsidR="00B046FB" w:rsidRPr="000C4B67">
        <w:rPr>
          <w:rFonts w:ascii="Traditional Arabic" w:hAnsi="Traditional Arabic" w:cs="Traditional Arabic"/>
          <w:b/>
          <w:bCs/>
          <w:sz w:val="36"/>
          <w:szCs w:val="36"/>
          <w:rtl/>
        </w:rPr>
        <w:t>في بداية دعوة محمد في مكة رأى أنه ليس من صالحه إعلان الحرب على خصومه. ولكن حينما استتبَّ له الأمر في المدينة أعلن هذه الحرب، حتى قال في الحديث أُمرت أن أقاتل الناس حتى يقولوا لا إله إلا الله (متفق عليه مشكاة المصابيح حديث رقم 12). وغاية ما اعتذر به المسلمون عن هذا قولهم إن بعض هذه الآيات ناسخ للآخر</w:t>
      </w:r>
      <w:r w:rsidR="00B046FB" w:rsidRPr="000C4B67">
        <w:rPr>
          <w:rFonts w:ascii="Traditional Arabic" w:hAnsi="Traditional Arabic" w:cs="Traditional Arabic" w:hint="cs"/>
          <w:b/>
          <w:bCs/>
          <w:sz w:val="36"/>
          <w:szCs w:val="36"/>
          <w:rtl/>
        </w:rPr>
        <w:t xml:space="preserve"> </w:t>
      </w:r>
      <w:r w:rsidR="00B046FB" w:rsidRPr="000C4B67">
        <w:rPr>
          <w:rFonts w:ascii="Traditional Arabic" w:hAnsi="Traditional Arabic" w:cs="Traditional Arabic"/>
          <w:b/>
          <w:bCs/>
          <w:sz w:val="36"/>
          <w:szCs w:val="36"/>
          <w:rtl/>
        </w:rPr>
        <w:t>.</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الرد</w:t>
      </w:r>
      <w:r w:rsidRPr="000C4B67">
        <w:rPr>
          <w:rFonts w:ascii="Traditional Arabic" w:hAnsi="Traditional Arabic" w:cs="Traditional Arabic" w:hint="cs"/>
          <w:sz w:val="36"/>
          <w:szCs w:val="36"/>
          <w:rtl/>
        </w:rPr>
        <w:t xml:space="preserve"> :</w:t>
      </w:r>
    </w:p>
    <w:p w:rsidR="00747B44" w:rsidRDefault="006D7971" w:rsidP="00747B44">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9F71FD">
        <w:rPr>
          <w:rFonts w:ascii="Traditional Arabic" w:hAnsi="Traditional Arabic" w:cs="Traditional Arabic" w:hint="cs"/>
          <w:sz w:val="36"/>
          <w:szCs w:val="36"/>
          <w:rtl/>
        </w:rPr>
        <w:t>قوله:{</w:t>
      </w:r>
      <w:r w:rsidR="00B046FB" w:rsidRPr="000C4B67">
        <w:rPr>
          <w:rFonts w:ascii="Traditional Arabic" w:hAnsi="Traditional Arabic" w:cs="Traditional Arabic"/>
          <w:sz w:val="36"/>
          <w:szCs w:val="36"/>
          <w:rtl/>
        </w:rPr>
        <w:t>قاتلوهم حتى لا تكونَ فتنةٌ ويكون الدِّينُ كلّه لله</w:t>
      </w:r>
      <w:r w:rsidR="009F71FD">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w:t>
      </w:r>
      <w:r w:rsidR="000C170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الأنفال 8: 39</w:t>
      </w:r>
      <w:r w:rsidR="000C170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w:t>
      </w:r>
      <w:r w:rsidR="009F71FD">
        <w:rPr>
          <w:rFonts w:ascii="Traditional Arabic" w:hAnsi="Traditional Arabic" w:cs="Traditional Arabic" w:hint="cs"/>
          <w:sz w:val="36"/>
          <w:szCs w:val="36"/>
          <w:rtl/>
        </w:rPr>
        <w:t xml:space="preserve"> تقول : </w:t>
      </w:r>
      <w:r w:rsidR="009F71FD">
        <w:rPr>
          <w:rFonts w:ascii="Traditional Arabic" w:hAnsi="Traditional Arabic" w:cs="Traditional Arabic"/>
          <w:sz w:val="36"/>
          <w:szCs w:val="36"/>
          <w:rtl/>
        </w:rPr>
        <w:t>القتال بسبب الفتنة وعليه</w:t>
      </w:r>
      <w:r w:rsidR="00B046FB" w:rsidRPr="000C4B67">
        <w:rPr>
          <w:rFonts w:ascii="Traditional Arabic" w:hAnsi="Traditional Arabic" w:cs="Traditional Arabic" w:hint="cs"/>
          <w:sz w:val="36"/>
          <w:szCs w:val="36"/>
          <w:rtl/>
        </w:rPr>
        <w:t xml:space="preserve"> </w:t>
      </w:r>
      <w:r w:rsidR="000C170C">
        <w:rPr>
          <w:rFonts w:ascii="Traditional Arabic" w:hAnsi="Traditional Arabic" w:cs="Traditional Arabic" w:hint="cs"/>
          <w:sz w:val="36"/>
          <w:szCs w:val="36"/>
          <w:rtl/>
        </w:rPr>
        <w:t>ل</w:t>
      </w:r>
      <w:r w:rsidR="00B046FB" w:rsidRPr="000C4B67">
        <w:rPr>
          <w:rFonts w:ascii="Traditional Arabic" w:hAnsi="Traditional Arabic" w:cs="Traditional Arabic"/>
          <w:sz w:val="36"/>
          <w:szCs w:val="36"/>
          <w:rtl/>
        </w:rPr>
        <w:t>ما بي</w:t>
      </w:r>
      <w:r w:rsidR="00B046FB" w:rsidRPr="000C4B67">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ن </w:t>
      </w:r>
      <w:r w:rsidR="00B046FB" w:rsidRPr="000C4B67">
        <w:rPr>
          <w:rFonts w:ascii="Traditional Arabic" w:hAnsi="Traditional Arabic" w:cs="Traditional Arabic" w:hint="cs"/>
          <w:sz w:val="36"/>
          <w:szCs w:val="36"/>
          <w:rtl/>
        </w:rPr>
        <w:t xml:space="preserve">تعالى </w:t>
      </w:r>
      <w:r w:rsidR="00B046FB" w:rsidRPr="000C4B67">
        <w:rPr>
          <w:rFonts w:ascii="Traditional Arabic" w:hAnsi="Traditional Arabic" w:cs="Traditional Arabic"/>
          <w:sz w:val="36"/>
          <w:szCs w:val="36"/>
          <w:rtl/>
        </w:rPr>
        <w:t>أن</w:t>
      </w:r>
      <w:r w:rsidR="00B046FB" w:rsidRPr="000C4B67">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هؤلاء الكفار إن انتهوا عن كفرهم حصل لهم الغفران، وإن عادوا فهم متوعدون بسنة الأولين، أتبعه بأن أمر بقتالهم إذا أصروا فقال: { وَقَتِلُوهُمْ حَتَّى لاَ تَكُونَ فِتْنَةٌ } قال عروة بن الزبير: كان المؤمنون في مبدأ الدعوة يفتنون عن دين الله، فافتتن من المسلمين بعضهم وأمر رسول الله </w:t>
      </w:r>
      <w:r w:rsidR="000C170C">
        <w:rPr>
          <w:rFonts w:ascii="Traditional Arabic" w:hAnsi="Traditional Arabic" w:cs="Traditional Arabic"/>
          <w:sz w:val="36"/>
          <w:szCs w:val="36"/>
        </w:rPr>
        <w:sym w:font="AGA Arabesque" w:char="F072"/>
      </w:r>
      <w:r w:rsidR="00B046FB" w:rsidRPr="000C4B67">
        <w:rPr>
          <w:rFonts w:ascii="Traditional Arabic" w:hAnsi="Traditional Arabic" w:cs="Traditional Arabic"/>
          <w:sz w:val="36"/>
          <w:szCs w:val="36"/>
          <w:rtl/>
        </w:rPr>
        <w:t xml:space="preserve"> المسلمين أن يخرجوا إلى الحبشة، وفتنة ثانية وهو أنه لما بايعت الأنصار رسول الله </w:t>
      </w:r>
      <w:r w:rsidR="000C170C">
        <w:rPr>
          <w:rFonts w:ascii="Traditional Arabic" w:hAnsi="Traditional Arabic" w:cs="Traditional Arabic"/>
          <w:sz w:val="36"/>
          <w:szCs w:val="36"/>
        </w:rPr>
        <w:sym w:font="AGA Arabesque" w:char="F072"/>
      </w:r>
      <w:r w:rsidR="00B046FB" w:rsidRPr="000C4B67">
        <w:rPr>
          <w:rFonts w:ascii="Traditional Arabic" w:hAnsi="Traditional Arabic" w:cs="Traditional Arabic"/>
          <w:sz w:val="36"/>
          <w:szCs w:val="36"/>
          <w:rtl/>
        </w:rPr>
        <w:t xml:space="preserve"> بيعة العقبة، ت</w:t>
      </w:r>
      <w:r w:rsidR="00B046FB" w:rsidRPr="000C4B67">
        <w:rPr>
          <w:rFonts w:ascii="Traditional Arabic" w:hAnsi="Traditional Arabic" w:cs="Traditional Arabic" w:hint="cs"/>
          <w:sz w:val="36"/>
          <w:szCs w:val="36"/>
          <w:rtl/>
        </w:rPr>
        <w:t>آ</w:t>
      </w:r>
      <w:r w:rsidR="00B046FB" w:rsidRPr="000C4B67">
        <w:rPr>
          <w:rFonts w:ascii="Traditional Arabic" w:hAnsi="Traditional Arabic" w:cs="Traditional Arabic"/>
          <w:sz w:val="36"/>
          <w:szCs w:val="36"/>
          <w:rtl/>
        </w:rPr>
        <w:t xml:space="preserve">مرت قريش أن يفتنوا المؤمنين بمكة عن دينهم، فأصاب المؤمنين جهد شديد، فهذا هو المراد من الفتنة، فأمر الله تعالى بقتالهم حتى تزول هذه الفتنة. </w:t>
      </w:r>
      <w:r w:rsidR="009F71FD">
        <w:rPr>
          <w:rFonts w:ascii="Traditional Arabic" w:hAnsi="Traditional Arabic" w:cs="Traditional Arabic" w:hint="cs"/>
          <w:sz w:val="36"/>
          <w:szCs w:val="36"/>
          <w:rtl/>
        </w:rPr>
        <w:t xml:space="preserve">ومن وجه </w:t>
      </w:r>
      <w:r w:rsidR="00B046FB" w:rsidRPr="000C4B67">
        <w:rPr>
          <w:rFonts w:ascii="Traditional Arabic" w:hAnsi="Traditional Arabic" w:cs="Traditional Arabic"/>
          <w:sz w:val="36"/>
          <w:szCs w:val="36"/>
          <w:rtl/>
        </w:rPr>
        <w:t xml:space="preserve">آخر، </w:t>
      </w:r>
      <w:r w:rsidR="009F71FD">
        <w:rPr>
          <w:rFonts w:ascii="Traditional Arabic" w:hAnsi="Traditional Arabic" w:cs="Traditional Arabic" w:hint="cs"/>
          <w:sz w:val="36"/>
          <w:szCs w:val="36"/>
          <w:rtl/>
        </w:rPr>
        <w:t>إن</w:t>
      </w:r>
      <w:r w:rsidR="00B046FB" w:rsidRPr="000C4B67">
        <w:rPr>
          <w:rFonts w:ascii="Traditional Arabic" w:hAnsi="Traditional Arabic" w:cs="Traditional Arabic"/>
          <w:sz w:val="36"/>
          <w:szCs w:val="36"/>
          <w:rtl/>
        </w:rPr>
        <w:t xml:space="preserve"> مبالغة الناس في حبهم أديانهم أشد من مبالغتهم في حبهم أرواحهم، فالكافر أبداً يسعى بأعظم وجوه السعي في إيذاء المؤمنين وفي إلقاء الشبهات في قلوبهم وفي إلقائهم في وجوه المحنة والمشقة، وإذا وقعت المقاتلة زال الكفر والمشقة، وخلص الإسلام وزالت تلك الفتن بالكلية. </w:t>
      </w:r>
    </w:p>
    <w:p w:rsidR="00747B44" w:rsidRDefault="00747B44" w:rsidP="00DD2658">
      <w:pPr>
        <w:autoSpaceDE w:val="0"/>
        <w:autoSpaceDN w:val="0"/>
        <w:adjustRightInd w:val="0"/>
        <w:spacing w:after="0" w:line="240" w:lineRule="auto"/>
        <w:rPr>
          <w:rFonts w:ascii="Traditional Arabic" w:hAnsi="Traditional Arabic" w:cs="Traditional Arabic"/>
          <w:color w:val="000000"/>
          <w:sz w:val="36"/>
          <w:szCs w:val="36"/>
          <w:rtl/>
        </w:rPr>
      </w:pPr>
      <w:r>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 حَتَّى لاَ تَكُونَ فِتْنَةٌ } </w:t>
      </w:r>
      <w:r w:rsidR="002B5484" w:rsidRPr="002B5484">
        <w:rPr>
          <w:rFonts w:ascii="Traditional Arabic" w:hAnsi="Traditional Arabic" w:cs="Traditional Arabic" w:hint="cs"/>
          <w:sz w:val="36"/>
          <w:szCs w:val="36"/>
          <w:rtl/>
        </w:rPr>
        <w:t>أي</w:t>
      </w:r>
      <w:r w:rsidR="002B5484" w:rsidRPr="002B5484">
        <w:rPr>
          <w:rFonts w:ascii="Traditional Arabic" w:hAnsi="Traditional Arabic" w:cs="Traditional Arabic"/>
          <w:sz w:val="36"/>
          <w:szCs w:val="36"/>
          <w:rtl/>
        </w:rPr>
        <w:t xml:space="preserve"> </w:t>
      </w:r>
      <w:r w:rsidR="002B5484" w:rsidRPr="002B5484">
        <w:rPr>
          <w:rFonts w:ascii="Traditional Arabic" w:hAnsi="Traditional Arabic" w:cs="Traditional Arabic" w:hint="cs"/>
          <w:sz w:val="36"/>
          <w:szCs w:val="36"/>
          <w:rtl/>
        </w:rPr>
        <w:t>شرك</w:t>
      </w:r>
      <w:r w:rsidR="002B5484" w:rsidRPr="002B5484">
        <w:rPr>
          <w:rFonts w:ascii="Traditional Arabic" w:hAnsi="Traditional Arabic" w:cs="Traditional Arabic"/>
          <w:sz w:val="36"/>
          <w:szCs w:val="36"/>
          <w:rtl/>
        </w:rPr>
        <w:t xml:space="preserve"> </w:t>
      </w:r>
      <w:r w:rsidR="002B5484" w:rsidRPr="002B5484">
        <w:rPr>
          <w:rFonts w:ascii="Traditional Arabic" w:hAnsi="Traditional Arabic" w:cs="Traditional Arabic" w:hint="cs"/>
          <w:sz w:val="36"/>
          <w:szCs w:val="36"/>
          <w:rtl/>
        </w:rPr>
        <w:t>أو</w:t>
      </w:r>
      <w:r w:rsidR="002B5484" w:rsidRPr="002B5484">
        <w:rPr>
          <w:rFonts w:ascii="Traditional Arabic" w:hAnsi="Traditional Arabic" w:cs="Traditional Arabic"/>
          <w:sz w:val="36"/>
          <w:szCs w:val="36"/>
          <w:rtl/>
        </w:rPr>
        <w:t xml:space="preserve"> </w:t>
      </w:r>
      <w:r w:rsidR="002B5484" w:rsidRPr="002B5484">
        <w:rPr>
          <w:rFonts w:ascii="Traditional Arabic" w:hAnsi="Traditional Arabic" w:cs="Traditional Arabic" w:hint="cs"/>
          <w:sz w:val="36"/>
          <w:szCs w:val="36"/>
          <w:rtl/>
        </w:rPr>
        <w:t>إضلال</w:t>
      </w:r>
      <w:r w:rsidR="002B5484" w:rsidRPr="002B5484">
        <w:rPr>
          <w:rFonts w:ascii="Traditional Arabic" w:hAnsi="Traditional Arabic" w:cs="Traditional Arabic"/>
          <w:sz w:val="36"/>
          <w:szCs w:val="36"/>
          <w:rtl/>
        </w:rPr>
        <w:t xml:space="preserve"> </w:t>
      </w:r>
      <w:r w:rsidR="002B5484" w:rsidRPr="002B5484">
        <w:rPr>
          <w:rFonts w:ascii="Traditional Arabic" w:hAnsi="Traditional Arabic" w:cs="Traditional Arabic" w:hint="cs"/>
          <w:sz w:val="36"/>
          <w:szCs w:val="36"/>
          <w:rtl/>
        </w:rPr>
        <w:t>لغيرهم،</w:t>
      </w:r>
      <w:r w:rsidR="002B5484" w:rsidRPr="002B5484">
        <w:rPr>
          <w:rFonts w:ascii="Traditional Arabic" w:hAnsi="Traditional Arabic" w:cs="Traditional Arabic"/>
          <w:sz w:val="36"/>
          <w:szCs w:val="36"/>
          <w:rtl/>
        </w:rPr>
        <w:t xml:space="preserve"> </w:t>
      </w:r>
      <w:r w:rsidR="002B5484" w:rsidRPr="002B5484">
        <w:rPr>
          <w:rFonts w:ascii="Traditional Arabic" w:hAnsi="Traditional Arabic" w:cs="Traditional Arabic" w:hint="cs"/>
          <w:sz w:val="36"/>
          <w:szCs w:val="36"/>
          <w:rtl/>
        </w:rPr>
        <w:t>وفتن</w:t>
      </w:r>
      <w:r w:rsidR="002B5484" w:rsidRPr="002B5484">
        <w:rPr>
          <w:rFonts w:ascii="Traditional Arabic" w:hAnsi="Traditional Arabic" w:cs="Traditional Arabic"/>
          <w:sz w:val="36"/>
          <w:szCs w:val="36"/>
          <w:rtl/>
        </w:rPr>
        <w:t xml:space="preserve"> </w:t>
      </w:r>
      <w:r w:rsidR="002B5484" w:rsidRPr="002B5484">
        <w:rPr>
          <w:rFonts w:ascii="Traditional Arabic" w:hAnsi="Traditional Arabic" w:cs="Traditional Arabic" w:hint="cs"/>
          <w:sz w:val="36"/>
          <w:szCs w:val="36"/>
          <w:rtl/>
        </w:rPr>
        <w:t>منهم</w:t>
      </w:r>
      <w:r w:rsidR="002B5484" w:rsidRPr="002B5484">
        <w:rPr>
          <w:rFonts w:ascii="Traditional Arabic" w:hAnsi="Traditional Arabic" w:cs="Traditional Arabic"/>
          <w:sz w:val="36"/>
          <w:szCs w:val="36"/>
          <w:rtl/>
        </w:rPr>
        <w:t xml:space="preserve"> </w:t>
      </w:r>
      <w:r w:rsidR="002B5484" w:rsidRPr="002B5484">
        <w:rPr>
          <w:rFonts w:ascii="Traditional Arabic" w:hAnsi="Traditional Arabic" w:cs="Traditional Arabic" w:hint="cs"/>
          <w:sz w:val="36"/>
          <w:szCs w:val="36"/>
          <w:rtl/>
        </w:rPr>
        <w:t>للمؤمنين</w:t>
      </w:r>
      <w:r w:rsidR="002B5484" w:rsidRPr="002B5484">
        <w:rPr>
          <w:rFonts w:ascii="Traditional Arabic" w:hAnsi="Traditional Arabic" w:cs="Traditional Arabic"/>
          <w:sz w:val="36"/>
          <w:szCs w:val="36"/>
          <w:rtl/>
        </w:rPr>
        <w:t xml:space="preserve"> </w:t>
      </w:r>
      <w:r w:rsidR="002B5484" w:rsidRPr="002B5484">
        <w:rPr>
          <w:rFonts w:ascii="Traditional Arabic" w:hAnsi="Traditional Arabic" w:cs="Traditional Arabic" w:hint="cs"/>
          <w:sz w:val="36"/>
          <w:szCs w:val="36"/>
          <w:rtl/>
        </w:rPr>
        <w:t>عن</w:t>
      </w:r>
      <w:r w:rsidR="002B5484" w:rsidRPr="002B5484">
        <w:rPr>
          <w:rFonts w:ascii="Traditional Arabic" w:hAnsi="Traditional Arabic" w:cs="Traditional Arabic"/>
          <w:sz w:val="36"/>
          <w:szCs w:val="36"/>
          <w:rtl/>
        </w:rPr>
        <w:t xml:space="preserve"> </w:t>
      </w:r>
      <w:r w:rsidR="002B5484" w:rsidRPr="002B5484">
        <w:rPr>
          <w:rFonts w:ascii="Traditional Arabic" w:hAnsi="Traditional Arabic" w:cs="Traditional Arabic" w:hint="cs"/>
          <w:sz w:val="36"/>
          <w:szCs w:val="36"/>
          <w:rtl/>
        </w:rPr>
        <w:t>دينهم</w:t>
      </w:r>
      <w:r w:rsidR="002B5484" w:rsidRPr="002B5484">
        <w:rPr>
          <w:rFonts w:ascii="Traditional Arabic" w:hAnsi="Traditional Arabic" w:cs="Traditional Arabic"/>
          <w:sz w:val="36"/>
          <w:szCs w:val="36"/>
          <w:rtl/>
        </w:rPr>
        <w:t xml:space="preserve"> </w:t>
      </w:r>
      <w:r w:rsidR="002B5484" w:rsidRPr="002B5484">
        <w:rPr>
          <w:rFonts w:ascii="Traditional Arabic" w:hAnsi="Traditional Arabic" w:cs="Traditional Arabic" w:hint="cs"/>
          <w:sz w:val="36"/>
          <w:szCs w:val="36"/>
          <w:rtl/>
        </w:rPr>
        <w:t>وَيَكُونَ</w:t>
      </w:r>
      <w:r w:rsidR="002B5484" w:rsidRPr="002B5484">
        <w:rPr>
          <w:rFonts w:ascii="Traditional Arabic" w:hAnsi="Traditional Arabic" w:cs="Traditional Arabic"/>
          <w:sz w:val="36"/>
          <w:szCs w:val="36"/>
          <w:rtl/>
        </w:rPr>
        <w:t xml:space="preserve"> </w:t>
      </w:r>
      <w:r w:rsidR="002B5484" w:rsidRPr="002B5484">
        <w:rPr>
          <w:rFonts w:ascii="Traditional Arabic" w:hAnsi="Traditional Arabic" w:cs="Traditional Arabic" w:hint="cs"/>
          <w:sz w:val="36"/>
          <w:szCs w:val="36"/>
          <w:rtl/>
        </w:rPr>
        <w:t>الدِّينُ</w:t>
      </w:r>
      <w:r w:rsidR="002B5484" w:rsidRPr="002B5484">
        <w:rPr>
          <w:rFonts w:ascii="Traditional Arabic" w:hAnsi="Traditional Arabic" w:cs="Traditional Arabic"/>
          <w:sz w:val="36"/>
          <w:szCs w:val="36"/>
          <w:rtl/>
        </w:rPr>
        <w:t xml:space="preserve"> </w:t>
      </w:r>
      <w:r w:rsidR="002B5484" w:rsidRPr="002B5484">
        <w:rPr>
          <w:rFonts w:ascii="Traditional Arabic" w:hAnsi="Traditional Arabic" w:cs="Traditional Arabic" w:hint="cs"/>
          <w:sz w:val="36"/>
          <w:szCs w:val="36"/>
          <w:rtl/>
        </w:rPr>
        <w:t>كُلُّهُ</w:t>
      </w:r>
      <w:r w:rsidR="002B5484" w:rsidRPr="002B5484">
        <w:rPr>
          <w:rFonts w:ascii="Traditional Arabic" w:hAnsi="Traditional Arabic" w:cs="Traditional Arabic"/>
          <w:sz w:val="36"/>
          <w:szCs w:val="36"/>
          <w:rtl/>
        </w:rPr>
        <w:t xml:space="preserve"> </w:t>
      </w:r>
      <w:r w:rsidR="002B5484" w:rsidRPr="002B5484">
        <w:rPr>
          <w:rFonts w:ascii="Traditional Arabic" w:hAnsi="Traditional Arabic" w:cs="Traditional Arabic" w:hint="cs"/>
          <w:sz w:val="36"/>
          <w:szCs w:val="36"/>
          <w:rtl/>
        </w:rPr>
        <w:t>لِلَّهِ</w:t>
      </w:r>
      <w:r w:rsidR="002B5484" w:rsidRPr="002B5484">
        <w:rPr>
          <w:rFonts w:ascii="Traditional Arabic" w:hAnsi="Traditional Arabic" w:cs="Traditional Arabic"/>
          <w:sz w:val="36"/>
          <w:szCs w:val="36"/>
          <w:rtl/>
        </w:rPr>
        <w:t xml:space="preserve"> </w:t>
      </w:r>
      <w:r w:rsidR="002B5484" w:rsidRPr="002B5484">
        <w:rPr>
          <w:rFonts w:ascii="Traditional Arabic" w:hAnsi="Traditional Arabic" w:cs="Traditional Arabic" w:hint="cs"/>
          <w:sz w:val="36"/>
          <w:szCs w:val="36"/>
          <w:rtl/>
        </w:rPr>
        <w:t>أي</w:t>
      </w:r>
      <w:r w:rsidR="002B5484" w:rsidRPr="002B5484">
        <w:rPr>
          <w:rFonts w:ascii="Traditional Arabic" w:hAnsi="Traditional Arabic" w:cs="Traditional Arabic"/>
          <w:sz w:val="36"/>
          <w:szCs w:val="36"/>
          <w:rtl/>
        </w:rPr>
        <w:t xml:space="preserve"> </w:t>
      </w:r>
      <w:r w:rsidR="002B5484" w:rsidRPr="002B5484">
        <w:rPr>
          <w:rFonts w:ascii="Traditional Arabic" w:hAnsi="Traditional Arabic" w:cs="Traditional Arabic" w:hint="cs"/>
          <w:sz w:val="36"/>
          <w:szCs w:val="36"/>
          <w:rtl/>
        </w:rPr>
        <w:t>يخلص</w:t>
      </w:r>
      <w:r w:rsidR="002B5484" w:rsidRPr="002B5484">
        <w:rPr>
          <w:rFonts w:ascii="Traditional Arabic" w:hAnsi="Traditional Arabic" w:cs="Traditional Arabic"/>
          <w:sz w:val="36"/>
          <w:szCs w:val="36"/>
          <w:rtl/>
        </w:rPr>
        <w:t xml:space="preserve"> </w:t>
      </w:r>
      <w:r w:rsidR="002B5484" w:rsidRPr="002B5484">
        <w:rPr>
          <w:rFonts w:ascii="Traditional Arabic" w:hAnsi="Traditional Arabic" w:cs="Traditional Arabic" w:hint="cs"/>
          <w:sz w:val="36"/>
          <w:szCs w:val="36"/>
          <w:rtl/>
        </w:rPr>
        <w:t>التوحيد</w:t>
      </w:r>
      <w:r w:rsidR="002B5484" w:rsidRPr="002B5484">
        <w:rPr>
          <w:rFonts w:ascii="Traditional Arabic" w:hAnsi="Traditional Arabic" w:cs="Traditional Arabic"/>
          <w:sz w:val="36"/>
          <w:szCs w:val="36"/>
          <w:rtl/>
        </w:rPr>
        <w:t xml:space="preserve"> </w:t>
      </w:r>
      <w:r w:rsidR="002B5484" w:rsidRPr="002B5484">
        <w:rPr>
          <w:rFonts w:ascii="Traditional Arabic" w:hAnsi="Traditional Arabic" w:cs="Traditional Arabic" w:hint="cs"/>
          <w:sz w:val="36"/>
          <w:szCs w:val="36"/>
          <w:rtl/>
        </w:rPr>
        <w:t>لله،</w:t>
      </w:r>
      <w:r w:rsidR="002B5484" w:rsidRPr="002B5484">
        <w:rPr>
          <w:rFonts w:ascii="Traditional Arabic" w:hAnsi="Traditional Arabic" w:cs="Traditional Arabic"/>
          <w:sz w:val="36"/>
          <w:szCs w:val="36"/>
          <w:rtl/>
        </w:rPr>
        <w:t xml:space="preserve"> </w:t>
      </w:r>
      <w:r w:rsidR="002B5484" w:rsidRPr="002B5484">
        <w:rPr>
          <w:rFonts w:ascii="Traditional Arabic" w:hAnsi="Traditional Arabic" w:cs="Traditional Arabic" w:hint="cs"/>
          <w:sz w:val="36"/>
          <w:szCs w:val="36"/>
          <w:rtl/>
        </w:rPr>
        <w:t>فلا</w:t>
      </w:r>
      <w:r w:rsidR="002B5484" w:rsidRPr="002B5484">
        <w:rPr>
          <w:rFonts w:ascii="Traditional Arabic" w:hAnsi="Traditional Arabic" w:cs="Traditional Arabic"/>
          <w:sz w:val="36"/>
          <w:szCs w:val="36"/>
          <w:rtl/>
        </w:rPr>
        <w:t xml:space="preserve"> </w:t>
      </w:r>
      <w:r w:rsidR="002B5484" w:rsidRPr="002B5484">
        <w:rPr>
          <w:rFonts w:ascii="Traditional Arabic" w:hAnsi="Traditional Arabic" w:cs="Traditional Arabic" w:hint="cs"/>
          <w:sz w:val="36"/>
          <w:szCs w:val="36"/>
          <w:rtl/>
        </w:rPr>
        <w:t>يعبد</w:t>
      </w:r>
      <w:r w:rsidR="002B5484" w:rsidRPr="002B5484">
        <w:rPr>
          <w:rFonts w:ascii="Traditional Arabic" w:hAnsi="Traditional Arabic" w:cs="Traditional Arabic"/>
          <w:sz w:val="36"/>
          <w:szCs w:val="36"/>
          <w:rtl/>
        </w:rPr>
        <w:t xml:space="preserve"> </w:t>
      </w:r>
      <w:r w:rsidR="002B5484" w:rsidRPr="002B5484">
        <w:rPr>
          <w:rFonts w:ascii="Traditional Arabic" w:hAnsi="Traditional Arabic" w:cs="Traditional Arabic" w:hint="cs"/>
          <w:sz w:val="36"/>
          <w:szCs w:val="36"/>
          <w:rtl/>
        </w:rPr>
        <w:t>غيره</w:t>
      </w:r>
      <w:r w:rsidR="002B5484">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،والآية السابقة لها تدل على </w:t>
      </w:r>
      <w:r w:rsidRPr="00747B44">
        <w:rPr>
          <w:rFonts w:ascii="Traditional Arabic" w:hAnsi="Traditional Arabic" w:cs="Traditional Arabic"/>
          <w:sz w:val="36"/>
          <w:szCs w:val="36"/>
          <w:rtl/>
        </w:rPr>
        <w:t>المعنى {</w:t>
      </w:r>
      <w:r w:rsidRPr="00747B44">
        <w:rPr>
          <w:rFonts w:ascii="Traditional Arabic" w:hAnsi="Traditional Arabic" w:cs="Traditional Arabic"/>
          <w:color w:val="000000"/>
          <w:sz w:val="36"/>
          <w:szCs w:val="36"/>
          <w:rtl/>
        </w:rPr>
        <w:t xml:space="preserve"> قُلْ لِلَّذِينَ كَفَرُوا إِنْ يَنْتَهُوا يُغْفَرْ لَهُمْ ما قَدْ سَلَفَ،} قُلْ يا محمد لهؤلاء الذين كفروا بالحق لما جاءهم، من أهل مكة وغيرهم، قل لهم: إِنْ يَنْتَهُوا عن كفرهم وعداوتهم للمؤمنين يُغْفَرْ لَهُمْ ما قَدْ سَلَفَ من كفرهم ومعاصيهم وَإِنْ يَعُودُوا إلى قتالك ويستمروا في ضلالهم وكفرهم وطغيانهم، انتقمنا منهم،</w:t>
      </w:r>
      <w:r w:rsidRPr="00747B44">
        <w:rPr>
          <w:rFonts w:ascii="Traditional Arabic" w:hAnsi="Traditional Arabic" w:cs="Traditional Arabic"/>
          <w:sz w:val="36"/>
          <w:szCs w:val="36"/>
          <w:rtl/>
        </w:rPr>
        <w:t xml:space="preserve">.. </w:t>
      </w:r>
      <w:r w:rsidRPr="00747B44">
        <w:rPr>
          <w:rFonts w:ascii="Traditional Arabic" w:hAnsi="Traditional Arabic" w:cs="Traditional Arabic"/>
          <w:color w:val="000000"/>
          <w:sz w:val="36"/>
          <w:szCs w:val="36"/>
          <w:rtl/>
        </w:rPr>
        <w:t xml:space="preserve">ثم أمر من الله- تعالى- للمؤمنين بقتال الكافرين </w:t>
      </w:r>
      <w:r>
        <w:rPr>
          <w:rFonts w:ascii="Traditional Arabic" w:hAnsi="Traditional Arabic" w:cs="Traditional Arabic" w:hint="cs"/>
          <w:color w:val="000000"/>
          <w:sz w:val="36"/>
          <w:szCs w:val="36"/>
          <w:rtl/>
        </w:rPr>
        <w:t xml:space="preserve">{وقاتلوهم} </w:t>
      </w:r>
      <w:r w:rsidRPr="00747B44">
        <w:rPr>
          <w:rFonts w:ascii="Traditional Arabic" w:hAnsi="Traditional Arabic" w:cs="Traditional Arabic"/>
          <w:color w:val="000000"/>
          <w:sz w:val="36"/>
          <w:szCs w:val="36"/>
          <w:rtl/>
        </w:rPr>
        <w:t>إذا ما استمروا في كفرهم وطغيانهم.</w:t>
      </w:r>
      <w:r w:rsidR="00DD2658">
        <w:rPr>
          <w:rFonts w:ascii="Traditional Arabic" w:hAnsi="Traditional Arabic" w:cs="Traditional Arabic" w:hint="cs"/>
          <w:color w:val="000000"/>
          <w:sz w:val="36"/>
          <w:szCs w:val="36"/>
          <w:rtl/>
        </w:rPr>
        <w:t xml:space="preserve"> </w:t>
      </w:r>
      <w:r w:rsidRPr="00747B44">
        <w:rPr>
          <w:rFonts w:ascii="Traditional Arabic" w:hAnsi="Traditional Arabic" w:cs="Traditional Arabic"/>
          <w:color w:val="000000"/>
          <w:sz w:val="36"/>
          <w:szCs w:val="36"/>
          <w:rtl/>
        </w:rPr>
        <w:t>والمعنى: عليكم- أيها المؤمنون- إذا ما استمر أولئك الكافرون في كفرهم وعدوانهم، أن تقاتلوهم بشدة وغلظة، وأن تستمروا في قتالهم حتى تزول صولة الشرك، وحتى تعيشوا أحرارا في مباشرة تعاليم دينكم، دون أن يجرأ أحد على محاولة فتنتكم في عقيدتكم أو عبادتكم...</w:t>
      </w:r>
      <w:r w:rsidR="00DD2658">
        <w:rPr>
          <w:rFonts w:ascii="Traditional Arabic" w:hAnsi="Traditional Arabic" w:cs="Traditional Arabic" w:hint="cs"/>
          <w:color w:val="000000"/>
          <w:sz w:val="36"/>
          <w:szCs w:val="36"/>
          <w:rtl/>
        </w:rPr>
        <w:t>(</w:t>
      </w:r>
      <w:r>
        <w:rPr>
          <w:rStyle w:val="a7"/>
          <w:rFonts w:ascii="Traditional Arabic" w:hAnsi="Traditional Arabic" w:cs="Traditional Arabic"/>
          <w:color w:val="000000"/>
          <w:sz w:val="36"/>
          <w:szCs w:val="36"/>
          <w:rtl/>
        </w:rPr>
        <w:footnoteReference w:id="332"/>
      </w:r>
      <w:r w:rsidR="00DD2658">
        <w:rPr>
          <w:rFonts w:ascii="Traditional Arabic" w:hAnsi="Traditional Arabic" w:cs="Traditional Arabic" w:hint="cs"/>
          <w:color w:val="000000"/>
          <w:sz w:val="36"/>
          <w:szCs w:val="36"/>
          <w:rtl/>
        </w:rPr>
        <w:t>)</w:t>
      </w:r>
    </w:p>
    <w:p w:rsidR="00DD2658" w:rsidRPr="00DD2658" w:rsidRDefault="00DD2658" w:rsidP="00DD2658">
      <w:pPr>
        <w:autoSpaceDE w:val="0"/>
        <w:autoSpaceDN w:val="0"/>
        <w:adjustRightInd w:val="0"/>
        <w:spacing w:after="0" w:line="240" w:lineRule="auto"/>
        <w:rPr>
          <w:rFonts w:ascii="Traditional Arabic" w:hAnsi="Traditional Arabic" w:cs="Traditional Arabic"/>
          <w:color w:val="000000"/>
          <w:sz w:val="36"/>
          <w:szCs w:val="36"/>
          <w:rtl/>
        </w:rPr>
      </w:pPr>
      <w:r w:rsidRPr="00DD2658">
        <w:rPr>
          <w:rFonts w:ascii="Traditional Arabic" w:hAnsi="Traditional Arabic" w:cs="Traditional Arabic"/>
          <w:color w:val="000000"/>
          <w:sz w:val="36"/>
          <w:szCs w:val="36"/>
          <w:rtl/>
        </w:rPr>
        <w:t>وقوله</w:t>
      </w:r>
      <w:r>
        <w:rPr>
          <w:rFonts w:ascii="Traditional Arabic" w:hAnsi="Traditional Arabic" w:cs="Traditional Arabic" w:hint="cs"/>
          <w:color w:val="000000"/>
          <w:sz w:val="36"/>
          <w:szCs w:val="36"/>
          <w:rtl/>
        </w:rPr>
        <w:t>{</w:t>
      </w:r>
      <w:r w:rsidRPr="00DD2658">
        <w:rPr>
          <w:rFonts w:ascii="Traditional Arabic" w:hAnsi="Traditional Arabic" w:cs="Traditional Arabic"/>
          <w:color w:val="000000"/>
          <w:sz w:val="36"/>
          <w:szCs w:val="36"/>
          <w:rtl/>
        </w:rPr>
        <w:t xml:space="preserve">فَإِنِ انْتَهَوْا </w:t>
      </w:r>
      <w:r>
        <w:rPr>
          <w:rFonts w:ascii="Traditional Arabic" w:hAnsi="Traditional Arabic" w:cs="Traditional Arabic" w:hint="cs"/>
          <w:color w:val="000000"/>
          <w:sz w:val="36"/>
          <w:szCs w:val="36"/>
          <w:rtl/>
        </w:rPr>
        <w:t>}</w:t>
      </w:r>
      <w:r w:rsidRPr="00DD2658">
        <w:rPr>
          <w:rFonts w:ascii="Traditional Arabic" w:hAnsi="Traditional Arabic" w:cs="Traditional Arabic"/>
          <w:color w:val="000000"/>
          <w:sz w:val="36"/>
          <w:szCs w:val="36"/>
          <w:rtl/>
        </w:rPr>
        <w:t xml:space="preserve">أى: بقتالكم عما هم فيه من الكفر فكفوا عنهم وإن لم تعلموا بواطنهم فَإِنَّ اللَّهَ بِما يَعْمَلُونَ بَصِيرٌ..وفي الصحيح أن رسول الله </w:t>
      </w:r>
      <w:r>
        <w:rPr>
          <w:rFonts w:ascii="Traditional Arabic" w:hAnsi="Traditional Arabic" w:cs="Traditional Arabic"/>
          <w:color w:val="000000"/>
          <w:sz w:val="36"/>
          <w:szCs w:val="36"/>
        </w:rPr>
        <w:sym w:font="AGA Arabesque" w:char="F072"/>
      </w:r>
      <w:r w:rsidRPr="00DD2658">
        <w:rPr>
          <w:rFonts w:ascii="Traditional Arabic" w:hAnsi="Traditional Arabic" w:cs="Traditional Arabic"/>
          <w:color w:val="000000"/>
          <w:sz w:val="36"/>
          <w:szCs w:val="36"/>
          <w:rtl/>
        </w:rPr>
        <w:t xml:space="preserve"> قال لأسامة لما علا ذلك الرجل بالسيف، فقال الرجل لا إله إلا الله، فضربه فقتله فذكر ذلك للرسول </w:t>
      </w:r>
      <w:r>
        <w:rPr>
          <w:rFonts w:ascii="Traditional Arabic" w:hAnsi="Traditional Arabic" w:cs="Traditional Arabic"/>
          <w:color w:val="000000"/>
          <w:sz w:val="36"/>
          <w:szCs w:val="36"/>
        </w:rPr>
        <w:sym w:font="AGA Arabesque" w:char="F072"/>
      </w:r>
      <w:r>
        <w:rPr>
          <w:rFonts w:ascii="Traditional Arabic" w:hAnsi="Traditional Arabic" w:cs="Traditional Arabic" w:hint="cs"/>
          <w:color w:val="000000"/>
          <w:sz w:val="36"/>
          <w:szCs w:val="36"/>
          <w:rtl/>
        </w:rPr>
        <w:t xml:space="preserve"> </w:t>
      </w:r>
      <w:r w:rsidRPr="00DD2658">
        <w:rPr>
          <w:rFonts w:ascii="Traditional Arabic" w:hAnsi="Traditional Arabic" w:cs="Traditional Arabic"/>
          <w:color w:val="000000"/>
          <w:sz w:val="36"/>
          <w:szCs w:val="36"/>
          <w:rtl/>
        </w:rPr>
        <w:t xml:space="preserve">فقال لأسامة: أقتلته بعد ما قال لا إله إلا الله؟ فكيف تصنع «بلا إله إلا الله» يوم القيامة؟ فقال: يا رسول الله إنما قالها تعوذا فقال. هلا شققت عن قلبه؟ وجعل يقول ويكرر عليه من لك بلا إله إلا الله يوم القيامة، قال أسامة: حتى تمنيت أنى لم أكن أسلمت إلا يومئذ </w:t>
      </w:r>
      <w:r>
        <w:rPr>
          <w:rStyle w:val="a7"/>
          <w:rFonts w:ascii="Traditional Arabic" w:hAnsi="Traditional Arabic" w:cs="Traditional Arabic"/>
          <w:color w:val="000000"/>
          <w:sz w:val="36"/>
          <w:szCs w:val="36"/>
          <w:rtl/>
        </w:rPr>
        <w:footnoteReference w:id="333"/>
      </w:r>
    </w:p>
    <w:p w:rsidR="00B046FB" w:rsidRPr="00747B44" w:rsidRDefault="00B046FB" w:rsidP="00747B44">
      <w:pPr>
        <w:autoSpaceDE w:val="0"/>
        <w:autoSpaceDN w:val="0"/>
        <w:adjustRightInd w:val="0"/>
        <w:spacing w:after="0" w:line="240" w:lineRule="auto"/>
        <w:jc w:val="both"/>
        <w:rPr>
          <w:rFonts w:ascii="Traditional Arabic" w:hAnsi="Traditional Arabic" w:cs="Traditional Arabic"/>
          <w:sz w:val="36"/>
          <w:szCs w:val="36"/>
          <w:rtl/>
        </w:rPr>
      </w:pPr>
    </w:p>
    <w:p w:rsidR="00B046FB" w:rsidRPr="000C4B67" w:rsidRDefault="006D7971" w:rsidP="00277FF3">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hint="cs"/>
          <w:sz w:val="36"/>
          <w:szCs w:val="36"/>
          <w:rtl/>
        </w:rPr>
        <w:t xml:space="preserve">أما </w:t>
      </w:r>
      <w:r w:rsidR="00B046FB" w:rsidRPr="000C4B67">
        <w:rPr>
          <w:rFonts w:ascii="Traditional Arabic" w:hAnsi="Traditional Arabic" w:cs="Traditional Arabic"/>
          <w:sz w:val="36"/>
          <w:szCs w:val="36"/>
          <w:rtl/>
        </w:rPr>
        <w:t>ما جاء بسورة يونس لأهل الكتاب وليس للكفار</w:t>
      </w:r>
      <w:r w:rsidR="00B046FB" w:rsidRPr="000C4B67">
        <w:rPr>
          <w:rFonts w:ascii="Traditional Arabic" w:hAnsi="Traditional Arabic" w:cs="Traditional Arabic" w:hint="cs"/>
          <w:sz w:val="36"/>
          <w:szCs w:val="36"/>
          <w:rtl/>
        </w:rPr>
        <w:t xml:space="preserve"> ،</w:t>
      </w:r>
      <w:r w:rsidR="000C170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ولو شاء ربُّك لآمَنَ مَن في الأرض كلِّهم، أفأنت تُكرِه الناسَ حتى يكونوا مؤمنين</w:t>
      </w:r>
      <w:r w:rsidR="000C170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w:t>
      </w:r>
      <w:r w:rsidR="000C170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آية 99</w:t>
      </w:r>
      <w:r w:rsidR="000C170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w:t>
      </w:r>
      <w:r w:rsidR="00277FF3">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واعلم أنه تعالى لما ذكر هذا الكلام قال: { أَفَأَنتَ تُكْرِهُ النَّاسَ حَتَّى يَكُونُواْ مُؤْمِنِينَ } والمعنى أنه لا قدرة لك على التصرف في أحد، والمقصود منه بيان أن القدرة القاهرة والمشيئة النافذة ليست إلا للحق سبحانه وتعالى.</w:t>
      </w:r>
    </w:p>
    <w:p w:rsidR="00B046FB" w:rsidRPr="000C4B67" w:rsidRDefault="006D797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فقوله: { أَفَأَنتَ تُكْرِهُ النَّاسَ } يعني إنما يقدر على إكراههم واضطرارهم إلى الإيمان هو لا أنت. وإيلاء الاسم حرف الاستفهام، وللإعلام بأن الإكراه ممكن مقدور عليه، وإنما الشأن في المكره من هو؟ وما هو إلاّ هو وحده لا يشارك فيه، لأنه هو القادر على أن يفعل في قلوبهم ما يضطّرون عنده إلى الإيمان، وذلك غير مستطاع للبشر.</w:t>
      </w:r>
    </w:p>
    <w:p w:rsidR="00B046FB" w:rsidRDefault="006D797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فالفارق كبير بين توجيه الخطاب من جهة المشركين الذين ينشرون الفتنة بين الناس وبين ما جاء بسورة يونس لأهل الكتاب والناس ... فلا وجود للفتنة التي ينتج عنها قتال</w:t>
      </w:r>
      <w:r w:rsidR="00B046FB" w:rsidRPr="000C4B67">
        <w:rPr>
          <w:rFonts w:ascii="Traditional Arabic" w:hAnsi="Traditional Arabic" w:cs="Traditional Arabic" w:hint="cs"/>
          <w:sz w:val="36"/>
          <w:szCs w:val="36"/>
          <w:rtl/>
        </w:rPr>
        <w:t xml:space="preserve"> .</w:t>
      </w:r>
    </w:p>
    <w:p w:rsidR="00277FF3" w:rsidRPr="000C4B67" w:rsidRDefault="00277FF3" w:rsidP="00277FF3">
      <w:pPr>
        <w:autoSpaceDE w:val="0"/>
        <w:autoSpaceDN w:val="0"/>
        <w:adjustRightInd w:val="0"/>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       قدّم</w:t>
      </w:r>
      <w:r w:rsidRPr="00277FF3">
        <w:rPr>
          <w:rFonts w:ascii="Traditional Arabic" w:hAnsi="Traditional Arabic" w:cs="Traditional Arabic"/>
          <w:sz w:val="36"/>
          <w:szCs w:val="36"/>
          <w:rtl/>
        </w:rPr>
        <w:t xml:space="preserve"> البخاري </w:t>
      </w:r>
      <w:r>
        <w:rPr>
          <w:rFonts w:ascii="Traditional Arabic" w:hAnsi="Traditional Arabic" w:cs="Traditional Arabic" w:hint="cs"/>
          <w:sz w:val="36"/>
          <w:szCs w:val="36"/>
          <w:rtl/>
        </w:rPr>
        <w:t xml:space="preserve">في صحيحه عدة روايات تشرح قوله </w:t>
      </w:r>
      <w:r w:rsidRPr="00277FF3">
        <w:rPr>
          <w:rFonts w:ascii="Traditional Arabic" w:hAnsi="Traditional Arabic" w:cs="Traditional Arabic"/>
          <w:color w:val="000000"/>
          <w:sz w:val="36"/>
          <w:szCs w:val="36"/>
          <w:rtl/>
        </w:rPr>
        <w:t xml:space="preserve">: {وقاتلوهم حتى لا تكون فتنة ويكون الدين كله لله} عن ابن عمر؛ أن رجلا جاءه فقال: يا أبا عبد الرحمن، ألا تسمع ما ذكر الله في كتابه...فإن الله تعالى يقول: {وقاتلوهم حتى لا تكون فتنة} ؟ قال ابن عمر: قد فعلنا على عهد النبي </w:t>
      </w:r>
      <w:r w:rsidRPr="00277FF3">
        <w:rPr>
          <w:rFonts w:ascii="Traditional Arabic" w:hAnsi="Traditional Arabic" w:cs="Traditional Arabic"/>
          <w:color w:val="000000"/>
          <w:sz w:val="36"/>
          <w:szCs w:val="36"/>
        </w:rPr>
        <w:sym w:font="AGA Arabesque" w:char="F072"/>
      </w:r>
      <w:r w:rsidRPr="00277FF3">
        <w:rPr>
          <w:rFonts w:ascii="Traditional Arabic" w:hAnsi="Traditional Arabic" w:cs="Traditional Arabic"/>
          <w:color w:val="000000"/>
          <w:sz w:val="36"/>
          <w:szCs w:val="36"/>
          <w:rtl/>
        </w:rPr>
        <w:t xml:space="preserve"> إذ كان الإسلام قليلا وكان الرجل يفتن في دينه: إما أن يقتلوه، وإما أن يوثقوه، حتى كثر الإسلام فلم تكن فتنة، فلما رأى أنه لا</w:t>
      </w:r>
      <w:r>
        <w:rPr>
          <w:rFonts w:ascii="Traditional Arabic" w:hAnsi="Traditional Arabic" w:cs="Traditional Arabic" w:hint="cs"/>
          <w:color w:val="000000"/>
          <w:sz w:val="36"/>
          <w:szCs w:val="36"/>
          <w:rtl/>
        </w:rPr>
        <w:t xml:space="preserve"> </w:t>
      </w:r>
      <w:r w:rsidRPr="00277FF3">
        <w:rPr>
          <w:rFonts w:ascii="Traditional Arabic" w:hAnsi="Traditional Arabic" w:cs="Traditional Arabic"/>
          <w:color w:val="000000"/>
          <w:sz w:val="36"/>
          <w:szCs w:val="36"/>
          <w:rtl/>
        </w:rPr>
        <w:t xml:space="preserve">يوافقه فيما يريد، قال: فما قولك في علي وعثمان؟ قال ابن عمر: ما قولي في علي وعثمان؟ أما عثمان فكان الله قد عفا عنه، وكرهتم أن يعفو عنه، وأما علي فابن عم رسول الله </w:t>
      </w:r>
      <w:r w:rsidRPr="00277FF3">
        <w:rPr>
          <w:rFonts w:ascii="Traditional Arabic" w:hAnsi="Traditional Arabic" w:cs="Traditional Arabic"/>
          <w:color w:val="000000"/>
          <w:sz w:val="36"/>
          <w:szCs w:val="36"/>
        </w:rPr>
        <w:sym w:font="AGA Arabesque" w:char="F072"/>
      </w:r>
      <w:r w:rsidRPr="00277FF3">
        <w:rPr>
          <w:rFonts w:ascii="Traditional Arabic" w:hAnsi="Traditional Arabic" w:cs="Traditional Arabic"/>
          <w:color w:val="000000"/>
          <w:sz w:val="36"/>
          <w:szCs w:val="36"/>
          <w:rtl/>
        </w:rPr>
        <w:t xml:space="preserve"> وختنه -وأشار بيده -وهذه ابنته أو: بنته -حيث ترون.</w:t>
      </w:r>
      <w:r>
        <w:rPr>
          <w:rFonts w:ascii="Traditional Arabic" w:hAnsi="Traditional Arabic" w:cs="Traditional Arabic" w:hint="cs"/>
          <w:color w:val="000000"/>
          <w:sz w:val="36"/>
          <w:szCs w:val="36"/>
          <w:rtl/>
        </w:rPr>
        <w:t xml:space="preserve"> </w:t>
      </w:r>
      <w:r w:rsidRPr="00277FF3">
        <w:rPr>
          <w:rFonts w:ascii="Traditional Arabic" w:hAnsi="Traditional Arabic" w:cs="Traditional Arabic"/>
          <w:color w:val="000000"/>
          <w:sz w:val="36"/>
          <w:szCs w:val="36"/>
          <w:rtl/>
        </w:rPr>
        <w:t xml:space="preserve">وروى عن سعيد بن جبير قال: خرج علينا ابن عمر، رضي الله عنهما، فقال رجل: كيف ترى في قتال الفتنة؟ فقال: وهل تدري ما الفتنة؟ كان محمد </w:t>
      </w:r>
      <w:r w:rsidRPr="00277FF3">
        <w:rPr>
          <w:rFonts w:ascii="Traditional Arabic" w:hAnsi="Traditional Arabic" w:cs="Traditional Arabic"/>
          <w:color w:val="000000"/>
          <w:sz w:val="36"/>
          <w:szCs w:val="36"/>
        </w:rPr>
        <w:sym w:font="AGA Arabesque" w:char="F072"/>
      </w:r>
      <w:r w:rsidRPr="00277FF3">
        <w:rPr>
          <w:rFonts w:ascii="Traditional Arabic" w:hAnsi="Traditional Arabic" w:cs="Traditional Arabic"/>
          <w:color w:val="000000"/>
          <w:sz w:val="36"/>
          <w:szCs w:val="36"/>
          <w:rtl/>
        </w:rPr>
        <w:t xml:space="preserve"> يقاتل المشركين، وكان الدخول عليهم فتنة، وليس بقتالكم على الملك</w:t>
      </w:r>
      <w:r>
        <w:rPr>
          <w:rFonts w:ascii="Traditional Arabic" w:hAnsi="Traditional Arabic" w:cs="Traditional Arabic" w:hint="cs"/>
          <w:color w:val="000000"/>
          <w:sz w:val="36"/>
          <w:szCs w:val="36"/>
          <w:rtl/>
        </w:rPr>
        <w:t xml:space="preserve"> (</w:t>
      </w:r>
      <w:r>
        <w:rPr>
          <w:rStyle w:val="a7"/>
          <w:rFonts w:ascii="Traditional Arabic" w:hAnsi="Traditional Arabic" w:cs="Traditional Arabic"/>
          <w:color w:val="000000"/>
          <w:sz w:val="36"/>
          <w:szCs w:val="36"/>
          <w:rtl/>
        </w:rPr>
        <w:footnoteReference w:id="334"/>
      </w:r>
      <w:r>
        <w:rPr>
          <w:rFonts w:ascii="Traditional Arabic" w:hAnsi="Traditional Arabic" w:cs="Traditional Arabic" w:hint="cs"/>
          <w:color w:val="000000"/>
          <w:sz w:val="36"/>
          <w:szCs w:val="36"/>
          <w:rtl/>
        </w:rPr>
        <w:t>)</w:t>
      </w:r>
      <w:r w:rsidRPr="00277FF3">
        <w:rPr>
          <w:rFonts w:ascii="Traditional Arabic" w:hAnsi="Traditional Arabic" w:cs="Traditional Arabic"/>
          <w:color w:val="000000"/>
          <w:sz w:val="36"/>
          <w:szCs w:val="36"/>
          <w:rtl/>
        </w:rPr>
        <w:t xml:space="preserve">.عن ابن عمر؛ أنه أتاه رجلان في فتنة ابن الزبير فقالا إن الناس قد صنعوا ما ترى، وأنت ابن عمر بن الخطاب، وأنت صاحب رسول الله </w:t>
      </w:r>
      <w:r>
        <w:rPr>
          <w:rFonts w:ascii="Traditional Arabic" w:hAnsi="Traditional Arabic" w:cs="Traditional Arabic"/>
          <w:color w:val="000000"/>
          <w:sz w:val="36"/>
          <w:szCs w:val="36"/>
        </w:rPr>
        <w:sym w:font="AGA Arabesque" w:char="F072"/>
      </w:r>
      <w:r w:rsidRPr="00277FF3">
        <w:rPr>
          <w:rFonts w:ascii="Traditional Arabic" w:hAnsi="Traditional Arabic" w:cs="Traditional Arabic"/>
          <w:color w:val="000000"/>
          <w:sz w:val="36"/>
          <w:szCs w:val="36"/>
          <w:rtl/>
        </w:rPr>
        <w:t>، فما يمنعك أن تخرج؟ قال: يمنعني أن الله حرم علي دم أخي المسلم. قالوا: أو لم يقل الله: {وقاتلوهم حتى لا تكون فتنة ويكون الدين كله لله} ؟</w:t>
      </w:r>
      <w:r w:rsidRPr="00277FF3">
        <w:rPr>
          <w:rFonts w:ascii="Traditional Arabic" w:hAnsi="Traditional Arabic" w:cs="Traditional Arabic"/>
          <w:color w:val="FF0000"/>
          <w:sz w:val="36"/>
          <w:szCs w:val="36"/>
          <w:rtl/>
        </w:rPr>
        <w:t xml:space="preserve"> </w:t>
      </w:r>
      <w:r w:rsidRPr="00277FF3">
        <w:rPr>
          <w:rFonts w:ascii="Traditional Arabic" w:hAnsi="Traditional Arabic" w:cs="Traditional Arabic"/>
          <w:color w:val="000000"/>
          <w:sz w:val="36"/>
          <w:szCs w:val="36"/>
          <w:rtl/>
        </w:rPr>
        <w:t>قال: قد قاتلنا حتى لم تكن فتنة، وكان الدين كله لله، وأنتم تريدون أن تقاتلوا حتى تكون فتنة، ويكون الدين لغير الله.</w:t>
      </w:r>
      <w:r w:rsidR="00B64F5E">
        <w:rPr>
          <w:rFonts w:ascii="Traditional Arabic" w:hAnsi="Traditional Arabic" w:cs="Traditional Arabic" w:hint="cs"/>
          <w:color w:val="000000"/>
          <w:sz w:val="36"/>
          <w:szCs w:val="36"/>
          <w:rtl/>
        </w:rPr>
        <w:t>(</w:t>
      </w:r>
      <w:r>
        <w:rPr>
          <w:rStyle w:val="a7"/>
          <w:rFonts w:ascii="Traditional Arabic" w:hAnsi="Traditional Arabic" w:cs="Traditional Arabic"/>
          <w:sz w:val="36"/>
          <w:szCs w:val="36"/>
          <w:rtl/>
        </w:rPr>
        <w:footnoteReference w:id="335"/>
      </w:r>
      <w:r w:rsidR="00B64F5E">
        <w:rPr>
          <w:rFonts w:ascii="Traditional Arabic" w:hAnsi="Traditional Arabic" w:cs="Traditional Arabic" w:hint="cs"/>
          <w:sz w:val="36"/>
          <w:szCs w:val="36"/>
          <w:rtl/>
        </w:rPr>
        <w:t>)</w:t>
      </w:r>
    </w:p>
    <w:p w:rsidR="00B046FB" w:rsidRPr="000C170C" w:rsidRDefault="00B046FB" w:rsidP="00B17FC5">
      <w:pPr>
        <w:autoSpaceDE w:val="0"/>
        <w:autoSpaceDN w:val="0"/>
        <w:adjustRightInd w:val="0"/>
        <w:spacing w:after="0" w:line="240" w:lineRule="auto"/>
        <w:jc w:val="both"/>
        <w:rPr>
          <w:rFonts w:ascii="Traditional Arabic" w:hAnsi="Traditional Arabic" w:cs="Traditional Arabic"/>
          <w:b/>
          <w:bCs/>
          <w:sz w:val="36"/>
          <w:szCs w:val="36"/>
          <w:rtl/>
        </w:rPr>
      </w:pPr>
      <w:r w:rsidRPr="000C170C">
        <w:rPr>
          <w:rFonts w:ascii="Traditional Arabic" w:hAnsi="Traditional Arabic" w:cs="Traditional Arabic" w:hint="cs"/>
          <w:b/>
          <w:bCs/>
          <w:sz w:val="36"/>
          <w:szCs w:val="36"/>
          <w:rtl/>
        </w:rPr>
        <w:t>والسؤال :</w:t>
      </w:r>
      <w:r w:rsidRPr="000C170C">
        <w:rPr>
          <w:rFonts w:ascii="Traditional Arabic" w:hAnsi="Traditional Arabic" w:cs="Traditional Arabic"/>
          <w:b/>
          <w:bCs/>
          <w:sz w:val="36"/>
          <w:szCs w:val="36"/>
          <w:rtl/>
        </w:rPr>
        <w:t xml:space="preserve"> هل صحيح أن الإسلام ضد حرية الاعتقاد؟</w:t>
      </w:r>
    </w:p>
    <w:p w:rsidR="00B046FB" w:rsidRPr="000C4B67" w:rsidRDefault="00B046FB" w:rsidP="000C170C">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1 ـ كفل الإسلام للإنسان حرية الاعتقاد. وجاء ذلك فى وضوح تام فى القرآن الكريم: </w:t>
      </w:r>
      <w:r w:rsidR="000C170C">
        <w:rPr>
          <w:rFonts w:ascii="Traditional Arabic" w:hAnsi="Traditional Arabic" w:cs="Traditional Arabic" w:hint="cs"/>
          <w:sz w:val="36"/>
          <w:szCs w:val="36"/>
          <w:rtl/>
        </w:rPr>
        <w:t>{</w:t>
      </w:r>
      <w:r w:rsidRPr="000C4B67">
        <w:rPr>
          <w:rFonts w:ascii="Traditional Arabic" w:hAnsi="Traditional Arabic" w:cs="Traditional Arabic"/>
          <w:sz w:val="36"/>
          <w:szCs w:val="36"/>
          <w:rtl/>
        </w:rPr>
        <w:t>لا إكراه فى الدين</w:t>
      </w:r>
      <w:r w:rsidR="000C170C">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r w:rsidR="000C170C">
        <w:rPr>
          <w:rFonts w:ascii="Traditional Arabic" w:hAnsi="Traditional Arabic" w:cs="Traditional Arabic" w:hint="cs"/>
          <w:sz w:val="36"/>
          <w:szCs w:val="36"/>
          <w:rtl/>
        </w:rPr>
        <w:t>[</w:t>
      </w:r>
      <w:r w:rsidRPr="000C4B67">
        <w:rPr>
          <w:rFonts w:ascii="Traditional Arabic" w:hAnsi="Traditional Arabic" w:cs="Traditional Arabic"/>
          <w:sz w:val="36"/>
          <w:szCs w:val="36"/>
          <w:rtl/>
        </w:rPr>
        <w:t>البقرة: 256</w:t>
      </w:r>
      <w:r w:rsidR="000C170C">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 فلا يجوز إرغام أحد على ترك دينه واعتناق دين آخر. فحرية الإنسان فى اختيار دينه هى أساس الاعتقاد. ومن هنا كان تأكيد القرآن على ذلك تأكيدًا لا يقبل التأويل فى قوله: </w:t>
      </w:r>
      <w:r w:rsidR="000C170C">
        <w:rPr>
          <w:rFonts w:ascii="Traditional Arabic" w:hAnsi="Traditional Arabic" w:cs="Traditional Arabic" w:hint="cs"/>
          <w:sz w:val="36"/>
          <w:szCs w:val="36"/>
          <w:rtl/>
        </w:rPr>
        <w:t>{</w:t>
      </w:r>
      <w:r w:rsidRPr="000C4B67">
        <w:rPr>
          <w:rFonts w:ascii="Traditional Arabic" w:hAnsi="Traditional Arabic" w:cs="Traditional Arabic"/>
          <w:sz w:val="36"/>
          <w:szCs w:val="36"/>
          <w:rtl/>
        </w:rPr>
        <w:t>فمن شاء فليؤمن ومن شاء فليكفر</w:t>
      </w:r>
      <w:r w:rsidR="000C170C">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r w:rsidR="000C170C">
        <w:rPr>
          <w:rFonts w:ascii="Traditional Arabic" w:hAnsi="Traditional Arabic" w:cs="Traditional Arabic" w:hint="cs"/>
          <w:sz w:val="36"/>
          <w:szCs w:val="36"/>
          <w:rtl/>
        </w:rPr>
        <w:t>[</w:t>
      </w:r>
      <w:r w:rsidRPr="000C4B67">
        <w:rPr>
          <w:rFonts w:ascii="Traditional Arabic" w:hAnsi="Traditional Arabic" w:cs="Traditional Arabic"/>
          <w:sz w:val="36"/>
          <w:szCs w:val="36"/>
          <w:rtl/>
        </w:rPr>
        <w:t>2</w:t>
      </w:r>
      <w:r w:rsidRPr="000C4B67">
        <w:rPr>
          <w:rFonts w:ascii="Traditional Arabic" w:hAnsi="Traditional Arabic" w:cs="Traditional Arabic" w:hint="cs"/>
          <w:sz w:val="36"/>
          <w:szCs w:val="36"/>
          <w:rtl/>
        </w:rPr>
        <w:t>الكهف :29</w:t>
      </w:r>
      <w:r w:rsidR="000C170C">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p>
    <w:p w:rsidR="00B046FB" w:rsidRPr="000C4B67" w:rsidRDefault="00B046FB" w:rsidP="00B64F5E">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2 ـ وقد أقر النبى </w:t>
      </w:r>
      <w:r w:rsidR="006D7971" w:rsidRPr="000C4B67">
        <w:rPr>
          <w:rFonts w:ascii="Traditional Arabic" w:hAnsi="Traditional Arabic" w:cs="Traditional Arabic"/>
          <w:sz w:val="36"/>
          <w:szCs w:val="36"/>
        </w:rPr>
        <w:sym w:font="AGA Arabesque" w:char="F072"/>
      </w:r>
      <w:r w:rsidR="006D7971"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الحرية الدينية فى أول دستور للمدينة حينما اعترف لليهود بأنهم يشكلون مع المسلمين أمة واحدة.</w:t>
      </w:r>
      <w:r w:rsidR="00B64F5E">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ومن منطلق الحرية الدينية التى يضمنها الإسلام كان إعطاء الخليفة الثانى عمر بن الخطاب للمسيحيين من سكان القدس الأمان " على حياتهم وكنائسهم وصلبانهم، لا يضار أحد منهم ولا يرغم بسبب دينه ".</w:t>
      </w:r>
    </w:p>
    <w:p w:rsidR="00B046FB" w:rsidRPr="000C4B67" w:rsidRDefault="00B046FB" w:rsidP="000C170C">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3 ـ لقد كفل الإسلام أيضًا حرية المناقشات الدينية على أساس موضوعى بعيد عن المهاترات أو السخرية من الآخرين. وفى ذلك يقول القرآن: </w:t>
      </w:r>
      <w:r w:rsidR="000C170C">
        <w:rPr>
          <w:rFonts w:ascii="Traditional Arabic" w:hAnsi="Traditional Arabic" w:cs="Traditional Arabic" w:hint="cs"/>
          <w:sz w:val="36"/>
          <w:szCs w:val="36"/>
          <w:rtl/>
        </w:rPr>
        <w:t>{</w:t>
      </w:r>
      <w:r w:rsidRPr="000C4B67">
        <w:rPr>
          <w:rFonts w:ascii="Traditional Arabic" w:hAnsi="Traditional Arabic" w:cs="Traditional Arabic"/>
          <w:sz w:val="36"/>
          <w:szCs w:val="36"/>
          <w:rtl/>
        </w:rPr>
        <w:t>ادع إلى سبيل ربك بالحكمة والموعظة الحسنة وجادلهم بالتى هى أحسن</w:t>
      </w:r>
      <w:r w:rsidR="000C170C">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النحل :125</w:t>
      </w:r>
      <w:r w:rsidR="000C170C">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 وعلى أساس من هذه المبادئ السمحة ينبغى أن يكون الحوار بين المسلمين وغير المسلمين، وقد وجه القرآن هذه الدعوة إلى الحوار إلى أهل الكتاب فقال: </w:t>
      </w:r>
      <w:r w:rsidR="000C170C">
        <w:rPr>
          <w:rFonts w:ascii="Traditional Arabic" w:hAnsi="Traditional Arabic" w:cs="Traditional Arabic" w:hint="cs"/>
          <w:sz w:val="36"/>
          <w:szCs w:val="36"/>
          <w:rtl/>
        </w:rPr>
        <w:t>{</w:t>
      </w:r>
      <w:r w:rsidRPr="000C4B67">
        <w:rPr>
          <w:rFonts w:ascii="Traditional Arabic" w:hAnsi="Traditional Arabic" w:cs="Traditional Arabic"/>
          <w:sz w:val="36"/>
          <w:szCs w:val="36"/>
          <w:rtl/>
        </w:rPr>
        <w:t>قل يا أهل الكتاب تعالوا إلى كلمة سواء بيننا وبينكم ألا نعبد إلا الله ولا نشرك به شيئًا ولا يتخذ بعضنا بعضًا أربابًا من دون الله * فإن تولوا فقولوا اشهدوا بأنا مسلمون</w:t>
      </w:r>
      <w:r w:rsidR="000C170C">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r w:rsidR="000C170C">
        <w:rPr>
          <w:rFonts w:ascii="Traditional Arabic" w:hAnsi="Traditional Arabic" w:cs="Traditional Arabic" w:hint="cs"/>
          <w:sz w:val="36"/>
          <w:szCs w:val="36"/>
          <w:rtl/>
        </w:rPr>
        <w:t>[</w:t>
      </w:r>
      <w:r w:rsidRPr="000C4B67">
        <w:rPr>
          <w:rFonts w:ascii="Traditional Arabic" w:hAnsi="Traditional Arabic" w:cs="Traditional Arabic"/>
          <w:sz w:val="36"/>
          <w:szCs w:val="36"/>
          <w:rtl/>
        </w:rPr>
        <w:t>آل عمران: 64.</w:t>
      </w:r>
      <w:r w:rsidR="000C170C">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 ومعنى هذا أن الحوار إذا لم يصل إلى نتيجة فلكل دينه الذى يقتنع به. وهذا ما عبرت عنه أيضًا الآية الأخيرة من سورة (الكافرون) التى ختمت بقوله تعالى للمشركين على لسان محمد </w:t>
      </w:r>
      <w:r w:rsidR="000C170C">
        <w:rPr>
          <w:rFonts w:ascii="Traditional Arabic" w:hAnsi="Traditional Arabic" w:cs="Traditional Arabic"/>
          <w:sz w:val="36"/>
          <w:szCs w:val="36"/>
        </w:rPr>
        <w:sym w:font="AGA Arabesque" w:char="F072"/>
      </w:r>
      <w:r w:rsidR="000C170C">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 </w:t>
      </w:r>
      <w:r w:rsidR="000C170C">
        <w:rPr>
          <w:rFonts w:ascii="Traditional Arabic" w:hAnsi="Traditional Arabic" w:cs="Traditional Arabic" w:hint="cs"/>
          <w:sz w:val="36"/>
          <w:szCs w:val="36"/>
          <w:rtl/>
        </w:rPr>
        <w:t>{</w:t>
      </w:r>
      <w:r w:rsidRPr="000C4B67">
        <w:rPr>
          <w:rFonts w:ascii="Traditional Arabic" w:hAnsi="Traditional Arabic" w:cs="Traditional Arabic"/>
          <w:sz w:val="36"/>
          <w:szCs w:val="36"/>
          <w:rtl/>
        </w:rPr>
        <w:t>لكم دينكم ولى دين</w:t>
      </w:r>
      <w:r w:rsidR="000C170C">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r w:rsidR="000C170C">
        <w:rPr>
          <w:rFonts w:ascii="Traditional Arabic" w:hAnsi="Traditional Arabic" w:cs="Traditional Arabic" w:hint="cs"/>
          <w:sz w:val="36"/>
          <w:szCs w:val="36"/>
          <w:rtl/>
        </w:rPr>
        <w:t>[</w:t>
      </w:r>
      <w:r w:rsidRPr="000C4B67">
        <w:rPr>
          <w:rFonts w:ascii="Traditional Arabic" w:hAnsi="Traditional Arabic" w:cs="Traditional Arabic"/>
          <w:sz w:val="36"/>
          <w:szCs w:val="36"/>
          <w:rtl/>
        </w:rPr>
        <w:t>الكافرون: 6</w:t>
      </w:r>
      <w:r w:rsidR="000C170C">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4 ـ الاقتناع هو أساس الاعتقاد: فالعقيدة الحقيقية هى التى تقوم على الإقناع واليقين، وليس على مجرد التقليد أو الإرغام. وكل فرد حر فى أن يعتقد ما يشاء وأن يتبنى لنفسه من الأفكار ما يريد، حتى ولو كان ما يعتقده أفكارًا إلحادية. فلا يستطيع أحد أن يمنعه من ذلك طالما أنه يحتفظ بهذه الأفكار لنفسه ولا يؤذى بها أحدًا من الناس. أما إذا حاول نشر هذه الأفكار التى تتناقض مع معتقدات الناس، وتتعارض مع قيمهم التى يدينون لها بالولاء، فإنه بذلك يكون قد اعتدى على النظام العام للدولة بإثارة الفتنة والشكوك فى نفوس الناس. وأى إنسان يعتدى على النظام العام للدولة فى أى أمة من الأمم يتعرض للعقاب، وقد يصل الأمر فى ذلك إلى حد تهمة الخيانة العظمى التى تعاقب عليها معظم الدول بالقتل. فقتل المرتد فى الشريعة الإسلامية ليس لأنه ارتد فقط ولكن لإثارته الفتنة والبلبلة وتعكير النظام العام فى الدولة الإسلامية. أما إذا ارتد بينه وبين نفسه دون أن ينشر ذلك بين الناس ويثير الشكوك فى نفوسهم فلا يستطيع أحد أن يتعرض له بسوء، فالله وحده هو المطلع على ماتخفى الصدور.</w:t>
      </w:r>
    </w:p>
    <w:p w:rsidR="00B046FB" w:rsidRPr="000C4B67" w:rsidRDefault="006D797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وقد ذهب بعض العلماء المحدثين إلى أن عقاب المرتد ليس فى الدنيا وإنما فى الآخرة، وأن ما حدث من قتل للمرتدين فى الإسلام بناء على بعض الأحاديث النبوية فإنه لم يكن بسبب الارتداد وحده، وإنما بسبب محاربة هؤلاء المرتدين للإسلام والمسلمين </w:t>
      </w:r>
      <w:r w:rsidR="00B64F5E">
        <w:rPr>
          <w:rFonts w:ascii="Traditional Arabic" w:hAnsi="Traditional Arabic" w:cs="Traditional Arabic" w:hint="cs"/>
          <w:sz w:val="36"/>
          <w:szCs w:val="36"/>
          <w:rtl/>
        </w:rPr>
        <w:t>(</w:t>
      </w:r>
      <w:r w:rsidR="00B046FB" w:rsidRPr="000C4B67">
        <w:rPr>
          <w:rStyle w:val="a7"/>
          <w:rFonts w:ascii="Traditional Arabic" w:hAnsi="Traditional Arabic" w:cs="Traditional Arabic"/>
          <w:sz w:val="36"/>
          <w:szCs w:val="36"/>
          <w:rtl/>
        </w:rPr>
        <w:footnoteReference w:id="336"/>
      </w:r>
      <w:r w:rsidR="00B64F5E">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w:t>
      </w:r>
    </w:p>
    <w:p w:rsidR="00B046FB" w:rsidRPr="000C4B67" w:rsidRDefault="008A562E" w:rsidP="00B64F5E">
      <w:pPr>
        <w:autoSpaceDE w:val="0"/>
        <w:autoSpaceDN w:val="0"/>
        <w:adjustRightInd w:val="0"/>
        <w:spacing w:after="0" w:line="240" w:lineRule="auto"/>
        <w:jc w:val="both"/>
        <w:rPr>
          <w:rFonts w:ascii="Traditional Arabic" w:hAnsi="Traditional Arabic" w:cs="Traditional Arabic"/>
          <w:b/>
          <w:bCs/>
          <w:sz w:val="36"/>
          <w:szCs w:val="36"/>
          <w:rtl/>
        </w:rPr>
      </w:pPr>
      <w:r w:rsidRPr="005F3B87">
        <w:rPr>
          <w:rFonts w:ascii="Traditional Arabic" w:hAnsi="Traditional Arabic" w:cs="Traditional Arabic" w:hint="cs"/>
          <w:b/>
          <w:bCs/>
          <w:sz w:val="44"/>
          <w:szCs w:val="44"/>
          <w:rtl/>
        </w:rPr>
        <w:t>المطلب السابع عشر :</w:t>
      </w:r>
      <w:r w:rsidR="00B046FB" w:rsidRPr="000C4B67">
        <w:rPr>
          <w:rFonts w:ascii="Traditional Arabic" w:hAnsi="Traditional Arabic" w:cs="Traditional Arabic" w:hint="cs"/>
          <w:b/>
          <w:bCs/>
          <w:sz w:val="36"/>
          <w:szCs w:val="36"/>
          <w:rtl/>
        </w:rPr>
        <w:t xml:space="preserve"> </w:t>
      </w:r>
      <w:r w:rsidR="00B046FB" w:rsidRPr="000C4B67">
        <w:rPr>
          <w:rFonts w:ascii="Traditional Arabic" w:hAnsi="Traditional Arabic" w:cs="Traditional Arabic"/>
          <w:b/>
          <w:bCs/>
          <w:sz w:val="36"/>
          <w:szCs w:val="36"/>
          <w:rtl/>
        </w:rPr>
        <w:t>كل المخلوقات في السموات والأرض طائعة وقاتنة لله تعالى (30: 26) . ومع ذلك نجد حالات كثيرة من عدم الطاعة من جانب البشر (مثلاً: 69: 10) .</w:t>
      </w:r>
    </w:p>
    <w:p w:rsidR="008A562E" w:rsidRDefault="00B046FB" w:rsidP="000C170C">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الجواب:</w:t>
      </w:r>
      <w:r w:rsidR="006D7971" w:rsidRPr="000C4B67">
        <w:rPr>
          <w:rFonts w:ascii="Traditional Arabic" w:hAnsi="Traditional Arabic" w:cs="Traditional Arabic" w:hint="cs"/>
          <w:sz w:val="36"/>
          <w:szCs w:val="36"/>
          <w:rtl/>
        </w:rPr>
        <w:t xml:space="preserve"> </w:t>
      </w:r>
    </w:p>
    <w:p w:rsidR="00B046FB" w:rsidRPr="000C4B67" w:rsidRDefault="00B046FB" w:rsidP="000C170C">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كل المخلوقات، في السموات والأرض، طائعة وقانتة لله، سبحانه وتعالى: {وَلَهُ مَنْ فِي السَّمَاوَاتِ وَالْأَرْضِ كُلٌّ لَهُ قَانِتُونَ} </w:t>
      </w:r>
      <w:r w:rsidR="000C170C">
        <w:rPr>
          <w:rFonts w:ascii="Traditional Arabic" w:hAnsi="Traditional Arabic" w:cs="Traditional Arabic" w:hint="cs"/>
          <w:sz w:val="36"/>
          <w:szCs w:val="36"/>
          <w:rtl/>
        </w:rPr>
        <w:t>[</w:t>
      </w:r>
      <w:r w:rsidRPr="000C4B67">
        <w:rPr>
          <w:rFonts w:ascii="Traditional Arabic" w:hAnsi="Traditional Arabic" w:cs="Traditional Arabic"/>
          <w:sz w:val="36"/>
          <w:szCs w:val="36"/>
          <w:rtl/>
        </w:rPr>
        <w:t>الروم: 26</w:t>
      </w:r>
      <w:r w:rsidR="000C170C">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 فهم قانتون لله، أي خاضعون ومطيعون لإرادته، سبحانه وتعالى. .</w:t>
      </w:r>
    </w:p>
    <w:p w:rsidR="00337B00" w:rsidRDefault="00B046FB" w:rsidP="008A562E">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ومع ذلك يشهد الواقع، وتحكي الآيات القرآنية الكثير عن حالات العصيان وعدم الطاعة من جانب البشر. . وذلك من مثل قوله سبحانه: {وَجَاءَ فِرْعَوْنُ وَمَنْ قَبْلَهُ وَالْمُؤْتَفِكَاتُ بِالْخَاطِئَةِ (9) فَعَصَوْا رَسُولَ رَبِّهِمْ فَأَخَذَهُمْ أَخْذَةً رَابِيَةً} </w:t>
      </w:r>
      <w:r w:rsidR="000C170C">
        <w:rPr>
          <w:rFonts w:ascii="Traditional Arabic" w:hAnsi="Traditional Arabic" w:cs="Traditional Arabic" w:hint="cs"/>
          <w:sz w:val="36"/>
          <w:szCs w:val="36"/>
          <w:rtl/>
        </w:rPr>
        <w:t>[</w:t>
      </w:r>
      <w:r w:rsidRPr="000C4B67">
        <w:rPr>
          <w:rFonts w:ascii="Traditional Arabic" w:hAnsi="Traditional Arabic" w:cs="Traditional Arabic"/>
          <w:sz w:val="36"/>
          <w:szCs w:val="36"/>
          <w:rtl/>
        </w:rPr>
        <w:t>الحاقة: 9-10</w:t>
      </w:r>
      <w:r w:rsidR="000C170C">
        <w:rPr>
          <w:rFonts w:ascii="Traditional Arabic" w:hAnsi="Traditional Arabic" w:cs="Traditional Arabic" w:hint="cs"/>
          <w:sz w:val="36"/>
          <w:szCs w:val="36"/>
          <w:rtl/>
        </w:rPr>
        <w:t>]</w:t>
      </w:r>
      <w:r w:rsidR="008A562E">
        <w:rPr>
          <w:rFonts w:ascii="Traditional Arabic" w:hAnsi="Traditional Arabic" w:cs="Traditional Arabic"/>
          <w:sz w:val="36"/>
          <w:szCs w:val="36"/>
          <w:rtl/>
        </w:rPr>
        <w:t xml:space="preserve"> </w:t>
      </w:r>
      <w:r w:rsidR="008A562E">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ففي هذه الآية وحدها إشارات إلى عصيان فرعون. . وعصيان من سبقه من المؤتفكات </w:t>
      </w:r>
    </w:p>
    <w:p w:rsidR="00B046FB" w:rsidRPr="000C4B67" w:rsidRDefault="00B046FB" w:rsidP="008A562E">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أي قرى قوم لوط - الذين أخذهم الله أخذة رابية، أي زائدة في الشدة على غيرها. .</w:t>
      </w:r>
    </w:p>
    <w:p w:rsidR="00B046FB" w:rsidRPr="000C4B67" w:rsidRDefault="006D7971" w:rsidP="00337B00">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بل إن تاريخ الإنسانية هو صرا</w:t>
      </w:r>
      <w:r w:rsidRPr="000C4B67">
        <w:rPr>
          <w:rFonts w:ascii="Traditional Arabic" w:hAnsi="Traditional Arabic" w:cs="Traditional Arabic"/>
          <w:sz w:val="36"/>
          <w:szCs w:val="36"/>
          <w:rtl/>
        </w:rPr>
        <w:t>ع بين أهل الطاعة وأهل العصيان.</w:t>
      </w:r>
      <w:r w:rsidR="00B046FB" w:rsidRPr="000C4B67">
        <w:rPr>
          <w:rFonts w:ascii="Traditional Arabic" w:hAnsi="Traditional Arabic" w:cs="Traditional Arabic"/>
          <w:sz w:val="36"/>
          <w:szCs w:val="36"/>
          <w:rtl/>
        </w:rPr>
        <w:t xml:space="preserve"> حتى أن المأثور</w:t>
      </w: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النبوي الشريف قد تحدث عن أن كل بني آدم</w:t>
      </w:r>
      <w:r w:rsidR="00337B00">
        <w:rPr>
          <w:rFonts w:ascii="Traditional Arabic" w:hAnsi="Traditional Arabic" w:cs="Traditional Arabic"/>
          <w:sz w:val="36"/>
          <w:szCs w:val="36"/>
          <w:rtl/>
        </w:rPr>
        <w:t xml:space="preserve"> خطاء، وخير الخطائين التوابون</w:t>
      </w:r>
      <w:r w:rsidR="00337B00">
        <w:rPr>
          <w:rFonts w:ascii="Traditional Arabic" w:hAnsi="Traditional Arabic" w:cs="Traditional Arabic" w:hint="cs"/>
          <w:sz w:val="36"/>
          <w:szCs w:val="36"/>
          <w:rtl/>
        </w:rPr>
        <w:t xml:space="preserve"> ، </w:t>
      </w:r>
      <w:r w:rsidR="00B046FB" w:rsidRPr="000C4B67">
        <w:rPr>
          <w:rFonts w:ascii="Traditional Arabic" w:hAnsi="Traditional Arabic" w:cs="Traditional Arabic"/>
          <w:sz w:val="36"/>
          <w:szCs w:val="36"/>
          <w:rtl/>
        </w:rPr>
        <w:t>فكيف يتسق شيوع العصيان في البشر، مع الآية القرآنية التي تحدثت عن أن كل من في السموات والأرض قانتون - أي خاضعون ومطيعون - لله سبحانه وتعالى؟</w:t>
      </w:r>
    </w:p>
    <w:p w:rsidR="00B046FB" w:rsidRPr="000C4B67" w:rsidRDefault="006D797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إن مفتاح الإجابة عن هذا التساؤل، هو فهم أنواع الإرادة الإلهية والقضاء الإلهي. . فالله سبحانه لا يريد العصيان، ولا يقضي بالشر. . لكن إرادته وقضاءه نوعان:</w:t>
      </w:r>
    </w:p>
    <w:p w:rsidR="00B046FB" w:rsidRPr="000C4B67" w:rsidRDefault="00B046FB" w:rsidP="000C170C">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1 - إرادة وقضاء تكويني وحتمي للمخلوقات غير المخيرة. . وذلك مثل القضاء الذي تتحدث عنه الآية: {قُلْ أَئِنَّكُمْ لَتَكْفُرُونَ بِالَّذِي خَلَقَ الْأَرْضَ فِي يَوْمَيْنِ وَتَجْعَلُونَ لَهُ أَنْدَادًا ذَلِكَ رَبُّ الْعَالَمِينَ (9) وَجَعَلَ فِيهَا رَوَاسِيَ مِنْ فَوْقِهَا وَبَارَكَ فِيهَا وَقَدَّرَ فِيهَا أَقْوَاتَهَا فِي أَرْبَعَةِ أَيَّامٍ سَوَاءً لِلسَّائِلِينَ (10) ثُمَّ اسْتَوَى إِلَى السَّمَاءِ وَهِيَ دُخَانٌ فَقَالَ لَهَا وَلِلْأَرْضِ اِئْتِيَا طَوْعًا أَوْ كَرْهًا قَالَتَا أَتَيْنَا طَائِعِينَ (11) فَقَضَاهُنَّ سَبْعَ سَمَوَاتٍ فِي يَوْمَيْنِ وَأَوْحَى فِي كُلِّ سَمَاءٍ أَمْرَهَا وَزَيَّنَّا السَّمَاءَ الدُّنْيَا بِمَصَابِيحَ وَحِفْظًا ذَلِكَ تَقْدِيرُ الْعَزِيزِ الْعَلِيمِ} </w:t>
      </w:r>
      <w:r w:rsidR="000C170C">
        <w:rPr>
          <w:rFonts w:ascii="Traditional Arabic" w:hAnsi="Traditional Arabic" w:cs="Traditional Arabic" w:hint="cs"/>
          <w:sz w:val="36"/>
          <w:szCs w:val="36"/>
          <w:rtl/>
        </w:rPr>
        <w:t>[</w:t>
      </w:r>
      <w:r w:rsidRPr="000C4B67">
        <w:rPr>
          <w:rFonts w:ascii="Traditional Arabic" w:hAnsi="Traditional Arabic" w:cs="Traditional Arabic"/>
          <w:sz w:val="36"/>
          <w:szCs w:val="36"/>
          <w:rtl/>
        </w:rPr>
        <w:t>فصلت: 12</w:t>
      </w:r>
      <w:r w:rsidR="000C170C">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 . ومن مثل: {بَدِيعُ السَّمَاوَاتِ وَالْأَرْضِ وَإِذَا قَضَى أَمْرًا فَإِنَّمَا يَقُولُ لَهُ كُنْ فَيَكُونُ} </w:t>
      </w:r>
      <w:r w:rsidR="000C170C">
        <w:rPr>
          <w:rFonts w:ascii="Traditional Arabic" w:hAnsi="Traditional Arabic" w:cs="Traditional Arabic" w:hint="cs"/>
          <w:sz w:val="36"/>
          <w:szCs w:val="36"/>
          <w:rtl/>
        </w:rPr>
        <w:t>[</w:t>
      </w:r>
      <w:r w:rsidRPr="000C4B67">
        <w:rPr>
          <w:rFonts w:ascii="Traditional Arabic" w:hAnsi="Traditional Arabic" w:cs="Traditional Arabic"/>
          <w:sz w:val="36"/>
          <w:szCs w:val="36"/>
          <w:rtl/>
        </w:rPr>
        <w:t>البقرة: 117</w:t>
      </w:r>
      <w:r w:rsidR="000C170C">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ففي هذا اللون من الأمر الإلهي والقضاء الرباني تكون المخلوقات غير المختارة مجبولة على القنوت والطاعة والخضوع لله سبحانه وتعالى. .</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2 - إرادة وقضاء معهما تخيير. . وذلك خاص بالإنسان المخير. . المكلف. . المسئول. . والذي له - بسبب هذا التخيير والحرية - حساب وجزاء.</w:t>
      </w:r>
    </w:p>
    <w:p w:rsidR="00B046FB" w:rsidRPr="000C4B67" w:rsidRDefault="00B046FB" w:rsidP="000C170C">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وإلى مثل هذا تشير الآيات: {وَقَضَى رَبُّكَ أَلَّا تَعْبُدُوا إِلَّا إِيَّاهُ وَبِالْوَالِدَيْنِ إِحْسَانًا إِمَّا يَبْلُغَنَّ عِنْدَكَ الْكِبَرَ أَحَدُهُمَا أَوْ كِلَاهُمَا فَلَا تَقُلْ لَهُمَا أُفٍّ وَلَا تَنْهَرْهُمَا وَقُلْ لَهُمَا قَوْلًا كَرِيمًا (23) وَاخْفِضْ لَهُمَا جَنَاحَ الذُّلِّ مِنَ الرَّحْمَةِ وَقُلْ رَبِّ ارْحَمْهُمَا كَمَا رَبَّيَانِي صَغِيرًا} </w:t>
      </w:r>
      <w:r w:rsidR="000C170C">
        <w:rPr>
          <w:rFonts w:ascii="Traditional Arabic" w:hAnsi="Traditional Arabic" w:cs="Traditional Arabic" w:hint="cs"/>
          <w:sz w:val="36"/>
          <w:szCs w:val="36"/>
          <w:rtl/>
        </w:rPr>
        <w:t>[</w:t>
      </w:r>
      <w:r w:rsidRPr="000C4B67">
        <w:rPr>
          <w:rFonts w:ascii="Traditional Arabic" w:hAnsi="Traditional Arabic" w:cs="Traditional Arabic"/>
          <w:sz w:val="36"/>
          <w:szCs w:val="36"/>
          <w:rtl/>
        </w:rPr>
        <w:t>الإسراء: 23-24</w:t>
      </w:r>
      <w:r w:rsidR="000C170C">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p>
    <w:p w:rsidR="00B046FB" w:rsidRPr="000C4B67" w:rsidRDefault="006D7971" w:rsidP="000C170C">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فنحن هنا أمام قضاء إلهي، شاء الله سبحانه وتعالى أن يترك للإنسان المخير إزاءه حرية الطاعة والعصيان، ليتميز الخبيث من الطيب، وليكون الجزاء وفق العمل والإرادة والاختيار. . فالإنسان المخير، الذي هداه الله النجدين، له قدرات واستطاعات الطاعة والعصيان. . ولذلك، كان من جنس الإنسان المؤمن والكافر، والمطيع والعاصي، ومن يبتغي وجه الله، ومن يبتغي غير دين الله. . بينما المخلوقات غير المختارة مجبولة على الطاعة والخضوع {أَفَغَيْرَ دِينِ اللَّهِ يَبْغُونَ وَلَهُ أَسْلَمَ مَنْ فِي السَّمَاوَاتِ وَالْأَرْضِ طَوْعًا وَكَرْهًا وَإِلَيْهِ يُرْجَعُونَ} </w:t>
      </w:r>
      <w:r w:rsidR="000C170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آل عمران: 83</w:t>
      </w:r>
      <w:r w:rsidR="000C170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 {وَلِلَّهِ يَسْجُدُ مَنْ فِي السَّمَاوَاتِ وَالْأَرْضِ طَوْعًا وَكَرْهًا وَظِلَالُهُمْ بِالْغُدُوِّ وَالْآَصَالِ} (الرعد: 15) ، {ثُمَّ اسْتَوَى إِلَى السَّمَاءِ وَهِيَ دُخَانٌ فَقَالَ لَهَا وَلِلْأَرْضِ اِئْتِيَا طَوْعًا أَوْ كَرْهًا قَالَتَا أَتَيْنَا طَائِعِينَ} </w:t>
      </w:r>
      <w:r w:rsidR="000C170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فصلت: 11</w:t>
      </w:r>
      <w:r w:rsidR="000C170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 xml:space="preserve"> .</w:t>
      </w:r>
    </w:p>
    <w:p w:rsidR="00B046FB" w:rsidRPr="000C4B67" w:rsidRDefault="006D797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046FB" w:rsidRPr="000C4B67">
        <w:rPr>
          <w:rFonts w:ascii="Traditional Arabic" w:hAnsi="Traditional Arabic" w:cs="Traditional Arabic"/>
          <w:sz w:val="36"/>
          <w:szCs w:val="36"/>
          <w:rtl/>
        </w:rPr>
        <w:t xml:space="preserve">ففي مخلوقات الله مخلوقات مجبولة على الطاعة والخضوع. . وفي هذه المخلوقات، منهم من يطيع ومنهم من يختار العصيان، فيبتغي غير دين الله! </w:t>
      </w:r>
      <w:r w:rsidR="000C170C">
        <w:rPr>
          <w:rFonts w:ascii="Traditional Arabic" w:hAnsi="Traditional Arabic" w:cs="Traditional Arabic" w:hint="cs"/>
          <w:sz w:val="36"/>
          <w:szCs w:val="36"/>
          <w:rtl/>
        </w:rPr>
        <w:t>(</w:t>
      </w:r>
      <w:r w:rsidR="00B046FB" w:rsidRPr="000C4B67">
        <w:rPr>
          <w:rStyle w:val="a7"/>
          <w:rFonts w:ascii="Traditional Arabic" w:hAnsi="Traditional Arabic" w:cs="Traditional Arabic"/>
          <w:sz w:val="36"/>
          <w:szCs w:val="36"/>
          <w:rtl/>
        </w:rPr>
        <w:footnoteReference w:id="337"/>
      </w:r>
      <w:r w:rsidR="000C170C">
        <w:rPr>
          <w:rFonts w:ascii="Traditional Arabic" w:hAnsi="Traditional Arabic" w:cs="Traditional Arabic" w:hint="cs"/>
          <w:sz w:val="36"/>
          <w:szCs w:val="36"/>
          <w:rtl/>
        </w:rPr>
        <w:t>)</w:t>
      </w:r>
      <w:r w:rsidR="00B046FB" w:rsidRPr="000C4B67">
        <w:rPr>
          <w:rFonts w:ascii="Traditional Arabic" w:hAnsi="Traditional Arabic" w:cs="Traditional Arabic"/>
          <w:sz w:val="36"/>
          <w:szCs w:val="36"/>
          <w:rtl/>
        </w:rPr>
        <w:t>.</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p>
    <w:p w:rsidR="006D7971" w:rsidRPr="000C4B67" w:rsidRDefault="006D7971" w:rsidP="00B17FC5">
      <w:pPr>
        <w:autoSpaceDE w:val="0"/>
        <w:autoSpaceDN w:val="0"/>
        <w:adjustRightInd w:val="0"/>
        <w:spacing w:after="0" w:line="240" w:lineRule="auto"/>
        <w:jc w:val="both"/>
        <w:rPr>
          <w:rFonts w:ascii="Traditional Arabic" w:hAnsi="Traditional Arabic" w:cs="Traditional Arabic"/>
          <w:sz w:val="36"/>
          <w:szCs w:val="36"/>
          <w:rtl/>
        </w:rPr>
      </w:pPr>
    </w:p>
    <w:p w:rsidR="006D7971" w:rsidRPr="000C4B67" w:rsidRDefault="006D7971" w:rsidP="00B17FC5">
      <w:pPr>
        <w:autoSpaceDE w:val="0"/>
        <w:autoSpaceDN w:val="0"/>
        <w:adjustRightInd w:val="0"/>
        <w:spacing w:after="0" w:line="240" w:lineRule="auto"/>
        <w:jc w:val="both"/>
        <w:rPr>
          <w:rFonts w:ascii="Traditional Arabic" w:hAnsi="Traditional Arabic" w:cs="Traditional Arabic"/>
          <w:sz w:val="36"/>
          <w:szCs w:val="36"/>
          <w:rtl/>
        </w:rPr>
      </w:pPr>
    </w:p>
    <w:p w:rsidR="006D7971" w:rsidRPr="000C4B67" w:rsidRDefault="006D7971" w:rsidP="00B17FC5">
      <w:pPr>
        <w:autoSpaceDE w:val="0"/>
        <w:autoSpaceDN w:val="0"/>
        <w:adjustRightInd w:val="0"/>
        <w:spacing w:after="0" w:line="240" w:lineRule="auto"/>
        <w:jc w:val="both"/>
        <w:rPr>
          <w:rFonts w:ascii="Traditional Arabic" w:hAnsi="Traditional Arabic" w:cs="Traditional Arabic"/>
          <w:sz w:val="36"/>
          <w:szCs w:val="36"/>
          <w:rtl/>
        </w:rPr>
      </w:pPr>
    </w:p>
    <w:p w:rsidR="006D7971" w:rsidRPr="000C4B67" w:rsidRDefault="006D7971" w:rsidP="00B17FC5">
      <w:pPr>
        <w:autoSpaceDE w:val="0"/>
        <w:autoSpaceDN w:val="0"/>
        <w:adjustRightInd w:val="0"/>
        <w:spacing w:after="0" w:line="240" w:lineRule="auto"/>
        <w:jc w:val="both"/>
        <w:rPr>
          <w:rFonts w:ascii="Traditional Arabic" w:hAnsi="Traditional Arabic" w:cs="Traditional Arabic"/>
          <w:sz w:val="36"/>
          <w:szCs w:val="36"/>
          <w:rtl/>
        </w:rPr>
      </w:pPr>
    </w:p>
    <w:p w:rsidR="006D7971" w:rsidRPr="000C4B67" w:rsidRDefault="006D7971" w:rsidP="00B17FC5">
      <w:pPr>
        <w:autoSpaceDE w:val="0"/>
        <w:autoSpaceDN w:val="0"/>
        <w:adjustRightInd w:val="0"/>
        <w:spacing w:after="0" w:line="240" w:lineRule="auto"/>
        <w:jc w:val="both"/>
        <w:rPr>
          <w:rFonts w:ascii="Traditional Arabic" w:hAnsi="Traditional Arabic" w:cs="Traditional Arabic"/>
          <w:sz w:val="36"/>
          <w:szCs w:val="36"/>
          <w:rtl/>
        </w:rPr>
      </w:pP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rPr>
      </w:pPr>
    </w:p>
    <w:p w:rsidR="00B046FB" w:rsidRDefault="00B046FB" w:rsidP="00B17FC5">
      <w:pPr>
        <w:autoSpaceDE w:val="0"/>
        <w:autoSpaceDN w:val="0"/>
        <w:adjustRightInd w:val="0"/>
        <w:spacing w:after="0" w:line="240" w:lineRule="auto"/>
        <w:jc w:val="both"/>
        <w:rPr>
          <w:rFonts w:ascii="Traditional Arabic" w:hAnsi="Traditional Arabic" w:cs="Traditional Arabic"/>
          <w:sz w:val="36"/>
          <w:szCs w:val="36"/>
          <w:rtl/>
          <w:lang w:bidi="ar-SY"/>
        </w:rPr>
      </w:pPr>
    </w:p>
    <w:p w:rsidR="000C170C" w:rsidRDefault="000C170C" w:rsidP="00B17FC5">
      <w:pPr>
        <w:autoSpaceDE w:val="0"/>
        <w:autoSpaceDN w:val="0"/>
        <w:adjustRightInd w:val="0"/>
        <w:spacing w:after="0" w:line="240" w:lineRule="auto"/>
        <w:jc w:val="both"/>
        <w:rPr>
          <w:rFonts w:ascii="Traditional Arabic" w:hAnsi="Traditional Arabic" w:cs="Traditional Arabic"/>
          <w:sz w:val="36"/>
          <w:szCs w:val="36"/>
          <w:rtl/>
          <w:lang w:bidi="ar-SY"/>
        </w:rPr>
      </w:pPr>
    </w:p>
    <w:p w:rsidR="000C170C" w:rsidRDefault="000C170C" w:rsidP="00B17FC5">
      <w:pPr>
        <w:autoSpaceDE w:val="0"/>
        <w:autoSpaceDN w:val="0"/>
        <w:adjustRightInd w:val="0"/>
        <w:spacing w:after="0" w:line="240" w:lineRule="auto"/>
        <w:jc w:val="both"/>
        <w:rPr>
          <w:rFonts w:ascii="Traditional Arabic" w:hAnsi="Traditional Arabic" w:cs="Traditional Arabic"/>
          <w:sz w:val="36"/>
          <w:szCs w:val="36"/>
          <w:rtl/>
          <w:lang w:bidi="ar-SY"/>
        </w:rPr>
      </w:pPr>
    </w:p>
    <w:p w:rsidR="000C170C" w:rsidRDefault="000C170C" w:rsidP="00B17FC5">
      <w:pPr>
        <w:autoSpaceDE w:val="0"/>
        <w:autoSpaceDN w:val="0"/>
        <w:adjustRightInd w:val="0"/>
        <w:spacing w:after="0" w:line="240" w:lineRule="auto"/>
        <w:jc w:val="both"/>
        <w:rPr>
          <w:rFonts w:ascii="Traditional Arabic" w:hAnsi="Traditional Arabic" w:cs="Traditional Arabic"/>
          <w:sz w:val="36"/>
          <w:szCs w:val="36"/>
          <w:rtl/>
          <w:lang w:bidi="ar-SY"/>
        </w:rPr>
      </w:pPr>
    </w:p>
    <w:p w:rsidR="000C170C" w:rsidRDefault="000C170C" w:rsidP="00B17FC5">
      <w:pPr>
        <w:autoSpaceDE w:val="0"/>
        <w:autoSpaceDN w:val="0"/>
        <w:adjustRightInd w:val="0"/>
        <w:spacing w:after="0" w:line="240" w:lineRule="auto"/>
        <w:jc w:val="both"/>
        <w:rPr>
          <w:rFonts w:ascii="Traditional Arabic" w:hAnsi="Traditional Arabic" w:cs="Traditional Arabic"/>
          <w:sz w:val="36"/>
          <w:szCs w:val="36"/>
          <w:rtl/>
          <w:lang w:bidi="ar-SY"/>
        </w:rPr>
      </w:pPr>
    </w:p>
    <w:p w:rsidR="000C170C" w:rsidRPr="000C4B67" w:rsidRDefault="000C170C" w:rsidP="00B17FC5">
      <w:pPr>
        <w:autoSpaceDE w:val="0"/>
        <w:autoSpaceDN w:val="0"/>
        <w:adjustRightInd w:val="0"/>
        <w:spacing w:after="0" w:line="240" w:lineRule="auto"/>
        <w:jc w:val="both"/>
        <w:rPr>
          <w:rFonts w:ascii="Traditional Arabic" w:hAnsi="Traditional Arabic" w:cs="Traditional Arabic"/>
          <w:sz w:val="36"/>
          <w:szCs w:val="36"/>
          <w:rtl/>
          <w:lang w:bidi="ar-SY"/>
        </w:rPr>
      </w:pPr>
    </w:p>
    <w:p w:rsidR="00287B48" w:rsidRPr="000C4B67" w:rsidRDefault="00690AE1" w:rsidP="00B17FC5">
      <w:pPr>
        <w:spacing w:after="0"/>
        <w:jc w:val="center"/>
        <w:rPr>
          <w:rFonts w:ascii="Traditional Arabic" w:hAnsi="Traditional Arabic" w:cs="Traditional Arabic"/>
          <w:b/>
          <w:bCs/>
          <w:sz w:val="52"/>
          <w:szCs w:val="52"/>
          <w:rtl/>
        </w:rPr>
      </w:pPr>
      <w:r>
        <w:rPr>
          <w:rFonts w:ascii="Traditional Arabic" w:hAnsi="Traditional Arabic" w:cs="Traditional Arabic" w:hint="cs"/>
          <w:b/>
          <w:bCs/>
          <w:sz w:val="52"/>
          <w:szCs w:val="52"/>
          <w:rtl/>
        </w:rPr>
        <w:t>المبحث</w:t>
      </w:r>
      <w:r w:rsidR="00287B48" w:rsidRPr="000C4B67">
        <w:rPr>
          <w:rFonts w:ascii="Traditional Arabic" w:hAnsi="Traditional Arabic" w:cs="Traditional Arabic" w:hint="cs"/>
          <w:b/>
          <w:bCs/>
          <w:sz w:val="52"/>
          <w:szCs w:val="52"/>
          <w:rtl/>
        </w:rPr>
        <w:t xml:space="preserve"> الثاني</w:t>
      </w:r>
    </w:p>
    <w:p w:rsidR="00287B48" w:rsidRPr="000C4B67" w:rsidRDefault="00287B48" w:rsidP="00B17FC5">
      <w:pPr>
        <w:spacing w:after="0"/>
        <w:jc w:val="center"/>
        <w:rPr>
          <w:rFonts w:ascii="Traditional Arabic" w:hAnsi="Traditional Arabic" w:cs="Traditional Arabic"/>
          <w:b/>
          <w:bCs/>
          <w:sz w:val="52"/>
          <w:szCs w:val="52"/>
          <w:rtl/>
          <w:lang w:bidi="ar-SY"/>
        </w:rPr>
      </w:pPr>
      <w:bookmarkStart w:id="7" w:name="الانبياء"/>
      <w:r w:rsidRPr="000C4B67">
        <w:rPr>
          <w:rFonts w:ascii="Traditional Arabic" w:hAnsi="Traditional Arabic" w:cs="Traditional Arabic"/>
          <w:b/>
          <w:bCs/>
          <w:sz w:val="52"/>
          <w:szCs w:val="52"/>
          <w:rtl/>
        </w:rPr>
        <w:t xml:space="preserve">تهم وطعون </w:t>
      </w:r>
      <w:r w:rsidRPr="000C4B67">
        <w:rPr>
          <w:rFonts w:ascii="Traditional Arabic" w:hAnsi="Traditional Arabic" w:cs="Traditional Arabic" w:hint="cs"/>
          <w:b/>
          <w:bCs/>
          <w:sz w:val="52"/>
          <w:szCs w:val="52"/>
          <w:rtl/>
        </w:rPr>
        <w:t>وإشكالات على ال</w:t>
      </w:r>
      <w:r w:rsidRPr="000C4B67">
        <w:rPr>
          <w:rFonts w:ascii="Traditional Arabic" w:hAnsi="Traditional Arabic" w:cs="Traditional Arabic"/>
          <w:b/>
          <w:bCs/>
          <w:sz w:val="52"/>
          <w:szCs w:val="52"/>
          <w:rtl/>
        </w:rPr>
        <w:t xml:space="preserve">أنبياء </w:t>
      </w:r>
      <w:r w:rsidRPr="000C4B67">
        <w:rPr>
          <w:rFonts w:ascii="Traditional Arabic" w:hAnsi="Traditional Arabic" w:cs="Traditional Arabic" w:hint="cs"/>
          <w:b/>
          <w:bCs/>
          <w:sz w:val="52"/>
          <w:szCs w:val="52"/>
          <w:rtl/>
        </w:rPr>
        <w:t xml:space="preserve">في </w:t>
      </w:r>
      <w:r w:rsidRPr="000C4B67">
        <w:rPr>
          <w:rFonts w:ascii="Traditional Arabic" w:hAnsi="Traditional Arabic" w:cs="Traditional Arabic"/>
          <w:b/>
          <w:bCs/>
          <w:sz w:val="52"/>
          <w:szCs w:val="52"/>
          <w:rtl/>
        </w:rPr>
        <w:t>القرآن</w:t>
      </w:r>
    </w:p>
    <w:bookmarkEnd w:id="7"/>
    <w:p w:rsidR="00287B48" w:rsidRPr="000C170C" w:rsidRDefault="00287B48" w:rsidP="00B17FC5">
      <w:pPr>
        <w:spacing w:after="0"/>
        <w:jc w:val="both"/>
        <w:rPr>
          <w:rFonts w:ascii="Traditional Arabic" w:hAnsi="Traditional Arabic" w:cs="Traditional Arabic"/>
          <w:b/>
          <w:bCs/>
          <w:sz w:val="40"/>
          <w:szCs w:val="40"/>
          <w:rtl/>
        </w:rPr>
      </w:pPr>
      <w:r w:rsidRPr="000C170C">
        <w:rPr>
          <w:rFonts w:ascii="Traditional Arabic" w:hAnsi="Traditional Arabic" w:cs="Traditional Arabic"/>
          <w:b/>
          <w:bCs/>
          <w:sz w:val="40"/>
          <w:szCs w:val="40"/>
          <w:rtl/>
        </w:rPr>
        <w:t>فساد أنبياء الكتاب المقدس</w:t>
      </w:r>
    </w:p>
    <w:p w:rsidR="00287B48" w:rsidRPr="000C4B67" w:rsidRDefault="006D797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الانبياء معلّموا البشر ومرشدوهم لما فيه خيرهم ،</w:t>
      </w:r>
      <w:r w:rsidR="00287B48"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فمن المنطقي أن يكونوا قدوة فهم أتقى </w:t>
      </w:r>
      <w:r w:rsidR="00287B48" w:rsidRPr="000C4B67">
        <w:rPr>
          <w:rFonts w:ascii="Traditional Arabic" w:hAnsi="Traditional Arabic" w:cs="Traditional Arabic" w:hint="cs"/>
          <w:sz w:val="36"/>
          <w:szCs w:val="36"/>
          <w:rtl/>
        </w:rPr>
        <w:t>وأعقل</w:t>
      </w:r>
      <w:r w:rsidR="00287B48" w:rsidRPr="000C4B67">
        <w:rPr>
          <w:rFonts w:ascii="Traditional Arabic" w:hAnsi="Traditional Arabic" w:cs="Traditional Arabic"/>
          <w:sz w:val="36"/>
          <w:szCs w:val="36"/>
          <w:rtl/>
        </w:rPr>
        <w:t xml:space="preserve"> البشر المختارين من السماء لأهل الأرض ليبلغوا رسالتها ووصاياها ويكونوا القدوة بالأفعال والأعمال فيتعلّم البشر منهم بشغف ومحبة ويترسم خطاهم ، هؤلاء الرسل الذين يؤهلهم الله لرسالته لابد من تو</w:t>
      </w:r>
      <w:r w:rsidR="00287B48" w:rsidRPr="000C4B67">
        <w:rPr>
          <w:rFonts w:ascii="Traditional Arabic" w:hAnsi="Traditional Arabic" w:cs="Traditional Arabic" w:hint="cs"/>
          <w:sz w:val="36"/>
          <w:szCs w:val="36"/>
          <w:rtl/>
        </w:rPr>
        <w:t>ا</w:t>
      </w:r>
      <w:r w:rsidR="00287B48" w:rsidRPr="000C4B67">
        <w:rPr>
          <w:rFonts w:ascii="Traditional Arabic" w:hAnsi="Traditional Arabic" w:cs="Traditional Arabic"/>
          <w:sz w:val="36"/>
          <w:szCs w:val="36"/>
          <w:rtl/>
        </w:rPr>
        <w:t xml:space="preserve">فر صفات فيهم كحسن الخلق واللطافة والرحمة والتواضع والعقل السليم وعشق الله حتى يصبحوا </w:t>
      </w:r>
      <w:r w:rsidR="00287B48" w:rsidRPr="000C4B67">
        <w:rPr>
          <w:rFonts w:ascii="Traditional Arabic" w:hAnsi="Traditional Arabic" w:cs="Traditional Arabic" w:hint="cs"/>
          <w:sz w:val="36"/>
          <w:szCs w:val="36"/>
          <w:rtl/>
        </w:rPr>
        <w:t xml:space="preserve">المثل لغيرهم </w:t>
      </w:r>
      <w:r w:rsidR="00287B48" w:rsidRPr="000C4B67">
        <w:rPr>
          <w:rFonts w:ascii="Traditional Arabic" w:hAnsi="Traditional Arabic" w:cs="Traditional Arabic"/>
          <w:sz w:val="36"/>
          <w:szCs w:val="36"/>
          <w:rtl/>
        </w:rPr>
        <w:t>.</w:t>
      </w:r>
    </w:p>
    <w:p w:rsidR="00287B48" w:rsidRPr="000C4B67" w:rsidRDefault="006D797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Pr>
        <w:t xml:space="preserve">     </w:t>
      </w:r>
      <w:r w:rsidR="00287B48" w:rsidRPr="000C4B67">
        <w:rPr>
          <w:rFonts w:ascii="Traditional Arabic" w:hAnsi="Traditional Arabic" w:cs="Traditional Arabic"/>
          <w:sz w:val="36"/>
          <w:szCs w:val="36"/>
        </w:rPr>
        <w:t> </w:t>
      </w:r>
      <w:r w:rsidR="00287B48" w:rsidRPr="000C4B67">
        <w:rPr>
          <w:rFonts w:ascii="Traditional Arabic" w:hAnsi="Traditional Arabic" w:cs="Traditional Arabic"/>
          <w:sz w:val="36"/>
          <w:szCs w:val="36"/>
          <w:rtl/>
        </w:rPr>
        <w:t>لكن ليس هنالك صفة من صفات التحقير والتدني والإسفاف والفساد لم يسم بها الكتاب المقدس أنبياء</w:t>
      </w:r>
      <w:r w:rsidR="00287B48" w:rsidRPr="000C4B67">
        <w:rPr>
          <w:rFonts w:ascii="Traditional Arabic" w:hAnsi="Traditional Arabic" w:cs="Traditional Arabic" w:hint="cs"/>
          <w:sz w:val="36"/>
          <w:szCs w:val="36"/>
          <w:rtl/>
        </w:rPr>
        <w:t xml:space="preserve">ه ، </w:t>
      </w:r>
      <w:r w:rsidR="00287B48" w:rsidRPr="000C4B67">
        <w:rPr>
          <w:rFonts w:ascii="Traditional Arabic" w:hAnsi="Traditional Arabic" w:cs="Traditional Arabic"/>
          <w:sz w:val="36"/>
          <w:szCs w:val="36"/>
          <w:rtl/>
        </w:rPr>
        <w:t xml:space="preserve">فهم  أخس من الناس العاديين وأدنى منهم تقى ومعرفة بالله </w:t>
      </w:r>
      <w:r w:rsidR="00287B48" w:rsidRPr="000C4B67">
        <w:rPr>
          <w:rFonts w:ascii="Traditional Arabic" w:hAnsi="Traditional Arabic" w:cs="Traditional Arabic" w:hint="cs"/>
          <w:sz w:val="36"/>
          <w:szCs w:val="36"/>
          <w:rtl/>
        </w:rPr>
        <w:t xml:space="preserve">، والناس  العاديين </w:t>
      </w:r>
      <w:r w:rsidR="00287B48" w:rsidRPr="000C4B67">
        <w:rPr>
          <w:rFonts w:ascii="Traditional Arabic" w:hAnsi="Traditional Arabic" w:cs="Traditional Arabic"/>
          <w:sz w:val="36"/>
          <w:szCs w:val="36"/>
          <w:rtl/>
        </w:rPr>
        <w:t xml:space="preserve">أخلاقهم أرقى وأحسن </w:t>
      </w:r>
      <w:r w:rsidR="00287B48" w:rsidRPr="000C4B67">
        <w:rPr>
          <w:rFonts w:ascii="Traditional Arabic" w:hAnsi="Traditional Arabic" w:cs="Traditional Arabic" w:hint="cs"/>
          <w:sz w:val="36"/>
          <w:szCs w:val="36"/>
          <w:rtl/>
        </w:rPr>
        <w:t>، ف</w:t>
      </w:r>
      <w:r w:rsidR="00287B48" w:rsidRPr="000C4B67">
        <w:rPr>
          <w:rFonts w:ascii="Traditional Arabic" w:hAnsi="Traditional Arabic" w:cs="Traditional Arabic"/>
          <w:sz w:val="36"/>
          <w:szCs w:val="36"/>
          <w:rtl/>
        </w:rPr>
        <w:t>من</w:t>
      </w:r>
      <w:r w:rsidR="00287B48" w:rsidRPr="000C4B67">
        <w:rPr>
          <w:rFonts w:ascii="Traditional Arabic" w:hAnsi="Traditional Arabic" w:cs="Traditional Arabic" w:hint="cs"/>
          <w:sz w:val="36"/>
          <w:szCs w:val="36"/>
          <w:rtl/>
        </w:rPr>
        <w:t>هم</w:t>
      </w:r>
      <w:r w:rsidR="00287B48" w:rsidRPr="000C4B67">
        <w:rPr>
          <w:rFonts w:ascii="Traditional Arabic" w:hAnsi="Traditional Arabic" w:cs="Traditional Arabic"/>
          <w:sz w:val="36"/>
          <w:szCs w:val="36"/>
          <w:rtl/>
        </w:rPr>
        <w:t xml:space="preserve"> الزاني القذر والمتعري والقاتل والمجرم، ومنهم عابد الاوثان ومنهم شريب الخمر ، وأكثرهم جمع بين الأقذار كلها ، يدعو لشيء ويفعل مقابله كل القبائح</w:t>
      </w:r>
      <w:r w:rsidR="00287B48" w:rsidRPr="000C4B67">
        <w:rPr>
          <w:rFonts w:ascii="Traditional Arabic" w:hAnsi="Traditional Arabic" w:cs="Traditional Arabic" w:hint="cs"/>
          <w:sz w:val="36"/>
          <w:szCs w:val="36"/>
          <w:rtl/>
        </w:rPr>
        <w:t xml:space="preserve"> .</w:t>
      </w:r>
    </w:p>
    <w:p w:rsidR="00287B48" w:rsidRPr="000C4B67" w:rsidRDefault="006D7971" w:rsidP="00B17FC5">
      <w:pPr>
        <w:autoSpaceDE w:val="0"/>
        <w:autoSpaceDN w:val="0"/>
        <w:adjustRightInd w:val="0"/>
        <w:spacing w:after="0" w:line="240" w:lineRule="auto"/>
        <w:jc w:val="both"/>
        <w:rPr>
          <w:rFonts w:ascii="Traditional Arabic" w:hAnsi="Traditional Arabic" w:cs="Traditional Arabic"/>
          <w:sz w:val="36"/>
          <w:szCs w:val="36"/>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تخيل مع</w:t>
      </w:r>
      <w:r w:rsidR="00287B48" w:rsidRPr="000C4B67">
        <w:rPr>
          <w:rFonts w:ascii="Traditional Arabic" w:hAnsi="Traditional Arabic" w:cs="Traditional Arabic" w:hint="cs"/>
          <w:sz w:val="36"/>
          <w:szCs w:val="36"/>
          <w:rtl/>
        </w:rPr>
        <w:t>ي</w:t>
      </w:r>
      <w:r w:rsidR="00287B48" w:rsidRPr="000C4B67">
        <w:rPr>
          <w:rFonts w:ascii="Traditional Arabic" w:hAnsi="Traditional Arabic" w:cs="Traditional Arabic"/>
          <w:sz w:val="36"/>
          <w:szCs w:val="36"/>
          <w:rtl/>
        </w:rPr>
        <w:t xml:space="preserve"> أن الرسول الذى أختاره الله سبحانه وتعالى خبيث او سكير زان</w:t>
      </w:r>
      <w:r w:rsidR="00287B48" w:rsidRPr="000C4B67">
        <w:rPr>
          <w:rFonts w:ascii="Traditional Arabic" w:hAnsi="Traditional Arabic" w:cs="Traditional Arabic" w:hint="cs"/>
          <w:sz w:val="36"/>
          <w:szCs w:val="36"/>
          <w:rtl/>
        </w:rPr>
        <w:t>ي</w:t>
      </w:r>
      <w:r w:rsidR="00287B48" w:rsidRPr="000C4B67">
        <w:rPr>
          <w:rFonts w:ascii="Traditional Arabic" w:hAnsi="Traditional Arabic" w:cs="Traditional Arabic"/>
          <w:sz w:val="36"/>
          <w:szCs w:val="36"/>
          <w:rtl/>
        </w:rPr>
        <w:t xml:space="preserve"> كذاب خبيث النفس هل ستقبل منه كلام وتنفذه(كالوصايا العشر) هل سيكون لك القدوة هل ستتبعه  هل تعتقد أن الله يختار نب</w:t>
      </w:r>
      <w:r w:rsidR="00287B48" w:rsidRPr="000C4B67">
        <w:rPr>
          <w:rFonts w:ascii="Traditional Arabic" w:hAnsi="Traditional Arabic" w:cs="Traditional Arabic" w:hint="cs"/>
          <w:sz w:val="36"/>
          <w:szCs w:val="36"/>
          <w:rtl/>
        </w:rPr>
        <w:t>ي</w:t>
      </w:r>
      <w:r w:rsidR="00287B48" w:rsidRPr="000C4B67">
        <w:rPr>
          <w:rFonts w:ascii="Traditional Arabic" w:hAnsi="Traditional Arabic" w:cs="Traditional Arabic"/>
          <w:sz w:val="36"/>
          <w:szCs w:val="36"/>
          <w:rtl/>
        </w:rPr>
        <w:t xml:space="preserve"> ورسول بهذه الصفات . </w:t>
      </w:r>
    </w:p>
    <w:p w:rsidR="00287B48" w:rsidRPr="000C4B67" w:rsidRDefault="006D7971" w:rsidP="00B17FC5">
      <w:pPr>
        <w:autoSpaceDE w:val="0"/>
        <w:autoSpaceDN w:val="0"/>
        <w:adjustRightInd w:val="0"/>
        <w:spacing w:after="0" w:line="240" w:lineRule="auto"/>
        <w:jc w:val="both"/>
        <w:rPr>
          <w:rFonts w:ascii="Traditional Arabic" w:hAnsi="Traditional Arabic" w:cs="Traditional Arabic"/>
          <w:sz w:val="36"/>
          <w:szCs w:val="36"/>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يحتوى الكتاب المقدس على الكثير من أفعال الأنبياء المفترية عليهم ، وعندما تقول هذا الكلام للنصراني يقول لك أن الانبياء في المسيحية وفى الكتاب المقدس ليسوا بمعصومين</w:t>
      </w:r>
      <w:r w:rsidR="00287B48" w:rsidRPr="000C4B67">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ل</w:t>
      </w:r>
      <w:r w:rsidR="00287B48" w:rsidRPr="000C4B67">
        <w:rPr>
          <w:rFonts w:ascii="Traditional Arabic" w:hAnsi="Traditional Arabic" w:cs="Traditional Arabic" w:hint="cs"/>
          <w:sz w:val="36"/>
          <w:szCs w:val="36"/>
          <w:rtl/>
        </w:rPr>
        <w:t>كن</w:t>
      </w:r>
      <w:r w:rsidR="00287B48" w:rsidRPr="000C4B67">
        <w:rPr>
          <w:rFonts w:ascii="Traditional Arabic" w:hAnsi="Traditional Arabic" w:cs="Traditional Arabic"/>
          <w:sz w:val="36"/>
          <w:szCs w:val="36"/>
          <w:rtl/>
        </w:rPr>
        <w:t xml:space="preserve"> رد المسيح عليه السلام </w:t>
      </w:r>
      <w:r w:rsidR="00287B48" w:rsidRPr="000C4B67">
        <w:rPr>
          <w:rFonts w:ascii="Traditional Arabic" w:hAnsi="Traditional Arabic" w:cs="Traditional Arabic" w:hint="cs"/>
          <w:sz w:val="36"/>
          <w:szCs w:val="36"/>
          <w:rtl/>
        </w:rPr>
        <w:t xml:space="preserve">عليهم </w:t>
      </w:r>
      <w:r w:rsidR="00287B48" w:rsidRPr="000C4B67">
        <w:rPr>
          <w:rFonts w:ascii="Traditional Arabic" w:hAnsi="Traditional Arabic" w:cs="Traditional Arabic"/>
          <w:sz w:val="36"/>
          <w:szCs w:val="36"/>
          <w:rtl/>
        </w:rPr>
        <w:t xml:space="preserve">فقال </w:t>
      </w:r>
      <w:r w:rsidR="00287B48" w:rsidRPr="000C4B67">
        <w:rPr>
          <w:rFonts w:ascii="Traditional Arabic" w:hAnsi="Traditional Arabic" w:cs="Traditional Arabic" w:hint="cs"/>
          <w:sz w:val="36"/>
          <w:szCs w:val="36"/>
          <w:rtl/>
        </w:rPr>
        <w:t xml:space="preserve">كما </w:t>
      </w:r>
      <w:r w:rsidR="00287B48" w:rsidRPr="000C4B67">
        <w:rPr>
          <w:rFonts w:ascii="Traditional Arabic" w:hAnsi="Traditional Arabic" w:cs="Traditional Arabic"/>
          <w:sz w:val="36"/>
          <w:szCs w:val="36"/>
          <w:rtl/>
        </w:rPr>
        <w:t>فى انجيل متى : (5: 13 ) : ( انتم ملح الارض. ولكن ان فسد الملح فبماذا يمل</w:t>
      </w:r>
      <w:r w:rsidR="00287B48" w:rsidRPr="000C4B67">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ح . لا يصلح بعد لشيء إلا لأن يطرح خارجا ويداس من الناس  ...) وكما هو واضح إنهم الملح الفاسد لذا فهم القدوة الفاسدة فبالتأكيد أن الأرض سوف تفسد والأقوام التي أرسلوا لها ستكون شديدة الفساد بتصرفاتهم وكذلك  ( متى 7/ 16 ) : (من ثمارهم تعرفونهم.</w:t>
      </w:r>
      <w:r w:rsidR="00287B48"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هل يجتنون من الشوك عنبا او من الحسك تينا ، هكذا كل شجرة جيدة تصنع اثمارا جيدة. واما الشجرة الردية فتصنع اثمارا رديّة ، لا تقدر شجرة جيدة ان تصنع اثمارا رديّة ولا شجرة رديّة ان تصنع اثمارا جيدة ، كل شجرة لا تصنع ثمرا جيدا تقطع وتلقى في النار )</w:t>
      </w:r>
    </w:p>
    <w:p w:rsidR="00287B48" w:rsidRPr="000C4B67" w:rsidRDefault="006D797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الشجرة الجيدة تطرح الثمر الجيد الصالح ، المليء بالخير ، والشجرة الفاسدة تطرح الخبث والشر ،فهل شجرة الانبياء فى الكتاب المقدس طرحت صلاح أم فساد</w:t>
      </w:r>
    </w:p>
    <w:p w:rsidR="00287B48" w:rsidRPr="000C4B67" w:rsidRDefault="00287B48" w:rsidP="00B17FC5">
      <w:pPr>
        <w:autoSpaceDE w:val="0"/>
        <w:autoSpaceDN w:val="0"/>
        <w:adjustRightInd w:val="0"/>
        <w:spacing w:after="0" w:line="240" w:lineRule="auto"/>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1- </w:t>
      </w:r>
      <w:r w:rsidRPr="000C4B67">
        <w:rPr>
          <w:rFonts w:ascii="Traditional Arabic" w:hAnsi="Traditional Arabic" w:cs="Traditional Arabic"/>
          <w:sz w:val="36"/>
          <w:szCs w:val="36"/>
          <w:rtl/>
        </w:rPr>
        <w:t>فهم أنبياء ... لكنهم عراة</w:t>
      </w:r>
      <w:r w:rsidRPr="000C4B67">
        <w:rPr>
          <w:rFonts w:ascii="Traditional Arabic" w:hAnsi="Traditional Arabic" w:cs="Traditional Arabic"/>
          <w:sz w:val="36"/>
          <w:szCs w:val="36"/>
        </w:rPr>
        <w:t xml:space="preserve"> !! </w:t>
      </w:r>
      <w:r w:rsidRPr="000C4B67">
        <w:rPr>
          <w:rFonts w:ascii="Traditional Arabic" w:hAnsi="Traditional Arabic" w:cs="Traditional Arabic"/>
          <w:sz w:val="36"/>
          <w:szCs w:val="36"/>
        </w:rPr>
        <w:br/>
        <w:t>)-</w:t>
      </w:r>
      <w:r w:rsidRPr="000C4B67">
        <w:rPr>
          <w:rFonts w:ascii="Traditional Arabic" w:hAnsi="Traditional Arabic" w:cs="Traditional Arabic"/>
          <w:sz w:val="36"/>
          <w:szCs w:val="36"/>
          <w:rtl/>
        </w:rPr>
        <w:t xml:space="preserve">تكوين 9 :20) وشرب نوح من الخمر فسكر وتعرّى داخل خبائه فأبصر حام عورة أبيه . وللعلم فقد لعنه أبوه وجعله عبد العبيد لأنه رآه "تناقض غريب" </w:t>
      </w:r>
      <w:r w:rsidRPr="000C4B67">
        <w:rPr>
          <w:rFonts w:ascii="Traditional Arabic" w:hAnsi="Traditional Arabic" w:cs="Traditional Arabic"/>
          <w:sz w:val="36"/>
          <w:szCs w:val="36"/>
        </w:rPr>
        <w:br/>
      </w:r>
      <w:r w:rsidRPr="000C4B67">
        <w:rPr>
          <w:rFonts w:ascii="Traditional Arabic" w:hAnsi="Traditional Arabic" w:cs="Traditional Arabic"/>
          <w:sz w:val="36"/>
          <w:szCs w:val="36"/>
          <w:rtl/>
        </w:rPr>
        <w:t>- صمو2: ( 19 :23)) وكان روح الله على شاول، فخلع هو أيضًا ثيابه وتنبّأ هو أيضًا. فانطرح عريانًا ذلك النهار كله وكل الليل</w:t>
      </w:r>
      <w:r w:rsidRPr="000C4B67">
        <w:rPr>
          <w:rFonts w:ascii="Traditional Arabic" w:hAnsi="Traditional Arabic" w:cs="Traditional Arabic"/>
          <w:sz w:val="36"/>
          <w:szCs w:val="36"/>
        </w:rPr>
        <w:t>. </w:t>
      </w:r>
      <w:r w:rsidRPr="000C4B67">
        <w:rPr>
          <w:rFonts w:ascii="Traditional Arabic" w:hAnsi="Traditional Arabic" w:cs="Traditional Arabic"/>
          <w:sz w:val="36"/>
          <w:szCs w:val="36"/>
        </w:rPr>
        <w:br/>
      </w:r>
      <w:r w:rsidRPr="000C4B67">
        <w:rPr>
          <w:rFonts w:ascii="Traditional Arabic" w:hAnsi="Traditional Arabic" w:cs="Traditional Arabic"/>
          <w:sz w:val="36"/>
          <w:szCs w:val="36"/>
          <w:rtl/>
        </w:rPr>
        <w:t>- ( صمو2: (6 :20)) ورقص داود أمام الناس وأمام الله</w:t>
      </w:r>
      <w:r w:rsidRPr="000C4B67">
        <w:rPr>
          <w:rFonts w:ascii="Traditional Arabic" w:hAnsi="Traditional Arabic" w:cs="Traditional Arabic"/>
          <w:sz w:val="36"/>
          <w:szCs w:val="36"/>
        </w:rPr>
        <w:t>. </w:t>
      </w:r>
      <w:r w:rsidRPr="000C4B67">
        <w:rPr>
          <w:rFonts w:ascii="Traditional Arabic" w:hAnsi="Traditional Arabic" w:cs="Traditional Arabic"/>
          <w:sz w:val="36"/>
          <w:szCs w:val="36"/>
        </w:rPr>
        <w:br/>
        <w:t xml:space="preserve">)- </w:t>
      </w:r>
      <w:r w:rsidRPr="000C4B67">
        <w:rPr>
          <w:rFonts w:ascii="Traditional Arabic" w:hAnsi="Traditional Arabic" w:cs="Traditional Arabic"/>
          <w:sz w:val="36"/>
          <w:szCs w:val="36"/>
          <w:rtl/>
        </w:rPr>
        <w:t>قضاة 15 :5) وذهب وأمسك ثلاثمائة ثعلب وأخذ مشاعل ذنبا إلى ذنب ووضع مشعلاً بين كل ذنبين في الوسط ثم أضرم المشاعل نارًا وأطلقها بين زروع الفلسطينيين فأحرق الأكداس والزرع وكروم الزيتون</w:t>
      </w:r>
      <w:r w:rsidRPr="000C4B67">
        <w:rPr>
          <w:rFonts w:ascii="Traditional Arabic" w:hAnsi="Traditional Arabic" w:cs="Traditional Arabic"/>
          <w:sz w:val="36"/>
          <w:szCs w:val="36"/>
        </w:rPr>
        <w:t>. </w:t>
      </w:r>
      <w:r w:rsidRPr="000C4B67">
        <w:rPr>
          <w:rFonts w:ascii="Traditional Arabic" w:hAnsi="Traditional Arabic" w:cs="Traditional Arabic"/>
          <w:sz w:val="36"/>
          <w:szCs w:val="36"/>
        </w:rPr>
        <w:br/>
      </w:r>
      <w:r w:rsidRPr="000C4B67">
        <w:rPr>
          <w:rFonts w:ascii="Traditional Arabic" w:hAnsi="Traditional Arabic" w:cs="Traditional Arabic"/>
          <w:sz w:val="36"/>
          <w:szCs w:val="36"/>
          <w:rtl/>
        </w:rPr>
        <w:t>- (قضاة16 :1) ثم ذهب إلى غزة ورأى هناك امرأة زانية فدخل إليها</w:t>
      </w:r>
      <w:r w:rsidRPr="000C4B67">
        <w:rPr>
          <w:rFonts w:ascii="Traditional Arabic" w:hAnsi="Traditional Arabic" w:cs="Traditional Arabic"/>
          <w:sz w:val="36"/>
          <w:szCs w:val="36"/>
        </w:rPr>
        <w:t>. </w:t>
      </w:r>
      <w:r w:rsidRPr="000C4B67">
        <w:rPr>
          <w:rFonts w:ascii="Traditional Arabic" w:hAnsi="Traditional Arabic" w:cs="Traditional Arabic"/>
          <w:sz w:val="36"/>
          <w:szCs w:val="36"/>
        </w:rPr>
        <w:br/>
      </w:r>
      <w:r w:rsidRPr="000C4B67">
        <w:rPr>
          <w:rFonts w:ascii="Traditional Arabic" w:hAnsi="Traditional Arabic" w:cs="Traditional Arabic"/>
          <w:sz w:val="36"/>
          <w:szCs w:val="36"/>
          <w:rtl/>
        </w:rPr>
        <w:t>- اتخذ لنفسك زانية</w:t>
      </w:r>
      <w:r w:rsidRPr="000C4B67">
        <w:rPr>
          <w:rFonts w:ascii="Traditional Arabic" w:hAnsi="Traditional Arabic" w:cs="Traditional Arabic"/>
          <w:sz w:val="36"/>
          <w:szCs w:val="36"/>
        </w:rPr>
        <w:t xml:space="preserve"> !! </w:t>
      </w:r>
      <w:r w:rsidRPr="000C4B67">
        <w:rPr>
          <w:rFonts w:ascii="Traditional Arabic" w:hAnsi="Traditional Arabic" w:cs="Traditional Arabic"/>
          <w:sz w:val="36"/>
          <w:szCs w:val="36"/>
          <w:rtl/>
        </w:rPr>
        <w:t xml:space="preserve"> (هوشع1: 2) أول ما كلم الرب هوشع قائلاً: اذهب خذ لنفسك امرأة زانية وأولاد زنى لأن الأرض قد زنت</w:t>
      </w:r>
      <w:r w:rsidRPr="000C4B67">
        <w:rPr>
          <w:rFonts w:ascii="Traditional Arabic" w:hAnsi="Traditional Arabic" w:cs="Traditional Arabic"/>
          <w:sz w:val="36"/>
          <w:szCs w:val="36"/>
        </w:rPr>
        <w:t xml:space="preserve"> </w:t>
      </w:r>
      <w:r w:rsidRPr="000C4B67">
        <w:rPr>
          <w:rFonts w:ascii="Traditional Arabic" w:hAnsi="Traditional Arabic" w:cs="Traditional Arabic"/>
          <w:sz w:val="36"/>
          <w:szCs w:val="36"/>
          <w:rtl/>
        </w:rPr>
        <w:t>" نفذ الأمر وتزوج عاهرة "</w:t>
      </w:r>
      <w:r w:rsidRPr="000C4B67">
        <w:rPr>
          <w:rFonts w:ascii="Traditional Arabic" w:hAnsi="Traditional Arabic" w:cs="Traditional Arabic"/>
          <w:sz w:val="36"/>
          <w:szCs w:val="36"/>
        </w:rPr>
        <w:t> </w:t>
      </w:r>
      <w:r w:rsidRPr="000C4B67">
        <w:rPr>
          <w:rFonts w:ascii="Traditional Arabic" w:hAnsi="Traditional Arabic" w:cs="Traditional Arabic"/>
          <w:sz w:val="36"/>
          <w:szCs w:val="36"/>
        </w:rPr>
        <w:br/>
      </w:r>
      <w:r w:rsidRPr="000C4B67">
        <w:rPr>
          <w:rFonts w:ascii="Traditional Arabic" w:hAnsi="Traditional Arabic" w:cs="Traditional Arabic"/>
          <w:sz w:val="36"/>
          <w:szCs w:val="36"/>
          <w:rtl/>
        </w:rPr>
        <w:t>- (تك35: 22) (رأوبين ابن يعقوب يضاجع زوجة أبيه بلها التي كانت جارية (تك49: 4). ووبّخه أبوه يعقوب قائلاً) : لأنك صعدت على مضجع أبيك حينئذ دنسته، على الفراش صعدت</w:t>
      </w:r>
      <w:r w:rsidRPr="000C4B67">
        <w:rPr>
          <w:rFonts w:ascii="Traditional Arabic" w:hAnsi="Traditional Arabic" w:cs="Traditional Arabic"/>
          <w:sz w:val="36"/>
          <w:szCs w:val="36"/>
        </w:rPr>
        <w:t>.</w:t>
      </w:r>
    </w:p>
    <w:p w:rsidR="00287B48" w:rsidRPr="004D6850" w:rsidRDefault="00287B48" w:rsidP="00B17FC5">
      <w:pPr>
        <w:spacing w:after="0"/>
        <w:jc w:val="both"/>
        <w:rPr>
          <w:rFonts w:ascii="Traditional Arabic" w:hAnsi="Traditional Arabic" w:cs="Traditional Arabic"/>
          <w:b/>
          <w:bCs/>
          <w:sz w:val="44"/>
          <w:szCs w:val="44"/>
          <w:rtl/>
        </w:rPr>
      </w:pPr>
      <w:r w:rsidRPr="004D6850">
        <w:rPr>
          <w:rFonts w:ascii="Traditional Arabic" w:hAnsi="Traditional Arabic" w:cs="Traditional Arabic"/>
          <w:b/>
          <w:bCs/>
          <w:sz w:val="44"/>
          <w:szCs w:val="44"/>
          <w:rtl/>
        </w:rPr>
        <w:t xml:space="preserve">النبوة بين الكتاب المقدس والقرآن </w:t>
      </w:r>
    </w:p>
    <w:p w:rsidR="00287B48" w:rsidRPr="000C4B67" w:rsidRDefault="006D7971" w:rsidP="004D6850">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الأنبياء اختارهم الله واصطفاهم لأشرف مهمة من بين سائر عباده {وَسَلَامٌ عَلَى عِبَادِهِ الَّذِينَ اصْطَفَى آلله خَيْرٌ أَمَّا يُشْرِكُونَ} </w:t>
      </w:r>
      <w:r w:rsidR="004D6850">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النمل: 59</w:t>
      </w:r>
      <w:r w:rsidR="004D6850">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فهم أبرُّ أهل الأرض، وأكرمهم، وأجلهم، عصمهم الله من الكفر، ونزههم عن مقارفة الكبائر بتوفيقه وهدايته {كَذَلِكَ لِنَصْرِفَ عَنْهُ السُّوءَ وَالْفَحْشَاء إِنَّهُ مِنْ عِبَادِنَا الْمُخْلَصِينَ} </w:t>
      </w:r>
      <w:r w:rsidR="004D6850">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يوسف: 24</w:t>
      </w:r>
      <w:r w:rsidR="004D6850">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فالرسول على قدر المرسِل.</w:t>
      </w:r>
    </w:p>
    <w:p w:rsidR="00287B48" w:rsidRPr="000C4B67" w:rsidRDefault="006D797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لكنهم رغم عصمة الله لهم من الكبائر والخسائس - فإنهم كسائر بني آدم، بشر يصيبون ويخطئون، وينالهم ما يصيب غيرهم من عوارض البشرية، قال ابن بطال فإن المسلمين "اختلفوا، هل يجوز وقوع الذنوب منهم؟ فأجمعت الأمة على أنهم معصومون في الرسالة، وأنه لا تقع منهم الكبائر .. وقال أهل السنة: جائز</w:t>
      </w:r>
      <w:r w:rsidR="00287B48" w:rsidRPr="000C4B67">
        <w:rPr>
          <w:rStyle w:val="a4"/>
          <w:rFonts w:ascii="Traditional Arabic" w:eastAsia="Times New Roman" w:hAnsi="Traditional Arabic" w:cs="Traditional Arabic"/>
          <w:sz w:val="36"/>
          <w:szCs w:val="36"/>
          <w:bdr w:val="none" w:sz="0" w:space="0" w:color="auto" w:frame="1"/>
          <w:rtl/>
        </w:rPr>
        <w:t xml:space="preserve"> </w:t>
      </w:r>
      <w:r w:rsidR="00287B48" w:rsidRPr="000C4B67">
        <w:rPr>
          <w:rFonts w:ascii="Traditional Arabic" w:hAnsi="Traditional Arabic" w:cs="Traditional Arabic"/>
          <w:sz w:val="36"/>
          <w:szCs w:val="36"/>
          <w:rtl/>
        </w:rPr>
        <w:t>وقوع الصغائر من الأنبياء"</w:t>
      </w:r>
      <w:r w:rsidR="00287B48" w:rsidRPr="000C4B67">
        <w:rPr>
          <w:rFonts w:ascii="Traditional Arabic" w:hAnsi="Traditional Arabic" w:cs="Traditional Arabic" w:hint="cs"/>
          <w:sz w:val="36"/>
          <w:szCs w:val="36"/>
          <w:rtl/>
        </w:rPr>
        <w:t xml:space="preserve"> </w:t>
      </w:r>
      <w:r w:rsidR="00D86FE8">
        <w:rPr>
          <w:rFonts w:ascii="Traditional Arabic" w:hAnsi="Traditional Arabic" w:cs="Traditional Arabic" w:hint="cs"/>
          <w:sz w:val="36"/>
          <w:szCs w:val="36"/>
          <w:rtl/>
        </w:rPr>
        <w:t>(</w:t>
      </w:r>
      <w:r w:rsidR="00287B48" w:rsidRPr="000C4B67">
        <w:rPr>
          <w:rStyle w:val="a7"/>
          <w:rFonts w:ascii="Traditional Arabic" w:hAnsi="Traditional Arabic" w:cs="Traditional Arabic"/>
          <w:sz w:val="36"/>
          <w:szCs w:val="36"/>
          <w:rtl/>
        </w:rPr>
        <w:footnoteReference w:id="338"/>
      </w:r>
      <w:r w:rsidR="00D86FE8">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w:t>
      </w:r>
    </w:p>
    <w:p w:rsidR="00287B48" w:rsidRPr="000C4B67" w:rsidRDefault="00287B48" w:rsidP="004D6850">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وقد ذكر القرآن الكريم وقوع بعض الأنبياء في صغائر الذنوب، وذكر استغفارهم الله وتوبتهم منها، ومنه قوله تعالى عن أبينا آدم: {وَعَصَى آدَمُ رَبَّهُ فَغَوَى ثُمَّ اجْتَبَاهُ رَبُّهُ فَتَابَ عَلَيْهِ وَهَدَى} </w:t>
      </w:r>
      <w:r w:rsidR="004D6850">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طه:121 </w:t>
      </w:r>
      <w:r w:rsidR="004D6850">
        <w:rPr>
          <w:rFonts w:ascii="Traditional Arabic" w:hAnsi="Traditional Arabic" w:cs="Traditional Arabic"/>
          <w:sz w:val="36"/>
          <w:szCs w:val="36"/>
          <w:rtl/>
        </w:rPr>
        <w:t>–</w:t>
      </w:r>
      <w:r w:rsidRPr="000C4B67">
        <w:rPr>
          <w:rFonts w:ascii="Traditional Arabic" w:hAnsi="Traditional Arabic" w:cs="Traditional Arabic"/>
          <w:sz w:val="36"/>
          <w:szCs w:val="36"/>
          <w:rtl/>
        </w:rPr>
        <w:t xml:space="preserve"> 122</w:t>
      </w:r>
      <w:r w:rsidR="004D6850">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وقوله على لسان إبراهيم عليه السلام: {وَالَّذِي أَطْمَعُ أَن يَغْفِرَ لِي خَطِيئَتِي يَوْمَ الدِّينِ} </w:t>
      </w:r>
      <w:r w:rsidR="004D6850">
        <w:rPr>
          <w:rFonts w:ascii="Traditional Arabic" w:hAnsi="Traditional Arabic" w:cs="Traditional Arabic" w:hint="cs"/>
          <w:sz w:val="36"/>
          <w:szCs w:val="36"/>
          <w:rtl/>
        </w:rPr>
        <w:t>[</w:t>
      </w:r>
      <w:r w:rsidRPr="000C4B67">
        <w:rPr>
          <w:rFonts w:ascii="Traditional Arabic" w:hAnsi="Traditional Arabic" w:cs="Traditional Arabic"/>
          <w:sz w:val="36"/>
          <w:szCs w:val="36"/>
          <w:rtl/>
        </w:rPr>
        <w:t>الشعراء: 82</w:t>
      </w:r>
      <w:r w:rsidR="004D6850">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وقوله عن النبي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 {لِيَغْفِرَ لَكَ الله مَا تَقَدَّمَ مِن ذَنبِكَ وَمَا تَأَخَّرَ} </w:t>
      </w:r>
      <w:r w:rsidR="004D6850">
        <w:rPr>
          <w:rFonts w:ascii="Traditional Arabic" w:hAnsi="Traditional Arabic" w:cs="Traditional Arabic" w:hint="cs"/>
          <w:sz w:val="36"/>
          <w:szCs w:val="36"/>
          <w:rtl/>
        </w:rPr>
        <w:t>[</w:t>
      </w:r>
      <w:r w:rsidRPr="000C4B67">
        <w:rPr>
          <w:rFonts w:ascii="Traditional Arabic" w:hAnsi="Traditional Arabic" w:cs="Traditional Arabic"/>
          <w:sz w:val="36"/>
          <w:szCs w:val="36"/>
          <w:rtl/>
        </w:rPr>
        <w:t>الفتح: 2</w:t>
      </w:r>
      <w:r w:rsidR="004D6850">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فهم بشر يخطئون، لكنهم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أعرف الناس بربهم، وأخوفهم له، وأسرعهم إليه توبة، وأقلهم مواقعة لمعصيته، فـ "الله تعالى قد أخبر بوقوع ذنوب من بعضهم، ونسبها إليهم، وعاتبهم عليها، وأخبروا بذلك عن نفوسهم، وتنصلوا منها، واستغفروا منها وتابوا .. وكل ذلك مما لا يزري بمناصبهم، وإنما تلك الأمور التي وقعت منهم على جهة الندور [أي كانت نادرة]، وعلى جهة الخطأ والنسيان، أو تأويل دعا إلى ذلك، فهي بالنسبة إلى غيرهم حسنات، وفي حقهم سيئات بالنسبة إلى مناصبهم، وعلو أقدارهم؛ إذ قد يؤاخذ الوزير بما يثاب عليه السائس، فأشفقوا من ذلك في موقف القيامة، مع علمهم بالأمن والأمان والسلامة"</w:t>
      </w:r>
      <w:r w:rsidRPr="000C4B67">
        <w:rPr>
          <w:rFonts w:ascii="Traditional Arabic" w:hAnsi="Traditional Arabic" w:cs="Traditional Arabic" w:hint="cs"/>
          <w:sz w:val="36"/>
          <w:szCs w:val="36"/>
          <w:rtl/>
        </w:rPr>
        <w:t xml:space="preserve"> </w:t>
      </w:r>
      <w:r w:rsidR="00D86FE8">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339"/>
      </w:r>
      <w:r w:rsidR="00D86FE8">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وهذه الذنوب الصغائر يُغض عنها، فتطوى لندرتها؛ فإنها تغور في بحور حسنات الأنبياء الذين سبقوا إلى الله بالعمل الصالح {إِنَّهُمْ كَانُوا يُسَارِعُونَ فِي الْخَيْرَاتِ وَيَدْعُونَنَا رَغَباً وَرَهَباً وَكَانُوا لَنَا خَاشِعِينَ} </w:t>
      </w:r>
      <w:r w:rsidR="004D6850">
        <w:rPr>
          <w:rFonts w:ascii="Traditional Arabic" w:hAnsi="Traditional Arabic" w:cs="Traditional Arabic" w:hint="cs"/>
          <w:sz w:val="36"/>
          <w:szCs w:val="36"/>
          <w:rtl/>
        </w:rPr>
        <w:t>[</w:t>
      </w:r>
      <w:r w:rsidRPr="000C4B67">
        <w:rPr>
          <w:rFonts w:ascii="Traditional Arabic" w:hAnsi="Traditional Arabic" w:cs="Traditional Arabic"/>
          <w:sz w:val="36"/>
          <w:szCs w:val="36"/>
          <w:rtl/>
        </w:rPr>
        <w:t>الأنبياء:90</w:t>
      </w:r>
      <w:r w:rsidR="004D6850">
        <w:rPr>
          <w:rFonts w:ascii="Traditional Arabic" w:hAnsi="Traditional Arabic" w:cs="Traditional Arabic" w:hint="cs"/>
          <w:sz w:val="36"/>
          <w:szCs w:val="36"/>
          <w:rtl/>
        </w:rPr>
        <w:t>]</w:t>
      </w:r>
      <w:r w:rsidRPr="000C4B67">
        <w:rPr>
          <w:rFonts w:ascii="Traditional Arabic" w:hAnsi="Traditional Arabic" w:cs="Traditional Arabic"/>
          <w:sz w:val="36"/>
          <w:szCs w:val="36"/>
          <w:rtl/>
        </w:rPr>
        <w:t>.</w:t>
      </w:r>
    </w:p>
    <w:p w:rsidR="00287B48" w:rsidRPr="004D6850" w:rsidRDefault="006D797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وإزاء هذا التصور الإسلامي لمقام النبوة تثور مفاهيم باطلة؛ يزعم أصحابها فيها أن القرآن أساء فيها إلى أنبياء الله الكرام، وانتقص من أقدارهم، والعجب كل العجب أن هذه الغيرة المزعومة على الأنبياء صدرت ممن تطفح كتبه بنسبة الكفر والكبائر من الذنوب والإثم إلى الأنبياء، ففي توراتهم التي يؤمن بها كل من اليهود والنصارى أن نوحاً عليه السلام سكر وظهرت عورته أمام أبنائه (انظر التكوين 9/ 25 - 26)، وأن لوطاً أسكرته ابنتاه، ووضعتا مخطط لمضاجعته، وأنجبتا منه : فحبلت ابنتا لوط من ابيهما فولدت البكر ابنا ودعت اسمه موآب</w:t>
      </w:r>
      <w:r w:rsidR="00287B48"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وهو ابو الموآبيين الى اليوم والصغيرة ايضا ولدت ابنا ودعت اسمه بن عمي.</w:t>
      </w:r>
      <w:r w:rsidR="00287B48"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وهو ابو </w:t>
      </w:r>
      <w:r w:rsidR="00287B48" w:rsidRPr="004D6850">
        <w:rPr>
          <w:rFonts w:ascii="Traditional Arabic" w:hAnsi="Traditional Arabic" w:cs="Traditional Arabic"/>
          <w:sz w:val="36"/>
          <w:szCs w:val="36"/>
          <w:rtl/>
        </w:rPr>
        <w:t>بني عمون الى اليوم (انظر التكوين 19/ 30 - 37)، و نبى الله يهوذا يزني بكنته ثامار زوجة ابنه  لإصحاح 38  ، و نبي الله أيوب يلعن ويجحد ويتمرد على الاله ويرفض رضى الله على الانسان – كيف يجعل الله هذه صفات لنبى من انبيائه : أيوب ( 10 : 1-16 ) فقال لربه وإن ارتفع تصطادني كأسد ثم تعود وتتجبر عليّ !!!وفيه مقاطع صراع فكري مع الله لا يمكن أن تخرج من أد</w:t>
      </w:r>
      <w:r w:rsidR="00287B48" w:rsidRPr="004D6850">
        <w:rPr>
          <w:rFonts w:ascii="Traditional Arabic" w:hAnsi="Traditional Arabic" w:cs="Traditional Arabic" w:hint="cs"/>
          <w:sz w:val="36"/>
          <w:szCs w:val="36"/>
          <w:rtl/>
        </w:rPr>
        <w:t>نى</w:t>
      </w:r>
      <w:r w:rsidR="00287B48" w:rsidRPr="004D6850">
        <w:rPr>
          <w:rFonts w:ascii="Traditional Arabic" w:hAnsi="Traditional Arabic" w:cs="Traditional Arabic"/>
          <w:sz w:val="36"/>
          <w:szCs w:val="36"/>
          <w:rtl/>
        </w:rPr>
        <w:t xml:space="preserve"> الملحدين ، أما نب</w:t>
      </w:r>
      <w:r w:rsidR="00287B48" w:rsidRPr="004D6850">
        <w:rPr>
          <w:rFonts w:ascii="Traditional Arabic" w:hAnsi="Traditional Arabic" w:cs="Traditional Arabic" w:hint="cs"/>
          <w:sz w:val="36"/>
          <w:szCs w:val="36"/>
          <w:rtl/>
        </w:rPr>
        <w:t>ي</w:t>
      </w:r>
      <w:r w:rsidR="00287B48" w:rsidRPr="004D6850">
        <w:rPr>
          <w:rFonts w:ascii="Traditional Arabic" w:hAnsi="Traditional Arabic" w:cs="Traditional Arabic"/>
          <w:sz w:val="36"/>
          <w:szCs w:val="36"/>
          <w:rtl/>
        </w:rPr>
        <w:t xml:space="preserve"> الله هوشع هذا النب</w:t>
      </w:r>
      <w:r w:rsidR="00287B48" w:rsidRPr="004D6850">
        <w:rPr>
          <w:rFonts w:ascii="Traditional Arabic" w:hAnsi="Traditional Arabic" w:cs="Traditional Arabic" w:hint="cs"/>
          <w:sz w:val="36"/>
          <w:szCs w:val="36"/>
          <w:rtl/>
        </w:rPr>
        <w:t>ي</w:t>
      </w:r>
      <w:r w:rsidR="00287B48" w:rsidRPr="004D6850">
        <w:rPr>
          <w:rFonts w:ascii="Traditional Arabic" w:hAnsi="Traditional Arabic" w:cs="Traditional Arabic"/>
          <w:sz w:val="36"/>
          <w:szCs w:val="36"/>
          <w:rtl/>
        </w:rPr>
        <w:t xml:space="preserve"> المسكين الذى لا حول له ولا</w:t>
      </w:r>
      <w:r w:rsidR="00287B48" w:rsidRPr="004D6850">
        <w:rPr>
          <w:rFonts w:ascii="Traditional Arabic" w:hAnsi="Traditional Arabic" w:cs="Traditional Arabic" w:hint="cs"/>
          <w:sz w:val="36"/>
          <w:szCs w:val="36"/>
          <w:rtl/>
        </w:rPr>
        <w:t xml:space="preserve"> </w:t>
      </w:r>
      <w:r w:rsidR="00287B48" w:rsidRPr="004D6850">
        <w:rPr>
          <w:rFonts w:ascii="Traditional Arabic" w:hAnsi="Traditional Arabic" w:cs="Traditional Arabic"/>
          <w:sz w:val="36"/>
          <w:szCs w:val="36"/>
          <w:rtl/>
        </w:rPr>
        <w:t>قوة الا تنفيذ امر الرب تماما ف</w:t>
      </w:r>
      <w:r w:rsidR="00287B48" w:rsidRPr="004D6850">
        <w:rPr>
          <w:rFonts w:ascii="Traditional Arabic" w:hAnsi="Traditional Arabic" w:cs="Traditional Arabic" w:hint="cs"/>
          <w:sz w:val="36"/>
          <w:szCs w:val="36"/>
          <w:rtl/>
        </w:rPr>
        <w:t>أ</w:t>
      </w:r>
      <w:r w:rsidR="00287B48" w:rsidRPr="004D6850">
        <w:rPr>
          <w:rFonts w:ascii="Traditional Arabic" w:hAnsi="Traditional Arabic" w:cs="Traditional Arabic"/>
          <w:sz w:val="36"/>
          <w:szCs w:val="36"/>
          <w:rtl/>
        </w:rPr>
        <w:t>ول ما كلم الاله النب</w:t>
      </w:r>
      <w:r w:rsidR="00287B48" w:rsidRPr="004D6850">
        <w:rPr>
          <w:rFonts w:ascii="Traditional Arabic" w:hAnsi="Traditional Arabic" w:cs="Traditional Arabic" w:hint="cs"/>
          <w:sz w:val="36"/>
          <w:szCs w:val="36"/>
          <w:rtl/>
        </w:rPr>
        <w:t>ي</w:t>
      </w:r>
      <w:r w:rsidR="00287B48" w:rsidRPr="004D6850">
        <w:rPr>
          <w:rFonts w:ascii="Traditional Arabic" w:hAnsi="Traditional Arabic" w:cs="Traditional Arabic"/>
          <w:sz w:val="36"/>
          <w:szCs w:val="36"/>
          <w:rtl/>
        </w:rPr>
        <w:t xml:space="preserve"> هوشع أمره أن يتخذ امر</w:t>
      </w:r>
      <w:r w:rsidR="00287B48" w:rsidRPr="004D6850">
        <w:rPr>
          <w:rFonts w:ascii="Traditional Arabic" w:hAnsi="Traditional Arabic" w:cs="Traditional Arabic" w:hint="cs"/>
          <w:sz w:val="36"/>
          <w:szCs w:val="36"/>
          <w:rtl/>
        </w:rPr>
        <w:t>أ</w:t>
      </w:r>
      <w:r w:rsidR="00287B48" w:rsidRPr="004D6850">
        <w:rPr>
          <w:rFonts w:ascii="Traditional Arabic" w:hAnsi="Traditional Arabic" w:cs="Traditional Arabic"/>
          <w:sz w:val="36"/>
          <w:szCs w:val="36"/>
          <w:rtl/>
        </w:rPr>
        <w:t>ة زنى وينجب منها أولاد زنا – وهذا النص ليس رمزا ل</w:t>
      </w:r>
      <w:r w:rsidR="00287B48" w:rsidRPr="004D6850">
        <w:rPr>
          <w:rFonts w:ascii="Traditional Arabic" w:hAnsi="Traditional Arabic" w:cs="Traditional Arabic" w:hint="cs"/>
          <w:sz w:val="36"/>
          <w:szCs w:val="36"/>
          <w:rtl/>
        </w:rPr>
        <w:t>أ</w:t>
      </w:r>
      <w:r w:rsidR="00287B48" w:rsidRPr="004D6850">
        <w:rPr>
          <w:rFonts w:ascii="Traditional Arabic" w:hAnsi="Traditional Arabic" w:cs="Traditional Arabic"/>
          <w:sz w:val="36"/>
          <w:szCs w:val="36"/>
          <w:rtl/>
        </w:rPr>
        <w:t xml:space="preserve">نه بالفعل فعل ما أمره الرب به – فهل الرب يرشد نبيه للزنى ؟ هوشع ( 1:2،6) </w:t>
      </w:r>
      <w:r w:rsidR="00287B48" w:rsidRPr="004D6850">
        <w:rPr>
          <w:rFonts w:ascii="Traditional Arabic" w:hAnsi="Traditional Arabic" w:cs="Traditional Arabic"/>
          <w:sz w:val="36"/>
          <w:szCs w:val="36"/>
        </w:rPr>
        <w:t xml:space="preserve"> </w:t>
      </w:r>
    </w:p>
    <w:p w:rsidR="00287B48" w:rsidRPr="004D6850" w:rsidRDefault="006D7971" w:rsidP="00B17FC5">
      <w:pPr>
        <w:autoSpaceDE w:val="0"/>
        <w:autoSpaceDN w:val="0"/>
        <w:adjustRightInd w:val="0"/>
        <w:spacing w:after="0" w:line="240" w:lineRule="auto"/>
        <w:jc w:val="both"/>
        <w:rPr>
          <w:rFonts w:ascii="Traditional Arabic" w:hAnsi="Traditional Arabic" w:cs="Traditional Arabic"/>
          <w:sz w:val="36"/>
          <w:szCs w:val="36"/>
          <w:rtl/>
        </w:rPr>
      </w:pPr>
      <w:r w:rsidRPr="004D6850">
        <w:rPr>
          <w:rFonts w:ascii="Traditional Arabic" w:hAnsi="Traditional Arabic" w:cs="Traditional Arabic" w:hint="cs"/>
          <w:sz w:val="36"/>
          <w:szCs w:val="36"/>
          <w:rtl/>
        </w:rPr>
        <w:t xml:space="preserve">      </w:t>
      </w:r>
      <w:r w:rsidR="00287B48" w:rsidRPr="004D6850">
        <w:rPr>
          <w:rFonts w:ascii="Traditional Arabic" w:hAnsi="Traditional Arabic" w:cs="Traditional Arabic"/>
          <w:sz w:val="36"/>
          <w:szCs w:val="36"/>
          <w:rtl/>
        </w:rPr>
        <w:t>وأن هارون عليه السلام صنع العجل الذهبي لبني إسرائيل ليعبدوه من دون الله (انظر الخروج 32/ 2 - 4)، وأنه وأخاه موسى - عليهما السلام - خانا الله (انظر التثنية 32/ 51)، ولم يؤمنا به (انظر العدد 20/ 12). فقد جعل الكتاب المقدس نبيا الله موسى وهارون</w:t>
      </w:r>
      <w:r w:rsidR="00287B48" w:rsidRPr="004D6850">
        <w:rPr>
          <w:rFonts w:ascii="Traditional Arabic" w:hAnsi="Traditional Arabic" w:cs="Traditional Arabic" w:hint="cs"/>
          <w:sz w:val="36"/>
          <w:szCs w:val="36"/>
          <w:rtl/>
        </w:rPr>
        <w:t xml:space="preserve"> </w:t>
      </w:r>
      <w:r w:rsidR="00287B48" w:rsidRPr="004D6850">
        <w:rPr>
          <w:rFonts w:ascii="Traditional Arabic" w:hAnsi="Traditional Arabic" w:cs="Traditional Arabic"/>
          <w:sz w:val="36"/>
          <w:szCs w:val="36"/>
          <w:rtl/>
        </w:rPr>
        <w:t>خونة للرب الاله  ، فهل تقدر أن يقول لك الله ش</w:t>
      </w:r>
      <w:r w:rsidR="00287B48" w:rsidRPr="004D6850">
        <w:rPr>
          <w:rFonts w:ascii="Traditional Arabic" w:hAnsi="Traditional Arabic" w:cs="Traditional Arabic" w:hint="cs"/>
          <w:sz w:val="36"/>
          <w:szCs w:val="36"/>
          <w:rtl/>
        </w:rPr>
        <w:t>يء</w:t>
      </w:r>
      <w:r w:rsidR="00287B48" w:rsidRPr="004D6850">
        <w:rPr>
          <w:rFonts w:ascii="Traditional Arabic" w:hAnsi="Traditional Arabic" w:cs="Traditional Arabic"/>
          <w:sz w:val="36"/>
          <w:szCs w:val="36"/>
          <w:rtl/>
        </w:rPr>
        <w:t xml:space="preserve"> وتفعل العكس وأنت لست بشرا عاديا بل نب</w:t>
      </w:r>
      <w:r w:rsidR="00287B48" w:rsidRPr="004D6850">
        <w:rPr>
          <w:rFonts w:ascii="Traditional Arabic" w:hAnsi="Traditional Arabic" w:cs="Traditional Arabic" w:hint="cs"/>
          <w:sz w:val="36"/>
          <w:szCs w:val="36"/>
          <w:rtl/>
        </w:rPr>
        <w:t>ي</w:t>
      </w:r>
      <w:r w:rsidR="00287B48" w:rsidRPr="004D6850">
        <w:rPr>
          <w:rFonts w:ascii="Traditional Arabic" w:hAnsi="Traditional Arabic" w:cs="Traditional Arabic"/>
          <w:sz w:val="36"/>
          <w:szCs w:val="36"/>
          <w:rtl/>
        </w:rPr>
        <w:t xml:space="preserve"> يوحى له من الله بل تطلب كل امرأة من جارتها ومن نزيلة بيتها امتعة فضة وامتعة ذهب وثيابا وتضعونها على بنيكم وبناتكم.</w:t>
      </w:r>
      <w:r w:rsidR="00287B48" w:rsidRPr="004D6850">
        <w:rPr>
          <w:rFonts w:ascii="Traditional Arabic" w:hAnsi="Traditional Arabic" w:cs="Traditional Arabic" w:hint="cs"/>
          <w:sz w:val="36"/>
          <w:szCs w:val="36"/>
          <w:rtl/>
        </w:rPr>
        <w:t xml:space="preserve"> </w:t>
      </w:r>
      <w:r w:rsidR="00287B48" w:rsidRPr="004D6850">
        <w:rPr>
          <w:rFonts w:ascii="Traditional Arabic" w:hAnsi="Traditional Arabic" w:cs="Traditional Arabic"/>
          <w:sz w:val="36"/>
          <w:szCs w:val="36"/>
          <w:rtl/>
        </w:rPr>
        <w:t xml:space="preserve">فتسلبون المصريين (خروج 3/22) </w:t>
      </w:r>
    </w:p>
    <w:p w:rsidR="00287B48" w:rsidRPr="004D6850" w:rsidRDefault="009B503E" w:rsidP="00B17FC5">
      <w:pPr>
        <w:autoSpaceDE w:val="0"/>
        <w:autoSpaceDN w:val="0"/>
        <w:adjustRightInd w:val="0"/>
        <w:spacing w:after="0" w:line="240" w:lineRule="auto"/>
        <w:jc w:val="both"/>
        <w:rPr>
          <w:rFonts w:ascii="Traditional Arabic" w:hAnsi="Traditional Arabic" w:cs="Traditional Arabic"/>
          <w:sz w:val="36"/>
          <w:szCs w:val="36"/>
          <w:rtl/>
        </w:rPr>
      </w:pPr>
      <w:r w:rsidRPr="004D6850">
        <w:rPr>
          <w:rFonts w:ascii="Traditional Arabic" w:hAnsi="Traditional Arabic" w:cs="Traditional Arabic" w:hint="cs"/>
          <w:sz w:val="36"/>
          <w:szCs w:val="36"/>
          <w:rtl/>
        </w:rPr>
        <w:t xml:space="preserve">      </w:t>
      </w:r>
      <w:r w:rsidR="00287B48" w:rsidRPr="004D6850">
        <w:rPr>
          <w:rFonts w:ascii="Traditional Arabic" w:hAnsi="Traditional Arabic" w:cs="Traditional Arabic"/>
          <w:sz w:val="36"/>
          <w:szCs w:val="36"/>
          <w:rtl/>
        </w:rPr>
        <w:t>ولا تخص التوراة النبي موسى بالأمر بقتل النساء والأطفال (انظر العدد 31/ 14 - 18)، بل تنسب هذا الفعل المريع الشنيع إلى وصيه النبي يوشع بن نون (انظر يشوع 6/ 20 - 24)، وإلى نبي الله داود الذي تزعم الأسفار أنه لم يكتف بقتل النساء والأطفال، بل عمد إلى نشر أعدائه الفلسطينيين بالمناشير، وحطم عظامهم بالفؤوس قبل أن يحرقهم في الأفران (انظر صموئيل (2) 12/ 31) و (الأيام (1) 20/ 3).</w:t>
      </w:r>
    </w:p>
    <w:p w:rsidR="00287B48" w:rsidRPr="000C4B67" w:rsidRDefault="009B503E" w:rsidP="00B17FC5">
      <w:pPr>
        <w:autoSpaceDE w:val="0"/>
        <w:autoSpaceDN w:val="0"/>
        <w:adjustRightInd w:val="0"/>
        <w:spacing w:after="0" w:line="240" w:lineRule="auto"/>
        <w:jc w:val="both"/>
        <w:rPr>
          <w:rFonts w:ascii="Traditional Arabic" w:hAnsi="Traditional Arabic" w:cs="Traditional Arabic"/>
          <w:sz w:val="36"/>
          <w:szCs w:val="36"/>
          <w:rtl/>
        </w:rPr>
      </w:pPr>
      <w:r w:rsidRPr="004D6850">
        <w:rPr>
          <w:rFonts w:ascii="Traditional Arabic" w:hAnsi="Traditional Arabic" w:cs="Traditional Arabic" w:hint="cs"/>
          <w:sz w:val="36"/>
          <w:szCs w:val="36"/>
          <w:rtl/>
        </w:rPr>
        <w:t xml:space="preserve">       </w:t>
      </w:r>
      <w:r w:rsidR="00287B48" w:rsidRPr="004D6850">
        <w:rPr>
          <w:rFonts w:ascii="Traditional Arabic" w:hAnsi="Traditional Arabic" w:cs="Traditional Arabic"/>
          <w:sz w:val="36"/>
          <w:szCs w:val="36"/>
          <w:rtl/>
        </w:rPr>
        <w:t>وقد نال هذا النبيَّ الكريم الأواب (داود)، وابنَه الحكيم سليمان النصيبُ الأكبر من الجرح والسوء، فيذكر سفر صموئيل أنه رقص حتى تكشفت عورته أمام عبيده (انظر صموئيل (2) 6/ 14 - 20)، وأنه قتل مائتين من الفلسطينيين، وقطع غُلُفهم ليقدمها مهراً لزوجته ميكال ابنة الملك شاول (انظر صموئيل (1) 18/ 27)، وأنه حين تولى الملك ضاجع زوجة قائده أوريا، فحبلت منه بسليمان، فدفع زوجها إلى الموت ليستر على فعلته (انظر صموئيل (2) 11/ 2 - 26). ثم عاقبه الله : فقال له الرب. لأنك خدعتني وأخذت امرأة أوريا الحتي: ها أنذا أقيم عليك الشر في بيتك وآخذ نسائك أمام عينيك وأعطيهن لقريبك ويضطجع مع نسائك في عين هذه الشمس .. (صمو2، 12 :11) أما ابن داود فهو يزني باخته (صمو2 ،13: 1) وكان لأبشالوم امرأة جميلة اسمها ثامار. فأحبها أمنون ومرض لعدم تمكنه منها لأنها عذراء. فنصحه أحد زملائه</w:t>
      </w:r>
      <w:r w:rsidR="00287B48" w:rsidRPr="000C4B67">
        <w:rPr>
          <w:rFonts w:ascii="Traditional Arabic" w:hAnsi="Traditional Arabic" w:cs="Traditional Arabic"/>
          <w:sz w:val="36"/>
          <w:szCs w:val="36"/>
          <w:rtl/>
        </w:rPr>
        <w:t xml:space="preserve"> أن تظاهر بالمرض واضطجع على سريرك وقل لأبيك أن يرسل أختك ثامار لتعتني به ويأكل من يدها. فأرسل داود إليه فأمر أمنون أن يخرج الجميع من غرفته إلا ثامار. ثم قال لها: ائتي بالطعام إلى المخدع فآكل من يدك. فأحضرت الكعكة أمامه وأطعمته بيدها في المخدع. فأمسكها وقال لها: تعالي اضطجعي معي يا أختي.</w:t>
      </w:r>
    </w:p>
    <w:p w:rsidR="00287B48" w:rsidRPr="000C4B67" w:rsidRDefault="009B503E" w:rsidP="00B17FC5">
      <w:pPr>
        <w:autoSpaceDE w:val="0"/>
        <w:autoSpaceDN w:val="0"/>
        <w:adjustRightInd w:val="0"/>
        <w:spacing w:after="0" w:line="240" w:lineRule="auto"/>
        <w:jc w:val="both"/>
        <w:rPr>
          <w:rFonts w:ascii="Traditional Arabic" w:hAnsi="Traditional Arabic" w:cs="Traditional Arabic"/>
          <w:sz w:val="36"/>
          <w:szCs w:val="36"/>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وأما ابنه النبي الحكيم سليمان؛ ففي التوراة - التي يؤمن بها الطاعنون في القرآن الكريم - أن نساءه الوثنيات أملن قلبه إلى آلهتهن في شيخوخته، فبنى معابد للأوثان، لتُعبد فيها الأصنام من دون الله (انظر الملوك (1) 11/ 3 - 11). أما نب</w:t>
      </w:r>
      <w:r w:rsidR="00287B48" w:rsidRPr="000C4B67">
        <w:rPr>
          <w:rFonts w:ascii="Traditional Arabic" w:hAnsi="Traditional Arabic" w:cs="Traditional Arabic" w:hint="cs"/>
          <w:sz w:val="36"/>
          <w:szCs w:val="36"/>
          <w:rtl/>
        </w:rPr>
        <w:t>ي</w:t>
      </w:r>
      <w:r w:rsidR="00287B48" w:rsidRPr="000C4B67">
        <w:rPr>
          <w:rFonts w:ascii="Traditional Arabic" w:hAnsi="Traditional Arabic" w:cs="Traditional Arabic"/>
          <w:sz w:val="36"/>
          <w:szCs w:val="36"/>
          <w:rtl/>
        </w:rPr>
        <w:t xml:space="preserve"> الله ابراهيم</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يفترى الكتاب المقدس على نبى الله ابراهيم ويصفه بشخص هدفه المصلحة ويقول عنه ما يسمى الكتاب المقدس أنه قدم امرأته لفرعون لينال الخير الوفير من المال والمواشي وأخذ فرعون المرأة لتكون زوجة له (تكوين 12/11 ) ونبى الله اشعيا هذا النبى المسكين أمره الرب أن يخلع ملابسه وحذائه ويمشى عريانا وعورته كشفت أمام الناس فهل يامر الاله نبيه بهذا – هل يأمره أن يتعرى ويكشف عورته – كيف سيكون القدوة ( اشعيا 20 /2 ) فقال الرب كما مشى عبدي اشعياء معرّى وحافيا ثلاث سنين آية واعجوبة على مصر وعلى كوش ....</w:t>
      </w:r>
    </w:p>
    <w:p w:rsidR="00287B48" w:rsidRPr="000C4B67" w:rsidRDefault="009B503E" w:rsidP="004D6850">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وهكذا، سلسلة طويلة لا تنتهي من الإساءات إلى أنبياء الله تمتلئ بها صفحات كتب الطاعنين في القرآن، الذي يقابلها جميعاً بقول الله للنبي </w:t>
      </w:r>
      <w:r w:rsidR="004D6850">
        <w:rPr>
          <w:rFonts w:ascii="Traditional Arabic" w:hAnsi="Traditional Arabic" w:cs="Traditional Arabic"/>
          <w:sz w:val="36"/>
          <w:szCs w:val="36"/>
        </w:rPr>
        <w:sym w:font="AGA Arabesque" w:char="F072"/>
      </w:r>
      <w:r w:rsidR="004D6850">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عن هؤلاء الأنبياء: {أُوْلَئِكَ الَّذِينَ هَدَى اللهُ فَبِه</w:t>
      </w:r>
      <w:r w:rsidR="004D6850">
        <w:rPr>
          <w:rFonts w:ascii="Traditional Arabic" w:hAnsi="Traditional Arabic" w:cs="Traditional Arabic"/>
          <w:sz w:val="36"/>
          <w:szCs w:val="36"/>
          <w:rtl/>
        </w:rPr>
        <w:t xml:space="preserve">ُدَاهُمُ اقْتَدِهْ} </w:t>
      </w:r>
      <w:r w:rsidR="004D6850">
        <w:rPr>
          <w:rFonts w:ascii="Traditional Arabic" w:hAnsi="Traditional Arabic" w:cs="Traditional Arabic" w:hint="cs"/>
          <w:sz w:val="36"/>
          <w:szCs w:val="36"/>
          <w:rtl/>
        </w:rPr>
        <w:t>[</w:t>
      </w:r>
      <w:r w:rsidR="004D6850">
        <w:rPr>
          <w:rFonts w:ascii="Traditional Arabic" w:hAnsi="Traditional Arabic" w:cs="Traditional Arabic"/>
          <w:sz w:val="36"/>
          <w:szCs w:val="36"/>
          <w:rtl/>
        </w:rPr>
        <w:t>الأنعام:90</w:t>
      </w:r>
      <w:r w:rsidR="004D6850">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w:t>
      </w:r>
    </w:p>
    <w:p w:rsidR="00287B48" w:rsidRPr="000C4B67" w:rsidRDefault="009B503E"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ولكن صدور تلك الإساءات إلى الأنبياء في كتب الطاعنين لن يكون كافياً في الذَّبِّ عن القرآن الكريم، بل لابد من التعرض بالتفصيل والشرح والبيان لحقيقة هذه الأباطيل.</w:t>
      </w:r>
    </w:p>
    <w:p w:rsidR="00287B48" w:rsidRPr="000C4B67" w:rsidRDefault="00287B48" w:rsidP="00B17FC5">
      <w:pPr>
        <w:spacing w:after="0"/>
        <w:jc w:val="both"/>
        <w:rPr>
          <w:rFonts w:ascii="Traditional Arabic" w:hAnsi="Traditional Arabic" w:cs="Simple Bold Jut Out"/>
          <w:b/>
          <w:bCs/>
          <w:sz w:val="32"/>
          <w:szCs w:val="32"/>
          <w:rtl/>
        </w:rPr>
      </w:pPr>
    </w:p>
    <w:p w:rsidR="00287B48" w:rsidRPr="000C4B67" w:rsidRDefault="00287B48" w:rsidP="00B17FC5">
      <w:pPr>
        <w:spacing w:after="0"/>
        <w:jc w:val="both"/>
        <w:rPr>
          <w:rFonts w:ascii="Traditional Arabic" w:eastAsia="Times New Roman" w:hAnsi="Traditional Arabic" w:cs="Traditional Arabic"/>
          <w:sz w:val="44"/>
          <w:szCs w:val="44"/>
          <w:bdr w:val="none" w:sz="0" w:space="0" w:color="auto" w:frame="1"/>
          <w:rtl/>
        </w:rPr>
      </w:pPr>
      <w:r w:rsidRPr="000C4B67">
        <w:rPr>
          <w:rFonts w:ascii="Traditional Arabic" w:hAnsi="Traditional Arabic" w:cs="Traditional Arabic"/>
          <w:b/>
          <w:bCs/>
          <w:sz w:val="44"/>
          <w:szCs w:val="44"/>
          <w:rtl/>
        </w:rPr>
        <w:t>الأباطيل المتوهمة المتعلقة بما في القرآن عن أنبياء الله تعالى</w:t>
      </w:r>
    </w:p>
    <w:p w:rsidR="00287B48" w:rsidRPr="005F3B87" w:rsidRDefault="0031376D" w:rsidP="00690AE1">
      <w:pPr>
        <w:spacing w:after="0"/>
        <w:jc w:val="both"/>
        <w:rPr>
          <w:rFonts w:ascii="Traditional Arabic" w:hAnsi="Traditional Arabic" w:cs="Traditional Arabic"/>
          <w:b/>
          <w:bCs/>
          <w:sz w:val="44"/>
          <w:szCs w:val="44"/>
          <w:rtl/>
        </w:rPr>
      </w:pPr>
      <w:r w:rsidRPr="005F3B87">
        <w:rPr>
          <w:rFonts w:ascii="Traditional Arabic" w:hAnsi="Traditional Arabic" w:cs="Traditional Arabic" w:hint="cs"/>
          <w:b/>
          <w:bCs/>
          <w:sz w:val="44"/>
          <w:szCs w:val="44"/>
          <w:rtl/>
        </w:rPr>
        <w:t>المطلب الأول :</w:t>
      </w:r>
      <w:r w:rsidR="00690AE1">
        <w:rPr>
          <w:rFonts w:ascii="Traditional Arabic" w:hAnsi="Traditional Arabic" w:cs="Traditional Arabic" w:hint="cs"/>
          <w:b/>
          <w:bCs/>
          <w:sz w:val="44"/>
          <w:szCs w:val="44"/>
          <w:rtl/>
        </w:rPr>
        <w:t xml:space="preserve"> </w:t>
      </w:r>
      <w:r w:rsidR="00287B48" w:rsidRPr="005F3B87">
        <w:rPr>
          <w:rFonts w:ascii="Traditional Arabic" w:hAnsi="Traditional Arabic" w:cs="Traditional Arabic"/>
          <w:b/>
          <w:bCs/>
          <w:sz w:val="44"/>
          <w:szCs w:val="44"/>
          <w:rtl/>
        </w:rPr>
        <w:t>هل وقع آدم في الشرك؟</w:t>
      </w:r>
    </w:p>
    <w:p w:rsidR="00287B48" w:rsidRPr="000C4B67" w:rsidRDefault="00722065" w:rsidP="004D6850">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قالوا: القرآن ينسب الشرك إلى الأنبياء، فقد نسبه إلى آدم بقوله: {هُوَ الَّذِي خَلَقَكُم مِّن نَّفْسٍ وَاحِدَةٍ وَجَعَلَ مِنْهَا زَوْجَهَا لِيَسْكُنَ إِلَيْهَا فَلَمَّا تَغَشَّاهَا حَمَلَتْ حَمْلاً خَفِيفاً فَمَرَّتْ بِهِ فَلَمَّا أَثْقَلَت دَّعَوَا اللهَ رَبَّهُمَا لَئِنْ آتَيْتَنَا صَالِحاً لَّنَكُونَنَّ مِنَ الشَّاكِرِينَ فَلَمَّا آتَاهُمَا صَالِحاً جَعَلاَ لَهُ شُرَكَاء فِيمَا آتَاهُمَا فَتَعَالَى اللهُ عَمَّا يُشْرِكُونَ} </w:t>
      </w:r>
      <w:r w:rsidR="004D6850">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الأعراف: 190</w:t>
      </w:r>
      <w:r w:rsidR="004D6850">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واستدلوا لذلك بما أورده المفسرون من حديث سمرة المرفوع إلى النبي </w:t>
      </w:r>
      <w:r w:rsidR="004D6850">
        <w:rPr>
          <w:rFonts w:ascii="Traditional Arabic" w:hAnsi="Traditional Arabic" w:cs="Traditional Arabic"/>
          <w:sz w:val="36"/>
          <w:szCs w:val="36"/>
        </w:rPr>
        <w:sym w:font="AGA Arabesque" w:char="F072"/>
      </w:r>
      <w:r w:rsidR="004D6850">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 «ولما ولدت حواء طاف بها إبليس - وكان لا يعيش لها ولد - فقال: سميه عبد الحارث؛ فإنه يعيش، فسمته عبد الحارث، فعاش وكان ذلك من وحي الشيطان وأمره» </w:t>
      </w:r>
      <w:r w:rsidR="00D86FE8">
        <w:rPr>
          <w:rFonts w:ascii="Traditional Arabic" w:hAnsi="Traditional Arabic" w:cs="Traditional Arabic" w:hint="cs"/>
          <w:sz w:val="36"/>
          <w:szCs w:val="36"/>
          <w:rtl/>
        </w:rPr>
        <w:t>(</w:t>
      </w:r>
      <w:r w:rsidR="00287B48" w:rsidRPr="000C4B67">
        <w:rPr>
          <w:rStyle w:val="a7"/>
          <w:rFonts w:ascii="Traditional Arabic" w:hAnsi="Traditional Arabic" w:cs="Traditional Arabic"/>
          <w:sz w:val="36"/>
          <w:szCs w:val="36"/>
          <w:rtl/>
        </w:rPr>
        <w:footnoteReference w:id="340"/>
      </w:r>
      <w:r w:rsidR="00D86FE8">
        <w:rPr>
          <w:rFonts w:ascii="Traditional Arabic" w:hAnsi="Traditional Arabic" w:cs="Traditional Arabic" w:hint="cs"/>
          <w:sz w:val="36"/>
          <w:szCs w:val="36"/>
          <w:rtl/>
        </w:rPr>
        <w:t>)</w:t>
      </w:r>
      <w:r w:rsidR="00287B48" w:rsidRPr="000C4B67">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قالوا: والحارث اسم الشيطان حين كان في الجنة.</w:t>
      </w:r>
    </w:p>
    <w:p w:rsidR="00287B48" w:rsidRPr="000C4B67" w:rsidRDefault="0072206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b/>
          <w:bCs/>
          <w:sz w:val="36"/>
          <w:szCs w:val="36"/>
          <w:rtl/>
        </w:rPr>
        <w:t xml:space="preserve">       </w:t>
      </w:r>
      <w:r w:rsidR="00287B48" w:rsidRPr="000C4B67">
        <w:rPr>
          <w:rFonts w:ascii="Traditional Arabic" w:hAnsi="Traditional Arabic" w:cs="Traditional Arabic"/>
          <w:b/>
          <w:bCs/>
          <w:sz w:val="36"/>
          <w:szCs w:val="36"/>
          <w:rtl/>
        </w:rPr>
        <w:t>والجواب:</w:t>
      </w:r>
      <w:r w:rsidR="00287B48" w:rsidRPr="000C4B67">
        <w:rPr>
          <w:rFonts w:ascii="Traditional Arabic" w:hAnsi="Traditional Arabic" w:cs="Traditional Arabic"/>
          <w:sz w:val="36"/>
          <w:szCs w:val="36"/>
          <w:rtl/>
        </w:rPr>
        <w:t xml:space="preserve"> القرآن يثني على آدم عليه السلام أعظم الثناء وأزكاه {إِنَّ اللهَ اصْطَفَى آدَمَ وَنُوحاً وَآلَ إِبْرَاهِيمَ وَآلَ عِمْرَانَ عَلَى الْعَالَمِينَ} (آل عمران: 33)، ويؤكد هدايته واصطفاء الله له بعد توبته من أكل الشجرة {ثُمَّ اجْتَبَاهُ رَبُّهُ فَتَابَ عَلَيْهِ وَهَدَى} (طه: 122)، ولا يمكن لمن مدحه الله هذه المدحة أن يكون مشركاً بالله.</w:t>
      </w:r>
    </w:p>
    <w:p w:rsidR="00287B48" w:rsidRPr="000C4B67" w:rsidRDefault="0072206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وأما ما ينقله المفسرون في كتبهم من روايات فيصدق فيها قول أبي حيان الأندلسي: "وذكروا في ذلك محاورات جرت بين إبليس وآدم وحواء لم تثبت في قرآن ولا حديث صحيح فأطرحت ذكرها" </w:t>
      </w:r>
      <w:r w:rsidR="00D86FE8">
        <w:rPr>
          <w:rFonts w:ascii="Traditional Arabic" w:hAnsi="Traditional Arabic" w:cs="Traditional Arabic" w:hint="cs"/>
          <w:sz w:val="36"/>
          <w:szCs w:val="36"/>
          <w:rtl/>
        </w:rPr>
        <w:t>(</w:t>
      </w:r>
      <w:r w:rsidR="00287B48" w:rsidRPr="000C4B67">
        <w:rPr>
          <w:rStyle w:val="a7"/>
          <w:rFonts w:ascii="Traditional Arabic" w:hAnsi="Traditional Arabic" w:cs="Traditional Arabic"/>
          <w:sz w:val="36"/>
          <w:szCs w:val="36"/>
          <w:rtl/>
        </w:rPr>
        <w:footnoteReference w:id="341"/>
      </w:r>
      <w:r w:rsidR="00D86FE8">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وقد أطبق العلماء على ضعف حديث سمرة الذي فيه أمر الشيطان لآدم بتسمية ابنه عبد الحارث، لأن في سنده الحسن يرويه عن سمرة بصيغة العنعنة، وهو مدلس، فلا تقبل روايته إلا إذا صرح بالتحديث، قال الذهبي: "كان الحسن كثير التدليس، فإذا قال في حديث: عن فلان، ضعف احتجاجه"</w:t>
      </w:r>
      <w:r w:rsidR="00287B48" w:rsidRPr="000C4B67">
        <w:rPr>
          <w:rFonts w:ascii="Traditional Arabic" w:hAnsi="Traditional Arabic" w:cs="Traditional Arabic" w:hint="cs"/>
          <w:sz w:val="36"/>
          <w:szCs w:val="36"/>
          <w:rtl/>
        </w:rPr>
        <w:t xml:space="preserve"> </w:t>
      </w:r>
      <w:r w:rsidR="00D86FE8">
        <w:rPr>
          <w:rFonts w:ascii="Traditional Arabic" w:hAnsi="Traditional Arabic" w:cs="Traditional Arabic" w:hint="cs"/>
          <w:sz w:val="36"/>
          <w:szCs w:val="36"/>
          <w:rtl/>
        </w:rPr>
        <w:t>(</w:t>
      </w:r>
      <w:r w:rsidR="00287B48" w:rsidRPr="000C4B67">
        <w:rPr>
          <w:rStyle w:val="a7"/>
          <w:rFonts w:ascii="Traditional Arabic" w:hAnsi="Traditional Arabic" w:cs="Traditional Arabic"/>
          <w:sz w:val="36"/>
          <w:szCs w:val="36"/>
          <w:rtl/>
        </w:rPr>
        <w:footnoteReference w:id="342"/>
      </w:r>
      <w:r w:rsidR="00D86FE8">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w:t>
      </w:r>
    </w:p>
    <w:p w:rsidR="00287B48" w:rsidRPr="000C4B67" w:rsidRDefault="00DF0E1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ولذلك حكم الألباني بضعف الحديث ،</w:t>
      </w:r>
      <w:r w:rsidR="00287B48"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لذلك  فقد نقله ابن كثير في تفسيره مخالفا للمروي في هذا الأثر: "قال [أي الحسن]: كان هذا في بعض أهل الملل، ولم يكن بآدم .. عنى بها ذرية آدم، ومن أشرك منهم بعده"، فقوله هذا مبطل لما روي عنه.</w:t>
      </w:r>
    </w:p>
    <w:p w:rsidR="00287B48" w:rsidRPr="000C4B67" w:rsidRDefault="00DF0E1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ثم عقب ابن كثير بقوله: " وهذه أسانيد صحيحة عن الحسن رحمه الله، أنه فسر الآية بذلك، وهو من أحسن التفاسير وأولى ما حملت عليه الآية، ولو كان هذا الحديث عنده محفوظًا عن رسول الله </w:t>
      </w:r>
      <w:r w:rsidR="00287B48" w:rsidRPr="000C4B67">
        <w:rPr>
          <w:rFonts w:ascii="Traditional Arabic" w:hAnsi="Traditional Arabic" w:cs="Traditional Arabic"/>
          <w:sz w:val="36"/>
          <w:szCs w:val="36"/>
        </w:rPr>
        <w:sym w:font="AGA Arabesque" w:char="F072"/>
      </w:r>
      <w:r w:rsidR="00287B48"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لما عدل عنه هو ولا غيره، ولا سيما مع تقواه لله وَوَرَعه، فهذا يدلك على أنه موقوف على الصحابي، ويحتمل أنه تلقاه من بعض أهل الكتاب، من آمن منهم، مثل: كعب أو وهب بن مُنَبّه وغيرهما"</w:t>
      </w:r>
      <w:r w:rsidR="00287B48" w:rsidRPr="000C4B67">
        <w:rPr>
          <w:rFonts w:ascii="Traditional Arabic" w:hAnsi="Traditional Arabic" w:cs="Traditional Arabic" w:hint="cs"/>
          <w:sz w:val="36"/>
          <w:szCs w:val="36"/>
          <w:rtl/>
        </w:rPr>
        <w:t xml:space="preserve"> </w:t>
      </w:r>
      <w:r w:rsidR="004D6850">
        <w:rPr>
          <w:rFonts w:ascii="Traditional Arabic" w:hAnsi="Traditional Arabic" w:cs="Traditional Arabic" w:hint="cs"/>
          <w:sz w:val="36"/>
          <w:szCs w:val="36"/>
          <w:rtl/>
          <w:lang w:bidi="ar-SY"/>
        </w:rPr>
        <w:t>(</w:t>
      </w:r>
      <w:r w:rsidR="00287B48" w:rsidRPr="000C4B67">
        <w:rPr>
          <w:rStyle w:val="a7"/>
          <w:rFonts w:ascii="Traditional Arabic" w:hAnsi="Traditional Arabic" w:cs="Traditional Arabic"/>
          <w:sz w:val="36"/>
          <w:szCs w:val="36"/>
          <w:rtl/>
        </w:rPr>
        <w:footnoteReference w:id="343"/>
      </w:r>
      <w:r w:rsidR="004D6850">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w:t>
      </w:r>
    </w:p>
    <w:p w:rsidR="00287B48" w:rsidRPr="000C4B67" w:rsidRDefault="00DF0E1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ولو فرضنا جدلاً صحة القصة التي تنسب إلى آدم؛ فإن غاية ما تذكره القصة أن آدم وقع في شرك التسمية؛ حين سمي الولد "عبد الحارث"، ولكنه لم يقع في شرك العبادة، وبين النوعين فرق كبير، قال قتادة: "فأشركا في الاسم. ولم يشركا في العبادة "</w:t>
      </w:r>
      <w:r w:rsidR="004D6850">
        <w:rPr>
          <w:rFonts w:ascii="Traditional Arabic" w:hAnsi="Traditional Arabic" w:cs="Traditional Arabic" w:hint="cs"/>
          <w:sz w:val="36"/>
          <w:szCs w:val="36"/>
          <w:rtl/>
        </w:rPr>
        <w:t>(</w:t>
      </w:r>
      <w:r w:rsidR="00287B48" w:rsidRPr="000C4B67">
        <w:rPr>
          <w:rStyle w:val="a7"/>
          <w:rFonts w:ascii="Traditional Arabic" w:hAnsi="Traditional Arabic" w:cs="Traditional Arabic"/>
          <w:sz w:val="36"/>
          <w:szCs w:val="36"/>
          <w:rtl/>
        </w:rPr>
        <w:footnoteReference w:id="344"/>
      </w:r>
      <w:r w:rsidR="004D6850">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وقال القرطبي في شرحه: "قال المفسرون: كان شركاً في التسمية والصفة، لا في العبادة والربوبية .. إنهما لم يذهبا إلى أن الحارث ربهما بتسميتهما ولدهما عبد الحارث، لكنهما قصدا إلى أن الحارث كان سبب نجاة الولد، فسمياه به، كما يسمي الرجل نفسه عبد ضيفه على جهة الخضوع له، لا على أن الضيف ربه، كما قال حاتم طيء:</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وإني لعبد الضيف ما دام ثاوياً ... وما فيَّ إلا تيك من شيم العبد " </w:t>
      </w:r>
      <w:r w:rsidRPr="000C4B67">
        <w:rPr>
          <w:rFonts w:ascii="Traditional Arabic" w:hAnsi="Traditional Arabic" w:cs="Traditional Arabic" w:hint="cs"/>
          <w:sz w:val="36"/>
          <w:szCs w:val="36"/>
          <w:rtl/>
        </w:rPr>
        <w:t>.</w:t>
      </w:r>
      <w:r w:rsidR="004D6850">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345"/>
      </w:r>
      <w:r w:rsidR="004D6850">
        <w:rPr>
          <w:rFonts w:ascii="Traditional Arabic" w:hAnsi="Traditional Arabic" w:cs="Traditional Arabic" w:hint="cs"/>
          <w:sz w:val="36"/>
          <w:szCs w:val="36"/>
          <w:rtl/>
        </w:rPr>
        <w:t>)</w:t>
      </w:r>
    </w:p>
    <w:p w:rsidR="00287B48" w:rsidRPr="000C4B67" w:rsidRDefault="00DF0E1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جمهور المفسرين يرون أن قوله تعالى: {هُوَ الَّذِي خَلَقَكُم مِّن نَّفْسٍ وَاحِدَةٍ وَجَعَلَ مِنْهَا زَوْجَهَا لِيَسْكُنَ إِلَيْهَا فَلَمَّا تَغَشَّاهَا حَمَلَتْ حَمْلاً خَفِيفاً فَمَرَّتْ بِهِ فَلَمَّا أَثْقَلَت دَّعَوَا اللهَ رَبَّهُمَا لَئِنْ آتَيْتَنَا صَالِحاً لَّنَكُونَنَّ مِنَ الشَّاكِرِينَ} مقصود به آدم وزوجه، ثم انتقلت الآية للحديث عن ذريته وما وقعوا فيه من الشرك بالأصنام، وهذا التفسير مشهور عند العلماء، نقله المفسرون ومنهم ابن عجيبة بقوله: " {فلما آتاهما} ولداً {صَالِحاً} كما سألا، جعل أولادُهما {لَهُ شُرَكَاء فِيمَا آتَاهُمَا}، فسموا عبد العزى وعبد مناف وعبد الدار. فالآية إخبار بالغيب في أحوال بني آدم ممن كفر منهم وأشرك، ولا يصح في آدم وحواء هذا الشرك؛ لعصمة الأنبياء، وهذا هو الصحيح. وقد يُعاتبُ المِلكُ الأب على ما فعل أولادهُ، كما إذا خرجوا عن طاعته فيقول له: أولادك فعلوا وفعلوا، على عادة الملوك" </w:t>
      </w:r>
      <w:r w:rsidR="00287B48" w:rsidRPr="000C4B67">
        <w:rPr>
          <w:rFonts w:ascii="Traditional Arabic" w:hAnsi="Traditional Arabic" w:cs="Traditional Arabic" w:hint="cs"/>
          <w:sz w:val="36"/>
          <w:szCs w:val="36"/>
          <w:rtl/>
        </w:rPr>
        <w:t>.</w:t>
      </w:r>
      <w:r w:rsidR="004D6850">
        <w:rPr>
          <w:rFonts w:ascii="Traditional Arabic" w:hAnsi="Traditional Arabic" w:cs="Traditional Arabic" w:hint="cs"/>
          <w:sz w:val="36"/>
          <w:szCs w:val="36"/>
          <w:rtl/>
        </w:rPr>
        <w:t>(</w:t>
      </w:r>
      <w:r w:rsidR="00287B48" w:rsidRPr="000C4B67">
        <w:rPr>
          <w:rStyle w:val="a7"/>
          <w:rFonts w:ascii="Traditional Arabic" w:hAnsi="Traditional Arabic" w:cs="Traditional Arabic"/>
          <w:sz w:val="36"/>
          <w:szCs w:val="36"/>
          <w:rtl/>
        </w:rPr>
        <w:footnoteReference w:id="346"/>
      </w:r>
      <w:r w:rsidR="004D6850">
        <w:rPr>
          <w:rFonts w:ascii="Traditional Arabic" w:hAnsi="Traditional Arabic" w:cs="Traditional Arabic" w:hint="cs"/>
          <w:sz w:val="36"/>
          <w:szCs w:val="36"/>
          <w:rtl/>
        </w:rPr>
        <w:t>)</w:t>
      </w:r>
    </w:p>
    <w:p w:rsidR="00287B48" w:rsidRPr="000C4B67" w:rsidRDefault="00DF0E1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وهذا المعنى للآية منقول عن جملة من التابعين، منهم عكرمة القائل: "لم يخص بها آدم، ولكن جعلها عامة لجميع الناس بعد آدم" </w:t>
      </w:r>
      <w:r w:rsidR="004D6850">
        <w:rPr>
          <w:rFonts w:ascii="Traditional Arabic" w:hAnsi="Traditional Arabic" w:cs="Traditional Arabic" w:hint="cs"/>
          <w:sz w:val="36"/>
          <w:szCs w:val="36"/>
          <w:rtl/>
        </w:rPr>
        <w:t>(</w:t>
      </w:r>
      <w:r w:rsidR="00287B48" w:rsidRPr="000C4B67">
        <w:rPr>
          <w:rStyle w:val="a7"/>
          <w:rFonts w:ascii="Traditional Arabic" w:hAnsi="Traditional Arabic" w:cs="Traditional Arabic"/>
          <w:sz w:val="36"/>
          <w:szCs w:val="36"/>
          <w:rtl/>
        </w:rPr>
        <w:footnoteReference w:id="347"/>
      </w:r>
      <w:r w:rsidR="004D6850">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ومنهم الحسن البصري الذي يقول: "كان هذا في بعض أهل الملل وليس بآدم"، وكان يقول: "هم اليهود والنصارى، رزقهم الله أولاداً فهوّدوا ونصروا"</w:t>
      </w:r>
      <w:r w:rsidR="00287B48" w:rsidRPr="000C4B67">
        <w:rPr>
          <w:rFonts w:ascii="Traditional Arabic" w:hAnsi="Traditional Arabic" w:cs="Traditional Arabic" w:hint="cs"/>
          <w:sz w:val="36"/>
          <w:szCs w:val="36"/>
          <w:rtl/>
        </w:rPr>
        <w:t xml:space="preserve"> </w:t>
      </w:r>
      <w:r w:rsidR="00E559FB">
        <w:rPr>
          <w:rFonts w:ascii="Traditional Arabic" w:hAnsi="Traditional Arabic" w:cs="Traditional Arabic" w:hint="cs"/>
          <w:sz w:val="36"/>
          <w:szCs w:val="36"/>
          <w:rtl/>
        </w:rPr>
        <w:t>(</w:t>
      </w:r>
      <w:r w:rsidR="00287B48" w:rsidRPr="000C4B67">
        <w:rPr>
          <w:rStyle w:val="a7"/>
          <w:rFonts w:ascii="Traditional Arabic" w:hAnsi="Traditional Arabic" w:cs="Traditional Arabic"/>
          <w:sz w:val="36"/>
          <w:szCs w:val="36"/>
          <w:rtl/>
        </w:rPr>
        <w:footnoteReference w:id="348"/>
      </w:r>
      <w:r w:rsidR="00E559FB">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w:t>
      </w:r>
    </w:p>
    <w:p w:rsidR="00287B48" w:rsidRPr="000C4B67" w:rsidRDefault="00DF0E15" w:rsidP="004D6850">
      <w:pPr>
        <w:autoSpaceDE w:val="0"/>
        <w:autoSpaceDN w:val="0"/>
        <w:adjustRightInd w:val="0"/>
        <w:spacing w:after="0" w:line="240" w:lineRule="auto"/>
        <w:jc w:val="both"/>
        <w:rPr>
          <w:rFonts w:ascii="Traditional Arabic" w:hAnsi="Traditional Arabic" w:cs="Traditional Arabic"/>
          <w:sz w:val="20"/>
          <w:szCs w:val="20"/>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ويرى المفسرون ومنهم البغوي في تفسيره أن في الآية محذوفاً في قوله: {جعلا له}: "راجع إلى جميع المشركين من ذريَّةِ آدم .. أي: جعل أولادهما له شركاء، فحذف الأولاد وأقامهما مقامهم؛ كما أضاف فعل الآباء إلى الأبْنَاءِ في تعييرهم بفعل الآباء فقال: {ثُمَّ اتخذتم العجل} </w:t>
      </w:r>
      <w:r w:rsidR="004D6850">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البقرة: 51</w:t>
      </w:r>
      <w:r w:rsidR="004D6850">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{وَإِذْ قَتَلْتُمْ نَفْساً} </w:t>
      </w:r>
      <w:r w:rsidR="004D6850">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البقرة: 72</w:t>
      </w:r>
      <w:r w:rsidR="004D6850">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خاطب به اليهُود الذين كانوا في عهد النبي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 وكان ذلك الفعل من آبائهم" </w:t>
      </w:r>
      <w:r w:rsidR="004D6850">
        <w:rPr>
          <w:rFonts w:ascii="Traditional Arabic" w:hAnsi="Traditional Arabic" w:cs="Traditional Arabic" w:hint="cs"/>
          <w:sz w:val="36"/>
          <w:szCs w:val="36"/>
          <w:rtl/>
        </w:rPr>
        <w:t>(</w:t>
      </w:r>
      <w:r w:rsidR="00287B48" w:rsidRPr="000C4B67">
        <w:rPr>
          <w:rStyle w:val="a7"/>
          <w:rFonts w:ascii="Traditional Arabic" w:hAnsi="Traditional Arabic" w:cs="Traditional Arabic"/>
          <w:sz w:val="36"/>
          <w:szCs w:val="36"/>
          <w:rtl/>
        </w:rPr>
        <w:footnoteReference w:id="349"/>
      </w:r>
      <w:r w:rsidR="004D6850">
        <w:rPr>
          <w:rFonts w:ascii="Traditional Arabic" w:hAnsi="Traditional Arabic" w:cs="Traditional Arabic" w:hint="cs"/>
          <w:sz w:val="36"/>
          <w:szCs w:val="36"/>
          <w:rtl/>
        </w:rPr>
        <w:t>)</w:t>
      </w:r>
      <w:r w:rsidR="00287B48"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والالتفات في الخطاب من آدم إلى بنيه من غير التنبيه على فصل في الحديث معهود في القرآن، وأمثلته كثيرة، ذكر السيوطي بعضها بعد أن نقل الآثار السابقة وغيرها من تفسير ابن أبي </w:t>
      </w:r>
      <w:r w:rsidR="00287B48" w:rsidRPr="000C4B67">
        <w:rPr>
          <w:rFonts w:ascii="Traditional Arabic" w:hAnsi="Traditional Arabic" w:cs="Traditional Arabic" w:hint="cs"/>
          <w:sz w:val="36"/>
          <w:szCs w:val="36"/>
          <w:rtl/>
        </w:rPr>
        <w:t xml:space="preserve">حاتم </w:t>
      </w:r>
      <w:r w:rsidR="004D6850">
        <w:rPr>
          <w:rFonts w:ascii="Traditional Arabic" w:hAnsi="Traditional Arabic" w:cs="Traditional Arabic" w:hint="cs"/>
          <w:sz w:val="36"/>
          <w:szCs w:val="36"/>
          <w:rtl/>
        </w:rPr>
        <w:t>(</w:t>
      </w:r>
      <w:r w:rsidR="00287B48" w:rsidRPr="000C4B67">
        <w:rPr>
          <w:rStyle w:val="a7"/>
          <w:rFonts w:ascii="Traditional Arabic" w:hAnsi="Traditional Arabic" w:cs="Traditional Arabic"/>
          <w:sz w:val="36"/>
          <w:szCs w:val="36"/>
          <w:rtl/>
        </w:rPr>
        <w:footnoteReference w:id="350"/>
      </w:r>
      <w:r w:rsidR="004D6850">
        <w:rPr>
          <w:rFonts w:ascii="Traditional Arabic" w:hAnsi="Traditional Arabic" w:cs="Traditional Arabic" w:hint="cs"/>
          <w:sz w:val="36"/>
          <w:szCs w:val="36"/>
          <w:rtl/>
        </w:rPr>
        <w:t>)</w:t>
      </w:r>
      <w:r w:rsidR="00287B48" w:rsidRPr="000C4B67">
        <w:rPr>
          <w:rFonts w:ascii="Traditional Arabic" w:hAnsi="Traditional Arabic" w:cs="Traditional Arabic" w:hint="cs"/>
          <w:sz w:val="20"/>
          <w:szCs w:val="20"/>
          <w:rtl/>
        </w:rPr>
        <w:t>.</w:t>
      </w:r>
    </w:p>
    <w:p w:rsidR="00287B48" w:rsidRPr="000C4B67" w:rsidRDefault="00DF0E15" w:rsidP="004D6850">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ومن صوره ما جاء في قصة آدم {قَالَ اهْبِطَا مِنْهَا جَمِيعاً بَعْضُكُمْ لِبَعْضٍ عَدُوٌّ فَإِمَّا يَأْتِيَنَّكُم مِّنِّي هُدًى فَمَنِ اتَّبَعَ هُدَايَ فَلَا يَضِلُّ وَلَا يَشْقَى وَمَنْ أَعْرَضَ عَن ذِكْرِي فَإِنَّ لَهُ مَعِيشَةً ضَنكاً وَنَحْشُرُهُ يَوْمَ الْقِيَامَةِ أَعْمَى} </w:t>
      </w:r>
      <w:r w:rsidR="004D6850">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طه: 123 </w:t>
      </w:r>
      <w:r w:rsidR="004D6850">
        <w:rPr>
          <w:rFonts w:ascii="Traditional Arabic" w:hAnsi="Traditional Arabic" w:cs="Traditional Arabic"/>
          <w:sz w:val="36"/>
          <w:szCs w:val="36"/>
          <w:rtl/>
        </w:rPr>
        <w:t>–</w:t>
      </w:r>
      <w:r w:rsidR="00287B48" w:rsidRPr="000C4B67">
        <w:rPr>
          <w:rFonts w:ascii="Traditional Arabic" w:hAnsi="Traditional Arabic" w:cs="Traditional Arabic"/>
          <w:sz w:val="36"/>
          <w:szCs w:val="36"/>
          <w:rtl/>
        </w:rPr>
        <w:t xml:space="preserve"> 124</w:t>
      </w:r>
      <w:r w:rsidR="004D6850">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فالحديث في أول الآية موضوعه آدم وحواء {قَالَ اهْبِطَا مِنْهَا جَمِيعاً}، ثم انتقل بلا فصل للحديث عن ذريته {بَعْضُكُمْ لِبَعْضٍ عَدُوٌّ فَإِمَّا يَأْتِيَنَّكُم مِّنِّي هُدًى فَمَنِ اتَّبَعَ هُدَايَ فَلَا يَضِلُّ وَلَا يَشْقَى}.</w:t>
      </w:r>
    </w:p>
    <w:p w:rsidR="00287B48" w:rsidRPr="000C4B67" w:rsidRDefault="00DF0E15" w:rsidP="004D6850">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ومما يشهد لصحة هذا التأويل (الانتقال في الخطاب إلى بني آدم) ويدل عليه قوله تعالى في آخر السياق: {فَتَعَالَى اللهُ عَمَّا يُشْرِكُونَ أَيُشْرِكُونَ مَا لاَ يَخْلُقُ شَيْئاً وَهُمْ يُخْلَقُونَ} </w:t>
      </w:r>
      <w:r w:rsidR="004D6850">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الأعراف: 191</w:t>
      </w:r>
      <w:r w:rsidR="004D6850">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وما بعدها، فقد انتقل من الحديث عن الاثنين (آدم وحواء) إلى الحديث عن الجمع (ذريته).</w:t>
      </w:r>
    </w:p>
    <w:p w:rsidR="00287B48" w:rsidRPr="000C4B67" w:rsidRDefault="00DF0E1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والسياق أيضاً بيِّن وواضح في أن المقصود من الشرك عبادة الأصنام؛ لا عبادة الشيطان المذكورة في قصة آدم {وَلاَ يَسْتَطِيعُونَ لَهُمْ نَصْراً وَلاَ أَنفُسَهُمْ يَنصُرُونَ وَإِن تَدْعُوهُمْ إِلَى الْهُدَى لاَ يَتَّبِعُوكُمْ سَوَاء عَلَيْكُمْ أَدَعَوْتُمُوهُمْ أَمْ أَنتُمْ صَامِتُونَ إِنَّ الَّذِينَ تَدْعُونَ مِن دُونِ الله عِبَادٌ أَمْثَالُكُمْ فَادْعُوهُمْ فَلْيَسْتَجِيبُوا لَكُمْ إِن كُنتُمْ صَادِقِينَ} (الأعراف: 192 - 194)، فهذا كله في عبادة الأصنام لا الشياطين.</w:t>
      </w:r>
      <w:r w:rsidR="00287B48" w:rsidRPr="000C4B67">
        <w:rPr>
          <w:rFonts w:ascii="Traditional Arabic" w:hAnsi="Traditional Arabic" w:cs="Traditional Arabic"/>
          <w:b/>
          <w:bCs/>
          <w:sz w:val="44"/>
          <w:szCs w:val="44"/>
          <w:rtl/>
        </w:rPr>
        <w:t xml:space="preserve"> </w:t>
      </w:r>
      <w:r w:rsidR="00287B48" w:rsidRPr="000C4B67">
        <w:rPr>
          <w:rFonts w:ascii="Traditional Arabic" w:hAnsi="Traditional Arabic" w:cs="Traditional Arabic"/>
          <w:sz w:val="36"/>
          <w:szCs w:val="36"/>
          <w:rtl/>
        </w:rPr>
        <w:t xml:space="preserve">ويدل عليه أيضاً قوله: {أَيُشْرِكُونَ مَا لَا يَخْلُقُ}، فقوله {مَا} يبين أن المتحدث عنه مما لا يعقل، وهو الأصنام، ولو كان المتحدث عنه الشيطان لقال: (أيشركون من لا يخلق) </w:t>
      </w:r>
      <w:r w:rsidR="00287B48" w:rsidRPr="000C4B67">
        <w:rPr>
          <w:rFonts w:ascii="Traditional Arabic" w:hAnsi="Traditional Arabic" w:cs="Traditional Arabic" w:hint="cs"/>
          <w:sz w:val="36"/>
          <w:szCs w:val="36"/>
          <w:rtl/>
        </w:rPr>
        <w:t>.</w:t>
      </w:r>
      <w:r w:rsidR="00C86437">
        <w:rPr>
          <w:rFonts w:ascii="Traditional Arabic" w:hAnsi="Traditional Arabic" w:cs="Traditional Arabic" w:hint="cs"/>
          <w:sz w:val="36"/>
          <w:szCs w:val="36"/>
          <w:rtl/>
        </w:rPr>
        <w:t>(</w:t>
      </w:r>
      <w:r w:rsidR="00287B48" w:rsidRPr="000C4B67">
        <w:rPr>
          <w:rStyle w:val="a7"/>
          <w:rFonts w:ascii="Traditional Arabic" w:hAnsi="Traditional Arabic" w:cs="Traditional Arabic"/>
          <w:sz w:val="36"/>
          <w:szCs w:val="36"/>
          <w:rtl/>
        </w:rPr>
        <w:footnoteReference w:id="351"/>
      </w:r>
      <w:r w:rsidR="00C86437">
        <w:rPr>
          <w:rFonts w:ascii="Traditional Arabic" w:hAnsi="Traditional Arabic" w:cs="Traditional Arabic" w:hint="cs"/>
          <w:sz w:val="36"/>
          <w:szCs w:val="36"/>
          <w:rtl/>
        </w:rPr>
        <w:t>)</w:t>
      </w:r>
    </w:p>
    <w:p w:rsidR="00287B48" w:rsidRPr="000C4B67" w:rsidRDefault="0031376D" w:rsidP="007521CE">
      <w:pPr>
        <w:autoSpaceDE w:val="0"/>
        <w:autoSpaceDN w:val="0"/>
        <w:adjustRightInd w:val="0"/>
        <w:spacing w:after="0" w:line="240" w:lineRule="auto"/>
        <w:jc w:val="both"/>
        <w:rPr>
          <w:rFonts w:ascii="Traditional Arabic" w:hAnsi="Traditional Arabic" w:cs="Traditional Arabic"/>
          <w:b/>
          <w:bCs/>
          <w:sz w:val="40"/>
          <w:szCs w:val="40"/>
          <w:rtl/>
        </w:rPr>
      </w:pPr>
      <w:r w:rsidRPr="005F3B87">
        <w:rPr>
          <w:rFonts w:ascii="Traditional Arabic" w:hAnsi="Traditional Arabic" w:cs="Traditional Arabic" w:hint="cs"/>
          <w:b/>
          <w:bCs/>
          <w:sz w:val="44"/>
          <w:szCs w:val="44"/>
          <w:rtl/>
        </w:rPr>
        <w:t xml:space="preserve">المطلب الثاني : </w:t>
      </w:r>
      <w:r w:rsidR="00287B48" w:rsidRPr="000C4B67">
        <w:rPr>
          <w:rFonts w:ascii="Traditional Arabic" w:hAnsi="Traditional Arabic" w:cs="Traditional Arabic"/>
          <w:b/>
          <w:bCs/>
          <w:sz w:val="40"/>
          <w:szCs w:val="40"/>
          <w:rtl/>
        </w:rPr>
        <w:t>يوضح ال</w:t>
      </w:r>
      <w:r>
        <w:rPr>
          <w:rFonts w:ascii="Traditional Arabic" w:hAnsi="Traditional Arabic" w:cs="Traditional Arabic"/>
          <w:b/>
          <w:bCs/>
          <w:sz w:val="40"/>
          <w:szCs w:val="40"/>
          <w:rtl/>
        </w:rPr>
        <w:t>قرآن أن الله لا يغفر أن يشرك به</w:t>
      </w:r>
      <w:r>
        <w:rPr>
          <w:rFonts w:ascii="Traditional Arabic" w:hAnsi="Traditional Arabic" w:cs="Traditional Arabic" w:hint="cs"/>
          <w:b/>
          <w:bCs/>
          <w:sz w:val="40"/>
          <w:szCs w:val="40"/>
          <w:rtl/>
        </w:rPr>
        <w:t>[</w:t>
      </w:r>
      <w:r>
        <w:rPr>
          <w:rFonts w:ascii="Traditional Arabic" w:hAnsi="Traditional Arabic" w:cs="Traditional Arabic"/>
          <w:b/>
          <w:bCs/>
          <w:sz w:val="40"/>
          <w:szCs w:val="40"/>
          <w:rtl/>
        </w:rPr>
        <w:t>النساء/ 48</w:t>
      </w:r>
      <w:r>
        <w:rPr>
          <w:rFonts w:ascii="Traditional Arabic" w:hAnsi="Traditional Arabic" w:cs="Traditional Arabic" w:hint="cs"/>
          <w:b/>
          <w:bCs/>
          <w:sz w:val="40"/>
          <w:szCs w:val="40"/>
          <w:rtl/>
        </w:rPr>
        <w:t>]</w:t>
      </w:r>
      <w:r w:rsidR="00287B48" w:rsidRPr="000C4B67">
        <w:rPr>
          <w:rFonts w:ascii="Traditional Arabic" w:hAnsi="Traditional Arabic" w:cs="Traditional Arabic"/>
          <w:b/>
          <w:bCs/>
          <w:sz w:val="40"/>
          <w:szCs w:val="40"/>
          <w:rtl/>
        </w:rPr>
        <w:t xml:space="preserve">. ومع ذلك فقد غفر الله لإبراهيم، عليه السلام، بل جعله نبياً رغم أنه عبد النجوم والشمس والقمر </w:t>
      </w:r>
      <w:r>
        <w:rPr>
          <w:rFonts w:ascii="Traditional Arabic" w:hAnsi="Traditional Arabic" w:cs="Traditional Arabic" w:hint="cs"/>
          <w:b/>
          <w:bCs/>
          <w:sz w:val="40"/>
          <w:szCs w:val="40"/>
          <w:rtl/>
        </w:rPr>
        <w:t>[</w:t>
      </w:r>
      <w:r w:rsidR="00287B48" w:rsidRPr="000C4B67">
        <w:rPr>
          <w:rFonts w:ascii="Traditional Arabic" w:hAnsi="Traditional Arabic" w:cs="Traditional Arabic"/>
          <w:b/>
          <w:bCs/>
          <w:sz w:val="40"/>
          <w:szCs w:val="40"/>
          <w:rtl/>
        </w:rPr>
        <w:t>الأنعام  86-78</w:t>
      </w:r>
      <w:r>
        <w:rPr>
          <w:rFonts w:ascii="Traditional Arabic" w:hAnsi="Traditional Arabic" w:cs="Traditional Arabic" w:hint="cs"/>
          <w:b/>
          <w:bCs/>
          <w:sz w:val="40"/>
          <w:szCs w:val="40"/>
          <w:rtl/>
        </w:rPr>
        <w:t>]</w:t>
      </w:r>
      <w:r w:rsidR="00287B48" w:rsidRPr="000C4B67">
        <w:rPr>
          <w:rFonts w:ascii="Traditional Arabic" w:hAnsi="Traditional Arabic" w:cs="Traditional Arabic"/>
          <w:b/>
          <w:bCs/>
          <w:sz w:val="40"/>
          <w:szCs w:val="40"/>
          <w:rtl/>
        </w:rPr>
        <w:t xml:space="preserve"> . </w:t>
      </w:r>
      <w:r w:rsidR="00287B48" w:rsidRPr="000C4B67">
        <w:rPr>
          <w:rFonts w:ascii="Traditional Arabic" w:hAnsi="Traditional Arabic" w:cs="Traditional Arabic" w:hint="cs"/>
          <w:b/>
          <w:bCs/>
          <w:sz w:val="40"/>
          <w:szCs w:val="40"/>
          <w:rtl/>
        </w:rPr>
        <w:t>والثانية :</w:t>
      </w:r>
      <w:r w:rsidR="00287B48" w:rsidRPr="000C4B67">
        <w:rPr>
          <w:rFonts w:ascii="Traditional Arabic" w:hAnsi="Traditional Arabic" w:cs="Traditional Arabic"/>
          <w:b/>
          <w:bCs/>
          <w:sz w:val="40"/>
          <w:szCs w:val="40"/>
          <w:rtl/>
        </w:rPr>
        <w:t xml:space="preserve"> إن القرآن قال إن إبراهيم شك في ربه ؟ </w:t>
      </w:r>
    </w:p>
    <w:p w:rsidR="00287B48" w:rsidRPr="000C4B67" w:rsidRDefault="00DF0E15" w:rsidP="0076682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hint="cs"/>
          <w:sz w:val="36"/>
          <w:szCs w:val="36"/>
          <w:rtl/>
        </w:rPr>
        <w:t>ف</w:t>
      </w:r>
      <w:r w:rsidR="00287B48" w:rsidRPr="000C4B67">
        <w:rPr>
          <w:rFonts w:ascii="Traditional Arabic" w:hAnsi="Traditional Arabic" w:cs="Traditional Arabic"/>
          <w:sz w:val="36"/>
          <w:szCs w:val="36"/>
          <w:rtl/>
        </w:rPr>
        <w:t xml:space="preserve">القرآن أساء إلى أبي الأنبياء إبراهيم الخليل، حين اتهمه بالشك في قدرة الله تعالى على إحياء الموتى، {وإذ قال إبراهيم رب أرني كيف تحيي الموتى قال أولم تؤمن قال بلى ولكن ليطمئن قلبي } </w:t>
      </w:r>
      <w:r w:rsidR="00766826">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البقرة: 260</w:t>
      </w:r>
      <w:r w:rsidR="00766826">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w:t>
      </w:r>
      <w:r w:rsidR="00287B48"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كما نقل عنه أنه قال بربوبية الشمس والقمر: {فلما رأى القمر بازغا قال هذا ربي .... فلما رأى الشمس بازغة قال هذا ربي هذا أكبر} </w:t>
      </w:r>
      <w:r w:rsidR="00C86437">
        <w:rPr>
          <w:rFonts w:ascii="Traditional Arabic" w:hAnsi="Traditional Arabic" w:cs="Traditional Arabic" w:hint="cs"/>
          <w:sz w:val="36"/>
          <w:szCs w:val="36"/>
          <w:rtl/>
        </w:rPr>
        <w:t>[</w:t>
      </w:r>
      <w:r w:rsidR="00C86437">
        <w:rPr>
          <w:rFonts w:ascii="Traditional Arabic" w:hAnsi="Traditional Arabic" w:cs="Traditional Arabic"/>
          <w:sz w:val="36"/>
          <w:szCs w:val="36"/>
          <w:rtl/>
        </w:rPr>
        <w:t>الأنعام: 77 – 78</w:t>
      </w:r>
      <w:r w:rsidR="00C86437">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w:t>
      </w:r>
    </w:p>
    <w:p w:rsidR="00287B48" w:rsidRPr="000C4B67" w:rsidRDefault="00DF0E15" w:rsidP="0076682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b/>
          <w:bCs/>
          <w:sz w:val="36"/>
          <w:szCs w:val="36"/>
          <w:rtl/>
        </w:rPr>
        <w:t xml:space="preserve">       </w:t>
      </w:r>
      <w:r w:rsidR="00287B48" w:rsidRPr="000C4B67">
        <w:rPr>
          <w:rFonts w:ascii="Traditional Arabic" w:hAnsi="Traditional Arabic" w:cs="Traditional Arabic"/>
          <w:b/>
          <w:bCs/>
          <w:sz w:val="36"/>
          <w:szCs w:val="36"/>
          <w:rtl/>
        </w:rPr>
        <w:t>والجواب:</w:t>
      </w:r>
      <w:r w:rsidR="00287B48" w:rsidRPr="000C4B67">
        <w:rPr>
          <w:rFonts w:ascii="Traditional Arabic" w:hAnsi="Traditional Arabic" w:cs="Traditional Arabic"/>
          <w:sz w:val="36"/>
          <w:szCs w:val="36"/>
          <w:rtl/>
        </w:rPr>
        <w:t xml:space="preserve"> إبراهيم عليه السلام حسب القرآن  هو المثال الأعلى للمؤمنين، فقد اصطفاه الله {إن الله اصطفى آدم ونوحا وآل إبراهيم وآل عمران على العالمين} (آل عمران: 33)، وأمر عز</w:t>
      </w:r>
      <w:r w:rsidR="00287B48" w:rsidRPr="000C4B67">
        <w:rPr>
          <w:rFonts w:ascii="Traditional Arabic" w:hAnsi="Traditional Arabic" w:cs="Traditional Arabic" w:hint="cs"/>
          <w:sz w:val="36"/>
          <w:szCs w:val="36"/>
          <w:rtl/>
        </w:rPr>
        <w:t xml:space="preserve"> وجل</w:t>
      </w:r>
      <w:r w:rsidR="00287B48" w:rsidRPr="000C4B67">
        <w:rPr>
          <w:rFonts w:ascii="Traditional Arabic" w:hAnsi="Traditional Arabic" w:cs="Traditional Arabic"/>
          <w:sz w:val="36"/>
          <w:szCs w:val="36"/>
          <w:rtl/>
        </w:rPr>
        <w:t xml:space="preserve"> بالتزام دينه {قل صدق الله فاتبعوا ملة إبراهيم حنيفا وما كان من المشركين} </w:t>
      </w:r>
      <w:r w:rsidR="00766826">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آل عمران: 95</w:t>
      </w:r>
      <w:r w:rsidR="00766826">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فدينه أحسن الأديان ، كما أمر القرآن بالتأسي به {قد كانت لكم أسوة حسنة في إبراهيم والذين معه إذ قالوا لقومهم إنا براء منكم ومما تعبدون من دون الله } </w:t>
      </w:r>
      <w:r w:rsidR="00766826">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الممتحنة: 4</w:t>
      </w:r>
      <w:r w:rsidR="00766826">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ففي هذه الآيات وغيرها من بيان فضل إبراهيم الخليل ما يقطع قول كل خطيب.</w:t>
      </w:r>
    </w:p>
    <w:p w:rsidR="00287B48" w:rsidRPr="000C4B67" w:rsidRDefault="00287B48" w:rsidP="0076682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وأما الشك في الإيمان فهو منفي عن إبراهيم الخليل ، بدليل قوله تعالى: {قال أولم تؤمن قال بلى ولكن ليطمئن قلبي} </w:t>
      </w:r>
      <w:r w:rsidR="00766826">
        <w:rPr>
          <w:rFonts w:ascii="Traditional Arabic" w:hAnsi="Traditional Arabic" w:cs="Traditional Arabic" w:hint="cs"/>
          <w:sz w:val="36"/>
          <w:szCs w:val="36"/>
          <w:rtl/>
        </w:rPr>
        <w:t>[</w:t>
      </w:r>
      <w:r w:rsidRPr="000C4B67">
        <w:rPr>
          <w:rFonts w:ascii="Traditional Arabic" w:hAnsi="Traditional Arabic" w:cs="Traditional Arabic"/>
          <w:sz w:val="36"/>
          <w:szCs w:val="36"/>
          <w:rtl/>
        </w:rPr>
        <w:t>البقرة: 260</w:t>
      </w:r>
      <w:r w:rsidR="00766826">
        <w:rPr>
          <w:rFonts w:ascii="Traditional Arabic" w:hAnsi="Traditional Arabic" w:cs="Traditional Arabic" w:hint="cs"/>
          <w:sz w:val="36"/>
          <w:szCs w:val="36"/>
          <w:rtl/>
        </w:rPr>
        <w:t>]</w:t>
      </w:r>
      <w:r w:rsidRPr="000C4B67">
        <w:rPr>
          <w:rFonts w:ascii="Traditional Arabic" w:hAnsi="Traditional Arabic" w:cs="Traditional Arabic"/>
          <w:sz w:val="36"/>
          <w:szCs w:val="36"/>
          <w:rtl/>
        </w:rPr>
        <w:t>، فقد آمن عليه الصلاة والسلام بقدرة الله على الإحياء، وانعقد قلبه على ذلك، وسؤاله لرؤية عملية الخلق فعل حسن أراد أن يترقى به في معارج الإيمان؛ بالانتقال من حال علم اليقين، وهي حالة ذهنية متيقنة إلى حال عين اليقين، أي مشاهدته، فسؤاله طلب ليقين بعد يقين.</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وقد نفى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الشك عن إبراهيم بقوله: «نحن أحق بالشك من إبراهيم» </w:t>
      </w:r>
      <w:r w:rsidR="00766826">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352"/>
      </w:r>
      <w:r w:rsidR="00766826">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أي أنه منزه عنه كتنزيه النبي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عنه.</w:t>
      </w:r>
    </w:p>
    <w:p w:rsidR="00287B48" w:rsidRPr="000C4B67" w:rsidRDefault="00DF0E15" w:rsidP="0076682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وأما قول الخليل عن الشمس والقمر أنها ربه؛ فكان من باب تبكيت الخصم وإقامة الحجة عليهم، فقد يقول المجادل مالا يعتقده في إقامة الحجة والبرهان على مجادله ومناظره، قال الرازي: "هذه المباحثة إنما جرت مع قومه لأجل أن يرشدهم إلى الإيمان والتوحيد، لا لأجل أن إبراهيم كان يطلب الدين والمعرفة لنفسه".</w:t>
      </w:r>
      <w:r w:rsidR="00287B48"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وقوله عليه السلام عن الشمس والقمر والكوكب: {هذا ربي} إنما هو نوع من التدرج في إبطال ربوبيتها بدليل قوله تعالى في السياق: {وتلك حجتنا آتيناها إبراهيم على قومه} </w:t>
      </w:r>
      <w:r w:rsidR="00766826">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الأنعام: 82</w:t>
      </w:r>
      <w:r w:rsidR="00766826">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w:t>
      </w:r>
    </w:p>
    <w:p w:rsidR="00287B48" w:rsidRPr="000C4B67" w:rsidRDefault="00DF0E1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وقد ذكر الرازي وجوها في توجيه قول إبراهيم عليه السلام منها " أنه </w:t>
      </w:r>
      <w:r w:rsidR="00287B48" w:rsidRPr="000C4B67">
        <w:rPr>
          <w:rFonts w:ascii="Traditional Arabic" w:hAnsi="Traditional Arabic" w:cs="Traditional Arabic"/>
          <w:sz w:val="36"/>
          <w:szCs w:val="36"/>
        </w:rPr>
        <w:sym w:font="AGA Arabesque" w:char="F072"/>
      </w:r>
      <w:r w:rsidR="00287B48" w:rsidRPr="000C4B67">
        <w:rPr>
          <w:rFonts w:ascii="Traditional Arabic" w:hAnsi="Traditional Arabic" w:cs="Traditional Arabic"/>
          <w:sz w:val="36"/>
          <w:szCs w:val="36"/>
          <w:rtl/>
        </w:rPr>
        <w:t xml:space="preserve"> أراد أن يبطل قولهم بربوبية الكواكب، إلا أنه عليه السلام كان قد عرف من تقليدهم لأسلافهم وبعد طباعهم عن قبول الدلائل؛ أنه لو صرح بالدعوة إلى الله تعالى لم يقبلوه ولم يلتفتوا إليه، فمال إلى طريق به يستدرجهم إلى استماع الحجة، وذلك بأن ذكر كلاما يوهم كونه مساعدا لهم على مذهبهم بربوبية الكواكب، مع أن قلبه صلوات الله عليه كان مطمئنا بالإيمان، ومقصوده من ذلك أن يتمكن من ذكر الدليل على إبطاله وإفساده وأن يقبلوا قوله، وتمام التقرير أنه لما لم يجد إلى الدعوة طريقا سوى هذا الطريق، وكان عليه السلام مأمورا بالدعوة إلى الله كان بمنزلة المكره على كلمة الكفر"</w:t>
      </w:r>
      <w:r w:rsidR="00287B48" w:rsidRPr="000C4B67">
        <w:rPr>
          <w:rFonts w:ascii="Traditional Arabic" w:hAnsi="Traditional Arabic" w:cs="Traditional Arabic" w:hint="cs"/>
          <w:sz w:val="36"/>
          <w:szCs w:val="36"/>
          <w:rtl/>
        </w:rPr>
        <w:t xml:space="preserve"> </w:t>
      </w:r>
      <w:r w:rsidR="00766826">
        <w:rPr>
          <w:rFonts w:ascii="Traditional Arabic" w:hAnsi="Traditional Arabic" w:cs="Traditional Arabic" w:hint="cs"/>
          <w:sz w:val="36"/>
          <w:szCs w:val="36"/>
          <w:rtl/>
        </w:rPr>
        <w:t>(</w:t>
      </w:r>
      <w:r w:rsidR="00287B48" w:rsidRPr="000C4B67">
        <w:rPr>
          <w:rStyle w:val="a7"/>
          <w:rFonts w:ascii="Traditional Arabic" w:hAnsi="Traditional Arabic" w:cs="Traditional Arabic"/>
          <w:sz w:val="36"/>
          <w:szCs w:val="36"/>
          <w:rtl/>
        </w:rPr>
        <w:footnoteReference w:id="353"/>
      </w:r>
      <w:r w:rsidR="00766826">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w:t>
      </w:r>
    </w:p>
    <w:p w:rsidR="007521CE" w:rsidRDefault="00DF0E15" w:rsidP="0076682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وقال ابن القيم: "قيل: إنها على وجه إقامة الحجة على قومه، فتصور بصورة الموافق ليكون أدعى إلى القبول، ثم توسل بصورة الموافقة إلى إعلامهم بأنه لا يجوز أن يكون المعبود ناقصا آفلا " </w:t>
      </w:r>
      <w:r w:rsidR="00766826">
        <w:rPr>
          <w:rFonts w:ascii="Traditional Arabic" w:hAnsi="Traditional Arabic" w:cs="Traditional Arabic" w:hint="cs"/>
          <w:sz w:val="36"/>
          <w:szCs w:val="36"/>
          <w:rtl/>
        </w:rPr>
        <w:t>(</w:t>
      </w:r>
      <w:r w:rsidR="00287B48" w:rsidRPr="000C4B67">
        <w:rPr>
          <w:rStyle w:val="a7"/>
          <w:rFonts w:ascii="Traditional Arabic" w:hAnsi="Traditional Arabic" w:cs="Traditional Arabic"/>
          <w:sz w:val="36"/>
          <w:szCs w:val="36"/>
          <w:rtl/>
        </w:rPr>
        <w:footnoteReference w:id="354"/>
      </w:r>
      <w:r w:rsidR="00766826">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فكل أحد يعلم أن الشمس ستغيب آخر النهار وكذلك الكوكب، وقوله: {فلما أفل قال لا أحب الآفلين} </w:t>
      </w:r>
      <w:r w:rsidR="00766826">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الأنعام: 76</w:t>
      </w:r>
      <w:r w:rsidR="00766826">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ليس لطروء علم جديد على إبراهيم، بل لتبكيت المشركين عبدة الشمس والكواكب بعد إظهار الموافقة على سبيل الجدل والتنزل</w:t>
      </w:r>
    </w:p>
    <w:p w:rsidR="00287B48" w:rsidRPr="000C4B67" w:rsidRDefault="00287B48" w:rsidP="0076682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مع المخالف.</w:t>
      </w:r>
    </w:p>
    <w:p w:rsidR="00287B48" w:rsidRPr="000C4B67" w:rsidRDefault="00DF0E15" w:rsidP="00751578">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والعودة الفاحصة للآيات تكشف لكل حصيف ما تتضمنه الآيات من تعظيم إبراهيم لله عز وجل دون سواه: {فلما رأى القمر بازغا قال هذا ربي فلما أفل قال لئن لم يهدني ربي لأكونن من القوم الضالين فلما رأى الشمس بازغة قال هذا ربي هذا أكبر فلما أفلت قال يا قوم إني بريء مما تشركون إني وجهت وجهي للذي فطر السماوات والأرض حنيفا وما أنا من المشركين وحاجه قومه قال أتحاجوني في الله وقد هدان ولا أخاف ما تشركون به إلا أن يشاء ربي شيئا وسع ربي كل شيء علما أفلا تتذكرون وكيف أخاف ما أشركتم ولا تخافون أنكم أشركتم بالله ما لم ينزل به عليكم سلطانا فأي الفريقين أحق بالأمن إن كنتم تعلمون الذين آمنوا ولم يلبسوا إيمانهم بظلم أولئك لهم الأمن وهم مهتدون وتلك حجتنا آتيناها إبراهيم على قومه نرفع درجات من نشاء إن ربك حكيم عليم} </w:t>
      </w:r>
      <w:r w:rsidR="00751578">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الأنعام 77 </w:t>
      </w:r>
      <w:r w:rsidR="00751578">
        <w:rPr>
          <w:rFonts w:ascii="Traditional Arabic" w:hAnsi="Traditional Arabic" w:cs="Traditional Arabic"/>
          <w:sz w:val="36"/>
          <w:szCs w:val="36"/>
          <w:rtl/>
        </w:rPr>
        <w:t>–</w:t>
      </w:r>
      <w:r w:rsidR="00287B48" w:rsidRPr="000C4B67">
        <w:rPr>
          <w:rFonts w:ascii="Traditional Arabic" w:hAnsi="Traditional Arabic" w:cs="Traditional Arabic"/>
          <w:sz w:val="36"/>
          <w:szCs w:val="36"/>
          <w:rtl/>
        </w:rPr>
        <w:t xml:space="preserve"> 83</w:t>
      </w:r>
      <w:r w:rsidR="00751578">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w:t>
      </w:r>
    </w:p>
    <w:p w:rsidR="00287B48" w:rsidRPr="000C4B67" w:rsidRDefault="00DF0E1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hint="cs"/>
          <w:sz w:val="36"/>
          <w:szCs w:val="36"/>
          <w:rtl/>
        </w:rPr>
        <w:t>الآيات</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تحكي</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كيف</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آتى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الله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إبراهيم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الحجة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على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قومه</w:t>
      </w:r>
      <w:r w:rsidR="00287B48" w:rsidRPr="000C4B67">
        <w:rPr>
          <w:rFonts w:ascii="Traditional Arabic" w:hAnsi="Traditional Arabic" w:cs="Traditional Arabic"/>
          <w:sz w:val="36"/>
          <w:szCs w:val="36"/>
          <w:rtl/>
        </w:rPr>
        <w:t xml:space="preserve">. . </w:t>
      </w:r>
      <w:r w:rsidR="00287B48" w:rsidRPr="000C4B67">
        <w:rPr>
          <w:rFonts w:ascii="Traditional Arabic" w:hAnsi="Traditional Arabic" w:cs="Traditional Arabic" w:hint="cs"/>
          <w:sz w:val="36"/>
          <w:szCs w:val="36"/>
          <w:rtl/>
        </w:rPr>
        <w:t>حجة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التوحيد،</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ودحض</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الشرك</w:t>
      </w:r>
      <w:r w:rsidR="00287B48" w:rsidRPr="000C4B67">
        <w:rPr>
          <w:rFonts w:ascii="Traditional Arabic" w:hAnsi="Traditional Arabic" w:cs="Traditional Arabic"/>
          <w:sz w:val="36"/>
          <w:szCs w:val="36"/>
          <w:rtl/>
        </w:rPr>
        <w:t xml:space="preserve">. . </w:t>
      </w:r>
      <w:r w:rsidR="00287B48" w:rsidRPr="000C4B67">
        <w:rPr>
          <w:rFonts w:ascii="Traditional Arabic" w:hAnsi="Traditional Arabic" w:cs="Traditional Arabic" w:hint="cs"/>
          <w:sz w:val="36"/>
          <w:szCs w:val="36"/>
          <w:rtl/>
        </w:rPr>
        <w:t>فهي</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حجاج</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وحوار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يسلم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فيه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إبراهيم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جدلاً</w:t>
      </w:r>
      <w:r w:rsidR="00287B48" w:rsidRPr="000C4B67">
        <w:rPr>
          <w:rFonts w:ascii="Traditional Arabic" w:hAnsi="Traditional Arabic" w:cs="Traditional Arabic"/>
          <w:sz w:val="36"/>
          <w:szCs w:val="36"/>
          <w:rtl/>
        </w:rPr>
        <w:t xml:space="preserve"> - </w:t>
      </w:r>
      <w:r w:rsidR="00287B48" w:rsidRPr="000C4B67">
        <w:rPr>
          <w:rFonts w:ascii="Traditional Arabic" w:hAnsi="Traditional Arabic" w:cs="Traditional Arabic" w:hint="cs"/>
          <w:sz w:val="36"/>
          <w:szCs w:val="36"/>
          <w:rtl/>
        </w:rPr>
        <w:t>كشأن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حوار الفلاسفة والمفكرين</w:t>
      </w:r>
      <w:r w:rsidR="00287B48" w:rsidRPr="000C4B67">
        <w:rPr>
          <w:rFonts w:ascii="Traditional Arabic" w:hAnsi="Traditional Arabic" w:cs="Traditional Arabic"/>
          <w:sz w:val="36"/>
          <w:szCs w:val="36"/>
          <w:rtl/>
        </w:rPr>
        <w:t xml:space="preserve"> - </w:t>
      </w:r>
      <w:r w:rsidR="00287B48" w:rsidRPr="000C4B67">
        <w:rPr>
          <w:rFonts w:ascii="Traditional Arabic" w:hAnsi="Traditional Arabic" w:cs="Traditional Arabic" w:hint="cs"/>
          <w:sz w:val="36"/>
          <w:szCs w:val="36"/>
          <w:rtl/>
        </w:rPr>
        <w:t>بما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يشركون ؛</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لينقض</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هذا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الشرك،</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ويقيم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الحجة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على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تهاوي</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يحتجون،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وعلى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صدق</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التوحيد</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المركوز</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في</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فطرته</w:t>
      </w:r>
      <w:r w:rsidR="00287B48" w:rsidRPr="000C4B67">
        <w:rPr>
          <w:rFonts w:ascii="Traditional Arabic" w:hAnsi="Traditional Arabic" w:cs="Traditional Arabic"/>
          <w:sz w:val="36"/>
          <w:szCs w:val="36"/>
          <w:rtl/>
        </w:rPr>
        <w:t xml:space="preserve">. . </w:t>
      </w:r>
      <w:r w:rsidR="00287B48" w:rsidRPr="000C4B67">
        <w:rPr>
          <w:rFonts w:ascii="Traditional Arabic" w:hAnsi="Traditional Arabic" w:cs="Traditional Arabic" w:hint="cs"/>
          <w:sz w:val="36"/>
          <w:szCs w:val="36"/>
          <w:rtl/>
        </w:rPr>
        <w:t>ليخلص</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هذا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الحوار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والحجاج</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والاحتجاج</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إلى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الخيار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الوحيد</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المتبقي</w:t>
      </w:r>
      <w:r w:rsidR="00287B48" w:rsidRPr="000C4B67">
        <w:rPr>
          <w:rFonts w:ascii="Traditional Arabic" w:hAnsi="Traditional Arabic" w:cs="Traditional Arabic"/>
          <w:sz w:val="36"/>
          <w:szCs w:val="36"/>
          <w:rtl/>
        </w:rPr>
        <w:t xml:space="preserve"> - </w:t>
      </w:r>
      <w:r w:rsidR="00287B48" w:rsidRPr="000C4B67">
        <w:rPr>
          <w:rFonts w:ascii="Traditional Arabic" w:hAnsi="Traditional Arabic" w:cs="Traditional Arabic" w:hint="cs"/>
          <w:sz w:val="36"/>
          <w:szCs w:val="36"/>
          <w:rtl/>
        </w:rPr>
        <w:t>بعد</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هذه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الخيارات</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التي</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سقطت</w:t>
      </w:r>
      <w:r w:rsidR="00287B48" w:rsidRPr="000C4B67">
        <w:rPr>
          <w:rFonts w:ascii="Traditional Arabic" w:hAnsi="Traditional Arabic" w:cs="Traditional Arabic"/>
          <w:sz w:val="36"/>
          <w:szCs w:val="36"/>
          <w:rtl/>
        </w:rPr>
        <w:t xml:space="preserve"> - </w:t>
      </w:r>
      <w:r w:rsidR="00287B48" w:rsidRPr="000C4B67">
        <w:rPr>
          <w:rFonts w:ascii="Traditional Arabic" w:hAnsi="Traditional Arabic" w:cs="Traditional Arabic" w:hint="cs"/>
          <w:sz w:val="36"/>
          <w:szCs w:val="36"/>
          <w:rtl/>
        </w:rPr>
        <w:t>هو</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التوحيد</w:t>
      </w:r>
      <w:r w:rsidR="00287B48" w:rsidRPr="000C4B67">
        <w:rPr>
          <w:rFonts w:ascii="Traditional Arabic" w:hAnsi="Traditional Arabic" w:cs="Traditional Arabic"/>
          <w:sz w:val="36"/>
          <w:szCs w:val="36"/>
          <w:rtl/>
        </w:rPr>
        <w:t xml:space="preserve">. . </w:t>
      </w:r>
      <w:r w:rsidR="00287B48" w:rsidRPr="000C4B67">
        <w:rPr>
          <w:rFonts w:ascii="Traditional Arabic" w:hAnsi="Traditional Arabic" w:cs="Traditional Arabic" w:hint="cs"/>
          <w:sz w:val="36"/>
          <w:szCs w:val="36"/>
          <w:rtl/>
        </w:rPr>
        <w:t>فهو</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حوار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التدرج</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توحيد</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الفطرة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إلى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التوحيد</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القائم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على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المنطق</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والبرهان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والاستدلال،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الذي</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فند</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دعاوى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وحجج</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الخصوم</w:t>
      </w:r>
      <w:r w:rsidR="00287B48" w:rsidRPr="000C4B67">
        <w:rPr>
          <w:rFonts w:ascii="Traditional Arabic" w:hAnsi="Traditional Arabic" w:cs="Traditional Arabic"/>
          <w:sz w:val="36"/>
          <w:szCs w:val="36"/>
          <w:rtl/>
        </w:rPr>
        <w:t xml:space="preserve">. . </w:t>
      </w:r>
      <w:r w:rsidR="00287B48" w:rsidRPr="000C4B67">
        <w:rPr>
          <w:rFonts w:ascii="Traditional Arabic" w:hAnsi="Traditional Arabic" w:cs="Traditional Arabic" w:hint="cs"/>
          <w:sz w:val="36"/>
          <w:szCs w:val="36"/>
          <w:rtl/>
        </w:rPr>
        <w:t>الاستدلال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اليقيني</w:t>
      </w:r>
      <w:r w:rsidR="00287B48" w:rsidRPr="000C4B67">
        <w:rPr>
          <w:rFonts w:ascii="Traditional Arabic" w:hAnsi="Traditional Arabic" w:cs="Traditional Arabic"/>
          <w:sz w:val="36"/>
          <w:szCs w:val="36"/>
          <w:rtl/>
        </w:rPr>
        <w:t xml:space="preserve"> - {</w:t>
      </w:r>
      <w:r w:rsidR="00287B48" w:rsidRPr="000C4B67">
        <w:rPr>
          <w:rFonts w:ascii="Traditional Arabic" w:hAnsi="Traditional Arabic" w:cs="Traditional Arabic" w:hint="cs"/>
          <w:sz w:val="36"/>
          <w:szCs w:val="36"/>
          <w:rtl/>
        </w:rPr>
        <w:t>وليكون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الموقنين</w:t>
      </w:r>
      <w:r w:rsidR="00287B48" w:rsidRPr="000C4B67">
        <w:rPr>
          <w:rFonts w:ascii="Traditional Arabic" w:hAnsi="Traditional Arabic" w:cs="Traditional Arabic"/>
          <w:sz w:val="36"/>
          <w:szCs w:val="36"/>
          <w:rtl/>
        </w:rPr>
        <w:t xml:space="preserve">} - </w:t>
      </w:r>
      <w:r w:rsidR="00287B48" w:rsidRPr="000C4B67">
        <w:rPr>
          <w:rFonts w:ascii="Traditional Arabic" w:hAnsi="Traditional Arabic" w:cs="Traditional Arabic" w:hint="cs"/>
          <w:sz w:val="36"/>
          <w:szCs w:val="36"/>
          <w:rtl/>
        </w:rPr>
        <w:t>وليس</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فيه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انتقال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الشرك</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إلى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التوحيد</w:t>
      </w:r>
      <w:r w:rsidR="00287B48" w:rsidRPr="000C4B67">
        <w:rPr>
          <w:rFonts w:ascii="Traditional Arabic" w:hAnsi="Traditional Arabic" w:cs="Traditional Arabic"/>
          <w:sz w:val="36"/>
          <w:szCs w:val="36"/>
          <w:rtl/>
        </w:rPr>
        <w:t xml:space="preserve">. . </w:t>
      </w:r>
      <w:r w:rsidR="00287B48" w:rsidRPr="000C4B67">
        <w:rPr>
          <w:rFonts w:ascii="Traditional Arabic" w:hAnsi="Traditional Arabic" w:cs="Traditional Arabic" w:hint="cs"/>
          <w:sz w:val="36"/>
          <w:szCs w:val="36"/>
          <w:rtl/>
        </w:rPr>
        <w:t>تلك</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هي</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الحقيقة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التي</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يراها الإنسان السوي في النص فهو ينتقل بهم من حال الطفولية العقلية إلى الرشد العقلي فهو ( إنما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قال</w:t>
      </w:r>
      <w:r w:rsidR="00287B48" w:rsidRPr="000C4B67">
        <w:rPr>
          <w:rFonts w:ascii="Traditional Arabic" w:hAnsi="Traditional Arabic" w:cs="Traditional Arabic"/>
          <w:sz w:val="36"/>
          <w:szCs w:val="36"/>
          <w:rtl/>
        </w:rPr>
        <w:t xml:space="preserve"> " </w:t>
      </w:r>
      <w:r w:rsidR="00287B48" w:rsidRPr="000C4B67">
        <w:rPr>
          <w:rFonts w:ascii="Traditional Arabic" w:hAnsi="Traditional Arabic" w:cs="Traditional Arabic" w:hint="cs"/>
          <w:sz w:val="36"/>
          <w:szCs w:val="36"/>
          <w:rtl/>
        </w:rPr>
        <w:t>هذا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ربي</w:t>
      </w:r>
      <w:r w:rsidR="00287B48" w:rsidRPr="000C4B67">
        <w:rPr>
          <w:rFonts w:ascii="Traditional Arabic" w:hAnsi="Traditional Arabic" w:cs="Traditional Arabic"/>
          <w:sz w:val="36"/>
          <w:szCs w:val="36"/>
          <w:rtl/>
        </w:rPr>
        <w:t xml:space="preserve"> " </w:t>
      </w:r>
      <w:r w:rsidR="00287B48" w:rsidRPr="000C4B67">
        <w:rPr>
          <w:rFonts w:ascii="Traditional Arabic" w:hAnsi="Traditional Arabic" w:cs="Traditional Arabic" w:hint="cs"/>
          <w:sz w:val="36"/>
          <w:szCs w:val="36"/>
          <w:rtl/>
        </w:rPr>
        <w:t>لتقرير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الحجة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على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قومه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فأظهر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موافقتهم ؛</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فلما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أفل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النجم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قرر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الحجة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وقال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تغير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يجوز</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يكون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ربا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وكانوا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يعظمون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النجوم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ويعبدونها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ويحكمون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بها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وقال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النحاس</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ومن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أحسن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قيل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في</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هذا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صح</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ابن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عباس</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أنه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قال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في</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قول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الله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عز</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وجل</w:t>
      </w:r>
      <w:r w:rsidR="00287B48" w:rsidRPr="000C4B67">
        <w:rPr>
          <w:rFonts w:ascii="Traditional Arabic" w:hAnsi="Traditional Arabic" w:cs="Traditional Arabic"/>
          <w:sz w:val="36"/>
          <w:szCs w:val="36"/>
          <w:rtl/>
        </w:rPr>
        <w:t xml:space="preserve">: " </w:t>
      </w:r>
      <w:r w:rsidR="00287B48" w:rsidRPr="000C4B67">
        <w:rPr>
          <w:rFonts w:ascii="Traditional Arabic" w:hAnsi="Traditional Arabic" w:cs="Traditional Arabic" w:hint="cs"/>
          <w:sz w:val="36"/>
          <w:szCs w:val="36"/>
          <w:rtl/>
        </w:rPr>
        <w:t>نور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على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نور</w:t>
      </w:r>
      <w:r w:rsidR="00287B48" w:rsidRPr="000C4B67">
        <w:rPr>
          <w:rFonts w:ascii="Traditional Arabic" w:hAnsi="Traditional Arabic" w:cs="Traditional Arabic"/>
          <w:sz w:val="36"/>
          <w:szCs w:val="36"/>
          <w:rtl/>
        </w:rPr>
        <w:t xml:space="preserve"> " [</w:t>
      </w:r>
      <w:r w:rsidR="00287B48" w:rsidRPr="000C4B67">
        <w:rPr>
          <w:rFonts w:ascii="Traditional Arabic" w:hAnsi="Traditional Arabic" w:cs="Traditional Arabic" w:hint="cs"/>
          <w:sz w:val="36"/>
          <w:szCs w:val="36"/>
          <w:rtl/>
        </w:rPr>
        <w:t>النور</w:t>
      </w:r>
      <w:r w:rsidR="00287B48" w:rsidRPr="000C4B67">
        <w:rPr>
          <w:rFonts w:ascii="Traditional Arabic" w:hAnsi="Traditional Arabic" w:cs="Traditional Arabic"/>
          <w:sz w:val="36"/>
          <w:szCs w:val="36"/>
          <w:rtl/>
        </w:rPr>
        <w:t xml:space="preserve">: 35] </w:t>
      </w:r>
      <w:r w:rsidR="00287B48" w:rsidRPr="000C4B67">
        <w:rPr>
          <w:rFonts w:ascii="Traditional Arabic" w:hAnsi="Traditional Arabic" w:cs="Traditional Arabic" w:hint="cs"/>
          <w:sz w:val="36"/>
          <w:szCs w:val="36"/>
          <w:rtl/>
        </w:rPr>
        <w:t>قال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كذلك</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قلب</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المؤمن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يعرف</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الله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عز</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وجل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ويستدل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عليه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بقلبه،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فإذا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عرفه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أزداد</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نورا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على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نور؛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وكذا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إبراهيم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عليه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السلام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عرف</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الله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عز</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وجل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بقلبه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واستدل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عليه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بدلائله،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فعلم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ربا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وخالقا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فلما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عرفه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الله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عز</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وجل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بنفسه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ازداد</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معرفة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فقال</w:t>
      </w:r>
      <w:r w:rsidR="00287B48" w:rsidRPr="000C4B67">
        <w:rPr>
          <w:rFonts w:ascii="Traditional Arabic" w:hAnsi="Traditional Arabic" w:cs="Traditional Arabic"/>
          <w:sz w:val="36"/>
          <w:szCs w:val="36"/>
          <w:rtl/>
        </w:rPr>
        <w:t xml:space="preserve">: " </w:t>
      </w:r>
      <w:r w:rsidR="00287B48" w:rsidRPr="000C4B67">
        <w:rPr>
          <w:rFonts w:ascii="Traditional Arabic" w:hAnsi="Traditional Arabic" w:cs="Traditional Arabic" w:hint="cs"/>
          <w:sz w:val="36"/>
          <w:szCs w:val="36"/>
          <w:rtl/>
        </w:rPr>
        <w:t>أتحاجوني</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في</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الله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وقد</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هدان</w:t>
      </w:r>
      <w:r w:rsidR="00287B48" w:rsidRPr="000C4B67">
        <w:rPr>
          <w:rFonts w:ascii="Traditional Arabic" w:hAnsi="Traditional Arabic" w:cs="Traditional Arabic"/>
          <w:sz w:val="36"/>
          <w:szCs w:val="36"/>
          <w:rtl/>
        </w:rPr>
        <w:t xml:space="preserve"> " [</w:t>
      </w:r>
      <w:r w:rsidR="00287B48" w:rsidRPr="000C4B67">
        <w:rPr>
          <w:rFonts w:ascii="Traditional Arabic" w:hAnsi="Traditional Arabic" w:cs="Traditional Arabic" w:hint="cs"/>
          <w:sz w:val="36"/>
          <w:szCs w:val="36"/>
          <w:rtl/>
        </w:rPr>
        <w:t>الأنعام</w:t>
      </w:r>
      <w:r w:rsidR="00287B48" w:rsidRPr="000C4B67">
        <w:rPr>
          <w:rFonts w:ascii="Traditional Arabic" w:hAnsi="Traditional Arabic" w:cs="Traditional Arabic"/>
          <w:sz w:val="36"/>
          <w:szCs w:val="36"/>
          <w:rtl/>
        </w:rPr>
        <w:t>: 80] .</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وقيل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معنى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الاستفهام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والتوبيخ،</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منكرا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لفعلهم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والمعنى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أهذا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ربي،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مثل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هذا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يكون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ربا؟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فحذف</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الهمزة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التنزيل</w:t>
      </w:r>
      <w:r w:rsidRPr="000C4B67">
        <w:rPr>
          <w:rFonts w:ascii="Traditional Arabic" w:hAnsi="Traditional Arabic" w:cs="Traditional Arabic"/>
          <w:sz w:val="36"/>
          <w:szCs w:val="36"/>
          <w:rtl/>
        </w:rPr>
        <w:t xml:space="preserve"> " </w:t>
      </w:r>
      <w:r w:rsidRPr="000C4B67">
        <w:rPr>
          <w:rFonts w:ascii="Traditional Arabic" w:hAnsi="Traditional Arabic" w:cs="Traditional Arabic" w:hint="cs"/>
          <w:sz w:val="36"/>
          <w:szCs w:val="36"/>
          <w:rtl/>
        </w:rPr>
        <w:t>أفإن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فهم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الخالدون</w:t>
      </w:r>
      <w:r w:rsidRPr="000C4B67">
        <w:rPr>
          <w:rFonts w:ascii="Traditional Arabic" w:hAnsi="Traditional Arabic" w:cs="Traditional Arabic"/>
          <w:sz w:val="36"/>
          <w:szCs w:val="36"/>
          <w:rtl/>
        </w:rPr>
        <w:t xml:space="preserve"> " [</w:t>
      </w:r>
      <w:r w:rsidRPr="000C4B67">
        <w:rPr>
          <w:rFonts w:ascii="Traditional Arabic" w:hAnsi="Traditional Arabic" w:cs="Traditional Arabic" w:hint="cs"/>
          <w:sz w:val="36"/>
          <w:szCs w:val="36"/>
          <w:rtl/>
        </w:rPr>
        <w:t>الأنبياء</w:t>
      </w:r>
      <w:r w:rsidRPr="000C4B67">
        <w:rPr>
          <w:rFonts w:ascii="Traditional Arabic" w:hAnsi="Traditional Arabic" w:cs="Traditional Arabic"/>
          <w:sz w:val="36"/>
          <w:szCs w:val="36"/>
          <w:rtl/>
        </w:rPr>
        <w:t xml:space="preserve">: 34] </w:t>
      </w:r>
      <w:r w:rsidRPr="000C4B67">
        <w:rPr>
          <w:rFonts w:ascii="Traditional Arabic" w:hAnsi="Traditional Arabic" w:cs="Traditional Arabic" w:hint="cs"/>
          <w:sz w:val="36"/>
          <w:szCs w:val="36"/>
          <w:rtl/>
        </w:rPr>
        <w:t>أي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أفهم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الخالدون؟</w:t>
      </w:r>
      <w:r w:rsidRPr="000C4B67">
        <w:rPr>
          <w:rFonts w:ascii="Traditional Arabic" w:hAnsi="Traditional Arabic" w:cs="Traditional Arabic"/>
          <w:sz w:val="36"/>
          <w:szCs w:val="36"/>
          <w:rtl/>
        </w:rPr>
        <w:t xml:space="preserve"> ... " </w:t>
      </w:r>
      <w:r w:rsidRPr="000C4B67">
        <w:rPr>
          <w:rStyle w:val="a7"/>
          <w:rFonts w:ascii="Traditional Arabic" w:hAnsi="Traditional Arabic" w:cs="Traditional Arabic"/>
          <w:sz w:val="36"/>
          <w:szCs w:val="36"/>
          <w:rtl/>
        </w:rPr>
        <w:footnoteReference w:id="355"/>
      </w:r>
    </w:p>
    <w:p w:rsidR="00287B48" w:rsidRPr="000C4B67" w:rsidRDefault="00DF0E1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hint="cs"/>
          <w:sz w:val="36"/>
          <w:szCs w:val="36"/>
          <w:rtl/>
        </w:rPr>
        <w:t>يقول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الزمخشري في كشافه في</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تفسير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هذه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الايات</w:t>
      </w:r>
      <w:r w:rsidR="00287B48" w:rsidRPr="000C4B67">
        <w:rPr>
          <w:rFonts w:ascii="Traditional Arabic" w:hAnsi="Traditional Arabic" w:cs="Traditional Arabic"/>
          <w:sz w:val="36"/>
          <w:szCs w:val="36"/>
          <w:rtl/>
        </w:rPr>
        <w:t>:</w:t>
      </w: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w:t>
      </w:r>
      <w:r w:rsidR="00287B48" w:rsidRPr="000C4B67">
        <w:rPr>
          <w:rFonts w:ascii="Traditional Arabic" w:hAnsi="Traditional Arabic" w:cs="Traditional Arabic" w:hint="cs"/>
          <w:sz w:val="36"/>
          <w:szCs w:val="36"/>
          <w:rtl/>
        </w:rPr>
        <w:t>وكان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أبوه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آزر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وقومه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يعبدون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الأصنام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والشمس</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والقمر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والكواكب،</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فأراد</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ينبههم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على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الخطأ</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في</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دينهم،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وأن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يرشدهم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إلى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طريق</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النظر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والاستدلال،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ويعرفهم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النظر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الصحيح</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مؤدّ</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إلى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شيئاً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منها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يصحّ</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يكون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إلهاً،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لقيام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دليل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الحدوث</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فيها،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وأن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وراءها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محدثاً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أحدثها،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وصانعاً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صنعها،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مدبراً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دبر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طلوعها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وأفولها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وانتقالها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ومسيرها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وسائر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أحوالها</w:t>
      </w:r>
      <w:r w:rsidR="00287B48" w:rsidRPr="000C4B67">
        <w:rPr>
          <w:rFonts w:ascii="Traditional Arabic" w:hAnsi="Traditional Arabic" w:cs="Traditional Arabic"/>
          <w:sz w:val="36"/>
          <w:szCs w:val="36"/>
          <w:rtl/>
        </w:rPr>
        <w:t>.</w:t>
      </w:r>
    </w:p>
    <w:p w:rsidR="00287B48" w:rsidRPr="000C4B67" w:rsidRDefault="00DF0E1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w:t>
      </w:r>
      <w:r w:rsidR="00287B48" w:rsidRPr="000C4B67">
        <w:rPr>
          <w:rFonts w:ascii="Traditional Arabic" w:hAnsi="Traditional Arabic" w:cs="Traditional Arabic" w:hint="cs"/>
          <w:sz w:val="36"/>
          <w:szCs w:val="36"/>
          <w:rtl/>
        </w:rPr>
        <w:t>هَـذَا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رَبّى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قول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ينصف</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خصمه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مع</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علمه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بأنه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مبطل،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فيحكي</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قوله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كما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هو</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غير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متعصب</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لمذهبه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لأن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ذلك</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أدعى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إلى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الحق</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وأنجى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الشغب،</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ثم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يكرّ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عليه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بعد</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حكايته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فيبطله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بالحجة</w:t>
      </w:r>
      <w:r w:rsidR="00287B48" w:rsidRPr="000C4B67">
        <w:rPr>
          <w:rFonts w:ascii="Traditional Arabic" w:hAnsi="Traditional Arabic" w:cs="Traditional Arabic"/>
          <w:sz w:val="36"/>
          <w:szCs w:val="36"/>
          <w:rtl/>
        </w:rPr>
        <w:t>.</w:t>
      </w:r>
      <w:r w:rsidRPr="000C4B67">
        <w:rPr>
          <w:rFonts w:ascii="Traditional Arabic" w:hAnsi="Traditional Arabic" w:cs="Traditional Arabic" w:hint="cs"/>
          <w:sz w:val="36"/>
          <w:szCs w:val="36"/>
          <w:rtl/>
        </w:rPr>
        <w:t xml:space="preserve"> </w:t>
      </w:r>
    </w:p>
    <w:p w:rsidR="00287B48" w:rsidRPr="000C4B67" w:rsidRDefault="00DF0E1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w:t>
      </w:r>
      <w:r w:rsidR="00287B48" w:rsidRPr="000C4B67">
        <w:rPr>
          <w:rFonts w:ascii="Traditional Arabic" w:hAnsi="Traditional Arabic" w:cs="Traditional Arabic" w:hint="cs"/>
          <w:sz w:val="36"/>
          <w:szCs w:val="36"/>
          <w:rtl/>
        </w:rPr>
        <w:t>لا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أُحِبُّ</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لأفِلِينَ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أحبّ</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عبادة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الأرباب</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المتغيرين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حال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إلى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حال،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المتنقلين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مكان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إلى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آخر،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المحتجبين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بستر،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فإنّ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ذلك</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صفات</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الأجرام</w:t>
      </w:r>
      <w:r w:rsidR="00287B48" w:rsidRPr="000C4B67">
        <w:rPr>
          <w:rFonts w:ascii="Traditional Arabic" w:hAnsi="Traditional Arabic" w:cs="Traditional Arabic"/>
          <w:sz w:val="36"/>
          <w:szCs w:val="36"/>
          <w:rtl/>
        </w:rPr>
        <w:t>.</w:t>
      </w:r>
    </w:p>
    <w:p w:rsidR="00287B48" w:rsidRPr="000C4B67" w:rsidRDefault="00DF0E1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w:t>
      </w:r>
      <w:r w:rsidR="00287B48" w:rsidRPr="000C4B67">
        <w:rPr>
          <w:rFonts w:ascii="Traditional Arabic" w:hAnsi="Traditional Arabic" w:cs="Traditional Arabic" w:hint="cs"/>
          <w:sz w:val="36"/>
          <w:szCs w:val="36"/>
          <w:rtl/>
        </w:rPr>
        <w:t>لَئِن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يَهْدِنِى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رَبّى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تنبيه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لقومه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على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اتخذ</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القمر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إل</w:t>
      </w:r>
      <w:r w:rsidR="00287B48" w:rsidRPr="000C4B67">
        <w:rPr>
          <w:rFonts w:ascii="Traditional Arabic" w:hAnsi="Traditional Arabic" w:cs="Traditional Arabic"/>
          <w:sz w:val="36"/>
          <w:szCs w:val="36"/>
          <w:rtl/>
        </w:rPr>
        <w:t>?</w:t>
      </w:r>
      <w:r w:rsidR="00287B48" w:rsidRPr="000C4B67">
        <w:rPr>
          <w:rFonts w:ascii="Traditional Arabic" w:hAnsi="Traditional Arabic" w:cs="Traditional Arabic" w:hint="cs"/>
          <w:sz w:val="36"/>
          <w:szCs w:val="36"/>
          <w:rtl/>
        </w:rPr>
        <w:t>هاً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وهو</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نظير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الكوكب</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في</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الأفول،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فهو</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ضال،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وأنّ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الهداية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إلى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الحق</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بتوفيق</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الله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ولطفه</w:t>
      </w:r>
      <w:r w:rsidR="00287B48" w:rsidRPr="000C4B67">
        <w:rPr>
          <w:rFonts w:ascii="Traditional Arabic" w:hAnsi="Traditional Arabic" w:cs="Traditional Arabic"/>
          <w:sz w:val="36"/>
          <w:szCs w:val="36"/>
          <w:rtl/>
        </w:rPr>
        <w:t>.</w:t>
      </w:r>
    </w:p>
    <w:p w:rsidR="00287B48" w:rsidRPr="000C4B67" w:rsidRDefault="00DF0E1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w:t>
      </w:r>
      <w:r w:rsidR="00287B48" w:rsidRPr="000C4B67">
        <w:rPr>
          <w:rFonts w:ascii="Traditional Arabic" w:hAnsi="Traditional Arabic" w:cs="Traditional Arabic" w:hint="cs"/>
          <w:sz w:val="36"/>
          <w:szCs w:val="36"/>
          <w:rtl/>
        </w:rPr>
        <w:t>إِنّى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وَجَّهْتُ</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وَجْهِىَ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لِلَّذِى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فَطَرَ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لسَّمَـ</w:t>
      </w:r>
      <w:r w:rsidR="00287B48" w:rsidRPr="000C4B67">
        <w:rPr>
          <w:rFonts w:ascii="Traditional Arabic" w:hAnsi="Traditional Arabic" w:cs="Traditional Arabic"/>
          <w:sz w:val="36"/>
          <w:szCs w:val="36"/>
          <w:rtl/>
        </w:rPr>
        <w:t>?</w:t>
      </w:r>
      <w:r w:rsidR="00287B48" w:rsidRPr="000C4B67">
        <w:rPr>
          <w:rFonts w:ascii="Traditional Arabic" w:hAnsi="Traditional Arabic" w:cs="Traditional Arabic" w:hint="cs"/>
          <w:sz w:val="36"/>
          <w:szCs w:val="36"/>
          <w:rtl/>
        </w:rPr>
        <w:t>و</w:t>
      </w:r>
      <w:r w:rsidR="00287B48" w:rsidRPr="000C4B67">
        <w:rPr>
          <w:rFonts w:ascii="Traditional Arabic" w:hAnsi="Traditional Arabic" w:cs="Traditional Arabic"/>
          <w:sz w:val="36"/>
          <w:szCs w:val="36"/>
          <w:rtl/>
        </w:rPr>
        <w:t>?</w:t>
      </w:r>
      <w:r w:rsidR="00287B48" w:rsidRPr="000C4B67">
        <w:rPr>
          <w:rFonts w:ascii="Traditional Arabic" w:hAnsi="Traditional Arabic" w:cs="Traditional Arabic" w:hint="cs"/>
          <w:sz w:val="36"/>
          <w:szCs w:val="36"/>
          <w:rtl/>
        </w:rPr>
        <w:t>تِ</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w:t>
      </w:r>
      <w:r w:rsidR="00287B48" w:rsidRPr="000C4B67">
        <w:rPr>
          <w:rFonts w:ascii="Traditional Arabic" w:hAnsi="Traditional Arabic" w:cs="Traditional Arabic"/>
          <w:sz w:val="36"/>
          <w:szCs w:val="36"/>
          <w:rtl/>
        </w:rPr>
        <w:t>?</w:t>
      </w:r>
      <w:r w:rsidR="00287B48" w:rsidRPr="000C4B67">
        <w:rPr>
          <w:rFonts w:ascii="Traditional Arabic" w:hAnsi="Traditional Arabic" w:cs="Traditional Arabic" w:hint="cs"/>
          <w:sz w:val="36"/>
          <w:szCs w:val="36"/>
          <w:rtl/>
        </w:rPr>
        <w:t>لأرْضَ</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أي</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للذي</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دلت</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هذه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المحدثات</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عليه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وعلى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أنه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مبتدؤها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ومبتدعها</w:t>
      </w:r>
      <w:r w:rsidR="00287B48" w:rsidRPr="000C4B67">
        <w:rPr>
          <w:rFonts w:ascii="Traditional Arabic" w:hAnsi="Traditional Arabic" w:cs="Traditional Arabic"/>
          <w:sz w:val="36"/>
          <w:szCs w:val="36"/>
          <w:rtl/>
        </w:rPr>
        <w:t xml:space="preserve">. </w:t>
      </w:r>
      <w:r w:rsidR="00751578">
        <w:rPr>
          <w:rFonts w:ascii="Traditional Arabic" w:hAnsi="Traditional Arabic" w:cs="Traditional Arabic" w:hint="cs"/>
          <w:sz w:val="36"/>
          <w:szCs w:val="36"/>
          <w:rtl/>
        </w:rPr>
        <w:t>(</w:t>
      </w:r>
      <w:r w:rsidR="00287B48" w:rsidRPr="000C4B67">
        <w:rPr>
          <w:rStyle w:val="a7"/>
          <w:rFonts w:ascii="Traditional Arabic" w:hAnsi="Traditional Arabic" w:cs="Traditional Arabic"/>
          <w:sz w:val="36"/>
          <w:szCs w:val="36"/>
          <w:rtl/>
        </w:rPr>
        <w:footnoteReference w:id="356"/>
      </w:r>
      <w:r w:rsidR="00751578">
        <w:rPr>
          <w:rFonts w:ascii="Traditional Arabic" w:hAnsi="Traditional Arabic" w:cs="Traditional Arabic" w:hint="cs"/>
          <w:sz w:val="36"/>
          <w:szCs w:val="36"/>
          <w:rtl/>
        </w:rPr>
        <w:t xml:space="preserve">) </w:t>
      </w:r>
      <w:r w:rsidR="00287B48" w:rsidRPr="000C4B67">
        <w:rPr>
          <w:rFonts w:ascii="Traditional Arabic" w:hAnsi="Traditional Arabic" w:cs="Traditional Arabic" w:hint="cs"/>
          <w:sz w:val="36"/>
          <w:szCs w:val="36"/>
          <w:rtl/>
        </w:rPr>
        <w:t xml:space="preserve">واختصرها </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الشيخ</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عبد</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الوهاب</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النجار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 xml:space="preserve">في  </w:t>
      </w:r>
      <w:r w:rsidR="00287B48" w:rsidRPr="000C4B67">
        <w:rPr>
          <w:rFonts w:ascii="Traditional Arabic" w:hAnsi="Traditional Arabic" w:cs="Traditional Arabic"/>
          <w:sz w:val="36"/>
          <w:szCs w:val="36"/>
          <w:rtl/>
        </w:rPr>
        <w:t>(</w:t>
      </w:r>
      <w:r w:rsidR="00287B48" w:rsidRPr="000C4B67">
        <w:rPr>
          <w:rFonts w:ascii="Traditional Arabic" w:hAnsi="Traditional Arabic" w:cs="Traditional Arabic" w:hint="cs"/>
          <w:sz w:val="36"/>
          <w:szCs w:val="36"/>
          <w:rtl/>
        </w:rPr>
        <w:t>قصص</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الأنبياء</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بقوله</w:t>
      </w:r>
      <w:r w:rsidR="00287B48" w:rsidRPr="000C4B67">
        <w:rPr>
          <w:rFonts w:ascii="Traditional Arabic" w:hAnsi="Traditional Arabic" w:cs="Traditional Arabic"/>
          <w:sz w:val="36"/>
          <w:szCs w:val="36"/>
          <w:rtl/>
        </w:rPr>
        <w:t>: "</w:t>
      </w:r>
      <w:r w:rsidR="00287B48" w:rsidRPr="000C4B67">
        <w:rPr>
          <w:rFonts w:ascii="Traditional Arabic" w:hAnsi="Traditional Arabic" w:cs="Traditional Arabic" w:hint="cs"/>
          <w:sz w:val="36"/>
          <w:szCs w:val="36"/>
          <w:rtl/>
        </w:rPr>
        <w:t>لقد</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أتى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إبراهيم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في</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الاحتجاج</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لدينه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وتزييف</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دين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قومه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بطريقة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التدرج</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في</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الإلزام،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أو</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التدرج</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في</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تكوين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العقيدة</w:t>
      </w:r>
      <w:r w:rsidR="00287B48" w:rsidRPr="000C4B67">
        <w:rPr>
          <w:rFonts w:ascii="Traditional Arabic" w:hAnsi="Traditional Arabic" w:cs="Traditional Arabic"/>
          <w:sz w:val="36"/>
          <w:szCs w:val="36"/>
          <w:rtl/>
        </w:rPr>
        <w:t>. ." (</w:t>
      </w:r>
      <w:r w:rsidR="00287B48" w:rsidRPr="000C4B67">
        <w:rPr>
          <w:rFonts w:ascii="Traditional Arabic" w:hAnsi="Traditional Arabic" w:cs="Traditional Arabic" w:hint="cs"/>
          <w:sz w:val="36"/>
          <w:szCs w:val="36"/>
          <w:rtl/>
        </w:rPr>
        <w:t>ص</w:t>
      </w:r>
      <w:r w:rsidR="00287B48" w:rsidRPr="000C4B67">
        <w:rPr>
          <w:rFonts w:ascii="Traditional Arabic" w:hAnsi="Traditional Arabic" w:cs="Traditional Arabic"/>
          <w:sz w:val="36"/>
          <w:szCs w:val="36"/>
          <w:rtl/>
        </w:rPr>
        <w:t>80.) ..</w:t>
      </w:r>
      <w:r w:rsidR="00287B48" w:rsidRPr="000C4B67">
        <w:rPr>
          <w:rFonts w:ascii="Traditional Arabic" w:hAnsi="Traditional Arabic" w:cs="Traditional Arabic" w:hint="cs"/>
          <w:sz w:val="36"/>
          <w:szCs w:val="36"/>
          <w:rtl/>
        </w:rPr>
        <w:t xml:space="preserve"> ذلك</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هو</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موقف</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إبراهيم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الخليل،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عليه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السلام،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الشرك</w:t>
      </w:r>
      <w:r w:rsidR="00287B48" w:rsidRPr="000C4B67">
        <w:rPr>
          <w:rFonts w:ascii="Traditional Arabic" w:hAnsi="Traditional Arabic" w:cs="Traditional Arabic"/>
          <w:sz w:val="36"/>
          <w:szCs w:val="36"/>
          <w:rtl/>
        </w:rPr>
        <w:t xml:space="preserve">. . </w:t>
      </w:r>
      <w:r w:rsidR="00287B48" w:rsidRPr="000C4B67">
        <w:rPr>
          <w:rFonts w:ascii="Traditional Arabic" w:hAnsi="Traditional Arabic" w:cs="Traditional Arabic" w:hint="cs"/>
          <w:sz w:val="36"/>
          <w:szCs w:val="36"/>
          <w:rtl/>
        </w:rPr>
        <w:t>لقد</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عصمه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الله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منه</w:t>
      </w:r>
      <w:r w:rsidR="00287B48" w:rsidRPr="000C4B67">
        <w:rPr>
          <w:rFonts w:ascii="Traditional Arabic" w:hAnsi="Traditional Arabic" w:cs="Traditional Arabic"/>
          <w:sz w:val="36"/>
          <w:szCs w:val="36"/>
          <w:rtl/>
        </w:rPr>
        <w:t xml:space="preserve">. . </w:t>
      </w:r>
      <w:r w:rsidR="00287B48" w:rsidRPr="000C4B67">
        <w:rPr>
          <w:rFonts w:ascii="Traditional Arabic" w:hAnsi="Traditional Arabic" w:cs="Traditional Arabic" w:hint="cs"/>
          <w:sz w:val="36"/>
          <w:szCs w:val="36"/>
          <w:rtl/>
        </w:rPr>
        <w:t>وإنما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هي</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طريقة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في</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الجدال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يتدرج</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بها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مع</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قومه،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منطلقاً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منطلقاتهم ؛</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ليصل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بهم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إلى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هدم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هذه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المنطلقات،</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وإلى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إقامة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الدليل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العقلي</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على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عقيدة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التوحيد</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الفطرية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المركوزة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في</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القلوب</w:t>
      </w:r>
      <w:r w:rsidR="00287B48" w:rsidRPr="000C4B67">
        <w:rPr>
          <w:rFonts w:ascii="Traditional Arabic" w:hAnsi="Traditional Arabic" w:cs="Traditional Arabic"/>
          <w:sz w:val="36"/>
          <w:szCs w:val="36"/>
          <w:rtl/>
        </w:rPr>
        <w:t>.</w:t>
      </w:r>
      <w:r w:rsidR="00751578">
        <w:rPr>
          <w:rFonts w:ascii="Traditional Arabic" w:hAnsi="Traditional Arabic" w:cs="Traditional Arabic" w:hint="cs"/>
          <w:sz w:val="36"/>
          <w:szCs w:val="36"/>
          <w:rtl/>
        </w:rPr>
        <w:t>(</w:t>
      </w:r>
      <w:r w:rsidR="00287B48" w:rsidRPr="000C4B67">
        <w:rPr>
          <w:rStyle w:val="a7"/>
          <w:rFonts w:ascii="Traditional Arabic" w:hAnsi="Traditional Arabic" w:cs="Traditional Arabic"/>
          <w:sz w:val="36"/>
          <w:szCs w:val="36"/>
          <w:rtl/>
        </w:rPr>
        <w:footnoteReference w:id="357"/>
      </w:r>
      <w:r w:rsidR="00751578">
        <w:rPr>
          <w:rFonts w:ascii="Traditional Arabic" w:hAnsi="Traditional Arabic" w:cs="Traditional Arabic" w:hint="cs"/>
          <w:sz w:val="36"/>
          <w:szCs w:val="36"/>
          <w:rtl/>
        </w:rPr>
        <w:t>)</w:t>
      </w:r>
    </w:p>
    <w:p w:rsidR="00287B48" w:rsidRPr="005F3B87" w:rsidRDefault="0031376D" w:rsidP="00043359">
      <w:pPr>
        <w:autoSpaceDE w:val="0"/>
        <w:autoSpaceDN w:val="0"/>
        <w:adjustRightInd w:val="0"/>
        <w:spacing w:after="0" w:line="240" w:lineRule="auto"/>
        <w:jc w:val="both"/>
        <w:rPr>
          <w:rFonts w:ascii="Traditional Arabic" w:hAnsi="Traditional Arabic" w:cs="Traditional Arabic"/>
          <w:b/>
          <w:bCs/>
          <w:sz w:val="44"/>
          <w:szCs w:val="44"/>
          <w:rtl/>
        </w:rPr>
      </w:pPr>
      <w:r w:rsidRPr="005F3B87">
        <w:rPr>
          <w:rFonts w:ascii="Traditional Arabic" w:hAnsi="Traditional Arabic" w:cs="Traditional Arabic" w:hint="cs"/>
          <w:b/>
          <w:bCs/>
          <w:sz w:val="44"/>
          <w:szCs w:val="44"/>
          <w:rtl/>
        </w:rPr>
        <w:t xml:space="preserve">المطلب الثالث : </w:t>
      </w:r>
      <w:r w:rsidR="00287B48" w:rsidRPr="005F3B87">
        <w:rPr>
          <w:rFonts w:ascii="Traditional Arabic" w:hAnsi="Traditional Arabic" w:cs="Traditional Arabic"/>
          <w:b/>
          <w:bCs/>
          <w:sz w:val="44"/>
          <w:szCs w:val="44"/>
          <w:rtl/>
        </w:rPr>
        <w:t>هل شك يونس عليه السلام في قدرة الله؟</w:t>
      </w:r>
    </w:p>
    <w:p w:rsidR="00287B48" w:rsidRPr="000C4B67" w:rsidRDefault="00DF0E15" w:rsidP="00751578">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قالوا: القرآن يتهم النبي يونس بأنه شك في قدرة الله، وهذا كفر، فحين أرسله الله إلى أهل نينوى لم يذهب إليهم، وذهب إلى البحر {وذا النون إذ ذهب مغاضبا فظن أن لن نقدر عليه } </w:t>
      </w:r>
      <w:r w:rsidR="00751578">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الأنبياء: 87</w:t>
      </w:r>
      <w:r w:rsidR="00751578">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w:t>
      </w:r>
    </w:p>
    <w:p w:rsidR="00287B48" w:rsidRPr="000C4B67" w:rsidRDefault="00DF0E15" w:rsidP="00751578">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b/>
          <w:bCs/>
          <w:sz w:val="36"/>
          <w:szCs w:val="36"/>
          <w:rtl/>
        </w:rPr>
        <w:t xml:space="preserve">      </w:t>
      </w:r>
      <w:r w:rsidR="00287B48" w:rsidRPr="000C4B67">
        <w:rPr>
          <w:rFonts w:ascii="Traditional Arabic" w:hAnsi="Traditional Arabic" w:cs="Traditional Arabic"/>
          <w:b/>
          <w:bCs/>
          <w:sz w:val="36"/>
          <w:szCs w:val="36"/>
          <w:rtl/>
        </w:rPr>
        <w:t>والجواب:</w:t>
      </w:r>
      <w:r w:rsidR="00287B48" w:rsidRPr="000C4B67">
        <w:rPr>
          <w:rFonts w:ascii="Traditional Arabic" w:hAnsi="Traditional Arabic" w:cs="Traditional Arabic"/>
          <w:sz w:val="36"/>
          <w:szCs w:val="36"/>
          <w:rtl/>
        </w:rPr>
        <w:t xml:space="preserve"> أن القارئ لن يجد كتابا عند أمة من الأمم يعظم الأنبياء كما عظمهم القرآن الكريم، فهو الكتاب الوحيد الذي ينزه الأنبياء عن الكبائر والنقائص، فضلا عن الكفر والشرك بالله تعالى. وقد فضل الله يونس مع إخوانه الأنبياء على العالمين: {وإسماعيل واليسع ويونس ولوطا وكلا فضلنا على العالمين} </w:t>
      </w:r>
      <w:r w:rsidR="00751578">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الأنعام: 86</w:t>
      </w:r>
      <w:r w:rsidR="00751578">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w:t>
      </w:r>
    </w:p>
    <w:p w:rsidR="00DF0E15" w:rsidRPr="000C4B67" w:rsidRDefault="00DF0E15" w:rsidP="00751578">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وإنما أتي القائل لهذه الشبهة من سوء فهمه للآية، فليس مقصودها أن يونس ظن أنه معجز الله بهربه، بل المعنى أنه ظن أن الله لن يقدر عليه، أي لن يضيق عليه ويلومه في ترك قومه حين لم يستجيبوا لدعوته، فهي كقول الله تعالى: {ومن قدر عليه رزقه فلينفق مما آتاه الله} </w:t>
      </w:r>
      <w:r w:rsidR="00751578">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الطلاق: 7</w:t>
      </w:r>
      <w:r w:rsidR="00751578">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أي ضيق عليه، ومثله قوله تعالى: {الله يبسط الرزق لمن يشاء ويقدر} </w:t>
      </w:r>
      <w:r w:rsidR="00751578">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الرعد: 26</w:t>
      </w:r>
      <w:r w:rsidR="00751578">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وهذا المعنى منقول عن ابن عباس وعن غيره من التابعين </w:t>
      </w:r>
      <w:r w:rsidR="00287B48" w:rsidRPr="000C4B67">
        <w:rPr>
          <w:rFonts w:ascii="Traditional Arabic" w:hAnsi="Traditional Arabic" w:cs="Traditional Arabic" w:hint="cs"/>
          <w:sz w:val="36"/>
          <w:szCs w:val="36"/>
          <w:rtl/>
        </w:rPr>
        <w:t xml:space="preserve"> </w:t>
      </w:r>
      <w:r w:rsidR="00751578">
        <w:rPr>
          <w:rFonts w:ascii="Traditional Arabic" w:hAnsi="Traditional Arabic" w:cs="Traditional Arabic" w:hint="cs"/>
          <w:sz w:val="36"/>
          <w:szCs w:val="36"/>
          <w:rtl/>
        </w:rPr>
        <w:t>(</w:t>
      </w:r>
      <w:r w:rsidR="00287B48" w:rsidRPr="000C4B67">
        <w:rPr>
          <w:rStyle w:val="a7"/>
          <w:rFonts w:ascii="Traditional Arabic" w:hAnsi="Traditional Arabic" w:cs="Traditional Arabic"/>
          <w:sz w:val="36"/>
          <w:szCs w:val="36"/>
          <w:rtl/>
        </w:rPr>
        <w:footnoteReference w:id="358"/>
      </w:r>
      <w:r w:rsidR="00751578">
        <w:rPr>
          <w:rFonts w:ascii="Traditional Arabic" w:hAnsi="Traditional Arabic" w:cs="Traditional Arabic" w:hint="cs"/>
          <w:sz w:val="36"/>
          <w:szCs w:val="36"/>
          <w:rtl/>
        </w:rPr>
        <w:t>)</w:t>
      </w:r>
      <w:r w:rsidR="00287B48"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وحفاظا على منزلة يونس بن متى في قلوب المؤمنين نهى النبي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عن تفضيل المرء نفسه على هذا النبي الكريم: «لا ينبغي لعبد أن يقول إنه خير من يونس بن متى» وفي رواية: «من قال: أنا خير من يونس بن متى؛ فقد كذب» </w:t>
      </w:r>
      <w:r w:rsidR="00751578">
        <w:rPr>
          <w:rFonts w:ascii="Traditional Arabic" w:hAnsi="Traditional Arabic" w:cs="Traditional Arabic" w:hint="cs"/>
          <w:sz w:val="36"/>
          <w:szCs w:val="36"/>
          <w:rtl/>
        </w:rPr>
        <w:t>(</w:t>
      </w:r>
      <w:r w:rsidR="00287B48" w:rsidRPr="000C4B67">
        <w:rPr>
          <w:rStyle w:val="a7"/>
          <w:rFonts w:ascii="Traditional Arabic" w:hAnsi="Traditional Arabic" w:cs="Traditional Arabic"/>
          <w:sz w:val="36"/>
          <w:szCs w:val="36"/>
          <w:rtl/>
        </w:rPr>
        <w:footnoteReference w:id="359"/>
      </w:r>
      <w:r w:rsidR="00751578">
        <w:rPr>
          <w:rFonts w:ascii="Traditional Arabic" w:hAnsi="Traditional Arabic" w:cs="Traditional Arabic" w:hint="cs"/>
          <w:sz w:val="36"/>
          <w:szCs w:val="36"/>
          <w:rtl/>
        </w:rPr>
        <w:t>)</w:t>
      </w:r>
      <w:r w:rsidR="00287B48"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فثبت بذلك براءة القرآن من فري</w:t>
      </w:r>
      <w:r w:rsidRPr="000C4B67">
        <w:rPr>
          <w:rFonts w:ascii="Traditional Arabic" w:hAnsi="Traditional Arabic" w:cs="Traditional Arabic"/>
          <w:sz w:val="36"/>
          <w:szCs w:val="36"/>
          <w:rtl/>
        </w:rPr>
        <w:t>ة الإساءة إلى يونس عليه السلام.</w:t>
      </w:r>
    </w:p>
    <w:p w:rsidR="0031376D" w:rsidRPr="0031376D" w:rsidRDefault="0031376D" w:rsidP="00B17FC5">
      <w:pPr>
        <w:autoSpaceDE w:val="0"/>
        <w:autoSpaceDN w:val="0"/>
        <w:adjustRightInd w:val="0"/>
        <w:spacing w:after="0" w:line="240" w:lineRule="auto"/>
        <w:jc w:val="both"/>
        <w:rPr>
          <w:rFonts w:ascii="Traditional Arabic" w:hAnsi="Traditional Arabic" w:cs="Traditional Arabic"/>
          <w:b/>
          <w:bCs/>
          <w:sz w:val="44"/>
          <w:szCs w:val="44"/>
          <w:rtl/>
        </w:rPr>
      </w:pPr>
      <w:r w:rsidRPr="0031376D">
        <w:rPr>
          <w:rFonts w:ascii="Traditional Arabic" w:hAnsi="Traditional Arabic" w:cs="Traditional Arabic" w:hint="cs"/>
          <w:b/>
          <w:bCs/>
          <w:sz w:val="44"/>
          <w:szCs w:val="44"/>
          <w:rtl/>
        </w:rPr>
        <w:t xml:space="preserve">المطلب الرابع : </w:t>
      </w:r>
    </w:p>
    <w:p w:rsidR="00287B48" w:rsidRPr="0031376D" w:rsidRDefault="00287B48" w:rsidP="00B17FC5">
      <w:pPr>
        <w:autoSpaceDE w:val="0"/>
        <w:autoSpaceDN w:val="0"/>
        <w:adjustRightInd w:val="0"/>
        <w:spacing w:after="0" w:line="240" w:lineRule="auto"/>
        <w:jc w:val="both"/>
        <w:rPr>
          <w:rFonts w:ascii="Traditional Arabic" w:hAnsi="Traditional Arabic" w:cs="Traditional Arabic"/>
          <w:b/>
          <w:bCs/>
          <w:sz w:val="44"/>
          <w:szCs w:val="44"/>
          <w:rtl/>
        </w:rPr>
      </w:pPr>
      <w:r w:rsidRPr="0031376D">
        <w:rPr>
          <w:rFonts w:ascii="Traditional Arabic" w:hAnsi="Traditional Arabic" w:cs="Traditional Arabic"/>
          <w:b/>
          <w:bCs/>
          <w:sz w:val="44"/>
          <w:szCs w:val="44"/>
          <w:rtl/>
        </w:rPr>
        <w:t>هم</w:t>
      </w:r>
      <w:r w:rsidR="0031376D" w:rsidRPr="0031376D">
        <w:rPr>
          <w:rFonts w:ascii="Traditional Arabic" w:hAnsi="Traditional Arabic" w:cs="Traditional Arabic" w:hint="cs"/>
          <w:b/>
          <w:bCs/>
          <w:sz w:val="44"/>
          <w:szCs w:val="44"/>
          <w:rtl/>
        </w:rPr>
        <w:t>ّ</w:t>
      </w:r>
      <w:r w:rsidRPr="0031376D">
        <w:rPr>
          <w:rFonts w:ascii="Traditional Arabic" w:hAnsi="Traditional Arabic" w:cs="Traditional Arabic"/>
          <w:b/>
          <w:bCs/>
          <w:sz w:val="44"/>
          <w:szCs w:val="44"/>
          <w:rtl/>
        </w:rPr>
        <w:t xml:space="preserve"> يوسف عليه السلام</w:t>
      </w:r>
      <w:r w:rsidR="0031376D" w:rsidRPr="0031376D">
        <w:rPr>
          <w:rFonts w:ascii="Traditional Arabic" w:hAnsi="Traditional Arabic" w:cs="Traditional Arabic" w:hint="cs"/>
          <w:b/>
          <w:bCs/>
          <w:sz w:val="44"/>
          <w:szCs w:val="44"/>
          <w:rtl/>
        </w:rPr>
        <w:t xml:space="preserve"> !!</w:t>
      </w:r>
    </w:p>
    <w:p w:rsidR="00287B48" w:rsidRPr="000C4B67" w:rsidRDefault="0031376D" w:rsidP="0031376D">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قالوا: نسب القرآن إلى الصديق يوسف عليه السلام الهم في الخطيئة مع زوجة العزيز {ولقد همت به وهم بها لولا أن رأى برهان ربه} </w:t>
      </w:r>
      <w:r w:rsidR="00751578">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يوسف: 24</w:t>
      </w:r>
      <w:r w:rsidR="00751578">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وقالوا: تمتلئ كتب التفسير بصور مشينة لهذا الهم الفاسد الذي لا يليق بنبي كريم.</w:t>
      </w:r>
    </w:p>
    <w:p w:rsidR="00287B48" w:rsidRPr="000C4B67" w:rsidRDefault="00DF0E15" w:rsidP="00751578">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b/>
          <w:bCs/>
          <w:sz w:val="36"/>
          <w:szCs w:val="36"/>
          <w:rtl/>
        </w:rPr>
        <w:t xml:space="preserve">        </w:t>
      </w:r>
      <w:r w:rsidR="00287B48" w:rsidRPr="000C4B67">
        <w:rPr>
          <w:rFonts w:ascii="Traditional Arabic" w:hAnsi="Traditional Arabic" w:cs="Traditional Arabic"/>
          <w:b/>
          <w:bCs/>
          <w:sz w:val="36"/>
          <w:szCs w:val="36"/>
          <w:rtl/>
        </w:rPr>
        <w:t>والجواب:</w:t>
      </w:r>
      <w:r w:rsidR="00287B48" w:rsidRPr="000C4B67">
        <w:rPr>
          <w:rFonts w:ascii="Traditional Arabic" w:hAnsi="Traditional Arabic" w:cs="Traditional Arabic"/>
          <w:sz w:val="36"/>
          <w:szCs w:val="36"/>
          <w:rtl/>
        </w:rPr>
        <w:t xml:space="preserve"> لو قرأ الطاعنون في القرآن تمام الآية المستشكلة لأدركوا منزلة يوسف الصديق وعصمة الله إياه من الذنب: { كذلك لنصرف عنه السوء والفحشاء إنه من عبادنا المخلصين} </w:t>
      </w:r>
      <w:r w:rsidR="00751578">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يوسف: 24</w:t>
      </w:r>
      <w:r w:rsidR="00751578">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وقد شهدت امرأة العزيز له بالخيرية والعصمة بقولها: {ولقد راودته عن نفسه فاستعصم ولئن لم يفعل ما آمره ليسجنن وليكونا من الصاغرين} </w:t>
      </w:r>
      <w:r w:rsidR="00751578">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يوسف: 32</w:t>
      </w:r>
      <w:r w:rsidR="00751578">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ولئن همت امرأة العزيز بالفاحشة؛ فإن يوسف عليه السلام لم يقع منه الهم أصلا؛ وهذا منطوق الآية لمن فهم لغة العرب وطرائقهم في البيان، فالآية تثبت لامرأة العزيز الهم {ولقد همت به}، لكنها تنفي الهم بالمعصية عن الصديق يوسف {وهم بها لولا أن رأى برهان ربه}، و (لولا) عند العرب تفيد امتناعا لوجود، أي لم يحصل الفعل لوجود ما منعه، فلم يتحقق الهم بالخطيئة لأنه رأى برهان ربه.</w:t>
      </w:r>
    </w:p>
    <w:p w:rsidR="00287B48" w:rsidRPr="000C4B67" w:rsidRDefault="00DF0E15" w:rsidP="00751578">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قال أبو حاتم: "كنت أقرأ على أبي عبيدة غريب القرآن، فلما أتيت على {ولقد همت به وهم بها} قال: هذا على التقديم والتأخير، كأنه قال: ولقد همت به، ولولا أن رأى برهان ربه لهم بها"</w:t>
      </w:r>
      <w:r w:rsidR="00287B48" w:rsidRPr="000C4B67">
        <w:rPr>
          <w:rFonts w:ascii="Traditional Arabic" w:hAnsi="Traditional Arabic" w:cs="Traditional Arabic" w:hint="cs"/>
          <w:sz w:val="36"/>
          <w:szCs w:val="36"/>
          <w:rtl/>
        </w:rPr>
        <w:t xml:space="preserve"> </w:t>
      </w:r>
      <w:r w:rsidR="00751578">
        <w:rPr>
          <w:rFonts w:ascii="Traditional Arabic" w:hAnsi="Traditional Arabic" w:cs="Traditional Arabic" w:hint="cs"/>
          <w:sz w:val="36"/>
          <w:szCs w:val="36"/>
          <w:rtl/>
        </w:rPr>
        <w:t>(</w:t>
      </w:r>
      <w:r w:rsidR="00287B48" w:rsidRPr="000C4B67">
        <w:rPr>
          <w:rStyle w:val="a7"/>
          <w:rFonts w:ascii="Traditional Arabic" w:hAnsi="Traditional Arabic" w:cs="Traditional Arabic"/>
          <w:sz w:val="36"/>
          <w:szCs w:val="36"/>
          <w:rtl/>
        </w:rPr>
        <w:footnoteReference w:id="360"/>
      </w:r>
      <w:r w:rsidR="00751578">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w:t>
      </w:r>
      <w:r w:rsidR="00287B48"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ومثله في قول الله تعالى عن أم موسى: {إن كادت لتبدي به لولا أن ربطنا على قلبها} (القصص: 10)، فهي لم تبد لهم بحقيقة أمومتها لموسى؛ لأن الله ربط على قلبها، وكذلك لم يهم يوسف بالمعصية لأنه رأى برهان ربه.</w:t>
      </w:r>
      <w:r w:rsidR="00287B48"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ومثله أيضا في قول الله لنبيه - صلى الله عليه وسلم -: {ولولا أن ثبتناك لقد كدت تركن إليهم شيئا قليلا} </w:t>
      </w:r>
      <w:r w:rsidR="00751578">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الإسراء: 74</w:t>
      </w:r>
      <w:r w:rsidR="00751578">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فالركون لم يقع منه </w:t>
      </w:r>
      <w:r w:rsidR="00287B48" w:rsidRPr="000C4B67">
        <w:rPr>
          <w:rFonts w:ascii="Traditional Arabic" w:hAnsi="Traditional Arabic" w:cs="Traditional Arabic"/>
          <w:sz w:val="36"/>
          <w:szCs w:val="36"/>
        </w:rPr>
        <w:sym w:font="AGA Arabesque" w:char="F072"/>
      </w:r>
      <w:r w:rsidR="00287B48" w:rsidRPr="000C4B67">
        <w:rPr>
          <w:rFonts w:ascii="Traditional Arabic" w:hAnsi="Traditional Arabic" w:cs="Traditional Arabic"/>
          <w:sz w:val="36"/>
          <w:szCs w:val="36"/>
          <w:rtl/>
        </w:rPr>
        <w:t xml:space="preserve"> لوجود التثبيت من الله، وكذلك الهم لم يقع من يوسف عليه السلام لوجود برهان الله أي تثبيته وعصمته.</w:t>
      </w:r>
    </w:p>
    <w:p w:rsidR="00287B48" w:rsidRPr="000C4B67" w:rsidRDefault="00DF0E1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ومثله في كلام الناس معروف: لقد رسبت لولا أني درست، فهو يفيد - في ذهن السامع- النجاح لا الرسوب، وأن ذلك سببه الدراسة. قال أبو حيان: "والذي أختاره: أن يوسف عليه السلام لم يقع منه هم بها البتة، بل هو منفي لوجود رؤية البرهان، كما تقول: لقد قارفت لولا أن عصمك الله .. ومساق الآيات التي في هذه السورة مما يدل على العصمة، وبراءة يوسف عليه السلام من كل ما يشين"</w:t>
      </w:r>
      <w:r w:rsidR="00751578">
        <w:rPr>
          <w:rFonts w:ascii="Traditional Arabic" w:hAnsi="Traditional Arabic" w:cs="Traditional Arabic" w:hint="cs"/>
          <w:sz w:val="36"/>
          <w:szCs w:val="36"/>
          <w:rtl/>
        </w:rPr>
        <w:t>(</w:t>
      </w:r>
      <w:r w:rsidR="00287B48" w:rsidRPr="000C4B67">
        <w:rPr>
          <w:rStyle w:val="a7"/>
          <w:rFonts w:ascii="Traditional Arabic" w:hAnsi="Traditional Arabic" w:cs="Traditional Arabic"/>
          <w:sz w:val="36"/>
          <w:szCs w:val="36"/>
          <w:rtl/>
        </w:rPr>
        <w:footnoteReference w:id="361"/>
      </w:r>
      <w:r w:rsidR="00751578">
        <w:rPr>
          <w:rFonts w:ascii="Traditional Arabic" w:hAnsi="Traditional Arabic" w:cs="Traditional Arabic" w:hint="cs"/>
          <w:sz w:val="36"/>
          <w:szCs w:val="36"/>
          <w:rtl/>
        </w:rPr>
        <w:t>)</w:t>
      </w:r>
      <w:r w:rsidR="00287B48" w:rsidRPr="000C4B67">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w:t>
      </w:r>
    </w:p>
    <w:p w:rsidR="00287B48" w:rsidRPr="000C4B67" w:rsidRDefault="00DF0E1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ثم لو فرضنا وقوع الهم بالفاحشة من الصديق يوسف؛ فإن الهم في لغة العرب حديث النفس بمواقعة أمر، فإن كان الهم في أمر حسن فهو حسن، وإن كان في أمر سوء لم يكن سوءا إلا بترقي الهم إلى العزم أو الفعل </w:t>
      </w:r>
      <w:r w:rsidR="00751578">
        <w:rPr>
          <w:rFonts w:ascii="Traditional Arabic" w:hAnsi="Traditional Arabic" w:cs="Traditional Arabic" w:hint="cs"/>
          <w:sz w:val="36"/>
          <w:szCs w:val="36"/>
          <w:rtl/>
        </w:rPr>
        <w:t>(</w:t>
      </w:r>
      <w:r w:rsidR="00287B48" w:rsidRPr="000C4B67">
        <w:rPr>
          <w:rStyle w:val="a7"/>
          <w:rFonts w:ascii="Traditional Arabic" w:hAnsi="Traditional Arabic" w:cs="Traditional Arabic"/>
          <w:sz w:val="36"/>
          <w:szCs w:val="36"/>
          <w:rtl/>
        </w:rPr>
        <w:footnoteReference w:id="362"/>
      </w:r>
      <w:r w:rsidR="00751578">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 وإلا كان تركه لله سببا في اكتساب الحسنات والمنزلة عند الله، يقول النبي </w:t>
      </w:r>
      <w:r w:rsidR="00287B48" w:rsidRPr="000C4B67">
        <w:rPr>
          <w:rFonts w:ascii="Traditional Arabic" w:hAnsi="Traditional Arabic" w:cs="Traditional Arabic"/>
          <w:sz w:val="36"/>
          <w:szCs w:val="36"/>
        </w:rPr>
        <w:sym w:font="AGA Arabesque" w:char="F072"/>
      </w:r>
      <w:r w:rsidR="00287B48" w:rsidRPr="000C4B67">
        <w:rPr>
          <w:rFonts w:ascii="Traditional Arabic" w:hAnsi="Traditional Arabic" w:cs="Traditional Arabic"/>
          <w:sz w:val="36"/>
          <w:szCs w:val="36"/>
          <w:rtl/>
        </w:rPr>
        <w:t xml:space="preserve"> فيما يرويه عن ربه: «يقول الله: إذا أراد عبدي أن يعمل سيئة فلا تكتبوها عليه؛ حتى يعملها، فإن عملها فاكتبوها بمثلها، وإن تركها من أجلي فاكتبوها له حسنة، وإذا أراد أن يعمل حسنة فلم يعملها فاكتبوها له حسنة، فإن عملها فاكتبوها له بعشر أمثالها إلى سبع مائة ضعف» </w:t>
      </w:r>
      <w:r w:rsidR="00F67981">
        <w:rPr>
          <w:rFonts w:ascii="Traditional Arabic" w:hAnsi="Traditional Arabic" w:cs="Traditional Arabic" w:hint="cs"/>
          <w:sz w:val="36"/>
          <w:szCs w:val="36"/>
          <w:rtl/>
        </w:rPr>
        <w:t>(</w:t>
      </w:r>
      <w:r w:rsidR="00287B48" w:rsidRPr="000C4B67">
        <w:rPr>
          <w:rStyle w:val="a7"/>
          <w:rFonts w:ascii="Traditional Arabic" w:hAnsi="Traditional Arabic" w:cs="Traditional Arabic"/>
          <w:sz w:val="36"/>
          <w:szCs w:val="36"/>
          <w:rtl/>
        </w:rPr>
        <w:footnoteReference w:id="363"/>
      </w:r>
      <w:r w:rsidR="00F67981">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فلو وقع هم بالسوء من يوسف فهو له حسنة، لأنه لم يترق إلى فعل، فقد تركه لله وخوفا منه «وإن تركها من أجلي فاكتبوها له حسنة».</w:t>
      </w:r>
    </w:p>
    <w:p w:rsidR="00287B48" w:rsidRPr="000C4B67" w:rsidRDefault="00DF0E15" w:rsidP="00B17FC5">
      <w:pPr>
        <w:autoSpaceDE w:val="0"/>
        <w:autoSpaceDN w:val="0"/>
        <w:adjustRightInd w:val="0"/>
        <w:spacing w:after="0" w:line="240" w:lineRule="auto"/>
        <w:jc w:val="both"/>
        <w:rPr>
          <w:rFonts w:ascii="Traditional Arabic" w:hAnsi="Traditional Arabic" w:cs="Traditional Arabic"/>
          <w:sz w:val="20"/>
          <w:szCs w:val="20"/>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وأخيرا فإن ما ورد في بعض كتب التفسير من أقوال في هم يوسف لم يصح منه شيء عن النبي </w:t>
      </w:r>
      <w:r w:rsidR="00287B48" w:rsidRPr="000C4B67">
        <w:rPr>
          <w:rFonts w:ascii="Traditional Arabic" w:hAnsi="Traditional Arabic" w:cs="Traditional Arabic"/>
          <w:sz w:val="36"/>
          <w:szCs w:val="36"/>
        </w:rPr>
        <w:sym w:font="AGA Arabesque" w:char="F072"/>
      </w:r>
      <w:r w:rsidR="00287B48"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وهي ومثلها من الإسرائيليات كثير في كتبهم التي لم تخل من أساطير أهل الكتاب وحكاياتهم؛ الغث منها والسمين، ورحم الله أبا حيان الأندلسي فقد أصاب وأجاد في قوله: "طول المفسرون في تفسير هذين الهمين، ونسب بعضهم ليوسف ما لا يجوز نسبته لآحاد الفساق .. وأما أقوال السلف فنعتقد أنه لا يصح عن أحد منهم شيء من ذلك، لأنها أقوال متكاذبة يناقض بعضها بعضا، مع كونها قادحة في بعض فساق المسلمين، فضلا عن المقطوع لهم بالعصمة .. وقد طهرنا كتابنا هذا عن نقل ما في كتب التفسير مما لا يليق ذكره، واقتصرنا على ما دل عليه لسان العرب ومساق الآيات"</w:t>
      </w:r>
      <w:r w:rsidR="00287B48" w:rsidRPr="000C4B67">
        <w:rPr>
          <w:rFonts w:ascii="Traditional Arabic" w:hAnsi="Traditional Arabic" w:cs="Traditional Arabic" w:hint="cs"/>
          <w:sz w:val="36"/>
          <w:szCs w:val="36"/>
          <w:rtl/>
        </w:rPr>
        <w:t xml:space="preserve"> </w:t>
      </w:r>
      <w:r w:rsidR="00F67981">
        <w:rPr>
          <w:rFonts w:ascii="Traditional Arabic" w:hAnsi="Traditional Arabic" w:cs="Traditional Arabic" w:hint="cs"/>
          <w:sz w:val="36"/>
          <w:szCs w:val="36"/>
          <w:rtl/>
        </w:rPr>
        <w:t>(</w:t>
      </w:r>
      <w:r w:rsidR="00287B48" w:rsidRPr="000C4B67">
        <w:rPr>
          <w:rStyle w:val="a7"/>
          <w:rFonts w:ascii="Traditional Arabic" w:hAnsi="Traditional Arabic" w:cs="Traditional Arabic"/>
          <w:sz w:val="36"/>
          <w:szCs w:val="36"/>
          <w:rtl/>
        </w:rPr>
        <w:footnoteReference w:id="364"/>
      </w:r>
      <w:r w:rsidR="00F67981">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w:t>
      </w:r>
    </w:p>
    <w:p w:rsidR="00287B48" w:rsidRPr="000C4B67" w:rsidRDefault="00DF0E15" w:rsidP="00F67981">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وأما الشيخ ابن تيمية، فيرى أن هذه القصص المكذوبة المروية في كتب المسلمين من مرويات وقصص أهل الكتاب "وما ينقل من أنه حل سراويله وجلس مجلس الرجل من المرأة، وأنه رأى صورة يعقوب عاضا على يده وأمثال ذلك، فهو مما لم يخبر الله به ولا رسوله، وما لم يكن كذلك فإنما هو مأخوذ عن اليهود الذين هم من أعظم الناس كذبا على الأنبياء، وقدحا فيهم، وكل من نقله من المسلمين فعنهم نقله، لم ينقل من ذلك أحد عن نبينا </w:t>
      </w:r>
      <w:r w:rsidR="00287B48" w:rsidRPr="000C4B67">
        <w:rPr>
          <w:rFonts w:ascii="Traditional Arabic" w:hAnsi="Traditional Arabic" w:cs="Traditional Arabic"/>
          <w:sz w:val="36"/>
          <w:szCs w:val="36"/>
        </w:rPr>
        <w:sym w:font="AGA Arabesque" w:char="F072"/>
      </w:r>
      <w:r w:rsidR="00287B48"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حرفا واحدا"</w:t>
      </w:r>
      <w:r w:rsidR="00287B48" w:rsidRPr="000C4B67">
        <w:rPr>
          <w:rFonts w:ascii="Traditional Arabic" w:hAnsi="Traditional Arabic" w:cs="Traditional Arabic" w:hint="cs"/>
          <w:sz w:val="36"/>
          <w:szCs w:val="36"/>
          <w:rtl/>
        </w:rPr>
        <w:t xml:space="preserve"> </w:t>
      </w:r>
      <w:r w:rsidR="00F67981">
        <w:rPr>
          <w:rFonts w:ascii="Traditional Arabic" w:hAnsi="Traditional Arabic" w:cs="Traditional Arabic" w:hint="cs"/>
          <w:sz w:val="36"/>
          <w:szCs w:val="36"/>
          <w:rtl/>
        </w:rPr>
        <w:t>(</w:t>
      </w:r>
      <w:r w:rsidR="00287B48" w:rsidRPr="000C4B67">
        <w:rPr>
          <w:rStyle w:val="a7"/>
          <w:rFonts w:ascii="Traditional Arabic" w:hAnsi="Traditional Arabic" w:cs="Traditional Arabic"/>
          <w:sz w:val="36"/>
          <w:szCs w:val="36"/>
          <w:rtl/>
        </w:rPr>
        <w:footnoteReference w:id="365"/>
      </w:r>
      <w:r w:rsidR="00F67981">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w:t>
      </w:r>
      <w:r w:rsidR="00287B48" w:rsidRPr="000C4B67">
        <w:rPr>
          <w:rFonts w:ascii="Traditional Arabic" w:hAnsi="Traditional Arabic" w:cs="Traditional Arabic" w:hint="cs"/>
          <w:sz w:val="20"/>
          <w:szCs w:val="20"/>
          <w:rtl/>
        </w:rPr>
        <w:t xml:space="preserve"> </w:t>
      </w:r>
      <w:r w:rsidR="00287B48" w:rsidRPr="000C4B67">
        <w:rPr>
          <w:rFonts w:ascii="Traditional Arabic" w:hAnsi="Traditional Arabic" w:cs="Traditional Arabic"/>
          <w:sz w:val="36"/>
          <w:szCs w:val="36"/>
          <w:rtl/>
        </w:rPr>
        <w:t xml:space="preserve">وهكذا يستبين لكل منصف براءة القرآن من المعاني الباطلة التي حاكها الأفاكون بجهلهم أو بتعاميهم عن معاني الآيات القرآنية التي تعتبر هؤلاء الأنبياء خيرة الله في أرضه، كيف لا! وهم رسل الله الأطهار {وإنهم عندنا لمن المصطفين الأخيار} </w:t>
      </w:r>
      <w:r w:rsidR="00F67981">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ص: 47</w:t>
      </w:r>
      <w:r w:rsidR="00F67981">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w:t>
      </w:r>
      <w:r w:rsidR="00287B48" w:rsidRPr="000C4B67">
        <w:rPr>
          <w:rFonts w:ascii="Traditional Arabic" w:hAnsi="Traditional Arabic" w:cs="Traditional Arabic" w:hint="cs"/>
          <w:sz w:val="36"/>
          <w:szCs w:val="36"/>
          <w:rtl/>
        </w:rPr>
        <w:t xml:space="preserve"> </w:t>
      </w:r>
      <w:r w:rsidR="00F67981">
        <w:rPr>
          <w:rFonts w:ascii="Traditional Arabic" w:hAnsi="Traditional Arabic" w:cs="Traditional Arabic" w:hint="cs"/>
          <w:sz w:val="36"/>
          <w:szCs w:val="36"/>
          <w:rtl/>
        </w:rPr>
        <w:t>(</w:t>
      </w:r>
      <w:r w:rsidR="00287B48" w:rsidRPr="000C4B67">
        <w:rPr>
          <w:rStyle w:val="a7"/>
          <w:rFonts w:ascii="Traditional Arabic" w:hAnsi="Traditional Arabic" w:cs="Traditional Arabic"/>
          <w:sz w:val="36"/>
          <w:szCs w:val="36"/>
          <w:rtl/>
        </w:rPr>
        <w:footnoteReference w:id="366"/>
      </w:r>
      <w:r w:rsidR="00F67981">
        <w:rPr>
          <w:rFonts w:ascii="Traditional Arabic" w:hAnsi="Traditional Arabic" w:cs="Traditional Arabic" w:hint="cs"/>
          <w:sz w:val="36"/>
          <w:szCs w:val="36"/>
          <w:rtl/>
        </w:rPr>
        <w:t>)</w:t>
      </w:r>
    </w:p>
    <w:p w:rsidR="00287B48" w:rsidRPr="000C4B67" w:rsidRDefault="0031376D" w:rsidP="0043194D">
      <w:pPr>
        <w:autoSpaceDE w:val="0"/>
        <w:autoSpaceDN w:val="0"/>
        <w:adjustRightInd w:val="0"/>
        <w:spacing w:after="0" w:line="240" w:lineRule="auto"/>
        <w:jc w:val="both"/>
        <w:rPr>
          <w:rFonts w:ascii="Traditional Arabic" w:hAnsi="Traditional Arabic" w:cs="Traditional Arabic"/>
          <w:b/>
          <w:bCs/>
          <w:sz w:val="44"/>
          <w:szCs w:val="44"/>
          <w:rtl/>
        </w:rPr>
      </w:pPr>
      <w:r>
        <w:rPr>
          <w:rFonts w:ascii="Traditional Arabic" w:hAnsi="Traditional Arabic" w:cs="Traditional Arabic" w:hint="cs"/>
          <w:b/>
          <w:bCs/>
          <w:sz w:val="44"/>
          <w:szCs w:val="44"/>
          <w:rtl/>
        </w:rPr>
        <w:t xml:space="preserve">المطلب الخامس : </w:t>
      </w:r>
      <w:r w:rsidR="00287B48" w:rsidRPr="000C4B67">
        <w:rPr>
          <w:rFonts w:ascii="Traditional Arabic" w:hAnsi="Traditional Arabic" w:cs="Traditional Arabic"/>
          <w:b/>
          <w:bCs/>
          <w:sz w:val="44"/>
          <w:szCs w:val="44"/>
          <w:rtl/>
        </w:rPr>
        <w:t>هامان وزير فرعون</w:t>
      </w:r>
      <w:r w:rsidR="00287B48" w:rsidRPr="000C4B67">
        <w:rPr>
          <w:rFonts w:ascii="Traditional Arabic" w:hAnsi="Traditional Arabic" w:cs="Traditional Arabic" w:hint="cs"/>
          <w:b/>
          <w:bCs/>
          <w:sz w:val="44"/>
          <w:szCs w:val="44"/>
          <w:rtl/>
        </w:rPr>
        <w:t xml:space="preserve"> خطأ تاريخي ؟!</w:t>
      </w:r>
    </w:p>
    <w:p w:rsidR="00287B48" w:rsidRPr="000C4B67" w:rsidRDefault="00DF0E1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قالوا :جاء فى القرآن أن هامان كان وزيراً لفرعون. وهذا خطأ تاريخى؛ لأن هامان كان وزيراً لأحشويرش ملك الفرس فى مدينة بابل. وبين فرعون وأحشويرش زهاء ألف سنة.</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على هذا قولهم : إن قارون يهودى، وفرعون مصرى، وهامان فارسى فكيف قاوم هامان نبى الله موسى وهو لم يكن فى زمانه؟</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((ونري فرعون وهامان وجنودهما منهم ما كانوا يحذرون )) (6) سورة القصص</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 الجواب :</w:t>
      </w:r>
    </w:p>
    <w:p w:rsidR="00287B48" w:rsidRPr="000C4B67" w:rsidRDefault="00DF0E1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hint="cs"/>
          <w:sz w:val="36"/>
          <w:szCs w:val="36"/>
          <w:rtl/>
        </w:rPr>
        <w:t>باختصار</w:t>
      </w:r>
      <w:r w:rsidR="00287B48" w:rsidRPr="000C4B67">
        <w:rPr>
          <w:rFonts w:ascii="Traditional Arabic" w:hAnsi="Traditional Arabic" w:cs="Traditional Arabic"/>
          <w:sz w:val="36"/>
          <w:szCs w:val="36"/>
          <w:rtl/>
        </w:rPr>
        <w:t>: إن هامان ليس اسم شخص، وإنما هو لقب يدل على نائب الرئيس. وبهذا المعنى يكون هامان ـ أى النائب عن فرعون ـ قد قاوم نبى الله موسى عليه السلام.</w:t>
      </w:r>
    </w:p>
    <w:p w:rsidR="00287B48" w:rsidRPr="000C4B67" w:rsidRDefault="00DF0E1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4F1479">
        <w:rPr>
          <w:rFonts w:ascii="Traditional Arabic" w:hAnsi="Traditional Arabic" w:cs="Traditional Arabic" w:hint="cs"/>
          <w:sz w:val="36"/>
          <w:szCs w:val="36"/>
          <w:rtl/>
        </w:rPr>
        <w:t>ال</w:t>
      </w:r>
      <w:r w:rsidR="00287B48" w:rsidRPr="000C4B67">
        <w:rPr>
          <w:rFonts w:ascii="Traditional Arabic" w:hAnsi="Traditional Arabic" w:cs="Traditional Arabic" w:hint="cs"/>
          <w:sz w:val="36"/>
          <w:szCs w:val="36"/>
          <w:rtl/>
        </w:rPr>
        <w:t>تفصيل :</w:t>
      </w:r>
    </w:p>
    <w:p w:rsidR="004F1479" w:rsidRDefault="00DF0E15" w:rsidP="004F1479">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أولا : أن هذه الآيات قرئت وتليت على اليهود في زمن النبي </w:t>
      </w:r>
      <w:r w:rsidR="004F1479">
        <w:rPr>
          <w:rFonts w:ascii="Traditional Arabic" w:hAnsi="Traditional Arabic" w:cs="Traditional Arabic"/>
          <w:sz w:val="36"/>
          <w:szCs w:val="36"/>
        </w:rPr>
        <w:sym w:font="AGA Arabesque" w:char="F072"/>
      </w:r>
      <w:r w:rsidR="004F1479">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,وكان فيهم العلماء والأحبار فلم ينكر أحد منهم هذا الأمر. ومنهم العالم اليهودي عبد الله بن سلام الذي أسلم ودخل في دين الله . .</w:t>
      </w:r>
      <w:r w:rsidRPr="000C4B67">
        <w:rPr>
          <w:rFonts w:ascii="Traditional Arabic" w:hAnsi="Traditional Arabic" w:cs="Traditional Arabic" w:hint="cs"/>
          <w:sz w:val="36"/>
          <w:szCs w:val="36"/>
          <w:rtl/>
        </w:rPr>
        <w:t xml:space="preserve">  </w:t>
      </w:r>
    </w:p>
    <w:p w:rsidR="00287B48" w:rsidRPr="000C4B67" w:rsidRDefault="004F1479" w:rsidP="004F1479">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ثانيا : من أعلم المؤلف بأن هامان كان وزيرا لفرعون ؟ وهذا السؤال على معنى أن هامان اسم شخص. ولا أحد أعلمه بأن هامان اسم شخص إلا الرواة الذين لا يوثق بمروياتهم. وإذا أصر على أن هامان اسم شخص. فليسلم بأن فرعون اسم شخص. ومعلوم أنه لقب " الملك " كان لرئيس المصريين فى زمن يوسف ـ عليه السلام ـ وأن لقب " فرعون " كان لرئيس المصريين فى زمن موسى ـ عليه السلام ـ مما يدل على تغير نظام الحكم.</w:t>
      </w:r>
    </w:p>
    <w:p w:rsidR="00287B48" w:rsidRPr="000C4B67" w:rsidRDefault="00DF0E15" w:rsidP="00F67981">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وإذا صح أن " هامان " لقب لكل نائب عن الملك ، لا اسم شخص. فإنه يصح أن يطلق على النائب عن فرعون أو عن أى ملك من الملوك. وعلى ذلك يكون معنى: (إن فرعون وهامان وجنودهما ) </w:t>
      </w:r>
      <w:r w:rsidR="00F67981">
        <w:rPr>
          <w:rFonts w:ascii="Traditional Arabic" w:hAnsi="Traditional Arabic" w:cs="Traditional Arabic" w:hint="cs"/>
          <w:sz w:val="36"/>
          <w:szCs w:val="36"/>
          <w:rtl/>
        </w:rPr>
        <w:t>[</w:t>
      </w:r>
      <w:r w:rsidR="00287B48" w:rsidRPr="000C4B67">
        <w:rPr>
          <w:rFonts w:ascii="Traditional Arabic" w:hAnsi="Traditional Arabic" w:cs="Traditional Arabic" w:hint="cs"/>
          <w:sz w:val="36"/>
          <w:szCs w:val="36"/>
          <w:rtl/>
        </w:rPr>
        <w:t>القصص</w:t>
      </w:r>
      <w:r w:rsidR="00287B48" w:rsidRPr="000C4B67">
        <w:rPr>
          <w:rFonts w:ascii="Traditional Arabic" w:hAnsi="Traditional Arabic" w:cs="Traditional Arabic"/>
          <w:sz w:val="36"/>
          <w:szCs w:val="36"/>
          <w:rtl/>
        </w:rPr>
        <w:t>: 8.</w:t>
      </w:r>
      <w:r w:rsidR="00F67981">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هو إن رئيس مصر الملقب بفرعون ، ونائبه الملقب بهامان (وجنودهما كانوا خاطئين) ومثل ذلك: مثل لقب الملك الذى يطلق على رؤساء البلاد ؛ فإنه يطلق على رؤساء فارس واليونان ومصر واليمن وسائر البلاد ، ولا يتوجه على إطلاقه خطأ من أخطاء التاريخ.</w:t>
      </w:r>
    </w:p>
    <w:p w:rsidR="00287B48" w:rsidRPr="000C4B67" w:rsidRDefault="00DF0E1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وفى الإنجيل أن اليهود كانوا يطلقون لقب " المضل " على من يخالفهم فى الرأ</w:t>
      </w:r>
      <w:r w:rsidR="00287B48" w:rsidRPr="000C4B67">
        <w:rPr>
          <w:rFonts w:ascii="Traditional Arabic" w:hAnsi="Traditional Arabic" w:cs="Traditional Arabic" w:hint="cs"/>
          <w:sz w:val="36"/>
          <w:szCs w:val="36"/>
          <w:rtl/>
        </w:rPr>
        <w:t>ي</w:t>
      </w:r>
      <w:r w:rsidR="00287B48" w:rsidRPr="000C4B67">
        <w:rPr>
          <w:rFonts w:ascii="Traditional Arabic" w:hAnsi="Traditional Arabic" w:cs="Traditional Arabic"/>
          <w:sz w:val="36"/>
          <w:szCs w:val="36"/>
          <w:rtl/>
        </w:rPr>
        <w:t>. وإذا أطلقه العبرانيون على رجل منهم يقولون له: يا سامر</w:t>
      </w:r>
      <w:r w:rsidR="00287B48" w:rsidRPr="000C4B67">
        <w:rPr>
          <w:rFonts w:ascii="Traditional Arabic" w:hAnsi="Traditional Arabic" w:cs="Traditional Arabic" w:hint="cs"/>
          <w:sz w:val="36"/>
          <w:szCs w:val="36"/>
          <w:rtl/>
        </w:rPr>
        <w:t>ي</w:t>
      </w:r>
      <w:r w:rsidR="00287B48" w:rsidRPr="000C4B67">
        <w:rPr>
          <w:rFonts w:ascii="Traditional Arabic" w:hAnsi="Traditional Arabic" w:cs="Traditional Arabic"/>
          <w:sz w:val="36"/>
          <w:szCs w:val="36"/>
          <w:rtl/>
        </w:rPr>
        <w:t xml:space="preserve"> ، بدل قولهم يا مضل. وذلك لأنهم يعتبرون السامريين كفارا. وإذا أطلقه السامريون على رجل منهم يقولون له: يا عبران</w:t>
      </w:r>
      <w:r w:rsidR="00287B48" w:rsidRPr="000C4B67">
        <w:rPr>
          <w:rFonts w:ascii="Traditional Arabic" w:hAnsi="Traditional Arabic" w:cs="Traditional Arabic" w:hint="cs"/>
          <w:sz w:val="36"/>
          <w:szCs w:val="36"/>
          <w:rtl/>
        </w:rPr>
        <w:t>ي</w:t>
      </w:r>
      <w:r w:rsidR="00287B48" w:rsidRPr="000C4B67">
        <w:rPr>
          <w:rFonts w:ascii="Traditional Arabic" w:hAnsi="Traditional Arabic" w:cs="Traditional Arabic"/>
          <w:sz w:val="36"/>
          <w:szCs w:val="36"/>
          <w:rtl/>
        </w:rPr>
        <w:t xml:space="preserve"> ، بدل قولهم يا مضل. وذلك لأنهم يعتبرون العبرانيين كفارا. وإذا سمع العبران</w:t>
      </w:r>
      <w:r w:rsidR="00287B48" w:rsidRPr="000C4B67">
        <w:rPr>
          <w:rFonts w:ascii="Traditional Arabic" w:hAnsi="Traditional Arabic" w:cs="Traditional Arabic" w:hint="cs"/>
          <w:sz w:val="36"/>
          <w:szCs w:val="36"/>
          <w:rtl/>
        </w:rPr>
        <w:t>ي</w:t>
      </w:r>
      <w:r w:rsidR="00287B48" w:rsidRPr="000C4B67">
        <w:rPr>
          <w:rFonts w:ascii="Traditional Arabic" w:hAnsi="Traditional Arabic" w:cs="Traditional Arabic"/>
          <w:sz w:val="36"/>
          <w:szCs w:val="36"/>
          <w:rtl/>
        </w:rPr>
        <w:t xml:space="preserve"> عنهم كلمة " سامر</w:t>
      </w:r>
      <w:r w:rsidR="00287B48" w:rsidRPr="000C4B67">
        <w:rPr>
          <w:rFonts w:ascii="Traditional Arabic" w:hAnsi="Traditional Arabic" w:cs="Traditional Arabic" w:hint="cs"/>
          <w:sz w:val="36"/>
          <w:szCs w:val="36"/>
          <w:rtl/>
        </w:rPr>
        <w:t>ي</w:t>
      </w:r>
      <w:r w:rsidR="00287B48" w:rsidRPr="000C4B67">
        <w:rPr>
          <w:rFonts w:ascii="Traditional Arabic" w:hAnsi="Traditional Arabic" w:cs="Traditional Arabic"/>
          <w:sz w:val="36"/>
          <w:szCs w:val="36"/>
          <w:rtl/>
        </w:rPr>
        <w:t xml:space="preserve"> " لا يفهم منها أنها اسم شخص ، وإنما يفهم منها أنها لقب للذم. وعن هذا المعنى جاء فى إنجيل يوحنا أن علماء اليهود قالوا لعيسى ـ عليه السلام ـ: " إنك سامر</w:t>
      </w:r>
      <w:r w:rsidR="00287B48" w:rsidRPr="000C4B67">
        <w:rPr>
          <w:rFonts w:ascii="Traditional Arabic" w:hAnsi="Traditional Arabic" w:cs="Traditional Arabic" w:hint="cs"/>
          <w:sz w:val="36"/>
          <w:szCs w:val="36"/>
          <w:rtl/>
        </w:rPr>
        <w:t>ي</w:t>
      </w:r>
      <w:r w:rsidR="00287B48" w:rsidRPr="000C4B67">
        <w:rPr>
          <w:rFonts w:ascii="Traditional Arabic" w:hAnsi="Traditional Arabic" w:cs="Traditional Arabic"/>
          <w:sz w:val="36"/>
          <w:szCs w:val="36"/>
          <w:rtl/>
        </w:rPr>
        <w:t xml:space="preserve"> ، وبك شيطان " ورد عليهم بقوله: " أنا ليس ب</w:t>
      </w:r>
      <w:r w:rsidR="00287B48" w:rsidRPr="000C4B67">
        <w:rPr>
          <w:rFonts w:ascii="Traditional Arabic" w:hAnsi="Traditional Arabic" w:cs="Traditional Arabic" w:hint="cs"/>
          <w:sz w:val="36"/>
          <w:szCs w:val="36"/>
          <w:rtl/>
        </w:rPr>
        <w:t>ي</w:t>
      </w:r>
      <w:r w:rsidR="00287B48" w:rsidRPr="000C4B67">
        <w:rPr>
          <w:rFonts w:ascii="Traditional Arabic" w:hAnsi="Traditional Arabic" w:cs="Traditional Arabic"/>
          <w:sz w:val="36"/>
          <w:szCs w:val="36"/>
          <w:rtl/>
        </w:rPr>
        <w:t xml:space="preserve"> شيطان ، لكنى أكرم أبى وأنتم تهينونن</w:t>
      </w:r>
      <w:r w:rsidR="00287B48" w:rsidRPr="000C4B67">
        <w:rPr>
          <w:rFonts w:ascii="Traditional Arabic" w:hAnsi="Traditional Arabic" w:cs="Traditional Arabic" w:hint="cs"/>
          <w:sz w:val="36"/>
          <w:szCs w:val="36"/>
          <w:rtl/>
        </w:rPr>
        <w:t>ي</w:t>
      </w:r>
      <w:r w:rsidR="00287B48" w:rsidRPr="000C4B67">
        <w:rPr>
          <w:rFonts w:ascii="Traditional Arabic" w:hAnsi="Traditional Arabic" w:cs="Traditional Arabic"/>
          <w:sz w:val="36"/>
          <w:szCs w:val="36"/>
          <w:rtl/>
        </w:rPr>
        <w:t>. أنا لست أطلب مجدى. يوجد من يطلب ويدين " [يو 8: 48ـ50].</w:t>
      </w:r>
      <w:r w:rsidR="00F67981">
        <w:rPr>
          <w:rFonts w:ascii="Traditional Arabic" w:hAnsi="Traditional Arabic" w:cs="Traditional Arabic" w:hint="cs"/>
          <w:sz w:val="36"/>
          <w:szCs w:val="36"/>
          <w:rtl/>
        </w:rPr>
        <w:t>(</w:t>
      </w:r>
      <w:r w:rsidR="00287B48" w:rsidRPr="000C4B67">
        <w:rPr>
          <w:rStyle w:val="a7"/>
          <w:rFonts w:ascii="Traditional Arabic" w:hAnsi="Traditional Arabic" w:cs="Traditional Arabic"/>
          <w:sz w:val="36"/>
          <w:szCs w:val="36"/>
          <w:rtl/>
        </w:rPr>
        <w:footnoteReference w:id="367"/>
      </w:r>
      <w:r w:rsidR="00F67981">
        <w:rPr>
          <w:rFonts w:ascii="Traditional Arabic" w:hAnsi="Traditional Arabic" w:cs="Traditional Arabic" w:hint="cs"/>
          <w:sz w:val="36"/>
          <w:szCs w:val="36"/>
          <w:rtl/>
        </w:rPr>
        <w:t>)</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ثالثا : ماذا تقول النقوش الهيروغليفية عن هامان ؟</w:t>
      </w:r>
    </w:p>
    <w:p w:rsidR="00287B48" w:rsidRPr="000C4B67" w:rsidRDefault="00DF0E1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المعلومات التي في القرآن الكريم حول مصر القديمة وحكامها تكشف العديد من الحقائق التاريخية التي لم تكن معلنة وغير معروفة حتى أوقات أخيرة . . .</w:t>
      </w:r>
    </w:p>
    <w:p w:rsidR="00287B48" w:rsidRPr="000C4B67" w:rsidRDefault="00DF0E1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هامان مذكور في القرآن في ستة أماكن مختلفة كأحد المقربين إلى فرعون بينما تذكر لنا التوراة أن هامان لم يذكر في حياة موسى عليه السلام على الإطلاق وأن هامان كان وزيرا وخليلا لأحشوريش ملك الفرس الذي يدعوه اليونان زركيس, وكثيرا من الذين يريدون أن يطعنوا في القرآن و يدعون أن محمد صلى الله عليه وسلم كتب القرآن بالنسخ من التوراة مع أن هناك اختلاف في بعض القصص منها شخصية هامان في القرآن والتوراة , سخافة هذه الادعاءات عرضت فقط بعد فك طلاسم الأبجدية الهيروغليفية المصرية قبل 200 سنة تقريبا وأسم هامان قد أكتشف في المخطوطات القديمة وقبل هذه الاكتشافات لم يكن ش</w:t>
      </w:r>
      <w:r w:rsidR="00287B48" w:rsidRPr="000C4B67">
        <w:rPr>
          <w:rFonts w:ascii="Traditional Arabic" w:hAnsi="Traditional Arabic" w:cs="Traditional Arabic" w:hint="cs"/>
          <w:sz w:val="36"/>
          <w:szCs w:val="36"/>
          <w:rtl/>
        </w:rPr>
        <w:t>يء</w:t>
      </w:r>
      <w:r w:rsidR="00287B48" w:rsidRPr="000C4B67">
        <w:rPr>
          <w:rFonts w:ascii="Traditional Arabic" w:hAnsi="Traditional Arabic" w:cs="Traditional Arabic"/>
          <w:sz w:val="36"/>
          <w:szCs w:val="36"/>
          <w:rtl/>
        </w:rPr>
        <w:t xml:space="preserve"> معروف عن التاريخ الفرعوني, ولغز الهيروغليفية تم حله سنة 1799 باكتشاف حجر رشيد الذي يعود الى 196 قبل الميلاد وتعود أهمية هذا الحجر بأنه كتب بثلاث لغات : اللغة الهيروغليفية والديموقيطية واليونانية وبمساعدة اليونانية تم فك لغز الهيروغليفية من قبل شاملبيون وبعدها تم معرفة الكثير حول تاريخ الفراعنة وخلال ترجمة نقش من النقوش المصرية القديمة تم الكشف عن أسم ( هامان ) وهذا الاسم أشير إليه في لوح أثري في متحف هوف في فينا وفي مجموعة من النقوش كشفت لنا أن هامان كان رئيس عمال محجر البناء</w:t>
      </w:r>
    </w:p>
    <w:p w:rsidR="00287B48" w:rsidRPr="000C4B67" w:rsidRDefault="00DF0E15" w:rsidP="00F67981">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وها هي النقوش تكشف لنا حقيقة هامان بعكس ماذكرته التوراة والإنجيل وردا على الزعم الخاطئ لمعارضي القرآن , وهامان الشخص الذي عاش في مصر وفي وقت موسى والذي كان أقرب المقربين لفرعون كما ذكر القرآن لنا قال الله تعالى : {وقال فرعون يا أيها الملأ ما علمت لكم من إله غيري فأوقد لي يا هامان على الطين فاجعل لي صرحا لعلي أطلع إلى إله موسى وإني لأظنه من الكاذبين} </w:t>
      </w:r>
      <w:r w:rsidR="00F67981">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القصص</w:t>
      </w:r>
      <w:r w:rsidR="00F67981">
        <w:rPr>
          <w:rFonts w:ascii="Traditional Arabic" w:hAnsi="Traditional Arabic" w:cs="Traditional Arabic" w:hint="cs"/>
          <w:sz w:val="36"/>
          <w:szCs w:val="36"/>
          <w:rtl/>
        </w:rPr>
        <w:t>:38].</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والنقطة المهمة المذكورة في القرآن هي أن هامان هو الشخص الذي أمره فرعون بأن يبني له صرحا ليتطلع لآله موسى وهنا يظهر إعجاز القرآن في حقيقة هامان والتي لم تعرف حقيقته إلا بعد فك رموز اللغة الهيروغليفية بعكس التحريف الذي في التوراة والأنجيل الذي يذكر لنا بأنه كان وزيرا وخليلا لأحشوريش ملك الفرس</w:t>
      </w:r>
      <w:r w:rsidRPr="000C4B67">
        <w:rPr>
          <w:rFonts w:ascii="Traditional Arabic" w:hAnsi="Traditional Arabic" w:cs="Traditional Arabic" w:hint="cs"/>
          <w:sz w:val="36"/>
          <w:szCs w:val="36"/>
          <w:rtl/>
        </w:rPr>
        <w:t xml:space="preserve"> </w:t>
      </w:r>
      <w:r w:rsidR="00F67981">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368"/>
      </w:r>
      <w:r w:rsidR="00F67981">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w:t>
      </w:r>
    </w:p>
    <w:p w:rsidR="00287B48" w:rsidRPr="000C4B67" w:rsidRDefault="00DF0E1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hint="cs"/>
          <w:sz w:val="36"/>
          <w:szCs w:val="36"/>
          <w:rtl/>
        </w:rPr>
        <w:t xml:space="preserve">جاء في كتاب </w:t>
      </w:r>
      <w:r w:rsidR="00287B48" w:rsidRPr="000C4B67">
        <w:rPr>
          <w:rFonts w:ascii="Traditional Arabic" w:hAnsi="Traditional Arabic" w:cs="Traditional Arabic"/>
          <w:sz w:val="36"/>
          <w:szCs w:val="36"/>
          <w:rtl/>
        </w:rPr>
        <w:t>اليهود بين القرآن و التوراة و معطيات العلم الحديث للأستاذ عبد الرحمن غنيم تحت عنوان هامان وفرعون ما يلي :</w:t>
      </w:r>
    </w:p>
    <w:p w:rsidR="00287B48" w:rsidRPr="000C4B67" w:rsidRDefault="00DF0E15" w:rsidP="0031376D">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قال تعالى</w:t>
      </w:r>
      <w:r w:rsidR="00287B48" w:rsidRPr="000C4B67">
        <w:rPr>
          <w:rFonts w:ascii="Traditional Arabic" w:hAnsi="Traditional Arabic" w:cs="Traditional Arabic"/>
          <w:sz w:val="36"/>
          <w:szCs w:val="36"/>
          <w:rtl/>
        </w:rPr>
        <w:t xml:space="preserve">: </w:t>
      </w:r>
      <w:r w:rsidR="0031376D">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و قال فرعون يا أيها الملأ ما علمت لكم من إله غيري فأوقد لي يا هامان على الطين فأجعل لي صرحا لعلي أطلع إلى إ</w:t>
      </w:r>
      <w:r w:rsidRPr="000C4B67">
        <w:rPr>
          <w:rFonts w:ascii="Traditional Arabic" w:hAnsi="Traditional Arabic" w:cs="Traditional Arabic"/>
          <w:sz w:val="36"/>
          <w:szCs w:val="36"/>
          <w:rtl/>
        </w:rPr>
        <w:t>له موسى</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وإني لأظنه من الكاذبين</w:t>
      </w:r>
      <w:r w:rsidR="0031376D">
        <w:rPr>
          <w:rFonts w:ascii="Traditional Arabic" w:hAnsi="Traditional Arabic" w:cs="Traditional Arabic" w:hint="cs"/>
          <w:sz w:val="36"/>
          <w:szCs w:val="36"/>
          <w:rtl/>
        </w:rPr>
        <w:t>}[</w:t>
      </w:r>
      <w:r w:rsidRPr="000C4B67">
        <w:rPr>
          <w:rFonts w:ascii="Traditional Arabic" w:hAnsi="Traditional Arabic" w:cs="Traditional Arabic"/>
          <w:sz w:val="36"/>
          <w:szCs w:val="36"/>
          <w:rtl/>
        </w:rPr>
        <w:t>سورة القصص</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:38</w:t>
      </w:r>
      <w:r w:rsidR="0031376D">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 xml:space="preserve"> ، </w:t>
      </w:r>
      <w:r w:rsidR="00287B48" w:rsidRPr="000C4B67">
        <w:rPr>
          <w:rFonts w:ascii="Traditional Arabic" w:hAnsi="Traditional Arabic" w:cs="Traditional Arabic"/>
          <w:sz w:val="36"/>
          <w:szCs w:val="36"/>
          <w:rtl/>
        </w:rPr>
        <w:t>يخاطب فرعون وجهاء قومه الذين تمتلئ العيون من مهابتهم ، أنه يرى أنه لا إل</w:t>
      </w:r>
      <w:r w:rsidR="00287B48" w:rsidRPr="000C4B67">
        <w:rPr>
          <w:rFonts w:ascii="Traditional Arabic" w:hAnsi="Traditional Arabic" w:cs="Traditional Arabic" w:hint="cs"/>
          <w:sz w:val="36"/>
          <w:szCs w:val="36"/>
          <w:rtl/>
        </w:rPr>
        <w:t>ه</w:t>
      </w:r>
      <w:r w:rsidR="00287B48" w:rsidRPr="000C4B67">
        <w:rPr>
          <w:rFonts w:ascii="Traditional Arabic" w:hAnsi="Traditional Arabic" w:cs="Traditional Arabic"/>
          <w:sz w:val="36"/>
          <w:szCs w:val="36"/>
          <w:rtl/>
        </w:rPr>
        <w:t xml:space="preserve"> غير فرعون ، فينادي هامان طالبا منه أن يبني له من الطين المحروق و هو القرميد بناء شاهقا ، (</w:t>
      </w:r>
      <w:r w:rsidR="009132F1"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لعلي </w:t>
      </w:r>
      <w:r w:rsidR="009132F1" w:rsidRPr="000C4B67">
        <w:rPr>
          <w:rFonts w:ascii="Traditional Arabic" w:hAnsi="Traditional Arabic" w:cs="Traditional Arabic" w:hint="cs"/>
          <w:sz w:val="36"/>
          <w:szCs w:val="36"/>
          <w:rtl/>
        </w:rPr>
        <w:t xml:space="preserve">أبلغ الأسباب ...فأطّلع إلى إله موسى وإني لأظنه كاذبا </w:t>
      </w:r>
      <w:r w:rsidR="00287B48" w:rsidRPr="000C4B67">
        <w:rPr>
          <w:rFonts w:ascii="Traditional Arabic" w:hAnsi="Traditional Arabic" w:cs="Traditional Arabic"/>
          <w:sz w:val="36"/>
          <w:szCs w:val="36"/>
          <w:rtl/>
        </w:rPr>
        <w:t>).</w:t>
      </w:r>
    </w:p>
    <w:p w:rsidR="00287B48" w:rsidRPr="000C4B67" w:rsidRDefault="00DF0E1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تدل هذه الآية على عدة إعجازات غيبية :</w:t>
      </w:r>
    </w:p>
    <w:p w:rsidR="00287B48" w:rsidRPr="000C4B67" w:rsidRDefault="00287B48" w:rsidP="0031376D">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1. تأليه فرعون لنفسه : في قوله </w:t>
      </w:r>
      <w:r w:rsidR="0031376D">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ما علمت لكم من إله غيري </w:t>
      </w:r>
      <w:r w:rsidR="0031376D">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و الأبحاث الأثرية التي قامت حول الحضارة المصرية القديمة تأكد أن الفراعنة منذ الأسرة الرابعة كانوا يصرحون ببنوتهم للإله رع الذي يمثل إله الشمس التي كان يعبدها قدماء المصريين ،بل إن اسم رع دخل في ألقاب الفراعنة ، مثل "رع نب " أي الرب الذهبي و لعل أوضح دليل على تأليه الفراعنة لأنفسهم كما يقول بريستد عالم الآثار و التي حفظتها نصوص الأهرام هي أنشودة للشمس تربد فيها هوية الملك بإله الشمس ، إن هذه الأنشودة تخاطب مصر ، في تعداد طويل و رائع للمنافع التي تستمتع بها ، تحت حماية و سيادة إله الشمس ، فعلى ذلك يمنح فرعون مصر نفس المنافع ، ولهذا يجب أن يتسلم نفس الهبات من مصر ، و لذا الأنشودة بأكملها تعاد بوضع اسم فرعون أينما يجيء اسم رع أو حورس في الأنشودة الأصلية</w:t>
      </w:r>
      <w:r w:rsidRPr="000C4B67">
        <w:rPr>
          <w:rFonts w:ascii="Traditional Arabic" w:hAnsi="Traditional Arabic" w:cs="Traditional Arabic" w:hint="cs"/>
          <w:sz w:val="36"/>
          <w:szCs w:val="36"/>
          <w:rtl/>
        </w:rPr>
        <w:t xml:space="preserve"> </w:t>
      </w:r>
      <w:r w:rsidR="00F67981">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369"/>
      </w:r>
      <w:r w:rsidR="00F67981">
        <w:rPr>
          <w:rFonts w:ascii="Traditional Arabic" w:hAnsi="Traditional Arabic" w:cs="Traditional Arabic" w:hint="cs"/>
          <w:sz w:val="36"/>
          <w:szCs w:val="36"/>
          <w:rtl/>
        </w:rPr>
        <w:t>)</w:t>
      </w:r>
      <w:r w:rsidRPr="000C4B67">
        <w:rPr>
          <w:rFonts w:ascii="Traditional Arabic" w:hAnsi="Traditional Arabic" w:cs="Traditional Arabic"/>
          <w:sz w:val="36"/>
          <w:szCs w:val="36"/>
          <w:rtl/>
        </w:rPr>
        <w:t>.</w:t>
      </w:r>
    </w:p>
    <w:p w:rsidR="00287B48" w:rsidRPr="000C4B67" w:rsidRDefault="009132F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2. الإعجاز الثاني هو استعمال الفراعنة الأجر في بناء الصروح : فقد طلب فرعون من هامان أن يبني له من الطين المحروق ( الأجر ) صرحا ، و هذا يعتبر من الإعجاز التاريخي للقرآن الكريم فقد ظل الاعتقاد السائد عند المؤرخين أن الآجر لم يظهر في مصر القديمة قبل العصر الروماني و ذلك حسب رأي المؤرخين مثل الدكتور عبد المنعم أبو بكر في كتابه الصناعات ، تاريخ الحضارة المصرية ص485و الذي يرى في ذلك إشكال في رأيه و ما جاءت به الآيات السابقة التي تبين طلب فرعون من هامان أن يبني لي صرحا من الآجر أو الطين المحروق و ظل هذا هو رأي المؤرخين إلى أن عثر عالم الآثار بتري على كمية من الآجر المحروق بنيت به قبور ، و أقيمت به بعض من أسس المنشآت ، ترجع إلى عصور الفراعين رعمسيس الثاني و مرنبتاح و سيتي الثاني من الأسرة التاسعة عشر (1308 1184 ق. م ) و كان عثوره عليها في : "نبيشة " و " دفنه " غير بعيد من بي رعمسيس ( قنطير ) عاصمة هؤلاء الفراعين في شرق الدلتا .</w:t>
      </w:r>
      <w:r w:rsidR="00F67981">
        <w:rPr>
          <w:rFonts w:ascii="Traditional Arabic" w:hAnsi="Traditional Arabic" w:cs="Traditional Arabic" w:hint="cs"/>
          <w:sz w:val="36"/>
          <w:szCs w:val="36"/>
          <w:rtl/>
        </w:rPr>
        <w:t>(</w:t>
      </w:r>
      <w:r w:rsidR="00287B48" w:rsidRPr="000C4B67">
        <w:rPr>
          <w:rStyle w:val="a7"/>
          <w:rFonts w:ascii="Traditional Arabic" w:hAnsi="Traditional Arabic" w:cs="Traditional Arabic"/>
          <w:sz w:val="36"/>
          <w:szCs w:val="36"/>
          <w:rtl/>
        </w:rPr>
        <w:footnoteReference w:id="370"/>
      </w:r>
      <w:r w:rsidR="00F67981">
        <w:rPr>
          <w:rFonts w:ascii="Traditional Arabic" w:hAnsi="Traditional Arabic" w:cs="Traditional Arabic" w:hint="cs"/>
          <w:sz w:val="36"/>
          <w:szCs w:val="36"/>
          <w:rtl/>
        </w:rPr>
        <w:t>)</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3. أما الإعجاز الثالث هو الإشارة إلى أحد أعوان فرعون باسمه " هامان " فقد وجد العلماء الآثار هذا الاسم مكتوبا على نصب أحد فراعنة مصر القديمة و هذا النصب موجود في متحف هوف بفينا كما يأكد هذا النص أن هامان كان مقربا من فرعون و قد ورد أيضا أسم هامان في "قاموس أسماء الأشخاص في المملكة </w:t>
      </w:r>
      <w:r w:rsidRPr="004F1479">
        <w:rPr>
          <w:rFonts w:ascii="Traditional Arabic" w:hAnsi="Traditional Arabic" w:cs="Traditional Arabic"/>
          <w:sz w:val="36"/>
          <w:szCs w:val="36"/>
          <w:rtl/>
        </w:rPr>
        <w:t>الجديدة :</w:t>
      </w:r>
      <w:r w:rsidRPr="004F1479">
        <w:rPr>
          <w:rFonts w:ascii="Traditional Arabic" w:hAnsi="Traditional Arabic" w:cs="Traditional Arabic" w:hint="cs"/>
          <w:sz w:val="28"/>
          <w:szCs w:val="28"/>
          <w:rtl/>
        </w:rPr>
        <w:t xml:space="preserve"> </w:t>
      </w:r>
      <w:r w:rsidRPr="00452448">
        <w:rPr>
          <w:rFonts w:ascii="Traditional Arabic" w:hAnsi="Traditional Arabic" w:cs="Traditional Arabic"/>
        </w:rPr>
        <w:t>Dictionary of Personal names of the New Kingdom</w:t>
      </w:r>
      <w:r w:rsidRPr="00452448">
        <w:rPr>
          <w:rFonts w:ascii="Traditional Arabic" w:hAnsi="Traditional Arabic" w:cs="Traditional Arabic" w:hint="cs"/>
          <w:rtl/>
        </w:rPr>
        <w:t xml:space="preserve"> </w:t>
      </w:r>
      <w:r w:rsidRPr="00452448">
        <w:rPr>
          <w:rFonts w:ascii="Traditional Arabic" w:hAnsi="Traditional Arabic" w:cs="Traditional Arabic"/>
          <w:sz w:val="36"/>
          <w:szCs w:val="36"/>
          <w:rtl/>
        </w:rPr>
        <w:t>وهو ا</w:t>
      </w:r>
      <w:r w:rsidRPr="000C4B67">
        <w:rPr>
          <w:rFonts w:ascii="Traditional Arabic" w:hAnsi="Traditional Arabic" w:cs="Traditional Arabic"/>
          <w:sz w:val="36"/>
          <w:szCs w:val="36"/>
          <w:rtl/>
        </w:rPr>
        <w:t>لقاموس المستند على مجموعة المعلومات المستقاة من الكتابات المصرية القديمة و وردت الإشارة إلى هامان على أن رئيس البناءين في معامل نحت الحجارة و هذا</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توافق مع القرآن الذي يشير إلى هامان</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على أنه المسؤ</w:t>
      </w:r>
      <w:r w:rsidRPr="000C4B67">
        <w:rPr>
          <w:rFonts w:ascii="Traditional Arabic" w:hAnsi="Traditional Arabic" w:cs="Traditional Arabic" w:hint="cs"/>
          <w:sz w:val="36"/>
          <w:szCs w:val="36"/>
          <w:rtl/>
        </w:rPr>
        <w:t>و</w:t>
      </w:r>
      <w:r w:rsidRPr="000C4B67">
        <w:rPr>
          <w:rFonts w:ascii="Traditional Arabic" w:hAnsi="Traditional Arabic" w:cs="Traditional Arabic"/>
          <w:sz w:val="36"/>
          <w:szCs w:val="36"/>
          <w:rtl/>
        </w:rPr>
        <w:t>ل عن تشييد الصروح في مملكة</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الفرعون</w:t>
      </w:r>
      <w:r w:rsidR="004F1479">
        <w:rPr>
          <w:rFonts w:ascii="Traditional Arabic" w:hAnsi="Traditional Arabic" w:cs="Traditional Arabic" w:hint="cs"/>
          <w:sz w:val="36"/>
          <w:szCs w:val="36"/>
          <w:rtl/>
        </w:rPr>
        <w:t xml:space="preserve"> </w:t>
      </w:r>
      <w:r w:rsidR="00F67981">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371"/>
      </w:r>
      <w:r w:rsidR="00F67981">
        <w:rPr>
          <w:rFonts w:ascii="Traditional Arabic" w:hAnsi="Traditional Arabic" w:cs="Traditional Arabic" w:hint="cs"/>
          <w:sz w:val="36"/>
          <w:szCs w:val="36"/>
          <w:rtl/>
        </w:rPr>
        <w:t>)</w:t>
      </w:r>
      <w:r w:rsidRPr="000C4B67">
        <w:rPr>
          <w:rFonts w:ascii="Traditional Arabic" w:hAnsi="Traditional Arabic" w:cs="Traditional Arabic" w:hint="cs"/>
          <w:sz w:val="28"/>
          <w:szCs w:val="28"/>
          <w:rtl/>
        </w:rPr>
        <w:t>.</w:t>
      </w:r>
    </w:p>
    <w:p w:rsidR="00287B48" w:rsidRPr="0031376D" w:rsidRDefault="0031376D" w:rsidP="004F1479">
      <w:pPr>
        <w:autoSpaceDE w:val="0"/>
        <w:autoSpaceDN w:val="0"/>
        <w:adjustRightInd w:val="0"/>
        <w:spacing w:after="0" w:line="240" w:lineRule="auto"/>
        <w:jc w:val="both"/>
        <w:rPr>
          <w:rFonts w:ascii="Traditional Arabic" w:hAnsi="Traditional Arabic" w:cs="Traditional Arabic"/>
          <w:b/>
          <w:bCs/>
          <w:sz w:val="44"/>
          <w:szCs w:val="44"/>
          <w:rtl/>
        </w:rPr>
      </w:pPr>
      <w:r w:rsidRPr="0031376D">
        <w:rPr>
          <w:rFonts w:ascii="Traditional Arabic" w:hAnsi="Traditional Arabic" w:cs="Traditional Arabic" w:hint="cs"/>
          <w:b/>
          <w:bCs/>
          <w:sz w:val="44"/>
          <w:szCs w:val="44"/>
          <w:rtl/>
        </w:rPr>
        <w:t>المطلب السادس :</w:t>
      </w:r>
      <w:r w:rsidR="004F1479">
        <w:rPr>
          <w:rFonts w:ascii="Traditional Arabic" w:hAnsi="Traditional Arabic" w:cs="Traditional Arabic" w:hint="cs"/>
          <w:b/>
          <w:bCs/>
          <w:sz w:val="44"/>
          <w:szCs w:val="44"/>
          <w:rtl/>
        </w:rPr>
        <w:t xml:space="preserve"> </w:t>
      </w:r>
      <w:r w:rsidR="00287B48" w:rsidRPr="0031376D">
        <w:rPr>
          <w:rFonts w:ascii="Traditional Arabic" w:hAnsi="Traditional Arabic" w:cs="Traditional Arabic"/>
          <w:b/>
          <w:bCs/>
          <w:sz w:val="44"/>
          <w:szCs w:val="44"/>
          <w:rtl/>
        </w:rPr>
        <w:t>العجل الذهب</w:t>
      </w:r>
      <w:r w:rsidR="00287B48" w:rsidRPr="0031376D">
        <w:rPr>
          <w:rFonts w:ascii="Traditional Arabic" w:hAnsi="Traditional Arabic" w:cs="Traditional Arabic" w:hint="cs"/>
          <w:b/>
          <w:bCs/>
          <w:sz w:val="44"/>
          <w:szCs w:val="44"/>
          <w:rtl/>
        </w:rPr>
        <w:t>ي</w:t>
      </w:r>
      <w:r w:rsidR="00287B48" w:rsidRPr="0031376D">
        <w:rPr>
          <w:rFonts w:ascii="Traditional Arabic" w:hAnsi="Traditional Arabic" w:cs="Traditional Arabic"/>
          <w:b/>
          <w:bCs/>
          <w:sz w:val="44"/>
          <w:szCs w:val="44"/>
          <w:rtl/>
        </w:rPr>
        <w:t xml:space="preserve"> من صنع السامر</w:t>
      </w:r>
      <w:r w:rsidR="00287B48" w:rsidRPr="0031376D">
        <w:rPr>
          <w:rFonts w:ascii="Traditional Arabic" w:hAnsi="Traditional Arabic" w:cs="Traditional Arabic" w:hint="cs"/>
          <w:b/>
          <w:bCs/>
          <w:sz w:val="44"/>
          <w:szCs w:val="44"/>
          <w:rtl/>
        </w:rPr>
        <w:t>ي</w:t>
      </w:r>
    </w:p>
    <w:p w:rsidR="00287B48" w:rsidRPr="000C4B67" w:rsidRDefault="009132F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إن مدينة السامرة فى فلسطين لم يكن لها وجود لما خرج بنو إسرائيل من مصر، مع موسى، وسكنوا أرض سيناء. وفيها عمل لهم هارون العجل الذهب</w:t>
      </w:r>
      <w:r w:rsidR="00287B48" w:rsidRPr="000C4B67">
        <w:rPr>
          <w:rFonts w:ascii="Traditional Arabic" w:hAnsi="Traditional Arabic" w:cs="Traditional Arabic" w:hint="cs"/>
          <w:sz w:val="36"/>
          <w:szCs w:val="36"/>
          <w:rtl/>
        </w:rPr>
        <w:t xml:space="preserve">ي </w:t>
      </w:r>
      <w:r w:rsidR="00287B48" w:rsidRPr="000C4B67">
        <w:rPr>
          <w:rFonts w:ascii="Traditional Arabic" w:hAnsi="Traditional Arabic" w:cs="Traditional Arabic"/>
          <w:sz w:val="36"/>
          <w:szCs w:val="36"/>
          <w:rtl/>
        </w:rPr>
        <w:t>كطلبهم. فكيف نتخيل سامرياً يضع لهم العجل قبل أن يكون للسامريين وجود؟</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الرد على الشبهة:</w:t>
      </w:r>
    </w:p>
    <w:p w:rsidR="00287B48" w:rsidRPr="000C4B67" w:rsidRDefault="009132F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1 ـ إنه ليس فى فلسطين مدينة تسمى بمدينة السامرة. وإنما كان للسامريين مملكة فى فلسطين، عاصمتها " نابلس " المسماة قديماً " شكيم " وكانت هذه المملكة مكونة من عشرة أسباط. وكان للسبطين مملكة فى فلسطين عاصمتها " القدس " المسماة قديماً " أورشليم ".</w:t>
      </w:r>
    </w:p>
    <w:p w:rsidR="00287B48" w:rsidRPr="000C4B67" w:rsidRDefault="009132F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2 ـ ولما صعد موسى عليه السلام إلى جبل الطور وتلقى التوراة، نزل فوجد اليهود يعبدون عجلاً جسداً له خوار. فسأل عن ذلك فدلوه على من أغراهم بعبادته</w:t>
      </w:r>
      <w:r w:rsidR="00287B48"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فأمسك به وسأله (ما خطبك يا سامرى) أى ما هذا الذى فعلته أيها المضل؟ لأن كلمة (سامرى) تطلق على المضل. ولا تطلق على شخص كاسم من الأسماء.</w:t>
      </w:r>
    </w:p>
    <w:p w:rsidR="0031376D" w:rsidRDefault="009132F1" w:rsidP="0031376D">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وبهذا المعنى لا يكون الذى أضلهم رجل مسمى بالسامرى، حتى يتوجه الإشكال. وإلا يلزم أن يكون السامرى من أسماء المسيح عيسى عليه السلام ـ</w:t>
      </w:r>
    </w:p>
    <w:p w:rsidR="00DB5C21" w:rsidRDefault="00287B48" w:rsidP="00DB5C21">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w:t>
      </w:r>
      <w:r w:rsidR="00DB5C21">
        <w:rPr>
          <w:rFonts w:ascii="Traditional Arabic" w:hAnsi="Traditional Arabic" w:cs="Traditional Arabic"/>
          <w:sz w:val="36"/>
          <w:szCs w:val="36"/>
          <w:rtl/>
        </w:rPr>
        <w:t>فإن اليهود قالوا له: " إنك سامر</w:t>
      </w:r>
      <w:r w:rsidR="00DB5C21">
        <w:rPr>
          <w:rFonts w:ascii="Traditional Arabic" w:hAnsi="Traditional Arabic" w:cs="Traditional Arabic" w:hint="cs"/>
          <w:sz w:val="36"/>
          <w:szCs w:val="36"/>
          <w:rtl/>
        </w:rPr>
        <w:t>ي</w:t>
      </w:r>
      <w:r w:rsidRPr="000C4B67">
        <w:rPr>
          <w:rFonts w:ascii="Traditional Arabic" w:hAnsi="Traditional Arabic" w:cs="Traditional Arabic"/>
          <w:sz w:val="36"/>
          <w:szCs w:val="36"/>
          <w:rtl/>
        </w:rPr>
        <w:t xml:space="preserve">، وبك شيطان " [يو 8: 48] </w:t>
      </w:r>
      <w:r w:rsidR="00452448">
        <w:rPr>
          <w:rFonts w:ascii="Traditional Arabic" w:hAnsi="Traditional Arabic" w:cs="Traditional Arabic" w:hint="cs"/>
          <w:sz w:val="36"/>
          <w:szCs w:val="36"/>
          <w:rtl/>
        </w:rPr>
        <w:t>(</w:t>
      </w:r>
      <w:r w:rsidR="00DB5C21">
        <w:rPr>
          <w:rStyle w:val="a7"/>
          <w:rFonts w:ascii="Traditional Arabic" w:hAnsi="Traditional Arabic" w:cs="Traditional Arabic"/>
          <w:sz w:val="36"/>
          <w:szCs w:val="36"/>
          <w:rtl/>
        </w:rPr>
        <w:footnoteReference w:id="372"/>
      </w:r>
      <w:r w:rsidR="00452448">
        <w:rPr>
          <w:rFonts w:ascii="Traditional Arabic" w:hAnsi="Traditional Arabic" w:cs="Traditional Arabic" w:hint="cs"/>
          <w:sz w:val="36"/>
          <w:szCs w:val="36"/>
          <w:rtl/>
        </w:rPr>
        <w:t>)</w:t>
      </w:r>
      <w:r w:rsidRPr="000C4B67">
        <w:rPr>
          <w:rFonts w:ascii="Traditional Arabic" w:hAnsi="Traditional Arabic" w:cs="Traditional Arabic"/>
          <w:sz w:val="36"/>
          <w:szCs w:val="36"/>
          <w:rtl/>
        </w:rPr>
        <w:t>.</w:t>
      </w:r>
      <w:r w:rsidRPr="000C4B67">
        <w:rPr>
          <w:rFonts w:ascii="Traditional Arabic" w:hAnsi="Traditional Arabic" w:cs="Traditional Arabic" w:hint="cs"/>
          <w:sz w:val="36"/>
          <w:szCs w:val="36"/>
          <w:rtl/>
        </w:rPr>
        <w:t xml:space="preserve"> </w:t>
      </w:r>
    </w:p>
    <w:p w:rsidR="00287B48" w:rsidRPr="000C4B67" w:rsidRDefault="00287B48" w:rsidP="00DB5C21">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تفصيل أوسع في </w:t>
      </w:r>
      <w:r w:rsidR="00DB5C21">
        <w:rPr>
          <w:rFonts w:ascii="Traditional Arabic" w:hAnsi="Traditional Arabic" w:cs="Traditional Arabic" w:hint="cs"/>
          <w:sz w:val="36"/>
          <w:szCs w:val="36"/>
          <w:rtl/>
        </w:rPr>
        <w:t xml:space="preserve">الرد على </w:t>
      </w:r>
      <w:r w:rsidRPr="000C4B67">
        <w:rPr>
          <w:rFonts w:ascii="Traditional Arabic" w:hAnsi="Traditional Arabic" w:cs="Traditional Arabic" w:hint="cs"/>
          <w:sz w:val="36"/>
          <w:szCs w:val="36"/>
          <w:rtl/>
        </w:rPr>
        <w:t xml:space="preserve">الشبهة </w:t>
      </w:r>
      <w:r w:rsidR="00DB5C21">
        <w:rPr>
          <w:rFonts w:ascii="Traditional Arabic" w:hAnsi="Traditional Arabic" w:cs="Traditional Arabic" w:hint="cs"/>
          <w:sz w:val="36"/>
          <w:szCs w:val="36"/>
          <w:rtl/>
        </w:rPr>
        <w:t xml:space="preserve">وإن كان كافيا </w:t>
      </w:r>
      <w:r w:rsidRPr="000C4B67">
        <w:rPr>
          <w:rFonts w:ascii="Traditional Arabic" w:hAnsi="Traditional Arabic" w:cs="Traditional Arabic" w:hint="cs"/>
          <w:sz w:val="36"/>
          <w:szCs w:val="36"/>
          <w:rtl/>
        </w:rPr>
        <w:t>:</w:t>
      </w:r>
    </w:p>
    <w:p w:rsidR="00287B48" w:rsidRPr="000C4B67" w:rsidRDefault="009132F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hint="cs"/>
          <w:sz w:val="36"/>
          <w:szCs w:val="36"/>
          <w:rtl/>
        </w:rPr>
        <w:t>لا يمكن أن نجعل الكتاب المقدس الذي قضى في العلم بالتحريف القطعي والتبديل لا يمكن</w:t>
      </w:r>
      <w:r w:rsidR="00287B48" w:rsidRPr="000C4B67">
        <w:rPr>
          <w:rFonts w:ascii="Traditional Arabic" w:hAnsi="Traditional Arabic" w:cs="Traditional Arabic"/>
          <w:sz w:val="36"/>
          <w:szCs w:val="36"/>
          <w:rtl/>
        </w:rPr>
        <w:t xml:space="preserve"> أن يجعلوه حكما على القرآن الكريم ، ولا نسلم بصحة معلوماته التاريخية ، فكيف نقبل بكتاب نؤمن بتحريفه أن يكون حكما على القرآن الكريم ؟؟؟؟</w:t>
      </w:r>
    </w:p>
    <w:p w:rsidR="00287B48" w:rsidRPr="000C4B67" w:rsidRDefault="009132F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hint="cs"/>
          <w:sz w:val="36"/>
          <w:szCs w:val="36"/>
          <w:rtl/>
        </w:rPr>
        <w:t xml:space="preserve">لكن </w:t>
      </w:r>
      <w:r w:rsidR="00287B48" w:rsidRPr="000C4B67">
        <w:rPr>
          <w:rFonts w:ascii="Traditional Arabic" w:hAnsi="Traditional Arabic" w:cs="Traditional Arabic"/>
          <w:sz w:val="36"/>
          <w:szCs w:val="36"/>
          <w:rtl/>
        </w:rPr>
        <w:t>سوف نفترض هنا أن معلومات الكتاب المقدس التاريخية صحيحة فنقول :</w:t>
      </w:r>
      <w:r w:rsidR="00287B48"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لقد بنى المعترض </w:t>
      </w:r>
      <w:r w:rsidR="00287B48" w:rsidRPr="000C4B67">
        <w:rPr>
          <w:rFonts w:ascii="Traditional Arabic" w:hAnsi="Traditional Arabic" w:cs="Traditional Arabic" w:hint="cs"/>
          <w:sz w:val="36"/>
          <w:szCs w:val="36"/>
          <w:rtl/>
        </w:rPr>
        <w:t>ا</w:t>
      </w:r>
      <w:r w:rsidR="00287B48" w:rsidRPr="000C4B67">
        <w:rPr>
          <w:rFonts w:ascii="Traditional Arabic" w:hAnsi="Traditional Arabic" w:cs="Traditional Arabic"/>
          <w:sz w:val="36"/>
          <w:szCs w:val="36"/>
          <w:rtl/>
        </w:rPr>
        <w:t>عتراضه على أن اسم ( السامري مقتبس من مدينة تسمى ( السامرة ) ، وكذلك يرى المعترض أن السامرة هي أول شيء أطلق ع</w:t>
      </w:r>
      <w:r w:rsidR="00F67981">
        <w:rPr>
          <w:rFonts w:ascii="Traditional Arabic" w:hAnsi="Traditional Arabic" w:cs="Traditional Arabic"/>
          <w:sz w:val="36"/>
          <w:szCs w:val="36"/>
          <w:rtl/>
        </w:rPr>
        <w:t xml:space="preserve">ليه سامرة ، وفي هذا خطأ جسيم </w:t>
      </w:r>
      <w:r w:rsidR="00F67981">
        <w:rPr>
          <w:rFonts w:ascii="Traditional Arabic" w:hAnsi="Traditional Arabic" w:cs="Traditional Arabic" w:hint="cs"/>
          <w:sz w:val="36"/>
          <w:szCs w:val="36"/>
          <w:rtl/>
        </w:rPr>
        <w:t>.</w:t>
      </w:r>
    </w:p>
    <w:p w:rsidR="00287B48" w:rsidRPr="000C4B67" w:rsidRDefault="005764D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أولا اسم السامرة ( شومرون بالعبري ) مشتق من سامر ( شامر بالعبرية الذي معناه الحارس ) ، والاسماء التي من أصل عبري مثل ( موسى ، يسوع ، سبت ، سامر ) ، يلفظها العبريون هكذا ( موشى ، يشوع ، شبت ، شامر ) ، ومعنى السامرة هو مركز الحارس ( </w:t>
      </w:r>
      <w:r w:rsidR="00287B48" w:rsidRPr="000C4B67">
        <w:rPr>
          <w:rFonts w:ascii="Traditional Arabic" w:hAnsi="Traditional Arabic" w:cs="Traditional Arabic" w:hint="cs"/>
          <w:sz w:val="36"/>
          <w:szCs w:val="36"/>
          <w:rtl/>
        </w:rPr>
        <w:t>عن</w:t>
      </w:r>
      <w:r w:rsidR="00287B48" w:rsidRPr="000C4B67">
        <w:rPr>
          <w:rFonts w:ascii="Traditional Arabic" w:hAnsi="Traditional Arabic" w:cs="Traditional Arabic"/>
          <w:sz w:val="36"/>
          <w:szCs w:val="36"/>
          <w:rtl/>
        </w:rPr>
        <w:t xml:space="preserve"> قاموس الكتاب المقدس ) .</w:t>
      </w:r>
    </w:p>
    <w:p w:rsidR="00287B48" w:rsidRPr="000C4B67" w:rsidRDefault="005764D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وبنيت هذه المدينة على جبل اسمه( جبل السامرة ) ، وهذا الجبل كان يمتلكه رجل اسمه شامر ، وفي أيام حكم الملك عمري ملك يهوذا ، إشترى الملك الجبل من شامر ، ثم بنى المدينة عليه ، ولهذا دعيت المدينة مدينة السامرة نسبة الى شامر الذي كان يمتلك الجبل الذي بنيت عليه ، إقرأ معي الملوك الاول ( 16 : 23 و 24 ) :</w:t>
      </w: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23 في السنة الواحدة والثلاثين لآسا ملك يهوذا ملك عمري على اسرائيل اثنتي عشرة سنة . ملك في ترصة ست سنين .</w:t>
      </w:r>
      <w:r w:rsidR="00287B48"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24 واشترى جبل السامرة من شامر بوزنتين من الفضة وبنى على الجبل ودعا اسم المدينة التي بناها باسم شامر صاحب الجبل السامرة .</w:t>
      </w:r>
    </w:p>
    <w:p w:rsidR="00287B48" w:rsidRPr="000C4B67" w:rsidRDefault="005764D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فمن هنا نستخلص الآتي :</w:t>
      </w:r>
    </w:p>
    <w:p w:rsidR="00287B48" w:rsidRPr="000C4B67" w:rsidRDefault="005764D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أن اسم السامرة لم يوجد لأول مرة زمن وجود المدينة ، بل كان هذا الاسم موجودا قبلها وهو شامر ، وطالما أن هذا الاسم موجود قبل وجود المدينة ، فلا يمنع أن يكون هذا الاسم قديما وأن يكون هناك قبل شامر صاحب الجبل بمئات السنين من تسمى بهذا الاسم ...</w:t>
      </w:r>
    </w:p>
    <w:p w:rsidR="00287B48" w:rsidRPr="000C4B67" w:rsidRDefault="005764D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ويحتمل أن يكون السامري الذي في القرآن يعود اسمه الى قبيلة أو</w:t>
      </w:r>
      <w:r w:rsidR="005F3B87">
        <w:rPr>
          <w:rFonts w:ascii="Traditional Arabic" w:hAnsi="Traditional Arabic" w:cs="Traditional Arabic"/>
          <w:sz w:val="36"/>
          <w:szCs w:val="36"/>
          <w:rtl/>
        </w:rPr>
        <w:t xml:space="preserve"> عشيرة أو قرية دعيت باسم شامر ،</w:t>
      </w:r>
      <w:r w:rsidR="005F3B8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لأن كما هو معلوم أن الكثير من القرى والمدن والقبائل و الشعوب دعيت بأسماء رجال أو نساء ، مثل الشعب الكنعاني نسبة الى كنعان بن حام بن نوح ، واليهود نسبة الى يهوذا بن يعقوب ، ومثل الشعب الاسرائيلي نسبة الى النبي اسرائيل أو يعقوب عليه السلام ، ومثل سبط اللاويين نسبة إلى لاوي بن يعقوب ، وومثل مدينة حنوك التي دعيت باسم حنوك بن قايين ( تكوين 4 : 17 ) وغيرها ...</w:t>
      </w:r>
    </w:p>
    <w:p w:rsidR="00287B48" w:rsidRPr="000C4B67" w:rsidRDefault="005764D7" w:rsidP="00F67981">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فإذن نقول إنه من الج</w:t>
      </w:r>
      <w:r w:rsidR="00F67981">
        <w:rPr>
          <w:rFonts w:ascii="Traditional Arabic" w:hAnsi="Traditional Arabic" w:cs="Traditional Arabic"/>
          <w:sz w:val="36"/>
          <w:szCs w:val="36"/>
          <w:rtl/>
        </w:rPr>
        <w:t>ائز أن يكون هناك قبيلة أو عشير</w:t>
      </w:r>
      <w:r w:rsidR="00F67981">
        <w:rPr>
          <w:rFonts w:ascii="Traditional Arabic" w:hAnsi="Traditional Arabic" w:cs="Traditional Arabic" w:hint="cs"/>
          <w:sz w:val="36"/>
          <w:szCs w:val="36"/>
          <w:rtl/>
        </w:rPr>
        <w:t>ة</w:t>
      </w:r>
      <w:r w:rsidR="00287B48" w:rsidRPr="000C4B67">
        <w:rPr>
          <w:rFonts w:ascii="Traditional Arabic" w:hAnsi="Traditional Arabic" w:cs="Traditional Arabic"/>
          <w:sz w:val="36"/>
          <w:szCs w:val="36"/>
          <w:rtl/>
        </w:rPr>
        <w:t xml:space="preserve"> أو قرية دعيت باسم شامر في زمن النبي موسى عليه السلام ، والسامري الذي في القرآن هو رجل من هذه القبيلة أو القرية</w:t>
      </w:r>
    </w:p>
    <w:p w:rsidR="00287B48" w:rsidRPr="000C4B67" w:rsidRDefault="005764D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هذا شيء ، وهناك شيء آخر ألا وهو القول إن الملك عمري هو أول من بنى مدينة السامرة أمر ليس مقطوعا بصحته ، بل ذهب قاموس الكتاب المقدس الى إحتمال أن الملك عمري أصلح بناء المدينة ، وهذا ما يقوله القاموس :</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السامرة:</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اسم </w:t>
      </w:r>
      <w:r w:rsidR="005764D7" w:rsidRPr="000C4B67">
        <w:rPr>
          <w:rFonts w:ascii="Traditional Arabic" w:hAnsi="Traditional Arabic" w:cs="Traditional Arabic"/>
          <w:sz w:val="36"/>
          <w:szCs w:val="36"/>
          <w:rtl/>
        </w:rPr>
        <w:t>عبراني معناه (( مركز الحارس )).</w:t>
      </w:r>
      <w:r w:rsidR="005764D7"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عاصمة الأسباط العشرة أثناء أطول مدة في تاريخهم. وقد بنيت المدينة أو أصلح بناؤها أيام عمري بن آخاب ملك إسرائيل ...</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وقوله ( بنيت أو أصلح بناؤها ) يفيد إحتمالا وهو أن المدينة موجودة من قبل ، وربما كانت مهدمة أو قديمة فأعاد الملك عمري بناءها ...</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والذي يدل على ان المدينة قديمة وموجودة قبل الملك عمري هذا النص في سفر الملوك الاول ( 13 : 32 ) :</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لانه تماما سيتم الكلام الذي نادى به بكلام الرب نحو المذبح الذي في بيت ايل ونحو جميع بيوت المرتفعات التي في مدن السامرة .</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وهذا الكلام ذكر قبل ثلاثة اصحاحات من ذكر بناء الملك عمري للمدينة ، فكيف يقول ( في مدن السامرة ) ولم تكن المدينة قد بنيت بعد ؟؟؟؟</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فإما أن يقولوا إن هذا تحريف في الكتاب المقدس أو يقروا أن المدينة موجودة قبل الملك عمري ولا يعرف زمن بنائها ، ولا يستطيع أحد أن يحدد في هذا الاحتمال أن المدينة لم تكن موجودة في زمن موسى عليه السلام ولربما انها موجودة قبل موسى أيضا وهذا ما لا يمكن الجزم به </w:t>
      </w:r>
      <w:r w:rsidR="00452448">
        <w:rPr>
          <w:rFonts w:ascii="Traditional Arabic" w:hAnsi="Traditional Arabic" w:cs="Traditional Arabic" w:hint="cs"/>
          <w:sz w:val="36"/>
          <w:szCs w:val="36"/>
          <w:rtl/>
        </w:rPr>
        <w:t>(</w:t>
      </w:r>
      <w:r w:rsidR="00452448">
        <w:rPr>
          <w:rStyle w:val="a7"/>
          <w:rFonts w:ascii="Traditional Arabic" w:hAnsi="Traditional Arabic" w:cs="Traditional Arabic"/>
          <w:sz w:val="36"/>
          <w:szCs w:val="36"/>
          <w:rtl/>
        </w:rPr>
        <w:footnoteReference w:id="373"/>
      </w:r>
      <w:r w:rsidR="00452448">
        <w:rPr>
          <w:rFonts w:ascii="Traditional Arabic" w:hAnsi="Traditional Arabic" w:cs="Traditional Arabic" w:hint="cs"/>
          <w:sz w:val="36"/>
          <w:szCs w:val="36"/>
          <w:rtl/>
        </w:rPr>
        <w:t>)</w:t>
      </w:r>
      <w:r w:rsidRPr="000C4B67">
        <w:rPr>
          <w:rFonts w:ascii="Traditional Arabic" w:hAnsi="Traditional Arabic" w:cs="Traditional Arabic"/>
          <w:sz w:val="36"/>
          <w:szCs w:val="36"/>
          <w:rtl/>
        </w:rPr>
        <w:t>.</w:t>
      </w:r>
    </w:p>
    <w:p w:rsidR="00452448" w:rsidRDefault="00DB5C21" w:rsidP="00452448">
      <w:pPr>
        <w:autoSpaceDE w:val="0"/>
        <w:autoSpaceDN w:val="0"/>
        <w:adjustRightInd w:val="0"/>
        <w:spacing w:after="0" w:line="240" w:lineRule="auto"/>
        <w:jc w:val="both"/>
        <w:rPr>
          <w:rFonts w:ascii="Traditional Arabic" w:hAnsi="Traditional Arabic" w:cs="Traditional Arabic"/>
          <w:b/>
          <w:bCs/>
          <w:sz w:val="44"/>
          <w:szCs w:val="44"/>
          <w:rtl/>
        </w:rPr>
      </w:pPr>
      <w:r w:rsidRPr="00DB5C21">
        <w:rPr>
          <w:rFonts w:ascii="Traditional Arabic" w:hAnsi="Traditional Arabic" w:cs="Traditional Arabic" w:hint="cs"/>
          <w:b/>
          <w:bCs/>
          <w:sz w:val="44"/>
          <w:szCs w:val="44"/>
          <w:rtl/>
        </w:rPr>
        <w:t>المطلب السابع :</w:t>
      </w:r>
      <w:r w:rsidR="00452448">
        <w:rPr>
          <w:rFonts w:ascii="Traditional Arabic" w:hAnsi="Traditional Arabic" w:cs="Traditional Arabic" w:hint="cs"/>
          <w:b/>
          <w:bCs/>
          <w:sz w:val="44"/>
          <w:szCs w:val="44"/>
          <w:rtl/>
        </w:rPr>
        <w:t xml:space="preserve"> </w:t>
      </w:r>
      <w:r w:rsidR="00287B48" w:rsidRPr="00DB5C21">
        <w:rPr>
          <w:rFonts w:ascii="Traditional Arabic" w:hAnsi="Traditional Arabic" w:cs="Traditional Arabic"/>
          <w:b/>
          <w:bCs/>
          <w:sz w:val="44"/>
          <w:szCs w:val="44"/>
          <w:rtl/>
        </w:rPr>
        <w:t xml:space="preserve"> أبو إبراهيم آزر</w:t>
      </w:r>
      <w:r w:rsidR="00D67214" w:rsidRPr="00DB5C21">
        <w:rPr>
          <w:rFonts w:ascii="Traditional Arabic" w:hAnsi="Traditional Arabic" w:cs="Traditional Arabic" w:hint="cs"/>
          <w:b/>
          <w:bCs/>
          <w:sz w:val="44"/>
          <w:szCs w:val="44"/>
          <w:rtl/>
        </w:rPr>
        <w:t>؟!</w:t>
      </w:r>
      <w:r w:rsidR="005F3B87">
        <w:rPr>
          <w:rFonts w:ascii="Traditional Arabic" w:hAnsi="Traditional Arabic" w:cs="Traditional Arabic" w:hint="cs"/>
          <w:b/>
          <w:bCs/>
          <w:sz w:val="44"/>
          <w:szCs w:val="44"/>
          <w:rtl/>
        </w:rPr>
        <w:t>أم تارح .</w:t>
      </w:r>
    </w:p>
    <w:p w:rsidR="00287B48" w:rsidRPr="00452448" w:rsidRDefault="00287B48" w:rsidP="00452448">
      <w:pPr>
        <w:autoSpaceDE w:val="0"/>
        <w:autoSpaceDN w:val="0"/>
        <w:adjustRightInd w:val="0"/>
        <w:spacing w:after="0" w:line="240" w:lineRule="auto"/>
        <w:jc w:val="both"/>
        <w:rPr>
          <w:rFonts w:ascii="Traditional Arabic" w:hAnsi="Traditional Arabic" w:cs="Traditional Arabic"/>
          <w:b/>
          <w:bCs/>
          <w:sz w:val="44"/>
          <w:szCs w:val="44"/>
          <w:rtl/>
        </w:rPr>
      </w:pPr>
      <w:r w:rsidRPr="000C4B67">
        <w:rPr>
          <w:rFonts w:ascii="Traditional Arabic" w:hAnsi="Traditional Arabic" w:cs="Traditional Arabic"/>
          <w:sz w:val="36"/>
          <w:szCs w:val="36"/>
          <w:rtl/>
        </w:rPr>
        <w:t>إن فى التوراة أن أبا إبراهيم اسمه تارح. وقد أخطأ القرآن فى قوله إن أباه اسمه آزر.</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الرد على الشبهة:</w:t>
      </w:r>
    </w:p>
    <w:p w:rsidR="00452448" w:rsidRDefault="00D67214" w:rsidP="00452448">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إن الأنساب مختلفة بين التوراة السامرية والعبرانية واليونانية. وإن عدد السنين لكل أب من آدم إلى إبراهيم مختلف فيه بين نسخ التوراة الثلاثة، ولوقا كاتب الإنجيل أزاد على الأسماء قينان. نقلا عن اليونانية. ومعنى هذا أنه كان يجب على المؤلف تصحيح كتبه قبل أن يوجه نقده. ولذلك جاء فى القرآن الكريم: (إن هذا القرآن يقص على بنى إسرائيل أكثر الذى هم فيه يختلفون) (النمل: 76.) .</w:t>
      </w:r>
      <w:r w:rsidR="00F67981">
        <w:rPr>
          <w:rFonts w:ascii="Traditional Arabic" w:hAnsi="Traditional Arabic" w:cs="Traditional Arabic" w:hint="cs"/>
          <w:sz w:val="36"/>
          <w:szCs w:val="36"/>
          <w:rtl/>
        </w:rPr>
        <w:t>(</w:t>
      </w:r>
      <w:r w:rsidR="00287B48" w:rsidRPr="000C4B67">
        <w:rPr>
          <w:rStyle w:val="a7"/>
          <w:rFonts w:ascii="Traditional Arabic" w:hAnsi="Traditional Arabic" w:cs="Traditional Arabic"/>
          <w:sz w:val="36"/>
          <w:szCs w:val="36"/>
          <w:rtl/>
        </w:rPr>
        <w:footnoteReference w:id="374"/>
      </w:r>
      <w:r w:rsidR="00F67981">
        <w:rPr>
          <w:rFonts w:ascii="Traditional Arabic" w:hAnsi="Traditional Arabic" w:cs="Traditional Arabic" w:hint="cs"/>
          <w:sz w:val="36"/>
          <w:szCs w:val="36"/>
          <w:rtl/>
        </w:rPr>
        <w:t>)</w:t>
      </w:r>
    </w:p>
    <w:p w:rsidR="00287B48" w:rsidRPr="000C4B67" w:rsidRDefault="00287B48" w:rsidP="00452448">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لتوضيح الشبهة والتوسع بالجواب نقول : </w:t>
      </w:r>
    </w:p>
    <w:p w:rsidR="00287B48" w:rsidRPr="000C4B67" w:rsidRDefault="00D67214" w:rsidP="00F67981">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hint="cs"/>
          <w:sz w:val="36"/>
          <w:szCs w:val="36"/>
          <w:rtl/>
        </w:rPr>
        <w:t>يعطى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القرآن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أسماء</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لبعض</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الشخصيات</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التاريخية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مخالفة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لأسمائهم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حسب</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الكتاب</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المقدس</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الذى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سبق</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القرآن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بعدة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قرون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فمثلاً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والد</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إبراهم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عليه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السلام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كان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اسمه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sz w:val="36"/>
          <w:szCs w:val="36"/>
        </w:rPr>
        <w:t>Teral</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أو</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تارح</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ومع</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ذلك</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يسميه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القرآن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آزر</w:t>
      </w:r>
      <w:r w:rsidR="00287B48" w:rsidRPr="000C4B67">
        <w:rPr>
          <w:rFonts w:ascii="Traditional Arabic" w:hAnsi="Traditional Arabic" w:cs="Traditional Arabic"/>
          <w:sz w:val="36"/>
          <w:szCs w:val="36"/>
          <w:rtl/>
        </w:rPr>
        <w:t xml:space="preserve">) . </w:t>
      </w:r>
      <w:r w:rsidR="00287B48" w:rsidRPr="000C4B67">
        <w:rPr>
          <w:rFonts w:ascii="Traditional Arabic" w:hAnsi="Traditional Arabic" w:cs="Traditional Arabic" w:hint="cs"/>
          <w:sz w:val="36"/>
          <w:szCs w:val="36"/>
          <w:rtl/>
        </w:rPr>
        <w:t>واسم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الذى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كان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يوسف</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عليه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السلام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بيته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كان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sz w:val="36"/>
          <w:szCs w:val="36"/>
        </w:rPr>
        <w:t>Potiphar</w:t>
      </w:r>
      <w:r w:rsidR="00287B48" w:rsidRPr="000C4B67">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أما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الاسم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المعطى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القرآن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فهو</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عزيز</w:t>
      </w:r>
      <w:r w:rsidR="00287B48" w:rsidRPr="000C4B67">
        <w:rPr>
          <w:rFonts w:ascii="Traditional Arabic" w:hAnsi="Traditional Arabic" w:cs="Traditional Arabic"/>
          <w:sz w:val="36"/>
          <w:szCs w:val="36"/>
          <w:rtl/>
        </w:rPr>
        <w:t>) [</w:t>
      </w:r>
      <w:r w:rsidR="00F67981">
        <w:rPr>
          <w:rFonts w:ascii="Traditional Arabic" w:hAnsi="Traditional Arabic" w:cs="Traditional Arabic" w:hint="cs"/>
          <w:sz w:val="36"/>
          <w:szCs w:val="36"/>
          <w:rtl/>
        </w:rPr>
        <w:t xml:space="preserve">يوسف </w:t>
      </w:r>
      <w:r w:rsidR="00287B48" w:rsidRPr="000C4B67">
        <w:rPr>
          <w:rFonts w:ascii="Traditional Arabic" w:hAnsi="Traditional Arabic" w:cs="Traditional Arabic"/>
          <w:sz w:val="36"/>
          <w:szCs w:val="36"/>
          <w:rtl/>
        </w:rPr>
        <w:t>: 30] .</w:t>
      </w:r>
    </w:p>
    <w:p w:rsidR="00287B48" w:rsidRPr="000C4B67" w:rsidRDefault="00D6721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hint="cs"/>
          <w:sz w:val="36"/>
          <w:szCs w:val="36"/>
          <w:rtl/>
        </w:rPr>
        <w:t>أولاً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يصح</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نجعل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الكتاب</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المقدس</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حجة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على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القرآن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ومرجعية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لأن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الثابت</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ـ</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حتى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الدراسات</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التي</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قام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بها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كثير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علماء</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اليهود</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والنصارى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ـ</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هذا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الكتاب</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المقدس</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قد</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أعيدت</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كتابته،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وأصابه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التحريف</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كما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ترجماته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قد</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أدخلت</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عليه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تغييرات</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وتصحيفات،</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وخاصة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أسماء</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الأماكن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والأشخاص</w:t>
      </w:r>
      <w:r w:rsidR="00287B48" w:rsidRPr="000C4B67">
        <w:rPr>
          <w:rFonts w:ascii="Traditional Arabic" w:hAnsi="Traditional Arabic" w:cs="Traditional Arabic"/>
          <w:sz w:val="36"/>
          <w:szCs w:val="36"/>
          <w:rtl/>
        </w:rPr>
        <w:t>..</w:t>
      </w:r>
    </w:p>
    <w:p w:rsidR="00287B48" w:rsidRPr="000C4B67" w:rsidRDefault="00D6721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hint="cs"/>
          <w:sz w:val="36"/>
          <w:szCs w:val="36"/>
          <w:rtl/>
        </w:rPr>
        <w:t>ثانياً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لأن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القرآن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قد</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تمتع</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بمستوى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الحفظ</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والتوثيق</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والتواتر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النقل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جعله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الوحى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الوحيد</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الصحيح</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على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ظهر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هذا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الكوكب</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الذى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نعيش</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عليه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فهو</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الحاكم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والمرجع</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لكل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عداه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النصوص</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الدينية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الأخرى</w:t>
      </w:r>
      <w:r w:rsidR="00287B48" w:rsidRPr="000C4B67">
        <w:rPr>
          <w:rFonts w:ascii="Traditional Arabic" w:hAnsi="Traditional Arabic" w:cs="Traditional Arabic"/>
          <w:sz w:val="36"/>
          <w:szCs w:val="36"/>
          <w:rtl/>
        </w:rPr>
        <w:t>..</w:t>
      </w:r>
    </w:p>
    <w:p w:rsidR="00287B48" w:rsidRPr="000C4B67" w:rsidRDefault="00D6721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hint="cs"/>
          <w:sz w:val="36"/>
          <w:szCs w:val="36"/>
          <w:rtl/>
        </w:rPr>
        <w:t>وفى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هذا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الإطار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ومن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هذا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المنطلق</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نناقش</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الشبهات</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التى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يثيرها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هذا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السؤال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فنقول</w:t>
      </w:r>
      <w:r w:rsidR="00287B48" w:rsidRPr="000C4B67">
        <w:rPr>
          <w:rFonts w:ascii="Traditional Arabic" w:hAnsi="Traditional Arabic" w:cs="Traditional Arabic"/>
          <w:sz w:val="36"/>
          <w:szCs w:val="36"/>
          <w:rtl/>
        </w:rPr>
        <w:t>:</w:t>
      </w:r>
      <w:r w:rsidR="00287B48" w:rsidRPr="000C4B67">
        <w:rPr>
          <w:rFonts w:ascii="Traditional Arabic" w:hAnsi="Traditional Arabic" w:cs="Traditional Arabic" w:hint="cs"/>
          <w:sz w:val="36"/>
          <w:szCs w:val="36"/>
          <w:rtl/>
        </w:rPr>
        <w:t xml:space="preserve"> بالنسبة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لاسم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والد</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الخليل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إبراهيم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ـ</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عليه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السلام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ـ</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تختلف</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معظم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المصادر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الإسلامية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ـ</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سواء</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أنها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تفاسير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القرآن،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أو</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قصص</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الأنبياء</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ـ</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على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آزر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ليس</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اسم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والد</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إبراهيم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وعلى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اسمه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تارح</w:t>
      </w:r>
      <w:r w:rsidR="00287B48" w:rsidRPr="000C4B67">
        <w:rPr>
          <w:rFonts w:ascii="Traditional Arabic" w:hAnsi="Traditional Arabic" w:cs="Traditional Arabic"/>
          <w:sz w:val="36"/>
          <w:szCs w:val="36"/>
          <w:rtl/>
        </w:rPr>
        <w:t>) ..</w:t>
      </w:r>
    </w:p>
    <w:p w:rsidR="00287B48" w:rsidRPr="000C4B67" w:rsidRDefault="00D6721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hint="cs"/>
          <w:sz w:val="36"/>
          <w:szCs w:val="36"/>
          <w:rtl/>
        </w:rPr>
        <w:t>ومن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العلماء</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يرى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آزر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اسم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صنم،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وأن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الآية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خطاب</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استنكاري</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لعبادة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والد</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إبراهيم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لهذا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الصنم،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تقدم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المفعول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هذا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الخطاب</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والمعنى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أتتخذ</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آزر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إلهاً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ومعبوداً؟</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ومن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العلماء</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يرى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آزر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لقب</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أطلق</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تارح</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بعد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عمل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حاشية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الملك</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الذى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كان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حاكماً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ذلك</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التاريخ</w:t>
      </w:r>
      <w:r w:rsidRPr="000C4B67">
        <w:rPr>
          <w:rFonts w:ascii="Traditional Arabic" w:hAnsi="Traditional Arabic" w:cs="Traditional Arabic"/>
          <w:sz w:val="36"/>
          <w:szCs w:val="36"/>
          <w:rtl/>
        </w:rPr>
        <w:t>..</w:t>
      </w:r>
    </w:p>
    <w:p w:rsidR="00287B48" w:rsidRPr="000C4B67" w:rsidRDefault="00D6721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hint="cs"/>
          <w:sz w:val="36"/>
          <w:szCs w:val="36"/>
          <w:rtl/>
        </w:rPr>
        <w:t>ونحن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نقرأ</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ـ</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حول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هذه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القضية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ـ</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تفسير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القرطبى</w:t>
      </w:r>
      <w:r w:rsidR="00287B48" w:rsidRPr="000C4B67">
        <w:rPr>
          <w:rFonts w:ascii="Traditional Arabic" w:hAnsi="Traditional Arabic" w:cs="Traditional Arabic"/>
          <w:sz w:val="36"/>
          <w:szCs w:val="36"/>
          <w:rtl/>
        </w:rPr>
        <w:t>:</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قوله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تعالى</w:t>
      </w:r>
      <w:r w:rsidRPr="000C4B67">
        <w:rPr>
          <w:rFonts w:ascii="Traditional Arabic" w:hAnsi="Traditional Arabic" w:cs="Traditional Arabic"/>
          <w:sz w:val="36"/>
          <w:szCs w:val="36"/>
          <w:rtl/>
        </w:rPr>
        <w:t>: (</w:t>
      </w:r>
      <w:r w:rsidRPr="000C4B67">
        <w:rPr>
          <w:rFonts w:ascii="Traditional Arabic" w:hAnsi="Traditional Arabic" w:cs="Traditional Arabic" w:hint="cs"/>
          <w:sz w:val="36"/>
          <w:szCs w:val="36"/>
          <w:rtl/>
        </w:rPr>
        <w:t>وإذ</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قال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إبراهيم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لأبيه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آزر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تكلم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العلماء</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هذا،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فقال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أبو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بكر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محمد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محمد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الحسن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الجويني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الشافعي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الأشعري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النكت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التفسير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وليس</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بين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الناس</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اختلاف</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اسم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والد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إبراهيم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تارح</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والذى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القرآن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يدل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اسمه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آزر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وقيل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آزر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اسم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صنم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كأنه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قال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وإذ</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قال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إبراهيم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لأبيه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أتتخذ</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آزر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إلهاً،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أتتخذ</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أصناماً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آلهة</w:t>
      </w:r>
      <w:r w:rsidRPr="000C4B67">
        <w:rPr>
          <w:rFonts w:ascii="Traditional Arabic" w:hAnsi="Traditional Arabic" w:cs="Traditional Arabic"/>
          <w:sz w:val="36"/>
          <w:szCs w:val="36"/>
          <w:rtl/>
        </w:rPr>
        <w:t>..</w:t>
      </w:r>
    </w:p>
    <w:p w:rsidR="00287B48" w:rsidRPr="000C4B67" w:rsidRDefault="00D6721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hint="cs"/>
          <w:sz w:val="36"/>
          <w:szCs w:val="36"/>
          <w:rtl/>
        </w:rPr>
        <w:t>قلت</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ـ</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أي</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القرطبي</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ـ</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ادعاه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الاتفاق</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ليس</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عليه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وفاق</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فقد</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قال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محمد</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إسحاق</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والكلبى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والضحاك</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آزر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أبو</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إبراهيم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عليه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السلام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وهو</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تارح،</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مثل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إسرائيل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ويعقوب</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قلت</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فيكون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اسمان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وقال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مقاتل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آزر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لقب،</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وتارح</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اسم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وحكاه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الثعلبي</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ابن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إسحاق</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القشيري</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ويجوز</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يكون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العكس</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وقال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 xml:space="preserve">الجوهري </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آزر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اسم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أعجمي،</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وهو</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مشتق</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آزر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فلان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فلاناً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إذا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عاونه،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فهو</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مؤازر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قومه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على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عبادة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الأصنام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وقال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مجاهد</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ويمان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آزر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اسم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صنم،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أتتخذ</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آزر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إلهاً،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أتتخذ</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أصناماً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وقال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الثعلبي</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كتاب</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العرائس</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اسم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أبى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إبراهيم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الذى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سماه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أبوه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تارح،</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فلما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صار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مع</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النمرود</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قيماً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على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خزانة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آلهته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سماه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آزر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وقال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مجاهد</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آزر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ليس</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باسم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أبيه،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وإنما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هو</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اسم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صنم،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وهو</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إبراهيم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تارح</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ناخور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ساروع</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أرغو</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فالغ</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عابر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شالخ</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أرفخشد</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سام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نوح</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عليه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السلام</w:t>
      </w:r>
      <w:r w:rsidR="00287B48" w:rsidRPr="000C4B67">
        <w:rPr>
          <w:rFonts w:ascii="Traditional Arabic" w:hAnsi="Traditional Arabic" w:cs="Traditional Arabic"/>
          <w:sz w:val="36"/>
          <w:szCs w:val="36"/>
          <w:rtl/>
        </w:rPr>
        <w:t xml:space="preserve"> ".</w:t>
      </w:r>
      <w:r w:rsidR="00F67981">
        <w:rPr>
          <w:rFonts w:ascii="Traditional Arabic" w:hAnsi="Traditional Arabic" w:cs="Traditional Arabic" w:hint="cs"/>
          <w:sz w:val="36"/>
          <w:szCs w:val="36"/>
          <w:rtl/>
        </w:rPr>
        <w:t>(</w:t>
      </w:r>
      <w:r w:rsidR="00287B48" w:rsidRPr="000C4B67">
        <w:rPr>
          <w:rStyle w:val="a7"/>
          <w:rFonts w:ascii="Traditional Arabic" w:hAnsi="Traditional Arabic" w:cs="Traditional Arabic"/>
          <w:sz w:val="36"/>
          <w:szCs w:val="36"/>
          <w:rtl/>
        </w:rPr>
        <w:footnoteReference w:id="375"/>
      </w:r>
      <w:r w:rsidR="00F67981">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w:t>
      </w:r>
    </w:p>
    <w:p w:rsidR="00452448" w:rsidRDefault="00287B48" w:rsidP="00452448">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ونفس</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التفسيرات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الموضحة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لهذه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الشبهة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نجدها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قصص</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الأنبياء</w:t>
      </w:r>
      <w:r w:rsidRPr="000C4B67">
        <w:rPr>
          <w:rFonts w:ascii="Traditional Arabic" w:hAnsi="Traditional Arabic" w:cs="Traditional Arabic"/>
          <w:sz w:val="36"/>
          <w:szCs w:val="36"/>
          <w:rtl/>
        </w:rPr>
        <w:t>) :</w:t>
      </w:r>
      <w:r w:rsidR="00452448">
        <w:rPr>
          <w:rFonts w:ascii="Traditional Arabic" w:hAnsi="Traditional Arabic" w:cs="Traditional Arabic" w:hint="cs"/>
          <w:sz w:val="36"/>
          <w:szCs w:val="36"/>
          <w:rtl/>
        </w:rPr>
        <w:t xml:space="preserve"> "</w:t>
      </w:r>
      <w:r w:rsidRPr="000C4B67">
        <w:rPr>
          <w:rFonts w:ascii="Traditional Arabic" w:hAnsi="Traditional Arabic" w:cs="Traditional Arabic" w:hint="cs"/>
          <w:sz w:val="36"/>
          <w:szCs w:val="36"/>
          <w:rtl/>
        </w:rPr>
        <w:t>قال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السيد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المرتضى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 xml:space="preserve">الزبيدي </w:t>
      </w:r>
      <w:r w:rsidR="00F67981">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376"/>
      </w:r>
      <w:r w:rsidR="00F67981">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وروى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مجاهد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قوله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تع</w:t>
      </w:r>
      <w:r w:rsidR="00452448">
        <w:rPr>
          <w:rFonts w:ascii="Traditional Arabic" w:hAnsi="Traditional Arabic" w:cs="Traditional Arabic" w:hint="cs"/>
          <w:sz w:val="36"/>
          <w:szCs w:val="36"/>
          <w:rtl/>
        </w:rPr>
        <w:t>ا</w:t>
      </w:r>
      <w:r w:rsidRPr="000C4B67">
        <w:rPr>
          <w:rFonts w:ascii="Traditional Arabic" w:hAnsi="Traditional Arabic" w:cs="Traditional Arabic" w:hint="cs"/>
          <w:sz w:val="36"/>
          <w:szCs w:val="36"/>
          <w:rtl/>
        </w:rPr>
        <w:t>لى</w:t>
      </w:r>
      <w:r w:rsidRPr="000C4B67">
        <w:rPr>
          <w:rFonts w:ascii="Traditional Arabic" w:hAnsi="Traditional Arabic" w:cs="Traditional Arabic"/>
          <w:sz w:val="36"/>
          <w:szCs w:val="36"/>
          <w:rtl/>
        </w:rPr>
        <w:t>: (</w:t>
      </w:r>
      <w:r w:rsidRPr="000C4B67">
        <w:rPr>
          <w:rFonts w:ascii="Traditional Arabic" w:hAnsi="Traditional Arabic" w:cs="Traditional Arabic" w:hint="cs"/>
          <w:sz w:val="36"/>
          <w:szCs w:val="36"/>
          <w:rtl/>
        </w:rPr>
        <w:t>آزر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أتتخذ</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أصناماً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قال</w:t>
      </w:r>
      <w:r w:rsidRPr="000C4B67">
        <w:rPr>
          <w:rFonts w:ascii="Traditional Arabic" w:hAnsi="Traditional Arabic" w:cs="Traditional Arabic"/>
          <w:sz w:val="36"/>
          <w:szCs w:val="36"/>
          <w:rtl/>
        </w:rPr>
        <w:t xml:space="preserve">: </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لم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يكن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بأبيه،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ولكن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اسم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آزر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اسم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صنم،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فموضعه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نصب</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إضمار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الفعل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والتلاوة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كأنه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قال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وإذ</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قال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إبراهيم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أتتخذ</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آزر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إلهاً،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أتتخذ</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أصناماً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آلهة</w:t>
      </w:r>
      <w:r w:rsidRPr="000C4B67">
        <w:rPr>
          <w:rFonts w:ascii="Traditional Arabic" w:hAnsi="Traditional Arabic" w:cs="Traditional Arabic"/>
          <w:sz w:val="36"/>
          <w:szCs w:val="36"/>
          <w:rtl/>
        </w:rPr>
        <w:t>.</w:t>
      </w:r>
      <w:r w:rsidRPr="000C4B67">
        <w:rPr>
          <w:rFonts w:ascii="Traditional Arabic" w:hAnsi="Traditional Arabic" w:cs="Traditional Arabic" w:hint="cs"/>
          <w:sz w:val="36"/>
          <w:szCs w:val="36"/>
          <w:rtl/>
        </w:rPr>
        <w:t xml:space="preserve"> وقال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الصغانى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التقدير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أتتخذ</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آزر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إلهاً</w:t>
      </w:r>
      <w:r w:rsidRPr="000C4B67">
        <w:rPr>
          <w:rFonts w:ascii="Traditional Arabic" w:hAnsi="Traditional Arabic" w:cs="Traditional Arabic"/>
          <w:sz w:val="36"/>
          <w:szCs w:val="36"/>
          <w:rtl/>
        </w:rPr>
        <w:t>.</w:t>
      </w:r>
    </w:p>
    <w:p w:rsidR="00287B48" w:rsidRPr="000C4B67" w:rsidRDefault="00D67214" w:rsidP="00DB5C21">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hint="cs"/>
          <w:sz w:val="36"/>
          <w:szCs w:val="36"/>
          <w:rtl/>
        </w:rPr>
        <w:t>وقد</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نقل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شيخ</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العروبة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المرحوم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أحمد</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زكى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باشا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عبارة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تاج</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العروس</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السابقة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أول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كتابه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تكملة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كتاب</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الأصنام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لابن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الكلبى</w:t>
      </w:r>
      <w:r w:rsidR="00DB5C21">
        <w:rPr>
          <w:rFonts w:ascii="Traditional Arabic" w:hAnsi="Traditional Arabic" w:cs="Traditional Arabic"/>
          <w:sz w:val="36"/>
          <w:szCs w:val="36"/>
          <w:rtl/>
        </w:rPr>
        <w:t xml:space="preserve">) </w:t>
      </w:r>
      <w:r w:rsidR="00DB5C21">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hint="cs"/>
          <w:sz w:val="36"/>
          <w:szCs w:val="36"/>
          <w:rtl/>
        </w:rPr>
        <w:t>وهذا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القول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الذى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قاله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مجاهد</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أولى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الأقوال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بالقبول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وعلى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ذلك</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يكون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والد</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إبراهيم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يذكر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باسمه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العَلَمى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القرآن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الكريم</w:t>
      </w:r>
      <w:r w:rsidR="00DB5C21">
        <w:rPr>
          <w:rFonts w:ascii="Traditional Arabic" w:hAnsi="Traditional Arabic" w:cs="Traditional Arabic" w:hint="cs"/>
          <w:sz w:val="36"/>
          <w:szCs w:val="36"/>
          <w:rtl/>
        </w:rPr>
        <w:t xml:space="preserve"> ، </w:t>
      </w:r>
      <w:r w:rsidR="00287B48" w:rsidRPr="000C4B67">
        <w:rPr>
          <w:rFonts w:ascii="Traditional Arabic" w:hAnsi="Traditional Arabic" w:cs="Traditional Arabic" w:hint="cs"/>
          <w:sz w:val="36"/>
          <w:szCs w:val="36"/>
          <w:rtl/>
        </w:rPr>
        <w:t>مما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يستأنس</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ـ</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بأن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آزر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اسم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إله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ـ</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أننا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نجد</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الآلهة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القديمة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عند</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المصريين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الإله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أزوريس</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ومعناه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الإله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القوى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المعين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وقد</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كانت</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الأمم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السالفة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يقلد</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بعضهم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بعضاً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أسماء</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الآلهة</w:t>
      </w:r>
      <w:r w:rsidR="00287B48" w:rsidRPr="000C4B67">
        <w:rPr>
          <w:rFonts w:ascii="Traditional Arabic" w:hAnsi="Traditional Arabic" w:cs="Traditional Arabic"/>
          <w:sz w:val="36"/>
          <w:szCs w:val="36"/>
          <w:rtl/>
        </w:rPr>
        <w:t xml:space="preserve"> " </w:t>
      </w:r>
      <w:r w:rsidR="00F67981">
        <w:rPr>
          <w:rFonts w:ascii="Traditional Arabic" w:hAnsi="Traditional Arabic" w:cs="Traditional Arabic" w:hint="cs"/>
          <w:sz w:val="36"/>
          <w:szCs w:val="36"/>
          <w:rtl/>
        </w:rPr>
        <w:t>(</w:t>
      </w:r>
      <w:r w:rsidR="00287B48" w:rsidRPr="000C4B67">
        <w:rPr>
          <w:rStyle w:val="a7"/>
          <w:rFonts w:ascii="Traditional Arabic" w:hAnsi="Traditional Arabic" w:cs="Traditional Arabic"/>
          <w:sz w:val="36"/>
          <w:szCs w:val="36"/>
          <w:rtl/>
        </w:rPr>
        <w:footnoteReference w:id="377"/>
      </w:r>
      <w:r w:rsidR="00F67981">
        <w:rPr>
          <w:rFonts w:ascii="Traditional Arabic" w:hAnsi="Traditional Arabic" w:cs="Traditional Arabic" w:hint="cs"/>
          <w:sz w:val="36"/>
          <w:szCs w:val="36"/>
          <w:rtl/>
        </w:rPr>
        <w:t>)</w:t>
      </w:r>
    </w:p>
    <w:p w:rsidR="00287B48" w:rsidRPr="000C4B67" w:rsidRDefault="00D6721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hint="cs"/>
          <w:sz w:val="36"/>
          <w:szCs w:val="36"/>
          <w:rtl/>
        </w:rPr>
        <w:t>فليست</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هناك</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مشكلة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إذن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حول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هذا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الموضوع</w:t>
      </w:r>
      <w:r w:rsidR="00287B48" w:rsidRPr="000C4B67">
        <w:rPr>
          <w:rFonts w:ascii="Traditional Arabic" w:hAnsi="Traditional Arabic" w:cs="Traditional Arabic"/>
          <w:sz w:val="36"/>
          <w:szCs w:val="36"/>
          <w:rtl/>
        </w:rPr>
        <w:t>..</w:t>
      </w:r>
    </w:p>
    <w:p w:rsidR="00287B48" w:rsidRPr="000C4B67" w:rsidRDefault="00D6721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hint="cs"/>
          <w:sz w:val="36"/>
          <w:szCs w:val="36"/>
          <w:rtl/>
        </w:rPr>
        <w:t>أما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الشبهة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الثانية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هذا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السؤال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والخاصة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باسم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الذى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اشترى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وآوى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يوسف</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عليه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السلام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بيته،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والذى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أطلق</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عليه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القرآن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الكريم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اسم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عزيز</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بينما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سماه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الكتاب</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المقدس</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sz w:val="36"/>
          <w:szCs w:val="36"/>
        </w:rPr>
        <w:t>Potiphar</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فإنها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تمثل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ـ</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هي</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الأخرى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ـ</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مشكلة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المشكلات</w:t>
      </w:r>
      <w:r w:rsidR="00287B48" w:rsidRPr="000C4B67">
        <w:rPr>
          <w:rFonts w:ascii="Traditional Arabic" w:hAnsi="Traditional Arabic" w:cs="Traditional Arabic"/>
          <w:sz w:val="36"/>
          <w:szCs w:val="36"/>
          <w:rtl/>
        </w:rPr>
        <w:t>..</w:t>
      </w:r>
      <w:r w:rsidR="00287B48" w:rsidRPr="000C4B67">
        <w:rPr>
          <w:rFonts w:ascii="Traditional Arabic" w:hAnsi="Traditional Arabic" w:cs="Traditional Arabic" w:hint="cs"/>
          <w:sz w:val="36"/>
          <w:szCs w:val="36"/>
          <w:rtl/>
        </w:rPr>
        <w:t>ذلك</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منصب</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هذا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الذى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آوى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يوسف</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كان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رئاسة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الشرطة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واسمه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فوطيفار</w:t>
      </w:r>
      <w:r w:rsidR="00287B48" w:rsidRPr="000C4B67">
        <w:rPr>
          <w:rFonts w:ascii="Traditional Arabic" w:hAnsi="Traditional Arabic" w:cs="Traditional Arabic"/>
          <w:sz w:val="36"/>
          <w:szCs w:val="36"/>
          <w:rtl/>
        </w:rPr>
        <w:t xml:space="preserve">) .. </w:t>
      </w:r>
      <w:r w:rsidR="00287B48" w:rsidRPr="000C4B67">
        <w:rPr>
          <w:rFonts w:ascii="Traditional Arabic" w:hAnsi="Traditional Arabic" w:cs="Traditional Arabic" w:hint="cs"/>
          <w:sz w:val="36"/>
          <w:szCs w:val="36"/>
          <w:rtl/>
        </w:rPr>
        <w:t>ولقبه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العزيز</w:t>
      </w:r>
      <w:r w:rsidR="00287B48" w:rsidRPr="000C4B67">
        <w:rPr>
          <w:rFonts w:ascii="Traditional Arabic" w:hAnsi="Traditional Arabic" w:cs="Traditional Arabic"/>
          <w:sz w:val="36"/>
          <w:szCs w:val="36"/>
          <w:rtl/>
        </w:rPr>
        <w:t xml:space="preserve">) .. </w:t>
      </w:r>
      <w:r w:rsidR="00287B48" w:rsidRPr="000C4B67">
        <w:rPr>
          <w:rFonts w:ascii="Traditional Arabic" w:hAnsi="Traditional Arabic" w:cs="Traditional Arabic" w:hint="cs"/>
          <w:sz w:val="36"/>
          <w:szCs w:val="36"/>
          <w:rtl/>
        </w:rPr>
        <w:t>فلا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تناقض</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بين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أسماء</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التعريف</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هذه</w:t>
      </w:r>
      <w:r w:rsidR="00287B48" w:rsidRPr="000C4B67">
        <w:rPr>
          <w:rFonts w:ascii="Traditional Arabic" w:hAnsi="Traditional Arabic" w:cs="Traditional Arabic"/>
          <w:sz w:val="36"/>
          <w:szCs w:val="36"/>
          <w:rtl/>
        </w:rPr>
        <w:t>..</w:t>
      </w: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hint="cs"/>
          <w:sz w:val="36"/>
          <w:szCs w:val="36"/>
          <w:rtl/>
        </w:rPr>
        <w:t>ولقد</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تناولت</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ذلك</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المصادر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الإسلامية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قصص</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الأنبياء</w:t>
      </w:r>
      <w:r w:rsidR="00287B48" w:rsidRPr="000C4B67">
        <w:rPr>
          <w:rFonts w:ascii="Traditional Arabic" w:hAnsi="Traditional Arabic" w:cs="Traditional Arabic"/>
          <w:sz w:val="36"/>
          <w:szCs w:val="36"/>
          <w:rtl/>
        </w:rPr>
        <w:t>) :</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وكان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سيده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رئيس</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شرطة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المدينة،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واسمه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فوطيفار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ويعبر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منصبه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العبرية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بـ</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سرهاطباحيم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رئيس</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الشرطة</w:t>
      </w:r>
      <w:r w:rsidRPr="000C4B67">
        <w:rPr>
          <w:rFonts w:ascii="Traditional Arabic" w:hAnsi="Traditional Arabic" w:cs="Traditional Arabic"/>
          <w:sz w:val="36"/>
          <w:szCs w:val="36"/>
          <w:rtl/>
        </w:rPr>
        <w:t>.. ".</w:t>
      </w:r>
      <w:r w:rsidR="00F67981">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378"/>
      </w:r>
      <w:r w:rsidR="00F67981">
        <w:rPr>
          <w:rFonts w:ascii="Traditional Arabic" w:hAnsi="Traditional Arabic" w:cs="Traditional Arabic" w:hint="cs"/>
          <w:sz w:val="36"/>
          <w:szCs w:val="36"/>
          <w:rtl/>
        </w:rPr>
        <w:t>)</w:t>
      </w:r>
    </w:p>
    <w:p w:rsidR="00D67214" w:rsidRPr="000C4B67" w:rsidRDefault="00287B48" w:rsidP="00F67981">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وفى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تفسير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القرطبى</w:t>
      </w:r>
      <w:r w:rsidRPr="000C4B67">
        <w:rPr>
          <w:rFonts w:ascii="Traditional Arabic" w:hAnsi="Traditional Arabic" w:cs="Traditional Arabic"/>
          <w:sz w:val="36"/>
          <w:szCs w:val="36"/>
          <w:rtl/>
        </w:rPr>
        <w:t>:</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قال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الضحاك</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هذا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الذى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اشتراه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ملك</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مصر،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ولقبه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العزيز</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واسمه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 xml:space="preserve">قطفير </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وقال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ابن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إسحق</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إطفير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اشتراه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لامرأته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وقال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ابن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عباس</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إنما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اشتراه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قطفير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وزير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ملك</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مصر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وكان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هذا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العزيز</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الذى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اشترى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يوسف</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خزائن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الملك</w:t>
      </w:r>
      <w:r w:rsidRPr="000C4B67">
        <w:rPr>
          <w:rFonts w:ascii="Traditional Arabic" w:hAnsi="Traditional Arabic" w:cs="Traditional Arabic"/>
          <w:sz w:val="36"/>
          <w:szCs w:val="36"/>
          <w:rtl/>
        </w:rPr>
        <w:t>.... ".</w:t>
      </w:r>
      <w:r w:rsidR="00F67981">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379"/>
      </w:r>
      <w:r w:rsidR="00F67981">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 xml:space="preserve"> </w:t>
      </w:r>
      <w:r w:rsidR="00F67981">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380"/>
      </w:r>
      <w:r w:rsidR="00F67981">
        <w:rPr>
          <w:rFonts w:ascii="Traditional Arabic" w:hAnsi="Traditional Arabic" w:cs="Traditional Arabic" w:hint="cs"/>
          <w:sz w:val="36"/>
          <w:szCs w:val="36"/>
          <w:rtl/>
        </w:rPr>
        <w:t>)</w:t>
      </w:r>
    </w:p>
    <w:p w:rsidR="00DB5C21" w:rsidRPr="00DB5C21" w:rsidRDefault="00DB5C21" w:rsidP="00B17FC5">
      <w:pPr>
        <w:autoSpaceDE w:val="0"/>
        <w:autoSpaceDN w:val="0"/>
        <w:adjustRightInd w:val="0"/>
        <w:spacing w:after="0" w:line="240" w:lineRule="auto"/>
        <w:jc w:val="both"/>
        <w:rPr>
          <w:rFonts w:ascii="Traditional Arabic" w:hAnsi="Traditional Arabic" w:cs="Traditional Arabic"/>
          <w:b/>
          <w:bCs/>
          <w:sz w:val="44"/>
          <w:szCs w:val="44"/>
          <w:rtl/>
        </w:rPr>
      </w:pPr>
      <w:r w:rsidRPr="00DB5C21">
        <w:rPr>
          <w:rFonts w:ascii="Traditional Arabic" w:hAnsi="Traditional Arabic" w:cs="Traditional Arabic" w:hint="cs"/>
          <w:b/>
          <w:bCs/>
          <w:sz w:val="44"/>
          <w:szCs w:val="44"/>
          <w:rtl/>
        </w:rPr>
        <w:t>المطلب الثامن :</w:t>
      </w:r>
    </w:p>
    <w:p w:rsidR="00287B48" w:rsidRPr="00DB5C21" w:rsidRDefault="00287B48" w:rsidP="00B17FC5">
      <w:pPr>
        <w:autoSpaceDE w:val="0"/>
        <w:autoSpaceDN w:val="0"/>
        <w:adjustRightInd w:val="0"/>
        <w:spacing w:after="0" w:line="240" w:lineRule="auto"/>
        <w:jc w:val="both"/>
        <w:rPr>
          <w:rFonts w:ascii="Traditional Arabic" w:hAnsi="Traditional Arabic" w:cs="Traditional Arabic"/>
          <w:b/>
          <w:bCs/>
          <w:sz w:val="44"/>
          <w:szCs w:val="44"/>
          <w:rtl/>
        </w:rPr>
      </w:pPr>
      <w:r w:rsidRPr="00DB5C21">
        <w:rPr>
          <w:rFonts w:ascii="Traditional Arabic" w:hAnsi="Traditional Arabic" w:cs="Traditional Arabic"/>
          <w:b/>
          <w:bCs/>
          <w:sz w:val="44"/>
          <w:szCs w:val="44"/>
          <w:rtl/>
        </w:rPr>
        <w:t>مريم العذراء بنت عمران</w:t>
      </w:r>
    </w:p>
    <w:p w:rsidR="00816A4E" w:rsidRDefault="00D67214" w:rsidP="00816A4E">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إن القرآن نسب مريم العذراء إلى عمران أبى موسى النب</w:t>
      </w:r>
      <w:r w:rsidR="00287B48" w:rsidRPr="000C4B67">
        <w:rPr>
          <w:rFonts w:ascii="Traditional Arabic" w:hAnsi="Traditional Arabic" w:cs="Traditional Arabic" w:hint="cs"/>
          <w:sz w:val="36"/>
          <w:szCs w:val="36"/>
          <w:rtl/>
        </w:rPr>
        <w:t>ي</w:t>
      </w:r>
      <w:r w:rsidR="00816A4E">
        <w:rPr>
          <w:rFonts w:ascii="Traditional Arabic" w:hAnsi="Traditional Arabic" w:cs="Traditional Arabic"/>
          <w:sz w:val="36"/>
          <w:szCs w:val="36"/>
          <w:rtl/>
        </w:rPr>
        <w:t>. وقال:</w:t>
      </w:r>
      <w:r w:rsidR="00287B48" w:rsidRPr="000C4B67">
        <w:rPr>
          <w:rFonts w:ascii="Traditional Arabic" w:hAnsi="Traditional Arabic" w:cs="Traditional Arabic"/>
          <w:sz w:val="36"/>
          <w:szCs w:val="36"/>
          <w:rtl/>
        </w:rPr>
        <w:t>إنها أخت هارون النب</w:t>
      </w:r>
      <w:r w:rsidR="00287B48" w:rsidRPr="000C4B67">
        <w:rPr>
          <w:rFonts w:ascii="Traditional Arabic" w:hAnsi="Traditional Arabic" w:cs="Traditional Arabic" w:hint="cs"/>
          <w:sz w:val="36"/>
          <w:szCs w:val="36"/>
          <w:rtl/>
        </w:rPr>
        <w:t>ي</w:t>
      </w:r>
      <w:r w:rsidR="00287B48" w:rsidRPr="000C4B67">
        <w:rPr>
          <w:rFonts w:ascii="Traditional Arabic" w:hAnsi="Traditional Arabic" w:cs="Traditional Arabic"/>
          <w:sz w:val="36"/>
          <w:szCs w:val="36"/>
          <w:rtl/>
        </w:rPr>
        <w:t xml:space="preserve"> ـ</w:t>
      </w:r>
    </w:p>
    <w:p w:rsidR="00287B48" w:rsidRPr="000C4B67" w:rsidRDefault="00287B48" w:rsidP="00DB5C21">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عليه السلام ـ وهذا يخالف ما جاء فى إنجيل لوقا أنها بنت هال</w:t>
      </w:r>
      <w:r w:rsidRPr="000C4B67">
        <w:rPr>
          <w:rFonts w:ascii="Traditional Arabic" w:hAnsi="Traditional Arabic" w:cs="Traditional Arabic" w:hint="cs"/>
          <w:sz w:val="36"/>
          <w:szCs w:val="36"/>
          <w:rtl/>
        </w:rPr>
        <w:t>ي</w:t>
      </w:r>
      <w:r w:rsidRPr="000C4B67">
        <w:rPr>
          <w:rFonts w:ascii="Traditional Arabic" w:hAnsi="Traditional Arabic" w:cs="Traditional Arabic"/>
          <w:sz w:val="36"/>
          <w:szCs w:val="36"/>
          <w:rtl/>
        </w:rPr>
        <w:t xml:space="preserve"> [لوقا 3: 23] ويخالف التاريخ لأن بين مريم وهارون ألف وستمائة سنة. لعل محمدا </w:t>
      </w:r>
      <w:r w:rsidR="00D67214"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 خلط بين مريم أم المسيح ، ومريم أخرى كانت أ</w:t>
      </w:r>
      <w:r w:rsidR="00F67981">
        <w:rPr>
          <w:rFonts w:ascii="Traditional Arabic" w:hAnsi="Traditional Arabic" w:cs="Traditional Arabic"/>
          <w:sz w:val="36"/>
          <w:szCs w:val="36"/>
          <w:rtl/>
        </w:rPr>
        <w:t xml:space="preserve">ختا لهارون الذى كان أخا لموسى </w:t>
      </w:r>
      <w:r w:rsidR="00DB5C21">
        <w:rPr>
          <w:rFonts w:ascii="Traditional Arabic" w:hAnsi="Traditional Arabic" w:cs="Traditional Arabic"/>
          <w:sz w:val="36"/>
          <w:szCs w:val="36"/>
          <w:rtl/>
        </w:rPr>
        <w:t xml:space="preserve">عليه السلام </w:t>
      </w:r>
      <w:r w:rsidR="00DB5C21">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ومعاصرا له ، ولا يوجد مثل هذا التناقض فى الكتاب المقدس</w:t>
      </w:r>
      <w:r w:rsidR="00D67214"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w:t>
      </w:r>
    </w:p>
    <w:p w:rsidR="00287B48" w:rsidRPr="00F67981" w:rsidRDefault="00287B48" w:rsidP="00B17FC5">
      <w:pPr>
        <w:autoSpaceDE w:val="0"/>
        <w:autoSpaceDN w:val="0"/>
        <w:adjustRightInd w:val="0"/>
        <w:spacing w:after="0" w:line="240" w:lineRule="auto"/>
        <w:jc w:val="both"/>
        <w:rPr>
          <w:rFonts w:ascii="Traditional Arabic" w:hAnsi="Traditional Arabic" w:cs="Traditional Arabic"/>
          <w:b/>
          <w:bCs/>
          <w:sz w:val="36"/>
          <w:szCs w:val="36"/>
          <w:rtl/>
        </w:rPr>
      </w:pPr>
      <w:r w:rsidRPr="00F67981">
        <w:rPr>
          <w:rFonts w:ascii="Traditional Arabic" w:hAnsi="Traditional Arabic" w:cs="Traditional Arabic"/>
          <w:b/>
          <w:bCs/>
          <w:sz w:val="36"/>
          <w:szCs w:val="36"/>
          <w:rtl/>
        </w:rPr>
        <w:t>الرد على الشبهة:</w:t>
      </w:r>
    </w:p>
    <w:p w:rsidR="00287B48" w:rsidRPr="000C4B67" w:rsidRDefault="00D6721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إن المؤلف نقل عن الإنجيل أن مريم بنت هالى. ونقله خطأ. والنص هو: " ولما ابتدأ يسوع كان له نحو ثلاثين سنة. وهو على ما كان يُظن ابن يوسف بن هالى بن متثات بن لاوى بن ملكى بن ينّا بن يوسف " إلى أن أوصل نسبه إلى " ناثان بن داود " عليه السلام. وهذا النص لا يدل على أنه نسب مريم كما قال المؤلف، وإنما يدل على أنه نسب المسيح. فكيف يكذب القرآن بنسب ليس لها؟ وكيف ينسبون المسيح إلى يوسف بن هالى. وفى الإنجيل أنه لا أب له ولا سبط له؟ ذلك قوله عن يوسف: " ولم يعرفها حتى ولدت ابنها البكر " [متى 1: 24] ، وكيف يكذبون القرآن بنسب على سبيل الظن؟ ذلك قوله: " وهو على ما كان يُظن " وفى إنجيل متى أن المسيح ابن يوسف بن يعقوب بن متّان بن اليعازر بن آليود. إلى أن أوصل نسبه إلى سليمان ـ عليه السلام ـ[متى 1] .</w:t>
      </w:r>
    </w:p>
    <w:p w:rsidR="00287B48" w:rsidRPr="000C4B67" w:rsidRDefault="00D6721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والحق: أن مريم ابنة عمران الأب المباشر لموسى ـ عليه السلام ـ وهو أب مباشر لموسى، وهو أب لمريم لأنه رئيس العائلة الت</w:t>
      </w:r>
      <w:r w:rsidR="00287B48" w:rsidRPr="000C4B67">
        <w:rPr>
          <w:rFonts w:ascii="Traditional Arabic" w:hAnsi="Traditional Arabic" w:cs="Traditional Arabic" w:hint="cs"/>
          <w:sz w:val="36"/>
          <w:szCs w:val="36"/>
          <w:rtl/>
        </w:rPr>
        <w:t>ي</w:t>
      </w:r>
      <w:r w:rsidR="00287B48" w:rsidRPr="000C4B67">
        <w:rPr>
          <w:rFonts w:ascii="Traditional Arabic" w:hAnsi="Traditional Arabic" w:cs="Traditional Arabic"/>
          <w:sz w:val="36"/>
          <w:szCs w:val="36"/>
          <w:rtl/>
        </w:rPr>
        <w:t xml:space="preserve"> تناسلت ه</w:t>
      </w:r>
      <w:r w:rsidR="00287B48" w:rsidRPr="000C4B67">
        <w:rPr>
          <w:rFonts w:ascii="Traditional Arabic" w:hAnsi="Traditional Arabic" w:cs="Traditional Arabic" w:hint="cs"/>
          <w:sz w:val="36"/>
          <w:szCs w:val="36"/>
          <w:rtl/>
        </w:rPr>
        <w:t>ي</w:t>
      </w:r>
      <w:r w:rsidR="00287B48" w:rsidRPr="000C4B67">
        <w:rPr>
          <w:rFonts w:ascii="Traditional Arabic" w:hAnsi="Traditional Arabic" w:cs="Traditional Arabic"/>
          <w:sz w:val="36"/>
          <w:szCs w:val="36"/>
          <w:rtl/>
        </w:rPr>
        <w:t xml:space="preserve"> منها. وهارون ابن عمران. وهى من نسل هارون ـ عليه السلام ـ فيكون هو أخوها على معنى أنها من نسله. أما أبوها المباشر فاسمه "يهوياقيم " وأمها اسمها " حنة " كما جاء فى إنجيل يعقوب الذى لا يعترف به النصارى.</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والنسب هكذا:</w:t>
      </w:r>
    </w:p>
    <w:p w:rsidR="00287B48" w:rsidRPr="000C4B67" w:rsidRDefault="00D6721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إبراهيم ـ إسحاق ـ يعقوب ـ لاو</w:t>
      </w:r>
      <w:r w:rsidR="00287B48" w:rsidRPr="000C4B67">
        <w:rPr>
          <w:rFonts w:ascii="Traditional Arabic" w:hAnsi="Traditional Arabic" w:cs="Traditional Arabic" w:hint="cs"/>
          <w:sz w:val="36"/>
          <w:szCs w:val="36"/>
          <w:rtl/>
        </w:rPr>
        <w:t>ي</w:t>
      </w:r>
      <w:r w:rsidR="00287B48" w:rsidRPr="000C4B67">
        <w:rPr>
          <w:rFonts w:ascii="Traditional Arabic" w:hAnsi="Traditional Arabic" w:cs="Traditional Arabic"/>
          <w:sz w:val="36"/>
          <w:szCs w:val="36"/>
          <w:rtl/>
        </w:rPr>
        <w:t xml:space="preserve"> وهو الابن الثالث ليعقوب. وأنجب لاو</w:t>
      </w:r>
      <w:r w:rsidR="00287B48" w:rsidRPr="000C4B67">
        <w:rPr>
          <w:rFonts w:ascii="Traditional Arabic" w:hAnsi="Traditional Arabic" w:cs="Traditional Arabic" w:hint="cs"/>
          <w:sz w:val="36"/>
          <w:szCs w:val="36"/>
          <w:rtl/>
        </w:rPr>
        <w:t>ي</w:t>
      </w:r>
      <w:r w:rsidR="00287B48" w:rsidRPr="000C4B67">
        <w:rPr>
          <w:rFonts w:ascii="Traditional Arabic" w:hAnsi="Traditional Arabic" w:cs="Traditional Arabic"/>
          <w:sz w:val="36"/>
          <w:szCs w:val="36"/>
          <w:rtl/>
        </w:rPr>
        <w:t xml:space="preserve"> ثلاثة هم جرشون وقهات ومرارى. وبنو</w:t>
      </w:r>
      <w:r w:rsidR="00287B48"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قهات عمرا</w:t>
      </w:r>
      <w:r w:rsidR="00287B48" w:rsidRPr="000C4B67">
        <w:rPr>
          <w:rFonts w:ascii="Traditional Arabic" w:hAnsi="Traditional Arabic" w:cs="Traditional Arabic" w:hint="cs"/>
          <w:sz w:val="36"/>
          <w:szCs w:val="36"/>
          <w:rtl/>
        </w:rPr>
        <w:t>ن</w:t>
      </w:r>
      <w:r w:rsidR="00287B48" w:rsidRPr="000C4B67">
        <w:rPr>
          <w:rFonts w:ascii="Traditional Arabic" w:hAnsi="Traditional Arabic" w:cs="Traditional Arabic"/>
          <w:sz w:val="36"/>
          <w:szCs w:val="36"/>
          <w:rtl/>
        </w:rPr>
        <w:t xml:space="preserve"> ويصهار وحبرون وعزئييل. وبنو عمرا</w:t>
      </w:r>
      <w:r w:rsidR="00287B48" w:rsidRPr="000C4B67">
        <w:rPr>
          <w:rFonts w:ascii="Traditional Arabic" w:hAnsi="Traditional Arabic" w:cs="Traditional Arabic" w:hint="cs"/>
          <w:sz w:val="36"/>
          <w:szCs w:val="36"/>
          <w:rtl/>
        </w:rPr>
        <w:t>ن</w:t>
      </w:r>
      <w:r w:rsidR="00287B48" w:rsidRPr="000C4B67">
        <w:rPr>
          <w:rFonts w:ascii="Traditional Arabic" w:hAnsi="Traditional Arabic" w:cs="Traditional Arabic"/>
          <w:sz w:val="36"/>
          <w:szCs w:val="36"/>
          <w:rtl/>
        </w:rPr>
        <w:t xml:space="preserve"> هارون وموسى ومريم.</w:t>
      </w:r>
    </w:p>
    <w:p w:rsidR="00287B48" w:rsidRPr="000C4B67" w:rsidRDefault="00D6721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وقد وصى موسى عن أمر الله تعالى أن تتميز الأسباط الت</w:t>
      </w:r>
      <w:r w:rsidR="00287B48" w:rsidRPr="000C4B67">
        <w:rPr>
          <w:rFonts w:ascii="Traditional Arabic" w:hAnsi="Traditional Arabic" w:cs="Traditional Arabic" w:hint="cs"/>
          <w:sz w:val="36"/>
          <w:szCs w:val="36"/>
          <w:rtl/>
        </w:rPr>
        <w:t>ي</w:t>
      </w:r>
      <w:r w:rsidR="00287B48" w:rsidRPr="000C4B67">
        <w:rPr>
          <w:rFonts w:ascii="Traditional Arabic" w:hAnsi="Traditional Arabic" w:cs="Traditional Arabic"/>
          <w:sz w:val="36"/>
          <w:szCs w:val="36"/>
          <w:rtl/>
        </w:rPr>
        <w:t xml:space="preserve"> تريد الإرث فى بنى إسرائيل. وذلك بأن تتزوج كل بنت فى سبطها. فف</w:t>
      </w:r>
      <w:r w:rsidR="00287B48" w:rsidRPr="000C4B67">
        <w:rPr>
          <w:rFonts w:ascii="Traditional Arabic" w:hAnsi="Traditional Arabic" w:cs="Traditional Arabic" w:hint="cs"/>
          <w:sz w:val="36"/>
          <w:szCs w:val="36"/>
          <w:rtl/>
        </w:rPr>
        <w:t>ي</w:t>
      </w:r>
      <w:r w:rsidR="00287B48" w:rsidRPr="000C4B67">
        <w:rPr>
          <w:rFonts w:ascii="Traditional Arabic" w:hAnsi="Traditional Arabic" w:cs="Traditional Arabic"/>
          <w:sz w:val="36"/>
          <w:szCs w:val="36"/>
          <w:rtl/>
        </w:rPr>
        <w:t xml:space="preserve"> سفر العدد: " وكل بنت ورثت نصيباً من أسباط بنى إسرائيل؛ تكون امرأة لواحد من عشيرة سبط أبيها؛ لكى يرث بنو إسرائيل كلُّ واحد نصيب آبائه " [عدد36: 8] . ووصى بأن يتفرغ سبط لاو</w:t>
      </w:r>
      <w:r w:rsidR="00287B48" w:rsidRPr="000C4B67">
        <w:rPr>
          <w:rFonts w:ascii="Traditional Arabic" w:hAnsi="Traditional Arabic" w:cs="Traditional Arabic" w:hint="cs"/>
          <w:sz w:val="36"/>
          <w:szCs w:val="36"/>
          <w:rtl/>
        </w:rPr>
        <w:t>ي</w:t>
      </w:r>
      <w:r w:rsidR="00287B48" w:rsidRPr="000C4B67">
        <w:rPr>
          <w:rFonts w:ascii="Traditional Arabic" w:hAnsi="Traditional Arabic" w:cs="Traditional Arabic"/>
          <w:sz w:val="36"/>
          <w:szCs w:val="36"/>
          <w:rtl/>
        </w:rPr>
        <w:t xml:space="preserve"> للعلم والدين، ولا يكون له نصيب فى الأرض، وإنما يسكن بين الأسباط فى مدنهم، ووصى بأن تكون الإمامة فى نسل هارون وحده. وعلى هذه الشريعة نجد فى بدء إنجيل لوقا: أن " أليصابات " زوجة زكريا ـ عليه السلام ـ كانت من نسل هارون من سبط لاو</w:t>
      </w:r>
      <w:r w:rsidR="00287B48" w:rsidRPr="000C4B67">
        <w:rPr>
          <w:rFonts w:ascii="Traditional Arabic" w:hAnsi="Traditional Arabic" w:cs="Traditional Arabic" w:hint="cs"/>
          <w:sz w:val="36"/>
          <w:szCs w:val="36"/>
          <w:rtl/>
        </w:rPr>
        <w:t>ي</w:t>
      </w:r>
      <w:r w:rsidR="00287B48" w:rsidRPr="000C4B67">
        <w:rPr>
          <w:rFonts w:ascii="Traditional Arabic" w:hAnsi="Traditional Arabic" w:cs="Traditional Arabic"/>
          <w:sz w:val="36"/>
          <w:szCs w:val="36"/>
          <w:rtl/>
        </w:rPr>
        <w:t>، وكان زكريا من نسل هارون من سبط لاو</w:t>
      </w:r>
      <w:r w:rsidR="00287B48" w:rsidRPr="000C4B67">
        <w:rPr>
          <w:rFonts w:ascii="Traditional Arabic" w:hAnsi="Traditional Arabic" w:cs="Traditional Arabic" w:hint="cs"/>
          <w:sz w:val="36"/>
          <w:szCs w:val="36"/>
          <w:rtl/>
        </w:rPr>
        <w:t>ي</w:t>
      </w:r>
      <w:r w:rsidR="00287B48" w:rsidRPr="000C4B67">
        <w:rPr>
          <w:rFonts w:ascii="Traditional Arabic" w:hAnsi="Traditional Arabic" w:cs="Traditional Arabic"/>
          <w:sz w:val="36"/>
          <w:szCs w:val="36"/>
          <w:rtl/>
        </w:rPr>
        <w:t>. وتزوجت أليصابات زكريا. وأن مريم العذراء كانت قريبة لأليصابات. وإذا ثبت أنها قريبة لها؛ يثبت أن مريم هارونية من سبط لاو</w:t>
      </w:r>
      <w:r w:rsidR="00287B48" w:rsidRPr="000C4B67">
        <w:rPr>
          <w:rFonts w:ascii="Traditional Arabic" w:hAnsi="Traditional Arabic" w:cs="Traditional Arabic" w:hint="cs"/>
          <w:sz w:val="36"/>
          <w:szCs w:val="36"/>
          <w:rtl/>
        </w:rPr>
        <w:t>ي</w:t>
      </w:r>
      <w:r w:rsidR="00287B48" w:rsidRPr="000C4B67">
        <w:rPr>
          <w:rFonts w:ascii="Traditional Arabic" w:hAnsi="Traditional Arabic" w:cs="Traditional Arabic"/>
          <w:sz w:val="36"/>
          <w:szCs w:val="36"/>
          <w:rtl/>
        </w:rPr>
        <w:t>.</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w:t>
      </w:r>
      <w:r w:rsidR="00D67214"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يقول لوقا: " كان فى أيام هيرودس ملك اليهودية كاهن اسمه زكريا من فرقة أبِيّا، وامرأته من بنات هارون، واسمها أليصابات.. إلخ " ويقول لوقا: " وهو ذا أليصابات نسيبتك.. إلخ "؛ قال لها الملاك ذلك وهو يبشرها بالحمل بعيسى ـ عليه السلام ـ فإذا صح أنها قريبة لها ونسيبة لها. فكيف يخطئ المؤلف القرآن فى نسبتها إلى هارون ـ عليه السلام ـ؟</w:t>
      </w:r>
    </w:p>
    <w:p w:rsidR="00287B48" w:rsidRPr="000C4B67" w:rsidRDefault="00D6721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وفرقة أبِيّا هى فرقة من بنى هارون، وهى الفرقة الثامنة من الفرق التى عدها داود ـ عليه السلام ـ للعمل فى المناظرة على بيت الرب. وخبرهم فى الإصحاح الرابع والعشرين من سفر أخبار الأيام الأول</w:t>
      </w:r>
      <w:r w:rsidR="00287B48" w:rsidRPr="000C4B67">
        <w:rPr>
          <w:rFonts w:ascii="Traditional Arabic" w:hAnsi="Traditional Arabic" w:cs="Traditional Arabic" w:hint="cs"/>
          <w:sz w:val="36"/>
          <w:szCs w:val="36"/>
          <w:rtl/>
        </w:rPr>
        <w:t xml:space="preserve"> </w:t>
      </w:r>
      <w:r w:rsidR="00F67981">
        <w:rPr>
          <w:rFonts w:ascii="Traditional Arabic" w:hAnsi="Traditional Arabic" w:cs="Traditional Arabic" w:hint="cs"/>
          <w:sz w:val="36"/>
          <w:szCs w:val="36"/>
          <w:rtl/>
        </w:rPr>
        <w:t>(</w:t>
      </w:r>
      <w:r w:rsidR="00287B48" w:rsidRPr="000C4B67">
        <w:rPr>
          <w:rStyle w:val="a7"/>
          <w:rFonts w:ascii="Traditional Arabic" w:hAnsi="Traditional Arabic" w:cs="Traditional Arabic"/>
          <w:sz w:val="36"/>
          <w:szCs w:val="36"/>
          <w:rtl/>
        </w:rPr>
        <w:footnoteReference w:id="381"/>
      </w:r>
      <w:r w:rsidR="00F67981">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w:t>
      </w:r>
    </w:p>
    <w:p w:rsidR="00287B48" w:rsidRPr="000C4B67" w:rsidRDefault="00D67214" w:rsidP="00CE3F1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b/>
          <w:bCs/>
          <w:sz w:val="36"/>
          <w:szCs w:val="36"/>
          <w:rtl/>
        </w:rPr>
        <w:t xml:space="preserve">      </w:t>
      </w:r>
      <w:r w:rsidR="00287B48" w:rsidRPr="000C4B67">
        <w:rPr>
          <w:rFonts w:ascii="Traditional Arabic" w:hAnsi="Traditional Arabic" w:cs="Traditional Arabic" w:hint="cs"/>
          <w:b/>
          <w:bCs/>
          <w:sz w:val="36"/>
          <w:szCs w:val="36"/>
          <w:rtl/>
        </w:rPr>
        <w:t>التساؤل بأسلوب آخر :</w:t>
      </w:r>
      <w:r w:rsidR="00287B48" w:rsidRPr="000C4B67">
        <w:rPr>
          <w:rFonts w:ascii="Traditional Arabic" w:hAnsi="Traditional Arabic" w:cs="Traditional Arabic"/>
          <w:sz w:val="36"/>
          <w:szCs w:val="36"/>
          <w:rtl/>
        </w:rPr>
        <w:t xml:space="preserve"> يتحدث القرآن الكريم عن مريم ـ أم الم</w:t>
      </w:r>
      <w:r w:rsidRPr="000C4B67">
        <w:rPr>
          <w:rFonts w:ascii="Traditional Arabic" w:hAnsi="Traditional Arabic" w:cs="Traditional Arabic" w:hint="cs"/>
          <w:sz w:val="36"/>
          <w:szCs w:val="36"/>
          <w:rtl/>
        </w:rPr>
        <w:t>سيح</w:t>
      </w:r>
      <w:r w:rsidR="00287B48" w:rsidRPr="000C4B67">
        <w:rPr>
          <w:rFonts w:ascii="Traditional Arabic" w:hAnsi="Traditional Arabic" w:cs="Traditional Arabic"/>
          <w:sz w:val="36"/>
          <w:szCs w:val="36"/>
          <w:rtl/>
        </w:rPr>
        <w:t xml:space="preserve"> ، باسم " أخت هارون ".، فيقول مخاطبا إياها </w:t>
      </w:r>
      <w:r w:rsidR="00F67981">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يا أخت هارون ما كان أبوك امرأ سوء وما كانت أمك بغيا </w:t>
      </w:r>
      <w:r w:rsidR="00F67981">
        <w:rPr>
          <w:rFonts w:ascii="Traditional Arabic" w:hAnsi="Traditional Arabic" w:cs="Traditional Arabic" w:hint="cs"/>
          <w:sz w:val="36"/>
          <w:szCs w:val="36"/>
          <w:rtl/>
        </w:rPr>
        <w:t>}[مريم:28]</w:t>
      </w:r>
      <w:r w:rsidR="00287B48" w:rsidRPr="000C4B67">
        <w:rPr>
          <w:rFonts w:ascii="Traditional Arabic" w:hAnsi="Traditional Arabic" w:cs="Traditional Arabic"/>
          <w:sz w:val="36"/>
          <w:szCs w:val="36"/>
          <w:rtl/>
        </w:rPr>
        <w:t>.. وليس لهذه التسمية ذكر فى الإنجيل.</w:t>
      </w:r>
      <w:r w:rsidR="00287B48"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بل الثابت ـ فى القرآن والأناجيل ـ أن مريم هى ابنة عمران </w:t>
      </w:r>
      <w:r w:rsidR="00CE3F16">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ومريم ابنة عمران التى أحصنت فرجها </w:t>
      </w:r>
      <w:r w:rsidR="00CE3F16">
        <w:rPr>
          <w:rFonts w:ascii="Traditional Arabic" w:hAnsi="Traditional Arabic" w:cs="Traditional Arabic" w:hint="cs"/>
          <w:sz w:val="36"/>
          <w:szCs w:val="36"/>
          <w:rtl/>
        </w:rPr>
        <w:t>}[التحريم:الآية الأخيرة]</w:t>
      </w:r>
      <w:r w:rsidR="00287B48" w:rsidRPr="000C4B67">
        <w:rPr>
          <w:rFonts w:ascii="Traditional Arabic" w:hAnsi="Traditional Arabic" w:cs="Traditional Arabic"/>
          <w:sz w:val="36"/>
          <w:szCs w:val="36"/>
          <w:rtl/>
        </w:rPr>
        <w:t>.</w:t>
      </w:r>
      <w:r w:rsidR="00287B48"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وعمران هذا هو من نسل داود ـ ـ أى من سبط ونسل " يهوذا " ، وليس من سبط ونسل " هارون " سبط " اللاويين " فكيف دعاها القرآن " أخت هارون " وبينهم مئات السنين؟</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الجواب :</w:t>
      </w:r>
    </w:p>
    <w:p w:rsidR="00463AD7" w:rsidRDefault="00D67214" w:rsidP="00816A4E">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هذا هو التساؤل والاعتراض الذى يورده البعض شبهة على القرآن الكريم.. والحقيقة الت</w:t>
      </w:r>
      <w:r w:rsidR="00287B48" w:rsidRPr="000C4B67">
        <w:rPr>
          <w:rFonts w:ascii="Traditional Arabic" w:hAnsi="Traditional Arabic" w:cs="Traditional Arabic" w:hint="cs"/>
          <w:sz w:val="36"/>
          <w:szCs w:val="36"/>
          <w:rtl/>
        </w:rPr>
        <w:t>ي</w:t>
      </w:r>
      <w:r w:rsidR="00287B48" w:rsidRPr="000C4B67">
        <w:rPr>
          <w:rFonts w:ascii="Traditional Arabic" w:hAnsi="Traditional Arabic" w:cs="Traditional Arabic"/>
          <w:sz w:val="36"/>
          <w:szCs w:val="36"/>
          <w:rtl/>
        </w:rPr>
        <w:t xml:space="preserve"> تفهم من السياق القرآنى ، أن تسمية مريم بـ " أخت هارون " ، ليست تسمية قرآنية وإنما هى حكاية لما قاله قومها لها ، وما خاطبوها ونادوها به عندما حملت بعيسى ـ عليه السلام ـ عندما استنكروا ذلك الحمل ، وات</w:t>
      </w:r>
      <w:r w:rsidR="00CE3F16">
        <w:rPr>
          <w:rFonts w:ascii="Traditional Arabic" w:hAnsi="Traditional Arabic" w:cs="Traditional Arabic"/>
          <w:sz w:val="36"/>
          <w:szCs w:val="36"/>
          <w:rtl/>
        </w:rPr>
        <w:t>هموها فى عرضها وشرفها وعفافها</w:t>
      </w:r>
      <w:r w:rsidR="00CE3F16">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فقالوا لها: </w:t>
      </w:r>
      <w:r w:rsidR="00CE3F16">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يا مريم لقد جئت شيئا فريا *يا أخت هارون ما كان أبوك امرأ سوء وما كانت أمك بغيا </w:t>
      </w:r>
      <w:r w:rsidR="00CE3F16" w:rsidRPr="00CE3F16">
        <w:rPr>
          <w:rFonts w:ascii="Traditional Arabic" w:hAnsi="Traditional Arabic" w:cs="Traditional Arabic" w:hint="cs"/>
          <w:sz w:val="36"/>
          <w:szCs w:val="36"/>
          <w:rtl/>
        </w:rPr>
        <w:t>}</w:t>
      </w:r>
    </w:p>
    <w:p w:rsidR="00287B48" w:rsidRPr="000C4B67" w:rsidRDefault="00CE3F16" w:rsidP="00CE3F16">
      <w:pPr>
        <w:autoSpaceDE w:val="0"/>
        <w:autoSpaceDN w:val="0"/>
        <w:adjustRightInd w:val="0"/>
        <w:spacing w:after="0" w:line="240" w:lineRule="auto"/>
        <w:jc w:val="both"/>
        <w:rPr>
          <w:rFonts w:ascii="Traditional Arabic" w:hAnsi="Traditional Arabic" w:cs="Traditional Arabic"/>
          <w:sz w:val="36"/>
          <w:szCs w:val="36"/>
          <w:rtl/>
        </w:rPr>
      </w:pPr>
      <w:r w:rsidRPr="00CE3F16">
        <w:rPr>
          <w:rFonts w:ascii="Traditional Arabic" w:hAnsi="Traditional Arabic" w:cs="Traditional Arabic" w:hint="cs"/>
          <w:sz w:val="36"/>
          <w:szCs w:val="36"/>
          <w:rtl/>
        </w:rPr>
        <w:t>[</w:t>
      </w:r>
      <w:r w:rsidR="00287B48" w:rsidRPr="00CE3F16">
        <w:rPr>
          <w:rFonts w:ascii="Akhbar MT" w:cs="Akhbar MT" w:hint="cs"/>
          <w:sz w:val="36"/>
          <w:szCs w:val="36"/>
          <w:rtl/>
        </w:rPr>
        <w:t>مريم</w:t>
      </w:r>
      <w:r w:rsidR="00287B48" w:rsidRPr="00CE3F16">
        <w:rPr>
          <w:rFonts w:ascii="Akhbar MT" w:cs="Akhbar MT"/>
          <w:sz w:val="36"/>
          <w:szCs w:val="36"/>
          <w:rtl/>
        </w:rPr>
        <w:t>: 27</w:t>
      </w:r>
      <w:r w:rsidR="00287B48" w:rsidRPr="00CE3F16">
        <w:rPr>
          <w:rFonts w:ascii="Akhbar MT" w:cs="Akhbar MT" w:hint="cs"/>
          <w:sz w:val="36"/>
          <w:szCs w:val="36"/>
          <w:rtl/>
        </w:rPr>
        <w:t>،</w:t>
      </w:r>
      <w:r w:rsidR="00287B48" w:rsidRPr="00CE3F16">
        <w:rPr>
          <w:rFonts w:ascii="Akhbar MT" w:cs="Akhbar MT"/>
          <w:sz w:val="36"/>
          <w:szCs w:val="36"/>
          <w:rtl/>
        </w:rPr>
        <w:t xml:space="preserve"> 28.</w:t>
      </w:r>
      <w:r w:rsidR="00287B48" w:rsidRPr="00CE3F16">
        <w:rPr>
          <w:rFonts w:ascii="Traditional Arabic" w:hAnsi="Traditional Arabic" w:cs="Traditional Arabic"/>
          <w:sz w:val="36"/>
          <w:szCs w:val="36"/>
          <w:rtl/>
        </w:rPr>
        <w:t>.</w:t>
      </w:r>
      <w:r w:rsidRPr="00CE3F16">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فلماذا نسبها قومها إلى هارون ؟.</w:t>
      </w:r>
    </w:p>
    <w:p w:rsidR="00287B48" w:rsidRPr="000C4B67" w:rsidRDefault="00D67214" w:rsidP="00463AD7">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إن هارون هذا كان رجلا صالحا ، مشهورا بالصلاح والعفة.. فنسبها قومها إليه سخرية منها ، وتهكما عليها ، وتعريضا بما فعلت ، واستهزاء بدعواها الصلاح والتقوى والتبتل فى العبادة بينما هى ـ فى زعمهم ـ قد حملت سفاحا..</w:t>
      </w:r>
      <w:r w:rsidR="00463AD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وقيل: إنه كان لها أخ من أبيها اسمه هارون وكان من عباد وصلحاء بنى إسرائيل ـ فنسبوها إليه ـ.. واسم هارون من الأسماء الشائعة فى بنى إسرائيل </w:t>
      </w:r>
      <w:r w:rsidR="00CE3F16">
        <w:rPr>
          <w:rFonts w:ascii="Traditional Arabic" w:hAnsi="Traditional Arabic" w:cs="Traditional Arabic" w:hint="cs"/>
          <w:sz w:val="36"/>
          <w:szCs w:val="36"/>
          <w:rtl/>
        </w:rPr>
        <w:t>(</w:t>
      </w:r>
      <w:r w:rsidR="00287B48" w:rsidRPr="000C4B67">
        <w:rPr>
          <w:rStyle w:val="a7"/>
          <w:rFonts w:ascii="Traditional Arabic" w:hAnsi="Traditional Arabic" w:cs="Traditional Arabic"/>
          <w:sz w:val="36"/>
          <w:szCs w:val="36"/>
          <w:rtl/>
        </w:rPr>
        <w:footnoteReference w:id="382"/>
      </w:r>
      <w:r w:rsidR="00CE3F16">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w:t>
      </w:r>
      <w:r w:rsidR="00463AD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والشاهد ـ من كل ذلك ـ أن هذه التسمية لمريم بـ " أخت هارون " ، ليست خبرا قرآنيا ، وإنما هى حكاية من القرآن الكريم لما قاله قومها.. </w:t>
      </w:r>
      <w:r w:rsidR="00CE3F16">
        <w:rPr>
          <w:rFonts w:ascii="Traditional Arabic" w:hAnsi="Traditional Arabic" w:cs="Traditional Arabic" w:hint="cs"/>
          <w:sz w:val="36"/>
          <w:szCs w:val="36"/>
          <w:rtl/>
        </w:rPr>
        <w:t>(</w:t>
      </w:r>
      <w:r w:rsidR="00287B48" w:rsidRPr="000C4B67">
        <w:rPr>
          <w:rStyle w:val="a7"/>
          <w:rFonts w:ascii="Traditional Arabic" w:hAnsi="Traditional Arabic" w:cs="Traditional Arabic"/>
          <w:sz w:val="36"/>
          <w:szCs w:val="36"/>
          <w:rtl/>
        </w:rPr>
        <w:footnoteReference w:id="383"/>
      </w:r>
      <w:r w:rsidR="00CE3F16">
        <w:rPr>
          <w:rFonts w:ascii="Traditional Arabic" w:hAnsi="Traditional Arabic" w:cs="Traditional Arabic" w:hint="cs"/>
          <w:sz w:val="36"/>
          <w:szCs w:val="36"/>
          <w:rtl/>
        </w:rPr>
        <w:t>)</w:t>
      </w:r>
    </w:p>
    <w:p w:rsidR="00287B48" w:rsidRPr="000C4B67" w:rsidRDefault="00D6721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hint="cs"/>
          <w:sz w:val="36"/>
          <w:szCs w:val="36"/>
          <w:rtl/>
        </w:rPr>
        <w:t>قال</w:t>
      </w:r>
      <w:r w:rsidR="00287B48" w:rsidRPr="000C4B67">
        <w:rPr>
          <w:rFonts w:ascii="Traditional Arabic" w:hAnsi="Traditional Arabic" w:cs="Traditional Arabic"/>
          <w:sz w:val="36"/>
          <w:szCs w:val="36"/>
          <w:rtl/>
        </w:rPr>
        <w:t xml:space="preserve"> ابن كثير</w:t>
      </w:r>
      <w:r w:rsidR="00463AD7">
        <w:rPr>
          <w:rFonts w:ascii="Traditional Arabic" w:hAnsi="Traditional Arabic" w:cs="Traditional Arabic" w:hint="cs"/>
          <w:sz w:val="36"/>
          <w:szCs w:val="36"/>
          <w:rtl/>
        </w:rPr>
        <w:t>(</w:t>
      </w:r>
      <w:r w:rsidR="00287B48" w:rsidRPr="000C4B67">
        <w:rPr>
          <w:rStyle w:val="a7"/>
          <w:rFonts w:ascii="Traditional Arabic" w:hAnsi="Traditional Arabic" w:cs="Traditional Arabic"/>
          <w:sz w:val="36"/>
          <w:szCs w:val="36"/>
          <w:rtl/>
        </w:rPr>
        <w:footnoteReference w:id="384"/>
      </w:r>
      <w:r w:rsidR="00463AD7">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 " يا أخت هارون " أي شبيهة هارون في العبادة " ما كان أبوك امرأ سوء وما كانت أمك بغيا " أي أنت من بيت طيب طاهر معروف بالصلاح والعبادة والزهادة فكيف صدر هذا منك قال علي بن أبي طلحة والسدي قيل لها " يا أخت هارون " أي أخي موسى وكانت من نسله كما يقال للتميمي يا أخا تميم وللمصري يا أخا مضر وقيل نسبت إلى رجل صالح كان فيهم اسمه هارون فكانت تقاس به في الزهادة والعبادة</w:t>
      </w:r>
      <w:r w:rsidR="00287B48" w:rsidRPr="000C4B67">
        <w:rPr>
          <w:rFonts w:ascii="Traditional Arabic" w:hAnsi="Traditional Arabic" w:cs="Traditional Arabic" w:hint="cs"/>
          <w:sz w:val="36"/>
          <w:szCs w:val="36"/>
          <w:rtl/>
        </w:rPr>
        <w:t xml:space="preserve"> </w:t>
      </w:r>
      <w:r w:rsidRPr="000C4B67">
        <w:rPr>
          <w:rFonts w:ascii="Traditional Arabic" w:hAnsi="Traditional Arabic" w:cs="Traditional Arabic" w:hint="cs"/>
          <w:sz w:val="36"/>
          <w:szCs w:val="36"/>
          <w:rtl/>
        </w:rPr>
        <w:t>.</w:t>
      </w:r>
    </w:p>
    <w:p w:rsidR="00287B48" w:rsidRPr="000C4B67" w:rsidRDefault="00D6721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وهنا لعل</w:t>
      </w:r>
      <w:r w:rsidRPr="000C4B67">
        <w:rPr>
          <w:rFonts w:ascii="Traditional Arabic" w:hAnsi="Traditional Arabic" w:cs="Traditional Arabic" w:hint="cs"/>
          <w:sz w:val="36"/>
          <w:szCs w:val="36"/>
          <w:rtl/>
        </w:rPr>
        <w:t>نا</w:t>
      </w:r>
      <w:r w:rsidR="00287B48" w:rsidRPr="000C4B67">
        <w:rPr>
          <w:rFonts w:ascii="Traditional Arabic" w:hAnsi="Traditional Arabic" w:cs="Traditional Arabic"/>
          <w:sz w:val="36"/>
          <w:szCs w:val="36"/>
          <w:rtl/>
        </w:rPr>
        <w:t xml:space="preserve"> أوضح أمرا مهما</w:t>
      </w:r>
      <w:r w:rsidRPr="000C4B67">
        <w:rPr>
          <w:rFonts w:ascii="Traditional Arabic" w:hAnsi="Traditional Arabic" w:cs="Traditional Arabic" w:hint="cs"/>
          <w:sz w:val="36"/>
          <w:szCs w:val="36"/>
          <w:rtl/>
        </w:rPr>
        <w:t xml:space="preserve"> :</w:t>
      </w:r>
    </w:p>
    <w:p w:rsidR="00287B48" w:rsidRPr="000C4B67" w:rsidRDefault="00D67214" w:rsidP="00816A4E">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هو أن القرآن تكلم كثيرا بهذة المسالة عن الاخوة وايضا الكتب السماوية السابقة التى حرفت ولكن بقى بها من الاثر الدال على أن الاخوة ايضا لا يشترط أن تكون من النسب وسوف اطرح من القرآن بعض الاي</w:t>
      </w:r>
      <w:r w:rsidR="00287B48" w:rsidRPr="000C4B67">
        <w:rPr>
          <w:rFonts w:ascii="Traditional Arabic" w:hAnsi="Traditional Arabic" w:cs="Traditional Arabic" w:hint="cs"/>
          <w:sz w:val="36"/>
          <w:szCs w:val="36"/>
          <w:rtl/>
        </w:rPr>
        <w:t>ات</w:t>
      </w:r>
      <w:r w:rsidR="00287B48" w:rsidRPr="000C4B67">
        <w:rPr>
          <w:rFonts w:ascii="Traditional Arabic" w:hAnsi="Traditional Arabic" w:cs="Traditional Arabic"/>
          <w:sz w:val="36"/>
          <w:szCs w:val="36"/>
          <w:rtl/>
        </w:rPr>
        <w:t xml:space="preserve"> الت</w:t>
      </w:r>
      <w:r w:rsidR="00287B48" w:rsidRPr="000C4B67">
        <w:rPr>
          <w:rFonts w:ascii="Traditional Arabic" w:hAnsi="Traditional Arabic" w:cs="Traditional Arabic" w:hint="cs"/>
          <w:sz w:val="36"/>
          <w:szCs w:val="36"/>
          <w:rtl/>
        </w:rPr>
        <w:t>ي</w:t>
      </w:r>
      <w:r w:rsidR="00287B48" w:rsidRPr="000C4B67">
        <w:rPr>
          <w:rFonts w:ascii="Traditional Arabic" w:hAnsi="Traditional Arabic" w:cs="Traditional Arabic"/>
          <w:sz w:val="36"/>
          <w:szCs w:val="36"/>
          <w:rtl/>
        </w:rPr>
        <w:t xml:space="preserve"> تحدثت عن ذلك والت</w:t>
      </w:r>
      <w:r w:rsidR="00287B48" w:rsidRPr="000C4B67">
        <w:rPr>
          <w:rFonts w:ascii="Traditional Arabic" w:hAnsi="Traditional Arabic" w:cs="Traditional Arabic" w:hint="cs"/>
          <w:sz w:val="36"/>
          <w:szCs w:val="36"/>
          <w:rtl/>
        </w:rPr>
        <w:t>ي</w:t>
      </w:r>
      <w:r w:rsidR="00287B48" w:rsidRPr="000C4B67">
        <w:rPr>
          <w:rFonts w:ascii="Traditional Arabic" w:hAnsi="Traditional Arabic" w:cs="Traditional Arabic"/>
          <w:sz w:val="36"/>
          <w:szCs w:val="36"/>
          <w:rtl/>
        </w:rPr>
        <w:t xml:space="preserve"> تتحدث عن الاخوة الايمانية</w:t>
      </w: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 وإن تخالطوهم فإخوانكم والله يعلم المفسد من المصلح ولو شاء الله لأعنتكم إن الله عزيز حكيم} </w:t>
      </w:r>
      <w:r w:rsidR="00CE3F16">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البقرة </w:t>
      </w:r>
      <w:r w:rsidR="00CE3F16">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220</w:t>
      </w:r>
      <w:r w:rsidR="00CE3F16">
        <w:rPr>
          <w:rFonts w:ascii="Traditional Arabic" w:hAnsi="Traditional Arabic" w:cs="Traditional Arabic" w:hint="cs"/>
          <w:sz w:val="36"/>
          <w:szCs w:val="36"/>
          <w:rtl/>
        </w:rPr>
        <w:t>].</w:t>
      </w:r>
    </w:p>
    <w:p w:rsidR="00287B48" w:rsidRPr="000C4B67" w:rsidRDefault="00287B48" w:rsidP="00CE3F1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{والذين جاؤوا من بعدهم يقولون ربنا اغفر لنا ولإخواننا الذين سبقونا بالإيمان ولا تجعل في قلوبنا غلا للذين آمنوا ربنا إنك رؤوف رحيم} </w:t>
      </w:r>
      <w:r w:rsidR="00CE3F16">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الحشر </w:t>
      </w:r>
      <w:r w:rsidR="00CE3F16">
        <w:rPr>
          <w:rFonts w:ascii="Traditional Arabic" w:hAnsi="Traditional Arabic" w:cs="Traditional Arabic" w:hint="cs"/>
          <w:sz w:val="36"/>
          <w:szCs w:val="36"/>
          <w:rtl/>
        </w:rPr>
        <w:t>:</w:t>
      </w:r>
      <w:r w:rsidRPr="000C4B67">
        <w:rPr>
          <w:rFonts w:ascii="Traditional Arabic" w:hAnsi="Traditional Arabic" w:cs="Traditional Arabic"/>
          <w:sz w:val="36"/>
          <w:szCs w:val="36"/>
          <w:rtl/>
        </w:rPr>
        <w:t>10</w:t>
      </w:r>
      <w:r w:rsidR="00CE3F16">
        <w:rPr>
          <w:rFonts w:ascii="Traditional Arabic" w:hAnsi="Traditional Arabic" w:cs="Traditional Arabic" w:hint="cs"/>
          <w:sz w:val="36"/>
          <w:szCs w:val="36"/>
          <w:rtl/>
        </w:rPr>
        <w:t>].</w:t>
      </w:r>
    </w:p>
    <w:p w:rsidR="00463AD7" w:rsidRDefault="00287B48" w:rsidP="00CE3F1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أيحب أحدكم أن يأكل لحم أخيه ميتا فكرهتموه واتقوا الله إ</w:t>
      </w:r>
      <w:r w:rsidR="00CE3F16">
        <w:rPr>
          <w:rFonts w:ascii="Traditional Arabic" w:hAnsi="Traditional Arabic" w:cs="Traditional Arabic"/>
          <w:sz w:val="36"/>
          <w:szCs w:val="36"/>
          <w:rtl/>
        </w:rPr>
        <w:t>ن الله تواب رحيم}</w:t>
      </w:r>
    </w:p>
    <w:p w:rsidR="00463AD7" w:rsidRDefault="00CE3F16" w:rsidP="00CE3F16">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الحجرات</w:t>
      </w:r>
      <w:r>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12</w:t>
      </w:r>
      <w:r>
        <w:rPr>
          <w:rFonts w:ascii="Traditional Arabic" w:hAnsi="Traditional Arabic" w:cs="Traditional Arabic" w:hint="cs"/>
          <w:sz w:val="36"/>
          <w:szCs w:val="36"/>
          <w:rtl/>
        </w:rPr>
        <w:t>]</w:t>
      </w:r>
      <w:r w:rsidR="00287B48" w:rsidRPr="000C4B67">
        <w:rPr>
          <w:rFonts w:ascii="Traditional Arabic" w:hAnsi="Traditional Arabic" w:cs="Traditional Arabic" w:hint="cs"/>
          <w:sz w:val="36"/>
          <w:szCs w:val="36"/>
          <w:rtl/>
        </w:rPr>
        <w:t xml:space="preserve"> ، </w:t>
      </w:r>
      <w:r w:rsidR="00287B48" w:rsidRPr="000C4B67">
        <w:rPr>
          <w:rFonts w:ascii="Traditional Arabic" w:hAnsi="Traditional Arabic" w:cs="Traditional Arabic"/>
          <w:sz w:val="36"/>
          <w:szCs w:val="36"/>
          <w:rtl/>
        </w:rPr>
        <w:t xml:space="preserve">{إنما المؤمنون إخوة فأصلحوا بين أخويكم واتقوا الله لعلكم ترحمون} </w:t>
      </w:r>
    </w:p>
    <w:p w:rsidR="00287B48" w:rsidRPr="000C4B67" w:rsidRDefault="00CE3F16" w:rsidP="00CE3F16">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الحجرات</w:t>
      </w:r>
      <w:r>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10</w:t>
      </w:r>
      <w:r>
        <w:rPr>
          <w:rFonts w:ascii="Traditional Arabic" w:hAnsi="Traditional Arabic" w:cs="Traditional Arabic" w:hint="cs"/>
          <w:sz w:val="36"/>
          <w:szCs w:val="36"/>
          <w:rtl/>
        </w:rPr>
        <w:t xml:space="preserve">] </w:t>
      </w:r>
      <w:r w:rsidR="00287B48" w:rsidRPr="000C4B67">
        <w:rPr>
          <w:rFonts w:ascii="Traditional Arabic" w:hAnsi="Traditional Arabic" w:cs="Traditional Arabic" w:hint="cs"/>
          <w:sz w:val="36"/>
          <w:szCs w:val="36"/>
          <w:rtl/>
        </w:rPr>
        <w:t xml:space="preserve"> ، </w:t>
      </w:r>
      <w:r w:rsidR="00287B48" w:rsidRPr="000C4B67">
        <w:rPr>
          <w:rFonts w:ascii="Traditional Arabic" w:hAnsi="Traditional Arabic" w:cs="Traditional Arabic"/>
          <w:sz w:val="36"/>
          <w:szCs w:val="36"/>
          <w:rtl/>
        </w:rPr>
        <w:t>{ فإن لم تعلموا آباء</w:t>
      </w:r>
      <w:r>
        <w:rPr>
          <w:rFonts w:ascii="Traditional Arabic" w:hAnsi="Traditional Arabic" w:cs="Traditional Arabic"/>
          <w:sz w:val="36"/>
          <w:szCs w:val="36"/>
          <w:rtl/>
        </w:rPr>
        <w:t>هم فإخوانكم في الدين ومواليكم }</w:t>
      </w:r>
      <w:r>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الأحزاب</w:t>
      </w:r>
      <w:r>
        <w:rPr>
          <w:rFonts w:ascii="Traditional Arabic" w:hAnsi="Traditional Arabic" w:cs="Traditional Arabic" w:hint="cs"/>
          <w:sz w:val="36"/>
          <w:szCs w:val="36"/>
          <w:rtl/>
        </w:rPr>
        <w:t>:</w:t>
      </w:r>
      <w:r w:rsidR="00287B48" w:rsidRPr="000C4B67">
        <w:rPr>
          <w:rFonts w:ascii="Traditional Arabic" w:hAnsi="Traditional Arabic" w:cs="Traditional Arabic" w:hint="cs"/>
          <w:sz w:val="36"/>
          <w:szCs w:val="36"/>
          <w:rtl/>
        </w:rPr>
        <w:t>5</w:t>
      </w:r>
      <w:r>
        <w:rPr>
          <w:rFonts w:ascii="Traditional Arabic" w:hAnsi="Traditional Arabic" w:cs="Traditional Arabic" w:hint="cs"/>
          <w:sz w:val="36"/>
          <w:szCs w:val="36"/>
          <w:rtl/>
        </w:rPr>
        <w:t>]</w:t>
      </w:r>
      <w:r w:rsidR="00287B48" w:rsidRPr="000C4B67">
        <w:rPr>
          <w:rFonts w:ascii="Traditional Arabic" w:hAnsi="Traditional Arabic" w:cs="Traditional Arabic" w:hint="cs"/>
          <w:sz w:val="36"/>
          <w:szCs w:val="36"/>
          <w:rtl/>
        </w:rPr>
        <w:t xml:space="preserve"> ، </w:t>
      </w:r>
      <w:r w:rsidR="00287B48" w:rsidRPr="000C4B67">
        <w:rPr>
          <w:rFonts w:ascii="Traditional Arabic" w:hAnsi="Traditional Arabic" w:cs="Traditional Arabic"/>
          <w:sz w:val="36"/>
          <w:szCs w:val="36"/>
          <w:rtl/>
        </w:rPr>
        <w:t xml:space="preserve">{يا أخت هارون ما كان أبوك امرأ سوء وما كانت أمك بغيا} </w:t>
      </w:r>
      <w:r>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مريم </w:t>
      </w:r>
      <w:r>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28</w:t>
      </w:r>
      <w:r>
        <w:rPr>
          <w:rFonts w:ascii="Traditional Arabic" w:hAnsi="Traditional Arabic" w:cs="Traditional Arabic" w:hint="cs"/>
          <w:sz w:val="36"/>
          <w:szCs w:val="36"/>
          <w:rtl/>
        </w:rPr>
        <w:t>]</w:t>
      </w:r>
      <w:r w:rsidR="00287B48" w:rsidRPr="000C4B67">
        <w:rPr>
          <w:rFonts w:ascii="Traditional Arabic" w:hAnsi="Traditional Arabic" w:cs="Traditional Arabic" w:hint="cs"/>
          <w:sz w:val="36"/>
          <w:szCs w:val="36"/>
          <w:rtl/>
        </w:rPr>
        <w:t xml:space="preserve">  ، </w:t>
      </w:r>
      <w:r>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ونزعنا ما في صدورهم من غل إخوانا على سرر متقابلين</w:t>
      </w:r>
      <w:r w:rsidR="00287B48" w:rsidRPr="000C4B67">
        <w:rPr>
          <w:rFonts w:ascii="Traditional Arabic" w:hAnsi="Traditional Arabic" w:cs="Traditional Arabic" w:hint="cs"/>
          <w:sz w:val="36"/>
          <w:szCs w:val="36"/>
          <w:rtl/>
        </w:rPr>
        <w:t xml:space="preserve"> )</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الحجر </w:t>
      </w:r>
      <w:r>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47</w:t>
      </w:r>
      <w:r>
        <w:rPr>
          <w:rFonts w:ascii="Traditional Arabic" w:hAnsi="Traditional Arabic" w:cs="Traditional Arabic" w:hint="cs"/>
          <w:sz w:val="36"/>
          <w:szCs w:val="36"/>
          <w:rtl/>
        </w:rPr>
        <w:t>].</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واذكروا نعمة الله عليكم إذ كنتم أعداء فألف بين قلوبكم فأصبحتم بنعمته إخوانا }</w:t>
      </w:r>
    </w:p>
    <w:p w:rsidR="00D67214" w:rsidRPr="000C4B67" w:rsidRDefault="00CE3F16" w:rsidP="00CE3F16">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آل عمران</w:t>
      </w:r>
      <w:r>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103</w:t>
      </w:r>
      <w:r>
        <w:rPr>
          <w:rFonts w:ascii="Traditional Arabic" w:hAnsi="Traditional Arabic" w:cs="Traditional Arabic" w:hint="cs"/>
          <w:sz w:val="36"/>
          <w:szCs w:val="36"/>
          <w:rtl/>
        </w:rPr>
        <w:t>]</w:t>
      </w:r>
      <w:r w:rsidR="00287B48" w:rsidRPr="000C4B67">
        <w:rPr>
          <w:rFonts w:ascii="Traditional Arabic" w:hAnsi="Traditional Arabic" w:cs="Traditional Arabic" w:hint="cs"/>
          <w:sz w:val="36"/>
          <w:szCs w:val="36"/>
          <w:rtl/>
        </w:rPr>
        <w:t xml:space="preserve"> ، </w:t>
      </w:r>
      <w:r w:rsidR="00287B48" w:rsidRPr="000C4B67">
        <w:rPr>
          <w:rFonts w:ascii="Traditional Arabic" w:hAnsi="Traditional Arabic" w:cs="Traditional Arabic"/>
          <w:sz w:val="36"/>
          <w:szCs w:val="36"/>
          <w:rtl/>
        </w:rPr>
        <w:t>{ فمن عفي له من أخيه شيء فاتباع با</w:t>
      </w:r>
      <w:r>
        <w:rPr>
          <w:rFonts w:ascii="Traditional Arabic" w:hAnsi="Traditional Arabic" w:cs="Traditional Arabic"/>
          <w:sz w:val="36"/>
          <w:szCs w:val="36"/>
          <w:rtl/>
        </w:rPr>
        <w:t xml:space="preserve">لمعروف وأداء إليه بإحسان } </w:t>
      </w:r>
      <w:r>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البقرة</w:t>
      </w:r>
      <w:r>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178</w:t>
      </w:r>
      <w:r>
        <w:rPr>
          <w:rFonts w:ascii="Traditional Arabic" w:hAnsi="Traditional Arabic" w:cs="Traditional Arabic" w:hint="cs"/>
          <w:sz w:val="36"/>
          <w:szCs w:val="36"/>
          <w:rtl/>
        </w:rPr>
        <w:t>]</w:t>
      </w:r>
      <w:r w:rsidR="00287B48" w:rsidRPr="000C4B67">
        <w:rPr>
          <w:rFonts w:ascii="Traditional Arabic" w:hAnsi="Traditional Arabic" w:cs="Traditional Arabic" w:hint="cs"/>
          <w:sz w:val="36"/>
          <w:szCs w:val="36"/>
          <w:rtl/>
        </w:rPr>
        <w:t xml:space="preserve"> ، </w:t>
      </w:r>
      <w:r w:rsidR="00287B48" w:rsidRPr="000C4B67">
        <w:rPr>
          <w:rFonts w:ascii="Traditional Arabic" w:hAnsi="Traditional Arabic" w:cs="Traditional Arabic"/>
          <w:sz w:val="36"/>
          <w:szCs w:val="36"/>
          <w:rtl/>
        </w:rPr>
        <w:t>{فإن تابوا وأقاموا الصلاة وآتوا الزكاة فإخوانكم في الدين ونفصل الآيات لقوم يعلمون}</w:t>
      </w:r>
      <w:r>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التوبة </w:t>
      </w:r>
      <w:r w:rsidR="00287B48"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11</w:t>
      </w:r>
      <w:r>
        <w:rPr>
          <w:rFonts w:ascii="Traditional Arabic" w:hAnsi="Traditional Arabic" w:cs="Traditional Arabic" w:hint="cs"/>
          <w:sz w:val="36"/>
          <w:szCs w:val="36"/>
          <w:rtl/>
        </w:rPr>
        <w:t>] .</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كل هذ</w:t>
      </w:r>
      <w:r w:rsidRPr="000C4B67">
        <w:rPr>
          <w:rFonts w:ascii="Traditional Arabic" w:hAnsi="Traditional Arabic" w:cs="Traditional Arabic" w:hint="cs"/>
          <w:sz w:val="36"/>
          <w:szCs w:val="36"/>
          <w:rtl/>
        </w:rPr>
        <w:t>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الآيات</w:t>
      </w:r>
      <w:r w:rsidRPr="000C4B67">
        <w:rPr>
          <w:rFonts w:ascii="Traditional Arabic" w:hAnsi="Traditional Arabic" w:cs="Traditional Arabic"/>
          <w:sz w:val="36"/>
          <w:szCs w:val="36"/>
          <w:rtl/>
        </w:rPr>
        <w:t xml:space="preserve"> توضح لنا ان المقصود بمعني الاخوة (( الاخوة الايمانية )) وليس بالنسب</w:t>
      </w:r>
    </w:p>
    <w:p w:rsidR="00287B48" w:rsidRPr="000C4B67" w:rsidRDefault="00CE3F16" w:rsidP="00CE3F16">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يا أخت هارون </w:t>
      </w:r>
      <w:r>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الأصل أخو، وهو: المشارك آخر في الولادة من الطرفين، أو من أحدهما أو من الرضاع.</w:t>
      </w:r>
      <w:r w:rsidR="00287B48"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ويستعار في كل مشارك لغيره في القبيلة، أو في الدين، أو في صنعة، أو في معاملة أو في مودة، وفي غير ذلك من المناسبات.</w:t>
      </w:r>
      <w:r w:rsidR="00287B48"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قوله تعالى: </w:t>
      </w:r>
      <w:r>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لا</w:t>
      </w:r>
      <w:r w:rsidR="00287B48"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تكونوا كالذين كفروا وقالوا لإخوانهم</w:t>
      </w:r>
      <w:r>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آل عمران</w:t>
      </w:r>
      <w:r>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156</w:t>
      </w:r>
      <w:r>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أي: لمشاركيهم في الكفر، وقال تعالى: </w:t>
      </w:r>
      <w:r>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إنما المؤمنون إخوة</w:t>
      </w:r>
      <w:r>
        <w:rPr>
          <w:rFonts w:ascii="Traditional Arabic" w:hAnsi="Traditional Arabic" w:cs="Traditional Arabic" w:hint="cs"/>
          <w:sz w:val="36"/>
          <w:szCs w:val="36"/>
          <w:rtl/>
        </w:rPr>
        <w:t>}</w:t>
      </w:r>
      <w:r w:rsidR="007702EC" w:rsidRPr="000C4B67">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الحجرات</w:t>
      </w:r>
      <w:r>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10،</w:t>
      </w:r>
      <w:r>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(أيحب أحدكم أن يأكل لحم أخيه ميتا</w:t>
      </w:r>
      <w:r w:rsidR="007702EC" w:rsidRPr="000C4B67">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الحجرات</w:t>
      </w:r>
      <w:r>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12</w:t>
      </w:r>
      <w:r>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وقوله: </w:t>
      </w:r>
      <w:r>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فإن كان له إخوة</w:t>
      </w:r>
      <w:r>
        <w:rPr>
          <w:rFonts w:ascii="Traditional Arabic" w:hAnsi="Traditional Arabic" w:cs="Traditional Arabic" w:hint="cs"/>
          <w:sz w:val="36"/>
          <w:szCs w:val="36"/>
          <w:rtl/>
        </w:rPr>
        <w:t>}[</w:t>
      </w:r>
      <w:r>
        <w:rPr>
          <w:rFonts w:ascii="Traditional Arabic" w:hAnsi="Traditional Arabic" w:cs="Traditional Arabic"/>
          <w:sz w:val="36"/>
          <w:szCs w:val="36"/>
          <w:rtl/>
        </w:rPr>
        <w:t>النساء</w:t>
      </w:r>
      <w:r>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11</w:t>
      </w:r>
      <w:r>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أي: إخوان وأخوات، وقوله تعالى: </w:t>
      </w:r>
      <w:r>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إخوانا على سرر متقابلين</w:t>
      </w:r>
      <w:r>
        <w:rPr>
          <w:rFonts w:ascii="Traditional Arabic" w:hAnsi="Traditional Arabic" w:cs="Traditional Arabic" w:hint="cs"/>
          <w:sz w:val="36"/>
          <w:szCs w:val="36"/>
          <w:rtl/>
        </w:rPr>
        <w:t>}</w:t>
      </w:r>
      <w:r>
        <w:rPr>
          <w:rFonts w:ascii="Traditional Arabic" w:hAnsi="Traditional Arabic" w:cs="Traditional Arabic"/>
          <w:sz w:val="36"/>
          <w:szCs w:val="36"/>
          <w:rtl/>
        </w:rPr>
        <w:t>[الحجر</w:t>
      </w:r>
      <w:r>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47]، تنبيه على انتفاء المخالفة من بينهم</w:t>
      </w:r>
      <w:r w:rsidR="00B00C32" w:rsidRPr="000C4B67">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w:t>
      </w:r>
      <w:r w:rsidR="00B00C32" w:rsidRPr="000C4B67">
        <w:rPr>
          <w:rStyle w:val="a7"/>
          <w:rFonts w:ascii="Traditional Arabic" w:hAnsi="Traditional Arabic" w:cs="Traditional Arabic"/>
          <w:sz w:val="36"/>
          <w:szCs w:val="36"/>
          <w:rtl/>
        </w:rPr>
        <w:footnoteReference w:id="385"/>
      </w:r>
      <w:r>
        <w:rPr>
          <w:rFonts w:ascii="Traditional Arabic" w:hAnsi="Traditional Arabic" w:cs="Traditional Arabic" w:hint="cs"/>
          <w:sz w:val="36"/>
          <w:szCs w:val="36"/>
          <w:rtl/>
        </w:rPr>
        <w:t>)</w:t>
      </w:r>
    </w:p>
    <w:p w:rsidR="00287B48" w:rsidRPr="00DB5C21" w:rsidRDefault="00287B48" w:rsidP="00BD194F">
      <w:pPr>
        <w:autoSpaceDE w:val="0"/>
        <w:autoSpaceDN w:val="0"/>
        <w:adjustRightInd w:val="0"/>
        <w:spacing w:after="0" w:line="240" w:lineRule="auto"/>
        <w:jc w:val="both"/>
        <w:rPr>
          <w:rFonts w:ascii="Traditional Arabic" w:hAnsi="Traditional Arabic" w:cs="Traditional Arabic"/>
          <w:b/>
          <w:bCs/>
          <w:sz w:val="44"/>
          <w:szCs w:val="44"/>
          <w:rtl/>
        </w:rPr>
      </w:pPr>
      <w:r w:rsidRPr="00DB5C21">
        <w:rPr>
          <w:rFonts w:ascii="Traditional Arabic" w:hAnsi="Traditional Arabic" w:cs="Traditional Arabic"/>
          <w:sz w:val="44"/>
          <w:szCs w:val="44"/>
          <w:rtl/>
        </w:rPr>
        <w:t xml:space="preserve"> </w:t>
      </w:r>
      <w:r w:rsidR="00DB5C21" w:rsidRPr="00DB5C21">
        <w:rPr>
          <w:rFonts w:ascii="Traditional Arabic" w:hAnsi="Traditional Arabic" w:cs="Traditional Arabic" w:hint="cs"/>
          <w:b/>
          <w:bCs/>
          <w:sz w:val="44"/>
          <w:szCs w:val="44"/>
          <w:rtl/>
        </w:rPr>
        <w:t xml:space="preserve">المطلب التاسع : </w:t>
      </w:r>
      <w:r w:rsidRPr="00DB5C21">
        <w:rPr>
          <w:rFonts w:ascii="Traditional Arabic" w:hAnsi="Traditional Arabic" w:cs="Traditional Arabic"/>
          <w:b/>
          <w:bCs/>
          <w:sz w:val="44"/>
          <w:szCs w:val="44"/>
          <w:rtl/>
        </w:rPr>
        <w:t xml:space="preserve"> انتباذ مريم</w:t>
      </w:r>
    </w:p>
    <w:p w:rsidR="00816A4E" w:rsidRDefault="00B00C32" w:rsidP="00816A4E">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إن فى القرآن: أن مريم انتبذت من أهلها مكاناً شرقيًّا، واتخذت لها حجاباً من قبل أن تحبل بالمسيح. فلماذا انتبذت؟ هل كانت فى مشاجرة مع أهلها وهم المشهورون بالتقوى؟</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ولماذا تسكن فتاة عذراء بعيدة عن أهلها؟</w:t>
      </w:r>
    </w:p>
    <w:p w:rsidR="00287B48" w:rsidRPr="000C4B67" w:rsidRDefault="00B00C3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hint="cs"/>
          <w:sz w:val="36"/>
          <w:szCs w:val="36"/>
          <w:rtl/>
        </w:rPr>
        <w:t xml:space="preserve">ثم </w:t>
      </w:r>
      <w:r w:rsidR="00287B48" w:rsidRPr="000C4B67">
        <w:rPr>
          <w:rFonts w:ascii="Traditional Arabic" w:hAnsi="Traditional Arabic" w:cs="Traditional Arabic"/>
          <w:sz w:val="36"/>
          <w:szCs w:val="36"/>
          <w:rtl/>
        </w:rPr>
        <w:t>فى القرآن تناقض فى هذا المعنى. وهو أنه صرح بأنها كانت فى المحراب فى كفالة زكريا، وصرح بأنها انتبذت. أى خرجت منهم بعد مشاجرة.</w:t>
      </w:r>
      <w:r w:rsidR="00287B48" w:rsidRPr="000C4B67">
        <w:rPr>
          <w:rFonts w:ascii="Traditional Arabic" w:hAnsi="Traditional Arabic" w:cs="Traditional Arabic" w:hint="cs"/>
          <w:sz w:val="36"/>
          <w:szCs w:val="36"/>
          <w:rtl/>
        </w:rPr>
        <w:t xml:space="preserve"> وقالوا :</w:t>
      </w:r>
      <w:r w:rsidR="00287B48" w:rsidRPr="000C4B67">
        <w:rPr>
          <w:rFonts w:ascii="Traditional Arabic" w:hAnsi="Traditional Arabic" w:cs="Traditional Arabic"/>
          <w:sz w:val="36"/>
          <w:szCs w:val="36"/>
          <w:rtl/>
        </w:rPr>
        <w:t xml:space="preserve"> إن القرآن قد خالف الإنجيل فى مكان سكناها من قبل الحبل بعيسى ـ عليه السلام ـ ففى القرآن: أنها كانت تسكن فى محراب أورشليم، أو ف</w:t>
      </w:r>
      <w:r w:rsidR="00287B48" w:rsidRPr="000C4B67">
        <w:rPr>
          <w:rFonts w:ascii="Traditional Arabic" w:hAnsi="Traditional Arabic" w:cs="Traditional Arabic" w:hint="cs"/>
          <w:sz w:val="36"/>
          <w:szCs w:val="36"/>
          <w:rtl/>
        </w:rPr>
        <w:t>ي</w:t>
      </w:r>
      <w:r w:rsidR="00287B48" w:rsidRPr="000C4B67">
        <w:rPr>
          <w:rFonts w:ascii="Traditional Arabic" w:hAnsi="Traditional Arabic" w:cs="Traditional Arabic"/>
          <w:sz w:val="36"/>
          <w:szCs w:val="36"/>
          <w:rtl/>
        </w:rPr>
        <w:t xml:space="preserve"> أ</w:t>
      </w:r>
      <w:r w:rsidR="00287B48" w:rsidRPr="000C4B67">
        <w:rPr>
          <w:rFonts w:ascii="Traditional Arabic" w:hAnsi="Traditional Arabic" w:cs="Traditional Arabic" w:hint="cs"/>
          <w:sz w:val="36"/>
          <w:szCs w:val="36"/>
          <w:rtl/>
        </w:rPr>
        <w:t>ي</w:t>
      </w:r>
      <w:r w:rsidR="00287B48" w:rsidRPr="000C4B67">
        <w:rPr>
          <w:rFonts w:ascii="Traditional Arabic" w:hAnsi="Traditional Arabic" w:cs="Traditional Arabic"/>
          <w:sz w:val="36"/>
          <w:szCs w:val="36"/>
          <w:rtl/>
        </w:rPr>
        <w:t xml:space="preserve"> مكان مجهول. وفى الإنجيل أنها كانت تسكن فى " الناصرة " [لو 1: 26ـ23] .</w:t>
      </w:r>
    </w:p>
    <w:p w:rsidR="00287B48" w:rsidRPr="000C4B67" w:rsidRDefault="00B00C3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الرد على الشبهة:</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1 ـ جاء فى إنجيل يعقوب: أن مريم وهى فى سن الثالثة: ذهبت بها أمها بصحبة أبيها إلى " أورشليم " وسلماها إلى كهنة هيكل سليمان، وكانت علامات السرور تبدو عليها. ثم تركاها ورجعا إلى أورشليم، وعاشت مع الراهبات المنذورات إلى أن حبلت.</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2 ـ وإن أنت نظرت فى خريطة فلسطين. تجد حبرون أسفل أورشليم وقريبة منها، وتجد الناصرة على نفس الخط وبعيدة عن أورشليم. فتكون أورشليم غرب الناصرة، وشرق حبرون.</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3 ـ وفى الإنجيل: " وفى ذلك الوقت ولد موسى وكان جميلاً جدَّا. فربى هذا ثلاثى أشهر فى بيت أبيه. ولما نُبذ؛ اتخذته ابنة فرعون، وربته لنفسها ابناً " [أعمال 7: 21]</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قوله " ولما نبذ " لا يدل على أن أهله كرهوه وإنما يدل على أنهم وضعوه فى التابوت وهم لوضعه كارهون. ومن ينتبذ عن قوم؛ لا يدل انتباذه عنهم على كرهه لهم، وإنما يدل على ابتعاده عنهم لسبب أو لأسباب. وإذ صح وثبت أن ابتعادها عنهم كان لعبادة الله؛ يثبت أنها لم تنتبذ لمشاجرة.</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4 ـ وقد تبين أن " الناصرة " من نصيب سبط زبولون ـ وهو من أسباط السامريين ـ وهى من سبط يهوذا ـ على حد زعمه ـ فكيف تكون من سكان الناصرة؟ وإذا كانت من سكان الناصرة، فلماذا أتت إلى أورشليم لتعدّ مع سكانها. وسكان أورشليم من سبطى يهوذا وبنيامين؟ فالحق ما قاله القرآن أنها كانت هارونية. ومعلوم أن زكريا وامرأته ويوحنا المعمدان كانوا من التابعين لأهل أورشليم.</w:t>
      </w:r>
      <w:r w:rsidR="00CE3F16">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386"/>
      </w:r>
      <w:r w:rsidR="00CE3F16">
        <w:rPr>
          <w:rFonts w:ascii="Traditional Arabic" w:hAnsi="Traditional Arabic" w:cs="Traditional Arabic" w:hint="cs"/>
          <w:sz w:val="36"/>
          <w:szCs w:val="36"/>
          <w:rtl/>
        </w:rPr>
        <w:t>)</w:t>
      </w:r>
    </w:p>
    <w:p w:rsidR="00287B48" w:rsidRPr="00DB5C21" w:rsidRDefault="004B77F7" w:rsidP="004B77F7">
      <w:pPr>
        <w:autoSpaceDE w:val="0"/>
        <w:autoSpaceDN w:val="0"/>
        <w:adjustRightInd w:val="0"/>
        <w:spacing w:after="0" w:line="240" w:lineRule="auto"/>
        <w:jc w:val="both"/>
        <w:rPr>
          <w:rFonts w:ascii="Traditional Arabic" w:hAnsi="Traditional Arabic" w:cs="Traditional Arabic"/>
          <w:b/>
          <w:bCs/>
          <w:sz w:val="44"/>
          <w:szCs w:val="44"/>
          <w:rtl/>
        </w:rPr>
      </w:pPr>
      <w:r>
        <w:rPr>
          <w:rFonts w:ascii="Traditional Arabic" w:hAnsi="Traditional Arabic" w:cs="Traditional Arabic" w:hint="cs"/>
          <w:b/>
          <w:bCs/>
          <w:sz w:val="44"/>
          <w:szCs w:val="44"/>
          <w:rtl/>
        </w:rPr>
        <w:t xml:space="preserve">المطلب العاشر : </w:t>
      </w:r>
      <w:r w:rsidR="00287B48" w:rsidRPr="00DB5C21">
        <w:rPr>
          <w:rFonts w:ascii="Traditional Arabic" w:hAnsi="Traditional Arabic" w:cs="Traditional Arabic"/>
          <w:b/>
          <w:bCs/>
          <w:sz w:val="44"/>
          <w:szCs w:val="44"/>
          <w:rtl/>
        </w:rPr>
        <w:t>مريم تلد فى البرية ووليدها يكلمها من تحتها</w:t>
      </w:r>
    </w:p>
    <w:p w:rsidR="00287B48" w:rsidRPr="000C4B67" w:rsidRDefault="00B00C32" w:rsidP="00CE3F1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لقد ولدت مريم السيد المسيح فى بيت لحم كما تنبأ أنبياء التوراة بذلك قبل حدوثه بمئات السنين، وليس بجوار جذع نخلة. ووضعت مريم وليدها فى مذود [لوقا 2: 2ـ20] وغريب أن يكلمها وليدها من تحتها: أن تهز جذع النخلة وتأكل من البلح وتشرب من الجدول. فإذا مرّ بها أحد تقول: </w:t>
      </w:r>
      <w:r w:rsidR="00CE3F16">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إنى نذرت للرحمن صوماً فلن أكلم اليوم إنسيا</w:t>
      </w:r>
      <w:r w:rsidR="00CE3F16">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w:t>
      </w:r>
      <w:r w:rsidR="00CE3F16">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مريم: 26</w:t>
      </w:r>
      <w:r w:rsidR="00CE3F16">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فأين الصوم وهى الآكلة الشاربة المتكلمة؟</w:t>
      </w:r>
    </w:p>
    <w:p w:rsidR="00287B48" w:rsidRPr="00CE3F16" w:rsidRDefault="00B00C32" w:rsidP="00B17FC5">
      <w:pPr>
        <w:autoSpaceDE w:val="0"/>
        <w:autoSpaceDN w:val="0"/>
        <w:adjustRightInd w:val="0"/>
        <w:spacing w:after="0" w:line="240" w:lineRule="auto"/>
        <w:jc w:val="both"/>
        <w:rPr>
          <w:rFonts w:ascii="Traditional Arabic" w:hAnsi="Traditional Arabic" w:cs="Traditional Arabic"/>
          <w:b/>
          <w:bCs/>
          <w:sz w:val="36"/>
          <w:szCs w:val="36"/>
          <w:rtl/>
        </w:rPr>
      </w:pPr>
      <w:r w:rsidRPr="00CE3F16">
        <w:rPr>
          <w:rFonts w:ascii="Traditional Arabic" w:hAnsi="Traditional Arabic" w:cs="Traditional Arabic" w:hint="cs"/>
          <w:b/>
          <w:bCs/>
          <w:sz w:val="36"/>
          <w:szCs w:val="36"/>
          <w:rtl/>
        </w:rPr>
        <w:t xml:space="preserve">      </w:t>
      </w:r>
      <w:r w:rsidR="00287B48" w:rsidRPr="00CE3F16">
        <w:rPr>
          <w:rFonts w:ascii="Traditional Arabic" w:hAnsi="Traditional Arabic" w:cs="Traditional Arabic"/>
          <w:b/>
          <w:bCs/>
          <w:sz w:val="36"/>
          <w:szCs w:val="36"/>
          <w:rtl/>
        </w:rPr>
        <w:t>الرد على الشبهة:</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1 ـ ولادة المسيح فى بيت لحم ـ كما قال المؤلف ـ تدل على أن مريم من سكان الخليل التى هى حبرون، ولا تدل على أنها من سكان الناصرة. ففى خريطة فلسطين تجد بيت لحم تحت أورشليم، وبعدها حبرون. وعلى هذا تكون مريم بعد حملها بالمسيح وإحساسها بدنو الوضع. قد اتجهت إلى حَبرون (فأجاءها المخاض) عند بيت لحم. ولو كانت من الناصرة وأحست بالحمل وبالوضع. لاتجهت إلى الناصرة. وعندئذ يكون الوضع فى مكان بين أورشليم وبين الناصرة. فقولهم بالمخاض فى بيت لحم يصدق القرآن فى أنها كانت من نسل هارون الساكنين فى حبرون.</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2 ـ وقول المعترض: إن التوراة تنبأت بولادة المسيح فى بيت لحم. يقصد به ما جاء فى سفر ميخا وهو " أما أنت يا بيت لحم أفراتة وأنت صغيرة أن تكونى بين ألوف يهوذا، فمنك يخرج لى الذى يكون متسلطاً على إسرائيل، ومخارجه منذ القديم منذ أيام الأزل " [ميخا 5: 2] .</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والنبوءة موضوعة وليست من النص الأصلى. بدليل: أن المسيح كان من الهارونيين من جهة أمه، وبيت لحم من مدن سبط يهوذا. ولو كان له أب لأمكن للنصارى نسبته إلى سبط أبيه. ولكنه لا أب له؛ فكيف ينتسب إلى سبط يهوذا أو غير سبط يهوذا؟ وبدليل: أن المتسلط على إسرائيل وهو النبى الأمى الآتى على مثال موسى. يكون ملكاً وفاتح بلاد. ولم يكن المسيح ملكاً ولا فاتح بلاد.. وبدليل: أن سفر ميخا مرفوض من السامريين. وبدليل أن شراح سفر ميخا يصرحون بالتناقض فيه. والنبوءة من مواضع التناقض التى صرحوا بها. يقول الشراح: "هناك تعليمان متشابكان فى كتاب ميخا: الأول: الله يدين شعبه ويعاقبه [ف1 ـ 3: 6: 1 ـ 7: 7] الله يعد شعبه بالخلاص [ف 4ـ 5 و 7: 8ـ20] حين يُعيده إلى حاله السابقة ويجعله بقيادة رئيس من نسل داود [5: 1ـ4] .</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3 ـ وقد جاء فى إنجيل متى الأبوكريفى معجزة النخلة.</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4 ـ وكلام المسيح فى المهد جاء فى برنابا وفى إنجيل الطفولية العربى، وجاء فى تاريخ يوسيفوس.</w:t>
      </w:r>
    </w:p>
    <w:p w:rsidR="00287B48" w:rsidRPr="000C4B67" w:rsidRDefault="00287B48" w:rsidP="00CE3F1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5 ـ وقال المعترض: إن المسيح كلم أمه من تحتها: أن تهز جذع النخلة.. إلخ. وهو قد قال بذلك على قراءة " مِن تحتها " والحق: أن الذى ناداها هو ملاك الله نفسه. وسياق الكلام يدل على أنه الملاك. فإنه قد قال لها: </w:t>
      </w:r>
      <w:r w:rsidR="00CE3F16">
        <w:rPr>
          <w:rFonts w:ascii="Traditional Arabic" w:hAnsi="Traditional Arabic" w:cs="Traditional Arabic" w:hint="cs"/>
          <w:sz w:val="36"/>
          <w:szCs w:val="36"/>
          <w:rtl/>
        </w:rPr>
        <w:t>{</w:t>
      </w:r>
      <w:r w:rsidRPr="000C4B67">
        <w:rPr>
          <w:rFonts w:ascii="Traditional Arabic" w:hAnsi="Traditional Arabic" w:cs="Traditional Arabic"/>
          <w:sz w:val="36"/>
          <w:szCs w:val="36"/>
          <w:rtl/>
        </w:rPr>
        <w:t>كذلك قال ربك هو علىّ هيّن ولنجعله آية للناس ورحمة منا وكان أمراً مقضياً</w:t>
      </w:r>
      <w:r w:rsidR="00CE3F16">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r w:rsidR="00CE3F16">
        <w:rPr>
          <w:rFonts w:ascii="Traditional Arabic" w:hAnsi="Traditional Arabic" w:cs="Traditional Arabic" w:hint="cs"/>
          <w:sz w:val="36"/>
          <w:szCs w:val="36"/>
          <w:rtl/>
        </w:rPr>
        <w:t>[مريم:</w:t>
      </w:r>
      <w:r w:rsidR="00CE3F16">
        <w:rPr>
          <w:rFonts w:ascii="Traditional Arabic" w:hAnsi="Traditional Arabic" w:cs="Traditional Arabic"/>
          <w:sz w:val="36"/>
          <w:szCs w:val="36"/>
          <w:rtl/>
        </w:rPr>
        <w:t xml:space="preserve"> 21</w:t>
      </w:r>
      <w:r w:rsidR="00CE3F16">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 ولما حملته وانتبذت به و</w:t>
      </w:r>
      <w:r w:rsidR="00CE3F16">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أجاءها المخاض وتمنّت الموت؛ عاد إلى خطابه معها فقال: </w:t>
      </w:r>
      <w:r w:rsidR="00CE3F16">
        <w:rPr>
          <w:rFonts w:ascii="Traditional Arabic" w:hAnsi="Traditional Arabic" w:cs="Traditional Arabic" w:hint="cs"/>
          <w:sz w:val="36"/>
          <w:szCs w:val="36"/>
          <w:rtl/>
        </w:rPr>
        <w:t>{</w:t>
      </w:r>
      <w:r w:rsidR="00CE3F16">
        <w:rPr>
          <w:rFonts w:ascii="Traditional Arabic" w:hAnsi="Traditional Arabic" w:cs="Traditional Arabic"/>
          <w:sz w:val="36"/>
          <w:szCs w:val="36"/>
          <w:rtl/>
        </w:rPr>
        <w:t>ألا تحزن</w:t>
      </w:r>
      <w:r w:rsidR="00CE3F16">
        <w:rPr>
          <w:rFonts w:ascii="Traditional Arabic" w:hAnsi="Traditional Arabic" w:cs="Traditional Arabic" w:hint="cs"/>
          <w:sz w:val="36"/>
          <w:szCs w:val="36"/>
          <w:rtl/>
        </w:rPr>
        <w:t>ي</w:t>
      </w:r>
      <w:r w:rsidR="00CE3F16">
        <w:rPr>
          <w:rFonts w:ascii="Traditional Arabic" w:hAnsi="Traditional Arabic" w:cs="Traditional Arabic"/>
          <w:sz w:val="36"/>
          <w:szCs w:val="36"/>
          <w:rtl/>
        </w:rPr>
        <w:t xml:space="preserve"> قد جعل ربك تحتك سريا وهز</w:t>
      </w:r>
      <w:r w:rsidR="00CE3F16">
        <w:rPr>
          <w:rFonts w:ascii="Traditional Arabic" w:hAnsi="Traditional Arabic" w:cs="Traditional Arabic" w:hint="cs"/>
          <w:sz w:val="36"/>
          <w:szCs w:val="36"/>
          <w:rtl/>
        </w:rPr>
        <w:t>ي</w:t>
      </w:r>
      <w:r w:rsidRPr="000C4B67">
        <w:rPr>
          <w:rFonts w:ascii="Traditional Arabic" w:hAnsi="Traditional Arabic" w:cs="Traditional Arabic"/>
          <w:sz w:val="36"/>
          <w:szCs w:val="36"/>
          <w:rtl/>
        </w:rPr>
        <w:t xml:space="preserve"> إليك بجذع النخلة تساقط عليك رطباً جنياً فكلى واشرب</w:t>
      </w:r>
      <w:r w:rsidR="00CE3F16">
        <w:rPr>
          <w:rFonts w:ascii="Traditional Arabic" w:hAnsi="Traditional Arabic" w:cs="Traditional Arabic" w:hint="cs"/>
          <w:sz w:val="36"/>
          <w:szCs w:val="36"/>
          <w:rtl/>
        </w:rPr>
        <w:t>ي</w:t>
      </w:r>
      <w:r w:rsidRPr="000C4B67">
        <w:rPr>
          <w:rFonts w:ascii="Traditional Arabic" w:hAnsi="Traditional Arabic" w:cs="Traditional Arabic"/>
          <w:sz w:val="36"/>
          <w:szCs w:val="36"/>
          <w:rtl/>
        </w:rPr>
        <w:t xml:space="preserve"> وقرى عيناً فإما ترين من البشر أحداً فقول</w:t>
      </w:r>
      <w:r w:rsidR="00CE3F16">
        <w:rPr>
          <w:rFonts w:ascii="Traditional Arabic" w:hAnsi="Traditional Arabic" w:cs="Traditional Arabic" w:hint="cs"/>
          <w:sz w:val="36"/>
          <w:szCs w:val="36"/>
          <w:rtl/>
        </w:rPr>
        <w:t>ي</w:t>
      </w:r>
      <w:r w:rsidR="00CE3F16">
        <w:rPr>
          <w:rFonts w:ascii="Traditional Arabic" w:hAnsi="Traditional Arabic" w:cs="Traditional Arabic"/>
          <w:sz w:val="36"/>
          <w:szCs w:val="36"/>
          <w:rtl/>
        </w:rPr>
        <w:t xml:space="preserve"> إن</w:t>
      </w:r>
      <w:r w:rsidR="00CE3F16">
        <w:rPr>
          <w:rFonts w:ascii="Traditional Arabic" w:hAnsi="Traditional Arabic" w:cs="Traditional Arabic" w:hint="cs"/>
          <w:sz w:val="36"/>
          <w:szCs w:val="36"/>
          <w:rtl/>
        </w:rPr>
        <w:t>ي</w:t>
      </w:r>
      <w:r w:rsidRPr="000C4B67">
        <w:rPr>
          <w:rFonts w:ascii="Traditional Arabic" w:hAnsi="Traditional Arabic" w:cs="Traditional Arabic"/>
          <w:sz w:val="36"/>
          <w:szCs w:val="36"/>
          <w:rtl/>
        </w:rPr>
        <w:t xml:space="preserve"> نذرت للرحمن صوماً فلن أكلم اليوم إنسيا</w:t>
      </w:r>
      <w:r w:rsidR="00CE3F16">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r w:rsidR="00CE3F16">
        <w:rPr>
          <w:rFonts w:ascii="Traditional Arabic" w:hAnsi="Traditional Arabic" w:cs="Traditional Arabic" w:hint="cs"/>
          <w:sz w:val="36"/>
          <w:szCs w:val="36"/>
          <w:rtl/>
        </w:rPr>
        <w:t>[</w:t>
      </w:r>
      <w:r w:rsidRPr="000C4B67">
        <w:rPr>
          <w:rFonts w:ascii="Traditional Arabic" w:hAnsi="Traditional Arabic" w:cs="Traditional Arabic"/>
          <w:sz w:val="36"/>
          <w:szCs w:val="36"/>
          <w:rtl/>
        </w:rPr>
        <w:t>مريم: 24ـ26</w:t>
      </w:r>
      <w:r w:rsidR="00CE3F16">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p>
    <w:p w:rsidR="00287B48" w:rsidRPr="000C4B67" w:rsidRDefault="00287B48" w:rsidP="00CE3F1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وأما كلام المسيح فهو لم يقل إلا </w:t>
      </w:r>
      <w:r w:rsidR="00CE3F16">
        <w:rPr>
          <w:rFonts w:ascii="Traditional Arabic" w:hAnsi="Traditional Arabic" w:cs="Traditional Arabic" w:hint="cs"/>
          <w:sz w:val="36"/>
          <w:szCs w:val="36"/>
          <w:rtl/>
        </w:rPr>
        <w:t>{</w:t>
      </w:r>
      <w:r w:rsidR="00CE3F16">
        <w:rPr>
          <w:rFonts w:ascii="Traditional Arabic" w:hAnsi="Traditional Arabic" w:cs="Traditional Arabic"/>
          <w:sz w:val="36"/>
          <w:szCs w:val="36"/>
          <w:rtl/>
        </w:rPr>
        <w:t>إن</w:t>
      </w:r>
      <w:r w:rsidR="00CE3F16">
        <w:rPr>
          <w:rFonts w:ascii="Traditional Arabic" w:hAnsi="Traditional Arabic" w:cs="Traditional Arabic" w:hint="cs"/>
          <w:sz w:val="36"/>
          <w:szCs w:val="36"/>
          <w:rtl/>
        </w:rPr>
        <w:t>ي</w:t>
      </w:r>
      <w:r w:rsidR="00CE3F16">
        <w:rPr>
          <w:rFonts w:ascii="Traditional Arabic" w:hAnsi="Traditional Arabic" w:cs="Traditional Arabic"/>
          <w:sz w:val="36"/>
          <w:szCs w:val="36"/>
          <w:rtl/>
        </w:rPr>
        <w:t xml:space="preserve"> عبد الله أتان</w:t>
      </w:r>
      <w:r w:rsidR="00CE3F16">
        <w:rPr>
          <w:rFonts w:ascii="Traditional Arabic" w:hAnsi="Traditional Arabic" w:cs="Traditional Arabic" w:hint="cs"/>
          <w:sz w:val="36"/>
          <w:szCs w:val="36"/>
          <w:rtl/>
        </w:rPr>
        <w:t>ي</w:t>
      </w:r>
      <w:r w:rsidRPr="000C4B67">
        <w:rPr>
          <w:rFonts w:ascii="Traditional Arabic" w:hAnsi="Traditional Arabic" w:cs="Traditional Arabic"/>
          <w:sz w:val="36"/>
          <w:szCs w:val="36"/>
          <w:rtl/>
        </w:rPr>
        <w:t xml:space="preserve"> الكتاب و</w:t>
      </w:r>
      <w:r w:rsidR="00CE3F16">
        <w:rPr>
          <w:rFonts w:ascii="Traditional Arabic" w:hAnsi="Traditional Arabic" w:cs="Traditional Arabic" w:hint="cs"/>
          <w:sz w:val="36"/>
          <w:szCs w:val="36"/>
          <w:rtl/>
        </w:rPr>
        <w:t xml:space="preserve"> </w:t>
      </w:r>
      <w:r w:rsidR="00CE3F16">
        <w:rPr>
          <w:rFonts w:ascii="Traditional Arabic" w:hAnsi="Traditional Arabic" w:cs="Traditional Arabic"/>
          <w:sz w:val="36"/>
          <w:szCs w:val="36"/>
          <w:rtl/>
        </w:rPr>
        <w:t>جعلن</w:t>
      </w:r>
      <w:r w:rsidR="00CE3F16">
        <w:rPr>
          <w:rFonts w:ascii="Traditional Arabic" w:hAnsi="Traditional Arabic" w:cs="Traditional Arabic" w:hint="cs"/>
          <w:sz w:val="36"/>
          <w:szCs w:val="36"/>
          <w:rtl/>
        </w:rPr>
        <w:t>ي</w:t>
      </w:r>
      <w:r w:rsidRPr="000C4B67">
        <w:rPr>
          <w:rFonts w:ascii="Traditional Arabic" w:hAnsi="Traditional Arabic" w:cs="Traditional Arabic"/>
          <w:sz w:val="36"/>
          <w:szCs w:val="36"/>
          <w:rtl/>
        </w:rPr>
        <w:t xml:space="preserve"> نبيا و</w:t>
      </w:r>
      <w:r w:rsidR="00CE3F16">
        <w:rPr>
          <w:rFonts w:ascii="Traditional Arabic" w:hAnsi="Traditional Arabic" w:cs="Traditional Arabic" w:hint="cs"/>
          <w:sz w:val="36"/>
          <w:szCs w:val="36"/>
          <w:rtl/>
        </w:rPr>
        <w:t xml:space="preserve"> </w:t>
      </w:r>
      <w:r w:rsidR="00CE3F16">
        <w:rPr>
          <w:rFonts w:ascii="Traditional Arabic" w:hAnsi="Traditional Arabic" w:cs="Traditional Arabic"/>
          <w:sz w:val="36"/>
          <w:szCs w:val="36"/>
          <w:rtl/>
        </w:rPr>
        <w:t>جعلن</w:t>
      </w:r>
      <w:r w:rsidR="00CE3F16">
        <w:rPr>
          <w:rFonts w:ascii="Traditional Arabic" w:hAnsi="Traditional Arabic" w:cs="Traditional Arabic" w:hint="cs"/>
          <w:sz w:val="36"/>
          <w:szCs w:val="36"/>
          <w:rtl/>
        </w:rPr>
        <w:t>ي</w:t>
      </w:r>
      <w:r w:rsidRPr="000C4B67">
        <w:rPr>
          <w:rFonts w:ascii="Traditional Arabic" w:hAnsi="Traditional Arabic" w:cs="Traditional Arabic"/>
          <w:sz w:val="36"/>
          <w:szCs w:val="36"/>
          <w:rtl/>
        </w:rPr>
        <w:t xml:space="preserve"> مباركا أينما كنت و</w:t>
      </w:r>
      <w:r w:rsidR="00CE3F16">
        <w:rPr>
          <w:rFonts w:ascii="Traditional Arabic" w:hAnsi="Traditional Arabic" w:cs="Traditional Arabic" w:hint="cs"/>
          <w:sz w:val="36"/>
          <w:szCs w:val="36"/>
          <w:rtl/>
        </w:rPr>
        <w:t xml:space="preserve"> </w:t>
      </w:r>
      <w:r w:rsidR="00CE3F16">
        <w:rPr>
          <w:rFonts w:ascii="Traditional Arabic" w:hAnsi="Traditional Arabic" w:cs="Traditional Arabic"/>
          <w:sz w:val="36"/>
          <w:szCs w:val="36"/>
          <w:rtl/>
        </w:rPr>
        <w:t>أوصان</w:t>
      </w:r>
      <w:r w:rsidR="00CE3F16">
        <w:rPr>
          <w:rFonts w:ascii="Traditional Arabic" w:hAnsi="Traditional Arabic" w:cs="Traditional Arabic" w:hint="cs"/>
          <w:sz w:val="36"/>
          <w:szCs w:val="36"/>
          <w:rtl/>
        </w:rPr>
        <w:t>ي</w:t>
      </w:r>
      <w:r w:rsidRPr="000C4B67">
        <w:rPr>
          <w:rFonts w:ascii="Traditional Arabic" w:hAnsi="Traditional Arabic" w:cs="Traditional Arabic"/>
          <w:sz w:val="36"/>
          <w:szCs w:val="36"/>
          <w:rtl/>
        </w:rPr>
        <w:t xml:space="preserve"> بالصلاة والزكاة ما</w:t>
      </w:r>
      <w:r w:rsidR="00CE3F16">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د</w:t>
      </w:r>
      <w:r w:rsidR="00CE3F16">
        <w:rPr>
          <w:rFonts w:ascii="Traditional Arabic" w:hAnsi="Traditional Arabic" w:cs="Traditional Arabic"/>
          <w:sz w:val="36"/>
          <w:szCs w:val="36"/>
          <w:rtl/>
        </w:rPr>
        <w:t>مت حيًّا وبرا بوالدت</w:t>
      </w:r>
      <w:r w:rsidR="00CE3F16">
        <w:rPr>
          <w:rFonts w:ascii="Traditional Arabic" w:hAnsi="Traditional Arabic" w:cs="Traditional Arabic" w:hint="cs"/>
          <w:sz w:val="36"/>
          <w:szCs w:val="36"/>
          <w:rtl/>
        </w:rPr>
        <w:t>ي</w:t>
      </w:r>
      <w:r w:rsidR="00CE3F16">
        <w:rPr>
          <w:rFonts w:ascii="Traditional Arabic" w:hAnsi="Traditional Arabic" w:cs="Traditional Arabic"/>
          <w:sz w:val="36"/>
          <w:szCs w:val="36"/>
          <w:rtl/>
        </w:rPr>
        <w:t xml:space="preserve"> ولم يجعلن</w:t>
      </w:r>
      <w:r w:rsidR="00CE3F16">
        <w:rPr>
          <w:rFonts w:ascii="Traditional Arabic" w:hAnsi="Traditional Arabic" w:cs="Traditional Arabic" w:hint="cs"/>
          <w:sz w:val="36"/>
          <w:szCs w:val="36"/>
          <w:rtl/>
        </w:rPr>
        <w:t>ي</w:t>
      </w:r>
      <w:r w:rsidRPr="000C4B67">
        <w:rPr>
          <w:rFonts w:ascii="Traditional Arabic" w:hAnsi="Traditional Arabic" w:cs="Traditional Arabic"/>
          <w:sz w:val="36"/>
          <w:szCs w:val="36"/>
          <w:rtl/>
        </w:rPr>
        <w:t xml:space="preserve"> جباراً شقيا والسلام علىّ يوم ولدت ويوم أموت ويوم أبعث حيا</w:t>
      </w:r>
      <w:r w:rsidR="00CE3F16">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r w:rsidR="00CE3F16">
        <w:rPr>
          <w:rFonts w:ascii="Traditional Arabic" w:hAnsi="Traditional Arabic" w:cs="Traditional Arabic" w:hint="cs"/>
          <w:sz w:val="36"/>
          <w:szCs w:val="36"/>
          <w:rtl/>
        </w:rPr>
        <w:t>[</w:t>
      </w:r>
      <w:r w:rsidRPr="000C4B67">
        <w:rPr>
          <w:rFonts w:ascii="Traditional Arabic" w:hAnsi="Traditional Arabic" w:cs="Traditional Arabic"/>
          <w:sz w:val="36"/>
          <w:szCs w:val="36"/>
          <w:rtl/>
        </w:rPr>
        <w:t>مريم: 30ـ</w:t>
      </w:r>
      <w:r w:rsidR="00CE3F16">
        <w:rPr>
          <w:rFonts w:ascii="Traditional Arabic" w:hAnsi="Traditional Arabic" w:cs="Traditional Arabic" w:hint="cs"/>
          <w:sz w:val="36"/>
          <w:szCs w:val="36"/>
          <w:rtl/>
        </w:rPr>
        <w:t>-</w:t>
      </w:r>
      <w:r w:rsidRPr="000C4B67">
        <w:rPr>
          <w:rFonts w:ascii="Traditional Arabic" w:hAnsi="Traditional Arabic" w:cs="Traditional Arabic"/>
          <w:sz w:val="36"/>
          <w:szCs w:val="36"/>
          <w:rtl/>
        </w:rPr>
        <w:t>33</w:t>
      </w:r>
      <w:r w:rsidR="00CE3F16">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p>
    <w:p w:rsidR="00287B48" w:rsidRPr="000C4B67" w:rsidRDefault="00287B48" w:rsidP="00CE3F16">
      <w:pPr>
        <w:autoSpaceDE w:val="0"/>
        <w:autoSpaceDN w:val="0"/>
        <w:adjustRightInd w:val="0"/>
        <w:spacing w:after="0" w:line="240" w:lineRule="auto"/>
        <w:jc w:val="both"/>
        <w:rPr>
          <w:rFonts w:ascii="Traditional Arabic" w:hAnsi="Traditional Arabic" w:cs="Traditional Arabic"/>
          <w:sz w:val="36"/>
          <w:szCs w:val="36"/>
        </w:rPr>
      </w:pPr>
      <w:r w:rsidRPr="000C4B67">
        <w:rPr>
          <w:rFonts w:ascii="Traditional Arabic" w:hAnsi="Traditional Arabic" w:cs="Traditional Arabic"/>
          <w:sz w:val="36"/>
          <w:szCs w:val="36"/>
          <w:rtl/>
        </w:rPr>
        <w:t xml:space="preserve">6 ـ المعترض قد غالط فى نقل المعنى بقوله: " وغريب أن يكلمها وليدها من تحتها: أن تهز جذع النخلة وتأكل من البلح وتشرب من الجدول؛ فإذا مر بها أحد تقول: </w:t>
      </w:r>
      <w:r w:rsidR="00CE3F16">
        <w:rPr>
          <w:rFonts w:ascii="Traditional Arabic" w:hAnsi="Traditional Arabic" w:cs="Traditional Arabic" w:hint="cs"/>
          <w:sz w:val="36"/>
          <w:szCs w:val="36"/>
          <w:rtl/>
        </w:rPr>
        <w:t>{</w:t>
      </w:r>
      <w:r w:rsidRPr="000C4B67">
        <w:rPr>
          <w:rFonts w:ascii="Traditional Arabic" w:hAnsi="Traditional Arabic" w:cs="Traditional Arabic"/>
          <w:sz w:val="36"/>
          <w:szCs w:val="36"/>
          <w:rtl/>
        </w:rPr>
        <w:t>إن</w:t>
      </w:r>
      <w:r w:rsidR="00CE3F16">
        <w:rPr>
          <w:rFonts w:ascii="Traditional Arabic" w:hAnsi="Traditional Arabic" w:cs="Traditional Arabic" w:hint="cs"/>
          <w:sz w:val="36"/>
          <w:szCs w:val="36"/>
          <w:rtl/>
        </w:rPr>
        <w:t>ي</w:t>
      </w:r>
      <w:r w:rsidRPr="000C4B67">
        <w:rPr>
          <w:rFonts w:ascii="Traditional Arabic" w:hAnsi="Traditional Arabic" w:cs="Traditional Arabic"/>
          <w:sz w:val="36"/>
          <w:szCs w:val="36"/>
          <w:rtl/>
        </w:rPr>
        <w:t xml:space="preserve"> نذرت للرحمن صوماً فلن أكلم اليوم إنسيا</w:t>
      </w:r>
      <w:r w:rsidR="00CE3F16">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r w:rsidR="00CE3F16">
        <w:rPr>
          <w:rFonts w:ascii="Traditional Arabic" w:hAnsi="Traditional Arabic" w:cs="Traditional Arabic" w:hint="cs"/>
          <w:sz w:val="36"/>
          <w:szCs w:val="36"/>
          <w:rtl/>
        </w:rPr>
        <w:t>[</w:t>
      </w:r>
      <w:r w:rsidRPr="000C4B67">
        <w:rPr>
          <w:rFonts w:ascii="Traditional Arabic" w:hAnsi="Traditional Arabic" w:cs="Traditional Arabic"/>
          <w:sz w:val="36"/>
          <w:szCs w:val="36"/>
          <w:rtl/>
        </w:rPr>
        <w:t>مريم: 26.</w:t>
      </w:r>
      <w:r w:rsidR="00CE3F16">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فأين الصوم وهى الآكلة الشاربة المتكلمة؟ ". ووجه المغالطة: أنه يقول فإذا مر بها أحد تقول.. إلخ. والمعنى الصحيح: أنها لا تقول لكل أحد يمر عليها إنها صائمة عن الطعام والشراب. وإنما تقول: لا أتكلم مع أحد فى أمر ابنى فى هذه الأيام. فجملة (فإما ترين من البشر.. ) جملة مستأنفة لا صلة لها بالطعام وبالشراب. وقولها: (إنى نذرت للرح</w:t>
      </w:r>
      <w:r w:rsidR="00CE3F16">
        <w:rPr>
          <w:rFonts w:ascii="Traditional Arabic" w:hAnsi="Traditional Arabic" w:cs="Traditional Arabic"/>
          <w:sz w:val="36"/>
          <w:szCs w:val="36"/>
          <w:rtl/>
        </w:rPr>
        <w:t>من صوما ) تعنى به المعنى المجاز</w:t>
      </w:r>
      <w:r w:rsidR="00CE3F16">
        <w:rPr>
          <w:rFonts w:ascii="Traditional Arabic" w:hAnsi="Traditional Arabic" w:cs="Traditional Arabic" w:hint="cs"/>
          <w:sz w:val="36"/>
          <w:szCs w:val="36"/>
          <w:rtl/>
        </w:rPr>
        <w:t>ي</w:t>
      </w:r>
      <w:r w:rsidRPr="000C4B67">
        <w:rPr>
          <w:rFonts w:ascii="Traditional Arabic" w:hAnsi="Traditional Arabic" w:cs="Traditional Arabic"/>
          <w:sz w:val="36"/>
          <w:szCs w:val="36"/>
          <w:rtl/>
        </w:rPr>
        <w:t xml:space="preserve"> وهو الإمساك عن الكلام بدليل: (فلن أكلم ) ولم تقل فلن آكل.</w:t>
      </w:r>
      <w:r w:rsidR="00CE3F16">
        <w:rPr>
          <w:rFonts w:ascii="Traditional Arabic" w:hAnsi="Traditional Arabic" w:cs="Traditional Arabic" w:hint="cs"/>
          <w:sz w:val="36"/>
          <w:szCs w:val="36"/>
          <w:rtl/>
        </w:rPr>
        <w:t>(</w:t>
      </w:r>
      <w:r w:rsidRPr="000C4B67">
        <w:rPr>
          <w:rFonts w:ascii="Traditional Arabic" w:hAnsi="Traditional Arabic" w:cs="Traditional Arabic"/>
          <w:sz w:val="36"/>
          <w:szCs w:val="36"/>
        </w:rPr>
        <w:t xml:space="preserve"> </w:t>
      </w:r>
      <w:r w:rsidR="00CE3F16">
        <w:rPr>
          <w:rFonts w:ascii="Traditional Arabic" w:hAnsi="Traditional Arabic" w:cs="Traditional Arabic"/>
          <w:sz w:val="36"/>
          <w:szCs w:val="36"/>
        </w:rPr>
        <w:t>(</w:t>
      </w:r>
      <w:r w:rsidRPr="000C4B67">
        <w:rPr>
          <w:rStyle w:val="a7"/>
          <w:rFonts w:ascii="Traditional Arabic" w:hAnsi="Traditional Arabic" w:cs="Traditional Arabic"/>
          <w:sz w:val="36"/>
          <w:szCs w:val="36"/>
        </w:rPr>
        <w:footnoteReference w:id="387"/>
      </w:r>
    </w:p>
    <w:p w:rsidR="00287B48" w:rsidRPr="00DB5C21" w:rsidRDefault="00287B48" w:rsidP="004B77F7">
      <w:pPr>
        <w:autoSpaceDE w:val="0"/>
        <w:autoSpaceDN w:val="0"/>
        <w:adjustRightInd w:val="0"/>
        <w:spacing w:after="0" w:line="240" w:lineRule="auto"/>
        <w:jc w:val="both"/>
        <w:rPr>
          <w:rFonts w:ascii="Traditional Arabic" w:hAnsi="Traditional Arabic" w:cs="Traditional Arabic"/>
          <w:b/>
          <w:bCs/>
          <w:sz w:val="44"/>
          <w:szCs w:val="44"/>
          <w:rtl/>
        </w:rPr>
      </w:pPr>
      <w:r w:rsidRPr="00DB5C21">
        <w:rPr>
          <w:rFonts w:ascii="Traditional Arabic" w:hAnsi="Traditional Arabic" w:cs="Traditional Arabic"/>
          <w:b/>
          <w:bCs/>
          <w:sz w:val="44"/>
          <w:szCs w:val="44"/>
          <w:rtl/>
        </w:rPr>
        <w:t xml:space="preserve"> </w:t>
      </w:r>
      <w:r w:rsidR="00DB5C21" w:rsidRPr="00DB5C21">
        <w:rPr>
          <w:rFonts w:ascii="Traditional Arabic" w:hAnsi="Traditional Arabic" w:cs="Traditional Arabic" w:hint="cs"/>
          <w:b/>
          <w:bCs/>
          <w:sz w:val="44"/>
          <w:szCs w:val="44"/>
          <w:rtl/>
        </w:rPr>
        <w:t>المطلب الحادي عشر :</w:t>
      </w:r>
      <w:r w:rsidR="004B77F7">
        <w:rPr>
          <w:rFonts w:ascii="Traditional Arabic" w:hAnsi="Traditional Arabic" w:cs="Traditional Arabic" w:hint="cs"/>
          <w:b/>
          <w:bCs/>
          <w:sz w:val="44"/>
          <w:szCs w:val="44"/>
          <w:rtl/>
        </w:rPr>
        <w:t xml:space="preserve"> </w:t>
      </w:r>
      <w:r w:rsidRPr="00DB5C21">
        <w:rPr>
          <w:rFonts w:ascii="Traditional Arabic" w:hAnsi="Traditional Arabic" w:cs="Traditional Arabic"/>
          <w:b/>
          <w:bCs/>
          <w:sz w:val="44"/>
          <w:szCs w:val="44"/>
          <w:rtl/>
        </w:rPr>
        <w:t xml:space="preserve">نوح لم يتبعه الأراذل </w:t>
      </w:r>
      <w:r w:rsidRPr="00DB5C21">
        <w:rPr>
          <w:rFonts w:ascii="Traditional Arabic" w:hAnsi="Traditional Arabic" w:cs="Traditional Arabic" w:hint="cs"/>
          <w:b/>
          <w:bCs/>
          <w:sz w:val="44"/>
          <w:szCs w:val="44"/>
          <w:rtl/>
        </w:rPr>
        <w:t xml:space="preserve">، وأخرى </w:t>
      </w:r>
      <w:r w:rsidRPr="00DB5C21">
        <w:rPr>
          <w:rFonts w:ascii="Traditional Arabic" w:hAnsi="Traditional Arabic" w:cs="Traditional Arabic"/>
          <w:b/>
          <w:bCs/>
          <w:sz w:val="44"/>
          <w:szCs w:val="44"/>
          <w:rtl/>
        </w:rPr>
        <w:t>دعا أن يزيد الناس ضلالا</w:t>
      </w:r>
    </w:p>
    <w:p w:rsidR="009A554C" w:rsidRDefault="00B00C32" w:rsidP="009A554C">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إن فى القرآن أن نوحاً عليه السلام نجا معه جماعة من المؤمنين من غير أولاده. وهذا يخالف ما فى التوراة وما فى الإنجيل من أنه لم ينج معه من المؤمنين أحد غير أولاده. وأن القرآن بين أن الكافرين بنوح وصفوا المؤمنين به بأنهم أراذل. ثم إن نوح كان يدعو إلى الضلال بنص القرآن قال لله تعالى: </w:t>
      </w:r>
      <w:r w:rsidR="009A554C">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ولا تزد الظالمين إلا </w:t>
      </w:r>
      <w:r w:rsidR="00287B48" w:rsidRPr="009A554C">
        <w:rPr>
          <w:rFonts w:ascii="Traditional Arabic" w:hAnsi="Traditional Arabic" w:cs="Traditional Arabic"/>
          <w:sz w:val="36"/>
          <w:szCs w:val="36"/>
          <w:rtl/>
        </w:rPr>
        <w:t>ضلالاً</w:t>
      </w:r>
      <w:r w:rsidR="009A554C" w:rsidRPr="009A554C">
        <w:rPr>
          <w:rFonts w:ascii="Traditional Arabic" w:hAnsi="Traditional Arabic" w:cs="Traditional Arabic" w:hint="cs"/>
          <w:sz w:val="36"/>
          <w:szCs w:val="36"/>
          <w:rtl/>
        </w:rPr>
        <w:t>}</w:t>
      </w:r>
      <w:r w:rsidR="00287B48" w:rsidRPr="009A554C">
        <w:rPr>
          <w:rFonts w:ascii="Traditional Arabic" w:hAnsi="Traditional Arabic" w:cs="Traditional Arabic"/>
          <w:sz w:val="36"/>
          <w:szCs w:val="36"/>
          <w:rtl/>
        </w:rPr>
        <w:t xml:space="preserve"> </w:t>
      </w:r>
      <w:r w:rsidR="009A554C" w:rsidRPr="009A554C">
        <w:rPr>
          <w:rFonts w:ascii="Traditional Arabic" w:hAnsi="Traditional Arabic" w:cs="Traditional Arabic" w:hint="cs"/>
          <w:sz w:val="36"/>
          <w:szCs w:val="36"/>
          <w:rtl/>
        </w:rPr>
        <w:t>[</w:t>
      </w:r>
      <w:r w:rsidR="00287B48" w:rsidRPr="009A554C">
        <w:rPr>
          <w:rFonts w:ascii="Traditional Arabic" w:hAnsi="Traditional Arabic" w:cs="Traditional Arabic"/>
          <w:sz w:val="36"/>
          <w:szCs w:val="36"/>
          <w:rtl/>
        </w:rPr>
        <w:t>نوح: 24</w:t>
      </w:r>
      <w:r w:rsidR="009A554C" w:rsidRPr="009A554C">
        <w:rPr>
          <w:rFonts w:ascii="Traditional Arabic" w:hAnsi="Traditional Arabic" w:cs="Traditional Arabic" w:hint="cs"/>
          <w:sz w:val="36"/>
          <w:szCs w:val="36"/>
          <w:rtl/>
        </w:rPr>
        <w:t>]</w:t>
      </w:r>
      <w:r w:rsidR="00287B48" w:rsidRPr="009A554C">
        <w:rPr>
          <w:rFonts w:ascii="Traditional Arabic" w:hAnsi="Traditional Arabic" w:cs="Traditional Arabic"/>
          <w:sz w:val="36"/>
          <w:szCs w:val="36"/>
          <w:rtl/>
        </w:rPr>
        <w:t xml:space="preserve"> ؛</w:t>
      </w:r>
      <w:r w:rsidR="00287B48" w:rsidRPr="000C4B67">
        <w:rPr>
          <w:rFonts w:ascii="Traditional Arabic" w:hAnsi="Traditional Arabic" w:cs="Traditional Arabic"/>
          <w:sz w:val="36"/>
          <w:szCs w:val="36"/>
          <w:rtl/>
        </w:rPr>
        <w:t xml:space="preserve"> فكيف يدع</w:t>
      </w:r>
      <w:r w:rsidR="009A554C">
        <w:rPr>
          <w:rFonts w:ascii="Traditional Arabic" w:hAnsi="Traditional Arabic" w:cs="Traditional Arabic"/>
          <w:sz w:val="36"/>
          <w:szCs w:val="36"/>
          <w:rtl/>
        </w:rPr>
        <w:t>و نوح ربه أن يزيد الناس ضلالاً؟</w:t>
      </w:r>
    </w:p>
    <w:p w:rsidR="00CB16F6" w:rsidRDefault="00287B48" w:rsidP="00CB16F6">
      <w:pPr>
        <w:autoSpaceDE w:val="0"/>
        <w:autoSpaceDN w:val="0"/>
        <w:adjustRightInd w:val="0"/>
        <w:spacing w:after="0" w:line="240" w:lineRule="auto"/>
        <w:jc w:val="both"/>
        <w:rPr>
          <w:rFonts w:ascii="Traditional Arabic" w:hAnsi="Traditional Arabic" w:cs="Traditional Arabic"/>
          <w:b/>
          <w:bCs/>
          <w:sz w:val="36"/>
          <w:szCs w:val="36"/>
          <w:rtl/>
        </w:rPr>
      </w:pPr>
      <w:r w:rsidRPr="009A554C">
        <w:rPr>
          <w:rFonts w:ascii="Traditional Arabic" w:hAnsi="Traditional Arabic" w:cs="Traditional Arabic"/>
          <w:b/>
          <w:bCs/>
          <w:sz w:val="36"/>
          <w:szCs w:val="36"/>
          <w:rtl/>
        </w:rPr>
        <w:t>الرد على الشبهة:</w:t>
      </w:r>
      <w:r w:rsidR="009A554C">
        <w:rPr>
          <w:rFonts w:ascii="Traditional Arabic" w:hAnsi="Traditional Arabic" w:cs="Traditional Arabic" w:hint="cs"/>
          <w:b/>
          <w:bCs/>
          <w:sz w:val="36"/>
          <w:szCs w:val="36"/>
          <w:rtl/>
        </w:rPr>
        <w:t xml:space="preserve"> </w:t>
      </w:r>
    </w:p>
    <w:p w:rsidR="00CB16F6" w:rsidRDefault="009A554C" w:rsidP="00CB16F6">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b/>
          <w:bCs/>
          <w:sz w:val="36"/>
          <w:szCs w:val="36"/>
          <w:rtl/>
        </w:rPr>
        <w:t xml:space="preserve"> </w:t>
      </w:r>
      <w:r w:rsidR="00CB16F6">
        <w:rPr>
          <w:rFonts w:ascii="Traditional Arabic" w:hAnsi="Traditional Arabic" w:cs="Traditional Arabic" w:hint="cs"/>
          <w:sz w:val="36"/>
          <w:szCs w:val="36"/>
          <w:rtl/>
        </w:rPr>
        <w:t xml:space="preserve">أولا : </w:t>
      </w:r>
      <w:r w:rsidR="00287B48" w:rsidRPr="000C4B67">
        <w:rPr>
          <w:rFonts w:ascii="Traditional Arabic" w:hAnsi="Traditional Arabic" w:cs="Traditional Arabic"/>
          <w:sz w:val="36"/>
          <w:szCs w:val="36"/>
          <w:rtl/>
        </w:rPr>
        <w:t>- إن الذين خرجوا من السفينة حسب نص التوراة العبرانية:</w:t>
      </w:r>
    </w:p>
    <w:p w:rsidR="009A554C" w:rsidRPr="000C4B67" w:rsidRDefault="00287B48" w:rsidP="00CB16F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1- سام 2- حام. 3- يافث. 4- نوح. 5- امرأته. 6- زوجة سام. 7- زوجة حام. 8- زوجة يافث) فيكون العدد ثمانية.</w:t>
      </w:r>
    </w:p>
    <w:p w:rsidR="00287B48" w:rsidRPr="000C4B67" w:rsidRDefault="00CB16F6" w:rsidP="00B17FC5">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ثانيا : </w:t>
      </w:r>
      <w:r w:rsidR="00287B48" w:rsidRPr="000C4B67">
        <w:rPr>
          <w:rFonts w:ascii="Traditional Arabic" w:hAnsi="Traditional Arabic" w:cs="Traditional Arabic"/>
          <w:sz w:val="36"/>
          <w:szCs w:val="36"/>
          <w:rtl/>
        </w:rPr>
        <w:t xml:space="preserve">- والدليل على صحة ما فى القرآن: ([تكوين 4] ) هو أن قابين لما قتل هابيل؛ ولد حنوك ولد عيراد، وعيراد ولد محويائيل، ومحويائيل ولد متوشائيل، ومتوشائيل ولد لامك، ولامك ولد يابال. الذى كان أباً لساكنى الخيام ورعاء المواشى. واسم أخيه يوبال الذى كان أباً لكل ضارب بالعود والمزمار، واسم أخيه توبال قابين. الضارب كل آلة من نحاس وحديد. </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قوله عن الثلاثة: الذى كان أباً لساكنى الخيام ورعاء المواشى ـ الذى كان أباً لكل ضارب بالعود والمزمار ـ الضارب كل آلة من نحاس وحديد؛ يدل على أنه كان من الناجين غير أبناء نوح. ولذلك قال مفسرو التوراة: " وسلالة قابين سلالة الحياة المدنية، وسلالة شعث سلالة الحياة القدسية ".</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بالنسبة للثانية : إن نوحاً لم يدع ربه أن يزيد الناس ضلالاً، وإنما دعا على الظالمين من الناس. ومثل ذلك: ما فى التوراة عن الأنبياء فإنهم دعوا على الظالمين، ولم يدعوا على كل الناس. ففى المزمور الثامن عشر: " من الرجل الظالم تنقذنى " ـ " مثل طين الأسواق؛ اطرحهم "، وفى الإنجيل يقول المسيح لله عن الذين آمنوا به: " احفظهم فى اسمك الذين أعطيتنى " [يو 17: 11] ولم يدع للكل.</w:t>
      </w:r>
      <w:r w:rsidR="009A554C">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388"/>
      </w:r>
      <w:r w:rsidR="009A554C">
        <w:rPr>
          <w:rFonts w:ascii="Traditional Arabic" w:hAnsi="Traditional Arabic" w:cs="Traditional Arabic" w:hint="cs"/>
          <w:sz w:val="36"/>
          <w:szCs w:val="36"/>
          <w:rtl/>
        </w:rPr>
        <w:t>)</w:t>
      </w:r>
    </w:p>
    <w:p w:rsidR="00287B48" w:rsidRPr="00DB5C21" w:rsidRDefault="00DB5C21" w:rsidP="00CB16F6">
      <w:pPr>
        <w:autoSpaceDE w:val="0"/>
        <w:autoSpaceDN w:val="0"/>
        <w:adjustRightInd w:val="0"/>
        <w:spacing w:after="0" w:line="240" w:lineRule="auto"/>
        <w:jc w:val="both"/>
        <w:rPr>
          <w:rFonts w:ascii="Traditional Arabic" w:hAnsi="Traditional Arabic" w:cs="Traditional Arabic"/>
          <w:b/>
          <w:bCs/>
          <w:sz w:val="44"/>
          <w:szCs w:val="44"/>
          <w:rtl/>
        </w:rPr>
      </w:pPr>
      <w:r w:rsidRPr="00DB5C21">
        <w:rPr>
          <w:rFonts w:ascii="Traditional Arabic" w:hAnsi="Traditional Arabic" w:cs="Traditional Arabic" w:hint="cs"/>
          <w:b/>
          <w:bCs/>
          <w:sz w:val="44"/>
          <w:szCs w:val="44"/>
          <w:rtl/>
        </w:rPr>
        <w:t>المطلب الثاني عشر :</w:t>
      </w:r>
      <w:r w:rsidR="00CB16F6">
        <w:rPr>
          <w:rFonts w:ascii="Traditional Arabic" w:hAnsi="Traditional Arabic" w:cs="Traditional Arabic" w:hint="cs"/>
          <w:b/>
          <w:bCs/>
          <w:sz w:val="44"/>
          <w:szCs w:val="44"/>
          <w:rtl/>
        </w:rPr>
        <w:t xml:space="preserve"> </w:t>
      </w:r>
      <w:r w:rsidR="00287B48" w:rsidRPr="00DB5C21">
        <w:rPr>
          <w:rFonts w:ascii="Traditional Arabic" w:hAnsi="Traditional Arabic" w:cs="Traditional Arabic"/>
          <w:b/>
          <w:bCs/>
          <w:sz w:val="44"/>
          <w:szCs w:val="44"/>
          <w:rtl/>
        </w:rPr>
        <w:t>فرعون ينجو من الغرق</w:t>
      </w:r>
    </w:p>
    <w:p w:rsidR="00287B48" w:rsidRPr="000C4B67" w:rsidRDefault="00B00C32" w:rsidP="009A554C">
      <w:pPr>
        <w:autoSpaceDE w:val="0"/>
        <w:autoSpaceDN w:val="0"/>
        <w:adjustRightInd w:val="0"/>
        <w:spacing w:after="0" w:line="240" w:lineRule="auto"/>
        <w:jc w:val="both"/>
        <w:rPr>
          <w:rFonts w:ascii="Traditional Arabic" w:hAnsi="Traditional Arabic" w:cs="Traditional Arabic"/>
          <w:b/>
          <w:bCs/>
          <w:sz w:val="28"/>
          <w:szCs w:val="28"/>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إن فى القرآن تناقض فى نهاية فرعون. ففى يونس: </w:t>
      </w:r>
      <w:r w:rsidR="009A554C">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فاليوم ننجيك ببدنك</w:t>
      </w:r>
      <w:r w:rsidR="009A554C">
        <w:rPr>
          <w:rFonts w:ascii="Traditional Arabic" w:hAnsi="Traditional Arabic" w:cs="Traditional Arabic" w:hint="cs"/>
          <w:sz w:val="36"/>
          <w:szCs w:val="36"/>
          <w:rtl/>
        </w:rPr>
        <w:t>}[</w:t>
      </w:r>
      <w:r w:rsidR="00287B48" w:rsidRPr="000C4B67">
        <w:rPr>
          <w:rFonts w:ascii="Traditional Arabic" w:hAnsi="Traditional Arabic" w:cs="Traditional Arabic"/>
          <w:b/>
          <w:bCs/>
          <w:sz w:val="28"/>
          <w:szCs w:val="28"/>
          <w:rtl/>
        </w:rPr>
        <w:t>يونس: 92.</w:t>
      </w:r>
      <w:r w:rsidR="009A554C">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وهذا يدل على نجاته من الغرق، وفى القصص: </w:t>
      </w:r>
      <w:r w:rsidR="009A554C">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فأخذناه وجنوده فنبذناهم فى اليم</w:t>
      </w:r>
      <w:r w:rsidR="009A554C">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w:t>
      </w:r>
      <w:r w:rsidR="009A554C">
        <w:rPr>
          <w:rFonts w:ascii="Traditional Arabic" w:hAnsi="Traditional Arabic" w:cs="Traditional Arabic" w:hint="cs"/>
          <w:sz w:val="36"/>
          <w:szCs w:val="36"/>
          <w:rtl/>
        </w:rPr>
        <w:t>[</w:t>
      </w:r>
      <w:r w:rsidR="00287B48" w:rsidRPr="000C4B67">
        <w:rPr>
          <w:rFonts w:ascii="Traditional Arabic" w:hAnsi="Traditional Arabic" w:cs="Traditional Arabic"/>
          <w:b/>
          <w:bCs/>
          <w:sz w:val="28"/>
          <w:szCs w:val="28"/>
          <w:rtl/>
        </w:rPr>
        <w:t>القصص: 40.</w:t>
      </w:r>
      <w:r w:rsidR="009A554C">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وهذا يدل على غرقه.</w:t>
      </w:r>
    </w:p>
    <w:p w:rsidR="00287B48" w:rsidRPr="009A554C" w:rsidRDefault="00B00C32" w:rsidP="00B17FC5">
      <w:pPr>
        <w:autoSpaceDE w:val="0"/>
        <w:autoSpaceDN w:val="0"/>
        <w:adjustRightInd w:val="0"/>
        <w:spacing w:after="0" w:line="240" w:lineRule="auto"/>
        <w:jc w:val="both"/>
        <w:rPr>
          <w:rFonts w:ascii="Traditional Arabic" w:hAnsi="Traditional Arabic" w:cs="Traditional Arabic"/>
          <w:b/>
          <w:bCs/>
          <w:sz w:val="36"/>
          <w:szCs w:val="36"/>
          <w:rtl/>
        </w:rPr>
      </w:pPr>
      <w:r w:rsidRPr="009A554C">
        <w:rPr>
          <w:rFonts w:ascii="Traditional Arabic" w:hAnsi="Traditional Arabic" w:cs="Traditional Arabic" w:hint="cs"/>
          <w:b/>
          <w:bCs/>
          <w:sz w:val="36"/>
          <w:szCs w:val="36"/>
          <w:rtl/>
        </w:rPr>
        <w:t xml:space="preserve"> </w:t>
      </w:r>
      <w:r w:rsidR="00287B48" w:rsidRPr="009A554C">
        <w:rPr>
          <w:rFonts w:ascii="Traditional Arabic" w:hAnsi="Traditional Arabic" w:cs="Traditional Arabic"/>
          <w:b/>
          <w:bCs/>
          <w:sz w:val="36"/>
          <w:szCs w:val="36"/>
          <w:rtl/>
        </w:rPr>
        <w:t>الرد على الشبهة:</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إن المؤلف لم يفسر (فاليوم ننجيك ببدنك) على المعنى الظاهرى. وهو إبعاد الجثة عن الهبوط فى اليم، وتركها على الشاطئ حتى يضعها المحنطون فى المقبرة فيراها كل المصريين فيعتبروا ويتعظوا. وفسر على المعنى المجازى كناية عن إفلاته من الغرق. ووجّه الشبهة على المعنى المجازى وليس على المعنى الحقيقى.</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والمعنى المجازى الذى به وجّه الشبهة؛ موجود فى التوراة عن فرعون. ففيها أنه لم يغرق، وموجود فيها ما يدل على غرقه. وهذا هو التناقض الذى نسبه إلى القرآن. وسوف نبين ما فى التوراة من التناقض عن غرق فرعون. ونسأله هو أن يوفق بين المعنيين المتناقضين. وما يجيب به فى التوفيق؛ يكون إجابة لنا.</w:t>
      </w:r>
    </w:p>
    <w:p w:rsidR="00287B48" w:rsidRPr="000C4B67" w:rsidRDefault="00B00C3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ففى الإصحاح الرابع عشر من سفر الخروج: " فرجع الماء وغطى مركبات وفرسان جميع جيش فرعون الذى دخل وراءهم فى البحر. لم يبق منهم ولا واحد " وفى الإصحاح الخامس عشر من نفس السفر: " تغطيهم اللجج. قد هبطوا فى الأعماق كحجر " وفى تفسير التوراة ما نصه: " ولا سبيل لنا هنا إلى الحكم بغرق فرعون، إذ لا دلالة عليه فى هذا النبأ، ولا من قول المرنِّم [مز 78: 53 و 106: 11] وساق المفسرون أربع حجج على عدم غرقه. ومعنى قولهم: إن قول المرنِّم لا يدل على غرقه هو: أن داود ـ عليه السلام ـ فى المزمور 78 والمزمور 106 قال كلاماً عن فرعون لا يدل صراحة على غرقه.</w:t>
      </w:r>
    </w:p>
    <w:p w:rsidR="00287B48" w:rsidRPr="000C4B67" w:rsidRDefault="00B00C3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ونص 78: 3 هو " أما أعداؤهم فغمرهم البحر " ونص 106: 11 هو " وغطّت المياه مضايقيهم. واحد منهم لم يبق ".</w:t>
      </w:r>
    </w:p>
    <w:p w:rsidR="00287B48" w:rsidRPr="000C4B67" w:rsidRDefault="00B00C3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هذا عن عدم غرق فرعون. وأما عن غرقه ففى المزمور 136: 15 " ودفع فرعون وقوته فى بحر يوسف؛ لأنه إلى الأبد رحمته " وفى ترجمة أخرى: " أغرق فرعون وجيشه فى البحر الأحمر إلى الأبد رحمته (</w:t>
      </w:r>
      <w:r w:rsidR="00287B48" w:rsidRPr="000C4B67">
        <w:rPr>
          <w:rFonts w:ascii="Traditional Arabic" w:hAnsi="Traditional Arabic" w:cs="Traditional Arabic"/>
          <w:b/>
          <w:bCs/>
          <w:sz w:val="28"/>
          <w:szCs w:val="28"/>
          <w:rtl/>
        </w:rPr>
        <w:t>جمعية الكتاب المقدس فى لبنان سنة 1993م</w:t>
      </w:r>
      <w:r w:rsidR="00287B48" w:rsidRPr="000C4B67">
        <w:rPr>
          <w:rFonts w:ascii="Traditional Arabic" w:hAnsi="Traditional Arabic" w:cs="Traditional Arabic"/>
          <w:sz w:val="36"/>
          <w:szCs w:val="36"/>
          <w:rtl/>
        </w:rPr>
        <w:t>) " ومفسرو الزبور ـ وهم أنفسهم الذين صرحوا بعدم غرق فرعون ـ كتبوا عن فرعون: " فإن هذا الأخير قد حاول جهد المستطاع أن يرجع الإسرائيليين إلى عبوديتهم؛ فما تم له ما أراد، بل اندحر شر اندحار " انتهى.</w:t>
      </w:r>
    </w:p>
    <w:p w:rsidR="00B00C32" w:rsidRPr="000C4B67" w:rsidRDefault="00B00C32" w:rsidP="00E23A3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ومن هذا الذى قدمته يكون من الواجب على المؤلف حل التناقض الموجود عنده فى أمر فرعون، قبل أن يوجه كلامه إلى القرآن.</w:t>
      </w:r>
      <w:r w:rsidR="00E23A36">
        <w:rPr>
          <w:rFonts w:ascii="Traditional Arabic" w:hAnsi="Traditional Arabic" w:cs="Traditional Arabic" w:hint="cs"/>
          <w:sz w:val="36"/>
          <w:szCs w:val="36"/>
          <w:rtl/>
        </w:rPr>
        <w:t>(</w:t>
      </w:r>
      <w:r w:rsidR="00287B48" w:rsidRPr="000C4B67">
        <w:rPr>
          <w:rStyle w:val="a7"/>
          <w:rFonts w:ascii="Traditional Arabic" w:hAnsi="Traditional Arabic" w:cs="Traditional Arabic"/>
          <w:sz w:val="36"/>
          <w:szCs w:val="36"/>
          <w:rtl/>
        </w:rPr>
        <w:footnoteReference w:id="389"/>
      </w:r>
      <w:r w:rsidR="00E23A36">
        <w:rPr>
          <w:rFonts w:ascii="Traditional Arabic" w:hAnsi="Traditional Arabic" w:cs="Traditional Arabic" w:hint="cs"/>
          <w:sz w:val="36"/>
          <w:szCs w:val="36"/>
          <w:rtl/>
        </w:rPr>
        <w:t>)</w:t>
      </w:r>
    </w:p>
    <w:p w:rsidR="00287B48" w:rsidRPr="00DB5C21" w:rsidRDefault="00DB5C21" w:rsidP="00CB16F6">
      <w:pPr>
        <w:autoSpaceDE w:val="0"/>
        <w:autoSpaceDN w:val="0"/>
        <w:adjustRightInd w:val="0"/>
        <w:spacing w:after="0" w:line="240" w:lineRule="auto"/>
        <w:jc w:val="both"/>
        <w:rPr>
          <w:rFonts w:ascii="Traditional Arabic" w:hAnsi="Traditional Arabic" w:cs="Traditional Arabic"/>
          <w:b/>
          <w:bCs/>
          <w:sz w:val="44"/>
          <w:szCs w:val="44"/>
          <w:rtl/>
        </w:rPr>
      </w:pPr>
      <w:r w:rsidRPr="00DB5C21">
        <w:rPr>
          <w:rFonts w:ascii="Traditional Arabic" w:hAnsi="Traditional Arabic" w:cs="Traditional Arabic" w:hint="cs"/>
          <w:b/>
          <w:bCs/>
          <w:sz w:val="44"/>
          <w:szCs w:val="44"/>
          <w:rtl/>
        </w:rPr>
        <w:t>المطلب الثالث عشر :</w:t>
      </w:r>
      <w:r w:rsidR="00CB16F6">
        <w:rPr>
          <w:rFonts w:ascii="Traditional Arabic" w:hAnsi="Traditional Arabic" w:cs="Traditional Arabic" w:hint="cs"/>
          <w:b/>
          <w:bCs/>
          <w:sz w:val="44"/>
          <w:szCs w:val="44"/>
          <w:rtl/>
        </w:rPr>
        <w:t xml:space="preserve"> </w:t>
      </w:r>
      <w:r w:rsidR="00287B48" w:rsidRPr="00DB5C21">
        <w:rPr>
          <w:rFonts w:ascii="Traditional Arabic" w:hAnsi="Traditional Arabic" w:cs="Traditional Arabic"/>
          <w:b/>
          <w:bCs/>
          <w:sz w:val="44"/>
          <w:szCs w:val="44"/>
          <w:rtl/>
        </w:rPr>
        <w:t>لكل أمة رسول منها إليها</w:t>
      </w:r>
    </w:p>
    <w:p w:rsidR="00287B48" w:rsidRPr="000C4B67" w:rsidRDefault="00B00C3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إنه جاء فى القرآن أن لكل أمة رسول منها. وهذا يناقض الكتاب المقدس فى أن الأنبياء والرسل هم من بنى إسرائيل وإليهم وإلى كل العالم. فإذا صدق ما فى القرآن فكيف لم يخرج للأمم فى إفريقيا وأوروبا وأمريكا واستراليا وآسيا: أنبياء منهم وإليهم؟ ولو كان لهذه الأمم أنبياء ـ منها وإليها ـ لجاز أن يكون للعرب رسول منهم.</w:t>
      </w:r>
    </w:p>
    <w:p w:rsidR="00287B48" w:rsidRPr="00E23A36" w:rsidRDefault="00287B48" w:rsidP="00B17FC5">
      <w:pPr>
        <w:autoSpaceDE w:val="0"/>
        <w:autoSpaceDN w:val="0"/>
        <w:adjustRightInd w:val="0"/>
        <w:spacing w:after="0" w:line="240" w:lineRule="auto"/>
        <w:jc w:val="both"/>
        <w:rPr>
          <w:rFonts w:ascii="Traditional Arabic" w:hAnsi="Traditional Arabic" w:cs="Traditional Arabic"/>
          <w:b/>
          <w:bCs/>
          <w:sz w:val="36"/>
          <w:szCs w:val="36"/>
          <w:rtl/>
        </w:rPr>
      </w:pPr>
      <w:r w:rsidRPr="00E23A36">
        <w:rPr>
          <w:rFonts w:ascii="Traditional Arabic" w:hAnsi="Traditional Arabic" w:cs="Traditional Arabic"/>
          <w:b/>
          <w:bCs/>
          <w:sz w:val="36"/>
          <w:szCs w:val="36"/>
          <w:rtl/>
        </w:rPr>
        <w:t>الرد على الشبهة:</w:t>
      </w:r>
    </w:p>
    <w:p w:rsidR="00287B48" w:rsidRPr="000C4B67" w:rsidRDefault="00B00C3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إن كلمة الرسول تأتى على الحقيقة وتأتى على المجاز. فعيسى ـ عليه السلام ـ رسول على الحقيقة. وإذا هو أرسل واحداً من الحواريين إلى قرية من القرى فإنه يكون رسول رسول الله عيسى على المجاز. ففى إنجيل متى: " هؤلاء الإثنا عشر أرسلهم يسوع وأوصاهم قائلاً: " إلى طريق أمم لا تمضوا.. " [متى 10: 5] .</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وابتداء الدعوة إلى الله كان فى زمن أنوش بن شعيث بن آدم؛ لقوله: " حينئذ ابتُدئ أن يُدعى باسم الرب " [تك 4: 26] وظل الحال على هذه الدعوة التى كانت دعوة إلى مكارم الأخلاق وعدم سفك الدماء ظلماً إلى زمان نوح ـ عليه السلام ـ ولم يكن من المطعومات شىء محرم فلما خرج نوح من السفينة أعطاه الله شريعة فيها أن كل الطعام حلال، وأن يحب المرء لأخيه ما يحبه هو لنفسه، وليس فيها شريعة تبين أن هذا حلال وهذا حرام. ففى الإصحاح التاسع من سفر التكوين: " كل دابة حية تكون لكم طعاماً. كالعشب الأخضر دفعت إليكم الجميع.. " وظلت شريعة نوح سائدة على العالم إلى أن جاء موسى ـ عليه السلام ـ وأعطاه الله التوراة (موعظة وتفصيلاً لكل شىء (وأمره أن يخصص سِبط لاوِى من بين الأسباط ليعرفها ويعرّفها للناس.</w:t>
      </w:r>
    </w:p>
    <w:p w:rsidR="00287B48" w:rsidRPr="000C4B67" w:rsidRDefault="00B00C32" w:rsidP="00E23A3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وهذا الذى ذكرته هو ما يقول به أهل الكتاب جميعاً، ونص عليه أهل الكتاب فى كتبهم. وعنه فى القرآن الكريم: </w:t>
      </w:r>
      <w:r w:rsidR="00E23A36">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كل الطعام كان حلاً لبنى إسرائيل</w:t>
      </w:r>
      <w:r w:rsidR="00E23A36">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w:t>
      </w:r>
      <w:r w:rsidR="00E23A36">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آل عمران: 93</w:t>
      </w:r>
      <w:r w:rsidR="00E23A36">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وهو حلال من أيام نوح ـ عليه السلام ـ وعلى ذلك نسأل المؤلف هذا السؤال وهو أن الناس من آدم أبى البشر إلى موسى الكليم كانت رسلهم من بنى إسرائيل أم من غير بنى إسرائيل؟ إن قلت إن رسلهم كانت من بنى إسرائيل يكذبك الواقع والكتب التى تقدسها، وإن قلت كانت من غير بنى إسرائيل فلماذا وجهت السؤال إلى المسلمين؟</w:t>
      </w:r>
    </w:p>
    <w:p w:rsidR="00287B48" w:rsidRPr="000C4B67" w:rsidRDefault="00B00C32" w:rsidP="00E23A3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أما من موسى إلى محمد </w:t>
      </w:r>
      <w:r w:rsidR="00E23A36">
        <w:rPr>
          <w:rFonts w:ascii="Traditional Arabic" w:hAnsi="Traditional Arabic" w:cs="Traditional Arabic"/>
          <w:sz w:val="36"/>
          <w:szCs w:val="36"/>
        </w:rPr>
        <w:sym w:font="AGA Arabesque" w:char="F072"/>
      </w:r>
      <w:r w:rsidR="00287B48" w:rsidRPr="000C4B67">
        <w:rPr>
          <w:rFonts w:ascii="Traditional Arabic" w:hAnsi="Traditional Arabic" w:cs="Traditional Arabic"/>
          <w:sz w:val="36"/>
          <w:szCs w:val="36"/>
          <w:rtl/>
        </w:rPr>
        <w:t xml:space="preserve"> فإن علماء بنى إسرائيل من اللاويين والهارونيين كانوا يبلغون التوراة لليهود وللأمم، وإذا انطلق واحد منهم إلى الأمم؛ فإنه يكون رسولاً إلى الأمم. ليس على الحقيقة، وإنما على المجاز بمعنى أنه رسول رسول الله موسى ـ عليه السلام ـ وظلوا على هذا الحال إلى زمان سبى بابل سنة 586 ق. م فإنهم وهم فى بابل حرفوا التوراة، وقصروا شريعة موسى على اليهود من دون الناس، وابتعدوا عن دعوة الأمم، وتعصبوا لجنسهم وتآمروا على الأمم </w:t>
      </w:r>
      <w:r w:rsidR="00E23A36">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ذلك بأنهم قالوا ليس علينا فى الأميين سبيل</w:t>
      </w:r>
      <w:r w:rsidR="00E23A36">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w:t>
      </w:r>
      <w:r w:rsidR="00E23A36">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آل عمران: 75.</w:t>
      </w:r>
      <w:r w:rsidR="00E23A36">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w:t>
      </w:r>
    </w:p>
    <w:p w:rsidR="00287B48" w:rsidRPr="000C4B67" w:rsidRDefault="00B00C3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ومن قبل سبى بابل كان علماؤهم يدعون العرب إلى الله على وفق شريعة موسى. فيكون العالم الداعى رسولاً مجازاً. وهكذا فى سائر بلاد العالم. أما من بعد السبى وتخلى العلماء عن الدعوة فإن كل أمة سارت على ما عندها من العلم. وقد وبخهم المسيح عيسى ـ عليه السلام ـ على إهمالهم فى دعوة الأمم بقوله: " لكن ويل لكم أيها الكتبة والفَرِّيسِيُّون المراءون؛ لأنكم تُغلقون ملكوت السماوات قدام الناس؛ فلا تدخلون أنتم ولا تدعون الداخلين يدخلون " [متى 23: 13] .</w:t>
      </w:r>
    </w:p>
    <w:p w:rsidR="00287B48" w:rsidRPr="000C4B67" w:rsidRDefault="00B00C3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ثم حث أتباعه بالانطلاق إلى بلاد اليهود أولاً بأمرين هما أن يعملوا بالتوراة، وأن يستعدوا لتركها إذا ما ظهر محمد رسول الله الذى يبشر به. وإذا فرغوا من دعوة اليهود فى بلادهم ينطلقون إلى الأمم، وسماهم رسلاً مجازاً. فقال: " إلى طريق أمم لا تمضوا، وإلى مدينة للسامريين لا تدخلوا، بل اذهبوا بالحرىّ إلى حُراف بيت إسرائيل الضالة. وفيما أنتم ذاهبون، اكْرِزوا قائلين: " إنه قد اقترب ملكوت السموات " [متى 10: 5] . وملكوت السماوات هى مجئ محمد صلى الله عليه وسلم بعد مملكة الروم كما أنبأ النبى دانيال فى الإصحاح السابع من سفره.</w:t>
      </w:r>
      <w:r w:rsidR="00CB16F6">
        <w:rPr>
          <w:rFonts w:ascii="Traditional Arabic" w:hAnsi="Traditional Arabic" w:cs="Traditional Arabic" w:hint="cs"/>
          <w:sz w:val="36"/>
          <w:szCs w:val="36"/>
          <w:rtl/>
        </w:rPr>
        <w:t>(</w:t>
      </w:r>
      <w:r w:rsidR="00287B48" w:rsidRPr="000C4B67">
        <w:rPr>
          <w:rStyle w:val="a7"/>
          <w:rFonts w:ascii="Traditional Arabic" w:hAnsi="Traditional Arabic" w:cs="Traditional Arabic"/>
          <w:sz w:val="36"/>
          <w:szCs w:val="36"/>
          <w:rtl/>
        </w:rPr>
        <w:footnoteReference w:id="390"/>
      </w:r>
      <w:r w:rsidR="00CB16F6">
        <w:rPr>
          <w:rFonts w:ascii="Traditional Arabic" w:hAnsi="Traditional Arabic" w:cs="Traditional Arabic" w:hint="cs"/>
          <w:sz w:val="36"/>
          <w:szCs w:val="36"/>
          <w:rtl/>
        </w:rPr>
        <w:t>)</w:t>
      </w:r>
    </w:p>
    <w:p w:rsidR="00287B48" w:rsidRPr="00DB5C21" w:rsidRDefault="00DB5C21" w:rsidP="00CB16F6">
      <w:pPr>
        <w:autoSpaceDE w:val="0"/>
        <w:autoSpaceDN w:val="0"/>
        <w:adjustRightInd w:val="0"/>
        <w:spacing w:after="0" w:line="240" w:lineRule="auto"/>
        <w:jc w:val="both"/>
        <w:rPr>
          <w:rFonts w:ascii="Traditional Arabic" w:hAnsi="Traditional Arabic" w:cs="Traditional Arabic"/>
          <w:b/>
          <w:bCs/>
          <w:sz w:val="44"/>
          <w:szCs w:val="44"/>
          <w:rtl/>
        </w:rPr>
      </w:pPr>
      <w:r w:rsidRPr="00DB5C21">
        <w:rPr>
          <w:rFonts w:ascii="Traditional Arabic" w:hAnsi="Traditional Arabic" w:cs="Traditional Arabic" w:hint="cs"/>
          <w:b/>
          <w:bCs/>
          <w:sz w:val="44"/>
          <w:szCs w:val="44"/>
          <w:rtl/>
        </w:rPr>
        <w:t>المطلب الرابع عشر :</w:t>
      </w:r>
      <w:r w:rsidR="00CB16F6">
        <w:rPr>
          <w:rFonts w:ascii="Traditional Arabic" w:hAnsi="Traditional Arabic" w:cs="Traditional Arabic" w:hint="cs"/>
          <w:b/>
          <w:bCs/>
          <w:sz w:val="44"/>
          <w:szCs w:val="44"/>
          <w:rtl/>
        </w:rPr>
        <w:t xml:space="preserve"> </w:t>
      </w:r>
      <w:r w:rsidR="00287B48" w:rsidRPr="00DB5C21">
        <w:rPr>
          <w:rFonts w:ascii="Traditional Arabic" w:hAnsi="Traditional Arabic" w:cs="Traditional Arabic"/>
          <w:b/>
          <w:bCs/>
          <w:sz w:val="44"/>
          <w:szCs w:val="44"/>
          <w:rtl/>
        </w:rPr>
        <w:t>خَلْط الأسماء</w:t>
      </w:r>
    </w:p>
    <w:p w:rsidR="00287B48" w:rsidRPr="000C4B67" w:rsidRDefault="00B00C3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ذكروا آيتين من سورة الأنعام، وأوردوا الشبهة على نص الآيتين حيث قالوا:</w:t>
      </w:r>
    </w:p>
    <w:p w:rsidR="00287B48" w:rsidRPr="000C4B67" w:rsidRDefault="00287B48" w:rsidP="00E23A3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جاء فى سورة الأنعام </w:t>
      </w:r>
      <w:r w:rsidR="00E23A36">
        <w:rPr>
          <w:rFonts w:ascii="Traditional Arabic" w:hAnsi="Traditional Arabic" w:cs="Traditional Arabic" w:hint="cs"/>
          <w:sz w:val="36"/>
          <w:szCs w:val="36"/>
          <w:rtl/>
        </w:rPr>
        <w:t>{</w:t>
      </w:r>
      <w:r w:rsidRPr="000C4B67">
        <w:rPr>
          <w:rFonts w:ascii="Traditional Arabic" w:hAnsi="Traditional Arabic" w:cs="Traditional Arabic"/>
          <w:sz w:val="36"/>
          <w:szCs w:val="36"/>
          <w:rtl/>
        </w:rPr>
        <w:t>ووهبنا له إسحاق ويعقوب كلاًّ هدينا ونوحاً هدينا من قبل ومن ذريته داود وسليمان وأيوب ويوسف وموسى وهارون وكذلك نجزى المحسنين * وزكريا ويحيى وعيسى وإلياس كل من الصالحين * وإسماعيل واليسع ويونس ولوطاً وكلاًّ فضلنا على العالمين</w:t>
      </w:r>
      <w:r w:rsidR="00E23A36">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r w:rsidR="00E23A36">
        <w:rPr>
          <w:rFonts w:ascii="Traditional Arabic" w:hAnsi="Traditional Arabic" w:cs="Traditional Arabic" w:hint="cs"/>
          <w:sz w:val="36"/>
          <w:szCs w:val="36"/>
          <w:rtl/>
        </w:rPr>
        <w:t>[</w:t>
      </w:r>
      <w:r w:rsidRPr="000C4B67">
        <w:rPr>
          <w:rFonts w:ascii="Traditional Arabic" w:hAnsi="Traditional Arabic" w:cs="Traditional Arabic"/>
          <w:b/>
          <w:bCs/>
          <w:sz w:val="28"/>
          <w:szCs w:val="28"/>
          <w:rtl/>
        </w:rPr>
        <w:t>الأنعام: 84-86.</w:t>
      </w:r>
      <w:r w:rsidR="00E23A36">
        <w:rPr>
          <w:rFonts w:ascii="Traditional Arabic" w:hAnsi="Traditional Arabic" w:cs="Traditional Arabic" w:hint="cs"/>
          <w:sz w:val="36"/>
          <w:szCs w:val="36"/>
          <w:rtl/>
        </w:rPr>
        <w:t>]</w:t>
      </w:r>
      <w:r w:rsidR="00B00C32" w:rsidRPr="000C4B67">
        <w:rPr>
          <w:rFonts w:ascii="Traditional Arabic" w:hAnsi="Traditional Arabic" w:cs="Traditional Arabic"/>
          <w:sz w:val="36"/>
          <w:szCs w:val="36"/>
          <w:rtl/>
        </w:rPr>
        <w:t xml:space="preserve"> </w:t>
      </w:r>
      <w:r w:rsidR="00B00C32" w:rsidRPr="000C4B67">
        <w:rPr>
          <w:rFonts w:ascii="Traditional Arabic" w:hAnsi="Traditional Arabic" w:cs="Traditional Arabic" w:hint="cs"/>
          <w:sz w:val="36"/>
          <w:szCs w:val="36"/>
          <w:rtl/>
        </w:rPr>
        <w:t>، و</w:t>
      </w:r>
      <w:r w:rsidRPr="000C4B67">
        <w:rPr>
          <w:rFonts w:ascii="Traditional Arabic" w:hAnsi="Traditional Arabic" w:cs="Traditional Arabic"/>
          <w:sz w:val="36"/>
          <w:szCs w:val="36"/>
          <w:rtl/>
        </w:rPr>
        <w:t>الترتيب التاريخى هو: أيوب ـ إبراهيم وابن أخته لوط وابناه إسماعيل وإسحاق وحفيده يعقوب وابن حفيده يوسف ومن بعده موسى ـ هارون ـ داود ـ سليمان ـ إلياس ـ اليسع ـ يونس ـ زكريا ـ يحيى ـ عيسى.</w:t>
      </w:r>
    </w:p>
    <w:p w:rsidR="00287B48" w:rsidRPr="00E23A36" w:rsidRDefault="00B00C32" w:rsidP="00B17FC5">
      <w:pPr>
        <w:autoSpaceDE w:val="0"/>
        <w:autoSpaceDN w:val="0"/>
        <w:adjustRightInd w:val="0"/>
        <w:spacing w:after="0" w:line="240" w:lineRule="auto"/>
        <w:jc w:val="both"/>
        <w:rPr>
          <w:rFonts w:ascii="Traditional Arabic" w:hAnsi="Traditional Arabic" w:cs="Traditional Arabic"/>
          <w:b/>
          <w:bCs/>
          <w:sz w:val="36"/>
          <w:szCs w:val="36"/>
          <w:rtl/>
        </w:rPr>
      </w:pPr>
      <w:r w:rsidRPr="00E23A36">
        <w:rPr>
          <w:rFonts w:ascii="Traditional Arabic" w:hAnsi="Traditional Arabic" w:cs="Traditional Arabic" w:hint="cs"/>
          <w:b/>
          <w:bCs/>
          <w:sz w:val="36"/>
          <w:szCs w:val="36"/>
          <w:rtl/>
        </w:rPr>
        <w:t xml:space="preserve">     </w:t>
      </w:r>
      <w:r w:rsidR="00287B48" w:rsidRPr="00E23A36">
        <w:rPr>
          <w:rFonts w:ascii="Traditional Arabic" w:hAnsi="Traditional Arabic" w:cs="Traditional Arabic"/>
          <w:b/>
          <w:bCs/>
          <w:sz w:val="36"/>
          <w:szCs w:val="36"/>
          <w:rtl/>
        </w:rPr>
        <w:t>الرد على الشبهة:</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1 ـ إن الضمير فى (ومن ذريته ) يعود إلى نوح، ولا يعود إلى إبراهيم وذلك لأن (لوطا (ليس من ذرية إبراهيم، وإنما خرج معه مهاجراً إلى الله، بعدما آمن له. وفى التوراة " ولوطاً ابن أخيه " [تك 12: 5] .</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2 ـ إن الترتيب التاريخى غير حاصل لأسباب منها: أنه يريد بيان فضلهم وصلاحهم؛ ليقتدى الناس بهم. وفى التوراة أنبياء لا يعرفون تواريخهم ولا يعرفون نسبهم، ومنهم " أيوب " فإن منهم من يقول إنه من العرب ومنهم من يقول إنه من الأدوميين ومنهم من يجعله اسماً فرضيًّا. بل إن الأنبياء أصحاب الأسفار كإشعياء وإرمياء وملاخى وحَبقّوق وميخا؛ لا يعرفون هم أنفسهم السابق منهم عن اللاحق.</w:t>
      </w:r>
    </w:p>
    <w:p w:rsidR="00287B48" w:rsidRPr="000C4B67" w:rsidRDefault="00B00C32" w:rsidP="00B17FC5">
      <w:pPr>
        <w:autoSpaceDE w:val="0"/>
        <w:autoSpaceDN w:val="0"/>
        <w:adjustRightInd w:val="0"/>
        <w:spacing w:after="0" w:line="240" w:lineRule="auto"/>
        <w:jc w:val="both"/>
        <w:rPr>
          <w:rFonts w:ascii="Traditional Arabic" w:hAnsi="Traditional Arabic" w:cs="Traditional Arabic"/>
          <w:b/>
          <w:bCs/>
          <w:sz w:val="28"/>
          <w:szCs w:val="28"/>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وقد جمعوا أسفارهم فى وقت واحد. ففى الكتاب المقدس الصادر عن دار الكتاب المقدس فى الشرق الأوسط سنة 1993م ما نصه: " كانت أول لائحة وضعت فى سبيل " قانونية " العهد القديم وأسفاره تضم أسفار الشريعة الخمسة فى أيام عِزْرا [نح 8: 1] حوالى عام 400 ق. م ثم زاد المعلمون الأسفار النبوية من يشوع والقضاة حتى إشعياء وإرمياء وحوالى سنة90 ق. م التقى معلمو الشريعة اليهود من مختلف البلدان، فى بلدة " يمنية " الواقعة فى " فلسطين " وثبتوا لائحة نهائية وكاملة للأسفار المقدسة.. إلخ (</w:t>
      </w:r>
      <w:r w:rsidR="00287B48" w:rsidRPr="000C4B67">
        <w:rPr>
          <w:rFonts w:ascii="Traditional Arabic" w:hAnsi="Traditional Arabic" w:cs="Traditional Arabic"/>
          <w:b/>
          <w:bCs/>
          <w:sz w:val="28"/>
          <w:szCs w:val="28"/>
          <w:rtl/>
        </w:rPr>
        <w:t>ص 3 الكتاب المقدس طبعة لبنان سنة 1993م.</w:t>
      </w:r>
      <w:r w:rsidR="00287B48" w:rsidRPr="000C4B67">
        <w:rPr>
          <w:rFonts w:ascii="Traditional Arabic" w:hAnsi="Traditional Arabic" w:cs="Traditional Arabic"/>
          <w:sz w:val="36"/>
          <w:szCs w:val="36"/>
          <w:rtl/>
        </w:rPr>
        <w:t>) .</w:t>
      </w:r>
      <w:r w:rsidR="00E23A36">
        <w:rPr>
          <w:rFonts w:ascii="Traditional Arabic" w:hAnsi="Traditional Arabic" w:cs="Traditional Arabic" w:hint="cs"/>
          <w:sz w:val="36"/>
          <w:szCs w:val="36"/>
          <w:rtl/>
        </w:rPr>
        <w:t>(</w:t>
      </w:r>
      <w:r w:rsidR="00287B48" w:rsidRPr="000C4B67">
        <w:rPr>
          <w:rStyle w:val="a7"/>
          <w:rFonts w:ascii="Traditional Arabic" w:hAnsi="Traditional Arabic" w:cs="Traditional Arabic"/>
          <w:b/>
          <w:bCs/>
          <w:sz w:val="28"/>
          <w:szCs w:val="28"/>
          <w:rtl/>
        </w:rPr>
        <w:footnoteReference w:id="391"/>
      </w:r>
      <w:r w:rsidR="00E23A36">
        <w:rPr>
          <w:rFonts w:ascii="Traditional Arabic" w:hAnsi="Traditional Arabic" w:cs="Traditional Arabic" w:hint="cs"/>
          <w:b/>
          <w:bCs/>
          <w:sz w:val="28"/>
          <w:szCs w:val="28"/>
          <w:rtl/>
        </w:rPr>
        <w:t>)</w:t>
      </w:r>
    </w:p>
    <w:p w:rsidR="00287B48" w:rsidRPr="00DB5C21" w:rsidRDefault="00DB5C21" w:rsidP="00CB16F6">
      <w:pPr>
        <w:autoSpaceDE w:val="0"/>
        <w:autoSpaceDN w:val="0"/>
        <w:adjustRightInd w:val="0"/>
        <w:spacing w:after="0" w:line="240" w:lineRule="auto"/>
        <w:jc w:val="both"/>
        <w:rPr>
          <w:rFonts w:ascii="Traditional Arabic" w:hAnsi="Traditional Arabic" w:cs="Traditional Arabic"/>
          <w:b/>
          <w:bCs/>
          <w:sz w:val="44"/>
          <w:szCs w:val="44"/>
          <w:rtl/>
        </w:rPr>
      </w:pPr>
      <w:r w:rsidRPr="00DB5C21">
        <w:rPr>
          <w:rFonts w:ascii="Traditional Arabic" w:hAnsi="Traditional Arabic" w:cs="Traditional Arabic" w:hint="cs"/>
          <w:b/>
          <w:bCs/>
          <w:sz w:val="44"/>
          <w:szCs w:val="44"/>
          <w:rtl/>
        </w:rPr>
        <w:t>المطلب الخامس عشر :</w:t>
      </w:r>
      <w:r w:rsidR="00CB16F6">
        <w:rPr>
          <w:rFonts w:ascii="Traditional Arabic" w:hAnsi="Traditional Arabic" w:cs="Traditional Arabic" w:hint="cs"/>
          <w:b/>
          <w:bCs/>
          <w:sz w:val="44"/>
          <w:szCs w:val="44"/>
          <w:rtl/>
        </w:rPr>
        <w:t xml:space="preserve"> </w:t>
      </w:r>
      <w:r w:rsidR="00287B48" w:rsidRPr="00DB5C21">
        <w:rPr>
          <w:rFonts w:ascii="Traditional Arabic" w:hAnsi="Traditional Arabic" w:cs="Traditional Arabic"/>
          <w:b/>
          <w:bCs/>
          <w:sz w:val="44"/>
          <w:szCs w:val="44"/>
          <w:rtl/>
        </w:rPr>
        <w:t>إسماعيل بين الأنبياء</w:t>
      </w:r>
    </w:p>
    <w:p w:rsidR="00816A4E" w:rsidRDefault="00B00C32" w:rsidP="00CB16F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إن القرآن ذكر أن إسماعيل كان (رسولاً نبيًّا) وفى التوراة أنه إنسان وحشى.</w:t>
      </w:r>
    </w:p>
    <w:p w:rsidR="00287B48" w:rsidRPr="000C4B67" w:rsidRDefault="00287B48" w:rsidP="00CB16F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وهذا تناقض.</w:t>
      </w:r>
      <w:r w:rsidR="00CB16F6">
        <w:rPr>
          <w:rFonts w:ascii="Traditional Arabic" w:hAnsi="Traditional Arabic" w:cs="Traditional Arabic" w:hint="cs"/>
          <w:sz w:val="36"/>
          <w:szCs w:val="36"/>
          <w:rtl/>
        </w:rPr>
        <w:t>...</w:t>
      </w:r>
      <w:r w:rsidRPr="000C4B67">
        <w:rPr>
          <w:rFonts w:ascii="Traditional Arabic" w:hAnsi="Traditional Arabic" w:cs="Traditional Arabic"/>
          <w:sz w:val="36"/>
          <w:szCs w:val="36"/>
          <w:rtl/>
        </w:rPr>
        <w:t>الرد على الشبهة:</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1- أما أنه كان رسولاً فهذا لا إشكال فيه. فإن الشريعة التى كان عليها هى شريعة نوح ـ عليه السلام ـ وكان يبلغها للناس كما يبلغها غيره.</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2- وأما أنه كان نبيًّا فهذا هو الإشكال عند المؤلف، وهو ليس بإشكال. لأن النبى هو المنبئ بغيب، ويقع الغيب من بعده كما أنبأ به. فلننظر فى إسماعيل ـ بحسب تفسير كلمة النبى عندهم ـ هل أنبأ بغيب أم لا؟ إنه من إبراهيم الذى سار مع الله، ودعا إليه، ورغب فيه. ولسيره، وعده الله بالبركة فى إسماعيل وإسحاق. والبركة ملك ونبوة وإذْ وُعد إسماعيل بنبى من نسله، وأنبأ بتحقق هذا الوعد. ووقع كما قال. فإنه قد ظهر منه محمد صلى الله عليه وسلم فإنه يكون نبيًّا.</w:t>
      </w:r>
    </w:p>
    <w:p w:rsidR="00B00C32" w:rsidRPr="000C4B67" w:rsidRDefault="00287B48" w:rsidP="00E23A36">
      <w:pPr>
        <w:autoSpaceDE w:val="0"/>
        <w:autoSpaceDN w:val="0"/>
        <w:adjustRightInd w:val="0"/>
        <w:spacing w:after="0" w:line="240" w:lineRule="auto"/>
        <w:jc w:val="both"/>
        <w:rPr>
          <w:rFonts w:ascii="Traditional Arabic" w:hAnsi="Traditional Arabic" w:cs="Traditional Arabic"/>
          <w:sz w:val="36"/>
          <w:szCs w:val="36"/>
        </w:rPr>
      </w:pPr>
      <w:r w:rsidRPr="000C4B67">
        <w:rPr>
          <w:rFonts w:ascii="Traditional Arabic" w:hAnsi="Traditional Arabic" w:cs="Traditional Arabic"/>
          <w:sz w:val="36"/>
          <w:szCs w:val="36"/>
          <w:rtl/>
        </w:rPr>
        <w:t>ففى التوراة: " ولما كان أبرام ابن تسع وتسعين سنة؛ ظهر الرب لأبرام وقال له: " أنا الله القدير. سر أمامى، وكن كاملاً؛ فأجعل عهدى بينى وبينك وأكثرك كثيراً جداً " [تك 17: 1ـ2] وعن البركة فى إسحاق: " وأباركها وأعطيك أيضاً منها أبناء أُباركها فتكون أمماً وملوك شعوب منها يكونون " [تك 17: 16] ، وعن البركة فى إسماعيل: " وأما إسماعيل فقد سمعت لك فيه. ها أنا أباركه وأثمره وأكثره كثيراً جداً.. " [تك 17: 20] وقد قام ببركة إسحاق نبى الله موسى، وقام ببركة إسماعيل نبى الله محمد. وإسماعيل قد أنبأ به من قبل ظهوره.</w:t>
      </w:r>
      <w:r w:rsidR="00E23A36">
        <w:rPr>
          <w:rFonts w:ascii="Traditional Arabic" w:hAnsi="Traditional Arabic" w:cs="Traditional Arabic" w:hint="cs"/>
          <w:sz w:val="36"/>
          <w:szCs w:val="36"/>
          <w:rtl/>
        </w:rPr>
        <w:t>(</w:t>
      </w:r>
      <w:r w:rsidR="00E23A36">
        <w:rPr>
          <w:rFonts w:ascii="Traditional Arabic" w:hAnsi="Traditional Arabic" w:cs="Traditional Arabic"/>
          <w:sz w:val="36"/>
          <w:szCs w:val="36"/>
        </w:rPr>
        <w:t>(</w:t>
      </w:r>
      <w:r w:rsidRPr="000C4B67">
        <w:rPr>
          <w:rStyle w:val="a7"/>
          <w:rFonts w:ascii="Traditional Arabic" w:hAnsi="Traditional Arabic" w:cs="Traditional Arabic"/>
          <w:sz w:val="36"/>
          <w:szCs w:val="36"/>
        </w:rPr>
        <w:footnoteReference w:id="392"/>
      </w:r>
    </w:p>
    <w:p w:rsidR="00DB5C21" w:rsidRPr="00DB5C21" w:rsidRDefault="00DB5C21" w:rsidP="00B17FC5">
      <w:pPr>
        <w:autoSpaceDE w:val="0"/>
        <w:autoSpaceDN w:val="0"/>
        <w:adjustRightInd w:val="0"/>
        <w:spacing w:after="0" w:line="240" w:lineRule="auto"/>
        <w:jc w:val="both"/>
        <w:rPr>
          <w:rFonts w:ascii="Traditional Arabic" w:hAnsi="Traditional Arabic" w:cs="Traditional Arabic"/>
          <w:b/>
          <w:bCs/>
          <w:sz w:val="44"/>
          <w:szCs w:val="44"/>
          <w:rtl/>
        </w:rPr>
      </w:pPr>
      <w:r w:rsidRPr="00DB5C21">
        <w:rPr>
          <w:rFonts w:ascii="Traditional Arabic" w:hAnsi="Traditional Arabic" w:cs="Traditional Arabic" w:hint="cs"/>
          <w:b/>
          <w:bCs/>
          <w:sz w:val="44"/>
          <w:szCs w:val="44"/>
          <w:rtl/>
        </w:rPr>
        <w:t>المطلب السادس عشر :</w:t>
      </w:r>
    </w:p>
    <w:p w:rsidR="00287B48" w:rsidRPr="00DB5C21" w:rsidRDefault="00287B48" w:rsidP="00B17FC5">
      <w:pPr>
        <w:autoSpaceDE w:val="0"/>
        <w:autoSpaceDN w:val="0"/>
        <w:adjustRightInd w:val="0"/>
        <w:spacing w:after="0" w:line="240" w:lineRule="auto"/>
        <w:jc w:val="both"/>
        <w:rPr>
          <w:rFonts w:ascii="Traditional Arabic" w:hAnsi="Traditional Arabic" w:cs="Traditional Arabic"/>
          <w:b/>
          <w:bCs/>
          <w:sz w:val="44"/>
          <w:szCs w:val="44"/>
          <w:rtl/>
        </w:rPr>
      </w:pPr>
      <w:r w:rsidRPr="00DB5C21">
        <w:rPr>
          <w:rFonts w:ascii="Traditional Arabic" w:hAnsi="Traditional Arabic" w:cs="Traditional Arabic"/>
          <w:b/>
          <w:bCs/>
          <w:sz w:val="44"/>
          <w:szCs w:val="44"/>
          <w:rtl/>
        </w:rPr>
        <w:t>الكعبة مقام إبراهيم</w:t>
      </w:r>
    </w:p>
    <w:p w:rsidR="00287B48" w:rsidRPr="000C4B67" w:rsidRDefault="00B00C3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إنه جاء فى القرآن أن الكعبة أول بيت وضع للناس. وأنها كانت مقام إبراهيم، ومعلوم أن الكعبة من بناء الوثنيين كما جاء فى الكتب التاريخية.</w:t>
      </w:r>
    </w:p>
    <w:p w:rsidR="00287B48" w:rsidRPr="00E23A36" w:rsidRDefault="00287B48" w:rsidP="00B17FC5">
      <w:pPr>
        <w:autoSpaceDE w:val="0"/>
        <w:autoSpaceDN w:val="0"/>
        <w:adjustRightInd w:val="0"/>
        <w:spacing w:after="0" w:line="240" w:lineRule="auto"/>
        <w:jc w:val="both"/>
        <w:rPr>
          <w:rFonts w:ascii="Traditional Arabic" w:hAnsi="Traditional Arabic" w:cs="Traditional Arabic"/>
          <w:b/>
          <w:bCs/>
          <w:sz w:val="36"/>
          <w:szCs w:val="36"/>
          <w:rtl/>
        </w:rPr>
      </w:pPr>
      <w:r w:rsidRPr="00E23A36">
        <w:rPr>
          <w:rFonts w:ascii="Traditional Arabic" w:hAnsi="Traditional Arabic" w:cs="Traditional Arabic"/>
          <w:b/>
          <w:bCs/>
          <w:sz w:val="36"/>
          <w:szCs w:val="36"/>
          <w:rtl/>
        </w:rPr>
        <w:t>الرد على الشبهة:</w:t>
      </w:r>
    </w:p>
    <w:p w:rsidR="00287B48" w:rsidRPr="000C4B67" w:rsidRDefault="00DB5C21" w:rsidP="00B17FC5">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أولاً: إن الكعبة ليست من بناء الوثنيين كما جاء فى الكتب التاريخية التى لا يشك أحد فى أن لليهود دخل فيها. وإنما هى من بناء نوح ـ عليه السلام ـ فإنه لما خرج من السفينة، ونجا من الغرق هو ومن آمن معه. بنى " مذبحاً " لذبح الحيوانات عنده قرباناً لله تعالى. ففى التوراة: " وبنى نوح مذبحاً للرب. وأخذ من كل البهائم الطاهرة، ومن كل الطيور الطاهرة، وأصعد محرقات على المذبح " [تك 8: 20] وهذا المذبح كان فى أرض مكة المكرمة المدينة التى استقر الفلك فيها على الجُودِىّ. والدليل على ذلك قول التوراة: إن الناس من بعد نوح ارتحلوا شرقاً إلى أرض شنعار التى هى أرض العراق. فارتحالهم إلى الشرق إلى العراق يدل على أن السفينة كانت فى بلاد العرب. ذلك قوله: " وكانت الأرض كلها لساناً واحداً ولغة واحدة. وحدث فى ارتحالهم شرقاً أنهم وجدوا بقعة فى أرض شنعار، وسكنوا هناك " [تك 11: 1ـ2] .</w:t>
      </w:r>
    </w:p>
    <w:p w:rsidR="00287B48" w:rsidRPr="000C4B67" w:rsidRDefault="00B00C3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وليس فى القرآن نصوص صريحة على أن العرب قد عبدوا الأصنام حتى يقال: إن الكعبة كانت لصنم رُحل. وفى التوراة نصوص صريحة على أن اليهود وأدوا نبيهم وبناتهم فى النار للعرافة والسحر وأنهم عبدوا الأصنام. بل وفى القرآن نصوص صريحة على أن اليهود عبدوا صنم البعل فى أيام إلياس ـ عليه السلام ـ ففى الزمور المائة والسادس: " وأهرقوا دماً زكيًّا. دم نبيهم وبناتهم الذين ذبحوا لأصنام كنعان وتدنست الأرض بالدماء " [مز 106: 38] . وفى الإصحاح الخامس والستين من سفر إشعياء: " أما أنتم الذين تركوا الرب ونسوا جبل قدسى، ورتبوا للسعد الأكبر مائدة، وملأوا للسعد الأصغر خمراً ممزوجة.. " [إش 65: 11] .فى ترجمة الكتاب المقدس فى الشرق الأوسط سنة 1995م تحت كلمة السعد الأكبر: لجاد وهو المشترى، وتحت كلمة السعد الأصغر: لمَنَى وهو الزهرة.</w:t>
      </w:r>
    </w:p>
    <w:p w:rsidR="00287B48" w:rsidRPr="000C4B67" w:rsidRDefault="00B00C3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وفى ترجمة 1995م بلبنان: " ونسيتم جبلى المقدس. وهيأتم مائدة للإله جاد، ومزجتم الخمر للإلهة مناة " والتعليق عندهم هكذا: جاد ومناة إلهان عند الكنعانيين.</w:t>
      </w:r>
    </w:p>
    <w:p w:rsidR="00287B48" w:rsidRPr="000C4B67" w:rsidRDefault="00B00C3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هذا مما فى التوراة عن عبادة اليهود للأصنام ومما فيها: " بعدد مدنك صارت آلهتك يا يهوذا، وبعدد شوارع أورشليم وضعتم مذابح للخزى ومذابح للتبخير للبعل " [إرمياء 11: 13] .</w:t>
      </w: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ويمكن الفهم من آيات فى القرآن أن العرب بنى إسماعيل ـ عليه السلام ـ لم يعبدوا الأصنام قط. فإبراهيم ـ عليه السلام ـ وهو يبنى الكعبة ولم يكن له من ولد غير إسماعيل، يطلب من الله طلبين فى ذريته:</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أولهما: أن يجنبهم عبادة الأصنام، وثانيهما: أن يبعث فيهم نبيًّا منهم.</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وإذ شهد الواقع بتحقيق الطلب الثانى فإن محمداً قد أرسل؛ يكون الطلب الأول قد تحقق أيضاً.</w:t>
      </w:r>
    </w:p>
    <w:p w:rsidR="00287B48" w:rsidRPr="000C4B67" w:rsidRDefault="00B00C32" w:rsidP="00E23A3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وفى القرآن أن الله قد عاهد إبراهيم وإسماعيل بتطهير الكعبة من الأصنام ولم يذكر أنهم نقضوا العهد. كما ذكر أن اليهود نقضوا فى قوله (فبما نقضهم ميثاقهم..) (النساء: 155، المائدة: 13.) .</w:t>
      </w: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وأما قوله تعالى: </w:t>
      </w:r>
      <w:r w:rsidR="00E23A36">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أفرأيتم اللات والعزى ومناة..</w:t>
      </w:r>
      <w:r w:rsidR="00E23A36">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w:t>
      </w:r>
      <w:r w:rsidR="00E23A36">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النجم: 19ـ20.</w:t>
      </w:r>
      <w:r w:rsidR="00E23A36">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فإن فى التوراة أن اليهود عبدوا صنم مناة. والضمير فى (أفرأيتم) يحتمل أنه للعرب ويحتمل أنه لليهود. واحتمال عوده إلى اليهود أقوى لوجود شواهد فى التوراة عليه. ولا يقدر عاقل على اتهام بدليل محتمل.</w:t>
      </w: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وأما قوله تعالى: </w:t>
      </w:r>
      <w:r w:rsidR="00E23A36">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وإذا الموءودة سُئلت بأى ذنب قتلت</w:t>
      </w:r>
      <w:r w:rsidR="00E23A36">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w:t>
      </w:r>
      <w:r w:rsidR="00E23A36">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التكوير: 8ـ9.</w:t>
      </w:r>
      <w:r w:rsidR="00E23A36">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ففى التوراة أن اليهود وأدوا نبيهم وبناتهم. وليس فى القرآن من نص صريح على نسبة الوأد إلى العرب.</w:t>
      </w:r>
      <w:r w:rsidR="00E23A36">
        <w:rPr>
          <w:rFonts w:ascii="Traditional Arabic" w:hAnsi="Traditional Arabic" w:cs="Traditional Arabic" w:hint="cs"/>
          <w:sz w:val="36"/>
          <w:szCs w:val="36"/>
          <w:rtl/>
        </w:rPr>
        <w:t>(</w:t>
      </w:r>
      <w:r w:rsidR="00287B48" w:rsidRPr="000C4B67">
        <w:rPr>
          <w:rStyle w:val="a7"/>
          <w:rFonts w:ascii="Traditional Arabic" w:hAnsi="Traditional Arabic" w:cs="Traditional Arabic"/>
          <w:sz w:val="36"/>
          <w:szCs w:val="36"/>
          <w:rtl/>
        </w:rPr>
        <w:footnoteReference w:id="393"/>
      </w:r>
      <w:r w:rsidR="00E23A36">
        <w:rPr>
          <w:rFonts w:ascii="Traditional Arabic" w:hAnsi="Traditional Arabic" w:cs="Traditional Arabic" w:hint="cs"/>
          <w:sz w:val="36"/>
          <w:szCs w:val="36"/>
          <w:rtl/>
        </w:rPr>
        <w:t>)</w:t>
      </w:r>
    </w:p>
    <w:p w:rsidR="00DB5C21" w:rsidRPr="00DB5C21" w:rsidRDefault="00DB5C21" w:rsidP="00B17FC5">
      <w:pPr>
        <w:autoSpaceDE w:val="0"/>
        <w:autoSpaceDN w:val="0"/>
        <w:adjustRightInd w:val="0"/>
        <w:spacing w:after="0" w:line="240" w:lineRule="auto"/>
        <w:jc w:val="both"/>
        <w:rPr>
          <w:rFonts w:ascii="Traditional Arabic" w:hAnsi="Traditional Arabic" w:cs="Traditional Arabic"/>
          <w:b/>
          <w:bCs/>
          <w:sz w:val="44"/>
          <w:szCs w:val="44"/>
          <w:rtl/>
        </w:rPr>
      </w:pPr>
      <w:r w:rsidRPr="00DB5C21">
        <w:rPr>
          <w:rFonts w:ascii="Traditional Arabic" w:hAnsi="Traditional Arabic" w:cs="Traditional Arabic" w:hint="cs"/>
          <w:b/>
          <w:bCs/>
          <w:sz w:val="44"/>
          <w:szCs w:val="44"/>
          <w:rtl/>
        </w:rPr>
        <w:t>المطلب السابع عشر :</w:t>
      </w:r>
    </w:p>
    <w:p w:rsidR="00287B48" w:rsidRPr="00DB5C21" w:rsidRDefault="00287B48" w:rsidP="00B17FC5">
      <w:pPr>
        <w:autoSpaceDE w:val="0"/>
        <w:autoSpaceDN w:val="0"/>
        <w:adjustRightInd w:val="0"/>
        <w:spacing w:after="0" w:line="240" w:lineRule="auto"/>
        <w:jc w:val="both"/>
        <w:rPr>
          <w:rFonts w:ascii="Traditional Arabic" w:hAnsi="Traditional Arabic" w:cs="Traditional Arabic"/>
          <w:b/>
          <w:bCs/>
          <w:sz w:val="44"/>
          <w:szCs w:val="44"/>
          <w:rtl/>
        </w:rPr>
      </w:pPr>
      <w:r w:rsidRPr="00DB5C21">
        <w:rPr>
          <w:rFonts w:ascii="Traditional Arabic" w:hAnsi="Traditional Arabic" w:cs="Traditional Arabic"/>
          <w:b/>
          <w:bCs/>
          <w:sz w:val="44"/>
          <w:szCs w:val="44"/>
          <w:rtl/>
        </w:rPr>
        <w:t>هل كان الإنجيل موجودا على زمن موسى</w:t>
      </w:r>
      <w:r w:rsidR="00B00C32" w:rsidRPr="00DB5C21">
        <w:rPr>
          <w:rFonts w:ascii="Traditional Arabic" w:hAnsi="Traditional Arabic" w:cs="Traditional Arabic" w:hint="cs"/>
          <w:b/>
          <w:bCs/>
          <w:sz w:val="44"/>
          <w:szCs w:val="44"/>
          <w:rtl/>
        </w:rPr>
        <w:t xml:space="preserve"> .</w:t>
      </w:r>
    </w:p>
    <w:p w:rsidR="00287B48" w:rsidRPr="000C4B67" w:rsidRDefault="00B00C3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سؤال : جاء في سورة الأعراف 155 _ 159 خطاب الله لموسى ومن معه بأن محمد صلى الله عليه وسلم مكتوب في التوراة والانجيل مع ان الانجيل نزل بعد موسى بألفي سنة ، فلماذا ذكر الله الإنجيل في هذا الموقف مع انه لم ينزل بعد ؟!</w:t>
      </w:r>
    </w:p>
    <w:p w:rsidR="00287B48" w:rsidRPr="00E23A36" w:rsidRDefault="00E23A36" w:rsidP="00E23A36">
      <w:pPr>
        <w:autoSpaceDE w:val="0"/>
        <w:autoSpaceDN w:val="0"/>
        <w:adjustRightInd w:val="0"/>
        <w:spacing w:after="0" w:line="240" w:lineRule="auto"/>
        <w:jc w:val="both"/>
        <w:rPr>
          <w:rFonts w:ascii="Traditional Arabic" w:hAnsi="Traditional Arabic" w:cs="Traditional Arabic"/>
          <w:b/>
          <w:bCs/>
          <w:sz w:val="36"/>
          <w:szCs w:val="36"/>
          <w:rtl/>
        </w:rPr>
      </w:pPr>
      <w:r w:rsidRPr="00E23A36">
        <w:rPr>
          <w:rFonts w:ascii="Traditional Arabic" w:hAnsi="Traditional Arabic" w:cs="Traditional Arabic" w:hint="cs"/>
          <w:b/>
          <w:bCs/>
          <w:sz w:val="36"/>
          <w:szCs w:val="36"/>
          <w:rtl/>
        </w:rPr>
        <w:t>الرد على الشبهة</w:t>
      </w:r>
      <w:r w:rsidR="00287B48" w:rsidRPr="00E23A36">
        <w:rPr>
          <w:rFonts w:ascii="Traditional Arabic" w:hAnsi="Traditional Arabic" w:cs="Traditional Arabic"/>
          <w:b/>
          <w:bCs/>
          <w:sz w:val="36"/>
          <w:szCs w:val="36"/>
          <w:rtl/>
        </w:rPr>
        <w:t xml:space="preserve"> :</w:t>
      </w:r>
    </w:p>
    <w:p w:rsidR="00287B48" w:rsidRPr="000C4B67" w:rsidRDefault="00E23A36" w:rsidP="00B17FC5">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287B48" w:rsidRPr="000C4B67">
        <w:rPr>
          <w:rFonts w:ascii="Traditional Arabic" w:hAnsi="Traditional Arabic" w:cs="Traditional Arabic" w:hint="cs"/>
          <w:sz w:val="36"/>
          <w:szCs w:val="36"/>
          <w:rtl/>
        </w:rPr>
        <w:t>ل</w:t>
      </w:r>
      <w:r w:rsidR="00287B48" w:rsidRPr="000C4B67">
        <w:rPr>
          <w:rFonts w:ascii="Traditional Arabic" w:hAnsi="Traditional Arabic" w:cs="Traditional Arabic"/>
          <w:sz w:val="36"/>
          <w:szCs w:val="36"/>
          <w:rtl/>
        </w:rPr>
        <w:t>نستعرض آيات سورة الأعراف 155-159 لكي يتضح المعنى :</w:t>
      </w:r>
    </w:p>
    <w:p w:rsidR="00287B48" w:rsidRPr="000C4B67" w:rsidRDefault="00E23A36" w:rsidP="00E23A36">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واختار موسى قومه سبعين رجلا لميقاتنا فلما أخذتهم الرجفة قال رب لو شئت أهلكتهم من قبل وإياي أتهلكنا بما فعل السفهاء منا إن هي إلا فتنتك تضل بها من تشاء وتهدي من تشاء أنت ولينا فاغفر لنا وارحمنا وأنت خير الغافرين . 155 واكتب لنا في هذه الدنيا حسنة وفي الآخرة إنا هدنا إليك قال عذابي أصيب به من أشاء ورحمتي وسعت كل شيء فسأكتبها للذين يتقون ويؤتون الزكاة والذين هم بآياتنا يؤمنون .156 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 .فالذين آمنوا به وعزروه ونصروه واتبعوا النور الذي أنزل معه أولئك هم المفلحون . 157</w:t>
      </w:r>
      <w:r w:rsidR="00287B48"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قل يا أيها الناس إني رسول الله إليكم جميعا الذي له ملك السماوات والأرض لا إله إلا هو يحيي ويميت فآمنوا بالله ورسوله النبي الأمي الذي يؤمن بالله وكلماته واتبعوه لعلكم تهتدون . 158ومن قوم موسى أمة يهدون بالحق وبه يعدلون .159 </w:t>
      </w:r>
      <w:r>
        <w:rPr>
          <w:rFonts w:ascii="Traditional Arabic" w:hAnsi="Traditional Arabic" w:cs="Traditional Arabic" w:hint="cs"/>
          <w:sz w:val="36"/>
          <w:szCs w:val="36"/>
          <w:rtl/>
        </w:rPr>
        <w:t>}</w:t>
      </w:r>
    </w:p>
    <w:p w:rsidR="00287B48" w:rsidRPr="000C4B67" w:rsidRDefault="00B00C32" w:rsidP="005F3422">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ان خطابه تبارك وتعالى لموسى عليه السلام وذكره للأنجيل قبل نزوله انما هو من باب الإخبار بما سيكون وفيه تبشير له ببعثة محمد </w:t>
      </w:r>
      <w:r w:rsidR="00E23A36">
        <w:rPr>
          <w:rFonts w:ascii="Traditional Arabic" w:hAnsi="Traditional Arabic" w:cs="Traditional Arabic"/>
          <w:sz w:val="36"/>
          <w:szCs w:val="36"/>
        </w:rPr>
        <w:sym w:font="AGA Arabesque" w:char="F072"/>
      </w:r>
      <w:r w:rsidR="00E23A36">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وهذا واضح لقوله تعالى : فسأكتبها للذي</w:t>
      </w:r>
      <w:r w:rsidR="005F3422">
        <w:rPr>
          <w:rFonts w:ascii="Traditional Arabic" w:hAnsi="Traditional Arabic" w:cs="Traditional Arabic"/>
          <w:sz w:val="36"/>
          <w:szCs w:val="36"/>
          <w:rtl/>
        </w:rPr>
        <w:t xml:space="preserve">ن للذين يتقون ويؤتون الزكاة </w:t>
      </w:r>
      <w:r w:rsidR="005F3422">
        <w:rPr>
          <w:rFonts w:ascii="Traditional Arabic" w:hAnsi="Traditional Arabic" w:cs="Traditional Arabic" w:hint="cs"/>
          <w:sz w:val="36"/>
          <w:szCs w:val="36"/>
          <w:rtl/>
        </w:rPr>
        <w:t>.</w:t>
      </w:r>
      <w:r w:rsidR="005F3422">
        <w:rPr>
          <w:rFonts w:ascii="Traditional Arabic" w:hAnsi="Traditional Arabic" w:cs="Traditional Arabic"/>
          <w:sz w:val="36"/>
          <w:szCs w:val="36"/>
          <w:rtl/>
        </w:rPr>
        <w:t>.</w:t>
      </w:r>
      <w:r w:rsidR="00287B48" w:rsidRPr="000C4B67">
        <w:rPr>
          <w:rFonts w:ascii="Traditional Arabic" w:hAnsi="Traditional Arabic" w:cs="Traditional Arabic"/>
          <w:sz w:val="36"/>
          <w:szCs w:val="36"/>
          <w:rtl/>
        </w:rPr>
        <w:t>إلى آخر الآيات .</w:t>
      </w:r>
      <w:r w:rsidR="00E23A36">
        <w:rPr>
          <w:rFonts w:ascii="Traditional Arabic" w:hAnsi="Traditional Arabic" w:cs="Traditional Arabic" w:hint="cs"/>
          <w:sz w:val="36"/>
          <w:szCs w:val="36"/>
          <w:rtl/>
        </w:rPr>
        <w:t>(</w:t>
      </w:r>
      <w:r w:rsidR="00287B48" w:rsidRPr="000C4B67">
        <w:rPr>
          <w:rStyle w:val="a7"/>
          <w:rFonts w:ascii="Traditional Arabic" w:hAnsi="Traditional Arabic" w:cs="Traditional Arabic"/>
          <w:sz w:val="36"/>
          <w:szCs w:val="36"/>
          <w:rtl/>
        </w:rPr>
        <w:footnoteReference w:id="394"/>
      </w:r>
      <w:r w:rsidR="00E23A36">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لفت الله سبحانه وتعالى بني اسرائيل ال</w:t>
      </w:r>
      <w:r w:rsidR="00287B48" w:rsidRPr="000C4B67">
        <w:rPr>
          <w:rFonts w:ascii="Traditional Arabic" w:hAnsi="Traditional Arabic" w:cs="Traditional Arabic" w:hint="cs"/>
          <w:sz w:val="36"/>
          <w:szCs w:val="36"/>
          <w:rtl/>
        </w:rPr>
        <w:t>ى</w:t>
      </w:r>
      <w:r w:rsidR="00287B48" w:rsidRPr="000C4B67">
        <w:rPr>
          <w:rFonts w:ascii="Traditional Arabic" w:hAnsi="Traditional Arabic" w:cs="Traditional Arabic"/>
          <w:sz w:val="36"/>
          <w:szCs w:val="36"/>
          <w:rtl/>
        </w:rPr>
        <w:t xml:space="preserve"> الذين سيؤمنون برسوله الأمي وأنه سيش</w:t>
      </w:r>
      <w:r w:rsidR="00E23A36">
        <w:rPr>
          <w:rFonts w:ascii="Traditional Arabic" w:hAnsi="Traditional Arabic" w:cs="Traditional Arabic"/>
          <w:sz w:val="36"/>
          <w:szCs w:val="36"/>
          <w:rtl/>
        </w:rPr>
        <w:t>مل برحمته العريضة أناسا بعدهم ،</w:t>
      </w:r>
      <w:r w:rsidR="00287B48" w:rsidRPr="000C4B67">
        <w:rPr>
          <w:rFonts w:ascii="Traditional Arabic" w:hAnsi="Traditional Arabic" w:cs="Traditional Arabic"/>
          <w:sz w:val="36"/>
          <w:szCs w:val="36"/>
          <w:rtl/>
        </w:rPr>
        <w:t>وأشاد بصفاتهم استنهاضا ل</w:t>
      </w:r>
      <w:r w:rsidR="00E23A36">
        <w:rPr>
          <w:rFonts w:ascii="Traditional Arabic" w:hAnsi="Traditional Arabic" w:cs="Traditional Arabic"/>
          <w:sz w:val="36"/>
          <w:szCs w:val="36"/>
          <w:rtl/>
        </w:rPr>
        <w:t>همم بني اسرائيل إلى التحلي بها</w:t>
      </w:r>
      <w:r w:rsidR="00E23A36">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وبشرهم ببعثة هذا الرسول الأمي صلوات ربي وسلامه عليه .</w:t>
      </w: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هذا ويجوز ان يكون قوله تبارك وتعالى :</w:t>
      </w:r>
      <w:r w:rsidR="00E23A36">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الذين يتبعون الرسول النبي الأمي الذي يجدونه مك</w:t>
      </w:r>
      <w:r w:rsidR="00FE4DE5">
        <w:rPr>
          <w:rFonts w:ascii="Traditional Arabic" w:hAnsi="Traditional Arabic" w:cs="Traditional Arabic"/>
          <w:sz w:val="36"/>
          <w:szCs w:val="36"/>
          <w:rtl/>
        </w:rPr>
        <w:t>توبا عندهم في التوراة والإنجيل</w:t>
      </w:r>
      <w:r w:rsidR="00FE4DE5">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هو كلام مستأنف جديد بعد أن انهى الكلام عن سيدن</w:t>
      </w:r>
      <w:r w:rsidR="00FE4DE5">
        <w:rPr>
          <w:rFonts w:ascii="Traditional Arabic" w:hAnsi="Traditional Arabic" w:cs="Traditional Arabic"/>
          <w:sz w:val="36"/>
          <w:szCs w:val="36"/>
          <w:rtl/>
        </w:rPr>
        <w:t xml:space="preserve">ا موسى عليه السلام . وقوله : </w:t>
      </w:r>
      <w:r w:rsidR="00FE4DE5">
        <w:rPr>
          <w:rFonts w:ascii="Traditional Arabic" w:hAnsi="Traditional Arabic" w:cs="Traditional Arabic" w:hint="cs"/>
          <w:sz w:val="36"/>
          <w:szCs w:val="36"/>
          <w:rtl/>
        </w:rPr>
        <w:t>{</w:t>
      </w:r>
      <w:r w:rsidR="00FE4DE5">
        <w:rPr>
          <w:rFonts w:ascii="Traditional Arabic" w:hAnsi="Traditional Arabic" w:cs="Traditional Arabic"/>
          <w:sz w:val="36"/>
          <w:szCs w:val="36"/>
          <w:rtl/>
        </w:rPr>
        <w:t>يأمرهم بالمعروف</w:t>
      </w:r>
      <w:r w:rsidR="00FE4DE5">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خبرا له فيزول الاشكال من أصله . </w:t>
      </w:r>
      <w:r w:rsidR="00FE4DE5">
        <w:rPr>
          <w:rFonts w:ascii="Traditional Arabic" w:hAnsi="Traditional Arabic" w:cs="Traditional Arabic" w:hint="cs"/>
          <w:sz w:val="36"/>
          <w:szCs w:val="36"/>
          <w:rtl/>
        </w:rPr>
        <w:t>(</w:t>
      </w:r>
      <w:r w:rsidR="00287B48" w:rsidRPr="000C4B67">
        <w:rPr>
          <w:rStyle w:val="a7"/>
          <w:rFonts w:ascii="Traditional Arabic" w:hAnsi="Traditional Arabic" w:cs="Traditional Arabic"/>
          <w:sz w:val="36"/>
          <w:szCs w:val="36"/>
          <w:rtl/>
        </w:rPr>
        <w:footnoteReference w:id="395"/>
      </w:r>
      <w:r w:rsidR="00FE4DE5">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ويقول الدكتور محمد عزه دروزه حول هذه الآيات :</w:t>
      </w:r>
    </w:p>
    <w:p w:rsidR="00287B48" w:rsidRPr="000C4B67" w:rsidRDefault="00287B48" w:rsidP="00FE4DE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ان في القرآن الكريم استطرادات كثيرة مثل الاستطراد الذي تضمنته الآيتان ، وهو متناسب جدا مع السياق وفي مثابة بدل بياني آخر للذين سيكتب الله لهم رحمته مما جاء في الآية التي قبله : </w:t>
      </w:r>
      <w:r w:rsidR="00FE4DE5">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ورحمتي وسعت كل شيء فسأكتبها للذين يتقون ويؤتون الزكاة والذين هم بآياتنا يؤمنون </w:t>
      </w:r>
      <w:r w:rsidR="00FE4DE5">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حيث جاء بعدها </w:t>
      </w:r>
      <w:r w:rsidR="00FE4DE5">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الذين يتبعون الرسول النبي الأمي الذي يجدونه مكتوبا عندهم في التوراة والإنجيل . . </w:t>
      </w:r>
      <w:r w:rsidR="00FE4DE5">
        <w:rPr>
          <w:rFonts w:ascii="Traditional Arabic" w:hAnsi="Traditional Arabic" w:cs="Traditional Arabic" w:hint="cs"/>
          <w:sz w:val="36"/>
          <w:szCs w:val="36"/>
          <w:rtl/>
        </w:rPr>
        <w:t>}</w:t>
      </w:r>
    </w:p>
    <w:p w:rsidR="00C26DBF" w:rsidRPr="000C4B67" w:rsidRDefault="00B00C32" w:rsidP="005F3422">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وجاء في قصص الانبياء حول هذه الآيات الكريمات:</w:t>
      </w: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قال الله تعالى : </w:t>
      </w:r>
      <w:r w:rsidR="00FE4DE5">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واختار موسى قومه سبعين رجلا لميقاتنا فلما أخذتهم الرجفة قال رب لو شئت أهلكتهم من قبل وإياي أتهلكنا بما فعل السفهاء منا إن هي إلا فتنتك تضل بها من تشاء وتهدي من تشاء أنت ولينا فاغفر لنا وارحمنا وأنت خير الغافرين . واكتب لنا في هذه الدنيا حسنة وفي الآخرة إنا هدنا إليك </w:t>
      </w:r>
      <w:r w:rsidR="00FE4DE5">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.هذه كانت كلمات موسى لربه وهو يدعوه ويترضاه. ورضي الله تعالى عنه وغفر لقومه فأحياهم بعد موتهم، واستمع المختارون في هذه اللحظات الباهرة من تاريخ الحياة إلى النبوءة بمجيء محمد بن عبد الله </w:t>
      </w:r>
      <w:r w:rsidR="00FE4DE5">
        <w:rPr>
          <w:rFonts w:ascii="Traditional Arabic" w:hAnsi="Traditional Arabic" w:cs="Traditional Arabic"/>
          <w:sz w:val="36"/>
          <w:szCs w:val="36"/>
        </w:rPr>
        <w:sym w:font="AGA Arabesque" w:char="F072"/>
      </w:r>
      <w:r w:rsidR="00FE4DE5">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قال تعالى:</w:t>
      </w:r>
      <w:r w:rsidR="00AF0971" w:rsidRPr="000C4B67">
        <w:rPr>
          <w:rFonts w:ascii="Traditional Arabic" w:hAnsi="Traditional Arabic" w:cs="Traditional Arabic" w:hint="cs"/>
          <w:sz w:val="36"/>
          <w:szCs w:val="36"/>
          <w:rtl/>
        </w:rPr>
        <w:t xml:space="preserve"> </w:t>
      </w:r>
      <w:r w:rsidR="00FE4DE5">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قال عذابي أصيب به من أشاء ورحمتي وسعت كل شيء فسأكتبها للذين يتقون ويؤتون الزكاة والذين هم بآياتنا يؤمنون .</w:t>
      </w:r>
      <w:r w:rsidR="005F3422"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sz w:val="36"/>
          <w:szCs w:val="36"/>
          <w:rtl/>
        </w:rPr>
        <w:t>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 .فالذين آمنوا به وعزروه ونصروه واتبعوا النور الذي أنزل معه أولئك هم المفلحون</w:t>
      </w:r>
      <w:r w:rsidR="00FE4DE5">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سنلاحظ طريقة الربط بين الحاضر والماضي في الآية، إن الله تعالى يتجاوز زمن مخاطبة الرسول في الآيات إلى زمنين سابقين، هما نزول التوراة ونزول الإنجيل، ليقرر أنه (تعالى) بش</w:t>
      </w:r>
      <w:r w:rsidR="00287B48" w:rsidRPr="000C4B67">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ر بمحمد في هذين الكتابين الكريمين. نعتقد أن إيراد هذه البشرى جاء يوم صحب موسى من قومه سبعين رجلا هم شيوخ بني إسرائيل وأفضل من فيهم، لميقات ربه. في هذا اليوم الخطير بمعجزاته الكبرى، تم إيراد </w:t>
      </w:r>
      <w:r w:rsidR="00FE4DE5">
        <w:rPr>
          <w:rFonts w:ascii="Traditional Arabic" w:hAnsi="Traditional Arabic" w:cs="Traditional Arabic"/>
          <w:sz w:val="36"/>
          <w:szCs w:val="36"/>
          <w:rtl/>
        </w:rPr>
        <w:t>البشرى بآخر أنبياء الله عز وجل.</w:t>
      </w:r>
    </w:p>
    <w:p w:rsidR="00287B48" w:rsidRPr="00DB5C21" w:rsidRDefault="00DB5C21" w:rsidP="006E074B">
      <w:pPr>
        <w:autoSpaceDE w:val="0"/>
        <w:autoSpaceDN w:val="0"/>
        <w:adjustRightInd w:val="0"/>
        <w:spacing w:after="0" w:line="240" w:lineRule="auto"/>
        <w:jc w:val="both"/>
        <w:rPr>
          <w:rFonts w:ascii="Traditional Arabic" w:hAnsi="Traditional Arabic" w:cs="Traditional Arabic"/>
          <w:sz w:val="44"/>
          <w:szCs w:val="44"/>
          <w:rtl/>
        </w:rPr>
      </w:pPr>
      <w:r w:rsidRPr="00DB5C21">
        <w:rPr>
          <w:rFonts w:ascii="Traditional Arabic" w:hAnsi="Traditional Arabic" w:cs="Traditional Arabic" w:hint="cs"/>
          <w:b/>
          <w:bCs/>
          <w:sz w:val="44"/>
          <w:szCs w:val="44"/>
          <w:rtl/>
        </w:rPr>
        <w:t>المطلب الثامن عشر :</w:t>
      </w:r>
      <w:r w:rsidR="006E074B">
        <w:rPr>
          <w:rFonts w:ascii="Traditional Arabic" w:hAnsi="Traditional Arabic" w:cs="Traditional Arabic" w:hint="cs"/>
          <w:b/>
          <w:bCs/>
          <w:sz w:val="44"/>
          <w:szCs w:val="44"/>
          <w:rtl/>
        </w:rPr>
        <w:t xml:space="preserve"> </w:t>
      </w:r>
      <w:r w:rsidR="00287B48" w:rsidRPr="00DB5C21">
        <w:rPr>
          <w:rFonts w:ascii="Traditional Arabic" w:hAnsi="Traditional Arabic" w:cs="Traditional Arabic"/>
          <w:b/>
          <w:bCs/>
          <w:sz w:val="44"/>
          <w:szCs w:val="44"/>
          <w:rtl/>
        </w:rPr>
        <w:t>الوادى طوى</w:t>
      </w:r>
    </w:p>
    <w:p w:rsidR="00FE4DE5" w:rsidRDefault="00A86684" w:rsidP="00FE4DE5">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إنه لا يوجد وادى اسمه " طوى " فى سيناء. فمن أين جاء به القرآن </w:t>
      </w:r>
      <w:r w:rsidR="00FE4DE5">
        <w:rPr>
          <w:rFonts w:ascii="Traditional Arabic" w:hAnsi="Traditional Arabic" w:cs="Traditional Arabic"/>
          <w:sz w:val="36"/>
          <w:szCs w:val="36"/>
          <w:rtl/>
        </w:rPr>
        <w:t>؟</w:t>
      </w:r>
    </w:p>
    <w:p w:rsidR="00287B48" w:rsidRPr="00FE4DE5" w:rsidRDefault="00287B48" w:rsidP="00FE4DE5">
      <w:pPr>
        <w:autoSpaceDE w:val="0"/>
        <w:autoSpaceDN w:val="0"/>
        <w:adjustRightInd w:val="0"/>
        <w:spacing w:after="0" w:line="240" w:lineRule="auto"/>
        <w:jc w:val="both"/>
        <w:rPr>
          <w:rFonts w:ascii="Traditional Arabic" w:hAnsi="Traditional Arabic" w:cs="Traditional Arabic"/>
          <w:b/>
          <w:bCs/>
          <w:sz w:val="36"/>
          <w:szCs w:val="36"/>
          <w:rtl/>
        </w:rPr>
      </w:pPr>
      <w:r w:rsidRPr="00FE4DE5">
        <w:rPr>
          <w:rFonts w:ascii="Traditional Arabic" w:hAnsi="Traditional Arabic" w:cs="Traditional Arabic"/>
          <w:b/>
          <w:bCs/>
          <w:sz w:val="36"/>
          <w:szCs w:val="36"/>
          <w:rtl/>
        </w:rPr>
        <w:t>الرد على الشبهة:</w:t>
      </w:r>
    </w:p>
    <w:p w:rsidR="00287B48" w:rsidRPr="000C4B67" w:rsidRDefault="00C26DBF" w:rsidP="00FE4DE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إنه فهم من قوله تعالى: </w:t>
      </w:r>
      <w:r w:rsidR="00FE4DE5">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إنى أنا ربك فاخلع نعليك إنك بالواد المقدس طوى</w:t>
      </w:r>
      <w:r w:rsidR="00FE4DE5">
        <w:rPr>
          <w:rFonts w:ascii="Traditional Arabic" w:hAnsi="Traditional Arabic" w:cs="Traditional Arabic" w:hint="cs"/>
          <w:sz w:val="36"/>
          <w:szCs w:val="36"/>
          <w:rtl/>
        </w:rPr>
        <w:t>}[</w:t>
      </w:r>
      <w:r w:rsidRPr="000C4B67">
        <w:rPr>
          <w:rFonts w:ascii="Akhbar MT" w:cs="Akhbar MT" w:hint="cs"/>
          <w:b/>
          <w:bCs/>
          <w:sz w:val="28"/>
          <w:szCs w:val="28"/>
          <w:rtl/>
        </w:rPr>
        <w:t>طه</w:t>
      </w:r>
      <w:r w:rsidRPr="000C4B67">
        <w:rPr>
          <w:rFonts w:ascii="Akhbar MT" w:cs="Akhbar MT"/>
          <w:b/>
          <w:bCs/>
          <w:sz w:val="28"/>
          <w:szCs w:val="28"/>
          <w:rtl/>
        </w:rPr>
        <w:t>: 12</w:t>
      </w:r>
      <w:r w:rsidR="00FE4DE5">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أن (طوى) اسم للوادى المقدس. وفهمه خاطئ. وذلك لأن الله لما عبر عن السموات </w:t>
      </w:r>
      <w:r w:rsidR="00287B48" w:rsidRPr="00FE4DE5">
        <w:rPr>
          <w:rFonts w:ascii="Traditional Arabic" w:hAnsi="Traditional Arabic" w:cs="Traditional Arabic"/>
          <w:sz w:val="36"/>
          <w:szCs w:val="36"/>
          <w:rtl/>
        </w:rPr>
        <w:t xml:space="preserve">بأنها </w:t>
      </w:r>
      <w:r w:rsidR="00FE4DE5" w:rsidRPr="00FE4DE5">
        <w:rPr>
          <w:rFonts w:ascii="Traditional Arabic" w:hAnsi="Traditional Arabic" w:cs="Traditional Arabic" w:hint="cs"/>
          <w:sz w:val="36"/>
          <w:szCs w:val="36"/>
          <w:rtl/>
        </w:rPr>
        <w:t>{</w:t>
      </w:r>
      <w:r w:rsidR="00287B48" w:rsidRPr="00FE4DE5">
        <w:rPr>
          <w:rFonts w:ascii="Traditional Arabic" w:hAnsi="Traditional Arabic" w:cs="Traditional Arabic"/>
          <w:sz w:val="36"/>
          <w:szCs w:val="36"/>
          <w:rtl/>
        </w:rPr>
        <w:t xml:space="preserve">مطويات بيمينه </w:t>
      </w:r>
      <w:r w:rsidR="00FE4DE5" w:rsidRPr="00FE4DE5">
        <w:rPr>
          <w:rFonts w:ascii="Traditional Arabic" w:hAnsi="Traditional Arabic" w:cs="Traditional Arabic" w:hint="cs"/>
          <w:sz w:val="36"/>
          <w:szCs w:val="36"/>
          <w:rtl/>
        </w:rPr>
        <w:t>}</w:t>
      </w:r>
      <w:r w:rsidR="00287B48" w:rsidRPr="00FE4DE5">
        <w:rPr>
          <w:rFonts w:ascii="Traditional Arabic" w:hAnsi="Traditional Arabic" w:cs="Traditional Arabic"/>
          <w:sz w:val="36"/>
          <w:szCs w:val="36"/>
          <w:rtl/>
        </w:rPr>
        <w:t xml:space="preserve"> </w:t>
      </w:r>
      <w:r w:rsidR="00FE4DE5" w:rsidRPr="00FE4DE5">
        <w:rPr>
          <w:rFonts w:ascii="Traditional Arabic" w:hAnsi="Traditional Arabic" w:cs="Traditional Arabic"/>
          <w:sz w:val="36"/>
          <w:szCs w:val="36"/>
          <w:rtl/>
        </w:rPr>
        <w:t>[</w:t>
      </w:r>
      <w:r w:rsidRPr="00FE4DE5">
        <w:rPr>
          <w:rFonts w:ascii="Traditional Arabic" w:hAnsi="Traditional Arabic" w:cs="Traditional Arabic"/>
          <w:sz w:val="36"/>
          <w:szCs w:val="36"/>
          <w:rtl/>
        </w:rPr>
        <w:t>الزمر: 67</w:t>
      </w:r>
      <w:r w:rsidR="00FE4DE5" w:rsidRPr="00FE4DE5">
        <w:rPr>
          <w:rFonts w:ascii="Traditional Arabic" w:hAnsi="Traditional Arabic" w:cs="Traditional Arabic"/>
          <w:sz w:val="36"/>
          <w:szCs w:val="36"/>
          <w:rtl/>
        </w:rPr>
        <w:t>]</w:t>
      </w:r>
      <w:r w:rsidR="00287B48" w:rsidRPr="00FE4DE5">
        <w:rPr>
          <w:rFonts w:ascii="Traditional Arabic" w:hAnsi="Traditional Arabic" w:cs="Traditional Arabic"/>
          <w:sz w:val="36"/>
          <w:szCs w:val="36"/>
          <w:rtl/>
        </w:rPr>
        <w:t xml:space="preserve"> يعنى بذلك: أن لا إله غيره يملك من أمر السموات من</w:t>
      </w:r>
      <w:r w:rsidR="00287B48" w:rsidRPr="000C4B67">
        <w:rPr>
          <w:rFonts w:ascii="Traditional Arabic" w:hAnsi="Traditional Arabic" w:cs="Traditional Arabic"/>
          <w:sz w:val="36"/>
          <w:szCs w:val="36"/>
          <w:rtl/>
        </w:rPr>
        <w:t xml:space="preserve"> شىء. عبر عن الأرض بأنها فى ملكه وليس لإله آخر فيها من شىء. فالطى فى السماء كناية عن القدرة والطى فى الأرض كناية عن القدرة. والكناية مناسبة للواد المقدس ؛ والمقصود الأرض كلها لئلا يظن أن التقديس لغيره. وكرر الله المعنى فى السموات فقال: </w:t>
      </w:r>
      <w:r w:rsidR="00FE4DE5">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يوم نطوى السماء كطى السجل للكتب </w:t>
      </w:r>
      <w:r w:rsidR="00FE4DE5">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w:t>
      </w:r>
      <w:r w:rsidR="00FE4DE5">
        <w:rPr>
          <w:rFonts w:ascii="Traditional Arabic" w:hAnsi="Traditional Arabic" w:cs="Traditional Arabic" w:hint="cs"/>
          <w:sz w:val="36"/>
          <w:szCs w:val="36"/>
          <w:rtl/>
        </w:rPr>
        <w:t>[</w:t>
      </w:r>
      <w:r w:rsidRPr="000C4B67">
        <w:rPr>
          <w:rFonts w:ascii="Akhbar MT" w:cs="Akhbar MT" w:hint="cs"/>
          <w:b/>
          <w:bCs/>
          <w:sz w:val="28"/>
          <w:szCs w:val="28"/>
          <w:rtl/>
        </w:rPr>
        <w:t>الأنبياء</w:t>
      </w:r>
      <w:r w:rsidRPr="000C4B67">
        <w:rPr>
          <w:rFonts w:ascii="Akhbar MT" w:cs="Akhbar MT"/>
          <w:b/>
          <w:bCs/>
          <w:sz w:val="28"/>
          <w:szCs w:val="28"/>
          <w:rtl/>
        </w:rPr>
        <w:t>: 104.</w:t>
      </w:r>
      <w:r w:rsidR="00FE4DE5">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وشبهه أن تكون الأرض (طوى) أى فى قبضته.</w:t>
      </w:r>
    </w:p>
    <w:p w:rsidR="00287B48" w:rsidRPr="000C4B67" w:rsidRDefault="00C26DBF"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وفى الرسالة إلى العبرانيين: " وأنت يا رب فى البدء أسست الأرض ، والسموات هى عمل يديك. هى تبيد ولكن أنت تبقى وكلها كثوب تبلى ، وكرداء تطويها؛ فتتغير، ولكن أنت أنت، وسنوك لن تفنى " [عب 1: 20ـ22] فقد عبر عن طيها بطى الرداء.</w:t>
      </w:r>
    </w:p>
    <w:p w:rsidR="00287B48" w:rsidRPr="000C4B67" w:rsidRDefault="00287B48" w:rsidP="00FE4DE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فيكون المعنى </w:t>
      </w:r>
      <w:r w:rsidR="00FE4DE5">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إنك بالوادى المقدس </w:t>
      </w:r>
      <w:r w:rsidR="00FE4DE5">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الذى سيصير (طوى) بمعنى مطوى كما أن السماء ستكون مطوية بقدرته.</w:t>
      </w:r>
    </w:p>
    <w:p w:rsidR="00287B48" w:rsidRPr="000C4B67" w:rsidRDefault="00C26DBF"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وهنا هو لا يعترض على القرآن بل على التفاسير ، وهو جانب آخر من إعجاز القرآن يزيد فى إثباته وذلك أن كلام البشر من العلماء والمفسرين قد يختلف ويؤخذ منه ويرد ؛ ولكن كلام الله لا يأتيه الباطل من بين يديه ولا من خلفه ، شىء عجيب حقا ذلك القرآن الذى يقف أمام هؤلاء جميعا بكل ذلك الفهم الخاطئ والتصيد المستمر وإذ به يتعالى عليهم ويبقى فى عليائه معجزا للبشر إلى يوم الدين.</w:t>
      </w:r>
      <w:r w:rsidR="00FE4DE5">
        <w:rPr>
          <w:rFonts w:ascii="Traditional Arabic" w:hAnsi="Traditional Arabic" w:cs="Traditional Arabic" w:hint="cs"/>
          <w:sz w:val="36"/>
          <w:szCs w:val="36"/>
          <w:rtl/>
        </w:rPr>
        <w:t>(</w:t>
      </w:r>
      <w:r w:rsidR="00287B48" w:rsidRPr="000C4B67">
        <w:rPr>
          <w:rStyle w:val="a7"/>
          <w:rFonts w:ascii="Traditional Arabic" w:hAnsi="Traditional Arabic" w:cs="Traditional Arabic"/>
          <w:sz w:val="36"/>
          <w:szCs w:val="36"/>
          <w:rtl/>
        </w:rPr>
        <w:footnoteReference w:id="396"/>
      </w:r>
      <w:r w:rsidR="00FE4DE5">
        <w:rPr>
          <w:rFonts w:ascii="Traditional Arabic" w:hAnsi="Traditional Arabic" w:cs="Traditional Arabic" w:hint="cs"/>
          <w:sz w:val="36"/>
          <w:szCs w:val="36"/>
          <w:rtl/>
        </w:rPr>
        <w:t>)</w:t>
      </w:r>
    </w:p>
    <w:p w:rsidR="00287B48" w:rsidRPr="00A86684" w:rsidRDefault="00A86684" w:rsidP="006E074B">
      <w:pPr>
        <w:autoSpaceDE w:val="0"/>
        <w:autoSpaceDN w:val="0"/>
        <w:adjustRightInd w:val="0"/>
        <w:spacing w:after="0" w:line="240" w:lineRule="auto"/>
        <w:jc w:val="both"/>
        <w:rPr>
          <w:rFonts w:ascii="Traditional Arabic" w:hAnsi="Traditional Arabic" w:cs="Traditional Arabic"/>
          <w:b/>
          <w:bCs/>
          <w:sz w:val="44"/>
          <w:szCs w:val="44"/>
          <w:rtl/>
        </w:rPr>
      </w:pPr>
      <w:r w:rsidRPr="00A86684">
        <w:rPr>
          <w:rFonts w:ascii="Traditional Arabic" w:hAnsi="Traditional Arabic" w:cs="Traditional Arabic" w:hint="cs"/>
          <w:b/>
          <w:bCs/>
          <w:sz w:val="44"/>
          <w:szCs w:val="44"/>
          <w:rtl/>
        </w:rPr>
        <w:t>المطلب التاسع عشر :</w:t>
      </w:r>
      <w:r w:rsidR="00287B48" w:rsidRPr="00A86684">
        <w:rPr>
          <w:rFonts w:ascii="Traditional Arabic" w:hAnsi="Traditional Arabic" w:cs="Traditional Arabic"/>
          <w:b/>
          <w:bCs/>
          <w:sz w:val="44"/>
          <w:szCs w:val="44"/>
          <w:rtl/>
        </w:rPr>
        <w:t xml:space="preserve">هل إسماعيل </w:t>
      </w:r>
      <w:r w:rsidR="006E074B">
        <w:rPr>
          <w:rFonts w:ascii="Traditional Arabic" w:hAnsi="Traditional Arabic" w:cs="Traditional Arabic"/>
          <w:b/>
          <w:bCs/>
          <w:sz w:val="44"/>
          <w:szCs w:val="44"/>
          <w:rtl/>
        </w:rPr>
        <w:t xml:space="preserve">أبا ليعقوب كما ذكر القرآن ؟؟ </w:t>
      </w:r>
    </w:p>
    <w:p w:rsidR="00287B48" w:rsidRPr="000C4B67" w:rsidRDefault="00C26DBF" w:rsidP="00FE4DE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يقول السؤال :</w:t>
      </w:r>
      <w:r w:rsidR="00287B48"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إني لا أفهم هذه الآية </w:t>
      </w:r>
      <w:r w:rsidR="00FE4DE5">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أم كنتم شهداء إذ حضر يعقوب الموت إذ قال لبنيه ما تعبدون من بعدي قالوا نعبد إلهك وإله آبائك إبراهيم وإسماعيل وإسحاق ..</w:t>
      </w:r>
      <w:r w:rsidR="00FE4DE5">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لأنني أعلم أن إسماعيل عم يعقوب</w:t>
      </w:r>
      <w:r w:rsidR="00287B48" w:rsidRPr="000C4B67">
        <w:rPr>
          <w:rFonts w:ascii="Traditional Arabic" w:hAnsi="Traditional Arabic" w:cs="Traditional Arabic" w:hint="cs"/>
          <w:sz w:val="36"/>
          <w:szCs w:val="36"/>
          <w:rtl/>
        </w:rPr>
        <w:t xml:space="preserve"> .</w:t>
      </w:r>
    </w:p>
    <w:p w:rsidR="00287B48" w:rsidRPr="000C4B67" w:rsidRDefault="00C26DBF" w:rsidP="000827DD">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الأب في اللغة يطلق حقيقة ومجازا:</w:t>
      </w:r>
      <w:r w:rsidR="000827DD">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فأما الحقيقي فيطلق على الوالد ؛ لأنه يغذو ولده. وأما المجازي: فيطلق على كل من كان سببا في إيجاد شيء، أو صلاحه أو ظهوره، كما في قوله تعالى:</w:t>
      </w:r>
      <w:r w:rsidR="000827DD">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النبي أولى بالمؤمنين من أنفسهم</w:t>
      </w:r>
      <w:r w:rsidR="000827DD">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[الأحزاب: 6]قرئ بزيادة: وهو أب لهم ومعناها صحيح، ويسمى العم مع الأب أبوان وكذلك الأم مع الأب، وكذلك الجد مع الأب ، كما في الآية المسئول عنها، فإسماعيل لم يكن من آبائهم، وإنما كان عمهم حقيقة، وبعضهم يقول هنا: هذا الإطلاق على التغليب</w:t>
      </w:r>
      <w:r w:rsidR="00287B48"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w:t>
      </w:r>
      <w:r w:rsidR="00287B48"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وفي السنة قال النبي </w:t>
      </w:r>
      <w:r w:rsidR="00287B48" w:rsidRPr="000C4B67">
        <w:rPr>
          <w:rFonts w:ascii="Traditional Arabic" w:hAnsi="Traditional Arabic" w:cs="Traditional Arabic"/>
          <w:sz w:val="36"/>
          <w:szCs w:val="36"/>
        </w:rPr>
        <w:sym w:font="AGA Arabesque" w:char="F072"/>
      </w:r>
      <w:r w:rsidR="00287B48" w:rsidRPr="000C4B67">
        <w:rPr>
          <w:rFonts w:ascii="Traditional Arabic" w:hAnsi="Traditional Arabic" w:cs="Traditional Arabic"/>
          <w:sz w:val="36"/>
          <w:szCs w:val="36"/>
          <w:rtl/>
        </w:rPr>
        <w:t xml:space="preserve"> عن عمه العباس لعمر -رضي الله عنهما- :</w:t>
      </w:r>
      <w:r w:rsidR="000827DD">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أماشعرت أن عم الرجل صنو أبيه</w:t>
      </w:r>
      <w:r w:rsidR="000827DD">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w:t>
      </w:r>
      <w:r w:rsidR="000827DD">
        <w:rPr>
          <w:rFonts w:ascii="Traditional Arabic" w:hAnsi="Traditional Arabic" w:cs="Traditional Arabic" w:hint="cs"/>
          <w:sz w:val="36"/>
          <w:szCs w:val="36"/>
          <w:rtl/>
        </w:rPr>
        <w:t>(</w:t>
      </w:r>
      <w:r w:rsidR="00287B48" w:rsidRPr="000C4B67">
        <w:rPr>
          <w:rStyle w:val="a7"/>
          <w:rFonts w:ascii="Traditional Arabic" w:hAnsi="Traditional Arabic" w:cs="Traditional Arabic"/>
          <w:sz w:val="36"/>
          <w:szCs w:val="36"/>
          <w:rtl/>
        </w:rPr>
        <w:footnoteReference w:id="397"/>
      </w:r>
      <w:r w:rsidR="000827DD">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وقال :"الخالة بمنزلة الأم "</w:t>
      </w:r>
      <w:r w:rsidR="000827DD">
        <w:rPr>
          <w:rFonts w:ascii="Traditional Arabic" w:hAnsi="Traditional Arabic" w:cs="Traditional Arabic" w:hint="cs"/>
          <w:sz w:val="36"/>
          <w:szCs w:val="36"/>
          <w:rtl/>
        </w:rPr>
        <w:t>(</w:t>
      </w:r>
      <w:r w:rsidR="00287B48" w:rsidRPr="000C4B67">
        <w:rPr>
          <w:rStyle w:val="a7"/>
          <w:rFonts w:ascii="Traditional Arabic" w:hAnsi="Traditional Arabic" w:cs="Traditional Arabic"/>
          <w:sz w:val="36"/>
          <w:szCs w:val="36"/>
          <w:rtl/>
        </w:rPr>
        <w:footnoteReference w:id="398"/>
      </w:r>
      <w:r w:rsidR="000827DD">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.ومن إطلاق الأب على الجد العالي قوله تعالى: </w:t>
      </w:r>
      <w:r w:rsidR="000827DD">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كما أخرج أبويكم من الجنة </w:t>
      </w:r>
      <w:r w:rsidR="000827DD">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[الأعراف]، وهما: آدم وحواء , ومن السنة : </w:t>
      </w:r>
      <w:r w:rsidR="000827DD">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ارموا بني إسماعيل فإن أباكم كان راميا </w:t>
      </w:r>
      <w:r w:rsidR="000827DD">
        <w:rPr>
          <w:rFonts w:ascii="Traditional Arabic" w:hAnsi="Traditional Arabic" w:cs="Traditional Arabic" w:hint="cs"/>
          <w:sz w:val="36"/>
          <w:szCs w:val="36"/>
          <w:rtl/>
        </w:rPr>
        <w:t>) (</w:t>
      </w:r>
      <w:r w:rsidR="00287B48" w:rsidRPr="000C4B67">
        <w:rPr>
          <w:rStyle w:val="a7"/>
          <w:rFonts w:ascii="Traditional Arabic" w:hAnsi="Traditional Arabic" w:cs="Traditional Arabic"/>
          <w:sz w:val="36"/>
          <w:szCs w:val="36"/>
          <w:rtl/>
        </w:rPr>
        <w:footnoteReference w:id="399"/>
      </w:r>
      <w:r w:rsidR="000827DD">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وفي القرآن يأتي الأب ويراد به أربعة معاني </w:t>
      </w:r>
      <w:r w:rsidR="000827DD">
        <w:rPr>
          <w:rFonts w:ascii="Traditional Arabic" w:hAnsi="Traditional Arabic" w:cs="Traditional Arabic"/>
          <w:sz w:val="36"/>
          <w:szCs w:val="36"/>
          <w:rtl/>
        </w:rPr>
        <w:t>–</w:t>
      </w:r>
      <w:r w:rsidR="00287B48" w:rsidRPr="000C4B67">
        <w:rPr>
          <w:rFonts w:ascii="Traditional Arabic" w:hAnsi="Traditional Arabic" w:cs="Traditional Arabic"/>
          <w:sz w:val="36"/>
          <w:szCs w:val="36"/>
          <w:rtl/>
        </w:rPr>
        <w:t xml:space="preserve"> وهي</w:t>
      </w:r>
      <w:r w:rsidR="000827DD">
        <w:rPr>
          <w:rFonts w:ascii="Traditional Arabic" w:hAnsi="Traditional Arabic" w:cs="Traditional Arabic" w:hint="cs"/>
          <w:sz w:val="36"/>
          <w:szCs w:val="36"/>
          <w:rtl/>
        </w:rPr>
        <w:t>(</w:t>
      </w:r>
      <w:r w:rsidR="00287B48" w:rsidRPr="000C4B67">
        <w:rPr>
          <w:rStyle w:val="a7"/>
          <w:rFonts w:ascii="Traditional Arabic" w:hAnsi="Traditional Arabic" w:cs="Traditional Arabic"/>
          <w:sz w:val="36"/>
          <w:szCs w:val="36"/>
          <w:rtl/>
        </w:rPr>
        <w:footnoteReference w:id="400"/>
      </w:r>
      <w:r w:rsidR="000827DD">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w:t>
      </w:r>
    </w:p>
    <w:p w:rsidR="00D14E53" w:rsidRDefault="00C26DBF" w:rsidP="00D14E53">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الأب الأصلي الأدنى : كما هو واضح في مثل قوله تعالى :</w:t>
      </w:r>
      <w:r w:rsidR="000827DD">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وورثه أبواه</w:t>
      </w:r>
      <w:r w:rsidR="000827DD">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[النساء: 11]، وقوله تعالى: </w:t>
      </w:r>
      <w:r w:rsidR="000827DD">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وإذ قال إبراهيم لأبيه آزر</w:t>
      </w:r>
      <w:r w:rsidR="000827DD">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[الأنعام: 74]على الصحيح ، </w:t>
      </w:r>
      <w:r w:rsidR="000827DD">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وأبونا شيخ كبير</w:t>
      </w:r>
      <w:r w:rsidR="000827DD">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[القصص: 23]. ويطلق ويراد به الأب الأعلى: كما في قوله</w:t>
      </w:r>
      <w:r w:rsidR="00287B48"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w:t>
      </w:r>
      <w:r w:rsidR="000827DD">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واتبعت ملة آبائي إبراهيم وإسحاق ويعقوب</w:t>
      </w:r>
      <w:r w:rsidR="000827DD">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[يوسف38]، وقوله تعالى: </w:t>
      </w:r>
      <w:r w:rsidR="000827DD">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ملة أبيكم إبراهيم</w:t>
      </w:r>
      <w:r w:rsidR="000827DD">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[الحج 78]، ويطلق ويراد به العم: كما في الآية المسئول عنها</w:t>
      </w:r>
      <w:r w:rsidR="00287B48"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ويطلق ويراد به الخالة</w:t>
      </w:r>
      <w:r w:rsidR="00287B48"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 ومثاله قوله تعالى عن يوسف: </w:t>
      </w:r>
      <w:r w:rsidR="00D14E53">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ورفع أبويه على العرش</w:t>
      </w:r>
      <w:r w:rsidR="00D14E53">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[يوسف100]</w:t>
      </w:r>
    </w:p>
    <w:p w:rsidR="00287B48" w:rsidRPr="000C4B67" w:rsidRDefault="00287B48" w:rsidP="00D14E53">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قلت: -إن صح الخبر في الرابع - ولكن الظاهر أن الأبوين حقيقة أمه وأبوه ، والله أعلم .</w:t>
      </w:r>
    </w:p>
    <w:p w:rsidR="00C26DBF" w:rsidRPr="000C4B67" w:rsidRDefault="00C26DBF" w:rsidP="00D14E53">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hint="cs"/>
          <w:sz w:val="36"/>
          <w:szCs w:val="36"/>
          <w:rtl/>
        </w:rPr>
        <w:t xml:space="preserve">ثم قوله : </w:t>
      </w:r>
      <w:r w:rsidR="00287B48" w:rsidRPr="000C4B67">
        <w:rPr>
          <w:rFonts w:ascii="Traditional Arabic" w:hAnsi="Traditional Arabic" w:cs="Traditional Arabic"/>
          <w:sz w:val="36"/>
          <w:szCs w:val="36"/>
          <w:rtl/>
        </w:rPr>
        <w:t>{ وإله آبائك } جمع أب؛ ثم بينوا الآباء بقولهم: { إبراهيم وإسماعيل وإسحاق }؛ { إبراهيم } بالنسبة إلى يعقوب جد؛ و{ إسماعيل } بالنسبة إليه عم؛ و{ إسحاق بالنسبة إليه أب مباشر؛ أما إطلاق الأبوة على إبراهيم، وعلى إسحاق فالأمر فيه ظاهر؛ لأن إسحاق أبوه، وإبراهيم جده؛ والجد أب؛ بل قال الله عز وجل لهذه الأمة: {ملة أبيكم إبراهيم} [الحج: 78] ؛ وهي بينها وبين إبراهيم عالم؛ لكن الإشكال في عدهم إسماعيل من آبائه مع أنه عمهم؛ فيقال كما قال النبي صلى الله عليه وسلم لعمر رضي الله عنه: «أما شعرت أن عم الرجل صنو أبيه» ؛ و«الصنو» الغصنان أصلهما واحد؛ فذكر مع الآباء؛ لأن العم صنو الأب؛ وكما قال الرسول صلى الله عليه وسلم: «الخالة بمنزلة الأم» ؛ كذلك نقول: العم بمنزلة الأب؛ وقيل: إن هذا من باب التغليب، وأن الأب لا يطلق حقيقة على العم إلا مقرونا بالأب الحقيقي؛ وعلى هذا فلا يكون فيها إشكال إطلاقا؛ لأن التغليب سائغ في اللغة العربية، فيقال: «القمران»؛ والمراد بهما الشمس، والقمر؛ ويقال: «العمران»؛ وهما أبو بكر، وعمر . وقوله تعالى: { إبراهيم } بدل من { آبائك }؛ أو عطف بيان؛</w:t>
      </w:r>
      <w:r w:rsidR="00D14E53">
        <w:rPr>
          <w:rFonts w:ascii="Traditional Arabic" w:hAnsi="Traditional Arabic" w:cs="Traditional Arabic" w:hint="cs"/>
          <w:sz w:val="36"/>
          <w:szCs w:val="36"/>
          <w:rtl/>
        </w:rPr>
        <w:t>(</w:t>
      </w:r>
      <w:r w:rsidR="00287B48" w:rsidRPr="000C4B67">
        <w:rPr>
          <w:rStyle w:val="a7"/>
          <w:rFonts w:ascii="Traditional Arabic" w:hAnsi="Traditional Arabic" w:cs="Traditional Arabic"/>
          <w:sz w:val="36"/>
          <w:szCs w:val="36"/>
          <w:rtl/>
        </w:rPr>
        <w:footnoteReference w:id="401"/>
      </w:r>
      <w:r w:rsidR="00D14E53">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 xml:space="preserve">  </w:t>
      </w:r>
    </w:p>
    <w:p w:rsidR="00287B48" w:rsidRPr="000001E9" w:rsidRDefault="00FD26F6" w:rsidP="000001E9">
      <w:pPr>
        <w:autoSpaceDE w:val="0"/>
        <w:autoSpaceDN w:val="0"/>
        <w:adjustRightInd w:val="0"/>
        <w:spacing w:after="0" w:line="240" w:lineRule="auto"/>
        <w:jc w:val="both"/>
        <w:rPr>
          <w:rFonts w:ascii="Traditional Arabic" w:hAnsi="Traditional Arabic" w:cs="Traditional Arabic"/>
          <w:b/>
          <w:bCs/>
          <w:sz w:val="44"/>
          <w:szCs w:val="44"/>
          <w:rtl/>
        </w:rPr>
      </w:pPr>
      <w:r>
        <w:rPr>
          <w:rFonts w:ascii="Traditional Arabic" w:hAnsi="Traditional Arabic" w:cs="Traditional Arabic" w:hint="cs"/>
          <w:b/>
          <w:bCs/>
          <w:sz w:val="44"/>
          <w:szCs w:val="44"/>
          <w:rtl/>
        </w:rPr>
        <w:t>المطلب العشرو</w:t>
      </w:r>
      <w:r w:rsidR="00A86684" w:rsidRPr="000001E9">
        <w:rPr>
          <w:rFonts w:ascii="Traditional Arabic" w:hAnsi="Traditional Arabic" w:cs="Traditional Arabic" w:hint="cs"/>
          <w:b/>
          <w:bCs/>
          <w:sz w:val="44"/>
          <w:szCs w:val="44"/>
          <w:rtl/>
        </w:rPr>
        <w:t>ن :</w:t>
      </w:r>
      <w:r w:rsidR="00287B48" w:rsidRPr="000001E9">
        <w:rPr>
          <w:rFonts w:ascii="Traditional Arabic" w:hAnsi="Traditional Arabic" w:cs="Traditional Arabic"/>
          <w:b/>
          <w:bCs/>
          <w:sz w:val="44"/>
          <w:szCs w:val="44"/>
          <w:rtl/>
        </w:rPr>
        <w:t>الرد على شبهة حول خلاف القرآن للكتاب المقدس فى عصر نمرود</w:t>
      </w:r>
    </w:p>
    <w:p w:rsidR="00287B48" w:rsidRPr="000C4B67" w:rsidRDefault="00C26DBF" w:rsidP="000001E9">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حول خلاف القرآن للكتاب المقدس فى عصر نمرود</w:t>
      </w:r>
      <w:r w:rsidR="00287B48"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حسب قول القرآن والمفسرين</w:t>
      </w: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ألقى نمرود بإبراهيم فى النار [ الأنبياء: 68:69 ] وليس من المعقول أن يكون نمرود حيا فى زمن إبراهيم عليه السلام [الكتاب المقدس سفر التكوين 8: 10 , 11 , 10: 22:, , 11: 13:26 ]. </w:t>
      </w:r>
      <w:r w:rsidR="000001E9">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الرد على الشبهة:</w:t>
      </w:r>
    </w:p>
    <w:p w:rsidR="00287B48" w:rsidRPr="000C4B67" w:rsidRDefault="00C26DBF" w:rsidP="00D14E53">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فى قصص القرآن الكريم عن إبراهيم الخليل عليه السلام مشاهد عديدة.. منها معجزة نجاته من التحريق بالنار , بعد أن حطم أصنام قومه التى يعبدونها:</w:t>
      </w:r>
      <w:r w:rsidR="00D14E53">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 قالوا حرقوه وانصروا آلهتكم إن كنتم فاعلين * قلنا يا نار كونى بردا وسلاما على إبراهيم * وأراد</w:t>
      </w:r>
      <w:r w:rsidR="00D14E53">
        <w:rPr>
          <w:rFonts w:ascii="Traditional Arabic" w:hAnsi="Traditional Arabic" w:cs="Traditional Arabic"/>
          <w:sz w:val="36"/>
          <w:szCs w:val="36"/>
          <w:rtl/>
        </w:rPr>
        <w:t xml:space="preserve">وا به كيدا فجعلناهم الأخسرين </w:t>
      </w:r>
      <w:r w:rsidR="00D14E53">
        <w:rPr>
          <w:rFonts w:ascii="Traditional Arabic" w:hAnsi="Traditional Arabic" w:cs="Traditional Arabic" w:hint="cs"/>
          <w:sz w:val="36"/>
          <w:szCs w:val="36"/>
          <w:rtl/>
        </w:rPr>
        <w:t>} .</w:t>
      </w:r>
      <w:r w:rsidR="00287B48" w:rsidRPr="000C4B67">
        <w:rPr>
          <w:rFonts w:ascii="Traditional Arabic" w:hAnsi="Traditional Arabic" w:cs="Traditional Arabic"/>
          <w:sz w:val="36"/>
          <w:szCs w:val="36"/>
          <w:rtl/>
        </w:rPr>
        <w:t xml:space="preserve">ويحكى القرآن محجة إبراهيم للملك فى سورة البقرة: </w:t>
      </w:r>
      <w:r w:rsidR="00D14E53">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ألم تر إلى الذى حاج إبراهيم فى ربه أن آتاه الله الملك إذ قال إبراهيم ربى الذى يحيى ويميت قال أنا أحيى وأميت قال إبراهيم فإن الله يأتى بالشمس من المشرق فأت بها من المغرب فبهت الذى كفر والله لا يهدى القوم الظالمين </w:t>
      </w:r>
      <w:r w:rsidR="00D14E53">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w:t>
      </w:r>
      <w:r w:rsidR="00D14E53">
        <w:rPr>
          <w:rFonts w:ascii="Traditional Arabic" w:hAnsi="Traditional Arabic" w:cs="Traditional Arabic" w:hint="cs"/>
          <w:sz w:val="36"/>
          <w:szCs w:val="36"/>
          <w:rtl/>
        </w:rPr>
        <w:t>وا</w:t>
      </w:r>
      <w:r w:rsidR="00287B48" w:rsidRPr="000C4B67">
        <w:rPr>
          <w:rFonts w:ascii="Traditional Arabic" w:hAnsi="Traditional Arabic" w:cs="Traditional Arabic"/>
          <w:sz w:val="36"/>
          <w:szCs w:val="36"/>
          <w:rtl/>
        </w:rPr>
        <w:t>لقرآن الكريم لم يسم الملك الذى حاج إبراهيم فى ربه » لأن قصد القرآن من القصص هو مضمون المحاجة , والعبرة منها.. واسم الملك لا يقدم ولا يؤخر فى المضمون والعبرة. أما تسمية هذا الم</w:t>
      </w:r>
      <w:r w:rsidR="006E074B">
        <w:rPr>
          <w:rFonts w:ascii="Traditional Arabic" w:hAnsi="Traditional Arabic" w:cs="Traditional Arabic"/>
          <w:sz w:val="36"/>
          <w:szCs w:val="36"/>
          <w:rtl/>
        </w:rPr>
        <w:t>لك الذى حاجه إبراهيم ب " النمرو</w:t>
      </w:r>
      <w:r w:rsidR="006E074B">
        <w:rPr>
          <w:rFonts w:ascii="Traditional Arabic" w:hAnsi="Traditional Arabic" w:cs="Traditional Arabic" w:hint="cs"/>
          <w:sz w:val="36"/>
          <w:szCs w:val="36"/>
          <w:rtl/>
        </w:rPr>
        <w:t>د</w:t>
      </w:r>
      <w:r w:rsidR="00287B48" w:rsidRPr="000C4B67">
        <w:rPr>
          <w:rFonts w:ascii="Traditional Arabic" w:hAnsi="Traditional Arabic" w:cs="Traditional Arabic"/>
          <w:sz w:val="36"/>
          <w:szCs w:val="36"/>
          <w:rtl/>
        </w:rPr>
        <w:t xml:space="preserve"> " والاختلاف فى نطق اسمه</w:t>
      </w:r>
      <w:r w:rsidR="006E074B">
        <w:rPr>
          <w:rFonts w:ascii="Traditional Arabic" w:hAnsi="Traditional Arabic" w:cs="Traditional Arabic"/>
          <w:sz w:val="36"/>
          <w:szCs w:val="36"/>
          <w:rtl/>
        </w:rPr>
        <w:t>. ومدة ملكه.. فجميعها قصص تاريخ</w:t>
      </w:r>
      <w:r w:rsidR="006E074B">
        <w:rPr>
          <w:rFonts w:ascii="Traditional Arabic" w:hAnsi="Traditional Arabic" w:cs="Traditional Arabic" w:hint="cs"/>
          <w:sz w:val="36"/>
          <w:szCs w:val="36"/>
          <w:rtl/>
        </w:rPr>
        <w:t>ي</w:t>
      </w:r>
      <w:r w:rsidR="00287B48" w:rsidRPr="000C4B67">
        <w:rPr>
          <w:rFonts w:ascii="Traditional Arabic" w:hAnsi="Traditional Arabic" w:cs="Traditional Arabic"/>
          <w:sz w:val="36"/>
          <w:szCs w:val="36"/>
          <w:rtl/>
        </w:rPr>
        <w:t xml:space="preserve"> , أورده المفسرون.. فهو غير ملزم للقرآن الكريم </w:t>
      </w:r>
      <w:r w:rsidR="00D14E53">
        <w:rPr>
          <w:rFonts w:ascii="Traditional Arabic" w:hAnsi="Traditional Arabic" w:cs="Traditional Arabic" w:hint="cs"/>
          <w:sz w:val="36"/>
          <w:szCs w:val="36"/>
          <w:rtl/>
        </w:rPr>
        <w:t>(</w:t>
      </w:r>
      <w:r w:rsidR="00287B48" w:rsidRPr="000C4B67">
        <w:rPr>
          <w:rStyle w:val="a7"/>
          <w:rFonts w:ascii="Traditional Arabic" w:hAnsi="Traditional Arabic" w:cs="Traditional Arabic"/>
          <w:sz w:val="36"/>
          <w:szCs w:val="36"/>
          <w:rtl/>
        </w:rPr>
        <w:footnoteReference w:id="402"/>
      </w:r>
      <w:r w:rsidR="00D14E53">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ومن ثم لا يصح أن يورد ذلك كشبهة تثار ضد القرآن.. فليس لدينا فى التاريخ الموثق والمحقق ما يثبت أو ينفى أن اسم الملك الذى حاج إب</w:t>
      </w:r>
      <w:r w:rsidR="006E074B">
        <w:rPr>
          <w:rFonts w:ascii="Traditional Arabic" w:hAnsi="Traditional Arabic" w:cs="Traditional Arabic"/>
          <w:sz w:val="36"/>
          <w:szCs w:val="36"/>
          <w:rtl/>
        </w:rPr>
        <w:t>راهيم الخليل فى ربه هو " النمرو</w:t>
      </w:r>
      <w:r w:rsidR="006E074B">
        <w:rPr>
          <w:rFonts w:ascii="Traditional Arabic" w:hAnsi="Traditional Arabic" w:cs="Traditional Arabic" w:hint="cs"/>
          <w:sz w:val="36"/>
          <w:szCs w:val="36"/>
          <w:rtl/>
        </w:rPr>
        <w:t>د</w:t>
      </w:r>
      <w:r w:rsidR="006E074B">
        <w:rPr>
          <w:rFonts w:ascii="Traditional Arabic" w:hAnsi="Traditional Arabic" w:cs="Traditional Arabic"/>
          <w:sz w:val="36"/>
          <w:szCs w:val="36"/>
          <w:rtl/>
        </w:rPr>
        <w:t xml:space="preserve"> ". وإنما هو قصص تاريخ</w:t>
      </w:r>
      <w:r w:rsidR="006E074B">
        <w:rPr>
          <w:rFonts w:ascii="Traditional Arabic" w:hAnsi="Traditional Arabic" w:cs="Traditional Arabic" w:hint="cs"/>
          <w:sz w:val="36"/>
          <w:szCs w:val="36"/>
          <w:rtl/>
        </w:rPr>
        <w:t>ي</w:t>
      </w:r>
      <w:r w:rsidR="00287B48" w:rsidRPr="000C4B67">
        <w:rPr>
          <w:rFonts w:ascii="Traditional Arabic" w:hAnsi="Traditional Arabic" w:cs="Traditional Arabic"/>
          <w:sz w:val="36"/>
          <w:szCs w:val="36"/>
          <w:rtl/>
        </w:rPr>
        <w:t xml:space="preserve"> يحتاج إلى تحقيق..</w:t>
      </w:r>
    </w:p>
    <w:p w:rsidR="00287B48" w:rsidRPr="000C4B67" w:rsidRDefault="00C26DBF" w:rsidP="006E074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ولقد راجعت العهد القديم , </w:t>
      </w:r>
      <w:r w:rsidR="006E074B">
        <w:rPr>
          <w:rFonts w:ascii="Traditional Arabic" w:hAnsi="Traditional Arabic" w:cs="Traditional Arabic"/>
          <w:sz w:val="36"/>
          <w:szCs w:val="36"/>
          <w:rtl/>
        </w:rPr>
        <w:t>فى المواضع الت</w:t>
      </w:r>
      <w:r w:rsidR="006E074B">
        <w:rPr>
          <w:rFonts w:ascii="Traditional Arabic" w:hAnsi="Traditional Arabic" w:cs="Traditional Arabic" w:hint="cs"/>
          <w:sz w:val="36"/>
          <w:szCs w:val="36"/>
          <w:rtl/>
        </w:rPr>
        <w:t>ي</w:t>
      </w:r>
      <w:r w:rsidR="00287B48" w:rsidRPr="000C4B67">
        <w:rPr>
          <w:rFonts w:ascii="Traditional Arabic" w:hAnsi="Traditional Arabic" w:cs="Traditional Arabic"/>
          <w:sz w:val="36"/>
          <w:szCs w:val="36"/>
          <w:rtl/>
        </w:rPr>
        <w:t xml:space="preserve"> جاء ذكرها فى السؤال [سفر التكوين الإصحاح 8: 10 , 11 والإصحاح 10: 22:, والإصحاح 11: 13:26] وهى تحكى عن قبائل نوح , ومواليد ابنه سام , فلم أجد فيها ذكر الملك " النمرو</w:t>
      </w:r>
      <w:r w:rsidR="006E074B">
        <w:rPr>
          <w:rFonts w:ascii="Traditional Arabic" w:hAnsi="Traditional Arabic" w:cs="Traditional Arabic" w:hint="cs"/>
          <w:sz w:val="36"/>
          <w:szCs w:val="36"/>
          <w:rtl/>
        </w:rPr>
        <w:t>د</w:t>
      </w:r>
      <w:r w:rsidR="00287B48" w:rsidRPr="000C4B67">
        <w:rPr>
          <w:rFonts w:ascii="Traditional Arabic" w:hAnsi="Traditional Arabic" w:cs="Traditional Arabic"/>
          <w:sz w:val="36"/>
          <w:szCs w:val="36"/>
          <w:rtl/>
        </w:rPr>
        <w:t xml:space="preserve"> ".</w:t>
      </w:r>
    </w:p>
    <w:p w:rsidR="00287B48" w:rsidRPr="000C4B67" w:rsidRDefault="00C26DBF" w:rsidP="006E074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 xml:space="preserve">وفى </w:t>
      </w:r>
      <w:r w:rsidRPr="000C4B67">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دائرة المعارف الإسلامية </w:t>
      </w:r>
      <w:r w:rsidRPr="000C4B67">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الت</w:t>
      </w:r>
      <w:r w:rsidR="006E074B">
        <w:rPr>
          <w:rFonts w:ascii="Traditional Arabic" w:hAnsi="Traditional Arabic" w:cs="Traditional Arabic" w:hint="cs"/>
          <w:sz w:val="36"/>
          <w:szCs w:val="36"/>
          <w:rtl/>
        </w:rPr>
        <w:t>ي</w:t>
      </w:r>
      <w:r w:rsidR="00287B48" w:rsidRPr="000C4B67">
        <w:rPr>
          <w:rFonts w:ascii="Traditional Arabic" w:hAnsi="Traditional Arabic" w:cs="Traditional Arabic"/>
          <w:sz w:val="36"/>
          <w:szCs w:val="36"/>
          <w:rtl/>
        </w:rPr>
        <w:t xml:space="preserve"> كتبها المستشرقون وقد حرر مادة " إ</w:t>
      </w:r>
      <w:r w:rsidR="006E074B">
        <w:rPr>
          <w:rFonts w:ascii="Traditional Arabic" w:hAnsi="Traditional Arabic" w:cs="Traditional Arabic"/>
          <w:sz w:val="36"/>
          <w:szCs w:val="36"/>
          <w:rtl/>
        </w:rPr>
        <w:t>براهيم " فيها " ج. إيزبرغ " يأت</w:t>
      </w:r>
      <w:r w:rsidR="006E074B">
        <w:rPr>
          <w:rFonts w:ascii="Traditional Arabic" w:hAnsi="Traditional Arabic" w:cs="Traditional Arabic" w:hint="cs"/>
          <w:sz w:val="36"/>
          <w:szCs w:val="36"/>
          <w:rtl/>
        </w:rPr>
        <w:t>ي</w:t>
      </w:r>
      <w:r w:rsidR="006E074B">
        <w:rPr>
          <w:rFonts w:ascii="Traditional Arabic" w:hAnsi="Traditional Arabic" w:cs="Traditional Arabic"/>
          <w:sz w:val="36"/>
          <w:szCs w:val="36"/>
          <w:rtl/>
        </w:rPr>
        <w:t xml:space="preserve"> ذكر الملك نمرو</w:t>
      </w:r>
      <w:r w:rsidR="006E074B">
        <w:rPr>
          <w:rFonts w:ascii="Traditional Arabic" w:hAnsi="Traditional Arabic" w:cs="Traditional Arabic" w:hint="cs"/>
          <w:sz w:val="36"/>
          <w:szCs w:val="36"/>
          <w:rtl/>
        </w:rPr>
        <w:t>د</w:t>
      </w:r>
      <w:r w:rsidR="00287B48" w:rsidRPr="000C4B67">
        <w:rPr>
          <w:rFonts w:ascii="Traditional Arabic" w:hAnsi="Traditional Arabic" w:cs="Traditional Arabic"/>
          <w:sz w:val="36"/>
          <w:szCs w:val="36"/>
          <w:rtl/>
        </w:rPr>
        <w:t xml:space="preserve"> فى قصة إبراهيم دون اعتراض.. وفى أثنائها إشارات إ</w:t>
      </w:r>
      <w:r w:rsidR="006E074B">
        <w:rPr>
          <w:rFonts w:ascii="Traditional Arabic" w:hAnsi="Traditional Arabic" w:cs="Traditional Arabic"/>
          <w:sz w:val="36"/>
          <w:szCs w:val="36"/>
          <w:rtl/>
        </w:rPr>
        <w:t>لى مصادر عبرية أشارت إلى النمرو</w:t>
      </w:r>
      <w:r w:rsidR="006E074B">
        <w:rPr>
          <w:rFonts w:ascii="Traditional Arabic" w:hAnsi="Traditional Arabic" w:cs="Traditional Arabic" w:hint="cs"/>
          <w:sz w:val="36"/>
          <w:szCs w:val="36"/>
          <w:rtl/>
        </w:rPr>
        <w:t>د</w:t>
      </w:r>
      <w:r w:rsidR="00287B48" w:rsidRPr="000C4B67">
        <w:rPr>
          <w:rFonts w:ascii="Traditional Arabic" w:hAnsi="Traditional Arabic" w:cs="Traditional Arabic"/>
          <w:sz w:val="36"/>
          <w:szCs w:val="36"/>
          <w:rtl/>
        </w:rPr>
        <w:t xml:space="preserve"> منها [ دلالة الحائرين لموسى بن ميمون الفصل 29 ].. ومنها " سفر هياشار " فصل نوح..</w:t>
      </w:r>
      <w:r w:rsidR="006E074B">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وتأتى الإشارة إلى " نمرود " الملك فى سفر التكوين بالعهد القديم الإصحاح 10: 11 باعتباره " الذى ابتدأ يكون جبارا فى الأرض "..وبه كان يضرب المثل فى التجبر.. " وكان ابتداء مملكته بابل وأرك وأكد وكلنة من أرض شنغار. من تلك الأرض خرج أشور وبنى نينوى.. " إلخ.. إلخ..</w:t>
      </w:r>
      <w:r w:rsidR="006E074B">
        <w:rPr>
          <w:rFonts w:ascii="Traditional Arabic" w:hAnsi="Traditional Arabic" w:cs="Traditional Arabic" w:hint="cs"/>
          <w:sz w:val="36"/>
          <w:szCs w:val="36"/>
          <w:rtl/>
        </w:rPr>
        <w:t xml:space="preserve"> </w:t>
      </w:r>
      <w:r w:rsidR="00287B48" w:rsidRPr="000C4B67">
        <w:rPr>
          <w:rFonts w:ascii="Traditional Arabic" w:hAnsi="Traditional Arabic" w:cs="Traditional Arabic"/>
          <w:sz w:val="36"/>
          <w:szCs w:val="36"/>
          <w:rtl/>
        </w:rPr>
        <w:t>وأخيرا.. فليس هناك ما يمنع تكرار لاسم " نمروذ " لأكثر من ملك فى أكثر من عصر وتاريخ.. ويبقى أن الشبهة إذا كانت هناك شبهة خاصة بالقصص التاريخى.. ولا علاقة لها بالقرآن الكريم..</w:t>
      </w:r>
      <w:r w:rsidR="00D14E53">
        <w:rPr>
          <w:rFonts w:ascii="Traditional Arabic" w:hAnsi="Traditional Arabic" w:cs="Traditional Arabic" w:hint="cs"/>
          <w:sz w:val="36"/>
          <w:szCs w:val="36"/>
          <w:rtl/>
        </w:rPr>
        <w:t>(</w:t>
      </w:r>
      <w:r w:rsidR="00287B48" w:rsidRPr="000C4B67">
        <w:rPr>
          <w:rStyle w:val="a7"/>
          <w:rFonts w:ascii="Traditional Arabic" w:hAnsi="Traditional Arabic" w:cs="Traditional Arabic"/>
          <w:sz w:val="36"/>
          <w:szCs w:val="36"/>
          <w:rtl/>
        </w:rPr>
        <w:footnoteReference w:id="403"/>
      </w:r>
      <w:r w:rsidR="00D14E53">
        <w:rPr>
          <w:rFonts w:ascii="Traditional Arabic" w:hAnsi="Traditional Arabic" w:cs="Traditional Arabic" w:hint="cs"/>
          <w:sz w:val="36"/>
          <w:szCs w:val="36"/>
          <w:rtl/>
        </w:rPr>
        <w:t>)</w:t>
      </w:r>
    </w:p>
    <w:p w:rsidR="00287B48" w:rsidRPr="000C4B67" w:rsidRDefault="006E074B" w:rsidP="006E074B">
      <w:pPr>
        <w:autoSpaceDE w:val="0"/>
        <w:autoSpaceDN w:val="0"/>
        <w:adjustRightInd w:val="0"/>
        <w:spacing w:after="0" w:line="240" w:lineRule="auto"/>
        <w:jc w:val="both"/>
        <w:rPr>
          <w:rFonts w:ascii="Traditional Arabic" w:hAnsi="Traditional Arabic" w:cs="Traditional Arabic"/>
          <w:b/>
          <w:bCs/>
          <w:sz w:val="36"/>
          <w:szCs w:val="36"/>
          <w:rtl/>
        </w:rPr>
      </w:pPr>
      <w:r>
        <w:rPr>
          <w:rFonts w:ascii="Traditional Arabic" w:hAnsi="Traditional Arabic" w:cs="Traditional Arabic" w:hint="cs"/>
          <w:b/>
          <w:bCs/>
          <w:sz w:val="44"/>
          <w:szCs w:val="44"/>
          <w:rtl/>
        </w:rPr>
        <w:t>المطلب الحادي</w:t>
      </w:r>
      <w:r w:rsidR="00A86684" w:rsidRPr="005F3B87">
        <w:rPr>
          <w:rFonts w:ascii="Traditional Arabic" w:hAnsi="Traditional Arabic" w:cs="Traditional Arabic" w:hint="cs"/>
          <w:b/>
          <w:bCs/>
          <w:sz w:val="44"/>
          <w:szCs w:val="44"/>
          <w:rtl/>
        </w:rPr>
        <w:t xml:space="preserve"> والعشر</w:t>
      </w:r>
      <w:r>
        <w:rPr>
          <w:rFonts w:ascii="Traditional Arabic" w:hAnsi="Traditional Arabic" w:cs="Traditional Arabic" w:hint="cs"/>
          <w:b/>
          <w:bCs/>
          <w:sz w:val="44"/>
          <w:szCs w:val="44"/>
          <w:rtl/>
        </w:rPr>
        <w:t>ي</w:t>
      </w:r>
      <w:r w:rsidR="00A86684" w:rsidRPr="005F3B87">
        <w:rPr>
          <w:rFonts w:ascii="Traditional Arabic" w:hAnsi="Traditional Arabic" w:cs="Traditional Arabic" w:hint="cs"/>
          <w:b/>
          <w:bCs/>
          <w:sz w:val="44"/>
          <w:szCs w:val="44"/>
          <w:rtl/>
        </w:rPr>
        <w:t>ن :</w:t>
      </w:r>
      <w:r w:rsidR="00287B48" w:rsidRPr="000C4B67">
        <w:rPr>
          <w:rFonts w:ascii="Traditional Arabic" w:hAnsi="Traditional Arabic" w:cs="Traditional Arabic" w:hint="cs"/>
          <w:b/>
          <w:bCs/>
          <w:sz w:val="36"/>
          <w:szCs w:val="36"/>
          <w:rtl/>
        </w:rPr>
        <w:t>يمدح</w:t>
      </w:r>
      <w:r w:rsidR="00287B48" w:rsidRPr="000C4B67">
        <w:rPr>
          <w:rFonts w:ascii="Traditional Arabic" w:hAnsi="Traditional Arabic" w:cs="Traditional Arabic"/>
          <w:b/>
          <w:bCs/>
          <w:sz w:val="36"/>
          <w:szCs w:val="36"/>
          <w:rtl/>
        </w:rPr>
        <w:t xml:space="preserve"> </w:t>
      </w:r>
      <w:r w:rsidR="00287B48" w:rsidRPr="000C4B67">
        <w:rPr>
          <w:rFonts w:ascii="Traditional Arabic" w:hAnsi="Traditional Arabic" w:cs="Traditional Arabic" w:hint="cs"/>
          <w:b/>
          <w:bCs/>
          <w:sz w:val="36"/>
          <w:szCs w:val="36"/>
          <w:rtl/>
        </w:rPr>
        <w:t>القرآن</w:t>
      </w:r>
      <w:r w:rsidR="00287B48" w:rsidRPr="000C4B67">
        <w:rPr>
          <w:rFonts w:ascii="Traditional Arabic" w:hAnsi="Traditional Arabic" w:cs="Traditional Arabic"/>
          <w:b/>
          <w:bCs/>
          <w:sz w:val="36"/>
          <w:szCs w:val="36"/>
          <w:rtl/>
        </w:rPr>
        <w:t xml:space="preserve"> </w:t>
      </w:r>
      <w:r w:rsidR="00287B48" w:rsidRPr="000C4B67">
        <w:rPr>
          <w:rFonts w:ascii="Traditional Arabic" w:hAnsi="Traditional Arabic" w:cs="Traditional Arabic" w:hint="cs"/>
          <w:b/>
          <w:bCs/>
          <w:sz w:val="36"/>
          <w:szCs w:val="36"/>
          <w:rtl/>
        </w:rPr>
        <w:t>الإسكندر</w:t>
      </w:r>
      <w:r w:rsidR="00287B48" w:rsidRPr="000C4B67">
        <w:rPr>
          <w:rFonts w:ascii="Traditional Arabic" w:hAnsi="Traditional Arabic" w:cs="Traditional Arabic"/>
          <w:b/>
          <w:bCs/>
          <w:sz w:val="36"/>
          <w:szCs w:val="36"/>
          <w:rtl/>
        </w:rPr>
        <w:t xml:space="preserve"> </w:t>
      </w:r>
      <w:r w:rsidR="00287B48" w:rsidRPr="000C4B67">
        <w:rPr>
          <w:rFonts w:ascii="Traditional Arabic" w:hAnsi="Traditional Arabic" w:cs="Traditional Arabic" w:hint="cs"/>
          <w:b/>
          <w:bCs/>
          <w:sz w:val="36"/>
          <w:szCs w:val="36"/>
          <w:rtl/>
        </w:rPr>
        <w:t>الأكبر</w:t>
      </w:r>
      <w:r w:rsidR="00287B48" w:rsidRPr="000C4B67">
        <w:rPr>
          <w:rFonts w:ascii="Traditional Arabic" w:hAnsi="Traditional Arabic" w:cs="Traditional Arabic"/>
          <w:b/>
          <w:bCs/>
          <w:sz w:val="36"/>
          <w:szCs w:val="36"/>
          <w:rtl/>
        </w:rPr>
        <w:t xml:space="preserve"> (</w:t>
      </w:r>
      <w:r w:rsidR="00287B48" w:rsidRPr="000C4B67">
        <w:rPr>
          <w:rFonts w:ascii="Traditional Arabic" w:hAnsi="Traditional Arabic" w:cs="Traditional Arabic" w:hint="cs"/>
          <w:b/>
          <w:bCs/>
          <w:sz w:val="36"/>
          <w:szCs w:val="36"/>
          <w:rtl/>
        </w:rPr>
        <w:t>ذو</w:t>
      </w:r>
      <w:r w:rsidR="00287B48" w:rsidRPr="000C4B67">
        <w:rPr>
          <w:rFonts w:ascii="Traditional Arabic" w:hAnsi="Traditional Arabic" w:cs="Traditional Arabic"/>
          <w:b/>
          <w:bCs/>
          <w:sz w:val="36"/>
          <w:szCs w:val="36"/>
          <w:rtl/>
        </w:rPr>
        <w:t xml:space="preserve"> </w:t>
      </w:r>
      <w:r w:rsidR="00287B48" w:rsidRPr="000C4B67">
        <w:rPr>
          <w:rFonts w:ascii="Traditional Arabic" w:hAnsi="Traditional Arabic" w:cs="Traditional Arabic" w:hint="cs"/>
          <w:b/>
          <w:bCs/>
          <w:sz w:val="36"/>
          <w:szCs w:val="36"/>
          <w:rtl/>
        </w:rPr>
        <w:t>القرنين</w:t>
      </w:r>
      <w:r w:rsidR="00287B48" w:rsidRPr="000C4B67">
        <w:rPr>
          <w:rFonts w:ascii="Traditional Arabic" w:hAnsi="Traditional Arabic" w:cs="Traditional Arabic"/>
          <w:b/>
          <w:bCs/>
          <w:sz w:val="36"/>
          <w:szCs w:val="36"/>
          <w:rtl/>
        </w:rPr>
        <w:t xml:space="preserve">) </w:t>
      </w:r>
      <w:r w:rsidR="00287B48" w:rsidRPr="000C4B67">
        <w:rPr>
          <w:rFonts w:ascii="Traditional Arabic" w:hAnsi="Traditional Arabic" w:cs="Traditional Arabic" w:hint="cs"/>
          <w:b/>
          <w:bCs/>
          <w:sz w:val="36"/>
          <w:szCs w:val="36"/>
          <w:rtl/>
        </w:rPr>
        <w:t>كعبد</w:t>
      </w:r>
      <w:r w:rsidR="00287B48" w:rsidRPr="000C4B67">
        <w:rPr>
          <w:rFonts w:ascii="Traditional Arabic" w:hAnsi="Traditional Arabic" w:cs="Traditional Arabic"/>
          <w:b/>
          <w:bCs/>
          <w:sz w:val="36"/>
          <w:szCs w:val="36"/>
          <w:rtl/>
        </w:rPr>
        <w:t xml:space="preserve"> </w:t>
      </w:r>
      <w:r w:rsidR="00287B48" w:rsidRPr="000C4B67">
        <w:rPr>
          <w:rFonts w:ascii="Traditional Arabic" w:hAnsi="Traditional Arabic" w:cs="Traditional Arabic" w:hint="cs"/>
          <w:b/>
          <w:bCs/>
          <w:sz w:val="36"/>
          <w:szCs w:val="36"/>
          <w:rtl/>
        </w:rPr>
        <w:t>صالح</w:t>
      </w:r>
      <w:r w:rsidR="00287B48" w:rsidRPr="000C4B67">
        <w:rPr>
          <w:rFonts w:ascii="Traditional Arabic" w:hAnsi="Traditional Arabic" w:cs="Traditional Arabic"/>
          <w:b/>
          <w:bCs/>
          <w:sz w:val="36"/>
          <w:szCs w:val="36"/>
          <w:rtl/>
        </w:rPr>
        <w:t xml:space="preserve"> </w:t>
      </w:r>
      <w:r w:rsidR="00287B48" w:rsidRPr="000C4B67">
        <w:rPr>
          <w:rFonts w:ascii="Traditional Arabic" w:hAnsi="Traditional Arabic" w:cs="Traditional Arabic" w:hint="cs"/>
          <w:b/>
          <w:bCs/>
          <w:sz w:val="36"/>
          <w:szCs w:val="36"/>
          <w:rtl/>
        </w:rPr>
        <w:t>يؤمن</w:t>
      </w:r>
      <w:r w:rsidR="00287B48" w:rsidRPr="000C4B67">
        <w:rPr>
          <w:rFonts w:ascii="Traditional Arabic" w:hAnsi="Traditional Arabic" w:cs="Traditional Arabic"/>
          <w:b/>
          <w:bCs/>
          <w:sz w:val="36"/>
          <w:szCs w:val="36"/>
          <w:rtl/>
        </w:rPr>
        <w:t xml:space="preserve"> </w:t>
      </w:r>
      <w:r w:rsidR="00287B48" w:rsidRPr="000C4B67">
        <w:rPr>
          <w:rFonts w:ascii="Traditional Arabic" w:hAnsi="Traditional Arabic" w:cs="Traditional Arabic" w:hint="cs"/>
          <w:b/>
          <w:bCs/>
          <w:sz w:val="36"/>
          <w:szCs w:val="36"/>
          <w:rtl/>
        </w:rPr>
        <w:t>بالله</w:t>
      </w:r>
      <w:r w:rsidR="00287B48" w:rsidRPr="000C4B67">
        <w:rPr>
          <w:rFonts w:ascii="Traditional Arabic" w:hAnsi="Traditional Arabic" w:cs="Traditional Arabic"/>
          <w:b/>
          <w:bCs/>
          <w:sz w:val="36"/>
          <w:szCs w:val="36"/>
          <w:rtl/>
        </w:rPr>
        <w:t xml:space="preserve"> 18: 87 </w:t>
      </w:r>
      <w:r w:rsidR="00287B48" w:rsidRPr="000C4B67">
        <w:rPr>
          <w:rFonts w:ascii="Traditional Arabic" w:hAnsi="Traditional Arabic" w:cs="Traditional Arabic" w:hint="cs"/>
          <w:b/>
          <w:bCs/>
          <w:sz w:val="36"/>
          <w:szCs w:val="36"/>
          <w:rtl/>
        </w:rPr>
        <w:t>ـ</w:t>
      </w:r>
      <w:r w:rsidR="00287B48" w:rsidRPr="000C4B67">
        <w:rPr>
          <w:rFonts w:ascii="Traditional Arabic" w:hAnsi="Traditional Arabic" w:cs="Traditional Arabic"/>
          <w:b/>
          <w:bCs/>
          <w:sz w:val="36"/>
          <w:szCs w:val="36"/>
          <w:rtl/>
        </w:rPr>
        <w:t xml:space="preserve"> 88.</w:t>
      </w:r>
      <w:r w:rsidR="00287B48" w:rsidRPr="000C4B67">
        <w:rPr>
          <w:rFonts w:ascii="Traditional Arabic" w:hAnsi="Traditional Arabic" w:cs="Traditional Arabic" w:hint="cs"/>
          <w:b/>
          <w:bCs/>
          <w:sz w:val="36"/>
          <w:szCs w:val="36"/>
          <w:rtl/>
        </w:rPr>
        <w:t>ولكن</w:t>
      </w:r>
      <w:r w:rsidR="00287B48" w:rsidRPr="000C4B67">
        <w:rPr>
          <w:rFonts w:ascii="Traditional Arabic" w:hAnsi="Traditional Arabic" w:cs="Traditional Arabic"/>
          <w:b/>
          <w:bCs/>
          <w:sz w:val="36"/>
          <w:szCs w:val="36"/>
          <w:rtl/>
        </w:rPr>
        <w:t xml:space="preserve"> </w:t>
      </w:r>
      <w:r w:rsidR="00287B48" w:rsidRPr="000C4B67">
        <w:rPr>
          <w:rFonts w:ascii="Traditional Arabic" w:hAnsi="Traditional Arabic" w:cs="Traditional Arabic" w:hint="cs"/>
          <w:b/>
          <w:bCs/>
          <w:sz w:val="36"/>
          <w:szCs w:val="36"/>
          <w:rtl/>
        </w:rPr>
        <w:t>جميع</w:t>
      </w:r>
      <w:r w:rsidR="00287B48" w:rsidRPr="000C4B67">
        <w:rPr>
          <w:rFonts w:ascii="Traditional Arabic" w:hAnsi="Traditional Arabic" w:cs="Traditional Arabic"/>
          <w:b/>
          <w:bCs/>
          <w:sz w:val="36"/>
          <w:szCs w:val="36"/>
          <w:rtl/>
        </w:rPr>
        <w:t xml:space="preserve"> </w:t>
      </w:r>
      <w:r w:rsidR="00287B48" w:rsidRPr="000C4B67">
        <w:rPr>
          <w:rFonts w:ascii="Traditional Arabic" w:hAnsi="Traditional Arabic" w:cs="Traditional Arabic" w:hint="cs"/>
          <w:b/>
          <w:bCs/>
          <w:sz w:val="36"/>
          <w:szCs w:val="36"/>
          <w:rtl/>
        </w:rPr>
        <w:t>مؤرخى</w:t>
      </w:r>
      <w:r w:rsidR="00287B48" w:rsidRPr="000C4B67">
        <w:rPr>
          <w:rFonts w:ascii="Traditional Arabic" w:hAnsi="Traditional Arabic" w:cs="Traditional Arabic"/>
          <w:b/>
          <w:bCs/>
          <w:sz w:val="36"/>
          <w:szCs w:val="36"/>
          <w:rtl/>
        </w:rPr>
        <w:t xml:space="preserve"> </w:t>
      </w:r>
      <w:r w:rsidR="00287B48" w:rsidRPr="000C4B67">
        <w:rPr>
          <w:rFonts w:ascii="Traditional Arabic" w:hAnsi="Traditional Arabic" w:cs="Traditional Arabic" w:hint="cs"/>
          <w:b/>
          <w:bCs/>
          <w:sz w:val="36"/>
          <w:szCs w:val="36"/>
          <w:rtl/>
        </w:rPr>
        <w:t>الإغريق</w:t>
      </w:r>
      <w:r w:rsidR="00287B48" w:rsidRPr="000C4B67">
        <w:rPr>
          <w:rFonts w:ascii="Traditional Arabic" w:hAnsi="Traditional Arabic" w:cs="Traditional Arabic"/>
          <w:b/>
          <w:bCs/>
          <w:sz w:val="36"/>
          <w:szCs w:val="36"/>
          <w:rtl/>
        </w:rPr>
        <w:t xml:space="preserve"> </w:t>
      </w:r>
      <w:r w:rsidR="00287B48" w:rsidRPr="000C4B67">
        <w:rPr>
          <w:rFonts w:ascii="Traditional Arabic" w:hAnsi="Traditional Arabic" w:cs="Traditional Arabic" w:hint="cs"/>
          <w:b/>
          <w:bCs/>
          <w:sz w:val="36"/>
          <w:szCs w:val="36"/>
          <w:rtl/>
        </w:rPr>
        <w:t>يجمعون</w:t>
      </w:r>
      <w:r w:rsidR="00287B48" w:rsidRPr="000C4B67">
        <w:rPr>
          <w:rFonts w:ascii="Traditional Arabic" w:hAnsi="Traditional Arabic" w:cs="Traditional Arabic"/>
          <w:b/>
          <w:bCs/>
          <w:sz w:val="36"/>
          <w:szCs w:val="36"/>
          <w:rtl/>
        </w:rPr>
        <w:t xml:space="preserve"> </w:t>
      </w:r>
      <w:r w:rsidR="00287B48" w:rsidRPr="000C4B67">
        <w:rPr>
          <w:rFonts w:ascii="Traditional Arabic" w:hAnsi="Traditional Arabic" w:cs="Traditional Arabic" w:hint="cs"/>
          <w:b/>
          <w:bCs/>
          <w:sz w:val="36"/>
          <w:szCs w:val="36"/>
          <w:rtl/>
        </w:rPr>
        <w:t>على</w:t>
      </w:r>
      <w:r w:rsidR="00287B48" w:rsidRPr="000C4B67">
        <w:rPr>
          <w:rFonts w:ascii="Traditional Arabic" w:hAnsi="Traditional Arabic" w:cs="Traditional Arabic"/>
          <w:b/>
          <w:bCs/>
          <w:sz w:val="36"/>
          <w:szCs w:val="36"/>
          <w:rtl/>
        </w:rPr>
        <w:t xml:space="preserve"> </w:t>
      </w:r>
      <w:r w:rsidR="00287B48" w:rsidRPr="000C4B67">
        <w:rPr>
          <w:rFonts w:ascii="Traditional Arabic" w:hAnsi="Traditional Arabic" w:cs="Traditional Arabic" w:hint="cs"/>
          <w:b/>
          <w:bCs/>
          <w:sz w:val="36"/>
          <w:szCs w:val="36"/>
          <w:rtl/>
        </w:rPr>
        <w:t>أنه</w:t>
      </w:r>
      <w:r w:rsidR="00287B48" w:rsidRPr="000C4B67">
        <w:rPr>
          <w:rFonts w:ascii="Traditional Arabic" w:hAnsi="Traditional Arabic" w:cs="Traditional Arabic"/>
          <w:b/>
          <w:bCs/>
          <w:sz w:val="36"/>
          <w:szCs w:val="36"/>
          <w:rtl/>
        </w:rPr>
        <w:t xml:space="preserve"> </w:t>
      </w:r>
      <w:r w:rsidR="00287B48" w:rsidRPr="000C4B67">
        <w:rPr>
          <w:rFonts w:ascii="Traditional Arabic" w:hAnsi="Traditional Arabic" w:cs="Traditional Arabic" w:hint="cs"/>
          <w:b/>
          <w:bCs/>
          <w:sz w:val="36"/>
          <w:szCs w:val="36"/>
          <w:rtl/>
        </w:rPr>
        <w:t>كان</w:t>
      </w:r>
      <w:r w:rsidR="00287B48" w:rsidRPr="000C4B67">
        <w:rPr>
          <w:rFonts w:ascii="Traditional Arabic" w:hAnsi="Traditional Arabic" w:cs="Traditional Arabic"/>
          <w:b/>
          <w:bCs/>
          <w:sz w:val="36"/>
          <w:szCs w:val="36"/>
          <w:rtl/>
        </w:rPr>
        <w:t xml:space="preserve"> </w:t>
      </w:r>
      <w:r w:rsidR="00287B48" w:rsidRPr="000C4B67">
        <w:rPr>
          <w:rFonts w:ascii="Traditional Arabic" w:hAnsi="Traditional Arabic" w:cs="Traditional Arabic" w:hint="cs"/>
          <w:b/>
          <w:bCs/>
          <w:sz w:val="36"/>
          <w:szCs w:val="36"/>
          <w:rtl/>
        </w:rPr>
        <w:t>من</w:t>
      </w:r>
      <w:r w:rsidR="00287B48" w:rsidRPr="000C4B67">
        <w:rPr>
          <w:rFonts w:ascii="Traditional Arabic" w:hAnsi="Traditional Arabic" w:cs="Traditional Arabic"/>
          <w:b/>
          <w:bCs/>
          <w:sz w:val="36"/>
          <w:szCs w:val="36"/>
          <w:rtl/>
        </w:rPr>
        <w:t xml:space="preserve"> </w:t>
      </w:r>
      <w:r w:rsidR="00287B48" w:rsidRPr="000C4B67">
        <w:rPr>
          <w:rFonts w:ascii="Traditional Arabic" w:hAnsi="Traditional Arabic" w:cs="Traditional Arabic" w:hint="cs"/>
          <w:b/>
          <w:bCs/>
          <w:sz w:val="36"/>
          <w:szCs w:val="36"/>
          <w:rtl/>
        </w:rPr>
        <w:t>عبدة</w:t>
      </w:r>
      <w:r w:rsidR="00287B48" w:rsidRPr="000C4B67">
        <w:rPr>
          <w:rFonts w:ascii="Traditional Arabic" w:hAnsi="Traditional Arabic" w:cs="Traditional Arabic"/>
          <w:b/>
          <w:bCs/>
          <w:sz w:val="36"/>
          <w:szCs w:val="36"/>
          <w:rtl/>
        </w:rPr>
        <w:t xml:space="preserve"> </w:t>
      </w:r>
      <w:r w:rsidR="00287B48" w:rsidRPr="000C4B67">
        <w:rPr>
          <w:rFonts w:ascii="Traditional Arabic" w:hAnsi="Traditional Arabic" w:cs="Traditional Arabic" w:hint="cs"/>
          <w:b/>
          <w:bCs/>
          <w:sz w:val="36"/>
          <w:szCs w:val="36"/>
          <w:rtl/>
        </w:rPr>
        <w:t>الأوثان</w:t>
      </w:r>
      <w:r w:rsidR="00287B48" w:rsidRPr="000C4B67">
        <w:rPr>
          <w:rFonts w:ascii="Traditional Arabic" w:hAnsi="Traditional Arabic" w:cs="Traditional Arabic"/>
          <w:b/>
          <w:bCs/>
          <w:sz w:val="36"/>
          <w:szCs w:val="36"/>
          <w:rtl/>
        </w:rPr>
        <w:t xml:space="preserve">. </w:t>
      </w:r>
      <w:r w:rsidR="00287B48" w:rsidRPr="000C4B67">
        <w:rPr>
          <w:rFonts w:ascii="Traditional Arabic" w:hAnsi="Traditional Arabic" w:cs="Traditional Arabic" w:hint="cs"/>
          <w:b/>
          <w:bCs/>
          <w:sz w:val="36"/>
          <w:szCs w:val="36"/>
          <w:rtl/>
        </w:rPr>
        <w:t>فكيف</w:t>
      </w:r>
      <w:r w:rsidR="00287B48" w:rsidRPr="000C4B67">
        <w:rPr>
          <w:rFonts w:ascii="Traditional Arabic" w:hAnsi="Traditional Arabic" w:cs="Traditional Arabic"/>
          <w:b/>
          <w:bCs/>
          <w:sz w:val="36"/>
          <w:szCs w:val="36"/>
          <w:rtl/>
        </w:rPr>
        <w:t xml:space="preserve"> </w:t>
      </w:r>
      <w:r w:rsidR="00287B48" w:rsidRPr="000C4B67">
        <w:rPr>
          <w:rFonts w:ascii="Traditional Arabic" w:hAnsi="Traditional Arabic" w:cs="Traditional Arabic" w:hint="cs"/>
          <w:b/>
          <w:bCs/>
          <w:sz w:val="36"/>
          <w:szCs w:val="36"/>
          <w:rtl/>
        </w:rPr>
        <w:t>يصح</w:t>
      </w:r>
      <w:r w:rsidR="00287B48" w:rsidRPr="000C4B67">
        <w:rPr>
          <w:rFonts w:ascii="Traditional Arabic" w:hAnsi="Traditional Arabic" w:cs="Traditional Arabic"/>
          <w:b/>
          <w:bCs/>
          <w:sz w:val="36"/>
          <w:szCs w:val="36"/>
          <w:rtl/>
        </w:rPr>
        <w:t xml:space="preserve"> </w:t>
      </w:r>
      <w:r w:rsidR="00287B48" w:rsidRPr="000C4B67">
        <w:rPr>
          <w:rFonts w:ascii="Traditional Arabic" w:hAnsi="Traditional Arabic" w:cs="Traditional Arabic" w:hint="cs"/>
          <w:b/>
          <w:bCs/>
          <w:sz w:val="36"/>
          <w:szCs w:val="36"/>
          <w:rtl/>
        </w:rPr>
        <w:t>ذلك؟</w:t>
      </w:r>
    </w:p>
    <w:p w:rsidR="00287B48" w:rsidRPr="000C4B67" w:rsidRDefault="00C26DBF"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hint="cs"/>
          <w:sz w:val="36"/>
          <w:szCs w:val="36"/>
          <w:rtl/>
        </w:rPr>
        <w:t>الجواب</w:t>
      </w:r>
      <w:r w:rsidR="00287B48" w:rsidRPr="000C4B67">
        <w:rPr>
          <w:rFonts w:ascii="Traditional Arabic" w:hAnsi="Traditional Arabic" w:cs="Traditional Arabic"/>
          <w:sz w:val="36"/>
          <w:szCs w:val="36"/>
          <w:rtl/>
        </w:rPr>
        <w:t>:</w:t>
      </w:r>
    </w:p>
    <w:p w:rsidR="00287B48" w:rsidRPr="000C4B67" w:rsidRDefault="00C26DBF" w:rsidP="00D14E53">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hint="cs"/>
          <w:sz w:val="36"/>
          <w:szCs w:val="36"/>
          <w:rtl/>
        </w:rPr>
        <w:t>فى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القرآن</w:t>
      </w:r>
      <w:r w:rsidR="00287B48" w:rsidRPr="000C4B67">
        <w:rPr>
          <w:rFonts w:ascii="Traditional Arabic" w:hAnsi="Traditional Arabic" w:cs="Traditional Arabic"/>
          <w:sz w:val="36"/>
          <w:szCs w:val="36"/>
          <w:rtl/>
        </w:rPr>
        <w:t xml:space="preserve"> </w:t>
      </w:r>
      <w:r w:rsidR="00D14E53">
        <w:rPr>
          <w:rFonts w:ascii="Traditional Arabic" w:hAnsi="Traditional Arabic" w:cs="Traditional Arabic" w:hint="cs"/>
          <w:sz w:val="36"/>
          <w:szCs w:val="36"/>
          <w:rtl/>
        </w:rPr>
        <w:t>[</w:t>
      </w:r>
      <w:r w:rsidR="00287B48" w:rsidRPr="000C4B67">
        <w:rPr>
          <w:rFonts w:ascii="Traditional Arabic" w:hAnsi="Traditional Arabic" w:cs="Traditional Arabic" w:hint="cs"/>
          <w:sz w:val="36"/>
          <w:szCs w:val="36"/>
          <w:rtl/>
        </w:rPr>
        <w:t>الكهف</w:t>
      </w:r>
      <w:r w:rsidR="00287B48" w:rsidRPr="000C4B67">
        <w:rPr>
          <w:rFonts w:ascii="Traditional Arabic" w:hAnsi="Traditional Arabic" w:cs="Traditional Arabic"/>
          <w:sz w:val="36"/>
          <w:szCs w:val="36"/>
          <w:rtl/>
        </w:rPr>
        <w:t xml:space="preserve">: 83 </w:t>
      </w:r>
      <w:r w:rsidR="00287B48" w:rsidRPr="000C4B67">
        <w:rPr>
          <w:rFonts w:ascii="Traditional Arabic" w:hAnsi="Traditional Arabic" w:cs="Traditional Arabic" w:hint="cs"/>
          <w:sz w:val="36"/>
          <w:szCs w:val="36"/>
          <w:rtl/>
        </w:rPr>
        <w:t>ـ</w:t>
      </w:r>
      <w:r w:rsidR="00287B48" w:rsidRPr="000C4B67">
        <w:rPr>
          <w:rFonts w:ascii="Traditional Arabic" w:hAnsi="Traditional Arabic" w:cs="Traditional Arabic"/>
          <w:sz w:val="36"/>
          <w:szCs w:val="36"/>
          <w:rtl/>
        </w:rPr>
        <w:t xml:space="preserve"> 98 </w:t>
      </w:r>
      <w:r w:rsidR="00D14E53">
        <w:rPr>
          <w:rFonts w:ascii="Traditional Arabic" w:hAnsi="Traditional Arabic" w:cs="Traditional Arabic" w:hint="cs"/>
          <w:sz w:val="36"/>
          <w:szCs w:val="36"/>
          <w:rtl/>
        </w:rPr>
        <w:t>]</w:t>
      </w:r>
      <w:r w:rsidR="00287B48" w:rsidRPr="000C4B67">
        <w:rPr>
          <w:rFonts w:ascii="Traditional Arabic" w:hAnsi="Traditional Arabic" w:cs="Traditional Arabic" w:hint="cs"/>
          <w:sz w:val="36"/>
          <w:szCs w:val="36"/>
          <w:rtl/>
        </w:rPr>
        <w:t>حكاية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ذى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القرنين</w:t>
      </w:r>
      <w:r w:rsidR="00287B48" w:rsidRPr="000C4B67">
        <w:rPr>
          <w:rFonts w:ascii="Traditional Arabic" w:hAnsi="Traditional Arabic" w:cs="Traditional Arabic"/>
          <w:sz w:val="36"/>
          <w:szCs w:val="36"/>
          <w:rtl/>
        </w:rPr>
        <w:t xml:space="preserve">: </w:t>
      </w:r>
      <w:r w:rsidR="00D14E53">
        <w:rPr>
          <w:rFonts w:ascii="Traditional Arabic" w:hAnsi="Traditional Arabic" w:cs="Traditional Arabic" w:hint="cs"/>
          <w:sz w:val="36"/>
          <w:szCs w:val="36"/>
          <w:rtl/>
        </w:rPr>
        <w:t>{</w:t>
      </w:r>
      <w:r w:rsidR="00287B48" w:rsidRPr="000C4B67">
        <w:rPr>
          <w:rFonts w:ascii="Traditional Arabic" w:hAnsi="Traditional Arabic" w:cs="Traditional Arabic" w:hint="cs"/>
          <w:sz w:val="36"/>
          <w:szCs w:val="36"/>
          <w:rtl/>
        </w:rPr>
        <w:t>ويسألونك</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ذى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القرنين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قل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سأتلو</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عليكم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منه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ذكراً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إنا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مكنا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الأرض</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وآتيناه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كل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شىء</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سبباً</w:t>
      </w:r>
      <w:r w:rsidR="00D14E53">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[83</w:t>
      </w:r>
      <w:r w:rsidR="00287B48" w:rsidRPr="000C4B67">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84] </w:t>
      </w:r>
      <w:r w:rsidR="00287B48" w:rsidRPr="000C4B67">
        <w:rPr>
          <w:rFonts w:ascii="Traditional Arabic" w:hAnsi="Traditional Arabic" w:cs="Traditional Arabic" w:hint="cs"/>
          <w:sz w:val="36"/>
          <w:szCs w:val="36"/>
          <w:rtl/>
        </w:rPr>
        <w:t>إلى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آخر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الآيات</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وخلال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هذه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الآيات</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يتبدى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عدل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ذى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القرنين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فيقول</w:t>
      </w:r>
      <w:r w:rsidR="00287B48" w:rsidRPr="000C4B67">
        <w:rPr>
          <w:rFonts w:ascii="Traditional Arabic" w:hAnsi="Traditional Arabic" w:cs="Traditional Arabic"/>
          <w:sz w:val="36"/>
          <w:szCs w:val="36"/>
          <w:rtl/>
        </w:rPr>
        <w:t xml:space="preserve">: </w:t>
      </w:r>
      <w:r w:rsidR="00D14E53">
        <w:rPr>
          <w:rFonts w:ascii="Traditional Arabic" w:hAnsi="Traditional Arabic" w:cs="Traditional Arabic" w:hint="cs"/>
          <w:sz w:val="36"/>
          <w:szCs w:val="36"/>
          <w:rtl/>
        </w:rPr>
        <w:t>{</w:t>
      </w:r>
      <w:r w:rsidR="00287B48" w:rsidRPr="000C4B67">
        <w:rPr>
          <w:rFonts w:ascii="Traditional Arabic" w:hAnsi="Traditional Arabic" w:cs="Traditional Arabic" w:hint="cs"/>
          <w:sz w:val="36"/>
          <w:szCs w:val="36"/>
          <w:rtl/>
        </w:rPr>
        <w:t>قال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أما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ظلم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فسوف</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نعذبه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ثم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يرد</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إلى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ربه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فيعذبه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عذاباً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نكراً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وأما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آمن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وعمل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صالحاً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فله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جزاء</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الحسنى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وسنقول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أمرنا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يسراً</w:t>
      </w:r>
      <w:r w:rsidR="00D14E53">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[87</w:t>
      </w:r>
      <w:r w:rsidR="00287B48" w:rsidRPr="000C4B67">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88] .. </w:t>
      </w:r>
      <w:r w:rsidR="00287B48" w:rsidRPr="000C4B67">
        <w:rPr>
          <w:rFonts w:ascii="Traditional Arabic" w:hAnsi="Traditional Arabic" w:cs="Traditional Arabic" w:hint="cs"/>
          <w:sz w:val="36"/>
          <w:szCs w:val="36"/>
          <w:rtl/>
        </w:rPr>
        <w:t>تلك</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هى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تسمية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القرآن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الكريم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لهذا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الملك</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ذى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القرنين</w:t>
      </w:r>
      <w:r w:rsidR="00287B48" w:rsidRPr="000C4B67">
        <w:rPr>
          <w:rFonts w:ascii="Traditional Arabic" w:hAnsi="Traditional Arabic" w:cs="Traditional Arabic"/>
          <w:sz w:val="36"/>
          <w:szCs w:val="36"/>
          <w:rtl/>
        </w:rPr>
        <w:t>) .</w:t>
      </w:r>
    </w:p>
    <w:p w:rsidR="00287B48" w:rsidRPr="000C4B67" w:rsidRDefault="00C26DBF" w:rsidP="00D14E53">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hint="cs"/>
          <w:sz w:val="36"/>
          <w:szCs w:val="36"/>
          <w:rtl/>
        </w:rPr>
        <w:t>أما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ذا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القرنين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هذا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هو</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الإسكندر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الأكبر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المقدونى</w:t>
      </w:r>
      <w:r w:rsidR="00287B48" w:rsidRPr="000C4B67">
        <w:rPr>
          <w:rFonts w:ascii="Traditional Arabic" w:hAnsi="Traditional Arabic" w:cs="Traditional Arabic"/>
          <w:sz w:val="36"/>
          <w:szCs w:val="36"/>
          <w:rtl/>
        </w:rPr>
        <w:t xml:space="preserve"> (356 </w:t>
      </w:r>
      <w:r w:rsidR="00287B48" w:rsidRPr="000C4B67">
        <w:rPr>
          <w:rFonts w:ascii="Traditional Arabic" w:hAnsi="Traditional Arabic" w:cs="Traditional Arabic" w:hint="cs"/>
          <w:sz w:val="36"/>
          <w:szCs w:val="36"/>
          <w:rtl/>
        </w:rPr>
        <w:t>ـ</w:t>
      </w:r>
      <w:r w:rsidR="00287B48" w:rsidRPr="000C4B67">
        <w:rPr>
          <w:rFonts w:ascii="Traditional Arabic" w:hAnsi="Traditional Arabic" w:cs="Traditional Arabic"/>
          <w:sz w:val="36"/>
          <w:szCs w:val="36"/>
          <w:rtl/>
        </w:rPr>
        <w:t xml:space="preserve"> 324 </w:t>
      </w:r>
      <w:r w:rsidR="00287B48" w:rsidRPr="000C4B67">
        <w:rPr>
          <w:rFonts w:ascii="Traditional Arabic" w:hAnsi="Traditional Arabic" w:cs="Traditional Arabic" w:hint="cs"/>
          <w:sz w:val="36"/>
          <w:szCs w:val="36"/>
          <w:rtl/>
        </w:rPr>
        <w:t>ق</w:t>
      </w:r>
      <w:r w:rsidR="00287B48" w:rsidRPr="000C4B67">
        <w:rPr>
          <w:rFonts w:ascii="Traditional Arabic" w:hAnsi="Traditional Arabic" w:cs="Traditional Arabic"/>
          <w:sz w:val="36"/>
          <w:szCs w:val="36"/>
          <w:rtl/>
        </w:rPr>
        <w:t>.</w:t>
      </w:r>
      <w:r w:rsidR="00287B48" w:rsidRPr="000C4B67">
        <w:rPr>
          <w:rFonts w:ascii="Traditional Arabic" w:hAnsi="Traditional Arabic" w:cs="Traditional Arabic" w:hint="cs"/>
          <w:sz w:val="36"/>
          <w:szCs w:val="36"/>
          <w:rtl/>
        </w:rPr>
        <w:t>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فذلك</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قصص</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يخضع</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لتحقيق</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تاريخى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المفسرين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الذين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أوردوا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هذا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القصص</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قد</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شككوا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صدقه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وصحته</w:t>
      </w:r>
      <w:r w:rsidR="00287B48" w:rsidRPr="000C4B67">
        <w:rPr>
          <w:rFonts w:ascii="Traditional Arabic" w:hAnsi="Traditional Arabic" w:cs="Traditional Arabic"/>
          <w:sz w:val="36"/>
          <w:szCs w:val="36"/>
          <w:rtl/>
        </w:rPr>
        <w:t>..</w:t>
      </w:r>
      <w:r w:rsidR="00287B48" w:rsidRPr="000C4B67">
        <w:rPr>
          <w:rFonts w:ascii="Traditional Arabic" w:hAnsi="Traditional Arabic" w:cs="Traditional Arabic" w:hint="cs"/>
          <w:sz w:val="36"/>
          <w:szCs w:val="36"/>
          <w:rtl/>
        </w:rPr>
        <w:t xml:space="preserve"> فابن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إسحق</w:t>
      </w:r>
      <w:r w:rsidR="00287B48" w:rsidRPr="000C4B67">
        <w:rPr>
          <w:rFonts w:ascii="Traditional Arabic" w:hAnsi="Traditional Arabic" w:cs="Traditional Arabic"/>
          <w:sz w:val="36"/>
          <w:szCs w:val="36"/>
          <w:rtl/>
        </w:rPr>
        <w:t xml:space="preserve"> (151 </w:t>
      </w:r>
      <w:r w:rsidR="00287B48" w:rsidRPr="000C4B67">
        <w:rPr>
          <w:rFonts w:ascii="Traditional Arabic" w:hAnsi="Traditional Arabic" w:cs="Traditional Arabic" w:hint="cs"/>
          <w:sz w:val="36"/>
          <w:szCs w:val="36"/>
          <w:rtl/>
        </w:rPr>
        <w:t>هـ</w:t>
      </w:r>
      <w:r w:rsidR="00287B48" w:rsidRPr="000C4B67">
        <w:rPr>
          <w:rFonts w:ascii="Traditional Arabic" w:hAnsi="Traditional Arabic" w:cs="Traditional Arabic"/>
          <w:sz w:val="36"/>
          <w:szCs w:val="36"/>
          <w:rtl/>
        </w:rPr>
        <w:t xml:space="preserve"> / 768 </w:t>
      </w:r>
      <w:r w:rsidR="00287B48" w:rsidRPr="000C4B67">
        <w:rPr>
          <w:rFonts w:ascii="Traditional Arabic" w:hAnsi="Traditional Arabic" w:cs="Traditional Arabic" w:hint="cs"/>
          <w:sz w:val="36"/>
          <w:szCs w:val="36"/>
          <w:rtl/>
        </w:rPr>
        <w:t>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ـ</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مثلاً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ـ</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يروى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عن</w:t>
      </w:r>
      <w:r w:rsidR="00287B48" w:rsidRPr="000C4B67">
        <w:rPr>
          <w:rFonts w:ascii="Traditional Arabic" w:hAnsi="Traditional Arabic" w:cs="Traditional Arabic"/>
          <w:sz w:val="36"/>
          <w:szCs w:val="36"/>
          <w:rtl/>
        </w:rPr>
        <w:t xml:space="preserve"> " </w:t>
      </w:r>
      <w:r w:rsidR="00287B48" w:rsidRPr="000C4B67">
        <w:rPr>
          <w:rFonts w:ascii="Traditional Arabic" w:hAnsi="Traditional Arabic" w:cs="Traditional Arabic" w:hint="cs"/>
          <w:sz w:val="36"/>
          <w:szCs w:val="36"/>
          <w:rtl/>
        </w:rPr>
        <w:t>من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يسوق</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الأحاديث</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الأعاجم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فيما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توارثوا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علم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ذى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القرنين</w:t>
      </w:r>
      <w:r w:rsidR="00287B48" w:rsidRPr="000C4B67">
        <w:rPr>
          <w:rFonts w:ascii="Traditional Arabic" w:hAnsi="Traditional Arabic" w:cs="Traditional Arabic"/>
          <w:sz w:val="36"/>
          <w:szCs w:val="36"/>
          <w:rtl/>
        </w:rPr>
        <w:t xml:space="preserve"> " </w:t>
      </w:r>
      <w:r w:rsidR="00287B48" w:rsidRPr="000C4B67">
        <w:rPr>
          <w:rFonts w:ascii="Traditional Arabic" w:hAnsi="Traditional Arabic" w:cs="Traditional Arabic" w:hint="cs"/>
          <w:sz w:val="36"/>
          <w:szCs w:val="36"/>
          <w:rtl/>
        </w:rPr>
        <w:t>أنه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كان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أهل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مصر،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وأن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اسمه</w:t>
      </w:r>
      <w:r w:rsidR="00287B48" w:rsidRPr="000C4B67">
        <w:rPr>
          <w:rFonts w:ascii="Traditional Arabic" w:hAnsi="Traditional Arabic" w:cs="Traditional Arabic"/>
          <w:sz w:val="36"/>
          <w:szCs w:val="36"/>
          <w:rtl/>
        </w:rPr>
        <w:t xml:space="preserve"> " </w:t>
      </w:r>
      <w:r w:rsidR="00287B48" w:rsidRPr="000C4B67">
        <w:rPr>
          <w:rFonts w:ascii="Traditional Arabic" w:hAnsi="Traditional Arabic" w:cs="Traditional Arabic" w:hint="cs"/>
          <w:sz w:val="36"/>
          <w:szCs w:val="36"/>
          <w:rtl/>
        </w:rPr>
        <w:t>مرزبان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مردية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اليونانى</w:t>
      </w:r>
      <w:r w:rsidR="00D14E53">
        <w:rPr>
          <w:rFonts w:ascii="Traditional Arabic" w:hAnsi="Traditional Arabic" w:cs="Traditional Arabic"/>
          <w:sz w:val="36"/>
          <w:szCs w:val="36"/>
          <w:rtl/>
        </w:rPr>
        <w:t xml:space="preserve"> "..</w:t>
      </w:r>
    </w:p>
    <w:p w:rsidR="00287B48" w:rsidRPr="000C4B67" w:rsidRDefault="00C26DBF"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hint="cs"/>
          <w:sz w:val="36"/>
          <w:szCs w:val="36"/>
          <w:rtl/>
        </w:rPr>
        <w:t>أما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الذى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سماه</w:t>
      </w:r>
      <w:r w:rsidR="00287B48" w:rsidRPr="000C4B67">
        <w:rPr>
          <w:rFonts w:ascii="Traditional Arabic" w:hAnsi="Traditional Arabic" w:cs="Traditional Arabic"/>
          <w:sz w:val="36"/>
          <w:szCs w:val="36"/>
          <w:rtl/>
        </w:rPr>
        <w:t xml:space="preserve"> " </w:t>
      </w:r>
      <w:r w:rsidR="00287B48" w:rsidRPr="000C4B67">
        <w:rPr>
          <w:rFonts w:ascii="Traditional Arabic" w:hAnsi="Traditional Arabic" w:cs="Traditional Arabic" w:hint="cs"/>
          <w:sz w:val="36"/>
          <w:szCs w:val="36"/>
          <w:rtl/>
        </w:rPr>
        <w:t>الإسكندر</w:t>
      </w:r>
      <w:r w:rsidR="00287B48" w:rsidRPr="000C4B67">
        <w:rPr>
          <w:rFonts w:ascii="Traditional Arabic" w:hAnsi="Traditional Arabic" w:cs="Traditional Arabic"/>
          <w:sz w:val="36"/>
          <w:szCs w:val="36"/>
          <w:rtl/>
        </w:rPr>
        <w:t xml:space="preserve"> " </w:t>
      </w:r>
      <w:r w:rsidR="00287B48" w:rsidRPr="000C4B67">
        <w:rPr>
          <w:rFonts w:ascii="Traditional Arabic" w:hAnsi="Traditional Arabic" w:cs="Traditional Arabic" w:hint="cs"/>
          <w:sz w:val="36"/>
          <w:szCs w:val="36"/>
          <w:rtl/>
        </w:rPr>
        <w:t>فهو</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ابن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هشام</w:t>
      </w:r>
      <w:r w:rsidR="00287B48" w:rsidRPr="000C4B67">
        <w:rPr>
          <w:rFonts w:ascii="Traditional Arabic" w:hAnsi="Traditional Arabic" w:cs="Traditional Arabic"/>
          <w:sz w:val="36"/>
          <w:szCs w:val="36"/>
          <w:rtl/>
        </w:rPr>
        <w:t xml:space="preserve"> (213 </w:t>
      </w:r>
      <w:r w:rsidR="00287B48" w:rsidRPr="000C4B67">
        <w:rPr>
          <w:rFonts w:ascii="Traditional Arabic" w:hAnsi="Traditional Arabic" w:cs="Traditional Arabic" w:hint="cs"/>
          <w:sz w:val="36"/>
          <w:szCs w:val="36"/>
          <w:rtl/>
        </w:rPr>
        <w:t>هـ</w:t>
      </w:r>
      <w:r w:rsidR="00287B48" w:rsidRPr="000C4B67">
        <w:rPr>
          <w:rFonts w:ascii="Traditional Arabic" w:hAnsi="Traditional Arabic" w:cs="Traditional Arabic"/>
          <w:sz w:val="36"/>
          <w:szCs w:val="36"/>
          <w:rtl/>
        </w:rPr>
        <w:t xml:space="preserve"> 828 </w:t>
      </w:r>
      <w:r w:rsidR="00287B48" w:rsidRPr="000C4B67">
        <w:rPr>
          <w:rFonts w:ascii="Traditional Arabic" w:hAnsi="Traditional Arabic" w:cs="Traditional Arabic" w:hint="cs"/>
          <w:sz w:val="36"/>
          <w:szCs w:val="36"/>
          <w:rtl/>
        </w:rPr>
        <w:t>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الذى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لخص</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وحفظ</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السيرة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لابن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إسحق</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وهو</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يحدد</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أنه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الإسكندر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الذى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بنى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مدينة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الإسكندرية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فنسبت</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إليه</w:t>
      </w:r>
      <w:r w:rsidR="00287B48" w:rsidRPr="000C4B67">
        <w:rPr>
          <w:rFonts w:ascii="Traditional Arabic" w:hAnsi="Traditional Arabic" w:cs="Traditional Arabic"/>
          <w:sz w:val="36"/>
          <w:szCs w:val="36"/>
          <w:rtl/>
        </w:rPr>
        <w:t>..</w:t>
      </w:r>
    </w:p>
    <w:p w:rsidR="00287B48" w:rsidRPr="000C4B67" w:rsidRDefault="00C26DBF" w:rsidP="00D14E53">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hint="cs"/>
          <w:sz w:val="36"/>
          <w:szCs w:val="36"/>
          <w:rtl/>
        </w:rPr>
        <w:t>وكذلك</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جاءت</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الروايات</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القائلة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ذا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القرنين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هو</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الإسكندر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المقدونى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وهب</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منبه</w:t>
      </w:r>
      <w:r w:rsidR="00287B48" w:rsidRPr="000C4B67">
        <w:rPr>
          <w:rFonts w:ascii="Traditional Arabic" w:hAnsi="Traditional Arabic" w:cs="Traditional Arabic"/>
          <w:sz w:val="36"/>
          <w:szCs w:val="36"/>
          <w:rtl/>
        </w:rPr>
        <w:t xml:space="preserve">) (34 </w:t>
      </w:r>
      <w:r w:rsidR="00287B48" w:rsidRPr="000C4B67">
        <w:rPr>
          <w:rFonts w:ascii="Traditional Arabic" w:hAnsi="Traditional Arabic" w:cs="Traditional Arabic" w:hint="cs"/>
          <w:sz w:val="36"/>
          <w:szCs w:val="36"/>
          <w:rtl/>
        </w:rPr>
        <w:t>ـ</w:t>
      </w:r>
      <w:r w:rsidR="00287B48" w:rsidRPr="000C4B67">
        <w:rPr>
          <w:rFonts w:ascii="Traditional Arabic" w:hAnsi="Traditional Arabic" w:cs="Traditional Arabic"/>
          <w:sz w:val="36"/>
          <w:szCs w:val="36"/>
          <w:rtl/>
        </w:rPr>
        <w:t xml:space="preserve"> 114 </w:t>
      </w:r>
      <w:r w:rsidR="00287B48" w:rsidRPr="000C4B67">
        <w:rPr>
          <w:rFonts w:ascii="Traditional Arabic" w:hAnsi="Traditional Arabic" w:cs="Traditional Arabic" w:hint="cs"/>
          <w:sz w:val="36"/>
          <w:szCs w:val="36"/>
          <w:rtl/>
        </w:rPr>
        <w:t>هـ</w:t>
      </w:r>
      <w:r w:rsidR="00287B48" w:rsidRPr="000C4B67">
        <w:rPr>
          <w:rFonts w:ascii="Traditional Arabic" w:hAnsi="Traditional Arabic" w:cs="Traditional Arabic"/>
          <w:sz w:val="36"/>
          <w:szCs w:val="36"/>
          <w:rtl/>
        </w:rPr>
        <w:t xml:space="preserve"> / 654 </w:t>
      </w:r>
      <w:r w:rsidR="00287B48" w:rsidRPr="000C4B67">
        <w:rPr>
          <w:rFonts w:ascii="Traditional Arabic" w:hAnsi="Traditional Arabic" w:cs="Traditional Arabic" w:hint="cs"/>
          <w:sz w:val="36"/>
          <w:szCs w:val="36"/>
          <w:rtl/>
        </w:rPr>
        <w:t>ـ</w:t>
      </w:r>
      <w:r w:rsidR="00287B48" w:rsidRPr="000C4B67">
        <w:rPr>
          <w:rFonts w:ascii="Traditional Arabic" w:hAnsi="Traditional Arabic" w:cs="Traditional Arabic"/>
          <w:sz w:val="36"/>
          <w:szCs w:val="36"/>
          <w:rtl/>
        </w:rPr>
        <w:t xml:space="preserve"> 732 </w:t>
      </w:r>
      <w:r w:rsidR="00287B48" w:rsidRPr="000C4B67">
        <w:rPr>
          <w:rFonts w:ascii="Traditional Arabic" w:hAnsi="Traditional Arabic" w:cs="Traditional Arabic" w:hint="cs"/>
          <w:sz w:val="36"/>
          <w:szCs w:val="36"/>
          <w:rtl/>
        </w:rPr>
        <w:t>م</w:t>
      </w:r>
      <w:r w:rsidR="00287B48" w:rsidRPr="000C4B67">
        <w:rPr>
          <w:rFonts w:ascii="Traditional Arabic" w:hAnsi="Traditional Arabic" w:cs="Traditional Arabic"/>
          <w:sz w:val="36"/>
          <w:szCs w:val="36"/>
          <w:rtl/>
        </w:rPr>
        <w:t>)</w:t>
      </w:r>
      <w:r w:rsidR="00D14E53">
        <w:rPr>
          <w:rFonts w:ascii="Traditional Arabic" w:hAnsi="Traditional Arabic" w:cs="Traditional Arabic" w:hint="cs"/>
          <w:sz w:val="36"/>
          <w:szCs w:val="36"/>
          <w:rtl/>
        </w:rPr>
        <w:t xml:space="preserve"> </w:t>
      </w:r>
      <w:r w:rsidR="00D14E53">
        <w:rPr>
          <w:rStyle w:val="a7"/>
          <w:rFonts w:ascii="Traditional Arabic" w:hAnsi="Traditional Arabic" w:cs="Traditional Arabic"/>
          <w:sz w:val="36"/>
          <w:szCs w:val="36"/>
          <w:rtl/>
        </w:rPr>
        <w:footnoteReference w:id="404"/>
      </w:r>
      <w:r w:rsidR="00D14E53">
        <w:rPr>
          <w:rFonts w:ascii="Traditional Arabic" w:hAnsi="Traditional Arabic" w:cs="Traditional Arabic" w:hint="cs"/>
          <w:sz w:val="36"/>
          <w:szCs w:val="36"/>
          <w:rtl/>
        </w:rPr>
        <w:t>،</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وهو</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مصدر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لرواية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الكثير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الإسرائيليات</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والقصص</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الخرافى</w:t>
      </w:r>
      <w:r w:rsidR="00287B48" w:rsidRPr="000C4B67">
        <w:rPr>
          <w:rFonts w:ascii="Traditional Arabic" w:hAnsi="Traditional Arabic" w:cs="Traditional Arabic"/>
          <w:sz w:val="36"/>
          <w:szCs w:val="36"/>
          <w:rtl/>
        </w:rPr>
        <w:t>.</w:t>
      </w:r>
    </w:p>
    <w:p w:rsidR="00D14E53" w:rsidRDefault="00C26DBF" w:rsidP="00D14E53">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hint="cs"/>
          <w:sz w:val="36"/>
          <w:szCs w:val="36"/>
          <w:rtl/>
        </w:rPr>
        <w:t>ولقد</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شكك</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ابن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إسحق</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ـ</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وهو</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الذى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تميز</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بوعى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ملحوظ</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تدوين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ونقد</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القصص</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التاريخى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ـ</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شكك</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فيما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روى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هذا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القصص</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الذى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دار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حول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تسمية</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ذى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القرنين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بالإسكندر،</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أو</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غيره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الأسماء</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وشكك</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أيضاً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صدق</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نسب</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للرسول</w:t>
      </w:r>
      <w:r w:rsidR="00287B48" w:rsidRPr="000C4B67">
        <w:rPr>
          <w:rFonts w:ascii="Traditional Arabic" w:hAnsi="Traditional Arabic" w:cs="Traditional Arabic"/>
          <w:sz w:val="36"/>
          <w:szCs w:val="36"/>
          <w:rtl/>
        </w:rPr>
        <w:t xml:space="preserve"> </w:t>
      </w:r>
      <w:r w:rsidR="00D14E53">
        <w:rPr>
          <w:rFonts w:ascii="Traditional Arabic" w:hAnsi="Traditional Arabic" w:cs="Traditional Arabic" w:hint="cs"/>
          <w:sz w:val="36"/>
          <w:szCs w:val="36"/>
        </w:rPr>
        <w:sym w:font="AGA Arabesque" w:char="F072"/>
      </w:r>
      <w:r w:rsidR="00D14E53">
        <w:rPr>
          <w:rFonts w:ascii="Traditional Arabic" w:hAnsi="Traditional Arabic" w:cs="Traditional Arabic" w:hint="cs"/>
          <w:sz w:val="36"/>
          <w:szCs w:val="36"/>
          <w:rtl/>
        </w:rPr>
        <w:t xml:space="preserve"> </w:t>
      </w:r>
      <w:r w:rsidR="00287B48" w:rsidRPr="000C4B67">
        <w:rPr>
          <w:rFonts w:ascii="Traditional Arabic" w:hAnsi="Traditional Arabic" w:cs="Traditional Arabic" w:hint="cs"/>
          <w:sz w:val="36"/>
          <w:szCs w:val="36"/>
          <w:rtl/>
        </w:rPr>
        <w:t>حول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هذا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الموضوع</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وذلك</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عندما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قال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ابن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إسحق</w:t>
      </w:r>
      <w:r w:rsidR="00287B48" w:rsidRPr="000C4B67">
        <w:rPr>
          <w:rFonts w:ascii="Traditional Arabic" w:hAnsi="Traditional Arabic" w:cs="Traditional Arabic"/>
          <w:sz w:val="36"/>
          <w:szCs w:val="36"/>
          <w:rtl/>
        </w:rPr>
        <w:t xml:space="preserve">: " </w:t>
      </w:r>
      <w:r w:rsidR="00287B48" w:rsidRPr="000C4B67">
        <w:rPr>
          <w:rFonts w:ascii="Traditional Arabic" w:hAnsi="Traditional Arabic" w:cs="Traditional Arabic" w:hint="cs"/>
          <w:sz w:val="36"/>
          <w:szCs w:val="36"/>
          <w:rtl/>
        </w:rPr>
        <w:t>فالله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أعلم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ذلك</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كان؟</w:t>
      </w:r>
      <w:r w:rsidR="00287B48" w:rsidRPr="000C4B67">
        <w:rPr>
          <w:rFonts w:ascii="Traditional Arabic" w:hAnsi="Traditional Arabic" w:cs="Traditional Arabic"/>
          <w:sz w:val="36"/>
          <w:szCs w:val="36"/>
          <w:rtl/>
        </w:rPr>
        <w:t xml:space="preserve"> .. </w:t>
      </w:r>
      <w:r w:rsidR="00287B48" w:rsidRPr="000C4B67">
        <w:rPr>
          <w:rFonts w:ascii="Traditional Arabic" w:hAnsi="Traditional Arabic" w:cs="Traditional Arabic" w:hint="cs"/>
          <w:sz w:val="36"/>
          <w:szCs w:val="36"/>
          <w:rtl/>
        </w:rPr>
        <w:t>أقال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رسول</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الله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ـ</w:t>
      </w:r>
      <w:r w:rsidR="00287B48" w:rsidRPr="000C4B67">
        <w:rPr>
          <w:rFonts w:ascii="Traditional Arabic" w:hAnsi="Traditional Arabic" w:cs="Traditional Arabic"/>
          <w:sz w:val="36"/>
          <w:szCs w:val="36"/>
          <w:rtl/>
        </w:rPr>
        <w:t xml:space="preserve"> </w:t>
      </w:r>
      <w:r w:rsidR="00D14E53">
        <w:rPr>
          <w:rFonts w:ascii="Traditional Arabic" w:hAnsi="Traditional Arabic" w:cs="Traditional Arabic" w:hint="cs"/>
          <w:sz w:val="36"/>
          <w:szCs w:val="36"/>
        </w:rPr>
        <w:sym w:font="AGA Arabesque" w:char="F072"/>
      </w:r>
      <w:r w:rsidR="00287B48" w:rsidRPr="000C4B67">
        <w:rPr>
          <w:rFonts w:ascii="Traditional Arabic" w:hAnsi="Traditional Arabic" w:cs="Traditional Arabic" w:hint="cs"/>
          <w:sz w:val="36"/>
          <w:szCs w:val="36"/>
          <w:rtl/>
        </w:rPr>
        <w:t>ـ</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ذلك</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أم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لا؟</w:t>
      </w:r>
      <w:r w:rsidR="00D14E53">
        <w:rPr>
          <w:rFonts w:ascii="Traditional Arabic" w:hAnsi="Traditional Arabic" w:cs="Traditional Arabic"/>
          <w:sz w:val="36"/>
          <w:szCs w:val="36"/>
          <w:rtl/>
        </w:rPr>
        <w:t xml:space="preserve"> "</w:t>
      </w:r>
      <w:r w:rsidR="00D14E53">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 xml:space="preserve"> </w:t>
      </w:r>
      <w:r w:rsidR="00287B48" w:rsidRPr="000C4B67">
        <w:rPr>
          <w:rFonts w:ascii="Traditional Arabic" w:hAnsi="Traditional Arabic" w:cs="Traditional Arabic" w:hint="cs"/>
          <w:sz w:val="36"/>
          <w:szCs w:val="36"/>
          <w:rtl/>
        </w:rPr>
        <w:t>ويثنى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القرطبى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على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شك</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وتشكيك</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ابن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إسحق</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هذا،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عندما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يورده،</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ثم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يقول</w:t>
      </w:r>
      <w:r w:rsidR="00287B48" w:rsidRPr="000C4B67">
        <w:rPr>
          <w:rFonts w:ascii="Traditional Arabic" w:hAnsi="Traditional Arabic" w:cs="Traditional Arabic"/>
          <w:sz w:val="36"/>
          <w:szCs w:val="36"/>
          <w:rtl/>
        </w:rPr>
        <w:t xml:space="preserve">: " </w:t>
      </w:r>
      <w:r w:rsidR="00287B48" w:rsidRPr="000C4B67">
        <w:rPr>
          <w:rFonts w:ascii="Traditional Arabic" w:hAnsi="Traditional Arabic" w:cs="Traditional Arabic" w:hint="cs"/>
          <w:sz w:val="36"/>
          <w:szCs w:val="36"/>
          <w:rtl/>
        </w:rPr>
        <w:t>والحق</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قال</w:t>
      </w:r>
      <w:r w:rsidR="00287B48" w:rsidRPr="000C4B67">
        <w:rPr>
          <w:rFonts w:ascii="Traditional Arabic" w:hAnsi="Traditional Arabic" w:cs="Traditional Arabic"/>
          <w:sz w:val="36"/>
          <w:szCs w:val="36"/>
          <w:rtl/>
        </w:rPr>
        <w:t xml:space="preserve"> ".. </w:t>
      </w:r>
      <w:r w:rsidR="00287B48" w:rsidRPr="000C4B67">
        <w:rPr>
          <w:rFonts w:ascii="Traditional Arabic" w:hAnsi="Traditional Arabic" w:cs="Traditional Arabic" w:hint="cs"/>
          <w:sz w:val="36"/>
          <w:szCs w:val="36"/>
          <w:rtl/>
        </w:rPr>
        <w:t>أى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الحق</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هو</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شك</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وتشكيك</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ابن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إسحق</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فى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هذا</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القصص،</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الذى</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لم</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يخضع</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للتحقيق</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والتمحيص،</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وإن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يكن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موقف</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ابن</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إسحق</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هذا،</w:t>
      </w:r>
      <w:r w:rsidR="00D14E53">
        <w:rPr>
          <w:rFonts w:ascii="Traditional Arabic" w:hAnsi="Traditional Arabic" w:cs="Traditional Arabic" w:hint="cs"/>
          <w:sz w:val="36"/>
          <w:szCs w:val="36"/>
          <w:rtl/>
        </w:rPr>
        <w:t xml:space="preserve"> </w:t>
      </w:r>
      <w:r w:rsidR="00287B48" w:rsidRPr="000C4B67">
        <w:rPr>
          <w:rFonts w:ascii="Traditional Arabic" w:hAnsi="Traditional Arabic" w:cs="Traditional Arabic" w:hint="cs"/>
          <w:sz w:val="36"/>
          <w:szCs w:val="36"/>
          <w:rtl/>
        </w:rPr>
        <w:t>وكذلك</w:t>
      </w:r>
      <w:r w:rsidR="00287B48" w:rsidRPr="000C4B67">
        <w:rPr>
          <w:rFonts w:ascii="Traditional Arabic" w:hAnsi="Traditional Arabic" w:cs="Traditional Arabic"/>
          <w:sz w:val="36"/>
          <w:szCs w:val="36"/>
          <w:rtl/>
        </w:rPr>
        <w:t xml:space="preserve"> </w:t>
      </w:r>
      <w:r w:rsidR="00287B48" w:rsidRPr="000C4B67">
        <w:rPr>
          <w:rFonts w:ascii="Traditional Arabic" w:hAnsi="Traditional Arabic" w:cs="Traditional Arabic" w:hint="cs"/>
          <w:sz w:val="36"/>
          <w:szCs w:val="36"/>
          <w:rtl/>
        </w:rPr>
        <w:t>القرطبى</w:t>
      </w:r>
      <w:r w:rsidR="00D14E53">
        <w:rPr>
          <w:rFonts w:ascii="Traditional Arabic" w:hAnsi="Traditional Arabic" w:cs="Traditional Arabic" w:hint="cs"/>
          <w:sz w:val="36"/>
          <w:szCs w:val="36"/>
          <w:rtl/>
        </w:rPr>
        <w:t xml:space="preserve"> </w:t>
      </w:r>
      <w:r w:rsidR="00287B48" w:rsidRPr="000C4B67">
        <w:rPr>
          <w:rFonts w:ascii="Traditional Arabic" w:hAnsi="Traditional Arabic" w:cs="Traditional Arabic" w:hint="cs"/>
          <w:sz w:val="36"/>
          <w:szCs w:val="36"/>
          <w:rtl/>
        </w:rPr>
        <w:t>،</w:t>
      </w:r>
      <w:r w:rsidR="00D14E53">
        <w:rPr>
          <w:rFonts w:ascii="Traditional Arabic" w:hAnsi="Traditional Arabic" w:cs="Traditional Arabic" w:hint="cs"/>
          <w:sz w:val="36"/>
          <w:szCs w:val="36"/>
          <w:rtl/>
        </w:rPr>
        <w:t xml:space="preserve"> </w:t>
      </w:r>
    </w:p>
    <w:p w:rsidR="00287B48" w:rsidRPr="000C4B67" w:rsidRDefault="00287B48" w:rsidP="00A86684">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هو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لون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التحقيق</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والتمحيص</w:t>
      </w:r>
      <w:r w:rsidR="00D14E53">
        <w:rPr>
          <w:rFonts w:ascii="Traditional Arabic" w:hAnsi="Traditional Arabic" w:cs="Traditional Arabic"/>
          <w:sz w:val="36"/>
          <w:szCs w:val="36"/>
          <w:rtl/>
        </w:rPr>
        <w:t>.</w:t>
      </w:r>
      <w:r w:rsidRPr="000C4B67">
        <w:rPr>
          <w:rFonts w:ascii="Traditional Arabic" w:hAnsi="Traditional Arabic" w:cs="Traditional Arabic" w:hint="cs"/>
          <w:sz w:val="36"/>
          <w:szCs w:val="36"/>
          <w:rtl/>
        </w:rPr>
        <w:t>فليس</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هناك،</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إذن،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يشهد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الإسكندر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الأكبر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المقدونى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الملك</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الوثنى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ذو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القرنين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العادل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والموحد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لله</w:t>
      </w:r>
      <w:r w:rsidRPr="000C4B67">
        <w:rPr>
          <w:rFonts w:ascii="Traditional Arabic" w:hAnsi="Traditional Arabic" w:cs="Traditional Arabic"/>
          <w:sz w:val="36"/>
          <w:szCs w:val="36"/>
          <w:rtl/>
        </w:rPr>
        <w:t>.</w:t>
      </w:r>
      <w:r w:rsidR="00D14E53">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405"/>
      </w:r>
      <w:r w:rsidR="00D14E53">
        <w:rPr>
          <w:rFonts w:ascii="Traditional Arabic" w:hAnsi="Traditional Arabic" w:cs="Traditional Arabic" w:hint="cs"/>
          <w:sz w:val="36"/>
          <w:szCs w:val="36"/>
          <w:rtl/>
        </w:rPr>
        <w:t>)</w:t>
      </w:r>
    </w:p>
    <w:p w:rsidR="00287B48" w:rsidRPr="00A86684" w:rsidRDefault="00A86684" w:rsidP="006E074B">
      <w:pPr>
        <w:autoSpaceDE w:val="0"/>
        <w:autoSpaceDN w:val="0"/>
        <w:adjustRightInd w:val="0"/>
        <w:spacing w:after="0" w:line="240" w:lineRule="auto"/>
        <w:jc w:val="both"/>
        <w:rPr>
          <w:rFonts w:ascii="Traditional Arabic" w:hAnsi="Traditional Arabic" w:cs="Traditional Arabic"/>
          <w:b/>
          <w:bCs/>
          <w:sz w:val="44"/>
          <w:szCs w:val="44"/>
          <w:rtl/>
        </w:rPr>
      </w:pPr>
      <w:r w:rsidRPr="00A86684">
        <w:rPr>
          <w:rFonts w:ascii="Traditional Arabic" w:hAnsi="Traditional Arabic" w:cs="Traditional Arabic" w:hint="cs"/>
          <w:b/>
          <w:bCs/>
          <w:sz w:val="44"/>
          <w:szCs w:val="44"/>
          <w:rtl/>
        </w:rPr>
        <w:t>المطلب الثاني والعشر</w:t>
      </w:r>
      <w:r w:rsidR="00FD26F6">
        <w:rPr>
          <w:rFonts w:ascii="Traditional Arabic" w:hAnsi="Traditional Arabic" w:cs="Traditional Arabic" w:hint="cs"/>
          <w:b/>
          <w:bCs/>
          <w:sz w:val="44"/>
          <w:szCs w:val="44"/>
          <w:rtl/>
        </w:rPr>
        <w:t>و</w:t>
      </w:r>
      <w:r w:rsidR="006E074B">
        <w:rPr>
          <w:rFonts w:ascii="Traditional Arabic" w:hAnsi="Traditional Arabic" w:cs="Traditional Arabic" w:hint="cs"/>
          <w:b/>
          <w:bCs/>
          <w:sz w:val="44"/>
          <w:szCs w:val="44"/>
          <w:rtl/>
        </w:rPr>
        <w:t>ن</w:t>
      </w:r>
      <w:r w:rsidRPr="00A86684">
        <w:rPr>
          <w:rFonts w:ascii="Traditional Arabic" w:hAnsi="Traditional Arabic" w:cs="Traditional Arabic" w:hint="cs"/>
          <w:b/>
          <w:bCs/>
          <w:sz w:val="44"/>
          <w:szCs w:val="44"/>
          <w:rtl/>
        </w:rPr>
        <w:t>:</w:t>
      </w:r>
      <w:r w:rsidR="006E074B">
        <w:rPr>
          <w:rFonts w:ascii="Traditional Arabic" w:hAnsi="Traditional Arabic" w:cs="Traditional Arabic" w:hint="cs"/>
          <w:b/>
          <w:bCs/>
          <w:sz w:val="44"/>
          <w:szCs w:val="44"/>
          <w:rtl/>
        </w:rPr>
        <w:t xml:space="preserve"> </w:t>
      </w:r>
      <w:r w:rsidR="00287B48" w:rsidRPr="00A86684">
        <w:rPr>
          <w:rFonts w:ascii="Traditional Arabic" w:hAnsi="Traditional Arabic" w:cs="Traditional Arabic" w:hint="cs"/>
          <w:b/>
          <w:bCs/>
          <w:sz w:val="44"/>
          <w:szCs w:val="44"/>
          <w:rtl/>
        </w:rPr>
        <w:t>الطعن</w:t>
      </w:r>
      <w:r w:rsidR="00287B48" w:rsidRPr="00A86684">
        <w:rPr>
          <w:rFonts w:ascii="Traditional Arabic" w:hAnsi="Traditional Arabic" w:cs="Traditional Arabic"/>
          <w:b/>
          <w:bCs/>
          <w:sz w:val="44"/>
          <w:szCs w:val="44"/>
          <w:rtl/>
        </w:rPr>
        <w:t xml:space="preserve"> </w:t>
      </w:r>
      <w:r w:rsidR="00287B48" w:rsidRPr="00A86684">
        <w:rPr>
          <w:rFonts w:ascii="Traditional Arabic" w:hAnsi="Traditional Arabic" w:cs="Traditional Arabic" w:hint="cs"/>
          <w:b/>
          <w:bCs/>
          <w:sz w:val="44"/>
          <w:szCs w:val="44"/>
          <w:rtl/>
        </w:rPr>
        <w:t>في</w:t>
      </w:r>
      <w:r w:rsidR="00287B48" w:rsidRPr="00A86684">
        <w:rPr>
          <w:rFonts w:ascii="Traditional Arabic" w:hAnsi="Traditional Arabic" w:cs="Traditional Arabic"/>
          <w:b/>
          <w:bCs/>
          <w:sz w:val="44"/>
          <w:szCs w:val="44"/>
          <w:rtl/>
        </w:rPr>
        <w:t xml:space="preserve"> </w:t>
      </w:r>
      <w:r w:rsidR="00287B48" w:rsidRPr="00A86684">
        <w:rPr>
          <w:rFonts w:ascii="Traditional Arabic" w:hAnsi="Traditional Arabic" w:cs="Traditional Arabic" w:hint="cs"/>
          <w:b/>
          <w:bCs/>
          <w:sz w:val="44"/>
          <w:szCs w:val="44"/>
          <w:rtl/>
        </w:rPr>
        <w:t>قصة</w:t>
      </w:r>
      <w:r w:rsidR="00287B48" w:rsidRPr="00A86684">
        <w:rPr>
          <w:rFonts w:ascii="Traditional Arabic" w:hAnsi="Traditional Arabic" w:cs="Traditional Arabic"/>
          <w:b/>
          <w:bCs/>
          <w:sz w:val="44"/>
          <w:szCs w:val="44"/>
          <w:rtl/>
        </w:rPr>
        <w:t xml:space="preserve"> </w:t>
      </w:r>
      <w:r w:rsidR="00287B48" w:rsidRPr="00A86684">
        <w:rPr>
          <w:rFonts w:ascii="Traditional Arabic" w:hAnsi="Traditional Arabic" w:cs="Traditional Arabic" w:hint="cs"/>
          <w:b/>
          <w:bCs/>
          <w:sz w:val="44"/>
          <w:szCs w:val="44"/>
          <w:rtl/>
        </w:rPr>
        <w:t>سليمان</w:t>
      </w:r>
      <w:r w:rsidR="00287B48" w:rsidRPr="00A86684">
        <w:rPr>
          <w:rFonts w:ascii="Traditional Arabic" w:hAnsi="Traditional Arabic" w:cs="Traditional Arabic"/>
          <w:b/>
          <w:bCs/>
          <w:sz w:val="44"/>
          <w:szCs w:val="44"/>
          <w:rtl/>
        </w:rPr>
        <w:t xml:space="preserve"> </w:t>
      </w:r>
      <w:r w:rsidR="00287B48" w:rsidRPr="00A86684">
        <w:rPr>
          <w:rFonts w:ascii="Traditional Arabic" w:hAnsi="Traditional Arabic" w:cs="Traditional Arabic" w:hint="cs"/>
          <w:b/>
          <w:bCs/>
          <w:sz w:val="44"/>
          <w:szCs w:val="44"/>
          <w:rtl/>
        </w:rPr>
        <w:t>عليه</w:t>
      </w:r>
      <w:r w:rsidR="00287B48" w:rsidRPr="00A86684">
        <w:rPr>
          <w:rFonts w:ascii="Traditional Arabic" w:hAnsi="Traditional Arabic" w:cs="Traditional Arabic"/>
          <w:b/>
          <w:bCs/>
          <w:sz w:val="44"/>
          <w:szCs w:val="44"/>
          <w:rtl/>
        </w:rPr>
        <w:t xml:space="preserve"> </w:t>
      </w:r>
      <w:r w:rsidR="00287B48" w:rsidRPr="00A86684">
        <w:rPr>
          <w:rFonts w:ascii="Traditional Arabic" w:hAnsi="Traditional Arabic" w:cs="Traditional Arabic" w:hint="cs"/>
          <w:b/>
          <w:bCs/>
          <w:sz w:val="44"/>
          <w:szCs w:val="44"/>
          <w:rtl/>
        </w:rPr>
        <w:t>السلام</w:t>
      </w:r>
      <w:r w:rsidR="00287B48" w:rsidRPr="00A86684">
        <w:rPr>
          <w:rFonts w:ascii="Traditional Arabic" w:hAnsi="Traditional Arabic" w:cs="Traditional Arabic"/>
          <w:b/>
          <w:bCs/>
          <w:sz w:val="44"/>
          <w:szCs w:val="44"/>
          <w:rtl/>
        </w:rPr>
        <w:t xml:space="preserve"> </w:t>
      </w:r>
      <w:r w:rsidR="00287B48" w:rsidRPr="00A86684">
        <w:rPr>
          <w:rFonts w:ascii="Traditional Arabic" w:hAnsi="Traditional Arabic" w:cs="Traditional Arabic" w:hint="cs"/>
          <w:b/>
          <w:bCs/>
          <w:sz w:val="44"/>
          <w:szCs w:val="44"/>
          <w:rtl/>
        </w:rPr>
        <w:t>مع</w:t>
      </w:r>
      <w:r w:rsidR="00287B48" w:rsidRPr="00A86684">
        <w:rPr>
          <w:rFonts w:ascii="Traditional Arabic" w:hAnsi="Traditional Arabic" w:cs="Traditional Arabic"/>
          <w:b/>
          <w:bCs/>
          <w:sz w:val="44"/>
          <w:szCs w:val="44"/>
          <w:rtl/>
        </w:rPr>
        <w:t xml:space="preserve"> </w:t>
      </w:r>
      <w:r w:rsidR="00287B48" w:rsidRPr="00A86684">
        <w:rPr>
          <w:rFonts w:ascii="Traditional Arabic" w:hAnsi="Traditional Arabic" w:cs="Traditional Arabic" w:hint="cs"/>
          <w:b/>
          <w:bCs/>
          <w:sz w:val="44"/>
          <w:szCs w:val="44"/>
          <w:rtl/>
        </w:rPr>
        <w:t>بلقيس</w:t>
      </w:r>
      <w:r w:rsidR="00287B48" w:rsidRPr="00A86684">
        <w:rPr>
          <w:rFonts w:ascii="Traditional Arabic" w:hAnsi="Traditional Arabic" w:cs="Traditional Arabic"/>
          <w:b/>
          <w:bCs/>
          <w:sz w:val="44"/>
          <w:szCs w:val="44"/>
          <w:rtl/>
        </w:rPr>
        <w:t xml:space="preserve"> </w:t>
      </w:r>
      <w:r w:rsidR="00287B48" w:rsidRPr="00A86684">
        <w:rPr>
          <w:rFonts w:ascii="Traditional Arabic" w:hAnsi="Traditional Arabic" w:cs="Traditional Arabic" w:hint="cs"/>
          <w:b/>
          <w:bCs/>
          <w:sz w:val="44"/>
          <w:szCs w:val="44"/>
          <w:rtl/>
        </w:rPr>
        <w:t>والهدهد</w:t>
      </w:r>
      <w:r w:rsidR="00287B48" w:rsidRPr="00A86684">
        <w:rPr>
          <w:rFonts w:ascii="Traditional Arabic" w:hAnsi="Traditional Arabic" w:cs="Traditional Arabic"/>
          <w:b/>
          <w:bCs/>
          <w:sz w:val="44"/>
          <w:szCs w:val="44"/>
          <w:rtl/>
        </w:rPr>
        <w:t>:</w:t>
      </w:r>
    </w:p>
    <w:p w:rsidR="00287B48" w:rsidRPr="000C4B67" w:rsidRDefault="00C26DBF" w:rsidP="00B17FC5">
      <w:pPr>
        <w:autoSpaceDE w:val="0"/>
        <w:autoSpaceDN w:val="0"/>
        <w:adjustRightInd w:val="0"/>
        <w:spacing w:after="0" w:line="240" w:lineRule="auto"/>
        <w:jc w:val="both"/>
        <w:rPr>
          <w:rFonts w:ascii="Traditional Arabic" w:hAnsi="Traditional Arabic" w:cs="Traditional Arabic"/>
          <w:sz w:val="34"/>
          <w:szCs w:val="34"/>
          <w:rtl/>
        </w:rPr>
      </w:pPr>
      <w:r w:rsidRPr="000C4B67">
        <w:rPr>
          <w:rFonts w:ascii="Traditional Arabic" w:hAnsi="Traditional Arabic" w:cs="Traditional Arabic" w:hint="cs"/>
          <w:sz w:val="34"/>
          <w:szCs w:val="34"/>
          <w:rtl/>
        </w:rPr>
        <w:t xml:space="preserve">       </w:t>
      </w:r>
      <w:r w:rsidR="00287B48" w:rsidRPr="000C4B67">
        <w:rPr>
          <w:rFonts w:ascii="Traditional Arabic" w:hAnsi="Traditional Arabic" w:cs="Traditional Arabic" w:hint="cs"/>
          <w:sz w:val="34"/>
          <w:szCs w:val="34"/>
          <w:rtl/>
        </w:rPr>
        <w:t>قال</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الإمام</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الرازي</w:t>
      </w:r>
      <w:r w:rsidR="00287B48" w:rsidRPr="000C4B67">
        <w:rPr>
          <w:rFonts w:ascii="Traditional Arabic" w:hAnsi="Traditional Arabic" w:cs="Traditional Arabic"/>
          <w:sz w:val="34"/>
          <w:szCs w:val="34"/>
          <w:rtl/>
        </w:rPr>
        <w:t>: (</w:t>
      </w:r>
      <w:r w:rsidR="00287B48" w:rsidRPr="000C4B67">
        <w:rPr>
          <w:rFonts w:ascii="Traditional Arabic" w:hAnsi="Traditional Arabic" w:cs="Traditional Arabic" w:hint="cs"/>
          <w:sz w:val="34"/>
          <w:szCs w:val="34"/>
          <w:rtl/>
        </w:rPr>
        <w:t>أن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الملاحدة</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طعنت</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في</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هذه</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القصة</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وجود</w:t>
      </w:r>
      <w:r w:rsidR="00287B48" w:rsidRPr="000C4B67">
        <w:rPr>
          <w:rFonts w:ascii="Traditional Arabic" w:hAnsi="Traditional Arabic" w:cs="Traditional Arabic"/>
          <w:sz w:val="34"/>
          <w:szCs w:val="34"/>
          <w:rtl/>
        </w:rPr>
        <w:t>:</w:t>
      </w:r>
      <w:r w:rsidR="00287B48" w:rsidRPr="000C4B67">
        <w:rPr>
          <w:rFonts w:ascii="Traditional Arabic" w:hAnsi="Traditional Arabic" w:cs="Traditional Arabic" w:hint="cs"/>
          <w:sz w:val="34"/>
          <w:szCs w:val="34"/>
          <w:rtl/>
        </w:rPr>
        <w:t xml:space="preserve"> أحدها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أن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هذه</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الآيات</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اشتملت</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على</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أن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النملة</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والهد</w:t>
      </w:r>
      <w:r w:rsidR="00D14E53">
        <w:rPr>
          <w:rFonts w:ascii="Traditional Arabic" w:hAnsi="Traditional Arabic" w:cs="Traditional Arabic" w:hint="cs"/>
          <w:sz w:val="34"/>
          <w:szCs w:val="34"/>
          <w:rtl/>
        </w:rPr>
        <w:t>ه</w:t>
      </w:r>
      <w:r w:rsidR="00287B48" w:rsidRPr="000C4B67">
        <w:rPr>
          <w:rFonts w:ascii="Traditional Arabic" w:hAnsi="Traditional Arabic" w:cs="Traditional Arabic" w:hint="cs"/>
          <w:sz w:val="34"/>
          <w:szCs w:val="34"/>
          <w:rtl/>
        </w:rPr>
        <w:t>د</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تكلما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بكلام</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لا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يصدر</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ذلك</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الكلام</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إلا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العقلاء،</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وذلك</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يجر</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إلي</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السفسطة،</w:t>
      </w:r>
      <w:r w:rsidR="00287B48" w:rsidRPr="000C4B67">
        <w:rPr>
          <w:rFonts w:ascii="Traditional Arabic" w:hAnsi="Traditional Arabic" w:cs="Traditional Arabic" w:hint="cs"/>
          <w:sz w:val="34"/>
          <w:szCs w:val="34"/>
          <w:rtl/>
        </w:rPr>
        <w:tab/>
        <w:t>فإنا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لو</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جوزنا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ذلك</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لما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أمنا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في</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النملة</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التي</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نشاهدها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في</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زماننا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هذا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أن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تكون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أعلم</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بالهندسة</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إقليدس</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وبالنحو</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سيبويه،</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وكذلك</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القول</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في</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القملة</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والصئبان،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ويجوز</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أن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يكون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فيهم</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الأنبياء</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والتكاليف</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والمعجزات</w:t>
      </w:r>
      <w:r w:rsidR="00287B48" w:rsidRPr="000C4B67">
        <w:rPr>
          <w:rFonts w:ascii="Traditional Arabic" w:hAnsi="Traditional Arabic" w:cs="Traditional Arabic"/>
          <w:sz w:val="34"/>
          <w:szCs w:val="34"/>
          <w:rtl/>
        </w:rPr>
        <w:t>.</w:t>
      </w:r>
      <w:r w:rsidR="00D14E53">
        <w:rPr>
          <w:rFonts w:ascii="Traditional Arabic" w:hAnsi="Traditional Arabic" w:cs="Traditional Arabic" w:hint="cs"/>
          <w:sz w:val="34"/>
          <w:szCs w:val="34"/>
          <w:rtl/>
        </w:rPr>
        <w:t xml:space="preserve"> </w:t>
      </w:r>
      <w:r w:rsidR="00287B48" w:rsidRPr="000C4B67">
        <w:rPr>
          <w:rFonts w:ascii="Traditional Arabic" w:hAnsi="Traditional Arabic" w:cs="Traditional Arabic" w:hint="cs"/>
          <w:sz w:val="34"/>
          <w:szCs w:val="34"/>
          <w:rtl/>
        </w:rPr>
        <w:t>ومعلوم</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أن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جوز</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ذلك</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كان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إلى</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الجنون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أقرب</w:t>
      </w:r>
      <w:r w:rsidR="00287B48" w:rsidRPr="000C4B67">
        <w:rPr>
          <w:rFonts w:ascii="Traditional Arabic" w:hAnsi="Traditional Arabic" w:cs="Traditional Arabic"/>
          <w:sz w:val="34"/>
          <w:szCs w:val="34"/>
          <w:rtl/>
        </w:rPr>
        <w:t>.</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4"/>
          <w:szCs w:val="34"/>
          <w:rtl/>
        </w:rPr>
      </w:pPr>
      <w:r w:rsidRPr="000C4B67">
        <w:rPr>
          <w:rFonts w:ascii="Traditional Arabic" w:hAnsi="Traditional Arabic" w:cs="Traditional Arabic" w:hint="cs"/>
          <w:sz w:val="34"/>
          <w:szCs w:val="34"/>
          <w:rtl/>
        </w:rPr>
        <w:t>وثانيها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سليمان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عليه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السلام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كان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بالشام،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فكيف</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طار</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الهد</w:t>
      </w:r>
      <w:r w:rsidR="00D14E53">
        <w:rPr>
          <w:rFonts w:ascii="Traditional Arabic" w:hAnsi="Traditional Arabic" w:cs="Traditional Arabic" w:hint="cs"/>
          <w:sz w:val="34"/>
          <w:szCs w:val="34"/>
          <w:rtl/>
        </w:rPr>
        <w:t>ه</w:t>
      </w:r>
      <w:r w:rsidRPr="000C4B67">
        <w:rPr>
          <w:rFonts w:ascii="Traditional Arabic" w:hAnsi="Traditional Arabic" w:cs="Traditional Arabic" w:hint="cs"/>
          <w:sz w:val="34"/>
          <w:szCs w:val="34"/>
          <w:rtl/>
        </w:rPr>
        <w:t>د</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تلك</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اللحظة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اللطيفة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الشام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إلى</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اليمن،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ثم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رجع</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إليه</w:t>
      </w:r>
      <w:r w:rsidRPr="000C4B67">
        <w:rPr>
          <w:rFonts w:ascii="Traditional Arabic" w:hAnsi="Traditional Arabic" w:cs="Traditional Arabic"/>
          <w:sz w:val="34"/>
          <w:szCs w:val="34"/>
          <w:rtl/>
        </w:rPr>
        <w:t>.</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4"/>
          <w:szCs w:val="34"/>
          <w:rtl/>
        </w:rPr>
      </w:pPr>
      <w:r w:rsidRPr="000C4B67">
        <w:rPr>
          <w:rFonts w:ascii="Traditional Arabic" w:hAnsi="Traditional Arabic" w:cs="Traditional Arabic" w:hint="cs"/>
          <w:sz w:val="34"/>
          <w:szCs w:val="34"/>
          <w:rtl/>
        </w:rPr>
        <w:t>وثالثها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كيف</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خفي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على</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سليمان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عليه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السلام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حال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مثل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تلك</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المملكة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العظيمة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مع</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يقال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إن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الجن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والإنس</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كانوا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طاعة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سليمان،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وأنه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عليه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السلام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كان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ملك</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الدنيا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بالكلية،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وكان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تحت</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راية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بلقيس</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حال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طيران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الهدهد</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إلا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مسيرة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ثلاثة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أيام؟</w:t>
      </w:r>
      <w:r w:rsidRPr="000C4B67">
        <w:rPr>
          <w:rFonts w:ascii="Traditional Arabic" w:hAnsi="Traditional Arabic" w:cs="Traditional Arabic"/>
          <w:sz w:val="34"/>
          <w:szCs w:val="34"/>
          <w:rtl/>
        </w:rPr>
        <w:t>.</w:t>
      </w:r>
    </w:p>
    <w:p w:rsidR="00287B48" w:rsidRPr="000C4B67" w:rsidRDefault="00287B48" w:rsidP="00D14E53">
      <w:pPr>
        <w:autoSpaceDE w:val="0"/>
        <w:autoSpaceDN w:val="0"/>
        <w:adjustRightInd w:val="0"/>
        <w:spacing w:after="0" w:line="240" w:lineRule="auto"/>
        <w:jc w:val="both"/>
        <w:rPr>
          <w:rFonts w:ascii="Traditional Arabic" w:hAnsi="Traditional Arabic" w:cs="Traditional Arabic"/>
          <w:sz w:val="34"/>
          <w:szCs w:val="34"/>
          <w:rtl/>
        </w:rPr>
      </w:pPr>
      <w:r w:rsidRPr="000C4B67">
        <w:rPr>
          <w:rFonts w:ascii="Traditional Arabic" w:hAnsi="Traditional Arabic" w:cs="Traditional Arabic" w:hint="cs"/>
          <w:sz w:val="34"/>
          <w:szCs w:val="34"/>
          <w:rtl/>
        </w:rPr>
        <w:t>ورابعها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أين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حصل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للهدهد</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معرفة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الله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تعالي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ووجوب</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السجود</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وإنكار</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سجودهم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للشمس</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وإضافة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إلي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الشيطان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وتزينه؟</w:t>
      </w:r>
      <w:r w:rsidRPr="000C4B67">
        <w:rPr>
          <w:rFonts w:ascii="Traditional Arabic" w:hAnsi="Traditional Arabic" w:cs="Traditional Arabic"/>
          <w:sz w:val="34"/>
          <w:szCs w:val="34"/>
          <w:rtl/>
        </w:rPr>
        <w:t xml:space="preserve">) </w:t>
      </w:r>
      <w:r w:rsidR="00D14E53">
        <w:rPr>
          <w:rFonts w:ascii="Traditional Arabic" w:hAnsi="Traditional Arabic" w:cs="Traditional Arabic" w:hint="cs"/>
          <w:sz w:val="34"/>
          <w:szCs w:val="34"/>
          <w:rtl/>
        </w:rPr>
        <w:t>(</w:t>
      </w:r>
      <w:r w:rsidRPr="000C4B67">
        <w:rPr>
          <w:rStyle w:val="a7"/>
          <w:rFonts w:ascii="Traditional Arabic" w:hAnsi="Traditional Arabic" w:cs="Traditional Arabic"/>
          <w:sz w:val="34"/>
          <w:szCs w:val="34"/>
          <w:rtl/>
        </w:rPr>
        <w:footnoteReference w:id="406"/>
      </w:r>
      <w:r w:rsidR="00D14E53">
        <w:rPr>
          <w:rFonts w:ascii="Traditional Arabic" w:hAnsi="Traditional Arabic" w:cs="Traditional Arabic" w:hint="cs"/>
          <w:sz w:val="34"/>
          <w:szCs w:val="34"/>
          <w:rtl/>
        </w:rPr>
        <w:t>)</w:t>
      </w:r>
      <w:r w:rsidRPr="000C4B67">
        <w:rPr>
          <w:rFonts w:ascii="Traditional Arabic" w:hAnsi="Traditional Arabic" w:cs="Traditional Arabic"/>
          <w:sz w:val="34"/>
          <w:szCs w:val="34"/>
          <w:rtl/>
        </w:rPr>
        <w:t>.</w:t>
      </w:r>
    </w:p>
    <w:p w:rsidR="00287B48" w:rsidRPr="000C4B67" w:rsidRDefault="00C26DBF" w:rsidP="000001E9">
      <w:pPr>
        <w:autoSpaceDE w:val="0"/>
        <w:autoSpaceDN w:val="0"/>
        <w:adjustRightInd w:val="0"/>
        <w:spacing w:after="0" w:line="240" w:lineRule="auto"/>
        <w:jc w:val="both"/>
        <w:rPr>
          <w:rFonts w:ascii="Traditional Arabic" w:hAnsi="Traditional Arabic" w:cs="Traditional Arabic"/>
          <w:sz w:val="34"/>
          <w:szCs w:val="34"/>
          <w:rtl/>
        </w:rPr>
      </w:pPr>
      <w:r w:rsidRPr="000C4B67">
        <w:rPr>
          <w:rFonts w:ascii="Traditional Arabic" w:hAnsi="Traditional Arabic" w:cs="Traditional Arabic" w:hint="cs"/>
          <w:sz w:val="34"/>
          <w:szCs w:val="34"/>
          <w:rtl/>
        </w:rPr>
        <w:t xml:space="preserve">     </w:t>
      </w:r>
      <w:r w:rsidR="00287B48" w:rsidRPr="000C4B67">
        <w:rPr>
          <w:rFonts w:ascii="Traditional Arabic" w:hAnsi="Traditional Arabic" w:cs="Traditional Arabic" w:hint="cs"/>
          <w:sz w:val="34"/>
          <w:szCs w:val="34"/>
          <w:rtl/>
        </w:rPr>
        <w:t>الجواب</w:t>
      </w:r>
      <w:r w:rsidR="00287B48" w:rsidRPr="000C4B67">
        <w:rPr>
          <w:rFonts w:ascii="Traditional Arabic" w:hAnsi="Traditional Arabic" w:cs="Traditional Arabic"/>
          <w:sz w:val="34"/>
          <w:szCs w:val="34"/>
          <w:rtl/>
        </w:rPr>
        <w:t>:</w:t>
      </w:r>
      <w:r w:rsidR="000001E9">
        <w:rPr>
          <w:rFonts w:ascii="Traditional Arabic" w:hAnsi="Traditional Arabic" w:cs="Traditional Arabic" w:hint="cs"/>
          <w:sz w:val="34"/>
          <w:szCs w:val="34"/>
          <w:rtl/>
        </w:rPr>
        <w:t xml:space="preserve"> </w:t>
      </w:r>
      <w:r w:rsidR="00287B48" w:rsidRPr="000C4B67">
        <w:rPr>
          <w:rFonts w:ascii="Traditional Arabic" w:hAnsi="Traditional Arabic" w:cs="Traditional Arabic" w:hint="cs"/>
          <w:sz w:val="34"/>
          <w:szCs w:val="34"/>
          <w:rtl/>
        </w:rPr>
        <w:t>قال</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الرازي</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في</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الجواب</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على</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ذلك</w:t>
      </w:r>
      <w:r w:rsidR="00287B48" w:rsidRPr="000C4B67">
        <w:rPr>
          <w:rFonts w:ascii="Traditional Arabic" w:hAnsi="Traditional Arabic" w:cs="Traditional Arabic"/>
          <w:sz w:val="34"/>
          <w:szCs w:val="34"/>
          <w:rtl/>
        </w:rPr>
        <w:t>:</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4"/>
          <w:szCs w:val="34"/>
          <w:rtl/>
        </w:rPr>
      </w:pPr>
      <w:r w:rsidRPr="000C4B67">
        <w:rPr>
          <w:rFonts w:ascii="Traditional Arabic" w:hAnsi="Traditional Arabic" w:cs="Traditional Arabic"/>
          <w:sz w:val="34"/>
          <w:szCs w:val="34"/>
          <w:rtl/>
        </w:rPr>
        <w:t>(</w:t>
      </w:r>
      <w:r w:rsidRPr="000C4B67">
        <w:rPr>
          <w:rFonts w:ascii="Traditional Arabic" w:hAnsi="Traditional Arabic" w:cs="Traditional Arabic" w:hint="cs"/>
          <w:sz w:val="34"/>
          <w:szCs w:val="34"/>
          <w:rtl/>
        </w:rPr>
        <w:t>والجواب</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على</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الأول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ذلك</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الاحتمال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قائم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أول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العقل،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وإنما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يدفع</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ذلك</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بالإجماع</w:t>
      </w:r>
      <w:r w:rsidRPr="000C4B67">
        <w:rPr>
          <w:rFonts w:ascii="Traditional Arabic" w:hAnsi="Traditional Arabic" w:cs="Traditional Arabic"/>
          <w:sz w:val="34"/>
          <w:szCs w:val="34"/>
          <w:rtl/>
        </w:rPr>
        <w:t>.</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4"/>
          <w:szCs w:val="34"/>
          <w:rtl/>
        </w:rPr>
      </w:pPr>
      <w:r w:rsidRPr="000C4B67">
        <w:rPr>
          <w:rFonts w:ascii="Traditional Arabic" w:hAnsi="Traditional Arabic" w:cs="Traditional Arabic" w:hint="cs"/>
          <w:sz w:val="34"/>
          <w:szCs w:val="34"/>
          <w:rtl/>
        </w:rPr>
        <w:t>وعن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البواقي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الإيمان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بافتقار</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العالم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إلي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المختار</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يزيل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هذه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الشكوك</w:t>
      </w:r>
      <w:r w:rsidRPr="000C4B67">
        <w:rPr>
          <w:rFonts w:ascii="Traditional Arabic" w:hAnsi="Traditional Arabic" w:cs="Traditional Arabic"/>
          <w:sz w:val="34"/>
          <w:szCs w:val="34"/>
          <w:rtl/>
        </w:rPr>
        <w:t xml:space="preserve">) </w:t>
      </w:r>
      <w:r w:rsidR="00D14E53">
        <w:rPr>
          <w:rFonts w:ascii="Traditional Arabic" w:hAnsi="Traditional Arabic" w:cs="Traditional Arabic" w:hint="cs"/>
          <w:sz w:val="34"/>
          <w:szCs w:val="34"/>
          <w:rtl/>
        </w:rPr>
        <w:t>(</w:t>
      </w:r>
      <w:r w:rsidRPr="000C4B67">
        <w:rPr>
          <w:rStyle w:val="a7"/>
          <w:rFonts w:ascii="Traditional Arabic" w:hAnsi="Traditional Arabic" w:cs="Traditional Arabic"/>
          <w:sz w:val="34"/>
          <w:szCs w:val="34"/>
          <w:rtl/>
        </w:rPr>
        <w:footnoteReference w:id="407"/>
      </w:r>
      <w:r w:rsidR="00D14E53">
        <w:rPr>
          <w:rFonts w:ascii="Traditional Arabic" w:hAnsi="Traditional Arabic" w:cs="Traditional Arabic" w:hint="cs"/>
          <w:sz w:val="34"/>
          <w:szCs w:val="34"/>
          <w:rtl/>
        </w:rPr>
        <w:t>)</w:t>
      </w:r>
      <w:r w:rsidRPr="000C4B67">
        <w:rPr>
          <w:rFonts w:ascii="Traditional Arabic" w:hAnsi="Traditional Arabic" w:cs="Traditional Arabic"/>
          <w:sz w:val="34"/>
          <w:szCs w:val="34"/>
          <w:rtl/>
        </w:rPr>
        <w:t>.</w:t>
      </w:r>
    </w:p>
    <w:p w:rsidR="00287B48" w:rsidRPr="000C4B67" w:rsidRDefault="00C26DBF" w:rsidP="00D14E53">
      <w:pPr>
        <w:autoSpaceDE w:val="0"/>
        <w:autoSpaceDN w:val="0"/>
        <w:adjustRightInd w:val="0"/>
        <w:spacing w:after="0" w:line="240" w:lineRule="auto"/>
        <w:jc w:val="both"/>
        <w:rPr>
          <w:rFonts w:ascii="Traditional Arabic" w:hAnsi="Traditional Arabic" w:cs="Traditional Arabic"/>
          <w:sz w:val="34"/>
          <w:szCs w:val="34"/>
          <w:rtl/>
        </w:rPr>
      </w:pPr>
      <w:r w:rsidRPr="000C4B67">
        <w:rPr>
          <w:rFonts w:ascii="Traditional Arabic" w:hAnsi="Traditional Arabic" w:cs="Traditional Arabic" w:hint="cs"/>
          <w:sz w:val="34"/>
          <w:szCs w:val="34"/>
          <w:rtl/>
        </w:rPr>
        <w:t xml:space="preserve">     </w:t>
      </w:r>
      <w:r w:rsidR="00287B48" w:rsidRPr="000C4B67">
        <w:rPr>
          <w:rFonts w:ascii="Traditional Arabic" w:hAnsi="Traditional Arabic" w:cs="Traditional Arabic" w:hint="cs"/>
          <w:sz w:val="34"/>
          <w:szCs w:val="34"/>
          <w:rtl/>
        </w:rPr>
        <w:t>هذا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رد</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به</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الرازي</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على</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هذه</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الطعون،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وهو</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رد</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مجمل</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قاصر</w:t>
      </w:r>
      <w:r w:rsidRPr="000C4B67">
        <w:rPr>
          <w:rFonts w:ascii="Traditional Arabic" w:hAnsi="Traditional Arabic" w:cs="Traditional Arabic" w:hint="cs"/>
          <w:sz w:val="34"/>
          <w:szCs w:val="34"/>
          <w:rtl/>
        </w:rPr>
        <w:t xml:space="preserve"> </w:t>
      </w:r>
      <w:r w:rsidR="00287B48" w:rsidRPr="000C4B67">
        <w:rPr>
          <w:rFonts w:ascii="Traditional Arabic" w:hAnsi="Traditional Arabic" w:cs="Traditional Arabic" w:hint="cs"/>
          <w:sz w:val="34"/>
          <w:szCs w:val="34"/>
          <w:rtl/>
        </w:rPr>
        <w:t>يكاد</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يسلم</w:t>
      </w:r>
      <w:r w:rsidR="00287B48" w:rsidRPr="000C4B67">
        <w:rPr>
          <w:rFonts w:ascii="Traditional Arabic" w:hAnsi="Traditional Arabic" w:cs="Traditional Arabic"/>
          <w:sz w:val="34"/>
          <w:szCs w:val="34"/>
          <w:rtl/>
        </w:rPr>
        <w:t xml:space="preserve"> - </w:t>
      </w:r>
      <w:r w:rsidR="00287B48" w:rsidRPr="000C4B67">
        <w:rPr>
          <w:rFonts w:ascii="Traditional Arabic" w:hAnsi="Traditional Arabic" w:cs="Traditional Arabic" w:hint="cs"/>
          <w:sz w:val="34"/>
          <w:szCs w:val="34"/>
          <w:rtl/>
        </w:rPr>
        <w:t>بعد</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هذه</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الطعون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الفصلة</w:t>
      </w:r>
      <w:r w:rsidR="00287B48" w:rsidRPr="000C4B67">
        <w:rPr>
          <w:rFonts w:ascii="Traditional Arabic" w:hAnsi="Traditional Arabic" w:cs="Traditional Arabic"/>
          <w:sz w:val="34"/>
          <w:szCs w:val="34"/>
          <w:rtl/>
        </w:rPr>
        <w:t xml:space="preserve"> - </w:t>
      </w:r>
      <w:r w:rsidR="00287B48" w:rsidRPr="000C4B67">
        <w:rPr>
          <w:rFonts w:ascii="Traditional Arabic" w:hAnsi="Traditional Arabic" w:cs="Traditional Arabic" w:hint="cs"/>
          <w:sz w:val="34"/>
          <w:szCs w:val="34"/>
          <w:rtl/>
        </w:rPr>
        <w:t>بالعجز</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على</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الرد</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المفصل</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القوي،</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مما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يذكرنا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بما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قيل</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عن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الرازي</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أنه</w:t>
      </w:r>
      <w:r w:rsidR="00287B48" w:rsidRPr="000C4B67">
        <w:rPr>
          <w:rFonts w:ascii="Traditional Arabic" w:hAnsi="Traditional Arabic" w:cs="Traditional Arabic"/>
          <w:sz w:val="34"/>
          <w:szCs w:val="34"/>
          <w:rtl/>
        </w:rPr>
        <w:t xml:space="preserve"> - </w:t>
      </w:r>
      <w:r w:rsidR="00287B48" w:rsidRPr="000C4B67">
        <w:rPr>
          <w:rFonts w:ascii="Traditional Arabic" w:hAnsi="Traditional Arabic" w:cs="Traditional Arabic" w:hint="cs"/>
          <w:sz w:val="34"/>
          <w:szCs w:val="34"/>
          <w:rtl/>
        </w:rPr>
        <w:t>مع</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علمه</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وفضله</w:t>
      </w:r>
      <w:r w:rsidR="00287B48" w:rsidRPr="000C4B67">
        <w:rPr>
          <w:rFonts w:ascii="Traditional Arabic" w:hAnsi="Traditional Arabic" w:cs="Traditional Arabic"/>
          <w:sz w:val="34"/>
          <w:szCs w:val="34"/>
          <w:rtl/>
        </w:rPr>
        <w:t xml:space="preserve"> - </w:t>
      </w:r>
      <w:r w:rsidR="00287B48" w:rsidRPr="000C4B67">
        <w:rPr>
          <w:rFonts w:ascii="Traditional Arabic" w:hAnsi="Traditional Arabic" w:cs="Traditional Arabic" w:hint="cs"/>
          <w:sz w:val="34"/>
          <w:szCs w:val="34"/>
          <w:rtl/>
        </w:rPr>
        <w:t>كان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يذكر</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الطعون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مفصلة</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ولا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يورد</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معها</w:t>
      </w:r>
      <w:r w:rsidR="00287B48" w:rsidRPr="000C4B67">
        <w:rPr>
          <w:rFonts w:ascii="Traditional Arabic" w:hAnsi="Traditional Arabic" w:cs="Traditional Arabic"/>
          <w:sz w:val="34"/>
          <w:szCs w:val="34"/>
          <w:rtl/>
        </w:rPr>
        <w:t xml:space="preserve"> - </w:t>
      </w:r>
      <w:r w:rsidR="00287B48" w:rsidRPr="000C4B67">
        <w:rPr>
          <w:rFonts w:ascii="Traditional Arabic" w:hAnsi="Traditional Arabic" w:cs="Traditional Arabic" w:hint="cs"/>
          <w:sz w:val="34"/>
          <w:szCs w:val="34"/>
          <w:rtl/>
        </w:rPr>
        <w:t>أحيانا</w:t>
      </w:r>
      <w:r w:rsidR="00287B48" w:rsidRPr="000C4B67">
        <w:rPr>
          <w:rFonts w:ascii="Traditional Arabic" w:hAnsi="Traditional Arabic" w:cs="Traditional Arabic"/>
          <w:sz w:val="34"/>
          <w:szCs w:val="34"/>
          <w:rtl/>
        </w:rPr>
        <w:t xml:space="preserve"> - </w:t>
      </w:r>
      <w:r w:rsidR="00287B48" w:rsidRPr="000C4B67">
        <w:rPr>
          <w:rFonts w:ascii="Traditional Arabic" w:hAnsi="Traditional Arabic" w:cs="Traditional Arabic" w:hint="cs"/>
          <w:sz w:val="34"/>
          <w:szCs w:val="34"/>
          <w:rtl/>
        </w:rPr>
        <w:t>ما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يكافئها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الجواب،</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مما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فتح</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مجالا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أمام</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متبعي</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الشبهات</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للاستدلال</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على</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طعونهم</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بما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أورده</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الرازي</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ولم</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يفلح</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مع</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كبير</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علمه</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في</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الرد</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عليه</w:t>
      </w:r>
      <w:r w:rsidR="00287B48" w:rsidRPr="000C4B67">
        <w:rPr>
          <w:rFonts w:ascii="Traditional Arabic" w:hAnsi="Traditional Arabic" w:cs="Traditional Arabic"/>
          <w:sz w:val="34"/>
          <w:szCs w:val="34"/>
          <w:rtl/>
        </w:rPr>
        <w:t>.</w:t>
      </w:r>
    </w:p>
    <w:p w:rsidR="00287B48" w:rsidRPr="000C4B67" w:rsidRDefault="00C26DBF" w:rsidP="00B17FC5">
      <w:pPr>
        <w:autoSpaceDE w:val="0"/>
        <w:autoSpaceDN w:val="0"/>
        <w:adjustRightInd w:val="0"/>
        <w:spacing w:after="0" w:line="240" w:lineRule="auto"/>
        <w:jc w:val="both"/>
        <w:rPr>
          <w:rFonts w:ascii="Traditional Arabic" w:hAnsi="Traditional Arabic" w:cs="Traditional Arabic"/>
          <w:sz w:val="34"/>
          <w:szCs w:val="34"/>
          <w:rtl/>
        </w:rPr>
      </w:pPr>
      <w:r w:rsidRPr="000C4B67">
        <w:rPr>
          <w:rFonts w:ascii="Traditional Arabic" w:hAnsi="Traditional Arabic" w:cs="Traditional Arabic" w:hint="cs"/>
          <w:sz w:val="34"/>
          <w:szCs w:val="34"/>
          <w:rtl/>
        </w:rPr>
        <w:t xml:space="preserve">      </w:t>
      </w:r>
      <w:r w:rsidR="00287B48" w:rsidRPr="000C4B67">
        <w:rPr>
          <w:rFonts w:ascii="Traditional Arabic" w:hAnsi="Traditional Arabic" w:cs="Traditional Arabic" w:hint="cs"/>
          <w:sz w:val="34"/>
          <w:szCs w:val="34"/>
          <w:rtl/>
        </w:rPr>
        <w:t>والحقيقة</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أن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هذه</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الطعون</w:t>
      </w:r>
      <w:r w:rsidR="00287B48" w:rsidRPr="000C4B67">
        <w:rPr>
          <w:rFonts w:ascii="Traditional Arabic" w:hAnsi="Traditional Arabic" w:cs="Traditional Arabic"/>
          <w:sz w:val="34"/>
          <w:szCs w:val="34"/>
          <w:rtl/>
        </w:rPr>
        <w:t xml:space="preserve"> - </w:t>
      </w:r>
      <w:r w:rsidR="00287B48" w:rsidRPr="000C4B67">
        <w:rPr>
          <w:rFonts w:ascii="Traditional Arabic" w:hAnsi="Traditional Arabic" w:cs="Traditional Arabic" w:hint="cs"/>
          <w:sz w:val="34"/>
          <w:szCs w:val="34"/>
          <w:rtl/>
        </w:rPr>
        <w:t>التي</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عرض</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لها</w:t>
      </w:r>
      <w:r w:rsidR="00287B48"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 xml:space="preserve">محمد </w:t>
      </w:r>
      <w:r w:rsidR="00287B48" w:rsidRPr="000C4B67">
        <w:rPr>
          <w:rFonts w:ascii="Traditional Arabic" w:hAnsi="Traditional Arabic" w:cs="Traditional Arabic" w:hint="cs"/>
          <w:sz w:val="34"/>
          <w:szCs w:val="34"/>
          <w:rtl/>
        </w:rPr>
        <w:t>خلف</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الله</w:t>
      </w:r>
      <w:r w:rsidR="00D14E53">
        <w:rPr>
          <w:rFonts w:ascii="Traditional Arabic" w:hAnsi="Traditional Arabic" w:cs="Traditional Arabic" w:hint="cs"/>
          <w:sz w:val="34"/>
          <w:szCs w:val="34"/>
          <w:rtl/>
        </w:rPr>
        <w:t>(</w:t>
      </w:r>
      <w:r w:rsidR="00287B48" w:rsidRPr="000C4B67">
        <w:rPr>
          <w:rStyle w:val="a7"/>
          <w:rFonts w:ascii="Traditional Arabic" w:hAnsi="Traditional Arabic" w:cs="Traditional Arabic"/>
          <w:sz w:val="34"/>
          <w:szCs w:val="34"/>
          <w:rtl/>
        </w:rPr>
        <w:footnoteReference w:id="408"/>
      </w:r>
      <w:r w:rsidR="00D14E53">
        <w:rPr>
          <w:rFonts w:ascii="Traditional Arabic" w:hAnsi="Traditional Arabic" w:cs="Traditional Arabic" w:hint="cs"/>
          <w:sz w:val="34"/>
          <w:szCs w:val="34"/>
          <w:rtl/>
        </w:rPr>
        <w:t>)</w:t>
      </w:r>
      <w:r w:rsidR="00287B48" w:rsidRPr="000C4B67">
        <w:rPr>
          <w:rFonts w:ascii="Traditional Arabic" w:hAnsi="Traditional Arabic" w:cs="Traditional Arabic"/>
          <w:sz w:val="34"/>
          <w:szCs w:val="34"/>
          <w:rtl/>
        </w:rPr>
        <w:t xml:space="preserve"> - </w:t>
      </w:r>
      <w:r w:rsidR="00287B48" w:rsidRPr="000C4B67">
        <w:rPr>
          <w:rFonts w:ascii="Traditional Arabic" w:hAnsi="Traditional Arabic" w:cs="Traditional Arabic" w:hint="cs"/>
          <w:sz w:val="34"/>
          <w:szCs w:val="34"/>
          <w:rtl/>
        </w:rPr>
        <w:t>لا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تقوم</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في</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مجموعها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أو</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تفصيلاتها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كمستند</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للطعن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في</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شيء</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القرآن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الكريم،</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وسيكون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ردنا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عليها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نقضا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لكل</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يستدل</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بها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وذلك</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على</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النحو</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التالي</w:t>
      </w:r>
      <w:r w:rsidR="00287B48" w:rsidRPr="000C4B67">
        <w:rPr>
          <w:rFonts w:ascii="Traditional Arabic" w:hAnsi="Traditional Arabic" w:cs="Traditional Arabic"/>
          <w:sz w:val="34"/>
          <w:szCs w:val="34"/>
          <w:rtl/>
        </w:rPr>
        <w:t>:</w:t>
      </w:r>
    </w:p>
    <w:p w:rsidR="00287B48" w:rsidRPr="000C4B67" w:rsidRDefault="00287B48" w:rsidP="00D14E53">
      <w:pPr>
        <w:autoSpaceDE w:val="0"/>
        <w:autoSpaceDN w:val="0"/>
        <w:adjustRightInd w:val="0"/>
        <w:spacing w:after="0" w:line="240" w:lineRule="auto"/>
        <w:jc w:val="both"/>
        <w:rPr>
          <w:rFonts w:ascii="Traditional Arabic" w:hAnsi="Traditional Arabic" w:cs="Traditional Arabic"/>
          <w:sz w:val="34"/>
          <w:szCs w:val="34"/>
          <w:rtl/>
        </w:rPr>
      </w:pPr>
      <w:r w:rsidRPr="000C4B67">
        <w:rPr>
          <w:rFonts w:ascii="Traditional Arabic" w:hAnsi="Traditional Arabic" w:cs="Traditional Arabic"/>
          <w:sz w:val="34"/>
          <w:szCs w:val="34"/>
          <w:rtl/>
        </w:rPr>
        <w:t>(</w:t>
      </w:r>
      <w:r w:rsidRPr="000C4B67">
        <w:rPr>
          <w:rFonts w:ascii="Traditional Arabic" w:hAnsi="Traditional Arabic" w:cs="Traditional Arabic" w:hint="cs"/>
          <w:sz w:val="34"/>
          <w:szCs w:val="34"/>
          <w:rtl/>
        </w:rPr>
        <w:t>أ</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فيما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يتصل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بكلام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الهدهد</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والنملة</w:t>
      </w:r>
      <w:r w:rsidRPr="000C4B67">
        <w:rPr>
          <w:rFonts w:ascii="Traditional Arabic" w:hAnsi="Traditional Arabic" w:cs="Traditional Arabic"/>
          <w:sz w:val="34"/>
          <w:szCs w:val="34"/>
          <w:rtl/>
        </w:rPr>
        <w:t xml:space="preserve"> - </w:t>
      </w:r>
      <w:r w:rsidRPr="000C4B67">
        <w:rPr>
          <w:rFonts w:ascii="Traditional Arabic" w:hAnsi="Traditional Arabic" w:cs="Traditional Arabic" w:hint="cs"/>
          <w:sz w:val="34"/>
          <w:szCs w:val="34"/>
          <w:rtl/>
        </w:rPr>
        <w:t>فقد</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أصبح</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المقطوع</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به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الآن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عند</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العلماء</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الذين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يدرسون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سلوك</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أنواع</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الطير</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والحيوان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والحشرات،</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لكل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منها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لغة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تقوم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مقام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اللغة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المعهودة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عند</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البشر،</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التعبير</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ونقل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الأحاسيس</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والمعارف،</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على</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نحو</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ماتزال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تفاصيله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مجهولة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البشر،</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لكن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المقطوع</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به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شواهد</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كثيرة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جدا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لكل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منها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نوعا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اللغة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يتم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به</w:t>
      </w:r>
      <w:r w:rsidRPr="000C4B67">
        <w:rPr>
          <w:rFonts w:ascii="Traditional Arabic" w:hAnsi="Traditional Arabic" w:cs="Traditional Arabic"/>
          <w:sz w:val="34"/>
          <w:szCs w:val="34"/>
          <w:rtl/>
        </w:rPr>
        <w:t xml:space="preserve"> </w:t>
      </w:r>
      <w:r w:rsidR="00866A0A">
        <w:rPr>
          <w:rFonts w:ascii="Traditional Arabic" w:hAnsi="Traditional Arabic" w:cs="Traditional Arabic" w:hint="cs"/>
          <w:sz w:val="34"/>
          <w:szCs w:val="34"/>
          <w:rtl/>
        </w:rPr>
        <w:t>الإ</w:t>
      </w:r>
      <w:r w:rsidRPr="000C4B67">
        <w:rPr>
          <w:rFonts w:ascii="Traditional Arabic" w:hAnsi="Traditional Arabic" w:cs="Traditional Arabic" w:hint="cs"/>
          <w:sz w:val="34"/>
          <w:szCs w:val="34"/>
          <w:rtl/>
        </w:rPr>
        <w:t>تصال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بين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أفراده،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وقد</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سجل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بعض</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العلماء</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تسجيلات</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صوتية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لأنواع</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الطيور</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حالة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الفزع</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نقلت</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إليهم</w:t>
      </w:r>
      <w:r w:rsidRPr="000C4B67">
        <w:rPr>
          <w:rFonts w:ascii="Traditional Arabic" w:hAnsi="Traditional Arabic" w:cs="Traditional Arabic"/>
          <w:sz w:val="34"/>
          <w:szCs w:val="34"/>
          <w:rtl/>
        </w:rPr>
        <w:t xml:space="preserve"> - </w:t>
      </w:r>
      <w:r w:rsidRPr="000C4B67">
        <w:rPr>
          <w:rFonts w:ascii="Traditional Arabic" w:hAnsi="Traditional Arabic" w:cs="Traditional Arabic" w:hint="cs"/>
          <w:sz w:val="34"/>
          <w:szCs w:val="34"/>
          <w:rtl/>
        </w:rPr>
        <w:t>في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غاية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الوضوح</w:t>
      </w:r>
      <w:r w:rsidRPr="000C4B67">
        <w:rPr>
          <w:rFonts w:ascii="Traditional Arabic" w:hAnsi="Traditional Arabic" w:cs="Traditional Arabic"/>
          <w:sz w:val="34"/>
          <w:szCs w:val="34"/>
          <w:rtl/>
        </w:rPr>
        <w:t xml:space="preserve"> - </w:t>
      </w:r>
      <w:r w:rsidRPr="000C4B67">
        <w:rPr>
          <w:rFonts w:ascii="Traditional Arabic" w:hAnsi="Traditional Arabic" w:cs="Traditional Arabic" w:hint="cs"/>
          <w:sz w:val="34"/>
          <w:szCs w:val="34"/>
          <w:rtl/>
        </w:rPr>
        <w:t>هذه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المشاعر</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والمعاني</w:t>
      </w:r>
      <w:r w:rsidRPr="000C4B67">
        <w:rPr>
          <w:rFonts w:ascii="Traditional Arabic" w:hAnsi="Traditional Arabic" w:cs="Traditional Arabic"/>
          <w:sz w:val="34"/>
          <w:szCs w:val="34"/>
          <w:rtl/>
        </w:rPr>
        <w:t xml:space="preserve"> </w:t>
      </w:r>
      <w:r w:rsidR="00D14E53">
        <w:rPr>
          <w:rFonts w:ascii="Traditional Arabic" w:hAnsi="Traditional Arabic" w:cs="Traditional Arabic" w:hint="cs"/>
          <w:sz w:val="34"/>
          <w:szCs w:val="34"/>
          <w:rtl/>
        </w:rPr>
        <w:t>(</w:t>
      </w:r>
      <w:r w:rsidRPr="000C4B67">
        <w:rPr>
          <w:rStyle w:val="a7"/>
          <w:rFonts w:ascii="Traditional Arabic" w:hAnsi="Traditional Arabic" w:cs="Traditional Arabic"/>
          <w:sz w:val="34"/>
          <w:szCs w:val="34"/>
          <w:rtl/>
        </w:rPr>
        <w:footnoteReference w:id="409"/>
      </w:r>
      <w:r w:rsidR="00D14E53">
        <w:rPr>
          <w:rFonts w:ascii="Traditional Arabic" w:hAnsi="Traditional Arabic" w:cs="Traditional Arabic" w:hint="cs"/>
          <w:sz w:val="34"/>
          <w:szCs w:val="34"/>
          <w:rtl/>
        </w:rPr>
        <w:t>)</w:t>
      </w:r>
      <w:r w:rsidRPr="000C4B67">
        <w:rPr>
          <w:rFonts w:ascii="Traditional Arabic" w:hAnsi="Traditional Arabic" w:cs="Traditional Arabic"/>
          <w:sz w:val="34"/>
          <w:szCs w:val="34"/>
          <w:rtl/>
        </w:rPr>
        <w:t>.</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4"/>
          <w:szCs w:val="34"/>
          <w:rtl/>
        </w:rPr>
      </w:pPr>
      <w:r w:rsidRPr="000C4B67">
        <w:rPr>
          <w:rFonts w:ascii="Traditional Arabic" w:hAnsi="Traditional Arabic" w:cs="Traditional Arabic" w:hint="cs"/>
          <w:sz w:val="34"/>
          <w:szCs w:val="34"/>
          <w:rtl/>
        </w:rPr>
        <w:t>فلم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يعد</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يشك</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الآن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كل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نوع</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الأحياء</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لغة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خاصة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بأفراده،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وهذا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أمر</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واضح</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لكل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يراقب</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سلوك</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الطيور</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والحشرات،</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بل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إن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بعض</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العلماء</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يذهبون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إلى</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أنواع</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النبات</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هي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الأخرى</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تملك</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لغة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واتصالا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فيما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بينها،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على</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نحو</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ما</w:t>
      </w:r>
      <w:r w:rsidRPr="000C4B67">
        <w:rPr>
          <w:rFonts w:ascii="Traditional Arabic" w:hAnsi="Traditional Arabic" w:cs="Traditional Arabic"/>
          <w:sz w:val="34"/>
          <w:szCs w:val="34"/>
          <w:rtl/>
        </w:rPr>
        <w:t xml:space="preserve"> - </w:t>
      </w:r>
      <w:r w:rsidRPr="000C4B67">
        <w:rPr>
          <w:rFonts w:ascii="Traditional Arabic" w:hAnsi="Traditional Arabic" w:cs="Traditional Arabic" w:hint="cs"/>
          <w:sz w:val="34"/>
          <w:szCs w:val="34"/>
          <w:rtl/>
        </w:rPr>
        <w:t>مما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يتسع</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المجال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لتقرير</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القول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فيه،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ولا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يتطلبه</w:t>
      </w:r>
      <w:r w:rsidRPr="000C4B67">
        <w:rPr>
          <w:rFonts w:ascii="Traditional Arabic" w:hAnsi="Traditional Arabic" w:cs="Traditional Arabic"/>
          <w:sz w:val="34"/>
          <w:szCs w:val="34"/>
          <w:rtl/>
        </w:rPr>
        <w:t>.</w:t>
      </w:r>
    </w:p>
    <w:p w:rsidR="00287B48" w:rsidRPr="000C4B67" w:rsidRDefault="00287B48" w:rsidP="00D14E53">
      <w:pPr>
        <w:autoSpaceDE w:val="0"/>
        <w:autoSpaceDN w:val="0"/>
        <w:adjustRightInd w:val="0"/>
        <w:spacing w:after="0" w:line="240" w:lineRule="auto"/>
        <w:jc w:val="both"/>
        <w:rPr>
          <w:rFonts w:ascii="Traditional Arabic" w:hAnsi="Traditional Arabic" w:cs="Traditional Arabic"/>
          <w:sz w:val="34"/>
          <w:szCs w:val="34"/>
          <w:rtl/>
        </w:rPr>
      </w:pPr>
      <w:r w:rsidRPr="000C4B67">
        <w:rPr>
          <w:rFonts w:ascii="Traditional Arabic" w:hAnsi="Traditional Arabic" w:cs="Traditional Arabic" w:hint="cs"/>
          <w:sz w:val="34"/>
          <w:szCs w:val="34"/>
          <w:rtl/>
        </w:rPr>
        <w:t xml:space="preserve">       فما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العجب</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بعد</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هذا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تتكلم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النملة،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ويتكلم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الهدهد،</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بكلام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يفهمه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سليمان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عليه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السلام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لأنه</w:t>
      </w:r>
      <w:r w:rsidRPr="000C4B67">
        <w:rPr>
          <w:rFonts w:ascii="Traditional Arabic" w:hAnsi="Traditional Arabic" w:cs="Traditional Arabic"/>
          <w:sz w:val="34"/>
          <w:szCs w:val="34"/>
          <w:rtl/>
        </w:rPr>
        <w:t xml:space="preserve"> - </w:t>
      </w:r>
      <w:r w:rsidRPr="000C4B67">
        <w:rPr>
          <w:rFonts w:ascii="Traditional Arabic" w:hAnsi="Traditional Arabic" w:cs="Traditional Arabic" w:hint="cs"/>
          <w:sz w:val="34"/>
          <w:szCs w:val="34"/>
          <w:rtl/>
        </w:rPr>
        <w:t>كما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ورد</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القرآن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الكريم</w:t>
      </w:r>
      <w:r w:rsidRPr="000C4B67">
        <w:rPr>
          <w:rFonts w:ascii="Traditional Arabic" w:hAnsi="Traditional Arabic" w:cs="Traditional Arabic"/>
          <w:sz w:val="34"/>
          <w:szCs w:val="34"/>
          <w:rtl/>
        </w:rPr>
        <w:t xml:space="preserve"> - </w:t>
      </w:r>
      <w:r w:rsidRPr="000C4B67">
        <w:rPr>
          <w:rFonts w:ascii="Traditional Arabic" w:hAnsi="Traditional Arabic" w:cs="Traditional Arabic" w:hint="cs"/>
          <w:sz w:val="34"/>
          <w:szCs w:val="34"/>
          <w:rtl/>
        </w:rPr>
        <w:t>علم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منطق</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الطير</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وأوتي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كل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شيء</w:t>
      </w:r>
      <w:r w:rsidRPr="000C4B67">
        <w:rPr>
          <w:rFonts w:ascii="Traditional Arabic" w:hAnsi="Traditional Arabic" w:cs="Traditional Arabic"/>
          <w:sz w:val="34"/>
          <w:szCs w:val="34"/>
          <w:rtl/>
        </w:rPr>
        <w:t xml:space="preserve"> </w:t>
      </w:r>
      <w:r w:rsidR="00D14E53">
        <w:rPr>
          <w:rFonts w:ascii="Traditional Arabic" w:hAnsi="Traditional Arabic" w:cs="Traditional Arabic" w:hint="cs"/>
          <w:sz w:val="34"/>
          <w:szCs w:val="34"/>
          <w:rtl/>
        </w:rPr>
        <w:t>[</w:t>
      </w:r>
      <w:r w:rsidRPr="000C4B67">
        <w:rPr>
          <w:rFonts w:ascii="Traditional Arabic" w:hAnsi="Traditional Arabic" w:cs="Traditional Arabic" w:hint="cs"/>
          <w:sz w:val="34"/>
          <w:szCs w:val="34"/>
          <w:rtl/>
        </w:rPr>
        <w:t>النمل</w:t>
      </w:r>
      <w:r w:rsidRPr="000C4B67">
        <w:rPr>
          <w:rFonts w:ascii="Traditional Arabic" w:hAnsi="Traditional Arabic" w:cs="Traditional Arabic"/>
          <w:sz w:val="34"/>
          <w:szCs w:val="34"/>
          <w:rtl/>
        </w:rPr>
        <w:t xml:space="preserve"> 16</w:t>
      </w:r>
      <w:r w:rsidR="00D14E53">
        <w:rPr>
          <w:rFonts w:ascii="Traditional Arabic" w:hAnsi="Traditional Arabic" w:cs="Traditional Arabic" w:hint="cs"/>
          <w:sz w:val="34"/>
          <w:szCs w:val="34"/>
          <w:rtl/>
        </w:rPr>
        <w:t>]</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أما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أنهم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تكلموا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بكلام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يدل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على</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شيء</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العقل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فإن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يراقب</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سلوك</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الطير</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والحشرات</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فسوف</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يدرك</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بغاية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الوضوح</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سلوكهم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يجرى</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على</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نظم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الوعى</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والتدبير</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والعمل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أجل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غايات</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تهديهم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إليها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غرائزهم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وفطرهم،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وعلى</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المعاند</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هذا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يقراء</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شيء</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عن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سلوك</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الحشرات</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والطيور</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كتب</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العلم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التجريبي،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وسوف</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يذهله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يقرأ،</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وعليه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يراقب</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العمل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والنطام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مملكة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النحل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أو</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عالم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النمل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وقراه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التي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ينشئها</w:t>
      </w:r>
      <w:r w:rsidRPr="000C4B67">
        <w:rPr>
          <w:rFonts w:ascii="Traditional Arabic" w:hAnsi="Traditional Arabic" w:cs="Traditional Arabic"/>
          <w:sz w:val="34"/>
          <w:szCs w:val="34"/>
          <w:rtl/>
        </w:rPr>
        <w:t xml:space="preserve">) .. </w:t>
      </w:r>
      <w:r w:rsidRPr="000C4B67">
        <w:rPr>
          <w:rFonts w:ascii="Traditional Arabic" w:hAnsi="Traditional Arabic" w:cs="Traditional Arabic" w:hint="cs"/>
          <w:sz w:val="34"/>
          <w:szCs w:val="34"/>
          <w:rtl/>
        </w:rPr>
        <w:t>وليس</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ذلك</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كله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إلا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مصدقا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لقوله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تعالي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ربنا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الذي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أعطي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كل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شيء</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خلقه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ثم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هدى</w:t>
      </w:r>
      <w:r w:rsidRPr="000C4B67">
        <w:rPr>
          <w:rFonts w:ascii="Traditional Arabic" w:hAnsi="Traditional Arabic" w:cs="Traditional Arabic"/>
          <w:sz w:val="34"/>
          <w:szCs w:val="34"/>
          <w:rtl/>
        </w:rPr>
        <w:t>} [</w:t>
      </w:r>
      <w:r w:rsidRPr="000C4B67">
        <w:rPr>
          <w:rFonts w:ascii="Traditional Arabic" w:hAnsi="Traditional Arabic" w:cs="Traditional Arabic" w:hint="cs"/>
          <w:sz w:val="34"/>
          <w:szCs w:val="34"/>
          <w:rtl/>
        </w:rPr>
        <w:t>طه</w:t>
      </w:r>
      <w:r w:rsidRPr="000C4B67">
        <w:rPr>
          <w:rFonts w:ascii="Traditional Arabic" w:hAnsi="Traditional Arabic" w:cs="Traditional Arabic"/>
          <w:sz w:val="34"/>
          <w:szCs w:val="34"/>
          <w:rtl/>
        </w:rPr>
        <w:t xml:space="preserve">: 50] </w:t>
      </w:r>
      <w:r w:rsidRPr="000C4B67">
        <w:rPr>
          <w:rFonts w:ascii="Traditional Arabic" w:hAnsi="Traditional Arabic" w:cs="Traditional Arabic" w:hint="cs"/>
          <w:sz w:val="34"/>
          <w:szCs w:val="34"/>
          <w:rtl/>
        </w:rPr>
        <w:t>وقوله</w:t>
      </w:r>
      <w:r w:rsidRPr="000C4B67">
        <w:rPr>
          <w:rFonts w:ascii="Traditional Arabic" w:hAnsi="Traditional Arabic" w:cs="Traditional Arabic"/>
          <w:sz w:val="34"/>
          <w:szCs w:val="34"/>
          <w:rtl/>
        </w:rPr>
        <w:t>: {</w:t>
      </w:r>
      <w:r w:rsidRPr="000C4B67">
        <w:rPr>
          <w:rFonts w:ascii="Traditional Arabic" w:hAnsi="Traditional Arabic" w:cs="Traditional Arabic" w:hint="cs"/>
          <w:sz w:val="34"/>
          <w:szCs w:val="34"/>
          <w:rtl/>
        </w:rPr>
        <w:t>وما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دابة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الأرض</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ولا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طائر</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يطير</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بجناحيه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إلا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أمم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أمثالكم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فرطنا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الكتاب</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شيء</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ثم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إلى</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ربهم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يحشرون</w:t>
      </w:r>
      <w:r w:rsidRPr="000C4B67">
        <w:rPr>
          <w:rFonts w:ascii="Traditional Arabic" w:hAnsi="Traditional Arabic" w:cs="Traditional Arabic"/>
          <w:sz w:val="34"/>
          <w:szCs w:val="34"/>
          <w:rtl/>
        </w:rPr>
        <w:t>} [</w:t>
      </w:r>
      <w:r w:rsidRPr="000C4B67">
        <w:rPr>
          <w:rFonts w:ascii="Traditional Arabic" w:hAnsi="Traditional Arabic" w:cs="Traditional Arabic" w:hint="cs"/>
          <w:sz w:val="34"/>
          <w:szCs w:val="34"/>
          <w:rtl/>
        </w:rPr>
        <w:t>الأنعام</w:t>
      </w:r>
      <w:r w:rsidRPr="000C4B67">
        <w:rPr>
          <w:rFonts w:ascii="Traditional Arabic" w:hAnsi="Traditional Arabic" w:cs="Traditional Arabic"/>
          <w:sz w:val="34"/>
          <w:szCs w:val="34"/>
          <w:rtl/>
        </w:rPr>
        <w:t xml:space="preserve">: 38] </w:t>
      </w:r>
      <w:r w:rsidRPr="000C4B67">
        <w:rPr>
          <w:rFonts w:ascii="Traditional Arabic" w:hAnsi="Traditional Arabic" w:cs="Traditional Arabic" w:hint="cs"/>
          <w:sz w:val="34"/>
          <w:szCs w:val="34"/>
          <w:rtl/>
        </w:rPr>
        <w:t>،</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وهو</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الذي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تدل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عليه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بحق</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كافة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مشاهدات</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العلماء</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المحققين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والمتشكك</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ذلك</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إنما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هو</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المستحق</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لسخرية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الساخرين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فما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العجب</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إذن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تتكلم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نملة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ويتكلم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هدهد؟</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وما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العجب</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يفهم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عنهما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عرف</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لغة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كل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منهما؟</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4"/>
          <w:szCs w:val="34"/>
          <w:rtl/>
        </w:rPr>
      </w:pPr>
      <w:r w:rsidRPr="000C4B67">
        <w:rPr>
          <w:rFonts w:ascii="Traditional Arabic" w:hAnsi="Traditional Arabic" w:cs="Traditional Arabic" w:hint="cs"/>
          <w:sz w:val="34"/>
          <w:szCs w:val="34"/>
          <w:rtl/>
        </w:rPr>
        <w:t>ولا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يجر</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ذلك</w:t>
      </w:r>
      <w:r w:rsidRPr="000C4B67">
        <w:rPr>
          <w:rFonts w:ascii="Traditional Arabic" w:hAnsi="Traditional Arabic" w:cs="Traditional Arabic"/>
          <w:sz w:val="34"/>
          <w:szCs w:val="34"/>
          <w:rtl/>
        </w:rPr>
        <w:t xml:space="preserve"> - </w:t>
      </w:r>
      <w:r w:rsidRPr="000C4B67">
        <w:rPr>
          <w:rFonts w:ascii="Traditional Arabic" w:hAnsi="Traditional Arabic" w:cs="Traditional Arabic" w:hint="cs"/>
          <w:sz w:val="34"/>
          <w:szCs w:val="34"/>
          <w:rtl/>
        </w:rPr>
        <w:t>كما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زعم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الملاحدة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الطاعنون</w:t>
      </w:r>
      <w:r w:rsidRPr="000C4B67">
        <w:rPr>
          <w:rFonts w:ascii="Traditional Arabic" w:hAnsi="Traditional Arabic" w:cs="Traditional Arabic"/>
          <w:sz w:val="34"/>
          <w:szCs w:val="34"/>
          <w:rtl/>
        </w:rPr>
        <w:t xml:space="preserve"> - </w:t>
      </w:r>
      <w:r w:rsidRPr="000C4B67">
        <w:rPr>
          <w:rFonts w:ascii="Traditional Arabic" w:hAnsi="Traditional Arabic" w:cs="Traditional Arabic" w:hint="cs"/>
          <w:sz w:val="34"/>
          <w:szCs w:val="34"/>
          <w:rtl/>
        </w:rPr>
        <w:t>إلي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شيء</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السفسطة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التي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ذكروها،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فلم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يقل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القرآن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الكريم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بشيء</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ذلك،</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إنما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قال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بما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تدل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عليه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ملاحظة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هذه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الأنواع،</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وهو</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لها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منطقا،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أما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علم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الهندسة،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والنحو،</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والتكاليف،</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والمعجزات؛</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فإنما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هو</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قول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الملاحدة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الذي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يرد</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عليهم،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لأننا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نحمل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القرآن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الكريم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إلا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نطق</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به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قام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أوهام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الملاحدة</w:t>
      </w:r>
      <w:r w:rsidRPr="000C4B67">
        <w:rPr>
          <w:rFonts w:ascii="Traditional Arabic" w:hAnsi="Traditional Arabic" w:cs="Traditional Arabic"/>
          <w:sz w:val="34"/>
          <w:szCs w:val="34"/>
          <w:rtl/>
        </w:rPr>
        <w:t>.</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4"/>
          <w:szCs w:val="34"/>
          <w:rtl/>
        </w:rPr>
      </w:pP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ب</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فيما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يتصل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بطيران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الهدهد</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الشام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إلي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اليمن،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ثم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الرجوع</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إلى</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الشام،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فالذي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ورد</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القرآن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الكريم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عنه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قوله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تعالى</w:t>
      </w:r>
      <w:r w:rsidRPr="000C4B67">
        <w:rPr>
          <w:rFonts w:ascii="Traditional Arabic" w:hAnsi="Traditional Arabic" w:cs="Traditional Arabic"/>
          <w:sz w:val="34"/>
          <w:szCs w:val="34"/>
          <w:rtl/>
        </w:rPr>
        <w:t>: {</w:t>
      </w:r>
      <w:r w:rsidRPr="000C4B67">
        <w:rPr>
          <w:rFonts w:ascii="Traditional Arabic" w:hAnsi="Traditional Arabic" w:cs="Traditional Arabic" w:hint="cs"/>
          <w:sz w:val="34"/>
          <w:szCs w:val="34"/>
          <w:rtl/>
        </w:rPr>
        <w:t>فمكث</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غير</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بعيد</w:t>
      </w:r>
      <w:r w:rsidRPr="000C4B67">
        <w:rPr>
          <w:rFonts w:ascii="Traditional Arabic" w:hAnsi="Traditional Arabic" w:cs="Traditional Arabic"/>
          <w:sz w:val="34"/>
          <w:szCs w:val="34"/>
          <w:rtl/>
        </w:rPr>
        <w:t>..} [</w:t>
      </w:r>
      <w:r w:rsidRPr="000C4B67">
        <w:rPr>
          <w:rFonts w:ascii="Traditional Arabic" w:hAnsi="Traditional Arabic" w:cs="Traditional Arabic" w:hint="cs"/>
          <w:sz w:val="34"/>
          <w:szCs w:val="34"/>
          <w:rtl/>
        </w:rPr>
        <w:t>النمل</w:t>
      </w:r>
      <w:r w:rsidRPr="000C4B67">
        <w:rPr>
          <w:rFonts w:ascii="Traditional Arabic" w:hAnsi="Traditional Arabic" w:cs="Traditional Arabic"/>
          <w:sz w:val="34"/>
          <w:szCs w:val="34"/>
          <w:rtl/>
        </w:rPr>
        <w:t xml:space="preserve">: 22] </w:t>
      </w:r>
      <w:r w:rsidRPr="000C4B67">
        <w:rPr>
          <w:rFonts w:ascii="Traditional Arabic" w:hAnsi="Traditional Arabic" w:cs="Traditional Arabic" w:hint="cs"/>
          <w:sz w:val="34"/>
          <w:szCs w:val="34"/>
          <w:rtl/>
        </w:rPr>
        <w:t>،</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وليس</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القرآن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الكريم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تحديد</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الهدهد</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مكث</w:t>
      </w:r>
      <w:r w:rsidRPr="000C4B67">
        <w:rPr>
          <w:rFonts w:ascii="Traditional Arabic" w:hAnsi="Traditional Arabic" w:cs="Traditional Arabic"/>
          <w:sz w:val="34"/>
          <w:szCs w:val="34"/>
          <w:rtl/>
        </w:rPr>
        <w:t xml:space="preserve"> " </w:t>
      </w:r>
      <w:r w:rsidRPr="000C4B67">
        <w:rPr>
          <w:rFonts w:ascii="Traditional Arabic" w:hAnsi="Traditional Arabic" w:cs="Traditional Arabic" w:hint="cs"/>
          <w:sz w:val="34"/>
          <w:szCs w:val="34"/>
          <w:rtl/>
        </w:rPr>
        <w:t>لحظة</w:t>
      </w:r>
      <w:r w:rsidRPr="000C4B67">
        <w:rPr>
          <w:rFonts w:ascii="Traditional Arabic" w:hAnsi="Traditional Arabic" w:cs="Traditional Arabic"/>
          <w:sz w:val="34"/>
          <w:szCs w:val="34"/>
          <w:rtl/>
        </w:rPr>
        <w:t xml:space="preserve"> " </w:t>
      </w:r>
      <w:r w:rsidRPr="000C4B67">
        <w:rPr>
          <w:rFonts w:ascii="Traditional Arabic" w:hAnsi="Traditional Arabic" w:cs="Traditional Arabic" w:hint="cs"/>
          <w:sz w:val="34"/>
          <w:szCs w:val="34"/>
          <w:rtl/>
        </w:rPr>
        <w:t>كما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يقول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هؤلاء،</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ولا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يفهم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w:t>
      </w:r>
      <w:r w:rsidRPr="000C4B67">
        <w:rPr>
          <w:rFonts w:ascii="Traditional Arabic" w:hAnsi="Traditional Arabic" w:cs="Traditional Arabic"/>
          <w:sz w:val="34"/>
          <w:szCs w:val="34"/>
          <w:rtl/>
        </w:rPr>
        <w:t xml:space="preserve"> " </w:t>
      </w:r>
      <w:r w:rsidRPr="000C4B67">
        <w:rPr>
          <w:rFonts w:ascii="Traditional Arabic" w:hAnsi="Traditional Arabic" w:cs="Traditional Arabic" w:hint="cs"/>
          <w:sz w:val="34"/>
          <w:szCs w:val="34"/>
          <w:rtl/>
        </w:rPr>
        <w:t>غير</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بعيد</w:t>
      </w:r>
      <w:r w:rsidRPr="000C4B67">
        <w:rPr>
          <w:rFonts w:ascii="Traditional Arabic" w:hAnsi="Traditional Arabic" w:cs="Traditional Arabic"/>
          <w:sz w:val="34"/>
          <w:szCs w:val="34"/>
          <w:rtl/>
        </w:rPr>
        <w:t xml:space="preserve"> " </w:t>
      </w:r>
      <w:r w:rsidRPr="000C4B67">
        <w:rPr>
          <w:rFonts w:ascii="Traditional Arabic" w:hAnsi="Traditional Arabic" w:cs="Traditional Arabic" w:hint="cs"/>
          <w:sz w:val="34"/>
          <w:szCs w:val="34"/>
          <w:rtl/>
        </w:rPr>
        <w:t>في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سياقها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إلا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مدة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تكفي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للطيران،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وقد</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قرئت</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على</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صفحاء</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العرب</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المشركين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عصر</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الرسالة</w:t>
      </w:r>
      <w:r w:rsidRPr="000C4B67">
        <w:rPr>
          <w:rFonts w:ascii="Traditional Arabic" w:hAnsi="Traditional Arabic" w:cs="Traditional Arabic"/>
          <w:sz w:val="34"/>
          <w:szCs w:val="34"/>
          <w:rtl/>
        </w:rPr>
        <w:t xml:space="preserve"> - </w:t>
      </w:r>
      <w:r w:rsidRPr="000C4B67">
        <w:rPr>
          <w:rFonts w:ascii="Traditional Arabic" w:hAnsi="Traditional Arabic" w:cs="Traditional Arabic" w:hint="cs"/>
          <w:sz w:val="34"/>
          <w:szCs w:val="34"/>
          <w:rtl/>
        </w:rPr>
        <w:t>وهم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أعلم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باللغة،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وكانوا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يعرفون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اليمن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والشام</w:t>
      </w:r>
      <w:r w:rsidRPr="000C4B67">
        <w:rPr>
          <w:rFonts w:ascii="Traditional Arabic" w:hAnsi="Traditional Arabic" w:cs="Traditional Arabic"/>
          <w:sz w:val="34"/>
          <w:szCs w:val="34"/>
          <w:rtl/>
        </w:rPr>
        <w:t xml:space="preserve"> - </w:t>
      </w:r>
      <w:r w:rsidRPr="000C4B67">
        <w:rPr>
          <w:rFonts w:ascii="Traditional Arabic" w:hAnsi="Traditional Arabic" w:cs="Traditional Arabic" w:hint="cs"/>
          <w:sz w:val="34"/>
          <w:szCs w:val="34"/>
          <w:rtl/>
        </w:rPr>
        <w:t>فما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أثاروا</w:t>
      </w:r>
      <w:r w:rsidRPr="000C4B67">
        <w:rPr>
          <w:rFonts w:ascii="Traditional Arabic" w:hAnsi="Traditional Arabic" w:cs="Traditional Arabic"/>
          <w:sz w:val="34"/>
          <w:szCs w:val="34"/>
          <w:rtl/>
        </w:rPr>
        <w:t xml:space="preserve"> - </w:t>
      </w:r>
      <w:r w:rsidRPr="000C4B67">
        <w:rPr>
          <w:rFonts w:ascii="Traditional Arabic" w:hAnsi="Traditional Arabic" w:cs="Traditional Arabic" w:hint="cs"/>
          <w:sz w:val="34"/>
          <w:szCs w:val="34"/>
          <w:rtl/>
        </w:rPr>
        <w:t>فيما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علمنا</w:t>
      </w:r>
      <w:r w:rsidRPr="000C4B67">
        <w:rPr>
          <w:rFonts w:ascii="Traditional Arabic" w:hAnsi="Traditional Arabic" w:cs="Traditional Arabic"/>
          <w:sz w:val="34"/>
          <w:szCs w:val="34"/>
          <w:rtl/>
        </w:rPr>
        <w:t xml:space="preserve"> - </w:t>
      </w:r>
      <w:r w:rsidRPr="000C4B67">
        <w:rPr>
          <w:rFonts w:ascii="Traditional Arabic" w:hAnsi="Traditional Arabic" w:cs="Traditional Arabic" w:hint="cs"/>
          <w:sz w:val="34"/>
          <w:szCs w:val="34"/>
          <w:rtl/>
        </w:rPr>
        <w:t>هذا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الاعتراض،</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فعلم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التعبير</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القرآني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يخلوا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عن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دواعي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اعتراض</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هؤلاء</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الملاحدة</w:t>
      </w:r>
      <w:r w:rsidRPr="000C4B67">
        <w:rPr>
          <w:rFonts w:ascii="Traditional Arabic" w:hAnsi="Traditional Arabic" w:cs="Traditional Arabic"/>
          <w:sz w:val="34"/>
          <w:szCs w:val="34"/>
          <w:rtl/>
        </w:rPr>
        <w:t>.</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4"/>
          <w:szCs w:val="34"/>
          <w:rtl/>
        </w:rPr>
      </w:pPr>
      <w:r w:rsidRPr="000C4B67">
        <w:rPr>
          <w:rFonts w:ascii="Traditional Arabic" w:hAnsi="Traditional Arabic" w:cs="Traditional Arabic"/>
          <w:sz w:val="34"/>
          <w:szCs w:val="34"/>
          <w:rtl/>
        </w:rPr>
        <w:t>(</w:t>
      </w:r>
      <w:r w:rsidRPr="000C4B67">
        <w:rPr>
          <w:rFonts w:ascii="Traditional Arabic" w:hAnsi="Traditional Arabic" w:cs="Traditional Arabic" w:hint="cs"/>
          <w:sz w:val="34"/>
          <w:szCs w:val="34"/>
          <w:rtl/>
        </w:rPr>
        <w:t>ج</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أنا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كيف</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خفي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على</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سليمان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حال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مملكة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سبأ</w:t>
      </w:r>
      <w:r w:rsidRPr="000C4B67">
        <w:rPr>
          <w:rFonts w:ascii="Traditional Arabic" w:hAnsi="Traditional Arabic" w:cs="Traditional Arabic"/>
          <w:sz w:val="34"/>
          <w:szCs w:val="34"/>
          <w:rtl/>
        </w:rPr>
        <w:t xml:space="preserve"> - </w:t>
      </w:r>
      <w:r w:rsidRPr="000C4B67">
        <w:rPr>
          <w:rFonts w:ascii="Traditional Arabic" w:hAnsi="Traditional Arabic" w:cs="Traditional Arabic" w:hint="cs"/>
          <w:sz w:val="34"/>
          <w:szCs w:val="34"/>
          <w:rtl/>
        </w:rPr>
        <w:t>فإن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القرآن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الكريم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يصفه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بأنه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كان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يعرف</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الغيب،</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وقد</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كان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هذا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غيبا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بالنسبة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إليه،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وليس</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فيما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وصف</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القرآن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الكريم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به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سليمان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عليه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السلام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إلا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تسخير</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الرياح</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والشياطين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وتعليم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منطق</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الطير</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وإيتاء</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الملك</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الذي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ينبغي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لأحد</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بعده،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لكن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ليس</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فيه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شيء</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وصفه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بعلم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غير</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علمه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الله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فما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العجب</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تكون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الأرض</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أشياء</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وممالك</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كان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سليمان</w:t>
      </w:r>
      <w:r w:rsidRPr="000C4B67">
        <w:rPr>
          <w:rFonts w:ascii="Traditional Arabic" w:hAnsi="Traditional Arabic" w:cs="Traditional Arabic"/>
          <w:sz w:val="34"/>
          <w:szCs w:val="34"/>
          <w:rtl/>
        </w:rPr>
        <w:t xml:space="preserve"> - </w:t>
      </w:r>
      <w:r w:rsidRPr="000C4B67">
        <w:rPr>
          <w:rFonts w:ascii="Traditional Arabic" w:hAnsi="Traditional Arabic" w:cs="Traditional Arabic" w:hint="cs"/>
          <w:sz w:val="34"/>
          <w:szCs w:val="34"/>
          <w:rtl/>
        </w:rPr>
        <w:t>مع</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عظمة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أعطاه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الله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له</w:t>
      </w:r>
      <w:r w:rsidRPr="000C4B67">
        <w:rPr>
          <w:rFonts w:ascii="Traditional Arabic" w:hAnsi="Traditional Arabic" w:cs="Traditional Arabic"/>
          <w:sz w:val="34"/>
          <w:szCs w:val="34"/>
          <w:rtl/>
        </w:rPr>
        <w:t xml:space="preserve"> - </w:t>
      </w:r>
      <w:r w:rsidRPr="000C4B67">
        <w:rPr>
          <w:rFonts w:ascii="Traditional Arabic" w:hAnsi="Traditional Arabic" w:cs="Traditional Arabic" w:hint="cs"/>
          <w:sz w:val="34"/>
          <w:szCs w:val="34"/>
          <w:rtl/>
        </w:rPr>
        <w:t>يجهلها؟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إن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القرآن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الكريم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يذكر</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شيئا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عن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سليمان</w:t>
      </w:r>
      <w:r w:rsidRPr="000C4B67">
        <w:rPr>
          <w:rFonts w:ascii="Traditional Arabic" w:hAnsi="Traditional Arabic" w:cs="Traditional Arabic"/>
          <w:sz w:val="34"/>
          <w:szCs w:val="34"/>
          <w:rtl/>
        </w:rPr>
        <w:t xml:space="preserve"> - </w:t>
      </w:r>
      <w:r w:rsidRPr="000C4B67">
        <w:rPr>
          <w:rFonts w:ascii="Traditional Arabic" w:hAnsi="Traditional Arabic" w:cs="Traditional Arabic" w:hint="cs"/>
          <w:sz w:val="34"/>
          <w:szCs w:val="34"/>
          <w:rtl/>
        </w:rPr>
        <w:t>عليه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السلام</w:t>
      </w:r>
      <w:r w:rsidRPr="000C4B67">
        <w:rPr>
          <w:rFonts w:ascii="Traditional Arabic" w:hAnsi="Traditional Arabic" w:cs="Traditional Arabic"/>
          <w:sz w:val="34"/>
          <w:szCs w:val="34"/>
          <w:rtl/>
        </w:rPr>
        <w:t xml:space="preserve"> - </w:t>
      </w:r>
      <w:r w:rsidRPr="000C4B67">
        <w:rPr>
          <w:rFonts w:ascii="Traditional Arabic" w:hAnsi="Traditional Arabic" w:cs="Traditional Arabic" w:hint="cs"/>
          <w:sz w:val="34"/>
          <w:szCs w:val="34"/>
          <w:rtl/>
        </w:rPr>
        <w:t>كان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ملك</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الدنيا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كلها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بأكملها</w:t>
      </w:r>
      <w:r w:rsidRPr="000C4B67">
        <w:rPr>
          <w:rFonts w:ascii="Traditional Arabic" w:hAnsi="Traditional Arabic" w:cs="Traditional Arabic"/>
          <w:sz w:val="34"/>
          <w:szCs w:val="34"/>
          <w:rtl/>
        </w:rPr>
        <w:t xml:space="preserve"> - </w:t>
      </w:r>
      <w:r w:rsidRPr="000C4B67">
        <w:rPr>
          <w:rFonts w:ascii="Traditional Arabic" w:hAnsi="Traditional Arabic" w:cs="Traditional Arabic" w:hint="cs"/>
          <w:sz w:val="34"/>
          <w:szCs w:val="34"/>
          <w:rtl/>
        </w:rPr>
        <w:t>كما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يزعم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هؤلاء</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الطاعنون</w:t>
      </w:r>
      <w:r w:rsidRPr="000C4B67">
        <w:rPr>
          <w:rFonts w:ascii="Traditional Arabic" w:hAnsi="Traditional Arabic" w:cs="Traditional Arabic"/>
          <w:sz w:val="34"/>
          <w:szCs w:val="34"/>
          <w:rtl/>
        </w:rPr>
        <w:t xml:space="preserve"> - </w:t>
      </w:r>
      <w:r w:rsidRPr="000C4B67">
        <w:rPr>
          <w:rFonts w:ascii="Traditional Arabic" w:hAnsi="Traditional Arabic" w:cs="Traditional Arabic" w:hint="cs"/>
          <w:sz w:val="34"/>
          <w:szCs w:val="34"/>
          <w:rtl/>
        </w:rPr>
        <w:t>ولعل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مستندهم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هذا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إنما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هو</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بعض</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المبالغات</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الإسرائيلية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التي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يرد</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لها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ذكر</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الوحي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القرآني</w:t>
      </w:r>
      <w:r w:rsidRPr="000C4B67">
        <w:rPr>
          <w:rFonts w:ascii="Traditional Arabic" w:hAnsi="Traditional Arabic" w:cs="Traditional Arabic"/>
          <w:sz w:val="34"/>
          <w:szCs w:val="34"/>
          <w:rtl/>
        </w:rPr>
        <w:t>.</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4"/>
          <w:szCs w:val="34"/>
          <w:rtl/>
        </w:rPr>
      </w:pPr>
      <w:r w:rsidRPr="000C4B67">
        <w:rPr>
          <w:rFonts w:ascii="Traditional Arabic" w:hAnsi="Traditional Arabic" w:cs="Traditional Arabic" w:hint="cs"/>
          <w:sz w:val="34"/>
          <w:szCs w:val="34"/>
          <w:rtl/>
        </w:rPr>
        <w:t>أما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إذا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كان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واحد</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منهم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قد</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فهم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ذلك</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قوله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تعالى</w:t>
      </w:r>
      <w:r w:rsidRPr="000C4B67">
        <w:rPr>
          <w:rFonts w:ascii="Traditional Arabic" w:hAnsi="Traditional Arabic" w:cs="Traditional Arabic"/>
          <w:sz w:val="34"/>
          <w:szCs w:val="34"/>
          <w:rtl/>
        </w:rPr>
        <w:t>: {</w:t>
      </w:r>
      <w:r w:rsidRPr="000C4B67">
        <w:rPr>
          <w:rFonts w:ascii="Traditional Arabic" w:hAnsi="Traditional Arabic" w:cs="Traditional Arabic" w:hint="cs"/>
          <w:sz w:val="34"/>
          <w:szCs w:val="34"/>
          <w:rtl/>
        </w:rPr>
        <w:t>وحشر</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لسليمان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جنوده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الجن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والإنس</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والطير</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فهم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يوزعون</w:t>
      </w:r>
      <w:r w:rsidRPr="000C4B67">
        <w:rPr>
          <w:rFonts w:ascii="Traditional Arabic" w:hAnsi="Traditional Arabic" w:cs="Traditional Arabic"/>
          <w:sz w:val="34"/>
          <w:szCs w:val="34"/>
          <w:rtl/>
        </w:rPr>
        <w:t>} [</w:t>
      </w:r>
      <w:r w:rsidRPr="000C4B67">
        <w:rPr>
          <w:rFonts w:ascii="Traditional Arabic" w:hAnsi="Traditional Arabic" w:cs="Traditional Arabic" w:hint="cs"/>
          <w:sz w:val="34"/>
          <w:szCs w:val="34"/>
          <w:rtl/>
        </w:rPr>
        <w:t>النمل</w:t>
      </w:r>
      <w:r w:rsidRPr="000C4B67">
        <w:rPr>
          <w:rFonts w:ascii="Traditional Arabic" w:hAnsi="Traditional Arabic" w:cs="Traditional Arabic"/>
          <w:sz w:val="34"/>
          <w:szCs w:val="34"/>
          <w:rtl/>
        </w:rPr>
        <w:t xml:space="preserve">: 16] </w:t>
      </w:r>
      <w:r w:rsidRPr="000C4B67">
        <w:rPr>
          <w:rFonts w:ascii="Traditional Arabic" w:hAnsi="Traditional Arabic" w:cs="Traditional Arabic" w:hint="cs"/>
          <w:sz w:val="34"/>
          <w:szCs w:val="34"/>
          <w:rtl/>
        </w:rPr>
        <w:t>،</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فهو</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يعرف</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شيئا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عن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أساليب</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البيان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العربية،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لأن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هنا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للتبعيض،</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وليس</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المعني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كل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الأنس</w:t>
      </w:r>
      <w:r w:rsidRPr="000C4B67">
        <w:rPr>
          <w:rFonts w:ascii="Traditional Arabic" w:hAnsi="Traditional Arabic" w:cs="Traditional Arabic"/>
          <w:sz w:val="34"/>
          <w:szCs w:val="34"/>
          <w:rtl/>
        </w:rPr>
        <w:t xml:space="preserve"> - </w:t>
      </w:r>
      <w:r w:rsidRPr="000C4B67">
        <w:rPr>
          <w:rFonts w:ascii="Traditional Arabic" w:hAnsi="Traditional Arabic" w:cs="Traditional Arabic" w:hint="cs"/>
          <w:sz w:val="34"/>
          <w:szCs w:val="34"/>
          <w:rtl/>
        </w:rPr>
        <w:t>دون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استثناء</w:t>
      </w:r>
      <w:r w:rsidRPr="000C4B67">
        <w:rPr>
          <w:rFonts w:ascii="Traditional Arabic" w:hAnsi="Traditional Arabic" w:cs="Traditional Arabic"/>
          <w:sz w:val="34"/>
          <w:szCs w:val="34"/>
          <w:rtl/>
        </w:rPr>
        <w:t xml:space="preserve"> - </w:t>
      </w:r>
      <w:r w:rsidRPr="000C4B67">
        <w:rPr>
          <w:rFonts w:ascii="Traditional Arabic" w:hAnsi="Traditional Arabic" w:cs="Traditional Arabic" w:hint="cs"/>
          <w:sz w:val="34"/>
          <w:szCs w:val="34"/>
          <w:rtl/>
        </w:rPr>
        <w:t>كانوا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تحت</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ملكه</w:t>
      </w:r>
      <w:r w:rsidRPr="000C4B67">
        <w:rPr>
          <w:rFonts w:ascii="Traditional Arabic" w:hAnsi="Traditional Arabic" w:cs="Traditional Arabic"/>
          <w:sz w:val="34"/>
          <w:szCs w:val="34"/>
          <w:rtl/>
        </w:rPr>
        <w:t>.</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4"/>
          <w:szCs w:val="34"/>
          <w:rtl/>
        </w:rPr>
      </w:pPr>
      <w:r w:rsidRPr="000C4B67">
        <w:rPr>
          <w:rFonts w:ascii="Traditional Arabic" w:hAnsi="Traditional Arabic" w:cs="Traditional Arabic" w:hint="cs"/>
          <w:sz w:val="34"/>
          <w:szCs w:val="34"/>
          <w:rtl/>
        </w:rPr>
        <w:t>ولعل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الذي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جر</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الطاعنين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إلي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طعنهم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ذكروه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هم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أنه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كان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تحت</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راية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ملكة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سبأ</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اثنا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عشر</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الف</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ملك</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تحت</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راية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كل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منهم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مائة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ألف</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w:t>
      </w:r>
      <w:r w:rsidRPr="000C4B67">
        <w:rPr>
          <w:rFonts w:ascii="Traditional Arabic" w:hAnsi="Traditional Arabic" w:cs="Traditional Arabic"/>
          <w:sz w:val="34"/>
          <w:szCs w:val="34"/>
          <w:rtl/>
        </w:rPr>
        <w:t>!</w:t>
      </w:r>
    </w:p>
    <w:p w:rsidR="00287B48" w:rsidRPr="000C4B67" w:rsidRDefault="00C26DBF" w:rsidP="00B17FC5">
      <w:pPr>
        <w:autoSpaceDE w:val="0"/>
        <w:autoSpaceDN w:val="0"/>
        <w:adjustRightInd w:val="0"/>
        <w:spacing w:after="0" w:line="240" w:lineRule="auto"/>
        <w:jc w:val="both"/>
        <w:rPr>
          <w:rFonts w:ascii="Traditional Arabic" w:hAnsi="Traditional Arabic" w:cs="Traditional Arabic"/>
          <w:sz w:val="34"/>
          <w:szCs w:val="34"/>
          <w:rtl/>
        </w:rPr>
      </w:pPr>
      <w:r w:rsidRPr="000C4B67">
        <w:rPr>
          <w:rFonts w:ascii="Traditional Arabic" w:hAnsi="Traditional Arabic" w:cs="Traditional Arabic" w:hint="cs"/>
          <w:sz w:val="34"/>
          <w:szCs w:val="34"/>
          <w:rtl/>
        </w:rPr>
        <w:t xml:space="preserve">       </w:t>
      </w:r>
      <w:r w:rsidR="00287B48" w:rsidRPr="000C4B67">
        <w:rPr>
          <w:rFonts w:ascii="Traditional Arabic" w:hAnsi="Traditional Arabic" w:cs="Traditional Arabic" w:hint="cs"/>
          <w:sz w:val="34"/>
          <w:szCs w:val="34"/>
          <w:rtl/>
        </w:rPr>
        <w:t>وليس</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في</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نصوص</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القرآن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الكريم</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شيء</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هذا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مطلقا،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والعدد</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الذي</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ذكروه</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يجاوز</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بكثير</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جدا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يمكن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أن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يكون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موجودا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عندئذ</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عدد</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السكان،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وهو</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يذكرنا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بما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نقده</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ابن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خلدون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مبالغات</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المؤرخين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القدماء،</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وما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حذر</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منه</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فيكو</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غرور</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الأمم</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حين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تكتب</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تارخها</w:t>
      </w:r>
      <w:r w:rsidR="00287B48" w:rsidRPr="000C4B67">
        <w:rPr>
          <w:rFonts w:ascii="Traditional Arabic" w:hAnsi="Traditional Arabic" w:cs="Traditional Arabic"/>
          <w:sz w:val="34"/>
          <w:szCs w:val="34"/>
          <w:rtl/>
        </w:rPr>
        <w:t xml:space="preserve"> - </w:t>
      </w:r>
      <w:r w:rsidR="00287B48" w:rsidRPr="000C4B67">
        <w:rPr>
          <w:rFonts w:ascii="Traditional Arabic" w:hAnsi="Traditional Arabic" w:cs="Traditional Arabic" w:hint="cs"/>
          <w:sz w:val="34"/>
          <w:szCs w:val="34"/>
          <w:rtl/>
        </w:rPr>
        <w:t>فكيف</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تحمل</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هذه</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المبالغات</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على</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نصوص</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القرآن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الكريم</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التي</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لم</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تعرض</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لها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إطلاقا؟</w:t>
      </w:r>
    </w:p>
    <w:p w:rsidR="00287B48" w:rsidRPr="000C4B67" w:rsidRDefault="00C26DBF" w:rsidP="00B17FC5">
      <w:pPr>
        <w:autoSpaceDE w:val="0"/>
        <w:autoSpaceDN w:val="0"/>
        <w:adjustRightInd w:val="0"/>
        <w:spacing w:after="0" w:line="240" w:lineRule="auto"/>
        <w:jc w:val="both"/>
        <w:rPr>
          <w:rFonts w:ascii="Traditional Arabic" w:hAnsi="Traditional Arabic" w:cs="Traditional Arabic"/>
          <w:sz w:val="34"/>
          <w:szCs w:val="34"/>
          <w:rtl/>
        </w:rPr>
      </w:pPr>
      <w:r w:rsidRPr="000C4B67">
        <w:rPr>
          <w:rFonts w:ascii="Traditional Arabic" w:hAnsi="Traditional Arabic" w:cs="Traditional Arabic" w:hint="cs"/>
          <w:sz w:val="34"/>
          <w:szCs w:val="34"/>
          <w:rtl/>
        </w:rPr>
        <w:t xml:space="preserve">      </w:t>
      </w:r>
      <w:r w:rsidR="00287B48" w:rsidRPr="000C4B67">
        <w:rPr>
          <w:rFonts w:ascii="Traditional Arabic" w:hAnsi="Traditional Arabic" w:cs="Traditional Arabic" w:hint="cs"/>
          <w:sz w:val="34"/>
          <w:szCs w:val="34"/>
          <w:rtl/>
        </w:rPr>
        <w:t>فلا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عجب</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إذن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أن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يجهل</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سليمان</w:t>
      </w:r>
      <w:r w:rsidR="00287B48" w:rsidRPr="000C4B67">
        <w:rPr>
          <w:rFonts w:ascii="Traditional Arabic" w:hAnsi="Traditional Arabic" w:cs="Traditional Arabic"/>
          <w:sz w:val="34"/>
          <w:szCs w:val="34"/>
          <w:rtl/>
        </w:rPr>
        <w:t xml:space="preserve"> - </w:t>
      </w:r>
      <w:r w:rsidR="00287B48" w:rsidRPr="000C4B67">
        <w:rPr>
          <w:rFonts w:ascii="Traditional Arabic" w:hAnsi="Traditional Arabic" w:cs="Traditional Arabic" w:hint="cs"/>
          <w:sz w:val="34"/>
          <w:szCs w:val="34"/>
          <w:rtl/>
        </w:rPr>
        <w:t>عليه</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السلام</w:t>
      </w:r>
      <w:r w:rsidR="00287B48" w:rsidRPr="000C4B67">
        <w:rPr>
          <w:rFonts w:ascii="Traditional Arabic" w:hAnsi="Traditional Arabic" w:cs="Traditional Arabic"/>
          <w:sz w:val="34"/>
          <w:szCs w:val="34"/>
          <w:rtl/>
        </w:rPr>
        <w:t xml:space="preserve"> - </w:t>
      </w:r>
      <w:r w:rsidR="00287B48" w:rsidRPr="000C4B67">
        <w:rPr>
          <w:rFonts w:ascii="Traditional Arabic" w:hAnsi="Traditional Arabic" w:cs="Traditional Arabic" w:hint="cs"/>
          <w:sz w:val="34"/>
          <w:szCs w:val="34"/>
          <w:rtl/>
        </w:rPr>
        <w:t>أمر</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ملكة</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سبا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مع</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كل</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أعطاه</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الله</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له،</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لأنه</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لم</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يعطه</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علم</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كل</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في</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الأرض،</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ولم</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تكن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هناك</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اتصالات</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منتظمة</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بين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المالك</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بحيث</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تعرف</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كل</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منها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الأخرى،</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وتتصل</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بها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على</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النحو</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الذي</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نعهده</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في</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عصرنا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والذي</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حدث</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بعد</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ذلك</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بحكم</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التطور</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العمراني،</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ولم</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تكن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الجن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التي</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سخرت</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لسليمان</w:t>
      </w:r>
      <w:r w:rsidR="00287B48" w:rsidRPr="000C4B67">
        <w:rPr>
          <w:rFonts w:ascii="Traditional Arabic" w:hAnsi="Traditional Arabic" w:cs="Traditional Arabic"/>
          <w:sz w:val="34"/>
          <w:szCs w:val="34"/>
          <w:rtl/>
        </w:rPr>
        <w:t xml:space="preserve"> - </w:t>
      </w:r>
      <w:r w:rsidR="00287B48" w:rsidRPr="000C4B67">
        <w:rPr>
          <w:rFonts w:ascii="Traditional Arabic" w:hAnsi="Traditional Arabic" w:cs="Traditional Arabic" w:hint="cs"/>
          <w:sz w:val="34"/>
          <w:szCs w:val="34"/>
          <w:rtl/>
        </w:rPr>
        <w:t>عليه</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السلام</w:t>
      </w:r>
      <w:r w:rsidR="00287B48" w:rsidRPr="000C4B67">
        <w:rPr>
          <w:rFonts w:ascii="Traditional Arabic" w:hAnsi="Traditional Arabic" w:cs="Traditional Arabic"/>
          <w:sz w:val="34"/>
          <w:szCs w:val="34"/>
          <w:rtl/>
        </w:rPr>
        <w:t xml:space="preserve"> - </w:t>
      </w:r>
      <w:r w:rsidR="00287B48" w:rsidRPr="000C4B67">
        <w:rPr>
          <w:rFonts w:ascii="Traditional Arabic" w:hAnsi="Traditional Arabic" w:cs="Traditional Arabic" w:hint="cs"/>
          <w:sz w:val="34"/>
          <w:szCs w:val="34"/>
          <w:rtl/>
        </w:rPr>
        <w:t>أيضا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تعرف</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الغيب</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كما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ورد</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في</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قوله</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تعالي</w:t>
      </w:r>
      <w:r w:rsidR="00287B48" w:rsidRPr="000C4B67">
        <w:rPr>
          <w:rFonts w:ascii="Traditional Arabic" w:hAnsi="Traditional Arabic" w:cs="Traditional Arabic"/>
          <w:sz w:val="34"/>
          <w:szCs w:val="34"/>
          <w:rtl/>
        </w:rPr>
        <w:t>: {</w:t>
      </w:r>
      <w:r w:rsidR="00287B48" w:rsidRPr="000C4B67">
        <w:rPr>
          <w:rFonts w:ascii="Traditional Arabic" w:hAnsi="Traditional Arabic" w:cs="Traditional Arabic" w:hint="cs"/>
          <w:sz w:val="34"/>
          <w:szCs w:val="34"/>
          <w:rtl/>
        </w:rPr>
        <w:t>فلما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قضينا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عليه</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الموت</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دلهم</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على</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موته</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إلا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دابة</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الأرض</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تأكل</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منسأته</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فلما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خر</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تبينت</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الجن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أن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لو</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كانوا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يعلمون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الغيب</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لبثوا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في</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العذاب</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المهين</w:t>
      </w:r>
      <w:r w:rsidR="00287B48" w:rsidRPr="000C4B67">
        <w:rPr>
          <w:rFonts w:ascii="Traditional Arabic" w:hAnsi="Traditional Arabic" w:cs="Traditional Arabic"/>
          <w:sz w:val="34"/>
          <w:szCs w:val="34"/>
          <w:rtl/>
        </w:rPr>
        <w:t>} [</w:t>
      </w:r>
      <w:r w:rsidR="00287B48" w:rsidRPr="000C4B67">
        <w:rPr>
          <w:rFonts w:ascii="Traditional Arabic" w:hAnsi="Traditional Arabic" w:cs="Traditional Arabic" w:hint="cs"/>
          <w:sz w:val="34"/>
          <w:szCs w:val="34"/>
          <w:rtl/>
        </w:rPr>
        <w:t>سبأ</w:t>
      </w:r>
      <w:r w:rsidR="00287B48" w:rsidRPr="000C4B67">
        <w:rPr>
          <w:rFonts w:ascii="Traditional Arabic" w:hAnsi="Traditional Arabic" w:cs="Traditional Arabic"/>
          <w:sz w:val="34"/>
          <w:szCs w:val="34"/>
          <w:rtl/>
        </w:rPr>
        <w:t>: 14] .</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4"/>
          <w:szCs w:val="34"/>
          <w:rtl/>
        </w:rPr>
      </w:pPr>
      <w:r w:rsidRPr="000C4B67">
        <w:rPr>
          <w:rFonts w:ascii="Traditional Arabic" w:hAnsi="Traditional Arabic" w:cs="Traditional Arabic"/>
          <w:sz w:val="34"/>
          <w:szCs w:val="34"/>
          <w:rtl/>
        </w:rPr>
        <w:t>(</w:t>
      </w:r>
      <w:r w:rsidRPr="000C4B67">
        <w:rPr>
          <w:rFonts w:ascii="Traditional Arabic" w:hAnsi="Traditional Arabic" w:cs="Traditional Arabic" w:hint="cs"/>
          <w:sz w:val="34"/>
          <w:szCs w:val="34"/>
          <w:rtl/>
        </w:rPr>
        <w:t>د</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أما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أين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حصل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للهدهد</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معرفة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الله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تعالى</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ووجوب</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السجود</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وإنكار</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سجودهم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للشمس</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وإضافته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إلي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الشيطان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وتزيينه؟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فإنما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كان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الهدهد</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جند</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سليمان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عليه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السلام،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والآيات</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تتكلم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عن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أمر</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غيبي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يقاس</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على</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معرفة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البشر</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الآن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بأحوال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الطير،</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وما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المانع</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تكون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فطرة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كافة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المخلوقات</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عارفة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بوجوب</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السجود</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لله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تعالى</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وحده،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وقد</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جاء</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القرآن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الكريم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شاهدا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بذلك</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قوله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تعالى</w:t>
      </w:r>
      <w:r w:rsidRPr="000C4B67">
        <w:rPr>
          <w:rFonts w:ascii="Traditional Arabic" w:hAnsi="Traditional Arabic" w:cs="Traditional Arabic"/>
          <w:sz w:val="34"/>
          <w:szCs w:val="34"/>
          <w:rtl/>
        </w:rPr>
        <w:t>: (</w:t>
      </w:r>
      <w:r w:rsidRPr="000C4B67">
        <w:rPr>
          <w:rFonts w:ascii="Traditional Arabic" w:hAnsi="Traditional Arabic" w:cs="Traditional Arabic" w:hint="cs"/>
          <w:sz w:val="34"/>
          <w:szCs w:val="34"/>
          <w:rtl/>
        </w:rPr>
        <w:t>اولم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يروا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إلي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خلق</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الله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شيء</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يتفيؤ</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ظلاله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عن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اليمين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والشمائل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سجدا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لله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وهم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داخرون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ولله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يسجد</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في</w:t>
      </w:r>
      <w:r w:rsidR="00C26DBF" w:rsidRPr="000C4B67">
        <w:rPr>
          <w:rFonts w:ascii="Traditional Arabic" w:hAnsi="Traditional Arabic" w:cs="Traditional Arabic" w:hint="cs"/>
          <w:sz w:val="34"/>
          <w:szCs w:val="34"/>
          <w:rtl/>
        </w:rPr>
        <w:t xml:space="preserve"> </w:t>
      </w:r>
      <w:r w:rsidRPr="000C4B67">
        <w:rPr>
          <w:rFonts w:ascii="Traditional Arabic" w:hAnsi="Traditional Arabic" w:cs="Traditional Arabic" w:hint="cs"/>
          <w:sz w:val="34"/>
          <w:szCs w:val="34"/>
          <w:rtl/>
        </w:rPr>
        <w:t>السموات</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وما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الأرض</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دابة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والملائكة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وهم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يستكبرون</w:t>
      </w:r>
      <w:r w:rsidRPr="000C4B67">
        <w:rPr>
          <w:rFonts w:ascii="Traditional Arabic" w:hAnsi="Traditional Arabic" w:cs="Traditional Arabic"/>
          <w:sz w:val="34"/>
          <w:szCs w:val="34"/>
          <w:rtl/>
        </w:rPr>
        <w:t xml:space="preserve"> ( [</w:t>
      </w:r>
      <w:r w:rsidRPr="000C4B67">
        <w:rPr>
          <w:rFonts w:ascii="Traditional Arabic" w:hAnsi="Traditional Arabic" w:cs="Traditional Arabic" w:hint="cs"/>
          <w:sz w:val="34"/>
          <w:szCs w:val="34"/>
          <w:rtl/>
        </w:rPr>
        <w:t>النحل</w:t>
      </w:r>
      <w:r w:rsidRPr="000C4B67">
        <w:rPr>
          <w:rFonts w:ascii="Traditional Arabic" w:hAnsi="Traditional Arabic" w:cs="Traditional Arabic"/>
          <w:sz w:val="34"/>
          <w:szCs w:val="34"/>
          <w:rtl/>
        </w:rPr>
        <w:t xml:space="preserve">: 48-49] </w:t>
      </w:r>
      <w:r w:rsidRPr="000C4B67">
        <w:rPr>
          <w:rFonts w:ascii="Traditional Arabic" w:hAnsi="Traditional Arabic" w:cs="Traditional Arabic" w:hint="cs"/>
          <w:sz w:val="34"/>
          <w:szCs w:val="34"/>
          <w:rtl/>
        </w:rPr>
        <w:t>وقوله</w:t>
      </w:r>
      <w:r w:rsidRPr="000C4B67">
        <w:rPr>
          <w:rFonts w:ascii="Traditional Arabic" w:hAnsi="Traditional Arabic" w:cs="Traditional Arabic"/>
          <w:sz w:val="34"/>
          <w:szCs w:val="34"/>
          <w:rtl/>
        </w:rPr>
        <w:t>: {</w:t>
      </w:r>
      <w:r w:rsidRPr="000C4B67">
        <w:rPr>
          <w:rFonts w:ascii="Traditional Arabic" w:hAnsi="Traditional Arabic" w:cs="Traditional Arabic" w:hint="cs"/>
          <w:sz w:val="34"/>
          <w:szCs w:val="34"/>
          <w:rtl/>
        </w:rPr>
        <w:t>والنجم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والشجر</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يسجدان</w:t>
      </w:r>
      <w:r w:rsidRPr="000C4B67">
        <w:rPr>
          <w:rFonts w:ascii="Traditional Arabic" w:hAnsi="Traditional Arabic" w:cs="Traditional Arabic"/>
          <w:sz w:val="34"/>
          <w:szCs w:val="34"/>
          <w:rtl/>
        </w:rPr>
        <w:t>} [</w:t>
      </w:r>
      <w:r w:rsidRPr="000C4B67">
        <w:rPr>
          <w:rFonts w:ascii="Traditional Arabic" w:hAnsi="Traditional Arabic" w:cs="Traditional Arabic" w:hint="cs"/>
          <w:sz w:val="34"/>
          <w:szCs w:val="34"/>
          <w:rtl/>
        </w:rPr>
        <w:t>الرحمن</w:t>
      </w:r>
      <w:r w:rsidRPr="000C4B67">
        <w:rPr>
          <w:rFonts w:ascii="Traditional Arabic" w:hAnsi="Traditional Arabic" w:cs="Traditional Arabic"/>
          <w:sz w:val="34"/>
          <w:szCs w:val="34"/>
          <w:rtl/>
        </w:rPr>
        <w:t xml:space="preserve">: 6] </w:t>
      </w:r>
      <w:r w:rsidRPr="000C4B67">
        <w:rPr>
          <w:rFonts w:ascii="Traditional Arabic" w:hAnsi="Traditional Arabic" w:cs="Traditional Arabic" w:hint="cs"/>
          <w:sz w:val="34"/>
          <w:szCs w:val="34"/>
          <w:rtl/>
        </w:rPr>
        <w:t>وقوله</w:t>
      </w:r>
      <w:r w:rsidRPr="000C4B67">
        <w:rPr>
          <w:rFonts w:ascii="Traditional Arabic" w:hAnsi="Traditional Arabic" w:cs="Traditional Arabic"/>
          <w:sz w:val="34"/>
          <w:szCs w:val="34"/>
          <w:rtl/>
        </w:rPr>
        <w:t>: {</w:t>
      </w:r>
      <w:r w:rsidRPr="000C4B67">
        <w:rPr>
          <w:rFonts w:ascii="Traditional Arabic" w:hAnsi="Traditional Arabic" w:cs="Traditional Arabic" w:hint="cs"/>
          <w:sz w:val="34"/>
          <w:szCs w:val="34"/>
          <w:rtl/>
        </w:rPr>
        <w:t>الم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تر</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الله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يسبح</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السموات</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والأرض</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والطير</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صافات</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كل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قد</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علم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صلاته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وتسبيحه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والله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عليم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بما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يفعلون</w:t>
      </w:r>
      <w:r w:rsidRPr="000C4B67">
        <w:rPr>
          <w:rFonts w:ascii="Traditional Arabic" w:hAnsi="Traditional Arabic" w:cs="Traditional Arabic"/>
          <w:sz w:val="34"/>
          <w:szCs w:val="34"/>
          <w:rtl/>
        </w:rPr>
        <w:t>} [</w:t>
      </w:r>
      <w:r w:rsidRPr="000C4B67">
        <w:rPr>
          <w:rFonts w:ascii="Traditional Arabic" w:hAnsi="Traditional Arabic" w:cs="Traditional Arabic" w:hint="cs"/>
          <w:sz w:val="34"/>
          <w:szCs w:val="34"/>
          <w:rtl/>
        </w:rPr>
        <w:t>النور</w:t>
      </w:r>
      <w:r w:rsidRPr="000C4B67">
        <w:rPr>
          <w:rFonts w:ascii="Traditional Arabic" w:hAnsi="Traditional Arabic" w:cs="Traditional Arabic"/>
          <w:sz w:val="34"/>
          <w:szCs w:val="34"/>
          <w:rtl/>
        </w:rPr>
        <w:t xml:space="preserve">: 41] </w:t>
      </w:r>
      <w:r w:rsidRPr="000C4B67">
        <w:rPr>
          <w:rFonts w:ascii="Traditional Arabic" w:hAnsi="Traditional Arabic" w:cs="Traditional Arabic" w:hint="cs"/>
          <w:sz w:val="34"/>
          <w:szCs w:val="34"/>
          <w:rtl/>
        </w:rPr>
        <w:t>وقوله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تسبح</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السموات</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السبع</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والأرض</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ومن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فيهم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وإن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شيء</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إلا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يسبح</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بحمده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ولكن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تفقهون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تسبيحهم</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إنه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كان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حليما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غفورا</w:t>
      </w:r>
      <w:r w:rsidRPr="000C4B67">
        <w:rPr>
          <w:rFonts w:ascii="Traditional Arabic" w:hAnsi="Traditional Arabic" w:cs="Traditional Arabic"/>
          <w:sz w:val="34"/>
          <w:szCs w:val="34"/>
          <w:rtl/>
        </w:rPr>
        <w:t>} [</w:t>
      </w:r>
      <w:r w:rsidRPr="000C4B67">
        <w:rPr>
          <w:rFonts w:ascii="Traditional Arabic" w:hAnsi="Traditional Arabic" w:cs="Traditional Arabic" w:hint="cs"/>
          <w:sz w:val="34"/>
          <w:szCs w:val="34"/>
          <w:rtl/>
        </w:rPr>
        <w:t>الإسراء</w:t>
      </w:r>
      <w:r w:rsidRPr="000C4B67">
        <w:rPr>
          <w:rFonts w:ascii="Traditional Arabic" w:hAnsi="Traditional Arabic" w:cs="Traditional Arabic"/>
          <w:sz w:val="34"/>
          <w:szCs w:val="34"/>
          <w:rtl/>
        </w:rPr>
        <w:t xml:space="preserve">: 44] ... </w:t>
      </w:r>
      <w:r w:rsidRPr="000C4B67">
        <w:rPr>
          <w:rFonts w:ascii="Traditional Arabic" w:hAnsi="Traditional Arabic" w:cs="Traditional Arabic" w:hint="cs"/>
          <w:sz w:val="34"/>
          <w:szCs w:val="34"/>
          <w:rtl/>
        </w:rPr>
        <w:t>فما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العجب</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بعد</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هذا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كله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بكون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الهدهد</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جند</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سليمان</w:t>
      </w:r>
      <w:r w:rsidRPr="000C4B67">
        <w:rPr>
          <w:rFonts w:ascii="Traditional Arabic" w:hAnsi="Traditional Arabic" w:cs="Traditional Arabic"/>
          <w:sz w:val="34"/>
          <w:szCs w:val="34"/>
          <w:rtl/>
        </w:rPr>
        <w:t xml:space="preserve"> - </w:t>
      </w:r>
      <w:r w:rsidRPr="000C4B67">
        <w:rPr>
          <w:rFonts w:ascii="Traditional Arabic" w:hAnsi="Traditional Arabic" w:cs="Traditional Arabic" w:hint="cs"/>
          <w:sz w:val="34"/>
          <w:szCs w:val="34"/>
          <w:rtl/>
        </w:rPr>
        <w:t>عليه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السلام</w:t>
      </w:r>
      <w:r w:rsidRPr="000C4B67">
        <w:rPr>
          <w:rFonts w:ascii="Traditional Arabic" w:hAnsi="Traditional Arabic" w:cs="Traditional Arabic"/>
          <w:sz w:val="34"/>
          <w:szCs w:val="34"/>
          <w:rtl/>
        </w:rPr>
        <w:t xml:space="preserve"> - </w:t>
      </w:r>
      <w:r w:rsidRPr="000C4B67">
        <w:rPr>
          <w:rFonts w:ascii="Traditional Arabic" w:hAnsi="Traditional Arabic" w:cs="Traditional Arabic" w:hint="cs"/>
          <w:sz w:val="34"/>
          <w:szCs w:val="34"/>
          <w:rtl/>
        </w:rPr>
        <w:t>عارفا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لوجوب</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السجود</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لله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تعالى</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وحده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منكرا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السجود</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لغيره؟</w:t>
      </w:r>
    </w:p>
    <w:p w:rsidR="00287B48" w:rsidRPr="000C4B67" w:rsidRDefault="00C26DBF" w:rsidP="00B17FC5">
      <w:pPr>
        <w:autoSpaceDE w:val="0"/>
        <w:autoSpaceDN w:val="0"/>
        <w:adjustRightInd w:val="0"/>
        <w:spacing w:after="0" w:line="240" w:lineRule="auto"/>
        <w:jc w:val="both"/>
        <w:rPr>
          <w:rFonts w:ascii="Traditional Arabic" w:hAnsi="Traditional Arabic" w:cs="Traditional Arabic"/>
          <w:sz w:val="34"/>
          <w:szCs w:val="34"/>
          <w:rtl/>
        </w:rPr>
      </w:pPr>
      <w:r w:rsidRPr="000C4B67">
        <w:rPr>
          <w:rFonts w:ascii="Traditional Arabic" w:hAnsi="Traditional Arabic" w:cs="Traditional Arabic" w:hint="cs"/>
          <w:sz w:val="34"/>
          <w:szCs w:val="34"/>
          <w:rtl/>
        </w:rPr>
        <w:t xml:space="preserve">        </w:t>
      </w:r>
      <w:r w:rsidR="00287B48" w:rsidRPr="000C4B67">
        <w:rPr>
          <w:rFonts w:ascii="Traditional Arabic" w:hAnsi="Traditional Arabic" w:cs="Traditional Arabic" w:hint="cs"/>
          <w:sz w:val="34"/>
          <w:szCs w:val="34"/>
          <w:rtl/>
        </w:rPr>
        <w:t>إن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القضية</w:t>
      </w:r>
      <w:r w:rsidR="00287B48" w:rsidRPr="000C4B67">
        <w:rPr>
          <w:rFonts w:ascii="Traditional Arabic" w:hAnsi="Traditional Arabic" w:cs="Traditional Arabic"/>
          <w:sz w:val="34"/>
          <w:szCs w:val="34"/>
          <w:rtl/>
        </w:rPr>
        <w:t xml:space="preserve"> - </w:t>
      </w:r>
      <w:r w:rsidR="00287B48" w:rsidRPr="000C4B67">
        <w:rPr>
          <w:rFonts w:ascii="Traditional Arabic" w:hAnsi="Traditional Arabic" w:cs="Traditional Arabic" w:hint="cs"/>
          <w:sz w:val="34"/>
          <w:szCs w:val="34"/>
          <w:rtl/>
        </w:rPr>
        <w:t>فيما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نري</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قضية</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إخبار</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عن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الغيب</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لا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تصل</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معرفة</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البشر</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التجريبية</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أو</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العقلية</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إلى</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شيء</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يستند</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إليه</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إنكار</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هذا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الإخبار</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الذي</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يجاوز</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حدود</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هذه</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المعرفة،</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فالمؤمنون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بالغيب</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وبصدق</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الوحي</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القرآني</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يؤمنون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به،</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والمكذبون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ينكرون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بكل</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لا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يقع</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منهم</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تحت</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حس</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مباشر</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أو</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تجربة</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مادية،</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لكنهم</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في</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مثل</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هذه</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القضايا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الغيبية</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لا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مستند</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لهم</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في</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إنكارهم</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إلا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محض</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الشك</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والتكذيب</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وقياس</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الغائب</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على</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الشاهد</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وتحكيم</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عقولهم</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القاصرة</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فيما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هو</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علم</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الغيب،</w:t>
      </w:r>
      <w:r w:rsidR="00287B48" w:rsidRPr="000C4B67">
        <w:rPr>
          <w:rFonts w:ascii="Traditional Arabic" w:hAnsi="Traditional Arabic" w:cs="Traditional Arabic"/>
          <w:sz w:val="34"/>
          <w:szCs w:val="34"/>
          <w:rtl/>
        </w:rPr>
        <w:t xml:space="preserve"> ... </w:t>
      </w:r>
      <w:r w:rsidR="00287B48" w:rsidRPr="000C4B67">
        <w:rPr>
          <w:rFonts w:ascii="Traditional Arabic" w:hAnsi="Traditional Arabic" w:cs="Traditional Arabic" w:hint="cs"/>
          <w:sz w:val="34"/>
          <w:szCs w:val="34"/>
          <w:rtl/>
        </w:rPr>
        <w:t>ولسنا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نملك</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لهؤلاء</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وسيلة</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تحملهم</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على</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الإيمان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بالغيب</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وعدم</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قياس</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الأمور</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فيه</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على</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علم</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الشهادة</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البشرية</w:t>
      </w:r>
      <w:r w:rsidR="00287B48" w:rsidRPr="000C4B67">
        <w:rPr>
          <w:rFonts w:ascii="Traditional Arabic" w:hAnsi="Traditional Arabic" w:cs="Traditional Arabic"/>
          <w:sz w:val="34"/>
          <w:szCs w:val="34"/>
          <w:rtl/>
        </w:rPr>
        <w:t>. {</w:t>
      </w:r>
      <w:r w:rsidR="00287B48" w:rsidRPr="000C4B67">
        <w:rPr>
          <w:rFonts w:ascii="Traditional Arabic" w:hAnsi="Traditional Arabic" w:cs="Traditional Arabic" w:hint="cs"/>
          <w:sz w:val="34"/>
          <w:szCs w:val="34"/>
          <w:rtl/>
        </w:rPr>
        <w:t>ومن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يرد</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الله</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فتنته</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فلن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تملك</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له</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الله</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شيئا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اولئك</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الذين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لم</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يرد</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الله</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يطهر</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قلوبهم</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لهم</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في</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الدنيا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خزي</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ولهم</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في</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الأخرة</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عذاب</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عظيم</w:t>
      </w:r>
      <w:r w:rsidR="00287B48" w:rsidRPr="000C4B67">
        <w:rPr>
          <w:rFonts w:ascii="Traditional Arabic" w:hAnsi="Traditional Arabic" w:cs="Traditional Arabic"/>
          <w:sz w:val="34"/>
          <w:szCs w:val="34"/>
          <w:rtl/>
        </w:rPr>
        <w:t>} [</w:t>
      </w:r>
      <w:r w:rsidR="00287B48" w:rsidRPr="000C4B67">
        <w:rPr>
          <w:rFonts w:ascii="Traditional Arabic" w:hAnsi="Traditional Arabic" w:cs="Traditional Arabic" w:hint="cs"/>
          <w:sz w:val="34"/>
          <w:szCs w:val="34"/>
          <w:rtl/>
        </w:rPr>
        <w:t>المائدة</w:t>
      </w:r>
      <w:r w:rsidR="00287B48" w:rsidRPr="000C4B67">
        <w:rPr>
          <w:rFonts w:ascii="Traditional Arabic" w:hAnsi="Traditional Arabic" w:cs="Traditional Arabic"/>
          <w:sz w:val="34"/>
          <w:szCs w:val="34"/>
          <w:rtl/>
        </w:rPr>
        <w:t>: 41] .</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4"/>
          <w:szCs w:val="34"/>
          <w:rtl/>
        </w:rPr>
      </w:pP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وبهذا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يتبين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لنا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أنه</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ليس</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فيما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ورد</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قصة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سليمان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سورة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النمل</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يطعن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صحة</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شيء</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مما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ورد</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القرآن</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الكريم</w:t>
      </w:r>
      <w:r w:rsidRPr="000C4B67">
        <w:rPr>
          <w:rFonts w:ascii="Traditional Arabic" w:hAnsi="Traditional Arabic" w:cs="Traditional Arabic"/>
          <w:sz w:val="34"/>
          <w:szCs w:val="34"/>
          <w:rtl/>
        </w:rPr>
        <w:t xml:space="preserve">) </w:t>
      </w:r>
      <w:r w:rsidR="00570722">
        <w:rPr>
          <w:rFonts w:ascii="Traditional Arabic" w:hAnsi="Traditional Arabic" w:cs="Traditional Arabic" w:hint="cs"/>
          <w:sz w:val="34"/>
          <w:szCs w:val="34"/>
          <w:rtl/>
        </w:rPr>
        <w:t>(</w:t>
      </w:r>
      <w:r w:rsidRPr="000C4B67">
        <w:rPr>
          <w:rStyle w:val="a7"/>
          <w:rFonts w:ascii="Traditional Arabic" w:hAnsi="Traditional Arabic" w:cs="Traditional Arabic"/>
          <w:sz w:val="34"/>
          <w:szCs w:val="34"/>
          <w:rtl/>
        </w:rPr>
        <w:footnoteReference w:id="410"/>
      </w:r>
      <w:r w:rsidR="00570722">
        <w:rPr>
          <w:rFonts w:ascii="Traditional Arabic" w:hAnsi="Traditional Arabic" w:cs="Traditional Arabic" w:hint="cs"/>
          <w:sz w:val="34"/>
          <w:szCs w:val="34"/>
          <w:rtl/>
        </w:rPr>
        <w:t>)</w:t>
      </w:r>
      <w:r w:rsidRPr="000C4B67">
        <w:rPr>
          <w:rFonts w:ascii="Traditional Arabic" w:hAnsi="Traditional Arabic" w:cs="Traditional Arabic"/>
          <w:sz w:val="34"/>
          <w:szCs w:val="34"/>
          <w:rtl/>
        </w:rPr>
        <w:t>.</w:t>
      </w:r>
    </w:p>
    <w:p w:rsidR="00287B48" w:rsidRPr="000C4B67" w:rsidRDefault="00C26DBF" w:rsidP="00B17FC5">
      <w:pPr>
        <w:autoSpaceDE w:val="0"/>
        <w:autoSpaceDN w:val="0"/>
        <w:adjustRightInd w:val="0"/>
        <w:spacing w:after="0" w:line="240" w:lineRule="auto"/>
        <w:jc w:val="both"/>
        <w:rPr>
          <w:rFonts w:ascii="Traditional Arabic" w:hAnsi="Traditional Arabic" w:cs="Traditional Arabic"/>
          <w:sz w:val="34"/>
          <w:szCs w:val="34"/>
          <w:rtl/>
        </w:rPr>
      </w:pPr>
      <w:r w:rsidRPr="000C4B67">
        <w:rPr>
          <w:rFonts w:ascii="Traditional Arabic" w:hAnsi="Traditional Arabic" w:cs="Traditional Arabic" w:hint="cs"/>
          <w:sz w:val="34"/>
          <w:szCs w:val="34"/>
          <w:rtl/>
        </w:rPr>
        <w:t xml:space="preserve">       </w:t>
      </w:r>
      <w:r w:rsidR="00287B48" w:rsidRPr="000C4B67">
        <w:rPr>
          <w:rFonts w:ascii="Traditional Arabic" w:hAnsi="Traditional Arabic" w:cs="Traditional Arabic" w:hint="cs"/>
          <w:sz w:val="34"/>
          <w:szCs w:val="34"/>
          <w:rtl/>
        </w:rPr>
        <w:t>وقد</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ذكر</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خلف</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الله</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طعونا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أخرى</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لكنها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لا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تدخل</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في</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موضوع</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دعوى</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معارضة</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القرآن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للحقائق</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التاريخية</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لذلك</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لم</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أذكرها،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وإن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كان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رد</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على</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خلف</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الله</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ذكرها؛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لأني</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لا</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أرد</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على</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كتاب</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خلف</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الله،</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بل</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أرد</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على</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زعم</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هذه</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الدعوى،</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وأغلب</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إشكالاته</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من</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باب</w:t>
      </w:r>
      <w:r w:rsidR="00287B48" w:rsidRPr="000C4B67">
        <w:rPr>
          <w:rFonts w:ascii="Traditional Arabic" w:hAnsi="Traditional Arabic" w:cs="Traditional Arabic"/>
          <w:sz w:val="34"/>
          <w:szCs w:val="34"/>
          <w:rtl/>
        </w:rPr>
        <w:t xml:space="preserve"> </w:t>
      </w:r>
      <w:r w:rsidR="00287B48" w:rsidRPr="000C4B67">
        <w:rPr>
          <w:rFonts w:ascii="Traditional Arabic" w:hAnsi="Traditional Arabic" w:cs="Traditional Arabic" w:hint="cs"/>
          <w:sz w:val="34"/>
          <w:szCs w:val="34"/>
          <w:rtl/>
        </w:rPr>
        <w:t>تعارض</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4"/>
          <w:szCs w:val="34"/>
          <w:rtl/>
        </w:rPr>
      </w:pPr>
      <w:r w:rsidRPr="000C4B67">
        <w:rPr>
          <w:rFonts w:ascii="Traditional Arabic" w:hAnsi="Traditional Arabic" w:cs="Traditional Arabic" w:hint="cs"/>
          <w:sz w:val="34"/>
          <w:szCs w:val="34"/>
          <w:rtl/>
        </w:rPr>
        <w:t>الآيات</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بعضها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مع</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بعض</w:t>
      </w:r>
      <w:r w:rsidRPr="000C4B67">
        <w:rPr>
          <w:rFonts w:ascii="Traditional Arabic" w:hAnsi="Traditional Arabic" w:cs="Traditional Arabic"/>
          <w:sz w:val="34"/>
          <w:szCs w:val="34"/>
          <w:rtl/>
        </w:rPr>
        <w:t xml:space="preserve"> , </w:t>
      </w:r>
      <w:r w:rsidRPr="000C4B67">
        <w:rPr>
          <w:rFonts w:ascii="Traditional Arabic" w:hAnsi="Traditional Arabic" w:cs="Traditional Arabic" w:hint="cs"/>
          <w:sz w:val="34"/>
          <w:szCs w:val="34"/>
          <w:rtl/>
        </w:rPr>
        <w:t>وقد</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أجبنا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على</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أكثرها</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في</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المطلب</w:t>
      </w:r>
      <w:r w:rsidRPr="000C4B67">
        <w:rPr>
          <w:rFonts w:ascii="Traditional Arabic" w:hAnsi="Traditional Arabic" w:cs="Traditional Arabic"/>
          <w:sz w:val="34"/>
          <w:szCs w:val="34"/>
          <w:rtl/>
        </w:rPr>
        <w:t xml:space="preserve"> </w:t>
      </w:r>
      <w:r w:rsidRPr="000C4B67">
        <w:rPr>
          <w:rFonts w:ascii="Traditional Arabic" w:hAnsi="Traditional Arabic" w:cs="Traditional Arabic" w:hint="cs"/>
          <w:sz w:val="34"/>
          <w:szCs w:val="34"/>
          <w:rtl/>
        </w:rPr>
        <w:t>السابق</w:t>
      </w:r>
      <w:r w:rsidRPr="000C4B67">
        <w:rPr>
          <w:rFonts w:ascii="Traditional Arabic" w:hAnsi="Traditional Arabic" w:cs="Traditional Arabic"/>
          <w:sz w:val="34"/>
          <w:szCs w:val="34"/>
          <w:rtl/>
        </w:rPr>
        <w:t>.</w:t>
      </w:r>
      <w:r w:rsidR="00570722">
        <w:rPr>
          <w:rFonts w:ascii="Traditional Arabic" w:hAnsi="Traditional Arabic" w:cs="Traditional Arabic" w:hint="cs"/>
          <w:sz w:val="34"/>
          <w:szCs w:val="34"/>
          <w:rtl/>
        </w:rPr>
        <w:t>(</w:t>
      </w:r>
      <w:r w:rsidRPr="000C4B67">
        <w:rPr>
          <w:rStyle w:val="a7"/>
          <w:rFonts w:ascii="Traditional Arabic" w:hAnsi="Traditional Arabic" w:cs="Traditional Arabic"/>
          <w:sz w:val="34"/>
          <w:szCs w:val="34"/>
          <w:rtl/>
        </w:rPr>
        <w:footnoteReference w:id="411"/>
      </w:r>
      <w:r w:rsidR="00570722">
        <w:rPr>
          <w:rFonts w:ascii="Traditional Arabic" w:hAnsi="Traditional Arabic" w:cs="Traditional Arabic" w:hint="cs"/>
          <w:sz w:val="34"/>
          <w:szCs w:val="34"/>
          <w:rtl/>
        </w:rPr>
        <w:t>)</w:t>
      </w:r>
    </w:p>
    <w:p w:rsidR="006E074B" w:rsidRPr="006E074B" w:rsidRDefault="00FD26F6" w:rsidP="006E074B">
      <w:pPr>
        <w:autoSpaceDE w:val="0"/>
        <w:autoSpaceDN w:val="0"/>
        <w:adjustRightInd w:val="0"/>
        <w:spacing w:after="0" w:line="240" w:lineRule="auto"/>
        <w:rPr>
          <w:rFonts w:ascii="Traditional Arabic" w:hAnsi="Traditional Arabic" w:cs="Traditional Arabic"/>
          <w:b/>
          <w:bCs/>
          <w:sz w:val="40"/>
          <w:szCs w:val="40"/>
          <w:rtl/>
        </w:rPr>
      </w:pPr>
      <w:r>
        <w:rPr>
          <w:rFonts w:ascii="Traditional Arabic" w:hAnsi="Traditional Arabic" w:cs="Traditional Arabic" w:hint="cs"/>
          <w:b/>
          <w:bCs/>
          <w:sz w:val="40"/>
          <w:szCs w:val="40"/>
          <w:rtl/>
        </w:rPr>
        <w:t>المطلب الثالث والعشرو</w:t>
      </w:r>
      <w:r w:rsidR="006E074B">
        <w:rPr>
          <w:rFonts w:ascii="Traditional Arabic" w:hAnsi="Traditional Arabic" w:cs="Traditional Arabic" w:hint="cs"/>
          <w:b/>
          <w:bCs/>
          <w:sz w:val="40"/>
          <w:szCs w:val="40"/>
          <w:rtl/>
        </w:rPr>
        <w:t>ن:</w:t>
      </w:r>
      <w:r w:rsidR="006E074B" w:rsidRPr="006E074B">
        <w:rPr>
          <w:rFonts w:ascii="Traditional Arabic" w:hAnsi="Traditional Arabic" w:cs="Traditional Arabic"/>
          <w:b/>
          <w:bCs/>
          <w:sz w:val="40"/>
          <w:szCs w:val="40"/>
          <w:rtl/>
        </w:rPr>
        <w:t xml:space="preserve"> </w:t>
      </w:r>
      <w:r w:rsidR="006E074B">
        <w:rPr>
          <w:rFonts w:ascii="Traditional Arabic" w:hAnsi="Traditional Arabic" w:cs="Traditional Arabic" w:hint="cs"/>
          <w:b/>
          <w:bCs/>
          <w:sz w:val="40"/>
          <w:szCs w:val="40"/>
          <w:rtl/>
        </w:rPr>
        <w:t xml:space="preserve">عيسى </w:t>
      </w:r>
      <w:r w:rsidR="006E074B" w:rsidRPr="006E074B">
        <w:rPr>
          <w:rFonts w:ascii="Traditional Arabic" w:hAnsi="Traditional Arabic" w:cs="Traditional Arabic"/>
          <w:b/>
          <w:bCs/>
          <w:sz w:val="40"/>
          <w:szCs w:val="40"/>
          <w:rtl/>
        </w:rPr>
        <w:t>يتكلم فى المهد : إنه قد جاء فى القرآن أن المسيح قد تكلم فى المهد. وليس فى الأناجيل ما يدل على كلامه فى المهد.</w:t>
      </w:r>
    </w:p>
    <w:p w:rsidR="006E074B" w:rsidRPr="006E074B" w:rsidRDefault="006E074B" w:rsidP="006E074B">
      <w:pPr>
        <w:autoSpaceDE w:val="0"/>
        <w:autoSpaceDN w:val="0"/>
        <w:adjustRightInd w:val="0"/>
        <w:spacing w:after="0" w:line="240" w:lineRule="auto"/>
        <w:rPr>
          <w:rFonts w:ascii="Traditional Arabic" w:hAnsi="Traditional Arabic" w:cs="Traditional Arabic"/>
          <w:color w:val="000000"/>
          <w:sz w:val="36"/>
          <w:szCs w:val="36"/>
          <w:rtl/>
        </w:rPr>
      </w:pPr>
      <w:r w:rsidRPr="006E074B">
        <w:rPr>
          <w:rFonts w:ascii="Traditional Arabic" w:hAnsi="Traditional Arabic" w:cs="Traditional Arabic"/>
          <w:color w:val="000000"/>
          <w:sz w:val="36"/>
          <w:szCs w:val="36"/>
          <w:rtl/>
        </w:rPr>
        <w:t>الرد على الشبهة:</w:t>
      </w:r>
    </w:p>
    <w:p w:rsidR="00287B48" w:rsidRPr="006E074B" w:rsidRDefault="006E074B" w:rsidP="006E074B">
      <w:pPr>
        <w:autoSpaceDE w:val="0"/>
        <w:autoSpaceDN w:val="0"/>
        <w:adjustRightInd w:val="0"/>
        <w:spacing w:after="0" w:line="240" w:lineRule="auto"/>
        <w:jc w:val="both"/>
        <w:rPr>
          <w:rFonts w:ascii="Traditional Arabic" w:hAnsi="Traditional Arabic" w:cs="Traditional Arabic"/>
          <w:sz w:val="36"/>
          <w:szCs w:val="36"/>
        </w:rPr>
      </w:pPr>
      <w:r w:rsidRPr="006E074B">
        <w:rPr>
          <w:rFonts w:ascii="Traditional Arabic" w:hAnsi="Traditional Arabic" w:cs="Traditional Arabic"/>
          <w:color w:val="000000"/>
          <w:sz w:val="36"/>
          <w:szCs w:val="36"/>
          <w:rtl/>
        </w:rPr>
        <w:t>إن مريم لم تكن مخطوبة ولا متزوجة. وقد أحصنت فرجها. أى منعت نفسها عن الزواج طيلة حياتها وسلكت فى سلك الرهبنة. ثم إنها ابنة كاهن من نسل هارون ـ عليه السلام ـ وابنة الكاهن إذا زنت فإنها تحرق بالنار. لما جاء فى سفر الأخبار: " وإذا تدنست ابنة كاهن بالزنا؛ فقد دنست أباها، بالنار تحرق " [لا 21: 9] . ومريم قد أتت بولد وهى غير متزوجة. وهذا هو دليل الاتهام فلماذا لم تحرق؟ إن عدم حرقها يدل على أن ابنها تكلم فى المهد. ومع ذلك فقد جاء فى بعض الأناجيل المرفوضة أنه تكلم فى المهد. ومن ذلك: " وبينما كانوا نياماً؛ حذرهم الطفل من الذهاب إلى هيرودس " [بر 7: 10] .</w:t>
      </w:r>
    </w:p>
    <w:p w:rsidR="00B046FB" w:rsidRPr="000C4B67" w:rsidRDefault="00B046FB" w:rsidP="00B17FC5">
      <w:pPr>
        <w:autoSpaceDE w:val="0"/>
        <w:autoSpaceDN w:val="0"/>
        <w:adjustRightInd w:val="0"/>
        <w:spacing w:after="0" w:line="240" w:lineRule="auto"/>
        <w:jc w:val="both"/>
        <w:rPr>
          <w:rFonts w:ascii="Traditional Arabic" w:hAnsi="Traditional Arabic" w:cs="Traditional Arabic"/>
          <w:sz w:val="36"/>
          <w:szCs w:val="36"/>
          <w:rtl/>
          <w:lang w:bidi="ar-SY"/>
        </w:rPr>
      </w:pP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lang w:bidi="ar-SY"/>
        </w:rPr>
      </w:pP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lang w:bidi="ar-SY"/>
        </w:rPr>
      </w:pP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lang w:bidi="ar-SY"/>
        </w:rPr>
      </w:pP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lang w:bidi="ar-SY"/>
        </w:rPr>
      </w:pP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lang w:bidi="ar-SY"/>
        </w:rPr>
      </w:pP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lang w:bidi="ar-SY"/>
        </w:rPr>
      </w:pP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lang w:bidi="ar-SY"/>
        </w:rPr>
      </w:pPr>
    </w:p>
    <w:p w:rsidR="00287B48" w:rsidRDefault="00287B48" w:rsidP="00B17FC5">
      <w:pPr>
        <w:autoSpaceDE w:val="0"/>
        <w:autoSpaceDN w:val="0"/>
        <w:adjustRightInd w:val="0"/>
        <w:spacing w:after="0" w:line="240" w:lineRule="auto"/>
        <w:jc w:val="both"/>
        <w:rPr>
          <w:rFonts w:ascii="Traditional Arabic" w:hAnsi="Traditional Arabic" w:cs="Traditional Arabic"/>
          <w:sz w:val="36"/>
          <w:szCs w:val="36"/>
          <w:rtl/>
          <w:lang w:bidi="ar-SY"/>
        </w:rPr>
      </w:pPr>
    </w:p>
    <w:p w:rsidR="00570722" w:rsidRDefault="00570722" w:rsidP="00B17FC5">
      <w:pPr>
        <w:autoSpaceDE w:val="0"/>
        <w:autoSpaceDN w:val="0"/>
        <w:adjustRightInd w:val="0"/>
        <w:spacing w:after="0" w:line="240" w:lineRule="auto"/>
        <w:jc w:val="both"/>
        <w:rPr>
          <w:rFonts w:ascii="Traditional Arabic" w:hAnsi="Traditional Arabic" w:cs="Traditional Arabic"/>
          <w:sz w:val="36"/>
          <w:szCs w:val="36"/>
          <w:rtl/>
          <w:lang w:bidi="ar-SY"/>
        </w:rPr>
      </w:pPr>
    </w:p>
    <w:p w:rsidR="006E074B" w:rsidRDefault="006E074B" w:rsidP="00B17FC5">
      <w:pPr>
        <w:autoSpaceDE w:val="0"/>
        <w:autoSpaceDN w:val="0"/>
        <w:adjustRightInd w:val="0"/>
        <w:spacing w:after="0" w:line="240" w:lineRule="auto"/>
        <w:jc w:val="both"/>
        <w:rPr>
          <w:rFonts w:ascii="Traditional Arabic" w:hAnsi="Traditional Arabic" w:cs="Traditional Arabic"/>
          <w:sz w:val="36"/>
          <w:szCs w:val="36"/>
          <w:rtl/>
          <w:lang w:bidi="ar-SY"/>
        </w:rPr>
      </w:pPr>
    </w:p>
    <w:p w:rsidR="006E074B" w:rsidRDefault="006E074B" w:rsidP="00B17FC5">
      <w:pPr>
        <w:autoSpaceDE w:val="0"/>
        <w:autoSpaceDN w:val="0"/>
        <w:adjustRightInd w:val="0"/>
        <w:spacing w:after="0" w:line="240" w:lineRule="auto"/>
        <w:jc w:val="both"/>
        <w:rPr>
          <w:rFonts w:ascii="Traditional Arabic" w:hAnsi="Traditional Arabic" w:cs="Traditional Arabic"/>
          <w:sz w:val="36"/>
          <w:szCs w:val="36"/>
          <w:rtl/>
          <w:lang w:bidi="ar-SY"/>
        </w:rPr>
      </w:pPr>
    </w:p>
    <w:p w:rsidR="006E074B" w:rsidRDefault="006E074B" w:rsidP="00B17FC5">
      <w:pPr>
        <w:autoSpaceDE w:val="0"/>
        <w:autoSpaceDN w:val="0"/>
        <w:adjustRightInd w:val="0"/>
        <w:spacing w:after="0" w:line="240" w:lineRule="auto"/>
        <w:jc w:val="both"/>
        <w:rPr>
          <w:rFonts w:ascii="Traditional Arabic" w:hAnsi="Traditional Arabic" w:cs="Traditional Arabic"/>
          <w:sz w:val="36"/>
          <w:szCs w:val="36"/>
          <w:rtl/>
          <w:lang w:bidi="ar-SY"/>
        </w:rPr>
      </w:pPr>
    </w:p>
    <w:p w:rsidR="006E074B" w:rsidRDefault="006E074B" w:rsidP="00B17FC5">
      <w:pPr>
        <w:autoSpaceDE w:val="0"/>
        <w:autoSpaceDN w:val="0"/>
        <w:adjustRightInd w:val="0"/>
        <w:spacing w:after="0" w:line="240" w:lineRule="auto"/>
        <w:jc w:val="both"/>
        <w:rPr>
          <w:rFonts w:ascii="Traditional Arabic" w:hAnsi="Traditional Arabic" w:cs="Traditional Arabic"/>
          <w:sz w:val="36"/>
          <w:szCs w:val="36"/>
          <w:rtl/>
          <w:lang w:bidi="ar-SY"/>
        </w:rPr>
      </w:pPr>
    </w:p>
    <w:p w:rsidR="006E074B" w:rsidRDefault="006E074B" w:rsidP="00B17FC5">
      <w:pPr>
        <w:autoSpaceDE w:val="0"/>
        <w:autoSpaceDN w:val="0"/>
        <w:adjustRightInd w:val="0"/>
        <w:spacing w:after="0" w:line="240" w:lineRule="auto"/>
        <w:jc w:val="both"/>
        <w:rPr>
          <w:rFonts w:ascii="Traditional Arabic" w:hAnsi="Traditional Arabic" w:cs="Traditional Arabic"/>
          <w:sz w:val="36"/>
          <w:szCs w:val="36"/>
          <w:rtl/>
          <w:lang w:bidi="ar-SY"/>
        </w:rPr>
      </w:pPr>
    </w:p>
    <w:p w:rsidR="006E074B" w:rsidRDefault="006E074B" w:rsidP="00B17FC5">
      <w:pPr>
        <w:autoSpaceDE w:val="0"/>
        <w:autoSpaceDN w:val="0"/>
        <w:adjustRightInd w:val="0"/>
        <w:spacing w:after="0" w:line="240" w:lineRule="auto"/>
        <w:jc w:val="both"/>
        <w:rPr>
          <w:rFonts w:ascii="Traditional Arabic" w:hAnsi="Traditional Arabic" w:cs="Traditional Arabic"/>
          <w:sz w:val="36"/>
          <w:szCs w:val="36"/>
          <w:rtl/>
          <w:lang w:bidi="ar-SY"/>
        </w:rPr>
      </w:pPr>
    </w:p>
    <w:p w:rsidR="006E074B" w:rsidRDefault="006E074B" w:rsidP="00B17FC5">
      <w:pPr>
        <w:autoSpaceDE w:val="0"/>
        <w:autoSpaceDN w:val="0"/>
        <w:adjustRightInd w:val="0"/>
        <w:spacing w:after="0" w:line="240" w:lineRule="auto"/>
        <w:jc w:val="both"/>
        <w:rPr>
          <w:rFonts w:ascii="Traditional Arabic" w:hAnsi="Traditional Arabic" w:cs="Traditional Arabic"/>
          <w:sz w:val="36"/>
          <w:szCs w:val="36"/>
          <w:rtl/>
          <w:lang w:bidi="ar-SY"/>
        </w:rPr>
      </w:pPr>
    </w:p>
    <w:p w:rsidR="006E074B" w:rsidRDefault="006E074B" w:rsidP="00B17FC5">
      <w:pPr>
        <w:autoSpaceDE w:val="0"/>
        <w:autoSpaceDN w:val="0"/>
        <w:adjustRightInd w:val="0"/>
        <w:spacing w:after="0" w:line="240" w:lineRule="auto"/>
        <w:jc w:val="both"/>
        <w:rPr>
          <w:rFonts w:ascii="Traditional Arabic" w:hAnsi="Traditional Arabic" w:cs="Traditional Arabic"/>
          <w:sz w:val="36"/>
          <w:szCs w:val="36"/>
          <w:rtl/>
          <w:lang w:bidi="ar-SY"/>
        </w:rPr>
      </w:pPr>
    </w:p>
    <w:p w:rsidR="00570722" w:rsidRPr="000C4B67" w:rsidRDefault="00570722" w:rsidP="00B17FC5">
      <w:pPr>
        <w:autoSpaceDE w:val="0"/>
        <w:autoSpaceDN w:val="0"/>
        <w:adjustRightInd w:val="0"/>
        <w:spacing w:after="0" w:line="240" w:lineRule="auto"/>
        <w:jc w:val="both"/>
        <w:rPr>
          <w:rFonts w:ascii="Traditional Arabic" w:hAnsi="Traditional Arabic" w:cs="Traditional Arabic"/>
          <w:sz w:val="36"/>
          <w:szCs w:val="36"/>
          <w:rtl/>
          <w:lang w:bidi="ar-SY"/>
        </w:rPr>
      </w:pP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lang w:bidi="ar-SY"/>
        </w:rPr>
      </w:pP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lang w:bidi="ar-SY"/>
        </w:rPr>
      </w:pPr>
    </w:p>
    <w:p w:rsidR="00700AFD" w:rsidRDefault="00700AFD" w:rsidP="00B17FC5">
      <w:pPr>
        <w:spacing w:after="0"/>
        <w:jc w:val="both"/>
        <w:rPr>
          <w:rFonts w:ascii="Traditional Arabic" w:hAnsi="Traditional Arabic" w:cs="Traditional Arabic"/>
          <w:b/>
          <w:bCs/>
          <w:sz w:val="44"/>
          <w:szCs w:val="44"/>
          <w:rtl/>
          <w:lang w:bidi="ar-SY"/>
        </w:rPr>
      </w:pPr>
    </w:p>
    <w:p w:rsidR="00B54A72" w:rsidRPr="000C4B67" w:rsidRDefault="006E074B" w:rsidP="00B17FC5">
      <w:pPr>
        <w:spacing w:after="0"/>
        <w:jc w:val="both"/>
        <w:rPr>
          <w:rFonts w:ascii="Traditional Arabic" w:hAnsi="Traditional Arabic" w:cs="Traditional Arabic"/>
          <w:b/>
          <w:bCs/>
          <w:sz w:val="44"/>
          <w:szCs w:val="44"/>
          <w:rtl/>
          <w:lang w:bidi="ar-SY"/>
        </w:rPr>
      </w:pPr>
      <w:r>
        <w:rPr>
          <w:rFonts w:ascii="Traditional Arabic" w:hAnsi="Traditional Arabic" w:cs="Traditional Arabic" w:hint="cs"/>
          <w:b/>
          <w:bCs/>
          <w:sz w:val="44"/>
          <w:szCs w:val="44"/>
          <w:rtl/>
          <w:lang w:bidi="ar-SY"/>
        </w:rPr>
        <w:t>المبحث</w:t>
      </w:r>
      <w:r w:rsidR="00B54A72" w:rsidRPr="000C4B67">
        <w:rPr>
          <w:rFonts w:ascii="Traditional Arabic" w:hAnsi="Traditional Arabic" w:cs="Traditional Arabic" w:hint="cs"/>
          <w:b/>
          <w:bCs/>
          <w:sz w:val="44"/>
          <w:szCs w:val="44"/>
          <w:rtl/>
          <w:lang w:bidi="ar-SY"/>
        </w:rPr>
        <w:t xml:space="preserve"> الثالث</w:t>
      </w:r>
    </w:p>
    <w:p w:rsidR="00B54A72" w:rsidRPr="000C4B67" w:rsidRDefault="00B54A72" w:rsidP="00B17FC5">
      <w:pPr>
        <w:spacing w:after="0"/>
        <w:jc w:val="both"/>
        <w:rPr>
          <w:rFonts w:ascii="Traditional Arabic" w:hAnsi="Traditional Arabic" w:cs="Traditional Arabic"/>
          <w:b/>
          <w:bCs/>
          <w:sz w:val="44"/>
          <w:szCs w:val="44"/>
          <w:rtl/>
          <w:lang w:bidi="ar-SY"/>
        </w:rPr>
      </w:pPr>
      <w:bookmarkStart w:id="8" w:name="عيسى"/>
      <w:r w:rsidRPr="000C4B67">
        <w:rPr>
          <w:rFonts w:ascii="Traditional Arabic" w:hAnsi="Traditional Arabic" w:cs="Traditional Arabic"/>
          <w:b/>
          <w:bCs/>
          <w:sz w:val="44"/>
          <w:szCs w:val="44"/>
          <w:rtl/>
          <w:lang w:bidi="ar-SY"/>
        </w:rPr>
        <w:t>الطعون والتوهمات حول عيسى بن مريم والمسيحية في القرآن</w:t>
      </w:r>
    </w:p>
    <w:bookmarkEnd w:id="8"/>
    <w:p w:rsidR="00B54A72" w:rsidRPr="000C4B67" w:rsidRDefault="00AD11F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قال إبن تيمية رحمه الله :( فتبين أنهم ( أي النصارى ) يريدون أن يحرفوا القرآن كما حرفوا غيره من الكتب المتقدمة</w:t>
      </w:r>
      <w:r w:rsidR="00B54A72"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 وأن كلامهم في تفسير المتشابه من الكتب الإلهية من جنس واحد )</w:t>
      </w:r>
      <w:r w:rsidR="00B54A72" w:rsidRPr="000C4B67">
        <w:rPr>
          <w:rFonts w:ascii="Traditional Arabic" w:hAnsi="Traditional Arabic" w:cs="Traditional Arabic" w:hint="cs"/>
          <w:sz w:val="36"/>
          <w:szCs w:val="36"/>
          <w:rtl/>
        </w:rPr>
        <w:t xml:space="preserve"> </w:t>
      </w:r>
      <w:r w:rsidR="00D84F62">
        <w:rPr>
          <w:rFonts w:ascii="Traditional Arabic" w:hAnsi="Traditional Arabic" w:cs="Traditional Arabic" w:hint="cs"/>
          <w:sz w:val="36"/>
          <w:szCs w:val="36"/>
          <w:rtl/>
        </w:rPr>
        <w:t>(</w:t>
      </w:r>
      <w:r w:rsidR="00B54A72" w:rsidRPr="000C4B67">
        <w:rPr>
          <w:rStyle w:val="a7"/>
          <w:rFonts w:ascii="Traditional Arabic" w:hAnsi="Traditional Arabic" w:cs="Traditional Arabic"/>
          <w:sz w:val="36"/>
          <w:szCs w:val="36"/>
          <w:rtl/>
        </w:rPr>
        <w:footnoteReference w:id="412"/>
      </w:r>
      <w:r w:rsidR="00D84F62">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w:t>
      </w:r>
    </w:p>
    <w:p w:rsidR="00B54A72" w:rsidRPr="005F3B87" w:rsidRDefault="00AD11F4" w:rsidP="005F3B87">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 xml:space="preserve">وقال رحمه الله في شأن ما يستدل به النصارى من آيات الذكر الحكيم : ( ان جميع ما يحتجون به من هذه الآيات وغيرها , فهو حجة عليهم لا لهم , وهكذا شأن جميع أهل الضلال إذا احتجوا بشيء من كتاب الله وكلام أنبيائه , كان في نفس ما احتجوا به ما يدل على فساد قولهم , وذلك لعظمة كتب الله المنزلة على أنبياؤه , فإنه جعل ذلك هدى وبيانًا للخلق وشفاء لما في الصدور , فلابد أن يكون في كلام الأنبياء صلوات الله عليهم وسلامه أجمعين من الهدى والبيان ما يفرق الله به بين الحق والباطل , والصدق والكذب , لكن الناس يؤتون من قبل أنفسهم , لا من قبل أنبياء الله تعالى ) </w:t>
      </w:r>
      <w:r w:rsidR="00D84F62">
        <w:rPr>
          <w:rFonts w:ascii="Traditional Arabic" w:hAnsi="Traditional Arabic" w:cs="Traditional Arabic" w:hint="cs"/>
          <w:sz w:val="36"/>
          <w:szCs w:val="36"/>
          <w:rtl/>
        </w:rPr>
        <w:t>(</w:t>
      </w:r>
      <w:r w:rsidR="00B54A72" w:rsidRPr="000C4B67">
        <w:rPr>
          <w:rStyle w:val="a7"/>
          <w:rFonts w:ascii="Traditional Arabic" w:hAnsi="Traditional Arabic" w:cs="Traditional Arabic"/>
          <w:sz w:val="36"/>
          <w:szCs w:val="36"/>
          <w:rtl/>
        </w:rPr>
        <w:footnoteReference w:id="413"/>
      </w:r>
      <w:r w:rsidR="00D84F62">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w:t>
      </w:r>
      <w:r w:rsidR="00B54A72"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فالأمر كما قال الله : {وَلاَ تَزَالُ تَطَّلِعُ عَلَىَ خَآئِنَةٍ مِّنْهُمْ }</w:t>
      </w:r>
      <w:r w:rsidR="00D84F62">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المائدة</w:t>
      </w:r>
      <w:r w:rsidR="00D84F62">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13</w:t>
      </w:r>
      <w:r w:rsidR="00D84F62">
        <w:rPr>
          <w:rFonts w:ascii="Traditional Arabic" w:hAnsi="Traditional Arabic" w:cs="Traditional Arabic" w:hint="cs"/>
          <w:sz w:val="36"/>
          <w:szCs w:val="36"/>
          <w:rtl/>
        </w:rPr>
        <w:t>]</w:t>
      </w:r>
      <w:r w:rsidR="005F3B87">
        <w:rPr>
          <w:rFonts w:ascii="Traditional Arabic" w:hAnsi="Traditional Arabic" w:cs="Traditional Arabic"/>
          <w:sz w:val="36"/>
          <w:szCs w:val="36"/>
          <w:rtl/>
        </w:rPr>
        <w:t xml:space="preserve"> !</w:t>
      </w:r>
    </w:p>
    <w:p w:rsidR="00B54A72" w:rsidRPr="005F3B87" w:rsidRDefault="005F3B87" w:rsidP="006E074B">
      <w:pPr>
        <w:autoSpaceDE w:val="0"/>
        <w:autoSpaceDN w:val="0"/>
        <w:adjustRightInd w:val="0"/>
        <w:spacing w:after="0" w:line="240" w:lineRule="auto"/>
        <w:jc w:val="both"/>
        <w:rPr>
          <w:rFonts w:ascii="Traditional Arabic" w:hAnsi="Traditional Arabic" w:cs="Traditional Arabic"/>
          <w:b/>
          <w:bCs/>
          <w:sz w:val="44"/>
          <w:szCs w:val="44"/>
          <w:rtl/>
          <w:lang w:bidi="ar-SY"/>
        </w:rPr>
      </w:pPr>
      <w:r w:rsidRPr="005F3B87">
        <w:rPr>
          <w:rFonts w:ascii="Traditional Arabic" w:hAnsi="Traditional Arabic" w:cs="Traditional Arabic" w:hint="cs"/>
          <w:b/>
          <w:bCs/>
          <w:sz w:val="44"/>
          <w:szCs w:val="44"/>
          <w:rtl/>
          <w:lang w:bidi="ar-SY"/>
        </w:rPr>
        <w:t>المطلب الأول :</w:t>
      </w:r>
      <w:r w:rsidR="006E074B">
        <w:rPr>
          <w:rFonts w:ascii="Traditional Arabic" w:hAnsi="Traditional Arabic" w:cs="Traditional Arabic" w:hint="cs"/>
          <w:b/>
          <w:bCs/>
          <w:sz w:val="44"/>
          <w:szCs w:val="44"/>
          <w:rtl/>
          <w:lang w:bidi="ar-SY"/>
        </w:rPr>
        <w:t xml:space="preserve"> </w:t>
      </w:r>
      <w:r w:rsidR="00B54A72" w:rsidRPr="005F3B87">
        <w:rPr>
          <w:rFonts w:ascii="Traditional Arabic" w:hAnsi="Traditional Arabic" w:cs="Traditional Arabic"/>
          <w:b/>
          <w:bCs/>
          <w:sz w:val="44"/>
          <w:szCs w:val="44"/>
          <w:rtl/>
          <w:lang w:bidi="ar-SY"/>
        </w:rPr>
        <w:t>القرآن وألوهية المسيح</w:t>
      </w:r>
      <w:r w:rsidR="00C26DBF" w:rsidRPr="005F3B87">
        <w:rPr>
          <w:rFonts w:ascii="Traditional Arabic" w:hAnsi="Traditional Arabic" w:cs="Traditional Arabic" w:hint="cs"/>
          <w:b/>
          <w:bCs/>
          <w:sz w:val="44"/>
          <w:szCs w:val="44"/>
          <w:rtl/>
          <w:lang w:bidi="ar-SY"/>
        </w:rPr>
        <w:t xml:space="preserve"> .</w:t>
      </w:r>
    </w:p>
    <w:p w:rsidR="00B54A72" w:rsidRPr="000C4B67" w:rsidRDefault="00C26DBF" w:rsidP="00D84F62">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sz w:val="36"/>
          <w:szCs w:val="36"/>
          <w:rtl/>
          <w:lang w:bidi="ar-SY"/>
        </w:rPr>
        <w:t xml:space="preserve">قالوا: القرآن وافق المسيحية في معتقداتها وبخاصة تأليه المسيح، فقد ذكر بأنه كلمة الله وروحه: {إِنَّمَا الْمَسِيحُ عِيسَى ابْنُ مَرْيَمَ رَسُولُ الله وَكَلِمَتُهُ أَلْقَاهَا إِلَى مَرْيَمَ وَرُوحٌ مِّنْهُ} </w:t>
      </w:r>
      <w:r w:rsidR="00D84F62">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النساء: 171</w:t>
      </w:r>
      <w:r w:rsidR="00D84F62">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فهذا عين ما يقوله النصارى عنه، فكلمة الله ليست مخلوقة، بل هي كلمة أزلية، وكذلك روحه هي حياته، وإذا كان كذلك فالمسيح أزلي، والأزلية من لوازم الربوبية والألوهية.</w:t>
      </w:r>
      <w:r w:rsidR="00B54A72" w:rsidRPr="000C4B67">
        <w:rPr>
          <w:rFonts w:ascii="Akhbar MT" w:cs="Akhbar MT" w:hint="cs"/>
          <w:b/>
          <w:bCs/>
          <w:sz w:val="44"/>
          <w:szCs w:val="44"/>
          <w:rtl/>
        </w:rPr>
        <w:t xml:space="preserve"> </w:t>
      </w:r>
      <w:r w:rsidR="00B54A72" w:rsidRPr="000C4B67">
        <w:rPr>
          <w:rFonts w:ascii="Traditional Arabic" w:hAnsi="Traditional Arabic" w:cs="Traditional Arabic" w:hint="cs"/>
          <w:sz w:val="36"/>
          <w:szCs w:val="36"/>
          <w:rtl/>
          <w:lang w:bidi="ar-SY"/>
        </w:rPr>
        <w:t>وذلك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بجعل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للتبعيض</w:t>
      </w:r>
      <w:r w:rsidR="00B54A72" w:rsidRPr="000C4B67">
        <w:rPr>
          <w:rFonts w:ascii="Traditional Arabic" w:hAnsi="Traditional Arabic" w:cs="Traditional Arabic"/>
          <w:sz w:val="36"/>
          <w:szCs w:val="36"/>
          <w:rtl/>
          <w:lang w:bidi="ar-SY"/>
        </w:rPr>
        <w:t xml:space="preserve"> - </w:t>
      </w:r>
      <w:r w:rsidR="00B54A72" w:rsidRPr="000C4B67">
        <w:rPr>
          <w:rFonts w:ascii="Traditional Arabic" w:hAnsi="Traditional Arabic" w:cs="Traditional Arabic" w:hint="cs"/>
          <w:sz w:val="36"/>
          <w:szCs w:val="36"/>
          <w:rtl/>
          <w:lang w:bidi="ar-SY"/>
        </w:rPr>
        <w:t>روح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 </w:t>
      </w:r>
      <w:r w:rsidR="00B54A72" w:rsidRPr="000C4B67">
        <w:rPr>
          <w:rFonts w:ascii="Traditional Arabic" w:hAnsi="Traditional Arabic" w:cs="Traditional Arabic" w:hint="cs"/>
          <w:sz w:val="36"/>
          <w:szCs w:val="36"/>
          <w:rtl/>
          <w:lang w:bidi="ar-SY"/>
        </w:rPr>
        <w:t>وكلمته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تجسدت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وصارت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إنساناً</w:t>
      </w:r>
      <w:r w:rsidR="00B54A72" w:rsidRPr="000C4B67">
        <w:rPr>
          <w:rFonts w:ascii="Traditional Arabic" w:hAnsi="Traditional Arabic" w:cs="Traditional Arabic"/>
          <w:sz w:val="36"/>
          <w:szCs w:val="36"/>
          <w:rtl/>
          <w:lang w:bidi="ar-SY"/>
        </w:rPr>
        <w:t>.</w:t>
      </w:r>
      <w:r w:rsidR="00B54A72" w:rsidRPr="000C4B67">
        <w:rPr>
          <w:rFonts w:ascii="Traditional Arabic" w:hAnsi="Traditional Arabic" w:cs="Traditional Arabic" w:hint="cs"/>
          <w:sz w:val="36"/>
          <w:szCs w:val="36"/>
          <w:rtl/>
          <w:lang w:bidi="ar-SY"/>
        </w:rPr>
        <w:t xml:space="preserve"> كما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يقول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فندر</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توجد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بعض</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الآيات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الأخرى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تعطي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لعيسى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أعظم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الألقاب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تعط</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لغيره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القرآن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البتة،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منها</w:t>
      </w:r>
      <w:r w:rsidR="00B54A72" w:rsidRPr="000C4B67">
        <w:rPr>
          <w:rFonts w:ascii="Traditional Arabic" w:hAnsi="Traditional Arabic" w:cs="Traditional Arabic"/>
          <w:sz w:val="36"/>
          <w:szCs w:val="36"/>
          <w:rtl/>
          <w:lang w:bidi="ar-SY"/>
        </w:rPr>
        <w:t>:</w:t>
      </w:r>
      <w:r w:rsidR="00B54A72" w:rsidRPr="000C4B67">
        <w:rPr>
          <w:rFonts w:ascii="Traditional Arabic" w:hAnsi="Traditional Arabic" w:cs="Traditional Arabic" w:hint="cs"/>
          <w:sz w:val="36"/>
          <w:szCs w:val="36"/>
          <w:rtl/>
          <w:lang w:bidi="ar-SY"/>
        </w:rPr>
        <w:t xml:space="preserve"> كلمة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وهذا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اللقب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يصح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يسمى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مخلوق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كان</w:t>
      </w:r>
      <w:r w:rsidR="00B54A72" w:rsidRPr="000C4B67">
        <w:rPr>
          <w:rFonts w:ascii="Traditional Arabic" w:hAnsi="Traditional Arabic" w:cs="Traditional Arabic"/>
          <w:sz w:val="36"/>
          <w:szCs w:val="36"/>
          <w:rtl/>
          <w:lang w:bidi="ar-SY"/>
        </w:rPr>
        <w:t xml:space="preserve">" </w:t>
      </w:r>
      <w:r w:rsidR="00D84F62">
        <w:rPr>
          <w:rFonts w:ascii="Traditional Arabic" w:hAnsi="Traditional Arabic" w:cs="Traditional Arabic" w:hint="cs"/>
          <w:sz w:val="36"/>
          <w:szCs w:val="36"/>
          <w:rtl/>
          <w:lang w:bidi="ar-SY"/>
        </w:rPr>
        <w:t>(</w:t>
      </w:r>
      <w:r w:rsidR="00B54A72" w:rsidRPr="000C4B67">
        <w:rPr>
          <w:rStyle w:val="a7"/>
          <w:rFonts w:ascii="Traditional Arabic" w:hAnsi="Traditional Arabic" w:cs="Traditional Arabic"/>
          <w:sz w:val="36"/>
          <w:szCs w:val="36"/>
          <w:rtl/>
          <w:lang w:bidi="ar-SY"/>
        </w:rPr>
        <w:footnoteReference w:id="414"/>
      </w:r>
      <w:r w:rsidR="00D84F62">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هكذا يزعم المنصرين والقسس .</w:t>
      </w:r>
    </w:p>
    <w:p w:rsidR="00D84F62" w:rsidRDefault="00AD11F4" w:rsidP="00D84F62">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sz w:val="36"/>
          <w:szCs w:val="36"/>
          <w:rtl/>
          <w:lang w:bidi="ar-SY"/>
        </w:rPr>
        <w:t xml:space="preserve">ومضى بعضهم إلى القول: إن القرآن المكي كان يمتدح النصارى ويتقرب إليهم بسبب علاقة النبي </w:t>
      </w:r>
      <w:r w:rsidR="00D84F62">
        <w:rPr>
          <w:rFonts w:ascii="Traditional Arabic" w:hAnsi="Traditional Arabic" w:cs="Traditional Arabic"/>
          <w:sz w:val="36"/>
          <w:szCs w:val="36"/>
          <w:lang w:bidi="ar-SY"/>
        </w:rPr>
        <w:sym w:font="AGA Arabesque" w:char="F072"/>
      </w:r>
      <w:r w:rsidR="00D84F62">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sz w:val="36"/>
          <w:szCs w:val="36"/>
          <w:rtl/>
          <w:lang w:bidi="ar-SY"/>
        </w:rPr>
        <w:t>بخديجة ابنة عم ورقة بن نوفل وبالنجاشي الذي آوى المسلمين في الحبشة،</w:t>
      </w:r>
    </w:p>
    <w:p w:rsidR="00B54A72" w:rsidRPr="000C4B67" w:rsidRDefault="00B54A72" w:rsidP="00D84F62">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وأن القرآن المدني هو الذي سجل موقفاً رافضاً للمسيحية، خلافاً للقرآن المكي.</w:t>
      </w:r>
    </w:p>
    <w:p w:rsidR="00B54A72" w:rsidRPr="000C4B67" w:rsidRDefault="00AD11F4" w:rsidP="00D84F62">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sz w:val="36"/>
          <w:szCs w:val="36"/>
          <w:rtl/>
          <w:lang w:bidi="ar-SY"/>
        </w:rPr>
        <w:t xml:space="preserve">وفي الجواب نقول: تتكامل </w:t>
      </w:r>
      <w:r w:rsidR="00B54A72" w:rsidRPr="000C4B67">
        <w:rPr>
          <w:rFonts w:ascii="Traditional Arabic" w:hAnsi="Traditional Arabic" w:cs="Traditional Arabic" w:hint="cs"/>
          <w:sz w:val="36"/>
          <w:szCs w:val="36"/>
          <w:rtl/>
          <w:lang w:bidi="ar-SY"/>
        </w:rPr>
        <w:t>ال</w:t>
      </w:r>
      <w:r w:rsidR="00B54A72" w:rsidRPr="000C4B67">
        <w:rPr>
          <w:rFonts w:ascii="Traditional Arabic" w:hAnsi="Traditional Arabic" w:cs="Traditional Arabic"/>
          <w:sz w:val="36"/>
          <w:szCs w:val="36"/>
          <w:rtl/>
          <w:lang w:bidi="ar-SY"/>
        </w:rPr>
        <w:t>آيات المكية والمدنية في رفض مظاهر الشرك المسيحية المتمثلة في عبادة المسيح عليه السلام والقول بالثالوث.</w:t>
      </w:r>
      <w:r w:rsidR="00B54A72"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sz w:val="36"/>
          <w:szCs w:val="36"/>
          <w:rtl/>
          <w:lang w:bidi="ar-SY"/>
        </w:rPr>
        <w:t>ولعله يحسن أن نبدأ بما جاء في السور المكية حول هذا الموضوع، ثم ننتقل إلى المدنية منها.</w:t>
      </w:r>
      <w:r w:rsidR="00B54A72"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sz w:val="36"/>
          <w:szCs w:val="36"/>
          <w:rtl/>
          <w:lang w:bidi="ar-SY"/>
        </w:rPr>
        <w:t xml:space="preserve">ففي الحبشة وقف المسلمون الملتجئون إلى النجاشي بين يديه فسألهم: ما تقولون في عيسى ابن مريم؟ فقال له جعفر بن أبي طالب: نقول فيه الذي جاء به نبينا، هو عبد الله ورسوله وروحه وكلمته ألقاها إلى مريم العذراء البتول " </w:t>
      </w:r>
      <w:r w:rsidR="00D84F62">
        <w:rPr>
          <w:rFonts w:ascii="Traditional Arabic" w:hAnsi="Traditional Arabic" w:cs="Traditional Arabic" w:hint="cs"/>
          <w:sz w:val="36"/>
          <w:szCs w:val="36"/>
          <w:rtl/>
          <w:lang w:bidi="ar-SY"/>
        </w:rPr>
        <w:t>(</w:t>
      </w:r>
      <w:r w:rsidR="00B54A72" w:rsidRPr="000C4B67">
        <w:rPr>
          <w:rStyle w:val="a7"/>
          <w:rFonts w:ascii="Traditional Arabic" w:hAnsi="Traditional Arabic" w:cs="Traditional Arabic"/>
          <w:sz w:val="36"/>
          <w:szCs w:val="36"/>
          <w:rtl/>
          <w:lang w:bidi="ar-SY"/>
        </w:rPr>
        <w:footnoteReference w:id="415"/>
      </w:r>
      <w:r w:rsidR="00D84F62">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وهذا القول مصداق ما أنزل الله: {قَالَ إِنِّي عَبْدُ الله آتَانِيَ الْكِتَابَ وَجَعَلَنِي نَبِيًّا</w:t>
      </w:r>
      <w:r w:rsidR="00B54A72" w:rsidRPr="000C4B67">
        <w:rPr>
          <w:rFonts w:ascii="Traditional Arabic" w:hAnsi="Traditional Arabic" w:cs="Traditional Arabic" w:hint="cs"/>
          <w:sz w:val="36"/>
          <w:szCs w:val="36"/>
          <w:rtl/>
          <w:lang w:bidi="ar-SY"/>
        </w:rPr>
        <w:t xml:space="preserve"> وَجَعَلَنِي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مُبَارَكًا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كُنْتُ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وَأَوْصَانِي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بِالصَّلَاةِ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وَالزَّكَاةِ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دُمْتُ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حَيًّا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وَبَرًّا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بِوَالِدَتِي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يَجْعَلْنِي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جَبَّارًا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شَقِيًّا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وَالسَّلَامُ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يَوْمَ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وُلِدْتُ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وَيَوْمَ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أَمُوتُ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وَيَوْمَ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أُبْعَثُ</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حَيًّا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ذَلِكَ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عيسَى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ابْنُ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مَرْيَمَ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الْحَقِّ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يَمْتَرُونَ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يَتَّخِذَ</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سُبْحَانَهُ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إِذَا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قَضَى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أَمْرًا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فَإِنَّمَا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يَقُولُ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فَيَكُونُ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رَبِّي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وَرَبُّكُمْ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فَاعْبُدُوهُ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هَذَا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صِرَاطٌ</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مُسْتَقِيمٌ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فَاخْتَلَفَ</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الْأَحْزَابُ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بَيْنِهِمِْ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فَوَيْلٌ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لِلَّذِينَ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كَفَرُوا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مَشْهَدِ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يَوْمٍ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عَظِيمٍ</w:t>
      </w:r>
      <w:r w:rsidR="00B54A72" w:rsidRPr="000C4B67">
        <w:rPr>
          <w:rFonts w:ascii="Traditional Arabic" w:hAnsi="Traditional Arabic" w:cs="Traditional Arabic"/>
          <w:sz w:val="36"/>
          <w:szCs w:val="36"/>
          <w:rtl/>
          <w:lang w:bidi="ar-SY"/>
        </w:rPr>
        <w:t xml:space="preserve">} </w:t>
      </w:r>
      <w:r w:rsidR="00D84F62">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مريم</w:t>
      </w:r>
      <w:r w:rsidR="00B54A72" w:rsidRPr="000C4B67">
        <w:rPr>
          <w:rFonts w:ascii="Traditional Arabic" w:hAnsi="Traditional Arabic" w:cs="Traditional Arabic"/>
          <w:sz w:val="36"/>
          <w:szCs w:val="36"/>
          <w:rtl/>
          <w:lang w:bidi="ar-SY"/>
        </w:rPr>
        <w:t xml:space="preserve">: 30 </w:t>
      </w:r>
      <w:r w:rsidR="00D84F62">
        <w:rPr>
          <w:rFonts w:ascii="Traditional Arabic" w:hAnsi="Traditional Arabic" w:cs="Traditional Arabic"/>
          <w:sz w:val="36"/>
          <w:szCs w:val="36"/>
          <w:rtl/>
          <w:lang w:bidi="ar-SY"/>
        </w:rPr>
        <w:t>–</w:t>
      </w:r>
      <w:r w:rsidR="00B54A72" w:rsidRPr="000C4B67">
        <w:rPr>
          <w:rFonts w:ascii="Traditional Arabic" w:hAnsi="Traditional Arabic" w:cs="Traditional Arabic"/>
          <w:sz w:val="36"/>
          <w:szCs w:val="36"/>
          <w:rtl/>
          <w:lang w:bidi="ar-SY"/>
        </w:rPr>
        <w:t xml:space="preserve"> 37</w:t>
      </w:r>
      <w:r w:rsidR="00D84F62">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فهذه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الآيات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المكية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ناطقة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بعبودية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وأنه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مخلوق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بكلمة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كن</w:t>
      </w:r>
      <w:r w:rsidR="00B54A72" w:rsidRPr="000C4B67">
        <w:rPr>
          <w:rFonts w:ascii="Traditional Arabic" w:hAnsi="Traditional Arabic" w:cs="Traditional Arabic"/>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متوعد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بعذابه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خالفوا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الحقيقة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وتنكبوها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شخص</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w:t>
      </w:r>
    </w:p>
    <w:p w:rsidR="00B54A72" w:rsidRPr="000C4B67" w:rsidRDefault="00AD11F4" w:rsidP="00D84F62">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ومن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أراد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مزيد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بيان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فليصخ</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السمع</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التقريع</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ترتجف</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لقوته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الأفئدة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وتهتز</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القلوب،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تقريع</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يشنع</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القرآن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المكي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زعم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ولداً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وَقَالُوا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اتَّخَذَ</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الرَّحْمَنُ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وَلَدًا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لَقَدْ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جِئْتُمْ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شَيْئًا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إِدًّا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تَكَادُ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السَّمَوَاتُ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يَتَفَطَّرْنَ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وَتَنْشَقُّ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الْأَرْضُ</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وَتَخِرُّ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الْجِبَالُ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هَدًّا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دَعَوْا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لِلرَّحْمَنِ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وَلَدًا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يَنْبَغِي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لِلرَّحْمَنِ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يَتَّخِذَ</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وَلَدًا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السَّمَاوَاتِ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وَالْأَرْضِ</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آَتِي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الرَّحْمَنِ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عَبْدًا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لَقَدْ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أَحْصَاهُمْ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وَعَدَّهُمْ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عَدًّا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وَكُلُّهُمْ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آَتِيهِ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يَوْمَ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الْقِيَامَةِ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فَرْدًا</w:t>
      </w:r>
      <w:r w:rsidR="00B54A72" w:rsidRPr="000C4B67">
        <w:rPr>
          <w:rFonts w:ascii="Traditional Arabic" w:hAnsi="Traditional Arabic" w:cs="Traditional Arabic"/>
          <w:sz w:val="36"/>
          <w:szCs w:val="36"/>
          <w:rtl/>
          <w:lang w:bidi="ar-SY"/>
        </w:rPr>
        <w:t xml:space="preserve">} </w:t>
      </w:r>
      <w:r w:rsidR="00D84F62">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مريم</w:t>
      </w:r>
      <w:r w:rsidR="00B54A72" w:rsidRPr="000C4B67">
        <w:rPr>
          <w:rFonts w:ascii="Traditional Arabic" w:hAnsi="Traditional Arabic" w:cs="Traditional Arabic"/>
          <w:sz w:val="36"/>
          <w:szCs w:val="36"/>
          <w:rtl/>
          <w:lang w:bidi="ar-SY"/>
        </w:rPr>
        <w:t xml:space="preserve">: 88 </w:t>
      </w:r>
      <w:r w:rsidR="00D84F62">
        <w:rPr>
          <w:rFonts w:ascii="Traditional Arabic" w:hAnsi="Traditional Arabic" w:cs="Traditional Arabic"/>
          <w:sz w:val="36"/>
          <w:szCs w:val="36"/>
          <w:rtl/>
          <w:lang w:bidi="ar-SY"/>
        </w:rPr>
        <w:t>–</w:t>
      </w:r>
      <w:r w:rsidR="00B54A72" w:rsidRPr="000C4B67">
        <w:rPr>
          <w:rFonts w:ascii="Traditional Arabic" w:hAnsi="Traditional Arabic" w:cs="Traditional Arabic"/>
          <w:sz w:val="36"/>
          <w:szCs w:val="36"/>
          <w:rtl/>
          <w:lang w:bidi="ar-SY"/>
        </w:rPr>
        <w:t xml:space="preserve"> 95</w:t>
      </w:r>
      <w:r w:rsidR="00D84F62">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w:t>
      </w:r>
    </w:p>
    <w:p w:rsidR="00B54A72" w:rsidRPr="000C4B67" w:rsidRDefault="00AD11F4" w:rsidP="00D84F62">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لقد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القرآن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الكريم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صريحاً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التشنيع</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أقوال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النصارى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وإثبات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عبوديته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الآيات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المكية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والمدنية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السواء،</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المكي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يقول</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وَلَمَّا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ضُرِبَ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ابْنُ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مَرْيَمَ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مَثَلًا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إِذَا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قَوْمُكَ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يَصِدُّونَ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وَقَالُوا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أَآلِهَتُنَا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خَيْرٌ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ضَرَبُوهُ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جَدَلًا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قَوْمٌ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خَصِمُونَ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عَبْدٌ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أَنْعَمْنَا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وَجَعَلْنَاهُ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مَثَلًا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لِبَنِي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إِسْرَائِيلَ</w:t>
      </w:r>
      <w:r w:rsidR="00B54A72" w:rsidRPr="000C4B67">
        <w:rPr>
          <w:rFonts w:ascii="Traditional Arabic" w:hAnsi="Traditional Arabic" w:cs="Traditional Arabic"/>
          <w:sz w:val="36"/>
          <w:szCs w:val="36"/>
          <w:rtl/>
          <w:lang w:bidi="ar-SY"/>
        </w:rPr>
        <w:t xml:space="preserve">} </w:t>
      </w:r>
      <w:r w:rsidR="00D84F62">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الزخرف</w:t>
      </w:r>
      <w:r w:rsidR="00B54A72" w:rsidRPr="000C4B67">
        <w:rPr>
          <w:rFonts w:ascii="Traditional Arabic" w:hAnsi="Traditional Arabic" w:cs="Traditional Arabic"/>
          <w:sz w:val="36"/>
          <w:szCs w:val="36"/>
          <w:rtl/>
          <w:lang w:bidi="ar-SY"/>
        </w:rPr>
        <w:t xml:space="preserve">: 57 </w:t>
      </w:r>
      <w:r w:rsidR="00D84F62">
        <w:rPr>
          <w:rFonts w:ascii="Traditional Arabic" w:hAnsi="Traditional Arabic" w:cs="Traditional Arabic"/>
          <w:sz w:val="36"/>
          <w:szCs w:val="36"/>
          <w:rtl/>
          <w:lang w:bidi="ar-SY"/>
        </w:rPr>
        <w:t>–</w:t>
      </w:r>
      <w:r w:rsidR="00B54A72" w:rsidRPr="000C4B67">
        <w:rPr>
          <w:rFonts w:ascii="Traditional Arabic" w:hAnsi="Traditional Arabic" w:cs="Traditional Arabic"/>
          <w:sz w:val="36"/>
          <w:szCs w:val="36"/>
          <w:rtl/>
          <w:lang w:bidi="ar-SY"/>
        </w:rPr>
        <w:t xml:space="preserve"> 59</w:t>
      </w:r>
      <w:r w:rsidR="00D84F62">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w:t>
      </w:r>
    </w:p>
    <w:p w:rsidR="00F03CA5" w:rsidRDefault="00B54A72" w:rsidP="00D84F62">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ثم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تمضي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الآيات</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لتقول</w:t>
      </w:r>
      <w:r w:rsidRPr="000C4B67">
        <w:rPr>
          <w:rFonts w:ascii="Traditional Arabic" w:hAnsi="Traditional Arabic" w:cs="Traditional Arabic"/>
          <w:sz w:val="36"/>
          <w:szCs w:val="36"/>
          <w:rtl/>
          <w:lang w:bidi="ar-SY"/>
        </w:rPr>
        <w:t>: {</w:t>
      </w:r>
      <w:r w:rsidRPr="000C4B67">
        <w:rPr>
          <w:rFonts w:ascii="Traditional Arabic" w:hAnsi="Traditional Arabic" w:cs="Traditional Arabic" w:hint="cs"/>
          <w:sz w:val="36"/>
          <w:szCs w:val="36"/>
          <w:rtl/>
          <w:lang w:bidi="ar-SY"/>
        </w:rPr>
        <w:t>وَلَمَّا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جَاءَ</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عِيسَى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بِالْبَيِّنَاتِ</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قَالَ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قَدْ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جِئْتُكُمْ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بِالْحِكْمَةِ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وَلِأُبَيِّنَ</w:t>
      </w:r>
    </w:p>
    <w:p w:rsidR="00B54A72" w:rsidRPr="000C4B67" w:rsidRDefault="00B54A72" w:rsidP="00D84F62">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لَكُمْ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بَعْضَ</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الَّذِي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تَخْتَلِفُونَ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فَاتَّقُوا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وَأَطِيعُونِ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هُوَ</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رَبِّي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وَرَبُّكُمْ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فَاعْبُدُوهُ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هَذَا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صِرَاطٌ</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مُسْتَقِيمٌ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فَاخْتَلَفَ</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الْأَحْزَابُ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بَيْنِهِمْ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فَوَيْلٌ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لِلَّذِينَ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ظَلَمُوا 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عَذَابِ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يَوْمٍ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أَلِيمٍ</w:t>
      </w:r>
      <w:r w:rsidRPr="000C4B67">
        <w:rPr>
          <w:rFonts w:ascii="Traditional Arabic" w:hAnsi="Traditional Arabic" w:cs="Traditional Arabic"/>
          <w:sz w:val="36"/>
          <w:szCs w:val="36"/>
          <w:rtl/>
          <w:lang w:bidi="ar-SY"/>
        </w:rPr>
        <w:t xml:space="preserve">} </w:t>
      </w:r>
      <w:r w:rsidR="00D84F62">
        <w:rPr>
          <w:rFonts w:ascii="Traditional Arabic" w:hAnsi="Traditional Arabic" w:cs="Traditional Arabic" w:hint="cs"/>
          <w:sz w:val="36"/>
          <w:szCs w:val="36"/>
          <w:rtl/>
          <w:lang w:bidi="ar-SY"/>
        </w:rPr>
        <w:t>[</w:t>
      </w:r>
      <w:r w:rsidRPr="000C4B67">
        <w:rPr>
          <w:rFonts w:ascii="Traditional Arabic" w:hAnsi="Traditional Arabic" w:cs="Traditional Arabic" w:hint="cs"/>
          <w:sz w:val="36"/>
          <w:szCs w:val="36"/>
          <w:rtl/>
          <w:lang w:bidi="ar-SY"/>
        </w:rPr>
        <w:t>الزخرف</w:t>
      </w:r>
      <w:r w:rsidRPr="000C4B67">
        <w:rPr>
          <w:rFonts w:ascii="Traditional Arabic" w:hAnsi="Traditional Arabic" w:cs="Traditional Arabic"/>
          <w:sz w:val="36"/>
          <w:szCs w:val="36"/>
          <w:rtl/>
          <w:lang w:bidi="ar-SY"/>
        </w:rPr>
        <w:t xml:space="preserve">: 63 </w:t>
      </w:r>
      <w:r w:rsidR="00D84F62">
        <w:rPr>
          <w:rFonts w:ascii="Traditional Arabic" w:hAnsi="Traditional Arabic" w:cs="Traditional Arabic"/>
          <w:sz w:val="36"/>
          <w:szCs w:val="36"/>
          <w:rtl/>
          <w:lang w:bidi="ar-SY"/>
        </w:rPr>
        <w:t>–</w:t>
      </w:r>
      <w:r w:rsidRPr="000C4B67">
        <w:rPr>
          <w:rFonts w:ascii="Traditional Arabic" w:hAnsi="Traditional Arabic" w:cs="Traditional Arabic"/>
          <w:sz w:val="36"/>
          <w:szCs w:val="36"/>
          <w:rtl/>
          <w:lang w:bidi="ar-SY"/>
        </w:rPr>
        <w:t xml:space="preserve"> 65</w:t>
      </w:r>
      <w:r w:rsidR="00D84F62">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w:t>
      </w:r>
    </w:p>
    <w:p w:rsidR="00B54A72" w:rsidRPr="000C4B67" w:rsidRDefault="00AD11F4" w:rsidP="00D84F62">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وفي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المدني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يقول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لَّن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يَسْتَنكِفَ</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يَكُونَ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عَبْداً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الْمَلآئِكَةُ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الْمُقَرَّبُونَ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يَسْتَنكِفْ</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عِبَادَتِهِ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وَيَسْتَكْبِرْ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فَسَيَحْشُرُهُمْ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جَمِيعاً</w:t>
      </w:r>
      <w:r w:rsidR="00B54A72" w:rsidRPr="000C4B67">
        <w:rPr>
          <w:rFonts w:ascii="Traditional Arabic" w:hAnsi="Traditional Arabic" w:cs="Traditional Arabic"/>
          <w:sz w:val="36"/>
          <w:szCs w:val="36"/>
          <w:rtl/>
          <w:lang w:bidi="ar-SY"/>
        </w:rPr>
        <w:t xml:space="preserve">} </w:t>
      </w:r>
      <w:r w:rsidR="00D84F62">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النساء</w:t>
      </w:r>
      <w:r w:rsidR="00B54A72" w:rsidRPr="000C4B67">
        <w:rPr>
          <w:rFonts w:ascii="Traditional Arabic" w:hAnsi="Traditional Arabic" w:cs="Traditional Arabic"/>
          <w:sz w:val="36"/>
          <w:szCs w:val="36"/>
          <w:rtl/>
          <w:lang w:bidi="ar-SY"/>
        </w:rPr>
        <w:t>: 172</w:t>
      </w:r>
      <w:r w:rsidR="00D84F62">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سورة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المائدة</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وَإِذْ</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عِيسَى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ابْنَ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مَرْيَمَ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أَأَنْتَ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قُلْتَ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لِلنَّاسِ</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اتَّخِذُونِي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وَأُمِّيَ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إِلَهَيْنِ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دُونِ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سُبْحَانَكَ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يَكُونُ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أَقُولَ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لَيْسَ</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بِحَقٍّ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كُنْتُ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قُلْتُهُ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فَقَدْ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عَلِمْتَهُ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تَعْلَمُ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نَفْسِي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أَعْلَمُ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نَفْسِكَ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عَلَّامُ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الْغُيُوبِ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قُلْتُ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أَمَرْتَنِي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اعْبُدُوا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رَبِّي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وَرَبَّكُمْ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وَكُنْتُ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شَهِيدًا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دُمْتُ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فَلَمَّا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تَوَفَّيْتَنِي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كُنْتَ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الرَّقِيبَ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وَأَنْتَ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شَيْءٍ</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شَهِيدٌ</w:t>
      </w:r>
      <w:r w:rsidR="00B54A72" w:rsidRPr="000C4B67">
        <w:rPr>
          <w:rFonts w:ascii="Traditional Arabic" w:hAnsi="Traditional Arabic" w:cs="Traditional Arabic"/>
          <w:sz w:val="36"/>
          <w:szCs w:val="36"/>
          <w:rtl/>
          <w:lang w:bidi="ar-SY"/>
        </w:rPr>
        <w:t xml:space="preserve">} </w:t>
      </w:r>
      <w:r w:rsidR="00D84F62">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المائدة</w:t>
      </w:r>
      <w:r w:rsidR="00B54A72" w:rsidRPr="000C4B67">
        <w:rPr>
          <w:rFonts w:ascii="Traditional Arabic" w:hAnsi="Traditional Arabic" w:cs="Traditional Arabic"/>
          <w:sz w:val="36"/>
          <w:szCs w:val="36"/>
          <w:rtl/>
          <w:lang w:bidi="ar-SY"/>
        </w:rPr>
        <w:t xml:space="preserve">: 116 </w:t>
      </w:r>
      <w:r w:rsidR="00D84F62">
        <w:rPr>
          <w:rFonts w:ascii="Traditional Arabic" w:hAnsi="Traditional Arabic" w:cs="Traditional Arabic"/>
          <w:sz w:val="36"/>
          <w:szCs w:val="36"/>
          <w:rtl/>
          <w:lang w:bidi="ar-SY"/>
        </w:rPr>
        <w:t>–</w:t>
      </w:r>
      <w:r w:rsidR="00B54A72" w:rsidRPr="000C4B67">
        <w:rPr>
          <w:rFonts w:ascii="Traditional Arabic" w:hAnsi="Traditional Arabic" w:cs="Traditional Arabic"/>
          <w:sz w:val="36"/>
          <w:szCs w:val="36"/>
          <w:rtl/>
          <w:lang w:bidi="ar-SY"/>
        </w:rPr>
        <w:t xml:space="preserve"> 117</w:t>
      </w:r>
      <w:r w:rsidR="00D84F62">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فأي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فرق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يجده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القارئ</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القرآني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المكي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والمدني؟</w:t>
      </w:r>
      <w:r w:rsidR="00B54A72" w:rsidRPr="000C4B67">
        <w:rPr>
          <w:rFonts w:ascii="Traditional Arabic" w:hAnsi="Traditional Arabic" w:cs="Traditional Arabic"/>
          <w:sz w:val="36"/>
          <w:szCs w:val="36"/>
          <w:rtl/>
          <w:lang w:bidi="ar-SY"/>
        </w:rPr>
        <w:t>!</w:t>
      </w:r>
    </w:p>
    <w:p w:rsidR="00B54A72" w:rsidRPr="000C4B67" w:rsidRDefault="00AD11F4" w:rsidP="00D84F62">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وكما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القرآن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المكي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صريحاً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اعتبار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رسولاً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رسل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الكرام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بَنِي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إِسْرَائِيلَ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رَسُولُ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إِلَيْكُم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مُّصَدِّقاً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يَدَيَّ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التَّوْرَاةِ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وَمُبَشِّراً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بِرَسُولٍ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يَأْتِي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بَعْدِي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اسْمُهُ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أَحْمَدُ</w:t>
      </w:r>
      <w:r w:rsidR="00B54A72" w:rsidRPr="000C4B67">
        <w:rPr>
          <w:rFonts w:ascii="Traditional Arabic" w:hAnsi="Traditional Arabic" w:cs="Traditional Arabic"/>
          <w:sz w:val="36"/>
          <w:szCs w:val="36"/>
          <w:rtl/>
          <w:lang w:bidi="ar-SY"/>
        </w:rPr>
        <w:t xml:space="preserve">} </w:t>
      </w:r>
      <w:r w:rsidR="00D84F62">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الصف</w:t>
      </w:r>
      <w:r w:rsidR="00B54A72" w:rsidRPr="000C4B67">
        <w:rPr>
          <w:rFonts w:ascii="Traditional Arabic" w:hAnsi="Traditional Arabic" w:cs="Traditional Arabic"/>
          <w:sz w:val="36"/>
          <w:szCs w:val="36"/>
          <w:rtl/>
          <w:lang w:bidi="ar-SY"/>
        </w:rPr>
        <w:t>: 6</w:t>
      </w:r>
      <w:r w:rsidR="00D84F62">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القرآن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المدني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كذلك :</w:t>
      </w:r>
      <w:r w:rsidR="00B54A72" w:rsidRPr="000C4B67">
        <w:rPr>
          <w:rFonts w:ascii="Traditional Arabic" w:hAnsi="Traditional Arabic" w:cs="Traditional Arabic"/>
          <w:sz w:val="36"/>
          <w:szCs w:val="36"/>
          <w:rtl/>
          <w:lang w:bidi="ar-SY"/>
        </w:rPr>
        <w:t>{</w:t>
      </w:r>
      <w:r w:rsidR="00B54A72" w:rsidRPr="000C4B67">
        <w:rPr>
          <w:rFonts w:ascii="Traditional Arabic" w:hAnsi="Traditional Arabic" w:cs="Traditional Arabic" w:hint="cs"/>
          <w:sz w:val="36"/>
          <w:szCs w:val="36"/>
          <w:rtl/>
          <w:lang w:bidi="ar-SY"/>
        </w:rPr>
        <w:t>أَفَلَا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يَتُوبُونَ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وَيَسْتَغْفِرُونَهُ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غَفُورٌ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رَحِيمٌ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ابْنُ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مَرْيَمَ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رَسُولٌ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خَلَتْ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قَبْلِهِ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الرُّسُلُ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وَأُمُّهُ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صِدِّيقَةٌ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كَانَا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يَأْكُلَانِ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الطَّعَامَ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انْظُرْ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كَيْفَ</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نُبَيِّنُ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الْآَيَاتِ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ثُمَّ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انْظُرْ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يُؤْفَكُونَ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أَتَعْبُدُونَ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دُونِ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يَمْلِكُ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لَكُمْ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ضَرًّا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نَفْعًا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السَّمِيعُ</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الْعَلِيمُ</w:t>
      </w:r>
      <w:r w:rsidR="00B54A72" w:rsidRPr="000C4B67">
        <w:rPr>
          <w:rFonts w:ascii="Traditional Arabic" w:hAnsi="Traditional Arabic" w:cs="Traditional Arabic"/>
          <w:sz w:val="36"/>
          <w:szCs w:val="36"/>
          <w:rtl/>
          <w:lang w:bidi="ar-SY"/>
        </w:rPr>
        <w:t xml:space="preserve">} </w:t>
      </w:r>
      <w:r w:rsidR="00D84F62">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المائدة</w:t>
      </w:r>
      <w:r w:rsidR="00B54A72" w:rsidRPr="000C4B67">
        <w:rPr>
          <w:rFonts w:ascii="Traditional Arabic" w:hAnsi="Traditional Arabic" w:cs="Traditional Arabic"/>
          <w:sz w:val="36"/>
          <w:szCs w:val="36"/>
          <w:rtl/>
          <w:lang w:bidi="ar-SY"/>
        </w:rPr>
        <w:t xml:space="preserve">: 75 </w:t>
      </w:r>
      <w:r w:rsidR="00D84F62">
        <w:rPr>
          <w:rFonts w:ascii="Traditional Arabic" w:hAnsi="Traditional Arabic" w:cs="Traditional Arabic"/>
          <w:sz w:val="36"/>
          <w:szCs w:val="36"/>
          <w:rtl/>
          <w:lang w:bidi="ar-SY"/>
        </w:rPr>
        <w:t>–</w:t>
      </w:r>
      <w:r w:rsidR="00B54A72" w:rsidRPr="000C4B67">
        <w:rPr>
          <w:rFonts w:ascii="Traditional Arabic" w:hAnsi="Traditional Arabic" w:cs="Traditional Arabic"/>
          <w:sz w:val="36"/>
          <w:szCs w:val="36"/>
          <w:rtl/>
          <w:lang w:bidi="ar-SY"/>
        </w:rPr>
        <w:t xml:space="preserve"> 76</w:t>
      </w:r>
      <w:r w:rsidR="00D84F62">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w:t>
      </w:r>
    </w:p>
    <w:p w:rsidR="00B54A72" w:rsidRPr="000C4B67" w:rsidRDefault="00AD11F4"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وهكذا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تبين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بطلان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الدعوى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باختلاف</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حديث</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القرآن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المكي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المدني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السلام،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فالكل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علام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الغيوب</w:t>
      </w:r>
      <w:r w:rsidRPr="000C4B67">
        <w:rPr>
          <w:rFonts w:ascii="Traditional Arabic" w:hAnsi="Traditional Arabic" w:cs="Traditional Arabic" w:hint="cs"/>
          <w:sz w:val="36"/>
          <w:szCs w:val="36"/>
          <w:rtl/>
          <w:lang w:bidi="ar-SY"/>
        </w:rPr>
        <w:t xml:space="preserve"> ،إ</w:t>
      </w:r>
      <w:r w:rsidR="00B54A72" w:rsidRPr="000C4B67">
        <w:rPr>
          <w:rFonts w:ascii="Traditional Arabic" w:hAnsi="Traditional Arabic" w:cs="Traditional Arabic" w:hint="cs"/>
          <w:sz w:val="36"/>
          <w:szCs w:val="36"/>
          <w:rtl/>
          <w:lang w:bidi="ar-SY"/>
        </w:rPr>
        <w:t>ذا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كذلك،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فكيف</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يتوافق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بعبودية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مع</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بأنه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كلمة 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وروح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منه؟</w:t>
      </w:r>
      <w:r w:rsidR="00B54A72" w:rsidRPr="000C4B67">
        <w:rPr>
          <w:rFonts w:ascii="Traditional Arabic" w:hAnsi="Traditional Arabic" w:cs="Traditional Arabic"/>
          <w:sz w:val="36"/>
          <w:szCs w:val="36"/>
          <w:rtl/>
          <w:lang w:bidi="ar-SY"/>
        </w:rPr>
        <w:t>!</w:t>
      </w:r>
    </w:p>
    <w:p w:rsidR="00B54A72" w:rsidRPr="000C4B67" w:rsidRDefault="00AD11F4" w:rsidP="00D84F62">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وبداية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ننبه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هذا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الاستدلال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المغلوط</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قديم،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قاله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نصارى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نجران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يدي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النبي</w:t>
      </w:r>
      <w:r w:rsidR="00B54A72"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sz w:val="36"/>
          <w:szCs w:val="36"/>
          <w:lang w:bidi="ar-SY"/>
        </w:rPr>
        <w:sym w:font="AGA Arabesque" w:char="F072"/>
      </w: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حين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سألوه</w:t>
      </w:r>
      <w:r w:rsidR="00B54A72" w:rsidRPr="000C4B67">
        <w:rPr>
          <w:rFonts w:ascii="Traditional Arabic" w:hAnsi="Traditional Arabic" w:cs="Traditional Arabic"/>
          <w:sz w:val="36"/>
          <w:szCs w:val="36"/>
          <w:rtl/>
          <w:lang w:bidi="ar-SY"/>
        </w:rPr>
        <w:t xml:space="preserve">: " </w:t>
      </w:r>
      <w:r w:rsidR="00B54A72" w:rsidRPr="000C4B67">
        <w:rPr>
          <w:rFonts w:ascii="Traditional Arabic" w:hAnsi="Traditional Arabic" w:cs="Traditional Arabic" w:hint="cs"/>
          <w:sz w:val="36"/>
          <w:szCs w:val="36"/>
          <w:rtl/>
          <w:lang w:bidi="ar-SY"/>
        </w:rPr>
        <w:t>ألست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تزعم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كلمة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وروح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فقال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eastAsia"/>
          <w:sz w:val="36"/>
          <w:szCs w:val="36"/>
          <w:rtl/>
          <w:lang w:bidi="ar-SY"/>
        </w:rPr>
        <w:t>«</w:t>
      </w:r>
      <w:r w:rsidR="00B54A72" w:rsidRPr="000C4B67">
        <w:rPr>
          <w:rFonts w:ascii="Traditional Arabic" w:hAnsi="Traditional Arabic" w:cs="Traditional Arabic" w:hint="cs"/>
          <w:sz w:val="36"/>
          <w:szCs w:val="36"/>
          <w:rtl/>
          <w:lang w:bidi="ar-SY"/>
        </w:rPr>
        <w:t>بلى</w:t>
      </w:r>
      <w:r w:rsidR="00B54A72" w:rsidRPr="000C4B67">
        <w:rPr>
          <w:rFonts w:ascii="Traditional Arabic" w:hAnsi="Traditional Arabic" w:cs="Traditional Arabic" w:hint="eastAsia"/>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قالوا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فحسبنا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فأنزل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عز</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وجل</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فَأَمَّا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قُلُوبِهِمْ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زَيْغٌ</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فَيَتَّبِعُونَ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تَشَابَهَ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ابْتِغَاء</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الْفِتْنَةِ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وَابْتِغَاء</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تَأْوِيلِهِ</w:t>
      </w:r>
      <w:r w:rsidR="00B54A72" w:rsidRPr="000C4B67">
        <w:rPr>
          <w:rFonts w:ascii="Traditional Arabic" w:hAnsi="Traditional Arabic" w:cs="Traditional Arabic"/>
          <w:sz w:val="36"/>
          <w:szCs w:val="36"/>
          <w:rtl/>
          <w:lang w:bidi="ar-SY"/>
        </w:rPr>
        <w:t xml:space="preserve">} </w:t>
      </w:r>
      <w:r w:rsidR="00D84F62">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آل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عمران</w:t>
      </w:r>
      <w:r w:rsidR="00B54A72" w:rsidRPr="000C4B67">
        <w:rPr>
          <w:rFonts w:ascii="Traditional Arabic" w:hAnsi="Traditional Arabic" w:cs="Traditional Arabic"/>
          <w:sz w:val="36"/>
          <w:szCs w:val="36"/>
          <w:rtl/>
          <w:lang w:bidi="ar-SY"/>
        </w:rPr>
        <w:t>: 7</w:t>
      </w:r>
      <w:r w:rsidR="00D84F62">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w:t>
      </w:r>
      <w:r w:rsidR="00B54A72" w:rsidRPr="000C4B67">
        <w:rPr>
          <w:rStyle w:val="a7"/>
          <w:rFonts w:ascii="Traditional Arabic" w:hAnsi="Traditional Arabic" w:cs="Traditional Arabic"/>
          <w:sz w:val="36"/>
          <w:szCs w:val="36"/>
          <w:rtl/>
          <w:lang w:bidi="ar-SY"/>
        </w:rPr>
        <w:footnoteReference w:id="416"/>
      </w:r>
      <w:r w:rsidR="00B54A72" w:rsidRPr="000C4B67">
        <w:rPr>
          <w:rFonts w:ascii="Traditional Arabic" w:hAnsi="Traditional Arabic" w:cs="Traditional Arabic" w:hint="cs"/>
          <w:sz w:val="36"/>
          <w:szCs w:val="36"/>
          <w:rtl/>
          <w:lang w:bidi="ar-SY"/>
        </w:rPr>
        <w:t>) ،</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فهذا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الفتنة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التلبيس</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اعتماداً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المتشابه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يحتمل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معاني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مختلفة</w:t>
      </w:r>
      <w:r w:rsidR="00B54A72" w:rsidRPr="000C4B67">
        <w:rPr>
          <w:rFonts w:ascii="Traditional Arabic" w:hAnsi="Traditional Arabic" w:cs="Traditional Arabic"/>
          <w:sz w:val="36"/>
          <w:szCs w:val="36"/>
          <w:rtl/>
          <w:lang w:bidi="ar-SY"/>
        </w:rPr>
        <w:t>.</w:t>
      </w:r>
    </w:p>
    <w:p w:rsidR="00B54A72" w:rsidRPr="000C4B67" w:rsidRDefault="00AD11F4" w:rsidP="00D84F62">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ولو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قرؤوا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الآية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بتمامها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لوجدوا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بيان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تشابه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فهي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تنعى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غلوهم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شخص</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وقولهم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بأنه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ابن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وأنه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مشترك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مع</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الثالوث</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أَهْلَ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الْكِتَابِ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تَغْلُوا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دِينِكُمْ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تَقُولُوا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الْحَقِّ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عِيسَى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ابْنُ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مَرْيَمَ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رَسُولُ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وَكَلِمَتُهُ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أَلْقَاهَا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مَرْيَمَ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وَرُوحٌ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فَآمِنُوا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وَرُسُلِهِ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تَقُولُوا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ثَلاَثَةٌ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انتَهُوا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خَيْراً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لَّكُمْ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وَاحِدٌ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سُبْحَانَهُ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يَكُونَ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السَّمَاوَات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الأَرْضِ</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وَكَفَى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وَكِيلاً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يَسْتَنكِفَ</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يَكُونَ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عَبْداً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الْمَلآئِكَةُ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الْمُقَرَّبُونَ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يَسْتَنكِفْ</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عِبَادَتِهِ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وَيَسْتَكْبِرْ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فَسَيَحْشُرُهُمْ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جَمِيعاً</w:t>
      </w:r>
      <w:r w:rsidR="00B54A72" w:rsidRPr="000C4B67">
        <w:rPr>
          <w:rFonts w:ascii="Traditional Arabic" w:hAnsi="Traditional Arabic" w:cs="Traditional Arabic"/>
          <w:sz w:val="36"/>
          <w:szCs w:val="36"/>
          <w:rtl/>
          <w:lang w:bidi="ar-SY"/>
        </w:rPr>
        <w:t xml:space="preserve">} </w:t>
      </w:r>
      <w:r w:rsidR="00D84F62">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النساء</w:t>
      </w:r>
      <w:r w:rsidR="00B54A72" w:rsidRPr="000C4B67">
        <w:rPr>
          <w:rFonts w:ascii="Traditional Arabic" w:hAnsi="Traditional Arabic" w:cs="Traditional Arabic"/>
          <w:sz w:val="36"/>
          <w:szCs w:val="36"/>
          <w:rtl/>
          <w:lang w:bidi="ar-SY"/>
        </w:rPr>
        <w:t xml:space="preserve">: 171 </w:t>
      </w:r>
      <w:r w:rsidR="00D84F62">
        <w:rPr>
          <w:rFonts w:ascii="Traditional Arabic" w:hAnsi="Traditional Arabic" w:cs="Traditional Arabic"/>
          <w:sz w:val="36"/>
          <w:szCs w:val="36"/>
          <w:rtl/>
          <w:lang w:bidi="ar-SY"/>
        </w:rPr>
        <w:t>–</w:t>
      </w:r>
      <w:r w:rsidR="00B54A72" w:rsidRPr="000C4B67">
        <w:rPr>
          <w:rFonts w:ascii="Traditional Arabic" w:hAnsi="Traditional Arabic" w:cs="Traditional Arabic"/>
          <w:sz w:val="36"/>
          <w:szCs w:val="36"/>
          <w:rtl/>
          <w:lang w:bidi="ar-SY"/>
        </w:rPr>
        <w:t xml:space="preserve"> 172</w:t>
      </w:r>
      <w:r w:rsidR="00D84F62">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فالمسيح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عبد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ورسوله،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وهو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أيضاً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كلمته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وروح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منه</w:t>
      </w:r>
      <w:r w:rsidR="00B54A72" w:rsidRPr="000C4B67">
        <w:rPr>
          <w:rFonts w:ascii="Traditional Arabic" w:hAnsi="Traditional Arabic" w:cs="Traditional Arabic"/>
          <w:sz w:val="36"/>
          <w:szCs w:val="36"/>
          <w:rtl/>
          <w:lang w:bidi="ar-SY"/>
        </w:rPr>
        <w:t>.</w:t>
      </w:r>
    </w:p>
    <w:p w:rsidR="00B54A72" w:rsidRPr="000C4B67" w:rsidRDefault="00AD11F4" w:rsidP="00D84F62">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فماذا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يعني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قولنا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كلمة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يعني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السلام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صفةُ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الكلام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الأزلية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بالطبع</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فالمسيح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كلمة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المخلوقة،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الكلمة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يخلق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خلقه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كن</w:t>
      </w:r>
      <w:r w:rsidR="00B54A72" w:rsidRPr="000C4B67">
        <w:rPr>
          <w:rFonts w:ascii="Traditional Arabic" w:hAnsi="Traditional Arabic" w:cs="Traditional Arabic"/>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وهذا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صريح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القرآن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إِذْ</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قَالَتِ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الْمَلَائِكَةُ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مَرْيَمُ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يُبَشِّرُكِ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بِكَلِمَةٍ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اسْمُهُ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عِيسَى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ابْنُ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مَرْيَمَ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وَجِيهًا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الدُّنْيَا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وَالْآَخِرَةِ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الْمُقَرَّبِينَ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وَيُكَلِّمُ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النَّاسَ</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الْمَهْدِ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وَكَهْلاً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الصَّالِحِينَ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قَالَتْ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يَكُونُ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يَمْسَسْنِي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بَشَرٌ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كَذَلِكِ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يَخْلُقُ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يَشَاءُ</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إِذَا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قَضَى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أَمْراً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فَإِنَّمَا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يَقُولُ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فَيَكُونُ</w:t>
      </w:r>
      <w:r w:rsidR="00B54A72" w:rsidRPr="000C4B67">
        <w:rPr>
          <w:rFonts w:ascii="Traditional Arabic" w:hAnsi="Traditional Arabic" w:cs="Traditional Arabic"/>
          <w:sz w:val="36"/>
          <w:szCs w:val="36"/>
          <w:rtl/>
          <w:lang w:bidi="ar-SY"/>
        </w:rPr>
        <w:t xml:space="preserve">} </w:t>
      </w:r>
      <w:r w:rsidR="00D84F62">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آل عمران</w:t>
      </w:r>
      <w:r w:rsidR="00B54A72" w:rsidRPr="000C4B67">
        <w:rPr>
          <w:rFonts w:ascii="Traditional Arabic" w:hAnsi="Traditional Arabic" w:cs="Traditional Arabic"/>
          <w:sz w:val="36"/>
          <w:szCs w:val="36"/>
          <w:rtl/>
          <w:lang w:bidi="ar-SY"/>
        </w:rPr>
        <w:t xml:space="preserve">: 45 </w:t>
      </w:r>
      <w:r w:rsidR="00D84F62">
        <w:rPr>
          <w:rFonts w:ascii="Traditional Arabic" w:hAnsi="Traditional Arabic" w:cs="Traditional Arabic"/>
          <w:sz w:val="36"/>
          <w:szCs w:val="36"/>
          <w:rtl/>
          <w:lang w:bidi="ar-SY"/>
        </w:rPr>
        <w:t>–</w:t>
      </w:r>
      <w:r w:rsidR="00B54A72" w:rsidRPr="000C4B67">
        <w:rPr>
          <w:rFonts w:ascii="Traditional Arabic" w:hAnsi="Traditional Arabic" w:cs="Traditional Arabic"/>
          <w:sz w:val="36"/>
          <w:szCs w:val="36"/>
          <w:rtl/>
          <w:lang w:bidi="ar-SY"/>
        </w:rPr>
        <w:t xml:space="preserve"> 47</w:t>
      </w:r>
      <w:r w:rsidR="00D84F62">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فصرحت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الآيات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كَلِمَةٍ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مِنْهُ</w:t>
      </w:r>
      <w:r w:rsidR="00B54A72" w:rsidRPr="000C4B67">
        <w:rPr>
          <w:rFonts w:ascii="Traditional Arabic" w:hAnsi="Traditional Arabic" w:cs="Traditional Arabic"/>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وأكمل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السياق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القرآني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فوصفه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بأنه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مخلوق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يَخْلُقُ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يَشَاءُ</w:t>
      </w:r>
      <w:r w:rsidR="00B54A72" w:rsidRPr="000C4B67">
        <w:rPr>
          <w:rFonts w:ascii="Traditional Arabic" w:hAnsi="Traditional Arabic" w:cs="Traditional Arabic"/>
          <w:sz w:val="36"/>
          <w:szCs w:val="36"/>
          <w:rtl/>
          <w:lang w:bidi="ar-SY"/>
        </w:rPr>
        <w:t>}.</w:t>
      </w:r>
    </w:p>
    <w:p w:rsidR="00B54A72" w:rsidRPr="000C4B67" w:rsidRDefault="00AD11F4"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فكيف</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تكون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كلمة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مخلوقة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مع</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يقيننا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القرآن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كلام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 المنزل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غير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المخلوق؟</w:t>
      </w:r>
    </w:p>
    <w:p w:rsidR="00B54A72" w:rsidRPr="000C4B67" w:rsidRDefault="00AD11F4"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ولتقريب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معنى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كلمة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نضرب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مثلاً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بعبارة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اضطهاد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اليهود</w:t>
      </w:r>
      <w:r w:rsidR="00B54A72" w:rsidRPr="000C4B67">
        <w:rPr>
          <w:rFonts w:ascii="Traditional Arabic" w:hAnsi="Traditional Arabic" w:cs="Traditional Arabic"/>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فهي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تدل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معنيين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متغايرين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صحيحين</w:t>
      </w:r>
      <w:r w:rsidR="00B54A72" w:rsidRPr="000C4B67">
        <w:rPr>
          <w:rFonts w:ascii="Traditional Arabic" w:hAnsi="Traditional Arabic" w:cs="Traditional Arabic"/>
          <w:sz w:val="36"/>
          <w:szCs w:val="36"/>
          <w:rtl/>
          <w:lang w:bidi="ar-SY"/>
        </w:rPr>
        <w:t>:</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الأول</w:t>
      </w:r>
      <w:r w:rsidRPr="000C4B67">
        <w:rPr>
          <w:rFonts w:ascii="Traditional Arabic" w:hAnsi="Traditional Arabic" w:cs="Traditional Arabic"/>
          <w:sz w:val="36"/>
          <w:szCs w:val="36"/>
          <w:rtl/>
          <w:lang w:bidi="ar-SY"/>
        </w:rPr>
        <w:t>: "</w:t>
      </w:r>
      <w:r w:rsidRPr="000C4B67">
        <w:rPr>
          <w:rFonts w:ascii="Traditional Arabic" w:hAnsi="Traditional Arabic" w:cs="Traditional Arabic" w:hint="cs"/>
          <w:sz w:val="36"/>
          <w:szCs w:val="36"/>
          <w:rtl/>
          <w:lang w:bidi="ar-SY"/>
        </w:rPr>
        <w:t>اضطهاد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النازيين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لليهود</w:t>
      </w:r>
      <w:r w:rsidRPr="000C4B67">
        <w:rPr>
          <w:rFonts w:ascii="Traditional Arabic" w:hAnsi="Traditional Arabic" w:cs="Traditional Arabic"/>
          <w:sz w:val="36"/>
          <w:szCs w:val="36"/>
          <w:rtl/>
          <w:lang w:bidi="ar-SY"/>
        </w:rPr>
        <w:t>"</w:t>
      </w:r>
      <w:r w:rsidRPr="000C4B67">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أنها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تدل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المفعول</w:t>
      </w:r>
      <w:r w:rsidRPr="000C4B67">
        <w:rPr>
          <w:rFonts w:ascii="Traditional Arabic" w:hAnsi="Traditional Arabic" w:cs="Traditional Arabic"/>
          <w:sz w:val="36"/>
          <w:szCs w:val="36"/>
          <w:rtl/>
          <w:lang w:bidi="ar-SY"/>
        </w:rPr>
        <w:t>.</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الثاني</w:t>
      </w:r>
      <w:r w:rsidRPr="000C4B67">
        <w:rPr>
          <w:rFonts w:ascii="Traditional Arabic" w:hAnsi="Traditional Arabic" w:cs="Traditional Arabic"/>
          <w:sz w:val="36"/>
          <w:szCs w:val="36"/>
          <w:rtl/>
          <w:lang w:bidi="ar-SY"/>
        </w:rPr>
        <w:t>: "</w:t>
      </w:r>
      <w:r w:rsidRPr="000C4B67">
        <w:rPr>
          <w:rFonts w:ascii="Traditional Arabic" w:hAnsi="Traditional Arabic" w:cs="Traditional Arabic" w:hint="cs"/>
          <w:sz w:val="36"/>
          <w:szCs w:val="36"/>
          <w:rtl/>
          <w:lang w:bidi="ar-SY"/>
        </w:rPr>
        <w:t>اضطهاد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اليهود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للفلسطينيين</w:t>
      </w:r>
      <w:r w:rsidRPr="000C4B67">
        <w:rPr>
          <w:rFonts w:ascii="Traditional Arabic" w:hAnsi="Traditional Arabic" w:cs="Traditional Arabic"/>
          <w:sz w:val="36"/>
          <w:szCs w:val="36"/>
          <w:rtl/>
          <w:lang w:bidi="ar-SY"/>
        </w:rPr>
        <w:t>"</w:t>
      </w:r>
      <w:r w:rsidRPr="000C4B67">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أنها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تدل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الفاعل</w:t>
      </w:r>
      <w:r w:rsidRPr="000C4B67">
        <w:rPr>
          <w:rFonts w:ascii="Traditional Arabic" w:hAnsi="Traditional Arabic" w:cs="Traditional Arabic"/>
          <w:sz w:val="36"/>
          <w:szCs w:val="36"/>
          <w:rtl/>
          <w:lang w:bidi="ar-SY"/>
        </w:rPr>
        <w:t>.</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وهكذا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اختلفت</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دلالة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العبارة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هذين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المعنيين</w:t>
      </w:r>
      <w:r w:rsidRPr="000C4B67">
        <w:rPr>
          <w:rFonts w:ascii="Traditional Arabic" w:hAnsi="Traditional Arabic" w:cs="Traditional Arabic"/>
          <w:sz w:val="36"/>
          <w:szCs w:val="36"/>
          <w:rtl/>
          <w:lang w:bidi="ar-SY"/>
        </w:rPr>
        <w:t>.</w:t>
      </w:r>
    </w:p>
    <w:p w:rsidR="00D84F62" w:rsidRDefault="00AD11F4"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ومثلها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قولنا</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كلمة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فيمكن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تدل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كلمة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خلق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الأشياء</w:t>
      </w:r>
      <w:r w:rsidR="00B54A72" w:rsidRPr="000C4B67">
        <w:rPr>
          <w:rFonts w:ascii="Traditional Arabic" w:hAnsi="Traditional Arabic" w:cs="Traditional Arabic"/>
          <w:sz w:val="36"/>
          <w:szCs w:val="36"/>
          <w:rtl/>
          <w:lang w:bidi="ar-SY"/>
        </w:rPr>
        <w:t xml:space="preserve"> </w:t>
      </w:r>
    </w:p>
    <w:p w:rsidR="00B54A72" w:rsidRPr="000C4B67" w:rsidRDefault="00B54A72" w:rsidP="00D84F62">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w:t>
      </w:r>
      <w:r w:rsidRPr="000C4B67">
        <w:rPr>
          <w:rFonts w:ascii="Traditional Arabic" w:hAnsi="Traditional Arabic" w:cs="Traditional Arabic" w:hint="cs"/>
          <w:sz w:val="36"/>
          <w:szCs w:val="36"/>
          <w:rtl/>
          <w:lang w:bidi="ar-SY"/>
        </w:rPr>
        <w:t>إِنَّمَا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أَمْرُهُ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إِذَا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أَرَادَ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شَيْئاً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يَقُولَ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فَيَكُونُ</w:t>
      </w:r>
      <w:r w:rsidRPr="000C4B67">
        <w:rPr>
          <w:rFonts w:ascii="Traditional Arabic" w:hAnsi="Traditional Arabic" w:cs="Traditional Arabic"/>
          <w:sz w:val="36"/>
          <w:szCs w:val="36"/>
          <w:rtl/>
          <w:lang w:bidi="ar-SY"/>
        </w:rPr>
        <w:t xml:space="preserve">} </w:t>
      </w:r>
      <w:r w:rsidR="00D84F62">
        <w:rPr>
          <w:rFonts w:ascii="Traditional Arabic" w:hAnsi="Traditional Arabic" w:cs="Traditional Arabic" w:hint="cs"/>
          <w:sz w:val="36"/>
          <w:szCs w:val="36"/>
          <w:rtl/>
          <w:lang w:bidi="ar-SY"/>
        </w:rPr>
        <w:t>[</w:t>
      </w:r>
      <w:r w:rsidRPr="000C4B67">
        <w:rPr>
          <w:rFonts w:ascii="Traditional Arabic" w:hAnsi="Traditional Arabic" w:cs="Traditional Arabic" w:hint="cs"/>
          <w:sz w:val="36"/>
          <w:szCs w:val="36"/>
          <w:rtl/>
          <w:lang w:bidi="ar-SY"/>
        </w:rPr>
        <w:t>يس</w:t>
      </w:r>
      <w:r w:rsidRPr="000C4B67">
        <w:rPr>
          <w:rFonts w:ascii="Traditional Arabic" w:hAnsi="Traditional Arabic" w:cs="Traditional Arabic"/>
          <w:sz w:val="36"/>
          <w:szCs w:val="36"/>
          <w:rtl/>
          <w:lang w:bidi="ar-SY"/>
        </w:rPr>
        <w:t>: 82</w:t>
      </w:r>
      <w:r w:rsidR="00D84F62">
        <w:rPr>
          <w:rFonts w:ascii="Traditional Arabic" w:hAnsi="Traditional Arabic" w:cs="Traditional Arabic" w:hint="cs"/>
          <w:sz w:val="36"/>
          <w:szCs w:val="36"/>
          <w:rtl/>
          <w:lang w:bidi="ar-SY"/>
        </w:rPr>
        <w:t>]</w:t>
      </w:r>
      <w:r w:rsidRPr="000C4B67">
        <w:rPr>
          <w:rFonts w:ascii="Traditional Arabic" w:hAnsi="Traditional Arabic" w:cs="Traditional Arabic" w:hint="cs"/>
          <w:sz w:val="36"/>
          <w:szCs w:val="36"/>
          <w:rtl/>
          <w:lang w:bidi="ar-SY"/>
        </w:rPr>
        <w:t>،</w:t>
      </w:r>
      <w:r w:rsidR="00D84F62">
        <w:rPr>
          <w:rFonts w:ascii="Traditional Arabic" w:hAnsi="Traditional Arabic" w:cs="Traditional Arabic" w:hint="cs"/>
          <w:sz w:val="36"/>
          <w:szCs w:val="36"/>
          <w:rtl/>
          <w:lang w:bidi="ar-SY"/>
        </w:rPr>
        <w:t xml:space="preserve"> </w:t>
      </w:r>
      <w:r w:rsidRPr="000C4B67">
        <w:rPr>
          <w:rFonts w:ascii="Traditional Arabic" w:hAnsi="Traditional Arabic" w:cs="Traditional Arabic" w:hint="cs"/>
          <w:sz w:val="36"/>
          <w:szCs w:val="36"/>
          <w:rtl/>
          <w:lang w:bidi="ar-SY"/>
        </w:rPr>
        <w:t>كما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يمكن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تدل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خُلق</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بهذه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الكلمة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مَثَلَ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عِيسَى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عِندَ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كَمَثَلِ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آدَمَ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خَلَقَهُ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تُرَابٍ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ثِمَّ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قَالَ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فَيَكُونُ</w:t>
      </w:r>
      <w:r w:rsidRPr="000C4B67">
        <w:rPr>
          <w:rFonts w:ascii="Traditional Arabic" w:hAnsi="Traditional Arabic" w:cs="Traditional Arabic"/>
          <w:sz w:val="36"/>
          <w:szCs w:val="36"/>
          <w:rtl/>
          <w:lang w:bidi="ar-SY"/>
        </w:rPr>
        <w:t xml:space="preserve">} </w:t>
      </w:r>
      <w:r w:rsidR="00D84F62">
        <w:rPr>
          <w:rFonts w:ascii="Traditional Arabic" w:hAnsi="Traditional Arabic" w:cs="Traditional Arabic" w:hint="cs"/>
          <w:sz w:val="36"/>
          <w:szCs w:val="36"/>
          <w:rtl/>
          <w:lang w:bidi="ar-SY"/>
        </w:rPr>
        <w:t>[</w:t>
      </w:r>
      <w:r w:rsidRPr="000C4B67">
        <w:rPr>
          <w:rFonts w:ascii="Traditional Arabic" w:hAnsi="Traditional Arabic" w:cs="Traditional Arabic" w:hint="cs"/>
          <w:sz w:val="36"/>
          <w:szCs w:val="36"/>
          <w:rtl/>
          <w:lang w:bidi="ar-SY"/>
        </w:rPr>
        <w:t>آل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عمران</w:t>
      </w:r>
      <w:r w:rsidRPr="000C4B67">
        <w:rPr>
          <w:rFonts w:ascii="Traditional Arabic" w:hAnsi="Traditional Arabic" w:cs="Traditional Arabic"/>
          <w:sz w:val="36"/>
          <w:szCs w:val="36"/>
          <w:rtl/>
          <w:lang w:bidi="ar-SY"/>
        </w:rPr>
        <w:t>: 59</w:t>
      </w:r>
      <w:r w:rsidR="00D84F62">
        <w:rPr>
          <w:rFonts w:ascii="Traditional Arabic" w:hAnsi="Traditional Arabic" w:cs="Traditional Arabic" w:hint="cs"/>
          <w:sz w:val="36"/>
          <w:szCs w:val="36"/>
          <w:rtl/>
          <w:lang w:bidi="ar-SY"/>
        </w:rPr>
        <w:t>]</w:t>
      </w:r>
      <w:r w:rsidRPr="000C4B67">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والباحث</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الحق</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يختار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منهما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وافق</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السياق،</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وانسجم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مع</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المعاني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المحكمة؛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خلافاً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لأصحاب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القلوب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المريضة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الذين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يختارون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المعاني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يوافق</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أهواءهم؛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ولو</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خرج</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بالنصوص</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مساقها</w:t>
      </w:r>
      <w:r w:rsidRPr="000C4B67">
        <w:rPr>
          <w:rFonts w:ascii="Traditional Arabic" w:hAnsi="Traditional Arabic" w:cs="Traditional Arabic"/>
          <w:sz w:val="36"/>
          <w:szCs w:val="36"/>
          <w:rtl/>
          <w:lang w:bidi="ar-SY"/>
        </w:rPr>
        <w:t>: {</w:t>
      </w:r>
      <w:r w:rsidRPr="000C4B67">
        <w:rPr>
          <w:rFonts w:ascii="Traditional Arabic" w:hAnsi="Traditional Arabic" w:cs="Traditional Arabic" w:hint="cs"/>
          <w:sz w:val="36"/>
          <w:szCs w:val="36"/>
          <w:rtl/>
          <w:lang w:bidi="ar-SY"/>
        </w:rPr>
        <w:t>فَأَمَّا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الَّذِينَ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قُلُوبِهِمْ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زَيْغٌ</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فَيَتَّبِعُونَ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تَشَابَهَ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ابْتِغَاء</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الْفِتْنَةِ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وَابْتِغَاء</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تَأْوِيلِهِ</w:t>
      </w:r>
      <w:r w:rsidRPr="000C4B67">
        <w:rPr>
          <w:rFonts w:ascii="Traditional Arabic" w:hAnsi="Traditional Arabic" w:cs="Traditional Arabic"/>
          <w:sz w:val="36"/>
          <w:szCs w:val="36"/>
          <w:rtl/>
          <w:lang w:bidi="ar-SY"/>
        </w:rPr>
        <w:t xml:space="preserve">} </w:t>
      </w:r>
      <w:r w:rsidR="00D84F62">
        <w:rPr>
          <w:rFonts w:ascii="Traditional Arabic" w:hAnsi="Traditional Arabic" w:cs="Traditional Arabic" w:hint="cs"/>
          <w:sz w:val="36"/>
          <w:szCs w:val="36"/>
          <w:rtl/>
          <w:lang w:bidi="ar-SY"/>
        </w:rPr>
        <w:t>[</w:t>
      </w:r>
      <w:r w:rsidRPr="000C4B67">
        <w:rPr>
          <w:rFonts w:ascii="Traditional Arabic" w:hAnsi="Traditional Arabic" w:cs="Traditional Arabic" w:hint="cs"/>
          <w:sz w:val="36"/>
          <w:szCs w:val="36"/>
          <w:rtl/>
          <w:lang w:bidi="ar-SY"/>
        </w:rPr>
        <w:t>آل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عمران</w:t>
      </w:r>
      <w:r w:rsidRPr="000C4B67">
        <w:rPr>
          <w:rFonts w:ascii="Traditional Arabic" w:hAnsi="Traditional Arabic" w:cs="Traditional Arabic"/>
          <w:sz w:val="36"/>
          <w:szCs w:val="36"/>
          <w:rtl/>
          <w:lang w:bidi="ar-SY"/>
        </w:rPr>
        <w:t>: 7</w:t>
      </w:r>
      <w:r w:rsidR="00D84F62">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w:t>
      </w:r>
    </w:p>
    <w:p w:rsidR="00B54A72" w:rsidRPr="000C4B67" w:rsidRDefault="00AD11F4" w:rsidP="00D84F62">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وسبب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اختصاص</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بهذا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الاسم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الشريف</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دون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غيره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المخلوقين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بكلمة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خلق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غير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تدخل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أبوي،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خلق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بأمر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وكلمته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التكوينية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كن</w:t>
      </w:r>
      <w:r w:rsidR="00B54A72" w:rsidRPr="000C4B67">
        <w:rPr>
          <w:rFonts w:ascii="Traditional Arabic" w:hAnsi="Traditional Arabic" w:cs="Traditional Arabic"/>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يكن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سبب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بشري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قريب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ينسب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جهة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أبيه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كغيره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الناس؛</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فقد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نُسب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السبب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البعيد،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وهو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تخليقه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بكلمة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تخلّق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وفق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إرادة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 تبارك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وتعالى</w:t>
      </w:r>
      <w:r w:rsidR="00B54A72" w:rsidRPr="000C4B67">
        <w:rPr>
          <w:rFonts w:ascii="Traditional Arabic" w:hAnsi="Traditional Arabic" w:cs="Traditional Arabic"/>
          <w:sz w:val="36"/>
          <w:szCs w:val="36"/>
          <w:rtl/>
          <w:lang w:bidi="ar-SY"/>
        </w:rPr>
        <w:t xml:space="preserve"> </w:t>
      </w:r>
      <w:r w:rsidR="00D84F62">
        <w:rPr>
          <w:rFonts w:ascii="Traditional Arabic" w:hAnsi="Traditional Arabic" w:cs="Traditional Arabic" w:hint="cs"/>
          <w:sz w:val="36"/>
          <w:szCs w:val="36"/>
          <w:rtl/>
          <w:lang w:bidi="ar-SY"/>
        </w:rPr>
        <w:t>(</w:t>
      </w:r>
      <w:r w:rsidR="00B54A72" w:rsidRPr="000C4B67">
        <w:rPr>
          <w:rStyle w:val="a7"/>
          <w:rFonts w:ascii="Traditional Arabic" w:hAnsi="Traditional Arabic" w:cs="Traditional Arabic"/>
          <w:sz w:val="36"/>
          <w:szCs w:val="36"/>
          <w:rtl/>
          <w:lang w:bidi="ar-SY"/>
        </w:rPr>
        <w:footnoteReference w:id="417"/>
      </w:r>
      <w:r w:rsidR="00D84F62">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 ومما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يؤكد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مقصود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القرآن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بالكلمة؛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كلمة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كانت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سبباً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وجوده،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المعنى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الفلسفي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يزعمه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النصارى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اللوغس</w:t>
      </w:r>
      <w:r w:rsidR="00B54A72" w:rsidRPr="000C4B67">
        <w:rPr>
          <w:rFonts w:ascii="Traditional Arabic" w:hAnsi="Traditional Arabic" w:cs="Traditional Arabic"/>
          <w:sz w:val="36"/>
          <w:szCs w:val="36"/>
          <w:rtl/>
          <w:lang w:bidi="ar-SY"/>
        </w:rPr>
        <w:t xml:space="preserve">) (( </w:t>
      </w:r>
      <w:r w:rsidR="00B54A72" w:rsidRPr="000C4B67">
        <w:rPr>
          <w:rFonts w:ascii="Traditional Arabic" w:hAnsi="Traditional Arabic" w:cs="Traditional Arabic"/>
          <w:sz w:val="36"/>
          <w:szCs w:val="36"/>
          <w:lang w:bidi="ar-SY"/>
        </w:rPr>
        <w:t>logos</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مصطلح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لاهوتي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مسيحي،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يطلق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كلمة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بمعنى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عقل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الناطق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قوله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تعالى</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يُبَشِّرُكِ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بِكَلِمَةٍ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اسْمُهُ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عِيسَى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ابْنُ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مَرْيَمَ</w:t>
      </w:r>
      <w:r w:rsidR="00B54A72" w:rsidRPr="000C4B67">
        <w:rPr>
          <w:rFonts w:ascii="Traditional Arabic" w:hAnsi="Traditional Arabic" w:cs="Traditional Arabic"/>
          <w:sz w:val="36"/>
          <w:szCs w:val="36"/>
          <w:rtl/>
          <w:lang w:bidi="ar-SY"/>
        </w:rPr>
        <w:t xml:space="preserve">} </w:t>
      </w:r>
      <w:r w:rsidR="00D84F62">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آل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عمران</w:t>
      </w:r>
      <w:r w:rsidR="00B54A72" w:rsidRPr="000C4B67">
        <w:rPr>
          <w:rFonts w:ascii="Traditional Arabic" w:hAnsi="Traditional Arabic" w:cs="Traditional Arabic"/>
          <w:sz w:val="36"/>
          <w:szCs w:val="36"/>
          <w:rtl/>
          <w:lang w:bidi="ar-SY"/>
        </w:rPr>
        <w:t>: 45</w:t>
      </w:r>
      <w:r w:rsidR="00D84F62">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فهو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كلمة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وليس</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صفة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الأزلية</w:t>
      </w:r>
      <w:r w:rsidR="00B54A72" w:rsidRPr="000C4B67">
        <w:rPr>
          <w:rFonts w:ascii="Traditional Arabic" w:hAnsi="Traditional Arabic" w:cs="Traditional Arabic"/>
          <w:sz w:val="36"/>
          <w:szCs w:val="36"/>
          <w:rtl/>
          <w:lang w:bidi="ar-SY"/>
        </w:rPr>
        <w:t>.</w:t>
      </w:r>
    </w:p>
    <w:p w:rsidR="00B54A72" w:rsidRPr="000C4B67" w:rsidRDefault="00AD11F4" w:rsidP="00D84F62">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وأما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قوله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تبارك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وتعالى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وروح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يفيد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روح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حياته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نطق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بذلك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فلاسفة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قوله</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منه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ليست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للتبعيض،</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لابتداء</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الغاية،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بمعنى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صادرة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فهي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كقوله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تعالى</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وَسَخَّرَ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لَكُم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السَّمَاوَاتِ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الْأَرْضِ</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جَمِيعاً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مِّنْهُ</w:t>
      </w:r>
      <w:r w:rsidR="00B54A72" w:rsidRPr="000C4B67">
        <w:rPr>
          <w:rFonts w:ascii="Traditional Arabic" w:hAnsi="Traditional Arabic" w:cs="Traditional Arabic"/>
          <w:sz w:val="36"/>
          <w:szCs w:val="36"/>
          <w:rtl/>
          <w:lang w:bidi="ar-SY"/>
        </w:rPr>
        <w:t xml:space="preserve">} </w:t>
      </w:r>
      <w:r w:rsidR="00D84F62">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الجاثية</w:t>
      </w:r>
      <w:r w:rsidR="00B54A72" w:rsidRPr="000C4B67">
        <w:rPr>
          <w:rFonts w:ascii="Traditional Arabic" w:hAnsi="Traditional Arabic" w:cs="Traditional Arabic"/>
          <w:sz w:val="36"/>
          <w:szCs w:val="36"/>
          <w:rtl/>
          <w:lang w:bidi="ar-SY"/>
        </w:rPr>
        <w:t>: 13</w:t>
      </w:r>
      <w:r w:rsidR="00D84F62">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خلقت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منه</w:t>
      </w:r>
      <w:r w:rsidR="00B54A72" w:rsidRPr="000C4B67">
        <w:rPr>
          <w:rFonts w:ascii="Traditional Arabic" w:hAnsi="Traditional Arabic" w:cs="Traditional Arabic"/>
          <w:sz w:val="36"/>
          <w:szCs w:val="36"/>
          <w:rtl/>
          <w:lang w:bidi="ar-SY"/>
        </w:rPr>
        <w:t>.</w:t>
      </w:r>
    </w:p>
    <w:p w:rsidR="00B54A72" w:rsidRPr="000C4B67" w:rsidRDefault="00AD11F4"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ويجدر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التنبيه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ليس</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المسلمين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أحدٌ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يعتقد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الروح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صفة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صفات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القائمة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بذاته،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الأرواح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جميعاً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مخلوقاته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تبارك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وتعالى،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ونسبتها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نسبة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المخلوق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خالقه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وموجده،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وهو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التشريف،</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كقولنا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بيوت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شعب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وأمثالهما</w:t>
      </w:r>
      <w:r w:rsidR="00B54A72" w:rsidRPr="000C4B67">
        <w:rPr>
          <w:rFonts w:ascii="Traditional Arabic" w:hAnsi="Traditional Arabic" w:cs="Traditional Arabic"/>
          <w:sz w:val="36"/>
          <w:szCs w:val="36"/>
          <w:rtl/>
          <w:lang w:bidi="ar-SY"/>
        </w:rPr>
        <w:t>.</w:t>
      </w:r>
    </w:p>
    <w:p w:rsidR="00B54A72" w:rsidRPr="000C4B67" w:rsidRDefault="00B54A72" w:rsidP="00D84F62">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ولا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يختص</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المسيح</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بأنه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روح</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فقد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قال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الصديقة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البتول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مريم</w:t>
      </w:r>
      <w:r w:rsidRPr="000C4B67">
        <w:rPr>
          <w:rFonts w:ascii="Traditional Arabic" w:hAnsi="Traditional Arabic" w:cs="Traditional Arabic"/>
          <w:sz w:val="36"/>
          <w:szCs w:val="36"/>
          <w:rtl/>
          <w:lang w:bidi="ar-SY"/>
        </w:rPr>
        <w:t>: {</w:t>
      </w:r>
      <w:r w:rsidRPr="000C4B67">
        <w:rPr>
          <w:rFonts w:ascii="Traditional Arabic" w:hAnsi="Traditional Arabic" w:cs="Traditional Arabic" w:hint="cs"/>
          <w:sz w:val="36"/>
          <w:szCs w:val="36"/>
          <w:rtl/>
          <w:lang w:bidi="ar-SY"/>
        </w:rPr>
        <w:t>فَأَرْسَلْنَا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إِلَيْهَا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رُوحَنَا</w:t>
      </w:r>
      <w:r w:rsidRPr="000C4B67">
        <w:rPr>
          <w:rFonts w:ascii="Traditional Arabic" w:hAnsi="Traditional Arabic" w:cs="Traditional Arabic"/>
          <w:sz w:val="36"/>
          <w:szCs w:val="36"/>
          <w:rtl/>
          <w:lang w:bidi="ar-SY"/>
        </w:rPr>
        <w:t xml:space="preserve">} </w:t>
      </w:r>
      <w:r w:rsidR="00D84F62">
        <w:rPr>
          <w:rFonts w:ascii="Traditional Arabic" w:hAnsi="Traditional Arabic" w:cs="Traditional Arabic" w:hint="cs"/>
          <w:sz w:val="36"/>
          <w:szCs w:val="36"/>
          <w:rtl/>
          <w:lang w:bidi="ar-SY"/>
        </w:rPr>
        <w:t>[</w:t>
      </w:r>
      <w:r w:rsidRPr="000C4B67">
        <w:rPr>
          <w:rFonts w:ascii="Traditional Arabic" w:hAnsi="Traditional Arabic" w:cs="Traditional Arabic" w:hint="cs"/>
          <w:sz w:val="36"/>
          <w:szCs w:val="36"/>
          <w:rtl/>
          <w:lang w:bidi="ar-SY"/>
        </w:rPr>
        <w:t>مريم</w:t>
      </w:r>
      <w:r w:rsidRPr="000C4B67">
        <w:rPr>
          <w:rFonts w:ascii="Traditional Arabic" w:hAnsi="Traditional Arabic" w:cs="Traditional Arabic"/>
          <w:sz w:val="36"/>
          <w:szCs w:val="36"/>
          <w:rtl/>
          <w:lang w:bidi="ar-SY"/>
        </w:rPr>
        <w:t>: 17</w:t>
      </w:r>
      <w:r w:rsidR="00D84F62">
        <w:rPr>
          <w:rFonts w:ascii="Traditional Arabic" w:hAnsi="Traditional Arabic" w:cs="Traditional Arabic" w:hint="cs"/>
          <w:sz w:val="36"/>
          <w:szCs w:val="36"/>
          <w:rtl/>
          <w:lang w:bidi="ar-SY"/>
        </w:rPr>
        <w:t xml:space="preserve">] </w:t>
      </w:r>
      <w:r w:rsidRPr="000C4B67">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فالمراد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بالروح</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الآية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جبريل</w:t>
      </w:r>
      <w:r w:rsidRPr="000C4B67">
        <w:rPr>
          <w:rFonts w:ascii="Traditional Arabic" w:hAnsi="Traditional Arabic" w:cs="Traditional Arabic"/>
          <w:sz w:val="36"/>
          <w:szCs w:val="36"/>
          <w:rtl/>
          <w:lang w:bidi="ar-SY"/>
        </w:rPr>
        <w:t xml:space="preserve"> - </w:t>
      </w:r>
      <w:r w:rsidRPr="000C4B67">
        <w:rPr>
          <w:rFonts w:ascii="Traditional Arabic" w:hAnsi="Traditional Arabic" w:cs="Traditional Arabic" w:hint="cs"/>
          <w:sz w:val="36"/>
          <w:szCs w:val="36"/>
          <w:rtl/>
          <w:lang w:bidi="ar-SY"/>
        </w:rPr>
        <w:t>عليه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السلام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سماه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عز</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وجل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آية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أخرى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روح</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القدس</w:t>
      </w:r>
      <w:r w:rsidRPr="000C4B67">
        <w:rPr>
          <w:rFonts w:ascii="Traditional Arabic" w:hAnsi="Traditional Arabic" w:cs="Traditional Arabic"/>
          <w:sz w:val="36"/>
          <w:szCs w:val="36"/>
          <w:rtl/>
          <w:lang w:bidi="ar-SY"/>
        </w:rPr>
        <w:t>: {</w:t>
      </w:r>
      <w:r w:rsidRPr="000C4B67">
        <w:rPr>
          <w:rFonts w:ascii="Traditional Arabic" w:hAnsi="Traditional Arabic" w:cs="Traditional Arabic" w:hint="cs"/>
          <w:sz w:val="36"/>
          <w:szCs w:val="36"/>
          <w:rtl/>
          <w:lang w:bidi="ar-SY"/>
        </w:rPr>
        <w:t>قُلْ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نَزَّلَهُ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رُوحُ</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الْقُدُسِ</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رَّبِّكَ</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بِالْحَقِّ</w:t>
      </w:r>
      <w:r w:rsidRPr="000C4B67">
        <w:rPr>
          <w:rFonts w:ascii="Traditional Arabic" w:hAnsi="Traditional Arabic" w:cs="Traditional Arabic"/>
          <w:sz w:val="36"/>
          <w:szCs w:val="36"/>
          <w:rtl/>
          <w:lang w:bidi="ar-SY"/>
        </w:rPr>
        <w:t xml:space="preserve">} </w:t>
      </w:r>
      <w:r w:rsidR="00D84F62">
        <w:rPr>
          <w:rFonts w:ascii="Traditional Arabic" w:hAnsi="Traditional Arabic" w:cs="Traditional Arabic" w:hint="cs"/>
          <w:sz w:val="36"/>
          <w:szCs w:val="36"/>
          <w:rtl/>
          <w:lang w:bidi="ar-SY"/>
        </w:rPr>
        <w:t>[</w:t>
      </w:r>
      <w:r w:rsidRPr="000C4B67">
        <w:rPr>
          <w:rFonts w:ascii="Traditional Arabic" w:hAnsi="Traditional Arabic" w:cs="Traditional Arabic" w:hint="cs"/>
          <w:sz w:val="36"/>
          <w:szCs w:val="36"/>
          <w:rtl/>
          <w:lang w:bidi="ar-SY"/>
        </w:rPr>
        <w:t>النحل</w:t>
      </w:r>
      <w:r w:rsidRPr="000C4B67">
        <w:rPr>
          <w:rFonts w:ascii="Traditional Arabic" w:hAnsi="Traditional Arabic" w:cs="Traditional Arabic"/>
          <w:sz w:val="36"/>
          <w:szCs w:val="36"/>
          <w:rtl/>
          <w:lang w:bidi="ar-SY"/>
        </w:rPr>
        <w:t>: 102</w:t>
      </w:r>
      <w:r w:rsidR="00D84F62">
        <w:rPr>
          <w:rFonts w:ascii="Traditional Arabic" w:hAnsi="Traditional Arabic" w:cs="Traditional Arabic" w:hint="cs"/>
          <w:sz w:val="36"/>
          <w:szCs w:val="36"/>
          <w:rtl/>
          <w:lang w:bidi="ar-SY"/>
        </w:rPr>
        <w:t>]</w:t>
      </w:r>
      <w:r w:rsidRPr="000C4B67">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وفي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آية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أخرى</w:t>
      </w:r>
      <w:r w:rsidRPr="000C4B67">
        <w:rPr>
          <w:rFonts w:ascii="Traditional Arabic" w:hAnsi="Traditional Arabic" w:cs="Traditional Arabic"/>
          <w:sz w:val="36"/>
          <w:szCs w:val="36"/>
          <w:rtl/>
          <w:lang w:bidi="ar-SY"/>
        </w:rPr>
        <w:t>: {</w:t>
      </w:r>
      <w:r w:rsidRPr="000C4B67">
        <w:rPr>
          <w:rFonts w:ascii="Traditional Arabic" w:hAnsi="Traditional Arabic" w:cs="Traditional Arabic" w:hint="cs"/>
          <w:sz w:val="36"/>
          <w:szCs w:val="36"/>
          <w:rtl/>
          <w:lang w:bidi="ar-SY"/>
        </w:rPr>
        <w:t>نَزَلَ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الرُّوحُ</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الْأَمِينُ</w:t>
      </w:r>
      <w:r w:rsidRPr="000C4B67">
        <w:rPr>
          <w:rFonts w:ascii="Traditional Arabic" w:hAnsi="Traditional Arabic" w:cs="Traditional Arabic"/>
          <w:sz w:val="36"/>
          <w:szCs w:val="36"/>
          <w:rtl/>
          <w:lang w:bidi="ar-SY"/>
        </w:rPr>
        <w:t xml:space="preserve">} </w:t>
      </w:r>
      <w:r w:rsidR="00D84F62">
        <w:rPr>
          <w:rFonts w:ascii="Traditional Arabic" w:hAnsi="Traditional Arabic" w:cs="Traditional Arabic" w:hint="cs"/>
          <w:sz w:val="36"/>
          <w:szCs w:val="36"/>
          <w:rtl/>
          <w:lang w:bidi="ar-SY"/>
        </w:rPr>
        <w:t>[</w:t>
      </w:r>
      <w:r w:rsidRPr="000C4B67">
        <w:rPr>
          <w:rFonts w:ascii="Traditional Arabic" w:hAnsi="Traditional Arabic" w:cs="Traditional Arabic" w:hint="cs"/>
          <w:sz w:val="36"/>
          <w:szCs w:val="36"/>
          <w:rtl/>
          <w:lang w:bidi="ar-SY"/>
        </w:rPr>
        <w:t>الشعراء</w:t>
      </w:r>
      <w:r w:rsidRPr="000C4B67">
        <w:rPr>
          <w:rFonts w:ascii="Traditional Arabic" w:hAnsi="Traditional Arabic" w:cs="Traditional Arabic"/>
          <w:sz w:val="36"/>
          <w:szCs w:val="36"/>
          <w:rtl/>
          <w:lang w:bidi="ar-SY"/>
        </w:rPr>
        <w:t>: 193</w:t>
      </w:r>
      <w:r w:rsidR="00D84F62">
        <w:rPr>
          <w:rFonts w:ascii="Traditional Arabic" w:hAnsi="Traditional Arabic" w:cs="Traditional Arabic" w:hint="cs"/>
          <w:sz w:val="36"/>
          <w:szCs w:val="36"/>
          <w:rtl/>
          <w:lang w:bidi="ar-SY"/>
        </w:rPr>
        <w:t>]</w:t>
      </w:r>
      <w:r w:rsidRPr="000C4B67">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وسبب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تسميته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بالروح</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أنه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مخلوق</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روحي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غير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 xml:space="preserve">مادي </w:t>
      </w:r>
      <w:r w:rsidRPr="000C4B67">
        <w:rPr>
          <w:rFonts w:ascii="Traditional Arabic" w:hAnsi="Traditional Arabic" w:cs="Traditional Arabic"/>
          <w:sz w:val="36"/>
          <w:szCs w:val="36"/>
          <w:rtl/>
          <w:lang w:bidi="ar-SY"/>
        </w:rPr>
        <w:t>.</w:t>
      </w:r>
      <w:r w:rsidRPr="000C4B67">
        <w:rPr>
          <w:rFonts w:ascii="Traditional Arabic" w:hAnsi="Traditional Arabic" w:cs="Traditional Arabic" w:hint="cs"/>
          <w:sz w:val="36"/>
          <w:szCs w:val="36"/>
          <w:rtl/>
          <w:lang w:bidi="ar-SY"/>
        </w:rPr>
        <w:t>وقد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تمثل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جبريل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روح</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للعذراء</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صورة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رجل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فَأَرْسَلْنَا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إِلَيْهَا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رُوحَنَا فَتَمَثَّلَ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لَهَا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بَشَراً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سَوِيّاً</w:t>
      </w:r>
      <w:r w:rsidRPr="000C4B67">
        <w:rPr>
          <w:rFonts w:ascii="Traditional Arabic" w:hAnsi="Traditional Arabic" w:cs="Traditional Arabic"/>
          <w:sz w:val="36"/>
          <w:szCs w:val="36"/>
          <w:rtl/>
          <w:lang w:bidi="ar-SY"/>
        </w:rPr>
        <w:t xml:space="preserve">} </w:t>
      </w:r>
      <w:r w:rsidR="00D84F62">
        <w:rPr>
          <w:rFonts w:ascii="Traditional Arabic" w:hAnsi="Traditional Arabic" w:cs="Traditional Arabic" w:hint="cs"/>
          <w:sz w:val="36"/>
          <w:szCs w:val="36"/>
          <w:rtl/>
          <w:lang w:bidi="ar-SY"/>
        </w:rPr>
        <w:t>[</w:t>
      </w:r>
      <w:r w:rsidRPr="000C4B67">
        <w:rPr>
          <w:rFonts w:ascii="Traditional Arabic" w:hAnsi="Traditional Arabic" w:cs="Traditional Arabic" w:hint="cs"/>
          <w:sz w:val="36"/>
          <w:szCs w:val="36"/>
          <w:rtl/>
          <w:lang w:bidi="ar-SY"/>
        </w:rPr>
        <w:t>مريم</w:t>
      </w:r>
      <w:r w:rsidRPr="000C4B67">
        <w:rPr>
          <w:rFonts w:ascii="Traditional Arabic" w:hAnsi="Traditional Arabic" w:cs="Traditional Arabic"/>
          <w:sz w:val="36"/>
          <w:szCs w:val="36"/>
          <w:rtl/>
          <w:lang w:bidi="ar-SY"/>
        </w:rPr>
        <w:t>: 17</w:t>
      </w:r>
      <w:r w:rsidR="00D84F62">
        <w:rPr>
          <w:rFonts w:ascii="Traditional Arabic" w:hAnsi="Traditional Arabic" w:cs="Traditional Arabic" w:hint="cs"/>
          <w:sz w:val="36"/>
          <w:szCs w:val="36"/>
          <w:rtl/>
          <w:lang w:bidi="ar-SY"/>
        </w:rPr>
        <w:t>]</w:t>
      </w:r>
      <w:r w:rsidRPr="000C4B67">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فنفخ</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جيبها،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فسرى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المسيح</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أحشائها،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فالمسيح</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خلق</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بنفخة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فَنَفَخْنَا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فِيهَا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رُّوحِنَا</w:t>
      </w:r>
      <w:r w:rsidRPr="000C4B67">
        <w:rPr>
          <w:rFonts w:ascii="Traditional Arabic" w:hAnsi="Traditional Arabic" w:cs="Traditional Arabic"/>
          <w:sz w:val="36"/>
          <w:szCs w:val="36"/>
          <w:rtl/>
          <w:lang w:bidi="ar-SY"/>
        </w:rPr>
        <w:t xml:space="preserve">} </w:t>
      </w:r>
      <w:r w:rsidR="00D84F62">
        <w:rPr>
          <w:rFonts w:ascii="Traditional Arabic" w:hAnsi="Traditional Arabic" w:cs="Traditional Arabic" w:hint="cs"/>
          <w:sz w:val="36"/>
          <w:szCs w:val="36"/>
          <w:rtl/>
          <w:lang w:bidi="ar-SY"/>
        </w:rPr>
        <w:t>[</w:t>
      </w:r>
      <w:r w:rsidRPr="000C4B67">
        <w:rPr>
          <w:rFonts w:ascii="Traditional Arabic" w:hAnsi="Traditional Arabic" w:cs="Traditional Arabic" w:hint="cs"/>
          <w:sz w:val="36"/>
          <w:szCs w:val="36"/>
          <w:rtl/>
          <w:lang w:bidi="ar-SY"/>
        </w:rPr>
        <w:t>الأنبياء</w:t>
      </w:r>
      <w:r w:rsidRPr="000C4B67">
        <w:rPr>
          <w:rFonts w:ascii="Traditional Arabic" w:hAnsi="Traditional Arabic" w:cs="Traditional Arabic"/>
          <w:sz w:val="36"/>
          <w:szCs w:val="36"/>
          <w:rtl/>
          <w:lang w:bidi="ar-SY"/>
        </w:rPr>
        <w:t>: 91</w:t>
      </w:r>
      <w:r w:rsidR="00D84F62">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w:t>
      </w:r>
    </w:p>
    <w:p w:rsidR="00B54A72" w:rsidRPr="000C4B67" w:rsidRDefault="00AD11F4" w:rsidP="00D84F62">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وهذا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المعنى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الشريف</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ورد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آدم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أيضاً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خلق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طين،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ثم</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وَنَفَخْتُ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رُّوحِي</w:t>
      </w:r>
      <w:r w:rsidR="00B54A72" w:rsidRPr="000C4B67">
        <w:rPr>
          <w:rFonts w:ascii="Traditional Arabic" w:hAnsi="Traditional Arabic" w:cs="Traditional Arabic"/>
          <w:sz w:val="36"/>
          <w:szCs w:val="36"/>
          <w:rtl/>
          <w:lang w:bidi="ar-SY"/>
        </w:rPr>
        <w:t xml:space="preserve">} </w:t>
      </w:r>
      <w:r w:rsidR="00D84F62">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الحجر</w:t>
      </w:r>
      <w:r w:rsidR="00B54A72" w:rsidRPr="000C4B67">
        <w:rPr>
          <w:rFonts w:ascii="Traditional Arabic" w:hAnsi="Traditional Arabic" w:cs="Traditional Arabic"/>
          <w:sz w:val="36"/>
          <w:szCs w:val="36"/>
          <w:rtl/>
          <w:lang w:bidi="ar-SY"/>
        </w:rPr>
        <w:t>: 29</w:t>
      </w:r>
      <w:r w:rsidR="00D84F62">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فإضافة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روحه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السلام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إضافة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تشريف</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وتكريم،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أوجبت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هذه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الإضافة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معنىً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خارجاً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الإنسانية؛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لكان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آدم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أولى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بذلك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مَثَلَ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عِيسَى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كَمَثَلِ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آدَمَ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خَلَقَهُ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تُرَابٍ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ثِمَّ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فَيَكُونُ</w:t>
      </w:r>
      <w:r w:rsidR="00B54A72" w:rsidRPr="000C4B67">
        <w:rPr>
          <w:rFonts w:ascii="Traditional Arabic" w:hAnsi="Traditional Arabic" w:cs="Traditional Arabic"/>
          <w:sz w:val="36"/>
          <w:szCs w:val="36"/>
          <w:rtl/>
          <w:lang w:bidi="ar-SY"/>
        </w:rPr>
        <w:t xml:space="preserve">} </w:t>
      </w:r>
      <w:r w:rsidR="00D84F62">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آل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عمران</w:t>
      </w:r>
      <w:r w:rsidR="00B54A72" w:rsidRPr="000C4B67">
        <w:rPr>
          <w:rFonts w:ascii="Traditional Arabic" w:hAnsi="Traditional Arabic" w:cs="Traditional Arabic"/>
          <w:sz w:val="36"/>
          <w:szCs w:val="36"/>
          <w:rtl/>
          <w:lang w:bidi="ar-SY"/>
        </w:rPr>
        <w:t>: 59</w:t>
      </w:r>
      <w:r w:rsidR="00D84F62">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w:t>
      </w:r>
      <w:r w:rsidR="00D84F62">
        <w:rPr>
          <w:rFonts w:ascii="Traditional Arabic" w:hAnsi="Traditional Arabic" w:cs="Traditional Arabic" w:hint="cs"/>
          <w:sz w:val="36"/>
          <w:szCs w:val="36"/>
          <w:rtl/>
          <w:lang w:bidi="ar-SY"/>
        </w:rPr>
        <w:t>(</w:t>
      </w:r>
      <w:r w:rsidR="00B54A72" w:rsidRPr="000C4B67">
        <w:rPr>
          <w:rStyle w:val="a7"/>
          <w:rFonts w:ascii="Traditional Arabic" w:hAnsi="Traditional Arabic" w:cs="Traditional Arabic"/>
          <w:sz w:val="36"/>
          <w:szCs w:val="36"/>
          <w:rtl/>
          <w:lang w:bidi="ar-SY"/>
        </w:rPr>
        <w:footnoteReference w:id="418"/>
      </w:r>
      <w:r w:rsidR="00D84F62">
        <w:rPr>
          <w:rFonts w:ascii="Traditional Arabic" w:hAnsi="Traditional Arabic" w:cs="Traditional Arabic" w:hint="cs"/>
          <w:sz w:val="36"/>
          <w:szCs w:val="36"/>
          <w:rtl/>
          <w:lang w:bidi="ar-SY"/>
        </w:rPr>
        <w:t>)</w:t>
      </w:r>
    </w:p>
    <w:p w:rsidR="00B54A72" w:rsidRPr="000C4B67" w:rsidRDefault="00AD11F4" w:rsidP="00D84F62">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يقول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الإمام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أحمد المعنى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قوله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جل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ثناؤه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عيسى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ابن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مريم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رسول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وكلمته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ألقاها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مريم</w:t>
      </w:r>
      <w:r w:rsidR="00B54A72" w:rsidRPr="000C4B67">
        <w:rPr>
          <w:rFonts w:ascii="Traditional Arabic" w:hAnsi="Traditional Arabic" w:cs="Traditional Arabic"/>
          <w:sz w:val="36"/>
          <w:szCs w:val="36"/>
          <w:rtl/>
          <w:lang w:bidi="ar-SY"/>
        </w:rPr>
        <w:t xml:space="preserve">} </w:t>
      </w:r>
      <w:r w:rsidR="00D84F62">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النساء</w:t>
      </w:r>
      <w:r w:rsidR="00B54A72" w:rsidRPr="000C4B67">
        <w:rPr>
          <w:rFonts w:ascii="Traditional Arabic" w:hAnsi="Traditional Arabic" w:cs="Traditional Arabic"/>
          <w:sz w:val="36"/>
          <w:szCs w:val="36"/>
          <w:rtl/>
          <w:lang w:bidi="ar-SY"/>
        </w:rPr>
        <w:t>:171</w:t>
      </w:r>
      <w:r w:rsidR="00D84F62">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 xml:space="preserve"> الكلمة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ألقاها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 xml:space="preserve">مريم </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فكان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عيسى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بكن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وليس</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عيسى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كن، ولكن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بكن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 xml:space="preserve">كان </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فالكن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وليس</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مخلوقا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وكذب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النصارى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والجهمية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أمر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عيسى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وقلنا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نحن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عيسى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بالكلمة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وليس</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عيسى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الكلمة</w:t>
      </w:r>
      <w:r w:rsidR="00B54A72" w:rsidRPr="000C4B67">
        <w:rPr>
          <w:rFonts w:ascii="Traditional Arabic" w:hAnsi="Traditional Arabic" w:cs="Traditional Arabic"/>
          <w:sz w:val="36"/>
          <w:szCs w:val="36"/>
          <w:rtl/>
          <w:lang w:bidi="ar-SY"/>
        </w:rPr>
        <w:t>"</w:t>
      </w:r>
      <w:r w:rsidR="00B54A72" w:rsidRPr="000C4B67">
        <w:rPr>
          <w:rFonts w:ascii="Traditional Arabic" w:hAnsi="Traditional Arabic" w:cs="Traditional Arabic" w:hint="cs"/>
          <w:sz w:val="36"/>
          <w:szCs w:val="36"/>
          <w:rtl/>
          <w:lang w:bidi="ar-SY"/>
        </w:rPr>
        <w:t xml:space="preserve"> </w:t>
      </w:r>
      <w:r w:rsidR="00D84F62">
        <w:rPr>
          <w:rFonts w:ascii="Traditional Arabic" w:hAnsi="Traditional Arabic" w:cs="Traditional Arabic" w:hint="cs"/>
          <w:sz w:val="36"/>
          <w:szCs w:val="36"/>
          <w:rtl/>
          <w:lang w:bidi="ar-SY"/>
        </w:rPr>
        <w:t>(</w:t>
      </w:r>
      <w:r w:rsidR="00B54A72" w:rsidRPr="000C4B67">
        <w:rPr>
          <w:rStyle w:val="a7"/>
          <w:rFonts w:ascii="Traditional Arabic" w:hAnsi="Traditional Arabic" w:cs="Traditional Arabic"/>
          <w:sz w:val="36"/>
          <w:szCs w:val="36"/>
          <w:rtl/>
          <w:lang w:bidi="ar-SY"/>
        </w:rPr>
        <w:footnoteReference w:id="419"/>
      </w:r>
      <w:r w:rsidR="00D84F62">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w:t>
      </w:r>
    </w:p>
    <w:p w:rsidR="00B54A72" w:rsidRPr="000C4B67" w:rsidRDefault="00AD11F4"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ويقول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أبو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عبيد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القاسم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سلام</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وأما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فالمراد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خلقه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بكلمة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الكلمة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لقوله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ألقاها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مريم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يقل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ألقاه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ويدل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قوله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تعالى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مثل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عيسى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كمثل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آدم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خلقه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تراب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ثم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فيكون</w:t>
      </w:r>
      <w:r w:rsidR="00B54A72" w:rsidRPr="000C4B67">
        <w:rPr>
          <w:rFonts w:ascii="Traditional Arabic" w:hAnsi="Traditional Arabic" w:cs="Traditional Arabic"/>
          <w:sz w:val="36"/>
          <w:szCs w:val="36"/>
          <w:rtl/>
          <w:lang w:bidi="ar-SY"/>
        </w:rPr>
        <w:t xml:space="preserve">} " </w:t>
      </w:r>
      <w:r w:rsidR="00D84F62">
        <w:rPr>
          <w:rFonts w:ascii="Traditional Arabic" w:hAnsi="Traditional Arabic" w:cs="Traditional Arabic" w:hint="cs"/>
          <w:sz w:val="36"/>
          <w:szCs w:val="36"/>
          <w:rtl/>
          <w:lang w:bidi="ar-SY"/>
        </w:rPr>
        <w:t>(</w:t>
      </w:r>
      <w:r w:rsidR="00B54A72" w:rsidRPr="000C4B67">
        <w:rPr>
          <w:rStyle w:val="a7"/>
          <w:rFonts w:ascii="Traditional Arabic" w:hAnsi="Traditional Arabic" w:cs="Traditional Arabic"/>
          <w:sz w:val="36"/>
          <w:szCs w:val="36"/>
          <w:rtl/>
          <w:lang w:bidi="ar-SY"/>
        </w:rPr>
        <w:footnoteReference w:id="420"/>
      </w:r>
      <w:r w:rsidR="00D84F62">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 xml:space="preserve"> ف </w:t>
      </w:r>
      <w:r w:rsidR="00B54A72" w:rsidRPr="000C4B67">
        <w:rPr>
          <w:rFonts w:ascii="Traditional Arabic" w:hAnsi="Traditional Arabic" w:cs="Traditional Arabic"/>
          <w:sz w:val="36"/>
          <w:szCs w:val="36"/>
          <w:rtl/>
          <w:lang w:bidi="ar-SY"/>
        </w:rPr>
        <w:t>"</w:t>
      </w:r>
      <w:r w:rsidR="00B54A72" w:rsidRPr="000C4B67">
        <w:rPr>
          <w:rFonts w:ascii="Traditional Arabic" w:hAnsi="Traditional Arabic" w:cs="Traditional Arabic" w:hint="cs"/>
          <w:sz w:val="36"/>
          <w:szCs w:val="36"/>
          <w:rtl/>
          <w:lang w:bidi="ar-SY"/>
        </w:rPr>
        <w:t>ليس</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الكلمة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صارت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عيسى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ولكن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بالكلمة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صار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عيسى ..</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قيل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لعيسى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كلمة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وروح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لأنه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يكن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تولد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وإنما هو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ناشئ</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الكلمة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فكان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والروح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أرسل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جبريل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w:t>
      </w:r>
      <w:r w:rsidR="00D84F62">
        <w:rPr>
          <w:rFonts w:ascii="Traditional Arabic" w:hAnsi="Traditional Arabic" w:cs="Traditional Arabic" w:hint="cs"/>
          <w:sz w:val="36"/>
          <w:szCs w:val="36"/>
          <w:rtl/>
          <w:lang w:bidi="ar-SY"/>
        </w:rPr>
        <w:t>(</w:t>
      </w:r>
      <w:r w:rsidR="00B54A72" w:rsidRPr="000C4B67">
        <w:rPr>
          <w:rStyle w:val="a7"/>
          <w:rFonts w:ascii="Traditional Arabic" w:hAnsi="Traditional Arabic" w:cs="Traditional Arabic"/>
          <w:sz w:val="36"/>
          <w:szCs w:val="36"/>
          <w:rtl/>
          <w:lang w:bidi="ar-SY"/>
        </w:rPr>
        <w:footnoteReference w:id="421"/>
      </w:r>
      <w:r w:rsidR="00D84F62">
        <w:rPr>
          <w:rFonts w:ascii="Traditional Arabic" w:hAnsi="Traditional Arabic" w:cs="Traditional Arabic" w:hint="cs"/>
          <w:sz w:val="36"/>
          <w:szCs w:val="36"/>
          <w:rtl/>
          <w:lang w:bidi="ar-SY"/>
        </w:rPr>
        <w:t>)</w:t>
      </w:r>
    </w:p>
    <w:p w:rsidR="00B54A72" w:rsidRPr="000C4B67" w:rsidRDefault="00AD11F4" w:rsidP="00D84F62">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أما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زعم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المنصرون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والنصارى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قوله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تعالى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بكلمة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للتبعيض</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فإنه خطأ فاحش ،ولكنها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لابتداء</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الغاية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وهو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الغالب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حتى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ادعى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جماعة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يذكر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ابن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هشام الأنصاري</w:t>
      </w:r>
      <w:r w:rsidR="00B54A72" w:rsidRPr="000C4B67">
        <w:rPr>
          <w:rFonts w:ascii="Traditional Arabic" w:hAnsi="Traditional Arabic" w:cs="Traditional Arabic"/>
          <w:sz w:val="36"/>
          <w:szCs w:val="36"/>
          <w:rtl/>
          <w:lang w:bidi="ar-SY"/>
        </w:rPr>
        <w:t xml:space="preserve">] .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سائر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معانيها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راجعة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إليه</w:t>
      </w:r>
      <w:r w:rsidR="00B54A72" w:rsidRPr="000C4B67">
        <w:rPr>
          <w:rFonts w:ascii="Traditional Arabic" w:hAnsi="Traditional Arabic" w:cs="Traditional Arabic"/>
          <w:sz w:val="36"/>
          <w:szCs w:val="36"/>
          <w:rtl/>
          <w:lang w:bidi="ar-SY"/>
        </w:rPr>
        <w:t xml:space="preserve">" </w:t>
      </w:r>
      <w:r w:rsidR="00D84F62">
        <w:rPr>
          <w:rFonts w:ascii="Traditional Arabic" w:hAnsi="Traditional Arabic" w:cs="Traditional Arabic" w:hint="cs"/>
          <w:sz w:val="36"/>
          <w:szCs w:val="36"/>
          <w:rtl/>
          <w:lang w:bidi="ar-SY"/>
        </w:rPr>
        <w:t>(</w:t>
      </w:r>
      <w:r w:rsidR="00B54A72" w:rsidRPr="000C4B67">
        <w:rPr>
          <w:rStyle w:val="a7"/>
          <w:rFonts w:ascii="Traditional Arabic" w:hAnsi="Traditional Arabic" w:cs="Traditional Arabic"/>
          <w:sz w:val="36"/>
          <w:szCs w:val="36"/>
          <w:rtl/>
          <w:lang w:bidi="ar-SY"/>
        </w:rPr>
        <w:footnoteReference w:id="422"/>
      </w:r>
      <w:r w:rsidR="00D84F62">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الآية</w:t>
      </w:r>
      <w:r w:rsidR="00B54A72" w:rsidRPr="000C4B67">
        <w:rPr>
          <w:rFonts w:ascii="Traditional Arabic" w:hAnsi="Traditional Arabic" w:cs="Traditional Arabic"/>
          <w:sz w:val="36"/>
          <w:szCs w:val="36"/>
          <w:rtl/>
          <w:lang w:bidi="ar-SY"/>
        </w:rPr>
        <w:t>{</w:t>
      </w:r>
      <w:r w:rsidR="00B54A72" w:rsidRPr="000C4B67">
        <w:rPr>
          <w:rFonts w:ascii="Traditional Arabic" w:hAnsi="Traditional Arabic" w:cs="Traditional Arabic" w:hint="cs"/>
          <w:sz w:val="36"/>
          <w:szCs w:val="36"/>
          <w:rtl/>
          <w:lang w:bidi="ar-SY"/>
        </w:rPr>
        <w:t>وسخر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لكم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السماوات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الأرض</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جميعا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منه</w:t>
      </w:r>
      <w:r w:rsidR="00B54A72" w:rsidRPr="000C4B67">
        <w:rPr>
          <w:rFonts w:ascii="Traditional Arabic" w:hAnsi="Traditional Arabic" w:cs="Traditional Arabic"/>
          <w:sz w:val="36"/>
          <w:szCs w:val="36"/>
          <w:rtl/>
          <w:lang w:bidi="ar-SY"/>
        </w:rPr>
        <w:t>}</w:t>
      </w:r>
      <w:r w:rsidR="00B54A72" w:rsidRPr="000C4B67">
        <w:rPr>
          <w:rFonts w:ascii="Traditional Arabic" w:hAnsi="Traditional Arabic" w:cs="Traditional Arabic" w:hint="cs"/>
          <w:sz w:val="36"/>
          <w:szCs w:val="36"/>
          <w:rtl/>
          <w:lang w:bidi="ar-SY"/>
        </w:rPr>
        <w:t xml:space="preserve"> </w:t>
      </w:r>
      <w:r w:rsidR="00D84F62">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 xml:space="preserve"> الجاثية </w:t>
      </w:r>
      <w:r w:rsidR="00B54A72" w:rsidRPr="000C4B67">
        <w:rPr>
          <w:rFonts w:ascii="Traditional Arabic" w:hAnsi="Traditional Arabic" w:cs="Traditional Arabic"/>
          <w:sz w:val="36"/>
          <w:szCs w:val="36"/>
          <w:rtl/>
          <w:lang w:bidi="ar-SY"/>
        </w:rPr>
        <w:t>:</w:t>
      </w:r>
      <w:r w:rsidR="00B54A72"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sz w:val="36"/>
          <w:szCs w:val="36"/>
          <w:rtl/>
          <w:lang w:bidi="ar-SY"/>
        </w:rPr>
        <w:t>13</w:t>
      </w:r>
      <w:r w:rsidR="00D84F62">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يقول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الشنقيطي</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ولكن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لابتداء</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الغاية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يعني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مبدأ</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ذلك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الروح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عيسى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حيا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تعالى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لأنه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أحياه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ويدل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ذكرنا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روي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أبي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كعب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خلق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أرواح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بني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آدم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أخذ</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الميثاق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ثم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ردها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صلب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آدم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وأمسك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عنده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روح عيسى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السلام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فلما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أراد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خلقه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أرسل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ذلك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الروح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مريم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فكان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عيسى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السلام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 xml:space="preserve"> </w:t>
      </w:r>
      <w:r w:rsidR="00D84F62">
        <w:rPr>
          <w:rFonts w:ascii="Traditional Arabic" w:hAnsi="Traditional Arabic" w:cs="Traditional Arabic" w:hint="cs"/>
          <w:sz w:val="36"/>
          <w:szCs w:val="36"/>
          <w:rtl/>
          <w:lang w:bidi="ar-SY"/>
        </w:rPr>
        <w:t>(</w:t>
      </w:r>
      <w:r w:rsidR="00B54A72" w:rsidRPr="000C4B67">
        <w:rPr>
          <w:rStyle w:val="a7"/>
          <w:rFonts w:ascii="Traditional Arabic" w:hAnsi="Traditional Arabic" w:cs="Traditional Arabic"/>
          <w:sz w:val="36"/>
          <w:szCs w:val="36"/>
          <w:rtl/>
          <w:lang w:bidi="ar-SY"/>
        </w:rPr>
        <w:footnoteReference w:id="423"/>
      </w:r>
      <w:r w:rsidR="00D84F62">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w:t>
      </w:r>
    </w:p>
    <w:p w:rsidR="00AD11F4" w:rsidRPr="000C4B67" w:rsidRDefault="00AD11F4" w:rsidP="00D84F62">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فلو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افترض</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للتبعيض</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لكان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المعنى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كالتالي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يبشرك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بعيسى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بعض</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ولأصبح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المعنى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فاسدا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فسادا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بينا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ناحية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نصرانية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فضلا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بطلانه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قبل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ذلك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ناحية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إسلامية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ولغوية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فعيسى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يصبح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جزءا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وبعضا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الإله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والبعض</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ليس</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مساويا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للكل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عقلا،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والنصارى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يعتقدون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الابن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بزعمهم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مساو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للأب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الجوهر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وليس</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جزءا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يعتقدون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الكلمة</w:t>
      </w:r>
      <w:r w:rsidR="00B54A72" w:rsidRPr="000C4B67">
        <w:rPr>
          <w:rFonts w:ascii="Traditional Arabic" w:hAnsi="Traditional Arabic" w:cs="Traditional Arabic"/>
          <w:sz w:val="36"/>
          <w:szCs w:val="36"/>
          <w:rtl/>
          <w:lang w:bidi="ar-SY"/>
        </w:rPr>
        <w:t xml:space="preserve"> - </w:t>
      </w:r>
      <w:r w:rsidR="00B54A72" w:rsidRPr="000C4B67">
        <w:rPr>
          <w:rFonts w:ascii="Traditional Arabic" w:hAnsi="Traditional Arabic" w:cs="Traditional Arabic" w:hint="cs"/>
          <w:sz w:val="36"/>
          <w:szCs w:val="36"/>
          <w:rtl/>
          <w:lang w:bidi="ar-SY"/>
        </w:rPr>
        <w:t>وهي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عيسى</w:t>
      </w:r>
      <w:r w:rsidR="00B54A72" w:rsidRPr="000C4B67">
        <w:rPr>
          <w:rFonts w:ascii="Traditional Arabic" w:hAnsi="Traditional Arabic" w:cs="Traditional Arabic"/>
          <w:sz w:val="36"/>
          <w:szCs w:val="36"/>
          <w:rtl/>
          <w:lang w:bidi="ar-SY"/>
        </w:rPr>
        <w:t xml:space="preserve"> - </w:t>
      </w:r>
      <w:r w:rsidR="00B54A72" w:rsidRPr="000C4B67">
        <w:rPr>
          <w:rFonts w:ascii="Traditional Arabic" w:hAnsi="Traditional Arabic" w:cs="Traditional Arabic" w:hint="cs"/>
          <w:sz w:val="36"/>
          <w:szCs w:val="36"/>
          <w:rtl/>
          <w:lang w:bidi="ar-SY"/>
        </w:rPr>
        <w:t>هي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فعيسى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ليس</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بعضا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سواء</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الروح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الكلمة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بحسب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اعتقادهم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وهذا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مبطل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لكون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للتبعيض،</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فضلا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استخدام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لابتداء</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الغاية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كتبهم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نحو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يمنع</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خلال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السياق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تكون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للتبعيض</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وهو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يماثل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ههنا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ولذلك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يجب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إبطال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للتبعيض</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ترى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النصارى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أنفسهم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وبحسب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اعتقاداتهم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 xml:space="preserve">الباطلة </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 xml:space="preserve">ومن الأمثلة التي لا يجوز استخدام من للتبعيض في كتبهم </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مثل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قوله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امتحنوا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الأرواح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نحن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يعرف</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يسمع</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ليس</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يسمع</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وكل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يحب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فقد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((1 </w:t>
      </w:r>
      <w:r w:rsidR="00B54A72" w:rsidRPr="000C4B67">
        <w:rPr>
          <w:rFonts w:ascii="Traditional Arabic" w:hAnsi="Traditional Arabic" w:cs="Traditional Arabic" w:hint="cs"/>
          <w:sz w:val="36"/>
          <w:szCs w:val="36"/>
          <w:rtl/>
          <w:lang w:bidi="ar-SY"/>
        </w:rPr>
        <w:t>يوحنا</w:t>
      </w:r>
      <w:r w:rsidR="00B54A72" w:rsidRPr="000C4B67">
        <w:rPr>
          <w:rFonts w:ascii="Traditional Arabic" w:hAnsi="Traditional Arabic" w:cs="Traditional Arabic"/>
          <w:sz w:val="36"/>
          <w:szCs w:val="36"/>
          <w:rtl/>
          <w:lang w:bidi="ar-SY"/>
        </w:rPr>
        <w:t xml:space="preserve"> 4: 1-7) .) .</w:t>
      </w:r>
      <w:r w:rsidR="00B54A72" w:rsidRPr="000C4B67">
        <w:rPr>
          <w:rFonts w:ascii="Traditional Arabic" w:hAnsi="Traditional Arabic" w:cs="Traditional Arabic" w:hint="cs"/>
          <w:sz w:val="36"/>
          <w:szCs w:val="36"/>
          <w:rtl/>
          <w:lang w:bidi="ar-SY"/>
        </w:rPr>
        <w:t xml:space="preserve"> ولكنهم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يحاولون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التلبيس</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المسلمين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لتحقيق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أغراضهم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كانت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حقيقة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اعتقاداتهم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تناقض</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دعاواهم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وافتراءاتهم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كتاب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w:t>
      </w:r>
    </w:p>
    <w:p w:rsidR="00B54A72" w:rsidRPr="005F3B87" w:rsidRDefault="005F3B87" w:rsidP="00DC5D19">
      <w:pPr>
        <w:autoSpaceDE w:val="0"/>
        <w:autoSpaceDN w:val="0"/>
        <w:bidi w:val="0"/>
        <w:adjustRightInd w:val="0"/>
        <w:spacing w:after="0" w:line="240" w:lineRule="auto"/>
        <w:jc w:val="right"/>
        <w:rPr>
          <w:rFonts w:ascii="Traditional Arabic" w:hAnsi="Traditional Arabic" w:cs="Traditional Arabic"/>
          <w:b/>
          <w:bCs/>
          <w:sz w:val="40"/>
          <w:szCs w:val="40"/>
          <w:rtl/>
        </w:rPr>
      </w:pPr>
      <w:r w:rsidRPr="005F3B87">
        <w:rPr>
          <w:rFonts w:ascii="Traditional Arabic" w:hAnsi="Traditional Arabic" w:cs="Traditional Arabic" w:hint="cs"/>
          <w:b/>
          <w:bCs/>
          <w:sz w:val="44"/>
          <w:szCs w:val="44"/>
          <w:rtl/>
        </w:rPr>
        <w:t xml:space="preserve">المطلب الثاني : </w:t>
      </w:r>
      <w:r w:rsidR="00B54A72" w:rsidRPr="005F3B87">
        <w:rPr>
          <w:rFonts w:ascii="Traditional Arabic" w:hAnsi="Traditional Arabic" w:cs="Traditional Arabic"/>
          <w:b/>
          <w:bCs/>
          <w:sz w:val="40"/>
          <w:szCs w:val="40"/>
          <w:rtl/>
        </w:rPr>
        <w:t xml:space="preserve">الضمير نحن في القران المقصود بة عيسى </w:t>
      </w:r>
      <w:r w:rsidR="00B54A72" w:rsidRPr="005F3B87">
        <w:rPr>
          <w:rFonts w:ascii="Traditional Arabic" w:hAnsi="Traditional Arabic" w:cs="Traditional Arabic" w:hint="cs"/>
          <w:b/>
          <w:bCs/>
          <w:sz w:val="40"/>
          <w:szCs w:val="40"/>
          <w:rtl/>
        </w:rPr>
        <w:t>(</w:t>
      </w:r>
      <w:r w:rsidR="00B54A72" w:rsidRPr="005F3B87">
        <w:rPr>
          <w:rFonts w:ascii="Traditional Arabic" w:hAnsi="Traditional Arabic" w:cs="Traditional Arabic"/>
          <w:b/>
          <w:bCs/>
          <w:sz w:val="40"/>
          <w:szCs w:val="40"/>
          <w:rtl/>
        </w:rPr>
        <w:t xml:space="preserve"> </w:t>
      </w:r>
      <w:r w:rsidR="00B54A72" w:rsidRPr="005F3B87">
        <w:rPr>
          <w:rFonts w:ascii="Traditional Arabic" w:hAnsi="Traditional Arabic" w:cs="Traditional Arabic" w:hint="cs"/>
          <w:b/>
          <w:bCs/>
          <w:sz w:val="40"/>
          <w:szCs w:val="40"/>
          <w:rtl/>
        </w:rPr>
        <w:t>ا</w:t>
      </w:r>
      <w:r w:rsidR="00B54A72" w:rsidRPr="005F3B87">
        <w:rPr>
          <w:rFonts w:ascii="Traditional Arabic" w:hAnsi="Traditional Arabic" w:cs="Traditional Arabic"/>
          <w:b/>
          <w:bCs/>
          <w:sz w:val="40"/>
          <w:szCs w:val="40"/>
          <w:rtl/>
        </w:rPr>
        <w:t xml:space="preserve">لتثليث </w:t>
      </w:r>
      <w:r w:rsidR="00B54A72" w:rsidRPr="005F3B87">
        <w:rPr>
          <w:rFonts w:ascii="Traditional Arabic" w:hAnsi="Traditional Arabic" w:cs="Traditional Arabic" w:hint="cs"/>
          <w:b/>
          <w:bCs/>
          <w:sz w:val="40"/>
          <w:szCs w:val="40"/>
          <w:rtl/>
        </w:rPr>
        <w:t xml:space="preserve">له </w:t>
      </w:r>
      <w:r w:rsidR="00B54A72" w:rsidRPr="005F3B87">
        <w:rPr>
          <w:rFonts w:ascii="Traditional Arabic" w:hAnsi="Traditional Arabic" w:cs="Traditional Arabic"/>
          <w:b/>
          <w:bCs/>
          <w:sz w:val="40"/>
          <w:szCs w:val="40"/>
          <w:rtl/>
        </w:rPr>
        <w:t>وجود في ا</w:t>
      </w:r>
      <w:r w:rsidR="00B54A72" w:rsidRPr="005F3B87">
        <w:rPr>
          <w:rFonts w:ascii="Traditional Arabic" w:hAnsi="Traditional Arabic" w:cs="Traditional Arabic" w:hint="cs"/>
          <w:b/>
          <w:bCs/>
          <w:sz w:val="40"/>
          <w:szCs w:val="40"/>
          <w:rtl/>
        </w:rPr>
        <w:t>لقرآن)</w:t>
      </w:r>
      <w:r w:rsidR="00B54A72" w:rsidRPr="005F3B87">
        <w:rPr>
          <w:rFonts w:ascii="Traditional Arabic" w:hAnsi="Traditional Arabic" w:cs="Traditional Arabic"/>
          <w:b/>
          <w:bCs/>
          <w:sz w:val="40"/>
          <w:szCs w:val="40"/>
          <w:rtl/>
        </w:rPr>
        <w:t xml:space="preserve"> ؟</w:t>
      </w:r>
    </w:p>
    <w:p w:rsidR="00B54A72" w:rsidRPr="000C4B67" w:rsidRDefault="00AD11F4" w:rsidP="005F3B87">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hint="cs"/>
          <w:sz w:val="36"/>
          <w:szCs w:val="36"/>
          <w:rtl/>
        </w:rPr>
        <w:t>فقد</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كان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نصارى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نجران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يقولون</w:t>
      </w: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hint="cs"/>
          <w:sz w:val="36"/>
          <w:szCs w:val="36"/>
          <w:rtl/>
        </w:rPr>
        <w:t>عن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عيسى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عليه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السلام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هو</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ويقولون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هو</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ولد</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ويقولون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هو</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ثالث</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ثلاثة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ويحتجون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بأنه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ثالث</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ثلاثة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بقول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فعلنا،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وأمرنا،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وخلقنا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وقضينا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فيقولون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لو</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كان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واحدا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قال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إلا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فعلت،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وقضيت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وأمرت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وخلقت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ولكنه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هو</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وعيسى ومريم</w:t>
      </w:r>
      <w:r w:rsidR="00B54A72" w:rsidRPr="000C4B67">
        <w:rPr>
          <w:rFonts w:ascii="Traditional Arabic" w:hAnsi="Traditional Arabic" w:cs="Traditional Arabic"/>
          <w:sz w:val="36"/>
          <w:szCs w:val="36"/>
          <w:rtl/>
        </w:rPr>
        <w:t xml:space="preserve">" </w:t>
      </w:r>
      <w:r w:rsidR="00D84F62">
        <w:rPr>
          <w:rFonts w:ascii="Traditional Arabic" w:hAnsi="Traditional Arabic" w:cs="Traditional Arabic" w:hint="cs"/>
          <w:sz w:val="36"/>
          <w:szCs w:val="36"/>
          <w:rtl/>
        </w:rPr>
        <w:t>(</w:t>
      </w:r>
      <w:r w:rsidR="00B54A72" w:rsidRPr="000C4B67">
        <w:rPr>
          <w:rStyle w:val="a7"/>
          <w:rFonts w:ascii="Traditional Arabic" w:hAnsi="Traditional Arabic" w:cs="Traditional Arabic"/>
          <w:sz w:val="36"/>
          <w:szCs w:val="36"/>
          <w:rtl/>
        </w:rPr>
        <w:footnoteReference w:id="424"/>
      </w:r>
      <w:r w:rsidR="00D84F62">
        <w:rPr>
          <w:rFonts w:ascii="Traditional Arabic" w:hAnsi="Traditional Arabic" w:cs="Traditional Arabic" w:hint="cs"/>
          <w:sz w:val="36"/>
          <w:szCs w:val="36"/>
          <w:rtl/>
        </w:rPr>
        <w:t xml:space="preserve">) </w:t>
      </w:r>
      <w:r w:rsidR="00B54A72" w:rsidRPr="000C4B67">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كما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احتجوا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على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الرسول</w:t>
      </w:r>
      <w:r w:rsidR="00B54A72" w:rsidRPr="000C4B67">
        <w:rPr>
          <w:rFonts w:ascii="Traditional Arabic" w:hAnsi="Traditional Arabic" w:cs="Traditional Arabic"/>
          <w:sz w:val="36"/>
          <w:szCs w:val="36"/>
          <w:rtl/>
        </w:rPr>
        <w:t xml:space="preserve"> </w:t>
      </w:r>
      <w:r w:rsidR="005F3B87">
        <w:rPr>
          <w:rFonts w:ascii="Traditional Arabic" w:hAnsi="Traditional Arabic" w:cs="Traditional Arabic" w:hint="cs"/>
          <w:sz w:val="36"/>
          <w:szCs w:val="36"/>
        </w:rPr>
        <w:sym w:font="AGA Arabesque" w:char="F072"/>
      </w:r>
      <w:r w:rsidR="005F3B87">
        <w:rPr>
          <w:rFonts w:ascii="Traditional Arabic" w:hAnsi="Traditional Arabic" w:cs="Traditional Arabic" w:hint="cs"/>
          <w:sz w:val="36"/>
          <w:szCs w:val="36"/>
          <w:rtl/>
        </w:rPr>
        <w:t xml:space="preserve"> </w:t>
      </w:r>
      <w:r w:rsidR="00B54A72" w:rsidRPr="000C4B67">
        <w:rPr>
          <w:rFonts w:ascii="Traditional Arabic" w:hAnsi="Traditional Arabic" w:cs="Traditional Arabic" w:hint="cs"/>
          <w:sz w:val="36"/>
          <w:szCs w:val="36"/>
          <w:rtl/>
        </w:rPr>
        <w:t>بقوله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تعالى</w:t>
      </w:r>
      <w:r w:rsidR="00B54A72" w:rsidRPr="000C4B67">
        <w:rPr>
          <w:rFonts w:ascii="Traditional Arabic" w:hAnsi="Traditional Arabic" w:cs="Traditional Arabic"/>
          <w:sz w:val="36"/>
          <w:szCs w:val="36"/>
          <w:rtl/>
        </w:rPr>
        <w:t>: {</w:t>
      </w:r>
      <w:r w:rsidR="00B54A72" w:rsidRPr="000C4B67">
        <w:rPr>
          <w:rFonts w:ascii="Traditional Arabic" w:hAnsi="Traditional Arabic" w:cs="Traditional Arabic" w:hint="cs"/>
          <w:sz w:val="36"/>
          <w:szCs w:val="36"/>
          <w:rtl/>
        </w:rPr>
        <w:t>إنا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نحن</w:t>
      </w:r>
      <w:r w:rsidR="00D84F62">
        <w:rPr>
          <w:rFonts w:ascii="Traditional Arabic" w:hAnsi="Traditional Arabic" w:cs="Traditional Arabic"/>
          <w:sz w:val="36"/>
          <w:szCs w:val="36"/>
          <w:rtl/>
        </w:rPr>
        <w:t xml:space="preserve">} </w:t>
      </w:r>
      <w:r w:rsidR="00D84F62">
        <w:rPr>
          <w:rFonts w:ascii="Traditional Arabic" w:hAnsi="Traditional Arabic" w:cs="Traditional Arabic" w:hint="cs"/>
          <w:sz w:val="36"/>
          <w:szCs w:val="36"/>
          <w:rtl/>
        </w:rPr>
        <w:t>[</w:t>
      </w:r>
      <w:r w:rsidR="00B54A72" w:rsidRPr="000C4B67">
        <w:rPr>
          <w:rFonts w:ascii="Traditional Arabic" w:hAnsi="Traditional Arabic" w:cs="Traditional Arabic" w:hint="cs"/>
          <w:sz w:val="36"/>
          <w:szCs w:val="36"/>
          <w:rtl/>
        </w:rPr>
        <w:t>الحجر،</w:t>
      </w:r>
      <w:r w:rsidR="00D84F62">
        <w:rPr>
          <w:rFonts w:ascii="Traditional Arabic" w:hAnsi="Traditional Arabic" w:cs="Traditional Arabic"/>
          <w:sz w:val="36"/>
          <w:szCs w:val="36"/>
          <w:rtl/>
        </w:rPr>
        <w:t>: 9</w:t>
      </w:r>
      <w:r w:rsidR="00D84F62">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 xml:space="preserve"> . </w:t>
      </w:r>
      <w:r w:rsidR="00B54A72" w:rsidRPr="000C4B67">
        <w:rPr>
          <w:rFonts w:ascii="Traditional Arabic" w:hAnsi="Traditional Arabic" w:cs="Traditional Arabic" w:hint="cs"/>
          <w:sz w:val="36"/>
          <w:szCs w:val="36"/>
          <w:rtl/>
        </w:rPr>
        <w:t>قالوا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وهذا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يدل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على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أنهم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ثلاثة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w:t>
      </w:r>
      <w:r w:rsidR="00D84F62">
        <w:rPr>
          <w:rFonts w:ascii="Traditional Arabic" w:hAnsi="Traditional Arabic" w:cs="Traditional Arabic" w:hint="cs"/>
          <w:sz w:val="36"/>
          <w:szCs w:val="36"/>
          <w:rtl/>
        </w:rPr>
        <w:t>(</w:t>
      </w:r>
      <w:r w:rsidR="00B54A72" w:rsidRPr="000C4B67">
        <w:rPr>
          <w:rStyle w:val="a7"/>
          <w:rFonts w:ascii="Traditional Arabic" w:hAnsi="Traditional Arabic" w:cs="Traditional Arabic"/>
          <w:sz w:val="36"/>
          <w:szCs w:val="36"/>
          <w:rtl/>
        </w:rPr>
        <w:footnoteReference w:id="425"/>
      </w:r>
      <w:r w:rsidR="00D84F62">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ويقول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المنصر</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فندر</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مما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يصح</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إغفاله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القرآن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يتفق</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مع</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الكتاب</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المقدس</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إسناد</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الفعل،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وضمير</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المتكلم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صيغة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الجمع</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إلى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وفي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القرآن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ورد</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سورة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العلق</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حيث</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يقول</w:t>
      </w:r>
      <w:r w:rsidR="00B54A72" w:rsidRPr="000C4B67">
        <w:rPr>
          <w:rFonts w:ascii="Traditional Arabic" w:hAnsi="Traditional Arabic" w:cs="Traditional Arabic"/>
          <w:sz w:val="36"/>
          <w:szCs w:val="36"/>
          <w:rtl/>
        </w:rPr>
        <w:t>: {</w:t>
      </w:r>
      <w:r w:rsidR="00B54A72" w:rsidRPr="000C4B67">
        <w:rPr>
          <w:rFonts w:ascii="Traditional Arabic" w:hAnsi="Traditional Arabic" w:cs="Traditional Arabic" w:hint="cs"/>
          <w:sz w:val="36"/>
          <w:szCs w:val="36"/>
          <w:rtl/>
        </w:rPr>
        <w:t>سندع</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الزبانية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وإنما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أوردنا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ذلك</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إشعارا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بأننا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نخطئ</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إذا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اعتبرنا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عقيدة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التثليث</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موافقة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لإسناد</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ضمير</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الجمع</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إلى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القرآن</w:t>
      </w:r>
      <w:r w:rsidR="00B54A72" w:rsidRPr="000C4B67">
        <w:rPr>
          <w:rFonts w:ascii="Traditional Arabic" w:hAnsi="Traditional Arabic" w:cs="Traditional Arabic"/>
          <w:sz w:val="36"/>
          <w:szCs w:val="36"/>
          <w:rtl/>
        </w:rPr>
        <w:t>"</w:t>
      </w:r>
      <w:r w:rsidR="00B54A72" w:rsidRPr="000C4B67">
        <w:rPr>
          <w:rFonts w:ascii="Traditional Arabic" w:hAnsi="Traditional Arabic" w:cs="Traditional Arabic" w:hint="cs"/>
          <w:sz w:val="36"/>
          <w:szCs w:val="36"/>
          <w:rtl/>
        </w:rPr>
        <w:t xml:space="preserve"> ،</w:t>
      </w:r>
      <w:r w:rsidR="00D84F62">
        <w:rPr>
          <w:rFonts w:ascii="Traditional Arabic" w:hAnsi="Traditional Arabic" w:cs="Traditional Arabic" w:hint="cs"/>
          <w:sz w:val="36"/>
          <w:szCs w:val="36"/>
          <w:rtl/>
        </w:rPr>
        <w:t>(</w:t>
      </w:r>
      <w:r w:rsidR="00B54A72" w:rsidRPr="000C4B67">
        <w:rPr>
          <w:rStyle w:val="a7"/>
          <w:rFonts w:ascii="Traditional Arabic" w:hAnsi="Traditional Arabic" w:cs="Traditional Arabic"/>
          <w:sz w:val="36"/>
          <w:szCs w:val="36"/>
          <w:rtl/>
        </w:rPr>
        <w:footnoteReference w:id="426"/>
      </w:r>
      <w:r w:rsidR="00D84F62">
        <w:rPr>
          <w:rFonts w:ascii="Traditional Arabic" w:hAnsi="Traditional Arabic" w:cs="Traditional Arabic" w:hint="cs"/>
          <w:sz w:val="36"/>
          <w:szCs w:val="36"/>
          <w:rtl/>
        </w:rPr>
        <w:t>)</w:t>
      </w:r>
      <w:r w:rsidR="00B54A72" w:rsidRPr="000C4B67">
        <w:rPr>
          <w:rFonts w:ascii="Traditional Arabic" w:hAnsi="Traditional Arabic" w:cs="Traditional Arabic" w:hint="cs"/>
          <w:sz w:val="36"/>
          <w:szCs w:val="36"/>
          <w:rtl/>
        </w:rPr>
        <w:t xml:space="preserve"> ف</w:t>
      </w:r>
      <w:r w:rsidR="00B54A72" w:rsidRPr="000C4B67">
        <w:rPr>
          <w:rFonts w:ascii="Traditional Arabic" w:hAnsi="Traditional Arabic" w:cs="Traditional Arabic"/>
          <w:sz w:val="36"/>
          <w:szCs w:val="36"/>
          <w:rtl/>
        </w:rPr>
        <w:t>التثليث عند النصارى هل له وجود في الاسلام ؟</w:t>
      </w:r>
      <w:r w:rsidR="00B54A72" w:rsidRPr="000C4B67">
        <w:rPr>
          <w:rFonts w:ascii="Traditional Arabic" w:hAnsi="Traditional Arabic" w:cs="Traditional Arabic" w:hint="cs"/>
          <w:sz w:val="36"/>
          <w:szCs w:val="36"/>
          <w:rtl/>
        </w:rPr>
        <w:t xml:space="preserve"> ف</w:t>
      </w:r>
      <w:r w:rsidR="00B54A72" w:rsidRPr="000C4B67">
        <w:rPr>
          <w:rFonts w:ascii="Traditional Arabic" w:hAnsi="Traditional Arabic" w:cs="Traditional Arabic"/>
          <w:sz w:val="36"/>
          <w:szCs w:val="36"/>
          <w:rtl/>
        </w:rPr>
        <w:t>لماذا يستخدم القرآن لفظ نحن في الآيات؟ كثير من غير المؤمنين يقولون إن هذا إشارة إلى عيسى....؟</w:t>
      </w:r>
    </w:p>
    <w:p w:rsidR="00B54A72" w:rsidRPr="000C4B67" w:rsidRDefault="00AD11F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الجواب :</w:t>
      </w:r>
      <w:r w:rsidR="00B54A72"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 xml:space="preserve">ورد بطلانه والمنادة على صاحبه بالكفر والشرك ، </w:t>
      </w:r>
      <w:r w:rsidR="00B54A72" w:rsidRPr="000C4B67">
        <w:rPr>
          <w:rFonts w:ascii="Traditional Arabic" w:hAnsi="Traditional Arabic" w:cs="Traditional Arabic" w:hint="cs"/>
          <w:sz w:val="36"/>
          <w:szCs w:val="36"/>
          <w:rtl/>
        </w:rPr>
        <w:t>بقوله</w:t>
      </w:r>
      <w:r w:rsidR="00B54A72" w:rsidRPr="000C4B67">
        <w:rPr>
          <w:rFonts w:ascii="Traditional Arabic" w:hAnsi="Traditional Arabic" w:cs="Traditional Arabic"/>
          <w:sz w:val="36"/>
          <w:szCs w:val="36"/>
          <w:rtl/>
        </w:rPr>
        <w:t xml:space="preserve"> تعالى : (( لَّقَدْ كَفَرَ الَّذِينَ قَالُواْ إِنَّ اللّهَ ثَالِثُ ثَلاَثَةٍ وَمَا مِنْ إِلَهٍ إِلاَّ إِلَهٌ وَاحِدٌ وَإِن لَّمْ يَنتَهُواْ عَمَّا يَقُولُونَ لَيَمَسَّنَّ الَّذِينَ كَفَرُواْ مِنْهُمْ عَذَابٌ أَلِيمٌ )) </w:t>
      </w:r>
      <w:r w:rsidR="00D84F62">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المائدة / 73</w:t>
      </w:r>
      <w:r w:rsidR="00D84F62">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والتثليث الذي اخترعه النصارى المتأخرون لا يستدل عليه بشيء من العقل والفطرة ولا بشيء من الكتب الإلهية التي أنزلها الله سبحانه وتعالى .</w:t>
      </w:r>
      <w:r w:rsidR="00B54A72"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قال ابن القيم :</w:t>
      </w:r>
      <w:r w:rsidR="00B54A72"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وهذا شأن جميع أهل الضلال مع رؤسائهم ومتبوعيهم ، فجهَّال النصارى إذا ناظرهم الموحِّد في تثليثهم وتناقضه وتكاذبه قالوا : الجواب على القسيس ، والقسيس يقول : الجواب على المطران ، والمطران يحيل الجواب على البترك ، والبترك على الأسقف ، والأسقف على الباب ، والباب على الثلاثمائة والثمانية عشر أصحاب المجْمَع الذي اجتمعوا في عهد " قسطنطين " ، ووضعوا للنصارى هذا التثليث والشرك المناقض للعقول والأديان ... "</w:t>
      </w:r>
      <w:r w:rsidR="00D84F62">
        <w:rPr>
          <w:rFonts w:ascii="Traditional Arabic" w:hAnsi="Traditional Arabic" w:cs="Traditional Arabic" w:hint="cs"/>
          <w:sz w:val="36"/>
          <w:szCs w:val="36"/>
          <w:rtl/>
        </w:rPr>
        <w:t>(</w:t>
      </w:r>
      <w:r w:rsidR="00B54A72" w:rsidRPr="000C4B67">
        <w:rPr>
          <w:rStyle w:val="a7"/>
          <w:rFonts w:ascii="Traditional Arabic" w:hAnsi="Traditional Arabic" w:cs="Traditional Arabic"/>
          <w:sz w:val="36"/>
          <w:szCs w:val="36"/>
          <w:rtl/>
        </w:rPr>
        <w:footnoteReference w:id="427"/>
      </w:r>
      <w:r w:rsidR="00D84F62">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w:t>
      </w:r>
    </w:p>
    <w:p w:rsidR="00B54A72" w:rsidRPr="000C4B67" w:rsidRDefault="00AD11F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ومن حيث اللفظ فإنه لم يأت في القرآن ولا في السنة ، بل جاء لفظ " التثليث " في كلام العلماء عند كلامهم على التثليث في " الاستجمار بالحجارة ، الوضوء ، الغسل ، غسل الميت ، التسبيح في الركوع والسجود ، الاستئذان للدخول للبيت ، وغير ذلك .</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1 - </w:t>
      </w:r>
      <w:r w:rsidRPr="000C4B67">
        <w:rPr>
          <w:rFonts w:ascii="Traditional Arabic" w:hAnsi="Traditional Arabic" w:cs="Traditional Arabic"/>
          <w:sz w:val="36"/>
          <w:szCs w:val="36"/>
          <w:rtl/>
        </w:rPr>
        <w:t>قال ابن تيمية :</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قال تعالى : { يا أهل الكتاب لا تغلوا في دينكم ولا تقولوا على الله إلا الحق إنما المسيح عيسى ابن مريم رسول الله وكلمته ألقاها إلى مريم وروح منه فآمنوا بالله ورسله ولا تقولوا ثلاثة انتهوا خيراً لكم } ، فذكر سبحانه في هذه الآية " التثليث والاتحاد " ،ونهاهم عنهما وبيَّن أن المسيح إنما هو { رسول الله وكلمته ألقاها إلى مريم وروح منه }، وقال : { فآمنوا بالله ورسله } ، ثم قال: { ولا تقولوا ثلاثة انتهوا خيراً لكم }</w:t>
      </w:r>
      <w:r w:rsidRPr="000C4B67">
        <w:rPr>
          <w:rStyle w:val="a7"/>
          <w:rFonts w:ascii="Traditional Arabic" w:hAnsi="Traditional Arabic" w:cs="Traditional Arabic"/>
          <w:sz w:val="36"/>
          <w:szCs w:val="36"/>
          <w:rtl/>
        </w:rPr>
        <w:footnoteReference w:id="428"/>
      </w:r>
      <w:r w:rsidRPr="000C4B67">
        <w:rPr>
          <w:rFonts w:ascii="Traditional Arabic" w:hAnsi="Traditional Arabic" w:cs="Traditional Arabic"/>
          <w:sz w:val="36"/>
          <w:szCs w:val="36"/>
          <w:rtl/>
        </w:rPr>
        <w:t>.</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وقد ظن بعض النصارى - لجهلهم - أن ضمير الجمع الدال على التعظيم في نحو قوله تعالى : ( إنا فتحنا لك ) ، ( إنا أنزلناه ) أنه يدل على عقيدتهم الفاسدة عقيدة التثليث .</w:t>
      </w:r>
      <w:r w:rsidRPr="000C4B67">
        <w:rPr>
          <w:rFonts w:ascii="Traditional Arabic" w:hAnsi="Traditional Arabic" w:cs="Traditional Arabic" w:hint="cs"/>
          <w:sz w:val="36"/>
          <w:szCs w:val="36"/>
          <w:rtl/>
        </w:rPr>
        <w:t xml:space="preserve"> </w:t>
      </w:r>
    </w:p>
    <w:p w:rsidR="00B54A72" w:rsidRPr="000C4B67" w:rsidRDefault="00AD11F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hint="cs"/>
          <w:sz w:val="36"/>
          <w:szCs w:val="36"/>
          <w:rtl/>
        </w:rPr>
        <w:t xml:space="preserve">و </w:t>
      </w:r>
      <w:r w:rsidR="00B54A72" w:rsidRPr="000C4B67">
        <w:rPr>
          <w:rFonts w:ascii="Traditional Arabic" w:hAnsi="Traditional Arabic" w:cs="Traditional Arabic"/>
          <w:sz w:val="36"/>
          <w:szCs w:val="36"/>
          <w:rtl/>
        </w:rPr>
        <w:t>قال: وأما قوله { نتلوا } و { نقص } { فإذا قرأناه } : فهذه الصيغة في كلام العرب للواحد العظيم الذي له أعوان يطيعونه ، فإذا فعل أعوانه فعلاً بأمره قال : نحن فعلنا ، كما يقول الملك : نحن فتحنا هذا البلد ، وهزمنا هذا الجيش ، ونحو ذلك ؛ لأنه إنما يفعل بأعوانه ، والله تعالى رب الملائكة وهم لا يسبقونه بالقول ، وهم بأمره يعملون ، ولا يعصون الله ما أمرهم ويفعلون ما يؤمرون ، وهو مع هذا خالقهم وخالق أفعالهم وقدرتهم ، وهو غني عنهم ، وليس هو كالملِك الذي يفعل أعوانه بقدرة وحركة يستغنون بها عنه ، فكان قوله لِما فعله بملائكته : نحن فعلنا : أحق وأولى من قول بعض الملوك .</w:t>
      </w:r>
    </w:p>
    <w:p w:rsidR="00B54A72" w:rsidRPr="000C4B67" w:rsidRDefault="00AD11F4" w:rsidP="004E553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 xml:space="preserve">وهذا اللفظ هو من " المتشابه " الذي ذكر أن النصارى احتجوا به على النبي </w:t>
      </w:r>
      <w:r w:rsidR="004E553B">
        <w:rPr>
          <w:rFonts w:ascii="Traditional Arabic" w:hAnsi="Traditional Arabic" w:cs="Traditional Arabic"/>
          <w:sz w:val="36"/>
          <w:szCs w:val="36"/>
        </w:rPr>
        <w:sym w:font="AGA Arabesque" w:char="F072"/>
      </w:r>
      <w:r w:rsidR="004E553B">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على التثليث لمَّا وجدوا في القرآن { إنا فتحنا لك } ونحو ذلك ، فذمَّهم الله حيث تركوا المحكَم من القرآن أن الإله واحد ، وتمسكوا بالمتشابه الذي يحتمل الواحد الذي معه نظيره ، والذي معه أعوانه الذين هم عبيده وخلقه ، واتبعوا المتشابه يبتغون بذلك الفتنة ، وهي فتنة القلوب بتوهم آلهة متعددة ، وابتغاء تأويله ، وما يعلم تأويله إلا الله والراسخون في العلم . "</w:t>
      </w:r>
      <w:r w:rsidR="004E553B">
        <w:rPr>
          <w:rFonts w:ascii="Traditional Arabic" w:hAnsi="Traditional Arabic" w:cs="Traditional Arabic" w:hint="cs"/>
          <w:sz w:val="36"/>
          <w:szCs w:val="36"/>
          <w:rtl/>
        </w:rPr>
        <w:t>(</w:t>
      </w:r>
      <w:r w:rsidR="00B54A72" w:rsidRPr="000C4B67">
        <w:rPr>
          <w:rStyle w:val="a7"/>
          <w:rFonts w:ascii="Traditional Arabic" w:hAnsi="Traditional Arabic" w:cs="Traditional Arabic"/>
          <w:sz w:val="36"/>
          <w:szCs w:val="36"/>
          <w:rtl/>
        </w:rPr>
        <w:footnoteReference w:id="429"/>
      </w:r>
      <w:r w:rsidR="004E553B">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w:t>
      </w:r>
    </w:p>
    <w:p w:rsidR="00B54A72" w:rsidRPr="000C4B67" w:rsidRDefault="00AD11F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من أساليب اللغة العربية أن الشخص يعبر عن نفسه بضمير " نحن " للتعظيم ويذكر نفسه بضمير المتكلم الدال على المفرد كقوله " أنا " وبضمير الغيبة نحو " هو " وهذه الأساليب الثلاثة جاءت في القرآن والله يخاطب العرب بلسانهم  .</w:t>
      </w:r>
    </w:p>
    <w:p w:rsidR="00B54A72" w:rsidRPr="000C4B67" w:rsidRDefault="00AD11F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hint="cs"/>
          <w:sz w:val="36"/>
          <w:szCs w:val="36"/>
          <w:rtl/>
        </w:rPr>
        <w:t xml:space="preserve">ويقول : </w:t>
      </w:r>
      <w:r w:rsidR="00B54A72" w:rsidRPr="000C4B67">
        <w:rPr>
          <w:rFonts w:ascii="Traditional Arabic" w:hAnsi="Traditional Arabic" w:cs="Traditional Arabic"/>
          <w:sz w:val="36"/>
          <w:szCs w:val="36"/>
          <w:rtl/>
        </w:rPr>
        <w:t xml:space="preserve">" فالله سبحانه وتعالى يذكر نفسه تارة بصيغة المفرد مظهراً أو مضمراً ، وتارة بصيغة الجمع كقوله : " إنا فتحنا لك فتحاً مبيناً " وأمثال ذلك . ولا يذكر نفسه بصيغة التثنية قط ، لأن صيغة الجمع تقتضي التعظيم الذي يستحقه ، وربما تدل على معاني أسمائه ، وأما صيغة التثنية فتدل على العدد المحصور ، وهو مقدس عن ذلك " ولفظ ( إنا ) و ( نحن ) وغيرهما من صيغ الجمع قد يتكلم بها الشخص عن جماعته وقد يتكلّم بها الواحد العظيم ، كما يفعل بعض الملوك إذا أصدر مرسوما أو قرارا يقول نحن وقررنا ونحو ذلك وليس هو إلا شخص واحد وإنّما عبّر بها للتعظيم ، والأحقّ بالتعظيم من كلّ أحد هو الله عزّ وجلّ فإذا قال الله في كتابه إنا ونحن فإنّها للتعظيم وليست للتعدّد ، ولو أنّ آية من هذا القبيل أشكلت على شخص واشتبهت عليه فيجب أن يردّ تفسيرها إلى الآيات المحكمة ، فإذا تمسك النصراني مثلا بقوله : ( إنا نحن نزلنا الذكر ) ونحوه على تعدد الآلهة ، رددنا عليه بالمحكم كقوله تعالى : ( وإلهكم إله واحد لا إله إلا هو الرحمن الرحيم ) ، وقوله : ( قل هو الله أحد ) ، ونحو ذلك مما لا يحتمل إلا معنى واحداً ، وعند ذلك يزول اللبس عمن أراد الحقّ ، وكلّ صيغ الجمع التي ذكر الله بها نفسه مبنية على ما يستحقه من العظمة ولكثرة أسمائه وصفاته وكثرة جنوده وملائكته . </w:t>
      </w:r>
      <w:r w:rsidR="00B54A72" w:rsidRPr="000C4B67">
        <w:rPr>
          <w:rFonts w:ascii="Traditional Arabic" w:hAnsi="Traditional Arabic" w:cs="Traditional Arabic" w:hint="cs"/>
          <w:sz w:val="36"/>
          <w:szCs w:val="36"/>
          <w:rtl/>
        </w:rPr>
        <w:t xml:space="preserve"> </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2 - </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العجيب</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عبد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المسيح</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الكندي نفسه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 رسائله التبشيرية التي ترد على القرآن استخدم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ضمير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الجمع</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للدلالة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المفرد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نفسه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عرض</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شبهته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نفسها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حيث</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قال</w:t>
      </w:r>
      <w:r w:rsidRPr="000C4B67">
        <w:rPr>
          <w:rFonts w:ascii="Traditional Arabic" w:hAnsi="Traditional Arabic" w:cs="Traditional Arabic"/>
          <w:sz w:val="36"/>
          <w:szCs w:val="36"/>
          <w:rtl/>
        </w:rPr>
        <w:t>: "</w:t>
      </w:r>
      <w:r w:rsidRPr="000C4B67">
        <w:rPr>
          <w:rFonts w:ascii="Traditional Arabic" w:hAnsi="Traditional Arabic" w:cs="Traditional Arabic" w:hint="cs"/>
          <w:sz w:val="36"/>
          <w:szCs w:val="36"/>
          <w:rtl/>
        </w:rPr>
        <w:t>وشبيه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ذكرنا</w:t>
      </w:r>
      <w:r w:rsidRPr="000C4B67">
        <w:rPr>
          <w:rFonts w:ascii="Traditional Arabic" w:hAnsi="Traditional Arabic" w:cs="Traditional Arabic"/>
          <w:sz w:val="36"/>
          <w:szCs w:val="36"/>
          <w:rtl/>
        </w:rPr>
        <w:t xml:space="preserve">" . </w:t>
      </w:r>
      <w:r w:rsidRPr="000C4B67">
        <w:rPr>
          <w:rFonts w:ascii="Traditional Arabic" w:hAnsi="Traditional Arabic" w:cs="Traditional Arabic" w:hint="cs"/>
          <w:sz w:val="36"/>
          <w:szCs w:val="36"/>
          <w:rtl/>
        </w:rPr>
        <w:t>وهذا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رسالته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كثير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فهل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ثالث</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ثلاثة؟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وهكذا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القسيس</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فندر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حيث</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قال</w:t>
      </w:r>
      <w:r w:rsidRPr="000C4B67">
        <w:rPr>
          <w:rFonts w:ascii="Traditional Arabic" w:hAnsi="Traditional Arabic" w:cs="Traditional Arabic"/>
          <w:sz w:val="36"/>
          <w:szCs w:val="36"/>
          <w:rtl/>
        </w:rPr>
        <w:t>:</w:t>
      </w:r>
      <w:r w:rsidR="00AD11F4"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w:t>
      </w:r>
      <w:r w:rsidRPr="000C4B67">
        <w:rPr>
          <w:rFonts w:ascii="Traditional Arabic" w:hAnsi="Traditional Arabic" w:cs="Traditional Arabic" w:hint="cs"/>
          <w:sz w:val="36"/>
          <w:szCs w:val="36"/>
          <w:rtl/>
        </w:rPr>
        <w:t>وإنما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أوردنا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ذلك</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إشعارا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باننا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 xml:space="preserve">نخطئ </w:t>
      </w:r>
      <w:r w:rsidR="004E553B">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430"/>
      </w:r>
      <w:r w:rsidR="004E553B">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هذا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دليل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هذا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الأسلوب</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شائع</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مستخدم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بكثرة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ولاسيما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الكتب</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وعند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الكتاب</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ويجري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سليقة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العرب</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وسنن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العربية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قديما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وحديثا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وليس</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أدنى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غرابة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شبهة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لكن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النصارى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قوم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ملبسون</w:t>
      </w:r>
      <w:r w:rsidRPr="000C4B67">
        <w:rPr>
          <w:rFonts w:ascii="Traditional Arabic" w:hAnsi="Traditional Arabic" w:cs="Traditional Arabic"/>
          <w:sz w:val="36"/>
          <w:szCs w:val="36"/>
          <w:rtl/>
        </w:rPr>
        <w:t>.</w:t>
      </w:r>
    </w:p>
    <w:p w:rsidR="00451A8B"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3 - 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الشواهد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الإنجيلية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لاستخدام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ضمائر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المتكلمين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التي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تدل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الفرد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قول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بولس</w:t>
      </w:r>
      <w:r w:rsidRPr="000C4B67">
        <w:rPr>
          <w:rFonts w:ascii="Traditional Arabic" w:hAnsi="Traditional Arabic" w:cs="Traditional Arabic"/>
          <w:sz w:val="36"/>
          <w:szCs w:val="36"/>
          <w:rtl/>
        </w:rPr>
        <w:t>: "</w:t>
      </w:r>
      <w:r w:rsidRPr="000C4B67">
        <w:rPr>
          <w:rFonts w:ascii="Traditional Arabic" w:hAnsi="Traditional Arabic" w:cs="Traditional Arabic" w:hint="cs"/>
          <w:sz w:val="36"/>
          <w:szCs w:val="36"/>
          <w:rtl/>
        </w:rPr>
        <w:t>كما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مكتوب</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أحببت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يعقوب</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وأبغضت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عيسو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فماذا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نقول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ألعل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عند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ظلما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حاشا</w:t>
      </w:r>
      <w:r w:rsidRPr="000C4B67">
        <w:rPr>
          <w:rFonts w:ascii="Traditional Arabic" w:hAnsi="Traditional Arabic" w:cs="Traditional Arabic"/>
          <w:sz w:val="36"/>
          <w:szCs w:val="36"/>
          <w:rtl/>
        </w:rPr>
        <w:t>" (</w:t>
      </w:r>
      <w:r w:rsidRPr="000C4B67">
        <w:rPr>
          <w:rFonts w:ascii="Traditional Arabic" w:hAnsi="Traditional Arabic" w:cs="Traditional Arabic" w:hint="cs"/>
          <w:sz w:val="36"/>
          <w:szCs w:val="36"/>
          <w:rtl/>
        </w:rPr>
        <w:t>رومية</w:t>
      </w:r>
      <w:r w:rsidRPr="000C4B67">
        <w:rPr>
          <w:rFonts w:ascii="Traditional Arabic" w:hAnsi="Traditional Arabic" w:cs="Traditional Arabic"/>
          <w:sz w:val="36"/>
          <w:szCs w:val="36"/>
          <w:rtl/>
        </w:rPr>
        <w:t xml:space="preserve"> (9: 13-14) . </w:t>
      </w:r>
      <w:r w:rsidRPr="000C4B67">
        <w:rPr>
          <w:rFonts w:ascii="Traditional Arabic" w:hAnsi="Traditional Arabic" w:cs="Traditional Arabic" w:hint="cs"/>
          <w:sz w:val="36"/>
          <w:szCs w:val="36"/>
          <w:rtl/>
        </w:rPr>
        <w:t>ويقول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أيضا</w:t>
      </w:r>
      <w:r w:rsidRPr="000C4B67">
        <w:rPr>
          <w:rFonts w:ascii="Traditional Arabic" w:hAnsi="Traditional Arabic" w:cs="Traditional Arabic"/>
          <w:sz w:val="36"/>
          <w:szCs w:val="36"/>
          <w:rtl/>
        </w:rPr>
        <w:t>: "</w:t>
      </w:r>
      <w:r w:rsidRPr="000C4B67">
        <w:rPr>
          <w:rFonts w:ascii="Traditional Arabic" w:hAnsi="Traditional Arabic" w:cs="Traditional Arabic" w:hint="cs"/>
          <w:sz w:val="36"/>
          <w:szCs w:val="36"/>
          <w:rtl/>
        </w:rPr>
        <w:t>إذا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نحسب</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الإنسان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يتبرر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بالإيمان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بدون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أعمال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الناموس</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أفنبطل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الناموس</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بالإيمان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حاشا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نثبت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الناموس</w:t>
      </w:r>
      <w:r w:rsidRPr="000C4B67">
        <w:rPr>
          <w:rFonts w:ascii="Traditional Arabic" w:hAnsi="Traditional Arabic" w:cs="Traditional Arabic"/>
          <w:sz w:val="36"/>
          <w:szCs w:val="36"/>
          <w:rtl/>
        </w:rPr>
        <w:t>" (</w:t>
      </w:r>
      <w:r w:rsidRPr="000C4B67">
        <w:rPr>
          <w:rFonts w:ascii="Traditional Arabic" w:hAnsi="Traditional Arabic" w:cs="Traditional Arabic" w:hint="cs"/>
          <w:sz w:val="36"/>
          <w:szCs w:val="36"/>
          <w:rtl/>
        </w:rPr>
        <w:t>رومية</w:t>
      </w:r>
      <w:r w:rsidRPr="000C4B67">
        <w:rPr>
          <w:rFonts w:ascii="Traditional Arabic" w:hAnsi="Traditional Arabic" w:cs="Traditional Arabic"/>
          <w:sz w:val="36"/>
          <w:szCs w:val="36"/>
          <w:rtl/>
        </w:rPr>
        <w:t xml:space="preserve"> (3: 28-31)) . </w:t>
      </w:r>
      <w:r w:rsidRPr="000C4B67">
        <w:rPr>
          <w:rFonts w:ascii="Traditional Arabic" w:hAnsi="Traditional Arabic" w:cs="Traditional Arabic" w:hint="cs"/>
          <w:sz w:val="36"/>
          <w:szCs w:val="36"/>
          <w:rtl/>
        </w:rPr>
        <w:t>ويقول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أيضا</w:t>
      </w:r>
      <w:r w:rsidRPr="000C4B67">
        <w:rPr>
          <w:rFonts w:ascii="Traditional Arabic" w:hAnsi="Traditional Arabic" w:cs="Traditional Arabic"/>
          <w:sz w:val="36"/>
          <w:szCs w:val="36"/>
          <w:rtl/>
        </w:rPr>
        <w:t>: "</w:t>
      </w:r>
      <w:r w:rsidRPr="000C4B67">
        <w:rPr>
          <w:rFonts w:ascii="Traditional Arabic" w:hAnsi="Traditional Arabic" w:cs="Traditional Arabic" w:hint="cs"/>
          <w:sz w:val="36"/>
          <w:szCs w:val="36"/>
          <w:rtl/>
        </w:rPr>
        <w:t>فماذا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نقول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أبانا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إبراهيم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وجد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حسب الجسد</w:t>
      </w:r>
      <w:r w:rsidRPr="000C4B67">
        <w:rPr>
          <w:rFonts w:ascii="Traditional Arabic" w:hAnsi="Traditional Arabic" w:cs="Traditional Arabic"/>
          <w:sz w:val="36"/>
          <w:szCs w:val="36"/>
          <w:rtl/>
        </w:rPr>
        <w:t>" (</w:t>
      </w:r>
      <w:r w:rsidRPr="000C4B67">
        <w:rPr>
          <w:rFonts w:ascii="Traditional Arabic" w:hAnsi="Traditional Arabic" w:cs="Traditional Arabic" w:hint="cs"/>
          <w:sz w:val="36"/>
          <w:szCs w:val="36"/>
          <w:rtl/>
        </w:rPr>
        <w:t>المصدر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نفسه</w:t>
      </w:r>
      <w:r w:rsidRPr="000C4B67">
        <w:rPr>
          <w:rFonts w:ascii="Traditional Arabic" w:hAnsi="Traditional Arabic" w:cs="Traditional Arabic"/>
          <w:sz w:val="36"/>
          <w:szCs w:val="36"/>
          <w:rtl/>
        </w:rPr>
        <w:t xml:space="preserve"> (4: 1)</w:t>
      </w:r>
      <w:r w:rsidR="00AD11F4" w:rsidRPr="000C4B67">
        <w:rPr>
          <w:rFonts w:ascii="Traditional Arabic" w:hAnsi="Traditional Arabic" w:cs="Traditional Arabic"/>
          <w:sz w:val="36"/>
          <w:szCs w:val="36"/>
          <w:rtl/>
        </w:rPr>
        <w:t>)</w:t>
      </w:r>
      <w:r w:rsidR="00AD11F4"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ويقول</w:t>
      </w:r>
      <w:r w:rsidRPr="000C4B67">
        <w:rPr>
          <w:rFonts w:ascii="Traditional Arabic" w:hAnsi="Traditional Arabic" w:cs="Traditional Arabic"/>
          <w:sz w:val="36"/>
          <w:szCs w:val="36"/>
          <w:rtl/>
        </w:rPr>
        <w:t>: "</w:t>
      </w:r>
      <w:r w:rsidRPr="000C4B67">
        <w:rPr>
          <w:rFonts w:ascii="Traditional Arabic" w:hAnsi="Traditional Arabic" w:cs="Traditional Arabic" w:hint="cs"/>
          <w:sz w:val="36"/>
          <w:szCs w:val="36"/>
          <w:rtl/>
        </w:rPr>
        <w:t>فماذا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نقول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الأمم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الذين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يسعوا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أثر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البر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أدركوا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البر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الذي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بالإيمان</w:t>
      </w:r>
      <w:r w:rsidRPr="000C4B67">
        <w:rPr>
          <w:rFonts w:ascii="Traditional Arabic" w:hAnsi="Traditional Arabic" w:cs="Traditional Arabic"/>
          <w:sz w:val="36"/>
          <w:szCs w:val="36"/>
          <w:rtl/>
        </w:rPr>
        <w:t>" (</w:t>
      </w:r>
      <w:r w:rsidRPr="000C4B67">
        <w:rPr>
          <w:rFonts w:ascii="Traditional Arabic" w:hAnsi="Traditional Arabic" w:cs="Traditional Arabic" w:hint="cs"/>
          <w:sz w:val="36"/>
          <w:szCs w:val="36"/>
          <w:rtl/>
        </w:rPr>
        <w:t>المصدر</w:t>
      </w:r>
      <w:r w:rsidRPr="000C4B67">
        <w:rPr>
          <w:rFonts w:ascii="Akhbar MT" w:cs="Akhbar MT"/>
          <w:b/>
          <w:bCs/>
          <w:sz w:val="28"/>
          <w:szCs w:val="28"/>
          <w:rtl/>
        </w:rPr>
        <w:t xml:space="preserve"> </w:t>
      </w:r>
      <w:r w:rsidRPr="000C4B67">
        <w:rPr>
          <w:rFonts w:ascii="Traditional Arabic" w:hAnsi="Traditional Arabic" w:cs="Traditional Arabic" w:hint="cs"/>
          <w:sz w:val="36"/>
          <w:szCs w:val="36"/>
          <w:rtl/>
        </w:rPr>
        <w:t>نفسه</w:t>
      </w:r>
      <w:r w:rsidRPr="000C4B67">
        <w:rPr>
          <w:rFonts w:ascii="Traditional Arabic" w:hAnsi="Traditional Arabic" w:cs="Traditional Arabic"/>
          <w:sz w:val="36"/>
          <w:szCs w:val="36"/>
          <w:rtl/>
        </w:rPr>
        <w:t xml:space="preserve"> (9: 30) .) . </w:t>
      </w:r>
      <w:r w:rsidRPr="000C4B67">
        <w:rPr>
          <w:rFonts w:ascii="Traditional Arabic" w:hAnsi="Traditional Arabic" w:cs="Traditional Arabic" w:hint="cs"/>
          <w:sz w:val="36"/>
          <w:szCs w:val="36"/>
          <w:rtl/>
        </w:rPr>
        <w:t>بل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قال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بولس</w:t>
      </w:r>
      <w:r w:rsidRPr="000C4B67">
        <w:rPr>
          <w:rFonts w:ascii="Traditional Arabic" w:hAnsi="Traditional Arabic" w:cs="Traditional Arabic"/>
          <w:sz w:val="36"/>
          <w:szCs w:val="36"/>
          <w:rtl/>
        </w:rPr>
        <w:t>: "</w:t>
      </w:r>
      <w:r w:rsidRPr="000C4B67">
        <w:rPr>
          <w:rFonts w:ascii="Traditional Arabic" w:hAnsi="Traditional Arabic" w:cs="Traditional Arabic" w:hint="cs"/>
          <w:sz w:val="36"/>
          <w:szCs w:val="36"/>
          <w:rtl/>
        </w:rPr>
        <w:t>لذلك</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أردنا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نأتي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إليكم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بولس</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مرة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ومرتين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وإنما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عاقنا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الشيطان</w:t>
      </w:r>
      <w:r w:rsidRPr="000C4B67">
        <w:rPr>
          <w:rFonts w:ascii="Traditional Arabic" w:hAnsi="Traditional Arabic" w:cs="Traditional Arabic"/>
          <w:sz w:val="36"/>
          <w:szCs w:val="36"/>
          <w:rtl/>
        </w:rPr>
        <w:t>" ((</w:t>
      </w:r>
      <w:r w:rsidRPr="000C4B67">
        <w:rPr>
          <w:rFonts w:ascii="Traditional Arabic" w:hAnsi="Traditional Arabic" w:cs="Traditional Arabic" w:hint="cs"/>
          <w:sz w:val="36"/>
          <w:szCs w:val="36"/>
          <w:rtl/>
        </w:rPr>
        <w:t>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تسالونيكي</w:t>
      </w:r>
      <w:r w:rsidRPr="000C4B67">
        <w:rPr>
          <w:rFonts w:ascii="Traditional Arabic" w:hAnsi="Traditional Arabic" w:cs="Traditional Arabic"/>
          <w:sz w:val="36"/>
          <w:szCs w:val="36"/>
          <w:rtl/>
        </w:rPr>
        <w:t xml:space="preserve"> (2: 18) .) .</w:t>
      </w:r>
      <w:r w:rsidRPr="000C4B67">
        <w:rPr>
          <w:rFonts w:ascii="Traditional Arabic" w:hAnsi="Traditional Arabic" w:cs="Traditional Arabic" w:hint="cs"/>
          <w:sz w:val="36"/>
          <w:szCs w:val="36"/>
          <w:rtl/>
        </w:rPr>
        <w:t xml:space="preserve"> فقوله</w:t>
      </w:r>
      <w:r w:rsidRPr="000C4B67">
        <w:rPr>
          <w:rFonts w:ascii="Traditional Arabic" w:hAnsi="Traditional Arabic" w:cs="Traditional Arabic"/>
          <w:sz w:val="36"/>
          <w:szCs w:val="36"/>
          <w:rtl/>
        </w:rPr>
        <w:t>: (</w:t>
      </w:r>
      <w:r w:rsidRPr="000C4B67">
        <w:rPr>
          <w:rFonts w:ascii="Traditional Arabic" w:hAnsi="Traditional Arabic" w:cs="Traditional Arabic" w:hint="cs"/>
          <w:sz w:val="36"/>
          <w:szCs w:val="36"/>
          <w:rtl/>
        </w:rPr>
        <w:t>فماذا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نقول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نحسب</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أفنبطل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نثبت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أردنا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نأتي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عاقنا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تشتمل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ضمائر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جمع</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مستترة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وجوبا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ضمائر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ظاهرة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أسندت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أفعال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وهي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تدل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مفرد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بولس</w:t>
      </w:r>
      <w:r w:rsidR="00451A8B">
        <w:rPr>
          <w:rFonts w:ascii="Traditional Arabic" w:hAnsi="Traditional Arabic" w:cs="Traditional Arabic" w:hint="cs"/>
          <w:sz w:val="36"/>
          <w:szCs w:val="36"/>
          <w:rtl/>
        </w:rPr>
        <w:t xml:space="preserve"> وحده </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وليس</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ثلاثة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ثالثهم</w:t>
      </w:r>
      <w:r w:rsidRPr="000C4B67">
        <w:rPr>
          <w:rFonts w:ascii="Traditional Arabic" w:hAnsi="Traditional Arabic" w:cs="Traditional Arabic"/>
          <w:sz w:val="36"/>
          <w:szCs w:val="36"/>
          <w:rtl/>
        </w:rPr>
        <w:t>.</w:t>
      </w:r>
    </w:p>
    <w:p w:rsidR="00B54A72" w:rsidRPr="000C4B67" w:rsidRDefault="00AD11F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hint="cs"/>
          <w:sz w:val="36"/>
          <w:szCs w:val="36"/>
          <w:rtl/>
        </w:rPr>
        <w:t>وهكذا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نرى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الأساليب</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المعهودة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اللغة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العربية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التي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نزل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بها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القرآن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وترجمت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إليها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التوراة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والإنجيل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استخدام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ضمائر</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الجمع</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للدلالة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على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المثنى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أو</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على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المفرد</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فقط</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وقد</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استخدمت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لتعود</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إلى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غير</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مما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يبين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فساد</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دعوى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النصارى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والمنصرين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ضمائر</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الجمع</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المسندة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سبحانه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وتعالى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القرآن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تدل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على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ألوهية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عيسى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عليه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السلام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بزعم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دلالتها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على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التثليث،</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وإنما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هو</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أسلوب</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أساليب</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التعظيم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أولى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به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الخالق</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سبحانه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وتعالى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كل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مخلوق،</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واستخدامه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جرى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على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لسان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العرب</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كثيرا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حتى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النصارى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كما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مر</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وهو</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إلى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اليوم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معهود</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غير</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مستغرب</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سواء</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مخاطبات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الملوك</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أو</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غيرهم</w:t>
      </w:r>
      <w:r w:rsidR="00B54A72" w:rsidRPr="000C4B67">
        <w:rPr>
          <w:rFonts w:ascii="Traditional Arabic" w:hAnsi="Traditional Arabic" w:cs="Traditional Arabic"/>
          <w:sz w:val="36"/>
          <w:szCs w:val="36"/>
          <w:rtl/>
        </w:rPr>
        <w:t>.</w:t>
      </w:r>
    </w:p>
    <w:p w:rsidR="00B54A72" w:rsidRPr="000C4B67" w:rsidRDefault="00AD11F4" w:rsidP="00451A8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hint="cs"/>
          <w:sz w:val="36"/>
          <w:szCs w:val="36"/>
          <w:rtl/>
        </w:rPr>
        <w:t>فهذا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أسلوب</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سائغ</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لغة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كما يقول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ابن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قتيبة</w:t>
      </w:r>
      <w:r w:rsidR="00B54A72" w:rsidRPr="000C4B67">
        <w:rPr>
          <w:rFonts w:ascii="Traditional Arabic" w:hAnsi="Traditional Arabic" w:cs="Traditional Arabic"/>
          <w:sz w:val="36"/>
          <w:szCs w:val="36"/>
          <w:rtl/>
        </w:rPr>
        <w:t xml:space="preserve">  </w:t>
      </w:r>
      <w:r w:rsidR="004E553B">
        <w:rPr>
          <w:rFonts w:ascii="Traditional Arabic" w:hAnsi="Traditional Arabic" w:cs="Traditional Arabic" w:hint="cs"/>
          <w:sz w:val="36"/>
          <w:szCs w:val="36"/>
          <w:rtl/>
        </w:rPr>
        <w:t>(</w:t>
      </w:r>
      <w:r w:rsidR="00B54A72" w:rsidRPr="000C4B67">
        <w:rPr>
          <w:rStyle w:val="a7"/>
          <w:rFonts w:ascii="Traditional Arabic" w:hAnsi="Traditional Arabic" w:cs="Traditional Arabic"/>
          <w:sz w:val="36"/>
          <w:szCs w:val="36"/>
          <w:rtl/>
        </w:rPr>
        <w:footnoteReference w:id="431"/>
      </w:r>
      <w:r w:rsidR="004E553B">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w:t>
      </w:r>
      <w:r w:rsidR="00B54A72" w:rsidRPr="000C4B67">
        <w:rPr>
          <w:rFonts w:ascii="Traditional Arabic" w:hAnsi="Traditional Arabic" w:cs="Traditional Arabic" w:hint="cs"/>
          <w:sz w:val="36"/>
          <w:szCs w:val="36"/>
          <w:rtl/>
        </w:rPr>
        <w:t xml:space="preserve"> وابن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فارس</w:t>
      </w:r>
      <w:r w:rsidR="00451A8B">
        <w:rPr>
          <w:rFonts w:ascii="Traditional Arabic" w:hAnsi="Traditional Arabic" w:cs="Traditional Arabic" w:hint="cs"/>
          <w:sz w:val="36"/>
          <w:szCs w:val="36"/>
          <w:rtl/>
        </w:rPr>
        <w:t xml:space="preserve"> </w:t>
      </w:r>
      <w:r w:rsidR="00B54A72" w:rsidRPr="000C4B67">
        <w:rPr>
          <w:rFonts w:ascii="Traditional Arabic" w:hAnsi="Traditional Arabic" w:cs="Traditional Arabic" w:hint="cs"/>
          <w:sz w:val="36"/>
          <w:szCs w:val="36"/>
          <w:rtl/>
        </w:rPr>
        <w:t>رحمه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الله</w:t>
      </w:r>
      <w:r w:rsidR="00B54A72" w:rsidRPr="000C4B67">
        <w:rPr>
          <w:rFonts w:ascii="Traditional Arabic" w:hAnsi="Traditional Arabic" w:cs="Traditional Arabic"/>
          <w:sz w:val="36"/>
          <w:szCs w:val="36"/>
          <w:rtl/>
        </w:rPr>
        <w:t>: "</w:t>
      </w:r>
      <w:r w:rsidR="00B54A72" w:rsidRPr="000C4B67">
        <w:rPr>
          <w:rFonts w:ascii="Traditional Arabic" w:hAnsi="Traditional Arabic" w:cs="Traditional Arabic" w:hint="cs"/>
          <w:sz w:val="36"/>
          <w:szCs w:val="36"/>
          <w:rtl/>
        </w:rPr>
        <w:t>ومن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سنن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العرب</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مخاطبة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الواحد</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بلفظ</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الجمع</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فيقال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للرجل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العظيم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انظروا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أمري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وكان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بعض</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أصحابنا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يقول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إنما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يقال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هذا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لأن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الرجل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العظيم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يقول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نحن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فعلنا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فعلى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هذه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الابتداء</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خوطبوا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الجواب</w:t>
      </w:r>
      <w:r w:rsidR="00B54A72" w:rsidRPr="000C4B67">
        <w:rPr>
          <w:rFonts w:ascii="Traditional Arabic" w:hAnsi="Traditional Arabic" w:cs="Traditional Arabic"/>
          <w:sz w:val="36"/>
          <w:szCs w:val="36"/>
          <w:rtl/>
        </w:rPr>
        <w:t>"</w:t>
      </w:r>
      <w:r w:rsidR="004E553B">
        <w:rPr>
          <w:rFonts w:ascii="Traditional Arabic" w:hAnsi="Traditional Arabic" w:cs="Traditional Arabic" w:hint="cs"/>
          <w:sz w:val="36"/>
          <w:szCs w:val="36"/>
          <w:rtl/>
        </w:rPr>
        <w:t>(</w:t>
      </w:r>
      <w:r w:rsidR="00B54A72" w:rsidRPr="000C4B67">
        <w:rPr>
          <w:rStyle w:val="a7"/>
          <w:rFonts w:ascii="Traditional Arabic" w:hAnsi="Traditional Arabic" w:cs="Traditional Arabic"/>
          <w:sz w:val="36"/>
          <w:szCs w:val="36"/>
          <w:rtl/>
        </w:rPr>
        <w:footnoteReference w:id="432"/>
      </w:r>
      <w:r w:rsidR="004E553B">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فهل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هناك</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هو</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أعظم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مالك</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الملك</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وأولى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منه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بمثل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هذا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الأسلوب؟</w:t>
      </w:r>
    </w:p>
    <w:p w:rsidR="00B54A72" w:rsidRPr="000C4B67" w:rsidRDefault="00AD11F4" w:rsidP="00B17FC5">
      <w:pPr>
        <w:autoSpaceDE w:val="0"/>
        <w:autoSpaceDN w:val="0"/>
        <w:adjustRightInd w:val="0"/>
        <w:spacing w:after="0" w:line="240" w:lineRule="auto"/>
        <w:jc w:val="both"/>
        <w:rPr>
          <w:rFonts w:ascii="Akhbar MT" w:cs="Akhbar MT"/>
          <w:sz w:val="24"/>
          <w:szCs w:val="24"/>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hint="cs"/>
          <w:sz w:val="36"/>
          <w:szCs w:val="36"/>
          <w:rtl/>
        </w:rPr>
        <w:t>يقول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ابن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تيمية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رحمه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ضمير</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الجمع</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يقع</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على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كان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شركاء</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وأمثال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وعلى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الواحد</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المطاع</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العظيم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الذي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أعوان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يطيعونه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وإن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يكونوا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شركاء</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ولا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نظراء،</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والله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تعالى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خلق</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كل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سواه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فيمتنع</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يكون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شريك</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أو</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مثيل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والملائكة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وسائر</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العالمين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جنوده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تعالى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فإذا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كان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الواحد</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الملوك</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يقول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إنا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ونحن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ولا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يريدون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أنهم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ثلاثة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ملوك</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فمالك</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الملك</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رب</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العالمين،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ورب</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كل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شيء</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ومليكه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هو</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أحق</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بأن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يقول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إنا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ونحن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مع</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أنه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ليس</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شريك،</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ولا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مثيل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بل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جنود</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السموات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والأرض</w:t>
      </w:r>
      <w:r w:rsidR="00B54A72" w:rsidRPr="000C4B67">
        <w:rPr>
          <w:rFonts w:ascii="Traditional Arabic" w:hAnsi="Traditional Arabic" w:cs="Traditional Arabic"/>
          <w:sz w:val="36"/>
          <w:szCs w:val="36"/>
          <w:rtl/>
        </w:rPr>
        <w:t>"</w:t>
      </w:r>
      <w:r w:rsidR="004E553B">
        <w:rPr>
          <w:rFonts w:ascii="Traditional Arabic" w:hAnsi="Traditional Arabic" w:cs="Traditional Arabic" w:hint="cs"/>
          <w:sz w:val="36"/>
          <w:szCs w:val="36"/>
          <w:rtl/>
        </w:rPr>
        <w:t>(</w:t>
      </w:r>
      <w:r w:rsidR="00B54A72" w:rsidRPr="000C4B67">
        <w:rPr>
          <w:rStyle w:val="a7"/>
          <w:rFonts w:ascii="Traditional Arabic" w:hAnsi="Traditional Arabic" w:cs="Traditional Arabic"/>
          <w:sz w:val="36"/>
          <w:szCs w:val="36"/>
          <w:rtl/>
        </w:rPr>
        <w:footnoteReference w:id="433"/>
      </w:r>
      <w:r w:rsidR="004E553B">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w:t>
      </w:r>
      <w:r w:rsidR="00B54A72" w:rsidRPr="000C4B67">
        <w:rPr>
          <w:rFonts w:ascii="Akhbar MT" w:cs="Akhbar MT"/>
          <w:sz w:val="24"/>
          <w:szCs w:val="24"/>
          <w:rtl/>
        </w:rPr>
        <w:t xml:space="preserve"> </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4 - كما أن </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اللغة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العربية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مليئة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بالشواهد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خروج</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ضمائر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الجمع</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ظاهرها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للدلالة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المفرد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ذلك</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الشعر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الجاهلي</w:t>
      </w:r>
      <w:r w:rsidRPr="000C4B67">
        <w:rPr>
          <w:rFonts w:ascii="Traditional Arabic" w:hAnsi="Traditional Arabic" w:cs="Traditional Arabic"/>
          <w:sz w:val="36"/>
          <w:szCs w:val="36"/>
          <w:rtl/>
        </w:rPr>
        <w:t>:</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يقول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امرؤ</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القيس</w:t>
      </w:r>
      <w:r w:rsidRPr="000C4B67">
        <w:rPr>
          <w:rFonts w:ascii="Traditional Arabic" w:hAnsi="Traditional Arabic" w:cs="Traditional Arabic"/>
          <w:sz w:val="36"/>
          <w:szCs w:val="36"/>
          <w:rtl/>
        </w:rPr>
        <w:t xml:space="preserve"> - </w:t>
      </w:r>
      <w:r w:rsidRPr="000C4B67">
        <w:rPr>
          <w:rFonts w:ascii="Traditional Arabic" w:hAnsi="Traditional Arabic" w:cs="Traditional Arabic" w:hint="cs"/>
          <w:sz w:val="36"/>
          <w:szCs w:val="36"/>
          <w:rtl/>
        </w:rPr>
        <w:t>حين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رأى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قبر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امرأة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سفح</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جبل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عسيب</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الذي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مات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عنده</w:t>
      </w:r>
      <w:r w:rsidRPr="000C4B67">
        <w:rPr>
          <w:rFonts w:ascii="Traditional Arabic" w:hAnsi="Traditional Arabic" w:cs="Traditional Arabic"/>
          <w:sz w:val="36"/>
          <w:szCs w:val="36"/>
          <w:rtl/>
        </w:rPr>
        <w:t>:-</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أجارتنا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الخطوب</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تنوب</w:t>
      </w:r>
      <w:r w:rsidRPr="000C4B67">
        <w:rPr>
          <w:rFonts w:ascii="Traditional Arabic" w:hAnsi="Traditional Arabic" w:cs="Traditional Arabic"/>
          <w:sz w:val="36"/>
          <w:szCs w:val="36"/>
          <w:rtl/>
        </w:rPr>
        <w:t xml:space="preserve"> ... </w:t>
      </w:r>
      <w:r w:rsidRPr="000C4B67">
        <w:rPr>
          <w:rFonts w:ascii="Traditional Arabic" w:hAnsi="Traditional Arabic" w:cs="Traditional Arabic" w:hint="cs"/>
          <w:sz w:val="36"/>
          <w:szCs w:val="36"/>
          <w:rtl/>
        </w:rPr>
        <w:t>وإني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مقيم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أقام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عسيب</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أجارتنا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غريبان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ههنا</w:t>
      </w:r>
      <w:r w:rsidRPr="000C4B67">
        <w:rPr>
          <w:rFonts w:ascii="Traditional Arabic" w:hAnsi="Traditional Arabic" w:cs="Traditional Arabic"/>
          <w:sz w:val="36"/>
          <w:szCs w:val="36"/>
          <w:rtl/>
        </w:rPr>
        <w:t xml:space="preserve"> ... </w:t>
      </w:r>
      <w:r w:rsidRPr="000C4B67">
        <w:rPr>
          <w:rFonts w:ascii="Traditional Arabic" w:hAnsi="Traditional Arabic" w:cs="Traditional Arabic" w:hint="cs"/>
          <w:sz w:val="36"/>
          <w:szCs w:val="36"/>
          <w:rtl/>
        </w:rPr>
        <w:t>وكل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غريب</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للغريب</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نسيب</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فإن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تصلينا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فالقرابة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بيننا</w:t>
      </w:r>
      <w:r w:rsidRPr="000C4B67">
        <w:rPr>
          <w:rFonts w:ascii="Traditional Arabic" w:hAnsi="Traditional Arabic" w:cs="Traditional Arabic"/>
          <w:sz w:val="36"/>
          <w:szCs w:val="36"/>
          <w:rtl/>
        </w:rPr>
        <w:t xml:space="preserve"> ... </w:t>
      </w:r>
      <w:r w:rsidRPr="000C4B67">
        <w:rPr>
          <w:rFonts w:ascii="Traditional Arabic" w:hAnsi="Traditional Arabic" w:cs="Traditional Arabic" w:hint="cs"/>
          <w:sz w:val="36"/>
          <w:szCs w:val="36"/>
          <w:rtl/>
        </w:rPr>
        <w:t>وإن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تصرمينا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فالغريب</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غريب</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أجارتنا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فات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ليس</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يؤوب</w:t>
      </w:r>
      <w:r w:rsidRPr="000C4B67">
        <w:rPr>
          <w:rFonts w:ascii="Traditional Arabic" w:hAnsi="Traditional Arabic" w:cs="Traditional Arabic"/>
          <w:sz w:val="36"/>
          <w:szCs w:val="36"/>
          <w:rtl/>
        </w:rPr>
        <w:t xml:space="preserve"> ... </w:t>
      </w:r>
      <w:r w:rsidRPr="000C4B67">
        <w:rPr>
          <w:rFonts w:ascii="Traditional Arabic" w:hAnsi="Traditional Arabic" w:cs="Traditional Arabic" w:hint="cs"/>
          <w:sz w:val="36"/>
          <w:szCs w:val="36"/>
          <w:rtl/>
        </w:rPr>
        <w:t>وما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الزمان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قريب</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w:t>
      </w:r>
      <w:r w:rsidR="004E553B">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434"/>
      </w:r>
      <w:r w:rsidR="004E553B">
        <w:rPr>
          <w:rFonts w:ascii="Traditional Arabic" w:hAnsi="Traditional Arabic" w:cs="Traditional Arabic" w:hint="cs"/>
          <w:sz w:val="36"/>
          <w:szCs w:val="36"/>
          <w:rtl/>
        </w:rPr>
        <w:t>)</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ويقول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عمرو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كلثوم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متغزلا</w:t>
      </w:r>
      <w:r w:rsidRPr="000C4B67">
        <w:rPr>
          <w:rFonts w:ascii="Traditional Arabic" w:hAnsi="Traditional Arabic" w:cs="Traditional Arabic"/>
          <w:sz w:val="36"/>
          <w:szCs w:val="36"/>
          <w:rtl/>
        </w:rPr>
        <w:t>:</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قفي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قبل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التفرق</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ظعينا</w:t>
      </w:r>
      <w:r w:rsidRPr="000C4B67">
        <w:rPr>
          <w:rFonts w:ascii="Traditional Arabic" w:hAnsi="Traditional Arabic" w:cs="Traditional Arabic"/>
          <w:sz w:val="36"/>
          <w:szCs w:val="36"/>
          <w:rtl/>
        </w:rPr>
        <w:t xml:space="preserve"> ... </w:t>
      </w:r>
      <w:r w:rsidRPr="000C4B67">
        <w:rPr>
          <w:rFonts w:ascii="Traditional Arabic" w:hAnsi="Traditional Arabic" w:cs="Traditional Arabic" w:hint="cs"/>
          <w:sz w:val="36"/>
          <w:szCs w:val="36"/>
          <w:rtl/>
        </w:rPr>
        <w:t>نخبرك</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اليقين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وتخبرينا</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قفي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نسألك</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أحدثت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صرما</w:t>
      </w:r>
      <w:r w:rsidRPr="000C4B67">
        <w:rPr>
          <w:rFonts w:ascii="Traditional Arabic" w:hAnsi="Traditional Arabic" w:cs="Traditional Arabic"/>
          <w:sz w:val="36"/>
          <w:szCs w:val="36"/>
          <w:rtl/>
        </w:rPr>
        <w:t xml:space="preserve"> ... </w:t>
      </w:r>
      <w:r w:rsidRPr="000C4B67">
        <w:rPr>
          <w:rFonts w:ascii="Traditional Arabic" w:hAnsi="Traditional Arabic" w:cs="Traditional Arabic" w:hint="cs"/>
          <w:sz w:val="36"/>
          <w:szCs w:val="36"/>
          <w:rtl/>
        </w:rPr>
        <w:t>لوشك</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البين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خنت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الأمينا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w:t>
      </w:r>
      <w:r w:rsidR="004E553B">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435"/>
      </w:r>
      <w:r w:rsidR="004E553B">
        <w:rPr>
          <w:rFonts w:ascii="Traditional Arabic" w:hAnsi="Traditional Arabic" w:cs="Traditional Arabic" w:hint="cs"/>
          <w:sz w:val="36"/>
          <w:szCs w:val="36"/>
          <w:rtl/>
        </w:rPr>
        <w:t>)</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ويقول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زهير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أبي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سلمى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مخاطبا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هرم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سنان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والحارث</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عوف</w:t>
      </w:r>
      <w:r w:rsidRPr="000C4B67">
        <w:rPr>
          <w:rFonts w:ascii="Traditional Arabic" w:hAnsi="Traditional Arabic" w:cs="Traditional Arabic"/>
          <w:sz w:val="36"/>
          <w:szCs w:val="36"/>
          <w:rtl/>
        </w:rPr>
        <w:t>:</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سألنا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فأعطيتم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وعدنا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فعدتم</w:t>
      </w:r>
      <w:r w:rsidRPr="000C4B67">
        <w:rPr>
          <w:rFonts w:ascii="Traditional Arabic" w:hAnsi="Traditional Arabic" w:cs="Traditional Arabic"/>
          <w:sz w:val="36"/>
          <w:szCs w:val="36"/>
          <w:rtl/>
        </w:rPr>
        <w:t xml:space="preserve"> ... </w:t>
      </w:r>
      <w:r w:rsidRPr="000C4B67">
        <w:rPr>
          <w:rFonts w:ascii="Traditional Arabic" w:hAnsi="Traditional Arabic" w:cs="Traditional Arabic" w:hint="cs"/>
          <w:sz w:val="36"/>
          <w:szCs w:val="36"/>
          <w:rtl/>
        </w:rPr>
        <w:t>ومن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اكثر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التسآل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يوما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سيحرم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w:t>
      </w:r>
      <w:r w:rsidR="004E553B">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436"/>
      </w:r>
      <w:r w:rsidR="004E553B">
        <w:rPr>
          <w:rFonts w:ascii="Traditional Arabic" w:hAnsi="Traditional Arabic" w:cs="Traditional Arabic" w:hint="cs"/>
          <w:sz w:val="36"/>
          <w:szCs w:val="36"/>
          <w:rtl/>
        </w:rPr>
        <w:t>)</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ويقول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الحارث</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حلزة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متغزلا</w:t>
      </w:r>
      <w:r w:rsidRPr="000C4B67">
        <w:rPr>
          <w:rFonts w:ascii="Traditional Arabic" w:hAnsi="Traditional Arabic" w:cs="Traditional Arabic"/>
          <w:sz w:val="36"/>
          <w:szCs w:val="36"/>
          <w:rtl/>
        </w:rPr>
        <w:t>:-</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آذنتنا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ببينها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أسماء</w:t>
      </w:r>
      <w:r w:rsidRPr="000C4B67">
        <w:rPr>
          <w:rFonts w:ascii="Traditional Arabic" w:hAnsi="Traditional Arabic" w:cs="Traditional Arabic"/>
          <w:sz w:val="36"/>
          <w:szCs w:val="36"/>
          <w:rtl/>
        </w:rPr>
        <w:t xml:space="preserve"> ... </w:t>
      </w:r>
      <w:r w:rsidRPr="000C4B67">
        <w:rPr>
          <w:rFonts w:ascii="Traditional Arabic" w:hAnsi="Traditional Arabic" w:cs="Traditional Arabic" w:hint="cs"/>
          <w:sz w:val="36"/>
          <w:szCs w:val="36"/>
          <w:rtl/>
        </w:rPr>
        <w:t>رب</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ثاو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يمل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الثواء</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437"/>
      </w:r>
      <w:r w:rsidR="004E553B">
        <w:rPr>
          <w:rFonts w:ascii="Traditional Arabic" w:hAnsi="Traditional Arabic" w:cs="Traditional Arabic" w:hint="cs"/>
          <w:sz w:val="36"/>
          <w:szCs w:val="36"/>
          <w:rtl/>
        </w:rPr>
        <w:t>()</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ويقول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الجميح</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منقذ</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الطماح</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زوجته</w:t>
      </w:r>
      <w:r w:rsidRPr="000C4B67">
        <w:rPr>
          <w:rFonts w:ascii="Traditional Arabic" w:hAnsi="Traditional Arabic" w:cs="Traditional Arabic"/>
          <w:sz w:val="36"/>
          <w:szCs w:val="36"/>
          <w:rtl/>
        </w:rPr>
        <w:t>:</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أمست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أمامة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صمتا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تكلمنا</w:t>
      </w:r>
      <w:r w:rsidRPr="000C4B67">
        <w:rPr>
          <w:rFonts w:ascii="Traditional Arabic" w:hAnsi="Traditional Arabic" w:cs="Traditional Arabic"/>
          <w:sz w:val="36"/>
          <w:szCs w:val="36"/>
          <w:rtl/>
        </w:rPr>
        <w:t xml:space="preserve"> ... </w:t>
      </w:r>
      <w:r w:rsidRPr="000C4B67">
        <w:rPr>
          <w:rFonts w:ascii="Traditional Arabic" w:hAnsi="Traditional Arabic" w:cs="Traditional Arabic" w:hint="cs"/>
          <w:sz w:val="36"/>
          <w:szCs w:val="36"/>
          <w:rtl/>
        </w:rPr>
        <w:t>مجنونة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أحست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أهل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خروبي</w:t>
      </w:r>
    </w:p>
    <w:p w:rsidR="00B54A72" w:rsidRPr="000C4B67" w:rsidRDefault="00B54A72" w:rsidP="00B17FC5">
      <w:pPr>
        <w:autoSpaceDE w:val="0"/>
        <w:autoSpaceDN w:val="0"/>
        <w:adjustRightInd w:val="0"/>
        <w:spacing w:after="0" w:line="240" w:lineRule="auto"/>
        <w:jc w:val="both"/>
        <w:rPr>
          <w:rFonts w:ascii="Akhbar MT" w:cs="Akhbar MT"/>
          <w:sz w:val="20"/>
          <w:szCs w:val="20"/>
          <w:rtl/>
        </w:rPr>
      </w:pPr>
      <w:r w:rsidRPr="000C4B67">
        <w:rPr>
          <w:rFonts w:ascii="Traditional Arabic" w:hAnsi="Traditional Arabic" w:cs="Traditional Arabic" w:hint="cs"/>
          <w:sz w:val="36"/>
          <w:szCs w:val="36"/>
          <w:rtl/>
        </w:rPr>
        <w:t>فإن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تقري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عينا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وتختفضي</w:t>
      </w:r>
      <w:r w:rsidRPr="000C4B67">
        <w:rPr>
          <w:rFonts w:ascii="Traditional Arabic" w:hAnsi="Traditional Arabic" w:cs="Traditional Arabic"/>
          <w:sz w:val="36"/>
          <w:szCs w:val="36"/>
          <w:rtl/>
        </w:rPr>
        <w:t xml:space="preserve"> ... </w:t>
      </w:r>
      <w:r w:rsidRPr="000C4B67">
        <w:rPr>
          <w:rFonts w:ascii="Traditional Arabic" w:hAnsi="Traditional Arabic" w:cs="Traditional Arabic" w:hint="cs"/>
          <w:sz w:val="36"/>
          <w:szCs w:val="36"/>
          <w:rtl/>
        </w:rPr>
        <w:t>فينا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وتنتظري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كري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وتغريبي</w:t>
      </w:r>
      <w:r w:rsidRPr="000C4B67">
        <w:rPr>
          <w:rFonts w:ascii="Traditional Arabic" w:hAnsi="Traditional Arabic" w:cs="Traditional Arabic"/>
          <w:sz w:val="36"/>
          <w:szCs w:val="36"/>
          <w:rtl/>
        </w:rPr>
        <w:t xml:space="preserve"> </w:t>
      </w:r>
      <w:r w:rsidRPr="000C4B67">
        <w:rPr>
          <w:rFonts w:ascii="Akhbar MT" w:cs="Akhbar MT" w:hint="cs"/>
          <w:sz w:val="20"/>
          <w:szCs w:val="20"/>
          <w:rtl/>
        </w:rPr>
        <w:t>.</w:t>
      </w:r>
      <w:r w:rsidR="006556CE" w:rsidRPr="006556CE">
        <w:rPr>
          <w:rFonts w:ascii="Akhbar MT" w:hAnsi="Akhbar MT" w:cs="Akhbar MT" w:hint="cs"/>
          <w:sz w:val="24"/>
          <w:szCs w:val="24"/>
          <w:rtl/>
          <w:lang w:bidi="ar-SY"/>
        </w:rPr>
        <w:t>(</w:t>
      </w:r>
      <w:r w:rsidRPr="006556CE">
        <w:rPr>
          <w:rStyle w:val="a7"/>
          <w:rFonts w:ascii="Akhbar MT" w:hAnsi="Akhbar MT" w:cs="Akhbar MT"/>
          <w:sz w:val="24"/>
          <w:szCs w:val="24"/>
          <w:vertAlign w:val="baseline"/>
          <w:rtl/>
        </w:rPr>
        <w:footnoteReference w:id="438"/>
      </w:r>
      <w:r w:rsidR="006556CE" w:rsidRPr="006556CE">
        <w:rPr>
          <w:rFonts w:ascii="Akhbar MT" w:hAnsi="Akhbar MT" w:cs="Akhbar MT" w:hint="cs"/>
          <w:sz w:val="24"/>
          <w:szCs w:val="24"/>
          <w:rtl/>
        </w:rPr>
        <w:t>)</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فضمائر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المتكلمين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أجارتنا،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وتصلينا،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وتصرمينا،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ونخبرك،</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وتخبرينا،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ونسألك</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وسألنا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وعدنا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وآذنتنا،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كلها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ضمائر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جمع</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للمتكلمين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قصد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الواحد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واضح</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السياق</w:t>
      </w:r>
      <w:r w:rsidRPr="000C4B67">
        <w:rPr>
          <w:rFonts w:ascii="Traditional Arabic" w:hAnsi="Traditional Arabic" w:cs="Traditional Arabic"/>
          <w:sz w:val="36"/>
          <w:szCs w:val="36"/>
          <w:rtl/>
        </w:rPr>
        <w:t>.</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5</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الشواهد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اللغوية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القرآن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التي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استخدمت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ضمائر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الجمع</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للدلالة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غير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الجمع</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مع</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الضمائر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تعود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غير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سبحانه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وتعالى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يأتي</w:t>
      </w:r>
      <w:r w:rsidRPr="000C4B67">
        <w:rPr>
          <w:rFonts w:ascii="Traditional Arabic" w:hAnsi="Traditional Arabic" w:cs="Traditional Arabic"/>
          <w:sz w:val="36"/>
          <w:szCs w:val="36"/>
          <w:rtl/>
        </w:rPr>
        <w:t>:</w:t>
      </w:r>
    </w:p>
    <w:p w:rsidR="00B54A72" w:rsidRPr="000C4B67" w:rsidRDefault="00B54A72" w:rsidP="004E553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قوله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تعالى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وداود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وسليمان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إذ</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يحكمان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الحرث</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إذ</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نفشت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غنم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القوم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وكنا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لحكمهم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شاهدين</w:t>
      </w:r>
      <w:r w:rsidRPr="000C4B67">
        <w:rPr>
          <w:rFonts w:ascii="Traditional Arabic" w:hAnsi="Traditional Arabic" w:cs="Traditional Arabic"/>
          <w:sz w:val="36"/>
          <w:szCs w:val="36"/>
          <w:rtl/>
        </w:rPr>
        <w:t xml:space="preserve">} </w:t>
      </w:r>
      <w:r w:rsidR="004E553B">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الأنبياء</w:t>
      </w:r>
      <w:r w:rsidRPr="000C4B67">
        <w:rPr>
          <w:rFonts w:ascii="Traditional Arabic" w:hAnsi="Traditional Arabic" w:cs="Traditional Arabic"/>
          <w:sz w:val="36"/>
          <w:szCs w:val="36"/>
          <w:rtl/>
        </w:rPr>
        <w:t>: 78</w:t>
      </w:r>
      <w:r w:rsidR="004E553B">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 </w:t>
      </w:r>
      <w:r w:rsidRPr="000C4B67">
        <w:rPr>
          <w:rFonts w:ascii="Traditional Arabic" w:hAnsi="Traditional Arabic" w:cs="Traditional Arabic" w:hint="cs"/>
          <w:sz w:val="36"/>
          <w:szCs w:val="36"/>
          <w:rtl/>
        </w:rPr>
        <w:t>وقوله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تعالى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ثم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استوى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السماء</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وهي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دخان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فقال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وللأرض</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ائتيا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طوعا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كرها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قالتا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أتينا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طائعين</w:t>
      </w:r>
      <w:r w:rsidRPr="000C4B67">
        <w:rPr>
          <w:rFonts w:ascii="Traditional Arabic" w:hAnsi="Traditional Arabic" w:cs="Traditional Arabic"/>
          <w:sz w:val="36"/>
          <w:szCs w:val="36"/>
          <w:rtl/>
        </w:rPr>
        <w:t xml:space="preserve">} </w:t>
      </w:r>
      <w:r w:rsidR="004E553B">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فصلت</w:t>
      </w:r>
      <w:r w:rsidRPr="000C4B67">
        <w:rPr>
          <w:rFonts w:ascii="Traditional Arabic" w:hAnsi="Traditional Arabic" w:cs="Traditional Arabic"/>
          <w:sz w:val="36"/>
          <w:szCs w:val="36"/>
          <w:rtl/>
        </w:rPr>
        <w:t>: 11</w:t>
      </w:r>
      <w:r w:rsidR="004E553B">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فالضمير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قوله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لحكمهم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ضمير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جمع</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يدل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المثنى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وليس</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الثلاثة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فأكثر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ولا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الواحد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وكذلك</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ياء</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الجماعة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طائعين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ومثل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ذلك</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قوله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أتينا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هذه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بعض</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أمثلة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استخدام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ضمائر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الجمع</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للدلالة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المثنى</w:t>
      </w:r>
      <w:r w:rsidRPr="000C4B67">
        <w:rPr>
          <w:rFonts w:ascii="Traditional Arabic" w:hAnsi="Traditional Arabic" w:cs="Traditional Arabic"/>
          <w:sz w:val="36"/>
          <w:szCs w:val="36"/>
          <w:rtl/>
        </w:rPr>
        <w:t>.</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أما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استخدام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ضمائر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الجمع</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القرآن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للدلالة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المفرد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فشواهدها</w:t>
      </w:r>
      <w:r w:rsidRPr="000C4B67">
        <w:rPr>
          <w:rFonts w:ascii="Traditional Arabic" w:hAnsi="Traditional Arabic" w:cs="Traditional Arabic"/>
          <w:sz w:val="36"/>
          <w:szCs w:val="36"/>
          <w:rtl/>
        </w:rPr>
        <w:t>:</w:t>
      </w:r>
    </w:p>
    <w:p w:rsidR="00B54A72" w:rsidRPr="000C4B67" w:rsidRDefault="00B54A72" w:rsidP="004E553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قوله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تعالى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الخضر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وأما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الغلام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فكان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أبواه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مؤمنين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فخشينا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يرهقهما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طغيانا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وكفرا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فأردنا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يبدلهما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ربهما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خيرا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زكاة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وأقرب رحما</w:t>
      </w:r>
      <w:r w:rsidRPr="000C4B67">
        <w:rPr>
          <w:rFonts w:ascii="Traditional Arabic" w:hAnsi="Traditional Arabic" w:cs="Traditional Arabic"/>
          <w:sz w:val="36"/>
          <w:szCs w:val="36"/>
          <w:rtl/>
        </w:rPr>
        <w:t xml:space="preserve">} </w:t>
      </w:r>
      <w:r w:rsidR="004E553B">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الكهف</w:t>
      </w:r>
      <w:r w:rsidRPr="000C4B67">
        <w:rPr>
          <w:rFonts w:ascii="Traditional Arabic" w:hAnsi="Traditional Arabic" w:cs="Traditional Arabic"/>
          <w:sz w:val="36"/>
          <w:szCs w:val="36"/>
          <w:rtl/>
        </w:rPr>
        <w:t>: 80-81</w:t>
      </w:r>
      <w:r w:rsidR="004E553B">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 </w:t>
      </w:r>
      <w:r w:rsidRPr="000C4B67">
        <w:rPr>
          <w:rFonts w:ascii="Traditional Arabic" w:hAnsi="Traditional Arabic" w:cs="Traditional Arabic" w:hint="cs"/>
          <w:sz w:val="36"/>
          <w:szCs w:val="36"/>
          <w:rtl/>
        </w:rPr>
        <w:t>وقال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تعالى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قلنا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ذا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القرنين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تعذب</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وإما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تتخذ</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فيهم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حسنا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قال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ظلم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فسوف</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نعذبه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ثم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يرد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ربه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فيعذبه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عذابا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نكرا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وأما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آمن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وعمل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صالحا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جزاء</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الحسنى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وسنقول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أمرنا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يسرا</w:t>
      </w:r>
      <w:r w:rsidRPr="000C4B67">
        <w:rPr>
          <w:rFonts w:ascii="Traditional Arabic" w:hAnsi="Traditional Arabic" w:cs="Traditional Arabic"/>
          <w:sz w:val="36"/>
          <w:szCs w:val="36"/>
          <w:rtl/>
        </w:rPr>
        <w:t xml:space="preserve">} </w:t>
      </w:r>
      <w:r w:rsidR="004E553B">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الكهف</w:t>
      </w:r>
      <w:r w:rsidRPr="000C4B67">
        <w:rPr>
          <w:rFonts w:ascii="Traditional Arabic" w:hAnsi="Traditional Arabic" w:cs="Traditional Arabic"/>
          <w:sz w:val="36"/>
          <w:szCs w:val="36"/>
          <w:rtl/>
        </w:rPr>
        <w:t>: 86-88</w:t>
      </w:r>
      <w:r w:rsidR="004E553B">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 </w:t>
      </w:r>
      <w:r w:rsidRPr="000C4B67">
        <w:rPr>
          <w:rFonts w:ascii="Traditional Arabic" w:hAnsi="Traditional Arabic" w:cs="Traditional Arabic" w:hint="cs"/>
          <w:sz w:val="36"/>
          <w:szCs w:val="36"/>
          <w:rtl/>
        </w:rPr>
        <w:t>وقال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تعالى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وورث</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سليمان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داود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وقال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أيها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الناس</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علمنا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منطق</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الطير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وأوتينا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شيء</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هذا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لهو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الفضل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المبين</w:t>
      </w:r>
      <w:r w:rsidRPr="000C4B67">
        <w:rPr>
          <w:rFonts w:ascii="Traditional Arabic" w:hAnsi="Traditional Arabic" w:cs="Traditional Arabic"/>
          <w:sz w:val="36"/>
          <w:szCs w:val="36"/>
          <w:rtl/>
        </w:rPr>
        <w:t xml:space="preserve">} </w:t>
      </w:r>
      <w:r w:rsidR="004E553B">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النمل</w:t>
      </w:r>
      <w:r w:rsidRPr="000C4B67">
        <w:rPr>
          <w:rFonts w:ascii="Traditional Arabic" w:hAnsi="Traditional Arabic" w:cs="Traditional Arabic"/>
          <w:sz w:val="36"/>
          <w:szCs w:val="36"/>
          <w:rtl/>
        </w:rPr>
        <w:t>: 16</w:t>
      </w:r>
      <w:r w:rsidR="004E553B">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p>
    <w:p w:rsidR="00B54A72" w:rsidRPr="000C4B67" w:rsidRDefault="00B54A72" w:rsidP="005F3B87">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فالضمائر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w:t>
      </w:r>
      <w:r w:rsidRPr="000C4B67">
        <w:rPr>
          <w:rFonts w:ascii="Traditional Arabic" w:hAnsi="Traditional Arabic" w:cs="Traditional Arabic" w:hint="cs"/>
          <w:sz w:val="36"/>
          <w:szCs w:val="36"/>
          <w:rtl/>
        </w:rPr>
        <w:t>فخشينا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فأردنا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نعذبه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سنقول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أمرنا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علمنا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أوتينا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ضمائر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جمع</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تدل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واحد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وليس</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اثنين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ثلاثة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أكثر</w:t>
      </w:r>
      <w:r w:rsidRPr="000C4B67">
        <w:rPr>
          <w:rFonts w:ascii="Traditional Arabic" w:hAnsi="Traditional Arabic" w:cs="Traditional Arabic"/>
          <w:sz w:val="36"/>
          <w:szCs w:val="36"/>
          <w:rtl/>
        </w:rPr>
        <w:t>.</w:t>
      </w:r>
      <w:r w:rsidR="004E553B">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439"/>
      </w:r>
      <w:r w:rsidR="004E553B">
        <w:rPr>
          <w:rFonts w:ascii="Traditional Arabic" w:hAnsi="Traditional Arabic" w:cs="Traditional Arabic" w:hint="cs"/>
          <w:sz w:val="36"/>
          <w:szCs w:val="36"/>
          <w:rtl/>
        </w:rPr>
        <w:t>)</w:t>
      </w:r>
    </w:p>
    <w:p w:rsidR="00B54A72" w:rsidRPr="005F3B87" w:rsidRDefault="005F3B87" w:rsidP="000A1DAB">
      <w:pPr>
        <w:autoSpaceDE w:val="0"/>
        <w:autoSpaceDN w:val="0"/>
        <w:adjustRightInd w:val="0"/>
        <w:spacing w:after="0" w:line="240" w:lineRule="auto"/>
        <w:jc w:val="both"/>
        <w:rPr>
          <w:rFonts w:ascii="Traditional Arabic" w:hAnsi="Traditional Arabic" w:cs="Traditional Arabic"/>
          <w:b/>
          <w:bCs/>
          <w:sz w:val="44"/>
          <w:szCs w:val="44"/>
          <w:rtl/>
          <w:lang w:bidi="ar-SY"/>
        </w:rPr>
      </w:pPr>
      <w:r w:rsidRPr="005F3B87">
        <w:rPr>
          <w:rFonts w:ascii="Traditional Arabic" w:hAnsi="Traditional Arabic" w:cs="Traditional Arabic" w:hint="cs"/>
          <w:b/>
          <w:bCs/>
          <w:sz w:val="44"/>
          <w:szCs w:val="44"/>
          <w:rtl/>
          <w:lang w:bidi="ar-SY"/>
        </w:rPr>
        <w:t>المطلب الثالث :</w:t>
      </w:r>
      <w:r w:rsidR="000A1DAB">
        <w:rPr>
          <w:rFonts w:ascii="Traditional Arabic" w:hAnsi="Traditional Arabic" w:cs="Traditional Arabic" w:hint="cs"/>
          <w:b/>
          <w:bCs/>
          <w:sz w:val="44"/>
          <w:szCs w:val="44"/>
          <w:rtl/>
          <w:lang w:bidi="ar-SY"/>
        </w:rPr>
        <w:t xml:space="preserve"> </w:t>
      </w:r>
      <w:r w:rsidR="00B54A72" w:rsidRPr="005F3B87">
        <w:rPr>
          <w:rFonts w:ascii="Traditional Arabic" w:hAnsi="Traditional Arabic" w:cs="Traditional Arabic" w:hint="cs"/>
          <w:b/>
          <w:bCs/>
          <w:sz w:val="44"/>
          <w:szCs w:val="44"/>
          <w:rtl/>
          <w:lang w:bidi="ar-SY"/>
        </w:rPr>
        <w:t>هل</w:t>
      </w:r>
      <w:r w:rsidR="00B54A72" w:rsidRPr="005F3B87">
        <w:rPr>
          <w:rFonts w:ascii="Traditional Arabic" w:hAnsi="Traditional Arabic" w:cs="Traditional Arabic"/>
          <w:b/>
          <w:bCs/>
          <w:sz w:val="44"/>
          <w:szCs w:val="44"/>
          <w:rtl/>
          <w:lang w:bidi="ar-SY"/>
        </w:rPr>
        <w:t xml:space="preserve"> </w:t>
      </w:r>
      <w:r w:rsidR="00B54A72" w:rsidRPr="005F3B87">
        <w:rPr>
          <w:rFonts w:ascii="Traditional Arabic" w:hAnsi="Traditional Arabic" w:cs="Traditional Arabic" w:hint="cs"/>
          <w:b/>
          <w:bCs/>
          <w:sz w:val="44"/>
          <w:szCs w:val="44"/>
          <w:rtl/>
          <w:lang w:bidi="ar-SY"/>
        </w:rPr>
        <w:t>نسب</w:t>
      </w:r>
      <w:r w:rsidR="00B54A72" w:rsidRPr="005F3B87">
        <w:rPr>
          <w:rFonts w:ascii="Traditional Arabic" w:hAnsi="Traditional Arabic" w:cs="Traditional Arabic"/>
          <w:b/>
          <w:bCs/>
          <w:sz w:val="44"/>
          <w:szCs w:val="44"/>
          <w:rtl/>
          <w:lang w:bidi="ar-SY"/>
        </w:rPr>
        <w:t xml:space="preserve"> </w:t>
      </w:r>
      <w:r w:rsidR="00B54A72" w:rsidRPr="005F3B87">
        <w:rPr>
          <w:rFonts w:ascii="Traditional Arabic" w:hAnsi="Traditional Arabic" w:cs="Traditional Arabic" w:hint="cs"/>
          <w:b/>
          <w:bCs/>
          <w:sz w:val="44"/>
          <w:szCs w:val="44"/>
          <w:rtl/>
          <w:lang w:bidi="ar-SY"/>
        </w:rPr>
        <w:t>القرأن</w:t>
      </w:r>
      <w:r w:rsidR="00B54A72" w:rsidRPr="005F3B87">
        <w:rPr>
          <w:rFonts w:ascii="Traditional Arabic" w:hAnsi="Traditional Arabic" w:cs="Traditional Arabic"/>
          <w:b/>
          <w:bCs/>
          <w:sz w:val="44"/>
          <w:szCs w:val="44"/>
          <w:rtl/>
          <w:lang w:bidi="ar-SY"/>
        </w:rPr>
        <w:t xml:space="preserve"> </w:t>
      </w:r>
      <w:r w:rsidR="00B54A72" w:rsidRPr="005F3B87">
        <w:rPr>
          <w:rFonts w:ascii="Traditional Arabic" w:hAnsi="Traditional Arabic" w:cs="Traditional Arabic" w:hint="cs"/>
          <w:b/>
          <w:bCs/>
          <w:sz w:val="44"/>
          <w:szCs w:val="44"/>
          <w:rtl/>
          <w:lang w:bidi="ar-SY"/>
        </w:rPr>
        <w:t>إلى</w:t>
      </w:r>
      <w:r w:rsidR="00B54A72" w:rsidRPr="005F3B87">
        <w:rPr>
          <w:rFonts w:ascii="Traditional Arabic" w:hAnsi="Traditional Arabic" w:cs="Traditional Arabic"/>
          <w:b/>
          <w:bCs/>
          <w:sz w:val="44"/>
          <w:szCs w:val="44"/>
          <w:rtl/>
          <w:lang w:bidi="ar-SY"/>
        </w:rPr>
        <w:t xml:space="preserve"> </w:t>
      </w:r>
      <w:r w:rsidR="00B54A72" w:rsidRPr="005F3B87">
        <w:rPr>
          <w:rFonts w:ascii="Traditional Arabic" w:hAnsi="Traditional Arabic" w:cs="Traditional Arabic" w:hint="cs"/>
          <w:b/>
          <w:bCs/>
          <w:sz w:val="44"/>
          <w:szCs w:val="44"/>
          <w:rtl/>
          <w:lang w:bidi="ar-SY"/>
        </w:rPr>
        <w:t>المسيح</w:t>
      </w:r>
      <w:r w:rsidR="00B54A72" w:rsidRPr="005F3B87">
        <w:rPr>
          <w:rFonts w:ascii="Traditional Arabic" w:hAnsi="Traditional Arabic" w:cs="Traditional Arabic"/>
          <w:b/>
          <w:bCs/>
          <w:sz w:val="44"/>
          <w:szCs w:val="44"/>
          <w:rtl/>
          <w:lang w:bidi="ar-SY"/>
        </w:rPr>
        <w:t xml:space="preserve"> </w:t>
      </w:r>
      <w:r w:rsidR="00B54A72" w:rsidRPr="005F3B87">
        <w:rPr>
          <w:rFonts w:ascii="Traditional Arabic" w:hAnsi="Traditional Arabic" w:cs="Traditional Arabic" w:hint="cs"/>
          <w:b/>
          <w:bCs/>
          <w:sz w:val="44"/>
          <w:szCs w:val="44"/>
          <w:rtl/>
          <w:lang w:bidi="ar-SY"/>
        </w:rPr>
        <w:t>صفة</w:t>
      </w:r>
      <w:r w:rsidR="00B54A72" w:rsidRPr="005F3B87">
        <w:rPr>
          <w:rFonts w:ascii="Traditional Arabic" w:hAnsi="Traditional Arabic" w:cs="Traditional Arabic"/>
          <w:b/>
          <w:bCs/>
          <w:sz w:val="44"/>
          <w:szCs w:val="44"/>
          <w:rtl/>
          <w:lang w:bidi="ar-SY"/>
        </w:rPr>
        <w:t xml:space="preserve"> </w:t>
      </w:r>
      <w:r w:rsidR="00B54A72" w:rsidRPr="005F3B87">
        <w:rPr>
          <w:rFonts w:ascii="Traditional Arabic" w:hAnsi="Traditional Arabic" w:cs="Traditional Arabic" w:hint="cs"/>
          <w:b/>
          <w:bCs/>
          <w:sz w:val="44"/>
          <w:szCs w:val="44"/>
          <w:rtl/>
          <w:lang w:bidi="ar-SY"/>
        </w:rPr>
        <w:t xml:space="preserve">الخالقية؟ </w:t>
      </w:r>
    </w:p>
    <w:p w:rsidR="00B54A72" w:rsidRPr="000C4B67" w:rsidRDefault="00AD11F4" w:rsidP="004E553B">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ثالثة الأسافي عندهم في دعم الخالقية للمسيح قالوا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القرآن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يعتبر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خالقاً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محيياً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للموتى</w:t>
      </w:r>
      <w:r w:rsidR="00B54A72" w:rsidRPr="000C4B67">
        <w:rPr>
          <w:rFonts w:ascii="Traditional Arabic" w:hAnsi="Traditional Arabic" w:cs="Traditional Arabic"/>
          <w:sz w:val="36"/>
          <w:szCs w:val="36"/>
          <w:rtl/>
          <w:lang w:bidi="ar-SY"/>
        </w:rPr>
        <w:t xml:space="preserve"> { </w:t>
      </w:r>
      <w:r w:rsidR="00B54A72" w:rsidRPr="000C4B67">
        <w:rPr>
          <w:rFonts w:ascii="Traditional Arabic" w:hAnsi="Traditional Arabic" w:cs="Traditional Arabic" w:hint="cs"/>
          <w:sz w:val="36"/>
          <w:szCs w:val="36"/>
          <w:rtl/>
          <w:lang w:bidi="ar-SY"/>
        </w:rPr>
        <w:t>أني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أخلق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لكم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الطين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كهيئة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الطير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فأنفخ</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فيكون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طيراً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بإذن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وأبرئ</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الأكمه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والأبرص</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وأحي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الموتى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بإذن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4E553B">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آل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عمران</w:t>
      </w:r>
      <w:r w:rsidR="00B54A72" w:rsidRPr="000C4B67">
        <w:rPr>
          <w:rFonts w:ascii="Traditional Arabic" w:hAnsi="Traditional Arabic" w:cs="Traditional Arabic"/>
          <w:sz w:val="36"/>
          <w:szCs w:val="36"/>
          <w:rtl/>
          <w:lang w:bidi="ar-SY"/>
        </w:rPr>
        <w:t>: 49</w:t>
      </w:r>
      <w:r w:rsidR="004E553B">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يشهد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بمثل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ذلك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لغيره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المخلوقات،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فالخلق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صنعة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يشاركه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هذا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دليل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ألوهيته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واستحقاقه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للعبادة،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ويوافق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ذكره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العهد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الجديد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خالق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الجميع</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بيسوع</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أفسس</w:t>
      </w:r>
      <w:r w:rsidR="00B54A72" w:rsidRPr="000C4B67">
        <w:rPr>
          <w:rFonts w:ascii="Traditional Arabic" w:hAnsi="Traditional Arabic" w:cs="Traditional Arabic"/>
          <w:sz w:val="36"/>
          <w:szCs w:val="36"/>
          <w:rtl/>
          <w:lang w:bidi="ar-SY"/>
        </w:rPr>
        <w:t xml:space="preserve"> 3/ 9)</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إنجيل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يوحنا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العالم،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وكوِّن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العالم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يعرفه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العالم</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يوحنا</w:t>
      </w:r>
      <w:r w:rsidR="00B54A72" w:rsidRPr="000C4B67">
        <w:rPr>
          <w:rFonts w:ascii="Traditional Arabic" w:hAnsi="Traditional Arabic" w:cs="Traditional Arabic"/>
          <w:sz w:val="36"/>
          <w:szCs w:val="36"/>
          <w:rtl/>
          <w:lang w:bidi="ar-SY"/>
        </w:rPr>
        <w:t xml:space="preserve"> 1/ 10).</w:t>
      </w:r>
      <w:r w:rsidR="00B54A72" w:rsidRPr="000C4B67">
        <w:rPr>
          <w:rFonts w:ascii="Traditional Arabic" w:hAnsi="Traditional Arabic" w:cs="Traditional Arabic" w:hint="cs"/>
          <w:sz w:val="36"/>
          <w:szCs w:val="36"/>
          <w:rtl/>
          <w:lang w:bidi="ar-SY"/>
        </w:rPr>
        <w:t xml:space="preserve"> وهذا ما زعمه المنصر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المشهور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فندر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ورد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القرآن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عيسى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خلق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طيرا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الطين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صفات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وحده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ذاهبا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القرآن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يؤيد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بذلك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ألوهية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w:t>
      </w:r>
      <w:r w:rsidR="004E553B">
        <w:rPr>
          <w:rFonts w:ascii="Traditional Arabic" w:hAnsi="Traditional Arabic" w:cs="Traditional Arabic" w:hint="cs"/>
          <w:sz w:val="36"/>
          <w:szCs w:val="36"/>
          <w:rtl/>
          <w:lang w:bidi="ar-SY"/>
        </w:rPr>
        <w:t>(</w:t>
      </w:r>
      <w:r w:rsidR="00B54A72" w:rsidRPr="000C4B67">
        <w:rPr>
          <w:rStyle w:val="a7"/>
          <w:rFonts w:ascii="Traditional Arabic" w:hAnsi="Traditional Arabic" w:cs="Traditional Arabic"/>
          <w:sz w:val="36"/>
          <w:szCs w:val="36"/>
          <w:rtl/>
          <w:lang w:bidi="ar-SY"/>
        </w:rPr>
        <w:footnoteReference w:id="440"/>
      </w:r>
      <w:r w:rsidR="004E553B">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 xml:space="preserve"> وكذلك المنصر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المعاصر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يوسف</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يقول</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القرآن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يقرر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بصورة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عامة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آية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حداثته،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آيه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رسالته،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آيه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قداسته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وكماله،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آية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شخصيته،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آية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انفراده،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هذه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الشخصية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القرآن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تسمو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جميع</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الأنبياء،</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الآيات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بمجملها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يمكن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تترك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نفس</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القارئ</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فكرة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عظيمة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سمو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حتى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لتخرج</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طبقة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البشر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وتترك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الباب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مفتوحا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لاعتقاد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النصارى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بألوهيته</w:t>
      </w:r>
      <w:r w:rsidR="004E553B">
        <w:rPr>
          <w:rFonts w:ascii="Traditional Arabic" w:hAnsi="Traditional Arabic" w:cs="Traditional Arabic" w:hint="cs"/>
          <w:sz w:val="36"/>
          <w:szCs w:val="36"/>
          <w:rtl/>
          <w:lang w:bidi="ar-SY"/>
        </w:rPr>
        <w:t>(</w:t>
      </w:r>
      <w:r w:rsidR="00B54A72" w:rsidRPr="000C4B67">
        <w:rPr>
          <w:rStyle w:val="a7"/>
          <w:rFonts w:ascii="Traditional Arabic" w:hAnsi="Traditional Arabic" w:cs="Traditional Arabic"/>
          <w:sz w:val="36"/>
          <w:szCs w:val="36"/>
          <w:rtl/>
          <w:lang w:bidi="ar-SY"/>
        </w:rPr>
        <w:footnoteReference w:id="441"/>
      </w:r>
      <w:r w:rsidR="004E553B">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 xml:space="preserve"> هذه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 xml:space="preserve">الشبه الثلاثة </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أبرز</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الإدعاءات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زعم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المنصرون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قديما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وحديثا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إستنادا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إليها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القرآن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يؤيد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اعتقادهم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بألوهية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 xml:space="preserve"> - </w:t>
      </w:r>
      <w:r w:rsidR="00B54A72" w:rsidRPr="000C4B67">
        <w:rPr>
          <w:rFonts w:ascii="Traditional Arabic" w:hAnsi="Traditional Arabic" w:cs="Traditional Arabic" w:hint="cs"/>
          <w:sz w:val="36"/>
          <w:szCs w:val="36"/>
          <w:rtl/>
          <w:lang w:bidi="ar-SY"/>
        </w:rPr>
        <w:t>عليه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السلام</w:t>
      </w:r>
      <w:r w:rsidR="00B54A72" w:rsidRPr="000C4B67">
        <w:rPr>
          <w:rFonts w:ascii="Traditional Arabic" w:hAnsi="Traditional Arabic" w:cs="Traditional Arabic"/>
          <w:sz w:val="36"/>
          <w:szCs w:val="36"/>
          <w:rtl/>
          <w:lang w:bidi="ar-SY"/>
        </w:rPr>
        <w:t xml:space="preserve"> - </w:t>
      </w:r>
      <w:r w:rsidR="00B54A72" w:rsidRPr="000C4B67">
        <w:rPr>
          <w:rFonts w:ascii="Traditional Arabic" w:hAnsi="Traditional Arabic" w:cs="Traditional Arabic" w:hint="cs"/>
          <w:sz w:val="36"/>
          <w:szCs w:val="36"/>
          <w:rtl/>
          <w:lang w:bidi="ar-SY"/>
        </w:rPr>
        <w:t>وقد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بدأت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منذ</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عصر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الرسول</w:t>
      </w:r>
      <w:r w:rsidR="00B54A72" w:rsidRPr="000C4B67">
        <w:rPr>
          <w:rFonts w:ascii="Traditional Arabic" w:hAnsi="Traditional Arabic" w:cs="Traditional Arabic"/>
          <w:sz w:val="36"/>
          <w:szCs w:val="36"/>
          <w:rtl/>
          <w:lang w:bidi="ar-SY"/>
        </w:rPr>
        <w:t xml:space="preserve"> </w:t>
      </w:r>
      <w:r w:rsidR="004E553B">
        <w:rPr>
          <w:rFonts w:ascii="Traditional Arabic" w:hAnsi="Traditional Arabic" w:cs="Traditional Arabic"/>
          <w:sz w:val="36"/>
          <w:szCs w:val="36"/>
          <w:lang w:bidi="ar-SY"/>
        </w:rPr>
        <w:sym w:font="AGA Arabesque" w:char="F072"/>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نصارى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وفد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نصارى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نجران كما مرّ سابقا وفي هذه قالوا : 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قولهم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عيسى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بأنه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بأنه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يحي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الموتى،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ويبرئ</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الأسقام،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ويخبر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بالغيوب،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ثم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تبعهم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بعد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عبد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الكندي،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وغيره.</w:t>
      </w:r>
    </w:p>
    <w:p w:rsidR="00B54A72" w:rsidRPr="000C4B67" w:rsidRDefault="00AD11F4"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والجواب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هذه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المعجزات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يرد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شيء</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البتة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الأناجيل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الحالية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يعلم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النصارى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شيئا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خلال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الأناجيل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اطلعوا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خلال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القرآن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الكريم،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وذلك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مثل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كلام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عيسى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المهد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وكهلا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خلقه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الطين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كهيئة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الطير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فيكون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طيرا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بإذن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ومثل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إنبائه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يأكلون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يدخرون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بيوتهم</w:t>
      </w:r>
      <w:r w:rsidR="00B54A72" w:rsidRPr="000C4B67">
        <w:rPr>
          <w:rFonts w:ascii="Traditional Arabic" w:hAnsi="Traditional Arabic" w:cs="Traditional Arabic"/>
          <w:sz w:val="36"/>
          <w:szCs w:val="36"/>
          <w:rtl/>
          <w:lang w:bidi="ar-SY"/>
        </w:rPr>
        <w:t xml:space="preserve"> . </w:t>
      </w:r>
      <w:r w:rsidR="00B54A72" w:rsidRPr="000C4B67">
        <w:rPr>
          <w:rFonts w:ascii="Traditional Arabic" w:hAnsi="Traditional Arabic" w:cs="Traditional Arabic" w:hint="cs"/>
          <w:sz w:val="36"/>
          <w:szCs w:val="36"/>
          <w:rtl/>
          <w:lang w:bidi="ar-SY"/>
        </w:rPr>
        <w:t>وإن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ورد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أنبأهم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ببعض</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الأمور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المستقبلية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كتهدم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الهيكل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 xml:space="preserve">مثلا </w:t>
      </w:r>
      <w:r w:rsidR="00B54A72" w:rsidRPr="000C4B67">
        <w:rPr>
          <w:rFonts w:ascii="Traditional Arabic" w:hAnsi="Traditional Arabic" w:cs="Traditional Arabic"/>
          <w:sz w:val="36"/>
          <w:szCs w:val="36"/>
          <w:rtl/>
          <w:lang w:bidi="ar-SY"/>
        </w:rPr>
        <w:t>.</w:t>
      </w:r>
      <w:r w:rsidR="00B54A72" w:rsidRPr="000C4B67">
        <w:rPr>
          <w:rFonts w:ascii="Traditional Arabic" w:hAnsi="Traditional Arabic" w:cs="Traditional Arabic" w:hint="cs"/>
          <w:sz w:val="36"/>
          <w:szCs w:val="36"/>
          <w:rtl/>
          <w:lang w:bidi="ar-SY"/>
        </w:rPr>
        <w:t xml:space="preserve"> وهذا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يدل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جهل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النصارى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بكثير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أحوال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عيسى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السلام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سواء</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معجزاته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حياته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قبل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الثلاثين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عمره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غير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ذلك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حيث</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نجد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ذكرا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لعيسى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السلام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حينما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طفلا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يتجاوز</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عمره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ثمانية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أيام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عند ختنه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ثم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تدلك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الأناجيل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شيء</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حياته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السلام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حتى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يبلغ</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اثنتي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عشرة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سنة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فتذكر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كانت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اثنتا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عشرة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سنة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صعد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أورشليم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كعادة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العيد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ثم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تتكلم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الأناجيل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شيء</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أحوال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عيسى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السلام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حتى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يبلغ</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الثلاثين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عمره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فتذكر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بعث</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آنذاك</w:t>
      </w:r>
      <w:r w:rsidR="00B54A72" w:rsidRPr="000C4B67">
        <w:rPr>
          <w:rFonts w:ascii="Traditional Arabic" w:hAnsi="Traditional Arabic" w:cs="Traditional Arabic"/>
          <w:sz w:val="36"/>
          <w:szCs w:val="36"/>
          <w:rtl/>
          <w:lang w:bidi="ar-SY"/>
        </w:rPr>
        <w:t xml:space="preserve">" </w:t>
      </w:r>
      <w:r w:rsidR="004E553B">
        <w:rPr>
          <w:rFonts w:ascii="Traditional Arabic" w:hAnsi="Traditional Arabic" w:cs="Traditional Arabic" w:hint="cs"/>
          <w:sz w:val="36"/>
          <w:szCs w:val="36"/>
          <w:rtl/>
          <w:lang w:bidi="ar-SY"/>
        </w:rPr>
        <w:t>(</w:t>
      </w:r>
      <w:r w:rsidR="00B54A72" w:rsidRPr="000C4B67">
        <w:rPr>
          <w:rStyle w:val="a7"/>
          <w:rFonts w:ascii="Traditional Arabic" w:hAnsi="Traditional Arabic" w:cs="Traditional Arabic"/>
          <w:sz w:val="36"/>
          <w:szCs w:val="36"/>
          <w:rtl/>
          <w:lang w:bidi="ar-SY"/>
        </w:rPr>
        <w:footnoteReference w:id="442"/>
      </w:r>
      <w:r w:rsidR="004E553B">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 </w:t>
      </w:r>
      <w:r w:rsidR="00AD11F4" w:rsidRPr="000C4B67">
        <w:rPr>
          <w:rFonts w:ascii="Traditional Arabic" w:hAnsi="Traditional Arabic" w:cs="Traditional Arabic" w:hint="cs"/>
          <w:sz w:val="36"/>
          <w:szCs w:val="36"/>
          <w:rtl/>
          <w:lang w:bidi="ar-SY"/>
        </w:rPr>
        <w:t xml:space="preserve">     </w:t>
      </w:r>
      <w:r w:rsidRPr="000C4B67">
        <w:rPr>
          <w:rFonts w:ascii="Traditional Arabic" w:hAnsi="Traditional Arabic" w:cs="Traditional Arabic" w:hint="cs"/>
          <w:sz w:val="36"/>
          <w:szCs w:val="36"/>
          <w:rtl/>
          <w:lang w:bidi="ar-SY"/>
        </w:rPr>
        <w:t>كما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ذكرت الأناجيل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أنه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ذهب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مصر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وهو</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صبي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هو</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وأمه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مع</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يوسف</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النجار</w:t>
      </w:r>
      <w:r w:rsidRPr="000C4B67">
        <w:rPr>
          <w:rFonts w:ascii="Traditional Arabic" w:hAnsi="Traditional Arabic" w:cs="Traditional Arabic"/>
          <w:sz w:val="36"/>
          <w:szCs w:val="36"/>
          <w:rtl/>
          <w:lang w:bidi="ar-SY"/>
        </w:rPr>
        <w:t xml:space="preserve"> - </w:t>
      </w:r>
      <w:r w:rsidRPr="000C4B67">
        <w:rPr>
          <w:rFonts w:ascii="Traditional Arabic" w:hAnsi="Traditional Arabic" w:cs="Traditional Arabic" w:hint="cs"/>
          <w:sz w:val="36"/>
          <w:szCs w:val="36"/>
          <w:rtl/>
          <w:lang w:bidi="ar-SY"/>
        </w:rPr>
        <w:t>والله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أعلم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بذلك</w:t>
      </w:r>
      <w:r w:rsidRPr="000C4B67">
        <w:rPr>
          <w:rFonts w:ascii="Traditional Arabic" w:hAnsi="Traditional Arabic" w:cs="Traditional Arabic"/>
          <w:sz w:val="36"/>
          <w:szCs w:val="36"/>
          <w:rtl/>
          <w:lang w:bidi="ar-SY"/>
        </w:rPr>
        <w:t xml:space="preserve"> - </w:t>
      </w:r>
      <w:r w:rsidRPr="000C4B67">
        <w:rPr>
          <w:rFonts w:ascii="Traditional Arabic" w:hAnsi="Traditional Arabic" w:cs="Traditional Arabic" w:hint="cs"/>
          <w:sz w:val="36"/>
          <w:szCs w:val="36"/>
          <w:rtl/>
          <w:lang w:bidi="ar-SY"/>
        </w:rPr>
        <w:t>إضافة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زعمت</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الأناجيل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أنه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نسب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للمسيح</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عليه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السلام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ذلك</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النسب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المضطرب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اضطرابا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كبيرا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هو</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معروف متى</w:t>
      </w:r>
      <w:r w:rsidRPr="000C4B67">
        <w:rPr>
          <w:rFonts w:ascii="Traditional Arabic" w:hAnsi="Traditional Arabic" w:cs="Traditional Arabic"/>
          <w:sz w:val="36"/>
          <w:szCs w:val="36"/>
          <w:rtl/>
          <w:lang w:bidi="ar-SY"/>
        </w:rPr>
        <w:t xml:space="preserve"> (1: 1-17) </w:t>
      </w:r>
      <w:r w:rsidRPr="000C4B67">
        <w:rPr>
          <w:rFonts w:ascii="Traditional Arabic" w:hAnsi="Traditional Arabic" w:cs="Traditional Arabic" w:hint="cs"/>
          <w:sz w:val="36"/>
          <w:szCs w:val="36"/>
          <w:rtl/>
          <w:lang w:bidi="ar-SY"/>
        </w:rPr>
        <w:t>ولوقا</w:t>
      </w:r>
      <w:r w:rsidRPr="000C4B67">
        <w:rPr>
          <w:rFonts w:ascii="Traditional Arabic" w:hAnsi="Traditional Arabic" w:cs="Traditional Arabic"/>
          <w:sz w:val="36"/>
          <w:szCs w:val="36"/>
          <w:rtl/>
          <w:lang w:bidi="ar-SY"/>
        </w:rPr>
        <w:t xml:space="preserve"> (3: 23-38) .</w:t>
      </w:r>
      <w:r w:rsidRPr="000C4B67">
        <w:rPr>
          <w:rFonts w:ascii="Traditional Arabic" w:hAnsi="Traditional Arabic" w:cs="Traditional Arabic" w:hint="cs"/>
          <w:sz w:val="36"/>
          <w:szCs w:val="36"/>
          <w:rtl/>
          <w:lang w:bidi="ar-SY"/>
        </w:rPr>
        <w:t xml:space="preserve"> </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هذا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هو</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أغلب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يعرفه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النصارى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تاريخ</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عيسى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عليه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السلام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مبعثه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انطلاقا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الأناجيل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الحالية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ولذا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فإن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القرآن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الكريم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يقص</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بني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إسرائيل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أكثر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الذي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هم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يختلفون</w:t>
      </w:r>
      <w:r w:rsidR="004E553B">
        <w:rPr>
          <w:rFonts w:ascii="Traditional Arabic" w:hAnsi="Traditional Arabic" w:cs="Traditional Arabic"/>
          <w:sz w:val="36"/>
          <w:szCs w:val="36"/>
          <w:rtl/>
          <w:lang w:bidi="ar-SY"/>
        </w:rPr>
        <w:t xml:space="preserve">} </w:t>
      </w:r>
      <w:r w:rsidR="004E553B">
        <w:rPr>
          <w:rFonts w:ascii="Traditional Arabic" w:hAnsi="Traditional Arabic" w:cs="Traditional Arabic" w:hint="cs"/>
          <w:sz w:val="36"/>
          <w:szCs w:val="36"/>
          <w:rtl/>
          <w:lang w:bidi="ar-SY"/>
        </w:rPr>
        <w:t>[</w:t>
      </w:r>
      <w:r w:rsidRPr="000C4B67">
        <w:rPr>
          <w:rFonts w:ascii="Traditional Arabic" w:hAnsi="Traditional Arabic" w:cs="Traditional Arabic" w:hint="cs"/>
          <w:sz w:val="36"/>
          <w:szCs w:val="36"/>
          <w:rtl/>
          <w:lang w:bidi="ar-SY"/>
        </w:rPr>
        <w:t>النمل</w:t>
      </w:r>
      <w:r w:rsidR="004E553B">
        <w:rPr>
          <w:rFonts w:ascii="Traditional Arabic" w:hAnsi="Traditional Arabic" w:cs="Traditional Arabic"/>
          <w:sz w:val="36"/>
          <w:szCs w:val="36"/>
          <w:rtl/>
          <w:lang w:bidi="ar-SY"/>
        </w:rPr>
        <w:t>:76</w:t>
      </w:r>
      <w:r w:rsidR="004E553B">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 xml:space="preserve"> .</w:t>
      </w:r>
    </w:p>
    <w:p w:rsidR="00B54A72" w:rsidRPr="000C4B67" w:rsidRDefault="00AD11F4"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1- حين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تحدثت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الآيات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القرآنية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معجزات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عيسى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السلام؛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فتئت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تذكر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هذه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المعجزات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عطية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تعالى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لنبيه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السلام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جئتكم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بآيةٍ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ربكم</w:t>
      </w:r>
      <w:r w:rsidR="00B54A72" w:rsidRPr="000C4B67">
        <w:rPr>
          <w:rFonts w:ascii="Traditional Arabic" w:hAnsi="Traditional Arabic" w:cs="Traditional Arabic"/>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وقد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صنعها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وغيرها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المعجزات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بإذن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أخلق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لكم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الطين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كهيئة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الطير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فأنفخ</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فيكون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طيراً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بإذن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وأبرئ</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الأكمه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والأبرص</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وأحي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الموتى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بإذن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فمعجزاته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السلام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ومعجزات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غيره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الأنبياء</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تنفك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مشيئة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وإقدارهم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عليها</w:t>
      </w:r>
      <w:r w:rsidR="00B54A72" w:rsidRPr="000C4B67">
        <w:rPr>
          <w:rFonts w:ascii="Traditional Arabic" w:hAnsi="Traditional Arabic" w:cs="Traditional Arabic"/>
          <w:sz w:val="36"/>
          <w:szCs w:val="36"/>
          <w:rtl/>
          <w:lang w:bidi="ar-SY"/>
        </w:rPr>
        <w:t>.</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فهل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نسب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القرآن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الخالقية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المطلقة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للمسيح</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حين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قال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أخلق</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لكم</w:t>
      </w:r>
      <w:r w:rsidRPr="000C4B67">
        <w:rPr>
          <w:rFonts w:ascii="Traditional Arabic" w:hAnsi="Traditional Arabic" w:cs="Traditional Arabic"/>
          <w:sz w:val="36"/>
          <w:szCs w:val="36"/>
          <w:rtl/>
          <w:lang w:bidi="ar-SY"/>
        </w:rPr>
        <w:t>}</w:t>
      </w:r>
      <w:r w:rsidRPr="000C4B67">
        <w:rPr>
          <w:rFonts w:ascii="Traditional Arabic" w:hAnsi="Traditional Arabic" w:cs="Traditional Arabic" w:hint="cs"/>
          <w:sz w:val="36"/>
          <w:szCs w:val="36"/>
          <w:rtl/>
          <w:lang w:bidi="ar-SY"/>
        </w:rPr>
        <w:t>؟</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والجواب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بدون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ريب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ولا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تلكؤ</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لا</w:t>
      </w:r>
      <w:r w:rsidRPr="000C4B67">
        <w:rPr>
          <w:rFonts w:ascii="Traditional Arabic" w:hAnsi="Traditional Arabic" w:cs="Traditional Arabic"/>
          <w:sz w:val="36"/>
          <w:szCs w:val="36"/>
          <w:rtl/>
          <w:lang w:bidi="ar-SY"/>
        </w:rPr>
        <w:t>.</w:t>
      </w:r>
      <w:r w:rsidRPr="000C4B67">
        <w:rPr>
          <w:rFonts w:ascii="Traditional Arabic" w:hAnsi="Traditional Arabic" w:cs="Traditional Arabic" w:hint="cs"/>
          <w:sz w:val="36"/>
          <w:szCs w:val="36"/>
          <w:rtl/>
          <w:lang w:bidi="ar-SY"/>
        </w:rPr>
        <w:t xml:space="preserve"> ولفهم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الآيات</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يحسن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الوقوف</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معنى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لفظة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الخلق</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لغة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العرب،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إذ</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تطلق</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هذه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اللفظة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معان؛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ويهمنا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منها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معنيان</w:t>
      </w:r>
      <w:r w:rsidRPr="000C4B67">
        <w:rPr>
          <w:rFonts w:ascii="Traditional Arabic" w:hAnsi="Traditional Arabic" w:cs="Traditional Arabic"/>
          <w:sz w:val="36"/>
          <w:szCs w:val="36"/>
          <w:rtl/>
          <w:lang w:bidi="ar-SY"/>
        </w:rPr>
        <w:t>:</w:t>
      </w:r>
    </w:p>
    <w:p w:rsidR="00B54A72" w:rsidRPr="000C4B67" w:rsidRDefault="00B54A72" w:rsidP="004E553B">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الأول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الإيجاد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العدم،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والإبداع</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غير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مثال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سابق،</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فالله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بديع</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السماوات</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والأرض</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أنى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يكون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ولدٌ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ولم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تكن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صاحبةٌ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وخلق</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شيءٍ</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وهو</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بكل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شيءٍ</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عليمٌ</w:t>
      </w:r>
      <w:r w:rsidRPr="000C4B67">
        <w:rPr>
          <w:rFonts w:ascii="Traditional Arabic" w:hAnsi="Traditional Arabic" w:cs="Traditional Arabic"/>
          <w:sz w:val="36"/>
          <w:szCs w:val="36"/>
          <w:rtl/>
          <w:lang w:bidi="ar-SY"/>
        </w:rPr>
        <w:t xml:space="preserve">} </w:t>
      </w:r>
      <w:r w:rsidR="004E553B">
        <w:rPr>
          <w:rFonts w:ascii="Traditional Arabic" w:hAnsi="Traditional Arabic" w:cs="Traditional Arabic" w:hint="cs"/>
          <w:sz w:val="36"/>
          <w:szCs w:val="36"/>
          <w:rtl/>
          <w:lang w:bidi="ar-SY"/>
        </w:rPr>
        <w:t>[</w:t>
      </w:r>
      <w:r w:rsidRPr="000C4B67">
        <w:rPr>
          <w:rFonts w:ascii="Traditional Arabic" w:hAnsi="Traditional Arabic" w:cs="Traditional Arabic" w:hint="cs"/>
          <w:sz w:val="36"/>
          <w:szCs w:val="36"/>
          <w:rtl/>
          <w:lang w:bidi="ar-SY"/>
        </w:rPr>
        <w:t>الأنعام</w:t>
      </w:r>
      <w:r w:rsidRPr="000C4B67">
        <w:rPr>
          <w:rFonts w:ascii="Traditional Arabic" w:hAnsi="Traditional Arabic" w:cs="Traditional Arabic"/>
          <w:sz w:val="36"/>
          <w:szCs w:val="36"/>
          <w:rtl/>
          <w:lang w:bidi="ar-SY"/>
        </w:rPr>
        <w:t>: 101</w:t>
      </w:r>
      <w:r w:rsidR="004E553B">
        <w:rPr>
          <w:rFonts w:ascii="Traditional Arabic" w:hAnsi="Traditional Arabic" w:cs="Traditional Arabic" w:hint="cs"/>
          <w:sz w:val="36"/>
          <w:szCs w:val="36"/>
          <w:rtl/>
          <w:lang w:bidi="ar-SY"/>
        </w:rPr>
        <w:t>]</w:t>
      </w:r>
      <w:r w:rsidRPr="000C4B67">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فهذا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خلق</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يختص</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وحده</w:t>
      </w:r>
      <w:r w:rsidRPr="000C4B67">
        <w:rPr>
          <w:rFonts w:ascii="Traditional Arabic" w:hAnsi="Traditional Arabic" w:cs="Traditional Arabic"/>
          <w:sz w:val="36"/>
          <w:szCs w:val="36"/>
          <w:rtl/>
          <w:lang w:bidi="ar-SY"/>
        </w:rPr>
        <w:t>.</w:t>
      </w:r>
    </w:p>
    <w:p w:rsidR="00B54A72" w:rsidRPr="000C4B67" w:rsidRDefault="00B54A72" w:rsidP="004E553B">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الثاني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التصوير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أوجده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وخلقه،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ومنه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قول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الله</w:t>
      </w:r>
      <w:r w:rsidRPr="000C4B67">
        <w:rPr>
          <w:rFonts w:ascii="Traditional Arabic" w:hAnsi="Traditional Arabic" w:cs="Traditional Arabic"/>
          <w:sz w:val="36"/>
          <w:szCs w:val="36"/>
          <w:rtl/>
          <w:lang w:bidi="ar-SY"/>
        </w:rPr>
        <w:t>: {</w:t>
      </w:r>
      <w:r w:rsidRPr="000C4B67">
        <w:rPr>
          <w:rFonts w:ascii="Traditional Arabic" w:hAnsi="Traditional Arabic" w:cs="Traditional Arabic" w:hint="cs"/>
          <w:sz w:val="36"/>
          <w:szCs w:val="36"/>
          <w:rtl/>
          <w:lang w:bidi="ar-SY"/>
        </w:rPr>
        <w:t>فتبارك</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أحسن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الخالقين</w:t>
      </w:r>
      <w:r w:rsidRPr="000C4B67">
        <w:rPr>
          <w:rFonts w:ascii="Traditional Arabic" w:hAnsi="Traditional Arabic" w:cs="Traditional Arabic"/>
          <w:sz w:val="36"/>
          <w:szCs w:val="36"/>
          <w:rtl/>
          <w:lang w:bidi="ar-SY"/>
        </w:rPr>
        <w:t xml:space="preserve">} </w:t>
      </w:r>
      <w:r w:rsidR="004E553B">
        <w:rPr>
          <w:rFonts w:ascii="Traditional Arabic" w:hAnsi="Traditional Arabic" w:cs="Traditional Arabic" w:hint="cs"/>
          <w:sz w:val="36"/>
          <w:szCs w:val="36"/>
          <w:rtl/>
          <w:lang w:bidi="ar-SY"/>
        </w:rPr>
        <w:t>[</w:t>
      </w:r>
      <w:r w:rsidRPr="000C4B67">
        <w:rPr>
          <w:rFonts w:ascii="Traditional Arabic" w:hAnsi="Traditional Arabic" w:cs="Traditional Arabic" w:hint="cs"/>
          <w:sz w:val="36"/>
          <w:szCs w:val="36"/>
          <w:rtl/>
          <w:lang w:bidi="ar-SY"/>
        </w:rPr>
        <w:t>المؤمنون</w:t>
      </w:r>
      <w:r w:rsidRPr="000C4B67">
        <w:rPr>
          <w:rFonts w:ascii="Traditional Arabic" w:hAnsi="Traditional Arabic" w:cs="Traditional Arabic"/>
          <w:sz w:val="36"/>
          <w:szCs w:val="36"/>
          <w:rtl/>
          <w:lang w:bidi="ar-SY"/>
        </w:rPr>
        <w:t>: 14</w:t>
      </w:r>
      <w:r w:rsidR="004E553B">
        <w:rPr>
          <w:rFonts w:ascii="Traditional Arabic" w:hAnsi="Traditional Arabic" w:cs="Traditional Arabic" w:hint="cs"/>
          <w:sz w:val="36"/>
          <w:szCs w:val="36"/>
          <w:rtl/>
          <w:lang w:bidi="ar-SY"/>
        </w:rPr>
        <w:t>]</w:t>
      </w:r>
      <w:r w:rsidRPr="000C4B67">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فقد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وردت</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سياق</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الحديث</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تصوير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الإنسان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ونقله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طور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طور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وَلَقَدْ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خَلَقْنَا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الْأِنْسَانَ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سُلالَةٍ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طِينٍ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ثُمَّ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جَعَلْنَاهُ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نُطْفَةً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قَرَارٍ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مَكِينٍ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ثُمَّ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خَلَقْنَا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النُّطْفَةَ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عَلَقَةً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فَخَلَقْنَا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الْعَلَقَةَ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مُضْغَةً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فَخَلَقْنَا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الْمُضْغَةَ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عِظَاماً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فَكَسَوْنَا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الْعِظَامَ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لَحْماً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ثُمَّ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أَنْشَأْنَاهُ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خَلْقاً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آخَرَ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فَتَبَارَكَ</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أَحْسَنُ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الْخَالِقِينَ</w:t>
      </w:r>
      <w:r w:rsidRPr="000C4B67">
        <w:rPr>
          <w:rFonts w:ascii="Traditional Arabic" w:hAnsi="Traditional Arabic" w:cs="Traditional Arabic"/>
          <w:sz w:val="36"/>
          <w:szCs w:val="36"/>
          <w:rtl/>
          <w:lang w:bidi="ar-SY"/>
        </w:rPr>
        <w:t xml:space="preserve">} </w:t>
      </w:r>
      <w:r w:rsidR="004E553B">
        <w:rPr>
          <w:rFonts w:ascii="Traditional Arabic" w:hAnsi="Traditional Arabic" w:cs="Traditional Arabic" w:hint="cs"/>
          <w:sz w:val="36"/>
          <w:szCs w:val="36"/>
          <w:rtl/>
          <w:lang w:bidi="ar-SY"/>
        </w:rPr>
        <w:t>[</w:t>
      </w:r>
      <w:r w:rsidRPr="000C4B67">
        <w:rPr>
          <w:rFonts w:ascii="Traditional Arabic" w:hAnsi="Traditional Arabic" w:cs="Traditional Arabic" w:hint="cs"/>
          <w:sz w:val="36"/>
          <w:szCs w:val="36"/>
          <w:rtl/>
          <w:lang w:bidi="ar-SY"/>
        </w:rPr>
        <w:t>المؤمنون</w:t>
      </w:r>
      <w:r w:rsidRPr="000C4B67">
        <w:rPr>
          <w:rFonts w:ascii="Traditional Arabic" w:hAnsi="Traditional Arabic" w:cs="Traditional Arabic"/>
          <w:sz w:val="36"/>
          <w:szCs w:val="36"/>
          <w:rtl/>
          <w:lang w:bidi="ar-SY"/>
        </w:rPr>
        <w:t>: 14</w:t>
      </w:r>
      <w:r w:rsidR="004E553B">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قال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القرطبي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eastAsia"/>
          <w:sz w:val="36"/>
          <w:szCs w:val="36"/>
          <w:rtl/>
          <w:lang w:bidi="ar-SY"/>
        </w:rPr>
        <w:t>«</w:t>
      </w:r>
      <w:r w:rsidRPr="000C4B67">
        <w:rPr>
          <w:rFonts w:ascii="Traditional Arabic" w:hAnsi="Traditional Arabic" w:cs="Traditional Arabic" w:hint="cs"/>
          <w:sz w:val="36"/>
          <w:szCs w:val="36"/>
          <w:rtl/>
          <w:lang w:bidi="ar-SY"/>
        </w:rPr>
        <w:t>أتقن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الصانعين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يقال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صنع</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شيئاً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خلقه؛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ومنه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قول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الشاعر</w:t>
      </w:r>
      <w:r w:rsidRPr="000C4B67">
        <w:rPr>
          <w:rFonts w:ascii="Traditional Arabic" w:hAnsi="Traditional Arabic" w:cs="Traditional Arabic"/>
          <w:sz w:val="36"/>
          <w:szCs w:val="36"/>
          <w:rtl/>
          <w:lang w:bidi="ar-SY"/>
        </w:rPr>
        <w:t>:</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ولأنت</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تقري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خلقت</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وبعـ</w:t>
      </w:r>
      <w:r w:rsidRPr="000C4B67">
        <w:rPr>
          <w:rFonts w:ascii="Traditional Arabic" w:hAnsi="Traditional Arabic" w:cs="Traditional Arabic"/>
          <w:sz w:val="36"/>
          <w:szCs w:val="36"/>
          <w:rtl/>
          <w:lang w:bidi="ar-SY"/>
        </w:rPr>
        <w:t xml:space="preserve"> ... </w:t>
      </w:r>
      <w:r w:rsidRPr="000C4B67">
        <w:rPr>
          <w:rFonts w:ascii="Traditional Arabic" w:hAnsi="Traditional Arabic" w:cs="Traditional Arabic" w:hint="cs"/>
          <w:sz w:val="36"/>
          <w:szCs w:val="36"/>
          <w:rtl/>
          <w:lang w:bidi="ar-SY"/>
        </w:rPr>
        <w:t>ـض</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القوم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يخلق</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ثم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يفري</w:t>
      </w:r>
    </w:p>
    <w:p w:rsidR="00B54A72" w:rsidRPr="000C4B67" w:rsidRDefault="00B54A72" w:rsidP="004E553B">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ولا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تنفى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اللفظة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البشر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معنى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الصنع؛</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وإنما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هي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منفية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بمعنى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الاختراع</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وإيجاد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العدم</w:t>
      </w:r>
      <w:r w:rsidRPr="000C4B67">
        <w:rPr>
          <w:rFonts w:ascii="Traditional Arabic" w:hAnsi="Traditional Arabic" w:cs="Traditional Arabic" w:hint="eastAsia"/>
          <w:sz w:val="36"/>
          <w:szCs w:val="36"/>
          <w:rtl/>
          <w:lang w:bidi="ar-SY"/>
        </w:rPr>
        <w:t>»</w:t>
      </w:r>
      <w:r w:rsidRPr="000C4B67">
        <w:rPr>
          <w:rStyle w:val="a7"/>
          <w:rFonts w:ascii="Traditional Arabic" w:hAnsi="Traditional Arabic" w:cs="Traditional Arabic"/>
          <w:sz w:val="36"/>
          <w:szCs w:val="36"/>
          <w:rtl/>
          <w:lang w:bidi="ar-SY"/>
        </w:rPr>
        <w:footnoteReference w:id="443"/>
      </w:r>
      <w:r w:rsidRPr="000C4B67">
        <w:rPr>
          <w:rFonts w:ascii="Traditional Arabic" w:hAnsi="Traditional Arabic" w:cs="Traditional Arabic"/>
          <w:sz w:val="36"/>
          <w:szCs w:val="36"/>
          <w:rtl/>
          <w:lang w:bidi="ar-SY"/>
        </w:rPr>
        <w:t>.</w:t>
      </w:r>
      <w:r w:rsidRPr="000C4B67">
        <w:rPr>
          <w:rFonts w:ascii="Traditional Arabic" w:hAnsi="Traditional Arabic" w:cs="Traditional Arabic" w:hint="cs"/>
          <w:sz w:val="36"/>
          <w:szCs w:val="36"/>
          <w:rtl/>
          <w:lang w:bidi="ar-SY"/>
        </w:rPr>
        <w:t xml:space="preserve"> وبمثل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هذا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المعنى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تحدث</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القرآن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صنع</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عيسى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الطين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كهيئة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الطير</w:t>
      </w:r>
      <w:r w:rsidRPr="000C4B67">
        <w:rPr>
          <w:rFonts w:ascii="Traditional Arabic" w:hAnsi="Traditional Arabic" w:cs="Traditional Arabic"/>
          <w:sz w:val="36"/>
          <w:szCs w:val="36"/>
          <w:rtl/>
          <w:lang w:bidi="ar-SY"/>
        </w:rPr>
        <w:t xml:space="preserve"> { </w:t>
      </w:r>
      <w:r w:rsidRPr="000C4B67">
        <w:rPr>
          <w:rFonts w:ascii="Traditional Arabic" w:hAnsi="Traditional Arabic" w:cs="Traditional Arabic" w:hint="cs"/>
          <w:sz w:val="36"/>
          <w:szCs w:val="36"/>
          <w:rtl/>
          <w:lang w:bidi="ar-SY"/>
        </w:rPr>
        <w:t>أني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أخلق</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لكم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الطين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كهيئة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الطير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فأنفخ</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فيكون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طيراً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بإذن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الله</w:t>
      </w:r>
      <w:r w:rsidRPr="000C4B67">
        <w:rPr>
          <w:rFonts w:ascii="Traditional Arabic" w:hAnsi="Traditional Arabic" w:cs="Traditional Arabic"/>
          <w:sz w:val="36"/>
          <w:szCs w:val="36"/>
          <w:rtl/>
          <w:lang w:bidi="ar-SY"/>
        </w:rPr>
        <w:t xml:space="preserve">} </w:t>
      </w:r>
      <w:r w:rsidR="004E553B">
        <w:rPr>
          <w:rFonts w:ascii="Traditional Arabic" w:hAnsi="Traditional Arabic" w:cs="Traditional Arabic" w:hint="cs"/>
          <w:sz w:val="36"/>
          <w:szCs w:val="36"/>
          <w:rtl/>
          <w:lang w:bidi="ar-SY"/>
        </w:rPr>
        <w:t>[</w:t>
      </w:r>
      <w:r w:rsidRPr="000C4B67">
        <w:rPr>
          <w:rFonts w:ascii="Traditional Arabic" w:hAnsi="Traditional Arabic" w:cs="Traditional Arabic" w:hint="cs"/>
          <w:sz w:val="36"/>
          <w:szCs w:val="36"/>
          <w:rtl/>
          <w:lang w:bidi="ar-SY"/>
        </w:rPr>
        <w:t>آل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عمران</w:t>
      </w:r>
      <w:r w:rsidRPr="000C4B67">
        <w:rPr>
          <w:rFonts w:ascii="Traditional Arabic" w:hAnsi="Traditional Arabic" w:cs="Traditional Arabic"/>
          <w:sz w:val="36"/>
          <w:szCs w:val="36"/>
          <w:rtl/>
          <w:lang w:bidi="ar-SY"/>
        </w:rPr>
        <w:t>: 49</w:t>
      </w:r>
      <w:r w:rsidR="004E553B">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w:t>
      </w:r>
    </w:p>
    <w:p w:rsidR="00B54A72" w:rsidRPr="000C4B67" w:rsidRDefault="00B54A72" w:rsidP="004E553B">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AD11F4" w:rsidRPr="000C4B67">
        <w:rPr>
          <w:rFonts w:ascii="Traditional Arabic" w:hAnsi="Traditional Arabic" w:cs="Traditional Arabic" w:hint="cs"/>
          <w:sz w:val="36"/>
          <w:szCs w:val="36"/>
          <w:rtl/>
          <w:lang w:bidi="ar-SY"/>
        </w:rPr>
        <w:t xml:space="preserve">      </w:t>
      </w:r>
      <w:r w:rsidRPr="000C4B67">
        <w:rPr>
          <w:rFonts w:ascii="Traditional Arabic" w:hAnsi="Traditional Arabic" w:cs="Traditional Arabic" w:hint="cs"/>
          <w:sz w:val="36"/>
          <w:szCs w:val="36"/>
          <w:rtl/>
          <w:lang w:bidi="ar-SY"/>
        </w:rPr>
        <w:t>قال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أبو</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حيان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الأندلسي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eastAsia"/>
          <w:sz w:val="36"/>
          <w:szCs w:val="36"/>
          <w:rtl/>
          <w:lang w:bidi="ar-SY"/>
        </w:rPr>
        <w:t>«</w:t>
      </w:r>
      <w:r w:rsidRPr="000C4B67">
        <w:rPr>
          <w:rFonts w:ascii="Traditional Arabic" w:hAnsi="Traditional Arabic" w:cs="Traditional Arabic" w:hint="cs"/>
          <w:sz w:val="36"/>
          <w:szCs w:val="36"/>
          <w:rtl/>
          <w:lang w:bidi="ar-SY"/>
        </w:rPr>
        <w:t>والخلق</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يكون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بمعنى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الإنشاء</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وإبراز</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العين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العدم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الصرف</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الوجود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وهذا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يكون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إلاَّ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تعالى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ويكون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بمعنى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التقدير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والتصوير،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ولذلك</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يسمون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صانع</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الأديم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ونحوه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الخالق،</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لأنه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يقدّر،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وأصله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الأجرام،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وقد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نقلوه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المعاني،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قال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تعالى</w:t>
      </w:r>
      <w:r w:rsidRPr="000C4B67">
        <w:rPr>
          <w:rFonts w:ascii="Traditional Arabic" w:hAnsi="Traditional Arabic" w:cs="Traditional Arabic"/>
          <w:sz w:val="36"/>
          <w:szCs w:val="36"/>
          <w:rtl/>
          <w:lang w:bidi="ar-SY"/>
        </w:rPr>
        <w:t>: {</w:t>
      </w:r>
      <w:r w:rsidRPr="000C4B67">
        <w:rPr>
          <w:rFonts w:ascii="Traditional Arabic" w:hAnsi="Traditional Arabic" w:cs="Traditional Arabic" w:hint="cs"/>
          <w:sz w:val="36"/>
          <w:szCs w:val="36"/>
          <w:rtl/>
          <w:lang w:bidi="ar-SY"/>
        </w:rPr>
        <w:t>وَتَخْلُقُونَ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إِفْكاً</w:t>
      </w:r>
      <w:r w:rsidRPr="000C4B67">
        <w:rPr>
          <w:rFonts w:ascii="Traditional Arabic" w:hAnsi="Traditional Arabic" w:cs="Traditional Arabic"/>
          <w:sz w:val="36"/>
          <w:szCs w:val="36"/>
          <w:rtl/>
          <w:lang w:bidi="ar-SY"/>
        </w:rPr>
        <w:t xml:space="preserve">} </w:t>
      </w:r>
      <w:r w:rsidR="004E553B">
        <w:rPr>
          <w:rFonts w:ascii="Traditional Arabic" w:hAnsi="Traditional Arabic" w:cs="Traditional Arabic" w:hint="cs"/>
          <w:sz w:val="36"/>
          <w:szCs w:val="36"/>
          <w:rtl/>
          <w:lang w:bidi="ar-SY"/>
        </w:rPr>
        <w:t>[</w:t>
      </w:r>
      <w:r w:rsidRPr="000C4B67">
        <w:rPr>
          <w:rFonts w:ascii="Traditional Arabic" w:hAnsi="Traditional Arabic" w:cs="Traditional Arabic" w:hint="cs"/>
          <w:sz w:val="36"/>
          <w:szCs w:val="36"/>
          <w:rtl/>
          <w:lang w:bidi="ar-SY"/>
        </w:rPr>
        <w:t>العنكبوت</w:t>
      </w:r>
      <w:r w:rsidRPr="000C4B67">
        <w:rPr>
          <w:rFonts w:ascii="Traditional Arabic" w:hAnsi="Traditional Arabic" w:cs="Traditional Arabic"/>
          <w:sz w:val="36"/>
          <w:szCs w:val="36"/>
          <w:rtl/>
          <w:lang w:bidi="ar-SY"/>
        </w:rPr>
        <w:t>: 17</w:t>
      </w:r>
      <w:r w:rsidR="004E553B">
        <w:rPr>
          <w:rFonts w:ascii="Traditional Arabic" w:hAnsi="Traditional Arabic" w:cs="Traditional Arabic" w:hint="cs"/>
          <w:sz w:val="36"/>
          <w:szCs w:val="36"/>
          <w:rtl/>
          <w:lang w:bidi="ar-SY"/>
        </w:rPr>
        <w:t>]</w:t>
      </w:r>
      <w:r w:rsidRPr="000C4B67">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ومما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جاء</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الخلق</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بمعنى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التقدير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قوله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تعالى</w:t>
      </w:r>
      <w:r w:rsidRPr="000C4B67">
        <w:rPr>
          <w:rFonts w:ascii="Traditional Arabic" w:hAnsi="Traditional Arabic" w:cs="Traditional Arabic"/>
          <w:sz w:val="36"/>
          <w:szCs w:val="36"/>
          <w:rtl/>
          <w:lang w:bidi="ar-SY"/>
        </w:rPr>
        <w:t>: {</w:t>
      </w:r>
      <w:r w:rsidRPr="000C4B67">
        <w:rPr>
          <w:rFonts w:ascii="Traditional Arabic" w:hAnsi="Traditional Arabic" w:cs="Traditional Arabic" w:hint="cs"/>
          <w:sz w:val="36"/>
          <w:szCs w:val="36"/>
          <w:rtl/>
          <w:lang w:bidi="ar-SY"/>
        </w:rPr>
        <w:t>فَتَبَارَكَ</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أَحْسَنُ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الْخَالِقِينَ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المقدّرين</w:t>
      </w:r>
      <w:r w:rsidRPr="000C4B67">
        <w:rPr>
          <w:rFonts w:ascii="Traditional Arabic" w:hAnsi="Traditional Arabic" w:cs="Traditional Arabic" w:hint="eastAsia"/>
          <w:sz w:val="36"/>
          <w:szCs w:val="36"/>
          <w:rtl/>
          <w:lang w:bidi="ar-SY"/>
        </w:rPr>
        <w:t>»</w:t>
      </w:r>
      <w:r w:rsidRPr="000C4B67">
        <w:rPr>
          <w:rFonts w:ascii="Traditional Arabic" w:hAnsi="Traditional Arabic" w:cs="Traditional Arabic" w:hint="cs"/>
          <w:sz w:val="36"/>
          <w:szCs w:val="36"/>
          <w:rtl/>
          <w:lang w:bidi="ar-SY"/>
        </w:rPr>
        <w:t xml:space="preserve"> </w:t>
      </w:r>
      <w:r w:rsidR="004E553B">
        <w:rPr>
          <w:rFonts w:ascii="Traditional Arabic" w:hAnsi="Traditional Arabic" w:cs="Traditional Arabic" w:hint="cs"/>
          <w:sz w:val="36"/>
          <w:szCs w:val="36"/>
          <w:rtl/>
          <w:lang w:bidi="ar-SY"/>
        </w:rPr>
        <w:t>(</w:t>
      </w:r>
      <w:r w:rsidRPr="000C4B67">
        <w:rPr>
          <w:rStyle w:val="a7"/>
          <w:rFonts w:ascii="Traditional Arabic" w:hAnsi="Traditional Arabic" w:cs="Traditional Arabic"/>
          <w:sz w:val="36"/>
          <w:szCs w:val="36"/>
          <w:rtl/>
          <w:lang w:bidi="ar-SY"/>
        </w:rPr>
        <w:footnoteReference w:id="444"/>
      </w:r>
      <w:r w:rsidR="004E553B">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w:t>
      </w:r>
      <w:r w:rsidRPr="000C4B67">
        <w:rPr>
          <w:rFonts w:ascii="Traditional Arabic" w:hAnsi="Traditional Arabic" w:cs="Traditional Arabic" w:hint="cs"/>
          <w:sz w:val="36"/>
          <w:szCs w:val="36"/>
          <w:rtl/>
          <w:lang w:bidi="ar-SY"/>
        </w:rPr>
        <w:t xml:space="preserve"> </w:t>
      </w:r>
    </w:p>
    <w:p w:rsidR="006556CE" w:rsidRDefault="00AD11F4"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ومن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هذا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المعنى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أيضاً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يقال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يوم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القيامة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للمصورين،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قال</w:t>
      </w:r>
      <w:r w:rsidR="00B54A72"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sz w:val="36"/>
          <w:szCs w:val="36"/>
          <w:lang w:bidi="ar-SY"/>
        </w:rPr>
        <w:sym w:font="AGA Arabesque" w:char="F072"/>
      </w: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sz w:val="36"/>
          <w:szCs w:val="36"/>
          <w:rtl/>
          <w:lang w:bidi="ar-SY"/>
        </w:rPr>
        <w:t xml:space="preserve">: </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eastAsia"/>
          <w:sz w:val="36"/>
          <w:szCs w:val="36"/>
          <w:rtl/>
          <w:lang w:bidi="ar-SY"/>
        </w:rPr>
        <w:t>«</w:t>
      </w:r>
      <w:r w:rsidRPr="000C4B67">
        <w:rPr>
          <w:rFonts w:ascii="Traditional Arabic" w:hAnsi="Traditional Arabic" w:cs="Traditional Arabic" w:hint="cs"/>
          <w:sz w:val="36"/>
          <w:szCs w:val="36"/>
          <w:rtl/>
          <w:lang w:bidi="ar-SY"/>
        </w:rPr>
        <w:t>إن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أصحاب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هذه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الصور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يعذبون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يوم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القيامة،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ويقال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لهم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أحيوا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خلقتم</w:t>
      </w:r>
      <w:r w:rsidRPr="000C4B67">
        <w:rPr>
          <w:rFonts w:ascii="Traditional Arabic" w:hAnsi="Traditional Arabic" w:cs="Traditional Arabic" w:hint="eastAsia"/>
          <w:sz w:val="36"/>
          <w:szCs w:val="36"/>
          <w:rtl/>
          <w:lang w:bidi="ar-SY"/>
        </w:rPr>
        <w:t>»</w:t>
      </w:r>
      <w:r w:rsidR="004E553B">
        <w:rPr>
          <w:rFonts w:ascii="Traditional Arabic" w:hAnsi="Traditional Arabic" w:cs="Traditional Arabic" w:hint="cs"/>
          <w:sz w:val="36"/>
          <w:szCs w:val="36"/>
          <w:rtl/>
          <w:lang w:bidi="ar-SY"/>
        </w:rPr>
        <w:t>(</w:t>
      </w:r>
      <w:r w:rsidRPr="000C4B67">
        <w:rPr>
          <w:rStyle w:val="a7"/>
          <w:rFonts w:ascii="Traditional Arabic" w:hAnsi="Traditional Arabic" w:cs="Traditional Arabic"/>
          <w:sz w:val="36"/>
          <w:szCs w:val="36"/>
          <w:rtl/>
          <w:lang w:bidi="ar-SY"/>
        </w:rPr>
        <w:footnoteReference w:id="445"/>
      </w:r>
      <w:r w:rsidR="004E553B">
        <w:rPr>
          <w:rFonts w:ascii="Traditional Arabic" w:hAnsi="Traditional Arabic" w:cs="Traditional Arabic" w:hint="cs"/>
          <w:sz w:val="36"/>
          <w:szCs w:val="36"/>
          <w:rtl/>
          <w:lang w:bidi="ar-SY"/>
        </w:rPr>
        <w:t>)</w:t>
      </w:r>
      <w:r w:rsidRPr="000C4B67">
        <w:rPr>
          <w:rFonts w:ascii="Traditional Arabic" w:hAnsi="Traditional Arabic" w:cs="Traditional Arabic" w:hint="cs"/>
          <w:sz w:val="36"/>
          <w:szCs w:val="36"/>
          <w:rtl/>
          <w:lang w:bidi="ar-SY"/>
        </w:rPr>
        <w:t xml:space="preserve"> ،</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صورتموه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الصور،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فهذا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معنى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الكلمة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لغة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العرب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أراد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تدبراً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وحقاً</w:t>
      </w:r>
      <w:r w:rsidRPr="000C4B67">
        <w:rPr>
          <w:rFonts w:ascii="Traditional Arabic" w:hAnsi="Traditional Arabic" w:cs="Traditional Arabic"/>
          <w:sz w:val="36"/>
          <w:szCs w:val="36"/>
          <w:rtl/>
          <w:lang w:bidi="ar-SY"/>
        </w:rPr>
        <w:t>.</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وفي الآية ( أَنِّي قَدْ جِئْتُكُمْ بِآيَةٍ مِنْ رَبِّكُمْ ) أي جئتكم بعلامة من ربكم ولو كان هو ربهم لكانت العلامة منه وليس من غيره .</w:t>
      </w:r>
    </w:p>
    <w:p w:rsidR="00B54A72" w:rsidRPr="000C4B67" w:rsidRDefault="00B54A72" w:rsidP="004E553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قال</w:t>
      </w:r>
      <w:r w:rsidRPr="000C4B67">
        <w:rPr>
          <w:rFonts w:ascii="Traditional Arabic" w:hAnsi="Traditional Arabic" w:cs="Traditional Arabic" w:hint="cs"/>
          <w:sz w:val="36"/>
          <w:szCs w:val="36"/>
          <w:rtl/>
        </w:rPr>
        <w:t>وا إنه قال :</w:t>
      </w:r>
      <w:r w:rsidRPr="000C4B67">
        <w:rPr>
          <w:rFonts w:ascii="Traditional Arabic" w:hAnsi="Traditional Arabic" w:cs="Traditional Arabic"/>
          <w:sz w:val="36"/>
          <w:szCs w:val="36"/>
          <w:rtl/>
        </w:rPr>
        <w:t xml:space="preserve"> ( بآية من ربكم ) ولم يقل ربي فيستدل بذلك على كونه إله أو ابن إله </w:t>
      </w:r>
      <w:r w:rsidRPr="000C4B6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 xml:space="preserve"> </w:t>
      </w:r>
      <w:r w:rsidR="00AD11F4" w:rsidRPr="000C4B67">
        <w:rPr>
          <w:rFonts w:ascii="Traditional Arabic" w:hAnsi="Traditional Arabic" w:cs="Traditional Arabic" w:hint="cs"/>
          <w:sz w:val="36"/>
          <w:szCs w:val="36"/>
          <w:rtl/>
        </w:rPr>
        <w:t xml:space="preserve">       </w:t>
      </w:r>
      <w:r w:rsidRPr="000C4B67">
        <w:rPr>
          <w:rFonts w:ascii="Traditional Arabic" w:hAnsi="Traditional Arabic" w:cs="Traditional Arabic" w:hint="cs"/>
          <w:sz w:val="36"/>
          <w:szCs w:val="36"/>
          <w:rtl/>
        </w:rPr>
        <w:t>رد تعالى :</w:t>
      </w:r>
      <w:r w:rsidRPr="000C4B67">
        <w:rPr>
          <w:rFonts w:ascii="Traditional Arabic" w:hAnsi="Traditional Arabic" w:cs="Traditional Arabic"/>
          <w:sz w:val="36"/>
          <w:szCs w:val="36"/>
          <w:rtl/>
        </w:rPr>
        <w:t xml:space="preserve">عليهم بالآية </w:t>
      </w:r>
      <w:r w:rsidRPr="000C4B67">
        <w:rPr>
          <w:rFonts w:ascii="Traditional Arabic" w:hAnsi="Traditional Arabic" w:cs="Traditional Arabic" w:hint="cs"/>
          <w:sz w:val="36"/>
          <w:szCs w:val="36"/>
          <w:rtl/>
        </w:rPr>
        <w:t>التالية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 xml:space="preserve">مباشرة </w:t>
      </w:r>
      <w:r w:rsidRPr="000C4B67">
        <w:rPr>
          <w:rFonts w:ascii="Traditional Arabic" w:hAnsi="Traditional Arabic" w:cs="Traditional Arabic"/>
          <w:sz w:val="36"/>
          <w:szCs w:val="36"/>
          <w:rtl/>
        </w:rPr>
        <w:t xml:space="preserve">من نفس السورة </w:t>
      </w:r>
      <w:r w:rsidRPr="000C4B67">
        <w:rPr>
          <w:rFonts w:ascii="Traditional Arabic" w:hAnsi="Traditional Arabic" w:cs="Traditional Arabic" w:hint="cs"/>
          <w:sz w:val="36"/>
          <w:szCs w:val="36"/>
          <w:rtl/>
        </w:rPr>
        <w:t>قول عيسى :</w:t>
      </w:r>
      <w:r w:rsidRPr="000C4B67">
        <w:rPr>
          <w:rFonts w:ascii="Traditional Arabic" w:hAnsi="Traditional Arabic" w:cs="Traditional Arabic"/>
          <w:sz w:val="36"/>
          <w:szCs w:val="36"/>
          <w:rtl/>
        </w:rPr>
        <w:t xml:space="preserve">( إِنَّ اللَّهَ رَبِّي وَرَبُّكُمْ فَاعْبُدُوهُ هَذَا صِرَاطٌ مُسْتَقِيمٌ ) </w:t>
      </w:r>
      <w:r w:rsidR="004E553B">
        <w:rPr>
          <w:rFonts w:ascii="Traditional Arabic" w:hAnsi="Traditional Arabic" w:cs="Traditional Arabic" w:hint="cs"/>
          <w:sz w:val="36"/>
          <w:szCs w:val="36"/>
          <w:rtl/>
        </w:rPr>
        <w:t>[</w:t>
      </w:r>
      <w:r w:rsidRPr="000C4B67">
        <w:rPr>
          <w:rFonts w:ascii="Traditional Arabic" w:hAnsi="Traditional Arabic" w:cs="Traditional Arabic"/>
          <w:sz w:val="36"/>
          <w:szCs w:val="36"/>
          <w:rtl/>
        </w:rPr>
        <w:t>آل عمران:51</w:t>
      </w:r>
      <w:r w:rsidR="004E553B">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يستدلون بأن الذي يخلق إنما هو إله واست</w:t>
      </w:r>
      <w:r w:rsidRPr="000C4B67">
        <w:rPr>
          <w:rFonts w:ascii="Traditional Arabic" w:hAnsi="Traditional Arabic" w:cs="Traditional Arabic" w:hint="cs"/>
          <w:sz w:val="36"/>
          <w:szCs w:val="36"/>
          <w:rtl/>
        </w:rPr>
        <w:t>د</w:t>
      </w:r>
      <w:r w:rsidRPr="000C4B67">
        <w:rPr>
          <w:rFonts w:ascii="Traditional Arabic" w:hAnsi="Traditional Arabic" w:cs="Traditional Arabic"/>
          <w:sz w:val="36"/>
          <w:szCs w:val="36"/>
          <w:rtl/>
        </w:rPr>
        <w:t>لالهم بذلك يدل على جهلهم فقد ي</w:t>
      </w:r>
      <w:r w:rsidRPr="000C4B67">
        <w:rPr>
          <w:rFonts w:ascii="Traditional Arabic" w:hAnsi="Traditional Arabic" w:cs="Traditional Arabic" w:hint="cs"/>
          <w:sz w:val="36"/>
          <w:szCs w:val="36"/>
          <w:rtl/>
        </w:rPr>
        <w:t>ُ</w:t>
      </w:r>
      <w:r w:rsidRPr="000C4B67">
        <w:rPr>
          <w:rFonts w:ascii="Traditional Arabic" w:hAnsi="Traditional Arabic" w:cs="Traditional Arabic"/>
          <w:sz w:val="36"/>
          <w:szCs w:val="36"/>
          <w:rtl/>
        </w:rPr>
        <w:t>ستدل بجزء من الآية بما يتنافى مع آخره</w:t>
      </w:r>
      <w:r w:rsidRPr="000C4B67">
        <w:rPr>
          <w:rFonts w:ascii="Traditional Arabic" w:hAnsi="Traditional Arabic" w:cs="Traditional Arabic" w:hint="cs"/>
          <w:sz w:val="36"/>
          <w:szCs w:val="36"/>
          <w:rtl/>
        </w:rPr>
        <w:t>ا فهو</w:t>
      </w:r>
      <w:r w:rsidRPr="000C4B67">
        <w:rPr>
          <w:rFonts w:ascii="Traditional Arabic" w:hAnsi="Traditional Arabic" w:cs="Traditional Arabic"/>
          <w:sz w:val="36"/>
          <w:szCs w:val="36"/>
          <w:rtl/>
        </w:rPr>
        <w:t xml:space="preserve"> يقول بإذن الله أي أنني أفعل شيئا ليس بإذني ولا بقدرتي ولكنه بإذن الله الذي أرسلني وعليه فيكون مفهوم الآية أنني أحمل لكم ما يدل على أن الذي أرسلني هو الله </w:t>
      </w:r>
      <w:r w:rsidRPr="000C4B67">
        <w:rPr>
          <w:rFonts w:ascii="Traditional Arabic" w:hAnsi="Traditional Arabic" w:cs="Traditional Arabic" w:hint="cs"/>
          <w:sz w:val="36"/>
          <w:szCs w:val="36"/>
          <w:rtl/>
        </w:rPr>
        <w:t xml:space="preserve"> .</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لم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ينفرد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عيسى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عليه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السلام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بهذه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المعجزات ولو انفرد لما كان دليلا 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ألوهيته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لأنه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أوتيها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بإذن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تعالى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آنفا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فكيف</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وقد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شاركه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غيره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الرسل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والأنبياء</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أنواع</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المعجزات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التي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أنعم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عليه،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إضافة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ليس</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بنبي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ولا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رسول،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وإن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أول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شورك</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إحياء</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الموتى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 كما شاركه بها العديد من أنبياء الكتاب المقدس فقد أحيوا الموتى بإذن الله.</w:t>
      </w:r>
    </w:p>
    <w:p w:rsidR="00B54A72" w:rsidRPr="000C4B67" w:rsidRDefault="00B54A72" w:rsidP="004E553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ذكر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القرآن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الكريم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معجزات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عدة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لإحياء</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الموتى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إنعاما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بعض</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رسله ،  فقد أخذ</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إبراهيم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عليه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السلام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طيوراً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أربعة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بأمر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بعد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دعائه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يريه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كيف</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يحيى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الموتى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ومزقهن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وفرق أجزاءهن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جبل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منهن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جزءا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ثم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دعوته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لهن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يأتينه،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فأتينه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 xml:space="preserve">سعيا </w:t>
      </w:r>
      <w:r w:rsidR="004E553B">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البقرة</w:t>
      </w:r>
      <w:r w:rsidRPr="000C4B67">
        <w:rPr>
          <w:rFonts w:ascii="Traditional Arabic" w:hAnsi="Traditional Arabic" w:cs="Traditional Arabic"/>
          <w:sz w:val="36"/>
          <w:szCs w:val="36"/>
          <w:rtl/>
        </w:rPr>
        <w:t>: 260</w:t>
      </w:r>
      <w:r w:rsidR="004E553B">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وقد ألقى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موسى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لعصاه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الجماد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التي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روح</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ثم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تحولها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ثعبان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عظيم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عند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فرعون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والملأ</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قومه فألقى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عصاه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فإذا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ثعبان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مبين</w:t>
      </w:r>
      <w:r w:rsidRPr="000C4B67">
        <w:rPr>
          <w:rFonts w:ascii="Traditional Arabic" w:hAnsi="Traditional Arabic" w:cs="Traditional Arabic"/>
          <w:sz w:val="36"/>
          <w:szCs w:val="36"/>
          <w:rtl/>
        </w:rPr>
        <w:t xml:space="preserve">} </w:t>
      </w:r>
      <w:r w:rsidR="004E553B">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الأعراف</w:t>
      </w:r>
      <w:r w:rsidRPr="000C4B67">
        <w:rPr>
          <w:rFonts w:ascii="Traditional Arabic" w:hAnsi="Traditional Arabic" w:cs="Traditional Arabic"/>
          <w:sz w:val="36"/>
          <w:szCs w:val="36"/>
          <w:rtl/>
        </w:rPr>
        <w:t>: 104-107</w:t>
      </w:r>
      <w:r w:rsidR="004E553B">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 </w:t>
      </w:r>
      <w:r w:rsidRPr="000C4B67">
        <w:rPr>
          <w:rFonts w:ascii="Traditional Arabic" w:hAnsi="Traditional Arabic" w:cs="Traditional Arabic" w:hint="cs"/>
          <w:sz w:val="36"/>
          <w:szCs w:val="36"/>
          <w:rtl/>
        </w:rPr>
        <w:t>وقوله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تعالى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وأوحينا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موسى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ألق</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عصاك</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فإذا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تلقف</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يأفكون</w:t>
      </w:r>
      <w:r w:rsidR="004E553B">
        <w:rPr>
          <w:rFonts w:ascii="Traditional Arabic" w:hAnsi="Traditional Arabic" w:cs="Traditional Arabic"/>
          <w:sz w:val="36"/>
          <w:szCs w:val="36"/>
          <w:rtl/>
        </w:rPr>
        <w:t xml:space="preserve">} </w:t>
      </w:r>
      <w:r w:rsidR="004E553B">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الأعراف</w:t>
      </w:r>
      <w:r w:rsidRPr="000C4B67">
        <w:rPr>
          <w:rFonts w:ascii="Traditional Arabic" w:hAnsi="Traditional Arabic" w:cs="Traditional Arabic"/>
          <w:sz w:val="36"/>
          <w:szCs w:val="36"/>
          <w:rtl/>
        </w:rPr>
        <w:t>: 117</w:t>
      </w:r>
      <w:r w:rsidR="004E553B">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 xml:space="preserve"> فهذه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معجزة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عظيمة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أنعم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موسى</w:t>
      </w:r>
      <w:r w:rsidRPr="000C4B67">
        <w:rPr>
          <w:rFonts w:ascii="Traditional Arabic" w:hAnsi="Traditional Arabic" w:cs="Traditional Arabic"/>
          <w:sz w:val="36"/>
          <w:szCs w:val="36"/>
          <w:rtl/>
        </w:rPr>
        <w:t xml:space="preserve"> </w:t>
      </w:r>
      <w:r w:rsidR="004E553B">
        <w:rPr>
          <w:rFonts w:ascii="Traditional Arabic" w:hAnsi="Traditional Arabic" w:cs="Traditional Arabic" w:hint="cs"/>
          <w:sz w:val="36"/>
          <w:szCs w:val="36"/>
        </w:rPr>
        <w:sym w:font="AGA Arabesque" w:char="F072"/>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إذ</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أحيا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هذه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القطعة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الصغيرة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الخشب</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الجماد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التي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حياة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وجعلها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حية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عظيمة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تسعى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وتبتلع</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بفيها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وضعه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السحرة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عصي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وحبال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إلخ</w:t>
      </w:r>
      <w:r w:rsidRPr="000C4B67">
        <w:rPr>
          <w:rFonts w:ascii="Traditional Arabic" w:hAnsi="Traditional Arabic" w:cs="Traditional Arabic"/>
          <w:sz w:val="36"/>
          <w:szCs w:val="36"/>
          <w:rtl/>
        </w:rPr>
        <w:t>.</w:t>
      </w:r>
      <w:r w:rsidRPr="000C4B67">
        <w:rPr>
          <w:rFonts w:ascii="Traditional Arabic" w:hAnsi="Traditional Arabic" w:cs="Traditional Arabic" w:hint="cs"/>
          <w:sz w:val="36"/>
          <w:szCs w:val="36"/>
          <w:rtl/>
        </w:rPr>
        <w:t xml:space="preserve"> كما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أحيا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الميت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الذي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قتل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بني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إسرائيل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عهد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موسى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عليه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السلام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بإذن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بعد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أمر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لهم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يضربوا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الميت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ببعض</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البقرة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التي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ذكرها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سبحانه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وتعالى 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القرآن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يقول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تعالى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وإذ</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قتلتم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نفسا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فادارأتم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والله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مخرج</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كنتم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تكتمون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فقلنا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اضربوه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ببعضها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كذلك</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يحيي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الموتى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ويريكم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آياته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لعلكم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تعقلون</w:t>
      </w:r>
      <w:r w:rsidRPr="000C4B67">
        <w:rPr>
          <w:rFonts w:ascii="Traditional Arabic" w:hAnsi="Traditional Arabic" w:cs="Traditional Arabic"/>
          <w:sz w:val="36"/>
          <w:szCs w:val="36"/>
          <w:rtl/>
        </w:rPr>
        <w:t xml:space="preserve">} </w:t>
      </w:r>
      <w:r w:rsidR="004E553B">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البقرة</w:t>
      </w:r>
      <w:r w:rsidRPr="000C4B67">
        <w:rPr>
          <w:rFonts w:ascii="Traditional Arabic" w:hAnsi="Traditional Arabic" w:cs="Traditional Arabic"/>
          <w:sz w:val="36"/>
          <w:szCs w:val="36"/>
          <w:rtl/>
        </w:rPr>
        <w:t>: 72-73</w:t>
      </w:r>
      <w:r w:rsidR="004E553B">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 xml:space="preserve"> فهؤلاء</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الذين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ضربوا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الميت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ببعض</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لحم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البقرة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فقام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حيا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بإذن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ليسوا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الرسل</w:t>
      </w:r>
      <w:r w:rsidRPr="000C4B67">
        <w:rPr>
          <w:rFonts w:ascii="Traditional Arabic" w:hAnsi="Traditional Arabic" w:cs="Traditional Arabic"/>
          <w:sz w:val="36"/>
          <w:szCs w:val="36"/>
          <w:rtl/>
        </w:rPr>
        <w:t xml:space="preserve"> - </w:t>
      </w:r>
      <w:r w:rsidRPr="000C4B67">
        <w:rPr>
          <w:rFonts w:ascii="Traditional Arabic" w:hAnsi="Traditional Arabic" w:cs="Traditional Arabic" w:hint="cs"/>
          <w:sz w:val="36"/>
          <w:szCs w:val="36"/>
          <w:rtl/>
        </w:rPr>
        <w:t>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يظهر</w:t>
      </w:r>
      <w:r w:rsidRPr="000C4B67">
        <w:rPr>
          <w:rFonts w:ascii="Traditional Arabic" w:hAnsi="Traditional Arabic" w:cs="Traditional Arabic"/>
          <w:sz w:val="36"/>
          <w:szCs w:val="36"/>
          <w:rtl/>
        </w:rPr>
        <w:t xml:space="preserve"> - </w:t>
      </w:r>
      <w:r w:rsidRPr="000C4B67">
        <w:rPr>
          <w:rFonts w:ascii="Traditional Arabic" w:hAnsi="Traditional Arabic" w:cs="Traditional Arabic" w:hint="cs"/>
          <w:sz w:val="36"/>
          <w:szCs w:val="36"/>
          <w:rtl/>
        </w:rPr>
        <w:t>وعلى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الرغم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هذا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حدثت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أيديهم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هذه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المعجزة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بإذن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فهل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كان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هذا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مدعاة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لتأليه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أحد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منهم؟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تأليه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موسى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عليه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السلام؟</w:t>
      </w:r>
    </w:p>
    <w:p w:rsidR="00B54A72" w:rsidRPr="000C4B67" w:rsidRDefault="00AD11F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hint="cs"/>
          <w:sz w:val="36"/>
          <w:szCs w:val="36"/>
          <w:rtl/>
        </w:rPr>
        <w:t>إن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النصارى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زعموا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علة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تأليه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عيسى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عليه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السلام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هي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إحياؤه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للموتى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ولو</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فرض</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أنها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علة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لتأليه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أحد</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البشر،</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لكان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العقل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موجبا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يؤله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كل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اشترك</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هذه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العلة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فقام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العديد بمثل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هذه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المعجزات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أو</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الأمور</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الخارقة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 xml:space="preserve">للعادة كما سنذكر لاحقا </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وقالوا : </w:t>
      </w:r>
      <w:r w:rsidRPr="000C4B67">
        <w:rPr>
          <w:rFonts w:ascii="Traditional Arabic" w:hAnsi="Traditional Arabic" w:cs="Traditional Arabic"/>
          <w:sz w:val="36"/>
          <w:szCs w:val="36"/>
          <w:rtl/>
        </w:rPr>
        <w:t xml:space="preserve">بما أن عيسى خلق فهو إله لأن الخالق حتما ولابد أن يكون إلها </w:t>
      </w:r>
      <w:r w:rsidRPr="000C4B67">
        <w:rPr>
          <w:rFonts w:ascii="Traditional Arabic" w:hAnsi="Traditional Arabic" w:cs="Traditional Arabic" w:hint="cs"/>
          <w:sz w:val="36"/>
          <w:szCs w:val="36"/>
          <w:rtl/>
        </w:rPr>
        <w:t>كما قال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أَفَمَن يَخْلُقُ كَمَن لاَّ</w:t>
      </w:r>
      <w:r w:rsidR="004E553B">
        <w:rPr>
          <w:rFonts w:ascii="Traditional Arabic" w:hAnsi="Traditional Arabic" w:cs="Traditional Arabic"/>
          <w:sz w:val="36"/>
          <w:szCs w:val="36"/>
          <w:rtl/>
        </w:rPr>
        <w:t xml:space="preserve"> يَخْلُقُ أَفَلا تَذَكَّرُونَ }</w:t>
      </w:r>
      <w:r w:rsidRPr="000C4B67">
        <w:rPr>
          <w:rFonts w:ascii="Traditional Arabic" w:hAnsi="Traditional Arabic" w:cs="Traditional Arabic"/>
          <w:sz w:val="36"/>
          <w:szCs w:val="36"/>
          <w:rtl/>
        </w:rPr>
        <w:t xml:space="preserve"> </w:t>
      </w:r>
      <w:r w:rsidR="004E553B">
        <w:rPr>
          <w:rFonts w:ascii="Traditional Arabic" w:hAnsi="Traditional Arabic" w:cs="Traditional Arabic" w:hint="cs"/>
          <w:sz w:val="36"/>
          <w:szCs w:val="36"/>
          <w:rtl/>
        </w:rPr>
        <w:t>[</w:t>
      </w:r>
      <w:r w:rsidR="004E553B">
        <w:rPr>
          <w:rFonts w:ascii="Traditional Arabic" w:hAnsi="Traditional Arabic" w:cs="Traditional Arabic"/>
          <w:sz w:val="36"/>
          <w:szCs w:val="36"/>
          <w:rtl/>
        </w:rPr>
        <w:t>النحل</w:t>
      </w:r>
      <w:r w:rsidR="004E553B">
        <w:rPr>
          <w:rFonts w:ascii="Traditional Arabic" w:hAnsi="Traditional Arabic" w:cs="Traditional Arabic" w:hint="cs"/>
          <w:sz w:val="36"/>
          <w:szCs w:val="36"/>
          <w:rtl/>
        </w:rPr>
        <w:t>:</w:t>
      </w:r>
      <w:r w:rsidR="004E553B">
        <w:rPr>
          <w:rFonts w:ascii="Traditional Arabic" w:hAnsi="Traditional Arabic" w:cs="Traditional Arabic"/>
          <w:sz w:val="36"/>
          <w:szCs w:val="36"/>
          <w:rtl/>
        </w:rPr>
        <w:t xml:space="preserve">17 </w:t>
      </w:r>
      <w:r w:rsidR="004E553B">
        <w:rPr>
          <w:rFonts w:ascii="Traditional Arabic" w:hAnsi="Traditional Arabic" w:cs="Traditional Arabic" w:hint="cs"/>
          <w:sz w:val="36"/>
          <w:szCs w:val="36"/>
          <w:rtl/>
        </w:rPr>
        <w:t>].</w:t>
      </w:r>
    </w:p>
    <w:p w:rsidR="00B54A72" w:rsidRPr="000C4B67" w:rsidRDefault="00AD11F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hint="cs"/>
          <w:sz w:val="36"/>
          <w:szCs w:val="36"/>
          <w:rtl/>
        </w:rPr>
        <w:t xml:space="preserve">لكن </w:t>
      </w:r>
      <w:r w:rsidR="00B54A72" w:rsidRPr="000C4B67">
        <w:rPr>
          <w:rFonts w:ascii="Traditional Arabic" w:hAnsi="Traditional Arabic" w:cs="Traditional Arabic"/>
          <w:sz w:val="36"/>
          <w:szCs w:val="36"/>
          <w:rtl/>
        </w:rPr>
        <w:t xml:space="preserve">عيسى لم يخلق خلقا سويا باقيا متناسلا من تلقاء نفسه بل كان خلقا مؤقتا ليبرهن لهم على صدق نبوته مع ذكر من أذن له بذلك وهو الله </w:t>
      </w:r>
      <w:r w:rsidR="00B54A72" w:rsidRPr="000C4B67">
        <w:rPr>
          <w:rFonts w:ascii="Traditional Arabic" w:hAnsi="Traditional Arabic" w:cs="Traditional Arabic" w:hint="cs"/>
          <w:sz w:val="36"/>
          <w:szCs w:val="36"/>
          <w:rtl/>
        </w:rPr>
        <w:t>و</w:t>
      </w:r>
      <w:r w:rsidR="00B54A72" w:rsidRPr="000C4B67">
        <w:rPr>
          <w:rFonts w:ascii="Traditional Arabic" w:hAnsi="Traditional Arabic" w:cs="Traditional Arabic"/>
          <w:sz w:val="36"/>
          <w:szCs w:val="36"/>
          <w:rtl/>
        </w:rPr>
        <w:t xml:space="preserve">الآية الكريمة ليتأكد لنا نسبة الفعل إلى الله وليس إلى عيسى عليه السلام </w:t>
      </w:r>
      <w:r w:rsidR="00B54A72"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وإذا كان عيسى قد صنع من الطين كهيئة الطير فصار طيرا بإذن الله فمن قبله موسى رمى عصاه فصارت حية تسعى أيضا بإذن الله ولم يقل أحد أنه إله والحية مخلوق له روح كالطائر الذي ذكر في شان عيسى بل أن الحية كانت اكبر من الطائر وابتلعت حبال وعصي السحرة التي أوهموا الناس أنها تتحرك .</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إ</w:t>
      </w:r>
      <w:r w:rsidRPr="000C4B67">
        <w:rPr>
          <w:rFonts w:ascii="Traditional Arabic" w:hAnsi="Traditional Arabic" w:cs="Traditional Arabic"/>
          <w:sz w:val="36"/>
          <w:szCs w:val="36"/>
          <w:rtl/>
        </w:rPr>
        <w:t xml:space="preserve">ن الله يؤيد أنبياءه بمعجزات ولكي تكون معجزة لابد أن تكون أمرا خارقا للعادة وأن تكون من جنس ما نبغ فيه القوم المرسل إليهم هذا النبي ومن ذلك موسى عليه السلام أرسل على قوم انتشر فيهم السحر فكانت معجزته أن أيده الله بشيء عجز عنه السحرة بل لم يقفوا عند حد العجز ولكنه تيقنوا أن ما جاء به موسى عليه السلام من العصا التي انقلبت إلى حية والتهمت ما قدموه من سحر وكان متمثلا في حبال وعصي أعلنوا إيمانهم بالله رب العالمين </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وثمة معجزة أخرى لموسى بن عمران عليه السلام فقد حدث أن رجلا قتل من بني إسرائيل ولم يعرفوا من قتله فأحياه الله على يد موسى وأخبر عن قاتله وفي ذلك أشار القرآن الكريم</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وَإِذْ قَتَلْتُمْ نَفْساً فَادَّارَأْتُمْ فِيهَا وَاللّهُ مُخْرِجٌ مَّا كُنتُمْ تَكْتُمُونَ{72} فَقُلْنَا اضْرِبُوهُ بِبَعْضِهَا كَذَلِكَ يُحْيِي اللّهُ الْمَوْتَى وَيُرِيكُمْ آيَاتِهِ لَعَلَّكُمْ تَعْقِلُونَ{73}</w:t>
      </w:r>
      <w:r w:rsidR="004E553B">
        <w:rPr>
          <w:rFonts w:ascii="Traditional Arabic" w:hAnsi="Traditional Arabic" w:cs="Traditional Arabic" w:hint="cs"/>
          <w:sz w:val="36"/>
          <w:szCs w:val="36"/>
          <w:rtl/>
        </w:rPr>
        <w:t>[البقرة]</w:t>
      </w:r>
    </w:p>
    <w:p w:rsidR="00B54A72" w:rsidRPr="000C4B67" w:rsidRDefault="00AD11F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ومع أنها إحياءٌ للموتى مثل إحياء الموتى عند عيسى عليه السلام فقد وقفت عند كونها معجزة أيد الله بها نبوته فقط</w:t>
      </w:r>
      <w:r w:rsidR="00B54A72" w:rsidRPr="000C4B67">
        <w:rPr>
          <w:rFonts w:ascii="Traditional Arabic" w:hAnsi="Traditional Arabic" w:cs="Traditional Arabic" w:hint="cs"/>
          <w:sz w:val="36"/>
          <w:szCs w:val="36"/>
          <w:rtl/>
        </w:rPr>
        <w:t xml:space="preserve"> ، </w:t>
      </w:r>
      <w:r w:rsidR="00B54A72" w:rsidRPr="000C4B67">
        <w:rPr>
          <w:rFonts w:ascii="Traditional Arabic" w:hAnsi="Traditional Arabic" w:cs="Traditional Arabic"/>
          <w:sz w:val="36"/>
          <w:szCs w:val="36"/>
          <w:rtl/>
        </w:rPr>
        <w:t xml:space="preserve">و لم يقل أحد أن موسى إله أو ابن الله </w:t>
      </w:r>
      <w:r w:rsidR="000A1DAB">
        <w:rPr>
          <w:rStyle w:val="a7"/>
          <w:rFonts w:ascii="Traditional Arabic" w:hAnsi="Traditional Arabic" w:cs="Traditional Arabic"/>
          <w:sz w:val="36"/>
          <w:szCs w:val="36"/>
          <w:rtl/>
        </w:rPr>
        <w:footnoteReference w:id="446"/>
      </w:r>
      <w:r w:rsidR="00B54A72" w:rsidRPr="000C4B67">
        <w:rPr>
          <w:rFonts w:ascii="Traditional Arabic" w:hAnsi="Traditional Arabic" w:cs="Traditional Arabic"/>
          <w:sz w:val="36"/>
          <w:szCs w:val="36"/>
          <w:rtl/>
        </w:rPr>
        <w:t>.</w:t>
      </w:r>
    </w:p>
    <w:p w:rsidR="00B54A72" w:rsidRPr="000C4B67" w:rsidRDefault="00AD11F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وفي زمن عيسى عليه السلام كان الناس قد اشتغلوا بالطب ولكنهم عجزوا عن أمور منها إبراء الأكمه وهو الذي ولد أعمى والأبرص وهو المرض الجلدي المعروف وكذلك أن يتكلم ميت بعد موته فأيده الله بما عجز عنه قومه وهم يعلمون أنه لم يدرس الطب ولا غيره ليعلموا أن هذا الإعجاز من عند الله فيكون أدعى لإيمانهم .</w:t>
      </w:r>
    </w:p>
    <w:p w:rsidR="00B54A72" w:rsidRPr="000C4B67" w:rsidRDefault="00AD11F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وحجة النصارى تكمن في كون معجزة عيسى لا يقدر عليها بشر فإبراء الأكمه والأبرص وإحياء الموتى مما يعجز عنه بشر وطالما أن عيسى فعله فهو إله .إن كانت عندهم بقية عقل كل المعجزات التي أتى بها الأنبياء يعجز عنها البشر ولا يمكن لبشر أن يأتي بمثلها .</w:t>
      </w:r>
      <w:r w:rsidR="00B54A72"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فهل كل الأنبياء آلهة ؟</w:t>
      </w:r>
      <w:r w:rsidR="00B54A72"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فمعجزة صالح عليه السلام الناقة</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هَذِهِ نَاقَةُ اللّهِ لَكُمْ آيَةً فَذَرُوهَا تَأْكُلْ فِي أَرْضِ اللّهِ وَلاَ تَمَسُّوهَا بِسُوَءٍ فَيَأْخُذَكُمْ عَذَابٌ أَلِيمٌ }</w:t>
      </w:r>
      <w:r w:rsidR="004E553B">
        <w:rPr>
          <w:rFonts w:ascii="Traditional Arabic" w:hAnsi="Traditional Arabic" w:cs="Traditional Arabic" w:hint="cs"/>
          <w:sz w:val="36"/>
          <w:szCs w:val="36"/>
          <w:rtl/>
        </w:rPr>
        <w:t>[</w:t>
      </w:r>
      <w:r w:rsidRPr="000C4B67">
        <w:rPr>
          <w:rFonts w:ascii="Traditional Arabic" w:hAnsi="Traditional Arabic" w:cs="Traditional Arabic"/>
          <w:sz w:val="36"/>
          <w:szCs w:val="36"/>
          <w:rtl/>
        </w:rPr>
        <w:t>الأعراف</w:t>
      </w:r>
      <w:r w:rsidR="004E553B">
        <w:rPr>
          <w:rFonts w:ascii="Traditional Arabic" w:hAnsi="Traditional Arabic" w:cs="Traditional Arabic" w:hint="cs"/>
          <w:sz w:val="36"/>
          <w:szCs w:val="36"/>
          <w:rtl/>
        </w:rPr>
        <w:t>:</w:t>
      </w:r>
      <w:r w:rsidRPr="000C4B67">
        <w:rPr>
          <w:rFonts w:ascii="Traditional Arabic" w:hAnsi="Traditional Arabic" w:cs="Traditional Arabic"/>
          <w:sz w:val="36"/>
          <w:szCs w:val="36"/>
          <w:rtl/>
        </w:rPr>
        <w:t>73</w:t>
      </w:r>
      <w:r w:rsidR="004E553B">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أخرج لكم من الصخرة ناقة عظيمة كما سأل</w:t>
      </w:r>
      <w:r w:rsidRPr="000C4B67">
        <w:rPr>
          <w:rFonts w:ascii="Traditional Arabic" w:hAnsi="Traditional Arabic" w:cs="Traditional Arabic" w:hint="cs"/>
          <w:sz w:val="36"/>
          <w:szCs w:val="36"/>
          <w:rtl/>
        </w:rPr>
        <w:t>وا</w:t>
      </w:r>
      <w:r w:rsidRPr="000C4B67">
        <w:rPr>
          <w:rFonts w:ascii="Traditional Arabic" w:hAnsi="Traditional Arabic" w:cs="Traditional Arabic"/>
          <w:sz w:val="36"/>
          <w:szCs w:val="36"/>
          <w:rtl/>
        </w:rPr>
        <w:t>, {وَيَا قَوْمِ هَذِهِ نَاقَةُ اللّهِ لَكُمْ آيَةً فَذَرُوهَا تَأْكُلْ فِي أَرْضِ اللّهِ وَلاَ تَمَسُّوهَا بِسُوءٍ فَيَأْخُذَكُمْ عَذَابٌ قَرِيبٌ }</w:t>
      </w:r>
      <w:r w:rsidR="004E553B">
        <w:rPr>
          <w:rFonts w:ascii="Traditional Arabic" w:hAnsi="Traditional Arabic" w:cs="Traditional Arabic" w:hint="cs"/>
          <w:sz w:val="36"/>
          <w:szCs w:val="36"/>
          <w:rtl/>
        </w:rPr>
        <w:t>[</w:t>
      </w:r>
      <w:r w:rsidRPr="000C4B67">
        <w:rPr>
          <w:rFonts w:ascii="Traditional Arabic" w:hAnsi="Traditional Arabic" w:cs="Traditional Arabic"/>
          <w:sz w:val="36"/>
          <w:szCs w:val="36"/>
          <w:rtl/>
        </w:rPr>
        <w:t>هود</w:t>
      </w:r>
      <w:r w:rsidR="004E553B">
        <w:rPr>
          <w:rFonts w:ascii="Traditional Arabic" w:hAnsi="Traditional Arabic" w:cs="Traditional Arabic" w:hint="cs"/>
          <w:sz w:val="36"/>
          <w:szCs w:val="36"/>
          <w:rtl/>
        </w:rPr>
        <w:t>:</w:t>
      </w:r>
      <w:r w:rsidRPr="000C4B67">
        <w:rPr>
          <w:rFonts w:ascii="Traditional Arabic" w:hAnsi="Traditional Arabic" w:cs="Traditional Arabic"/>
          <w:sz w:val="36"/>
          <w:szCs w:val="36"/>
          <w:rtl/>
        </w:rPr>
        <w:t>64</w:t>
      </w:r>
      <w:r w:rsidR="004E553B">
        <w:rPr>
          <w:rFonts w:ascii="Traditional Arabic" w:hAnsi="Traditional Arabic" w:cs="Traditional Arabic" w:hint="cs"/>
          <w:sz w:val="36"/>
          <w:szCs w:val="36"/>
          <w:rtl/>
        </w:rPr>
        <w:t>]</w:t>
      </w:r>
    </w:p>
    <w:p w:rsidR="00B54A72" w:rsidRPr="000C4B67" w:rsidRDefault="00AD11F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ويا قوم هذه ناقة الله جعلها لكم حجة وعلامة تدلُّ على صدقي فيما أدعوكم إليه, فاتركوها تأكل في أرض الله فليس عليكم رزقها, ولا تمسُّوها بعَقْر, فإنكم إن فعلتم ذلك يأخذكم من الله عذاب قريب من عَقْرها.</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{فَعَقَرُواْ النَّاقَةَ وَعَتَوْاْ عَنْ أَمْرِ رَبِّهِمْ وَقَالُواْ يَا صَالِحُ ائْتِنَا بِمَا تَعِدُنَا إِن كُنتَ مِنَ الْمُرْسَلِينَ }</w:t>
      </w:r>
      <w:r w:rsidR="004E553B">
        <w:rPr>
          <w:rFonts w:ascii="Traditional Arabic" w:hAnsi="Traditional Arabic" w:cs="Traditional Arabic" w:hint="cs"/>
          <w:sz w:val="36"/>
          <w:szCs w:val="36"/>
          <w:rtl/>
        </w:rPr>
        <w:t>[</w:t>
      </w:r>
      <w:r w:rsidRPr="000C4B67">
        <w:rPr>
          <w:rFonts w:ascii="Traditional Arabic" w:hAnsi="Traditional Arabic" w:cs="Traditional Arabic"/>
          <w:sz w:val="36"/>
          <w:szCs w:val="36"/>
          <w:rtl/>
        </w:rPr>
        <w:t>الأعراف</w:t>
      </w:r>
      <w:r w:rsidR="004E553B">
        <w:rPr>
          <w:rFonts w:ascii="Traditional Arabic" w:hAnsi="Traditional Arabic" w:cs="Traditional Arabic" w:hint="cs"/>
          <w:sz w:val="36"/>
          <w:szCs w:val="36"/>
          <w:rtl/>
        </w:rPr>
        <w:t>:</w:t>
      </w:r>
      <w:r w:rsidRPr="000C4B67">
        <w:rPr>
          <w:rFonts w:ascii="Traditional Arabic" w:hAnsi="Traditional Arabic" w:cs="Traditional Arabic"/>
          <w:sz w:val="36"/>
          <w:szCs w:val="36"/>
          <w:rtl/>
        </w:rPr>
        <w:t>77</w:t>
      </w:r>
      <w:r w:rsidR="004E553B">
        <w:rPr>
          <w:rFonts w:ascii="Traditional Arabic" w:hAnsi="Traditional Arabic" w:cs="Traditional Arabic" w:hint="cs"/>
          <w:sz w:val="36"/>
          <w:szCs w:val="36"/>
          <w:rtl/>
        </w:rPr>
        <w:t>]</w:t>
      </w:r>
      <w:r w:rsidR="00AD11F4" w:rsidRPr="000C4B67">
        <w:rPr>
          <w:rFonts w:ascii="Traditional Arabic" w:hAnsi="Traditional Arabic" w:cs="Traditional Arabic" w:hint="cs"/>
          <w:sz w:val="36"/>
          <w:szCs w:val="36"/>
          <w:rtl/>
        </w:rPr>
        <w:t xml:space="preserve"> ، </w:t>
      </w:r>
      <w:r w:rsidRPr="000C4B67">
        <w:rPr>
          <w:rFonts w:ascii="Traditional Arabic" w:hAnsi="Traditional Arabic" w:cs="Traditional Arabic"/>
          <w:sz w:val="36"/>
          <w:szCs w:val="36"/>
          <w:rtl/>
        </w:rPr>
        <w:t>فنحروا الناقة استخفافا منهم بوعيد صالح, واستكبروا عن امتثال أمر ربهم, وقالوا على سبيل الاستهزاء واستبعاد العذاب: يا صالح ائتنا بما تتوعَّدنا به من العذاب, إن كنت مِن رسل الله.</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فهل يقدر بشر أن يأتي بناقة من الجبل أو من الصخر كناقة صالح ؟</w:t>
      </w:r>
    </w:p>
    <w:p w:rsidR="00B54A72" w:rsidRPr="000C4B67" w:rsidRDefault="00AD11F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hint="cs"/>
          <w:sz w:val="36"/>
          <w:szCs w:val="36"/>
          <w:rtl/>
        </w:rPr>
        <w:t>4- لقد</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جاء</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التوراة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والأناجيل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معجزات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كمعجزات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المسيح</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عليه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السلام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ولاسيما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إحياء</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الموتى</w:t>
      </w:r>
      <w:r w:rsidR="00B54A72" w:rsidRPr="000C4B67">
        <w:rPr>
          <w:rFonts w:ascii="Traditional Arabic" w:hAnsi="Traditional Arabic" w:cs="Traditional Arabic"/>
          <w:sz w:val="36"/>
          <w:szCs w:val="36"/>
          <w:rtl/>
        </w:rPr>
        <w:t>.</w:t>
      </w:r>
      <w:r w:rsidR="00B54A72" w:rsidRPr="000C4B67">
        <w:rPr>
          <w:rFonts w:ascii="Traditional Arabic" w:hAnsi="Traditional Arabic" w:cs="Traditional Arabic" w:hint="cs"/>
          <w:sz w:val="36"/>
          <w:szCs w:val="36"/>
          <w:rtl/>
        </w:rPr>
        <w:t xml:space="preserve"> وقبل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ذكرها لابد</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الإشارة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إلى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معجزات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المسيح</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عليه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السلام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التي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وردت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الأناجيل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إنما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هي</w:t>
      </w:r>
      <w:r w:rsidR="00B54A72" w:rsidRPr="000C4B67">
        <w:rPr>
          <w:rFonts w:ascii="Traditional Arabic" w:hAnsi="Traditional Arabic" w:cs="Traditional Arabic"/>
          <w:sz w:val="36"/>
          <w:szCs w:val="36"/>
          <w:rtl/>
        </w:rPr>
        <w:t xml:space="preserve"> - </w:t>
      </w:r>
      <w:r w:rsidR="00B54A72" w:rsidRPr="000C4B67">
        <w:rPr>
          <w:rFonts w:ascii="Traditional Arabic" w:hAnsi="Traditional Arabic" w:cs="Traditional Arabic" w:hint="cs"/>
          <w:sz w:val="36"/>
          <w:szCs w:val="36"/>
          <w:rtl/>
        </w:rPr>
        <w:t>بنص</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الأناجيل</w:t>
      </w:r>
      <w:r w:rsidR="00B54A72" w:rsidRPr="000C4B67">
        <w:rPr>
          <w:rFonts w:ascii="Traditional Arabic" w:hAnsi="Traditional Arabic" w:cs="Traditional Arabic"/>
          <w:sz w:val="36"/>
          <w:szCs w:val="36"/>
          <w:rtl/>
        </w:rPr>
        <w:t xml:space="preserve"> - </w:t>
      </w:r>
      <w:r w:rsidR="00B54A72" w:rsidRPr="000C4B67">
        <w:rPr>
          <w:rFonts w:ascii="Traditional Arabic" w:hAnsi="Traditional Arabic" w:cs="Traditional Arabic" w:hint="cs"/>
          <w:sz w:val="36"/>
          <w:szCs w:val="36"/>
          <w:rtl/>
        </w:rPr>
        <w:t>بإذن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تعالى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 xml:space="preserve">هذه بعض النصوص </w:t>
      </w:r>
      <w:r w:rsidR="00B54A72" w:rsidRPr="000C4B67">
        <w:rPr>
          <w:rFonts w:ascii="Traditional Arabic" w:hAnsi="Traditional Arabic" w:cs="Traditional Arabic"/>
          <w:sz w:val="36"/>
          <w:szCs w:val="36"/>
          <w:rtl/>
        </w:rPr>
        <w:t>:</w:t>
      </w:r>
    </w:p>
    <w:p w:rsidR="00B54A72" w:rsidRPr="000C4B67" w:rsidRDefault="00AD11F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 xml:space="preserve">1) - </w:t>
      </w:r>
      <w:r w:rsidR="00B54A72" w:rsidRPr="000C4B67">
        <w:rPr>
          <w:rFonts w:ascii="Traditional Arabic" w:hAnsi="Traditional Arabic" w:cs="Traditional Arabic" w:hint="cs"/>
          <w:sz w:val="36"/>
          <w:szCs w:val="36"/>
          <w:rtl/>
        </w:rPr>
        <w:t>قوله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فرفعوا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الحجر</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حيث</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كان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الميت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موضوعا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ورفع</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يسوع</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عينه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إلى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فوق</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وقال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أيها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الآب</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أشكرك</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لأنك</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سمعت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وأنا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أعلم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أنك</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كل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حين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تسمع</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ولكن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لأجل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هذا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الجمع</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الواقف</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قلت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ليؤمنوا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أنك</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أرسلتني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ولما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قال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هذا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صرخ</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بصوت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عظيم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لعازر</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هلم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خارجا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فخرج</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الميت</w:t>
      </w:r>
      <w:r w:rsidR="00B54A72" w:rsidRPr="000C4B67">
        <w:rPr>
          <w:rFonts w:ascii="Traditional Arabic" w:hAnsi="Traditional Arabic" w:cs="Traditional Arabic"/>
          <w:sz w:val="36"/>
          <w:szCs w:val="36"/>
          <w:rtl/>
        </w:rPr>
        <w:t>" (</w:t>
      </w:r>
      <w:r w:rsidR="00B54A72" w:rsidRPr="000C4B67">
        <w:rPr>
          <w:rFonts w:ascii="Traditional Arabic" w:hAnsi="Traditional Arabic" w:cs="Traditional Arabic" w:hint="cs"/>
          <w:sz w:val="36"/>
          <w:szCs w:val="36"/>
          <w:rtl/>
        </w:rPr>
        <w:t>يوحنا</w:t>
      </w:r>
      <w:r w:rsidR="00B54A72" w:rsidRPr="000C4B67">
        <w:rPr>
          <w:rFonts w:ascii="Traditional Arabic" w:hAnsi="Traditional Arabic" w:cs="Traditional Arabic"/>
          <w:sz w:val="36"/>
          <w:szCs w:val="36"/>
          <w:rtl/>
        </w:rPr>
        <w:t xml:space="preserve"> (11: 41-43) .</w:t>
      </w:r>
      <w:r w:rsidR="00B54A72"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رفع</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عيسى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بصره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إلى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السماء</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ودعا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ومجده،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وأوضح</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النص</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هذه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المعجزة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إنما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هي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أجل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يصدقوا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به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رسولا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عند</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وقد</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استجاب</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دعاءه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فخرج</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الميت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حيا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بإذن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الله</w:t>
      </w:r>
      <w:r w:rsidR="00B54A72" w:rsidRPr="000C4B67">
        <w:rPr>
          <w:rFonts w:ascii="Traditional Arabic" w:hAnsi="Traditional Arabic" w:cs="Traditional Arabic"/>
          <w:sz w:val="36"/>
          <w:szCs w:val="36"/>
          <w:rtl/>
        </w:rPr>
        <w:t>.</w:t>
      </w:r>
    </w:p>
    <w:p w:rsidR="00B54A72" w:rsidRPr="000C4B67" w:rsidRDefault="00AD11F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 xml:space="preserve">2) - </w:t>
      </w:r>
      <w:r w:rsidR="00B54A72" w:rsidRPr="000C4B67">
        <w:rPr>
          <w:rFonts w:ascii="Traditional Arabic" w:hAnsi="Traditional Arabic" w:cs="Traditional Arabic" w:hint="cs"/>
          <w:sz w:val="36"/>
          <w:szCs w:val="36"/>
          <w:rtl/>
        </w:rPr>
        <w:t>قوله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فأجاب</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يسوع</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وقال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لهم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الحق</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الحق</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أقول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لكم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يقدر</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الابن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يعمل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نفسه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شيئا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إلا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ينظر</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الآب</w:t>
      </w:r>
      <w:r w:rsidR="00B54A72" w:rsidRPr="000C4B67">
        <w:rPr>
          <w:rFonts w:ascii="Traditional Arabic" w:hAnsi="Traditional Arabic" w:cs="Traditional Arabic"/>
          <w:sz w:val="36"/>
          <w:szCs w:val="36"/>
          <w:rtl/>
        </w:rPr>
        <w:t>" (</w:t>
      </w:r>
      <w:r w:rsidR="00B54A72" w:rsidRPr="000C4B67">
        <w:rPr>
          <w:rFonts w:ascii="Akhbar MT" w:cs="Akhbar MT" w:hint="cs"/>
          <w:b/>
          <w:bCs/>
          <w:sz w:val="28"/>
          <w:szCs w:val="28"/>
          <w:rtl/>
        </w:rPr>
        <w:t>يوحنا</w:t>
      </w:r>
      <w:r w:rsidR="00B54A72" w:rsidRPr="000C4B67">
        <w:rPr>
          <w:rFonts w:ascii="Akhbar MT" w:cs="Akhbar MT"/>
          <w:b/>
          <w:bCs/>
          <w:sz w:val="28"/>
          <w:szCs w:val="28"/>
          <w:rtl/>
        </w:rPr>
        <w:t xml:space="preserve"> (5: 19) .</w:t>
      </w:r>
      <w:r w:rsidR="00B54A72" w:rsidRPr="000C4B67">
        <w:rPr>
          <w:rFonts w:ascii="Traditional Arabic" w:hAnsi="Traditional Arabic" w:cs="Traditional Arabic"/>
          <w:sz w:val="36"/>
          <w:szCs w:val="36"/>
          <w:rtl/>
        </w:rPr>
        <w:t xml:space="preserve">) . </w:t>
      </w:r>
      <w:r w:rsidR="00B54A72" w:rsidRPr="000C4B67">
        <w:rPr>
          <w:rFonts w:ascii="Traditional Arabic" w:hAnsi="Traditional Arabic" w:cs="Traditional Arabic" w:hint="cs"/>
          <w:sz w:val="36"/>
          <w:szCs w:val="36"/>
          <w:rtl/>
        </w:rPr>
        <w:t>وينسب</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إلى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عيسى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عليه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السلام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أنه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قال</w:t>
      </w:r>
      <w:r w:rsidR="00B54A72" w:rsidRPr="000C4B67">
        <w:rPr>
          <w:rFonts w:ascii="Traditional Arabic" w:hAnsi="Traditional Arabic" w:cs="Traditional Arabic"/>
          <w:sz w:val="36"/>
          <w:szCs w:val="36"/>
          <w:rtl/>
        </w:rPr>
        <w:t>: "</w:t>
      </w:r>
      <w:r w:rsidR="00B54A72" w:rsidRPr="000C4B67">
        <w:rPr>
          <w:rFonts w:ascii="Traditional Arabic" w:hAnsi="Traditional Arabic" w:cs="Traditional Arabic" w:hint="cs"/>
          <w:sz w:val="36"/>
          <w:szCs w:val="36"/>
          <w:rtl/>
        </w:rPr>
        <w:t>والآن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علموا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كل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أعطيتني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هو</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عندك</w:t>
      </w:r>
      <w:r w:rsidR="00B54A72" w:rsidRPr="000C4B67">
        <w:rPr>
          <w:rFonts w:ascii="Traditional Arabic" w:hAnsi="Traditional Arabic" w:cs="Traditional Arabic"/>
          <w:sz w:val="36"/>
          <w:szCs w:val="36"/>
          <w:rtl/>
        </w:rPr>
        <w:t>" (</w:t>
      </w:r>
      <w:r w:rsidR="00B54A72" w:rsidRPr="000C4B67">
        <w:rPr>
          <w:rFonts w:ascii="Akhbar MT" w:cs="Akhbar MT" w:hint="cs"/>
          <w:b/>
          <w:bCs/>
          <w:sz w:val="28"/>
          <w:szCs w:val="28"/>
          <w:rtl/>
        </w:rPr>
        <w:t>يوحنا</w:t>
      </w:r>
      <w:r w:rsidR="00B54A72" w:rsidRPr="000C4B67">
        <w:rPr>
          <w:rFonts w:ascii="Akhbar MT" w:cs="Akhbar MT"/>
          <w:b/>
          <w:bCs/>
          <w:sz w:val="28"/>
          <w:szCs w:val="28"/>
          <w:rtl/>
        </w:rPr>
        <w:t xml:space="preserve"> (17: 7)</w:t>
      </w:r>
      <w:r w:rsidR="00B54A72" w:rsidRPr="000C4B67">
        <w:rPr>
          <w:rFonts w:ascii="Traditional Arabic" w:hAnsi="Traditional Arabic" w:cs="Traditional Arabic"/>
          <w:sz w:val="36"/>
          <w:szCs w:val="36"/>
          <w:rtl/>
        </w:rPr>
        <w:t xml:space="preserve">) . </w:t>
      </w:r>
      <w:r w:rsidR="00B54A72" w:rsidRPr="000C4B67">
        <w:rPr>
          <w:rFonts w:ascii="Traditional Arabic" w:hAnsi="Traditional Arabic" w:cs="Traditional Arabic" w:hint="cs"/>
          <w:sz w:val="36"/>
          <w:szCs w:val="36"/>
          <w:rtl/>
        </w:rPr>
        <w:t>فكل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أوتيه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المسيح</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عليه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السلام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إحياء</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للموتى،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ومن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إنباء</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بالغيب</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إلى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غير</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ذلك</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معجزات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إنما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هو</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بنص</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أقوال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المسيح</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عليه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السلام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عند</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وبإذن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سبحانه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وتعالى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وهذا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مثبت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أنه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ليس</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الأمر</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شيء</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ومبطل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لدعوى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ألوهية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المسيح</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خلال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الأناجيل</w:t>
      </w:r>
      <w:r w:rsidR="00B54A72" w:rsidRPr="000C4B67">
        <w:rPr>
          <w:rFonts w:ascii="Traditional Arabic" w:hAnsi="Traditional Arabic" w:cs="Traditional Arabic"/>
          <w:sz w:val="36"/>
          <w:szCs w:val="36"/>
          <w:rtl/>
        </w:rPr>
        <w:t xml:space="preserve"> </w:t>
      </w:r>
    </w:p>
    <w:p w:rsidR="00B54A72" w:rsidRPr="000C4B67" w:rsidRDefault="00AD11F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 xml:space="preserve">3) - </w:t>
      </w:r>
      <w:r w:rsidR="00B54A72" w:rsidRPr="000C4B67">
        <w:rPr>
          <w:rFonts w:ascii="Traditional Arabic" w:hAnsi="Traditional Arabic" w:cs="Traditional Arabic" w:hint="cs"/>
          <w:sz w:val="36"/>
          <w:szCs w:val="36"/>
          <w:rtl/>
        </w:rPr>
        <w:t>جاء</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نص</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آخر</w:t>
      </w:r>
      <w:r w:rsidR="00B54A72" w:rsidRPr="000C4B67">
        <w:rPr>
          <w:rFonts w:ascii="Traditional Arabic" w:hAnsi="Traditional Arabic" w:cs="Traditional Arabic"/>
          <w:sz w:val="36"/>
          <w:szCs w:val="36"/>
          <w:rtl/>
        </w:rPr>
        <w:t>: "</w:t>
      </w:r>
      <w:r w:rsidR="00B54A72" w:rsidRPr="000C4B67">
        <w:rPr>
          <w:rFonts w:ascii="Traditional Arabic" w:hAnsi="Traditional Arabic" w:cs="Traditional Arabic" w:hint="cs"/>
          <w:sz w:val="36"/>
          <w:szCs w:val="36"/>
          <w:rtl/>
        </w:rPr>
        <w:t>فقالت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مرثا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ليسوع</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يا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سيد</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لو</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كنت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ههنا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يمت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أخي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لكن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الآن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أعلم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كل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تطلبه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يعطيك</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إياه</w:t>
      </w:r>
      <w:r w:rsidR="00B54A72" w:rsidRPr="000C4B67">
        <w:rPr>
          <w:rFonts w:ascii="Traditional Arabic" w:hAnsi="Traditional Arabic" w:cs="Traditional Arabic"/>
          <w:sz w:val="36"/>
          <w:szCs w:val="36"/>
          <w:rtl/>
        </w:rPr>
        <w:t>" (</w:t>
      </w:r>
      <w:r w:rsidR="00B54A72" w:rsidRPr="000C4B67">
        <w:rPr>
          <w:rFonts w:ascii="Akhbar MT" w:cs="Akhbar MT" w:hint="cs"/>
          <w:b/>
          <w:bCs/>
          <w:sz w:val="28"/>
          <w:szCs w:val="28"/>
          <w:rtl/>
        </w:rPr>
        <w:t>يوحنا</w:t>
      </w:r>
      <w:r w:rsidR="00B54A72" w:rsidRPr="000C4B67">
        <w:rPr>
          <w:rFonts w:ascii="Akhbar MT" w:cs="Akhbar MT"/>
          <w:b/>
          <w:bCs/>
          <w:sz w:val="28"/>
          <w:szCs w:val="28"/>
          <w:rtl/>
        </w:rPr>
        <w:t xml:space="preserve"> (11: 21-22) .</w:t>
      </w:r>
      <w:r w:rsidR="00B54A72" w:rsidRPr="000C4B67">
        <w:rPr>
          <w:rFonts w:ascii="Traditional Arabic" w:hAnsi="Traditional Arabic" w:cs="Traditional Arabic"/>
          <w:sz w:val="36"/>
          <w:szCs w:val="36"/>
          <w:rtl/>
        </w:rPr>
        <w:t xml:space="preserve">) . </w:t>
      </w:r>
      <w:r w:rsidR="00B54A72" w:rsidRPr="000C4B67">
        <w:rPr>
          <w:rFonts w:ascii="Traditional Arabic" w:hAnsi="Traditional Arabic" w:cs="Traditional Arabic" w:hint="cs"/>
          <w:sz w:val="36"/>
          <w:szCs w:val="36"/>
          <w:rtl/>
        </w:rPr>
        <w:t>فهذه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المرأة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تعلم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الأمر</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ليس</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بيده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وإنما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إذا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دعا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أعطاه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سؤله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فإحياء</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الموتى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الذي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حدث</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على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يد</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المسيح</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إنما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هو</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بإذن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سبحانه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وتعالى</w:t>
      </w:r>
      <w:r w:rsidR="00B54A72" w:rsidRPr="000C4B67">
        <w:rPr>
          <w:rFonts w:ascii="Traditional Arabic" w:hAnsi="Traditional Arabic" w:cs="Traditional Arabic"/>
          <w:sz w:val="36"/>
          <w:szCs w:val="36"/>
          <w:rtl/>
        </w:rPr>
        <w:t>.</w:t>
      </w:r>
    </w:p>
    <w:p w:rsidR="00B54A72" w:rsidRPr="000C4B67" w:rsidRDefault="00AD11F4" w:rsidP="00B17FC5">
      <w:pPr>
        <w:autoSpaceDE w:val="0"/>
        <w:autoSpaceDN w:val="0"/>
        <w:adjustRightInd w:val="0"/>
        <w:spacing w:after="0" w:line="240" w:lineRule="auto"/>
        <w:jc w:val="both"/>
        <w:rPr>
          <w:rFonts w:ascii="Akhbar MT" w:cs="Akhbar MT"/>
          <w:b/>
          <w:bCs/>
          <w:sz w:val="44"/>
          <w:szCs w:val="44"/>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 xml:space="preserve">4) - </w:t>
      </w:r>
      <w:r w:rsidR="00B54A72" w:rsidRPr="000C4B67">
        <w:rPr>
          <w:rFonts w:ascii="Traditional Arabic" w:hAnsi="Traditional Arabic" w:cs="Traditional Arabic" w:hint="cs"/>
          <w:sz w:val="36"/>
          <w:szCs w:val="36"/>
          <w:rtl/>
        </w:rPr>
        <w:t>وفي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نص</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آخر</w:t>
      </w:r>
      <w:r w:rsidR="00B54A72" w:rsidRPr="000C4B67">
        <w:rPr>
          <w:rFonts w:ascii="Traditional Arabic" w:hAnsi="Traditional Arabic" w:cs="Traditional Arabic"/>
          <w:sz w:val="36"/>
          <w:szCs w:val="36"/>
          <w:rtl/>
        </w:rPr>
        <w:t>: "</w:t>
      </w:r>
      <w:r w:rsidR="00B54A72" w:rsidRPr="000C4B67">
        <w:rPr>
          <w:rFonts w:ascii="Traditional Arabic" w:hAnsi="Traditional Arabic" w:cs="Traditional Arabic" w:hint="cs"/>
          <w:sz w:val="36"/>
          <w:szCs w:val="36"/>
          <w:rtl/>
        </w:rPr>
        <w:t>أيها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الرجال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الإسرائيليون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اسمعوا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هذه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الأقوال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يسوع</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الناصري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رجل</w:t>
      </w:r>
      <w:r w:rsidR="00B54A72" w:rsidRPr="000C4B67">
        <w:rPr>
          <w:rFonts w:ascii="Traditional Arabic" w:hAnsi="Traditional Arabic" w:cs="Traditional Arabic"/>
          <w:sz w:val="36"/>
          <w:szCs w:val="36"/>
          <w:rtl/>
        </w:rPr>
        <w:t xml:space="preserve"> [!] </w:t>
      </w:r>
      <w:r w:rsidR="00B54A72" w:rsidRPr="000C4B67">
        <w:rPr>
          <w:rFonts w:ascii="Traditional Arabic" w:hAnsi="Traditional Arabic" w:cs="Traditional Arabic" w:hint="cs"/>
          <w:sz w:val="36"/>
          <w:szCs w:val="36"/>
          <w:rtl/>
        </w:rPr>
        <w:t>قد</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تبرهن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لكم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قبل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بقوات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وعجائب</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وآيات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صنعها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بيده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وسطكم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كما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أنتم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تعلمون</w:t>
      </w:r>
      <w:r w:rsidR="00B54A72" w:rsidRPr="000C4B67">
        <w:rPr>
          <w:rFonts w:ascii="Traditional Arabic" w:hAnsi="Traditional Arabic" w:cs="Traditional Arabic"/>
          <w:sz w:val="36"/>
          <w:szCs w:val="36"/>
          <w:rtl/>
        </w:rPr>
        <w:t>" (</w:t>
      </w:r>
      <w:r w:rsidR="00B54A72" w:rsidRPr="000C4B67">
        <w:rPr>
          <w:rFonts w:ascii="Akhbar MT" w:cs="Akhbar MT" w:hint="cs"/>
          <w:b/>
          <w:bCs/>
          <w:sz w:val="28"/>
          <w:szCs w:val="28"/>
          <w:rtl/>
        </w:rPr>
        <w:t>أعمال</w:t>
      </w:r>
      <w:r w:rsidR="00B54A72" w:rsidRPr="000C4B67">
        <w:rPr>
          <w:rFonts w:ascii="Akhbar MT" w:cs="Akhbar MT"/>
          <w:b/>
          <w:bCs/>
          <w:sz w:val="28"/>
          <w:szCs w:val="28"/>
          <w:rtl/>
        </w:rPr>
        <w:t xml:space="preserve"> </w:t>
      </w:r>
      <w:r w:rsidR="00B54A72" w:rsidRPr="000C4B67">
        <w:rPr>
          <w:rFonts w:ascii="Akhbar MT" w:cs="Akhbar MT" w:hint="cs"/>
          <w:b/>
          <w:bCs/>
          <w:sz w:val="28"/>
          <w:szCs w:val="28"/>
          <w:rtl/>
        </w:rPr>
        <w:t>الرسل</w:t>
      </w:r>
      <w:r w:rsidR="00B54A72" w:rsidRPr="000C4B67">
        <w:rPr>
          <w:rFonts w:ascii="Akhbar MT" w:cs="Akhbar MT"/>
          <w:b/>
          <w:bCs/>
          <w:sz w:val="28"/>
          <w:szCs w:val="28"/>
          <w:rtl/>
        </w:rPr>
        <w:t xml:space="preserve"> (2: 22) </w:t>
      </w:r>
      <w:r w:rsidR="00B54A72" w:rsidRPr="000C4B67">
        <w:rPr>
          <w:rFonts w:ascii="Akhbar MT" w:cs="Akhbar MT" w:hint="cs"/>
          <w:b/>
          <w:bCs/>
          <w:sz w:val="28"/>
          <w:szCs w:val="28"/>
          <w:rtl/>
        </w:rPr>
        <w:t>،</w:t>
      </w:r>
      <w:r w:rsidR="00B54A72" w:rsidRPr="000C4B67">
        <w:rPr>
          <w:rFonts w:ascii="Akhbar MT" w:cs="Akhbar MT"/>
          <w:b/>
          <w:bCs/>
          <w:sz w:val="28"/>
          <w:szCs w:val="28"/>
          <w:rtl/>
        </w:rPr>
        <w:t xml:space="preserve"> </w:t>
      </w:r>
      <w:r w:rsidR="00B54A72" w:rsidRPr="000C4B67">
        <w:rPr>
          <w:rFonts w:ascii="Akhbar MT" w:cs="Akhbar MT" w:hint="cs"/>
          <w:b/>
          <w:bCs/>
          <w:sz w:val="28"/>
          <w:szCs w:val="28"/>
          <w:rtl/>
        </w:rPr>
        <w:t>وانظر</w:t>
      </w:r>
      <w:r w:rsidR="00B54A72" w:rsidRPr="000C4B67">
        <w:rPr>
          <w:rFonts w:ascii="Akhbar MT" w:cs="Akhbar MT"/>
          <w:b/>
          <w:bCs/>
          <w:sz w:val="28"/>
          <w:szCs w:val="28"/>
          <w:rtl/>
        </w:rPr>
        <w:t xml:space="preserve">: </w:t>
      </w:r>
      <w:r w:rsidR="00B54A72" w:rsidRPr="000C4B67">
        <w:rPr>
          <w:rFonts w:ascii="Akhbar MT" w:cs="Akhbar MT" w:hint="cs"/>
          <w:b/>
          <w:bCs/>
          <w:sz w:val="28"/>
          <w:szCs w:val="28"/>
          <w:rtl/>
        </w:rPr>
        <w:t>أعمال</w:t>
      </w:r>
      <w:r w:rsidR="00B54A72" w:rsidRPr="000C4B67">
        <w:rPr>
          <w:rFonts w:ascii="Akhbar MT" w:cs="Akhbar MT"/>
          <w:b/>
          <w:bCs/>
          <w:sz w:val="28"/>
          <w:szCs w:val="28"/>
          <w:rtl/>
        </w:rPr>
        <w:t xml:space="preserve"> </w:t>
      </w:r>
      <w:r w:rsidR="00B54A72" w:rsidRPr="000C4B67">
        <w:rPr>
          <w:rFonts w:ascii="Akhbar MT" w:cs="Akhbar MT" w:hint="cs"/>
          <w:b/>
          <w:bCs/>
          <w:sz w:val="28"/>
          <w:szCs w:val="28"/>
          <w:rtl/>
        </w:rPr>
        <w:t>الرسل</w:t>
      </w:r>
      <w:r w:rsidR="00B54A72" w:rsidRPr="000C4B67">
        <w:rPr>
          <w:rFonts w:ascii="Akhbar MT" w:cs="Akhbar MT"/>
          <w:b/>
          <w:bCs/>
          <w:sz w:val="28"/>
          <w:szCs w:val="28"/>
          <w:rtl/>
        </w:rPr>
        <w:t xml:space="preserve"> (10: 38) .</w:t>
      </w:r>
      <w:r w:rsidR="00B54A72" w:rsidRPr="000C4B67">
        <w:rPr>
          <w:rFonts w:ascii="Traditional Arabic" w:hAnsi="Traditional Arabic" w:cs="Traditional Arabic"/>
          <w:sz w:val="36"/>
          <w:szCs w:val="36"/>
          <w:rtl/>
        </w:rPr>
        <w:t xml:space="preserve">) . </w:t>
      </w:r>
      <w:r w:rsidR="00B54A72" w:rsidRPr="000C4B67">
        <w:rPr>
          <w:rFonts w:ascii="Traditional Arabic" w:hAnsi="Traditional Arabic" w:cs="Traditional Arabic" w:hint="cs"/>
          <w:sz w:val="36"/>
          <w:szCs w:val="36"/>
          <w:rtl/>
        </w:rPr>
        <w:t>فالأمر</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بدهي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عند</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المؤمنين بعيسى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آنذاك</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بني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إسرائيل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المعجزات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التي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جاء</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بها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إنما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أوجدها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وصنعها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وليس</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عيسى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عليه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السلام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وإنما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حصلت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على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يد</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عيسى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فهي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قبل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أو</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عند</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وبإذن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وأوجدها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سبحانه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وتعالى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وما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عيسى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إلا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رجل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أو</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عبد</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عبيد</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ورسول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رسله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ثبت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صدقه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بما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أنزله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على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يديه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المعجزات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القوات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والعجائب</w:t>
      </w:r>
      <w:r w:rsidR="00B54A72" w:rsidRPr="000C4B67">
        <w:rPr>
          <w:rFonts w:ascii="Traditional Arabic" w:hAnsi="Traditional Arabic" w:cs="Traditional Arabic"/>
          <w:sz w:val="36"/>
          <w:szCs w:val="36"/>
          <w:rtl/>
        </w:rPr>
        <w:t>) .</w:t>
      </w:r>
    </w:p>
    <w:p w:rsidR="00B54A72" w:rsidRPr="000C4B67" w:rsidRDefault="00AD11F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hint="cs"/>
          <w:sz w:val="36"/>
          <w:szCs w:val="36"/>
          <w:rtl/>
        </w:rPr>
        <w:t>ولذا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على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الرغم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إحياء</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عيسى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للموتى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بإذن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يجعل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ذلك</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منه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عند</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الجموع</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التي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قام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بالمعجزات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وسطها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إلا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أنه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نبي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فقط</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فلم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يتجاوزوا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به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طور</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البشرية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جاء</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الأناجيل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فقال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عيسى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أيها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الشاب</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لك</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أقول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قم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فجلس</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الميت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وابتدأ</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يتكلم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فدفعه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إلى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أمه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فأخذ</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الجمع</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خوف</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ومجدوا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قائلين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قد</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قام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فينا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نبي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عظيم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وافتقد</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شعبه</w:t>
      </w:r>
      <w:r w:rsidR="00B54A72" w:rsidRPr="000C4B67">
        <w:rPr>
          <w:rFonts w:ascii="Traditional Arabic" w:hAnsi="Traditional Arabic" w:cs="Traditional Arabic"/>
          <w:sz w:val="36"/>
          <w:szCs w:val="36"/>
          <w:rtl/>
        </w:rPr>
        <w:t>" (</w:t>
      </w:r>
      <w:r w:rsidR="00B54A72" w:rsidRPr="000C4B67">
        <w:rPr>
          <w:rFonts w:ascii="Akhbar MT" w:cs="Akhbar MT" w:hint="cs"/>
          <w:b/>
          <w:bCs/>
          <w:sz w:val="28"/>
          <w:szCs w:val="28"/>
          <w:rtl/>
        </w:rPr>
        <w:t>لوقا</w:t>
      </w:r>
      <w:r w:rsidR="00B54A72" w:rsidRPr="000C4B67">
        <w:rPr>
          <w:rFonts w:ascii="Akhbar MT" w:cs="Akhbar MT"/>
          <w:b/>
          <w:bCs/>
          <w:sz w:val="28"/>
          <w:szCs w:val="28"/>
          <w:rtl/>
        </w:rPr>
        <w:t xml:space="preserve"> (7: 14-16) .</w:t>
      </w:r>
      <w:r w:rsidR="00B54A72" w:rsidRPr="000C4B67">
        <w:rPr>
          <w:rFonts w:ascii="Traditional Arabic" w:hAnsi="Traditional Arabic" w:cs="Traditional Arabic"/>
          <w:sz w:val="36"/>
          <w:szCs w:val="36"/>
          <w:rtl/>
        </w:rPr>
        <w:t>) .</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وهذه بعض المعجزات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التي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تشبه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معجزات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عيسى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عليه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السلام من التوراة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والأناجيل</w:t>
      </w:r>
      <w:r w:rsidRPr="000C4B67">
        <w:rPr>
          <w:rFonts w:ascii="Traditional Arabic" w:hAnsi="Traditional Arabic" w:cs="Traditional Arabic"/>
          <w:sz w:val="36"/>
          <w:szCs w:val="36"/>
          <w:rtl/>
        </w:rPr>
        <w:t>:</w:t>
      </w:r>
    </w:p>
    <w:p w:rsidR="00B54A72" w:rsidRPr="000C4B67" w:rsidRDefault="00AD11F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hint="cs"/>
          <w:sz w:val="36"/>
          <w:szCs w:val="36"/>
          <w:rtl/>
        </w:rPr>
        <w:t>1- جاء</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سفر</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الملوك</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الأول</w:t>
      </w:r>
      <w:r w:rsidR="00B54A72" w:rsidRPr="000C4B67">
        <w:rPr>
          <w:rFonts w:ascii="Traditional Arabic" w:hAnsi="Traditional Arabic" w:cs="Traditional Arabic"/>
          <w:sz w:val="36"/>
          <w:szCs w:val="36"/>
          <w:rtl/>
        </w:rPr>
        <w:t>:"</w:t>
      </w:r>
      <w:r w:rsidR="00B54A72" w:rsidRPr="000C4B67">
        <w:rPr>
          <w:rFonts w:ascii="Traditional Arabic" w:hAnsi="Traditional Arabic" w:cs="Traditional Arabic" w:hint="cs"/>
          <w:sz w:val="36"/>
          <w:szCs w:val="36"/>
          <w:rtl/>
        </w:rPr>
        <w:t>قال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إيليا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يا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رب</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إليه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لترجع</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نفس</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هذا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الولد</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إلى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جوفه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فسمع</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الرب</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لصوت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إيليا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فرجعت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نفس</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الولد</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إلى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جوفه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فعاش</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وقال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إيليا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لأم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الولد</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انظري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ابنك</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حي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فقالت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المرأة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لإيليا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هذا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الوقت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علمت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أنك</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رجل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وأن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كلام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الرب</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فمك</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حق</w:t>
      </w:r>
      <w:r w:rsidR="00B54A72" w:rsidRPr="000C4B67">
        <w:rPr>
          <w:rFonts w:ascii="Traditional Arabic" w:hAnsi="Traditional Arabic" w:cs="Traditional Arabic"/>
          <w:sz w:val="36"/>
          <w:szCs w:val="36"/>
          <w:rtl/>
        </w:rPr>
        <w:t>" (</w:t>
      </w:r>
      <w:r w:rsidR="00B54A72" w:rsidRPr="000C4B67">
        <w:rPr>
          <w:rFonts w:ascii="Akhbar MT" w:cs="Akhbar MT"/>
          <w:b/>
          <w:bCs/>
          <w:sz w:val="28"/>
          <w:szCs w:val="28"/>
          <w:rtl/>
        </w:rPr>
        <w:t>(17: 21-24) .</w:t>
      </w:r>
      <w:r w:rsidR="00B54A72" w:rsidRPr="000C4B67">
        <w:rPr>
          <w:rFonts w:ascii="Traditional Arabic" w:hAnsi="Traditional Arabic" w:cs="Traditional Arabic"/>
          <w:sz w:val="36"/>
          <w:szCs w:val="36"/>
          <w:rtl/>
        </w:rPr>
        <w:t xml:space="preserve">) . </w:t>
      </w:r>
      <w:r w:rsidR="00B54A72" w:rsidRPr="000C4B67">
        <w:rPr>
          <w:rFonts w:ascii="Traditional Arabic" w:hAnsi="Traditional Arabic" w:cs="Traditional Arabic" w:hint="cs"/>
          <w:sz w:val="36"/>
          <w:szCs w:val="36"/>
          <w:rtl/>
        </w:rPr>
        <w:t>فأقصى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قالته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المرأة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لإيليا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بعد</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أحيا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على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يديه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ابنها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إنك</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رجل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نبي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ولم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تغل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فيه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فتقول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إنك</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إله</w:t>
      </w:r>
      <w:r w:rsidR="00B54A72" w:rsidRPr="000C4B67">
        <w:rPr>
          <w:rFonts w:ascii="Traditional Arabic" w:hAnsi="Traditional Arabic" w:cs="Traditional Arabic"/>
          <w:sz w:val="36"/>
          <w:szCs w:val="36"/>
          <w:rtl/>
        </w:rPr>
        <w:t>.</w:t>
      </w:r>
      <w:r w:rsidRPr="000C4B67">
        <w:rPr>
          <w:rFonts w:ascii="Traditional Arabic" w:hAnsi="Traditional Arabic" w:cs="Traditional Arabic" w:hint="cs"/>
          <w:sz w:val="36"/>
          <w:szCs w:val="36"/>
          <w:rtl/>
        </w:rPr>
        <w:t xml:space="preserve"> </w:t>
      </w:r>
    </w:p>
    <w:p w:rsidR="00B54A72" w:rsidRPr="000C4B67" w:rsidRDefault="00AD11F4" w:rsidP="00B17FC5">
      <w:pPr>
        <w:autoSpaceDE w:val="0"/>
        <w:autoSpaceDN w:val="0"/>
        <w:adjustRightInd w:val="0"/>
        <w:spacing w:after="0" w:line="240" w:lineRule="auto"/>
        <w:jc w:val="both"/>
        <w:rPr>
          <w:rFonts w:ascii="Akhbar MT" w:cs="Akhbar MT"/>
          <w:b/>
          <w:bCs/>
          <w:sz w:val="44"/>
          <w:szCs w:val="44"/>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hint="cs"/>
          <w:sz w:val="36"/>
          <w:szCs w:val="36"/>
          <w:rtl/>
        </w:rPr>
        <w:t>كما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جاء</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التوراة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قوله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ودخل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أليشع</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البيت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وإذا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بالصبي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ميت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ومضطجع</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على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سريره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فدخل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وأغلق</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الباب</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على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نفسيهما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كليهما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وصلى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إلى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الرب</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فعطس</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الصبي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سبع</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مرات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ثم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فتح</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الصبي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عينيه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فدعاها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أم الصبي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ولما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دخلت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إليه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قال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احملي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ابنك</w:t>
      </w:r>
      <w:r w:rsidR="00B54A72" w:rsidRPr="000C4B67">
        <w:rPr>
          <w:rFonts w:ascii="Traditional Arabic" w:hAnsi="Traditional Arabic" w:cs="Traditional Arabic"/>
          <w:sz w:val="36"/>
          <w:szCs w:val="36"/>
          <w:rtl/>
        </w:rPr>
        <w:t>" (</w:t>
      </w:r>
      <w:r w:rsidR="00B54A72" w:rsidRPr="000C4B67">
        <w:rPr>
          <w:rFonts w:ascii="Akhbar MT" w:cs="Akhbar MT" w:hint="cs"/>
          <w:b/>
          <w:bCs/>
          <w:sz w:val="28"/>
          <w:szCs w:val="28"/>
          <w:rtl/>
        </w:rPr>
        <w:t>الملوك</w:t>
      </w:r>
      <w:r w:rsidR="00B54A72" w:rsidRPr="000C4B67">
        <w:rPr>
          <w:rFonts w:ascii="Akhbar MT" w:cs="Akhbar MT"/>
          <w:b/>
          <w:bCs/>
          <w:sz w:val="28"/>
          <w:szCs w:val="28"/>
          <w:rtl/>
        </w:rPr>
        <w:t xml:space="preserve"> </w:t>
      </w:r>
      <w:r w:rsidR="00B54A72" w:rsidRPr="000C4B67">
        <w:rPr>
          <w:rFonts w:ascii="Akhbar MT" w:cs="Akhbar MT" w:hint="cs"/>
          <w:b/>
          <w:bCs/>
          <w:sz w:val="28"/>
          <w:szCs w:val="28"/>
          <w:rtl/>
        </w:rPr>
        <w:t>الثاني</w:t>
      </w:r>
      <w:r w:rsidR="00B54A72" w:rsidRPr="000C4B67">
        <w:rPr>
          <w:rFonts w:ascii="Akhbar MT" w:cs="Akhbar MT"/>
          <w:b/>
          <w:bCs/>
          <w:sz w:val="28"/>
          <w:szCs w:val="28"/>
          <w:rtl/>
        </w:rPr>
        <w:t xml:space="preserve"> (4: 32-36) .</w:t>
      </w:r>
      <w:r w:rsidR="00B54A72" w:rsidRPr="000C4B67">
        <w:rPr>
          <w:rFonts w:ascii="Traditional Arabic" w:hAnsi="Traditional Arabic" w:cs="Traditional Arabic"/>
          <w:sz w:val="36"/>
          <w:szCs w:val="36"/>
          <w:rtl/>
        </w:rPr>
        <w:t xml:space="preserve">) . </w:t>
      </w:r>
      <w:r w:rsidR="00B54A72" w:rsidRPr="000C4B67">
        <w:rPr>
          <w:rFonts w:ascii="Traditional Arabic" w:hAnsi="Traditional Arabic" w:cs="Traditional Arabic" w:hint="cs"/>
          <w:sz w:val="36"/>
          <w:szCs w:val="36"/>
          <w:rtl/>
        </w:rPr>
        <w:t>فما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اتخذ</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اليسع</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إلها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لذلك</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الإحياء</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الذي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هو</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بإذن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وهو</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كمعجزات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عيسى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عليه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السلام</w:t>
      </w:r>
      <w:r w:rsidR="00B54A72" w:rsidRPr="000C4B67">
        <w:rPr>
          <w:rFonts w:ascii="Traditional Arabic" w:hAnsi="Traditional Arabic" w:cs="Traditional Arabic"/>
          <w:sz w:val="36"/>
          <w:szCs w:val="36"/>
          <w:rtl/>
        </w:rPr>
        <w:t>.</w:t>
      </w:r>
      <w:r w:rsidR="00B54A72" w:rsidRPr="000C4B67">
        <w:rPr>
          <w:rFonts w:ascii="Akhbar MT" w:cs="Akhbar MT" w:hint="cs"/>
          <w:b/>
          <w:bCs/>
          <w:sz w:val="28"/>
          <w:szCs w:val="28"/>
          <w:rtl/>
        </w:rPr>
        <w:t xml:space="preserve"> </w:t>
      </w:r>
      <w:r w:rsidR="00B54A72" w:rsidRPr="000C4B67">
        <w:rPr>
          <w:rFonts w:ascii="Traditional Arabic" w:hAnsi="Traditional Arabic" w:cs="Traditional Arabic" w:hint="cs"/>
          <w:sz w:val="36"/>
          <w:szCs w:val="36"/>
          <w:rtl/>
        </w:rPr>
        <w:t>كما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جاء</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فيها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قوله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ومات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أليشع</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فدفنوه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وكان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غزاة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موآب</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تدخل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على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الأرض</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عند</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دخول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السنة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وفيما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كانوا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يدفنون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رجلا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إذا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بهم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قد</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رأوا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الغزاة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فطرحوا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الرجل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قبر</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أليشع</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فلما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نزل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الرجل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ومس</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عظام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أليشع</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عاش</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وقام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على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رجليه</w:t>
      </w:r>
      <w:r w:rsidR="00B54A72" w:rsidRPr="000C4B67">
        <w:rPr>
          <w:rFonts w:ascii="Traditional Arabic" w:hAnsi="Traditional Arabic" w:cs="Traditional Arabic"/>
          <w:sz w:val="36"/>
          <w:szCs w:val="36"/>
          <w:rtl/>
        </w:rPr>
        <w:t>" (</w:t>
      </w:r>
      <w:r w:rsidR="00B54A72" w:rsidRPr="000C4B67">
        <w:rPr>
          <w:rFonts w:ascii="Akhbar MT" w:cs="Akhbar MT" w:hint="cs"/>
          <w:b/>
          <w:bCs/>
          <w:sz w:val="28"/>
          <w:szCs w:val="28"/>
          <w:rtl/>
        </w:rPr>
        <w:t>الملوك</w:t>
      </w:r>
      <w:r w:rsidR="00B54A72" w:rsidRPr="000C4B67">
        <w:rPr>
          <w:rFonts w:ascii="Akhbar MT" w:cs="Akhbar MT"/>
          <w:b/>
          <w:bCs/>
          <w:sz w:val="28"/>
          <w:szCs w:val="28"/>
          <w:rtl/>
        </w:rPr>
        <w:t xml:space="preserve"> </w:t>
      </w:r>
      <w:r w:rsidR="00B54A72" w:rsidRPr="000C4B67">
        <w:rPr>
          <w:rFonts w:ascii="Akhbar MT" w:cs="Akhbar MT" w:hint="cs"/>
          <w:b/>
          <w:bCs/>
          <w:sz w:val="28"/>
          <w:szCs w:val="28"/>
          <w:rtl/>
        </w:rPr>
        <w:t>الثاني</w:t>
      </w:r>
      <w:r w:rsidR="00B54A72" w:rsidRPr="000C4B67">
        <w:rPr>
          <w:rFonts w:ascii="Akhbar MT" w:cs="Akhbar MT"/>
          <w:b/>
          <w:bCs/>
          <w:sz w:val="28"/>
          <w:szCs w:val="28"/>
          <w:rtl/>
        </w:rPr>
        <w:t xml:space="preserve"> (13: 20-21) .</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فاليشع</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فيما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تروي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التوراة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حتى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وهو</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ميت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تحيي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عظامه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بإذن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ميتا</w:t>
      </w:r>
      <w:r w:rsidR="00B54A72" w:rsidRPr="000C4B67">
        <w:rPr>
          <w:rFonts w:ascii="Traditional Arabic" w:hAnsi="Traditional Arabic" w:cs="Traditional Arabic"/>
          <w:sz w:val="36"/>
          <w:szCs w:val="36"/>
          <w:rtl/>
        </w:rPr>
        <w:t>.</w:t>
      </w:r>
      <w:r w:rsidR="00B54A72" w:rsidRPr="000C4B67">
        <w:rPr>
          <w:rFonts w:ascii="Traditional Arabic" w:hAnsi="Traditional Arabic" w:cs="Traditional Arabic" w:hint="cs"/>
          <w:sz w:val="36"/>
          <w:szCs w:val="36"/>
          <w:rtl/>
        </w:rPr>
        <w:t xml:space="preserve"> وجاء</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حزقيال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أنه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أحيا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جيشا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عظيما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جدا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جدا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بإذن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كانت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عظام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أفراده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رميما</w:t>
      </w:r>
      <w:r w:rsidR="00B54A72" w:rsidRPr="000C4B67">
        <w:rPr>
          <w:rFonts w:ascii="Traditional Arabic" w:hAnsi="Traditional Arabic" w:cs="Traditional Arabic"/>
          <w:sz w:val="36"/>
          <w:szCs w:val="36"/>
          <w:rtl/>
        </w:rPr>
        <w:t xml:space="preserve"> (</w:t>
      </w:r>
      <w:r w:rsidR="00B54A72" w:rsidRPr="000C4B67">
        <w:rPr>
          <w:rFonts w:ascii="Akhbar MT" w:cs="Akhbar MT" w:hint="cs"/>
          <w:b/>
          <w:bCs/>
          <w:sz w:val="28"/>
          <w:szCs w:val="28"/>
          <w:rtl/>
        </w:rPr>
        <w:t>حزقيال</w:t>
      </w:r>
      <w:r w:rsidR="00B54A72" w:rsidRPr="000C4B67">
        <w:rPr>
          <w:rFonts w:ascii="Akhbar MT" w:cs="Akhbar MT"/>
          <w:b/>
          <w:bCs/>
          <w:sz w:val="28"/>
          <w:szCs w:val="28"/>
          <w:rtl/>
        </w:rPr>
        <w:t xml:space="preserve"> (37: 1-10) .</w:t>
      </w:r>
      <w:r w:rsidR="00B54A72" w:rsidRPr="000C4B67">
        <w:rPr>
          <w:rFonts w:ascii="Traditional Arabic" w:hAnsi="Traditional Arabic" w:cs="Traditional Arabic"/>
          <w:sz w:val="36"/>
          <w:szCs w:val="36"/>
          <w:rtl/>
        </w:rPr>
        <w:t>) .</w:t>
      </w:r>
    </w:p>
    <w:p w:rsidR="00B54A72" w:rsidRPr="000C4B67" w:rsidRDefault="00AD11F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hint="cs"/>
          <w:sz w:val="36"/>
          <w:szCs w:val="36"/>
          <w:rtl/>
        </w:rPr>
        <w:t>فهؤلاء</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أحيوا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بإذن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أمواتا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وبعضهم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أحيا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جيشا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عظيما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الأموات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فلم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يكونوا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آلهة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مثل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عيسى</w:t>
      </w:r>
      <w:r w:rsidR="00B54A72" w:rsidRPr="000C4B67">
        <w:rPr>
          <w:rFonts w:ascii="Traditional Arabic" w:hAnsi="Traditional Arabic" w:cs="Traditional Arabic"/>
          <w:sz w:val="36"/>
          <w:szCs w:val="36"/>
          <w:rtl/>
        </w:rPr>
        <w:t xml:space="preserve"> - </w:t>
      </w:r>
      <w:r w:rsidR="00B54A72" w:rsidRPr="000C4B67">
        <w:rPr>
          <w:rFonts w:ascii="Traditional Arabic" w:hAnsi="Traditional Arabic" w:cs="Traditional Arabic" w:hint="cs"/>
          <w:sz w:val="36"/>
          <w:szCs w:val="36"/>
          <w:rtl/>
        </w:rPr>
        <w:t>تدرجا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مع</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زعم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النصارى؟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علما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العلة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التي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ادعاها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النصارى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والمنصرون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لتأليه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عيسى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هي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إحياء</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الموتى،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وهؤلاء</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اشتركوا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مع</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عيسى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عليه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السلام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العلة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نفسها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وقاموا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بالأفعال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أو</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المعجزات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نفسها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مما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يوجب</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على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النصارى</w:t>
      </w:r>
      <w:r w:rsidR="00B54A72" w:rsidRPr="000C4B67">
        <w:rPr>
          <w:rFonts w:ascii="Traditional Arabic" w:hAnsi="Traditional Arabic" w:cs="Traditional Arabic"/>
          <w:sz w:val="36"/>
          <w:szCs w:val="36"/>
          <w:rtl/>
        </w:rPr>
        <w:t xml:space="preserve"> - </w:t>
      </w:r>
      <w:r w:rsidR="00B54A72" w:rsidRPr="000C4B67">
        <w:rPr>
          <w:rFonts w:ascii="Traditional Arabic" w:hAnsi="Traditional Arabic" w:cs="Traditional Arabic" w:hint="cs"/>
          <w:sz w:val="36"/>
          <w:szCs w:val="36"/>
          <w:rtl/>
        </w:rPr>
        <w:t>عقلا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الاشتراك</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مع</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عيسى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النتيجة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نفسها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وهي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الألوهية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فعدم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تأليه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النصارى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لمن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شارك</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عيسى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عليه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السلام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الفعل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والعلة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المقدمة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الصغرى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والكبرى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مكابرة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ومعاندة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يرفضها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العقل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فهي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باب</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التفريق</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بين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المتماثلات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والمتطابقات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لأن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تطابق</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المقدمات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مفض</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لتطابق</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النتائج</w:t>
      </w:r>
      <w:r w:rsidR="00B54A72" w:rsidRPr="000C4B67">
        <w:rPr>
          <w:rFonts w:ascii="Traditional Arabic" w:hAnsi="Traditional Arabic" w:cs="Traditional Arabic"/>
          <w:sz w:val="36"/>
          <w:szCs w:val="36"/>
          <w:rtl/>
        </w:rPr>
        <w:t>.</w:t>
      </w:r>
      <w:r w:rsidR="00B54A72" w:rsidRPr="000C4B67">
        <w:rPr>
          <w:rFonts w:ascii="Traditional Arabic" w:hAnsi="Traditional Arabic" w:cs="Traditional Arabic" w:hint="cs"/>
          <w:sz w:val="36"/>
          <w:szCs w:val="36"/>
          <w:rtl/>
        </w:rPr>
        <w:t xml:space="preserve"> ومنطقيا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كل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شارك</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عيسى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عليه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السلام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بإحياء</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الموتى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فهو</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كعيسى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بجامع</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إحياء</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الموتى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وتأليه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هؤلاء</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البشر</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نتيجة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كاذبة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يكذبها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النصارى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قبل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غيرهم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ولما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كانت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النتائج</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كاذبة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والمقدمات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الصغرى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مسلمة</w:t>
      </w:r>
      <w:r w:rsidR="00B54A72" w:rsidRPr="000C4B67">
        <w:rPr>
          <w:rFonts w:ascii="Traditional Arabic" w:hAnsi="Traditional Arabic" w:cs="Traditional Arabic"/>
          <w:sz w:val="36"/>
          <w:szCs w:val="36"/>
          <w:rtl/>
        </w:rPr>
        <w:t xml:space="preserve"> - </w:t>
      </w:r>
      <w:r w:rsidR="00B54A72" w:rsidRPr="000C4B67">
        <w:rPr>
          <w:rFonts w:ascii="Traditional Arabic" w:hAnsi="Traditional Arabic" w:cs="Traditional Arabic" w:hint="cs"/>
          <w:sz w:val="36"/>
          <w:szCs w:val="36"/>
          <w:rtl/>
        </w:rPr>
        <w:t>ولاسيما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المقبول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منها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عند</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المسلمين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والنصارى</w:t>
      </w:r>
      <w:r w:rsidR="00B54A72" w:rsidRPr="000C4B67">
        <w:rPr>
          <w:rFonts w:ascii="Traditional Arabic" w:hAnsi="Traditional Arabic" w:cs="Traditional Arabic"/>
          <w:sz w:val="36"/>
          <w:szCs w:val="36"/>
          <w:rtl/>
        </w:rPr>
        <w:t xml:space="preserve"> - </w:t>
      </w:r>
      <w:r w:rsidR="00B54A72" w:rsidRPr="000C4B67">
        <w:rPr>
          <w:rFonts w:ascii="Traditional Arabic" w:hAnsi="Traditional Arabic" w:cs="Traditional Arabic" w:hint="cs"/>
          <w:sz w:val="36"/>
          <w:szCs w:val="36"/>
          <w:rtl/>
        </w:rPr>
        <w:t>ثبت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عقلا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العلة</w:t>
      </w:r>
      <w:r w:rsidR="00B54A72" w:rsidRPr="000C4B67">
        <w:rPr>
          <w:rFonts w:ascii="Traditional Arabic" w:hAnsi="Traditional Arabic" w:cs="Traditional Arabic"/>
          <w:sz w:val="36"/>
          <w:szCs w:val="36"/>
          <w:rtl/>
        </w:rPr>
        <w:t xml:space="preserve"> - </w:t>
      </w:r>
      <w:r w:rsidR="00B54A72" w:rsidRPr="000C4B67">
        <w:rPr>
          <w:rFonts w:ascii="Traditional Arabic" w:hAnsi="Traditional Arabic" w:cs="Traditional Arabic" w:hint="cs"/>
          <w:sz w:val="36"/>
          <w:szCs w:val="36"/>
          <w:rtl/>
        </w:rPr>
        <w:t>أو</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المقدمة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الكبرى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قياس</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الشمول</w:t>
      </w:r>
      <w:r w:rsidR="00B54A72" w:rsidRPr="000C4B67">
        <w:rPr>
          <w:rFonts w:ascii="Traditional Arabic" w:hAnsi="Traditional Arabic" w:cs="Traditional Arabic"/>
          <w:sz w:val="36"/>
          <w:szCs w:val="36"/>
          <w:rtl/>
        </w:rPr>
        <w:t xml:space="preserve"> - </w:t>
      </w:r>
      <w:r w:rsidR="00B54A72" w:rsidRPr="000C4B67">
        <w:rPr>
          <w:rFonts w:ascii="Traditional Arabic" w:hAnsi="Traditional Arabic" w:cs="Traditional Arabic" w:hint="cs"/>
          <w:sz w:val="36"/>
          <w:szCs w:val="36"/>
          <w:rtl/>
        </w:rPr>
        <w:t>هي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سبب</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بطلان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النتائج</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وكذبها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وهذا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تدل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عليه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آيات</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القرآن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ونصوص</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التوراة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والأناجيل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حصول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معجزة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إحياء</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الموتى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على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يد</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أحد</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البشر</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وإن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كان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نبيا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أو</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صالحا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ليس</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دليلا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على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ألوهيته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مما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يسقط</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دعوى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النصارى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في</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تأليه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عيسى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لأنه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أحيا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موتى</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إذ</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تبين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هذا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ليس</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علة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للألوهية</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حيث</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قام</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بهذا</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الإحياء</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ليس</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بإله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الرسل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والأنبياء</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بإذن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الله</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بل</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ومن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ليس</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من</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الأنبياء</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أو</w:t>
      </w:r>
      <w:r w:rsidR="00B54A72" w:rsidRPr="000C4B67">
        <w:rPr>
          <w:rFonts w:ascii="Traditional Arabic" w:hAnsi="Traditional Arabic" w:cs="Traditional Arabic"/>
          <w:sz w:val="36"/>
          <w:szCs w:val="36"/>
          <w:rtl/>
        </w:rPr>
        <w:t xml:space="preserve"> </w:t>
      </w:r>
      <w:r w:rsidR="00B54A72" w:rsidRPr="000C4B67">
        <w:rPr>
          <w:rFonts w:ascii="Traditional Arabic" w:hAnsi="Traditional Arabic" w:cs="Traditional Arabic" w:hint="cs"/>
          <w:sz w:val="36"/>
          <w:szCs w:val="36"/>
          <w:rtl/>
        </w:rPr>
        <w:t>الرسل</w:t>
      </w:r>
      <w:r w:rsidR="00B54A72" w:rsidRPr="000C4B67">
        <w:rPr>
          <w:rFonts w:ascii="Traditional Arabic" w:hAnsi="Traditional Arabic" w:cs="Traditional Arabic"/>
          <w:sz w:val="36"/>
          <w:szCs w:val="36"/>
          <w:rtl/>
        </w:rPr>
        <w:t>.</w:t>
      </w:r>
    </w:p>
    <w:p w:rsidR="00B54A72" w:rsidRPr="000C4B67" w:rsidRDefault="00AD11F4" w:rsidP="00FD3B20">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4- وبقي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جواب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هذه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الأبطولة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ننبه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القائلين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يدع</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الإنجيل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المنسوب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تلاميذه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وتلاميذهم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خالق،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غاية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ذكره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بولس</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الخالق،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ولكنه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خلق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الخلائق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خالق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الجميع</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بيسوع</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أفسس</w:t>
      </w:r>
      <w:r w:rsidR="00B54A72" w:rsidRPr="000C4B67">
        <w:rPr>
          <w:rFonts w:ascii="Traditional Arabic" w:hAnsi="Traditional Arabic" w:cs="Traditional Arabic"/>
          <w:sz w:val="36"/>
          <w:szCs w:val="36"/>
          <w:rtl/>
          <w:lang w:bidi="ar-SY"/>
        </w:rPr>
        <w:t xml:space="preserve"> 3/ 9)</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فهو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واسطة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الخلق،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وليس</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الخالق،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يقول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القس</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جيمس</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أنِس</w:t>
      </w:r>
      <w:r w:rsidR="00B54A72" w:rsidRPr="000C4B67">
        <w:rPr>
          <w:rFonts w:ascii="Traditional Arabic" w:hAnsi="Traditional Arabic" w:cs="Traditional Arabic"/>
          <w:sz w:val="36"/>
          <w:szCs w:val="36"/>
          <w:rtl/>
          <w:lang w:bidi="ar-SY"/>
        </w:rPr>
        <w:t xml:space="preserve">: " </w:t>
      </w:r>
      <w:r w:rsidR="00B54A72" w:rsidRPr="000C4B67">
        <w:rPr>
          <w:rFonts w:ascii="Traditional Arabic" w:hAnsi="Traditional Arabic" w:cs="Traditional Arabic" w:hint="cs"/>
          <w:sz w:val="36"/>
          <w:szCs w:val="36"/>
          <w:rtl/>
          <w:lang w:bidi="ar-SY"/>
        </w:rPr>
        <w:t>الآب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خلق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العالم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بواسطة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الابن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w:t>
      </w:r>
      <w:r w:rsidR="00FD3B20">
        <w:rPr>
          <w:rFonts w:ascii="Traditional Arabic" w:hAnsi="Traditional Arabic" w:cs="Traditional Arabic" w:hint="cs"/>
          <w:sz w:val="36"/>
          <w:szCs w:val="36"/>
          <w:rtl/>
          <w:lang w:bidi="ar-SY"/>
        </w:rPr>
        <w:t>(</w:t>
      </w:r>
      <w:r w:rsidR="00B54A72" w:rsidRPr="000C4B67">
        <w:rPr>
          <w:rStyle w:val="a7"/>
          <w:rFonts w:ascii="Traditional Arabic" w:hAnsi="Traditional Arabic" w:cs="Traditional Arabic"/>
          <w:sz w:val="36"/>
          <w:szCs w:val="36"/>
          <w:rtl/>
          <w:lang w:bidi="ar-SY"/>
        </w:rPr>
        <w:footnoteReference w:id="447"/>
      </w:r>
      <w:r w:rsidR="00FD3B20">
        <w:rPr>
          <w:rFonts w:ascii="Traditional Arabic" w:hAnsi="Traditional Arabic" w:cs="Traditional Arabic" w:hint="cs"/>
          <w:sz w:val="36"/>
          <w:szCs w:val="36"/>
          <w:rtl/>
          <w:lang w:bidi="ar-SY"/>
        </w:rPr>
        <w:t>)</w:t>
      </w:r>
    </w:p>
    <w:p w:rsidR="00B54A72" w:rsidRPr="001A64EB" w:rsidRDefault="001A64EB" w:rsidP="00B2335D">
      <w:pPr>
        <w:autoSpaceDE w:val="0"/>
        <w:autoSpaceDN w:val="0"/>
        <w:adjustRightInd w:val="0"/>
        <w:spacing w:after="0" w:line="240" w:lineRule="auto"/>
        <w:jc w:val="both"/>
        <w:rPr>
          <w:rFonts w:ascii="Traditional Arabic" w:hAnsi="Traditional Arabic" w:cs="Traditional Arabic"/>
          <w:b/>
          <w:bCs/>
          <w:sz w:val="44"/>
          <w:szCs w:val="44"/>
          <w:rtl/>
          <w:lang w:bidi="ar-SY"/>
        </w:rPr>
      </w:pPr>
      <w:r w:rsidRPr="001A64EB">
        <w:rPr>
          <w:rFonts w:ascii="Traditional Arabic" w:hAnsi="Traditional Arabic" w:cs="Traditional Arabic" w:hint="cs"/>
          <w:b/>
          <w:bCs/>
          <w:sz w:val="44"/>
          <w:szCs w:val="44"/>
          <w:rtl/>
          <w:lang w:bidi="ar-SY"/>
        </w:rPr>
        <w:t xml:space="preserve">المطلب الرابع : </w:t>
      </w:r>
      <w:r w:rsidR="00B54A72" w:rsidRPr="001A64EB">
        <w:rPr>
          <w:rFonts w:ascii="Traditional Arabic" w:hAnsi="Traditional Arabic" w:cs="Traditional Arabic" w:hint="cs"/>
          <w:b/>
          <w:bCs/>
          <w:sz w:val="44"/>
          <w:szCs w:val="44"/>
          <w:rtl/>
          <w:lang w:bidi="ar-SY"/>
        </w:rPr>
        <w:t>هل</w:t>
      </w:r>
      <w:r w:rsidR="00B54A72" w:rsidRPr="001A64EB">
        <w:rPr>
          <w:rFonts w:ascii="Traditional Arabic" w:hAnsi="Traditional Arabic" w:cs="Traditional Arabic"/>
          <w:b/>
          <w:bCs/>
          <w:sz w:val="44"/>
          <w:szCs w:val="44"/>
          <w:rtl/>
          <w:lang w:bidi="ar-SY"/>
        </w:rPr>
        <w:t xml:space="preserve"> </w:t>
      </w:r>
      <w:r w:rsidR="00B54A72" w:rsidRPr="001A64EB">
        <w:rPr>
          <w:rFonts w:ascii="Traditional Arabic" w:hAnsi="Traditional Arabic" w:cs="Traditional Arabic" w:hint="cs"/>
          <w:b/>
          <w:bCs/>
          <w:sz w:val="44"/>
          <w:szCs w:val="44"/>
          <w:rtl/>
          <w:lang w:bidi="ar-SY"/>
        </w:rPr>
        <w:t>امتدح</w:t>
      </w:r>
      <w:r w:rsidR="00B54A72" w:rsidRPr="001A64EB">
        <w:rPr>
          <w:rFonts w:ascii="Traditional Arabic" w:hAnsi="Traditional Arabic" w:cs="Traditional Arabic"/>
          <w:b/>
          <w:bCs/>
          <w:sz w:val="44"/>
          <w:szCs w:val="44"/>
          <w:rtl/>
          <w:lang w:bidi="ar-SY"/>
        </w:rPr>
        <w:t xml:space="preserve"> </w:t>
      </w:r>
      <w:r w:rsidR="00B54A72" w:rsidRPr="001A64EB">
        <w:rPr>
          <w:rFonts w:ascii="Traditional Arabic" w:hAnsi="Traditional Arabic" w:cs="Traditional Arabic" w:hint="cs"/>
          <w:b/>
          <w:bCs/>
          <w:sz w:val="44"/>
          <w:szCs w:val="44"/>
          <w:rtl/>
          <w:lang w:bidi="ar-SY"/>
        </w:rPr>
        <w:t>القرآن</w:t>
      </w:r>
      <w:r w:rsidR="00B54A72" w:rsidRPr="001A64EB">
        <w:rPr>
          <w:rFonts w:ascii="Traditional Arabic" w:hAnsi="Traditional Arabic" w:cs="Traditional Arabic"/>
          <w:b/>
          <w:bCs/>
          <w:sz w:val="44"/>
          <w:szCs w:val="44"/>
          <w:rtl/>
          <w:lang w:bidi="ar-SY"/>
        </w:rPr>
        <w:t xml:space="preserve"> </w:t>
      </w:r>
      <w:r w:rsidR="00B54A72" w:rsidRPr="001A64EB">
        <w:rPr>
          <w:rFonts w:ascii="Traditional Arabic" w:hAnsi="Traditional Arabic" w:cs="Traditional Arabic" w:hint="cs"/>
          <w:b/>
          <w:bCs/>
          <w:sz w:val="44"/>
          <w:szCs w:val="44"/>
          <w:rtl/>
          <w:lang w:bidi="ar-SY"/>
        </w:rPr>
        <w:t>النصارى؟</w:t>
      </w:r>
    </w:p>
    <w:p w:rsidR="00B54A72" w:rsidRPr="000C4B67" w:rsidRDefault="00AD11F4"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قالوا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امتدح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القرآن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النصارى،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وذكر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بأنهم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الجنة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قوله</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آمَنُوا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وَالَّذِينَ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هَادُوا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وَالنَّصَارَى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وَالصَّابِئِينَ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آمَنَ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وَالْيَوْمِ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الآخِرِ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وَعَمِلَ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صَالِحاً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فَلَهُمْ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أَجْرُهُمْ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رَبِّهِمْ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خَوْفٌ</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يَحْزَنُونَ</w:t>
      </w:r>
      <w:r w:rsidR="00FD3B20">
        <w:rPr>
          <w:rFonts w:ascii="Traditional Arabic" w:hAnsi="Traditional Arabic" w:cs="Traditional Arabic"/>
          <w:sz w:val="36"/>
          <w:szCs w:val="36"/>
          <w:rtl/>
          <w:lang w:bidi="ar-SY"/>
        </w:rPr>
        <w:t xml:space="preserve">} </w:t>
      </w:r>
      <w:r w:rsidR="00FD3B20">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البقرة</w:t>
      </w:r>
      <w:r w:rsidR="00FD3B20">
        <w:rPr>
          <w:rFonts w:ascii="Traditional Arabic" w:hAnsi="Traditional Arabic" w:cs="Traditional Arabic"/>
          <w:sz w:val="36"/>
          <w:szCs w:val="36"/>
          <w:rtl/>
          <w:lang w:bidi="ar-SY"/>
        </w:rPr>
        <w:t>: 62</w:t>
      </w:r>
      <w:r w:rsidR="00FD3B20">
        <w:rPr>
          <w:rFonts w:ascii="Traditional Arabic" w:hAnsi="Traditional Arabic" w:cs="Traditional Arabic" w:hint="cs"/>
          <w:sz w:val="36"/>
          <w:szCs w:val="36"/>
          <w:rtl/>
          <w:lang w:bidi="ar-SY"/>
        </w:rPr>
        <w:t>].</w:t>
      </w:r>
    </w:p>
    <w:p w:rsidR="00B54A72" w:rsidRPr="000C4B67" w:rsidRDefault="00AD11F4" w:rsidP="00FD3B20">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والجواب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القرآن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واضحاً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بيان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وحدانية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وعبودية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وبشريته؛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صريحاً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إضلال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القائلين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بألوهيته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وربوبيته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وتكفيرهم،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وهذا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منثور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مواضع</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كثيرة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القرآن،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تعالى</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لَقَدْ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كَفَرَ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قَالُوا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ابْنُ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مَرْيَمَ</w:t>
      </w:r>
      <w:r w:rsidR="00B54A72" w:rsidRPr="000C4B67">
        <w:rPr>
          <w:rFonts w:ascii="Traditional Arabic" w:hAnsi="Traditional Arabic" w:cs="Traditional Arabic"/>
          <w:sz w:val="36"/>
          <w:szCs w:val="36"/>
          <w:rtl/>
          <w:lang w:bidi="ar-SY"/>
        </w:rPr>
        <w:t xml:space="preserve">} </w:t>
      </w:r>
      <w:r w:rsidR="00FD3B20">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المائدة</w:t>
      </w:r>
      <w:r w:rsidR="00B54A72" w:rsidRPr="000C4B67">
        <w:rPr>
          <w:rFonts w:ascii="Traditional Arabic" w:hAnsi="Traditional Arabic" w:cs="Traditional Arabic"/>
          <w:sz w:val="36"/>
          <w:szCs w:val="36"/>
          <w:rtl/>
          <w:lang w:bidi="ar-SY"/>
        </w:rPr>
        <w:t>: 17</w:t>
      </w:r>
      <w:r w:rsidR="00FD3B20">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وقوله</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لَّقَدْ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كَفَرَ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قَالُوا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ثَالِثُ</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ثَلاَثَةٍ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وَاحِدٌ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يَنتَهُوا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يَقُولُونَ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لَيَمَسَّنَّ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كَفَرُوا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عَذَابٌ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أَلِيمٌ</w:t>
      </w:r>
      <w:r w:rsidR="00B54A72" w:rsidRPr="000C4B67">
        <w:rPr>
          <w:rFonts w:ascii="Traditional Arabic" w:hAnsi="Traditional Arabic" w:cs="Traditional Arabic"/>
          <w:sz w:val="36"/>
          <w:szCs w:val="36"/>
          <w:rtl/>
          <w:lang w:bidi="ar-SY"/>
        </w:rPr>
        <w:t xml:space="preserve">} </w:t>
      </w:r>
      <w:r w:rsidR="00FD3B20">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المائدة</w:t>
      </w:r>
      <w:r w:rsidR="00B54A72" w:rsidRPr="000C4B67">
        <w:rPr>
          <w:rFonts w:ascii="Traditional Arabic" w:hAnsi="Traditional Arabic" w:cs="Traditional Arabic"/>
          <w:sz w:val="36"/>
          <w:szCs w:val="36"/>
          <w:rtl/>
          <w:lang w:bidi="ar-SY"/>
        </w:rPr>
        <w:t>: 73</w:t>
      </w:r>
      <w:r w:rsidR="00FD3B20">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فهاتان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الآيتان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وغيرهما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واضحتان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بيان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كفر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القائلين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بعقيدة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التثليث</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وألوهية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w:t>
      </w:r>
    </w:p>
    <w:p w:rsidR="00B54A72" w:rsidRPr="000C4B67" w:rsidRDefault="00AD11F4" w:rsidP="00FD3B20">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ولكن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هذا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الحكم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القرآني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يسري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تبرأ</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هذه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المعتقدات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وَقَالَ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بَنِي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إِسْرَائِيلَ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اعْبُدُوا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رَبِّي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وَرَبَّكُمْ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يُشْرِكْ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فَقَدْ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حَرَّمَ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الْجَنَّةَ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وَمَأْوَاهُ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النَّارُ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لِلظَّالِمِينَ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أَنصَارٍ</w:t>
      </w:r>
      <w:r w:rsidR="00B54A72" w:rsidRPr="000C4B67">
        <w:rPr>
          <w:rFonts w:ascii="Traditional Arabic" w:hAnsi="Traditional Arabic" w:cs="Traditional Arabic"/>
          <w:sz w:val="36"/>
          <w:szCs w:val="36"/>
          <w:rtl/>
          <w:lang w:bidi="ar-SY"/>
        </w:rPr>
        <w:t xml:space="preserve">} </w:t>
      </w:r>
      <w:r w:rsidR="00FD3B20">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المائدة</w:t>
      </w:r>
      <w:r w:rsidR="00B54A72" w:rsidRPr="000C4B67">
        <w:rPr>
          <w:rFonts w:ascii="Traditional Arabic" w:hAnsi="Traditional Arabic" w:cs="Traditional Arabic"/>
          <w:sz w:val="36"/>
          <w:szCs w:val="36"/>
          <w:rtl/>
          <w:lang w:bidi="ar-SY"/>
        </w:rPr>
        <w:t>: 72</w:t>
      </w:r>
      <w:r w:rsidR="00FD3B20">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يسري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الحكم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بالكفر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والنار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أتباعه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المخلصين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المؤمنين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آمنوا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وحده، وشهدوا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بالرسالة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فحسب،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واتبعوه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ونصروه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الْحَوَارِيُّونَ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نَحْنُ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أَنصَارُ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آمَنَّا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وَاشْهَدْ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بِأَنَّا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مُسْلِمُونَ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رَبَّنَا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آمَنَّا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أَنزَلْتَ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وَاتَّبَعْنَا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الرَّسُولَ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فَاكْتُبْنَا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مَعَ</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الشَّاهِدِينَ</w:t>
      </w:r>
      <w:r w:rsidR="00B54A72" w:rsidRPr="000C4B67">
        <w:rPr>
          <w:rFonts w:ascii="Traditional Arabic" w:hAnsi="Traditional Arabic" w:cs="Traditional Arabic"/>
          <w:sz w:val="36"/>
          <w:szCs w:val="36"/>
          <w:rtl/>
          <w:lang w:bidi="ar-SY"/>
        </w:rPr>
        <w:t xml:space="preserve">} </w:t>
      </w:r>
      <w:r w:rsidR="00FD3B20">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آل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عمران</w:t>
      </w:r>
      <w:r w:rsidR="00B54A72" w:rsidRPr="000C4B67">
        <w:rPr>
          <w:rFonts w:ascii="Traditional Arabic" w:hAnsi="Traditional Arabic" w:cs="Traditional Arabic"/>
          <w:sz w:val="36"/>
          <w:szCs w:val="36"/>
          <w:rtl/>
          <w:lang w:bidi="ar-SY"/>
        </w:rPr>
        <w:t xml:space="preserve">: 52 </w:t>
      </w:r>
      <w:r w:rsidR="00FD3B20">
        <w:rPr>
          <w:rFonts w:ascii="Traditional Arabic" w:hAnsi="Traditional Arabic" w:cs="Traditional Arabic"/>
          <w:sz w:val="36"/>
          <w:szCs w:val="36"/>
          <w:rtl/>
          <w:lang w:bidi="ar-SY"/>
        </w:rPr>
        <w:t>–</w:t>
      </w:r>
      <w:r w:rsidR="00B54A72" w:rsidRPr="000C4B67">
        <w:rPr>
          <w:rFonts w:ascii="Traditional Arabic" w:hAnsi="Traditional Arabic" w:cs="Traditional Arabic"/>
          <w:sz w:val="36"/>
          <w:szCs w:val="36"/>
          <w:rtl/>
          <w:lang w:bidi="ar-SY"/>
        </w:rPr>
        <w:t xml:space="preserve"> 53</w:t>
      </w:r>
      <w:r w:rsidR="00FD3B20">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موضع</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آخر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يقول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تعالى</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وَإِذْ</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أَوْحَيْتُ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الْحَوَارِيِّينَ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آمِنُوا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وَبِرَسُولِي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قَالُوَاْ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آمَنَّا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وَاشْهَدْ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بِأَنَّنَا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مُسْلِمُونَ</w:t>
      </w:r>
      <w:r w:rsidR="00B54A72" w:rsidRPr="000C4B67">
        <w:rPr>
          <w:rFonts w:ascii="Traditional Arabic" w:hAnsi="Traditional Arabic" w:cs="Traditional Arabic"/>
          <w:sz w:val="36"/>
          <w:szCs w:val="36"/>
          <w:rtl/>
          <w:lang w:bidi="ar-SY"/>
        </w:rPr>
        <w:t xml:space="preserve">} </w:t>
      </w:r>
      <w:r w:rsidR="00FD3B20">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المائدة</w:t>
      </w:r>
      <w:r w:rsidR="00B54A72" w:rsidRPr="000C4B67">
        <w:rPr>
          <w:rFonts w:ascii="Traditional Arabic" w:hAnsi="Traditional Arabic" w:cs="Traditional Arabic"/>
          <w:sz w:val="36"/>
          <w:szCs w:val="36"/>
          <w:rtl/>
          <w:lang w:bidi="ar-SY"/>
        </w:rPr>
        <w:t>: 111</w:t>
      </w:r>
      <w:r w:rsidR="00FD3B20">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فهؤلاء</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خيرة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خلقه،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مؤمنون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بالمسيح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الرسول،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وبريئون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معتقدات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النصارى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استقاها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المسيحيون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أقوال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بولس</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والمجامع</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الكنسية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بعده</w:t>
      </w:r>
      <w:r w:rsidR="00B54A72" w:rsidRPr="000C4B67">
        <w:rPr>
          <w:rFonts w:ascii="Traditional Arabic" w:hAnsi="Traditional Arabic" w:cs="Traditional Arabic"/>
          <w:sz w:val="36"/>
          <w:szCs w:val="36"/>
          <w:rtl/>
          <w:lang w:bidi="ar-SY"/>
        </w:rPr>
        <w:t>.</w:t>
      </w:r>
    </w:p>
    <w:p w:rsidR="00B54A72" w:rsidRPr="000C4B67" w:rsidRDefault="00AD11F4" w:rsidP="00FD3B20">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هذه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الثلة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المؤمنة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ممدوحة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القرآن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ريب،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وقد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وصفهم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بقوله</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أنصار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FD3B20">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الصف</w:t>
      </w:r>
      <w:r w:rsidR="00B54A72" w:rsidRPr="000C4B67">
        <w:rPr>
          <w:rFonts w:ascii="Traditional Arabic" w:hAnsi="Traditional Arabic" w:cs="Traditional Arabic"/>
          <w:sz w:val="36"/>
          <w:szCs w:val="36"/>
          <w:rtl/>
          <w:lang w:bidi="ar-SY"/>
        </w:rPr>
        <w:t>: 14</w:t>
      </w:r>
      <w:r w:rsidR="00FD3B20">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ومدحة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القرآن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تسري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مؤمن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مشى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نهجهم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يوم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الدين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يمتلئ</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تاريخ</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تسميه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الكنيسة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اليوم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بفرق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الهراطقة،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كالأريوسية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والأبيونية،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وهي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فرق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تنكر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ألوهية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وتندد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بالتثليث،</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وكانت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تمثل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السواد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الأعظم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النصارى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حتى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الرابع</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الميلادي</w:t>
      </w:r>
      <w:r w:rsidR="00B54A72" w:rsidRPr="000C4B67">
        <w:rPr>
          <w:rFonts w:ascii="Traditional Arabic" w:hAnsi="Traditional Arabic" w:cs="Traditional Arabic"/>
          <w:sz w:val="36"/>
          <w:szCs w:val="36"/>
          <w:rtl/>
          <w:lang w:bidi="ar-SY"/>
        </w:rPr>
        <w:t>.).</w:t>
      </w:r>
      <w:r w:rsidR="00B54A72" w:rsidRPr="000C4B67">
        <w:rPr>
          <w:rFonts w:ascii="Traditional Arabic" w:hAnsi="Traditional Arabic" w:cs="Traditional Arabic" w:hint="cs"/>
          <w:sz w:val="36"/>
          <w:szCs w:val="36"/>
          <w:rtl/>
          <w:lang w:bidi="ar-SY"/>
        </w:rPr>
        <w:t xml:space="preserve"> ولما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بعث</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النبي</w:t>
      </w:r>
      <w:r w:rsidR="00B54A72" w:rsidRPr="000C4B67">
        <w:rPr>
          <w:rFonts w:ascii="Traditional Arabic" w:hAnsi="Traditional Arabic" w:cs="Traditional Arabic"/>
          <w:sz w:val="36"/>
          <w:szCs w:val="36"/>
          <w:rtl/>
          <w:lang w:bidi="ar-SY"/>
        </w:rPr>
        <w:t xml:space="preserve"> </w:t>
      </w:r>
      <w:r w:rsidR="00FD3B20">
        <w:rPr>
          <w:rFonts w:ascii="Traditional Arabic" w:hAnsi="Traditional Arabic" w:cs="Traditional Arabic"/>
          <w:sz w:val="36"/>
          <w:szCs w:val="36"/>
          <w:lang w:bidi="ar-SY"/>
        </w:rPr>
        <w:sym w:font="AGA Arabesque" w:char="F072"/>
      </w:r>
      <w:r w:rsidR="00B54A72" w:rsidRPr="000C4B67">
        <w:rPr>
          <w:rFonts w:ascii="Traditional Arabic" w:hAnsi="Traditional Arabic" w:cs="Traditional Arabic" w:hint="cs"/>
          <w:sz w:val="36"/>
          <w:szCs w:val="36"/>
          <w:rtl/>
          <w:lang w:bidi="ar-SY"/>
        </w:rPr>
        <w:t>كان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لمنهجهم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بقايا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الأرض</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تمثل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أشخاص</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أحبهم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لاستقامتهم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التوحيد،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وإعراضهم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مذاهب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التثليث</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والشرك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كرهها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يقول</w:t>
      </w:r>
      <w:r w:rsidR="00B54A72" w:rsidRPr="000C4B67">
        <w:rPr>
          <w:rFonts w:ascii="Traditional Arabic" w:hAnsi="Traditional Arabic" w:cs="Traditional Arabic"/>
          <w:sz w:val="36"/>
          <w:szCs w:val="36"/>
          <w:rtl/>
          <w:lang w:bidi="ar-SY"/>
        </w:rPr>
        <w:t xml:space="preserve"> </w:t>
      </w:r>
      <w:r w:rsidR="00FD3B20">
        <w:rPr>
          <w:rFonts w:ascii="Traditional Arabic" w:hAnsi="Traditional Arabic" w:cs="Traditional Arabic"/>
          <w:sz w:val="36"/>
          <w:szCs w:val="36"/>
          <w:lang w:bidi="ar-SY"/>
        </w:rPr>
        <w:sym w:font="AGA Arabesque" w:char="F072"/>
      </w:r>
      <w:r w:rsidR="00FD3B20">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eastAsia"/>
          <w:sz w:val="36"/>
          <w:szCs w:val="36"/>
          <w:rtl/>
          <w:lang w:bidi="ar-SY"/>
        </w:rPr>
        <w:t>«</w:t>
      </w:r>
      <w:r w:rsidR="00B54A72" w:rsidRPr="000C4B67">
        <w:rPr>
          <w:rFonts w:ascii="Traditional Arabic" w:hAnsi="Traditional Arabic" w:cs="Traditional Arabic" w:hint="cs"/>
          <w:sz w:val="36"/>
          <w:szCs w:val="36"/>
          <w:rtl/>
          <w:lang w:bidi="ar-SY"/>
        </w:rPr>
        <w:t>وإن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نظر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أهل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الأرض،</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فمقتهم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عربهم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وعجمهم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بقايا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أهل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الكتاب</w:t>
      </w:r>
      <w:r w:rsidR="00B54A72" w:rsidRPr="000C4B67">
        <w:rPr>
          <w:rFonts w:ascii="Traditional Arabic" w:hAnsi="Traditional Arabic" w:cs="Traditional Arabic" w:hint="eastAsia"/>
          <w:sz w:val="36"/>
          <w:szCs w:val="36"/>
          <w:rtl/>
          <w:lang w:bidi="ar-SY"/>
        </w:rPr>
        <w:t>»</w:t>
      </w:r>
      <w:r w:rsidR="00B54A72" w:rsidRPr="000C4B67">
        <w:rPr>
          <w:rFonts w:ascii="Traditional Arabic" w:hAnsi="Traditional Arabic" w:cs="Traditional Arabic" w:hint="cs"/>
          <w:sz w:val="36"/>
          <w:szCs w:val="36"/>
          <w:rtl/>
          <w:lang w:bidi="ar-SY"/>
        </w:rPr>
        <w:t xml:space="preserve"> </w:t>
      </w:r>
      <w:r w:rsidR="00FD3B20">
        <w:rPr>
          <w:rFonts w:ascii="Traditional Arabic" w:hAnsi="Traditional Arabic" w:cs="Traditional Arabic" w:hint="cs"/>
          <w:sz w:val="36"/>
          <w:szCs w:val="36"/>
          <w:rtl/>
          <w:lang w:bidi="ar-SY"/>
        </w:rPr>
        <w:t>(</w:t>
      </w:r>
      <w:r w:rsidR="00B54A72" w:rsidRPr="000C4B67">
        <w:rPr>
          <w:rStyle w:val="a7"/>
          <w:rFonts w:ascii="Traditional Arabic" w:hAnsi="Traditional Arabic" w:cs="Traditional Arabic"/>
          <w:sz w:val="36"/>
          <w:szCs w:val="36"/>
          <w:rtl/>
          <w:lang w:bidi="ar-SY"/>
        </w:rPr>
        <w:footnoteReference w:id="448"/>
      </w:r>
      <w:r w:rsidR="00FD3B20">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w:t>
      </w:r>
    </w:p>
    <w:p w:rsidR="00B54A72" w:rsidRPr="000C4B67" w:rsidRDefault="00AD11F4" w:rsidP="00FD3B20">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فهؤلاء</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سلفهم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المؤمنين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أثنى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بقوله</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آمَنُوا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وَالَّذِينَ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هَادُوا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وَالنَّصَارَى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وَالصَّابِئِينَ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آمَنَ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وَالْيَوْمِ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الآخِرِ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وَعَمِلَ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صَالِحاً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فَلَهُمْ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أَجْرُهُمْ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رَبِّهِمْ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خَوْفٌ</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يَحْزَنُونَ</w:t>
      </w:r>
      <w:r w:rsidR="00B54A72" w:rsidRPr="000C4B67">
        <w:rPr>
          <w:rFonts w:ascii="Traditional Arabic" w:hAnsi="Traditional Arabic" w:cs="Traditional Arabic"/>
          <w:sz w:val="36"/>
          <w:szCs w:val="36"/>
          <w:rtl/>
          <w:lang w:bidi="ar-SY"/>
        </w:rPr>
        <w:t xml:space="preserve">} </w:t>
      </w:r>
      <w:r w:rsidR="00FD3B20">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البقرة</w:t>
      </w:r>
      <w:r w:rsidR="00B54A72" w:rsidRPr="000C4B67">
        <w:rPr>
          <w:rFonts w:ascii="Traditional Arabic" w:hAnsi="Traditional Arabic" w:cs="Traditional Arabic"/>
          <w:sz w:val="36"/>
          <w:szCs w:val="36"/>
          <w:rtl/>
          <w:lang w:bidi="ar-SY"/>
        </w:rPr>
        <w:t>: 62</w:t>
      </w:r>
      <w:r w:rsidR="00FD3B20">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وقد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ذُكر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سبب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نزولها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سلمان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حدَّث</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النبيَّ</w:t>
      </w:r>
      <w:r w:rsidR="00B54A72" w:rsidRPr="000C4B67">
        <w:rPr>
          <w:rFonts w:ascii="Traditional Arabic" w:hAnsi="Traditional Arabic" w:cs="Traditional Arabic"/>
          <w:sz w:val="36"/>
          <w:szCs w:val="36"/>
          <w:rtl/>
          <w:lang w:bidi="ar-SY"/>
        </w:rPr>
        <w:t xml:space="preserve"> </w:t>
      </w:r>
      <w:r w:rsidR="00FD3B20">
        <w:rPr>
          <w:rFonts w:ascii="Traditional Arabic" w:hAnsi="Traditional Arabic" w:cs="Traditional Arabic"/>
          <w:sz w:val="36"/>
          <w:szCs w:val="36"/>
          <w:lang w:bidi="ar-SY"/>
        </w:rPr>
        <w:sym w:font="AGA Arabesque" w:char="F072"/>
      </w:r>
      <w:r w:rsidR="00FD3B20">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عن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أصحابه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النصارى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كانوا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 الإيمان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الخالص</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عز</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وجل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قبل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مبعث</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النبي</w:t>
      </w:r>
      <w:r w:rsidR="00B54A72" w:rsidRPr="000C4B67">
        <w:rPr>
          <w:rFonts w:ascii="Traditional Arabic" w:hAnsi="Traditional Arabic" w:cs="Traditional Arabic"/>
          <w:sz w:val="36"/>
          <w:szCs w:val="36"/>
          <w:rtl/>
          <w:lang w:bidi="ar-SY"/>
        </w:rPr>
        <w:t xml:space="preserve"> </w:t>
      </w:r>
      <w:r w:rsidR="00FD3B20">
        <w:rPr>
          <w:rFonts w:ascii="Traditional Arabic" w:hAnsi="Traditional Arabic" w:cs="Traditional Arabic"/>
          <w:sz w:val="36"/>
          <w:szCs w:val="36"/>
          <w:lang w:bidi="ar-SY"/>
        </w:rPr>
        <w:sym w:font="AGA Arabesque" w:char="F072"/>
      </w:r>
      <w:r w:rsidR="00FD3B20">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فقال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كانوا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يصومون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ويصلون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ويؤمنون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ويشهدون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ستبعث</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نبياً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فلما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فرغ</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سلمان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ثنائه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نبي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FD3B20">
        <w:rPr>
          <w:rFonts w:ascii="Traditional Arabic" w:hAnsi="Traditional Arabic" w:cs="Traditional Arabic"/>
          <w:sz w:val="36"/>
          <w:szCs w:val="36"/>
          <w:lang w:bidi="ar-SY"/>
        </w:rPr>
        <w:sym w:font="AGA Arabesque" w:char="F072"/>
      </w:r>
      <w:r w:rsidR="00FD3B20">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eastAsia"/>
          <w:sz w:val="36"/>
          <w:szCs w:val="36"/>
          <w:rtl/>
          <w:lang w:bidi="ar-SY"/>
        </w:rPr>
        <w:t>«</w:t>
      </w:r>
      <w:r w:rsidR="00B54A72" w:rsidRPr="000C4B67">
        <w:rPr>
          <w:rFonts w:ascii="Traditional Arabic" w:hAnsi="Traditional Arabic" w:cs="Traditional Arabic" w:hint="cs"/>
          <w:sz w:val="36"/>
          <w:szCs w:val="36"/>
          <w:rtl/>
          <w:lang w:bidi="ar-SY"/>
        </w:rPr>
        <w:t>يا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سلمان،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أهل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النار</w:t>
      </w:r>
      <w:r w:rsidR="00B54A72" w:rsidRPr="000C4B67">
        <w:rPr>
          <w:rFonts w:ascii="Traditional Arabic" w:hAnsi="Traditional Arabic" w:cs="Traditional Arabic" w:hint="eastAsia"/>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فأنزل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هذه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الآية</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آمَنُوا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وَالَّذِينَ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هَادُوا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وَالنَّصَارَى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وَالصَّابِئِينَ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آمَنَ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وَالْيَوْمِ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 xml:space="preserve">الآخِرِ </w:t>
      </w:r>
      <w:r w:rsidR="00B54A72" w:rsidRPr="000C4B67">
        <w:rPr>
          <w:rFonts w:ascii="Traditional Arabic" w:hAnsi="Traditional Arabic" w:cs="Traditional Arabic"/>
          <w:sz w:val="36"/>
          <w:szCs w:val="36"/>
          <w:rtl/>
          <w:lang w:bidi="ar-SY"/>
        </w:rPr>
        <w:t>}</w:t>
      </w:r>
      <w:r w:rsidR="00B54A72" w:rsidRPr="000C4B67">
        <w:rPr>
          <w:rFonts w:ascii="Traditional Arabic" w:hAnsi="Traditional Arabic" w:cs="Traditional Arabic" w:hint="cs"/>
          <w:sz w:val="36"/>
          <w:szCs w:val="36"/>
          <w:rtl/>
          <w:lang w:bidi="ar-SY"/>
        </w:rPr>
        <w:t xml:space="preserve"> </w:t>
      </w:r>
      <w:r w:rsidR="00FD3B20">
        <w:rPr>
          <w:rFonts w:ascii="Traditional Arabic" w:hAnsi="Traditional Arabic" w:cs="Traditional Arabic" w:hint="cs"/>
          <w:sz w:val="36"/>
          <w:szCs w:val="36"/>
          <w:rtl/>
          <w:lang w:bidi="ar-SY"/>
        </w:rPr>
        <w:t>(</w:t>
      </w:r>
      <w:r w:rsidR="00B54A72" w:rsidRPr="000C4B67">
        <w:rPr>
          <w:rStyle w:val="a7"/>
          <w:rFonts w:ascii="Traditional Arabic" w:hAnsi="Traditional Arabic" w:cs="Traditional Arabic"/>
          <w:sz w:val="36"/>
          <w:szCs w:val="36"/>
          <w:rtl/>
          <w:lang w:bidi="ar-SY"/>
        </w:rPr>
        <w:footnoteReference w:id="449"/>
      </w:r>
      <w:r w:rsidR="00FD3B20">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w:t>
      </w:r>
    </w:p>
    <w:p w:rsidR="00B54A72" w:rsidRPr="000C4B67" w:rsidRDefault="00AD11F4" w:rsidP="00FD3B20">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وهذا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المعنى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واضح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قرأ</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الآية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سياقها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فتدبر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الآيات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قبلها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والتي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بعدها،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حيث</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تكفر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الآيات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قبلها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اليهود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والنصارى،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وتنسب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إليهم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الإساءة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وتتوعدهم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بالنكال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والعذاب</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وَإِذَا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جَآؤُوكُمْ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قَالُوَاْ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آمَنَّا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وَقَد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دَّخَلُوا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بِالْكُفْرِ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خَرَجُوا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أَعْلَمُ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كَانُوا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يَكْتُمُونَ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وَتَرَى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كَثِيراً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يُسَارِعُونَ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الإِثْمِ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وَالْعُدْوَانِ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وَأَكْلِهِمُ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السُّحْتَ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لَبِئْسَ</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كَانُوا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يَعْمَلُونَ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لَوْلاَ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يَنْهَاهُمُ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الرَّبَّانِيُّونَ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وَالأَحْبَارُ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قَوْلِهِمُ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الإِثْمَ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وَأَكْلِهِمُ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السُّحْتَ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لَبِئْسَ</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كَانُوا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يَصْنَعُونَ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وَقَالَتِ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الْيَهُودُ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مَغْلُولَةٌ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غُلَّتْ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أَيْدِيهِمْ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وَلُعِنُوا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قَالُوا</w:t>
      </w:r>
      <w:r w:rsidR="00B54A72" w:rsidRPr="000C4B67">
        <w:rPr>
          <w:rFonts w:ascii="Traditional Arabic" w:hAnsi="Traditional Arabic" w:cs="Traditional Arabic"/>
          <w:sz w:val="36"/>
          <w:szCs w:val="36"/>
          <w:rtl/>
          <w:lang w:bidi="ar-SY"/>
        </w:rPr>
        <w:t xml:space="preserve">} </w:t>
      </w:r>
      <w:r w:rsidR="00FD3B20">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المائدة</w:t>
      </w:r>
      <w:r w:rsidR="00B54A72" w:rsidRPr="000C4B67">
        <w:rPr>
          <w:rFonts w:ascii="Traditional Arabic" w:hAnsi="Traditional Arabic" w:cs="Traditional Arabic"/>
          <w:sz w:val="36"/>
          <w:szCs w:val="36"/>
          <w:rtl/>
          <w:lang w:bidi="ar-SY"/>
        </w:rPr>
        <w:t xml:space="preserve">: 61 </w:t>
      </w:r>
      <w:r w:rsidR="00FD3B20">
        <w:rPr>
          <w:rFonts w:ascii="Traditional Arabic" w:hAnsi="Traditional Arabic" w:cs="Traditional Arabic"/>
          <w:sz w:val="36"/>
          <w:szCs w:val="36"/>
          <w:rtl/>
          <w:lang w:bidi="ar-SY"/>
        </w:rPr>
        <w:t>–</w:t>
      </w:r>
      <w:r w:rsidR="00B54A72" w:rsidRPr="000C4B67">
        <w:rPr>
          <w:rFonts w:ascii="Traditional Arabic" w:hAnsi="Traditional Arabic" w:cs="Traditional Arabic"/>
          <w:sz w:val="36"/>
          <w:szCs w:val="36"/>
          <w:rtl/>
          <w:lang w:bidi="ar-SY"/>
        </w:rPr>
        <w:t xml:space="preserve"> 64</w:t>
      </w:r>
      <w:r w:rsidR="00FD3B20">
        <w:rPr>
          <w:rFonts w:ascii="Traditional Arabic" w:hAnsi="Traditional Arabic" w:cs="Traditional Arabic" w:hint="cs"/>
          <w:sz w:val="36"/>
          <w:szCs w:val="36"/>
          <w:rtl/>
          <w:lang w:bidi="ar-SY"/>
        </w:rPr>
        <w:t>]</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ويستمر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السياق</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القرآني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بعدها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تكفيرهم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مع</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استثناء</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المؤمنين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منهم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كان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منهج</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الأنبياء</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قُلْ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أَهْلَ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الْكِتَابِ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لَسْتُمْ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شَيْءٍ</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حَتَّىَ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تُقِيمُوا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التَّوْرَاةَ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وَالإِنجِيلَ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أُنزِلَ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إِلَيْكُم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رَّبِّكُمْ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وَلَيَزِيدَنَّ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كَثِيراً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مِّنْهُم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أُنزِلَ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إِلَيْكَ</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رَّبِّكَ</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طُغْيَاناً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وَكُفْراً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فَلاَ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تَأْسَ</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الْقَوْمِ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الْكَافِرِينَ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الَّذِينَ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آمَنُوا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وَالَّذِينَ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هَادُوا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وَالصَّابِؤُونَ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وَالنَّصَارَى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آمَنَ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بِالله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وَالْيَوْمِ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الآخِرِ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وعَمِلَ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صَالِحاً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فَلاَ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خَوْفٌ</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عَلَيْهِمْ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وَلاَ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هُمْ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يَحْزَنُونَ</w:t>
      </w:r>
      <w:r w:rsidR="00FD3B20">
        <w:rPr>
          <w:rFonts w:ascii="Traditional Arabic" w:hAnsi="Traditional Arabic" w:cs="Traditional Arabic"/>
          <w:sz w:val="36"/>
          <w:szCs w:val="36"/>
          <w:rtl/>
          <w:lang w:bidi="ar-SY"/>
        </w:rPr>
        <w:t xml:space="preserve">} </w:t>
      </w:r>
      <w:r w:rsidR="00FD3B20">
        <w:rPr>
          <w:rFonts w:ascii="Traditional Arabic" w:hAnsi="Traditional Arabic" w:cs="Traditional Arabic" w:hint="cs"/>
          <w:sz w:val="36"/>
          <w:szCs w:val="36"/>
          <w:rtl/>
          <w:lang w:bidi="ar-SY"/>
        </w:rPr>
        <w:t>[</w:t>
      </w:r>
      <w:r w:rsidRPr="000C4B67">
        <w:rPr>
          <w:rFonts w:ascii="Traditional Arabic" w:hAnsi="Traditional Arabic" w:cs="Traditional Arabic" w:hint="cs"/>
          <w:sz w:val="36"/>
          <w:szCs w:val="36"/>
          <w:rtl/>
          <w:lang w:bidi="ar-SY"/>
        </w:rPr>
        <w:t>المائدة</w:t>
      </w:r>
      <w:r w:rsidRPr="000C4B67">
        <w:rPr>
          <w:rFonts w:ascii="Traditional Arabic" w:hAnsi="Traditional Arabic" w:cs="Traditional Arabic"/>
          <w:sz w:val="36"/>
          <w:szCs w:val="36"/>
          <w:rtl/>
          <w:lang w:bidi="ar-SY"/>
        </w:rPr>
        <w:t xml:space="preserve">: 68 </w:t>
      </w:r>
      <w:r w:rsidR="00FD3B20">
        <w:rPr>
          <w:rFonts w:ascii="Traditional Arabic" w:hAnsi="Traditional Arabic" w:cs="Traditional Arabic"/>
          <w:sz w:val="36"/>
          <w:szCs w:val="36"/>
          <w:rtl/>
          <w:lang w:bidi="ar-SY"/>
        </w:rPr>
        <w:t>– 69</w:t>
      </w:r>
      <w:r w:rsidR="00FD3B20">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w:t>
      </w:r>
    </w:p>
    <w:p w:rsidR="00B54A72" w:rsidRPr="000C4B67" w:rsidRDefault="00AD11F4"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فمن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المحتم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سماهم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آخر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الآية</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الْكَافِرِينَ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ليسوا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تحدث</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صدر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الآية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التالية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آمَنُوا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وَالَّذِينَ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هَادُوا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وَالصَّابِؤُونَ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وَالنَّصَارَى</w:t>
      </w:r>
      <w:r w:rsidR="00B54A72" w:rsidRPr="000C4B67">
        <w:rPr>
          <w:rFonts w:ascii="Traditional Arabic" w:hAnsi="Traditional Arabic" w:cs="Traditional Arabic"/>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فهؤلاء</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غير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الأولين،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هؤلاء</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المؤمنين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بدليل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ذكر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الآية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 وصفهم</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آمَنَ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وَالْيَوْمِ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الآخِرِ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وَعَمِلَ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صَالِحاً</w:t>
      </w:r>
      <w:r w:rsidR="00B54A72" w:rsidRPr="000C4B67">
        <w:rPr>
          <w:rFonts w:ascii="Traditional Arabic" w:hAnsi="Traditional Arabic" w:cs="Traditional Arabic"/>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والمرء</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يكون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مؤمناً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بمجرد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الإيمان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بوجوده،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فقد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آمن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بذلك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كفار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قريش،</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يستحقوا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هذا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الاسم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الشريف</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يختص</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آمن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تبارك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وتعالى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وحده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رباً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وإلهاً،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فلم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يعبد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معه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أحداً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غيره</w:t>
      </w:r>
      <w:r w:rsidR="00B54A72" w:rsidRPr="000C4B67">
        <w:rPr>
          <w:rFonts w:ascii="Traditional Arabic" w:hAnsi="Traditional Arabic" w:cs="Traditional Arabic"/>
          <w:sz w:val="36"/>
          <w:szCs w:val="36"/>
          <w:rtl/>
          <w:lang w:bidi="ar-SY"/>
        </w:rPr>
        <w:t>.</w:t>
      </w:r>
    </w:p>
    <w:p w:rsidR="00B2335D" w:rsidRDefault="00AD11F4" w:rsidP="00B2335D">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ثم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يمضي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السياق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القرآني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ليقول</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لَقَدْ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كَفَرَ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قَالُوا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ابْنُ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مَرْيَمَ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وَقَالَ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بَنِي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إِسْرَائِيلَ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اعْبُدُوا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رَبِّي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وَرَبَّكُمْ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يُشْرِكْ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فَقَدْ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حَرَّمَ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الْجَنَّةَ</w:t>
      </w:r>
      <w:r w:rsidR="00B54A72" w:rsidRPr="000C4B67">
        <w:rPr>
          <w:rFonts w:ascii="Traditional Arabic" w:hAnsi="Traditional Arabic" w:cs="Traditional Arabic"/>
          <w:sz w:val="36"/>
          <w:szCs w:val="36"/>
          <w:rtl/>
          <w:lang w:bidi="ar-SY"/>
        </w:rPr>
        <w:t xml:space="preserve"> </w:t>
      </w:r>
    </w:p>
    <w:p w:rsidR="00B54A72" w:rsidRPr="000C4B67" w:rsidRDefault="00B54A72" w:rsidP="00FD3B20">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وَمَأْوَاهُ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النَّارُ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لِلظَّالِمِينَ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أَنصَارٍ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لَّقَدْ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كَفَرَ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الَّذِينَ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قَالُوا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ثَالِثُ</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ثَلاَثَةٍ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إِلاَّ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وَاحِدٌ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وَإِن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يَنتَهُوا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يَقُولُونَ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لَيَمَسَّنَّ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الَّذِينَ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كَفَرُوا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مِنْهُمْ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عَذَابٌ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أَلِيمٌ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أَفَلاَ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يَتُوبُونَ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وَيَسْتَغْفِرُونَهُ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وَالله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غَفُورٌ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رَّحِيمٌ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الْمَسِيحُ</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ابْنُ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مَرْيَمَ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إِلاَّ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رَسُولٌ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قَدْ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خَلَتْ</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قَبْلِهِ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الرُّسُلُ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وَأُمُّهُ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صِدِّيقَةٌ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كَانَا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يَأْكُلاَنِ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الطَّعَامَ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انظُرْ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كَيْفَ</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نُبَيِّنُ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لَهُمُ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الآيَاتِ</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ثُمَّ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انظُرْ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أَنَّى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يُؤْفَكُونَ</w:t>
      </w:r>
      <w:r w:rsidR="00FD3B20">
        <w:rPr>
          <w:rFonts w:ascii="Traditional Arabic" w:hAnsi="Traditional Arabic" w:cs="Traditional Arabic"/>
          <w:sz w:val="36"/>
          <w:szCs w:val="36"/>
          <w:rtl/>
          <w:lang w:bidi="ar-SY"/>
        </w:rPr>
        <w:t xml:space="preserve">} </w:t>
      </w:r>
      <w:r w:rsidR="00FD3B20">
        <w:rPr>
          <w:rFonts w:ascii="Traditional Arabic" w:hAnsi="Traditional Arabic" w:cs="Traditional Arabic" w:hint="cs"/>
          <w:sz w:val="36"/>
          <w:szCs w:val="36"/>
          <w:rtl/>
          <w:lang w:bidi="ar-SY"/>
        </w:rPr>
        <w:t>[</w:t>
      </w:r>
      <w:r w:rsidRPr="000C4B67">
        <w:rPr>
          <w:rFonts w:ascii="Traditional Arabic" w:hAnsi="Traditional Arabic" w:cs="Traditional Arabic" w:hint="cs"/>
          <w:sz w:val="36"/>
          <w:szCs w:val="36"/>
          <w:rtl/>
          <w:lang w:bidi="ar-SY"/>
        </w:rPr>
        <w:t>المائدة</w:t>
      </w:r>
      <w:r w:rsidR="00FD3B20">
        <w:rPr>
          <w:rFonts w:ascii="Traditional Arabic" w:hAnsi="Traditional Arabic" w:cs="Traditional Arabic"/>
          <w:sz w:val="36"/>
          <w:szCs w:val="36"/>
          <w:rtl/>
          <w:lang w:bidi="ar-SY"/>
        </w:rPr>
        <w:t>: 72 – 75</w:t>
      </w:r>
      <w:r w:rsidR="00FD3B20">
        <w:rPr>
          <w:rFonts w:ascii="Traditional Arabic" w:hAnsi="Traditional Arabic" w:cs="Traditional Arabic" w:hint="cs"/>
          <w:sz w:val="36"/>
          <w:szCs w:val="36"/>
          <w:rtl/>
          <w:lang w:bidi="ar-SY"/>
        </w:rPr>
        <w:t>]</w:t>
      </w:r>
      <w:r w:rsidRPr="000C4B67">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ويستمر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السياق</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القرآني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آخر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آيات</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السورة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وهو</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يتحدث</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كفر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النصارى،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فلِم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أعرض</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القائلون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بمدحة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للنصارى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هذا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وبتروا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الآية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سياقها؟</w:t>
      </w:r>
      <w:r w:rsidRPr="000C4B67">
        <w:rPr>
          <w:rFonts w:ascii="Traditional Arabic" w:hAnsi="Traditional Arabic" w:cs="Traditional Arabic"/>
          <w:sz w:val="36"/>
          <w:szCs w:val="36"/>
          <w:rtl/>
          <w:lang w:bidi="ar-SY"/>
        </w:rPr>
        <w:t>!.</w:t>
      </w:r>
      <w:r w:rsidR="00FD3B20">
        <w:rPr>
          <w:rFonts w:ascii="Traditional Arabic" w:hAnsi="Traditional Arabic" w:cs="Traditional Arabic" w:hint="cs"/>
          <w:sz w:val="36"/>
          <w:szCs w:val="36"/>
          <w:rtl/>
          <w:lang w:bidi="ar-SY"/>
        </w:rPr>
        <w:t>(</w:t>
      </w:r>
      <w:r w:rsidRPr="000C4B67">
        <w:rPr>
          <w:rStyle w:val="a7"/>
          <w:rFonts w:ascii="Traditional Arabic" w:hAnsi="Traditional Arabic" w:cs="Traditional Arabic"/>
          <w:sz w:val="36"/>
          <w:szCs w:val="36"/>
          <w:rtl/>
          <w:lang w:bidi="ar-SY"/>
        </w:rPr>
        <w:footnoteReference w:id="450"/>
      </w:r>
      <w:r w:rsidR="00FD3B20">
        <w:rPr>
          <w:rFonts w:ascii="Traditional Arabic" w:hAnsi="Traditional Arabic" w:cs="Traditional Arabic" w:hint="cs"/>
          <w:sz w:val="36"/>
          <w:szCs w:val="36"/>
          <w:rtl/>
          <w:lang w:bidi="ar-SY"/>
        </w:rPr>
        <w:t>)</w:t>
      </w:r>
    </w:p>
    <w:p w:rsidR="00B54A72" w:rsidRPr="001A64EB" w:rsidRDefault="001A64EB" w:rsidP="00B2335D">
      <w:pPr>
        <w:autoSpaceDE w:val="0"/>
        <w:autoSpaceDN w:val="0"/>
        <w:adjustRightInd w:val="0"/>
        <w:spacing w:after="0" w:line="240" w:lineRule="auto"/>
        <w:jc w:val="both"/>
        <w:rPr>
          <w:rFonts w:ascii="Traditional Arabic" w:hAnsi="Traditional Arabic" w:cs="Traditional Arabic"/>
          <w:b/>
          <w:bCs/>
          <w:sz w:val="44"/>
          <w:szCs w:val="44"/>
          <w:rtl/>
          <w:lang w:bidi="ar-SY"/>
        </w:rPr>
      </w:pPr>
      <w:r w:rsidRPr="001A64EB">
        <w:rPr>
          <w:rFonts w:ascii="Traditional Arabic" w:hAnsi="Traditional Arabic" w:cs="Traditional Arabic" w:hint="cs"/>
          <w:b/>
          <w:bCs/>
          <w:sz w:val="44"/>
          <w:szCs w:val="44"/>
          <w:rtl/>
          <w:lang w:bidi="ar-SY"/>
        </w:rPr>
        <w:t>المطلب الخامس :</w:t>
      </w:r>
      <w:r w:rsidR="00B2335D">
        <w:rPr>
          <w:rFonts w:ascii="Traditional Arabic" w:hAnsi="Traditional Arabic" w:cs="Traditional Arabic" w:hint="cs"/>
          <w:b/>
          <w:bCs/>
          <w:sz w:val="44"/>
          <w:szCs w:val="44"/>
          <w:rtl/>
          <w:lang w:bidi="ar-SY"/>
        </w:rPr>
        <w:t xml:space="preserve"> </w:t>
      </w:r>
      <w:r w:rsidR="00B54A72" w:rsidRPr="001A64EB">
        <w:rPr>
          <w:rFonts w:ascii="Traditional Arabic" w:hAnsi="Traditional Arabic" w:cs="Traditional Arabic" w:hint="cs"/>
          <w:b/>
          <w:bCs/>
          <w:sz w:val="44"/>
          <w:szCs w:val="44"/>
          <w:rtl/>
          <w:lang w:bidi="ar-SY"/>
        </w:rPr>
        <w:t>أتباع</w:t>
      </w:r>
      <w:r w:rsidR="00B54A72" w:rsidRPr="001A64EB">
        <w:rPr>
          <w:rFonts w:ascii="Traditional Arabic" w:hAnsi="Traditional Arabic" w:cs="Traditional Arabic"/>
          <w:b/>
          <w:bCs/>
          <w:sz w:val="44"/>
          <w:szCs w:val="44"/>
          <w:rtl/>
          <w:lang w:bidi="ar-SY"/>
        </w:rPr>
        <w:t xml:space="preserve"> </w:t>
      </w:r>
      <w:r w:rsidR="00B54A72" w:rsidRPr="001A64EB">
        <w:rPr>
          <w:rFonts w:ascii="Traditional Arabic" w:hAnsi="Traditional Arabic" w:cs="Traditional Arabic" w:hint="cs"/>
          <w:b/>
          <w:bCs/>
          <w:sz w:val="44"/>
          <w:szCs w:val="44"/>
          <w:rtl/>
          <w:lang w:bidi="ar-SY"/>
        </w:rPr>
        <w:t>المسيح موعودون بالظفر على الكافرين ؟</w:t>
      </w:r>
    </w:p>
    <w:p w:rsidR="00B54A72" w:rsidRPr="000C4B67" w:rsidRDefault="00AD11F4" w:rsidP="00FD3B20">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قالوا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وصف</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القرآن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النصارى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بأنهم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أتباع</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الموعودون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بالظفر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الكافرين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يوم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القيامة</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إِذْ</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عِيسَى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مُتَوَفِّيكَ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وَرَافِعُكَ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وَمُطَهِّرُكَ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كَفَرُوا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وَجَاعِلُ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اتَّبَعُوكَ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فَوْقَ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كَفَرُوا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يَوْمِ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الْقِيَامَةِ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ثُمَّ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مَرْجِعُكُمْ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فَأَحْكُمُ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بَيْنَكُمْ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كُنتُمْ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تَخْتَلِفُونَ</w:t>
      </w:r>
      <w:r w:rsidR="00B54A72" w:rsidRPr="000C4B67">
        <w:rPr>
          <w:rFonts w:ascii="Traditional Arabic" w:hAnsi="Traditional Arabic" w:cs="Traditional Arabic"/>
          <w:sz w:val="36"/>
          <w:szCs w:val="36"/>
          <w:rtl/>
          <w:lang w:bidi="ar-SY"/>
        </w:rPr>
        <w:t xml:space="preserve">} </w:t>
      </w:r>
      <w:r w:rsidR="00FD3B20">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آل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عمران</w:t>
      </w:r>
      <w:r w:rsidR="00B54A72" w:rsidRPr="000C4B67">
        <w:rPr>
          <w:rFonts w:ascii="Traditional Arabic" w:hAnsi="Traditional Arabic" w:cs="Traditional Arabic"/>
          <w:sz w:val="36"/>
          <w:szCs w:val="36"/>
          <w:rtl/>
          <w:lang w:bidi="ar-SY"/>
        </w:rPr>
        <w:t>: 55</w:t>
      </w:r>
      <w:r w:rsidR="00FD3B20">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وهذا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يدل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صحة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طريقتهم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ودينهم؛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خلافاً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يقوله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المسلمون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تكفيرهم،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وأنهم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أهل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النار</w:t>
      </w:r>
      <w:r w:rsidR="00B54A72" w:rsidRPr="000C4B67">
        <w:rPr>
          <w:rFonts w:ascii="Traditional Arabic" w:hAnsi="Traditional Arabic" w:cs="Traditional Arabic"/>
          <w:sz w:val="36"/>
          <w:szCs w:val="36"/>
          <w:rtl/>
          <w:lang w:bidi="ar-SY"/>
        </w:rPr>
        <w:t>.</w:t>
      </w:r>
    </w:p>
    <w:p w:rsidR="00B54A72" w:rsidRPr="000C4B67" w:rsidRDefault="00AD11F4" w:rsidP="00FD3B20">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والجواب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سبق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بيان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الموقف</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القرآني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النصارى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القائلين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بألوهية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والتثليث</w:t>
      </w:r>
      <w:r w:rsidR="00B54A72" w:rsidRPr="000C4B67">
        <w:rPr>
          <w:rFonts w:ascii="Traditional Arabic" w:hAnsi="Traditional Arabic" w:cs="Traditional Arabic"/>
          <w:sz w:val="36"/>
          <w:szCs w:val="36"/>
          <w:rtl/>
          <w:lang w:bidi="ar-SY"/>
        </w:rPr>
        <w:t>.</w:t>
      </w:r>
      <w:r w:rsidR="00C31A56"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وأما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بخصوص</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هذه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الآية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فهي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تمتدح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أتباع</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السلام،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المسلمون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يصدقون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أقواله</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وَإِذْ</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عِيسَى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ابْنَ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مَرْيَمَ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أَأَنتَ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قُلتَ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لِلنَّاسِ</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اتَّخِذُونِي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وَأُمِّيَ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إِلَهَيْنِ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دُونِ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سُبْحَانَكَ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يَكُونُ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أَقُولَ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لَيْسَ</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بِحَقٍّ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كُنتُ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قُلْتُهُ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فَقَدْ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عَلِمْتَهُ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تَعْلَمُ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نَفْسِي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أَعْلَمُ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نَفْسِكَ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عَلاَّمُ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الْغُيُوبِ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قُلْتُ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أَمَرْتَنِي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اعْبُدُوا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رَبِّي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وَرَبَّكُمْ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وَكُنتُ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شَهِيداً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دُمْتُ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فَلَمَّا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تَوَفَّيْتَنِي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كُنتَ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الرَّقِيبَ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وَأَنتَ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شَيْءٍ</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شَهِيدٌ</w:t>
      </w:r>
      <w:r w:rsidR="00B54A72" w:rsidRPr="000C4B67">
        <w:rPr>
          <w:rFonts w:ascii="Traditional Arabic" w:hAnsi="Traditional Arabic" w:cs="Traditional Arabic"/>
          <w:sz w:val="36"/>
          <w:szCs w:val="36"/>
          <w:rtl/>
          <w:lang w:bidi="ar-SY"/>
        </w:rPr>
        <w:t xml:space="preserve">} </w:t>
      </w:r>
      <w:r w:rsidR="00FD3B20">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المائدة</w:t>
      </w:r>
      <w:r w:rsidR="00B54A72" w:rsidRPr="000C4B67">
        <w:rPr>
          <w:rFonts w:ascii="Traditional Arabic" w:hAnsi="Traditional Arabic" w:cs="Traditional Arabic"/>
          <w:sz w:val="36"/>
          <w:szCs w:val="36"/>
          <w:rtl/>
          <w:lang w:bidi="ar-SY"/>
        </w:rPr>
        <w:t xml:space="preserve">: 116 </w:t>
      </w:r>
      <w:r w:rsidR="00FD3B20">
        <w:rPr>
          <w:rFonts w:ascii="Traditional Arabic" w:hAnsi="Traditional Arabic" w:cs="Traditional Arabic"/>
          <w:sz w:val="36"/>
          <w:szCs w:val="36"/>
          <w:rtl/>
          <w:lang w:bidi="ar-SY"/>
        </w:rPr>
        <w:t>–</w:t>
      </w:r>
      <w:r w:rsidR="00B54A72" w:rsidRPr="000C4B67">
        <w:rPr>
          <w:rFonts w:ascii="Traditional Arabic" w:hAnsi="Traditional Arabic" w:cs="Traditional Arabic"/>
          <w:sz w:val="36"/>
          <w:szCs w:val="36"/>
          <w:rtl/>
          <w:lang w:bidi="ar-SY"/>
        </w:rPr>
        <w:t xml:space="preserve"> 117</w:t>
      </w:r>
      <w:r w:rsidR="00FD3B20">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والمسلمون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يقولون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ادعاء</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الألوهية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ليس</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بحق،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يزعم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النصارى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معبود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بحق</w:t>
      </w:r>
      <w:r w:rsidR="00B54A72" w:rsidRPr="000C4B67">
        <w:rPr>
          <w:rFonts w:ascii="Traditional Arabic" w:hAnsi="Traditional Arabic" w:cs="Traditional Arabic"/>
          <w:sz w:val="36"/>
          <w:szCs w:val="36"/>
          <w:rtl/>
          <w:lang w:bidi="ar-SY"/>
        </w:rPr>
        <w:t>.</w:t>
      </w:r>
      <w:r w:rsidR="00B54A72" w:rsidRPr="000C4B67">
        <w:rPr>
          <w:rFonts w:ascii="Traditional Arabic" w:hAnsi="Traditional Arabic" w:cs="Traditional Arabic" w:hint="cs"/>
          <w:sz w:val="36"/>
          <w:szCs w:val="36"/>
          <w:rtl/>
          <w:lang w:bidi="ar-SY"/>
        </w:rPr>
        <w:t xml:space="preserve"> ووفق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هذا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المسلمين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أتباع</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وقد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sz w:val="36"/>
          <w:szCs w:val="36"/>
          <w:lang w:bidi="ar-SY"/>
        </w:rPr>
        <w:sym w:font="AGA Arabesque" w:char="F072"/>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eastAsia"/>
          <w:sz w:val="36"/>
          <w:szCs w:val="36"/>
          <w:rtl/>
          <w:lang w:bidi="ar-SY"/>
        </w:rPr>
        <w:t>«</w:t>
      </w:r>
      <w:r w:rsidR="00B54A72" w:rsidRPr="000C4B67">
        <w:rPr>
          <w:rFonts w:ascii="Traditional Arabic" w:hAnsi="Traditional Arabic" w:cs="Traditional Arabic" w:hint="cs"/>
          <w:sz w:val="36"/>
          <w:szCs w:val="36"/>
          <w:rtl/>
          <w:lang w:bidi="ar-SY"/>
        </w:rPr>
        <w:t>أنا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أولى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الناس</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بعيسى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ابن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مريم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الدنيا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والآخرة،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والأنبياء</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إخوة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لعَلات،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أمهاتهم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شتى،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ودينهم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واحد</w:t>
      </w:r>
      <w:r w:rsidR="00B54A72" w:rsidRPr="000C4B67">
        <w:rPr>
          <w:rFonts w:ascii="Traditional Arabic" w:hAnsi="Traditional Arabic" w:cs="Traditional Arabic" w:hint="eastAsia"/>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FD3B20">
        <w:rPr>
          <w:rFonts w:ascii="Traditional Arabic" w:hAnsi="Traditional Arabic" w:cs="Traditional Arabic" w:hint="cs"/>
          <w:sz w:val="36"/>
          <w:szCs w:val="36"/>
          <w:rtl/>
          <w:lang w:bidi="ar-SY"/>
        </w:rPr>
        <w:t>(</w:t>
      </w:r>
      <w:r w:rsidR="00B54A72" w:rsidRPr="000C4B67">
        <w:rPr>
          <w:rStyle w:val="a7"/>
          <w:rFonts w:ascii="Traditional Arabic" w:hAnsi="Traditional Arabic" w:cs="Traditional Arabic"/>
          <w:sz w:val="36"/>
          <w:szCs w:val="36"/>
          <w:rtl/>
          <w:lang w:bidi="ar-SY"/>
        </w:rPr>
        <w:footnoteReference w:id="451"/>
      </w:r>
      <w:r w:rsidR="00FD3B20">
        <w:rPr>
          <w:rFonts w:ascii="Traditional Arabic" w:hAnsi="Traditional Arabic" w:cs="Traditional Arabic" w:hint="cs"/>
          <w:sz w:val="36"/>
          <w:szCs w:val="36"/>
          <w:rtl/>
          <w:lang w:bidi="ar-SY"/>
        </w:rPr>
        <w:t>)</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والإخوة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لعَلات</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هم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الإخوة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واحد،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وأمهاتهم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مختلفات</w:t>
      </w:r>
      <w:r w:rsidRPr="000C4B67">
        <w:rPr>
          <w:rFonts w:ascii="Traditional Arabic" w:hAnsi="Traditional Arabic" w:cs="Traditional Arabic"/>
          <w:sz w:val="36"/>
          <w:szCs w:val="36"/>
          <w:rtl/>
          <w:lang w:bidi="ar-SY"/>
        </w:rPr>
        <w:t>.)</w:t>
      </w:r>
      <w:r w:rsidRPr="000C4B67">
        <w:rPr>
          <w:rFonts w:ascii="Traditional Arabic" w:hAnsi="Traditional Arabic" w:cs="Traditional Arabic" w:hint="cs"/>
          <w:sz w:val="36"/>
          <w:szCs w:val="36"/>
          <w:rtl/>
          <w:lang w:bidi="ar-SY"/>
        </w:rPr>
        <w:t xml:space="preserve"> </w:t>
      </w:r>
      <w:r w:rsidRPr="000C4B67">
        <w:rPr>
          <w:rFonts w:ascii="Traditional Arabic" w:hAnsi="Traditional Arabic" w:cs="Traditional Arabic"/>
          <w:sz w:val="36"/>
          <w:szCs w:val="36"/>
          <w:rtl/>
          <w:lang w:bidi="ar-SY"/>
        </w:rPr>
        <w:t>.</w:t>
      </w:r>
    </w:p>
    <w:p w:rsidR="00B54A72" w:rsidRPr="000C4B67" w:rsidRDefault="003F5863"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الدلالة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اتباع</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المسلمين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ومفارقة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النصارى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ليست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القرآن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فحسب،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كتابهم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أيضاً؛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قارئ</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العهد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الجديد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الإنجيل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يجد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حرفاً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واحداً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يتحدث</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ألوهية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نفسه،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العكس</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ذلك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تجده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يصرح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ينقضها،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فيقول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نفسه</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وأنا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إنسان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كلمكم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بالحق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سمعه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يوحنا</w:t>
      </w:r>
      <w:r w:rsidR="00B54A72" w:rsidRPr="000C4B67">
        <w:rPr>
          <w:rFonts w:ascii="Traditional Arabic" w:hAnsi="Traditional Arabic" w:cs="Traditional Arabic"/>
          <w:sz w:val="36"/>
          <w:szCs w:val="36"/>
          <w:rtl/>
          <w:lang w:bidi="ar-SY"/>
        </w:rPr>
        <w:t xml:space="preserve"> 8/ 40)</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يجده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السلام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يخبر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كونه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رسولاً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فحسب،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يقتضي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التنديد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بأهل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التثليث؛</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والحكم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بحرمانهم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الحياة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الأبدية،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فيقول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مخاطباً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هذه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الحياة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الأبدية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يعرفوك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الإله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الحقيقي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وحدك،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ويسوع</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أرسلته</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يوحنا</w:t>
      </w:r>
      <w:r w:rsidR="00B54A72" w:rsidRPr="000C4B67">
        <w:rPr>
          <w:rFonts w:ascii="Traditional Arabic" w:hAnsi="Traditional Arabic" w:cs="Traditional Arabic"/>
          <w:sz w:val="36"/>
          <w:szCs w:val="36"/>
          <w:rtl/>
          <w:lang w:bidi="ar-SY"/>
        </w:rPr>
        <w:t xml:space="preserve"> 17/ 2 - 3)</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وهذا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معنى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صريح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الجنة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مدخرة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فقط</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يقول</w:t>
      </w:r>
      <w:r w:rsidR="00B54A72" w:rsidRPr="000C4B67">
        <w:rPr>
          <w:rFonts w:ascii="Traditional Arabic" w:hAnsi="Traditional Arabic" w:cs="Traditional Arabic"/>
          <w:sz w:val="36"/>
          <w:szCs w:val="36"/>
          <w:rtl/>
          <w:lang w:bidi="ar-SY"/>
        </w:rPr>
        <w:t>:</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إلا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المسيح</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رسول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الله</w:t>
      </w:r>
      <w:r w:rsidRPr="000C4B67">
        <w:rPr>
          <w:rFonts w:ascii="Traditional Arabic" w:hAnsi="Traditional Arabic" w:cs="Traditional Arabic"/>
          <w:sz w:val="36"/>
          <w:szCs w:val="36"/>
          <w:rtl/>
          <w:lang w:bidi="ar-SY"/>
        </w:rPr>
        <w:t>)</w:t>
      </w:r>
      <w:r w:rsidRPr="000C4B67">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وهذا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بالحقيقة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قول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المسلمين؛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النصارى،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فتبين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أننا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أتباعه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عليه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الصلاة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والسلام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الموعودون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بالعلو</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الكافرين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يوم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القيامة،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وقد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علوناهم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بالحجة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والدليل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والبرهان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بالأمس</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واليوم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وغداً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بإذن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ومِنَّته</w:t>
      </w:r>
      <w:r w:rsidRPr="000C4B67">
        <w:rPr>
          <w:rFonts w:ascii="Traditional Arabic" w:hAnsi="Traditional Arabic" w:cs="Traditional Arabic"/>
          <w:sz w:val="36"/>
          <w:szCs w:val="36"/>
          <w:rtl/>
          <w:lang w:bidi="ar-SY"/>
        </w:rPr>
        <w:t>.</w:t>
      </w:r>
    </w:p>
    <w:p w:rsidR="00B54A72" w:rsidRPr="000C4B67" w:rsidRDefault="003F5863" w:rsidP="00FD3B20">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ولئن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غابت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شمس</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المسلمين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اليوم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قيادة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الحضارة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الإنسانية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المادية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الروحية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فقد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شرف</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ريادتها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وإنها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سُحب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توشك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تنبلج،</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لتشرق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شمسنا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جديد،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هذه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الصحوة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الإسلامية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تهدر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عالم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اليوم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طلائع</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هذا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الفجر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 xml:space="preserve">الآتي </w:t>
      </w:r>
      <w:r w:rsidR="00FD3B20">
        <w:rPr>
          <w:rFonts w:ascii="Traditional Arabic" w:hAnsi="Traditional Arabic" w:cs="Traditional Arabic"/>
          <w:sz w:val="36"/>
          <w:szCs w:val="36"/>
          <w:rtl/>
          <w:lang w:bidi="ar-SY"/>
        </w:rPr>
        <w:t>.</w:t>
      </w:r>
    </w:p>
    <w:p w:rsidR="00B54A72" w:rsidRPr="001A64EB" w:rsidRDefault="001A64EB" w:rsidP="00B2335D">
      <w:pPr>
        <w:autoSpaceDE w:val="0"/>
        <w:autoSpaceDN w:val="0"/>
        <w:adjustRightInd w:val="0"/>
        <w:spacing w:after="0" w:line="240" w:lineRule="auto"/>
        <w:jc w:val="both"/>
        <w:rPr>
          <w:rFonts w:ascii="Traditional Arabic" w:hAnsi="Traditional Arabic" w:cs="Traditional Arabic"/>
          <w:b/>
          <w:bCs/>
          <w:sz w:val="44"/>
          <w:szCs w:val="44"/>
          <w:rtl/>
          <w:lang w:bidi="ar-SY"/>
        </w:rPr>
      </w:pPr>
      <w:r w:rsidRPr="001A64EB">
        <w:rPr>
          <w:rFonts w:ascii="Traditional Arabic" w:hAnsi="Traditional Arabic" w:cs="Traditional Arabic" w:hint="cs"/>
          <w:b/>
          <w:bCs/>
          <w:sz w:val="44"/>
          <w:szCs w:val="44"/>
          <w:rtl/>
          <w:lang w:bidi="ar-SY"/>
        </w:rPr>
        <w:t>المطلب السادس :</w:t>
      </w:r>
      <w:r w:rsidR="00B2335D">
        <w:rPr>
          <w:rFonts w:ascii="Traditional Arabic" w:hAnsi="Traditional Arabic" w:cs="Traditional Arabic" w:hint="cs"/>
          <w:b/>
          <w:bCs/>
          <w:sz w:val="44"/>
          <w:szCs w:val="44"/>
          <w:rtl/>
          <w:lang w:bidi="ar-SY"/>
        </w:rPr>
        <w:t xml:space="preserve"> </w:t>
      </w:r>
      <w:r w:rsidR="00B54A72" w:rsidRPr="001A64EB">
        <w:rPr>
          <w:rFonts w:ascii="Traditional Arabic" w:hAnsi="Traditional Arabic" w:cs="Traditional Arabic" w:hint="cs"/>
          <w:b/>
          <w:bCs/>
          <w:sz w:val="44"/>
          <w:szCs w:val="44"/>
          <w:rtl/>
          <w:lang w:bidi="ar-SY"/>
        </w:rPr>
        <w:t>سؤال</w:t>
      </w:r>
      <w:r w:rsidR="00B54A72" w:rsidRPr="001A64EB">
        <w:rPr>
          <w:rFonts w:ascii="Traditional Arabic" w:hAnsi="Traditional Arabic" w:cs="Traditional Arabic"/>
          <w:b/>
          <w:bCs/>
          <w:sz w:val="44"/>
          <w:szCs w:val="44"/>
          <w:rtl/>
          <w:lang w:bidi="ar-SY"/>
        </w:rPr>
        <w:t xml:space="preserve"> </w:t>
      </w:r>
      <w:r w:rsidR="00B54A72" w:rsidRPr="001A64EB">
        <w:rPr>
          <w:rFonts w:ascii="Traditional Arabic" w:hAnsi="Traditional Arabic" w:cs="Traditional Arabic" w:hint="cs"/>
          <w:b/>
          <w:bCs/>
          <w:sz w:val="44"/>
          <w:szCs w:val="44"/>
          <w:rtl/>
          <w:lang w:bidi="ar-SY"/>
        </w:rPr>
        <w:t>أهل</w:t>
      </w:r>
      <w:r w:rsidR="00B54A72" w:rsidRPr="001A64EB">
        <w:rPr>
          <w:rFonts w:ascii="Traditional Arabic" w:hAnsi="Traditional Arabic" w:cs="Traditional Arabic"/>
          <w:b/>
          <w:bCs/>
          <w:sz w:val="44"/>
          <w:szCs w:val="44"/>
          <w:rtl/>
          <w:lang w:bidi="ar-SY"/>
        </w:rPr>
        <w:t xml:space="preserve"> </w:t>
      </w:r>
      <w:r w:rsidR="00B54A72" w:rsidRPr="001A64EB">
        <w:rPr>
          <w:rFonts w:ascii="Traditional Arabic" w:hAnsi="Traditional Arabic" w:cs="Traditional Arabic" w:hint="cs"/>
          <w:b/>
          <w:bCs/>
          <w:sz w:val="44"/>
          <w:szCs w:val="44"/>
          <w:rtl/>
          <w:lang w:bidi="ar-SY"/>
        </w:rPr>
        <w:t xml:space="preserve">الكتاب فيما يشكل على النبي </w:t>
      </w:r>
    </w:p>
    <w:p w:rsidR="00B54A72" w:rsidRPr="000C4B67" w:rsidRDefault="003F5863" w:rsidP="00FD3B20">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قالوا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طلب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القرآن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النبي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يسأل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النصارى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يشكل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وفيما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يقع</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الريبة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دينه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بقوله</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فَإِن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كُنتَ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شَكٍّ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أَنزَلْنَا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إِلَيْكَ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فَاسْأَلِ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يَقْرَؤُونَ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الْكِتَابَ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قَبْلِكَ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لَقَدْ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جَاءكَ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الْحَقُّ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رَّبِّكَ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تَكُونَنَّ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الْمُمْتَرِينَ</w:t>
      </w:r>
      <w:r w:rsidR="00B54A72" w:rsidRPr="000C4B67">
        <w:rPr>
          <w:rFonts w:ascii="Traditional Arabic" w:hAnsi="Traditional Arabic" w:cs="Traditional Arabic"/>
          <w:sz w:val="36"/>
          <w:szCs w:val="36"/>
          <w:rtl/>
          <w:lang w:bidi="ar-SY"/>
        </w:rPr>
        <w:t xml:space="preserve">} </w:t>
      </w:r>
      <w:r w:rsidR="00FD3B20">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يونس</w:t>
      </w:r>
      <w:r w:rsidR="00B54A72" w:rsidRPr="000C4B67">
        <w:rPr>
          <w:rFonts w:ascii="Traditional Arabic" w:hAnsi="Traditional Arabic" w:cs="Traditional Arabic"/>
          <w:sz w:val="36"/>
          <w:szCs w:val="36"/>
          <w:rtl/>
          <w:lang w:bidi="ar-SY"/>
        </w:rPr>
        <w:t>: 94</w:t>
      </w:r>
      <w:r w:rsidR="00FD3B20">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وكما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طلب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هذا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النبي؛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فإنه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طلبه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المسلمين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أمرهم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بسؤال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أهل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الذكر،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الكتب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السابقة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قوله</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وَمَا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أَرْسَلْنَا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قَبْلِكَ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رِجَالاً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نُّوحِي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إِلَيْهِمْ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فَاسْأَلُوا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أَهْلَ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الذِّكْرِ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كُنتُمْ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تَعْلَمُونَ</w:t>
      </w:r>
      <w:r w:rsidR="00B54A72" w:rsidRPr="000C4B67">
        <w:rPr>
          <w:rFonts w:ascii="Traditional Arabic" w:hAnsi="Traditional Arabic" w:cs="Traditional Arabic"/>
          <w:sz w:val="36"/>
          <w:szCs w:val="36"/>
          <w:rtl/>
          <w:lang w:bidi="ar-SY"/>
        </w:rPr>
        <w:t xml:space="preserve">} </w:t>
      </w:r>
      <w:r w:rsidR="00FD3B20">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النحل</w:t>
      </w:r>
      <w:r w:rsidR="00B54A72" w:rsidRPr="000C4B67">
        <w:rPr>
          <w:rFonts w:ascii="Traditional Arabic" w:hAnsi="Traditional Arabic" w:cs="Traditional Arabic"/>
          <w:sz w:val="36"/>
          <w:szCs w:val="36"/>
          <w:rtl/>
          <w:lang w:bidi="ar-SY"/>
        </w:rPr>
        <w:t>: 43</w:t>
      </w:r>
      <w:r w:rsidR="00FD3B20">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w:t>
      </w:r>
    </w:p>
    <w:p w:rsidR="00B54A72" w:rsidRPr="000C4B67" w:rsidRDefault="003F5863" w:rsidP="00FD3B20">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والجواب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الآية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الكريمة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كُنتَ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شَكٍّ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أَنزَلْنَا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إِلَيْكَ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فَاسْأَلِ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يَقْرَؤُونَ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الْكِتَابَ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قَبْلِكَ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لَقَدْ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جَاءكَ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الْحَقُّ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رَّبِّكَ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تَكُونَنَّ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الْمُمْتَرِينَ</w:t>
      </w:r>
      <w:r w:rsidR="00B54A72" w:rsidRPr="000C4B67">
        <w:rPr>
          <w:rFonts w:ascii="Traditional Arabic" w:hAnsi="Traditional Arabic" w:cs="Traditional Arabic"/>
          <w:sz w:val="36"/>
          <w:szCs w:val="36"/>
          <w:rtl/>
          <w:lang w:bidi="ar-SY"/>
        </w:rPr>
        <w:t xml:space="preserve">} </w:t>
      </w:r>
      <w:r w:rsidR="00FD3B20">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يونس</w:t>
      </w:r>
      <w:r w:rsidR="00B54A72" w:rsidRPr="000C4B67">
        <w:rPr>
          <w:rFonts w:ascii="Traditional Arabic" w:hAnsi="Traditional Arabic" w:cs="Traditional Arabic"/>
          <w:sz w:val="36"/>
          <w:szCs w:val="36"/>
          <w:rtl/>
          <w:lang w:bidi="ar-SY"/>
        </w:rPr>
        <w:t>: 94</w:t>
      </w:r>
      <w:r w:rsidR="00FD3B20">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تتحدث</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مشركي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النصارى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المنكرين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لنبوته،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تجعلهم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مرجعاً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للنبي</w:t>
      </w:r>
      <w:r w:rsidR="00B54A72"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sz w:val="36"/>
          <w:szCs w:val="36"/>
          <w:lang w:bidi="ar-SY"/>
        </w:rPr>
        <w:sym w:font="AGA Arabesque" w:char="F072"/>
      </w: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تتحدث</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يشهدون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بأنه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أتاه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الحق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ربه</w:t>
      </w:r>
      <w:r w:rsidR="00B54A72" w:rsidRPr="000C4B67">
        <w:rPr>
          <w:rFonts w:ascii="Traditional Arabic" w:hAnsi="Traditional Arabic" w:cs="Traditional Arabic"/>
          <w:sz w:val="36"/>
          <w:szCs w:val="36"/>
          <w:rtl/>
          <w:lang w:bidi="ar-SY"/>
        </w:rPr>
        <w:t>.</w:t>
      </w:r>
    </w:p>
    <w:p w:rsidR="00B54A72" w:rsidRPr="000C4B67" w:rsidRDefault="003F5863" w:rsidP="00B2335D">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كما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يلزم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التنويه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أيضاً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النبي</w:t>
      </w:r>
      <w:r w:rsidR="00B54A72"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sz w:val="36"/>
          <w:szCs w:val="36"/>
          <w:lang w:bidi="ar-SY"/>
        </w:rPr>
        <w:sym w:font="AGA Arabesque" w:char="F072"/>
      </w: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لم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يشك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شيء</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نبوته،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يسأل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أهل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الكتاب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غيرهم،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نقل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بعض</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التابعين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النبي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sz w:val="36"/>
          <w:szCs w:val="36"/>
          <w:lang w:bidi="ar-SY"/>
        </w:rPr>
        <w:sym w:font="AGA Arabesque" w:char="F072"/>
      </w:r>
      <w:r w:rsidR="00B54A72"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eastAsia"/>
          <w:sz w:val="36"/>
          <w:szCs w:val="36"/>
          <w:rtl/>
          <w:lang w:bidi="ar-SY"/>
        </w:rPr>
        <w:t>«</w:t>
      </w:r>
      <w:r w:rsidR="00B54A72" w:rsidRPr="000C4B67">
        <w:rPr>
          <w:rFonts w:ascii="Traditional Arabic" w:hAnsi="Traditional Arabic" w:cs="Traditional Arabic" w:hint="cs"/>
          <w:sz w:val="36"/>
          <w:szCs w:val="36"/>
          <w:rtl/>
          <w:lang w:bidi="ar-SY"/>
        </w:rPr>
        <w:t>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أشك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أسأل</w:t>
      </w:r>
      <w:r w:rsidR="00B54A72" w:rsidRPr="000C4B67">
        <w:rPr>
          <w:rFonts w:ascii="Traditional Arabic" w:hAnsi="Traditional Arabic" w:cs="Traditional Arabic" w:hint="eastAsia"/>
          <w:sz w:val="36"/>
          <w:szCs w:val="36"/>
          <w:rtl/>
          <w:lang w:bidi="ar-SY"/>
        </w:rPr>
        <w:t>»</w:t>
      </w:r>
      <w:r w:rsidR="00B54A72" w:rsidRPr="000C4B67">
        <w:rPr>
          <w:rFonts w:ascii="Traditional Arabic" w:hAnsi="Traditional Arabic" w:cs="Traditional Arabic" w:hint="cs"/>
          <w:sz w:val="36"/>
          <w:szCs w:val="36"/>
          <w:rtl/>
          <w:lang w:bidi="ar-SY"/>
        </w:rPr>
        <w:t xml:space="preserve"> </w:t>
      </w:r>
      <w:r w:rsidR="00FD3B20">
        <w:rPr>
          <w:rFonts w:ascii="Traditional Arabic" w:hAnsi="Traditional Arabic" w:cs="Traditional Arabic" w:hint="cs"/>
          <w:sz w:val="36"/>
          <w:szCs w:val="36"/>
          <w:rtl/>
          <w:lang w:bidi="ar-SY"/>
        </w:rPr>
        <w:t>(</w:t>
      </w:r>
      <w:r w:rsidR="00B54A72" w:rsidRPr="000C4B67">
        <w:rPr>
          <w:rStyle w:val="a7"/>
          <w:rFonts w:ascii="Traditional Arabic" w:hAnsi="Traditional Arabic" w:cs="Traditional Arabic"/>
          <w:sz w:val="36"/>
          <w:szCs w:val="36"/>
          <w:rtl/>
          <w:lang w:bidi="ar-SY"/>
        </w:rPr>
        <w:footnoteReference w:id="452"/>
      </w:r>
      <w:r w:rsidR="00FD3B20">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sz w:val="36"/>
          <w:szCs w:val="36"/>
          <w:rtl/>
          <w:lang w:bidi="ar-SY"/>
        </w:rPr>
        <w:t>.</w:t>
      </w:r>
      <w:r w:rsidR="00B54A72" w:rsidRPr="000C4B67">
        <w:rPr>
          <w:rFonts w:ascii="Traditional Arabic" w:hAnsi="Traditional Arabic" w:cs="Traditional Arabic" w:hint="cs"/>
          <w:sz w:val="36"/>
          <w:szCs w:val="36"/>
          <w:rtl/>
          <w:lang w:bidi="ar-SY"/>
        </w:rPr>
        <w:t>فلفظة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تفيد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تحقق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لوقوع</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الشك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النبي</w:t>
      </w:r>
      <w:r w:rsidR="00B54A72"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sz w:val="36"/>
          <w:szCs w:val="36"/>
          <w:lang w:bidi="ar-SY"/>
        </w:rPr>
        <w:sym w:font="AGA Arabesque" w:char="F072"/>
      </w: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إذ</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يعلق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المحال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بـ</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w:t>
      </w:r>
      <w:r w:rsidR="00B54A72" w:rsidRPr="000C4B67">
        <w:rPr>
          <w:rFonts w:ascii="Traditional Arabic" w:hAnsi="Traditional Arabic" w:cs="Traditional Arabic"/>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قوله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تعالى</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قُلْ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لِلرَّحْمَنِ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فَأَنَا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الْعَابِدِينَ</w:t>
      </w:r>
      <w:r w:rsidR="00B54A72" w:rsidRPr="000C4B67">
        <w:rPr>
          <w:rFonts w:ascii="Traditional Arabic" w:hAnsi="Traditional Arabic" w:cs="Traditional Arabic"/>
          <w:sz w:val="36"/>
          <w:szCs w:val="36"/>
          <w:rtl/>
          <w:lang w:bidi="ar-SY"/>
        </w:rPr>
        <w:t xml:space="preserve">} </w:t>
      </w:r>
      <w:r w:rsidR="00FD3B20">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الزخرف</w:t>
      </w:r>
      <w:r w:rsidR="00B54A72" w:rsidRPr="000C4B67">
        <w:rPr>
          <w:rFonts w:ascii="Traditional Arabic" w:hAnsi="Traditional Arabic" w:cs="Traditional Arabic"/>
          <w:sz w:val="36"/>
          <w:szCs w:val="36"/>
          <w:rtl/>
          <w:lang w:bidi="ar-SY"/>
        </w:rPr>
        <w:t>: 81</w:t>
      </w:r>
      <w:r w:rsidR="00FD3B20">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وقوله</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وَإِن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كَبُرَ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إِعْرَاضُهُمْ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اسْتَطَعْتَ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تَبْتَغِيَ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نَفَقاً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الأَرْضِ</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سُلَّماً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السَّمَاء</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فَتَأْتِيَهُم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بِآيَةٍ</w:t>
      </w:r>
      <w:r w:rsidR="00FD3B20">
        <w:rPr>
          <w:rFonts w:ascii="Traditional Arabic" w:hAnsi="Traditional Arabic" w:cs="Traditional Arabic"/>
          <w:sz w:val="36"/>
          <w:szCs w:val="36"/>
          <w:rtl/>
          <w:lang w:bidi="ar-SY"/>
        </w:rPr>
        <w:t xml:space="preserve">} </w:t>
      </w:r>
      <w:r w:rsidR="00FD3B20">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الأنعام</w:t>
      </w:r>
      <w:r w:rsidR="00FD3B20">
        <w:rPr>
          <w:rFonts w:ascii="Traditional Arabic" w:hAnsi="Traditional Arabic" w:cs="Traditional Arabic"/>
          <w:sz w:val="36"/>
          <w:szCs w:val="36"/>
          <w:rtl/>
          <w:lang w:bidi="ar-SY"/>
        </w:rPr>
        <w:t>: 35</w:t>
      </w:r>
      <w:r w:rsidR="00FD3B20">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w:t>
      </w:r>
      <w:r w:rsidR="00B54A72" w:rsidRPr="000C4B67">
        <w:rPr>
          <w:rFonts w:ascii="Traditional Arabic" w:hAnsi="Traditional Arabic" w:cs="Traditional Arabic" w:hint="cs"/>
          <w:sz w:val="36"/>
          <w:szCs w:val="36"/>
          <w:rtl/>
          <w:lang w:bidi="ar-SY"/>
        </w:rPr>
        <w:t xml:space="preserve"> </w:t>
      </w:r>
    </w:p>
    <w:p w:rsidR="00B54A72" w:rsidRPr="000C4B67" w:rsidRDefault="003F5863"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وقد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فسر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العلماء</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مقصود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الآية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بقولين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يكمل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أحدهما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الآخر</w:t>
      </w:r>
      <w:r w:rsidR="00B54A72" w:rsidRPr="000C4B67">
        <w:rPr>
          <w:rFonts w:ascii="Traditional Arabic" w:hAnsi="Traditional Arabic" w:cs="Traditional Arabic"/>
          <w:sz w:val="36"/>
          <w:szCs w:val="36"/>
          <w:rtl/>
          <w:lang w:bidi="ar-SY"/>
        </w:rPr>
        <w:t>:</w:t>
      </w:r>
    </w:p>
    <w:p w:rsidR="00B54A72" w:rsidRPr="000C4B67" w:rsidRDefault="003F5863" w:rsidP="00FD3B20">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الأول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المقصود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بالسؤال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المؤمنون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أهل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الكتاب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كعبد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سلام،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وهو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ابن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عباس</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رضي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عنهما</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الذين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أدركوا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محمداً</w:t>
      </w:r>
      <w:r w:rsidR="00B54A72" w:rsidRPr="000C4B67">
        <w:rPr>
          <w:rFonts w:ascii="Traditional Arabic" w:hAnsi="Traditional Arabic" w:cs="Traditional Arabic"/>
          <w:sz w:val="36"/>
          <w:szCs w:val="36"/>
          <w:rtl/>
          <w:lang w:bidi="ar-SY"/>
        </w:rPr>
        <w:t xml:space="preserve"> </w:t>
      </w:r>
      <w:r w:rsidR="00FD3B20">
        <w:rPr>
          <w:rFonts w:ascii="Traditional Arabic" w:hAnsi="Traditional Arabic" w:cs="Traditional Arabic"/>
          <w:sz w:val="36"/>
          <w:szCs w:val="36"/>
          <w:lang w:bidi="ar-SY"/>
        </w:rPr>
        <w:sym w:font="AGA Arabesque" w:char="F072"/>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أهل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الكتاب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فآمنوا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به</w:t>
      </w:r>
      <w:r w:rsidR="00B54A72" w:rsidRPr="000C4B67">
        <w:rPr>
          <w:rFonts w:ascii="Traditional Arabic" w:hAnsi="Traditional Arabic" w:cs="Traditional Arabic"/>
          <w:sz w:val="36"/>
          <w:szCs w:val="36"/>
          <w:rtl/>
          <w:lang w:bidi="ar-SY"/>
        </w:rPr>
        <w:t xml:space="preserve"> .. </w:t>
      </w:r>
      <w:r w:rsidR="00B54A72" w:rsidRPr="000C4B67">
        <w:rPr>
          <w:rFonts w:ascii="Traditional Arabic" w:hAnsi="Traditional Arabic" w:cs="Traditional Arabic" w:hint="cs"/>
          <w:sz w:val="36"/>
          <w:szCs w:val="36"/>
          <w:rtl/>
          <w:lang w:bidi="ar-SY"/>
        </w:rPr>
        <w:t>فاسألهم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كنت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شك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بأنك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مكتوب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عندهم</w:t>
      </w:r>
      <w:r w:rsidR="00B54A72" w:rsidRPr="000C4B67">
        <w:rPr>
          <w:rFonts w:ascii="Traditional Arabic" w:hAnsi="Traditional Arabic" w:cs="Traditional Arabic"/>
          <w:sz w:val="36"/>
          <w:szCs w:val="36"/>
          <w:rtl/>
          <w:lang w:bidi="ar-SY"/>
        </w:rPr>
        <w:t>)</w:t>
      </w:r>
      <w:r w:rsidR="00B54A72" w:rsidRPr="000C4B67">
        <w:rPr>
          <w:rFonts w:ascii="Traditional Arabic" w:hAnsi="Traditional Arabic" w:cs="Traditional Arabic" w:hint="cs"/>
          <w:sz w:val="36"/>
          <w:szCs w:val="36"/>
          <w:rtl/>
          <w:lang w:bidi="ar-SY"/>
        </w:rPr>
        <w:t xml:space="preserve"> </w:t>
      </w:r>
      <w:r w:rsidR="0044717D">
        <w:rPr>
          <w:rFonts w:ascii="Traditional Arabic" w:hAnsi="Traditional Arabic" w:cs="Traditional Arabic" w:hint="cs"/>
          <w:sz w:val="36"/>
          <w:szCs w:val="36"/>
          <w:rtl/>
          <w:lang w:bidi="ar-SY"/>
        </w:rPr>
        <w:t>(</w:t>
      </w:r>
      <w:r w:rsidR="00B54A72" w:rsidRPr="000C4B67">
        <w:rPr>
          <w:rStyle w:val="a7"/>
          <w:rFonts w:ascii="Traditional Arabic" w:hAnsi="Traditional Arabic" w:cs="Traditional Arabic"/>
          <w:sz w:val="36"/>
          <w:szCs w:val="36"/>
          <w:rtl/>
          <w:lang w:bidi="ar-SY"/>
        </w:rPr>
        <w:footnoteReference w:id="453"/>
      </w:r>
      <w:r w:rsidR="0044717D">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w:t>
      </w:r>
    </w:p>
    <w:p w:rsidR="00B54A72" w:rsidRPr="000C4B67" w:rsidRDefault="003F5863" w:rsidP="0044717D">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الثاني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المقصود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الآية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ليس</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أمر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النبي</w:t>
      </w:r>
      <w:r w:rsidR="00B54A72" w:rsidRPr="000C4B67">
        <w:rPr>
          <w:rFonts w:ascii="Traditional Arabic" w:hAnsi="Traditional Arabic" w:cs="Traditional Arabic"/>
          <w:sz w:val="36"/>
          <w:szCs w:val="36"/>
          <w:rtl/>
          <w:lang w:bidi="ar-SY"/>
        </w:rPr>
        <w:t xml:space="preserve"> </w:t>
      </w:r>
      <w:r w:rsidR="0044717D">
        <w:rPr>
          <w:rFonts w:ascii="Traditional Arabic" w:hAnsi="Traditional Arabic" w:cs="Traditional Arabic"/>
          <w:sz w:val="36"/>
          <w:szCs w:val="36"/>
          <w:lang w:bidi="ar-SY"/>
        </w:rPr>
        <w:sym w:font="AGA Arabesque" w:char="F072"/>
      </w:r>
      <w:r w:rsidR="0044717D">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بالسؤال،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الخطاب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ظاهره</w:t>
      </w:r>
      <w:r w:rsidR="00B54A72"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sz w:val="36"/>
          <w:szCs w:val="36"/>
          <w:lang w:bidi="ar-SY"/>
        </w:rPr>
        <w:sym w:font="AGA Arabesque" w:char="F072"/>
      </w: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والمراد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غيرُه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المشركين،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عادة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العرب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الخطاب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إياك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أعني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واسمعي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 xml:space="preserve">جارة </w:t>
      </w:r>
      <w:r w:rsidR="0044717D">
        <w:rPr>
          <w:rFonts w:ascii="Traditional Arabic" w:hAnsi="Traditional Arabic" w:cs="Traditional Arabic" w:hint="cs"/>
          <w:sz w:val="36"/>
          <w:szCs w:val="36"/>
          <w:rtl/>
          <w:lang w:bidi="ar-SY"/>
        </w:rPr>
        <w:t>(</w:t>
      </w:r>
      <w:r w:rsidR="00B54A72" w:rsidRPr="000C4B67">
        <w:rPr>
          <w:rStyle w:val="a7"/>
          <w:rFonts w:ascii="Traditional Arabic" w:hAnsi="Traditional Arabic" w:cs="Traditional Arabic"/>
          <w:sz w:val="36"/>
          <w:szCs w:val="36"/>
          <w:rtl/>
          <w:lang w:bidi="ar-SY"/>
        </w:rPr>
        <w:footnoteReference w:id="454"/>
      </w:r>
      <w:r w:rsidR="0044717D">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w:t>
      </w:r>
    </w:p>
    <w:p w:rsidR="00B54A72" w:rsidRPr="000C4B67" w:rsidRDefault="003F5863" w:rsidP="0044717D">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ومثله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القرآن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كثير،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تعالى</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يَا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أَيُّهَا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النَّبِيُّ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اتَّقِ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تُطِعِ</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الْكَافِرِينَ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وَالْمُنَافِقِينَ</w:t>
      </w:r>
      <w:r w:rsidR="00B54A72" w:rsidRPr="000C4B67">
        <w:rPr>
          <w:rFonts w:ascii="Traditional Arabic" w:hAnsi="Traditional Arabic" w:cs="Traditional Arabic"/>
          <w:sz w:val="36"/>
          <w:szCs w:val="36"/>
          <w:rtl/>
          <w:lang w:bidi="ar-SY"/>
        </w:rPr>
        <w:t xml:space="preserve">} </w:t>
      </w:r>
      <w:r w:rsidR="0044717D">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الأحزاب</w:t>
      </w:r>
      <w:r w:rsidR="00B54A72" w:rsidRPr="000C4B67">
        <w:rPr>
          <w:rFonts w:ascii="Traditional Arabic" w:hAnsi="Traditional Arabic" w:cs="Traditional Arabic"/>
          <w:sz w:val="36"/>
          <w:szCs w:val="36"/>
          <w:rtl/>
          <w:lang w:bidi="ar-SY"/>
        </w:rPr>
        <w:t>: 1</w:t>
      </w:r>
      <w:r w:rsidR="0044717D">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وقال</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وَلَقَدْ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أُوحِيَ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إِلَيْكَ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وَإِلَى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قَبْلِكَ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لَئِنْ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أَشْرَكْتَ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لَيَحْبَطَنَّ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عَمَلُكَ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وَلَتَكُونَنَّ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الْخَاسِرِينَ</w:t>
      </w:r>
      <w:r w:rsidR="00B54A72" w:rsidRPr="000C4B67">
        <w:rPr>
          <w:rFonts w:ascii="Traditional Arabic" w:hAnsi="Traditional Arabic" w:cs="Traditional Arabic"/>
          <w:sz w:val="36"/>
          <w:szCs w:val="36"/>
          <w:rtl/>
          <w:lang w:bidi="ar-SY"/>
        </w:rPr>
        <w:t xml:space="preserve">} </w:t>
      </w:r>
      <w:r w:rsidR="0044717D">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الزمر</w:t>
      </w:r>
      <w:r w:rsidR="00B54A72" w:rsidRPr="000C4B67">
        <w:rPr>
          <w:rFonts w:ascii="Traditional Arabic" w:hAnsi="Traditional Arabic" w:cs="Traditional Arabic"/>
          <w:sz w:val="36"/>
          <w:szCs w:val="36"/>
          <w:rtl/>
          <w:lang w:bidi="ar-SY"/>
        </w:rPr>
        <w:t>: 65</w:t>
      </w:r>
      <w:r w:rsidR="0044717D">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وقال</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يَا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أَيُّهَا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النَّبِيُّ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إِذَا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طَلَّقْتُمُ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النِّسَاء</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فَطَلِّقُوهُنَّ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لِعِدَّتِهِنَّ</w:t>
      </w:r>
      <w:r w:rsidR="00B54A72" w:rsidRPr="000C4B67">
        <w:rPr>
          <w:rFonts w:ascii="Traditional Arabic" w:hAnsi="Traditional Arabic" w:cs="Traditional Arabic"/>
          <w:sz w:val="36"/>
          <w:szCs w:val="36"/>
          <w:rtl/>
          <w:lang w:bidi="ar-SY"/>
        </w:rPr>
        <w:t xml:space="preserve">} </w:t>
      </w:r>
      <w:r w:rsidR="0044717D">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الطلاق</w:t>
      </w:r>
      <w:r w:rsidR="00B54A72" w:rsidRPr="000C4B67">
        <w:rPr>
          <w:rFonts w:ascii="Traditional Arabic" w:hAnsi="Traditional Arabic" w:cs="Traditional Arabic"/>
          <w:sz w:val="36"/>
          <w:szCs w:val="36"/>
          <w:rtl/>
          <w:lang w:bidi="ar-SY"/>
        </w:rPr>
        <w:t>: 1</w:t>
      </w:r>
      <w:r w:rsidR="0044717D">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w:t>
      </w:r>
    </w:p>
    <w:p w:rsidR="00B2335D" w:rsidRDefault="003F5863" w:rsidP="0044717D">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وهذا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الوجه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صححه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الطبري،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واستدل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الرازي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بقول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تعالى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آخر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السورة</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يَا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أَيُهَا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النَّاسُ</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كُنتُمْ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شَكّ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دِينِي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أَعبُدُ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تَعْبُدونَ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دُون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44717D">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يونس</w:t>
      </w:r>
      <w:r w:rsidR="00B54A72" w:rsidRPr="000C4B67">
        <w:rPr>
          <w:rFonts w:ascii="Traditional Arabic" w:hAnsi="Traditional Arabic" w:cs="Traditional Arabic"/>
          <w:sz w:val="36"/>
          <w:szCs w:val="36"/>
          <w:rtl/>
          <w:lang w:bidi="ar-SY"/>
        </w:rPr>
        <w:t>: 104</w:t>
      </w:r>
      <w:r w:rsidR="0044717D">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وقال</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فبين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المذكور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الآية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سبيل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الرمز،</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المذكورون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هذه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الآية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سبيل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التصريح</w:t>
      </w:r>
      <w:r w:rsidR="00B54A72" w:rsidRPr="000C4B67">
        <w:rPr>
          <w:rFonts w:ascii="Traditional Arabic" w:hAnsi="Traditional Arabic" w:cs="Traditional Arabic"/>
          <w:sz w:val="36"/>
          <w:szCs w:val="36"/>
          <w:rtl/>
          <w:lang w:bidi="ar-SY"/>
        </w:rPr>
        <w:t xml:space="preserve"> .. </w:t>
      </w:r>
      <w:r w:rsidR="00B54A72" w:rsidRPr="000C4B67">
        <w:rPr>
          <w:rFonts w:ascii="Traditional Arabic" w:hAnsi="Traditional Arabic" w:cs="Traditional Arabic" w:hint="cs"/>
          <w:sz w:val="36"/>
          <w:szCs w:val="36"/>
          <w:rtl/>
          <w:lang w:bidi="ar-SY"/>
        </w:rPr>
        <w:t>فثبت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الحق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الخطاب،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الظاهر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مع</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الرسول</w:t>
      </w:r>
      <w:r w:rsidR="00B54A72"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sz w:val="36"/>
          <w:szCs w:val="36"/>
          <w:lang w:bidi="ar-SY"/>
        </w:rPr>
        <w:sym w:font="AGA Arabesque" w:char="F072"/>
      </w: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المراد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الأمة،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ومثل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هذا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معتاد،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فإن السلطان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الكبير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إذا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أمير،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وكان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تحت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راية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ذلك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الأمير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جمع،</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فإذا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أراد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يأمر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الرعية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بأمر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مخصوص،</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فإنه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يوجه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خطابه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يوجه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ذلك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الخطاب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ذلك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الأمير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جعله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أميراً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ليكون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ذلك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أقوى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تأثيراً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p>
    <w:p w:rsidR="00B54A72" w:rsidRPr="000C4B67" w:rsidRDefault="00B54A72" w:rsidP="0044717D">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قلوبهم</w:t>
      </w:r>
      <w:r w:rsidRPr="000C4B67">
        <w:rPr>
          <w:rFonts w:ascii="Traditional Arabic" w:hAnsi="Traditional Arabic" w:cs="Traditional Arabic"/>
          <w:sz w:val="36"/>
          <w:szCs w:val="36"/>
          <w:rtl/>
          <w:lang w:bidi="ar-SY"/>
        </w:rPr>
        <w:t>"</w:t>
      </w:r>
      <w:r w:rsidRPr="000C4B67">
        <w:rPr>
          <w:rFonts w:ascii="Traditional Arabic" w:hAnsi="Traditional Arabic" w:cs="Traditional Arabic" w:hint="cs"/>
          <w:sz w:val="36"/>
          <w:szCs w:val="36"/>
          <w:rtl/>
          <w:lang w:bidi="ar-SY"/>
        </w:rPr>
        <w:t xml:space="preserve"> </w:t>
      </w:r>
      <w:r w:rsidR="0044717D">
        <w:rPr>
          <w:rFonts w:ascii="Traditional Arabic" w:hAnsi="Traditional Arabic" w:cs="Traditional Arabic" w:hint="cs"/>
          <w:sz w:val="36"/>
          <w:szCs w:val="36"/>
          <w:rtl/>
          <w:lang w:bidi="ar-SY"/>
        </w:rPr>
        <w:t>(</w:t>
      </w:r>
      <w:r w:rsidRPr="000C4B67">
        <w:rPr>
          <w:rStyle w:val="a7"/>
          <w:rFonts w:ascii="Traditional Arabic" w:hAnsi="Traditional Arabic" w:cs="Traditional Arabic"/>
          <w:sz w:val="36"/>
          <w:szCs w:val="36"/>
          <w:rtl/>
          <w:lang w:bidi="ar-SY"/>
        </w:rPr>
        <w:footnoteReference w:id="455"/>
      </w:r>
      <w:r w:rsidR="0044717D">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w:t>
      </w:r>
    </w:p>
    <w:p w:rsidR="00B54A72" w:rsidRPr="000C4B67" w:rsidRDefault="003F5863"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بقي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نشير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الأمر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بالسؤال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ليس</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ظاهره،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العرب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تستخدم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طلب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السؤال؛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بمعنى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تأكيد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الأمر،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تريد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طلب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السؤال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حقيقة،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ومنه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الشاعر</w:t>
      </w:r>
      <w:r w:rsidR="00B54A72" w:rsidRPr="000C4B67">
        <w:rPr>
          <w:rFonts w:ascii="Traditional Arabic" w:hAnsi="Traditional Arabic" w:cs="Traditional Arabic"/>
          <w:sz w:val="36"/>
          <w:szCs w:val="36"/>
          <w:rtl/>
          <w:lang w:bidi="ar-SY"/>
        </w:rPr>
        <w:t>:</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سلوا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الليل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عني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مذ</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تناءت</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دياركم</w:t>
      </w:r>
      <w:r w:rsidRPr="000C4B67">
        <w:rPr>
          <w:rFonts w:ascii="Traditional Arabic" w:hAnsi="Traditional Arabic" w:cs="Traditional Arabic"/>
          <w:sz w:val="36"/>
          <w:szCs w:val="36"/>
          <w:rtl/>
          <w:lang w:bidi="ar-SY"/>
        </w:rPr>
        <w:t xml:space="preserve"> ... </w:t>
      </w:r>
      <w:r w:rsidRPr="000C4B67">
        <w:rPr>
          <w:rFonts w:ascii="Traditional Arabic" w:hAnsi="Traditional Arabic" w:cs="Traditional Arabic" w:hint="cs"/>
          <w:sz w:val="36"/>
          <w:szCs w:val="36"/>
          <w:rtl/>
          <w:lang w:bidi="ar-SY"/>
        </w:rPr>
        <w:t>هل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اكتحلت</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بالغمض</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أجفان</w:t>
      </w:r>
    </w:p>
    <w:p w:rsidR="00B54A72" w:rsidRPr="000C4B67" w:rsidRDefault="00B54A72" w:rsidP="00E43100">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وقول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الآخر</w:t>
      </w:r>
      <w:r w:rsidRPr="000C4B67">
        <w:rPr>
          <w:rFonts w:ascii="Traditional Arabic" w:hAnsi="Traditional Arabic" w:cs="Traditional Arabic"/>
          <w:sz w:val="36"/>
          <w:szCs w:val="36"/>
          <w:rtl/>
          <w:lang w:bidi="ar-SY"/>
        </w:rPr>
        <w:t>:</w:t>
      </w:r>
      <w:r w:rsidR="00E43100">
        <w:rPr>
          <w:rFonts w:ascii="Traditional Arabic" w:hAnsi="Traditional Arabic" w:cs="Traditional Arabic" w:hint="cs"/>
          <w:sz w:val="36"/>
          <w:szCs w:val="36"/>
          <w:rtl/>
          <w:lang w:bidi="ar-SY"/>
        </w:rPr>
        <w:t xml:space="preserve"> </w:t>
      </w:r>
      <w:r w:rsidRPr="000C4B67">
        <w:rPr>
          <w:rFonts w:ascii="Traditional Arabic" w:hAnsi="Traditional Arabic" w:cs="Traditional Arabic" w:hint="cs"/>
          <w:sz w:val="36"/>
          <w:szCs w:val="36"/>
          <w:rtl/>
          <w:lang w:bidi="ar-SY"/>
        </w:rPr>
        <w:t>سلوا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نسمات</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الريح</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قد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تحملت</w:t>
      </w:r>
      <w:r w:rsidRPr="000C4B67">
        <w:rPr>
          <w:rFonts w:ascii="Traditional Arabic" w:hAnsi="Traditional Arabic" w:cs="Traditional Arabic"/>
          <w:sz w:val="36"/>
          <w:szCs w:val="36"/>
          <w:rtl/>
          <w:lang w:bidi="ar-SY"/>
        </w:rPr>
        <w:t xml:space="preserve"> ... </w:t>
      </w:r>
      <w:r w:rsidRPr="000C4B67">
        <w:rPr>
          <w:rFonts w:ascii="Traditional Arabic" w:hAnsi="Traditional Arabic" w:cs="Traditional Arabic" w:hint="cs"/>
          <w:sz w:val="36"/>
          <w:szCs w:val="36"/>
          <w:rtl/>
          <w:lang w:bidi="ar-SY"/>
        </w:rPr>
        <w:t>محبة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صب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شوقه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ليس</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يكتم</w:t>
      </w:r>
    </w:p>
    <w:p w:rsidR="00B54A72" w:rsidRPr="000C4B67" w:rsidRDefault="003F5863"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فهذان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وأضرابهما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يراد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منه</w:t>
      </w:r>
      <w:r w:rsidR="00B54A72" w:rsidRPr="000C4B67">
        <w:rPr>
          <w:rFonts w:ascii="Traditional Arabic" w:hAnsi="Traditional Arabic" w:cs="Traditional Arabic"/>
          <w:sz w:val="36"/>
          <w:szCs w:val="36"/>
          <w:rtl/>
          <w:lang w:bidi="ar-SY"/>
        </w:rPr>
        <w:t xml:space="preserve"> -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لغة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العرب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حقيقة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السؤال؛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إذ</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كيف</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يُسأل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الليل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نسمات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الريح،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يراد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تأكيد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المعاني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طلب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السؤال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عنها</w:t>
      </w:r>
      <w:r w:rsidR="00B54A72" w:rsidRPr="000C4B67">
        <w:rPr>
          <w:rFonts w:ascii="Traditional Arabic" w:hAnsi="Traditional Arabic" w:cs="Traditional Arabic"/>
          <w:sz w:val="36"/>
          <w:szCs w:val="36"/>
          <w:rtl/>
          <w:lang w:bidi="ar-SY"/>
        </w:rPr>
        <w:t>.</w:t>
      </w:r>
    </w:p>
    <w:p w:rsidR="00B54A72" w:rsidRPr="000C4B67" w:rsidRDefault="003F5863" w:rsidP="0044717D">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ومثله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القرآن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قوله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تعالى</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سَلْهُم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أَيُّهُم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بِذَلِكَ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زَعِيمٌ</w:t>
      </w:r>
      <w:r w:rsidR="00B54A72" w:rsidRPr="000C4B67">
        <w:rPr>
          <w:rFonts w:ascii="Traditional Arabic" w:hAnsi="Traditional Arabic" w:cs="Traditional Arabic"/>
          <w:sz w:val="36"/>
          <w:szCs w:val="36"/>
          <w:rtl/>
          <w:lang w:bidi="ar-SY"/>
        </w:rPr>
        <w:t xml:space="preserve">} </w:t>
      </w:r>
      <w:r w:rsidR="0044717D">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القلم</w:t>
      </w:r>
      <w:r w:rsidR="00B54A72" w:rsidRPr="000C4B67">
        <w:rPr>
          <w:rFonts w:ascii="Traditional Arabic" w:hAnsi="Traditional Arabic" w:cs="Traditional Arabic"/>
          <w:sz w:val="36"/>
          <w:szCs w:val="36"/>
          <w:rtl/>
          <w:lang w:bidi="ar-SY"/>
        </w:rPr>
        <w:t>: 40</w:t>
      </w:r>
      <w:r w:rsidR="0044717D">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وقوله</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وَاسْأَلْ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أَرْسَلْنَا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قَبْلِكَ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رُسُلِنَا</w:t>
      </w:r>
      <w:r w:rsidR="0044717D">
        <w:rPr>
          <w:rFonts w:ascii="Traditional Arabic" w:hAnsi="Traditional Arabic" w:cs="Traditional Arabic"/>
          <w:sz w:val="36"/>
          <w:szCs w:val="36"/>
          <w:rtl/>
          <w:lang w:bidi="ar-SY"/>
        </w:rPr>
        <w:t xml:space="preserve">} </w:t>
      </w:r>
      <w:r w:rsidR="0044717D">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الزخرف</w:t>
      </w:r>
      <w:r w:rsidR="0044717D">
        <w:rPr>
          <w:rFonts w:ascii="Traditional Arabic" w:hAnsi="Traditional Arabic" w:cs="Traditional Arabic"/>
          <w:sz w:val="36"/>
          <w:szCs w:val="36"/>
          <w:rtl/>
          <w:lang w:bidi="ar-SY"/>
        </w:rPr>
        <w:t>: 45</w:t>
      </w:r>
      <w:r w:rsidR="0044717D">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وقوله</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واَسْأَلْهُمْ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كَانَتْ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حَاضِرَةَ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الْبَحْرِ</w:t>
      </w:r>
      <w:r w:rsidR="0044717D">
        <w:rPr>
          <w:rFonts w:ascii="Traditional Arabic" w:hAnsi="Traditional Arabic" w:cs="Traditional Arabic"/>
          <w:sz w:val="36"/>
          <w:szCs w:val="36"/>
          <w:rtl/>
          <w:lang w:bidi="ar-SY"/>
        </w:rPr>
        <w:t xml:space="preserve">} </w:t>
      </w:r>
      <w:r w:rsidR="0044717D">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الأعراف</w:t>
      </w:r>
      <w:r w:rsidR="0044717D">
        <w:rPr>
          <w:rFonts w:ascii="Traditional Arabic" w:hAnsi="Traditional Arabic" w:cs="Traditional Arabic"/>
          <w:sz w:val="36"/>
          <w:szCs w:val="36"/>
          <w:rtl/>
          <w:lang w:bidi="ar-SY"/>
        </w:rPr>
        <w:t>: 163</w:t>
      </w:r>
      <w:r w:rsidR="0044717D">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هذا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يطلب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النبي</w:t>
      </w:r>
      <w:r w:rsidR="00B54A72"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sz w:val="36"/>
          <w:szCs w:val="36"/>
          <w:lang w:bidi="ar-SY"/>
        </w:rPr>
        <w:sym w:font="AGA Arabesque" w:char="F072"/>
      </w: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حقيقة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السؤال،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قصد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الإخبار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وتأكيد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صدق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هذه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المعاني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والأخبار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ذكرها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تبارك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وتعالى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القرآن</w:t>
      </w:r>
      <w:r w:rsidR="00B54A72" w:rsidRPr="000C4B67">
        <w:rPr>
          <w:rFonts w:ascii="Traditional Arabic" w:hAnsi="Traditional Arabic" w:cs="Traditional Arabic"/>
          <w:sz w:val="36"/>
          <w:szCs w:val="36"/>
          <w:rtl/>
          <w:lang w:bidi="ar-SY"/>
        </w:rPr>
        <w:t>.</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وأما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قوله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تعالى</w:t>
      </w:r>
      <w:r w:rsidRPr="000C4B67">
        <w:rPr>
          <w:rFonts w:ascii="Traditional Arabic" w:hAnsi="Traditional Arabic" w:cs="Traditional Arabic"/>
          <w:sz w:val="36"/>
          <w:szCs w:val="36"/>
          <w:rtl/>
          <w:lang w:bidi="ar-SY"/>
        </w:rPr>
        <w:t>: {</w:t>
      </w:r>
      <w:r w:rsidRPr="000C4B67">
        <w:rPr>
          <w:rFonts w:ascii="Traditional Arabic" w:hAnsi="Traditional Arabic" w:cs="Traditional Arabic" w:hint="cs"/>
          <w:sz w:val="36"/>
          <w:szCs w:val="36"/>
          <w:rtl/>
          <w:lang w:bidi="ar-SY"/>
        </w:rPr>
        <w:t>وَمَا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أَرْسَلْنَا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قَبْلِكَ</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إِلاَّ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رِجَالاً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نُّوحِي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إِلَيْهِمْ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فَاسْأَلُوا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أَهْلَ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الذِّكْرِ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كُنتُمْ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تَعْلَمُونَ</w:t>
      </w:r>
      <w:r w:rsidR="0044717D">
        <w:rPr>
          <w:rFonts w:ascii="Traditional Arabic" w:hAnsi="Traditional Arabic" w:cs="Traditional Arabic"/>
          <w:sz w:val="36"/>
          <w:szCs w:val="36"/>
          <w:rtl/>
          <w:lang w:bidi="ar-SY"/>
        </w:rPr>
        <w:t xml:space="preserve">} </w:t>
      </w:r>
      <w:r w:rsidR="0044717D">
        <w:rPr>
          <w:rFonts w:ascii="Traditional Arabic" w:hAnsi="Traditional Arabic" w:cs="Traditional Arabic" w:hint="cs"/>
          <w:sz w:val="36"/>
          <w:szCs w:val="36"/>
          <w:rtl/>
          <w:lang w:bidi="ar-SY"/>
        </w:rPr>
        <w:t>[</w:t>
      </w:r>
      <w:r w:rsidRPr="000C4B67">
        <w:rPr>
          <w:rFonts w:ascii="Traditional Arabic" w:hAnsi="Traditional Arabic" w:cs="Traditional Arabic" w:hint="cs"/>
          <w:sz w:val="36"/>
          <w:szCs w:val="36"/>
          <w:rtl/>
          <w:lang w:bidi="ar-SY"/>
        </w:rPr>
        <w:t>النحل</w:t>
      </w:r>
      <w:r w:rsidR="0044717D">
        <w:rPr>
          <w:rFonts w:ascii="Traditional Arabic" w:hAnsi="Traditional Arabic" w:cs="Traditional Arabic"/>
          <w:sz w:val="36"/>
          <w:szCs w:val="36"/>
          <w:rtl/>
          <w:lang w:bidi="ar-SY"/>
        </w:rPr>
        <w:t>: 43</w:t>
      </w:r>
      <w:r w:rsidR="0044717D">
        <w:rPr>
          <w:rFonts w:ascii="Traditional Arabic" w:hAnsi="Traditional Arabic" w:cs="Traditional Arabic" w:hint="cs"/>
          <w:sz w:val="36"/>
          <w:szCs w:val="36"/>
          <w:rtl/>
          <w:lang w:bidi="ar-SY"/>
        </w:rPr>
        <w:t xml:space="preserve">] </w:t>
      </w:r>
      <w:r w:rsidRPr="000C4B67">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فهو</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خطاب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للمشركين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المنكرين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للنبوة؛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المستغربين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نزول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الوحي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رجل،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فقد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نبههم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نزول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الوحي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بشر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أمر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معهود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تعرفه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البشرية،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ودعاهم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سؤال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أهل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الكتاب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للتأكد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حقيقته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والوقوف</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جلائه،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يقول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ابن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القيم</w:t>
      </w:r>
      <w:r w:rsidRPr="000C4B67">
        <w:rPr>
          <w:rFonts w:ascii="Traditional Arabic" w:hAnsi="Traditional Arabic" w:cs="Traditional Arabic"/>
          <w:sz w:val="36"/>
          <w:szCs w:val="36"/>
          <w:rtl/>
          <w:lang w:bidi="ar-SY"/>
        </w:rPr>
        <w:t>: "</w:t>
      </w:r>
      <w:r w:rsidRPr="000C4B67">
        <w:rPr>
          <w:rFonts w:ascii="Traditional Arabic" w:hAnsi="Traditional Arabic" w:cs="Traditional Arabic" w:hint="cs"/>
          <w:sz w:val="36"/>
          <w:szCs w:val="36"/>
          <w:rtl/>
          <w:lang w:bidi="ar-SY"/>
        </w:rPr>
        <w:t>فبقاؤهم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أهل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الكتاب</w:t>
      </w:r>
      <w:r w:rsidRPr="000C4B67">
        <w:rPr>
          <w:rFonts w:ascii="Traditional Arabic" w:hAnsi="Traditional Arabic" w:cs="Traditional Arabic"/>
          <w:sz w:val="36"/>
          <w:szCs w:val="36"/>
          <w:rtl/>
          <w:lang w:bidi="ar-SY"/>
        </w:rPr>
        <w:t>]</w:t>
      </w:r>
      <w:r w:rsidRPr="000C4B67">
        <w:rPr>
          <w:rFonts w:ascii="Traditional Arabic" w:hAnsi="Traditional Arabic" w:cs="Traditional Arabic" w:hint="cs"/>
          <w:sz w:val="36"/>
          <w:szCs w:val="36"/>
          <w:rtl/>
          <w:lang w:bidi="ar-SY"/>
        </w:rPr>
        <w:t xml:space="preserve"> 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أقوى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الحجج</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منكر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النبوات</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والمعاد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والتوحيد،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وقد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قال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تعالى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لمنكري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ذلك</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فَاسْأَلُوا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أَهْلَ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الذِّكْرِ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كُنتُمْ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تَعْلَمُونَ</w:t>
      </w:r>
      <w:r w:rsidRPr="000C4B67">
        <w:rPr>
          <w:rFonts w:ascii="Traditional Arabic" w:hAnsi="Traditional Arabic" w:cs="Traditional Arabic"/>
          <w:sz w:val="36"/>
          <w:szCs w:val="36"/>
          <w:rtl/>
          <w:lang w:bidi="ar-SY"/>
        </w:rPr>
        <w:t xml:space="preserve">} .. </w:t>
      </w:r>
      <w:r w:rsidRPr="000C4B67">
        <w:rPr>
          <w:rFonts w:ascii="Traditional Arabic" w:hAnsi="Traditional Arabic" w:cs="Traditional Arabic" w:hint="cs"/>
          <w:sz w:val="36"/>
          <w:szCs w:val="36"/>
          <w:rtl/>
          <w:lang w:bidi="ar-SY"/>
        </w:rPr>
        <w:t>يعني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سلوا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أهل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الكتاب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هل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أرسلنا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قبل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محمد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رجالاً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يوحى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إليهم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كان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محمد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بدعاً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الرسل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يتقدمه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رسول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حتى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يكون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إرساله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أمراً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منكراً؟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 xml:space="preserve"> </w:t>
      </w:r>
      <w:r w:rsidR="0044717D">
        <w:rPr>
          <w:rFonts w:ascii="Traditional Arabic" w:hAnsi="Traditional Arabic" w:cs="Traditional Arabic" w:hint="cs"/>
          <w:sz w:val="36"/>
          <w:szCs w:val="36"/>
          <w:rtl/>
          <w:lang w:bidi="ar-SY"/>
        </w:rPr>
        <w:t>(</w:t>
      </w:r>
      <w:r w:rsidRPr="000C4B67">
        <w:rPr>
          <w:rStyle w:val="a7"/>
          <w:rFonts w:ascii="Traditional Arabic" w:hAnsi="Traditional Arabic" w:cs="Traditional Arabic"/>
          <w:sz w:val="36"/>
          <w:szCs w:val="36"/>
          <w:rtl/>
          <w:lang w:bidi="ar-SY"/>
        </w:rPr>
        <w:footnoteReference w:id="456"/>
      </w:r>
      <w:r w:rsidR="0044717D">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w:t>
      </w:r>
    </w:p>
    <w:p w:rsidR="00E43100" w:rsidRPr="00E43100" w:rsidRDefault="00B54A72" w:rsidP="00E43100">
      <w:pPr>
        <w:autoSpaceDE w:val="0"/>
        <w:autoSpaceDN w:val="0"/>
        <w:adjustRightInd w:val="0"/>
        <w:spacing w:after="0" w:line="240" w:lineRule="auto"/>
        <w:jc w:val="both"/>
        <w:rPr>
          <w:rFonts w:ascii="Traditional Arabic" w:hAnsi="Traditional Arabic" w:cs="Traditional Arabic"/>
          <w:rtl/>
          <w:lang w:bidi="ar-SY"/>
        </w:rPr>
      </w:pPr>
      <w:r w:rsidRPr="000C4B67">
        <w:rPr>
          <w:rFonts w:ascii="Traditional Arabic" w:hAnsi="Traditional Arabic" w:cs="Traditional Arabic" w:hint="cs"/>
          <w:sz w:val="36"/>
          <w:szCs w:val="36"/>
          <w:rtl/>
          <w:lang w:bidi="ar-SY"/>
        </w:rPr>
        <w:t>وهكذا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فالآية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تجعل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شهادة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أهل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الكتاب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دليلاً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ناهضاً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للاحتجاج</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مشركي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مكة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مسألة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نبوة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النبي</w:t>
      </w:r>
      <w:r w:rsidRPr="000C4B67">
        <w:rPr>
          <w:rFonts w:ascii="Traditional Arabic" w:hAnsi="Traditional Arabic" w:cs="Traditional Arabic"/>
          <w:sz w:val="36"/>
          <w:szCs w:val="36"/>
          <w:rtl/>
          <w:lang w:bidi="ar-SY"/>
        </w:rPr>
        <w:t xml:space="preserve"> </w:t>
      </w:r>
      <w:r w:rsidR="003F5863" w:rsidRPr="000C4B67">
        <w:rPr>
          <w:rFonts w:ascii="Traditional Arabic" w:hAnsi="Traditional Arabic" w:cs="Traditional Arabic"/>
          <w:sz w:val="36"/>
          <w:szCs w:val="36"/>
          <w:lang w:bidi="ar-SY"/>
        </w:rPr>
        <w:sym w:font="AGA Arabesque" w:char="F072"/>
      </w:r>
      <w:r w:rsidRPr="000C4B67">
        <w:rPr>
          <w:rFonts w:ascii="Traditional Arabic" w:hAnsi="Traditional Arabic" w:cs="Traditional Arabic" w:hint="cs"/>
          <w:sz w:val="36"/>
          <w:szCs w:val="36"/>
          <w:rtl/>
          <w:lang w:bidi="ar-SY"/>
        </w:rPr>
        <w:t>،وهو</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معنى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تكرر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مواضع</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أخرى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القرآن،</w:t>
      </w:r>
      <w:r w:rsidR="00E43100">
        <w:rPr>
          <w:rFonts w:ascii="Traditional Arabic" w:hAnsi="Traditional Arabic" w:cs="Traditional Arabic" w:hint="cs"/>
          <w:sz w:val="36"/>
          <w:szCs w:val="36"/>
          <w:rtl/>
          <w:lang w:bidi="ar-SY"/>
        </w:rPr>
        <w:t xml:space="preserve"> </w:t>
      </w:r>
      <w:r w:rsidRPr="000C4B67">
        <w:rPr>
          <w:rFonts w:ascii="Traditional Arabic" w:hAnsi="Traditional Arabic" w:cs="Traditional Arabic" w:hint="cs"/>
          <w:sz w:val="36"/>
          <w:szCs w:val="36"/>
          <w:rtl/>
          <w:lang w:bidi="ar-SY"/>
        </w:rPr>
        <w:t>كقوله</w:t>
      </w:r>
      <w:r w:rsidR="00E43100">
        <w:rPr>
          <w:rFonts w:ascii="Traditional Arabic" w:hAnsi="Traditional Arabic" w:cs="Traditional Arabic"/>
          <w:sz w:val="36"/>
          <w:szCs w:val="36"/>
          <w:rtl/>
          <w:lang w:bidi="ar-SY"/>
        </w:rPr>
        <w:t>:</w:t>
      </w:r>
      <w:r w:rsidRPr="000C4B67">
        <w:rPr>
          <w:rFonts w:ascii="Traditional Arabic" w:hAnsi="Traditional Arabic" w:cs="Traditional Arabic"/>
          <w:sz w:val="36"/>
          <w:szCs w:val="36"/>
          <w:rtl/>
          <w:lang w:bidi="ar-SY"/>
        </w:rPr>
        <w:t>{</w:t>
      </w:r>
      <w:r w:rsidRPr="000C4B67">
        <w:rPr>
          <w:rFonts w:ascii="Traditional Arabic" w:hAnsi="Traditional Arabic" w:cs="Traditional Arabic" w:hint="cs"/>
          <w:sz w:val="36"/>
          <w:szCs w:val="36"/>
          <w:rtl/>
          <w:lang w:bidi="ar-SY"/>
        </w:rPr>
        <w:t>وَيَقُولُ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الَّذِينَ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كَفَرُوا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لَسْتَ</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مُرْسَلاً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قُلْ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كَفَى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بِالله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شَهِيداً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بَيْنِي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وَبَيْنَكُمْ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عِندَهُ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عِلْمُ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الْكِتَابِ</w:t>
      </w:r>
      <w:r w:rsidR="00E43100">
        <w:rPr>
          <w:rFonts w:ascii="Traditional Arabic" w:hAnsi="Traditional Arabic" w:cs="Traditional Arabic"/>
          <w:sz w:val="36"/>
          <w:szCs w:val="36"/>
          <w:rtl/>
          <w:lang w:bidi="ar-SY"/>
        </w:rPr>
        <w:t>}</w:t>
      </w:r>
      <w:r w:rsidR="00E43100" w:rsidRPr="000C4B67">
        <w:rPr>
          <w:rFonts w:ascii="Traditional Arabic" w:hAnsi="Traditional Arabic" w:cs="Traditional Arabic"/>
          <w:sz w:val="36"/>
          <w:szCs w:val="36"/>
          <w:rtl/>
          <w:lang w:bidi="ar-SY"/>
        </w:rPr>
        <w:t>(</w:t>
      </w:r>
      <w:r w:rsidR="00E43100" w:rsidRPr="000C4B67">
        <w:rPr>
          <w:rFonts w:ascii="Traditional Arabic" w:hAnsi="Traditional Arabic" w:cs="Traditional Arabic" w:hint="cs"/>
          <w:sz w:val="36"/>
          <w:szCs w:val="36"/>
          <w:rtl/>
          <w:lang w:bidi="ar-SY"/>
        </w:rPr>
        <w:t>الرعد</w:t>
      </w:r>
      <w:r w:rsidR="00E43100">
        <w:rPr>
          <w:rFonts w:ascii="Traditional Arabic" w:hAnsi="Traditional Arabic" w:cs="Traditional Arabic"/>
          <w:sz w:val="36"/>
          <w:szCs w:val="36"/>
          <w:rtl/>
          <w:lang w:bidi="ar-SY"/>
        </w:rPr>
        <w:t>: 43</w:t>
      </w:r>
      <w:r w:rsidR="00E43100" w:rsidRPr="00E43100">
        <w:rPr>
          <w:rFonts w:ascii="Traditional Arabic" w:hAnsi="Traditional Arabic" w:cs="Traditional Arabic"/>
          <w:sz w:val="36"/>
          <w:szCs w:val="36"/>
          <w:rtl/>
          <w:lang w:bidi="ar-SY"/>
        </w:rPr>
        <w:t>)</w:t>
      </w:r>
      <w:r w:rsidR="00E43100" w:rsidRPr="00E43100">
        <w:rPr>
          <w:rFonts w:ascii="Traditional Arabic" w:hAnsi="Traditional Arabic" w:cs="Traditional Arabic" w:hint="cs"/>
          <w:sz w:val="36"/>
          <w:szCs w:val="36"/>
          <w:rtl/>
          <w:lang w:bidi="ar-SY"/>
        </w:rPr>
        <w:t xml:space="preserve"> (</w:t>
      </w:r>
      <w:r w:rsidR="00E43100" w:rsidRPr="00E43100">
        <w:rPr>
          <w:rStyle w:val="a7"/>
          <w:rFonts w:ascii="Traditional Arabic" w:hAnsi="Traditional Arabic" w:cs="Traditional Arabic"/>
          <w:sz w:val="36"/>
          <w:szCs w:val="36"/>
          <w:rtl/>
          <w:lang w:bidi="ar-SY"/>
        </w:rPr>
        <w:footnoteReference w:id="457"/>
      </w:r>
      <w:r w:rsidR="00E43100" w:rsidRPr="00E43100">
        <w:rPr>
          <w:rFonts w:ascii="Traditional Arabic" w:hAnsi="Traditional Arabic" w:cs="Traditional Arabic" w:hint="cs"/>
          <w:sz w:val="36"/>
          <w:szCs w:val="36"/>
          <w:rtl/>
          <w:lang w:bidi="ar-SY"/>
        </w:rPr>
        <w:t>)</w:t>
      </w:r>
    </w:p>
    <w:p w:rsidR="00B54A72" w:rsidRPr="001A64EB" w:rsidRDefault="001A64EB" w:rsidP="00E43100">
      <w:pPr>
        <w:autoSpaceDE w:val="0"/>
        <w:autoSpaceDN w:val="0"/>
        <w:adjustRightInd w:val="0"/>
        <w:spacing w:after="0" w:line="240" w:lineRule="auto"/>
        <w:jc w:val="both"/>
        <w:rPr>
          <w:rFonts w:ascii="Traditional Arabic" w:hAnsi="Traditional Arabic" w:cs="Traditional Arabic"/>
          <w:b/>
          <w:bCs/>
          <w:sz w:val="44"/>
          <w:szCs w:val="44"/>
          <w:rtl/>
          <w:lang w:bidi="ar-SY"/>
        </w:rPr>
      </w:pPr>
      <w:r w:rsidRPr="001A64EB">
        <w:rPr>
          <w:rFonts w:ascii="Traditional Arabic" w:hAnsi="Traditional Arabic" w:cs="Traditional Arabic" w:hint="cs"/>
          <w:b/>
          <w:bCs/>
          <w:sz w:val="44"/>
          <w:szCs w:val="44"/>
          <w:rtl/>
          <w:lang w:bidi="ar-SY"/>
        </w:rPr>
        <w:t>المطلب السابع :</w:t>
      </w:r>
      <w:r w:rsidR="00B54A72" w:rsidRPr="001A64EB">
        <w:rPr>
          <w:rFonts w:ascii="Traditional Arabic" w:hAnsi="Traditional Arabic" w:cs="Traditional Arabic" w:hint="cs"/>
          <w:b/>
          <w:bCs/>
          <w:sz w:val="44"/>
          <w:szCs w:val="44"/>
          <w:rtl/>
          <w:lang w:bidi="ar-SY"/>
        </w:rPr>
        <w:t>التوثيق</w:t>
      </w:r>
      <w:r w:rsidR="00B54A72" w:rsidRPr="001A64EB">
        <w:rPr>
          <w:rFonts w:ascii="Traditional Arabic" w:hAnsi="Traditional Arabic" w:cs="Traditional Arabic"/>
          <w:b/>
          <w:bCs/>
          <w:sz w:val="44"/>
          <w:szCs w:val="44"/>
          <w:rtl/>
          <w:lang w:bidi="ar-SY"/>
        </w:rPr>
        <w:t xml:space="preserve"> </w:t>
      </w:r>
      <w:r w:rsidR="00B54A72" w:rsidRPr="001A64EB">
        <w:rPr>
          <w:rFonts w:ascii="Traditional Arabic" w:hAnsi="Traditional Arabic" w:cs="Traditional Arabic" w:hint="cs"/>
          <w:b/>
          <w:bCs/>
          <w:sz w:val="44"/>
          <w:szCs w:val="44"/>
          <w:rtl/>
          <w:lang w:bidi="ar-SY"/>
        </w:rPr>
        <w:t>المزعوم</w:t>
      </w:r>
      <w:r w:rsidR="00B54A72" w:rsidRPr="001A64EB">
        <w:rPr>
          <w:rFonts w:ascii="Traditional Arabic" w:hAnsi="Traditional Arabic" w:cs="Traditional Arabic"/>
          <w:b/>
          <w:bCs/>
          <w:sz w:val="44"/>
          <w:szCs w:val="44"/>
          <w:rtl/>
          <w:lang w:bidi="ar-SY"/>
        </w:rPr>
        <w:t xml:space="preserve"> </w:t>
      </w:r>
      <w:r w:rsidR="00B54A72" w:rsidRPr="001A64EB">
        <w:rPr>
          <w:rFonts w:ascii="Traditional Arabic" w:hAnsi="Traditional Arabic" w:cs="Traditional Arabic" w:hint="cs"/>
          <w:b/>
          <w:bCs/>
          <w:sz w:val="44"/>
          <w:szCs w:val="44"/>
          <w:rtl/>
          <w:lang w:bidi="ar-SY"/>
        </w:rPr>
        <w:t>لكتب</w:t>
      </w:r>
      <w:r w:rsidR="00B54A72" w:rsidRPr="001A64EB">
        <w:rPr>
          <w:rFonts w:ascii="Traditional Arabic" w:hAnsi="Traditional Arabic" w:cs="Traditional Arabic"/>
          <w:b/>
          <w:bCs/>
          <w:sz w:val="44"/>
          <w:szCs w:val="44"/>
          <w:rtl/>
          <w:lang w:bidi="ar-SY"/>
        </w:rPr>
        <w:t xml:space="preserve"> </w:t>
      </w:r>
      <w:r w:rsidR="00B54A72" w:rsidRPr="001A64EB">
        <w:rPr>
          <w:rFonts w:ascii="Traditional Arabic" w:hAnsi="Traditional Arabic" w:cs="Traditional Arabic" w:hint="cs"/>
          <w:b/>
          <w:bCs/>
          <w:sz w:val="44"/>
          <w:szCs w:val="44"/>
          <w:rtl/>
          <w:lang w:bidi="ar-SY"/>
        </w:rPr>
        <w:t>أهل</w:t>
      </w:r>
      <w:r w:rsidR="00B54A72" w:rsidRPr="001A64EB">
        <w:rPr>
          <w:rFonts w:ascii="Traditional Arabic" w:hAnsi="Traditional Arabic" w:cs="Traditional Arabic"/>
          <w:b/>
          <w:bCs/>
          <w:sz w:val="44"/>
          <w:szCs w:val="44"/>
          <w:rtl/>
          <w:lang w:bidi="ar-SY"/>
        </w:rPr>
        <w:t xml:space="preserve"> </w:t>
      </w:r>
      <w:r w:rsidR="00B54A72" w:rsidRPr="001A64EB">
        <w:rPr>
          <w:rFonts w:ascii="Traditional Arabic" w:hAnsi="Traditional Arabic" w:cs="Traditional Arabic" w:hint="cs"/>
          <w:b/>
          <w:bCs/>
          <w:sz w:val="44"/>
          <w:szCs w:val="44"/>
          <w:rtl/>
          <w:lang w:bidi="ar-SY"/>
        </w:rPr>
        <w:t>الكتاب</w:t>
      </w:r>
      <w:r w:rsidR="00B54A72" w:rsidRPr="001A64EB">
        <w:rPr>
          <w:rFonts w:ascii="Traditional Arabic" w:hAnsi="Traditional Arabic" w:cs="Traditional Arabic"/>
          <w:b/>
          <w:bCs/>
          <w:sz w:val="44"/>
          <w:szCs w:val="44"/>
          <w:rtl/>
          <w:lang w:bidi="ar-SY"/>
        </w:rPr>
        <w:t xml:space="preserve"> </w:t>
      </w:r>
      <w:r w:rsidR="00B54A72" w:rsidRPr="001A64EB">
        <w:rPr>
          <w:rFonts w:ascii="Traditional Arabic" w:hAnsi="Traditional Arabic" w:cs="Traditional Arabic" w:hint="cs"/>
          <w:b/>
          <w:bCs/>
          <w:sz w:val="44"/>
          <w:szCs w:val="44"/>
          <w:rtl/>
          <w:lang w:bidi="ar-SY"/>
        </w:rPr>
        <w:t>في</w:t>
      </w:r>
      <w:r w:rsidR="00B54A72" w:rsidRPr="001A64EB">
        <w:rPr>
          <w:rFonts w:ascii="Traditional Arabic" w:hAnsi="Traditional Arabic" w:cs="Traditional Arabic"/>
          <w:b/>
          <w:bCs/>
          <w:sz w:val="44"/>
          <w:szCs w:val="44"/>
          <w:rtl/>
          <w:lang w:bidi="ar-SY"/>
        </w:rPr>
        <w:t xml:space="preserve"> </w:t>
      </w:r>
      <w:r w:rsidR="00B54A72" w:rsidRPr="001A64EB">
        <w:rPr>
          <w:rFonts w:ascii="Traditional Arabic" w:hAnsi="Traditional Arabic" w:cs="Traditional Arabic" w:hint="cs"/>
          <w:b/>
          <w:bCs/>
          <w:sz w:val="44"/>
          <w:szCs w:val="44"/>
          <w:rtl/>
          <w:lang w:bidi="ar-SY"/>
        </w:rPr>
        <w:t>القرآن</w:t>
      </w:r>
    </w:p>
    <w:p w:rsidR="00B54A72" w:rsidRPr="000C4B67" w:rsidRDefault="003F5863" w:rsidP="0011434C">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قالوا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المسلمين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يرمون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كتب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أهل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الكتاب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بالتحريف</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والتبديل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القرآن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يُعلي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شأن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التوراة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والإنجيل،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ويصفهما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بالهدى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والنور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أَنزَلْنَا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التَّوْرَاةَ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هُدًى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وَنُورٌ</w:t>
      </w:r>
      <w:r w:rsidR="0011434C">
        <w:rPr>
          <w:rFonts w:ascii="Traditional Arabic" w:hAnsi="Traditional Arabic" w:cs="Traditional Arabic"/>
          <w:sz w:val="36"/>
          <w:szCs w:val="36"/>
          <w:rtl/>
          <w:lang w:bidi="ar-SY"/>
        </w:rPr>
        <w:t xml:space="preserve">} </w:t>
      </w:r>
      <w:r w:rsidR="0011434C">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المائدة</w:t>
      </w:r>
      <w:r w:rsidR="00B54A72" w:rsidRPr="000C4B67">
        <w:rPr>
          <w:rFonts w:ascii="Traditional Arabic" w:hAnsi="Traditional Arabic" w:cs="Traditional Arabic"/>
          <w:sz w:val="36"/>
          <w:szCs w:val="36"/>
          <w:rtl/>
          <w:lang w:bidi="ar-SY"/>
        </w:rPr>
        <w:t>: 44</w:t>
      </w:r>
      <w:r w:rsidR="0011434C">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وَآتَيْنَاهُ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الإِنجِيلَ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هُدًى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وَنُورٌ</w:t>
      </w:r>
      <w:r w:rsidR="00B54A72" w:rsidRPr="000C4B67">
        <w:rPr>
          <w:rFonts w:ascii="Traditional Arabic" w:hAnsi="Traditional Arabic" w:cs="Traditional Arabic"/>
          <w:sz w:val="36"/>
          <w:szCs w:val="36"/>
          <w:rtl/>
          <w:lang w:bidi="ar-SY"/>
        </w:rPr>
        <w:t xml:space="preserve">} </w:t>
      </w:r>
      <w:r w:rsidR="0011434C">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المائدة</w:t>
      </w:r>
      <w:r w:rsidR="00B54A72" w:rsidRPr="000C4B67">
        <w:rPr>
          <w:rFonts w:ascii="Traditional Arabic" w:hAnsi="Traditional Arabic" w:cs="Traditional Arabic"/>
          <w:sz w:val="36"/>
          <w:szCs w:val="36"/>
          <w:rtl/>
          <w:lang w:bidi="ar-SY"/>
        </w:rPr>
        <w:t>: 46</w:t>
      </w:r>
      <w:r w:rsidR="0011434C">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w:t>
      </w:r>
    </w:p>
    <w:p w:rsidR="00B54A72" w:rsidRPr="000C4B67" w:rsidRDefault="003F5863" w:rsidP="0011434C">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وقالوا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ذكر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القرآن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التوراة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والإنجيل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الموجودين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أهل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الكتاب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زمن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النبي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غير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محرفين؛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بدليل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دعا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تحكيمهما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أَقَامُوا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التَّوْرَاةَ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وَالإِنجِيلَ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أُنزِلَ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إِلَيهِم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رَّبِّهِمْ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لأكَلُوا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فَوْقِهِمْ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تَحْتِ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أَرْجُلِهِم</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المائدة</w:t>
      </w:r>
      <w:r w:rsidR="00B54A72" w:rsidRPr="000C4B67">
        <w:rPr>
          <w:rFonts w:ascii="Traditional Arabic" w:hAnsi="Traditional Arabic" w:cs="Traditional Arabic"/>
          <w:sz w:val="36"/>
          <w:szCs w:val="36"/>
          <w:rtl/>
          <w:lang w:bidi="ar-SY"/>
        </w:rPr>
        <w:t>: 66)</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وقال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لهم</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يَا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أَهْلَ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الْكِتَابِ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لَسْتُمْ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شَيْءٍ</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حَتَّىَ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تُقِيمُوا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التَّوْرَاةَ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وَالإِنجِيلَ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أُنزِلَ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إِلَيْكُم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رَّبِّكُمْ</w:t>
      </w:r>
      <w:r w:rsidR="00B54A72" w:rsidRPr="000C4B67">
        <w:rPr>
          <w:rFonts w:ascii="Traditional Arabic" w:hAnsi="Traditional Arabic" w:cs="Traditional Arabic"/>
          <w:sz w:val="36"/>
          <w:szCs w:val="36"/>
          <w:rtl/>
          <w:lang w:bidi="ar-SY"/>
        </w:rPr>
        <w:t xml:space="preserve">} </w:t>
      </w:r>
      <w:r w:rsidR="0011434C">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المائدة</w:t>
      </w:r>
      <w:r w:rsidR="00B54A72" w:rsidRPr="000C4B67">
        <w:rPr>
          <w:rFonts w:ascii="Traditional Arabic" w:hAnsi="Traditional Arabic" w:cs="Traditional Arabic"/>
          <w:sz w:val="36"/>
          <w:szCs w:val="36"/>
          <w:rtl/>
          <w:lang w:bidi="ar-SY"/>
        </w:rPr>
        <w:t>: 68</w:t>
      </w:r>
      <w:r w:rsidR="0011434C">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w:t>
      </w:r>
    </w:p>
    <w:p w:rsidR="00B54A72" w:rsidRPr="000C4B67" w:rsidRDefault="00B54A72" w:rsidP="0011434C">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وقالوا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شهد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القرآن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والسنة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كتبنا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فيها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حكم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وَكَيْفَ</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يُحَكِّمُونَكَ</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وَعِندَهُمُ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التَّوْرَاةُ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فِيهَا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حُكْمُ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الله</w:t>
      </w:r>
      <w:r w:rsidRPr="000C4B67">
        <w:rPr>
          <w:rFonts w:ascii="Traditional Arabic" w:hAnsi="Traditional Arabic" w:cs="Traditional Arabic"/>
          <w:sz w:val="36"/>
          <w:szCs w:val="36"/>
          <w:rtl/>
          <w:lang w:bidi="ar-SY"/>
        </w:rPr>
        <w:t xml:space="preserve">} </w:t>
      </w:r>
      <w:r w:rsidR="0011434C">
        <w:rPr>
          <w:rFonts w:ascii="Traditional Arabic" w:hAnsi="Traditional Arabic" w:cs="Traditional Arabic" w:hint="cs"/>
          <w:sz w:val="36"/>
          <w:szCs w:val="36"/>
          <w:rtl/>
          <w:lang w:bidi="ar-SY"/>
        </w:rPr>
        <w:t>[</w:t>
      </w:r>
      <w:r w:rsidRPr="000C4B67">
        <w:rPr>
          <w:rFonts w:ascii="Traditional Arabic" w:hAnsi="Traditional Arabic" w:cs="Traditional Arabic" w:hint="cs"/>
          <w:sz w:val="36"/>
          <w:szCs w:val="36"/>
          <w:rtl/>
          <w:lang w:bidi="ar-SY"/>
        </w:rPr>
        <w:t>المائدة</w:t>
      </w:r>
      <w:r w:rsidRPr="000C4B67">
        <w:rPr>
          <w:rFonts w:ascii="Traditional Arabic" w:hAnsi="Traditional Arabic" w:cs="Traditional Arabic"/>
          <w:sz w:val="36"/>
          <w:szCs w:val="36"/>
          <w:rtl/>
          <w:lang w:bidi="ar-SY"/>
        </w:rPr>
        <w:t>:43</w:t>
      </w:r>
      <w:r w:rsidR="0011434C">
        <w:rPr>
          <w:rFonts w:ascii="Traditional Arabic" w:hAnsi="Traditional Arabic" w:cs="Traditional Arabic" w:hint="cs"/>
          <w:sz w:val="36"/>
          <w:szCs w:val="36"/>
          <w:rtl/>
          <w:lang w:bidi="ar-SY"/>
        </w:rPr>
        <w:t>]</w:t>
      </w:r>
      <w:r w:rsidRPr="000C4B67">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ولما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أخذها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النبي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بيده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نزع</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الوسادة 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تحته،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فوضع</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التوراة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عليها،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ثم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قال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eastAsia"/>
          <w:sz w:val="36"/>
          <w:szCs w:val="36"/>
          <w:rtl/>
          <w:lang w:bidi="ar-SY"/>
        </w:rPr>
        <w:t>«</w:t>
      </w:r>
      <w:r w:rsidRPr="000C4B67">
        <w:rPr>
          <w:rFonts w:ascii="Traditional Arabic" w:hAnsi="Traditional Arabic" w:cs="Traditional Arabic" w:hint="cs"/>
          <w:sz w:val="36"/>
          <w:szCs w:val="36"/>
          <w:rtl/>
          <w:lang w:bidi="ar-SY"/>
        </w:rPr>
        <w:t>آمنت</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بك</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وبمن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أنزلك</w:t>
      </w:r>
      <w:r w:rsidRPr="000C4B67">
        <w:rPr>
          <w:rFonts w:ascii="Traditional Arabic" w:hAnsi="Traditional Arabic" w:cs="Traditional Arabic" w:hint="eastAsia"/>
          <w:sz w:val="36"/>
          <w:szCs w:val="36"/>
          <w:rtl/>
          <w:lang w:bidi="ar-SY"/>
        </w:rPr>
        <w:t>»</w:t>
      </w:r>
      <w:r w:rsidR="0011434C">
        <w:rPr>
          <w:rFonts w:ascii="Traditional Arabic" w:hAnsi="Traditional Arabic" w:cs="Traditional Arabic" w:hint="cs"/>
          <w:sz w:val="36"/>
          <w:szCs w:val="36"/>
          <w:rtl/>
          <w:lang w:bidi="ar-SY"/>
        </w:rPr>
        <w:t xml:space="preserve"> (</w:t>
      </w:r>
      <w:r w:rsidR="0011434C">
        <w:rPr>
          <w:rStyle w:val="a7"/>
          <w:rFonts w:ascii="Traditional Arabic" w:hAnsi="Traditional Arabic" w:cs="Traditional Arabic"/>
          <w:sz w:val="36"/>
          <w:szCs w:val="36"/>
          <w:rtl/>
          <w:lang w:bidi="ar-SY"/>
        </w:rPr>
        <w:footnoteReference w:id="458"/>
      </w:r>
      <w:r w:rsidR="0011434C">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w:t>
      </w:r>
    </w:p>
    <w:p w:rsidR="00B54A72" w:rsidRPr="000C4B67" w:rsidRDefault="003F5863"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والجواب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امتدح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القرآن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أنزله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أنبيائه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ورسله،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وذكر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هدى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ونور،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فكل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كتب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تعالى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كذلك،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أقام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البشر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حياتهم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أنزل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إليهم؛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لسعدوا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ونجوا،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لكن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هذه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الكتب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المنزلة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ضاعت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وحرفت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وبدلت،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التوراة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الإنجيل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اللذين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أيدي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اليهود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والنصارى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بتوراة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إنجيله؛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فيهما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بقية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أثارة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نزل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الأنبياء،</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يقول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sz w:val="36"/>
          <w:szCs w:val="36"/>
          <w:lang w:bidi="ar-SY"/>
        </w:rPr>
        <w:sym w:font="AGA Arabesque" w:char="F072"/>
      </w:r>
      <w:r w:rsidR="00B54A72"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eastAsia"/>
          <w:sz w:val="36"/>
          <w:szCs w:val="36"/>
          <w:rtl/>
          <w:lang w:bidi="ar-SY"/>
        </w:rPr>
        <w:t>«</w:t>
      </w:r>
      <w:r w:rsidR="00B54A72" w:rsidRPr="000C4B67">
        <w:rPr>
          <w:rFonts w:ascii="Traditional Arabic" w:hAnsi="Traditional Arabic" w:cs="Traditional Arabic" w:hint="cs"/>
          <w:sz w:val="36"/>
          <w:szCs w:val="36"/>
          <w:rtl/>
          <w:lang w:bidi="ar-SY"/>
        </w:rPr>
        <w:t>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بني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إسرائيل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طال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الأمد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وقست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قلوبهم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اخترعوا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كتاباً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أنفسهم،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استهوته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قلوبهم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واستحلته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ألسنتهم،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وكان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الحق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يحول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بينهم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وبين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كثير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شهواتهم،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حتى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نبذوا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كتاب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وراء</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ظهورهم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كأنهم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يعلمون</w:t>
      </w:r>
      <w:r w:rsidR="00B54A72" w:rsidRPr="000C4B67">
        <w:rPr>
          <w:rFonts w:ascii="Traditional Arabic" w:hAnsi="Traditional Arabic" w:cs="Traditional Arabic" w:hint="eastAsia"/>
          <w:sz w:val="36"/>
          <w:szCs w:val="36"/>
          <w:rtl/>
          <w:lang w:bidi="ar-SY"/>
        </w:rPr>
        <w:t>»</w:t>
      </w:r>
      <w:r w:rsidR="00B54A72" w:rsidRPr="000C4B67">
        <w:rPr>
          <w:rFonts w:ascii="Traditional Arabic" w:hAnsi="Traditional Arabic" w:cs="Traditional Arabic" w:hint="cs"/>
          <w:sz w:val="36"/>
          <w:szCs w:val="36"/>
          <w:rtl/>
          <w:lang w:bidi="ar-SY"/>
        </w:rPr>
        <w:t xml:space="preserve"> </w:t>
      </w:r>
      <w:r w:rsidR="0011434C">
        <w:rPr>
          <w:rFonts w:ascii="Traditional Arabic" w:hAnsi="Traditional Arabic" w:cs="Traditional Arabic" w:hint="cs"/>
          <w:sz w:val="36"/>
          <w:szCs w:val="36"/>
          <w:rtl/>
          <w:lang w:bidi="ar-SY"/>
        </w:rPr>
        <w:t>(</w:t>
      </w:r>
      <w:r w:rsidR="00B54A72" w:rsidRPr="000C4B67">
        <w:rPr>
          <w:rStyle w:val="a7"/>
          <w:rFonts w:ascii="Traditional Arabic" w:hAnsi="Traditional Arabic" w:cs="Traditional Arabic"/>
          <w:sz w:val="36"/>
          <w:szCs w:val="36"/>
          <w:rtl/>
          <w:lang w:bidi="ar-SY"/>
        </w:rPr>
        <w:footnoteReference w:id="459"/>
      </w:r>
      <w:r w:rsidR="0011434C">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sz w:val="36"/>
          <w:szCs w:val="36"/>
          <w:rtl/>
          <w:lang w:bidi="ar-SY"/>
        </w:rPr>
        <w:t>.</w:t>
      </w:r>
      <w:r w:rsidR="00B54A72" w:rsidRPr="000C4B67">
        <w:rPr>
          <w:rFonts w:ascii="Traditional Arabic" w:hAnsi="Traditional Arabic" w:cs="Traditional Arabic" w:hint="cs"/>
          <w:sz w:val="36"/>
          <w:szCs w:val="36"/>
          <w:rtl/>
          <w:lang w:bidi="ar-SY"/>
        </w:rPr>
        <w:t xml:space="preserve"> ويكفي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هذا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الموضع</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نؤكد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التوراة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والإنجيل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الموجودين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اليوم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ليسا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الكتابين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اللذين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أنزلهما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عز</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وجل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وامتدحهما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القرآن</w:t>
      </w:r>
      <w:r w:rsidR="00B54A72" w:rsidRPr="000C4B67">
        <w:rPr>
          <w:rFonts w:ascii="Traditional Arabic" w:hAnsi="Traditional Arabic" w:cs="Traditional Arabic"/>
          <w:sz w:val="36"/>
          <w:szCs w:val="36"/>
          <w:rtl/>
          <w:lang w:bidi="ar-SY"/>
        </w:rPr>
        <w:t>.</w:t>
      </w:r>
    </w:p>
    <w:p w:rsidR="0011434C" w:rsidRDefault="00B54A72" w:rsidP="0011434C">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وإثبات</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هذا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ميسور،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فقد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نسب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القرآن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الكريم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توراة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وإنجيله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معاني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نفتقدها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الكتب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الموجودة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اليوم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عند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اليهود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والنصارى،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ففقدُها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دليل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هذه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الكتب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قد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غيرت</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وبدلت،</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وأنه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ضاع</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منها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أشار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القرآن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الكريم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وجوده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فيها</w:t>
      </w:r>
      <w:r w:rsidRPr="000C4B67">
        <w:rPr>
          <w:rFonts w:ascii="Traditional Arabic" w:hAnsi="Traditional Arabic" w:cs="Traditional Arabic"/>
          <w:sz w:val="36"/>
          <w:szCs w:val="36"/>
          <w:rtl/>
          <w:lang w:bidi="ar-SY"/>
        </w:rPr>
        <w:t>.</w:t>
      </w:r>
    </w:p>
    <w:p w:rsidR="00B54A72" w:rsidRPr="000C4B67" w:rsidRDefault="003F5863" w:rsidP="0011434C">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قال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تعالى</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اشْتَرَى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الْمُؤْمِنِينَ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أَنفُسَهُمْ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وَأَمْوَالَهُم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الجَنَّةَ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يُقَاتِلُونَ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سَبِيلِ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فَيَقْتُلُونَ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وَيُقْتَلُونَ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وَعْداً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حَقّاً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التَّوْرَاةِ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وَالإِنجِيلِ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وَالْقُرْآنِ</w:t>
      </w:r>
      <w:r w:rsidR="00B54A72" w:rsidRPr="000C4B67">
        <w:rPr>
          <w:rFonts w:ascii="Traditional Arabic" w:hAnsi="Traditional Arabic" w:cs="Traditional Arabic"/>
          <w:sz w:val="36"/>
          <w:szCs w:val="36"/>
          <w:rtl/>
          <w:lang w:bidi="ar-SY"/>
        </w:rPr>
        <w:t xml:space="preserve">} </w:t>
      </w:r>
      <w:r w:rsidR="0011434C">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التوبة</w:t>
      </w:r>
      <w:r w:rsidR="00B54A72" w:rsidRPr="000C4B67">
        <w:rPr>
          <w:rFonts w:ascii="Traditional Arabic" w:hAnsi="Traditional Arabic" w:cs="Traditional Arabic"/>
          <w:sz w:val="36"/>
          <w:szCs w:val="36"/>
          <w:rtl/>
          <w:lang w:bidi="ar-SY"/>
        </w:rPr>
        <w:t>: 111</w:t>
      </w:r>
      <w:r w:rsidR="0011434C">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فالآية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صريحة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موعود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بالجنة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للمؤمنين المجاهدين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سبيله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مسطور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التوراة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والإنجيل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اللذين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أنزلهما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تعالى،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وجود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لهذه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المعاني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العهد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القديم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الجديد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التوراة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والإنجيل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المحرفين</w:t>
      </w:r>
      <w:r w:rsidR="00B54A72" w:rsidRPr="000C4B67">
        <w:rPr>
          <w:rFonts w:ascii="Traditional Arabic" w:hAnsi="Traditional Arabic" w:cs="Traditional Arabic"/>
          <w:sz w:val="36"/>
          <w:szCs w:val="36"/>
          <w:rtl/>
          <w:lang w:bidi="ar-SY"/>
        </w:rPr>
        <w:t>].</w:t>
      </w:r>
    </w:p>
    <w:p w:rsidR="00B54A72" w:rsidRPr="000C4B67" w:rsidRDefault="003F5863" w:rsidP="0011434C">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ومثله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قوله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تعالى</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بَلْ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تُؤْثِرُونَ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الْحَيَاةَ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الدُّنْيَا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وَالْآَخِرَةُ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خَيْرٌ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وَأَبْقَى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هَذَا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الصُّحُفِ</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الْأُولَى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صُحُفِ</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إِبْرَاهِيمَ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وَمُوسَى</w:t>
      </w:r>
      <w:r w:rsidR="00B54A72" w:rsidRPr="000C4B67">
        <w:rPr>
          <w:rFonts w:ascii="Traditional Arabic" w:hAnsi="Traditional Arabic" w:cs="Traditional Arabic"/>
          <w:sz w:val="36"/>
          <w:szCs w:val="36"/>
          <w:rtl/>
          <w:lang w:bidi="ar-SY"/>
        </w:rPr>
        <w:t xml:space="preserve">} </w:t>
      </w:r>
      <w:r w:rsidR="0011434C">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الأعلى</w:t>
      </w:r>
      <w:r w:rsidR="00B54A72" w:rsidRPr="000C4B67">
        <w:rPr>
          <w:rFonts w:ascii="Traditional Arabic" w:hAnsi="Traditional Arabic" w:cs="Traditional Arabic"/>
          <w:sz w:val="36"/>
          <w:szCs w:val="36"/>
          <w:rtl/>
          <w:lang w:bidi="ar-SY"/>
        </w:rPr>
        <w:t xml:space="preserve">: 16 </w:t>
      </w:r>
      <w:r w:rsidR="0011434C">
        <w:rPr>
          <w:rFonts w:ascii="Traditional Arabic" w:hAnsi="Traditional Arabic" w:cs="Traditional Arabic"/>
          <w:sz w:val="36"/>
          <w:szCs w:val="36"/>
          <w:rtl/>
          <w:lang w:bidi="ar-SY"/>
        </w:rPr>
        <w:t>–</w:t>
      </w:r>
      <w:r w:rsidR="00B54A72" w:rsidRPr="000C4B67">
        <w:rPr>
          <w:rFonts w:ascii="Traditional Arabic" w:hAnsi="Traditional Arabic" w:cs="Traditional Arabic"/>
          <w:sz w:val="36"/>
          <w:szCs w:val="36"/>
          <w:rtl/>
          <w:lang w:bidi="ar-SY"/>
        </w:rPr>
        <w:t xml:space="preserve"> 19</w:t>
      </w:r>
      <w:r w:rsidR="0011434C">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فهذا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المعنى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وجود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الأسفار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الخمسة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المنسوبة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موسى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السلام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العهد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القديم،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والتي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تخلو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الحديث</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الآخرة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والقيامة،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فضلاً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المقارنة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بينها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وبين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الدنيا</w:t>
      </w:r>
      <w:r w:rsidR="00B54A72" w:rsidRPr="000C4B67">
        <w:rPr>
          <w:rFonts w:ascii="Traditional Arabic" w:hAnsi="Traditional Arabic" w:cs="Traditional Arabic"/>
          <w:sz w:val="36"/>
          <w:szCs w:val="36"/>
          <w:rtl/>
          <w:lang w:bidi="ar-SY"/>
        </w:rPr>
        <w:t>.</w:t>
      </w:r>
    </w:p>
    <w:p w:rsidR="00B54A72" w:rsidRPr="000C4B67" w:rsidRDefault="003F5863"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ومثله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نفقد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الأسفار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الحالية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نسبه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توراته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وإنجيله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سورة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الأعراف</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حديث</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النبي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الأمي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يبعثه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فيأمر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بالمعروف</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وينهى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المنكر،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ويحل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الطيبات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ويحرم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الخبائث</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الَّذِينَ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يَتَّبِعُونَ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الرَّسُولَ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النَّبِيَّ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الأُمِّيَّ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يَجِدُونَهُ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مَكْتُوباً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عِندَهُمْ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التَّوْرَاةِ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وَالإِنْجِيلِ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يَأْمُرُهُم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بِالْمَعْرُوفِ</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وَيَنْهَاهُمْ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الْمُنكَرِ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وَيُحِلُّ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الطَّيِّبَاتِ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وَيُحَرِّمُ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الْخَبَآئِثَ</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وَيَضَعُ</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إِصْرَهُمْ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وَالأَغْلاَلَ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كَانَتْ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عَلَيْهِمْ</w:t>
      </w:r>
      <w:r w:rsidR="0011434C">
        <w:rPr>
          <w:rFonts w:ascii="Traditional Arabic" w:hAnsi="Traditional Arabic" w:cs="Traditional Arabic"/>
          <w:sz w:val="36"/>
          <w:szCs w:val="36"/>
          <w:rtl/>
          <w:lang w:bidi="ar-SY"/>
        </w:rPr>
        <w:t xml:space="preserve">} </w:t>
      </w:r>
      <w:r w:rsidR="0011434C">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الأعراف</w:t>
      </w:r>
      <w:r w:rsidR="0011434C">
        <w:rPr>
          <w:rFonts w:ascii="Traditional Arabic" w:hAnsi="Traditional Arabic" w:cs="Traditional Arabic"/>
          <w:sz w:val="36"/>
          <w:szCs w:val="36"/>
          <w:rtl/>
          <w:lang w:bidi="ar-SY"/>
        </w:rPr>
        <w:t>: 157</w:t>
      </w:r>
      <w:r w:rsidR="0011434C">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w:t>
      </w:r>
    </w:p>
    <w:p w:rsidR="00B54A72" w:rsidRPr="000C4B67" w:rsidRDefault="003F5863"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وهكذا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نخلص</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التوراة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والإنجيل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الممدوحين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بالقرآن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ليسا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بالأسفار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الموجودة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اليوم؛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لفقد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هذه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المعاني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منها</w:t>
      </w:r>
      <w:r w:rsidR="00B54A72" w:rsidRPr="000C4B67">
        <w:rPr>
          <w:rFonts w:ascii="Traditional Arabic" w:hAnsi="Traditional Arabic" w:cs="Traditional Arabic"/>
          <w:sz w:val="36"/>
          <w:szCs w:val="36"/>
          <w:rtl/>
          <w:lang w:bidi="ar-SY"/>
        </w:rPr>
        <w:t>.</w:t>
      </w:r>
    </w:p>
    <w:p w:rsidR="00B54A72" w:rsidRPr="000C4B67" w:rsidRDefault="003F5863" w:rsidP="0011434C">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والقرآن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شهد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الأسفار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الموجودة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يدي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اليهود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والنصارى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بأنها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محرفة،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وقعت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الزيادة،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وقع</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النقص،</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فقد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تعالى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تحريف</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النقص</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يَا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أَهْلَ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الْكِتَابِ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جَاءكُمْ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رَسُولُنَا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يُبَيِّنُ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لَكُمْ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كَثِيراً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كُنتُمْ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تُخْفُونَ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الْكِتَابِ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وَيَعْفُو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كَثِيرٍ</w:t>
      </w:r>
      <w:r w:rsidR="00B54A72" w:rsidRPr="000C4B67">
        <w:rPr>
          <w:rFonts w:ascii="Traditional Arabic" w:hAnsi="Traditional Arabic" w:cs="Traditional Arabic"/>
          <w:sz w:val="36"/>
          <w:szCs w:val="36"/>
          <w:rtl/>
          <w:lang w:bidi="ar-SY"/>
        </w:rPr>
        <w:t xml:space="preserve">} </w:t>
      </w:r>
      <w:r w:rsidR="0011434C">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المائدة</w:t>
      </w:r>
      <w:r w:rsidR="00B54A72" w:rsidRPr="000C4B67">
        <w:rPr>
          <w:rFonts w:ascii="Traditional Arabic" w:hAnsi="Traditional Arabic" w:cs="Traditional Arabic"/>
          <w:sz w:val="36"/>
          <w:szCs w:val="36"/>
          <w:rtl/>
          <w:lang w:bidi="ar-SY"/>
        </w:rPr>
        <w:t>: 15</w:t>
      </w:r>
      <w:r w:rsidR="0011434C">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جاء</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محمد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sz w:val="36"/>
          <w:szCs w:val="36"/>
          <w:lang w:bidi="ar-SY"/>
        </w:rPr>
        <w:sym w:font="AGA Arabesque" w:char="F072"/>
      </w:r>
      <w:r w:rsidR="00B54A72" w:rsidRPr="000C4B67">
        <w:rPr>
          <w:rFonts w:ascii="Traditional Arabic" w:hAnsi="Traditional Arabic" w:cs="Traditional Arabic" w:hint="cs"/>
          <w:sz w:val="36"/>
          <w:szCs w:val="36"/>
          <w:rtl/>
          <w:lang w:bidi="ar-SY"/>
        </w:rPr>
        <w:t xml:space="preserve"> فيه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بيان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لبعض</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أخفاه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أهل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الكتاب،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وقد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عفا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الكثير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أخفوه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فلم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يذكره،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ابن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كثير</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أي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يبين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بدلوه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وحرفوه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وأولوه،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وافتروا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ويسكت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كثير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غيروه،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ولا فائدة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بيانه</w:t>
      </w:r>
      <w:r w:rsidR="00B54A72" w:rsidRPr="000C4B67">
        <w:rPr>
          <w:rFonts w:ascii="Traditional Arabic" w:hAnsi="Traditional Arabic" w:cs="Traditional Arabic"/>
          <w:sz w:val="36"/>
          <w:szCs w:val="36"/>
          <w:rtl/>
          <w:lang w:bidi="ar-SY"/>
        </w:rPr>
        <w:t>"</w:t>
      </w:r>
      <w:r w:rsidR="00B54A72" w:rsidRPr="000C4B67">
        <w:rPr>
          <w:rFonts w:ascii="Traditional Arabic" w:hAnsi="Traditional Arabic" w:cs="Traditional Arabic" w:hint="cs"/>
          <w:sz w:val="36"/>
          <w:szCs w:val="36"/>
          <w:rtl/>
          <w:lang w:bidi="ar-SY"/>
        </w:rPr>
        <w:t xml:space="preserve"> </w:t>
      </w:r>
      <w:r w:rsidR="0011434C">
        <w:rPr>
          <w:rFonts w:ascii="Traditional Arabic" w:hAnsi="Traditional Arabic" w:cs="Traditional Arabic" w:hint="cs"/>
          <w:sz w:val="36"/>
          <w:szCs w:val="36"/>
          <w:rtl/>
          <w:lang w:bidi="ar-SY"/>
        </w:rPr>
        <w:t>(</w:t>
      </w:r>
      <w:r w:rsidR="00B54A72" w:rsidRPr="000C4B67">
        <w:rPr>
          <w:rStyle w:val="a7"/>
          <w:rFonts w:ascii="Traditional Arabic" w:hAnsi="Traditional Arabic" w:cs="Traditional Arabic"/>
          <w:sz w:val="36"/>
          <w:szCs w:val="36"/>
          <w:rtl/>
          <w:lang w:bidi="ar-SY"/>
        </w:rPr>
        <w:footnoteReference w:id="460"/>
      </w:r>
      <w:r w:rsidR="0011434C">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w:t>
      </w:r>
      <w:r w:rsidRPr="000C4B67">
        <w:rPr>
          <w:rFonts w:ascii="Traditional Arabic" w:hAnsi="Traditional Arabic" w:cs="Traditional Arabic" w:hint="cs"/>
          <w:sz w:val="36"/>
          <w:szCs w:val="36"/>
          <w:rtl/>
          <w:lang w:bidi="ar-SY"/>
        </w:rPr>
        <w:t xml:space="preserve"> </w:t>
      </w:r>
    </w:p>
    <w:p w:rsidR="00B54A72" w:rsidRPr="000C4B67" w:rsidRDefault="003F5863" w:rsidP="0011434C">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كما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أخبر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القرآن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الكريم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وقوع</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الزيادة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هذه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الكتب</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فَوَيْلٌ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لِّلَّذِينَ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يَكْتُبُونَ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الْكِتَابَ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بِأَيْدِيهِمْ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ثُمَّ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يَقُولُونَ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هَذَا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لِيَشْتَرُوا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ثَمَناً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قَلِيلاً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فَوَيْلٌ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كَتَبَتْ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أَيْدِيهِمْ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وَوَيْلٌ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يَكْسِبُونَ</w:t>
      </w:r>
      <w:r w:rsidR="00B54A72" w:rsidRPr="000C4B67">
        <w:rPr>
          <w:rFonts w:ascii="Traditional Arabic" w:hAnsi="Traditional Arabic" w:cs="Traditional Arabic"/>
          <w:sz w:val="36"/>
          <w:szCs w:val="36"/>
          <w:rtl/>
          <w:lang w:bidi="ar-SY"/>
        </w:rPr>
        <w:t xml:space="preserve">} </w:t>
      </w:r>
      <w:r w:rsidR="0011434C">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البقرة</w:t>
      </w:r>
      <w:r w:rsidR="00B54A72" w:rsidRPr="000C4B67">
        <w:rPr>
          <w:rFonts w:ascii="Traditional Arabic" w:hAnsi="Traditional Arabic" w:cs="Traditional Arabic"/>
          <w:sz w:val="36"/>
          <w:szCs w:val="36"/>
          <w:rtl/>
          <w:lang w:bidi="ar-SY"/>
        </w:rPr>
        <w:t>: 79</w:t>
      </w:r>
      <w:r w:rsidR="0011434C">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وقال</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وَإِنَّ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لَفَرِيقاً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يَلْوُونَ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أَلْسِنَتَهُم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بِالْكِتَابِ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لِتَحْسَبُوهُ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الْكِتَابِ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الْكِتَابِ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وَيَقُولُونَ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وَيَقُولُونَ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الْكَذِبَ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يَعْلَمُونَ</w:t>
      </w:r>
      <w:r w:rsidR="0011434C">
        <w:rPr>
          <w:rFonts w:ascii="Traditional Arabic" w:hAnsi="Traditional Arabic" w:cs="Traditional Arabic"/>
          <w:sz w:val="36"/>
          <w:szCs w:val="36"/>
          <w:rtl/>
          <w:lang w:bidi="ar-SY"/>
        </w:rPr>
        <w:t xml:space="preserve">} </w:t>
      </w:r>
      <w:r w:rsidR="0011434C">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آل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عمران</w:t>
      </w:r>
      <w:r w:rsidR="0011434C">
        <w:rPr>
          <w:rFonts w:ascii="Traditional Arabic" w:hAnsi="Traditional Arabic" w:cs="Traditional Arabic"/>
          <w:sz w:val="36"/>
          <w:szCs w:val="36"/>
          <w:rtl/>
          <w:lang w:bidi="ar-SY"/>
        </w:rPr>
        <w:t>: 78</w:t>
      </w:r>
      <w:r w:rsidR="0011434C">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w:t>
      </w:r>
      <w:r w:rsidR="00B54A72" w:rsidRPr="000C4B67">
        <w:rPr>
          <w:rFonts w:ascii="Traditional Arabic" w:hAnsi="Traditional Arabic" w:cs="Traditional Arabic" w:hint="cs"/>
          <w:sz w:val="36"/>
          <w:szCs w:val="36"/>
          <w:rtl/>
          <w:lang w:bidi="ar-SY"/>
        </w:rPr>
        <w:t xml:space="preserve"> لكن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وقوع</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الزيادة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والنقص</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الكتاب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يعني</w:t>
      </w:r>
      <w:r w:rsidR="00B54A72" w:rsidRPr="000C4B67">
        <w:rPr>
          <w:rFonts w:ascii="Traditional Arabic" w:hAnsi="Traditional Arabic" w:cs="Traditional Arabic"/>
          <w:sz w:val="36"/>
          <w:szCs w:val="36"/>
          <w:rtl/>
          <w:lang w:bidi="ar-SY"/>
        </w:rPr>
        <w:t xml:space="preserve"> - </w:t>
      </w:r>
      <w:r w:rsidR="00B54A72" w:rsidRPr="000C4B67">
        <w:rPr>
          <w:rFonts w:ascii="Traditional Arabic" w:hAnsi="Traditional Arabic" w:cs="Traditional Arabic" w:hint="cs"/>
          <w:sz w:val="36"/>
          <w:szCs w:val="36"/>
          <w:rtl/>
          <w:lang w:bidi="ar-SY"/>
        </w:rPr>
        <w:t>بالضرورة</w:t>
      </w:r>
      <w:r w:rsidR="00B54A72" w:rsidRPr="000C4B67">
        <w:rPr>
          <w:rFonts w:ascii="Traditional Arabic" w:hAnsi="Traditional Arabic" w:cs="Traditional Arabic"/>
          <w:sz w:val="36"/>
          <w:szCs w:val="36"/>
          <w:rtl/>
          <w:lang w:bidi="ar-SY"/>
        </w:rPr>
        <w:t xml:space="preserve"> -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التحريف</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طال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سطر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وكل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كلمة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الكتاب،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القرآن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شهد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لهذه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الكتب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بقية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الحق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أنزله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أَهْلَ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الْكِتَابِ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تَلْبِسُونَ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الْحَقَّ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بِالْبَاطِلِ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وَتَكْتُمُونَ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الْحَقَّ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وَأَنتُمْ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تَعْلَمُونَ</w:t>
      </w:r>
      <w:r w:rsidR="00B54A72" w:rsidRPr="000C4B67">
        <w:rPr>
          <w:rFonts w:ascii="Traditional Arabic" w:hAnsi="Traditional Arabic" w:cs="Traditional Arabic"/>
          <w:sz w:val="36"/>
          <w:szCs w:val="36"/>
          <w:rtl/>
          <w:lang w:bidi="ar-SY"/>
        </w:rPr>
        <w:t xml:space="preserve">} </w:t>
      </w:r>
      <w:r w:rsidR="0011434C">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آل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عمران</w:t>
      </w:r>
      <w:r w:rsidR="0011434C">
        <w:rPr>
          <w:rFonts w:ascii="Traditional Arabic" w:hAnsi="Traditional Arabic" w:cs="Traditional Arabic"/>
          <w:sz w:val="36"/>
          <w:szCs w:val="36"/>
          <w:rtl/>
          <w:lang w:bidi="ar-SY"/>
        </w:rPr>
        <w:t>: 71</w:t>
      </w:r>
      <w:r w:rsidR="0011434C">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w:t>
      </w:r>
    </w:p>
    <w:p w:rsidR="00B54A72" w:rsidRPr="000C4B67" w:rsidRDefault="003F5863" w:rsidP="0011434C">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ومن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بقايا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الحق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شهد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القرآن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بوجوده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حكم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الرجم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للزاني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والزانية،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فهو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موجود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سفر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التثنية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الإصحاح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الثاني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والعشرين،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لذلك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وَكَيْفَ</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يُحَكِّمُونَكَ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وَعِندَهُمُ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التَّوْرَاةُ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حُكْمُ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11434C">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المائدة</w:t>
      </w:r>
      <w:r w:rsidR="00B54A72" w:rsidRPr="000C4B67">
        <w:rPr>
          <w:rFonts w:ascii="Traditional Arabic" w:hAnsi="Traditional Arabic" w:cs="Traditional Arabic"/>
          <w:sz w:val="36"/>
          <w:szCs w:val="36"/>
          <w:rtl/>
          <w:lang w:bidi="ar-SY"/>
        </w:rPr>
        <w:t>: 43</w:t>
      </w:r>
      <w:r w:rsidR="0011434C">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فكون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حكم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بشأن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الزانيين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موجوداً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يعني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حكم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تعالى،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فإسم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التوراة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باق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رغم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تحريفها،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فهي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التوراة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المحرفة؛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المنزلة</w:t>
      </w: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sz w:val="36"/>
          <w:szCs w:val="36"/>
          <w:rtl/>
          <w:lang w:bidi="ar-SY"/>
        </w:rPr>
        <w:t>.</w:t>
      </w:r>
    </w:p>
    <w:p w:rsidR="00B54A72" w:rsidRPr="000C4B67" w:rsidRDefault="00B54A72" w:rsidP="0011434C">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 </w:t>
      </w:r>
      <w:r w:rsidR="003F5863" w:rsidRPr="000C4B67">
        <w:rPr>
          <w:rFonts w:ascii="Traditional Arabic" w:hAnsi="Traditional Arabic" w:cs="Traditional Arabic" w:hint="cs"/>
          <w:sz w:val="36"/>
          <w:szCs w:val="36"/>
          <w:rtl/>
          <w:lang w:bidi="ar-SY"/>
        </w:rPr>
        <w:t xml:space="preserve">     </w:t>
      </w:r>
      <w:r w:rsidRPr="000C4B67">
        <w:rPr>
          <w:rFonts w:ascii="Traditional Arabic" w:hAnsi="Traditional Arabic" w:cs="Traditional Arabic" w:hint="cs"/>
          <w:sz w:val="36"/>
          <w:szCs w:val="36"/>
          <w:rtl/>
          <w:lang w:bidi="ar-SY"/>
        </w:rPr>
        <w:t>ليس</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بالضرورة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تكون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العندية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دليلاً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المخاطبين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بالسياق</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القرآني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المعاصرون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للنبي</w:t>
      </w:r>
      <w:r w:rsidRPr="000C4B67">
        <w:rPr>
          <w:rFonts w:ascii="Traditional Arabic" w:hAnsi="Traditional Arabic" w:cs="Traditional Arabic"/>
          <w:sz w:val="36"/>
          <w:szCs w:val="36"/>
          <w:rtl/>
          <w:lang w:bidi="ar-SY"/>
        </w:rPr>
        <w:t xml:space="preserve"> </w:t>
      </w:r>
      <w:r w:rsidR="003F5863" w:rsidRPr="000C4B67">
        <w:rPr>
          <w:rFonts w:ascii="Traditional Arabic" w:hAnsi="Traditional Arabic" w:cs="Traditional Arabic"/>
          <w:sz w:val="36"/>
          <w:szCs w:val="36"/>
          <w:lang w:bidi="ar-SY"/>
        </w:rPr>
        <w:sym w:font="AGA Arabesque" w:char="F072"/>
      </w:r>
      <w:r w:rsidR="003F5863" w:rsidRPr="000C4B67">
        <w:rPr>
          <w:rFonts w:ascii="Traditional Arabic" w:hAnsi="Traditional Arabic" w:cs="Traditional Arabic" w:hint="cs"/>
          <w:sz w:val="36"/>
          <w:szCs w:val="36"/>
          <w:rtl/>
          <w:lang w:bidi="ar-SY"/>
        </w:rPr>
        <w:t xml:space="preserve"> </w:t>
      </w:r>
      <w:r w:rsidRPr="000C4B67">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فإن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القرآن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حين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يخاطب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بني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إسرائيل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يخاطبهم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كأمة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واحدة،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ويتجاوز</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خطابه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معهم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حدود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الزمان،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فيقول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لهم</w:t>
      </w:r>
      <w:r w:rsidRPr="000C4B67">
        <w:rPr>
          <w:rFonts w:ascii="Traditional Arabic" w:hAnsi="Traditional Arabic" w:cs="Traditional Arabic"/>
          <w:sz w:val="36"/>
          <w:szCs w:val="36"/>
          <w:rtl/>
          <w:lang w:bidi="ar-SY"/>
        </w:rPr>
        <w:t>: {</w:t>
      </w:r>
      <w:r w:rsidRPr="000C4B67">
        <w:rPr>
          <w:rFonts w:ascii="Traditional Arabic" w:hAnsi="Traditional Arabic" w:cs="Traditional Arabic" w:hint="cs"/>
          <w:sz w:val="36"/>
          <w:szCs w:val="36"/>
          <w:rtl/>
          <w:lang w:bidi="ar-SY"/>
        </w:rPr>
        <w:t>أَفَكُلَّمَا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جَاءكُمْ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رَسُولٌ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تَهْوَى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أَنفُسُكُمُ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اسْتَكْبَرْتُمْ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فَفَرِيقاً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كَذَّبْتُمْ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وَفَرِيقاً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تَقْتُلُونَ</w:t>
      </w:r>
      <w:r w:rsidRPr="000C4B67">
        <w:rPr>
          <w:rFonts w:ascii="Traditional Arabic" w:hAnsi="Traditional Arabic" w:cs="Traditional Arabic"/>
          <w:sz w:val="36"/>
          <w:szCs w:val="36"/>
          <w:rtl/>
          <w:lang w:bidi="ar-SY"/>
        </w:rPr>
        <w:t>} (</w:t>
      </w:r>
      <w:r w:rsidRPr="000C4B67">
        <w:rPr>
          <w:rFonts w:ascii="Traditional Arabic" w:hAnsi="Traditional Arabic" w:cs="Traditional Arabic" w:hint="cs"/>
          <w:sz w:val="36"/>
          <w:szCs w:val="36"/>
          <w:rtl/>
          <w:lang w:bidi="ar-SY"/>
        </w:rPr>
        <w:t>البقرة</w:t>
      </w:r>
      <w:r w:rsidRPr="000C4B67">
        <w:rPr>
          <w:rFonts w:ascii="Traditional Arabic" w:hAnsi="Traditional Arabic" w:cs="Traditional Arabic"/>
          <w:sz w:val="36"/>
          <w:szCs w:val="36"/>
          <w:rtl/>
          <w:lang w:bidi="ar-SY"/>
        </w:rPr>
        <w:t>: 87)</w:t>
      </w:r>
      <w:r w:rsidRPr="000C4B67">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مع</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قتل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الأنبياء</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يقم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جيل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واحد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منهم،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ومثله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قوله</w:t>
      </w:r>
      <w:r w:rsidRPr="000C4B67">
        <w:rPr>
          <w:rFonts w:ascii="Traditional Arabic" w:hAnsi="Traditional Arabic" w:cs="Traditional Arabic"/>
          <w:sz w:val="36"/>
          <w:szCs w:val="36"/>
          <w:rtl/>
          <w:lang w:bidi="ar-SY"/>
        </w:rPr>
        <w:t>: {</w:t>
      </w:r>
      <w:r w:rsidRPr="000C4B67">
        <w:rPr>
          <w:rFonts w:ascii="Traditional Arabic" w:hAnsi="Traditional Arabic" w:cs="Traditional Arabic" w:hint="cs"/>
          <w:sz w:val="36"/>
          <w:szCs w:val="36"/>
          <w:rtl/>
          <w:lang w:bidi="ar-SY"/>
        </w:rPr>
        <w:t>وَإِذْ</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قُلْتُمْ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مُوسَى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نُّؤْمِنَ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لَكَ</w:t>
      </w:r>
      <w:r w:rsidRPr="000C4B67">
        <w:rPr>
          <w:rFonts w:ascii="Traditional Arabic" w:hAnsi="Traditional Arabic" w:cs="Traditional Arabic"/>
          <w:sz w:val="36"/>
          <w:szCs w:val="36"/>
          <w:rtl/>
          <w:lang w:bidi="ar-SY"/>
        </w:rPr>
        <w:t xml:space="preserve">} </w:t>
      </w:r>
      <w:r w:rsidR="0011434C">
        <w:rPr>
          <w:rFonts w:ascii="Traditional Arabic" w:hAnsi="Traditional Arabic" w:cs="Traditional Arabic" w:hint="cs"/>
          <w:sz w:val="36"/>
          <w:szCs w:val="36"/>
          <w:rtl/>
          <w:lang w:bidi="ar-SY"/>
        </w:rPr>
        <w:t>[</w:t>
      </w:r>
      <w:r w:rsidRPr="000C4B67">
        <w:rPr>
          <w:rFonts w:ascii="Traditional Arabic" w:hAnsi="Traditional Arabic" w:cs="Traditional Arabic" w:hint="cs"/>
          <w:sz w:val="36"/>
          <w:szCs w:val="36"/>
          <w:rtl/>
          <w:lang w:bidi="ar-SY"/>
        </w:rPr>
        <w:t>البقرة</w:t>
      </w:r>
      <w:r w:rsidRPr="000C4B67">
        <w:rPr>
          <w:rFonts w:ascii="Traditional Arabic" w:hAnsi="Traditional Arabic" w:cs="Traditional Arabic"/>
          <w:sz w:val="36"/>
          <w:szCs w:val="36"/>
          <w:rtl/>
          <w:lang w:bidi="ar-SY"/>
        </w:rPr>
        <w:t>: 55</w:t>
      </w:r>
      <w:r w:rsidR="0011434C">
        <w:rPr>
          <w:rFonts w:ascii="Traditional Arabic" w:hAnsi="Traditional Arabic" w:cs="Traditional Arabic" w:hint="cs"/>
          <w:sz w:val="36"/>
          <w:szCs w:val="36"/>
          <w:rtl/>
          <w:lang w:bidi="ar-SY"/>
        </w:rPr>
        <w:t>]</w:t>
      </w:r>
      <w:r w:rsidRPr="000C4B67">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والقائل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حقيقة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أجدادهم،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ومثل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هذا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كثير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القرآن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يطول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المقام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بتتبعه</w:t>
      </w:r>
      <w:r w:rsidRPr="000C4B67">
        <w:rPr>
          <w:rFonts w:ascii="Traditional Arabic" w:hAnsi="Traditional Arabic" w:cs="Traditional Arabic"/>
          <w:sz w:val="36"/>
          <w:szCs w:val="36"/>
          <w:rtl/>
          <w:lang w:bidi="ar-SY"/>
        </w:rPr>
        <w:t>.</w:t>
      </w:r>
    </w:p>
    <w:p w:rsidR="00B54A72" w:rsidRPr="000C4B67" w:rsidRDefault="003F5863" w:rsidP="0011434C">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وأما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قوله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تعالى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لليهود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أنكروا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الأطعمة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كانت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حلالاً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قبل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نزول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التوراة</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فَأْتُوا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بِالتَّوْرَاةِ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فَاتْلُوهَا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كُنتُمْ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صَادِقِينَ</w:t>
      </w:r>
      <w:r w:rsidR="0011434C">
        <w:rPr>
          <w:rFonts w:ascii="Traditional Arabic" w:hAnsi="Traditional Arabic" w:cs="Traditional Arabic"/>
          <w:sz w:val="36"/>
          <w:szCs w:val="36"/>
          <w:rtl/>
          <w:lang w:bidi="ar-SY"/>
        </w:rPr>
        <w:t>}</w:t>
      </w:r>
      <w:r w:rsidR="0011434C">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آل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عمران</w:t>
      </w:r>
      <w:r w:rsidR="0011434C">
        <w:rPr>
          <w:rFonts w:ascii="Traditional Arabic" w:hAnsi="Traditional Arabic" w:cs="Traditional Arabic"/>
          <w:sz w:val="36"/>
          <w:szCs w:val="36"/>
          <w:rtl/>
          <w:lang w:bidi="ar-SY"/>
        </w:rPr>
        <w:t>: 93</w:t>
      </w:r>
      <w:r w:rsidR="0011434C">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 xml:space="preserve"> ،</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 </w:t>
      </w:r>
      <w:r w:rsidR="003F5863" w:rsidRPr="000C4B67">
        <w:rPr>
          <w:rFonts w:ascii="Traditional Arabic" w:hAnsi="Traditional Arabic" w:cs="Traditional Arabic" w:hint="cs"/>
          <w:sz w:val="36"/>
          <w:szCs w:val="36"/>
          <w:rtl/>
          <w:lang w:bidi="ar-SY"/>
        </w:rPr>
        <w:t xml:space="preserve">     </w:t>
      </w:r>
      <w:r w:rsidRPr="000C4B67">
        <w:rPr>
          <w:rFonts w:ascii="Traditional Arabic" w:hAnsi="Traditional Arabic" w:cs="Traditional Arabic" w:hint="cs"/>
          <w:sz w:val="36"/>
          <w:szCs w:val="36"/>
          <w:rtl/>
          <w:lang w:bidi="ar-SY"/>
        </w:rPr>
        <w:t>فهو</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يفيد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سلامة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التوراة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التي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أيديهم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التحريف</w:t>
      </w:r>
      <w:r w:rsidRPr="000C4B67">
        <w:rPr>
          <w:rFonts w:ascii="Traditional Arabic" w:hAnsi="Traditional Arabic" w:cs="Traditional Arabic"/>
          <w:sz w:val="36"/>
          <w:szCs w:val="36"/>
          <w:rtl/>
          <w:lang w:bidi="ar-SY"/>
        </w:rPr>
        <w:t>.</w:t>
      </w:r>
    </w:p>
    <w:p w:rsidR="00B54A72" w:rsidRPr="000C4B67" w:rsidRDefault="003F5863"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فمطالبته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بالإتيان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يريد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إقامة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مزيد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الحجة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كتابهم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التوراة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المحرفة</w:t>
      </w:r>
      <w:r w:rsidR="00B54A72" w:rsidRPr="000C4B67">
        <w:rPr>
          <w:rFonts w:ascii="Traditional Arabic" w:hAnsi="Traditional Arabic" w:cs="Traditional Arabic"/>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ابن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حزم</w:t>
      </w:r>
      <w:r w:rsidR="00B54A72" w:rsidRPr="000C4B67">
        <w:rPr>
          <w:rFonts w:ascii="Traditional Arabic" w:hAnsi="Traditional Arabic" w:cs="Traditional Arabic"/>
          <w:sz w:val="36"/>
          <w:szCs w:val="36"/>
          <w:rtl/>
          <w:lang w:bidi="ar-SY"/>
        </w:rPr>
        <w:t xml:space="preserve">: " </w:t>
      </w:r>
      <w:r w:rsidR="00B54A72" w:rsidRPr="000C4B67">
        <w:rPr>
          <w:rFonts w:ascii="Traditional Arabic" w:hAnsi="Traditional Arabic" w:cs="Traditional Arabic" w:hint="cs"/>
          <w:sz w:val="36"/>
          <w:szCs w:val="36"/>
          <w:rtl/>
          <w:lang w:bidi="ar-SY"/>
        </w:rPr>
        <w:t>إنما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كذب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كذبوه،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ونسبوه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التوراة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جاري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عادتهم؛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زائد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الكذب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وضعه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أسلافهم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توراتهم،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فبكتهم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السلام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ذلك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الكذب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المحدث</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بإحضار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التوراة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كانوا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صادقين،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فظهر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كذبهم</w:t>
      </w:r>
      <w:r w:rsidR="00B54A72" w:rsidRPr="000C4B67">
        <w:rPr>
          <w:rFonts w:ascii="Traditional Arabic" w:hAnsi="Traditional Arabic" w:cs="Traditional Arabic"/>
          <w:sz w:val="36"/>
          <w:szCs w:val="36"/>
          <w:rtl/>
          <w:lang w:bidi="ar-SY"/>
        </w:rPr>
        <w:t xml:space="preserve">" </w:t>
      </w:r>
      <w:r w:rsidR="0011434C">
        <w:rPr>
          <w:rFonts w:ascii="Traditional Arabic" w:hAnsi="Traditional Arabic" w:cs="Traditional Arabic" w:hint="cs"/>
          <w:sz w:val="36"/>
          <w:szCs w:val="36"/>
          <w:rtl/>
          <w:lang w:bidi="ar-SY"/>
        </w:rPr>
        <w:t>(</w:t>
      </w:r>
      <w:r w:rsidR="00B54A72" w:rsidRPr="000C4B67">
        <w:rPr>
          <w:rStyle w:val="a7"/>
          <w:rFonts w:ascii="Traditional Arabic" w:hAnsi="Traditional Arabic" w:cs="Traditional Arabic"/>
          <w:sz w:val="36"/>
          <w:szCs w:val="36"/>
          <w:rtl/>
          <w:lang w:bidi="ar-SY"/>
        </w:rPr>
        <w:footnoteReference w:id="461"/>
      </w:r>
      <w:r w:rsidR="0011434C">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 xml:space="preserve">. </w:t>
      </w:r>
    </w:p>
    <w:p w:rsidR="00B54A72" w:rsidRPr="000C4B67" w:rsidRDefault="003F5863" w:rsidP="00B17FC5">
      <w:pPr>
        <w:autoSpaceDE w:val="0"/>
        <w:autoSpaceDN w:val="0"/>
        <w:adjustRightInd w:val="0"/>
        <w:spacing w:after="0" w:line="240" w:lineRule="auto"/>
        <w:jc w:val="both"/>
        <w:rPr>
          <w:rFonts w:ascii="Traditional Arabic" w:hAnsi="Traditional Arabic" w:cs="Traditional Arabic"/>
          <w:sz w:val="20"/>
          <w:szCs w:val="20"/>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وقد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دعا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عز</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وجل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أهل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الكتاب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إقامة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هذا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الحق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المتبقي،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لأنه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كفيل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بهدايتهم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الإسلام،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ابن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كثير</w:t>
      </w:r>
      <w:r w:rsidR="00B54A72" w:rsidRPr="000C4B67">
        <w:rPr>
          <w:rFonts w:ascii="Traditional Arabic" w:hAnsi="Traditional Arabic" w:cs="Traditional Arabic"/>
          <w:sz w:val="36"/>
          <w:szCs w:val="36"/>
          <w:rtl/>
          <w:lang w:bidi="ar-SY"/>
        </w:rPr>
        <w:t xml:space="preserve">: " </w:t>
      </w:r>
      <w:r w:rsidR="00B54A72" w:rsidRPr="000C4B67">
        <w:rPr>
          <w:rFonts w:ascii="Traditional Arabic" w:hAnsi="Traditional Arabic" w:cs="Traditional Arabic" w:hint="cs"/>
          <w:sz w:val="36"/>
          <w:szCs w:val="36"/>
          <w:rtl/>
          <w:lang w:bidi="ar-SY"/>
        </w:rPr>
        <w:t>أي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إذا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أقمتموها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الإقامة،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وآمنتم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الإيمان،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وصدقتم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الأخبار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بمبعث</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محمد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sz w:val="36"/>
          <w:szCs w:val="36"/>
          <w:lang w:bidi="ar-SY"/>
        </w:rPr>
        <w:sym w:font="AGA Arabesque" w:char="F072"/>
      </w:r>
      <w:r w:rsidR="00B54A72" w:rsidRPr="000C4B67">
        <w:rPr>
          <w:rFonts w:ascii="Traditional Arabic" w:hAnsi="Traditional Arabic" w:cs="Traditional Arabic" w:hint="cs"/>
          <w:sz w:val="36"/>
          <w:szCs w:val="36"/>
          <w:rtl/>
          <w:lang w:bidi="ar-SY"/>
        </w:rPr>
        <w:t xml:space="preserve"> ونعته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وصفته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والأمر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باتباعه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ونصره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ومؤازرته،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قادكم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ذلك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الحق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واتباع</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الخير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الدنيا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والآخرة،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تعالى</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الَّذِينَ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يَتَّبِعُونَ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الرَّسُولَ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النَّبِيَّ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الأُمِّيَّ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يَجِدُونَهُ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مَكْتُوباً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عِندَهُمْ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التَّوْرَاةِ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وَالإِنْجِيلِ</w:t>
      </w:r>
      <w:r w:rsidR="0011434C">
        <w:rPr>
          <w:rFonts w:ascii="Traditional Arabic" w:hAnsi="Traditional Arabic" w:cs="Traditional Arabic"/>
          <w:sz w:val="36"/>
          <w:szCs w:val="36"/>
          <w:rtl/>
          <w:lang w:bidi="ar-SY"/>
        </w:rPr>
        <w:t xml:space="preserve">} </w:t>
      </w:r>
      <w:r w:rsidR="0011434C">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الأعراف</w:t>
      </w:r>
      <w:r w:rsidR="0011434C">
        <w:rPr>
          <w:rFonts w:ascii="Traditional Arabic" w:hAnsi="Traditional Arabic" w:cs="Traditional Arabic"/>
          <w:sz w:val="36"/>
          <w:szCs w:val="36"/>
          <w:rtl/>
          <w:lang w:bidi="ar-SY"/>
        </w:rPr>
        <w:t>: 157</w:t>
      </w:r>
      <w:r w:rsidR="0011434C">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F65866"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11434C">
        <w:rPr>
          <w:rFonts w:ascii="Traditional Arabic" w:hAnsi="Traditional Arabic" w:cs="Traditional Arabic" w:hint="cs"/>
          <w:sz w:val="36"/>
          <w:szCs w:val="36"/>
          <w:rtl/>
          <w:lang w:bidi="ar-SY"/>
        </w:rPr>
        <w:t>(</w:t>
      </w:r>
      <w:r w:rsidR="00F65866" w:rsidRPr="000C4B67">
        <w:rPr>
          <w:rStyle w:val="a7"/>
          <w:rFonts w:ascii="Traditional Arabic" w:hAnsi="Traditional Arabic" w:cs="Traditional Arabic"/>
          <w:sz w:val="36"/>
          <w:szCs w:val="36"/>
          <w:rtl/>
          <w:lang w:bidi="ar-SY"/>
        </w:rPr>
        <w:footnoteReference w:id="462"/>
      </w:r>
      <w:r w:rsidR="0011434C">
        <w:rPr>
          <w:rFonts w:ascii="Traditional Arabic" w:hAnsi="Traditional Arabic" w:cs="Traditional Arabic" w:hint="cs"/>
          <w:sz w:val="36"/>
          <w:szCs w:val="36"/>
          <w:rtl/>
          <w:lang w:bidi="ar-SY"/>
        </w:rPr>
        <w:t>)</w:t>
      </w:r>
      <w:r w:rsidR="00AF54C5">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وقال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القرطبي</w:t>
      </w:r>
      <w:r w:rsidR="00B54A72" w:rsidRPr="000C4B67">
        <w:rPr>
          <w:rFonts w:ascii="Traditional Arabic" w:hAnsi="Traditional Arabic" w:cs="Traditional Arabic"/>
          <w:sz w:val="36"/>
          <w:szCs w:val="36"/>
          <w:rtl/>
          <w:lang w:bidi="ar-SY"/>
        </w:rPr>
        <w:t xml:space="preserve">: " </w:t>
      </w:r>
      <w:r w:rsidR="00B54A72" w:rsidRPr="000C4B67">
        <w:rPr>
          <w:rFonts w:ascii="Traditional Arabic" w:hAnsi="Traditional Arabic" w:cs="Traditional Arabic" w:hint="cs"/>
          <w:sz w:val="36"/>
          <w:szCs w:val="36"/>
          <w:rtl/>
          <w:lang w:bidi="ar-SY"/>
        </w:rPr>
        <w:t>وإقامة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التوراة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والإنجيل؛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العمل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بمقتضاهما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وعدم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تحريفهما</w:t>
      </w:r>
      <w:r w:rsidR="00B54A72" w:rsidRPr="000C4B67">
        <w:rPr>
          <w:rFonts w:ascii="Traditional Arabic" w:hAnsi="Traditional Arabic" w:cs="Traditional Arabic"/>
          <w:sz w:val="36"/>
          <w:szCs w:val="36"/>
          <w:rtl/>
          <w:lang w:bidi="ar-SY"/>
        </w:rPr>
        <w:t xml:space="preserve">" </w:t>
      </w:r>
      <w:r w:rsidR="00F65866" w:rsidRPr="00AF54C5">
        <w:rPr>
          <w:rFonts w:ascii="Traditional Arabic" w:hAnsi="Traditional Arabic" w:cs="Traditional Arabic" w:hint="cs"/>
          <w:sz w:val="24"/>
          <w:szCs w:val="24"/>
          <w:rtl/>
          <w:lang w:bidi="ar-SY"/>
        </w:rPr>
        <w:t>.</w:t>
      </w:r>
      <w:r w:rsidR="00AF54C5" w:rsidRPr="00AF54C5">
        <w:rPr>
          <w:rFonts w:ascii="Traditional Arabic" w:hAnsi="Traditional Arabic" w:cs="Traditional Arabic" w:hint="cs"/>
          <w:sz w:val="24"/>
          <w:szCs w:val="24"/>
          <w:rtl/>
          <w:lang w:bidi="ar-SY"/>
        </w:rPr>
        <w:t>(</w:t>
      </w:r>
      <w:r w:rsidR="00F65866" w:rsidRPr="00AF54C5">
        <w:rPr>
          <w:rStyle w:val="a7"/>
          <w:rFonts w:ascii="Traditional Arabic" w:hAnsi="Traditional Arabic" w:cs="Traditional Arabic"/>
          <w:sz w:val="24"/>
          <w:szCs w:val="24"/>
          <w:vertAlign w:val="baseline"/>
          <w:rtl/>
          <w:lang w:bidi="ar-SY"/>
        </w:rPr>
        <w:footnoteReference w:id="463"/>
      </w:r>
      <w:r w:rsidR="00AF54C5" w:rsidRPr="00AF54C5">
        <w:rPr>
          <w:rFonts w:ascii="Traditional Arabic" w:hAnsi="Traditional Arabic" w:cs="Traditional Arabic" w:hint="cs"/>
          <w:sz w:val="24"/>
          <w:szCs w:val="24"/>
          <w:rtl/>
          <w:lang w:bidi="ar-SY"/>
        </w:rPr>
        <w:t xml:space="preserve"> )</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وقال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ابن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حزم</w:t>
      </w:r>
      <w:r w:rsidRPr="000C4B67">
        <w:rPr>
          <w:rFonts w:ascii="Traditional Arabic" w:hAnsi="Traditional Arabic" w:cs="Traditional Arabic"/>
          <w:sz w:val="36"/>
          <w:szCs w:val="36"/>
          <w:rtl/>
          <w:lang w:bidi="ar-SY"/>
        </w:rPr>
        <w:t>: "</w:t>
      </w:r>
      <w:r w:rsidRPr="000C4B67">
        <w:rPr>
          <w:rFonts w:ascii="Traditional Arabic" w:hAnsi="Traditional Arabic" w:cs="Traditional Arabic" w:hint="cs"/>
          <w:sz w:val="36"/>
          <w:szCs w:val="36"/>
          <w:rtl/>
          <w:lang w:bidi="ar-SY"/>
        </w:rPr>
        <w:t>وأما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قول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عز</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وجل</w:t>
      </w:r>
      <w:r w:rsidRPr="000C4B67">
        <w:rPr>
          <w:rFonts w:ascii="Traditional Arabic" w:hAnsi="Traditional Arabic" w:cs="Traditional Arabic"/>
          <w:sz w:val="36"/>
          <w:szCs w:val="36"/>
          <w:rtl/>
          <w:lang w:bidi="ar-SY"/>
        </w:rPr>
        <w:t>: {</w:t>
      </w:r>
      <w:r w:rsidRPr="000C4B67">
        <w:rPr>
          <w:rFonts w:ascii="Traditional Arabic" w:hAnsi="Traditional Arabic" w:cs="Traditional Arabic" w:hint="cs"/>
          <w:sz w:val="36"/>
          <w:szCs w:val="36"/>
          <w:rtl/>
          <w:lang w:bidi="ar-SY"/>
        </w:rPr>
        <w:t>يَا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أَهْلَ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الْكِتَابِ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لَسْتُمْ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شَيْءٍ</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حَتَّىَ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تُقِيمُوا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التَّوْرَاةَ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وَالإِنجِيلَ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أُنزِلَ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إِلَيْكُم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رَّبِّكُمْ</w:t>
      </w:r>
      <w:r w:rsidRPr="000C4B67">
        <w:rPr>
          <w:rFonts w:ascii="Traditional Arabic" w:hAnsi="Traditional Arabic" w:cs="Traditional Arabic"/>
          <w:sz w:val="36"/>
          <w:szCs w:val="36"/>
          <w:rtl/>
          <w:lang w:bidi="ar-SY"/>
        </w:rPr>
        <w:t>}</w:t>
      </w:r>
      <w:r w:rsidRPr="000C4B67">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فحق</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مرية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وهكذا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نقول،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ولا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سبيل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لهم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إقامتها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أبداً،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لرفع</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أسقطوا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منها،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فليسوا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شيء</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إلا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بالإيمان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بمحمد</w:t>
      </w:r>
      <w:r w:rsidRPr="000C4B67">
        <w:rPr>
          <w:rFonts w:ascii="Traditional Arabic" w:hAnsi="Traditional Arabic" w:cs="Traditional Arabic"/>
          <w:sz w:val="36"/>
          <w:szCs w:val="36"/>
          <w:rtl/>
          <w:lang w:bidi="ar-SY"/>
        </w:rPr>
        <w:t xml:space="preserve"> - </w:t>
      </w:r>
      <w:r w:rsidRPr="000C4B67">
        <w:rPr>
          <w:rFonts w:ascii="Traditional Arabic" w:hAnsi="Traditional Arabic" w:cs="Traditional Arabic" w:hint="cs"/>
          <w:sz w:val="36"/>
          <w:szCs w:val="36"/>
          <w:rtl/>
          <w:lang w:bidi="ar-SY"/>
        </w:rPr>
        <w:t>صلى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عليه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وسلم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فيكونون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حينئذ</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مقيمين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للتوراة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والإنجيل،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كلهم يؤمنون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حينئذ</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أنزل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منهما؛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وُجِد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أو</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عُدم،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ويكذبون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بدل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فيهما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ينزله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تعالى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فيهما،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وهذه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هي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إقامتهما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حقاً</w:t>
      </w:r>
      <w:r w:rsidRPr="000C4B67">
        <w:rPr>
          <w:rFonts w:ascii="Traditional Arabic" w:hAnsi="Traditional Arabic" w:cs="Traditional Arabic"/>
          <w:sz w:val="36"/>
          <w:szCs w:val="36"/>
          <w:rtl/>
          <w:lang w:bidi="ar-SY"/>
        </w:rPr>
        <w:t xml:space="preserve">" </w:t>
      </w:r>
      <w:r w:rsidR="00F65866" w:rsidRPr="000C4B67">
        <w:rPr>
          <w:rFonts w:ascii="Traditional Arabic" w:hAnsi="Traditional Arabic" w:cs="Traditional Arabic" w:hint="cs"/>
          <w:sz w:val="36"/>
          <w:szCs w:val="36"/>
          <w:rtl/>
          <w:lang w:bidi="ar-SY"/>
        </w:rPr>
        <w:t>.</w:t>
      </w:r>
      <w:r w:rsidR="0011434C">
        <w:rPr>
          <w:rFonts w:ascii="Traditional Arabic" w:hAnsi="Traditional Arabic" w:cs="Traditional Arabic" w:hint="cs"/>
          <w:sz w:val="36"/>
          <w:szCs w:val="36"/>
          <w:rtl/>
          <w:lang w:bidi="ar-SY"/>
        </w:rPr>
        <w:t>(</w:t>
      </w:r>
      <w:r w:rsidR="00F65866" w:rsidRPr="000C4B67">
        <w:rPr>
          <w:rStyle w:val="a7"/>
          <w:rFonts w:ascii="Traditional Arabic" w:hAnsi="Traditional Arabic" w:cs="Traditional Arabic"/>
          <w:sz w:val="36"/>
          <w:szCs w:val="36"/>
          <w:rtl/>
          <w:lang w:bidi="ar-SY"/>
        </w:rPr>
        <w:footnoteReference w:id="464"/>
      </w:r>
      <w:r w:rsidR="0011434C">
        <w:rPr>
          <w:rFonts w:ascii="Traditional Arabic" w:hAnsi="Traditional Arabic" w:cs="Traditional Arabic" w:hint="cs"/>
          <w:sz w:val="36"/>
          <w:szCs w:val="36"/>
          <w:rtl/>
          <w:lang w:bidi="ar-SY"/>
        </w:rPr>
        <w:t>)</w:t>
      </w:r>
    </w:p>
    <w:p w:rsidR="00B54A72" w:rsidRPr="000C4B67" w:rsidRDefault="00B54A72" w:rsidP="0011434C">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وهذا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الأسلوب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طلب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المحال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سبيل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التبكيت</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أسلوب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قرآني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ونبوي،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ومنه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قول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تعالى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للمنافقين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يوم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القيامة</w:t>
      </w:r>
      <w:r w:rsidRPr="000C4B67">
        <w:rPr>
          <w:rFonts w:ascii="Traditional Arabic" w:hAnsi="Traditional Arabic" w:cs="Traditional Arabic"/>
          <w:sz w:val="36"/>
          <w:szCs w:val="36"/>
          <w:rtl/>
          <w:lang w:bidi="ar-SY"/>
        </w:rPr>
        <w:t>: {</w:t>
      </w:r>
      <w:r w:rsidRPr="000C4B67">
        <w:rPr>
          <w:rFonts w:ascii="Traditional Arabic" w:hAnsi="Traditional Arabic" w:cs="Traditional Arabic" w:hint="cs"/>
          <w:sz w:val="36"/>
          <w:szCs w:val="36"/>
          <w:rtl/>
          <w:lang w:bidi="ar-SY"/>
        </w:rPr>
        <w:t>قِيلَ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ارْجِعُوا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وَرَاءكُمْ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فَالْتَمِسُوا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نُوراً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فَضُرِبَ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بَيْنَهُم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بِسُورٍ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بَابٌ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بَاطِنُهُ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الرَّحْمَةُ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وَظَاهِرُهُ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قِبَلِهِ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الْعَذَابُ</w:t>
      </w:r>
      <w:r w:rsidRPr="000C4B67">
        <w:rPr>
          <w:rFonts w:ascii="Traditional Arabic" w:hAnsi="Traditional Arabic" w:cs="Traditional Arabic"/>
          <w:sz w:val="36"/>
          <w:szCs w:val="36"/>
          <w:rtl/>
          <w:lang w:bidi="ar-SY"/>
        </w:rPr>
        <w:t xml:space="preserve">} </w:t>
      </w:r>
      <w:r w:rsidR="0011434C">
        <w:rPr>
          <w:rFonts w:ascii="Traditional Arabic" w:hAnsi="Traditional Arabic" w:cs="Traditional Arabic" w:hint="cs"/>
          <w:sz w:val="36"/>
          <w:szCs w:val="36"/>
          <w:rtl/>
          <w:lang w:bidi="ar-SY"/>
        </w:rPr>
        <w:t>[</w:t>
      </w:r>
      <w:r w:rsidRPr="000C4B67">
        <w:rPr>
          <w:rFonts w:ascii="Traditional Arabic" w:hAnsi="Traditional Arabic" w:cs="Traditional Arabic" w:hint="cs"/>
          <w:sz w:val="36"/>
          <w:szCs w:val="36"/>
          <w:rtl/>
          <w:lang w:bidi="ar-SY"/>
        </w:rPr>
        <w:t>الحديد</w:t>
      </w:r>
      <w:r w:rsidRPr="000C4B67">
        <w:rPr>
          <w:rFonts w:ascii="Traditional Arabic" w:hAnsi="Traditional Arabic" w:cs="Traditional Arabic"/>
          <w:sz w:val="36"/>
          <w:szCs w:val="36"/>
          <w:rtl/>
          <w:lang w:bidi="ar-SY"/>
        </w:rPr>
        <w:t>: 13</w:t>
      </w:r>
      <w:r w:rsidR="0011434C">
        <w:rPr>
          <w:rFonts w:ascii="Traditional Arabic" w:hAnsi="Traditional Arabic" w:cs="Traditional Arabic" w:hint="cs"/>
          <w:sz w:val="36"/>
          <w:szCs w:val="36"/>
          <w:rtl/>
          <w:lang w:bidi="ar-SY"/>
        </w:rPr>
        <w:t>]</w:t>
      </w:r>
      <w:r w:rsidRPr="000C4B67">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المعلوم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أنهم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يقدرون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الرجوع،</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ولو</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رجعوا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يفدهم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رجوعهم</w:t>
      </w:r>
      <w:r w:rsidRPr="000C4B67">
        <w:rPr>
          <w:rFonts w:ascii="Traditional Arabic" w:hAnsi="Traditional Arabic" w:cs="Traditional Arabic"/>
          <w:sz w:val="36"/>
          <w:szCs w:val="36"/>
          <w:rtl/>
          <w:lang w:bidi="ar-SY"/>
        </w:rPr>
        <w:t>.</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20"/>
          <w:szCs w:val="20"/>
          <w:rtl/>
          <w:lang w:bidi="ar-SY"/>
        </w:rPr>
      </w:pPr>
      <w:r w:rsidRPr="000C4B67">
        <w:rPr>
          <w:rFonts w:ascii="Traditional Arabic" w:hAnsi="Traditional Arabic" w:cs="Traditional Arabic" w:hint="cs"/>
          <w:sz w:val="36"/>
          <w:szCs w:val="36"/>
          <w:rtl/>
          <w:lang w:bidi="ar-SY"/>
        </w:rPr>
        <w:t>ومثله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التبكيت</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قول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النبي</w:t>
      </w:r>
      <w:r w:rsidRPr="000C4B67">
        <w:rPr>
          <w:rFonts w:ascii="Traditional Arabic" w:hAnsi="Traditional Arabic" w:cs="Traditional Arabic"/>
          <w:sz w:val="36"/>
          <w:szCs w:val="36"/>
          <w:rtl/>
          <w:lang w:bidi="ar-SY"/>
        </w:rPr>
        <w:t xml:space="preserve"> </w:t>
      </w:r>
      <w:r w:rsidR="003F5863" w:rsidRPr="000C4B67">
        <w:rPr>
          <w:rFonts w:ascii="Traditional Arabic" w:hAnsi="Traditional Arabic" w:cs="Traditional Arabic"/>
          <w:sz w:val="36"/>
          <w:szCs w:val="36"/>
          <w:lang w:bidi="ar-SY"/>
        </w:rPr>
        <w:sym w:font="AGA Arabesque" w:char="F072"/>
      </w:r>
      <w:r w:rsidR="003F5863" w:rsidRPr="000C4B67">
        <w:rPr>
          <w:rFonts w:ascii="Traditional Arabic" w:hAnsi="Traditional Arabic" w:cs="Traditional Arabic" w:hint="cs"/>
          <w:sz w:val="36"/>
          <w:szCs w:val="36"/>
          <w:rtl/>
          <w:lang w:bidi="ar-SY"/>
        </w:rPr>
        <w:t xml:space="preserve"> </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eastAsia"/>
          <w:sz w:val="36"/>
          <w:szCs w:val="36"/>
          <w:rtl/>
          <w:lang w:bidi="ar-SY"/>
        </w:rPr>
        <w:t>«</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تحلم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بحلم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يره؛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كُلف</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يعقد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شعيرتين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ولن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يفعل</w:t>
      </w:r>
      <w:r w:rsidRPr="000C4B67">
        <w:rPr>
          <w:rFonts w:ascii="Traditional Arabic" w:hAnsi="Traditional Arabic" w:cs="Traditional Arabic"/>
          <w:sz w:val="36"/>
          <w:szCs w:val="36"/>
          <w:rtl/>
          <w:lang w:bidi="ar-SY"/>
        </w:rPr>
        <w:t xml:space="preserve"> ... </w:t>
      </w:r>
      <w:r w:rsidRPr="000C4B67">
        <w:rPr>
          <w:rFonts w:ascii="Traditional Arabic" w:hAnsi="Traditional Arabic" w:cs="Traditional Arabic" w:hint="cs"/>
          <w:sz w:val="36"/>
          <w:szCs w:val="36"/>
          <w:rtl/>
          <w:lang w:bidi="ar-SY"/>
        </w:rPr>
        <w:t>ومن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صوَّر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صورة؛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عُذب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وكُلف</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ينفخ</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فيها،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وليس</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بنافخ</w:t>
      </w:r>
      <w:r w:rsidRPr="000C4B67">
        <w:rPr>
          <w:rFonts w:ascii="Traditional Arabic" w:hAnsi="Traditional Arabic" w:cs="Traditional Arabic" w:hint="eastAsia"/>
          <w:sz w:val="36"/>
          <w:szCs w:val="36"/>
          <w:rtl/>
          <w:lang w:bidi="ar-SY"/>
        </w:rPr>
        <w:t>»</w:t>
      </w:r>
      <w:r w:rsidRPr="00E43100">
        <w:rPr>
          <w:rFonts w:ascii="Traditional Arabic" w:hAnsi="Traditional Arabic" w:cs="Traditional Arabic"/>
          <w:sz w:val="28"/>
          <w:szCs w:val="28"/>
          <w:rtl/>
          <w:lang w:bidi="ar-SY"/>
        </w:rPr>
        <w:t xml:space="preserve"> </w:t>
      </w:r>
      <w:r w:rsidR="00F65866" w:rsidRPr="00E43100">
        <w:rPr>
          <w:rFonts w:ascii="Traditional Arabic" w:hAnsi="Traditional Arabic" w:cs="Traditional Arabic" w:hint="cs"/>
          <w:sz w:val="28"/>
          <w:szCs w:val="28"/>
          <w:rtl/>
          <w:lang w:bidi="ar-SY"/>
        </w:rPr>
        <w:t>.</w:t>
      </w:r>
      <w:r w:rsidR="0011434C" w:rsidRPr="00E43100">
        <w:rPr>
          <w:rFonts w:ascii="Traditional Arabic" w:hAnsi="Traditional Arabic" w:cs="Traditional Arabic" w:hint="cs"/>
          <w:sz w:val="28"/>
          <w:szCs w:val="28"/>
          <w:rtl/>
          <w:lang w:bidi="ar-SY"/>
        </w:rPr>
        <w:t>(</w:t>
      </w:r>
      <w:r w:rsidR="00F65866" w:rsidRPr="00E43100">
        <w:rPr>
          <w:rStyle w:val="a7"/>
          <w:rFonts w:ascii="Traditional Arabic" w:hAnsi="Traditional Arabic" w:cs="Traditional Arabic"/>
          <w:sz w:val="28"/>
          <w:szCs w:val="28"/>
          <w:vertAlign w:val="baseline"/>
          <w:rtl/>
          <w:lang w:bidi="ar-SY"/>
        </w:rPr>
        <w:footnoteReference w:id="465"/>
      </w:r>
      <w:r w:rsidR="0011434C" w:rsidRPr="00E43100">
        <w:rPr>
          <w:rFonts w:ascii="Traditional Arabic" w:hAnsi="Traditional Arabic" w:cs="Traditional Arabic" w:hint="cs"/>
          <w:sz w:val="28"/>
          <w:szCs w:val="28"/>
          <w:rtl/>
          <w:lang w:bidi="ar-SY"/>
        </w:rPr>
        <w:t>)</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ويجدر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هنا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التنبيه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ضعف</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الحديث</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الذي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رواه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أبو</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داود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سننه،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وفيه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أنه</w:t>
      </w:r>
      <w:r w:rsidRPr="000C4B67">
        <w:rPr>
          <w:rFonts w:ascii="Traditional Arabic" w:hAnsi="Traditional Arabic" w:cs="Traditional Arabic"/>
          <w:sz w:val="36"/>
          <w:szCs w:val="36"/>
          <w:rtl/>
          <w:lang w:bidi="ar-SY"/>
        </w:rPr>
        <w:t xml:space="preserve"> </w:t>
      </w:r>
      <w:r w:rsidR="00F65866" w:rsidRPr="000C4B67">
        <w:rPr>
          <w:rFonts w:ascii="Traditional Arabic" w:hAnsi="Traditional Arabic" w:cs="Traditional Arabic"/>
          <w:sz w:val="36"/>
          <w:szCs w:val="36"/>
          <w:lang w:bidi="ar-SY"/>
        </w:rPr>
        <w:sym w:font="AGA Arabesque" w:char="F072"/>
      </w:r>
      <w:r w:rsidR="00F65866" w:rsidRPr="000C4B67">
        <w:rPr>
          <w:rFonts w:ascii="Traditional Arabic" w:hAnsi="Traditional Arabic" w:cs="Traditional Arabic" w:hint="cs"/>
          <w:sz w:val="36"/>
          <w:szCs w:val="36"/>
          <w:rtl/>
          <w:lang w:bidi="ar-SY"/>
        </w:rPr>
        <w:t xml:space="preserve"> </w:t>
      </w:r>
      <w:r w:rsidRPr="000C4B67">
        <w:rPr>
          <w:rFonts w:ascii="Traditional Arabic" w:hAnsi="Traditional Arabic" w:cs="Traditional Arabic" w:hint="cs"/>
          <w:sz w:val="36"/>
          <w:szCs w:val="36"/>
          <w:rtl/>
          <w:lang w:bidi="ar-SY"/>
        </w:rPr>
        <w:t>وضع</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التوراة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وسادة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وقال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eastAsia"/>
          <w:sz w:val="36"/>
          <w:szCs w:val="36"/>
          <w:rtl/>
          <w:lang w:bidi="ar-SY"/>
        </w:rPr>
        <w:t>«</w:t>
      </w:r>
      <w:r w:rsidRPr="000C4B67">
        <w:rPr>
          <w:rFonts w:ascii="Traditional Arabic" w:hAnsi="Traditional Arabic" w:cs="Traditional Arabic" w:hint="cs"/>
          <w:sz w:val="36"/>
          <w:szCs w:val="36"/>
          <w:rtl/>
          <w:lang w:bidi="ar-SY"/>
        </w:rPr>
        <w:t>آمنت</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بك</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وبمن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أنزلك</w:t>
      </w:r>
      <w:r w:rsidRPr="000C4B67">
        <w:rPr>
          <w:rFonts w:ascii="Traditional Arabic" w:hAnsi="Traditional Arabic" w:cs="Traditional Arabic" w:hint="eastAsia"/>
          <w:sz w:val="36"/>
          <w:szCs w:val="36"/>
          <w:rtl/>
          <w:lang w:bidi="ar-SY"/>
        </w:rPr>
        <w:t>»</w:t>
      </w:r>
      <w:r w:rsidRPr="000C4B67">
        <w:rPr>
          <w:rFonts w:ascii="Traditional Arabic" w:hAnsi="Traditional Arabic" w:cs="Traditional Arabic"/>
          <w:sz w:val="36"/>
          <w:szCs w:val="36"/>
          <w:rtl/>
          <w:lang w:bidi="ar-SY"/>
        </w:rPr>
        <w:t xml:space="preserve"> </w:t>
      </w:r>
      <w:r w:rsidR="00832D14" w:rsidRPr="000C4B67">
        <w:rPr>
          <w:rFonts w:ascii="Traditional Arabic" w:hAnsi="Traditional Arabic" w:cs="Traditional Arabic" w:hint="cs"/>
          <w:sz w:val="36"/>
          <w:szCs w:val="36"/>
          <w:rtl/>
          <w:lang w:bidi="ar-SY"/>
        </w:rPr>
        <w:t xml:space="preserve">، </w:t>
      </w:r>
      <w:r w:rsidRPr="000C4B67">
        <w:rPr>
          <w:rFonts w:ascii="Traditional Arabic" w:hAnsi="Traditional Arabic" w:cs="Traditional Arabic" w:hint="cs"/>
          <w:sz w:val="36"/>
          <w:szCs w:val="36"/>
          <w:rtl/>
          <w:lang w:bidi="ar-SY"/>
        </w:rPr>
        <w:t>فالحديث</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ورد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قصة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رجم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اليهوديين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الزانيين،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وهو</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مروي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الصحيحين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وغيرهما</w:t>
      </w:r>
      <w:r w:rsidR="00832D14" w:rsidRPr="000C4B67">
        <w:rPr>
          <w:rFonts w:ascii="Traditional Arabic" w:hAnsi="Traditional Arabic" w:cs="Traditional Arabic" w:hint="cs"/>
          <w:sz w:val="36"/>
          <w:szCs w:val="36"/>
          <w:rtl/>
          <w:lang w:bidi="ar-SY"/>
        </w:rPr>
        <w:t xml:space="preserve"> </w:t>
      </w:r>
      <w:r w:rsidR="0011434C">
        <w:rPr>
          <w:rFonts w:ascii="Traditional Arabic" w:hAnsi="Traditional Arabic" w:cs="Traditional Arabic" w:hint="cs"/>
          <w:sz w:val="36"/>
          <w:szCs w:val="36"/>
          <w:rtl/>
          <w:lang w:bidi="ar-SY"/>
        </w:rPr>
        <w:t>(</w:t>
      </w:r>
      <w:r w:rsidR="00832D14" w:rsidRPr="000C4B67">
        <w:rPr>
          <w:rStyle w:val="a7"/>
          <w:rFonts w:ascii="Traditional Arabic" w:hAnsi="Traditional Arabic" w:cs="Traditional Arabic"/>
          <w:sz w:val="36"/>
          <w:szCs w:val="36"/>
          <w:rtl/>
          <w:lang w:bidi="ar-SY"/>
        </w:rPr>
        <w:footnoteReference w:id="466"/>
      </w:r>
      <w:r w:rsidR="0011434C">
        <w:rPr>
          <w:rFonts w:ascii="Traditional Arabic" w:hAnsi="Traditional Arabic" w:cs="Traditional Arabic" w:hint="cs"/>
          <w:sz w:val="36"/>
          <w:szCs w:val="36"/>
          <w:rtl/>
          <w:lang w:bidi="ar-SY"/>
        </w:rPr>
        <w:t>)</w:t>
      </w:r>
      <w:r w:rsidR="00832D14" w:rsidRPr="000C4B67">
        <w:rPr>
          <w:rFonts w:ascii="Traditional Arabic" w:hAnsi="Traditional Arabic" w:cs="Traditional Arabic" w:hint="cs"/>
          <w:sz w:val="36"/>
          <w:szCs w:val="36"/>
          <w:rtl/>
          <w:lang w:bidi="ar-SY"/>
        </w:rPr>
        <w:t>.</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وقد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ضعف</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هذه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الرواية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غير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واحد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أهل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العلم،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منهم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ابن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حزم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إذ</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يقول</w:t>
      </w:r>
      <w:r w:rsidRPr="000C4B67">
        <w:rPr>
          <w:rFonts w:ascii="Traditional Arabic" w:hAnsi="Traditional Arabic" w:cs="Traditional Arabic"/>
          <w:sz w:val="36"/>
          <w:szCs w:val="36"/>
          <w:rtl/>
          <w:lang w:bidi="ar-SY"/>
        </w:rPr>
        <w:t>: "</w:t>
      </w:r>
      <w:r w:rsidRPr="000C4B67">
        <w:rPr>
          <w:rFonts w:ascii="Traditional Arabic" w:hAnsi="Traditional Arabic" w:cs="Traditional Arabic" w:hint="cs"/>
          <w:sz w:val="36"/>
          <w:szCs w:val="36"/>
          <w:rtl/>
          <w:lang w:bidi="ar-SY"/>
        </w:rPr>
        <w:t>قوله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عليه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السلام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eastAsia"/>
          <w:sz w:val="36"/>
          <w:szCs w:val="36"/>
          <w:rtl/>
          <w:lang w:bidi="ar-SY"/>
        </w:rPr>
        <w:t>«</w:t>
      </w:r>
      <w:r w:rsidRPr="000C4B67">
        <w:rPr>
          <w:rFonts w:ascii="Traditional Arabic" w:hAnsi="Traditional Arabic" w:cs="Traditional Arabic" w:hint="cs"/>
          <w:sz w:val="36"/>
          <w:szCs w:val="36"/>
          <w:rtl/>
          <w:lang w:bidi="ar-SY"/>
        </w:rPr>
        <w:t>آمنت</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فيك</w:t>
      </w:r>
      <w:r w:rsidRPr="000C4B67">
        <w:rPr>
          <w:rFonts w:ascii="Traditional Arabic" w:hAnsi="Traditional Arabic" w:cs="Traditional Arabic" w:hint="eastAsia"/>
          <w:sz w:val="36"/>
          <w:szCs w:val="36"/>
          <w:rtl/>
          <w:lang w:bidi="ar-SY"/>
        </w:rPr>
        <w:t>»</w:t>
      </w:r>
      <w:r w:rsidRPr="000C4B67">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فإنه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باطل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يصح</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قط،</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وكله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موافق</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لقولنا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التوراة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والإنجيل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بتبديلهما،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وليس</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شيء</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حجة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ادعى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أنهما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بأيدي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اليهود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والنصارى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نزلا</w:t>
      </w:r>
      <w:r w:rsidRPr="000C4B67">
        <w:rPr>
          <w:rFonts w:ascii="Traditional Arabic" w:hAnsi="Traditional Arabic" w:cs="Traditional Arabic"/>
          <w:sz w:val="36"/>
          <w:szCs w:val="36"/>
          <w:rtl/>
          <w:lang w:bidi="ar-SY"/>
        </w:rPr>
        <w:t xml:space="preserve"> ... </w:t>
      </w:r>
      <w:r w:rsidRPr="000C4B67">
        <w:rPr>
          <w:rFonts w:ascii="Traditional Arabic" w:hAnsi="Traditional Arabic" w:cs="Traditional Arabic" w:hint="cs"/>
          <w:sz w:val="36"/>
          <w:szCs w:val="36"/>
          <w:rtl/>
          <w:lang w:bidi="ar-SY"/>
        </w:rPr>
        <w:t>فخبر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مكذوب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موضوع،</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يأت</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قط</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طرق</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فيها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خير، ولسنا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نستحل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الكلام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الباطل،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لو</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صح</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فهو</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التكلف</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الذي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نهينا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عنه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يحل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توهين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الحق</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ولا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الاعتراض</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فيه</w:t>
      </w:r>
      <w:r w:rsidRPr="000C4B67">
        <w:rPr>
          <w:rFonts w:ascii="Traditional Arabic" w:hAnsi="Traditional Arabic" w:cs="Traditional Arabic"/>
          <w:sz w:val="36"/>
          <w:szCs w:val="36"/>
          <w:rtl/>
          <w:lang w:bidi="ar-SY"/>
        </w:rPr>
        <w:t>"</w:t>
      </w:r>
      <w:r w:rsidR="00832D14" w:rsidRPr="000C4B67">
        <w:rPr>
          <w:rFonts w:ascii="Traditional Arabic" w:hAnsi="Traditional Arabic" w:cs="Traditional Arabic" w:hint="cs"/>
          <w:sz w:val="36"/>
          <w:szCs w:val="36"/>
          <w:rtl/>
          <w:lang w:bidi="ar-SY"/>
        </w:rPr>
        <w:t>.</w:t>
      </w:r>
      <w:r w:rsidR="0011434C">
        <w:rPr>
          <w:rFonts w:ascii="Traditional Arabic" w:hAnsi="Traditional Arabic" w:cs="Traditional Arabic" w:hint="cs"/>
          <w:sz w:val="36"/>
          <w:szCs w:val="36"/>
          <w:rtl/>
          <w:lang w:bidi="ar-SY"/>
        </w:rPr>
        <w:t>(</w:t>
      </w:r>
      <w:r w:rsidR="00832D14" w:rsidRPr="000C4B67">
        <w:rPr>
          <w:rStyle w:val="a7"/>
          <w:rFonts w:ascii="Traditional Arabic" w:hAnsi="Traditional Arabic" w:cs="Traditional Arabic"/>
          <w:sz w:val="36"/>
          <w:szCs w:val="36"/>
          <w:rtl/>
          <w:lang w:bidi="ar-SY"/>
        </w:rPr>
        <w:footnoteReference w:id="467"/>
      </w:r>
      <w:r w:rsidR="0011434C">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وهذه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الزيادة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eastAsia"/>
          <w:sz w:val="36"/>
          <w:szCs w:val="36"/>
          <w:rtl/>
          <w:lang w:bidi="ar-SY"/>
        </w:rPr>
        <w:t>«</w:t>
      </w:r>
      <w:r w:rsidRPr="000C4B67">
        <w:rPr>
          <w:rFonts w:ascii="Traditional Arabic" w:hAnsi="Traditional Arabic" w:cs="Traditional Arabic" w:hint="cs"/>
          <w:sz w:val="36"/>
          <w:szCs w:val="36"/>
          <w:rtl/>
          <w:lang w:bidi="ar-SY"/>
        </w:rPr>
        <w:t>آمنت</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بك</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وبمن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أنزلك</w:t>
      </w:r>
      <w:r w:rsidRPr="000C4B67">
        <w:rPr>
          <w:rFonts w:ascii="Traditional Arabic" w:hAnsi="Traditional Arabic" w:cs="Traditional Arabic" w:hint="eastAsia"/>
          <w:sz w:val="36"/>
          <w:szCs w:val="36"/>
          <w:rtl/>
          <w:lang w:bidi="ar-SY"/>
        </w:rPr>
        <w:t>»</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مروية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إسناد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ضعيف</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متهالك</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يصلح</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للاحتجاج،</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فهي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رواية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هشام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سعد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القرشي،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وقد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ضعفه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العلماء،</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وترك</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التحديث</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عنه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جملة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المحدثين،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منهم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يحيى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القطان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الذي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كان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يحدث</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عنه،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ومما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قاله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العلماء</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عنه</w:t>
      </w:r>
      <w:r w:rsidRPr="000C4B67">
        <w:rPr>
          <w:rFonts w:ascii="Traditional Arabic" w:hAnsi="Traditional Arabic" w:cs="Traditional Arabic"/>
          <w:sz w:val="36"/>
          <w:szCs w:val="36"/>
          <w:rtl/>
          <w:lang w:bidi="ar-SY"/>
        </w:rPr>
        <w:t>:</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قال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النسائي</w:t>
      </w:r>
      <w:r w:rsidRPr="000C4B67">
        <w:rPr>
          <w:rFonts w:ascii="Traditional Arabic" w:hAnsi="Traditional Arabic" w:cs="Traditional Arabic"/>
          <w:sz w:val="36"/>
          <w:szCs w:val="36"/>
          <w:rtl/>
          <w:lang w:bidi="ar-SY"/>
        </w:rPr>
        <w:t>: "</w:t>
      </w:r>
      <w:r w:rsidRPr="000C4B67">
        <w:rPr>
          <w:rFonts w:ascii="Traditional Arabic" w:hAnsi="Traditional Arabic" w:cs="Traditional Arabic" w:hint="cs"/>
          <w:sz w:val="36"/>
          <w:szCs w:val="36"/>
          <w:rtl/>
          <w:lang w:bidi="ar-SY"/>
        </w:rPr>
        <w:t>ضعيف</w:t>
      </w:r>
      <w:r w:rsidRPr="000C4B67">
        <w:rPr>
          <w:rFonts w:ascii="Traditional Arabic" w:hAnsi="Traditional Arabic" w:cs="Traditional Arabic"/>
          <w:sz w:val="36"/>
          <w:szCs w:val="36"/>
          <w:rtl/>
          <w:lang w:bidi="ar-SY"/>
        </w:rPr>
        <w:t>"</w:t>
      </w:r>
      <w:r w:rsidRPr="000C4B67">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وقال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موضع</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آخر</w:t>
      </w:r>
      <w:r w:rsidRPr="000C4B67">
        <w:rPr>
          <w:rFonts w:ascii="Traditional Arabic" w:hAnsi="Traditional Arabic" w:cs="Traditional Arabic"/>
          <w:sz w:val="36"/>
          <w:szCs w:val="36"/>
          <w:rtl/>
          <w:lang w:bidi="ar-SY"/>
        </w:rPr>
        <w:t>: "</w:t>
      </w:r>
      <w:r w:rsidRPr="000C4B67">
        <w:rPr>
          <w:rFonts w:ascii="Traditional Arabic" w:hAnsi="Traditional Arabic" w:cs="Traditional Arabic" w:hint="cs"/>
          <w:sz w:val="36"/>
          <w:szCs w:val="36"/>
          <w:rtl/>
          <w:lang w:bidi="ar-SY"/>
        </w:rPr>
        <w:t>ليس</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بالقوي</w:t>
      </w:r>
      <w:r w:rsidRPr="000C4B67">
        <w:rPr>
          <w:rFonts w:ascii="Traditional Arabic" w:hAnsi="Traditional Arabic" w:cs="Traditional Arabic"/>
          <w:sz w:val="36"/>
          <w:szCs w:val="36"/>
          <w:rtl/>
          <w:lang w:bidi="ar-SY"/>
        </w:rPr>
        <w:t>".</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وقال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يحيى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معين</w:t>
      </w:r>
      <w:r w:rsidRPr="000C4B67">
        <w:rPr>
          <w:rFonts w:ascii="Traditional Arabic" w:hAnsi="Traditional Arabic" w:cs="Traditional Arabic"/>
          <w:sz w:val="36"/>
          <w:szCs w:val="36"/>
          <w:rtl/>
          <w:lang w:bidi="ar-SY"/>
        </w:rPr>
        <w:t>: "</w:t>
      </w:r>
      <w:r w:rsidRPr="000C4B67">
        <w:rPr>
          <w:rFonts w:ascii="Traditional Arabic" w:hAnsi="Traditional Arabic" w:cs="Traditional Arabic" w:hint="cs"/>
          <w:sz w:val="36"/>
          <w:szCs w:val="36"/>
          <w:rtl/>
          <w:lang w:bidi="ar-SY"/>
        </w:rPr>
        <w:t>ليس</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بشيء</w:t>
      </w:r>
      <w:r w:rsidRPr="000C4B67">
        <w:rPr>
          <w:rFonts w:ascii="Traditional Arabic" w:hAnsi="Traditional Arabic" w:cs="Traditional Arabic"/>
          <w:sz w:val="36"/>
          <w:szCs w:val="36"/>
          <w:rtl/>
          <w:lang w:bidi="ar-SY"/>
        </w:rPr>
        <w:t>"</w:t>
      </w:r>
      <w:r w:rsidRPr="000C4B67">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وفي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موضع</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آخر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قال</w:t>
      </w:r>
      <w:r w:rsidRPr="000C4B67">
        <w:rPr>
          <w:rFonts w:ascii="Traditional Arabic" w:hAnsi="Traditional Arabic" w:cs="Traditional Arabic"/>
          <w:sz w:val="36"/>
          <w:szCs w:val="36"/>
          <w:rtl/>
          <w:lang w:bidi="ar-SY"/>
        </w:rPr>
        <w:t>: "</w:t>
      </w:r>
      <w:r w:rsidRPr="000C4B67">
        <w:rPr>
          <w:rFonts w:ascii="Traditional Arabic" w:hAnsi="Traditional Arabic" w:cs="Traditional Arabic" w:hint="cs"/>
          <w:sz w:val="36"/>
          <w:szCs w:val="36"/>
          <w:rtl/>
          <w:lang w:bidi="ar-SY"/>
        </w:rPr>
        <w:t>ليس</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بذاك</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القوي</w:t>
      </w:r>
      <w:r w:rsidRPr="000C4B67">
        <w:rPr>
          <w:rFonts w:ascii="Traditional Arabic" w:hAnsi="Traditional Arabic" w:cs="Traditional Arabic"/>
          <w:sz w:val="36"/>
          <w:szCs w:val="36"/>
          <w:rtl/>
          <w:lang w:bidi="ar-SY"/>
        </w:rPr>
        <w:t>".</w:t>
      </w:r>
    </w:p>
    <w:p w:rsidR="00B54A72" w:rsidRPr="000C4B67" w:rsidRDefault="00B54A72" w:rsidP="001A64EB">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وأما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أحمد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حنبل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فقال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عنه</w:t>
      </w:r>
      <w:r w:rsidRPr="000C4B67">
        <w:rPr>
          <w:rFonts w:ascii="Traditional Arabic" w:hAnsi="Traditional Arabic" w:cs="Traditional Arabic"/>
          <w:sz w:val="36"/>
          <w:szCs w:val="36"/>
          <w:rtl/>
          <w:lang w:bidi="ar-SY"/>
        </w:rPr>
        <w:t>: "</w:t>
      </w:r>
      <w:r w:rsidRPr="000C4B67">
        <w:rPr>
          <w:rFonts w:ascii="Traditional Arabic" w:hAnsi="Traditional Arabic" w:cs="Traditional Arabic" w:hint="cs"/>
          <w:sz w:val="36"/>
          <w:szCs w:val="36"/>
          <w:rtl/>
          <w:lang w:bidi="ar-SY"/>
        </w:rPr>
        <w:t>ليس</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هو</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محكم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الحديث</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وفي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موضع</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آخر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قال</w:t>
      </w:r>
      <w:r w:rsidRPr="000C4B67">
        <w:rPr>
          <w:rFonts w:ascii="Traditional Arabic" w:hAnsi="Traditional Arabic" w:cs="Traditional Arabic"/>
          <w:sz w:val="36"/>
          <w:szCs w:val="36"/>
          <w:rtl/>
          <w:lang w:bidi="ar-SY"/>
        </w:rPr>
        <w:t>: "</w:t>
      </w:r>
      <w:r w:rsidRPr="000C4B67">
        <w:rPr>
          <w:rFonts w:ascii="Traditional Arabic" w:hAnsi="Traditional Arabic" w:cs="Traditional Arabic" w:hint="cs"/>
          <w:sz w:val="36"/>
          <w:szCs w:val="36"/>
          <w:rtl/>
          <w:lang w:bidi="ar-SY"/>
        </w:rPr>
        <w:t>لم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يكن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بالحافظ</w:t>
      </w:r>
      <w:r w:rsidRPr="000C4B67">
        <w:rPr>
          <w:rFonts w:ascii="Traditional Arabic" w:hAnsi="Traditional Arabic" w:cs="Traditional Arabic"/>
          <w:sz w:val="36"/>
          <w:szCs w:val="36"/>
          <w:rtl/>
          <w:lang w:bidi="ar-SY"/>
        </w:rPr>
        <w:t>".</w:t>
      </w:r>
      <w:r w:rsidR="001A64EB">
        <w:rPr>
          <w:rFonts w:ascii="Traditional Arabic" w:hAnsi="Traditional Arabic" w:cs="Traditional Arabic" w:hint="cs"/>
          <w:sz w:val="36"/>
          <w:szCs w:val="36"/>
          <w:rtl/>
          <w:lang w:bidi="ar-SY"/>
        </w:rPr>
        <w:t xml:space="preserve"> </w:t>
      </w:r>
      <w:r w:rsidRPr="000C4B67">
        <w:rPr>
          <w:rFonts w:ascii="Traditional Arabic" w:hAnsi="Traditional Arabic" w:cs="Traditional Arabic" w:hint="cs"/>
          <w:sz w:val="36"/>
          <w:szCs w:val="36"/>
          <w:rtl/>
          <w:lang w:bidi="ar-SY"/>
        </w:rPr>
        <w:t>قال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أبو</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حاتم</w:t>
      </w:r>
      <w:r w:rsidRPr="000C4B67">
        <w:rPr>
          <w:rFonts w:ascii="Traditional Arabic" w:hAnsi="Traditional Arabic" w:cs="Traditional Arabic"/>
          <w:sz w:val="36"/>
          <w:szCs w:val="36"/>
          <w:rtl/>
          <w:lang w:bidi="ar-SY"/>
        </w:rPr>
        <w:t>: "</w:t>
      </w:r>
      <w:r w:rsidRPr="000C4B67">
        <w:rPr>
          <w:rFonts w:ascii="Traditional Arabic" w:hAnsi="Traditional Arabic" w:cs="Traditional Arabic" w:hint="cs"/>
          <w:sz w:val="36"/>
          <w:szCs w:val="36"/>
          <w:rtl/>
          <w:lang w:bidi="ar-SY"/>
        </w:rPr>
        <w:t>يكتب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حديثه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ولا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يحتج</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به</w:t>
      </w:r>
      <w:r w:rsidRPr="000C4B67">
        <w:rPr>
          <w:rFonts w:ascii="Traditional Arabic" w:hAnsi="Traditional Arabic" w:cs="Traditional Arabic"/>
          <w:sz w:val="36"/>
          <w:szCs w:val="36"/>
          <w:rtl/>
          <w:lang w:bidi="ar-SY"/>
        </w:rPr>
        <w:t>".</w:t>
      </w:r>
    </w:p>
    <w:p w:rsidR="00832D14"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وقال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ابن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حبان</w:t>
      </w:r>
      <w:r w:rsidRPr="000C4B67">
        <w:rPr>
          <w:rFonts w:ascii="Traditional Arabic" w:hAnsi="Traditional Arabic" w:cs="Traditional Arabic"/>
          <w:sz w:val="36"/>
          <w:szCs w:val="36"/>
          <w:rtl/>
          <w:lang w:bidi="ar-SY"/>
        </w:rPr>
        <w:t>: "</w:t>
      </w:r>
      <w:r w:rsidRPr="000C4B67">
        <w:rPr>
          <w:rFonts w:ascii="Traditional Arabic" w:hAnsi="Traditional Arabic" w:cs="Traditional Arabic" w:hint="cs"/>
          <w:sz w:val="36"/>
          <w:szCs w:val="36"/>
          <w:rtl/>
          <w:lang w:bidi="ar-SY"/>
        </w:rPr>
        <w:t>كان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يقلب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الأسانيد،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وهو</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يفهم،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ويسند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الموقوفات</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حيث</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يعلم،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فلما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كَثُر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مخالفته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الأثبات</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يروي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الثقات</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بطُل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الاحتجاج</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وإن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اعتبر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وافق</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الثقات</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حديثه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فلا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ضير</w:t>
      </w:r>
      <w:r w:rsidRPr="000C4B67">
        <w:rPr>
          <w:rFonts w:ascii="Traditional Arabic" w:hAnsi="Traditional Arabic" w:cs="Traditional Arabic"/>
          <w:sz w:val="36"/>
          <w:szCs w:val="36"/>
          <w:rtl/>
          <w:lang w:bidi="ar-SY"/>
        </w:rPr>
        <w:t xml:space="preserve">" </w:t>
      </w:r>
      <w:r w:rsidR="0011434C">
        <w:rPr>
          <w:rFonts w:ascii="Traditional Arabic" w:hAnsi="Traditional Arabic" w:cs="Traditional Arabic" w:hint="cs"/>
          <w:sz w:val="36"/>
          <w:szCs w:val="36"/>
          <w:rtl/>
          <w:lang w:bidi="ar-SY"/>
        </w:rPr>
        <w:t>(</w:t>
      </w:r>
      <w:r w:rsidR="00832D14" w:rsidRPr="000C4B67">
        <w:rPr>
          <w:rStyle w:val="a7"/>
          <w:rFonts w:ascii="Traditional Arabic" w:hAnsi="Traditional Arabic" w:cs="Traditional Arabic"/>
          <w:sz w:val="36"/>
          <w:szCs w:val="36"/>
          <w:rtl/>
          <w:lang w:bidi="ar-SY"/>
        </w:rPr>
        <w:footnoteReference w:id="468"/>
      </w:r>
      <w:r w:rsidR="0011434C">
        <w:rPr>
          <w:rFonts w:ascii="Traditional Arabic" w:hAnsi="Traditional Arabic" w:cs="Traditional Arabic" w:hint="cs"/>
          <w:sz w:val="36"/>
          <w:szCs w:val="36"/>
          <w:rtl/>
          <w:lang w:bidi="ar-SY"/>
        </w:rPr>
        <w:t>)</w:t>
      </w:r>
      <w:r w:rsidR="00832D14" w:rsidRPr="000C4B67">
        <w:rPr>
          <w:rFonts w:ascii="Traditional Arabic" w:hAnsi="Traditional Arabic" w:cs="Traditional Arabic" w:hint="cs"/>
          <w:sz w:val="36"/>
          <w:szCs w:val="36"/>
          <w:rtl/>
          <w:lang w:bidi="ar-SY"/>
        </w:rPr>
        <w:t>.</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وهكذا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فهذه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الرواية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التي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تفرد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بها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هشام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مردودة،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ولا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يحتج</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بها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إلا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الذين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يتعلقون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بخيوط</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أوهى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بيت</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العنكبوت</w:t>
      </w:r>
      <w:r w:rsidRPr="000C4B67">
        <w:rPr>
          <w:rFonts w:ascii="Traditional Arabic" w:hAnsi="Traditional Arabic" w:cs="Traditional Arabic"/>
          <w:sz w:val="36"/>
          <w:szCs w:val="36"/>
          <w:rtl/>
          <w:lang w:bidi="ar-SY"/>
        </w:rPr>
        <w:t>.</w:t>
      </w:r>
      <w:r w:rsidRPr="000C4B67">
        <w:rPr>
          <w:rFonts w:ascii="Traditional Arabic" w:hAnsi="Traditional Arabic" w:cs="Traditional Arabic" w:hint="cs"/>
          <w:sz w:val="36"/>
          <w:szCs w:val="36"/>
          <w:rtl/>
          <w:lang w:bidi="ar-SY"/>
        </w:rPr>
        <w:t xml:space="preserve"> كما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يفوتني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تسجيل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عجبي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اليهود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والنصارى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الذين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يرومون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توثيق</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كتبهم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القرآن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والسنة؛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حين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كتبهم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تشهد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نفسها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بالتحريف</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مواضع كثيرة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منها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قول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النبي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إرمياء</w:t>
      </w:r>
      <w:r w:rsidRPr="000C4B67">
        <w:rPr>
          <w:rFonts w:ascii="Traditional Arabic" w:hAnsi="Traditional Arabic" w:cs="Traditional Arabic"/>
          <w:sz w:val="36"/>
          <w:szCs w:val="36"/>
          <w:rtl/>
          <w:lang w:bidi="ar-SY"/>
        </w:rPr>
        <w:t xml:space="preserve">: " </w:t>
      </w:r>
      <w:r w:rsidRPr="000C4B67">
        <w:rPr>
          <w:rFonts w:ascii="Traditional Arabic" w:hAnsi="Traditional Arabic" w:cs="Traditional Arabic" w:hint="cs"/>
          <w:sz w:val="36"/>
          <w:szCs w:val="36"/>
          <w:rtl/>
          <w:lang w:bidi="ar-SY"/>
        </w:rPr>
        <w:t>كيف</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تقولون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نحن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حكماء،</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شريعة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الرب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معنا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حقاً،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إنه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الكذب،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حوَّلها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قلم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الكتبة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الكاذب</w:t>
      </w:r>
      <w:r w:rsidRPr="000C4B67">
        <w:rPr>
          <w:rFonts w:ascii="Traditional Arabic" w:hAnsi="Traditional Arabic" w:cs="Traditional Arabic"/>
          <w:sz w:val="36"/>
          <w:szCs w:val="36"/>
          <w:rtl/>
          <w:lang w:bidi="ar-SY"/>
        </w:rPr>
        <w:t xml:space="preserve"> " (</w:t>
      </w:r>
      <w:r w:rsidRPr="000C4B67">
        <w:rPr>
          <w:rFonts w:ascii="Traditional Arabic" w:hAnsi="Traditional Arabic" w:cs="Traditional Arabic" w:hint="cs"/>
          <w:sz w:val="36"/>
          <w:szCs w:val="36"/>
          <w:rtl/>
          <w:lang w:bidi="ar-SY"/>
        </w:rPr>
        <w:t>إرميا</w:t>
      </w:r>
      <w:r w:rsidRPr="000C4B67">
        <w:rPr>
          <w:rFonts w:ascii="Traditional Arabic" w:hAnsi="Traditional Arabic" w:cs="Traditional Arabic"/>
          <w:sz w:val="36"/>
          <w:szCs w:val="36"/>
          <w:rtl/>
          <w:lang w:bidi="ar-SY"/>
        </w:rPr>
        <w:t xml:space="preserve"> 8/ 8)</w:t>
      </w:r>
      <w:r w:rsidRPr="000C4B67">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دعواكم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بامتلاك</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شريعة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الرب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كذب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منكم،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لأن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هذه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الشريعة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غيَّرها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وبدَّلها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الكتبة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الكذبة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بأقلامهم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المحرِِّفة</w:t>
      </w:r>
      <w:r w:rsidRPr="000C4B67">
        <w:rPr>
          <w:rFonts w:ascii="Traditional Arabic" w:hAnsi="Traditional Arabic" w:cs="Traditional Arabic"/>
          <w:sz w:val="36"/>
          <w:szCs w:val="36"/>
          <w:rtl/>
          <w:lang w:bidi="ar-SY"/>
        </w:rPr>
        <w:t>.</w:t>
      </w:r>
    </w:p>
    <w:p w:rsidR="00AF54C5" w:rsidRDefault="00B54A72" w:rsidP="0011434C">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ويؤكد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النبي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إرمياء</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وقوع</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التحريف</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الكتاب،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ويتهدد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بالعقوبة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أولئك</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الذين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مازالوا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يتحدثون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كلام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الرب،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فينسبون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أيديهم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إليه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بعد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حرفوه،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فيقول</w:t>
      </w:r>
      <w:r w:rsidRPr="000C4B67">
        <w:rPr>
          <w:rFonts w:ascii="Traditional Arabic" w:hAnsi="Traditional Arabic" w:cs="Traditional Arabic"/>
          <w:sz w:val="36"/>
          <w:szCs w:val="36"/>
          <w:rtl/>
          <w:lang w:bidi="ar-SY"/>
        </w:rPr>
        <w:t xml:space="preserve">: " </w:t>
      </w:r>
      <w:r w:rsidRPr="000C4B67">
        <w:rPr>
          <w:rFonts w:ascii="Traditional Arabic" w:hAnsi="Traditional Arabic" w:cs="Traditional Arabic" w:hint="cs"/>
          <w:sz w:val="36"/>
          <w:szCs w:val="36"/>
          <w:rtl/>
          <w:lang w:bidi="ar-SY"/>
        </w:rPr>
        <w:t>وإذا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سألك</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هذا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الشعب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أو</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نبي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أو</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كاهن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قائلاً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وحي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الرب؟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فقل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لهم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وحي؟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إني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أرفضكم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هو</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قول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الرب،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فالنبي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أو</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الكاهن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أو</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الشعب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الذي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يقول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وحي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الرب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أعاقب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ذلك</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الرجل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وبيته</w:t>
      </w:r>
      <w:r w:rsidRPr="000C4B67">
        <w:rPr>
          <w:rFonts w:ascii="Traditional Arabic" w:hAnsi="Traditional Arabic" w:cs="Traditional Arabic"/>
          <w:sz w:val="36"/>
          <w:szCs w:val="36"/>
          <w:rtl/>
          <w:lang w:bidi="ar-SY"/>
        </w:rPr>
        <w:t xml:space="preserve"> .. </w:t>
      </w:r>
      <w:r w:rsidRPr="000C4B67">
        <w:rPr>
          <w:rFonts w:ascii="Traditional Arabic" w:hAnsi="Traditional Arabic" w:cs="Traditional Arabic" w:hint="cs"/>
          <w:sz w:val="36"/>
          <w:szCs w:val="36"/>
          <w:rtl/>
          <w:lang w:bidi="ar-SY"/>
        </w:rPr>
        <w:t>أما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وحي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الرب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فلا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تذكروه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بعد،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لأن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كلمة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إنسان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تكون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وحيه،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إذ</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قد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حرّفتم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كلام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الإله</w:t>
      </w:r>
    </w:p>
    <w:p w:rsidR="00B54A72" w:rsidRPr="000C4B67" w:rsidRDefault="00B54A72" w:rsidP="0011434C">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الحي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رب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الجنود</w:t>
      </w:r>
      <w:r w:rsidRPr="000C4B67">
        <w:rPr>
          <w:rFonts w:ascii="Traditional Arabic" w:hAnsi="Traditional Arabic" w:cs="Traditional Arabic"/>
          <w:sz w:val="36"/>
          <w:szCs w:val="36"/>
          <w:rtl/>
          <w:lang w:bidi="ar-SY"/>
        </w:rPr>
        <w:t>" (</w:t>
      </w:r>
      <w:r w:rsidRPr="000C4B67">
        <w:rPr>
          <w:rFonts w:ascii="Traditional Arabic" w:hAnsi="Traditional Arabic" w:cs="Traditional Arabic" w:hint="cs"/>
          <w:sz w:val="36"/>
          <w:szCs w:val="36"/>
          <w:rtl/>
          <w:lang w:bidi="ar-SY"/>
        </w:rPr>
        <w:t>إرمياء</w:t>
      </w:r>
      <w:r w:rsidR="0011434C">
        <w:rPr>
          <w:rFonts w:ascii="Traditional Arabic" w:hAnsi="Traditional Arabic" w:cs="Traditional Arabic"/>
          <w:sz w:val="36"/>
          <w:szCs w:val="36"/>
          <w:rtl/>
          <w:lang w:bidi="ar-SY"/>
        </w:rPr>
        <w:t xml:space="preserve"> 23/ 33 - 36).</w:t>
      </w:r>
    </w:p>
    <w:p w:rsidR="00B54A72" w:rsidRPr="001A64EB" w:rsidRDefault="001A64EB" w:rsidP="00AF54C5">
      <w:pPr>
        <w:autoSpaceDE w:val="0"/>
        <w:autoSpaceDN w:val="0"/>
        <w:adjustRightInd w:val="0"/>
        <w:spacing w:after="0" w:line="240" w:lineRule="auto"/>
        <w:jc w:val="both"/>
        <w:rPr>
          <w:rFonts w:ascii="Traditional Arabic" w:hAnsi="Traditional Arabic" w:cs="Traditional Arabic"/>
          <w:b/>
          <w:bCs/>
          <w:sz w:val="44"/>
          <w:szCs w:val="44"/>
          <w:rtl/>
          <w:lang w:bidi="ar-SY"/>
        </w:rPr>
      </w:pPr>
      <w:r w:rsidRPr="001A64EB">
        <w:rPr>
          <w:rFonts w:ascii="Traditional Arabic" w:hAnsi="Traditional Arabic" w:cs="Traditional Arabic" w:hint="cs"/>
          <w:b/>
          <w:bCs/>
          <w:sz w:val="44"/>
          <w:szCs w:val="44"/>
          <w:rtl/>
          <w:lang w:bidi="ar-SY"/>
        </w:rPr>
        <w:t>المطلب الثامن :</w:t>
      </w:r>
      <w:r w:rsidR="00AF54C5">
        <w:rPr>
          <w:rFonts w:ascii="Traditional Arabic" w:hAnsi="Traditional Arabic" w:cs="Traditional Arabic" w:hint="cs"/>
          <w:b/>
          <w:bCs/>
          <w:sz w:val="44"/>
          <w:szCs w:val="44"/>
          <w:rtl/>
          <w:lang w:bidi="ar-SY"/>
        </w:rPr>
        <w:t xml:space="preserve"> </w:t>
      </w:r>
      <w:r w:rsidR="00B54A72" w:rsidRPr="001A64EB">
        <w:rPr>
          <w:rFonts w:ascii="Traditional Arabic" w:hAnsi="Traditional Arabic" w:cs="Traditional Arabic" w:hint="cs"/>
          <w:b/>
          <w:bCs/>
          <w:sz w:val="44"/>
          <w:szCs w:val="44"/>
          <w:rtl/>
          <w:lang w:bidi="ar-SY"/>
        </w:rPr>
        <w:t>هل</w:t>
      </w:r>
      <w:r w:rsidR="00B54A72" w:rsidRPr="001A64EB">
        <w:rPr>
          <w:rFonts w:ascii="Traditional Arabic" w:hAnsi="Traditional Arabic" w:cs="Traditional Arabic"/>
          <w:b/>
          <w:bCs/>
          <w:sz w:val="44"/>
          <w:szCs w:val="44"/>
          <w:rtl/>
          <w:lang w:bidi="ar-SY"/>
        </w:rPr>
        <w:t xml:space="preserve"> </w:t>
      </w:r>
      <w:r w:rsidR="00B54A72" w:rsidRPr="001A64EB">
        <w:rPr>
          <w:rFonts w:ascii="Traditional Arabic" w:hAnsi="Traditional Arabic" w:cs="Traditional Arabic" w:hint="cs"/>
          <w:b/>
          <w:bCs/>
          <w:sz w:val="44"/>
          <w:szCs w:val="44"/>
          <w:rtl/>
          <w:lang w:bidi="ar-SY"/>
        </w:rPr>
        <w:t>الذكر</w:t>
      </w:r>
      <w:r w:rsidR="00B54A72" w:rsidRPr="001A64EB">
        <w:rPr>
          <w:rFonts w:ascii="Traditional Arabic" w:hAnsi="Traditional Arabic" w:cs="Traditional Arabic"/>
          <w:b/>
          <w:bCs/>
          <w:sz w:val="44"/>
          <w:szCs w:val="44"/>
          <w:rtl/>
          <w:lang w:bidi="ar-SY"/>
        </w:rPr>
        <w:t xml:space="preserve"> </w:t>
      </w:r>
      <w:r w:rsidR="00B54A72" w:rsidRPr="001A64EB">
        <w:rPr>
          <w:rFonts w:ascii="Traditional Arabic" w:hAnsi="Traditional Arabic" w:cs="Traditional Arabic" w:hint="cs"/>
          <w:b/>
          <w:bCs/>
          <w:sz w:val="44"/>
          <w:szCs w:val="44"/>
          <w:rtl/>
          <w:lang w:bidi="ar-SY"/>
        </w:rPr>
        <w:t>المحفوظ</w:t>
      </w:r>
      <w:r w:rsidR="00B54A72" w:rsidRPr="001A64EB">
        <w:rPr>
          <w:rFonts w:ascii="Traditional Arabic" w:hAnsi="Traditional Arabic" w:cs="Traditional Arabic"/>
          <w:b/>
          <w:bCs/>
          <w:sz w:val="44"/>
          <w:szCs w:val="44"/>
          <w:rtl/>
          <w:lang w:bidi="ar-SY"/>
        </w:rPr>
        <w:t xml:space="preserve"> </w:t>
      </w:r>
      <w:r w:rsidR="00B54A72" w:rsidRPr="001A64EB">
        <w:rPr>
          <w:rFonts w:ascii="Traditional Arabic" w:hAnsi="Traditional Arabic" w:cs="Traditional Arabic" w:hint="cs"/>
          <w:b/>
          <w:bCs/>
          <w:sz w:val="44"/>
          <w:szCs w:val="44"/>
          <w:rtl/>
          <w:lang w:bidi="ar-SY"/>
        </w:rPr>
        <w:t>هو</w:t>
      </w:r>
      <w:r w:rsidR="00B54A72" w:rsidRPr="001A64EB">
        <w:rPr>
          <w:rFonts w:ascii="Traditional Arabic" w:hAnsi="Traditional Arabic" w:cs="Traditional Arabic"/>
          <w:b/>
          <w:bCs/>
          <w:sz w:val="44"/>
          <w:szCs w:val="44"/>
          <w:rtl/>
          <w:lang w:bidi="ar-SY"/>
        </w:rPr>
        <w:t xml:space="preserve"> </w:t>
      </w:r>
      <w:r w:rsidR="00B54A72" w:rsidRPr="001A64EB">
        <w:rPr>
          <w:rFonts w:ascii="Traditional Arabic" w:hAnsi="Traditional Arabic" w:cs="Traditional Arabic" w:hint="cs"/>
          <w:b/>
          <w:bCs/>
          <w:sz w:val="44"/>
          <w:szCs w:val="44"/>
          <w:rtl/>
          <w:lang w:bidi="ar-SY"/>
        </w:rPr>
        <w:t>كتب</w:t>
      </w:r>
      <w:r w:rsidR="00B54A72" w:rsidRPr="001A64EB">
        <w:rPr>
          <w:rFonts w:ascii="Traditional Arabic" w:hAnsi="Traditional Arabic" w:cs="Traditional Arabic"/>
          <w:b/>
          <w:bCs/>
          <w:sz w:val="44"/>
          <w:szCs w:val="44"/>
          <w:rtl/>
          <w:lang w:bidi="ar-SY"/>
        </w:rPr>
        <w:t xml:space="preserve"> </w:t>
      </w:r>
      <w:r w:rsidR="00B54A72" w:rsidRPr="001A64EB">
        <w:rPr>
          <w:rFonts w:ascii="Traditional Arabic" w:hAnsi="Traditional Arabic" w:cs="Traditional Arabic" w:hint="cs"/>
          <w:b/>
          <w:bCs/>
          <w:sz w:val="44"/>
          <w:szCs w:val="44"/>
          <w:rtl/>
          <w:lang w:bidi="ar-SY"/>
        </w:rPr>
        <w:t>أهل</w:t>
      </w:r>
      <w:r w:rsidR="00B54A72" w:rsidRPr="001A64EB">
        <w:rPr>
          <w:rFonts w:ascii="Traditional Arabic" w:hAnsi="Traditional Arabic" w:cs="Traditional Arabic"/>
          <w:b/>
          <w:bCs/>
          <w:sz w:val="44"/>
          <w:szCs w:val="44"/>
          <w:rtl/>
          <w:lang w:bidi="ar-SY"/>
        </w:rPr>
        <w:t xml:space="preserve"> </w:t>
      </w:r>
      <w:r w:rsidR="00B54A72" w:rsidRPr="001A64EB">
        <w:rPr>
          <w:rFonts w:ascii="Traditional Arabic" w:hAnsi="Traditional Arabic" w:cs="Traditional Arabic" w:hint="cs"/>
          <w:b/>
          <w:bCs/>
          <w:sz w:val="44"/>
          <w:szCs w:val="44"/>
          <w:rtl/>
          <w:lang w:bidi="ar-SY"/>
        </w:rPr>
        <w:t>الكتاب؟</w:t>
      </w:r>
    </w:p>
    <w:p w:rsidR="00B54A72" w:rsidRPr="000C4B67" w:rsidRDefault="00832D14" w:rsidP="00FC2D67">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قالوا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سمى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القرآن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كتبنا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ذكراً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قوله</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وَمَا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أَرْسَلْنَا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قَبْلِكَ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رِجَالاً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نُّوحِي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إِلَيْهِمْ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فَاسْأَلُوا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أَهْلَ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الذِّكْرِ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كُنتُمْ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تَعْلَمُونَ</w:t>
      </w:r>
      <w:r w:rsidR="0011434C">
        <w:rPr>
          <w:rFonts w:ascii="Traditional Arabic" w:hAnsi="Traditional Arabic" w:cs="Traditional Arabic"/>
          <w:sz w:val="36"/>
          <w:szCs w:val="36"/>
          <w:rtl/>
          <w:lang w:bidi="ar-SY"/>
        </w:rPr>
        <w:t xml:space="preserve">} </w:t>
      </w:r>
      <w:r w:rsidR="0011434C">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النحل</w:t>
      </w:r>
      <w:r w:rsidR="0011434C">
        <w:rPr>
          <w:rFonts w:ascii="Traditional Arabic" w:hAnsi="Traditional Arabic" w:cs="Traditional Arabic"/>
          <w:sz w:val="36"/>
          <w:szCs w:val="36"/>
          <w:rtl/>
          <w:lang w:bidi="ar-SY"/>
        </w:rPr>
        <w:t>: 43</w:t>
      </w:r>
      <w:r w:rsidR="0011434C">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فاعتبر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الكتب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السابقة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ذكراً،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ثم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أخبر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الذكر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محفوظ</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التحريف</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والتبديل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نَحْنُ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نَزَّلْنَا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الذِّكْرَ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وَإِنَّا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لَحَافِظُونَ</w:t>
      </w:r>
      <w:r w:rsidR="00B54A72" w:rsidRPr="000C4B67">
        <w:rPr>
          <w:rFonts w:ascii="Traditional Arabic" w:hAnsi="Traditional Arabic" w:cs="Traditional Arabic"/>
          <w:sz w:val="36"/>
          <w:szCs w:val="36"/>
          <w:rtl/>
          <w:lang w:bidi="ar-SY"/>
        </w:rPr>
        <w:t xml:space="preserve">} </w:t>
      </w:r>
      <w:r w:rsidR="00FC2D67">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الحجر</w:t>
      </w:r>
      <w:r w:rsidR="00B54A72" w:rsidRPr="000C4B67">
        <w:rPr>
          <w:rFonts w:ascii="Traditional Arabic" w:hAnsi="Traditional Arabic" w:cs="Traditional Arabic"/>
          <w:sz w:val="36"/>
          <w:szCs w:val="36"/>
          <w:rtl/>
          <w:lang w:bidi="ar-SY"/>
        </w:rPr>
        <w:t>: 9</w:t>
      </w:r>
      <w:r w:rsidR="00FC2D67">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فدل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ذلك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سلامتها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التحريف</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والتبديل</w:t>
      </w:r>
      <w:r w:rsidR="00B54A72" w:rsidRPr="000C4B67">
        <w:rPr>
          <w:rFonts w:ascii="Traditional Arabic" w:hAnsi="Traditional Arabic" w:cs="Traditional Arabic"/>
          <w:sz w:val="36"/>
          <w:szCs w:val="36"/>
          <w:rtl/>
          <w:lang w:bidi="ar-SY"/>
        </w:rPr>
        <w:t>.</w:t>
      </w:r>
    </w:p>
    <w:p w:rsidR="00B54A72" w:rsidRPr="000C4B67" w:rsidRDefault="00832D14"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والجواب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ينزله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تعالى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وحي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ذكر،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يذكِّر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عباده</w:t>
      </w:r>
      <w:r w:rsidR="00B54A72" w:rsidRPr="000C4B67">
        <w:rPr>
          <w:rFonts w:ascii="Traditional Arabic" w:hAnsi="Traditional Arabic" w:cs="Traditional Arabic"/>
          <w:sz w:val="36"/>
          <w:szCs w:val="36"/>
          <w:rtl/>
          <w:lang w:bidi="ar-SY"/>
        </w:rPr>
        <w:t>.</w:t>
      </w:r>
    </w:p>
    <w:p w:rsidR="00B54A72" w:rsidRPr="000C4B67" w:rsidRDefault="00B54A72" w:rsidP="00FC2D67">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لكن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يحفظ</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الذكر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إلا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ذكره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الأخير،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القرآن،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فهو</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الذي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تكفل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بحفظه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بقوله</w:t>
      </w:r>
      <w:r w:rsidRPr="000C4B67">
        <w:rPr>
          <w:rFonts w:ascii="Traditional Arabic" w:hAnsi="Traditional Arabic" w:cs="Traditional Arabic"/>
          <w:sz w:val="36"/>
          <w:szCs w:val="36"/>
          <w:rtl/>
          <w:lang w:bidi="ar-SY"/>
        </w:rPr>
        <w:t>: {</w:t>
      </w:r>
      <w:r w:rsidRPr="000C4B67">
        <w:rPr>
          <w:rFonts w:ascii="Traditional Arabic" w:hAnsi="Traditional Arabic" w:cs="Traditional Arabic" w:hint="cs"/>
          <w:sz w:val="36"/>
          <w:szCs w:val="36"/>
          <w:rtl/>
          <w:lang w:bidi="ar-SY"/>
        </w:rPr>
        <w:t>إِنَّا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نَحْنُ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نَزَّلْنَا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الذِّكْرَ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وَإِنَّا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لَحَافِظُونَ</w:t>
      </w:r>
      <w:r w:rsidRPr="000C4B67">
        <w:rPr>
          <w:rFonts w:ascii="Traditional Arabic" w:hAnsi="Traditional Arabic" w:cs="Traditional Arabic"/>
          <w:sz w:val="36"/>
          <w:szCs w:val="36"/>
          <w:rtl/>
          <w:lang w:bidi="ar-SY"/>
        </w:rPr>
        <w:t xml:space="preserve">} </w:t>
      </w:r>
      <w:r w:rsidR="00FC2D67">
        <w:rPr>
          <w:rFonts w:ascii="Traditional Arabic" w:hAnsi="Traditional Arabic" w:cs="Traditional Arabic" w:hint="cs"/>
          <w:sz w:val="36"/>
          <w:szCs w:val="36"/>
          <w:rtl/>
          <w:lang w:bidi="ar-SY"/>
        </w:rPr>
        <w:t>[</w:t>
      </w:r>
      <w:r w:rsidRPr="000C4B67">
        <w:rPr>
          <w:rFonts w:ascii="Traditional Arabic" w:hAnsi="Traditional Arabic" w:cs="Traditional Arabic" w:hint="cs"/>
          <w:sz w:val="36"/>
          <w:szCs w:val="36"/>
          <w:rtl/>
          <w:lang w:bidi="ar-SY"/>
        </w:rPr>
        <w:t>الحجر</w:t>
      </w:r>
      <w:r w:rsidRPr="000C4B67">
        <w:rPr>
          <w:rFonts w:ascii="Traditional Arabic" w:hAnsi="Traditional Arabic" w:cs="Traditional Arabic"/>
          <w:sz w:val="36"/>
          <w:szCs w:val="36"/>
          <w:rtl/>
          <w:lang w:bidi="ar-SY"/>
        </w:rPr>
        <w:t>: 9</w:t>
      </w:r>
      <w:r w:rsidR="00FC2D67">
        <w:rPr>
          <w:rFonts w:ascii="Traditional Arabic" w:hAnsi="Traditional Arabic" w:cs="Traditional Arabic" w:hint="cs"/>
          <w:sz w:val="36"/>
          <w:szCs w:val="36"/>
          <w:rtl/>
          <w:lang w:bidi="ar-SY"/>
        </w:rPr>
        <w:t>]</w:t>
      </w:r>
      <w:r w:rsidRPr="000C4B67">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بدلالة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السياق</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الذي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وردت</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الآية،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إذ</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يقول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الله</w:t>
      </w:r>
      <w:r w:rsidRPr="000C4B67">
        <w:rPr>
          <w:rFonts w:ascii="Traditional Arabic" w:hAnsi="Traditional Arabic" w:cs="Traditional Arabic"/>
          <w:sz w:val="36"/>
          <w:szCs w:val="36"/>
          <w:rtl/>
          <w:lang w:bidi="ar-SY"/>
        </w:rPr>
        <w:t>: {</w:t>
      </w:r>
      <w:r w:rsidRPr="000C4B67">
        <w:rPr>
          <w:rFonts w:ascii="Traditional Arabic" w:hAnsi="Traditional Arabic" w:cs="Traditional Arabic" w:hint="cs"/>
          <w:sz w:val="36"/>
          <w:szCs w:val="36"/>
          <w:rtl/>
          <w:lang w:bidi="ar-SY"/>
        </w:rPr>
        <w:t>وَقَالُوا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أَيُّهَا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الَّذِي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نُزِّلَ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عَلَيْهِ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الذِّكْرُ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إِنَّكَ</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لَمَجْنُونٌ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لَوْ</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تَأْتِينَا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بِالْمَلَائِكَةِ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كُنْتَ</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الصَّادِقِينَ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نُنَزِّلُ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الْمَلَائِكَةَ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إِلَّا بِالْحَقِّ</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كَانُوا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إِذًا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مُنْظَرِينَ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إِنَّا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نَحْنُ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نَزَّلْنَا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الذِّكْرَ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وَإِنَّا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لَحَافِظُونَ</w:t>
      </w:r>
      <w:r w:rsidRPr="000C4B67">
        <w:rPr>
          <w:rFonts w:ascii="Traditional Arabic" w:hAnsi="Traditional Arabic" w:cs="Traditional Arabic"/>
          <w:sz w:val="36"/>
          <w:szCs w:val="36"/>
          <w:rtl/>
          <w:lang w:bidi="ar-SY"/>
        </w:rPr>
        <w:t xml:space="preserve">} </w:t>
      </w:r>
      <w:r w:rsidR="00FC2D67">
        <w:rPr>
          <w:rFonts w:ascii="Traditional Arabic" w:hAnsi="Traditional Arabic" w:cs="Traditional Arabic" w:hint="cs"/>
          <w:sz w:val="36"/>
          <w:szCs w:val="36"/>
          <w:rtl/>
          <w:lang w:bidi="ar-SY"/>
        </w:rPr>
        <w:t>[</w:t>
      </w:r>
      <w:r w:rsidRPr="000C4B67">
        <w:rPr>
          <w:rFonts w:ascii="Traditional Arabic" w:hAnsi="Traditional Arabic" w:cs="Traditional Arabic" w:hint="cs"/>
          <w:sz w:val="36"/>
          <w:szCs w:val="36"/>
          <w:rtl/>
          <w:lang w:bidi="ar-SY"/>
        </w:rPr>
        <w:t>الحجر</w:t>
      </w:r>
      <w:r w:rsidRPr="000C4B67">
        <w:rPr>
          <w:rFonts w:ascii="Traditional Arabic" w:hAnsi="Traditional Arabic" w:cs="Traditional Arabic"/>
          <w:sz w:val="36"/>
          <w:szCs w:val="36"/>
          <w:rtl/>
          <w:lang w:bidi="ar-SY"/>
        </w:rPr>
        <w:t xml:space="preserve">: 6 </w:t>
      </w:r>
      <w:r w:rsidR="00FC2D67">
        <w:rPr>
          <w:rFonts w:ascii="Traditional Arabic" w:hAnsi="Traditional Arabic" w:cs="Traditional Arabic"/>
          <w:sz w:val="36"/>
          <w:szCs w:val="36"/>
          <w:rtl/>
          <w:lang w:bidi="ar-SY"/>
        </w:rPr>
        <w:t>–</w:t>
      </w:r>
      <w:r w:rsidRPr="000C4B67">
        <w:rPr>
          <w:rFonts w:ascii="Traditional Arabic" w:hAnsi="Traditional Arabic" w:cs="Traditional Arabic"/>
          <w:sz w:val="36"/>
          <w:szCs w:val="36"/>
          <w:rtl/>
          <w:lang w:bidi="ar-SY"/>
        </w:rPr>
        <w:t xml:space="preserve"> 9</w:t>
      </w:r>
      <w:r w:rsidR="00FC2D67">
        <w:rPr>
          <w:rFonts w:ascii="Traditional Arabic" w:hAnsi="Traditional Arabic" w:cs="Traditional Arabic" w:hint="cs"/>
          <w:sz w:val="36"/>
          <w:szCs w:val="36"/>
          <w:rtl/>
          <w:lang w:bidi="ar-SY"/>
        </w:rPr>
        <w:t>]</w:t>
      </w:r>
      <w:r w:rsidRPr="000C4B67">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فالذكر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المحفوظ</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هو</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الكتاب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المنزل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النبي</w:t>
      </w:r>
      <w:r w:rsidRPr="000C4B67">
        <w:rPr>
          <w:rFonts w:ascii="Traditional Arabic" w:hAnsi="Traditional Arabic" w:cs="Traditional Arabic"/>
          <w:sz w:val="36"/>
          <w:szCs w:val="36"/>
          <w:rtl/>
          <w:lang w:bidi="ar-SY"/>
        </w:rPr>
        <w:t xml:space="preserve"> </w:t>
      </w:r>
      <w:r w:rsidR="00832D14" w:rsidRPr="000C4B67">
        <w:rPr>
          <w:rFonts w:ascii="Traditional Arabic" w:hAnsi="Traditional Arabic" w:cs="Traditional Arabic"/>
          <w:sz w:val="36"/>
          <w:szCs w:val="36"/>
          <w:lang w:bidi="ar-SY"/>
        </w:rPr>
        <w:sym w:font="AGA Arabesque" w:char="F072"/>
      </w:r>
      <w:r w:rsidR="00832D14" w:rsidRPr="000C4B67">
        <w:rPr>
          <w:rFonts w:ascii="Traditional Arabic" w:hAnsi="Traditional Arabic" w:cs="Traditional Arabic" w:hint="cs"/>
          <w:sz w:val="36"/>
          <w:szCs w:val="36"/>
          <w:rtl/>
          <w:lang w:bidi="ar-SY"/>
        </w:rPr>
        <w:t xml:space="preserve"> </w:t>
      </w:r>
      <w:r w:rsidRPr="000C4B67">
        <w:rPr>
          <w:rFonts w:ascii="Traditional Arabic" w:hAnsi="Traditional Arabic" w:cs="Traditional Arabic" w:hint="cs"/>
          <w:sz w:val="36"/>
          <w:szCs w:val="36"/>
          <w:rtl/>
          <w:lang w:bidi="ar-SY"/>
        </w:rPr>
        <w:t>كما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هو</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ظاهر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السياق</w:t>
      </w:r>
      <w:r w:rsidRPr="000C4B67">
        <w:rPr>
          <w:rFonts w:ascii="Traditional Arabic" w:hAnsi="Traditional Arabic" w:cs="Traditional Arabic"/>
          <w:sz w:val="36"/>
          <w:szCs w:val="36"/>
          <w:rtl/>
          <w:lang w:bidi="ar-SY"/>
        </w:rPr>
        <w:t>.</w:t>
      </w:r>
    </w:p>
    <w:p w:rsidR="00B54A72" w:rsidRPr="000C4B67" w:rsidRDefault="00832D14" w:rsidP="00AF54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وهكذا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تبين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وضوح</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المعتقد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الإسلامي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بخصوص</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أنزله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الأنبياء،</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وكذلك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تبين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تحريف</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الكتب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الحالية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وتبديلها،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وأنها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ليست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AF54C5">
        <w:rPr>
          <w:rFonts w:ascii="Traditional Arabic" w:hAnsi="Traditional Arabic" w:cs="Traditional Arabic"/>
          <w:sz w:val="36"/>
          <w:szCs w:val="36"/>
          <w:rtl/>
          <w:lang w:bidi="ar-SY"/>
        </w:rPr>
        <w:t>.</w:t>
      </w:r>
    </w:p>
    <w:p w:rsidR="00B54A72" w:rsidRPr="00AF54C5" w:rsidRDefault="001A64EB" w:rsidP="00AF54C5">
      <w:pPr>
        <w:autoSpaceDE w:val="0"/>
        <w:autoSpaceDN w:val="0"/>
        <w:adjustRightInd w:val="0"/>
        <w:spacing w:after="0" w:line="240" w:lineRule="auto"/>
        <w:jc w:val="both"/>
        <w:rPr>
          <w:rFonts w:ascii="Traditional Arabic" w:hAnsi="Traditional Arabic" w:cs="Traditional Arabic"/>
          <w:b/>
          <w:bCs/>
          <w:sz w:val="44"/>
          <w:szCs w:val="44"/>
          <w:rtl/>
        </w:rPr>
      </w:pPr>
      <w:r w:rsidRPr="00AF54C5">
        <w:rPr>
          <w:rFonts w:ascii="Traditional Arabic" w:hAnsi="Traditional Arabic" w:cs="Traditional Arabic" w:hint="cs"/>
          <w:b/>
          <w:bCs/>
          <w:sz w:val="44"/>
          <w:szCs w:val="44"/>
          <w:rtl/>
        </w:rPr>
        <w:t>المطلب التاسع :</w:t>
      </w:r>
      <w:r w:rsidR="00AF54C5" w:rsidRPr="00AF54C5">
        <w:rPr>
          <w:rFonts w:ascii="Traditional Arabic" w:hAnsi="Traditional Arabic" w:cs="Traditional Arabic" w:hint="cs"/>
          <w:b/>
          <w:bCs/>
          <w:sz w:val="44"/>
          <w:szCs w:val="44"/>
          <w:rtl/>
        </w:rPr>
        <w:t xml:space="preserve"> </w:t>
      </w:r>
      <w:r w:rsidR="00B54A72" w:rsidRPr="00AF54C5">
        <w:rPr>
          <w:rFonts w:ascii="Traditional Arabic" w:hAnsi="Traditional Arabic" w:cs="Traditional Arabic"/>
          <w:b/>
          <w:bCs/>
          <w:sz w:val="44"/>
          <w:szCs w:val="44"/>
          <w:rtl/>
        </w:rPr>
        <w:t>كيف يمكن القول بأن عيسى لم يمت في الوقت الذي يؤكد فيه القرآن وفاته في سورة آل عمران ؟</w:t>
      </w:r>
    </w:p>
    <w:p w:rsidR="00B54A72" w:rsidRPr="000C4B67" w:rsidRDefault="00832D1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الجواب :</w:t>
      </w:r>
      <w:r w:rsidR="00B54A72"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فنحن غالباً ما نأخذ معنى الألفاظ من الغالب الشائع ، ثم تموت المعاني الأخرى في اللفظ ويروج المعنى الشائع</w:t>
      </w:r>
      <w:r w:rsidR="00B54A72"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w:t>
      </w:r>
      <w:r w:rsidR="00B54A72"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إن كلمة (( التوفي )) نفهمها على إنها الموت ، ولكن هذا اللفظ موضوع لمعان متعددة ، فيأخذه واحد ليجعله خاصاً بواحد من هذه .</w:t>
      </w:r>
    </w:p>
    <w:p w:rsidR="00B54A72" w:rsidRPr="000C4B67" w:rsidRDefault="00832D14" w:rsidP="00FC2D67">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 xml:space="preserve">إن كلمة ( التوفي ) قد يأخذها واحدا لمعنى ( الوفاة ) وهو الموت ، ولكن ، ألم يكن ربك الذي قال (( إني متوفيك )) ؟ وهو القائل </w:t>
      </w:r>
      <w:r w:rsidR="00B54A72" w:rsidRPr="000C4B67">
        <w:rPr>
          <w:rFonts w:ascii="Traditional Arabic" w:hAnsi="Traditional Arabic" w:cs="Traditional Arabic" w:hint="cs"/>
          <w:sz w:val="36"/>
          <w:szCs w:val="36"/>
          <w:rtl/>
        </w:rPr>
        <w:t xml:space="preserve">في </w:t>
      </w:r>
      <w:r w:rsidR="00FC2D67">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 xml:space="preserve">الأنعام </w:t>
      </w:r>
      <w:r w:rsidR="00FC2D67">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60</w:t>
      </w:r>
      <w:r w:rsidR="00FC2D67">
        <w:rPr>
          <w:rFonts w:ascii="Traditional Arabic" w:hAnsi="Traditional Arabic" w:cs="Traditional Arabic" w:hint="cs"/>
          <w:sz w:val="36"/>
          <w:szCs w:val="36"/>
          <w:rtl/>
        </w:rPr>
        <w:t>]</w:t>
      </w:r>
      <w:r w:rsidR="00B54A72" w:rsidRPr="000C4B67">
        <w:rPr>
          <w:rFonts w:ascii="Traditional Arabic" w:hAnsi="Traditional Arabic" w:cs="Traditional Arabic" w:hint="cs"/>
          <w:sz w:val="36"/>
          <w:szCs w:val="36"/>
          <w:rtl/>
        </w:rPr>
        <w:t xml:space="preserve"> : (</w:t>
      </w:r>
      <w:r w:rsidR="00B54A72" w:rsidRPr="000C4B67">
        <w:rPr>
          <w:rFonts w:ascii="Traditional Arabic" w:hAnsi="Traditional Arabic" w:cs="Traditional Arabic"/>
          <w:sz w:val="36"/>
          <w:szCs w:val="36"/>
          <w:rtl/>
        </w:rPr>
        <w:t>وَهُوَ الَّذِي يَتَوَفَّاكُمْ بِاللَّيْلِ وَيَعْلَمُ مَا جَرَحْتُمْ بِالنَّهَارِ ثُمَّ يَبْعَثُكُمْ فِيهِ لِيُقْضَى أَجَلٌ مُّسَمًّى ثُمَّ إِلَيْهِ مَرْجِعُكُمْ ثُمَّ يُنَبِّئُكُمْ بِمَا كُنْتُمْ تَعْمَلُونَ</w:t>
      </w:r>
      <w:r w:rsidR="00B54A72" w:rsidRPr="000C4B67">
        <w:rPr>
          <w:rFonts w:ascii="Traditional Arabic" w:hAnsi="Traditional Arabic" w:cs="Traditional Arabic" w:hint="cs"/>
          <w:sz w:val="36"/>
          <w:szCs w:val="36"/>
          <w:rtl/>
        </w:rPr>
        <w:t xml:space="preserve"> )</w:t>
      </w:r>
    </w:p>
    <w:p w:rsidR="00B54A72" w:rsidRPr="000C4B67" w:rsidRDefault="00832D14" w:rsidP="00FC2D67">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 xml:space="preserve">إذن (( يتوفاكم )) هنا بأي معنى ؟ إنها بمعنى ينيمكم . فالنوم معنى من معاني التوفي . </w:t>
      </w:r>
      <w:r w:rsidRPr="000C4B67">
        <w:rPr>
          <w:rFonts w:ascii="Traditional Arabic" w:hAnsi="Traditional Arabic" w:cs="Traditional Arabic" w:hint="cs"/>
          <w:sz w:val="36"/>
          <w:szCs w:val="36"/>
          <w:rtl/>
        </w:rPr>
        <w:t>ف</w:t>
      </w:r>
      <w:r w:rsidR="00B54A72" w:rsidRPr="000C4B67">
        <w:rPr>
          <w:rFonts w:ascii="Traditional Arabic" w:hAnsi="Traditional Arabic" w:cs="Traditional Arabic" w:hint="cs"/>
          <w:sz w:val="36"/>
          <w:szCs w:val="36"/>
          <w:rtl/>
        </w:rPr>
        <w:t>في</w:t>
      </w:r>
      <w:r w:rsidRPr="000C4B67">
        <w:rPr>
          <w:rFonts w:ascii="Traditional Arabic" w:hAnsi="Traditional Arabic" w:cs="Traditional Arabic" w:hint="cs"/>
          <w:sz w:val="36"/>
          <w:szCs w:val="36"/>
          <w:rtl/>
        </w:rPr>
        <w:t xml:space="preserve"> </w:t>
      </w:r>
      <w:r w:rsidR="00FC2D67">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 xml:space="preserve">الزمر </w:t>
      </w:r>
      <w:r w:rsidR="00FC2D67">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42</w:t>
      </w:r>
      <w:r w:rsidR="00FC2D67">
        <w:rPr>
          <w:rFonts w:ascii="Traditional Arabic" w:hAnsi="Traditional Arabic" w:cs="Traditional Arabic" w:hint="cs"/>
          <w:sz w:val="36"/>
          <w:szCs w:val="36"/>
          <w:rtl/>
        </w:rPr>
        <w:t>]</w:t>
      </w:r>
      <w:r w:rsidR="00B54A72" w:rsidRPr="000C4B67">
        <w:rPr>
          <w:rFonts w:ascii="Traditional Arabic" w:hAnsi="Traditional Arabic" w:cs="Traditional Arabic" w:hint="cs"/>
          <w:sz w:val="36"/>
          <w:szCs w:val="36"/>
          <w:rtl/>
        </w:rPr>
        <w:t xml:space="preserve"> : (</w:t>
      </w:r>
      <w:r w:rsidR="00B54A72" w:rsidRPr="000C4B67">
        <w:rPr>
          <w:rFonts w:ascii="Traditional Arabic" w:hAnsi="Traditional Arabic" w:cs="Traditional Arabic"/>
          <w:sz w:val="36"/>
          <w:szCs w:val="36"/>
          <w:rtl/>
        </w:rPr>
        <w:t xml:space="preserve">اللَّهُ يَتَوَفَّى الأَنْفُسَ حِينَ مَوْتِهَا والَّتِي لَمْ تَمُتْ فِي مَنَامِهَا فَيُمْسِكُ الَّتِي قَضَىَ عَلَيهَا المَوتَ ويُرْسِلُ </w:t>
      </w:r>
      <w:r w:rsidR="00B54A72"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لقد سمى الحق النوم موتاً أيضاً . هذا من ناحية منطق القرآن ، إن منطق القرآن الكريم بين لنا أن كلمة (( التوفي )) ليس معناها هو الموت فقط ولكن لها معان أخرى ، إلا أنه غلب اللفظ عند المستعملين للغة على معنى فاستقل اللفظ عندهم بهذا المعنى ، فإذا ما أطلق اللفظ عند هؤلاء لا ينصرف إلا لهذا المعنى ، ولهؤلاء نقول : لا ، لا بد أن ندقق جيداً في اللفظ ولماذا جاء ؟</w:t>
      </w:r>
    </w:p>
    <w:p w:rsidR="00B54A72" w:rsidRPr="000C4B67" w:rsidRDefault="00832D1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 xml:space="preserve">وقد يقول قائل : ولماذا يختار الله اللفظ هكذا ؟ والإجابة هي : لأن الأشياء التي قد يقف فيها العقل </w:t>
      </w:r>
      <w:r w:rsidR="00B54A72" w:rsidRPr="000C4B67">
        <w:rPr>
          <w:rFonts w:ascii="Traditional Arabic" w:hAnsi="Traditional Arabic" w:cs="Traditional Arabic" w:hint="cs"/>
          <w:sz w:val="36"/>
          <w:szCs w:val="36"/>
          <w:rtl/>
        </w:rPr>
        <w:t xml:space="preserve">و </w:t>
      </w:r>
      <w:r w:rsidR="00B54A72" w:rsidRPr="000C4B67">
        <w:rPr>
          <w:rFonts w:ascii="Traditional Arabic" w:hAnsi="Traditional Arabic" w:cs="Traditional Arabic"/>
          <w:sz w:val="36"/>
          <w:szCs w:val="36"/>
          <w:rtl/>
        </w:rPr>
        <w:t>لا تؤثر في ال</w:t>
      </w:r>
      <w:r w:rsidR="00B54A72" w:rsidRPr="000C4B67">
        <w:rPr>
          <w:rFonts w:ascii="Traditional Arabic" w:hAnsi="Traditional Arabic" w:cs="Traditional Arabic" w:hint="cs"/>
          <w:sz w:val="36"/>
          <w:szCs w:val="36"/>
          <w:rtl/>
        </w:rPr>
        <w:t>أ</w:t>
      </w:r>
      <w:r w:rsidR="00B54A72" w:rsidRPr="000C4B67">
        <w:rPr>
          <w:rFonts w:ascii="Traditional Arabic" w:hAnsi="Traditional Arabic" w:cs="Traditional Arabic"/>
          <w:sz w:val="36"/>
          <w:szCs w:val="36"/>
          <w:rtl/>
        </w:rPr>
        <w:t>حكام المطلوبة ويأتي فيها الله بأسلوب يحتمل هذا ، ويحتمل ذلك ، حتى لا يقف أحد في أمر لا يستأهل وقفة .</w:t>
      </w:r>
    </w:p>
    <w:p w:rsidR="00B54A72" w:rsidRPr="000C4B67" w:rsidRDefault="00832D14" w:rsidP="00FC2D67">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فالذي يعتقد أن عيسى عليه السلام قد رفعه الله إلى السماء ما الذي زاد عليه من أحكام دينه ؟ والذي لا يعتقد أن عيسى عليه السلام قد رُفع ، ما الذي نقص عليه من أحكام دينه ، إن هذه القضية لا تؤثر فى الأحكام المطلوبة للدين ، لكن العقل قد يقف فيها ؟</w:t>
      </w:r>
      <w:r w:rsidR="00FC2D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فيقول قائل : كيف يصعد إلى السماء ؟ ويقول آخر : لقد توفاه الله .</w:t>
      </w:r>
      <w:r w:rsidR="00B54A72"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وليعتقد أي إنسان كما يُريد لأنها لا تؤثر في الأحكام المطلوبة للدين .</w:t>
      </w:r>
    </w:p>
    <w:p w:rsidR="00B54A72" w:rsidRPr="000C4B67" w:rsidRDefault="00832D1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إذن ، فالأشياء التي لا تؤثر في الحكم المطلوب من الخلق يأتي بها الله بكلام يحتمل الفهم على أكثر من وجه حتى لا يترك العقل في حيرة أمام مسألة لا تضر ولا تنفع .</w:t>
      </w:r>
    </w:p>
    <w:p w:rsidR="00B54A72" w:rsidRPr="000C4B67" w:rsidRDefault="00832D1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إن الحق سبحانه قد سمى النوم موتاً لأن النوم غيب عن حس الحياة . واللغة العربية توضح ذلك :</w:t>
      </w:r>
      <w:r w:rsidR="00B54A72"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فأنت تقول - على سبيل المثال - لمن أقرضته مبلغاً من المال ، ويطلب منك أن تتنازل عن بعضه .. فتقول : لا</w:t>
      </w:r>
      <w:r w:rsidRPr="000C4B67">
        <w:rPr>
          <w:rFonts w:ascii="Traditional Arabic" w:hAnsi="Traditional Arabic" w:cs="Traditional Arabic" w:hint="cs"/>
          <w:sz w:val="36"/>
          <w:szCs w:val="36"/>
          <w:rtl/>
        </w:rPr>
        <w:t xml:space="preserve"> ، </w:t>
      </w:r>
      <w:r w:rsidR="00B54A72" w:rsidRPr="000C4B67">
        <w:rPr>
          <w:rFonts w:ascii="Traditional Arabic" w:hAnsi="Traditional Arabic" w:cs="Traditional Arabic"/>
          <w:sz w:val="36"/>
          <w:szCs w:val="36"/>
          <w:rtl/>
        </w:rPr>
        <w:t>لا بد أن أستوفي مالي ، وعندما يُعطيك كل مالك ، تقول له : استوفيت مالي تماماً ، فتوفيته هنا تعني : أنك أخذت مالك بتمامه .</w:t>
      </w:r>
      <w:r w:rsidR="00B54A72"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إذن معنى (( متوفيك )) قد يكون هو أخذك الشيء تاماً .</w:t>
      </w:r>
      <w:r w:rsidR="00B54A72"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 فمتوفيك )) تعني مرة تمام الشيء</w:t>
      </w:r>
      <w:r w:rsidR="00B54A72" w:rsidRPr="000C4B67">
        <w:rPr>
          <w:rFonts w:ascii="Traditional Arabic" w:hAnsi="Traditional Arabic" w:cs="Traditional Arabic" w:hint="cs"/>
          <w:sz w:val="36"/>
          <w:szCs w:val="36"/>
          <w:rtl/>
        </w:rPr>
        <w:t xml:space="preserve"> ، </w:t>
      </w:r>
      <w:r w:rsidR="00B54A72" w:rsidRPr="000C4B67">
        <w:rPr>
          <w:rFonts w:ascii="Traditional Arabic" w:hAnsi="Traditional Arabic" w:cs="Traditional Arabic"/>
          <w:sz w:val="36"/>
          <w:szCs w:val="36"/>
          <w:rtl/>
        </w:rPr>
        <w:t>(( كاستيفاء المال )) وتعني مرة (( النوم )) .</w:t>
      </w:r>
    </w:p>
    <w:p w:rsidR="00B54A72" w:rsidRPr="000C4B67" w:rsidRDefault="00832D1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وحين يقول الحق : (( إني متوفيك )) ماذا يعني ذلك ؟ إنه سبحانه وتعالى يريد أن يقول : أريدك تاماً</w:t>
      </w:r>
      <w:r w:rsidRPr="000C4B67">
        <w:rPr>
          <w:rFonts w:ascii="Traditional Arabic" w:hAnsi="Traditional Arabic" w:cs="Traditional Arabic" w:hint="cs"/>
          <w:sz w:val="36"/>
          <w:szCs w:val="36"/>
          <w:rtl/>
        </w:rPr>
        <w:t xml:space="preserve"> ، </w:t>
      </w:r>
      <w:r w:rsidR="00B54A72" w:rsidRPr="000C4B67">
        <w:rPr>
          <w:rFonts w:ascii="Traditional Arabic" w:hAnsi="Traditional Arabic" w:cs="Traditional Arabic"/>
          <w:sz w:val="36"/>
          <w:szCs w:val="36"/>
          <w:rtl/>
        </w:rPr>
        <w:t>أي أن خلقي لا يقدرون على هدم بنيتك ، إني طالبك إل</w:t>
      </w:r>
      <w:r w:rsidR="00B54A72" w:rsidRPr="000C4B67">
        <w:rPr>
          <w:rFonts w:ascii="Traditional Arabic" w:hAnsi="Traditional Arabic" w:cs="Traditional Arabic" w:hint="cs"/>
          <w:sz w:val="36"/>
          <w:szCs w:val="36"/>
          <w:rtl/>
        </w:rPr>
        <w:t>يّ</w:t>
      </w:r>
      <w:r w:rsidR="00B54A72" w:rsidRPr="000C4B67">
        <w:rPr>
          <w:rFonts w:ascii="Traditional Arabic" w:hAnsi="Traditional Arabic" w:cs="Traditional Arabic"/>
          <w:sz w:val="36"/>
          <w:szCs w:val="36"/>
          <w:rtl/>
        </w:rPr>
        <w:t xml:space="preserve"> تاماً ، لأنك في الأرض عرضه لأغيار البشر من البشر ، لكني سآتي بك في مكان تكون خالصاً لي وحدي ، لقد أخذتك من البشر تاماً ، أي أن الروح في جسدك بكل مواصفتها </w:t>
      </w:r>
      <w:r w:rsidR="00B54A72" w:rsidRPr="000C4B67">
        <w:rPr>
          <w:rFonts w:ascii="Traditional Arabic" w:hAnsi="Traditional Arabic" w:cs="Traditional Arabic" w:hint="cs"/>
          <w:sz w:val="36"/>
          <w:szCs w:val="36"/>
          <w:rtl/>
        </w:rPr>
        <w:t>.</w:t>
      </w:r>
    </w:p>
    <w:p w:rsidR="00B54A72" w:rsidRPr="000C4B67" w:rsidRDefault="00832D1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hint="cs"/>
          <w:sz w:val="36"/>
          <w:szCs w:val="36"/>
          <w:rtl/>
        </w:rPr>
        <w:t xml:space="preserve">و </w:t>
      </w:r>
      <w:r w:rsidR="00B54A72" w:rsidRPr="000C4B67">
        <w:rPr>
          <w:rFonts w:ascii="Traditional Arabic" w:hAnsi="Traditional Arabic" w:cs="Traditional Arabic"/>
          <w:sz w:val="36"/>
          <w:szCs w:val="36"/>
          <w:rtl/>
        </w:rPr>
        <w:t>قول</w:t>
      </w:r>
      <w:r w:rsidR="00B54A72"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 (( ورافعك إليّ )) هذا القول الحكيم يأتي مستقيماً مع قول الحق (( متوفيك )) .</w:t>
      </w: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وقد يقول قائل : لماذا نأخذ الوفاة بهذا المعنى ؟</w:t>
      </w:r>
    </w:p>
    <w:p w:rsidR="00B54A72" w:rsidRPr="000C4B67" w:rsidRDefault="00832D1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نقول : إن الحق بجلال قدرته كان قادر على أن يقول : إني رافعك إلىّ ثم أتوفاك بعد ذلك . .. . ونقول أيضاً : من الذي قال : إن (( الواو )) تقضي الترتيب فى الحدث ؟ ألم يقل الحق</w:t>
      </w:r>
      <w:r w:rsidR="00FC2D67">
        <w:rPr>
          <w:rFonts w:ascii="Traditional Arabic" w:hAnsi="Traditional Arabic" w:cs="Traditional Arabic" w:hint="cs"/>
          <w:sz w:val="36"/>
          <w:szCs w:val="36"/>
          <w:rtl/>
        </w:rPr>
        <w:t xml:space="preserve"> في</w:t>
      </w:r>
      <w:r w:rsidR="00B54A72" w:rsidRPr="000C4B67">
        <w:rPr>
          <w:rFonts w:ascii="Traditional Arabic" w:hAnsi="Traditional Arabic" w:cs="Traditional Arabic"/>
          <w:sz w:val="36"/>
          <w:szCs w:val="36"/>
          <w:rtl/>
        </w:rPr>
        <w:t xml:space="preserve"> </w:t>
      </w:r>
      <w:r w:rsidR="00FC2D67">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القمر</w:t>
      </w:r>
      <w:r w:rsidR="00FC2D67">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 xml:space="preserve"> 16</w:t>
      </w:r>
      <w:r w:rsidR="00FC2D67">
        <w:rPr>
          <w:rFonts w:ascii="Traditional Arabic" w:hAnsi="Traditional Arabic" w:cs="Traditional Arabic" w:hint="cs"/>
          <w:sz w:val="36"/>
          <w:szCs w:val="36"/>
          <w:rtl/>
        </w:rPr>
        <w:t>]</w:t>
      </w:r>
      <w:r w:rsidR="00B54A72" w:rsidRPr="000C4B67">
        <w:rPr>
          <w:rFonts w:ascii="Traditional Arabic" w:hAnsi="Traditional Arabic" w:cs="Traditional Arabic" w:hint="cs"/>
          <w:sz w:val="36"/>
          <w:szCs w:val="36"/>
          <w:rtl/>
        </w:rPr>
        <w:t xml:space="preserve"> : (</w:t>
      </w:r>
      <w:r w:rsidR="00B54A72" w:rsidRPr="000C4B67">
        <w:rPr>
          <w:rFonts w:ascii="Traditional Arabic" w:hAnsi="Traditional Arabic" w:cs="Traditional Arabic"/>
          <w:sz w:val="36"/>
          <w:szCs w:val="36"/>
          <w:rtl/>
        </w:rPr>
        <w:t>فَكَيْفَ كَانَ عَذَابِي و َنُذُرِ</w:t>
      </w:r>
      <w:r w:rsidR="00B54A72" w:rsidRPr="000C4B67">
        <w:rPr>
          <w:rFonts w:ascii="Traditional Arabic" w:hAnsi="Traditional Arabic" w:cs="Traditional Arabic" w:hint="cs"/>
          <w:sz w:val="36"/>
          <w:szCs w:val="36"/>
          <w:rtl/>
        </w:rPr>
        <w:t xml:space="preserve"> ) </w:t>
      </w:r>
      <w:r w:rsidR="00B54A72" w:rsidRPr="000C4B67">
        <w:rPr>
          <w:rFonts w:ascii="Traditional Arabic" w:hAnsi="Traditional Arabic" w:cs="Traditional Arabic"/>
          <w:sz w:val="36"/>
          <w:szCs w:val="36"/>
          <w:rtl/>
        </w:rPr>
        <w:t xml:space="preserve">هل جاء العذاب قبل النذر أو بعدها ؟ إن العذاب إنما يكون من بعد النذر . إن (( الواو )) تفيد الجمع للحدثين فقط . </w:t>
      </w:r>
      <w:r w:rsidR="00B54A72" w:rsidRPr="000C4B67">
        <w:rPr>
          <w:rFonts w:ascii="Traditional Arabic" w:hAnsi="Traditional Arabic" w:cs="Traditional Arabic" w:hint="cs"/>
          <w:sz w:val="36"/>
          <w:szCs w:val="36"/>
          <w:rtl/>
        </w:rPr>
        <w:t xml:space="preserve">وكذلك في </w:t>
      </w:r>
      <w:r w:rsidR="00FC2D67">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الأحزاب</w:t>
      </w:r>
      <w:r w:rsidR="00FC2D67">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 xml:space="preserve"> 7</w:t>
      </w:r>
      <w:r w:rsidR="00B54A72" w:rsidRPr="000C4B67">
        <w:rPr>
          <w:rFonts w:ascii="Traditional Arabic" w:hAnsi="Traditional Arabic" w:cs="Traditional Arabic" w:hint="cs"/>
          <w:sz w:val="36"/>
          <w:szCs w:val="36"/>
          <w:rtl/>
        </w:rPr>
        <w:t xml:space="preserve"> </w:t>
      </w:r>
      <w:r w:rsidR="00FC2D67">
        <w:rPr>
          <w:rFonts w:ascii="Traditional Arabic" w:hAnsi="Traditional Arabic" w:cs="Traditional Arabic" w:hint="cs"/>
          <w:sz w:val="36"/>
          <w:szCs w:val="36"/>
          <w:rtl/>
        </w:rPr>
        <w:t>]</w:t>
      </w:r>
      <w:r w:rsidR="00B54A72"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 xml:space="preserve">وَإِذْ أَخَذْنَا مِنَ النَّبِيِّينَ مِيثَاقَهُمْ وَمِنْكَ وَمِنْ نُوحٍ </w:t>
      </w:r>
      <w:r w:rsidR="00B54A72" w:rsidRPr="000C4B67">
        <w:rPr>
          <w:rFonts w:ascii="Traditional Arabic" w:hAnsi="Traditional Arabic" w:cs="Traditional Arabic" w:hint="cs"/>
          <w:sz w:val="36"/>
          <w:szCs w:val="36"/>
          <w:rtl/>
        </w:rPr>
        <w:t>)</w:t>
      </w:r>
    </w:p>
    <w:p w:rsidR="00B54A72" w:rsidRPr="000C4B67" w:rsidRDefault="00832D1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إن (( الواو )) لا تقتضي ترتيب الأحداث ، فعلى فرض انك قد أخذت (( متوفيك )) أي (( مميتك )) ، فمن الذي قال : إن (( الواو )) تقتضي الترتيب في الحدث ؟ بمعنى أن الحق يتوفى عيسى ثم يرفعه .</w:t>
      </w:r>
    </w:p>
    <w:p w:rsidR="00B54A72" w:rsidRPr="000C4B67" w:rsidRDefault="00832D1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فإذا قال قائل : ولماذا جاءت (( متوفيك )) أولاً ؟</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نرد على ذلك : لأن البعض قد ظن أن الرفع تبرئه من الموت .ولكن عيسى عليه السلام سيموت قطعاً ، فالموت ضربه لازب ، ومسألة يمر بها كل بشر .</w:t>
      </w:r>
    </w:p>
    <w:p w:rsidR="00B54A72" w:rsidRPr="000C4B67" w:rsidRDefault="00832D1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وفي الحديث المتفق عليه</w:t>
      </w:r>
      <w:r w:rsidR="00B54A72" w:rsidRPr="000C4B67">
        <w:rPr>
          <w:rFonts w:ascii="Traditional Arabic" w:hAnsi="Traditional Arabic" w:cs="Traditional Arabic"/>
          <w:sz w:val="36"/>
          <w:szCs w:val="36"/>
          <w:rtl/>
        </w:rPr>
        <w:t xml:space="preserve"> : ( كيف أنتم إذا نزل ابن مريم فيكم وإمامكم منكم ) ؟</w:t>
      </w:r>
      <w:r w:rsidR="00B54A72"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 xml:space="preserve">أي أن النبي </w:t>
      </w:r>
      <w:r w:rsidRPr="000C4B67">
        <w:rPr>
          <w:rFonts w:ascii="Traditional Arabic" w:hAnsi="Traditional Arabic" w:cs="Traditional Arabic"/>
          <w:sz w:val="36"/>
          <w:szCs w:val="36"/>
        </w:rPr>
        <w:sym w:font="AGA Arabesque" w:char="F072"/>
      </w:r>
      <w:r w:rsidR="00B54A72" w:rsidRPr="000C4B67">
        <w:rPr>
          <w:rFonts w:ascii="Traditional Arabic" w:hAnsi="Traditional Arabic" w:cs="Traditional Arabic"/>
          <w:sz w:val="36"/>
          <w:szCs w:val="36"/>
          <w:rtl/>
        </w:rPr>
        <w:t xml:space="preserve"> بين لنا أن ابن مريم سينزل مرة أخرى .</w:t>
      </w:r>
    </w:p>
    <w:p w:rsidR="00B54A72" w:rsidRPr="000C4B67" w:rsidRDefault="00832D1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ولنقف الآن وقفة عقلية لنواجه العقلانيين الذين يحاولون التعب في الدنيا فنقول : يا عقلانيون أقبلتم في بداية عيسى عليه السلام أن يوجد من غير أب على غير طريقة الخلق فى الإيجاد والميلاد ؟</w:t>
      </w:r>
      <w:r w:rsidR="00B54A72"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سيقولون : نعم .</w:t>
      </w:r>
    </w:p>
    <w:p w:rsidR="00B54A72" w:rsidRPr="000C4B67" w:rsidRDefault="00832D1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هنا نقول : إذا كنتم قد قبلتم بداية مولده بشيء عجيب خارق للنواميس فكيف تقفون في نهاية حياته إن كانت خارقة للنواميس ؟</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إن الذي جعلكم تقبلون العجيبة الأولى يمهد لكم أن تقبلوا العجيبة الثانية . </w:t>
      </w:r>
    </w:p>
    <w:p w:rsidR="00B54A72" w:rsidRPr="000C4B67" w:rsidRDefault="00832D1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hint="cs"/>
          <w:sz w:val="36"/>
          <w:szCs w:val="36"/>
          <w:rtl/>
        </w:rPr>
        <w:t xml:space="preserve">فالآية كاملة : </w:t>
      </w:r>
      <w:r w:rsidR="00FC2D67">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إِذْ قَالَ اللَّهُ يَا عِيسَى إِنِّي مُتَوَفِّيكَ وَرَافِعُكَ إِلَيَّ وَمُطَهِّرُكَ مِنَ الَّذِينَ كَفَرُوا وَجَاعِلُ الَّذِينَ اتَّبَعُوكَ فَوْقَ الَّذِينَ كَفَرُوا إِلَى يَوْمِ القِيَامَةِ ثُمَّ إِلَيَّ مَرْجِعُكُمْ فَأَحْكُمُ بَيْنَكُمْ فِيمَا كُنْتُمْ فِيهِ تَخْتَلِفُونَ</w:t>
      </w:r>
      <w:r w:rsidR="00FC2D67">
        <w:rPr>
          <w:rFonts w:ascii="Traditional Arabic" w:hAnsi="Traditional Arabic" w:cs="Traditional Arabic" w:hint="cs"/>
          <w:sz w:val="36"/>
          <w:szCs w:val="36"/>
          <w:rtl/>
        </w:rPr>
        <w:t>}</w:t>
      </w:r>
    </w:p>
    <w:p w:rsidR="00B54A72" w:rsidRPr="000C4B67" w:rsidRDefault="00832D1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يبل</w:t>
      </w:r>
      <w:r w:rsidRPr="000C4B67">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 xml:space="preserve">غ </w:t>
      </w:r>
      <w:r w:rsidR="00B54A72" w:rsidRPr="000C4B67">
        <w:rPr>
          <w:rFonts w:ascii="Traditional Arabic" w:hAnsi="Traditional Arabic" w:cs="Traditional Arabic" w:hint="cs"/>
          <w:sz w:val="36"/>
          <w:szCs w:val="36"/>
          <w:rtl/>
        </w:rPr>
        <w:t xml:space="preserve">الله سبحانه </w:t>
      </w:r>
      <w:r w:rsidR="00B54A72" w:rsidRPr="000C4B67">
        <w:rPr>
          <w:rFonts w:ascii="Traditional Arabic" w:hAnsi="Traditional Arabic" w:cs="Traditional Arabic"/>
          <w:sz w:val="36"/>
          <w:szCs w:val="36"/>
          <w:rtl/>
        </w:rPr>
        <w:t>عيسى عليه السلام إنني سأخذك تاما غير مقدور عليك من البشر ومطهرك من خبث هؤلاء الكافرين ونجاستهم ، وجاعل الذين اتبعوك فوق الذين كفروا إلى يوم القيامة .</w:t>
      </w:r>
      <w:r w:rsidR="00B54A72"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وكلمة (( اتبع )) تدل على أن هناك (( مُتَّبعًا )) يتلو مُتّبَعا .</w:t>
      </w:r>
    </w:p>
    <w:p w:rsidR="00B54A72" w:rsidRPr="000C4B67" w:rsidRDefault="00B54A72" w:rsidP="00FC2D67">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أي أن المتِبع هو الذي يأتي بعد ، فمن الذي جاء بعد عيسى عليه السلام بمنهج من السماء ؟</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إنه سيدنا محمد </w:t>
      </w:r>
      <w:r w:rsidR="00832D14" w:rsidRPr="000C4B67">
        <w:rPr>
          <w:rFonts w:ascii="Traditional Arabic" w:hAnsi="Traditional Arabic" w:cs="Traditional Arabic"/>
          <w:sz w:val="36"/>
          <w:szCs w:val="36"/>
        </w:rPr>
        <w:sym w:font="AGA Arabesque" w:char="F072"/>
      </w:r>
      <w:r w:rsidR="00832D14"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w:t>
      </w:r>
      <w:r w:rsidR="00FC2D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ولكن على أي منهج يكون الذين اتبعوك ؟</w:t>
      </w:r>
    </w:p>
    <w:p w:rsidR="00B54A72" w:rsidRPr="000C4B67" w:rsidRDefault="00832D1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أ</w:t>
      </w:r>
      <w:r w:rsidR="00B54A72" w:rsidRPr="000C4B67">
        <w:rPr>
          <w:rFonts w:ascii="Traditional Arabic" w:hAnsi="Traditional Arabic" w:cs="Traditional Arabic"/>
          <w:sz w:val="36"/>
          <w:szCs w:val="36"/>
          <w:rtl/>
        </w:rPr>
        <w:t>على المنهج الذي جاؤا به أم المنهج الذي بلغته أنت يا عيسى ؟</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إن الذي يتبعك على غير المنهج الذي قلته لن يكون تبعا لك ، ولكن الذي يأتي ليصحح الوضع على المنهج الصحيح فهو الذي اتبعك .</w:t>
      </w:r>
    </w:p>
    <w:p w:rsidR="00B54A72" w:rsidRPr="000C4B67" w:rsidRDefault="00B54A72" w:rsidP="00FC2D67">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وقد جاء سيدنا محمد </w:t>
      </w:r>
      <w:r w:rsidR="00832D14"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ليصحح الوض</w:t>
      </w:r>
      <w:r w:rsidR="00B22410" w:rsidRPr="000C4B67">
        <w:rPr>
          <w:rFonts w:ascii="Traditional Arabic" w:hAnsi="Traditional Arabic" w:cs="Traditional Arabic"/>
          <w:sz w:val="36"/>
          <w:szCs w:val="36"/>
          <w:rtl/>
        </w:rPr>
        <w:t xml:space="preserve">ع ويبلغ المنهج كما أراده الله </w:t>
      </w:r>
      <w:r w:rsidR="00FC2D6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وجاعل الذين اتبعوك فو</w:t>
      </w:r>
      <w:r w:rsidR="00B22410" w:rsidRPr="000C4B67">
        <w:rPr>
          <w:rFonts w:ascii="Traditional Arabic" w:hAnsi="Traditional Arabic" w:cs="Traditional Arabic"/>
          <w:sz w:val="36"/>
          <w:szCs w:val="36"/>
          <w:rtl/>
        </w:rPr>
        <w:t xml:space="preserve">ق الذين كفروا إلى يوم القيامة </w:t>
      </w:r>
      <w:r w:rsidR="00FC2D6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p>
    <w:p w:rsidR="00B54A72" w:rsidRPr="00FC2D67" w:rsidRDefault="00B54A72" w:rsidP="00B17FC5">
      <w:pPr>
        <w:autoSpaceDE w:val="0"/>
        <w:autoSpaceDN w:val="0"/>
        <w:adjustRightInd w:val="0"/>
        <w:spacing w:after="0" w:line="240" w:lineRule="auto"/>
        <w:jc w:val="both"/>
        <w:rPr>
          <w:rFonts w:ascii="Traditional Arabic" w:hAnsi="Traditional Arabic" w:cs="Traditional Arabic"/>
          <w:sz w:val="20"/>
          <w:szCs w:val="20"/>
          <w:rtl/>
        </w:rPr>
      </w:pPr>
      <w:r w:rsidRPr="000C4B67">
        <w:rPr>
          <w:rFonts w:ascii="Traditional Arabic" w:hAnsi="Traditional Arabic" w:cs="Traditional Arabic"/>
          <w:sz w:val="36"/>
          <w:szCs w:val="36"/>
          <w:rtl/>
        </w:rPr>
        <w:t>فإن أخذنا المعنى بهذا :</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إن أمة سيدنا محمد </w:t>
      </w:r>
      <w:r w:rsidR="00832D14"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هي التي اتبعت منهج الله الذي جاء به الرسل جميعاً ، ونزل به عيسى أيضاً</w:t>
      </w:r>
      <w:r w:rsidRPr="000C4B67">
        <w:rPr>
          <w:rFonts w:ascii="Traditional Arabic" w:hAnsi="Traditional Arabic" w:cs="Traditional Arabic" w:hint="cs"/>
          <w:sz w:val="36"/>
          <w:szCs w:val="36"/>
          <w:rtl/>
        </w:rPr>
        <w:t xml:space="preserve"> ، </w:t>
      </w:r>
      <w:r w:rsidRPr="000C4B67">
        <w:rPr>
          <w:rFonts w:ascii="Traditional Arabic" w:hAnsi="Traditional Arabic" w:cs="Traditional Arabic"/>
          <w:sz w:val="36"/>
          <w:szCs w:val="36"/>
          <w:rtl/>
        </w:rPr>
        <w:t xml:space="preserve">أن أمة سيدنا محمد </w:t>
      </w:r>
      <w:r w:rsidR="00A268ED"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قد صححت كثيراً من القضايا التي انحرف بها القوم </w:t>
      </w:r>
      <w:r w:rsidR="00B22410" w:rsidRPr="00FC2D67">
        <w:rPr>
          <w:rFonts w:ascii="Traditional Arabic" w:hAnsi="Traditional Arabic" w:cs="Traditional Arabic" w:hint="cs"/>
          <w:sz w:val="20"/>
          <w:szCs w:val="20"/>
          <w:rtl/>
        </w:rPr>
        <w:t>.</w:t>
      </w:r>
      <w:r w:rsidR="00FC2D67" w:rsidRPr="00FC2D67">
        <w:rPr>
          <w:rFonts w:ascii="Traditional Arabic" w:hAnsi="Traditional Arabic" w:cs="Traditional Arabic" w:hint="cs"/>
          <w:sz w:val="20"/>
          <w:szCs w:val="20"/>
          <w:rtl/>
        </w:rPr>
        <w:t>(</w:t>
      </w:r>
      <w:r w:rsidR="00B22410" w:rsidRPr="00FC2D67">
        <w:rPr>
          <w:rStyle w:val="a7"/>
          <w:rFonts w:ascii="Traditional Arabic" w:hAnsi="Traditional Arabic" w:cs="Traditional Arabic"/>
          <w:sz w:val="20"/>
          <w:szCs w:val="20"/>
          <w:vertAlign w:val="baseline"/>
          <w:rtl/>
        </w:rPr>
        <w:footnoteReference w:id="469"/>
      </w:r>
      <w:r w:rsidR="00FC2D67" w:rsidRPr="00FC2D67">
        <w:rPr>
          <w:rFonts w:ascii="Traditional Arabic" w:hAnsi="Traditional Arabic" w:cs="Traditional Arabic" w:hint="cs"/>
          <w:sz w:val="20"/>
          <w:szCs w:val="20"/>
          <w:rtl/>
        </w:rPr>
        <w:t>)</w:t>
      </w:r>
    </w:p>
    <w:p w:rsidR="00B22410" w:rsidRPr="000C4B67" w:rsidRDefault="00B54A72" w:rsidP="00FC2D67">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الخلاصة : </w:t>
      </w:r>
      <w:r w:rsidRPr="000C4B67">
        <w:rPr>
          <w:rFonts w:ascii="Traditional Arabic" w:hAnsi="Traditional Arabic" w:cs="Traditional Arabic"/>
          <w:sz w:val="36"/>
          <w:szCs w:val="36"/>
          <w:rtl/>
        </w:rPr>
        <w:t xml:space="preserve">لم يرد في القرآن الكريم نص يدل على موت عيسى عليه السلام الموتة النهائية ، وإنَّما الذي ورد لفظ الوفاة والتوفي ، وهذه ألفاظ لا ينحصر معناها في الموت ، بل تحتمل معاني أخرى منها : استيفاء المدة ، وعيسى عليه السلام قد استوفى مدة مكثه الأول في الأرض ، ومنه قوله تعالى: </w:t>
      </w:r>
      <w:r w:rsidR="00FC2D6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إِذْ قَالَ اللهُ يَا عِيسَى إِنِّي مُتَوَفِّيكَ وَرَافِعُكَ إِليَّ وَمُطَهِّرُكَ مِنَ الذِّينَ كَفَرُوا </w:t>
      </w:r>
      <w:r w:rsidR="00FC2D6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أي : آخذك وافيًا بروحك وبدنك وقد نقل هذا المعنى ابن جرير في تفسيره عن جماعة السلف ، واختاره ورجحه على ما سواه ، وعليه يكون معنى الآية : إني قابضك من عالم الأرض إلى عالم السماء وأنت حي ورافعك إلي ، ومن هذا المعنى قول العرب : توفيت مالي من فلان أي قبضته كله وافياً .</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w:t>
      </w:r>
      <w:r w:rsidR="00B22410" w:rsidRPr="000C4B67">
        <w:rPr>
          <w:rFonts w:ascii="Traditional Arabic" w:hAnsi="Traditional Arabic" w:cs="Traditional Arabic" w:hint="cs"/>
          <w:sz w:val="36"/>
          <w:szCs w:val="36"/>
          <w:rtl/>
        </w:rPr>
        <w:t>و</w:t>
      </w:r>
      <w:r w:rsidRPr="000C4B67">
        <w:rPr>
          <w:rFonts w:ascii="Traditional Arabic" w:hAnsi="Traditional Arabic" w:cs="Traditional Arabic"/>
          <w:sz w:val="36"/>
          <w:szCs w:val="36"/>
          <w:rtl/>
        </w:rPr>
        <w:t xml:space="preserve">في محاسن التأويل </w:t>
      </w:r>
      <w:r w:rsidR="00FC2D67">
        <w:rPr>
          <w:rFonts w:ascii="Traditional Arabic" w:hAnsi="Traditional Arabic" w:cs="Traditional Arabic" w:hint="cs"/>
          <w:sz w:val="36"/>
          <w:szCs w:val="36"/>
          <w:rtl/>
        </w:rPr>
        <w:t>(</w:t>
      </w:r>
      <w:r w:rsidR="00B22410" w:rsidRPr="000C4B67">
        <w:rPr>
          <w:rStyle w:val="a7"/>
          <w:rFonts w:ascii="Traditional Arabic" w:hAnsi="Traditional Arabic" w:cs="Traditional Arabic"/>
          <w:sz w:val="36"/>
          <w:szCs w:val="36"/>
          <w:rtl/>
        </w:rPr>
        <w:footnoteReference w:id="470"/>
      </w:r>
      <w:r w:rsidR="00FC2D67">
        <w:rPr>
          <w:rFonts w:ascii="Traditional Arabic" w:hAnsi="Traditional Arabic" w:cs="Traditional Arabic" w:hint="cs"/>
          <w:sz w:val="36"/>
          <w:szCs w:val="36"/>
          <w:rtl/>
        </w:rPr>
        <w:t>)</w:t>
      </w:r>
      <w:r w:rsidRPr="000C4B67">
        <w:rPr>
          <w:rFonts w:ascii="Traditional Arabic" w:hAnsi="Traditional Arabic" w:cs="Traditional Arabic"/>
          <w:sz w:val="36"/>
          <w:szCs w:val="36"/>
          <w:rtl/>
        </w:rPr>
        <w:t>: ( إني متوفيك ) ، أي مستوف مدة إقامتك بين قومك ، والتوفي كما يطلق على الاماتة كذلك يطلق على استيفاء الشىء - كما في كتب اللغة - ولو ادعى أن التوفي حقيقة في الأول ، والاصل في الاطلاق الحقيقة ، فنقول : لا مانع من تشبيه سلب تصرفه عليه السلام بأتباعه وانتهاء مدته المقدرة بينهم بسلب الحياة ، وهذا الوجه ظاهر جداً وقد دلت القرآئن من الاحاديث الصحيحة على ذلك .</w:t>
      </w:r>
    </w:p>
    <w:p w:rsidR="00B54A72" w:rsidRPr="000C4B67" w:rsidRDefault="00B54A72" w:rsidP="00FC2D67">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وقد جزم القرآن الكريم بأن عيسى عليه السلام لم يقتل كما زعم النصارى ، بل رفعه الله تعالى إليه ، قال تعالى : </w:t>
      </w:r>
      <w:r w:rsidR="00FC2D67">
        <w:rPr>
          <w:rFonts w:ascii="Traditional Arabic" w:hAnsi="Traditional Arabic" w:cs="Traditional Arabic" w:hint="cs"/>
          <w:sz w:val="36"/>
          <w:szCs w:val="36"/>
          <w:rtl/>
        </w:rPr>
        <w:t>{</w:t>
      </w:r>
      <w:r w:rsidRPr="000C4B67">
        <w:rPr>
          <w:rFonts w:ascii="Traditional Arabic" w:hAnsi="Traditional Arabic" w:cs="Traditional Arabic"/>
          <w:sz w:val="36"/>
          <w:szCs w:val="36"/>
          <w:rtl/>
        </w:rPr>
        <w:t>... وَمَا قَتَلُوهُ يَقِينًا ، بَل رَفَعَهُ اللَّهُ إِلَيهِ ...</w:t>
      </w:r>
      <w:r w:rsidR="00FC2D67">
        <w:rPr>
          <w:rFonts w:ascii="Traditional Arabic" w:hAnsi="Traditional Arabic" w:cs="Traditional Arabic" w:hint="cs"/>
          <w:sz w:val="36"/>
          <w:szCs w:val="36"/>
          <w:rtl/>
        </w:rPr>
        <w:t>}</w:t>
      </w:r>
      <w:r w:rsidRPr="000C4B67">
        <w:rPr>
          <w:rFonts w:ascii="Traditional Arabic" w:hAnsi="Traditional Arabic" w:cs="Traditional Arabic"/>
          <w:sz w:val="36"/>
          <w:szCs w:val="36"/>
          <w:rtl/>
        </w:rPr>
        <w:t>.</w:t>
      </w:r>
    </w:p>
    <w:p w:rsidR="00B54A72" w:rsidRPr="000C4B67" w:rsidRDefault="00B54A72" w:rsidP="00FC2D67">
      <w:pPr>
        <w:spacing w:after="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وأمَّا الآية التي في سورة مريم فهي قوله تعالى : </w:t>
      </w:r>
      <w:r w:rsidR="00FC2D6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وَالسَّلامُ عَلَيَّ يَومَ وُلِدتُّ وَيَوْمَ أَمُوتُ وَيَوْمَ أُبْعَثُ حَيًّا </w:t>
      </w:r>
      <w:r w:rsidR="00FC2D6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لا تدل على وفاته، بل الآية ذكرت ثلاثة أيام يوم ولادته ويوم وفاته ، ويوم يبعث يوم القيامة. فمر منها يوم وبقي يومان ، هما يوم وفاته بعد نزوله إلى الأرض ، ويوم يبعث بعد الوفاة، والقول الصحيح أن عيسى عليه السلام رفع إلى السماء حيّاً وسينزل حياً إلى الأرض.</w:t>
      </w:r>
    </w:p>
    <w:p w:rsidR="00B54A72" w:rsidRPr="001A64EB" w:rsidRDefault="001A64EB" w:rsidP="00AF54C5">
      <w:pPr>
        <w:autoSpaceDE w:val="0"/>
        <w:autoSpaceDN w:val="0"/>
        <w:adjustRightInd w:val="0"/>
        <w:spacing w:after="0" w:line="240" w:lineRule="auto"/>
        <w:jc w:val="both"/>
        <w:rPr>
          <w:rFonts w:ascii="Traditional Arabic" w:hAnsi="Traditional Arabic" w:cs="Traditional Arabic"/>
          <w:b/>
          <w:bCs/>
          <w:sz w:val="44"/>
          <w:szCs w:val="44"/>
          <w:rtl/>
        </w:rPr>
      </w:pPr>
      <w:r w:rsidRPr="001A64EB">
        <w:rPr>
          <w:rFonts w:ascii="Traditional Arabic" w:hAnsi="Traditional Arabic" w:cs="Traditional Arabic" w:hint="cs"/>
          <w:b/>
          <w:bCs/>
          <w:sz w:val="44"/>
          <w:szCs w:val="44"/>
          <w:rtl/>
        </w:rPr>
        <w:t>المطلب العاشر :</w:t>
      </w:r>
      <w:r w:rsidR="00AF54C5">
        <w:rPr>
          <w:rFonts w:ascii="Traditional Arabic" w:hAnsi="Traditional Arabic" w:cs="Traditional Arabic" w:hint="cs"/>
          <w:b/>
          <w:bCs/>
          <w:sz w:val="44"/>
          <w:szCs w:val="44"/>
          <w:rtl/>
        </w:rPr>
        <w:t xml:space="preserve"> </w:t>
      </w:r>
      <w:r w:rsidR="00B54A72" w:rsidRPr="001A64EB">
        <w:rPr>
          <w:rFonts w:ascii="Traditional Arabic" w:hAnsi="Traditional Arabic" w:cs="Traditional Arabic"/>
          <w:b/>
          <w:bCs/>
          <w:sz w:val="44"/>
          <w:szCs w:val="44"/>
          <w:rtl/>
        </w:rPr>
        <w:t xml:space="preserve">روح القدس </w:t>
      </w:r>
      <w:r w:rsidR="00B54A72" w:rsidRPr="001A64EB">
        <w:rPr>
          <w:rFonts w:ascii="Traditional Arabic" w:hAnsi="Traditional Arabic" w:cs="Traditional Arabic" w:hint="cs"/>
          <w:b/>
          <w:bCs/>
          <w:sz w:val="44"/>
          <w:szCs w:val="44"/>
          <w:rtl/>
        </w:rPr>
        <w:t>في القرآن المؤيّد للمسيح</w:t>
      </w:r>
      <w:r w:rsidR="00B54A72" w:rsidRPr="001A64EB">
        <w:rPr>
          <w:rFonts w:ascii="Traditional Arabic" w:hAnsi="Traditional Arabic" w:cs="Traditional Arabic"/>
          <w:b/>
          <w:bCs/>
          <w:sz w:val="44"/>
          <w:szCs w:val="44"/>
          <w:rtl/>
        </w:rPr>
        <w:t>؟</w:t>
      </w:r>
    </w:p>
    <w:p w:rsidR="00B54A72" w:rsidRPr="000C4B67" w:rsidRDefault="00B22410" w:rsidP="00FC2D67">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 xml:space="preserve">ورد في </w:t>
      </w:r>
      <w:r w:rsidR="00FC2D67">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 xml:space="preserve">البقرة </w:t>
      </w:r>
      <w:r w:rsidR="00FC2D67">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 xml:space="preserve"> 87</w:t>
      </w:r>
      <w:r w:rsidR="00FC2D67">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 xml:space="preserve"> النص التالي : </w:t>
      </w:r>
      <w:r w:rsidR="00FC2D67">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 xml:space="preserve"> ولقد آتينا عيسى بن مريم البينات وأيدناه بروح القدس </w:t>
      </w:r>
      <w:r w:rsidR="00FC2D67">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الجواب :</w:t>
      </w:r>
    </w:p>
    <w:p w:rsidR="00B54A72" w:rsidRPr="000C4B67" w:rsidRDefault="00B22410" w:rsidP="00FC2D67">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 xml:space="preserve">قوله تعالى : </w:t>
      </w:r>
      <w:r w:rsidR="00FC2D67">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 xml:space="preserve"> وأيدناه بروح القُدس </w:t>
      </w:r>
      <w:r w:rsidR="00FC2D67">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 xml:space="preserve"> هو جبريل على الأصح ، ويدل لذلك قوله تعالى : </w:t>
      </w:r>
      <w:r w:rsidR="00FC2D67">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 xml:space="preserve">نزل به الروح الأمين </w:t>
      </w:r>
      <w:r w:rsidR="00FC2D67">
        <w:rPr>
          <w:rFonts w:ascii="Traditional Arabic" w:hAnsi="Traditional Arabic" w:cs="Traditional Arabic" w:hint="cs"/>
          <w:sz w:val="36"/>
          <w:szCs w:val="36"/>
          <w:rtl/>
        </w:rPr>
        <w:t>}[</w:t>
      </w:r>
      <w:r w:rsidR="00FC2D67">
        <w:rPr>
          <w:rFonts w:ascii="Traditional Arabic" w:hAnsi="Traditional Arabic" w:cs="Traditional Arabic"/>
          <w:sz w:val="36"/>
          <w:szCs w:val="36"/>
          <w:rtl/>
        </w:rPr>
        <w:t>الشعراء</w:t>
      </w:r>
      <w:r w:rsidR="00FC2D67">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193</w:t>
      </w:r>
      <w:r w:rsidR="00FC2D67">
        <w:rPr>
          <w:rFonts w:ascii="Traditional Arabic" w:hAnsi="Traditional Arabic" w:cs="Traditional Arabic" w:hint="cs"/>
          <w:sz w:val="36"/>
          <w:szCs w:val="36"/>
          <w:rtl/>
        </w:rPr>
        <w:t>]</w:t>
      </w:r>
      <w:r w:rsidR="00FC2D67">
        <w:rPr>
          <w:rFonts w:ascii="Traditional Arabic" w:hAnsi="Traditional Arabic" w:cs="Traditional Arabic"/>
          <w:sz w:val="36"/>
          <w:szCs w:val="36"/>
          <w:rtl/>
        </w:rPr>
        <w:t xml:space="preserve"> وقوله</w:t>
      </w:r>
      <w:r w:rsidR="00FC2D67">
        <w:rPr>
          <w:rFonts w:ascii="Traditional Arabic" w:hAnsi="Traditional Arabic" w:cs="Traditional Arabic" w:hint="cs"/>
          <w:sz w:val="36"/>
          <w:szCs w:val="36"/>
          <w:rtl/>
        </w:rPr>
        <w:t>{</w:t>
      </w:r>
      <w:r w:rsidR="00FC2D67">
        <w:rPr>
          <w:rFonts w:ascii="Traditional Arabic" w:hAnsi="Traditional Arabic" w:cs="Traditional Arabic"/>
          <w:sz w:val="36"/>
          <w:szCs w:val="36"/>
          <w:rtl/>
        </w:rPr>
        <w:t xml:space="preserve"> فأرسلنا إليها روحنا </w:t>
      </w:r>
      <w:r w:rsidR="00FC2D67">
        <w:rPr>
          <w:rFonts w:ascii="Traditional Arabic" w:hAnsi="Traditional Arabic" w:cs="Traditional Arabic" w:hint="cs"/>
          <w:sz w:val="36"/>
          <w:szCs w:val="36"/>
          <w:rtl/>
        </w:rPr>
        <w:t>}[</w:t>
      </w:r>
      <w:r w:rsidR="00FC2D67">
        <w:rPr>
          <w:rFonts w:ascii="Traditional Arabic" w:hAnsi="Traditional Arabic" w:cs="Traditional Arabic"/>
          <w:sz w:val="36"/>
          <w:szCs w:val="36"/>
          <w:rtl/>
        </w:rPr>
        <w:t xml:space="preserve"> مريم</w:t>
      </w:r>
      <w:r w:rsidR="00FC2D67">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17</w:t>
      </w:r>
      <w:r w:rsidR="00FC2D67">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hint="cs"/>
          <w:sz w:val="36"/>
          <w:szCs w:val="36"/>
          <w:rtl/>
        </w:rPr>
        <w:t xml:space="preserve">هو الثابت والمروي عن جمع كبير من الصحابة والتابعين والمفسرين ، </w:t>
      </w:r>
      <w:r w:rsidR="00B54A72" w:rsidRPr="000C4B67">
        <w:rPr>
          <w:rFonts w:ascii="Traditional Arabic" w:hAnsi="Traditional Arabic" w:cs="Traditional Arabic"/>
          <w:sz w:val="36"/>
          <w:szCs w:val="36"/>
          <w:rtl/>
        </w:rPr>
        <w:t xml:space="preserve">ويؤيد هذا القول ما رواه الشيخان بسنديهما عن أبي سلمة بن عبد الرحمن بن عوف أنه سمع حسان بن ثابت الأنصاري يستشهد أبا هريرة : أنشدك الله هل سمعت رسول الله </w:t>
      </w:r>
      <w:r w:rsidRPr="000C4B67">
        <w:rPr>
          <w:rFonts w:ascii="Traditional Arabic" w:hAnsi="Traditional Arabic" w:cs="Traditional Arabic"/>
          <w:sz w:val="36"/>
          <w:szCs w:val="36"/>
        </w:rPr>
        <w:sym w:font="AGA Arabesque" w:char="F072"/>
      </w:r>
      <w:r w:rsidR="00B54A72" w:rsidRPr="000C4B67">
        <w:rPr>
          <w:rFonts w:ascii="Traditional Arabic" w:hAnsi="Traditional Arabic" w:cs="Traditional Arabic"/>
          <w:sz w:val="36"/>
          <w:szCs w:val="36"/>
          <w:rtl/>
        </w:rPr>
        <w:t xml:space="preserve"> يقول : " يا حسَّان أجب عن رسول الله ، اللهم أيِّده بروح القدس " قال أبو هريرة : نعم </w:t>
      </w:r>
      <w:r w:rsidR="00FC2D67">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471"/>
      </w:r>
      <w:r w:rsidR="00FC2D67">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w:t>
      </w:r>
    </w:p>
    <w:p w:rsidR="00AF54C5"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و</w:t>
      </w:r>
      <w:r w:rsidRPr="000C4B67">
        <w:rPr>
          <w:rFonts w:ascii="Traditional Arabic" w:hAnsi="Traditional Arabic" w:cs="Traditional Arabic"/>
          <w:sz w:val="36"/>
          <w:szCs w:val="36"/>
          <w:rtl/>
        </w:rPr>
        <w:t>قال</w:t>
      </w:r>
      <w:r w:rsidRPr="000C4B67">
        <w:rPr>
          <w:rFonts w:ascii="Traditional Arabic" w:hAnsi="Traditional Arabic" w:cs="Traditional Arabic" w:hint="cs"/>
          <w:sz w:val="36"/>
          <w:szCs w:val="36"/>
          <w:rtl/>
        </w:rPr>
        <w:t xml:space="preserve"> ا</w:t>
      </w:r>
      <w:r w:rsidRPr="000C4B67">
        <w:rPr>
          <w:rFonts w:ascii="Traditional Arabic" w:hAnsi="Traditional Arabic" w:cs="Traditional Arabic"/>
          <w:sz w:val="36"/>
          <w:szCs w:val="36"/>
          <w:rtl/>
        </w:rPr>
        <w:t>بن تيمية : قال جماهير العلماء إنه جبريل عليه السلام فإن الله سماه الروح الأمين وسماه</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روح القدس وسماه جبريل .</w:t>
      </w:r>
      <w:r w:rsidR="00AF54C5">
        <w:rPr>
          <w:rFonts w:ascii="Traditional Arabic" w:hAnsi="Traditional Arabic" w:cs="Traditional Arabic" w:hint="cs"/>
          <w:sz w:val="36"/>
          <w:szCs w:val="36"/>
          <w:rtl/>
        </w:rPr>
        <w:t xml:space="preserve"> </w:t>
      </w:r>
      <w:r w:rsidR="00FC2D67">
        <w:rPr>
          <w:rFonts w:ascii="Traditional Arabic" w:hAnsi="Traditional Arabic" w:cs="Traditional Arabic" w:hint="cs"/>
          <w:sz w:val="36"/>
          <w:szCs w:val="36"/>
          <w:rtl/>
        </w:rPr>
        <w:t>(</w:t>
      </w:r>
      <w:r w:rsidR="00B22410" w:rsidRPr="000C4B67">
        <w:rPr>
          <w:rStyle w:val="a7"/>
          <w:rFonts w:ascii="Traditional Arabic" w:hAnsi="Traditional Arabic" w:cs="Traditional Arabic"/>
          <w:sz w:val="36"/>
          <w:szCs w:val="36"/>
          <w:rtl/>
        </w:rPr>
        <w:footnoteReference w:id="472"/>
      </w:r>
      <w:r w:rsidR="00FC2D6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وعقد فصلاً في ذلك فقال :</w:t>
      </w:r>
    </w:p>
    <w:p w:rsidR="00B54A72" w:rsidRPr="000C4B67" w:rsidRDefault="00B54A72" w:rsidP="00FC2D67">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فصل </w:t>
      </w:r>
      <w:r w:rsidR="00B22410" w:rsidRPr="000C4B67">
        <w:rPr>
          <w:rFonts w:ascii="Traditional Arabic" w:hAnsi="Traditional Arabic" w:cs="Traditional Arabic" w:hint="cs"/>
          <w:sz w:val="36"/>
          <w:szCs w:val="36"/>
          <w:rtl/>
        </w:rPr>
        <w:t>"</w:t>
      </w:r>
      <w:r w:rsidRPr="000C4B67">
        <w:rPr>
          <w:rFonts w:ascii="Traditional Arabic" w:hAnsi="Traditional Arabic" w:cs="Traditional Arabic"/>
          <w:sz w:val="36"/>
          <w:szCs w:val="36"/>
          <w:rtl/>
        </w:rPr>
        <w:t>في معنى روح القدس</w:t>
      </w:r>
      <w:r w:rsidR="00B22410" w:rsidRPr="000C4B6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قال تعالى : </w:t>
      </w:r>
      <w:r w:rsidR="00FC2D6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يا عيسى ابن مريم اذكر نعمتي عليك وعلى والدتك إذ أيدتك بروح القدس </w:t>
      </w:r>
      <w:r w:rsidR="00FC2D67">
        <w:rPr>
          <w:rFonts w:ascii="Traditional Arabic" w:hAnsi="Traditional Arabic" w:cs="Traditional Arabic" w:hint="cs"/>
          <w:sz w:val="36"/>
          <w:szCs w:val="36"/>
          <w:rtl/>
        </w:rPr>
        <w:t>}[المائدة:110]</w:t>
      </w:r>
      <w:r w:rsidRPr="000C4B67">
        <w:rPr>
          <w:rFonts w:ascii="Traditional Arabic" w:hAnsi="Traditional Arabic" w:cs="Traditional Arabic"/>
          <w:sz w:val="36"/>
          <w:szCs w:val="36"/>
          <w:rtl/>
        </w:rPr>
        <w:t xml:space="preserve"> ... فإن الله أيد المسيح عليه السلام بروح القدس كما ذكر ذلك في هذه الآية وقال تعالى في البقرة : </w:t>
      </w:r>
      <w:r w:rsidR="00FC2D6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وآتينا عيسى ابن مريم البينات وأيدناه بروح القدس </w:t>
      </w:r>
      <w:r w:rsidR="00FC2D67">
        <w:rPr>
          <w:rFonts w:ascii="Traditional Arabic" w:hAnsi="Traditional Arabic" w:cs="Traditional Arabic" w:hint="cs"/>
          <w:sz w:val="36"/>
          <w:szCs w:val="36"/>
          <w:rtl/>
        </w:rPr>
        <w:t>}[البقرة:87]</w:t>
      </w:r>
      <w:r w:rsidRPr="000C4B67">
        <w:rPr>
          <w:rFonts w:ascii="Traditional Arabic" w:hAnsi="Traditional Arabic" w:cs="Traditional Arabic"/>
          <w:sz w:val="36"/>
          <w:szCs w:val="36"/>
          <w:rtl/>
        </w:rPr>
        <w:t xml:space="preserve"> وقال تعالى : </w:t>
      </w:r>
      <w:r w:rsidR="00FC2D6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تلك الرسل فضلنا بعضهم على بعض منهم من كلم الله ورفع بعضهم درجات وآتينا عيسى بن مريم البينات وأيدناه بروح القدس </w:t>
      </w:r>
      <w:r w:rsidR="00FC2D67">
        <w:rPr>
          <w:rFonts w:ascii="Traditional Arabic" w:hAnsi="Traditional Arabic" w:cs="Traditional Arabic" w:hint="cs"/>
          <w:sz w:val="36"/>
          <w:szCs w:val="36"/>
          <w:rtl/>
        </w:rPr>
        <w:t>}[البقرة:253]</w:t>
      </w:r>
      <w:r w:rsidRPr="000C4B67">
        <w:rPr>
          <w:rFonts w:ascii="Traditional Arabic" w:hAnsi="Traditional Arabic" w:cs="Traditional Arabic"/>
          <w:sz w:val="36"/>
          <w:szCs w:val="36"/>
          <w:rtl/>
        </w:rPr>
        <w:t xml:space="preserve"> وهذا ليس مختصا بالمسيح بل قد أيَّد غيره بذلك وقد ذكروا هم أنه قال لداود روحك القدس لا تنزع مني ، وقد قال نبينا </w:t>
      </w:r>
      <w:r w:rsidR="00FC2D67">
        <w:rPr>
          <w:rFonts w:ascii="Traditional Arabic" w:hAnsi="Traditional Arabic" w:cs="Traditional Arabic"/>
          <w:sz w:val="36"/>
          <w:szCs w:val="36"/>
        </w:rPr>
        <w:sym w:font="AGA Arabesque" w:char="F072"/>
      </w:r>
      <w:r w:rsidR="00FC2D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لحسان بن ثابت : " اللهم أيده بروح القدس وفي لفظ روح القدس معك ما دمت تنافح عن نبيه " وكلا اللفظين في الصحيح</w:t>
      </w:r>
    </w:p>
    <w:p w:rsidR="00B54A72" w:rsidRPr="000C4B67" w:rsidRDefault="00B22410" w:rsidP="0076475D">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 xml:space="preserve">وعند النصارى أن الحواريين حلت فيهم روح القدس وكذلك عندهم روح القدس حدث في جميع الأنبياء وقد قال تعالى </w:t>
      </w:r>
      <w:r w:rsidR="0076475D">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النحل</w:t>
      </w:r>
      <w:r w:rsidR="0076475D">
        <w:rPr>
          <w:rFonts w:ascii="Traditional Arabic" w:hAnsi="Traditional Arabic" w:cs="Traditional Arabic" w:hint="cs"/>
          <w:sz w:val="36"/>
          <w:szCs w:val="36"/>
          <w:rtl/>
        </w:rPr>
        <w:t>:102]</w:t>
      </w:r>
      <w:r w:rsidR="00B54A72" w:rsidRPr="000C4B67">
        <w:rPr>
          <w:rFonts w:ascii="Traditional Arabic" w:hAnsi="Traditional Arabic" w:cs="Traditional Arabic"/>
          <w:sz w:val="36"/>
          <w:szCs w:val="36"/>
          <w:rtl/>
        </w:rPr>
        <w:t xml:space="preserve"> : </w:t>
      </w:r>
      <w:r w:rsidR="00FC2D67">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 xml:space="preserve"> قُلْ نَزَّلَهُ رُوحُ الْقُدُسِ مِنْ رَبِّكَ بِالْحَقِّ لِيُثَبِّتَ الَّذِينَ آمَنُوا وَهُدًى وَبُشْرَى لِلْمُسْلِمِينَ </w:t>
      </w:r>
      <w:r w:rsidR="00FC2D67">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 xml:space="preserve"> وقد قال تعالى في موضع آخر : </w:t>
      </w:r>
      <w:r w:rsidR="00FC2D67">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 xml:space="preserve"> نزل به الروح الأمين على قلبك </w:t>
      </w:r>
      <w:r w:rsidR="00FC2D67">
        <w:rPr>
          <w:rFonts w:ascii="Traditional Arabic" w:hAnsi="Traditional Arabic" w:cs="Traditional Arabic" w:hint="cs"/>
          <w:sz w:val="36"/>
          <w:szCs w:val="36"/>
          <w:rtl/>
        </w:rPr>
        <w:t>}</w:t>
      </w:r>
      <w:r w:rsidR="0076475D">
        <w:rPr>
          <w:rFonts w:ascii="Traditional Arabic" w:hAnsi="Traditional Arabic" w:cs="Traditional Arabic" w:hint="cs"/>
          <w:sz w:val="36"/>
          <w:szCs w:val="36"/>
          <w:rtl/>
        </w:rPr>
        <w:t>[الشعراء:193-194]</w:t>
      </w:r>
      <w:r w:rsidR="00B54A72" w:rsidRPr="000C4B67">
        <w:rPr>
          <w:rFonts w:ascii="Traditional Arabic" w:hAnsi="Traditional Arabic" w:cs="Traditional Arabic"/>
          <w:sz w:val="36"/>
          <w:szCs w:val="36"/>
          <w:rtl/>
        </w:rPr>
        <w:t xml:space="preserve"> وقال : </w:t>
      </w:r>
      <w:r w:rsidR="00FC2D67">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 xml:space="preserve"> قل من كان عدوا لجبريل فإنه نزله على قلبك بإذن الله </w:t>
      </w:r>
      <w:r w:rsidR="00FC2D67">
        <w:rPr>
          <w:rFonts w:ascii="Traditional Arabic" w:hAnsi="Traditional Arabic" w:cs="Traditional Arabic" w:hint="cs"/>
          <w:sz w:val="36"/>
          <w:szCs w:val="36"/>
          <w:rtl/>
        </w:rPr>
        <w:t>}</w:t>
      </w:r>
      <w:r w:rsidR="0076475D">
        <w:rPr>
          <w:rFonts w:ascii="Traditional Arabic" w:hAnsi="Traditional Arabic" w:cs="Traditional Arabic" w:hint="cs"/>
          <w:sz w:val="36"/>
          <w:szCs w:val="36"/>
          <w:rtl/>
        </w:rPr>
        <w:t>[البقرة:97]</w:t>
      </w:r>
      <w:r w:rsidR="00B54A72" w:rsidRPr="000C4B67">
        <w:rPr>
          <w:rFonts w:ascii="Traditional Arabic" w:hAnsi="Traditional Arabic" w:cs="Traditional Arabic"/>
          <w:sz w:val="36"/>
          <w:szCs w:val="36"/>
          <w:rtl/>
        </w:rPr>
        <w:t xml:space="preserve"> فقد تبين أن روح القدس هنا جبريل . .. قال : ولم يقل أحد أن المراد بذلك حياة الله ولا اللفظ يدل على ذلك ولا استعمل فيه .</w:t>
      </w:r>
      <w:r w:rsidR="00B54A72" w:rsidRPr="000C4B67">
        <w:rPr>
          <w:rFonts w:ascii="Traditional Arabic" w:hAnsi="Traditional Arabic" w:cs="Traditional Arabic" w:hint="cs"/>
          <w:sz w:val="36"/>
          <w:szCs w:val="36"/>
          <w:rtl/>
        </w:rPr>
        <w:t xml:space="preserve"> </w:t>
      </w:r>
    </w:p>
    <w:p w:rsidR="0033316B" w:rsidRPr="000C4B67" w:rsidRDefault="0033316B" w:rsidP="0076475D">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إن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تأييد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لعيسى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بروح</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القدس</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القرآن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ليس</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محصورا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وأن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القرآن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ذكر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أيضا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أيّد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نبينا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محمدا</w:t>
      </w:r>
      <w:r w:rsidRPr="000C4B67">
        <w:rPr>
          <w:rFonts w:ascii="Traditional Arabic" w:hAnsi="Traditional Arabic" w:cs="Traditional Arabic"/>
          <w:sz w:val="36"/>
          <w:szCs w:val="36"/>
          <w:rtl/>
        </w:rPr>
        <w:t xml:space="preserve"> </w:t>
      </w:r>
      <w:r w:rsidR="002B12A4" w:rsidRPr="000C4B67">
        <w:rPr>
          <w:rFonts w:ascii="Traditional Arabic" w:hAnsi="Traditional Arabic" w:cs="Traditional Arabic" w:hint="cs"/>
          <w:sz w:val="36"/>
          <w:szCs w:val="36"/>
        </w:rPr>
        <w:sym w:font="AGA Arabesque" w:char="F072"/>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به</w:t>
      </w:r>
      <w:r w:rsidRPr="000C4B67">
        <w:rPr>
          <w:rFonts w:ascii="Traditional Arabic" w:hAnsi="Traditional Arabic" w:cs="Traditional Arabic"/>
          <w:sz w:val="36"/>
          <w:szCs w:val="36"/>
          <w:rtl/>
        </w:rPr>
        <w:t xml:space="preserve">. </w:t>
      </w:r>
      <w:r w:rsidR="002B12A4" w:rsidRPr="000C4B67">
        <w:rPr>
          <w:rFonts w:ascii="Traditional Arabic" w:hAnsi="Traditional Arabic" w:cs="Traditional Arabic" w:hint="cs"/>
          <w:sz w:val="36"/>
          <w:szCs w:val="36"/>
          <w:rtl/>
        </w:rPr>
        <w:t>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آية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النحل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تفيد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بِرُوحِ</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الْقُدُسِ</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اسم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الذي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كان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ينزل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بالقرآن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النبي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Pr>
        <w:sym w:font="AGA Arabesque" w:char="F072"/>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w:t>
      </w:r>
      <w:r w:rsidRPr="000C4B67">
        <w:rPr>
          <w:rFonts w:ascii="Traditional Arabic" w:hAnsi="Traditional Arabic" w:cs="Traditional Arabic" w:hint="cs"/>
          <w:sz w:val="36"/>
          <w:szCs w:val="36"/>
          <w:rtl/>
        </w:rPr>
        <w:t xml:space="preserve"> وقد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ورد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هذا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التعبير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بلفظ</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الرُّوحُ</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الْأَمِينُ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آيات</w:t>
      </w:r>
      <w:r w:rsidRPr="000C4B67">
        <w:rPr>
          <w:rFonts w:ascii="Traditional Arabic" w:hAnsi="Traditional Arabic" w:cs="Traditional Arabic"/>
          <w:sz w:val="36"/>
          <w:szCs w:val="36"/>
          <w:rtl/>
        </w:rPr>
        <w:t xml:space="preserve"> </w:t>
      </w:r>
      <w:r w:rsidR="0076475D">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الشعراء</w:t>
      </w:r>
      <w:r w:rsidR="0076475D">
        <w:rPr>
          <w:rFonts w:ascii="Traditional Arabic" w:hAnsi="Traditional Arabic" w:cs="Traditional Arabic" w:hint="cs"/>
          <w:sz w:val="36"/>
          <w:szCs w:val="36"/>
          <w:rtl/>
        </w:rPr>
        <w:t>:</w:t>
      </w:r>
      <w:r w:rsidR="002B12A4" w:rsidRPr="000C4B67">
        <w:rPr>
          <w:rFonts w:ascii="Traditional Arabic" w:hAnsi="Traditional Arabic" w:cs="Traditional Arabic" w:hint="cs"/>
          <w:sz w:val="36"/>
          <w:szCs w:val="36"/>
          <w:rtl/>
        </w:rPr>
        <w:t>193</w:t>
      </w:r>
      <w:r w:rsidR="0076475D">
        <w:rPr>
          <w:rFonts w:ascii="Traditional Arabic" w:hAnsi="Traditional Arabic" w:cs="Traditional Arabic" w:hint="cs"/>
          <w:sz w:val="36"/>
          <w:szCs w:val="36"/>
          <w:rtl/>
        </w:rPr>
        <w:t>]</w:t>
      </w:r>
      <w:r w:rsidR="002B12A4" w:rsidRPr="000C4B67">
        <w:rPr>
          <w:rFonts w:ascii="Traditional Arabic" w:hAnsi="Traditional Arabic" w:cs="Traditional Arabic" w:hint="cs"/>
          <w:sz w:val="36"/>
          <w:szCs w:val="36"/>
          <w:rtl/>
        </w:rPr>
        <w:t xml:space="preserve"> </w:t>
      </w:r>
      <w:r w:rsidRPr="000C4B67">
        <w:rPr>
          <w:rFonts w:ascii="Traditional Arabic" w:hAnsi="Traditional Arabic" w:cs="Traditional Arabic" w:hint="cs"/>
          <w:sz w:val="36"/>
          <w:szCs w:val="36"/>
          <w:rtl/>
        </w:rPr>
        <w:t>وفي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آية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سورة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البقرة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اسم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جبريل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بوصفه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الذي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كان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ينزل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بالقرآن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حيث</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يكون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التعبير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سورتي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النحل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والشعراء</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كناية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جبريل،</w:t>
      </w:r>
      <w:r w:rsidRPr="000C4B67">
        <w:rPr>
          <w:rFonts w:ascii="Traditional Arabic" w:hAnsi="Traditional Arabic" w:cs="Traditional Arabic"/>
          <w:sz w:val="36"/>
          <w:szCs w:val="36"/>
          <w:rtl/>
        </w:rPr>
        <w:t xml:space="preserve"> </w:t>
      </w:r>
      <w:r w:rsidR="002B12A4" w:rsidRPr="000C4B67">
        <w:rPr>
          <w:rFonts w:ascii="Traditional Arabic" w:hAnsi="Traditional Arabic" w:cs="Traditional Arabic" w:hint="cs"/>
          <w:sz w:val="36"/>
          <w:szCs w:val="36"/>
          <w:rtl/>
        </w:rPr>
        <w:t xml:space="preserve">على أن </w:t>
      </w:r>
      <w:r w:rsidRPr="000C4B67">
        <w:rPr>
          <w:rFonts w:ascii="Traditional Arabic" w:hAnsi="Traditional Arabic" w:cs="Traditional Arabic" w:hint="cs"/>
          <w:sz w:val="36"/>
          <w:szCs w:val="36"/>
          <w:rtl/>
        </w:rPr>
        <w:t>المفسرين</w:t>
      </w:r>
      <w:r w:rsidR="002B12A4" w:rsidRPr="000C4B67">
        <w:rPr>
          <w:rFonts w:ascii="Traditional Arabic" w:hAnsi="Traditional Arabic" w:cs="Traditional Arabic" w:hint="cs"/>
          <w:sz w:val="36"/>
          <w:szCs w:val="36"/>
          <w:rtl/>
        </w:rPr>
        <w:t xml:space="preserve"> قالوا </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وَأَيَّدْناهُ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بِرُوحِ</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الْقُدُسِ</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الواردة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الآية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تأييد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بمعنى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تأييده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بروحه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وقوته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ونصره،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وأنه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بمعنى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تأييد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بجبريل</w:t>
      </w:r>
      <w:r w:rsidR="002B12A4"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w:t>
      </w:r>
    </w:p>
    <w:p w:rsidR="0033316B" w:rsidRPr="000C4B67" w:rsidRDefault="0033316B"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ولقد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ورد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تعبير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بروح</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القدس</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الأناجيل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الأربعة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المتداولة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اليوم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والتي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يعترف</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وحدها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النصارى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بأساليب</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ومناسبات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متعددة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وبمعان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مختلفة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أيضا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يفيده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السياق</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الذي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وردت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ذلك</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ورد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سياق</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حبل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مريم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إنجيل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متى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خطبت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مريم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أمه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ليوسف</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وجدت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قبل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يجتمعا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حبلى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الروح</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القدس</w:t>
      </w:r>
      <w:r w:rsidRPr="000C4B67">
        <w:rPr>
          <w:rFonts w:ascii="Traditional Arabic" w:hAnsi="Traditional Arabic" w:cs="Traditional Arabic"/>
          <w:sz w:val="36"/>
          <w:szCs w:val="36"/>
          <w:rtl/>
        </w:rPr>
        <w:t xml:space="preserve">) . </w:t>
      </w:r>
      <w:r w:rsidRPr="000C4B67">
        <w:rPr>
          <w:rFonts w:ascii="Traditional Arabic" w:hAnsi="Traditional Arabic" w:cs="Traditional Arabic" w:hint="cs"/>
          <w:sz w:val="36"/>
          <w:szCs w:val="36"/>
          <w:rtl/>
        </w:rPr>
        <w:t>وفي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إنجيل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لوقا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لسان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الذي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بشر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مريم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بحبلها</w:t>
      </w:r>
      <w:r w:rsidRPr="000C4B67">
        <w:rPr>
          <w:rFonts w:ascii="Traditional Arabic" w:hAnsi="Traditional Arabic" w:cs="Traditional Arabic"/>
          <w:sz w:val="36"/>
          <w:szCs w:val="36"/>
          <w:rtl/>
        </w:rPr>
        <w:t>: (</w:t>
      </w:r>
      <w:r w:rsidRPr="000C4B67">
        <w:rPr>
          <w:rFonts w:ascii="Traditional Arabic" w:hAnsi="Traditional Arabic" w:cs="Traditional Arabic" w:hint="cs"/>
          <w:sz w:val="36"/>
          <w:szCs w:val="36"/>
          <w:rtl/>
        </w:rPr>
        <w:t>فأجاب</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الملاك</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وقال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الروح</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القدس</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يحل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عليك</w:t>
      </w:r>
      <w:r w:rsidRPr="000C4B67">
        <w:rPr>
          <w:rFonts w:ascii="Traditional Arabic" w:hAnsi="Traditional Arabic" w:cs="Traditional Arabic"/>
          <w:sz w:val="36"/>
          <w:szCs w:val="36"/>
          <w:rtl/>
        </w:rPr>
        <w:t xml:space="preserve">) . </w:t>
      </w:r>
      <w:r w:rsidRPr="000C4B67">
        <w:rPr>
          <w:rFonts w:ascii="Traditional Arabic" w:hAnsi="Traditional Arabic" w:cs="Traditional Arabic" w:hint="cs"/>
          <w:sz w:val="36"/>
          <w:szCs w:val="36"/>
          <w:rtl/>
        </w:rPr>
        <w:t>ومن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ذلك</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إنجيل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متى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لسان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عيسى</w:t>
      </w:r>
      <w:r w:rsidRPr="000C4B67">
        <w:rPr>
          <w:rFonts w:ascii="Traditional Arabic" w:hAnsi="Traditional Arabic" w:cs="Traditional Arabic"/>
          <w:sz w:val="36"/>
          <w:szCs w:val="36"/>
          <w:rtl/>
        </w:rPr>
        <w:t>: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قال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كلمة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ابن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البشر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يغفر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وأما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قال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الروح</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القدس</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فلا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يغفر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هذا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الدهر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ولا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الآتي</w:t>
      </w:r>
      <w:r w:rsidRPr="000C4B67">
        <w:rPr>
          <w:rFonts w:ascii="Traditional Arabic" w:hAnsi="Traditional Arabic" w:cs="Traditional Arabic"/>
          <w:sz w:val="36"/>
          <w:szCs w:val="36"/>
          <w:rtl/>
        </w:rPr>
        <w:t xml:space="preserve">) . </w:t>
      </w:r>
      <w:r w:rsidRPr="000C4B67">
        <w:rPr>
          <w:rFonts w:ascii="Traditional Arabic" w:hAnsi="Traditional Arabic" w:cs="Traditional Arabic" w:hint="cs"/>
          <w:sz w:val="36"/>
          <w:szCs w:val="36"/>
          <w:rtl/>
        </w:rPr>
        <w:t>وفي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إنجيل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مرقس</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لسان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عيسى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أيضا</w:t>
      </w:r>
      <w:r w:rsidRPr="000C4B67">
        <w:rPr>
          <w:rFonts w:ascii="Traditional Arabic" w:hAnsi="Traditional Arabic" w:cs="Traditional Arabic"/>
          <w:sz w:val="36"/>
          <w:szCs w:val="36"/>
          <w:rtl/>
        </w:rPr>
        <w:t>: (</w:t>
      </w:r>
      <w:r w:rsidRPr="000C4B67">
        <w:rPr>
          <w:rFonts w:ascii="Traditional Arabic" w:hAnsi="Traditional Arabic" w:cs="Traditional Arabic" w:hint="cs"/>
          <w:sz w:val="36"/>
          <w:szCs w:val="36"/>
          <w:rtl/>
        </w:rPr>
        <w:t>فإذا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ساقوكم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وأسلموكم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فلا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تهتموا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قبل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تتكلمون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أعطيتم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تلك</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الساعة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تكلموا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لأنكم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لستم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أنتم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المتكلمين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ولكن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الروح</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القدس</w:t>
      </w:r>
      <w:r w:rsidRPr="000C4B67">
        <w:rPr>
          <w:rFonts w:ascii="Traditional Arabic" w:hAnsi="Traditional Arabic" w:cs="Traditional Arabic"/>
          <w:sz w:val="36"/>
          <w:szCs w:val="36"/>
          <w:rtl/>
        </w:rPr>
        <w:t xml:space="preserve">) . </w:t>
      </w:r>
      <w:r w:rsidRPr="000C4B67">
        <w:rPr>
          <w:rFonts w:ascii="Traditional Arabic" w:hAnsi="Traditional Arabic" w:cs="Traditional Arabic" w:hint="cs"/>
          <w:sz w:val="36"/>
          <w:szCs w:val="36"/>
          <w:rtl/>
        </w:rPr>
        <w:t>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وأما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جدف</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الروح</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القدس</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فلا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مغفرة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له</w:t>
      </w:r>
      <w:r w:rsidRPr="000C4B67">
        <w:rPr>
          <w:rFonts w:ascii="Traditional Arabic" w:hAnsi="Traditional Arabic" w:cs="Traditional Arabic"/>
          <w:sz w:val="36"/>
          <w:szCs w:val="36"/>
          <w:rtl/>
        </w:rPr>
        <w:t xml:space="preserve">) . </w:t>
      </w:r>
      <w:r w:rsidRPr="000C4B67">
        <w:rPr>
          <w:rFonts w:ascii="Traditional Arabic" w:hAnsi="Traditional Arabic" w:cs="Traditional Arabic" w:hint="cs"/>
          <w:sz w:val="36"/>
          <w:szCs w:val="36"/>
          <w:rtl/>
        </w:rPr>
        <w:t>وفي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إنجيل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لوقا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ورجع</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يسوع</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الأردن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وهو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ممتلىء</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بالروح</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القدس</w:t>
      </w:r>
      <w:r w:rsidR="002B12A4" w:rsidRPr="000C4B67">
        <w:rPr>
          <w:rFonts w:ascii="Traditional Arabic" w:hAnsi="Traditional Arabic" w:cs="Traditional Arabic"/>
          <w:sz w:val="36"/>
          <w:szCs w:val="36"/>
          <w:rtl/>
        </w:rPr>
        <w:t>)</w:t>
      </w:r>
      <w:r w:rsidR="002B12A4"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إنجيل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يوحنا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لسان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يوحنا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المعمدان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الذي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النبي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يحيى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القرآن</w:t>
      </w:r>
      <w:r w:rsidRPr="000C4B67">
        <w:rPr>
          <w:rFonts w:ascii="Traditional Arabic" w:hAnsi="Traditional Arabic" w:cs="Traditional Arabic"/>
          <w:sz w:val="36"/>
          <w:szCs w:val="36"/>
          <w:rtl/>
        </w:rPr>
        <w:t>: (</w:t>
      </w:r>
      <w:r w:rsidRPr="000C4B67">
        <w:rPr>
          <w:rFonts w:ascii="Traditional Arabic" w:hAnsi="Traditional Arabic" w:cs="Traditional Arabic" w:hint="cs"/>
          <w:sz w:val="36"/>
          <w:szCs w:val="36"/>
          <w:rtl/>
        </w:rPr>
        <w:t>إن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الذي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ترى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الروح</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ينزل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ويستقر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عليه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الذي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يعمد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بالروح</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القدس</w:t>
      </w:r>
      <w:r w:rsidRPr="000C4B67">
        <w:rPr>
          <w:rFonts w:ascii="Traditional Arabic" w:hAnsi="Traditional Arabic" w:cs="Traditional Arabic"/>
          <w:sz w:val="36"/>
          <w:szCs w:val="36"/>
          <w:rtl/>
        </w:rPr>
        <w:t>) .</w:t>
      </w:r>
    </w:p>
    <w:p w:rsidR="002B12A4" w:rsidRPr="000C4B67" w:rsidRDefault="002B12A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وبعض</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هذه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العبارات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الانجيلية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يفيد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روح</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القدس</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شخصية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إلهية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مقدسة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يفيد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بعضها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روح</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ربانية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تنزل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لتأييد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الأشخاص</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المؤمنين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رسول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رباني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لتنفيذ</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أوامر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وهذا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المعنى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الأخير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مطابق</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جاء</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القرآن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شرحناه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سياق</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تفسير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سورة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مريم</w:t>
      </w:r>
      <w:r w:rsidRPr="000C4B67">
        <w:rPr>
          <w:rFonts w:ascii="Traditional Arabic" w:hAnsi="Traditional Arabic" w:cs="Traditional Arabic"/>
          <w:sz w:val="36"/>
          <w:szCs w:val="36"/>
          <w:rtl/>
        </w:rPr>
        <w:t>.</w:t>
      </w:r>
    </w:p>
    <w:p w:rsidR="002B12A4" w:rsidRPr="000C4B67" w:rsidRDefault="002B12A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ومعلوم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هذا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التعبير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العقيدة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النصرانية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يعني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أحد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أقانيم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صور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الذات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الإلهية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التي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الأب</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والابن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وروح</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القدس</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وهذه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الألفاظ</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وردت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الأناجيل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المتداولة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ولكن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تلك</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العقيدة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ليست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محبوكة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بشكلها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الراهن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إنجيل،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وإنما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قرارات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مجامع</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دينية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انعقدت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القرن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الرابع</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بعد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الميلاد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بأمر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ورعاية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الامبراطور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الروماني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بسبب</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كان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بين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رجال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الدين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النصراني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خلافات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حول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لاهوتية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المسيح</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والروح</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القدس</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شرحناه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سياق</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سورة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مريم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أيضا</w:t>
      </w:r>
      <w:r w:rsidRPr="000C4B67">
        <w:rPr>
          <w:rFonts w:ascii="Traditional Arabic" w:hAnsi="Traditional Arabic" w:cs="Traditional Arabic"/>
          <w:sz w:val="36"/>
          <w:szCs w:val="36"/>
          <w:rtl/>
        </w:rPr>
        <w:t>.</w:t>
      </w:r>
    </w:p>
    <w:p w:rsidR="002B12A4" w:rsidRPr="000C4B67" w:rsidRDefault="002B12A4"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والمرجح</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هذا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التعبير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كان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مستعملا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قبل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نصارى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العرب</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قبل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الإسلام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ترجمة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اللغة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الإنجيلية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السريانية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اليونانية</w:t>
      </w:r>
      <w:r w:rsidRPr="000C4B67">
        <w:rPr>
          <w:rFonts w:ascii="Traditional Arabic" w:hAnsi="Traditional Arabic" w:cs="Traditional Arabic"/>
          <w:sz w:val="36"/>
          <w:szCs w:val="36"/>
          <w:rtl/>
        </w:rPr>
        <w:t>.</w:t>
      </w:r>
    </w:p>
    <w:p w:rsidR="00B22410" w:rsidRPr="000C4B67" w:rsidRDefault="002B12A4" w:rsidP="0076475D">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ومهما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يكن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أمر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فالذي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يتبادر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التعبير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القرآني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يضع</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الأمر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نصابه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وجهة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نظر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القرآن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والعقيدة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الإسلامية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عيسى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عليه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السلام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حيث</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ينطوي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الجملة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التي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جاء</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تقرير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كون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عيسى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رسول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رسل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وأن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الجملة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تعني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تأييد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إياه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بروح</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وقوة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اقتضت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حكمة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التنزيل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تسميتها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بِرُوحِ</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الْقُدُسِ</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ولا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ضير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المسلم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واجبه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يستعمل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هذه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التسمية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التعبير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تأييد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تعالى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لعيسى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عليه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السلام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لأن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ذلك</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نص</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قرآني،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مع</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الوقوف</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عند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ذلك</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وإيكال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مدى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هذه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الحكمة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تعالى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ودون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يكون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ذلك</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المسلم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تسليما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استقرت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عليه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عقائد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النصارى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المجمعية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مدى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ومعنى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روح</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القدس</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لأن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فحوى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الجملة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وروحها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ومقامها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القرآن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يمكن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يتحمل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ذلك</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وهي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صريحة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الصراحة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بأن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روح</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القدس</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الذي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يؤيد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عيسى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غير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ذاته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وليس</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جزءا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صورة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بأي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حال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تلك</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العقائد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والقرآن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الضابط</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المهيمن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الكتب</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السماوية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التي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ينسبها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أهل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الكتاب</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ويتداولونها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جاء</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صراحة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آية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سورة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المائدة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وَأَنْزَلْنا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إِلَيْكَ</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الْكِتابَ</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بِالْحَقِّ</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مُصَدِّقاً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بَيْنَ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يَدَيْهِ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الْكِتابِ</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وَمُهَيْمِناً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عَلَيْهِ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يقرره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هو الحق.</w:t>
      </w:r>
      <w:r w:rsidR="0076475D">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473"/>
      </w:r>
      <w:r w:rsidR="0076475D">
        <w:rPr>
          <w:rFonts w:ascii="Traditional Arabic" w:hAnsi="Traditional Arabic" w:cs="Traditional Arabic" w:hint="cs"/>
          <w:sz w:val="36"/>
          <w:szCs w:val="36"/>
          <w:rtl/>
        </w:rPr>
        <w:t>)</w:t>
      </w:r>
    </w:p>
    <w:p w:rsidR="00B54A72" w:rsidRPr="008878E2" w:rsidRDefault="001A64EB" w:rsidP="002411F2">
      <w:pPr>
        <w:autoSpaceDE w:val="0"/>
        <w:autoSpaceDN w:val="0"/>
        <w:adjustRightInd w:val="0"/>
        <w:spacing w:after="0" w:line="240" w:lineRule="auto"/>
        <w:jc w:val="both"/>
        <w:rPr>
          <w:rFonts w:ascii="Traditional Arabic" w:hAnsi="Traditional Arabic" w:cs="Traditional Arabic"/>
          <w:b/>
          <w:bCs/>
          <w:sz w:val="44"/>
          <w:szCs w:val="44"/>
          <w:rtl/>
        </w:rPr>
      </w:pPr>
      <w:r w:rsidRPr="008878E2">
        <w:rPr>
          <w:rFonts w:ascii="Traditional Arabic" w:hAnsi="Traditional Arabic" w:cs="Traditional Arabic" w:hint="cs"/>
          <w:b/>
          <w:bCs/>
          <w:sz w:val="44"/>
          <w:szCs w:val="44"/>
          <w:rtl/>
        </w:rPr>
        <w:t>المطلب الحادي عشر :</w:t>
      </w:r>
      <w:r w:rsidR="002411F2">
        <w:rPr>
          <w:rFonts w:ascii="Traditional Arabic" w:hAnsi="Traditional Arabic" w:cs="Traditional Arabic" w:hint="cs"/>
          <w:b/>
          <w:bCs/>
          <w:sz w:val="44"/>
          <w:szCs w:val="44"/>
          <w:rtl/>
        </w:rPr>
        <w:t xml:space="preserve"> </w:t>
      </w:r>
      <w:r w:rsidR="00B54A72" w:rsidRPr="008878E2">
        <w:rPr>
          <w:rFonts w:ascii="Traditional Arabic" w:hAnsi="Traditional Arabic" w:cs="Traditional Arabic"/>
          <w:b/>
          <w:bCs/>
          <w:sz w:val="44"/>
          <w:szCs w:val="44"/>
          <w:rtl/>
        </w:rPr>
        <w:t>لم تنزل مائدة من السماء</w:t>
      </w:r>
    </w:p>
    <w:p w:rsidR="008878E2" w:rsidRDefault="00B54A72" w:rsidP="008878E2">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إن فى سورة المائدة: أن الحواريين قد طلبوا مائدة من السماء. وأن الله قال (إنى منزلها عليكم (ولا يقول الإنجيل: إن تلاميذ المسيح طلبوا منه آية من السماء ،ولا يقول: إن مائدة نزلت </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من السماء</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w:t>
      </w:r>
      <w:r w:rsidR="00B22410"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الرد على الشبهة:</w:t>
      </w:r>
      <w:r w:rsidR="002B12A4" w:rsidRPr="000C4B67">
        <w:rPr>
          <w:rFonts w:ascii="Traditional Arabic" w:hAnsi="Traditional Arabic" w:cs="Traditional Arabic" w:hint="cs"/>
          <w:sz w:val="36"/>
          <w:szCs w:val="36"/>
          <w:rtl/>
        </w:rPr>
        <w:t xml:space="preserve"> </w:t>
      </w:r>
    </w:p>
    <w:p w:rsidR="0076475D" w:rsidRDefault="00B54A72" w:rsidP="0076475D">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إن المعترض غير دارس للإنجيل وغير دارس للتوراة. وذلك لأن فى إنجيل يوحنا أن الحواريين طلبوا آية من السماء " فقالوا له: فأية آية تصنع ؛ لنرى ونؤمن بك ؟ ماذا تعمل ؟ آباؤنا أكلوا المنّ</w:t>
      </w:r>
      <w:r w:rsidR="002B12A4" w:rsidRPr="000C4B67">
        <w:rPr>
          <w:rFonts w:ascii="Traditional Arabic" w:hAnsi="Traditional Arabic" w:cs="Traditional Arabic"/>
          <w:sz w:val="36"/>
          <w:szCs w:val="36"/>
          <w:rtl/>
        </w:rPr>
        <w:t xml:space="preserve"> فى البرية. كما هو مكتوب: أنه</w:t>
      </w:r>
      <w:r w:rsidR="002B12A4" w:rsidRPr="000C4B67">
        <w:rPr>
          <w:rFonts w:ascii="Traditional Arabic" w:hAnsi="Traditional Arabic" w:cs="Traditional Arabic" w:hint="cs"/>
          <w:sz w:val="36"/>
          <w:szCs w:val="36"/>
          <w:rtl/>
        </w:rPr>
        <w:t xml:space="preserve"> </w:t>
      </w:r>
      <w:r w:rsidR="002B12A4" w:rsidRPr="000C4B67">
        <w:rPr>
          <w:rFonts w:ascii="Traditional Arabic" w:hAnsi="Traditional Arabic" w:cs="Traditional Arabic"/>
          <w:sz w:val="36"/>
          <w:szCs w:val="36"/>
          <w:rtl/>
        </w:rPr>
        <w:t>"</w:t>
      </w:r>
      <w:r w:rsidRPr="000C4B67">
        <w:rPr>
          <w:rFonts w:ascii="Traditional Arabic" w:hAnsi="Traditional Arabic" w:cs="Traditional Arabic"/>
          <w:sz w:val="36"/>
          <w:szCs w:val="36"/>
          <w:rtl/>
        </w:rPr>
        <w:t>أ</w:t>
      </w:r>
      <w:r w:rsidR="002B12A4" w:rsidRPr="000C4B67">
        <w:rPr>
          <w:rFonts w:ascii="Traditional Arabic" w:hAnsi="Traditional Arabic" w:cs="Traditional Arabic"/>
          <w:sz w:val="36"/>
          <w:szCs w:val="36"/>
          <w:rtl/>
        </w:rPr>
        <w:t>عطاهم خبزاً من السماء ليأكلوا "يو 6: 30ـ31</w:t>
      </w:r>
      <w:r w:rsidR="002B12A4"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.إنهم طلبوا مائدة من السماء ؛ لأنهم قالوا: " آباؤنا أكلوا المن فى البرية " بعد قولهم " فأية آية تصنع لنرى ونؤمن بك ؟ " واستدلوا على أكل آبائهم للمن بقولهم مكتوب فى التوراة أنه أعطاهم خبزاً من السماء ليأكلوا. </w:t>
      </w:r>
    </w:p>
    <w:p w:rsidR="00B54A72" w:rsidRPr="000C4B67" w:rsidRDefault="00B54A72" w:rsidP="0076475D">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وهذا يدل على أن آباءهم أكلوا المن والسلوى فى سيناء. والنص هو: " وأمطر عليهم منّا للأكل وبرّ السماء أعطاهم " [مزمور 78: 24].</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فهل نزل المن من السماء ؟ وقد سماه داود ـ عليه السلام ـ مائدة فى قوله عنهم: " قالو: هل يقدر الله أن يرتب مائدة فى البرية ؟ " [مز 78: 19] فمعنى نزوله من السماء: أنه من جهة الله لا من جهة إله آخر. ونص إنجيل يوحنا يبين أنهم طلبوا مائدة من السماء. ذلك قوله: " أنه أعطاهم خبزاً من السماء ليأكلوا " فإذا بارك الله فى طعام من الأرض ليشبع خلقاً كثيراً ؛ فإنه يكون مائدة من السماء. كالمن النازل من السماء. وهو لم ينزل من السماء وإنما كان على ورق الشجر ، وكالسلوى.</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rPr>
        <w:t xml:space="preserve">ومن أعجب العجب: أن مؤلف الإنجيل قال كلاماً عن المسيح فى شأن محمد رسول الله لا يختلف اثنان فى دلالته عليه </w:t>
      </w:r>
      <w:r w:rsidR="00B22410"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وقد استدل المسيح فيه عليه </w:t>
      </w:r>
      <w:r w:rsidR="00B22410"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بنص فى الإصحاح الرابع والخمسين من سفر إشعياء.</w:t>
      </w:r>
    </w:p>
    <w:p w:rsidR="00B54A72" w:rsidRPr="000C4B67" w:rsidRDefault="00B54A72" w:rsidP="00B17FC5">
      <w:pPr>
        <w:spacing w:after="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ويقول المعترض: ولعلّ قصة القرآن عن نزول مائدة من السماء نشأت عن عدم فهم بعض آيات الإنجيل الواردة فى متى 26 ومرقس 24 ولوقا 22 ويوحنا 13. وغرضه من قوله هذا أن لا يعرف المسلمون موضع المائدة من الأناجيل لأنها بصدد كلام من المسيح فى شأن محمد رسول الله ، وموضعها الإصحاح السادس من إنجيل يوحنا</w:t>
      </w:r>
      <w:r w:rsidR="002411F2">
        <w:rPr>
          <w:rFonts w:ascii="Traditional Arabic" w:hAnsi="Traditional Arabic" w:cs="Traditional Arabic" w:hint="cs"/>
          <w:sz w:val="36"/>
          <w:szCs w:val="36"/>
          <w:rtl/>
        </w:rPr>
        <w:t xml:space="preserve"> </w:t>
      </w:r>
      <w:r w:rsidR="002411F2">
        <w:rPr>
          <w:rStyle w:val="a7"/>
          <w:rFonts w:ascii="Traditional Arabic" w:hAnsi="Traditional Arabic" w:cs="Traditional Arabic"/>
          <w:sz w:val="36"/>
          <w:szCs w:val="36"/>
          <w:rtl/>
        </w:rPr>
        <w:footnoteReference w:id="474"/>
      </w:r>
      <w:r w:rsidRPr="000C4B67">
        <w:rPr>
          <w:rFonts w:ascii="Traditional Arabic" w:hAnsi="Traditional Arabic" w:cs="Traditional Arabic"/>
          <w:sz w:val="36"/>
          <w:szCs w:val="36"/>
          <w:rtl/>
        </w:rPr>
        <w:t>.</w:t>
      </w:r>
    </w:p>
    <w:p w:rsidR="004761D8" w:rsidRPr="000C4B67" w:rsidRDefault="0033316B"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rPr>
        <w:t xml:space="preserve">يقول الأستاذ دروزة : </w:t>
      </w:r>
      <w:r w:rsidR="004761D8" w:rsidRPr="000C4B67">
        <w:rPr>
          <w:rFonts w:ascii="Traditional Arabic" w:hAnsi="Traditional Arabic" w:cs="Traditional Arabic" w:hint="cs"/>
          <w:sz w:val="36"/>
          <w:szCs w:val="36"/>
          <w:rtl/>
        </w:rPr>
        <w:t>قصة</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المائدة</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لم</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ترد</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في</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الأناجيل</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المتداولة</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على</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الوجه</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الذي</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جاءت</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عليه</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في</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الآيات</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أو</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مقارب</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له</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وإنما</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ورد</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فيها</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قصة</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معجزة</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لعيسى</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عليه</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السلام</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حيث</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قدم</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لجمع</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يبلغ</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خمسة</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آلاف</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خمسة</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أرغفة</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وسمكتين</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بعد</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أن</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قطعها</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فأكلوا</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وشبعوا</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وبقي</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من</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الكسر</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ما</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ملأ</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اثنتي</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عشرة</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قفة</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أو</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سبعة</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سلال</w:t>
      </w:r>
      <w:r w:rsidR="004761D8" w:rsidRPr="000C4B67">
        <w:rPr>
          <w:rFonts w:ascii="Traditional Arabic" w:hAnsi="Traditional Arabic" w:cs="Traditional Arabic"/>
          <w:sz w:val="36"/>
          <w:szCs w:val="36"/>
          <w:rtl/>
        </w:rPr>
        <w:t xml:space="preserve"> </w:t>
      </w:r>
      <w:r w:rsidR="0076475D">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475"/>
      </w:r>
      <w:r w:rsidR="0076475D">
        <w:rPr>
          <w:rFonts w:ascii="Traditional Arabic" w:hAnsi="Traditional Arabic" w:cs="Traditional Arabic" w:hint="cs"/>
          <w:sz w:val="36"/>
          <w:szCs w:val="36"/>
          <w:rtl/>
        </w:rPr>
        <w:t>)</w:t>
      </w:r>
      <w:r w:rsidR="004761D8" w:rsidRPr="000C4B67">
        <w:rPr>
          <w:rFonts w:ascii="Traditional Arabic" w:hAnsi="Traditional Arabic" w:cs="Traditional Arabic"/>
          <w:sz w:val="36"/>
          <w:szCs w:val="36"/>
          <w:rtl/>
        </w:rPr>
        <w:t xml:space="preserve"> . </w:t>
      </w:r>
      <w:r w:rsidR="004761D8" w:rsidRPr="000C4B67">
        <w:rPr>
          <w:rFonts w:ascii="Traditional Arabic" w:hAnsi="Traditional Arabic" w:cs="Traditional Arabic" w:hint="cs"/>
          <w:sz w:val="36"/>
          <w:szCs w:val="36"/>
          <w:rtl/>
        </w:rPr>
        <w:t>وفي</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الإصحاح</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العاشر</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من</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سفر</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أعمال</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الرسل</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من</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ملحقات</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الأناجيل</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التي</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سمّي</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مجموعها</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العهد</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الجديد</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قصة</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فيها</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شيء</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مقارب</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جاء</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فيها</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eastAsia"/>
          <w:sz w:val="36"/>
          <w:szCs w:val="36"/>
          <w:rtl/>
        </w:rPr>
        <w:t>«</w:t>
      </w:r>
      <w:r w:rsidR="004761D8" w:rsidRPr="000C4B67">
        <w:rPr>
          <w:rFonts w:ascii="Traditional Arabic" w:hAnsi="Traditional Arabic" w:cs="Traditional Arabic" w:hint="cs"/>
          <w:sz w:val="36"/>
          <w:szCs w:val="36"/>
          <w:rtl/>
        </w:rPr>
        <w:t>إن</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سمعان</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أحد</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حواريي</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المسيح</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الملقب</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بطرس</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كان</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في</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الطريق</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إلى</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يافا</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فجاع</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ووقع</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عليه</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انجذاب</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فرأى</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السماء</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مفتوحة</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ووعاء</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هابطا</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كأنه</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سماط</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عظيم</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معقود</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من</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أطرافه</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الأربعة</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ومدلّى</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على</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الأرض</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وكان</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فيه</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من</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كل</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ذوات</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الأربع</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ودوابّ</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الأرض</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وطيور</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السماء</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وإذا</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بصوت</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يقول</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قم</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يا</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بطرس</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اذبح</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وكل</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فقال</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بطرس</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حاشا</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يا</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رب</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فإني</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لم</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آكل</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قط</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نجسا</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أو</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دنسا</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فخاطبه</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الصوت</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ثانية</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ما</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طهره</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الله</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لا</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تنجسه</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أنت</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وحدث</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هذا</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ثلاث</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مرات</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ثم</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رفع</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الوعاء</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إلى</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السماء</w:t>
      </w:r>
      <w:r w:rsidR="004761D8" w:rsidRPr="000C4B67">
        <w:rPr>
          <w:rFonts w:ascii="Traditional Arabic" w:hAnsi="Traditional Arabic" w:cs="Traditional Arabic" w:hint="eastAsia"/>
          <w:sz w:val="36"/>
          <w:szCs w:val="36"/>
          <w:rtl/>
        </w:rPr>
        <w:t>»</w:t>
      </w:r>
      <w:r w:rsidRPr="000C4B67">
        <w:rPr>
          <w:rFonts w:ascii="Traditional Arabic" w:hAnsi="Traditional Arabic" w:cs="Traditional Arabic" w:hint="cs"/>
          <w:sz w:val="36"/>
          <w:szCs w:val="36"/>
          <w:rtl/>
        </w:rPr>
        <w:t xml:space="preserve"> </w:t>
      </w:r>
      <w:r w:rsidR="0076475D">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476"/>
      </w:r>
      <w:r w:rsidR="0076475D">
        <w:rPr>
          <w:rFonts w:ascii="Traditional Arabic" w:hAnsi="Traditional Arabic" w:cs="Traditional Arabic" w:hint="cs"/>
          <w:sz w:val="36"/>
          <w:szCs w:val="36"/>
          <w:rtl/>
        </w:rPr>
        <w:t>)</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غير</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أن</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المتبادر</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أن</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هذه</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القصة</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وتلك</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ليستا</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هما</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المائدة</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القرآنية</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ويوجد</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في</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بيت</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المقدس</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مكان</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تقليدي</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يحترمه</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المسلمون</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والنصارى</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معا</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يعرف</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ببيت</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المائدة</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في</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العمارة</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المعروفة</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بالنبي</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داود</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حيث</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قد</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يفيد</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هذا</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أن</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النصارى</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أو</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فريقا</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منهم</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كانوا</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يتداولون</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خبر</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معجزة</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مائدة</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نزلت</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من</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السماء</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على</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المسيح</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والحواريين</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جيلا</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عن</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جيل</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والروايات</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المأثورة</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عن</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زمن</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النبي</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صلى</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الله</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عليه</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وسلم</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بقطع</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النظر</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عما</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فيها</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من</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غرابة</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قد</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تدل</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على</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أن</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قصة</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هذه</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المعجزة</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لم</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تكن</w:t>
      </w:r>
      <w:r w:rsidR="004761D8" w:rsidRPr="000C4B67">
        <w:rPr>
          <w:rFonts w:ascii="Traditional Arabic" w:hAnsi="Traditional Arabic" w:cs="Traditional Arabic"/>
          <w:sz w:val="36"/>
          <w:szCs w:val="36"/>
          <w:rtl/>
        </w:rPr>
        <w:t xml:space="preserve"> </w:t>
      </w:r>
      <w:r w:rsidR="004761D8" w:rsidRPr="000C4B67">
        <w:rPr>
          <w:rFonts w:ascii="Traditional Arabic" w:hAnsi="Traditional Arabic" w:cs="Traditional Arabic" w:hint="cs"/>
          <w:sz w:val="36"/>
          <w:szCs w:val="36"/>
          <w:rtl/>
        </w:rPr>
        <w:t>مجهولة</w:t>
      </w:r>
      <w:r w:rsidR="004761D8" w:rsidRPr="000C4B67">
        <w:rPr>
          <w:rFonts w:ascii="Traditional Arabic" w:hAnsi="Traditional Arabic" w:cs="Traditional Arabic"/>
          <w:sz w:val="36"/>
          <w:szCs w:val="36"/>
          <w:rtl/>
        </w:rPr>
        <w:t>.</w:t>
      </w:r>
    </w:p>
    <w:p w:rsidR="00B54A72" w:rsidRPr="000C4B67" w:rsidRDefault="004761D8" w:rsidP="0076475D">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ونحن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نعتقد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أهل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بيئة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النبي</w:t>
      </w:r>
      <w:r w:rsidRPr="000C4B67">
        <w:rPr>
          <w:rFonts w:ascii="Traditional Arabic" w:hAnsi="Traditional Arabic" w:cs="Traditional Arabic"/>
          <w:sz w:val="36"/>
          <w:szCs w:val="36"/>
          <w:rtl/>
        </w:rPr>
        <w:t xml:space="preserve"> </w:t>
      </w:r>
      <w:r w:rsidR="009C319B" w:rsidRPr="000C4B67">
        <w:rPr>
          <w:rFonts w:ascii="Traditional Arabic" w:hAnsi="Traditional Arabic" w:cs="Traditional Arabic" w:hint="cs"/>
          <w:sz w:val="36"/>
          <w:szCs w:val="36"/>
        </w:rPr>
        <w:sym w:font="AGA Arabesque" w:char="F072"/>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عرفوها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طريق</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النصارى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نعتقد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كانت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واردة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بعض</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أسفارهم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التي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تصل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عهدنا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والقصة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إنما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ذكرت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0033316B" w:rsidRPr="000C4B67">
        <w:rPr>
          <w:rFonts w:ascii="Traditional Arabic" w:hAnsi="Traditional Arabic" w:cs="Traditional Arabic" w:hint="cs"/>
          <w:sz w:val="36"/>
          <w:szCs w:val="36"/>
          <w:rtl/>
        </w:rPr>
        <w:t xml:space="preserve"> القرآن</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بأسلوب</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خاطف</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لا</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بيان</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فيه</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على</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سبيل</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التذكير</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والاستطراد</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على</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ما</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يلهمه</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أسلوب</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الآيات</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وفحواها</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ولا</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بدّ</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من</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أنها</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كانت</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معروفة</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في</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الوسط</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الذي</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كانت</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تتلى</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فيه</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لأن</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هدف</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القرآن</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التذكيري</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إنما</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يتحقق</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بذلك</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وعلى</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كل</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حال</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فالإيمان</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بما</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أخبر</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القرآن</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به</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من</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خبر</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المائدة</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وما</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دار</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من</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حوار</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بين</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عيسى</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عليه</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السلام</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والحواريين</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في</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صددها</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ودعاء</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عيسى</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لله</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وجواب</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الله</w:t>
      </w:r>
      <w:r w:rsidR="0033316B" w:rsidRPr="000C4B67">
        <w:rPr>
          <w:rFonts w:ascii="Traditional Arabic" w:hAnsi="Traditional Arabic" w:cs="Traditional Arabic"/>
          <w:sz w:val="36"/>
          <w:szCs w:val="36"/>
          <w:rtl/>
        </w:rPr>
        <w:t xml:space="preserve"> </w:t>
      </w:r>
      <w:r w:rsidR="0033316B" w:rsidRPr="000C4B67">
        <w:rPr>
          <w:rFonts w:ascii="Traditional Arabic" w:hAnsi="Traditional Arabic" w:cs="Traditional Arabic" w:hint="cs"/>
          <w:sz w:val="36"/>
          <w:szCs w:val="36"/>
          <w:rtl/>
        </w:rPr>
        <w:t>واجب</w:t>
      </w:r>
      <w:r w:rsidR="0033316B" w:rsidRPr="000C4B67">
        <w:rPr>
          <w:rFonts w:ascii="Traditional Arabic" w:hAnsi="Traditional Arabic" w:cs="Traditional Arabic"/>
          <w:sz w:val="36"/>
          <w:szCs w:val="36"/>
          <w:rtl/>
        </w:rPr>
        <w:t>.</w:t>
      </w:r>
      <w:r w:rsidR="0076475D">
        <w:rPr>
          <w:rFonts w:ascii="Traditional Arabic" w:hAnsi="Traditional Arabic" w:cs="Traditional Arabic" w:hint="cs"/>
          <w:sz w:val="36"/>
          <w:szCs w:val="36"/>
          <w:rtl/>
        </w:rPr>
        <w:t>(</w:t>
      </w:r>
      <w:r w:rsidR="0033316B" w:rsidRPr="000C4B67">
        <w:rPr>
          <w:rStyle w:val="a7"/>
          <w:rFonts w:ascii="Traditional Arabic" w:hAnsi="Traditional Arabic" w:cs="Traditional Arabic"/>
          <w:sz w:val="36"/>
          <w:szCs w:val="36"/>
          <w:rtl/>
        </w:rPr>
        <w:footnoteReference w:id="477"/>
      </w:r>
      <w:r w:rsidR="0076475D">
        <w:rPr>
          <w:rFonts w:ascii="Traditional Arabic" w:hAnsi="Traditional Arabic" w:cs="Traditional Arabic" w:hint="cs"/>
          <w:sz w:val="36"/>
          <w:szCs w:val="36"/>
          <w:rtl/>
        </w:rPr>
        <w:t>)</w:t>
      </w:r>
    </w:p>
    <w:p w:rsidR="00B54A72" w:rsidRPr="008878E2" w:rsidRDefault="008878E2" w:rsidP="002411F2">
      <w:pPr>
        <w:autoSpaceDE w:val="0"/>
        <w:autoSpaceDN w:val="0"/>
        <w:adjustRightInd w:val="0"/>
        <w:spacing w:after="0" w:line="240" w:lineRule="auto"/>
        <w:jc w:val="both"/>
        <w:rPr>
          <w:rFonts w:ascii="Traditional Arabic" w:hAnsi="Traditional Arabic" w:cs="Traditional Arabic"/>
          <w:b/>
          <w:bCs/>
          <w:sz w:val="44"/>
          <w:szCs w:val="44"/>
          <w:rtl/>
        </w:rPr>
      </w:pPr>
      <w:r w:rsidRPr="008878E2">
        <w:rPr>
          <w:rFonts w:ascii="Traditional Arabic" w:hAnsi="Traditional Arabic" w:cs="Traditional Arabic" w:hint="cs"/>
          <w:b/>
          <w:bCs/>
          <w:sz w:val="44"/>
          <w:szCs w:val="44"/>
          <w:rtl/>
        </w:rPr>
        <w:t xml:space="preserve">المطلب الثاني عشر : </w:t>
      </w:r>
      <w:r w:rsidR="00B54A72" w:rsidRPr="008878E2">
        <w:rPr>
          <w:rFonts w:ascii="Traditional Arabic" w:hAnsi="Traditional Arabic" w:cs="Traditional Arabic"/>
          <w:b/>
          <w:bCs/>
          <w:sz w:val="44"/>
          <w:szCs w:val="44"/>
          <w:rtl/>
        </w:rPr>
        <w:t>الاستدلال بالآية 146 من سورة البقرة على عدم تحريف الإنجيل</w:t>
      </w:r>
      <w:r w:rsidR="00B22410" w:rsidRPr="008878E2">
        <w:rPr>
          <w:rFonts w:ascii="Traditional Arabic" w:hAnsi="Traditional Arabic" w:cs="Traditional Arabic" w:hint="cs"/>
          <w:b/>
          <w:bCs/>
          <w:sz w:val="44"/>
          <w:szCs w:val="44"/>
          <w:rtl/>
        </w:rPr>
        <w:t xml:space="preserve"> .</w:t>
      </w:r>
    </w:p>
    <w:p w:rsidR="00B54A72" w:rsidRPr="000C4B67" w:rsidRDefault="002D2188" w:rsidP="0076475D">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6475D">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الَّذِينَ آتَيْنَاهُمْ الْكِتَابَ يَعْرِفُونَهُ كَمَا يَعْرِفُونَ أَبْنَاءَهُمْ وَإِنَّ فَرِيقًا مِنْهُمْ لَيَكْتُمُونَ الْحَقَّ وَهُمْ يَعْلَمُونَ</w:t>
      </w:r>
      <w:r w:rsidR="0076475D">
        <w:rPr>
          <w:rFonts w:ascii="Traditional Arabic" w:hAnsi="Traditional Arabic" w:cs="Traditional Arabic" w:hint="cs"/>
          <w:sz w:val="36"/>
          <w:szCs w:val="36"/>
          <w:rtl/>
        </w:rPr>
        <w:t>}[البقرة :</w:t>
      </w:r>
      <w:r w:rsidR="0076475D">
        <w:rPr>
          <w:rFonts w:ascii="Traditional Arabic" w:hAnsi="Traditional Arabic" w:cs="Traditional Arabic"/>
          <w:sz w:val="36"/>
          <w:szCs w:val="36"/>
          <w:rtl/>
        </w:rPr>
        <w:t>146</w:t>
      </w:r>
      <w:r w:rsidR="0076475D">
        <w:rPr>
          <w:rFonts w:ascii="Traditional Arabic" w:hAnsi="Traditional Arabic" w:cs="Traditional Arabic" w:hint="cs"/>
          <w:sz w:val="36"/>
          <w:szCs w:val="36"/>
          <w:rtl/>
        </w:rPr>
        <w:t>]</w:t>
      </w:r>
      <w:r w:rsidR="00B54A72" w:rsidRPr="000C4B67">
        <w:rPr>
          <w:rFonts w:ascii="Traditional Arabic" w:hAnsi="Traditional Arabic" w:cs="Traditional Arabic" w:hint="cs"/>
          <w:sz w:val="36"/>
          <w:szCs w:val="36"/>
          <w:rtl/>
        </w:rPr>
        <w:t xml:space="preserve"> قالوا : </w:t>
      </w:r>
      <w:r w:rsidR="00B54A72" w:rsidRPr="000C4B67">
        <w:rPr>
          <w:rFonts w:ascii="Traditional Arabic" w:hAnsi="Traditional Arabic" w:cs="Traditional Arabic"/>
          <w:sz w:val="36"/>
          <w:szCs w:val="36"/>
          <w:rtl/>
        </w:rPr>
        <w:t>هذه الآية تعد دليلا قويا أن الكتاب كان موجودا في وقت نبي الإسلام</w:t>
      </w:r>
      <w:r w:rsidR="00B54A72" w:rsidRPr="000C4B67">
        <w:rPr>
          <w:rFonts w:ascii="Traditional Arabic" w:hAnsi="Traditional Arabic" w:cs="Traditional Arabic"/>
          <w:sz w:val="36"/>
          <w:szCs w:val="36"/>
        </w:rPr>
        <w:t>…</w:t>
      </w:r>
      <w:r w:rsidR="00B54A72" w:rsidRPr="000C4B67">
        <w:rPr>
          <w:rFonts w:ascii="Traditional Arabic" w:hAnsi="Traditional Arabic" w:cs="Traditional Arabic"/>
          <w:sz w:val="36"/>
          <w:szCs w:val="36"/>
          <w:rtl/>
        </w:rPr>
        <w:t>بعد 600 سنة من رسالة الإنجيل</w:t>
      </w:r>
      <w:r w:rsidR="00B54A72" w:rsidRPr="000C4B67">
        <w:rPr>
          <w:rFonts w:ascii="Traditional Arabic" w:hAnsi="Traditional Arabic" w:cs="Traditional Arabic"/>
          <w:sz w:val="36"/>
          <w:szCs w:val="36"/>
        </w:rPr>
        <w:t>…</w:t>
      </w:r>
      <w:r w:rsidR="00B54A72" w:rsidRPr="000C4B67">
        <w:rPr>
          <w:rFonts w:ascii="Traditional Arabic" w:hAnsi="Traditional Arabic" w:cs="Traditional Arabic"/>
          <w:sz w:val="36"/>
          <w:szCs w:val="36"/>
          <w:rtl/>
        </w:rPr>
        <w:t>وهي تعد دليلا على أن الإنجيل كانت له أصولا في هذا الوقت</w:t>
      </w:r>
      <w:r w:rsidR="00B22410" w:rsidRPr="000C4B67">
        <w:rPr>
          <w:rFonts w:ascii="Traditional Arabic" w:hAnsi="Traditional Arabic" w:cs="Traditional Arabic" w:hint="cs"/>
          <w:sz w:val="36"/>
          <w:szCs w:val="36"/>
          <w:rtl/>
        </w:rPr>
        <w:t xml:space="preserve"> ، </w:t>
      </w:r>
      <w:r w:rsidR="00B54A72" w:rsidRPr="000C4B67">
        <w:rPr>
          <w:rFonts w:ascii="Traditional Arabic" w:hAnsi="Traditional Arabic" w:cs="Traditional Arabic"/>
          <w:sz w:val="36"/>
          <w:szCs w:val="36"/>
          <w:rtl/>
        </w:rPr>
        <w:t xml:space="preserve">والسؤال هو : هل يقصد نبي الإسلام الإنجيل المنزل على المسيح عيسى بن مريم وهو التعبير الذي يستخدمه القرآن أم الأناجيل الأربع الموجودة بين أيدينا، أم الكتاب المقدس ككل والذي نستخدمه الآن </w:t>
      </w:r>
      <w:r w:rsidR="00B54A72" w:rsidRPr="000C4B67">
        <w:rPr>
          <w:rFonts w:ascii="Traditional Arabic" w:hAnsi="Traditional Arabic" w:cs="Traditional Arabic"/>
          <w:sz w:val="36"/>
          <w:szCs w:val="36"/>
        </w:rPr>
        <w:t>…</w:t>
      </w:r>
      <w:r w:rsidR="00B54A72" w:rsidRPr="000C4B67">
        <w:rPr>
          <w:rFonts w:ascii="Traditional Arabic" w:hAnsi="Traditional Arabic" w:cs="Traditional Arabic"/>
          <w:sz w:val="36"/>
          <w:szCs w:val="36"/>
          <w:rtl/>
        </w:rPr>
        <w:t>وهل يقصد التوراة المنزلة على موسى كتعبير القرآن أم كتاب العهد القديم الموجود بين أيدينا</w:t>
      </w:r>
      <w:r w:rsidR="00B22410" w:rsidRPr="000C4B67">
        <w:rPr>
          <w:rFonts w:ascii="Traditional Arabic" w:hAnsi="Traditional Arabic" w:cs="Traditional Arabic" w:hint="cs"/>
          <w:sz w:val="36"/>
          <w:szCs w:val="36"/>
          <w:rtl/>
        </w:rPr>
        <w:t xml:space="preserve"> .</w:t>
      </w:r>
    </w:p>
    <w:p w:rsidR="00B54A72" w:rsidRPr="000C4B67" w:rsidRDefault="00B34199"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يحاول المسلم التفريق بين التع</w:t>
      </w:r>
      <w:r w:rsidRPr="000C4B67">
        <w:rPr>
          <w:rFonts w:ascii="Traditional Arabic" w:hAnsi="Traditional Arabic" w:cs="Traditional Arabic"/>
          <w:sz w:val="36"/>
          <w:szCs w:val="36"/>
          <w:rtl/>
        </w:rPr>
        <w:t>بير</w:t>
      </w:r>
      <w:r w:rsidR="00B54A72" w:rsidRPr="000C4B67">
        <w:rPr>
          <w:rFonts w:ascii="Traditional Arabic" w:hAnsi="Traditional Arabic" w:cs="Traditional Arabic"/>
          <w:sz w:val="36"/>
          <w:szCs w:val="36"/>
          <w:rtl/>
        </w:rPr>
        <w:t xml:space="preserve"> التوراة المنزل على موسى والإنجيل المنزل على عيسى وبين الكتب الموجودة في أيدينا زاعما أن هذه الكتب المنزلة هي الكتب الأصلية.</w:t>
      </w: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 xml:space="preserve">والسؤال إذا كانت هذه الكتب هي الأصلية وليست الموجودة بين أيدينا فهي لابد وأن يكون لها أصول في القرن السادس الميلادي بناء على هذه الآية </w:t>
      </w:r>
      <w:r w:rsidR="00B54A72" w:rsidRPr="000C4B67">
        <w:rPr>
          <w:rFonts w:ascii="Traditional Arabic" w:hAnsi="Traditional Arabic" w:cs="Traditional Arabic"/>
          <w:sz w:val="36"/>
          <w:szCs w:val="36"/>
        </w:rPr>
        <w:t>…</w:t>
      </w:r>
      <w:r w:rsidR="00B54A72" w:rsidRPr="000C4B67">
        <w:rPr>
          <w:rFonts w:ascii="Traditional Arabic" w:hAnsi="Traditional Arabic" w:cs="Traditional Arabic"/>
          <w:sz w:val="36"/>
          <w:szCs w:val="36"/>
          <w:rtl/>
        </w:rPr>
        <w:t>فكيف يكون لها وجود في القرن السادس مع مسيحيين ويهود الجزيرة العربية وتختفي تماما بعد هذا؟ علميا مستحيل اختفاؤها ولابد أن يكون لها أصول من المخطوطات.</w:t>
      </w:r>
    </w:p>
    <w:p w:rsidR="00B54A72" w:rsidRPr="000C4B67" w:rsidRDefault="00B34199"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ولكن الواقع يقول أنه لا يوجد كتاب اسمه الإنجيل المنزل على عيسى ولكن يوجد لدي المسيحيين الكتاب المقدس، إذا فهذا الكتاب هو ما يقصده القرآن بتعبير ( آتيناهم الكتاب)</w:t>
      </w:r>
    </w:p>
    <w:p w:rsidR="00B54A72" w:rsidRPr="000C4B67" w:rsidRDefault="00B34199"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 xml:space="preserve">وإذا كان القرآن يقصد الإنجيل الذي بين أيدينا فبناء على هذه الآية الإنجيل صحيح وغير محرف </w:t>
      </w:r>
      <w:r w:rsidR="00B54A72" w:rsidRPr="000C4B67">
        <w:rPr>
          <w:rFonts w:ascii="Traditional Arabic" w:hAnsi="Traditional Arabic" w:cs="Traditional Arabic"/>
          <w:sz w:val="36"/>
          <w:szCs w:val="36"/>
        </w:rPr>
        <w:t>…</w:t>
      </w:r>
      <w:r w:rsidR="00B54A72" w:rsidRPr="000C4B67">
        <w:rPr>
          <w:rFonts w:ascii="Traditional Arabic" w:hAnsi="Traditional Arabic" w:cs="Traditional Arabic"/>
          <w:sz w:val="36"/>
          <w:szCs w:val="36"/>
          <w:rtl/>
        </w:rPr>
        <w:t xml:space="preserve">إذ أن هناك من أهل الكتاب من يعرفونه معرفة تامة في وقت رسالة نبي الإسلام. إذا علينا أن نحضر المخطوطات التي كانت موجودة في القرن السادس ومطابقتها بالتي هي بين أيدينا </w:t>
      </w:r>
      <w:r w:rsidR="00B54A72" w:rsidRPr="000C4B67">
        <w:rPr>
          <w:rFonts w:ascii="Traditional Arabic" w:hAnsi="Traditional Arabic" w:cs="Traditional Arabic"/>
          <w:sz w:val="36"/>
          <w:szCs w:val="36"/>
        </w:rPr>
        <w:t>…</w:t>
      </w:r>
      <w:r w:rsidR="00B54A72" w:rsidRPr="000C4B67">
        <w:rPr>
          <w:rFonts w:ascii="Traditional Arabic" w:hAnsi="Traditional Arabic" w:cs="Traditional Arabic"/>
          <w:sz w:val="36"/>
          <w:szCs w:val="36"/>
          <w:rtl/>
        </w:rPr>
        <w:t>وسنكتشف أنها متطابقة</w:t>
      </w:r>
      <w:r w:rsidR="00B54A72" w:rsidRPr="000C4B67">
        <w:rPr>
          <w:rFonts w:ascii="Traditional Arabic" w:hAnsi="Traditional Arabic" w:cs="Traditional Arabic"/>
          <w:sz w:val="36"/>
          <w:szCs w:val="36"/>
        </w:rPr>
        <w:t>…</w:t>
      </w:r>
      <w:r w:rsidR="00B54A72" w:rsidRPr="000C4B67">
        <w:rPr>
          <w:rFonts w:ascii="Traditional Arabic" w:hAnsi="Traditional Arabic" w:cs="Traditional Arabic"/>
          <w:sz w:val="36"/>
          <w:szCs w:val="36"/>
          <w:rtl/>
        </w:rPr>
        <w:t xml:space="preserve">وبالتالي يجب علينا أن نعترف بصدق الإنجيل الذي بين أيدينا دون تحريف </w:t>
      </w:r>
      <w:r w:rsidR="00B54A72" w:rsidRPr="000C4B67">
        <w:rPr>
          <w:rFonts w:ascii="Traditional Arabic" w:hAnsi="Traditional Arabic" w:cs="Traditional Arabic"/>
          <w:sz w:val="36"/>
          <w:szCs w:val="36"/>
        </w:rPr>
        <w:t>…</w:t>
      </w:r>
      <w:r w:rsidR="00B54A72" w:rsidRPr="000C4B67">
        <w:rPr>
          <w:rFonts w:ascii="Traditional Arabic" w:hAnsi="Traditional Arabic" w:cs="Traditional Arabic"/>
          <w:sz w:val="36"/>
          <w:szCs w:val="36"/>
          <w:rtl/>
        </w:rPr>
        <w:t>لأنه إذا قلنا أن الإنجيل حرف يكون السؤال متى؟ فإذا كانت الإجابة قبل نزول القرآن نجعل القرآن كاذبا وهذا ما لا يرضاه أي مسلم</w:t>
      </w:r>
      <w:r w:rsidRPr="000C4B67">
        <w:rPr>
          <w:rFonts w:ascii="Traditional Arabic" w:hAnsi="Traditional Arabic" w:cs="Traditional Arabic" w:hint="cs"/>
          <w:sz w:val="36"/>
          <w:szCs w:val="36"/>
          <w:rtl/>
        </w:rPr>
        <w:t xml:space="preserve"> .</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الجواب  : </w:t>
      </w:r>
    </w:p>
    <w:p w:rsidR="00B54A72" w:rsidRPr="000C4B67" w:rsidRDefault="00B34199"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الكاتب قد قفز مرة واحدة من الآية إلى الاستنتاج دون أن يوضح لقرائه كيف توصل لهذا الاستنتاج الذي غاب عن المسلمين شرقاً و غرباً و شمالاً و جنوباً على مدار 14 قرناً من الزمان !</w:t>
      </w:r>
    </w:p>
    <w:p w:rsidR="00B54A72" w:rsidRPr="000C4B67" w:rsidRDefault="00B34199"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أقل واجب هو أن يوضح الكاتب لقرائه كيف توصل إلى استنتاجه ، أليس كذلك ؟</w:t>
      </w:r>
    </w:p>
    <w:p w:rsidR="00B54A72" w:rsidRPr="000C4B67" w:rsidRDefault="00B34199"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و</w:t>
      </w:r>
      <w:r w:rsidR="00B54A72" w:rsidRPr="000C4B67">
        <w:rPr>
          <w:rFonts w:ascii="Traditional Arabic" w:hAnsi="Traditional Arabic" w:cs="Traditional Arabic"/>
          <w:sz w:val="36"/>
          <w:szCs w:val="36"/>
          <w:rtl/>
        </w:rPr>
        <w:t>العجيب أنه بعد أن وضع المقدمة العقلية العارية من البرهان - التي هي وجود الكتب الصحيحة اللامحرفة في أيدي أهل الكتاب - انطلق يسرد قضيته و يفصلها و يقعدها و يؤصلها و كأن توضيح كيفية وصوله لمقدمته هو أمر مفروغ منه !</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34199" w:rsidRPr="000C4B67">
        <w:rPr>
          <w:rFonts w:ascii="Traditional Arabic" w:hAnsi="Traditional Arabic" w:cs="Traditional Arabic" w:hint="cs"/>
          <w:sz w:val="36"/>
          <w:szCs w:val="36"/>
          <w:rtl/>
        </w:rPr>
        <w:t xml:space="preserve">     </w:t>
      </w:r>
      <w:r w:rsidRPr="000C4B67">
        <w:rPr>
          <w:rFonts w:ascii="Traditional Arabic" w:hAnsi="Traditional Arabic" w:cs="Traditional Arabic" w:hint="cs"/>
          <w:sz w:val="36"/>
          <w:szCs w:val="36"/>
          <w:rtl/>
        </w:rPr>
        <w:t xml:space="preserve">في البداية نقول : </w:t>
      </w:r>
      <w:r w:rsidRPr="000C4B67">
        <w:rPr>
          <w:rFonts w:ascii="Traditional Arabic" w:hAnsi="Traditional Arabic" w:cs="Traditional Arabic"/>
          <w:sz w:val="36"/>
          <w:szCs w:val="36"/>
          <w:rtl/>
        </w:rPr>
        <w:t>الضمير في قوله (يعرفونه) لا يعود على الكتاب بل على ا</w:t>
      </w:r>
      <w:r w:rsidR="00B34199" w:rsidRPr="000C4B67">
        <w:rPr>
          <w:rFonts w:ascii="Traditional Arabic" w:hAnsi="Traditional Arabic" w:cs="Traditional Arabic"/>
          <w:sz w:val="36"/>
          <w:szCs w:val="36"/>
          <w:rtl/>
        </w:rPr>
        <w:t xml:space="preserve">لنبي </w:t>
      </w:r>
      <w:r w:rsidR="00B34199" w:rsidRPr="000C4B67">
        <w:rPr>
          <w:rFonts w:ascii="Traditional Arabic" w:hAnsi="Traditional Arabic" w:cs="Traditional Arabic"/>
          <w:sz w:val="36"/>
          <w:szCs w:val="36"/>
        </w:rPr>
        <w:sym w:font="AGA Arabesque" w:char="F072"/>
      </w:r>
      <w:r w:rsidR="00B34199" w:rsidRPr="000C4B67">
        <w:rPr>
          <w:rFonts w:ascii="Traditional Arabic" w:hAnsi="Traditional Arabic" w:cs="Traditional Arabic"/>
          <w:sz w:val="36"/>
          <w:szCs w:val="36"/>
          <w:rtl/>
        </w:rPr>
        <w:t xml:space="preserve"> ؛ ف</w:t>
      </w:r>
      <w:r w:rsidR="00B34199" w:rsidRPr="000C4B67">
        <w:rPr>
          <w:rFonts w:ascii="Traditional Arabic" w:hAnsi="Traditional Arabic" w:cs="Traditional Arabic" w:hint="cs"/>
          <w:sz w:val="36"/>
          <w:szCs w:val="36"/>
          <w:rtl/>
        </w:rPr>
        <w:t>لو راجع أبسط التفاسير وأوضحها مثل</w:t>
      </w:r>
      <w:r w:rsidRPr="000C4B67">
        <w:rPr>
          <w:rFonts w:ascii="Traditional Arabic" w:hAnsi="Traditional Arabic" w:cs="Traditional Arabic"/>
          <w:sz w:val="36"/>
          <w:szCs w:val="36"/>
          <w:rtl/>
        </w:rPr>
        <w:t xml:space="preserve"> تفسير الجلالين </w:t>
      </w:r>
      <w:r w:rsidR="00B34199" w:rsidRPr="000C4B67">
        <w:rPr>
          <w:rFonts w:ascii="Traditional Arabic" w:hAnsi="Traditional Arabic" w:cs="Traditional Arabic" w:hint="cs"/>
          <w:sz w:val="36"/>
          <w:szCs w:val="36"/>
          <w:rtl/>
        </w:rPr>
        <w:t xml:space="preserve">لما وقع في غلط فاضح </w:t>
      </w:r>
      <w:r w:rsidRPr="000C4B67">
        <w:rPr>
          <w:rFonts w:ascii="Traditional Arabic" w:hAnsi="Traditional Arabic" w:cs="Traditional Arabic"/>
          <w:sz w:val="36"/>
          <w:szCs w:val="36"/>
          <w:rtl/>
        </w:rPr>
        <w:t>:</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الَّذِينَ آتَيْنَاهُمُ الْكِتَابَ يَعْرِفُونَهُ } أي محمداً { كَمَا يَعْرِفُونَ أَبْنَاءَهُمُ } بنعته في كتبهم قال ابن سلام: (لقد عرفته حين رأيته كما أعرف ابني ومعرفتي لمحمد أشدّ)</w:t>
      </w:r>
    </w:p>
    <w:p w:rsidR="00B34199" w:rsidRPr="000C4B67" w:rsidRDefault="00B34199"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و</w:t>
      </w:r>
      <w:r w:rsidR="00B54A72" w:rsidRPr="000C4B67">
        <w:rPr>
          <w:rFonts w:ascii="Traditional Arabic" w:hAnsi="Traditional Arabic" w:cs="Traditional Arabic"/>
          <w:sz w:val="36"/>
          <w:szCs w:val="36"/>
          <w:rtl/>
        </w:rPr>
        <w:t>في الكشاف للزمخشري</w:t>
      </w:r>
      <w:r w:rsidR="0076475D">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478"/>
      </w:r>
      <w:r w:rsidR="0076475D">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w:t>
      </w: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 xml:space="preserve">{ يَعْرِفُونَهُ } يعرفون رسول الله </w:t>
      </w:r>
      <w:r w:rsidRPr="000C4B67">
        <w:rPr>
          <w:rFonts w:ascii="Traditional Arabic" w:hAnsi="Traditional Arabic" w:cs="Traditional Arabic"/>
          <w:sz w:val="36"/>
          <w:szCs w:val="36"/>
        </w:rPr>
        <w:sym w:font="AGA Arabesque" w:char="F072"/>
      </w:r>
      <w:r w:rsidR="00B54A72" w:rsidRPr="000C4B67">
        <w:rPr>
          <w:rFonts w:ascii="Traditional Arabic" w:hAnsi="Traditional Arabic" w:cs="Traditional Arabic"/>
          <w:sz w:val="36"/>
          <w:szCs w:val="36"/>
          <w:rtl/>
        </w:rPr>
        <w:t xml:space="preserve"> معرفة جلية يميزون بينه وبين غيره بالوصف المعين المشخص { كَمَا يَعْرِفُونَ أَبْنَاءهُمْ } لا يشتبه عليهم أبناؤهم وأبناء غيرهم. وعن عمر رضي الله عنه أنه سأل عبد الله بن سلام عن رسول الله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 xml:space="preserve"> فقال: أنا أعلم به مني بابني. قال: ولم؟ قال: لأني لست أشك في محمد أنه نبي. فأما ولدي، فلعل والدته خانت، فقبل عمر رأسه. وجاز الإضمار وإن لم يسبق له ذكر لأن الكلام يدل عليه</w:t>
      </w: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ولا يلتبس على السامع</w:t>
      </w: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ومثل هذا الإضمار فيه تفخيم وإشعار بأنه لشهرته وكونه علماً معلوماً بغير إعلام</w:t>
      </w:r>
      <w:r w:rsidR="00B34199" w:rsidRPr="000C4B67">
        <w:rPr>
          <w:rFonts w:ascii="Traditional Arabic" w:hAnsi="Traditional Arabic" w:cs="Traditional Arabic" w:hint="cs"/>
          <w:sz w:val="36"/>
          <w:szCs w:val="36"/>
          <w:rtl/>
        </w:rPr>
        <w:t xml:space="preserve"> </w:t>
      </w:r>
      <w:r w:rsidR="00B34199" w:rsidRPr="000C4B67">
        <w:rPr>
          <w:rFonts w:ascii="Traditional Arabic" w:hAnsi="Traditional Arabic" w:cs="Traditional Arabic"/>
          <w:sz w:val="36"/>
          <w:szCs w:val="36"/>
          <w:rtl/>
        </w:rPr>
        <w:t>.</w:t>
      </w:r>
      <w:r w:rsidRPr="000C4B67">
        <w:rPr>
          <w:rFonts w:ascii="Traditional Arabic" w:hAnsi="Traditional Arabic" w:cs="Traditional Arabic"/>
          <w:sz w:val="36"/>
          <w:szCs w:val="36"/>
          <w:rtl/>
        </w:rPr>
        <w:t>وقيل: الضمير للعلم أو القرآن أو تحويل القبلة.</w:t>
      </w:r>
    </w:p>
    <w:p w:rsidR="00B54A72" w:rsidRPr="000C4B67" w:rsidRDefault="00B34199"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وفي تفسير النسفي</w:t>
      </w:r>
      <w:r w:rsidRPr="000C4B67">
        <w:rPr>
          <w:rFonts w:ascii="Traditional Arabic" w:hAnsi="Traditional Arabic" w:cs="Traditional Arabic" w:hint="cs"/>
          <w:sz w:val="36"/>
          <w:szCs w:val="36"/>
          <w:rtl/>
        </w:rPr>
        <w:t xml:space="preserve"> </w:t>
      </w:r>
      <w:r w:rsidR="0076475D">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479"/>
      </w:r>
      <w:r w:rsidR="0076475D">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w:t>
      </w: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 يَعْرِفُونَهُ } أي محمداً عليه السلام أو القرآن أو تحويل القبلة. والأول أظهر لقوله { كَمَا يَعْرِفُونَ أَبْنَاءَهُمْ } قال عبد الله بن سلام: أنا أعلم به مني بابني فقال له عمر: ولم؟ قال: لأني لست أشك في محمد أنه نبي فأما ولدي فلعل والدته خانت فقبل عمر رأسه.</w:t>
      </w:r>
    </w:p>
    <w:p w:rsidR="00B54A72" w:rsidRPr="000C4B67" w:rsidRDefault="00B34199"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وفي تفسير البيضاوي</w:t>
      </w:r>
      <w:r w:rsidRPr="000C4B67">
        <w:rPr>
          <w:rFonts w:ascii="Traditional Arabic" w:hAnsi="Traditional Arabic" w:cs="Traditional Arabic" w:hint="cs"/>
          <w:sz w:val="36"/>
          <w:szCs w:val="36"/>
          <w:rtl/>
        </w:rPr>
        <w:t xml:space="preserve"> </w:t>
      </w:r>
      <w:r w:rsidR="0076475D">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480"/>
      </w:r>
      <w:r w:rsidR="0076475D">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w:t>
      </w: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 xml:space="preserve">{ يَعْرِفُونَهُ } الضمير لرسول الله صلى الله عليه وسلم، وإن لم يسبق ذكره لدلالة الكلام عليه. وقيل للعلم، أو القرآن، أو التحويل { كَمَا يَعْرِفُونَ أَبْنَاءَهُمُ } يشهد للأول: أي يعرفونه بأوصافه كمعرفتهم أبناءهم لا يلتبسون عليهم بغيرهم. عن عمر رضي الله تعالى عنه أنه سأل عبد الله بن سلام رضي الله تعالى عنه، عن رسول الله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فقال: أنا أعلم به مني بابني قال: ولم، قال: لأني لست أشك في محمد أنه نبي فأما ولدي فلعل والدته قد خانت.</w:t>
      </w:r>
    </w:p>
    <w:p w:rsidR="00B54A72" w:rsidRPr="000C4B67" w:rsidRDefault="00B34199"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و</w:t>
      </w:r>
      <w:r w:rsidR="00B54A72" w:rsidRPr="000C4B67">
        <w:rPr>
          <w:rFonts w:ascii="Traditional Arabic" w:hAnsi="Traditional Arabic" w:cs="Traditional Arabic"/>
          <w:sz w:val="36"/>
          <w:szCs w:val="36"/>
          <w:rtl/>
        </w:rPr>
        <w:t xml:space="preserve">بناءاً على هذه الشواهد تنمحي القضية التي بنى عليها الكاتب النصراني قضيته ؛ فالذي يعرفه أهل الكتاب </w:t>
      </w:r>
      <w:r w:rsidR="00B54A72" w:rsidRPr="000C4B67">
        <w:rPr>
          <w:rFonts w:ascii="Traditional Arabic" w:hAnsi="Traditional Arabic" w:cs="Traditional Arabic" w:hint="cs"/>
          <w:sz w:val="36"/>
          <w:szCs w:val="36"/>
          <w:rtl/>
        </w:rPr>
        <w:t>كأبنائهم</w:t>
      </w:r>
      <w:r w:rsidR="00B54A72" w:rsidRPr="000C4B67">
        <w:rPr>
          <w:rFonts w:ascii="Traditional Arabic" w:hAnsi="Traditional Arabic" w:cs="Traditional Arabic"/>
          <w:sz w:val="36"/>
          <w:szCs w:val="36"/>
          <w:rtl/>
        </w:rPr>
        <w:t xml:space="preserve"> هو الرسول </w:t>
      </w:r>
      <w:r w:rsidRPr="000C4B67">
        <w:rPr>
          <w:rFonts w:ascii="Traditional Arabic" w:hAnsi="Traditional Arabic" w:cs="Traditional Arabic" w:hint="cs"/>
          <w:sz w:val="36"/>
          <w:szCs w:val="36"/>
        </w:rPr>
        <w:sym w:font="AGA Arabesque" w:char="F072"/>
      </w:r>
      <w:r w:rsidR="00B54A72" w:rsidRPr="000C4B67">
        <w:rPr>
          <w:rFonts w:ascii="Traditional Arabic" w:hAnsi="Traditional Arabic" w:cs="Traditional Arabic"/>
          <w:sz w:val="36"/>
          <w:szCs w:val="36"/>
          <w:rtl/>
        </w:rPr>
        <w:t xml:space="preserve"> و ليس الكتب الموجودة في أيدي أهل الكتاب .</w:t>
      </w: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hint="cs"/>
          <w:sz w:val="36"/>
          <w:szCs w:val="36"/>
          <w:rtl/>
        </w:rPr>
        <w:t xml:space="preserve">لكن : </w:t>
      </w:r>
      <w:r w:rsidR="00B54A72" w:rsidRPr="000C4B67">
        <w:rPr>
          <w:rFonts w:ascii="Traditional Arabic" w:hAnsi="Traditional Arabic" w:cs="Traditional Arabic"/>
          <w:sz w:val="36"/>
          <w:szCs w:val="36"/>
          <w:rtl/>
        </w:rPr>
        <w:t>دعنا نفترض جدلاً - أقول جدلاً - أن الرسول عليه الصلاة و السلام و القرآن الكريم قد شهدا للكتاب المقدس بالأصالة و عدم التحريف ، هنا يبرز السؤال : أي كتاب مقدس شهدا له ؟؟</w:t>
      </w:r>
    </w:p>
    <w:p w:rsidR="00B54A72" w:rsidRPr="000C4B67" w:rsidRDefault="00B34199"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هل هو الكتاب المقدس للكنيسة الأرثوذكسية القبطية ؟</w:t>
      </w:r>
      <w:r w:rsidR="00B54A72"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أم الأرثوذكسية اليونانية ؟</w:t>
      </w:r>
      <w:r w:rsidR="00B54A72"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أم الكاثوليكية الرومانية ؟</w:t>
      </w:r>
      <w:r w:rsidR="00B54A72"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أم السيريانية ؟</w:t>
      </w:r>
      <w:r w:rsidR="00B54A72"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أم الأثيوبية ؟</w:t>
      </w:r>
      <w:r w:rsidR="00B54A72"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أم ربما هو الكتاب المقدس للكنيسة البروتستانتية ؟</w:t>
      </w:r>
      <w:r w:rsidR="00B54A72"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و لكل كنيسةٍ كتابٌ مقدسٌ !</w:t>
      </w:r>
    </w:p>
    <w:p w:rsidR="00B54A72" w:rsidRPr="000C4B67" w:rsidRDefault="00B34199"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 xml:space="preserve">حسنُ ، دعنا نعود لكاتب المقال مرة أخري ، و هذه المرة لنناقش اعتراضه على كون أهل الكتاب يعرفون الرسول عليه الصلاة و السلام كما يعرفون أبنائهم و الرد - ببساطة - هو شهادة حبر إسرائيلي جليل معاصر للرسول في مقام عبد الله بن سلام و الذي شهد له يهود المدينة بالعلم ، بل و الرياسة في العلم ، و كذلك دخول الآلاف المؤلفة من النصارى في الإسلام من أهل مصر و الشام و العراق على أيدي الفاتحين المسلمين و لم يكن هذا إلا لأنهم وجدوا هذا تحقيقاً للنبوءات التي علموها من كتابهم (رغم تحريف العديد من المواضع فيه) و اقرأ إن شئت كتبهم التي فصلوا و شرحوا هذه النبوءات بدءاً من (الدين و الدولة) لابن ربان الطبري و </w:t>
      </w:r>
      <w:r w:rsidR="00B54A72" w:rsidRPr="000C4B67">
        <w:rPr>
          <w:rFonts w:ascii="Traditional Arabic" w:hAnsi="Traditional Arabic" w:cs="Traditional Arabic" w:hint="cs"/>
          <w:sz w:val="36"/>
          <w:szCs w:val="36"/>
          <w:rtl/>
        </w:rPr>
        <w:t>انتهاءً</w:t>
      </w:r>
      <w:r w:rsidR="00B54A72" w:rsidRPr="000C4B67">
        <w:rPr>
          <w:rFonts w:ascii="Traditional Arabic" w:hAnsi="Traditional Arabic" w:cs="Traditional Arabic"/>
          <w:sz w:val="36"/>
          <w:szCs w:val="36"/>
          <w:rtl/>
        </w:rPr>
        <w:t xml:space="preserve"> بكتاب (محمد في الكتاب المقدس) لعبد الأحد داود (بنجامين كلداني سابقاً) . و من المعاصرين الذين يعرفونه كما يعرفون أبنائهم محمد زكي النجار صاحب كتاب (المنارات الساطعة في ظلمات الدنيا الحالكة) و كان أسقفاً مصرياً بطهطا و الدكتور إبراهيم خليل محمد صاحب كتاب (محمد في التوراة و الإنجيل و القرآن) و كان قسيساً مصرياً أسلم و أبناؤه الأربعة في منتصف القرن العشرين و واصف سليمان الراعي صاحب كتاب (كنت نصرانياً) و غيرهم ..</w:t>
      </w:r>
    </w:p>
    <w:p w:rsidR="002D2188" w:rsidRPr="000C4B67" w:rsidRDefault="00B54A72" w:rsidP="0076475D">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هؤلاء هم الذين أتاهم الله الكتاب و يعرفونه كما يعرفون أبنائهم و ليسوا من المعاندين ككا</w:t>
      </w:r>
      <w:r w:rsidR="0076475D">
        <w:rPr>
          <w:rFonts w:ascii="Traditional Arabic" w:hAnsi="Traditional Arabic" w:cs="Traditional Arabic"/>
          <w:sz w:val="36"/>
          <w:szCs w:val="36"/>
          <w:rtl/>
        </w:rPr>
        <w:t>تب هذا المقال نرجو له الهداية .</w:t>
      </w:r>
    </w:p>
    <w:p w:rsidR="00B54A72" w:rsidRPr="008878E2" w:rsidRDefault="008878E2" w:rsidP="004D0F24">
      <w:pPr>
        <w:autoSpaceDE w:val="0"/>
        <w:autoSpaceDN w:val="0"/>
        <w:adjustRightInd w:val="0"/>
        <w:spacing w:after="0" w:line="240" w:lineRule="auto"/>
        <w:jc w:val="both"/>
        <w:rPr>
          <w:rFonts w:ascii="Traditional Arabic" w:hAnsi="Traditional Arabic" w:cs="Traditional Arabic"/>
          <w:b/>
          <w:bCs/>
          <w:sz w:val="44"/>
          <w:szCs w:val="44"/>
          <w:rtl/>
        </w:rPr>
      </w:pPr>
      <w:r w:rsidRPr="008878E2">
        <w:rPr>
          <w:rFonts w:ascii="Traditional Arabic" w:hAnsi="Traditional Arabic" w:cs="Traditional Arabic" w:hint="cs"/>
          <w:b/>
          <w:bCs/>
          <w:sz w:val="44"/>
          <w:szCs w:val="44"/>
          <w:rtl/>
        </w:rPr>
        <w:t>المطلب الثالث عشر :</w:t>
      </w:r>
      <w:r w:rsidR="004D0F24">
        <w:rPr>
          <w:rFonts w:ascii="Traditional Arabic" w:hAnsi="Traditional Arabic" w:cs="Traditional Arabic" w:hint="cs"/>
          <w:b/>
          <w:bCs/>
          <w:sz w:val="44"/>
          <w:szCs w:val="44"/>
          <w:rtl/>
        </w:rPr>
        <w:t xml:space="preserve"> </w:t>
      </w:r>
      <w:r w:rsidR="00B54A72" w:rsidRPr="008878E2">
        <w:rPr>
          <w:rFonts w:ascii="Traditional Arabic" w:hAnsi="Traditional Arabic" w:cs="Traditional Arabic"/>
          <w:b/>
          <w:bCs/>
          <w:sz w:val="44"/>
          <w:szCs w:val="44"/>
          <w:rtl/>
        </w:rPr>
        <w:t>ما معنى (حتى يقيموا التوراة و الإنجيل) ؟؟</w:t>
      </w:r>
    </w:p>
    <w:p w:rsidR="00B54A72" w:rsidRPr="000C4B67" w:rsidRDefault="002D2188" w:rsidP="0076475D">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يقول الله تعالى </w:t>
      </w:r>
      <w:r w:rsidR="0076475D">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 xml:space="preserve"> قل يا أهل الكتاب لستم على شيء حتى تقيموا التوراة والإنجيل وما أنزل إليكم من ربكم وليزيدن كثيرا منهم ما أنزل إليك من ربك طغيانا وك</w:t>
      </w:r>
      <w:r w:rsidRPr="000C4B67">
        <w:rPr>
          <w:rFonts w:ascii="Traditional Arabic" w:hAnsi="Traditional Arabic" w:cs="Traditional Arabic"/>
          <w:sz w:val="36"/>
          <w:szCs w:val="36"/>
          <w:rtl/>
        </w:rPr>
        <w:t xml:space="preserve">فرا فلا تأس على القوم الفاسقين </w:t>
      </w:r>
      <w:r w:rsidR="0076475D">
        <w:rPr>
          <w:rFonts w:ascii="Traditional Arabic" w:hAnsi="Traditional Arabic" w:cs="Traditional Arabic" w:hint="cs"/>
          <w:sz w:val="36"/>
          <w:szCs w:val="36"/>
          <w:rtl/>
        </w:rPr>
        <w:t>}[المائدة:68]</w:t>
      </w:r>
      <w:r w:rsidR="00B54A72" w:rsidRPr="000C4B67">
        <w:rPr>
          <w:rFonts w:ascii="Traditional Arabic" w:hAnsi="Traditional Arabic" w:cs="Traditional Arabic"/>
          <w:sz w:val="36"/>
          <w:szCs w:val="36"/>
          <w:rtl/>
        </w:rPr>
        <w:t xml:space="preserve"> وإشكالي في كون الله عز وجل أخبر عن أهل الكتاب أنهم ليسو</w:t>
      </w:r>
      <w:r w:rsidR="0076475D">
        <w:rPr>
          <w:rFonts w:ascii="Traditional Arabic" w:hAnsi="Traditional Arabic" w:cs="Traditional Arabic" w:hint="cs"/>
          <w:sz w:val="36"/>
          <w:szCs w:val="36"/>
          <w:rtl/>
        </w:rPr>
        <w:t>ا</w:t>
      </w:r>
      <w:r w:rsidR="00B54A72" w:rsidRPr="000C4B67">
        <w:rPr>
          <w:rFonts w:ascii="Traditional Arabic" w:hAnsi="Traditional Arabic" w:cs="Traditional Arabic"/>
          <w:sz w:val="36"/>
          <w:szCs w:val="36"/>
          <w:rtl/>
        </w:rPr>
        <w:t xml:space="preserve"> على شيء حتى يقيموا التوراة والإنجيل ومعلوم أن القرآن نسخ الكتب السابقة والخطاب كان موجها في الآية لمن هم في زمن النبي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hint="cs"/>
          <w:sz w:val="36"/>
          <w:szCs w:val="36"/>
          <w:rtl/>
        </w:rPr>
        <w:t xml:space="preserve"> .</w:t>
      </w:r>
    </w:p>
    <w:p w:rsidR="00B54A72" w:rsidRPr="000C4B67" w:rsidRDefault="002D218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hint="cs"/>
          <w:sz w:val="36"/>
          <w:szCs w:val="36"/>
          <w:rtl/>
        </w:rPr>
        <w:t xml:space="preserve">الجواب : </w:t>
      </w:r>
      <w:r w:rsidRPr="000C4B67">
        <w:rPr>
          <w:rFonts w:ascii="Traditional Arabic" w:hAnsi="Traditional Arabic" w:cs="Traditional Arabic" w:hint="cs"/>
          <w:sz w:val="36"/>
          <w:szCs w:val="36"/>
          <w:rtl/>
        </w:rPr>
        <w:t xml:space="preserve">تم شرح معنى الآية والرد على ما فهموا منها في خلال الشبهات السابقة ونختصر : </w:t>
      </w:r>
      <w:r w:rsidR="00B54A72" w:rsidRPr="000C4B67">
        <w:rPr>
          <w:rFonts w:ascii="Traditional Arabic" w:hAnsi="Traditional Arabic" w:cs="Traditional Arabic"/>
          <w:sz w:val="36"/>
          <w:szCs w:val="36"/>
          <w:rtl/>
        </w:rPr>
        <w:t>المقصود بالتوراة و الإنجيل هنا هي الكتب قبل التبديل و التحريف فلا سبيل لإقامتها إلا بالرجوع إلى القرآن الكريم المهيمن الذي يشهد لما أنزله الله فيهما و يشهد على ما حرفه الناس فيهما و هذا ما أخبرنا به الله في سورة المائدة في قوله تعالى "مهيمناً عليه" فما وافق القرآن هو صدق أنزله الله و ما خالفه كذب و ما لم يوافقه و لم يخالفه نتوقف فيه فلا نصدقه و لا نكذبه</w:t>
      </w:r>
      <w:r w:rsidR="00B54A72" w:rsidRPr="000C4B67">
        <w:rPr>
          <w:rFonts w:ascii="Traditional Arabic" w:hAnsi="Traditional Arabic" w:cs="Traditional Arabic" w:hint="cs"/>
          <w:sz w:val="36"/>
          <w:szCs w:val="36"/>
          <w:rtl/>
        </w:rPr>
        <w:t xml:space="preserve"> ، </w:t>
      </w:r>
      <w:r w:rsidR="00B54A72" w:rsidRPr="000C4B67">
        <w:rPr>
          <w:rFonts w:ascii="Traditional Arabic" w:hAnsi="Traditional Arabic" w:cs="Traditional Arabic"/>
          <w:sz w:val="36"/>
          <w:szCs w:val="36"/>
          <w:rtl/>
        </w:rPr>
        <w:t>أما المقصود بقوله تعالى "وما أنزل إليكم من ربكم" فهو القرآن الكريم فهم ليسوا على شيئ حتى يقيموا التوراة الصحيحة و الإنجيل الصحيح و القرآن المنزل و هذا كله لا يمكن بلوغه إلا بالقرآن المصدق المهيمن .</w:t>
      </w:r>
    </w:p>
    <w:p w:rsidR="00B54A72" w:rsidRPr="000C4B67" w:rsidRDefault="002D2188" w:rsidP="00E15A4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قال </w:t>
      </w:r>
      <w:r w:rsidR="00B54A72" w:rsidRPr="000C4B67">
        <w:rPr>
          <w:rFonts w:ascii="Traditional Arabic" w:hAnsi="Traditional Arabic" w:cs="Traditional Arabic"/>
          <w:sz w:val="36"/>
          <w:szCs w:val="36"/>
          <w:rtl/>
        </w:rPr>
        <w:t>ابن حزم</w:t>
      </w:r>
      <w:r w:rsidRPr="000C4B67">
        <w:rPr>
          <w:rFonts w:ascii="Traditional Arabic" w:hAnsi="Traditional Arabic" w:cs="Traditional Arabic" w:hint="cs"/>
          <w:sz w:val="36"/>
          <w:szCs w:val="36"/>
          <w:rtl/>
        </w:rPr>
        <w:t xml:space="preserve"> </w:t>
      </w:r>
      <w:r w:rsidR="00E15A4B">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481"/>
      </w:r>
      <w:r w:rsidR="00E15A4B">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w:t>
      </w: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 xml:space="preserve">وأما قول الله عز وجل </w:t>
      </w:r>
      <w:r w:rsidR="00E15A4B">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 xml:space="preserve"> يا أهل الكتاب لستم على شيء حتى تقيموا التوراة والإنجيل وما أنزل إليكم من ربكم </w:t>
      </w:r>
      <w:r w:rsidR="00E15A4B">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 xml:space="preserve"> فحق لا مرية فيه وهكذا نقول ولا سبيل لهم إلى إقامتها أبداً لرفع ما أسقطوا منها فليسوا على شيء إلا بالإيمان بمحمد </w:t>
      </w:r>
      <w:r w:rsidR="00E15A4B">
        <w:rPr>
          <w:rFonts w:ascii="Traditional Arabic" w:hAnsi="Traditional Arabic" w:cs="Traditional Arabic"/>
          <w:sz w:val="36"/>
          <w:szCs w:val="36"/>
        </w:rPr>
        <w:sym w:font="AGA Arabesque" w:char="F072"/>
      </w:r>
      <w:r w:rsidR="00E15A4B">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 xml:space="preserve">فيكونون حينئذ مقيمين للتوراة والإنجيل كلهم يؤمنون حينئذ بما أنزل الله منهما وجد أو عدم ويكذبون بما يدل فيهما مما لم ينزله الله تعالى فيهما وهذه هي إقامتهما حقاً فلاح صدق قولنا موافقاً لنص الآية بلا تأويل </w:t>
      </w:r>
      <w:r w:rsidR="00B54A72" w:rsidRPr="000C4B67">
        <w:rPr>
          <w:rFonts w:ascii="Traditional Arabic" w:hAnsi="Traditional Arabic" w:cs="Traditional Arabic" w:hint="cs"/>
          <w:sz w:val="36"/>
          <w:szCs w:val="36"/>
          <w:rtl/>
        </w:rPr>
        <w:t>.</w:t>
      </w:r>
    </w:p>
    <w:p w:rsidR="008878E2" w:rsidRDefault="008878E2" w:rsidP="00E81263">
      <w:pPr>
        <w:autoSpaceDE w:val="0"/>
        <w:autoSpaceDN w:val="0"/>
        <w:adjustRightInd w:val="0"/>
        <w:spacing w:after="0" w:line="240" w:lineRule="auto"/>
        <w:jc w:val="both"/>
        <w:rPr>
          <w:rFonts w:ascii="Traditional Arabic" w:hAnsi="Traditional Arabic" w:cs="Traditional Arabic"/>
          <w:sz w:val="36"/>
          <w:szCs w:val="36"/>
          <w:rtl/>
        </w:rPr>
      </w:pPr>
      <w:r w:rsidRPr="008878E2">
        <w:rPr>
          <w:rFonts w:ascii="Traditional Arabic" w:hAnsi="Traditional Arabic" w:cs="Traditional Arabic" w:hint="cs"/>
          <w:b/>
          <w:bCs/>
          <w:sz w:val="44"/>
          <w:szCs w:val="44"/>
          <w:rtl/>
        </w:rPr>
        <w:t xml:space="preserve">المطلب الرابع عشر : </w:t>
      </w:r>
      <w:r w:rsidR="00B54A72" w:rsidRPr="008878E2">
        <w:rPr>
          <w:rFonts w:ascii="Traditional Arabic" w:hAnsi="Traditional Arabic" w:cs="Traditional Arabic"/>
          <w:b/>
          <w:bCs/>
          <w:sz w:val="36"/>
          <w:szCs w:val="36"/>
          <w:rtl/>
        </w:rPr>
        <w:t>ما معنى الاية ({فإن كنت في شك مما أنزلنا إليك فاسأل الذين يقرؤون الكتاب من قبلك</w:t>
      </w:r>
      <w:r w:rsidR="00B54A72" w:rsidRPr="008878E2">
        <w:rPr>
          <w:rFonts w:ascii="Traditional Arabic" w:hAnsi="Traditional Arabic" w:cs="Traditional Arabic" w:hint="cs"/>
          <w:b/>
          <w:bCs/>
          <w:sz w:val="36"/>
          <w:szCs w:val="36"/>
          <w:rtl/>
        </w:rPr>
        <w:t xml:space="preserve"> } </w:t>
      </w:r>
      <w:r w:rsidR="00E15A4B" w:rsidRPr="008878E2">
        <w:rPr>
          <w:rFonts w:ascii="Traditional Arabic" w:hAnsi="Traditional Arabic" w:cs="Traditional Arabic" w:hint="cs"/>
          <w:b/>
          <w:bCs/>
          <w:sz w:val="36"/>
          <w:szCs w:val="36"/>
          <w:rtl/>
        </w:rPr>
        <w:t>[</w:t>
      </w:r>
      <w:r w:rsidR="00B54A72" w:rsidRPr="008878E2">
        <w:rPr>
          <w:rFonts w:ascii="Traditional Arabic" w:hAnsi="Traditional Arabic" w:cs="Traditional Arabic"/>
          <w:b/>
          <w:bCs/>
          <w:sz w:val="36"/>
          <w:szCs w:val="36"/>
          <w:rtl/>
        </w:rPr>
        <w:t xml:space="preserve">يونس </w:t>
      </w:r>
      <w:r w:rsidR="00E15A4B" w:rsidRPr="008878E2">
        <w:rPr>
          <w:rFonts w:ascii="Traditional Arabic" w:hAnsi="Traditional Arabic" w:cs="Traditional Arabic" w:hint="cs"/>
          <w:b/>
          <w:bCs/>
          <w:sz w:val="36"/>
          <w:szCs w:val="36"/>
          <w:rtl/>
        </w:rPr>
        <w:t>:</w:t>
      </w:r>
      <w:r w:rsidR="00B54A72" w:rsidRPr="008878E2">
        <w:rPr>
          <w:rFonts w:ascii="Traditional Arabic" w:hAnsi="Traditional Arabic" w:cs="Traditional Arabic"/>
          <w:b/>
          <w:bCs/>
          <w:sz w:val="36"/>
          <w:szCs w:val="36"/>
          <w:rtl/>
        </w:rPr>
        <w:t xml:space="preserve"> 94</w:t>
      </w:r>
      <w:r w:rsidR="00E15A4B" w:rsidRPr="008878E2">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w:t>
      </w:r>
      <w:r>
        <w:rPr>
          <w:rFonts w:ascii="Traditional Arabic" w:hAnsi="Traditional Arabic" w:cs="Traditional Arabic" w:hint="cs"/>
          <w:sz w:val="36"/>
          <w:szCs w:val="36"/>
          <w:rtl/>
        </w:rPr>
        <w:t xml:space="preserve"> </w:t>
      </w:r>
    </w:p>
    <w:p w:rsidR="00B54A72" w:rsidRPr="000C4B67" w:rsidRDefault="00B54A72" w:rsidP="008878E2">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ي</w:t>
      </w:r>
      <w:r w:rsidRPr="000C4B67">
        <w:rPr>
          <w:rFonts w:ascii="Traditional Arabic" w:hAnsi="Traditional Arabic" w:cs="Traditional Arabic"/>
          <w:sz w:val="36"/>
          <w:szCs w:val="36"/>
          <w:rtl/>
        </w:rPr>
        <w:t>قول</w:t>
      </w:r>
      <w:r w:rsidRPr="000C4B67">
        <w:rPr>
          <w:rFonts w:ascii="Traditional Arabic" w:hAnsi="Traditional Arabic" w:cs="Traditional Arabic" w:hint="cs"/>
          <w:sz w:val="36"/>
          <w:szCs w:val="36"/>
          <w:rtl/>
        </w:rPr>
        <w:t>ون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 xml:space="preserve">هذه </w:t>
      </w:r>
      <w:r w:rsidRPr="000C4B67">
        <w:rPr>
          <w:rFonts w:ascii="Traditional Arabic" w:hAnsi="Traditional Arabic" w:cs="Traditional Arabic"/>
          <w:sz w:val="36"/>
          <w:szCs w:val="36"/>
          <w:rtl/>
        </w:rPr>
        <w:t>ال</w:t>
      </w:r>
      <w:r w:rsidRPr="000C4B67">
        <w:rPr>
          <w:rFonts w:ascii="Traditional Arabic" w:hAnsi="Traditional Arabic" w:cs="Traditional Arabic" w:hint="cs"/>
          <w:sz w:val="36"/>
          <w:szCs w:val="36"/>
          <w:rtl/>
        </w:rPr>
        <w:t>آ</w:t>
      </w:r>
      <w:r w:rsidRPr="000C4B67">
        <w:rPr>
          <w:rFonts w:ascii="Traditional Arabic" w:hAnsi="Traditional Arabic" w:cs="Traditional Arabic"/>
          <w:sz w:val="36"/>
          <w:szCs w:val="36"/>
          <w:rtl/>
        </w:rPr>
        <w:t xml:space="preserve">ية </w:t>
      </w:r>
      <w:r w:rsidRPr="000C4B67">
        <w:rPr>
          <w:rFonts w:ascii="Traditional Arabic" w:hAnsi="Traditional Arabic" w:cs="Traditional Arabic" w:hint="cs"/>
          <w:sz w:val="36"/>
          <w:szCs w:val="36"/>
          <w:rtl/>
        </w:rPr>
        <w:t>ت</w:t>
      </w:r>
      <w:r w:rsidRPr="000C4B67">
        <w:rPr>
          <w:rFonts w:ascii="Traditional Arabic" w:hAnsi="Traditional Arabic" w:cs="Traditional Arabic"/>
          <w:sz w:val="36"/>
          <w:szCs w:val="36"/>
          <w:rtl/>
        </w:rPr>
        <w:t xml:space="preserve">خبر محمد </w:t>
      </w:r>
      <w:r w:rsidR="002D2188" w:rsidRPr="000C4B67">
        <w:rPr>
          <w:rFonts w:ascii="Traditional Arabic" w:hAnsi="Traditional Arabic" w:cs="Traditional Arabic" w:hint="cs"/>
          <w:sz w:val="36"/>
          <w:szCs w:val="36"/>
        </w:rPr>
        <w:sym w:font="AGA Arabesque" w:char="F072"/>
      </w:r>
      <w:r w:rsidR="002D2188" w:rsidRPr="000C4B67">
        <w:rPr>
          <w:rFonts w:ascii="Traditional Arabic" w:hAnsi="Traditional Arabic" w:cs="Traditional Arabic" w:hint="cs"/>
          <w:sz w:val="36"/>
          <w:szCs w:val="36"/>
          <w:rtl/>
        </w:rPr>
        <w:t xml:space="preserve"> </w:t>
      </w:r>
      <w:r w:rsidRPr="000C4B67">
        <w:rPr>
          <w:rFonts w:ascii="Traditional Arabic" w:hAnsi="Traditional Arabic" w:cs="Traditional Arabic" w:hint="cs"/>
          <w:sz w:val="36"/>
          <w:szCs w:val="36"/>
          <w:rtl/>
        </w:rPr>
        <w:t xml:space="preserve"> للاحتكام</w:t>
      </w:r>
      <w:r w:rsidRPr="000C4B67">
        <w:rPr>
          <w:rFonts w:ascii="Traditional Arabic" w:hAnsi="Traditional Arabic" w:cs="Traditional Arabic"/>
          <w:sz w:val="36"/>
          <w:szCs w:val="36"/>
          <w:rtl/>
        </w:rPr>
        <w:t xml:space="preserve"> لكتبهم</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w:t>
      </w:r>
      <w:r w:rsidRPr="000C4B67">
        <w:rPr>
          <w:rFonts w:ascii="Traditional Arabic" w:hAnsi="Traditional Arabic" w:cs="Traditional Arabic"/>
          <w:sz w:val="36"/>
          <w:szCs w:val="36"/>
          <w:rtl/>
        </w:rPr>
        <w:t>ما المراد بال</w:t>
      </w:r>
      <w:r w:rsidRPr="000C4B67">
        <w:rPr>
          <w:rFonts w:ascii="Traditional Arabic" w:hAnsi="Traditional Arabic" w:cs="Traditional Arabic" w:hint="cs"/>
          <w:sz w:val="36"/>
          <w:szCs w:val="36"/>
          <w:rtl/>
        </w:rPr>
        <w:t>آ</w:t>
      </w:r>
      <w:r w:rsidRPr="000C4B67">
        <w:rPr>
          <w:rFonts w:ascii="Traditional Arabic" w:hAnsi="Traditional Arabic" w:cs="Traditional Arabic"/>
          <w:sz w:val="36"/>
          <w:szCs w:val="36"/>
          <w:rtl/>
        </w:rPr>
        <w:t>ية ؟</w:t>
      </w:r>
    </w:p>
    <w:p w:rsidR="00B54A72" w:rsidRPr="000C4B67" w:rsidRDefault="002D2188" w:rsidP="00E15A4B">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rPr>
        <w:t xml:space="preserve">        تم التفصيل في شرح الآية والرد على الشبهة التنصيرية خلال الشبهات السابقة حول المسيحية و نختصر : </w:t>
      </w:r>
      <w:r w:rsidR="00B54A72" w:rsidRPr="000C4B67">
        <w:rPr>
          <w:rFonts w:ascii="Traditional Arabic" w:hAnsi="Traditional Arabic" w:cs="Traditional Arabic" w:hint="cs"/>
          <w:sz w:val="36"/>
          <w:szCs w:val="36"/>
          <w:rtl/>
          <w:lang w:bidi="ar-SY"/>
        </w:rPr>
        <w:t>لفظة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تفيد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تحقق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لوقوع</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الشك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النبي</w:t>
      </w:r>
      <w:r w:rsidR="00B54A72"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sz w:val="36"/>
          <w:szCs w:val="36"/>
          <w:lang w:bidi="ar-SY"/>
        </w:rPr>
        <w:sym w:font="AGA Arabesque" w:char="F072"/>
      </w: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إذ</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يعلق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المحال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بـ</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w:t>
      </w:r>
      <w:r w:rsidR="00B54A72" w:rsidRPr="000C4B67">
        <w:rPr>
          <w:rFonts w:ascii="Traditional Arabic" w:hAnsi="Traditional Arabic" w:cs="Traditional Arabic"/>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قوله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تعالى</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قُلْ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(أي يا محمد) 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لِلرَّحْمَنِ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فَأَنَا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الْعَابِدِينَ</w:t>
      </w:r>
      <w:r w:rsidR="00B54A72" w:rsidRPr="000C4B67">
        <w:rPr>
          <w:rFonts w:ascii="Traditional Arabic" w:hAnsi="Traditional Arabic" w:cs="Traditional Arabic"/>
          <w:sz w:val="36"/>
          <w:szCs w:val="36"/>
          <w:rtl/>
          <w:lang w:bidi="ar-SY"/>
        </w:rPr>
        <w:t xml:space="preserve">} </w:t>
      </w:r>
      <w:r w:rsidR="00E15A4B">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الزخرف</w:t>
      </w:r>
      <w:r w:rsidR="00E15A4B">
        <w:rPr>
          <w:rFonts w:ascii="Traditional Arabic" w:hAnsi="Traditional Arabic" w:cs="Traditional Arabic"/>
          <w:sz w:val="36"/>
          <w:szCs w:val="36"/>
          <w:rtl/>
          <w:lang w:bidi="ar-SY"/>
        </w:rPr>
        <w:t>:81</w:t>
      </w:r>
      <w:r w:rsidR="00E15A4B">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وقوله</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وَإِن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كَبُرَ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(يا محمد) إِعْرَاضُهُمْ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اسْتَطَعْتَ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تَبْتَغِيَ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نَفَقاً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الأَرْضِ</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سُلَّماً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السَّمَاء</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فَتَأْتِيَهُم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بِآيَةٍ</w:t>
      </w:r>
      <w:r w:rsidR="00B54A72" w:rsidRPr="000C4B67">
        <w:rPr>
          <w:rFonts w:ascii="Traditional Arabic" w:hAnsi="Traditional Arabic" w:cs="Traditional Arabic"/>
          <w:sz w:val="36"/>
          <w:szCs w:val="36"/>
          <w:rtl/>
          <w:lang w:bidi="ar-SY"/>
        </w:rPr>
        <w:t xml:space="preserve">} </w:t>
      </w:r>
      <w:r w:rsidR="00E15A4B">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الأنعام</w:t>
      </w:r>
      <w:r w:rsidR="00B54A72" w:rsidRPr="000C4B67">
        <w:rPr>
          <w:rFonts w:ascii="Traditional Arabic" w:hAnsi="Traditional Arabic" w:cs="Traditional Arabic"/>
          <w:sz w:val="36"/>
          <w:szCs w:val="36"/>
          <w:rtl/>
          <w:lang w:bidi="ar-SY"/>
        </w:rPr>
        <w:t>: 35</w:t>
      </w:r>
      <w:r w:rsidR="00E15A4B">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w:t>
      </w:r>
      <w:r w:rsidR="00B54A72" w:rsidRPr="000C4B67">
        <w:rPr>
          <w:rFonts w:ascii="Traditional Arabic" w:hAnsi="Traditional Arabic" w:cs="Traditional Arabic" w:hint="cs"/>
          <w:sz w:val="36"/>
          <w:szCs w:val="36"/>
          <w:rtl/>
          <w:lang w:bidi="ar-SY"/>
        </w:rPr>
        <w:t xml:space="preserve"> وقد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فسر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العلماء</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مقصود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الآية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بقولين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يكمل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أحدهما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الآخر</w:t>
      </w:r>
      <w:r w:rsidR="00B54A72" w:rsidRPr="000C4B67">
        <w:rPr>
          <w:rFonts w:ascii="Traditional Arabic" w:hAnsi="Traditional Arabic" w:cs="Traditional Arabic"/>
          <w:sz w:val="36"/>
          <w:szCs w:val="36"/>
          <w:rtl/>
          <w:lang w:bidi="ar-SY"/>
        </w:rPr>
        <w:t>:</w:t>
      </w:r>
    </w:p>
    <w:p w:rsidR="00B54A72" w:rsidRPr="000C4B67" w:rsidRDefault="002D2188" w:rsidP="00E15A4B">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الأول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المقصود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بالسؤال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المؤمنون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أهل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الكتاب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كعبد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سلام،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وهو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ابن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عباس</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رضي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عنهما</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الذين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أدركوا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محمداً</w:t>
      </w:r>
      <w:r w:rsidR="00B54A72"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sz w:val="36"/>
          <w:szCs w:val="36"/>
          <w:lang w:bidi="ar-SY"/>
        </w:rPr>
        <w:sym w:font="AGA Arabesque" w:char="F072"/>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أهل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الكتاب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فآمنوا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به</w:t>
      </w:r>
      <w:r w:rsidR="00B54A72" w:rsidRPr="000C4B67">
        <w:rPr>
          <w:rFonts w:ascii="Traditional Arabic" w:hAnsi="Traditional Arabic" w:cs="Traditional Arabic"/>
          <w:sz w:val="36"/>
          <w:szCs w:val="36"/>
          <w:rtl/>
          <w:lang w:bidi="ar-SY"/>
        </w:rPr>
        <w:t xml:space="preserve"> .. </w:t>
      </w:r>
      <w:r w:rsidR="00B54A72" w:rsidRPr="000C4B67">
        <w:rPr>
          <w:rFonts w:ascii="Traditional Arabic" w:hAnsi="Traditional Arabic" w:cs="Traditional Arabic" w:hint="cs"/>
          <w:sz w:val="36"/>
          <w:szCs w:val="36"/>
          <w:rtl/>
          <w:lang w:bidi="ar-SY"/>
        </w:rPr>
        <w:t>فاسألهم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كنت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شك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بأنك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مكتوب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عندهم</w:t>
      </w:r>
      <w:r w:rsidR="00B54A72" w:rsidRPr="000C4B67">
        <w:rPr>
          <w:rFonts w:ascii="Traditional Arabic" w:hAnsi="Traditional Arabic" w:cs="Traditional Arabic"/>
          <w:sz w:val="36"/>
          <w:szCs w:val="36"/>
          <w:rtl/>
          <w:lang w:bidi="ar-SY"/>
        </w:rPr>
        <w:t>)</w:t>
      </w:r>
      <w:r w:rsidRPr="000C4B67">
        <w:rPr>
          <w:rFonts w:ascii="Traditional Arabic" w:hAnsi="Traditional Arabic" w:cs="Traditional Arabic" w:hint="cs"/>
          <w:sz w:val="36"/>
          <w:szCs w:val="36"/>
          <w:rtl/>
          <w:lang w:bidi="ar-SY"/>
        </w:rPr>
        <w:t xml:space="preserve"> </w:t>
      </w:r>
      <w:r w:rsidR="00E15A4B">
        <w:rPr>
          <w:rFonts w:ascii="Traditional Arabic" w:hAnsi="Traditional Arabic" w:cs="Traditional Arabic" w:hint="cs"/>
          <w:sz w:val="36"/>
          <w:szCs w:val="36"/>
          <w:rtl/>
          <w:lang w:bidi="ar-SY"/>
        </w:rPr>
        <w:t>(</w:t>
      </w:r>
      <w:r w:rsidRPr="000C4B67">
        <w:rPr>
          <w:rStyle w:val="a7"/>
          <w:rFonts w:ascii="Traditional Arabic" w:hAnsi="Traditional Arabic" w:cs="Traditional Arabic"/>
          <w:sz w:val="36"/>
          <w:szCs w:val="36"/>
          <w:rtl/>
          <w:lang w:bidi="ar-SY"/>
        </w:rPr>
        <w:footnoteReference w:id="482"/>
      </w:r>
      <w:r w:rsidR="00E15A4B">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w:t>
      </w:r>
    </w:p>
    <w:p w:rsidR="00B54A72" w:rsidRPr="000C4B67" w:rsidRDefault="002D2188" w:rsidP="00E15A4B">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الثاني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المقصود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الآية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ليس</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أمر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النبي</w:t>
      </w:r>
      <w:r w:rsidR="00B54A72"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sz w:val="36"/>
          <w:szCs w:val="36"/>
          <w:lang w:bidi="ar-SY"/>
        </w:rPr>
        <w:sym w:font="AGA Arabesque" w:char="F072"/>
      </w: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بالسؤال،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الخطاب</w:t>
      </w:r>
      <w:r w:rsidR="00B54A72" w:rsidRPr="000C4B67">
        <w:rPr>
          <w:rFonts w:ascii="Traditional Arabic" w:hAnsi="Traditional Arabic" w:cs="Traditional Arabic"/>
          <w:sz w:val="36"/>
          <w:szCs w:val="36"/>
          <w:rtl/>
          <w:lang w:bidi="ar-SY"/>
        </w:rPr>
        <w:t xml:space="preserve"> -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ظاهره</w:t>
      </w:r>
      <w:r w:rsidR="00B54A72" w:rsidRPr="000C4B67">
        <w:rPr>
          <w:rFonts w:ascii="Traditional Arabic" w:hAnsi="Traditional Arabic" w:cs="Traditional Arabic"/>
          <w:sz w:val="36"/>
          <w:szCs w:val="36"/>
          <w:rtl/>
          <w:lang w:bidi="ar-SY"/>
        </w:rPr>
        <w:t xml:space="preserve"> - </w:t>
      </w:r>
      <w:r w:rsidR="00B54A72" w:rsidRPr="000C4B67">
        <w:rPr>
          <w:rFonts w:ascii="Traditional Arabic" w:hAnsi="Traditional Arabic" w:cs="Traditional Arabic" w:hint="cs"/>
          <w:sz w:val="36"/>
          <w:szCs w:val="36"/>
          <w:rtl/>
          <w:lang w:bidi="ar-SY"/>
        </w:rPr>
        <w:t>للنبي</w:t>
      </w:r>
      <w:r w:rsidR="00B54A72"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sz w:val="36"/>
          <w:szCs w:val="36"/>
          <w:lang w:bidi="ar-SY"/>
        </w:rPr>
        <w:sym w:font="AGA Arabesque" w:char="F072"/>
      </w: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والمراد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غيرُه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المشركين،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عادة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العرب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الخطاب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إياك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أعني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واسمعي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جارة</w:t>
      </w:r>
      <w:r w:rsidR="00B54A72" w:rsidRPr="000C4B67">
        <w:rPr>
          <w:rFonts w:ascii="Traditional Arabic" w:hAnsi="Traditional Arabic" w:cs="Traditional Arabic"/>
          <w:sz w:val="36"/>
          <w:szCs w:val="36"/>
          <w:rtl/>
          <w:lang w:bidi="ar-SY"/>
        </w:rPr>
        <w:t xml:space="preserve">" </w:t>
      </w:r>
      <w:r w:rsidR="00E15A4B">
        <w:rPr>
          <w:rFonts w:ascii="Traditional Arabic" w:hAnsi="Traditional Arabic" w:cs="Traditional Arabic" w:hint="cs"/>
          <w:sz w:val="36"/>
          <w:szCs w:val="36"/>
          <w:rtl/>
          <w:lang w:bidi="ar-SY"/>
        </w:rPr>
        <w:t>(</w:t>
      </w:r>
      <w:r w:rsidRPr="000C4B67">
        <w:rPr>
          <w:rStyle w:val="a7"/>
          <w:rFonts w:ascii="Traditional Arabic" w:hAnsi="Traditional Arabic" w:cs="Traditional Arabic"/>
          <w:sz w:val="36"/>
          <w:szCs w:val="36"/>
          <w:rtl/>
          <w:lang w:bidi="ar-SY"/>
        </w:rPr>
        <w:footnoteReference w:id="483"/>
      </w:r>
      <w:r w:rsidR="00E15A4B">
        <w:rPr>
          <w:rFonts w:ascii="Traditional Arabic" w:hAnsi="Traditional Arabic" w:cs="Traditional Arabic" w:hint="cs"/>
          <w:sz w:val="36"/>
          <w:szCs w:val="36"/>
          <w:rtl/>
          <w:lang w:bidi="ar-SY"/>
        </w:rPr>
        <w:t>)</w:t>
      </w: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ومثله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القرآن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كثير،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تعالى</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يَا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أَيُّهَا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النَّبِيُّ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اتَّقِ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تُطِعِ</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الْكَافِرِينَ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وَالْمُنَافِقِينَ</w:t>
      </w:r>
      <w:r w:rsidR="00B54A72" w:rsidRPr="000C4B67">
        <w:rPr>
          <w:rFonts w:ascii="Traditional Arabic" w:hAnsi="Traditional Arabic" w:cs="Traditional Arabic"/>
          <w:sz w:val="36"/>
          <w:szCs w:val="36"/>
          <w:rtl/>
          <w:lang w:bidi="ar-SY"/>
        </w:rPr>
        <w:t xml:space="preserve">} </w:t>
      </w:r>
      <w:r w:rsidR="00E15A4B">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الأحزاب</w:t>
      </w:r>
      <w:r w:rsidR="00E15A4B">
        <w:rPr>
          <w:rFonts w:ascii="Traditional Arabic" w:hAnsi="Traditional Arabic" w:cs="Traditional Arabic"/>
          <w:sz w:val="36"/>
          <w:szCs w:val="36"/>
          <w:rtl/>
          <w:lang w:bidi="ar-SY"/>
        </w:rPr>
        <w:t>: 1</w:t>
      </w:r>
      <w:r w:rsidR="00E15A4B">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وقال</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وَلَقَدْ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أُوحِيَ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إِلَيْكَ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وَإِلَى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قَبْلِكَ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لَئِنْ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أَشْرَكْتَ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لَيَحْبَطَنَّ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عَمَلُكَ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وَلَتَكُونَنَّ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الْخَاسِرِينَ</w:t>
      </w:r>
      <w:r w:rsidR="00B54A72" w:rsidRPr="000C4B67">
        <w:rPr>
          <w:rFonts w:ascii="Traditional Arabic" w:hAnsi="Traditional Arabic" w:cs="Traditional Arabic"/>
          <w:sz w:val="36"/>
          <w:szCs w:val="36"/>
          <w:rtl/>
          <w:lang w:bidi="ar-SY"/>
        </w:rPr>
        <w:t xml:space="preserve">} </w:t>
      </w:r>
      <w:r w:rsidR="00E15A4B">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الزمر</w:t>
      </w:r>
      <w:r w:rsidR="00B54A72" w:rsidRPr="000C4B67">
        <w:rPr>
          <w:rFonts w:ascii="Traditional Arabic" w:hAnsi="Traditional Arabic" w:cs="Traditional Arabic"/>
          <w:sz w:val="36"/>
          <w:szCs w:val="36"/>
          <w:rtl/>
          <w:lang w:bidi="ar-SY"/>
        </w:rPr>
        <w:t>: 65</w:t>
      </w:r>
      <w:r w:rsidR="00E15A4B">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وقال</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يَا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أَيُّهَا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النَّبِيُّ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إِذَا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طَلَّقْتُمُ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النِّسَاء</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فَطَلِّقُوهُنَّ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لِعِدَّتِهِنَّ</w:t>
      </w:r>
      <w:r w:rsidR="00E15A4B">
        <w:rPr>
          <w:rFonts w:ascii="Traditional Arabic" w:hAnsi="Traditional Arabic" w:cs="Traditional Arabic"/>
          <w:sz w:val="36"/>
          <w:szCs w:val="36"/>
          <w:rtl/>
          <w:lang w:bidi="ar-SY"/>
        </w:rPr>
        <w:t xml:space="preserve">} </w:t>
      </w:r>
      <w:r w:rsidR="00E15A4B">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الطلاق</w:t>
      </w:r>
      <w:r w:rsidR="00E15A4B">
        <w:rPr>
          <w:rFonts w:ascii="Traditional Arabic" w:hAnsi="Traditional Arabic" w:cs="Traditional Arabic"/>
          <w:sz w:val="36"/>
          <w:szCs w:val="36"/>
          <w:rtl/>
          <w:lang w:bidi="ar-SY"/>
        </w:rPr>
        <w:t>: 1</w:t>
      </w:r>
      <w:r w:rsidR="00E15A4B">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w:t>
      </w:r>
    </w:p>
    <w:p w:rsidR="008878E2" w:rsidRDefault="002D2188" w:rsidP="008878E2">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وهذا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الوجه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صححه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الطبري،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واستدل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الرازي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بقول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تعالى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آخر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السورة</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يَا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أَيُهَا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النَّاسُ</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كُنتُمْ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شَكّ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دِينِي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أَعبُدُ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تَعْبُدونَ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دُون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E15A4B">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يونس</w:t>
      </w:r>
      <w:r w:rsidR="00B54A72" w:rsidRPr="000C4B67">
        <w:rPr>
          <w:rFonts w:ascii="Traditional Arabic" w:hAnsi="Traditional Arabic" w:cs="Traditional Arabic"/>
          <w:sz w:val="36"/>
          <w:szCs w:val="36"/>
          <w:rtl/>
          <w:lang w:bidi="ar-SY"/>
        </w:rPr>
        <w:t>: 104</w:t>
      </w:r>
      <w:r w:rsidR="00E15A4B">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وقال</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فبين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المذكور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الآية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سبيل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الرمز،</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المذكورون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هذه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الآية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سبيل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التصريح</w:t>
      </w:r>
      <w:r w:rsidR="00B54A72" w:rsidRPr="000C4B67">
        <w:rPr>
          <w:rFonts w:ascii="Traditional Arabic" w:hAnsi="Traditional Arabic" w:cs="Traditional Arabic"/>
          <w:sz w:val="36"/>
          <w:szCs w:val="36"/>
          <w:rtl/>
          <w:lang w:bidi="ar-SY"/>
        </w:rPr>
        <w:t xml:space="preserve"> .. </w:t>
      </w:r>
      <w:r w:rsidR="00B54A72" w:rsidRPr="000C4B67">
        <w:rPr>
          <w:rFonts w:ascii="Traditional Arabic" w:hAnsi="Traditional Arabic" w:cs="Traditional Arabic" w:hint="cs"/>
          <w:sz w:val="36"/>
          <w:szCs w:val="36"/>
          <w:rtl/>
          <w:lang w:bidi="ar-SY"/>
        </w:rPr>
        <w:t>فثبت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الحق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الخطاب،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الظاهر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مع</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الرسول</w:t>
      </w:r>
      <w:r w:rsidR="00B54A72"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sz w:val="36"/>
          <w:szCs w:val="36"/>
          <w:lang w:bidi="ar-SY"/>
        </w:rPr>
        <w:sym w:font="AGA Arabesque" w:char="F072"/>
      </w: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المراد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الأمة،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ومثل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هذا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معتاد،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فإن السلطان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الكبير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إذا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أمير،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وكان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تحت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راية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ذلك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الأمير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جمع،</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فإذا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أراد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يأمر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الرعية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بأمر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مخصوص،</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فإنه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يوجه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خطابه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يوجه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ذلك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الخطاب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ذلك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الأمير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جعله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أميراً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عليهم،</w:t>
      </w:r>
      <w:r w:rsidR="008878E2">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ليكون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ذلك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أقوى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تأثيراً</w:t>
      </w:r>
      <w:r w:rsidR="00B54A72" w:rsidRPr="000C4B67">
        <w:rPr>
          <w:rFonts w:ascii="Traditional Arabic" w:hAnsi="Traditional Arabic" w:cs="Traditional Arabic"/>
          <w:sz w:val="36"/>
          <w:szCs w:val="36"/>
          <w:rtl/>
          <w:lang w:bidi="ar-SY"/>
        </w:rPr>
        <w:t xml:space="preserve"> </w:t>
      </w:r>
    </w:p>
    <w:p w:rsidR="00B54A72" w:rsidRPr="000C4B67" w:rsidRDefault="00B54A72" w:rsidP="008878E2">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في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قلوبهم</w:t>
      </w:r>
      <w:r w:rsidR="008878E2">
        <w:rPr>
          <w:rFonts w:ascii="Traditional Arabic" w:hAnsi="Traditional Arabic" w:cs="Traditional Arabic" w:hint="cs"/>
          <w:sz w:val="36"/>
          <w:szCs w:val="36"/>
          <w:rtl/>
          <w:lang w:bidi="ar-SY"/>
        </w:rPr>
        <w:t xml:space="preserve"> </w:t>
      </w:r>
      <w:r w:rsidRPr="000C4B67">
        <w:rPr>
          <w:rFonts w:ascii="Traditional Arabic" w:hAnsi="Traditional Arabic" w:cs="Traditional Arabic"/>
          <w:sz w:val="36"/>
          <w:szCs w:val="36"/>
          <w:rtl/>
          <w:lang w:bidi="ar-SY"/>
        </w:rPr>
        <w:t>"</w:t>
      </w:r>
      <w:r w:rsidR="00E15A4B">
        <w:rPr>
          <w:rFonts w:ascii="Traditional Arabic" w:hAnsi="Traditional Arabic" w:cs="Traditional Arabic" w:hint="cs"/>
          <w:sz w:val="36"/>
          <w:szCs w:val="36"/>
          <w:rtl/>
          <w:lang w:bidi="ar-SY"/>
        </w:rPr>
        <w:t>(</w:t>
      </w:r>
      <w:r w:rsidR="002D2188" w:rsidRPr="000C4B67">
        <w:rPr>
          <w:rStyle w:val="a7"/>
          <w:rFonts w:ascii="Traditional Arabic" w:hAnsi="Traditional Arabic" w:cs="Traditional Arabic"/>
          <w:sz w:val="36"/>
          <w:szCs w:val="36"/>
          <w:rtl/>
          <w:lang w:bidi="ar-SY"/>
        </w:rPr>
        <w:footnoteReference w:id="484"/>
      </w:r>
      <w:r w:rsidR="00E15A4B">
        <w:rPr>
          <w:rFonts w:ascii="Traditional Arabic" w:hAnsi="Traditional Arabic" w:cs="Traditional Arabic" w:hint="cs"/>
          <w:sz w:val="36"/>
          <w:szCs w:val="36"/>
          <w:rtl/>
          <w:lang w:bidi="ar-SY"/>
        </w:rPr>
        <w:t>)</w:t>
      </w:r>
      <w:r w:rsidR="002D2188" w:rsidRPr="000C4B67">
        <w:rPr>
          <w:rFonts w:ascii="Traditional Arabic" w:hAnsi="Traditional Arabic" w:cs="Traditional Arabic" w:hint="cs"/>
          <w:sz w:val="36"/>
          <w:szCs w:val="36"/>
          <w:rtl/>
          <w:lang w:bidi="ar-SY"/>
        </w:rPr>
        <w:t xml:space="preserve"> </w:t>
      </w:r>
      <w:r w:rsidR="008878E2">
        <w:rPr>
          <w:rFonts w:ascii="Traditional Arabic" w:hAnsi="Traditional Arabic" w:cs="Traditional Arabic" w:hint="cs"/>
          <w:sz w:val="36"/>
          <w:szCs w:val="36"/>
          <w:rtl/>
          <w:lang w:bidi="ar-SY"/>
        </w:rPr>
        <w:t xml:space="preserve">، </w:t>
      </w:r>
      <w:r w:rsidRPr="000C4B67">
        <w:rPr>
          <w:rFonts w:ascii="Traditional Arabic" w:hAnsi="Traditional Arabic" w:cs="Traditional Arabic" w:hint="cs"/>
          <w:sz w:val="36"/>
          <w:szCs w:val="36"/>
          <w:rtl/>
          <w:lang w:bidi="ar-SY"/>
        </w:rPr>
        <w:t>بقي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نشير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الأمر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بالسؤال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ليس</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ظاهره،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فإن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العرب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تستخدم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طلب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السؤال؛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بمعنى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تأكيد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الأمر،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ولا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تريد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طلب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السؤال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حقيقة،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ومنه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قول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الشاعر</w:t>
      </w:r>
      <w:r w:rsidRPr="000C4B67">
        <w:rPr>
          <w:rFonts w:ascii="Traditional Arabic" w:hAnsi="Traditional Arabic" w:cs="Traditional Arabic"/>
          <w:sz w:val="36"/>
          <w:szCs w:val="36"/>
          <w:rtl/>
          <w:lang w:bidi="ar-SY"/>
        </w:rPr>
        <w:t>:</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سلوا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الليل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عني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مذ</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تناءت</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دياركم</w:t>
      </w:r>
      <w:r w:rsidRPr="000C4B67">
        <w:rPr>
          <w:rFonts w:ascii="Traditional Arabic" w:hAnsi="Traditional Arabic" w:cs="Traditional Arabic"/>
          <w:sz w:val="36"/>
          <w:szCs w:val="36"/>
          <w:rtl/>
          <w:lang w:bidi="ar-SY"/>
        </w:rPr>
        <w:t xml:space="preserve"> ... </w:t>
      </w:r>
      <w:r w:rsidRPr="000C4B67">
        <w:rPr>
          <w:rFonts w:ascii="Traditional Arabic" w:hAnsi="Traditional Arabic" w:cs="Traditional Arabic" w:hint="cs"/>
          <w:sz w:val="36"/>
          <w:szCs w:val="36"/>
          <w:rtl/>
          <w:lang w:bidi="ar-SY"/>
        </w:rPr>
        <w:t>هل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اكتحلت</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بالغمض</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أجفان</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وقول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الآخر</w:t>
      </w:r>
      <w:r w:rsidRPr="000C4B67">
        <w:rPr>
          <w:rFonts w:ascii="Traditional Arabic" w:hAnsi="Traditional Arabic" w:cs="Traditional Arabic"/>
          <w:sz w:val="36"/>
          <w:szCs w:val="36"/>
          <w:rtl/>
          <w:lang w:bidi="ar-SY"/>
        </w:rPr>
        <w:t>:</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سلوا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نسمات</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الريح</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قد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تحملت</w:t>
      </w:r>
      <w:r w:rsidRPr="000C4B67">
        <w:rPr>
          <w:rFonts w:ascii="Traditional Arabic" w:hAnsi="Traditional Arabic" w:cs="Traditional Arabic"/>
          <w:sz w:val="36"/>
          <w:szCs w:val="36"/>
          <w:rtl/>
          <w:lang w:bidi="ar-SY"/>
        </w:rPr>
        <w:t xml:space="preserve"> ... </w:t>
      </w:r>
      <w:r w:rsidRPr="000C4B67">
        <w:rPr>
          <w:rFonts w:ascii="Traditional Arabic" w:hAnsi="Traditional Arabic" w:cs="Traditional Arabic" w:hint="cs"/>
          <w:sz w:val="36"/>
          <w:szCs w:val="36"/>
          <w:rtl/>
          <w:lang w:bidi="ar-SY"/>
        </w:rPr>
        <w:t>محبة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صب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شوقه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ليس</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يكتم</w:t>
      </w:r>
    </w:p>
    <w:p w:rsidR="00E15A4B" w:rsidRDefault="002D2188"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فهذان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وأضرابهما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يراد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منه</w:t>
      </w:r>
      <w:r w:rsidR="00B54A72" w:rsidRPr="000C4B67">
        <w:rPr>
          <w:rFonts w:ascii="Traditional Arabic" w:hAnsi="Traditional Arabic" w:cs="Traditional Arabic"/>
          <w:sz w:val="36"/>
          <w:szCs w:val="36"/>
          <w:rtl/>
          <w:lang w:bidi="ar-SY"/>
        </w:rPr>
        <w:t xml:space="preserve"> -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لغة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العرب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حقيقة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السؤال؛</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إذ</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كيف</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يُسأل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الليل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أو</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نسمات</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الريح،</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إنما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يراد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تأكيد</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تلك</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المعاني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التي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طلب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السؤال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عنها</w:t>
      </w:r>
      <w:r w:rsidRPr="000C4B67">
        <w:rPr>
          <w:rFonts w:ascii="Traditional Arabic" w:hAnsi="Traditional Arabic" w:cs="Traditional Arabic"/>
          <w:sz w:val="36"/>
          <w:szCs w:val="36"/>
          <w:rtl/>
          <w:lang w:bidi="ar-SY"/>
        </w:rPr>
        <w:t>.</w:t>
      </w:r>
    </w:p>
    <w:p w:rsidR="00B54A72" w:rsidRPr="000C4B67" w:rsidRDefault="002D2188" w:rsidP="00E15A4B">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ومثله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القرآن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قوله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تعالى</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سَلْهُم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أَيُّهُم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بِذَلِكَ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زَعِيمٌ</w:t>
      </w:r>
      <w:r w:rsidR="00B54A72" w:rsidRPr="000C4B67">
        <w:rPr>
          <w:rFonts w:ascii="Traditional Arabic" w:hAnsi="Traditional Arabic" w:cs="Traditional Arabic"/>
          <w:sz w:val="36"/>
          <w:szCs w:val="36"/>
          <w:rtl/>
          <w:lang w:bidi="ar-SY"/>
        </w:rPr>
        <w:t xml:space="preserve">} </w:t>
      </w:r>
      <w:r w:rsidR="00E15A4B">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القلم</w:t>
      </w:r>
      <w:r w:rsidR="00B54A72" w:rsidRPr="000C4B67">
        <w:rPr>
          <w:rFonts w:ascii="Traditional Arabic" w:hAnsi="Traditional Arabic" w:cs="Traditional Arabic"/>
          <w:sz w:val="36"/>
          <w:szCs w:val="36"/>
          <w:rtl/>
          <w:lang w:bidi="ar-SY"/>
        </w:rPr>
        <w:t>: 40</w:t>
      </w:r>
      <w:r w:rsidR="00E15A4B">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وقوله</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وَاسْأَلْ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أَرْسَلْنَا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قَبْلِكَ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رُسُلِنَا</w:t>
      </w:r>
      <w:r w:rsidR="00B54A72" w:rsidRPr="000C4B67">
        <w:rPr>
          <w:rFonts w:ascii="Traditional Arabic" w:hAnsi="Traditional Arabic" w:cs="Traditional Arabic"/>
          <w:sz w:val="36"/>
          <w:szCs w:val="36"/>
          <w:rtl/>
          <w:lang w:bidi="ar-SY"/>
        </w:rPr>
        <w:t xml:space="preserve">} </w:t>
      </w:r>
      <w:r w:rsidR="00E15A4B">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الزخرف</w:t>
      </w:r>
      <w:r w:rsidR="00B54A72" w:rsidRPr="000C4B67">
        <w:rPr>
          <w:rFonts w:ascii="Traditional Arabic" w:hAnsi="Traditional Arabic" w:cs="Traditional Arabic"/>
          <w:sz w:val="36"/>
          <w:szCs w:val="36"/>
          <w:rtl/>
          <w:lang w:bidi="ar-SY"/>
        </w:rPr>
        <w:t>: 45</w:t>
      </w:r>
      <w:r w:rsidR="00E15A4B">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وقوله</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واَسْأَلْهُمْ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كَانَتْ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حَاضِرَةَ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الْبَحْرِ</w:t>
      </w:r>
      <w:r w:rsidR="00B54A72" w:rsidRPr="000C4B67">
        <w:rPr>
          <w:rFonts w:ascii="Traditional Arabic" w:hAnsi="Traditional Arabic" w:cs="Traditional Arabic"/>
          <w:sz w:val="36"/>
          <w:szCs w:val="36"/>
          <w:rtl/>
          <w:lang w:bidi="ar-SY"/>
        </w:rPr>
        <w:t xml:space="preserve">} </w:t>
      </w:r>
      <w:r w:rsidR="00E15A4B">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الأعراف</w:t>
      </w:r>
      <w:r w:rsidR="00B54A72" w:rsidRPr="000C4B67">
        <w:rPr>
          <w:rFonts w:ascii="Traditional Arabic" w:hAnsi="Traditional Arabic" w:cs="Traditional Arabic"/>
          <w:sz w:val="36"/>
          <w:szCs w:val="36"/>
          <w:rtl/>
          <w:lang w:bidi="ar-SY"/>
        </w:rPr>
        <w:t>: 163</w:t>
      </w:r>
      <w:r w:rsidR="00E15A4B">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هذا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يطلب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النبي</w:t>
      </w:r>
      <w:r w:rsidR="00B54A72" w:rsidRPr="000C4B67">
        <w:rPr>
          <w:rFonts w:ascii="Traditional Arabic" w:hAnsi="Traditional Arabic" w:cs="Traditional Arabic"/>
          <w:sz w:val="36"/>
          <w:szCs w:val="36"/>
          <w:rtl/>
          <w:lang w:bidi="ar-SY"/>
        </w:rPr>
        <w:t xml:space="preserve"> </w:t>
      </w:r>
      <w:r w:rsidR="00E15A4B">
        <w:rPr>
          <w:rFonts w:ascii="Traditional Arabic" w:hAnsi="Traditional Arabic" w:cs="Traditional Arabic"/>
          <w:sz w:val="36"/>
          <w:szCs w:val="36"/>
          <w:lang w:bidi="ar-SY"/>
        </w:rPr>
        <w:sym w:font="AGA Arabesque" w:char="F072"/>
      </w:r>
      <w:r w:rsidR="00E15A4B">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حقيقة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السؤال،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قصد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الإخبار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وتأكيد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صدق</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هذه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المعاني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والأخبار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التي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ذكرها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تبارك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وتعالى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القرآن</w:t>
      </w:r>
      <w:r w:rsidR="00B54A72" w:rsidRPr="000C4B67">
        <w:rPr>
          <w:rFonts w:ascii="Traditional Arabic" w:hAnsi="Traditional Arabic" w:cs="Traditional Arabic"/>
          <w:sz w:val="36"/>
          <w:szCs w:val="36"/>
          <w:rtl/>
          <w:lang w:bidi="ar-SY"/>
        </w:rPr>
        <w:t>.</w:t>
      </w:r>
    </w:p>
    <w:p w:rsidR="00B54A72" w:rsidRPr="000C4B67" w:rsidRDefault="002D2188" w:rsidP="00E15A4B">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 xml:space="preserve">      </w:t>
      </w:r>
      <w:r w:rsidR="00B54A72" w:rsidRPr="000C4B67">
        <w:rPr>
          <w:rFonts w:ascii="Traditional Arabic" w:hAnsi="Traditional Arabic" w:cs="Traditional Arabic" w:hint="cs"/>
          <w:sz w:val="36"/>
          <w:szCs w:val="36"/>
          <w:rtl/>
          <w:lang w:bidi="ar-SY"/>
        </w:rPr>
        <w:t>وأما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قوله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تعالى</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وَمَا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أَرْسَلْنَا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قَبْلِكَ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رِجَالاً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نُّوحِي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إِلَيْهِمْ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فَاسْأَلُوا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أَهْلَ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الذِّكْرِ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كُنتُمْ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تَعْلَمُونَ</w:t>
      </w:r>
      <w:r w:rsidR="00B54A72" w:rsidRPr="000C4B67">
        <w:rPr>
          <w:rFonts w:ascii="Traditional Arabic" w:hAnsi="Traditional Arabic" w:cs="Traditional Arabic"/>
          <w:sz w:val="36"/>
          <w:szCs w:val="36"/>
          <w:rtl/>
          <w:lang w:bidi="ar-SY"/>
        </w:rPr>
        <w:t xml:space="preserve">} </w:t>
      </w:r>
      <w:r w:rsidR="00E15A4B">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النحل</w:t>
      </w:r>
      <w:r w:rsidR="00B54A72" w:rsidRPr="000C4B67">
        <w:rPr>
          <w:rFonts w:ascii="Traditional Arabic" w:hAnsi="Traditional Arabic" w:cs="Traditional Arabic"/>
          <w:sz w:val="36"/>
          <w:szCs w:val="36"/>
          <w:rtl/>
          <w:lang w:bidi="ar-SY"/>
        </w:rPr>
        <w:t>: 43</w:t>
      </w:r>
      <w:r w:rsidR="00E15A4B">
        <w:rPr>
          <w:rFonts w:ascii="Traditional Arabic" w:hAnsi="Traditional Arabic" w:cs="Traditional Arabic" w:hint="cs"/>
          <w:sz w:val="36"/>
          <w:szCs w:val="36"/>
          <w:rtl/>
          <w:lang w:bidi="ar-SY"/>
        </w:rPr>
        <w:t>]</w:t>
      </w:r>
      <w:r w:rsidR="00B54A72" w:rsidRPr="000C4B67">
        <w:rPr>
          <w:rFonts w:ascii="Traditional Arabic" w:hAnsi="Traditional Arabic" w:cs="Traditional Arabic" w:hint="cs"/>
          <w:sz w:val="36"/>
          <w:szCs w:val="36"/>
          <w:rtl/>
          <w:lang w:bidi="ar-SY"/>
        </w:rPr>
        <w:t>،</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فهو</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خطاب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للمشركين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المنكرين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للنبوة؛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المستغربين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نزول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الوحي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رجل،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فقد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نبههم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نزول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الوحي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بشر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أمر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معهود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تعرفه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البشرية،</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ودعاهم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سؤال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أهل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الكتاب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للتأكد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حقيقته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والوقوف</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جلائه،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يقول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ابن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القيم</w:t>
      </w:r>
      <w:r w:rsidR="00B54A72" w:rsidRPr="000C4B67">
        <w:rPr>
          <w:rFonts w:ascii="Traditional Arabic" w:hAnsi="Traditional Arabic" w:cs="Traditional Arabic"/>
          <w:sz w:val="36"/>
          <w:szCs w:val="36"/>
          <w:rtl/>
          <w:lang w:bidi="ar-SY"/>
        </w:rPr>
        <w:t>: "</w:t>
      </w:r>
      <w:r w:rsidR="00B54A72" w:rsidRPr="000C4B67">
        <w:rPr>
          <w:rFonts w:ascii="Traditional Arabic" w:hAnsi="Traditional Arabic" w:cs="Traditional Arabic" w:hint="cs"/>
          <w:sz w:val="36"/>
          <w:szCs w:val="36"/>
          <w:rtl/>
          <w:lang w:bidi="ar-SY"/>
        </w:rPr>
        <w:t>فبقاؤهم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أهل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الكتاب</w:t>
      </w:r>
      <w:r w:rsidR="00B54A72" w:rsidRPr="000C4B67">
        <w:rPr>
          <w:rFonts w:ascii="Traditional Arabic" w:hAnsi="Traditional Arabic" w:cs="Traditional Arabic"/>
          <w:sz w:val="36"/>
          <w:szCs w:val="36"/>
          <w:rtl/>
          <w:lang w:bidi="ar-SY"/>
        </w:rPr>
        <w:t>]</w:t>
      </w:r>
      <w:r w:rsidR="00B54A72" w:rsidRPr="000C4B67">
        <w:rPr>
          <w:rFonts w:ascii="Traditional Arabic" w:hAnsi="Traditional Arabic" w:cs="Traditional Arabic" w:hint="cs"/>
          <w:sz w:val="36"/>
          <w:szCs w:val="36"/>
          <w:rtl/>
          <w:lang w:bidi="ar-SY"/>
        </w:rPr>
        <w:t xml:space="preserve"> 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أقوى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الحجج</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على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منكر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النبوات</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والمعاد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والتوحيد،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وقد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قال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تعالى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لمنكري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ذلك</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فَاسْأَلُوا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أَهْلَ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الذِّكْرِ</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كُنتُمْ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تَعْلَمُونَ</w:t>
      </w:r>
      <w:r w:rsidR="00B54A72" w:rsidRPr="000C4B67">
        <w:rPr>
          <w:rFonts w:ascii="Traditional Arabic" w:hAnsi="Traditional Arabic" w:cs="Traditional Arabic"/>
          <w:sz w:val="36"/>
          <w:szCs w:val="36"/>
          <w:rtl/>
          <w:lang w:bidi="ar-SY"/>
        </w:rPr>
        <w:t xml:space="preserve">} .. </w:t>
      </w:r>
      <w:r w:rsidR="00B54A72" w:rsidRPr="000C4B67">
        <w:rPr>
          <w:rFonts w:ascii="Traditional Arabic" w:hAnsi="Traditional Arabic" w:cs="Traditional Arabic" w:hint="cs"/>
          <w:sz w:val="36"/>
          <w:szCs w:val="36"/>
          <w:rtl/>
          <w:lang w:bidi="ar-SY"/>
        </w:rPr>
        <w:t>يعني</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سلوا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أهل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الكتاب</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هل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أرسلنا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قبل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محمد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رجالاً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يوحى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إليهم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كان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محمد</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بدعاً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الرسل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لم</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يتقدمه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رسول</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حتى</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يكون</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إرساله</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أمراً</w:t>
      </w:r>
      <w:r w:rsidR="00B54A72" w:rsidRPr="000C4B67">
        <w:rPr>
          <w:rFonts w:ascii="Traditional Arabic" w:hAnsi="Traditional Arabic" w:cs="Traditional Arabic"/>
          <w:sz w:val="36"/>
          <w:szCs w:val="36"/>
          <w:rtl/>
          <w:lang w:bidi="ar-SY"/>
        </w:rPr>
        <w:t xml:space="preserve"> </w:t>
      </w:r>
      <w:r w:rsidR="00B54A72" w:rsidRPr="000C4B67">
        <w:rPr>
          <w:rFonts w:ascii="Traditional Arabic" w:hAnsi="Traditional Arabic" w:cs="Traditional Arabic" w:hint="cs"/>
          <w:sz w:val="36"/>
          <w:szCs w:val="36"/>
          <w:rtl/>
          <w:lang w:bidi="ar-SY"/>
        </w:rPr>
        <w:t>منكراً؟</w:t>
      </w:r>
      <w:r w:rsidR="00B54A72" w:rsidRPr="000C4B67">
        <w:rPr>
          <w:rFonts w:ascii="Traditional Arabic" w:hAnsi="Traditional Arabic" w:cs="Traditional Arabic"/>
          <w:sz w:val="36"/>
          <w:szCs w:val="36"/>
          <w:rtl/>
          <w:lang w:bidi="ar-SY"/>
        </w:rPr>
        <w:t xml:space="preserve"> " </w:t>
      </w:r>
      <w:r w:rsidR="00E15A4B">
        <w:rPr>
          <w:rFonts w:ascii="Traditional Arabic" w:hAnsi="Traditional Arabic" w:cs="Traditional Arabic" w:hint="cs"/>
          <w:sz w:val="36"/>
          <w:szCs w:val="36"/>
          <w:rtl/>
          <w:lang w:bidi="ar-SY"/>
        </w:rPr>
        <w:t>(</w:t>
      </w:r>
      <w:r w:rsidR="00280CF8" w:rsidRPr="000C4B67">
        <w:rPr>
          <w:rStyle w:val="a7"/>
          <w:rFonts w:ascii="Traditional Arabic" w:hAnsi="Traditional Arabic" w:cs="Traditional Arabic"/>
          <w:sz w:val="36"/>
          <w:szCs w:val="36"/>
          <w:rtl/>
          <w:lang w:bidi="ar-SY"/>
        </w:rPr>
        <w:footnoteReference w:id="485"/>
      </w:r>
      <w:r w:rsidR="00E15A4B">
        <w:rPr>
          <w:rFonts w:ascii="Traditional Arabic" w:hAnsi="Traditional Arabic" w:cs="Traditional Arabic" w:hint="cs"/>
          <w:sz w:val="36"/>
          <w:szCs w:val="36"/>
          <w:rtl/>
          <w:lang w:bidi="ar-SY"/>
        </w:rPr>
        <w:t>)</w:t>
      </w:r>
      <w:r w:rsidR="00280CF8" w:rsidRPr="000C4B67">
        <w:rPr>
          <w:rFonts w:ascii="Traditional Arabic" w:hAnsi="Traditional Arabic" w:cs="Traditional Arabic" w:hint="cs"/>
          <w:sz w:val="36"/>
          <w:szCs w:val="36"/>
          <w:rtl/>
          <w:lang w:bidi="ar-SY"/>
        </w:rPr>
        <w:t>.</w:t>
      </w:r>
    </w:p>
    <w:p w:rsidR="00B54A72" w:rsidRPr="000C4B67" w:rsidRDefault="00B54A72" w:rsidP="00E15A4B">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lang w:bidi="ar-SY"/>
        </w:rPr>
        <w:t>وهكذا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فالآية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تجعل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شهادة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أهل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الكتاب</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دليلاً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ناهضاً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للاحتجاج</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على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مشركي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مكة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مسألة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نبوة</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النبي</w:t>
      </w:r>
      <w:r w:rsidRPr="000C4B67">
        <w:rPr>
          <w:rFonts w:ascii="Traditional Arabic" w:hAnsi="Traditional Arabic" w:cs="Traditional Arabic"/>
          <w:sz w:val="36"/>
          <w:szCs w:val="36"/>
          <w:rtl/>
          <w:lang w:bidi="ar-SY"/>
        </w:rPr>
        <w:t xml:space="preserve"> </w:t>
      </w:r>
      <w:r w:rsidR="00280CF8" w:rsidRPr="000C4B67">
        <w:rPr>
          <w:rFonts w:ascii="Traditional Arabic" w:hAnsi="Traditional Arabic" w:cs="Traditional Arabic"/>
          <w:sz w:val="36"/>
          <w:szCs w:val="36"/>
          <w:lang w:bidi="ar-SY"/>
        </w:rPr>
        <w:sym w:font="AGA Arabesque" w:char="F072"/>
      </w:r>
      <w:r w:rsidR="00280CF8" w:rsidRPr="000C4B67">
        <w:rPr>
          <w:rFonts w:ascii="Traditional Arabic" w:hAnsi="Traditional Arabic" w:cs="Traditional Arabic" w:hint="cs"/>
          <w:sz w:val="36"/>
          <w:szCs w:val="36"/>
          <w:rtl/>
          <w:lang w:bidi="ar-SY"/>
        </w:rPr>
        <w:t xml:space="preserve"> </w:t>
      </w:r>
      <w:r w:rsidRPr="000C4B67">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وهو</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معنى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تكرر</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في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مواضع</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أخرى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القرآن،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كقوله</w:t>
      </w:r>
      <w:r w:rsidRPr="000C4B67">
        <w:rPr>
          <w:rFonts w:ascii="Traditional Arabic" w:hAnsi="Traditional Arabic" w:cs="Traditional Arabic"/>
          <w:sz w:val="36"/>
          <w:szCs w:val="36"/>
          <w:rtl/>
          <w:lang w:bidi="ar-SY"/>
        </w:rPr>
        <w:t>: {</w:t>
      </w:r>
      <w:r w:rsidRPr="000C4B67">
        <w:rPr>
          <w:rFonts w:ascii="Traditional Arabic" w:hAnsi="Traditional Arabic" w:cs="Traditional Arabic" w:hint="cs"/>
          <w:sz w:val="36"/>
          <w:szCs w:val="36"/>
          <w:rtl/>
          <w:lang w:bidi="ar-SY"/>
        </w:rPr>
        <w:t>وَيَقُولُ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الَّذِينَ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كَفَرُوا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لَسْتَ</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مُرْسَلاً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قُلْ</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كَفَى</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بِالله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شَهِيداً</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بَيْنِي</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وَبَيْنَكُمْ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وَمَنْ</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عِندَهُ</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عِلْمُ</w:t>
      </w:r>
      <w:r w:rsidRPr="000C4B67">
        <w:rPr>
          <w:rFonts w:ascii="Traditional Arabic" w:hAnsi="Traditional Arabic" w:cs="Traditional Arabic"/>
          <w:sz w:val="36"/>
          <w:szCs w:val="36"/>
          <w:rtl/>
          <w:lang w:bidi="ar-SY"/>
        </w:rPr>
        <w:t xml:space="preserve"> </w:t>
      </w:r>
      <w:r w:rsidRPr="000C4B67">
        <w:rPr>
          <w:rFonts w:ascii="Traditional Arabic" w:hAnsi="Traditional Arabic" w:cs="Traditional Arabic" w:hint="cs"/>
          <w:sz w:val="36"/>
          <w:szCs w:val="36"/>
          <w:rtl/>
          <w:lang w:bidi="ar-SY"/>
        </w:rPr>
        <w:t>الْكِتَابِ</w:t>
      </w:r>
      <w:r w:rsidRPr="000C4B67">
        <w:rPr>
          <w:rFonts w:ascii="Traditional Arabic" w:hAnsi="Traditional Arabic" w:cs="Traditional Arabic"/>
          <w:sz w:val="36"/>
          <w:szCs w:val="36"/>
          <w:rtl/>
          <w:lang w:bidi="ar-SY"/>
        </w:rPr>
        <w:t xml:space="preserve">} </w:t>
      </w:r>
      <w:r w:rsidR="00E15A4B">
        <w:rPr>
          <w:rFonts w:ascii="Traditional Arabic" w:hAnsi="Traditional Arabic" w:cs="Traditional Arabic" w:hint="cs"/>
          <w:sz w:val="36"/>
          <w:szCs w:val="36"/>
          <w:rtl/>
          <w:lang w:bidi="ar-SY"/>
        </w:rPr>
        <w:t>[</w:t>
      </w:r>
      <w:r w:rsidRPr="000C4B67">
        <w:rPr>
          <w:rFonts w:ascii="Traditional Arabic" w:hAnsi="Traditional Arabic" w:cs="Traditional Arabic" w:hint="cs"/>
          <w:sz w:val="36"/>
          <w:szCs w:val="36"/>
          <w:rtl/>
          <w:lang w:bidi="ar-SY"/>
        </w:rPr>
        <w:t>الرعد</w:t>
      </w:r>
      <w:r w:rsidR="00280CF8" w:rsidRPr="000C4B67">
        <w:rPr>
          <w:rFonts w:ascii="Traditional Arabic" w:hAnsi="Traditional Arabic" w:cs="Traditional Arabic"/>
          <w:sz w:val="36"/>
          <w:szCs w:val="36"/>
          <w:rtl/>
          <w:lang w:bidi="ar-SY"/>
        </w:rPr>
        <w:t>: 43</w:t>
      </w:r>
      <w:r w:rsidR="00E15A4B">
        <w:rPr>
          <w:rFonts w:ascii="Traditional Arabic" w:hAnsi="Traditional Arabic" w:cs="Traditional Arabic" w:hint="cs"/>
          <w:sz w:val="36"/>
          <w:szCs w:val="36"/>
          <w:rtl/>
          <w:lang w:bidi="ar-SY"/>
        </w:rPr>
        <w:t>]</w:t>
      </w:r>
      <w:r w:rsidR="00280CF8" w:rsidRPr="000C4B67">
        <w:rPr>
          <w:rFonts w:ascii="Traditional Arabic" w:hAnsi="Traditional Arabic" w:cs="Traditional Arabic"/>
          <w:sz w:val="36"/>
          <w:szCs w:val="36"/>
          <w:rtl/>
          <w:lang w:bidi="ar-SY"/>
        </w:rPr>
        <w:t>.</w:t>
      </w:r>
    </w:p>
    <w:p w:rsidR="00B54A72" w:rsidRPr="000C4B67" w:rsidRDefault="00280CF8" w:rsidP="00E15A4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وايضا هم قالو كيف ينزل الكتاب على بشر واستنكرو</w:t>
      </w:r>
      <w:r w:rsidR="00B54A72" w:rsidRPr="000C4B67">
        <w:rPr>
          <w:rFonts w:ascii="Traditional Arabic" w:hAnsi="Traditional Arabic" w:cs="Traditional Arabic" w:hint="cs"/>
          <w:sz w:val="36"/>
          <w:szCs w:val="36"/>
          <w:rtl/>
        </w:rPr>
        <w:t>ا</w:t>
      </w:r>
      <w:r w:rsidR="00B54A72" w:rsidRPr="000C4B67">
        <w:rPr>
          <w:rFonts w:ascii="Traditional Arabic" w:hAnsi="Traditional Arabic" w:cs="Traditional Arabic"/>
          <w:sz w:val="36"/>
          <w:szCs w:val="36"/>
          <w:rtl/>
        </w:rPr>
        <w:t xml:space="preserve"> ذلك بحجة ان الذى اتى بالكتاب الانجيل لديهم ابن الله وهذا الله رد عليهم به وقال</w:t>
      </w:r>
      <w:r w:rsidR="00B54A72" w:rsidRPr="000C4B67">
        <w:rPr>
          <w:rFonts w:ascii="Traditional Arabic" w:hAnsi="Traditional Arabic" w:cs="Traditional Arabic" w:hint="cs"/>
          <w:sz w:val="36"/>
          <w:szCs w:val="36"/>
          <w:rtl/>
        </w:rPr>
        <w:t xml:space="preserve"> : </w:t>
      </w:r>
      <w:r w:rsidR="00B54A72" w:rsidRPr="000C4B67">
        <w:rPr>
          <w:rFonts w:ascii="Traditional Arabic" w:hAnsi="Traditional Arabic" w:cs="Traditional Arabic"/>
          <w:sz w:val="36"/>
          <w:szCs w:val="36"/>
          <w:rtl/>
        </w:rPr>
        <w:t>{قل لو كان في الأرض ملائكة يمشون مطمئنين لنزلنا عليهم من السماء ملكا رسولا}</w:t>
      </w:r>
      <w:r w:rsidR="00B54A72" w:rsidRPr="000C4B67">
        <w:rPr>
          <w:rFonts w:ascii="Traditional Arabic" w:hAnsi="Traditional Arabic" w:cs="Traditional Arabic" w:hint="cs"/>
          <w:sz w:val="36"/>
          <w:szCs w:val="36"/>
          <w:rtl/>
        </w:rPr>
        <w:t xml:space="preserve"> </w:t>
      </w:r>
      <w:r w:rsidR="00E15A4B">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 xml:space="preserve">الإسراء </w:t>
      </w:r>
      <w:r w:rsidR="00E15A4B">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 xml:space="preserve"> 95</w:t>
      </w:r>
      <w:r w:rsidR="00E15A4B">
        <w:rPr>
          <w:rFonts w:ascii="Traditional Arabic" w:hAnsi="Traditional Arabic" w:cs="Traditional Arabic" w:hint="cs"/>
          <w:sz w:val="36"/>
          <w:szCs w:val="36"/>
          <w:rtl/>
        </w:rPr>
        <w:t>].</w:t>
      </w:r>
    </w:p>
    <w:p w:rsidR="00B54A72" w:rsidRPr="000C4B67" w:rsidRDefault="00280CF8"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 xml:space="preserve">وهنا الدليل على انه يا محمد من ينكر عليك انك رسول بشر </w:t>
      </w:r>
      <w:r w:rsidR="00B54A72" w:rsidRPr="000C4B67">
        <w:rPr>
          <w:rFonts w:ascii="Traditional Arabic" w:hAnsi="Traditional Arabic" w:cs="Traditional Arabic" w:hint="cs"/>
          <w:sz w:val="36"/>
          <w:szCs w:val="36"/>
          <w:rtl/>
        </w:rPr>
        <w:t>فأسال</w:t>
      </w:r>
      <w:r w:rsidR="00B54A72" w:rsidRPr="000C4B67">
        <w:rPr>
          <w:rFonts w:ascii="Traditional Arabic" w:hAnsi="Traditional Arabic" w:cs="Traditional Arabic"/>
          <w:sz w:val="36"/>
          <w:szCs w:val="36"/>
          <w:rtl/>
        </w:rPr>
        <w:t xml:space="preserve"> الذين لديهم الكتاب هل ارسلنا عليهم بشرا ام ملاكا فأن كان بشرا فلما تستكبرون ان اكون رسول بشرا مثلكم ؟ وان كان ملاك فان صفة المعية للملاك مختلفة عن البشر ذلك بان الملاك وجب ان يكون من صنفه لكى يرونه ويكلموه ويفهمو</w:t>
      </w:r>
      <w:r w:rsidR="00B54A72" w:rsidRPr="000C4B67">
        <w:rPr>
          <w:rFonts w:ascii="Traditional Arabic" w:hAnsi="Traditional Arabic" w:cs="Traditional Arabic" w:hint="cs"/>
          <w:sz w:val="36"/>
          <w:szCs w:val="36"/>
          <w:rtl/>
        </w:rPr>
        <w:t>ا</w:t>
      </w:r>
      <w:r w:rsidR="00B54A72" w:rsidRPr="000C4B67">
        <w:rPr>
          <w:rFonts w:ascii="Traditional Arabic" w:hAnsi="Traditional Arabic" w:cs="Traditional Arabic"/>
          <w:sz w:val="36"/>
          <w:szCs w:val="36"/>
          <w:rtl/>
        </w:rPr>
        <w:t xml:space="preserve"> منه فان معية الملاك مختلفة عن معية البشر ولذلك الله يرسل لكل جنس من جنس</w:t>
      </w:r>
      <w:r w:rsidR="00B54A72" w:rsidRPr="000C4B67">
        <w:rPr>
          <w:rFonts w:ascii="Traditional Arabic" w:hAnsi="Traditional Arabic" w:cs="Traditional Arabic" w:hint="cs"/>
          <w:sz w:val="36"/>
          <w:szCs w:val="36"/>
          <w:rtl/>
        </w:rPr>
        <w:t>ه</w:t>
      </w:r>
      <w:r w:rsidR="00B54A72" w:rsidRPr="000C4B67">
        <w:rPr>
          <w:rFonts w:ascii="Traditional Arabic" w:hAnsi="Traditional Arabic" w:cs="Traditional Arabic"/>
          <w:sz w:val="36"/>
          <w:szCs w:val="36"/>
          <w:rtl/>
        </w:rPr>
        <w:t xml:space="preserve"> وحتى لما جاء جبريل عليه السلام لمريم عليها السلام قال الله فتمثل لها بشرا سويا يعنى اخذ شكل بشر معتدل حتى تستطيع ان تراه ويكلمها لكى تكون الرسالة واضحة</w:t>
      </w:r>
      <w:r w:rsidR="00E15A4B">
        <w:rPr>
          <w:rFonts w:ascii="Traditional Arabic" w:hAnsi="Traditional Arabic" w:cs="Traditional Arabic" w:hint="cs"/>
          <w:sz w:val="36"/>
          <w:szCs w:val="36"/>
          <w:rtl/>
        </w:rPr>
        <w:t xml:space="preserve"> .</w:t>
      </w:r>
    </w:p>
    <w:p w:rsidR="00B54A72" w:rsidRPr="000C4B67" w:rsidRDefault="00280CF8" w:rsidP="00E15A4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وهنا الله يخبر نبيه الكريم انه يا اهل الكتاب هل الذين اتو من قبل</w:t>
      </w:r>
      <w:r w:rsidR="00B54A72" w:rsidRPr="000C4B67">
        <w:rPr>
          <w:rFonts w:ascii="Traditional Arabic" w:hAnsi="Traditional Arabic" w:cs="Traditional Arabic" w:hint="cs"/>
          <w:sz w:val="36"/>
          <w:szCs w:val="36"/>
          <w:rtl/>
        </w:rPr>
        <w:t xml:space="preserve">ي </w:t>
      </w:r>
      <w:r w:rsidR="00B54A72" w:rsidRPr="000C4B67">
        <w:rPr>
          <w:rFonts w:ascii="Traditional Arabic" w:hAnsi="Traditional Arabic" w:cs="Traditional Arabic"/>
          <w:sz w:val="36"/>
          <w:szCs w:val="36"/>
          <w:rtl/>
        </w:rPr>
        <w:t>كانو</w:t>
      </w:r>
      <w:r w:rsidR="00B54A72" w:rsidRPr="000C4B67">
        <w:rPr>
          <w:rFonts w:ascii="Traditional Arabic" w:hAnsi="Traditional Arabic" w:cs="Traditional Arabic" w:hint="cs"/>
          <w:sz w:val="36"/>
          <w:szCs w:val="36"/>
          <w:rtl/>
        </w:rPr>
        <w:t>ا</w:t>
      </w:r>
      <w:r w:rsidR="00B54A72" w:rsidRPr="000C4B67">
        <w:rPr>
          <w:rFonts w:ascii="Traditional Arabic" w:hAnsi="Traditional Arabic" w:cs="Traditional Arabic"/>
          <w:sz w:val="36"/>
          <w:szCs w:val="36"/>
          <w:rtl/>
        </w:rPr>
        <w:t xml:space="preserve"> بشرا ام ملائكة؟</w:t>
      </w: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 xml:space="preserve">ولهذا قال هاهنا </w:t>
      </w:r>
      <w:r w:rsidR="00E15A4B">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 xml:space="preserve"> قل لو كان في الأرض ملائكة يمشون مطمئنين </w:t>
      </w:r>
      <w:r w:rsidR="00E15A4B">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 xml:space="preserve"> أي كما أنتم فيها </w:t>
      </w:r>
      <w:r w:rsidR="00E15A4B">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 xml:space="preserve"> لنزلنا عليهم من السماء ملكا رسولا </w:t>
      </w:r>
      <w:r w:rsidR="00E15A4B">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 xml:space="preserve"> أي من جنسهم ولما كنتم أنتم بشرا بعثنا فيكم رسلنا منكم لطفا ورحمة .</w:t>
      </w:r>
    </w:p>
    <w:p w:rsidR="002A5D62" w:rsidRDefault="00280CF8" w:rsidP="002A5D62">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وهذا الرد انه ليس المقصود اسالهم يا محمد واحتكم بما ف</w:t>
      </w:r>
      <w:r w:rsidR="00B54A72" w:rsidRPr="000C4B67">
        <w:rPr>
          <w:rFonts w:ascii="Traditional Arabic" w:hAnsi="Traditional Arabic" w:cs="Traditional Arabic" w:hint="cs"/>
          <w:sz w:val="36"/>
          <w:szCs w:val="36"/>
          <w:rtl/>
        </w:rPr>
        <w:t>ي</w:t>
      </w:r>
      <w:r w:rsidR="00B54A72" w:rsidRPr="000C4B67">
        <w:rPr>
          <w:rFonts w:ascii="Traditional Arabic" w:hAnsi="Traditional Arabic" w:cs="Traditional Arabic"/>
          <w:sz w:val="36"/>
          <w:szCs w:val="36"/>
          <w:rtl/>
        </w:rPr>
        <w:t xml:space="preserve"> كتبهم بل يقول الله</w:t>
      </w:r>
      <w:r w:rsidR="00B54A72" w:rsidRPr="000C4B67">
        <w:rPr>
          <w:rFonts w:ascii="Traditional Arabic" w:hAnsi="Traditional Arabic" w:cs="Traditional Arabic" w:hint="cs"/>
          <w:sz w:val="36"/>
          <w:szCs w:val="36"/>
          <w:rtl/>
        </w:rPr>
        <w:t xml:space="preserve"> :</w:t>
      </w:r>
      <w:r w:rsidR="002A5D62">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 xml:space="preserve">لو </w:t>
      </w:r>
    </w:p>
    <w:p w:rsidR="00B54A72" w:rsidRPr="000C4B67" w:rsidRDefault="00B54A72" w:rsidP="002A5D62">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عارضوك فقل هاتو</w:t>
      </w:r>
      <w:r w:rsidRPr="000C4B67">
        <w:rPr>
          <w:rFonts w:ascii="Traditional Arabic" w:hAnsi="Traditional Arabic" w:cs="Traditional Arabic" w:hint="cs"/>
          <w:sz w:val="36"/>
          <w:szCs w:val="36"/>
          <w:rtl/>
        </w:rPr>
        <w:t>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كتبكم لنرى هل الحكم موجود به الذى عارضتم عليه ام لا ف</w:t>
      </w:r>
      <w:r w:rsidRPr="000C4B67">
        <w:rPr>
          <w:rFonts w:ascii="Traditional Arabic" w:hAnsi="Traditional Arabic" w:cs="Traditional Arabic" w:hint="cs"/>
          <w:sz w:val="36"/>
          <w:szCs w:val="36"/>
          <w:rtl/>
        </w:rPr>
        <w:t>إ</w:t>
      </w:r>
      <w:r w:rsidRPr="000C4B67">
        <w:rPr>
          <w:rFonts w:ascii="Traditional Arabic" w:hAnsi="Traditional Arabic" w:cs="Traditional Arabic"/>
          <w:sz w:val="36"/>
          <w:szCs w:val="36"/>
          <w:rtl/>
        </w:rPr>
        <w:t xml:space="preserve">ن كان موجودا فلما تعترضون على ما هو </w:t>
      </w:r>
      <w:r w:rsidRPr="000C4B67">
        <w:rPr>
          <w:rFonts w:ascii="Traditional Arabic" w:hAnsi="Traditional Arabic" w:cs="Traditional Arabic" w:hint="cs"/>
          <w:sz w:val="36"/>
          <w:szCs w:val="36"/>
          <w:rtl/>
        </w:rPr>
        <w:t>أ</w:t>
      </w:r>
      <w:r w:rsidRPr="000C4B67">
        <w:rPr>
          <w:rFonts w:ascii="Traditional Arabic" w:hAnsi="Traditional Arabic" w:cs="Traditional Arabic"/>
          <w:sz w:val="36"/>
          <w:szCs w:val="36"/>
          <w:rtl/>
        </w:rPr>
        <w:t>صلا موجود بكتبكم وترفضونه ؟ فهذ</w:t>
      </w:r>
      <w:r w:rsidRPr="000C4B67">
        <w:rPr>
          <w:rFonts w:ascii="Traditional Arabic" w:hAnsi="Traditional Arabic" w:cs="Traditional Arabic" w:hint="cs"/>
          <w:sz w:val="36"/>
          <w:szCs w:val="36"/>
          <w:rtl/>
        </w:rPr>
        <w:t>ه</w:t>
      </w:r>
      <w:r w:rsidRPr="000C4B67">
        <w:rPr>
          <w:rFonts w:ascii="Traditional Arabic" w:hAnsi="Traditional Arabic" w:cs="Traditional Arabic"/>
          <w:sz w:val="36"/>
          <w:szCs w:val="36"/>
          <w:rtl/>
        </w:rPr>
        <w:t xml:space="preserve"> حجة عليكم ايها النصارى وليست لكم</w:t>
      </w:r>
      <w:r w:rsidR="00280CF8"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فقد رفضتم الجزية وهى مدونه فى كتابكم لما قال المسيح ف</w:t>
      </w:r>
      <w:r w:rsidRPr="000C4B67">
        <w:rPr>
          <w:rFonts w:ascii="Traditional Arabic" w:hAnsi="Traditional Arabic" w:cs="Traditional Arabic" w:hint="cs"/>
          <w:sz w:val="36"/>
          <w:szCs w:val="36"/>
          <w:rtl/>
        </w:rPr>
        <w:t>أ</w:t>
      </w:r>
      <w:r w:rsidRPr="000C4B67">
        <w:rPr>
          <w:rFonts w:ascii="Traditional Arabic" w:hAnsi="Traditional Arabic" w:cs="Traditional Arabic"/>
          <w:sz w:val="36"/>
          <w:szCs w:val="36"/>
          <w:rtl/>
        </w:rPr>
        <w:t>عطو</w:t>
      </w:r>
      <w:r w:rsidRPr="000C4B67">
        <w:rPr>
          <w:rFonts w:ascii="Traditional Arabic" w:hAnsi="Traditional Arabic" w:cs="Traditional Arabic" w:hint="cs"/>
          <w:sz w:val="36"/>
          <w:szCs w:val="36"/>
          <w:rtl/>
        </w:rPr>
        <w:t>ا</w:t>
      </w:r>
      <w:r w:rsidRPr="000C4B67">
        <w:rPr>
          <w:rFonts w:ascii="Traditional Arabic" w:hAnsi="Traditional Arabic" w:cs="Traditional Arabic"/>
          <w:sz w:val="36"/>
          <w:szCs w:val="36"/>
          <w:rtl/>
        </w:rPr>
        <w:t xml:space="preserve"> الجميع حقوقهم الجزية لمن له الجزية والكرامة لمن له الكرامة والاكرام لمن له الاكرام</w:t>
      </w:r>
    </w:p>
    <w:p w:rsidR="00280CF8" w:rsidRPr="000C4B67" w:rsidRDefault="00B54A72" w:rsidP="00E15A4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فلما تعترضون عليها والمسيح قال انه حق من الحقوق ولم يقل كسب بالغصب</w:t>
      </w:r>
      <w:r w:rsidR="00280CF8" w:rsidRPr="000C4B67">
        <w:rPr>
          <w:rFonts w:ascii="Traditional Arabic" w:hAnsi="Traditional Arabic" w:cs="Traditional Arabic" w:hint="cs"/>
          <w:sz w:val="36"/>
          <w:szCs w:val="36"/>
          <w:rtl/>
        </w:rPr>
        <w:t xml:space="preserve"> .</w:t>
      </w:r>
    </w:p>
    <w:p w:rsidR="00B54A72" w:rsidRPr="000C4B67" w:rsidRDefault="008878E2" w:rsidP="002A5D62">
      <w:pPr>
        <w:autoSpaceDE w:val="0"/>
        <w:autoSpaceDN w:val="0"/>
        <w:adjustRightInd w:val="0"/>
        <w:spacing w:after="0" w:line="240" w:lineRule="auto"/>
        <w:jc w:val="both"/>
        <w:rPr>
          <w:rFonts w:ascii="Traditional Arabic" w:hAnsi="Traditional Arabic" w:cs="Traditional Arabic"/>
          <w:sz w:val="36"/>
          <w:szCs w:val="36"/>
          <w:rtl/>
        </w:rPr>
      </w:pPr>
      <w:r w:rsidRPr="008878E2">
        <w:rPr>
          <w:rFonts w:ascii="Traditional Arabic" w:hAnsi="Traditional Arabic" w:cs="Traditional Arabic" w:hint="cs"/>
          <w:b/>
          <w:bCs/>
          <w:sz w:val="44"/>
          <w:szCs w:val="44"/>
          <w:rtl/>
        </w:rPr>
        <w:t>المطلب الخامس عشر :</w:t>
      </w:r>
      <w:r w:rsidR="002A5D62">
        <w:rPr>
          <w:rFonts w:ascii="Traditional Arabic" w:hAnsi="Traditional Arabic" w:cs="Traditional Arabic" w:hint="cs"/>
          <w:b/>
          <w:bCs/>
          <w:sz w:val="44"/>
          <w:szCs w:val="44"/>
          <w:rtl/>
        </w:rPr>
        <w:t xml:space="preserve"> </w:t>
      </w:r>
      <w:r w:rsidR="00B54A72" w:rsidRPr="008878E2">
        <w:rPr>
          <w:rFonts w:ascii="Traditional Arabic" w:hAnsi="Traditional Arabic" w:cs="Traditional Arabic" w:hint="cs"/>
          <w:b/>
          <w:bCs/>
          <w:sz w:val="44"/>
          <w:szCs w:val="44"/>
          <w:rtl/>
        </w:rPr>
        <w:t xml:space="preserve"> </w:t>
      </w:r>
      <w:r w:rsidR="00B54A72" w:rsidRPr="008878E2">
        <w:rPr>
          <w:rFonts w:ascii="Traditional Arabic" w:hAnsi="Traditional Arabic" w:cs="Traditional Arabic"/>
          <w:b/>
          <w:bCs/>
          <w:sz w:val="44"/>
          <w:szCs w:val="44"/>
          <w:rtl/>
        </w:rPr>
        <w:t xml:space="preserve">القرآن ينكر صلب المسيح. </w:t>
      </w:r>
      <w:r w:rsidR="00B54A72" w:rsidRPr="008878E2">
        <w:rPr>
          <w:rFonts w:ascii="Traditional Arabic" w:hAnsi="Traditional Arabic" w:cs="Traditional Arabic" w:hint="cs"/>
          <w:b/>
          <w:bCs/>
          <w:sz w:val="44"/>
          <w:szCs w:val="44"/>
          <w:rtl/>
        </w:rPr>
        <w:t>والأناجيل</w:t>
      </w:r>
      <w:r w:rsidR="00B54A72" w:rsidRPr="008878E2">
        <w:rPr>
          <w:rFonts w:ascii="Traditional Arabic" w:hAnsi="Traditional Arabic" w:cs="Traditional Arabic"/>
          <w:b/>
          <w:bCs/>
          <w:sz w:val="44"/>
          <w:szCs w:val="44"/>
          <w:rtl/>
        </w:rPr>
        <w:t xml:space="preserve"> </w:t>
      </w:r>
      <w:r w:rsidR="00B54A72" w:rsidRPr="008878E2">
        <w:rPr>
          <w:rFonts w:ascii="Traditional Arabic" w:hAnsi="Traditional Arabic" w:cs="Traditional Arabic" w:hint="cs"/>
          <w:b/>
          <w:bCs/>
          <w:sz w:val="44"/>
          <w:szCs w:val="44"/>
          <w:rtl/>
        </w:rPr>
        <w:t>ت</w:t>
      </w:r>
      <w:r w:rsidR="00B54A72" w:rsidRPr="008878E2">
        <w:rPr>
          <w:rFonts w:ascii="Traditional Arabic" w:hAnsi="Traditional Arabic" w:cs="Traditional Arabic"/>
          <w:b/>
          <w:bCs/>
          <w:sz w:val="44"/>
          <w:szCs w:val="44"/>
          <w:rtl/>
        </w:rPr>
        <w:t>ثبته.</w:t>
      </w:r>
      <w:r w:rsidR="00B54A72" w:rsidRPr="008878E2">
        <w:rPr>
          <w:rFonts w:ascii="Traditional Arabic" w:hAnsi="Traditional Arabic" w:cs="Traditional Arabic" w:hint="cs"/>
          <w:b/>
          <w:bCs/>
          <w:sz w:val="44"/>
          <w:szCs w:val="44"/>
          <w:rtl/>
        </w:rPr>
        <w:t xml:space="preserve"> ثم </w:t>
      </w:r>
      <w:r w:rsidR="00B54A72" w:rsidRPr="008878E2">
        <w:rPr>
          <w:rFonts w:ascii="Traditional Arabic" w:hAnsi="Traditional Arabic" w:cs="Traditional Arabic"/>
          <w:b/>
          <w:bCs/>
          <w:sz w:val="44"/>
          <w:szCs w:val="44"/>
          <w:rtl/>
        </w:rPr>
        <w:t>هل الصلب ثم القتل أم القتل ثم</w:t>
      </w:r>
      <w:r w:rsidR="00B54A72" w:rsidRPr="000C4B67">
        <w:rPr>
          <w:rFonts w:ascii="Traditional Arabic" w:hAnsi="Traditional Arabic" w:cs="Traditional Arabic"/>
          <w:b/>
          <w:bCs/>
          <w:sz w:val="36"/>
          <w:szCs w:val="36"/>
          <w:rtl/>
        </w:rPr>
        <w:t xml:space="preserve"> الصلب</w:t>
      </w:r>
      <w:r w:rsidR="00B54A72" w:rsidRPr="000C4B67">
        <w:rPr>
          <w:rFonts w:ascii="Traditional Arabic" w:hAnsi="Traditional Arabic" w:cs="Traditional Arabic" w:hint="cs"/>
          <w:b/>
          <w:bCs/>
          <w:sz w:val="36"/>
          <w:szCs w:val="36"/>
          <w:rtl/>
        </w:rPr>
        <w:t xml:space="preserve"> .. </w:t>
      </w:r>
      <w:r w:rsidR="00B54A72" w:rsidRPr="000C4B67">
        <w:rPr>
          <w:rFonts w:ascii="Traditional Arabic" w:hAnsi="Traditional Arabic" w:cs="Traditional Arabic" w:hint="cs"/>
          <w:sz w:val="36"/>
          <w:szCs w:val="36"/>
          <w:rtl/>
        </w:rPr>
        <w:t xml:space="preserve">وفي هذه الآية مشاكل : </w:t>
      </w:r>
      <w:r w:rsidR="00E15A4B">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 xml:space="preserve">وَقَوْلِهِمْ ;(أي اليهود) ; إِنَّا قَتَلْنَا الْمَسِيحَ عِيسَى ابْنَ مَرْيَمَ رَسُولَ اللَّهِ وَمَا قَتَلُوهُ وَمَا صَلَبُوهُ </w:t>
      </w:r>
      <w:r w:rsidR="00E15A4B">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 xml:space="preserve"> </w:t>
      </w:r>
      <w:r w:rsidR="00E15A4B">
        <w:rPr>
          <w:rFonts w:ascii="Traditional Arabic" w:hAnsi="Traditional Arabic" w:cs="Traditional Arabic" w:hint="cs"/>
          <w:sz w:val="36"/>
          <w:szCs w:val="36"/>
          <w:rtl/>
        </w:rPr>
        <w:t>[سورة النساء:</w:t>
      </w:r>
      <w:r w:rsidR="00E15A4B">
        <w:rPr>
          <w:rFonts w:ascii="Traditional Arabic" w:hAnsi="Traditional Arabic" w:cs="Traditional Arabic"/>
          <w:sz w:val="36"/>
          <w:szCs w:val="36"/>
          <w:rtl/>
        </w:rPr>
        <w:t xml:space="preserve"> 157</w:t>
      </w:r>
      <w:r w:rsidR="00E15A4B">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1 - لقد قوَّل القرآن اليهود ما لم يقُولُوه، فمن المفترض (عقلاً ومنطقياً) أن اليهود لم يقولوا إنّا قتلنا المسيح عيسى ابن مريم رسول الله فلو أنهم اعتقدوا أنه رسول الله لما صلبوه وقتلوه.</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2 - أليس من المنطقي أن الصلب يسبق القتل؟ فكان الأصوب أن يقول وما صلبوه وما قتلوه .</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3 - صلب المسيح حادثة حقيقية مؤيَّدة بالنبوات والتواريخ والمؤرخين اليهود والرومان من أمثال فيلو ويوسيفوس فكيف ينكرها القرآن بعد 600 سنة من حدوثها، والبيّنة على من ادَّعى؟</w:t>
      </w:r>
      <w:r w:rsidR="00E15A4B">
        <w:rPr>
          <w:rFonts w:ascii="Traditional Arabic" w:hAnsi="Traditional Arabic" w:cs="Traditional Arabic" w:hint="cs"/>
          <w:sz w:val="36"/>
          <w:szCs w:val="36"/>
          <w:rtl/>
        </w:rPr>
        <w:t xml:space="preserve"> .</w:t>
      </w:r>
    </w:p>
    <w:p w:rsidR="00B54A72" w:rsidRPr="000C4B67" w:rsidRDefault="00B54A72" w:rsidP="00E15A4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4</w:t>
      </w:r>
      <w:r w:rsidRPr="000C4B67">
        <w:rPr>
          <w:rFonts w:ascii="Traditional Arabic" w:hAnsi="Traditional Arabic" w:cs="Traditional Arabic"/>
          <w:sz w:val="36"/>
          <w:szCs w:val="36"/>
          <w:rtl/>
        </w:rPr>
        <w:t xml:space="preserve">- ناقض القرآن نفسه، فهو يقول ما قتلوه ولكنه يقول إني متوفِّيك </w:t>
      </w:r>
      <w:r w:rsidR="00E15A4B">
        <w:rPr>
          <w:rFonts w:ascii="Traditional Arabic" w:hAnsi="Traditional Arabic" w:cs="Traditional Arabic" w:hint="cs"/>
          <w:sz w:val="36"/>
          <w:szCs w:val="36"/>
          <w:rtl/>
        </w:rPr>
        <w:t>[</w:t>
      </w:r>
      <w:r w:rsidRPr="000C4B67">
        <w:rPr>
          <w:rFonts w:ascii="Traditional Arabic" w:hAnsi="Traditional Arabic" w:cs="Traditional Arabic"/>
          <w:sz w:val="36"/>
          <w:szCs w:val="36"/>
          <w:rtl/>
        </w:rPr>
        <w:t>آل عمران 3: 55</w:t>
      </w:r>
      <w:r w:rsidR="00E15A4B">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ويقول فلما توفَّيتني </w:t>
      </w:r>
      <w:r w:rsidR="00E15A4B">
        <w:rPr>
          <w:rFonts w:ascii="Traditional Arabic" w:hAnsi="Traditional Arabic" w:cs="Traditional Arabic" w:hint="cs"/>
          <w:sz w:val="36"/>
          <w:szCs w:val="36"/>
          <w:rtl/>
        </w:rPr>
        <w:t>[</w:t>
      </w:r>
      <w:r w:rsidRPr="000C4B67">
        <w:rPr>
          <w:rFonts w:ascii="Traditional Arabic" w:hAnsi="Traditional Arabic" w:cs="Traditional Arabic"/>
          <w:sz w:val="36"/>
          <w:szCs w:val="36"/>
          <w:rtl/>
        </w:rPr>
        <w:t>المائدة 5: 117</w:t>
      </w:r>
      <w:r w:rsidR="00E15A4B">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و يقول السلام عليَّ يوم وُلدت ويوم أموت </w:t>
      </w:r>
      <w:r w:rsidR="00E15A4B">
        <w:rPr>
          <w:rFonts w:ascii="Traditional Arabic" w:hAnsi="Traditional Arabic" w:cs="Traditional Arabic" w:hint="cs"/>
          <w:sz w:val="36"/>
          <w:szCs w:val="36"/>
          <w:rtl/>
        </w:rPr>
        <w:t>[</w:t>
      </w:r>
      <w:r w:rsidRPr="000C4B67">
        <w:rPr>
          <w:rFonts w:ascii="Traditional Arabic" w:hAnsi="Traditional Arabic" w:cs="Traditional Arabic"/>
          <w:sz w:val="36"/>
          <w:szCs w:val="36"/>
          <w:rtl/>
        </w:rPr>
        <w:t>مريم 19: 33</w:t>
      </w:r>
      <w:r w:rsidR="00E15A4B">
        <w:rPr>
          <w:rFonts w:ascii="Traditional Arabic" w:hAnsi="Traditional Arabic" w:cs="Traditional Arabic" w:hint="cs"/>
          <w:sz w:val="36"/>
          <w:szCs w:val="36"/>
          <w:rtl/>
        </w:rPr>
        <w:t>]</w:t>
      </w:r>
      <w:r w:rsidRPr="000C4B67">
        <w:rPr>
          <w:rFonts w:ascii="Traditional Arabic" w:hAnsi="Traditional Arabic" w:cs="Traditional Arabic"/>
          <w:sz w:val="36"/>
          <w:szCs w:val="36"/>
          <w:rtl/>
        </w:rPr>
        <w:t>.</w:t>
      </w:r>
    </w:p>
    <w:p w:rsidR="00B54A72" w:rsidRPr="000C4B67" w:rsidRDefault="00B54A72" w:rsidP="00E15A4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5 - ونقول إن قتلوه ترجع لليهود. فلماذا ينكر المسلمون تاريخية الصليب؟ ولماذا لا يكون المعنى أن اليهود صلبوا المسيح فعلاً (تاريخياً). ولكن لم يصلبوه أثراً، أي لم تتحقق لهم النتيجة المرجوَّة من صلبه وهي اندثار دعوته. إن القرآن نفسه يعترف بقتل بعض الناس دون أن يعترف بوفاتهم، فيقول: "وَلَا تَقُولُوا لِمَنْ يُقْتَلُ فِي سَبِيلِ اللَّهِ أَمْوَاتٌ بَلْ أَحْيَاءٌ وَلَكِنْ لَا تَشْعُرُونَ ; </w:t>
      </w:r>
      <w:r w:rsidR="00E15A4B">
        <w:rPr>
          <w:rFonts w:ascii="Traditional Arabic" w:hAnsi="Traditional Arabic" w:cs="Traditional Arabic" w:hint="cs"/>
          <w:sz w:val="36"/>
          <w:szCs w:val="36"/>
          <w:rtl/>
        </w:rPr>
        <w:t>[</w:t>
      </w:r>
      <w:r w:rsidR="00E15A4B">
        <w:rPr>
          <w:rFonts w:ascii="Traditional Arabic" w:hAnsi="Traditional Arabic" w:cs="Traditional Arabic"/>
          <w:sz w:val="36"/>
          <w:szCs w:val="36"/>
          <w:rtl/>
        </w:rPr>
        <w:t>البقرة 2: 154</w:t>
      </w:r>
      <w:r w:rsidR="00E15A4B">
        <w:rPr>
          <w:rFonts w:ascii="Traditional Arabic" w:hAnsi="Traditional Arabic" w:cs="Traditional Arabic" w:hint="cs"/>
          <w:sz w:val="36"/>
          <w:szCs w:val="36"/>
          <w:rtl/>
        </w:rPr>
        <w:t>]</w:t>
      </w:r>
      <w:r w:rsidRPr="000C4B67">
        <w:rPr>
          <w:rFonts w:ascii="Traditional Arabic" w:hAnsi="Traditional Arabic" w:cs="Traditional Arabic"/>
          <w:sz w:val="36"/>
          <w:szCs w:val="36"/>
          <w:rtl/>
        </w:rPr>
        <w:t>.</w:t>
      </w:r>
    </w:p>
    <w:p w:rsidR="0015719C" w:rsidRPr="000C4B67" w:rsidRDefault="0015719C"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الرد : </w:t>
      </w:r>
    </w:p>
    <w:p w:rsidR="0015719C" w:rsidRPr="000C4B67" w:rsidRDefault="005D1930" w:rsidP="00E15A4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1- </w:t>
      </w:r>
      <w:r w:rsidR="00E15A4B">
        <w:rPr>
          <w:rFonts w:ascii="Traditional Arabic" w:hAnsi="Traditional Arabic" w:cs="Traditional Arabic" w:hint="cs"/>
          <w:sz w:val="36"/>
          <w:szCs w:val="36"/>
          <w:rtl/>
        </w:rPr>
        <w:t>{</w:t>
      </w:r>
      <w:r w:rsidR="00B54A72"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وقولهم إنا قتلنا المسيح عيسى ابن مريم رسول الله</w:t>
      </w:r>
      <w:r w:rsidR="00E15A4B">
        <w:rPr>
          <w:rFonts w:ascii="Traditional Arabic" w:hAnsi="Traditional Arabic" w:cs="Traditional Arabic" w:hint="cs"/>
          <w:sz w:val="36"/>
          <w:szCs w:val="36"/>
          <w:rtl/>
        </w:rPr>
        <w:t>}</w:t>
      </w:r>
      <w:r w:rsidR="00B54A72" w:rsidRPr="000C4B67">
        <w:rPr>
          <w:rFonts w:ascii="Traditional Arabic" w:hAnsi="Traditional Arabic" w:cs="Traditional Arabic"/>
          <w:sz w:val="36"/>
          <w:szCs w:val="36"/>
          <w:rtl/>
        </w:rPr>
        <w:t xml:space="preserve"> أي هذا الذي يدعي لنفسه هذا المنصب قتلناه</w:t>
      </w:r>
      <w:r w:rsidR="00B54A72"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 وهذا منهم من باب التهكم والاستهزاء، كقول</w:t>
      </w:r>
      <w:r w:rsidR="00B54A72"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المشركين: يا أيها الذي نزل</w:t>
      </w:r>
      <w:r w:rsidR="0015719C" w:rsidRPr="000C4B67">
        <w:rPr>
          <w:rFonts w:ascii="Traditional Arabic" w:hAnsi="Traditional Arabic" w:cs="Traditional Arabic"/>
          <w:sz w:val="36"/>
          <w:szCs w:val="36"/>
          <w:rtl/>
        </w:rPr>
        <w:t xml:space="preserve"> عليه الذكر إنك لمجنون ،</w:t>
      </w:r>
      <w:r w:rsidR="00E15A4B">
        <w:rPr>
          <w:rFonts w:ascii="Traditional Arabic" w:hAnsi="Traditional Arabic" w:cs="Traditional Arabic" w:hint="cs"/>
          <w:sz w:val="36"/>
          <w:szCs w:val="36"/>
          <w:rtl/>
        </w:rPr>
        <w:t>[</w:t>
      </w:r>
      <w:r w:rsidR="0015719C" w:rsidRPr="000C4B67">
        <w:rPr>
          <w:rFonts w:ascii="Traditional Arabic" w:hAnsi="Traditional Arabic" w:cs="Traditional Arabic"/>
          <w:sz w:val="36"/>
          <w:szCs w:val="36"/>
          <w:rtl/>
        </w:rPr>
        <w:t>الحجر: 6</w:t>
      </w:r>
      <w:r w:rsidR="00E15A4B">
        <w:rPr>
          <w:rFonts w:ascii="Traditional Arabic" w:hAnsi="Traditional Arabic" w:cs="Traditional Arabic" w:hint="cs"/>
          <w:sz w:val="36"/>
          <w:szCs w:val="36"/>
          <w:rtl/>
        </w:rPr>
        <w:t>]</w:t>
      </w:r>
      <w:r w:rsidR="0015719C" w:rsidRPr="000C4B67">
        <w:rPr>
          <w:rFonts w:ascii="Traditional Arabic" w:hAnsi="Traditional Arabic" w:cs="Traditional Arabic"/>
          <w:sz w:val="36"/>
          <w:szCs w:val="36"/>
          <w:rtl/>
        </w:rPr>
        <w:t xml:space="preserve"> ،</w:t>
      </w:r>
      <w:r w:rsidRPr="000C4B67">
        <w:rPr>
          <w:rFonts w:ascii="Traditional Arabic" w:hAnsi="Traditional Arabic" w:cs="Traditional Arabic"/>
          <w:sz w:val="36"/>
          <w:szCs w:val="36"/>
          <w:rtl/>
        </w:rPr>
        <w:t xml:space="preserve"> </w:t>
      </w:r>
      <w:r w:rsidR="0015719C" w:rsidRPr="000C4B67">
        <w:rPr>
          <w:rFonts w:ascii="Traditional Arabic" w:hAnsi="Traditional Arabic" w:cs="Traditional Arabic"/>
          <w:sz w:val="36"/>
          <w:szCs w:val="36"/>
          <w:rtl/>
        </w:rPr>
        <w:t xml:space="preserve">فكفار قريش يصفون النبي </w:t>
      </w:r>
      <w:r w:rsidR="0015719C" w:rsidRPr="000C4B67">
        <w:rPr>
          <w:rFonts w:ascii="Traditional Arabic" w:hAnsi="Traditional Arabic" w:cs="Traditional Arabic"/>
          <w:sz w:val="36"/>
          <w:szCs w:val="36"/>
        </w:rPr>
        <w:sym w:font="AGA Arabesque" w:char="F072"/>
      </w:r>
      <w:r w:rsidR="0015719C" w:rsidRPr="000C4B67">
        <w:rPr>
          <w:rFonts w:ascii="Traditional Arabic" w:hAnsi="Traditional Arabic" w:cs="Traditional Arabic"/>
          <w:sz w:val="36"/>
          <w:szCs w:val="36"/>
          <w:rtl/>
        </w:rPr>
        <w:t xml:space="preserve"> بالجنون، ولا يؤمنون بأن القرآن (ذكر)، ولا يصدقون بنزوله على النبي </w:t>
      </w:r>
      <w:r w:rsidR="0015719C" w:rsidRPr="000C4B67">
        <w:rPr>
          <w:rFonts w:ascii="Traditional Arabic" w:hAnsi="Traditional Arabic" w:cs="Traditional Arabic"/>
          <w:sz w:val="36"/>
          <w:szCs w:val="36"/>
        </w:rPr>
        <w:sym w:font="AGA Arabesque" w:char="F072"/>
      </w:r>
      <w:r w:rsidR="0015719C" w:rsidRPr="000C4B67">
        <w:rPr>
          <w:rFonts w:ascii="Traditional Arabic" w:hAnsi="Traditional Arabic" w:cs="Traditional Arabic"/>
          <w:sz w:val="36"/>
          <w:szCs w:val="36"/>
          <w:rtl/>
        </w:rPr>
        <w:t xml:space="preserve"> ، وقولهم: {نزل عليه الذكر} خرج مخرج السخرية منه، أو بمعنى: (يا أيها الذي يزعم أنه نزل عليه الذكر).</w:t>
      </w:r>
      <w:r w:rsidRPr="000C4B67">
        <w:rPr>
          <w:rFonts w:ascii="Traditional Arabic" w:hAnsi="Traditional Arabic" w:cs="Traditional Arabic" w:hint="cs"/>
          <w:sz w:val="36"/>
          <w:szCs w:val="36"/>
          <w:rtl/>
        </w:rPr>
        <w:t xml:space="preserve"> </w:t>
      </w:r>
      <w:r w:rsidR="0015719C" w:rsidRPr="000C4B67">
        <w:rPr>
          <w:rFonts w:ascii="Traditional Arabic" w:hAnsi="Traditional Arabic" w:cs="Traditional Arabic"/>
          <w:sz w:val="36"/>
          <w:szCs w:val="36"/>
          <w:rtl/>
        </w:rPr>
        <w:t xml:space="preserve">ومثله أيضا ما حكاه الله تعالى من قول كفار قوم شعيب عليه السلام {قالوا يا شعيب أصلاتك تأمرك أن نترك ما يعبد آباؤنا أو أن نفعل في أموالنا ما نشاء إنك لأنت الحليم الرشيد} </w:t>
      </w:r>
      <w:r w:rsidR="00E15A4B">
        <w:rPr>
          <w:rFonts w:ascii="Traditional Arabic" w:hAnsi="Traditional Arabic" w:cs="Traditional Arabic" w:hint="cs"/>
          <w:sz w:val="36"/>
          <w:szCs w:val="36"/>
          <w:rtl/>
        </w:rPr>
        <w:t>[</w:t>
      </w:r>
      <w:r w:rsidR="0015719C" w:rsidRPr="000C4B67">
        <w:rPr>
          <w:rFonts w:ascii="Traditional Arabic" w:hAnsi="Traditional Arabic" w:cs="Traditional Arabic"/>
          <w:sz w:val="36"/>
          <w:szCs w:val="36"/>
          <w:rtl/>
        </w:rPr>
        <w:t>هود: 87</w:t>
      </w:r>
      <w:r w:rsidR="00E15A4B">
        <w:rPr>
          <w:rFonts w:ascii="Traditional Arabic" w:hAnsi="Traditional Arabic" w:cs="Traditional Arabic" w:hint="cs"/>
          <w:sz w:val="36"/>
          <w:szCs w:val="36"/>
          <w:rtl/>
        </w:rPr>
        <w:t>]</w:t>
      </w:r>
      <w:r w:rsidR="0015719C" w:rsidRPr="000C4B67">
        <w:rPr>
          <w:rFonts w:ascii="Traditional Arabic" w:hAnsi="Traditional Arabic" w:cs="Traditional Arabic"/>
          <w:sz w:val="36"/>
          <w:szCs w:val="36"/>
          <w:rtl/>
        </w:rPr>
        <w:t>، أي (أنت الذي تزعم أنك الحليم الرشيد).</w:t>
      </w:r>
      <w:r w:rsidRPr="000C4B67">
        <w:rPr>
          <w:rFonts w:ascii="Traditional Arabic" w:hAnsi="Traditional Arabic" w:cs="Traditional Arabic"/>
          <w:sz w:val="36"/>
          <w:szCs w:val="36"/>
          <w:rtl/>
        </w:rPr>
        <w:t xml:space="preserve"> </w:t>
      </w:r>
      <w:r w:rsidR="0015719C" w:rsidRPr="000C4B67">
        <w:rPr>
          <w:rFonts w:ascii="Traditional Arabic" w:hAnsi="Traditional Arabic" w:cs="Traditional Arabic"/>
          <w:sz w:val="36"/>
          <w:szCs w:val="36"/>
          <w:rtl/>
        </w:rPr>
        <w:t xml:space="preserve">ومثله كذلك خرج مخرج السخرية والاستصغار للمشرك حين يدخل النار قول الله تعالى: {ذق إنك أنت العزيز الكريم (49) إن هذا ما كنتم به تمترون} </w:t>
      </w:r>
      <w:r w:rsidR="00E15A4B">
        <w:rPr>
          <w:rFonts w:ascii="Traditional Arabic" w:hAnsi="Traditional Arabic" w:cs="Traditional Arabic" w:hint="cs"/>
          <w:sz w:val="36"/>
          <w:szCs w:val="36"/>
          <w:rtl/>
        </w:rPr>
        <w:t>[</w:t>
      </w:r>
      <w:r w:rsidR="0015719C" w:rsidRPr="000C4B67">
        <w:rPr>
          <w:rFonts w:ascii="Traditional Arabic" w:hAnsi="Traditional Arabic" w:cs="Traditional Arabic"/>
          <w:sz w:val="36"/>
          <w:szCs w:val="36"/>
          <w:rtl/>
        </w:rPr>
        <w:t xml:space="preserve">الدخان: 49 </w:t>
      </w:r>
      <w:r w:rsidR="00E15A4B">
        <w:rPr>
          <w:rFonts w:ascii="Traditional Arabic" w:hAnsi="Traditional Arabic" w:cs="Traditional Arabic"/>
          <w:sz w:val="36"/>
          <w:szCs w:val="36"/>
          <w:rtl/>
        </w:rPr>
        <w:t>–</w:t>
      </w:r>
      <w:r w:rsidR="0015719C" w:rsidRPr="000C4B67">
        <w:rPr>
          <w:rFonts w:ascii="Traditional Arabic" w:hAnsi="Traditional Arabic" w:cs="Traditional Arabic"/>
          <w:sz w:val="36"/>
          <w:szCs w:val="36"/>
          <w:rtl/>
        </w:rPr>
        <w:t xml:space="preserve"> 50</w:t>
      </w:r>
      <w:r w:rsidR="00E15A4B">
        <w:rPr>
          <w:rFonts w:ascii="Traditional Arabic" w:hAnsi="Traditional Arabic" w:cs="Traditional Arabic" w:hint="cs"/>
          <w:sz w:val="36"/>
          <w:szCs w:val="36"/>
          <w:rtl/>
        </w:rPr>
        <w:t>]</w:t>
      </w:r>
      <w:r w:rsidR="0015719C" w:rsidRPr="000C4B67">
        <w:rPr>
          <w:rFonts w:ascii="Traditional Arabic" w:hAnsi="Traditional Arabic" w:cs="Traditional Arabic"/>
          <w:sz w:val="36"/>
          <w:szCs w:val="36"/>
          <w:rtl/>
        </w:rPr>
        <w:t>، أي (كنت تزعم أنك العزيز الكريم).</w:t>
      </w:r>
      <w:r w:rsidRPr="000C4B67">
        <w:rPr>
          <w:rFonts w:ascii="Traditional Arabic" w:hAnsi="Traditional Arabic" w:cs="Traditional Arabic"/>
          <w:sz w:val="36"/>
          <w:szCs w:val="36"/>
          <w:rtl/>
        </w:rPr>
        <w:t xml:space="preserve"> </w:t>
      </w:r>
      <w:r w:rsidR="0015719C" w:rsidRPr="000C4B67">
        <w:rPr>
          <w:rFonts w:ascii="Traditional Arabic" w:hAnsi="Traditional Arabic" w:cs="Traditional Arabic"/>
          <w:sz w:val="36"/>
          <w:szCs w:val="36"/>
          <w:rtl/>
        </w:rPr>
        <w:t>فمن عرف ما عرف العرب لم ينكر ما سكتوا عنه، فإن القرآن نزل بلسانهم، ووفق طرائقهم في البيان والتعبير، ومنها التهكم والحكاية.</w:t>
      </w:r>
    </w:p>
    <w:p w:rsidR="005D6102" w:rsidRPr="000C4B67" w:rsidRDefault="005D6102" w:rsidP="00B17FC5">
      <w:pPr>
        <w:autoSpaceDE w:val="0"/>
        <w:autoSpaceDN w:val="0"/>
        <w:adjustRightInd w:val="0"/>
        <w:spacing w:after="0" w:line="240" w:lineRule="auto"/>
        <w:jc w:val="both"/>
        <w:rPr>
          <w:rFonts w:ascii="Traditional Arabic" w:hAnsi="Traditional Arabic" w:cs="Traditional Arabic"/>
          <w:sz w:val="36"/>
          <w:szCs w:val="36"/>
          <w:rtl/>
        </w:rPr>
      </w:pPr>
    </w:p>
    <w:p w:rsidR="005D1930" w:rsidRPr="000C4B67" w:rsidRDefault="005D193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2- </w:t>
      </w:r>
      <w:r w:rsidRPr="000C4B67">
        <w:rPr>
          <w:rFonts w:ascii="Traditional Arabic" w:hAnsi="Traditional Arabic" w:cs="Traditional Arabic"/>
          <w:sz w:val="36"/>
          <w:szCs w:val="36"/>
          <w:rtl/>
        </w:rPr>
        <w:t>هل صُلب المصلوب ثم مات على الصليب أم قتل ثم صُلب ؟</w:t>
      </w:r>
    </w:p>
    <w:p w:rsidR="005D1930" w:rsidRPr="000C4B67" w:rsidRDefault="005D193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لنلاحظ الدقة في قول : وَمَا قَتَلُوهُ وَمَا صَلَبُوهُ</w:t>
      </w:r>
      <w:r w:rsidRPr="000C4B67">
        <w:rPr>
          <w:rFonts w:ascii="Traditional Arabic" w:hAnsi="Traditional Arabic" w:cs="Traditional Arabic" w:hint="cs"/>
          <w:sz w:val="36"/>
          <w:szCs w:val="36"/>
          <w:rtl/>
        </w:rPr>
        <w:t xml:space="preserve"> ، </w:t>
      </w:r>
    </w:p>
    <w:p w:rsidR="005D1930" w:rsidRPr="000C4B67" w:rsidRDefault="005D193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وقد وجه النصارى سؤال عجيب لهذه الآية وضح من خلال هذا السؤال أمر خطير جداً ... وهو :</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أليس من المنطقي أن الصلب يسبق القتل؟ فكان الأصوب أن يقول وما صلبوه وما قتلوه ؟</w:t>
      </w:r>
      <w:r w:rsidRPr="000C4B67">
        <w:rPr>
          <w:rFonts w:ascii="Traditional Arabic" w:hAnsi="Traditional Arabic" w:cs="Traditional Arabic" w:hint="cs"/>
          <w:sz w:val="36"/>
          <w:szCs w:val="36"/>
          <w:rtl/>
        </w:rPr>
        <w:t xml:space="preserve">  ولكن عهدهم القديم يقول :  </w:t>
      </w:r>
      <w:r w:rsidRPr="000C4B67">
        <w:rPr>
          <w:rFonts w:ascii="Traditional Arabic" w:hAnsi="Traditional Arabic" w:cs="Traditional Arabic"/>
          <w:sz w:val="36"/>
          <w:szCs w:val="36"/>
          <w:rtl/>
        </w:rPr>
        <w:t>بسفر التثنية :</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21: 22 </w:t>
      </w:r>
      <w:r w:rsidRPr="000C4B67">
        <w:rPr>
          <w:rFonts w:ascii="Traditional Arabic" w:hAnsi="Traditional Arabic" w:cs="Traditional Arabic" w:hint="cs"/>
          <w:sz w:val="36"/>
          <w:szCs w:val="36"/>
          <w:rtl/>
        </w:rPr>
        <w:t>(</w:t>
      </w:r>
      <w:r w:rsidRPr="000C4B67">
        <w:rPr>
          <w:rFonts w:ascii="Traditional Arabic" w:hAnsi="Traditional Arabic" w:cs="Traditional Arabic"/>
          <w:sz w:val="36"/>
          <w:szCs w:val="36"/>
          <w:rtl/>
        </w:rPr>
        <w:t>و اذا كان على انسان خطية حقها الموت فقتل و علقته على خشبة</w:t>
      </w:r>
      <w:r w:rsidRPr="000C4B67">
        <w:rPr>
          <w:rFonts w:ascii="Traditional Arabic" w:hAnsi="Traditional Arabic" w:cs="Traditional Arabic" w:hint="cs"/>
          <w:sz w:val="36"/>
          <w:szCs w:val="36"/>
          <w:rtl/>
        </w:rPr>
        <w:t xml:space="preserve"> ) و ب</w:t>
      </w:r>
      <w:r w:rsidRPr="000C4B67">
        <w:rPr>
          <w:rFonts w:ascii="Traditional Arabic" w:hAnsi="Traditional Arabic" w:cs="Traditional Arabic"/>
          <w:sz w:val="36"/>
          <w:szCs w:val="36"/>
          <w:rtl/>
        </w:rPr>
        <w:t>سفر يشوع</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8: 23 </w:t>
      </w:r>
      <w:r w:rsidRPr="000C4B6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و </w:t>
      </w:r>
      <w:r w:rsidRPr="000C4B67">
        <w:rPr>
          <w:rFonts w:ascii="Traditional Arabic" w:hAnsi="Traditional Arabic" w:cs="Traditional Arabic" w:hint="cs"/>
          <w:sz w:val="36"/>
          <w:szCs w:val="36"/>
          <w:rtl/>
        </w:rPr>
        <w:t>ا</w:t>
      </w:r>
      <w:r w:rsidRPr="000C4B67">
        <w:rPr>
          <w:rFonts w:ascii="Traditional Arabic" w:hAnsi="Traditional Arabic" w:cs="Traditional Arabic"/>
          <w:sz w:val="36"/>
          <w:szCs w:val="36"/>
          <w:rtl/>
        </w:rPr>
        <w:t>ما ملك عاي فامسكوه حيا و تقدموا به الى يشوع</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8: 24 و كان لما انتهى اسرائيل من قتل جميع سكان عاي في الحقل في البرية حيث لحقوهم و سقطوا جميعا بحد السيف حتى فنوا ان جميع اسرائيل رجع الى عاي و ضربوها بحد السيف</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ثم بعد ضربه بحد السيف { أي قُتل }</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8: 29 و ملك عاي علقه على الخشبة الى وقت المساء</w:t>
      </w:r>
      <w:r w:rsidRPr="000C4B67">
        <w:rPr>
          <w:rFonts w:ascii="Traditional Arabic" w:hAnsi="Traditional Arabic" w:cs="Traditional Arabic" w:hint="cs"/>
          <w:sz w:val="36"/>
          <w:szCs w:val="36"/>
          <w:rtl/>
        </w:rPr>
        <w:t xml:space="preserve"> ) و بسفر </w:t>
      </w:r>
      <w:r w:rsidRPr="000C4B67">
        <w:rPr>
          <w:rFonts w:ascii="Traditional Arabic" w:hAnsi="Traditional Arabic" w:cs="Traditional Arabic"/>
          <w:sz w:val="36"/>
          <w:szCs w:val="36"/>
          <w:rtl/>
        </w:rPr>
        <w:t>استير 9</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10 </w:t>
      </w:r>
      <w:r w:rsidRPr="000C4B67">
        <w:rPr>
          <w:rFonts w:ascii="Traditional Arabic" w:hAnsi="Traditional Arabic" w:cs="Traditional Arabic" w:hint="cs"/>
          <w:sz w:val="36"/>
          <w:szCs w:val="36"/>
          <w:rtl/>
        </w:rPr>
        <w:t>(</w:t>
      </w:r>
      <w:r w:rsidRPr="000C4B67">
        <w:rPr>
          <w:rFonts w:ascii="Traditional Arabic" w:hAnsi="Traditional Arabic" w:cs="Traditional Arabic"/>
          <w:sz w:val="36"/>
          <w:szCs w:val="36"/>
          <w:rtl/>
        </w:rPr>
        <w:t>عشرة بني هامان بن همداثا عدو اليهود قتلوهم ولكنهم لم يمدوا ايديهم الى النهب</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13 فقالت استير ان حسن عند الملك فليعطى ايضا لليهود الذين في شوشن ان يعملوا كما في هذا اليوم ويصلبوا بني هامان العشرة على الخشبة.</w:t>
      </w:r>
      <w:r w:rsidRPr="000C4B67">
        <w:rPr>
          <w:rFonts w:ascii="Traditional Arabic" w:hAnsi="Traditional Arabic" w:cs="Traditional Arabic" w:hint="cs"/>
          <w:sz w:val="36"/>
          <w:szCs w:val="36"/>
          <w:rtl/>
        </w:rPr>
        <w:t>...)</w:t>
      </w:r>
    </w:p>
    <w:p w:rsidR="005D1930" w:rsidRPr="000C4B67" w:rsidRDefault="005D193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إذن من خلال ما جاء بالعهد القديم وقوانين الصلب نجد أنه لا يُصلب أحد إلا بعد قتله أولا</w:t>
      </w:r>
      <w:r w:rsidRPr="000C4B67">
        <w:rPr>
          <w:rFonts w:ascii="Traditional Arabic" w:hAnsi="Traditional Arabic" w:cs="Traditional Arabic" w:hint="cs"/>
          <w:sz w:val="36"/>
          <w:szCs w:val="36"/>
          <w:rtl/>
        </w:rPr>
        <w:t xml:space="preserve"> ، </w:t>
      </w:r>
      <w:r w:rsidRPr="000C4B67">
        <w:rPr>
          <w:rFonts w:ascii="Traditional Arabic" w:hAnsi="Traditional Arabic" w:cs="Traditional Arabic"/>
          <w:sz w:val="36"/>
          <w:szCs w:val="36"/>
          <w:rtl/>
        </w:rPr>
        <w:t>وبهذا فكل النصوص والفقرات الواردة عن قصة صلب اليسوع باطلة .</w:t>
      </w:r>
    </w:p>
    <w:p w:rsidR="005D1930" w:rsidRPr="000C4B67" w:rsidRDefault="005D193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لأنه لا يصلب أحد إلا بعد قتله أولاً</w:t>
      </w:r>
      <w:r w:rsidRPr="000C4B67">
        <w:rPr>
          <w:rFonts w:ascii="Traditional Arabic" w:hAnsi="Traditional Arabic" w:cs="Traditional Arabic"/>
          <w:sz w:val="36"/>
          <w:szCs w:val="36"/>
        </w:rPr>
        <w:t xml:space="preserve">   .</w:t>
      </w:r>
    </w:p>
    <w:p w:rsidR="005D6102" w:rsidRPr="000C4B67" w:rsidRDefault="005D6102" w:rsidP="00B17FC5">
      <w:pPr>
        <w:autoSpaceDE w:val="0"/>
        <w:autoSpaceDN w:val="0"/>
        <w:adjustRightInd w:val="0"/>
        <w:spacing w:after="0" w:line="240" w:lineRule="auto"/>
        <w:jc w:val="both"/>
        <w:rPr>
          <w:rFonts w:ascii="Traditional Arabic" w:hAnsi="Traditional Arabic" w:cs="Traditional Arabic"/>
          <w:sz w:val="36"/>
          <w:szCs w:val="36"/>
          <w:rtl/>
        </w:rPr>
      </w:pPr>
    </w:p>
    <w:p w:rsidR="0093553E" w:rsidRPr="000C4B67" w:rsidRDefault="005D1930" w:rsidP="00B17FC5">
      <w:pPr>
        <w:autoSpaceDE w:val="0"/>
        <w:autoSpaceDN w:val="0"/>
        <w:adjustRightInd w:val="0"/>
        <w:spacing w:after="0" w:line="240" w:lineRule="auto"/>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3- </w:t>
      </w:r>
      <w:r w:rsidR="0093553E" w:rsidRPr="000C4B67">
        <w:rPr>
          <w:rFonts w:ascii="Traditional Arabic" w:hAnsi="Traditional Arabic" w:cs="Traditional Arabic"/>
          <w:sz w:val="36"/>
          <w:szCs w:val="36"/>
          <w:rtl/>
        </w:rPr>
        <w:t>يدعي النصارى أن المسلمين بقولهم بنجاة المسيح من الصلب ينكرون حقيقة تاريخية أجمع عليها اليهود والنصارى الذين عاصروا صلب المسيح ومن بعدهم.</w:t>
      </w:r>
      <w:r w:rsidR="0023081C" w:rsidRPr="000C4B67">
        <w:rPr>
          <w:rFonts w:ascii="Traditional Arabic" w:hAnsi="Traditional Arabic" w:cs="Traditional Arabic" w:hint="cs"/>
          <w:sz w:val="36"/>
          <w:szCs w:val="36"/>
          <w:rtl/>
        </w:rPr>
        <w:t xml:space="preserve"> </w:t>
      </w:r>
      <w:r w:rsidR="0093553E" w:rsidRPr="000C4B67">
        <w:rPr>
          <w:rFonts w:ascii="Traditional Arabic" w:hAnsi="Traditional Arabic" w:cs="Traditional Arabic"/>
          <w:sz w:val="36"/>
          <w:szCs w:val="36"/>
          <w:rtl/>
        </w:rPr>
        <w:t>فكيف لنبي الإسلام وأتباعه الذين جاءوا بعد ستة قرون من الحادثة أن ينكروا صلب المسيح؟!!</w:t>
      </w:r>
    </w:p>
    <w:p w:rsidR="0023081C" w:rsidRPr="000C4B67" w:rsidRDefault="0023081C" w:rsidP="00B17FC5">
      <w:pPr>
        <w:autoSpaceDE w:val="0"/>
        <w:autoSpaceDN w:val="0"/>
        <w:adjustRightInd w:val="0"/>
        <w:spacing w:after="0" w:line="240" w:lineRule="auto"/>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93553E" w:rsidRPr="000C4B67">
        <w:rPr>
          <w:rFonts w:ascii="Traditional Arabic" w:hAnsi="Traditional Arabic" w:cs="Traditional Arabic"/>
          <w:sz w:val="36"/>
          <w:szCs w:val="36"/>
          <w:rtl/>
        </w:rPr>
        <w:t>عند التأمل في شهادة الشهود تبين لنا تناقضها وتفكك رواياتهم.</w:t>
      </w:r>
      <w:r w:rsidR="0093553E" w:rsidRPr="000C4B67">
        <w:rPr>
          <w:rFonts w:ascii="Traditional Arabic" w:hAnsi="Traditional Arabic" w:cs="Traditional Arabic" w:hint="cs"/>
          <w:sz w:val="36"/>
          <w:szCs w:val="36"/>
          <w:rtl/>
        </w:rPr>
        <w:t xml:space="preserve"> </w:t>
      </w:r>
      <w:r w:rsidR="0093553E" w:rsidRPr="000C4B67">
        <w:rPr>
          <w:rFonts w:ascii="Traditional Arabic" w:hAnsi="Traditional Arabic" w:cs="Traditional Arabic"/>
          <w:sz w:val="36"/>
          <w:szCs w:val="36"/>
          <w:rtl/>
        </w:rPr>
        <w:t xml:space="preserve">ولدى الرجوع إلى التاريخ والتنقيب في رواياته وأخباره عن حقيقة حادثة الصلب، ومَن المصلوب فيها؟ </w:t>
      </w:r>
    </w:p>
    <w:p w:rsidR="0093553E" w:rsidRPr="000C4B67" w:rsidRDefault="0093553E" w:rsidP="00B17FC5">
      <w:pPr>
        <w:autoSpaceDE w:val="0"/>
        <w:autoSpaceDN w:val="0"/>
        <w:adjustRightInd w:val="0"/>
        <w:spacing w:after="0" w:line="240" w:lineRule="auto"/>
        <w:rPr>
          <w:rFonts w:ascii="Traditional Arabic" w:hAnsi="Traditional Arabic" w:cs="Traditional Arabic"/>
          <w:sz w:val="36"/>
          <w:szCs w:val="36"/>
          <w:rtl/>
        </w:rPr>
      </w:pPr>
      <w:r w:rsidRPr="000C4B67">
        <w:rPr>
          <w:rFonts w:ascii="Traditional Arabic" w:hAnsi="Traditional Arabic" w:cs="Traditional Arabic"/>
          <w:sz w:val="36"/>
          <w:szCs w:val="36"/>
          <w:rtl/>
        </w:rPr>
        <w:t>يتبين أمور مهمة:</w:t>
      </w:r>
    </w:p>
    <w:p w:rsidR="0093553E" w:rsidRPr="000C4B67" w:rsidRDefault="0023081C" w:rsidP="00B17FC5">
      <w:pPr>
        <w:autoSpaceDE w:val="0"/>
        <w:autoSpaceDN w:val="0"/>
        <w:adjustRightInd w:val="0"/>
        <w:spacing w:after="0" w:line="240" w:lineRule="auto"/>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93553E" w:rsidRPr="000C4B67">
        <w:rPr>
          <w:rFonts w:ascii="Traditional Arabic" w:hAnsi="Traditional Arabic" w:cs="Traditional Arabic"/>
          <w:sz w:val="36"/>
          <w:szCs w:val="36"/>
          <w:rtl/>
        </w:rPr>
        <w:t>أن قدماء النصارى كثر منهم منكرو صلب المسيح، وقد ذكر المؤرخون النصارى أسماء فرق مسيحية كثيرة أنكرت الصلب.</w:t>
      </w:r>
      <w:r w:rsidR="0093553E" w:rsidRPr="000C4B67">
        <w:rPr>
          <w:rFonts w:ascii="Traditional Arabic" w:hAnsi="Traditional Arabic" w:cs="Traditional Arabic" w:hint="cs"/>
          <w:sz w:val="36"/>
          <w:szCs w:val="36"/>
          <w:rtl/>
        </w:rPr>
        <w:t xml:space="preserve"> </w:t>
      </w:r>
      <w:r w:rsidR="0093553E" w:rsidRPr="000C4B67">
        <w:rPr>
          <w:rFonts w:ascii="Traditional Arabic" w:hAnsi="Traditional Arabic" w:cs="Traditional Arabic"/>
          <w:sz w:val="36"/>
          <w:szCs w:val="36"/>
          <w:rtl/>
        </w:rPr>
        <w:t>وهذه الفرق هي: الباسيليديون والكورنثيون والكاربوكرايتون والساطرينوسية والبارديسيانية والسيرنثييون والبارسكاليونية والبولسية والماينسية، والتايتانيسيون والفلنطانيائية والهرمسيون.</w:t>
      </w:r>
    </w:p>
    <w:p w:rsidR="0093553E" w:rsidRPr="000C4B67" w:rsidRDefault="0023081C" w:rsidP="00B17FC5">
      <w:pPr>
        <w:autoSpaceDE w:val="0"/>
        <w:autoSpaceDN w:val="0"/>
        <w:adjustRightInd w:val="0"/>
        <w:spacing w:after="0" w:line="240" w:lineRule="auto"/>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93553E" w:rsidRPr="000C4B67">
        <w:rPr>
          <w:rFonts w:ascii="Traditional Arabic" w:hAnsi="Traditional Arabic" w:cs="Traditional Arabic"/>
          <w:sz w:val="36"/>
          <w:szCs w:val="36"/>
          <w:rtl/>
        </w:rPr>
        <w:t>وبعض هذه الفرق قريبة العهد بالمسيح، إذ يرجع بعضها للقرن الميلادي الأول ففي كتابه "الهرطقات مع دحضها " ذكر القديس الفونسو ماريا دي ليكوري أن من بدع القرن الأول قول فلوري: إن المسيح قوة غير هيولية، وكان يتشح ما شاء من الهيئات، ولذا لما أراد اليهود صلبه؛ أخذ صورة سمعان القروي، وأعطاه صورته، فصلب سمعان، بينما كان يسوع يسخر باليهود، ثم عاد غير منظور، وصعد إلى السماء</w:t>
      </w:r>
      <w:r w:rsidR="0093553E" w:rsidRPr="000C4B67">
        <w:rPr>
          <w:rFonts w:ascii="Traditional Arabic" w:hAnsi="Traditional Arabic" w:cs="Traditional Arabic" w:hint="cs"/>
          <w:sz w:val="36"/>
          <w:szCs w:val="36"/>
          <w:rtl/>
        </w:rPr>
        <w:t xml:space="preserve"> </w:t>
      </w:r>
      <w:r w:rsidR="00D26091">
        <w:rPr>
          <w:rFonts w:ascii="Traditional Arabic" w:hAnsi="Traditional Arabic" w:cs="Traditional Arabic" w:hint="cs"/>
          <w:sz w:val="36"/>
          <w:szCs w:val="36"/>
          <w:rtl/>
        </w:rPr>
        <w:t>(</w:t>
      </w:r>
      <w:r w:rsidR="0093553E" w:rsidRPr="000C4B67">
        <w:rPr>
          <w:rStyle w:val="a7"/>
          <w:rFonts w:ascii="Traditional Arabic" w:hAnsi="Traditional Arabic" w:cs="Traditional Arabic"/>
          <w:sz w:val="36"/>
          <w:szCs w:val="36"/>
          <w:rtl/>
        </w:rPr>
        <w:footnoteReference w:id="486"/>
      </w:r>
      <w:r w:rsidR="00D26091">
        <w:rPr>
          <w:rFonts w:ascii="Traditional Arabic" w:hAnsi="Traditional Arabic" w:cs="Traditional Arabic" w:hint="cs"/>
          <w:sz w:val="36"/>
          <w:szCs w:val="36"/>
          <w:rtl/>
        </w:rPr>
        <w:t>)</w:t>
      </w:r>
      <w:r w:rsidR="0093553E" w:rsidRPr="000C4B67">
        <w:rPr>
          <w:rFonts w:ascii="Traditional Arabic" w:hAnsi="Traditional Arabic" w:cs="Traditional Arabic"/>
          <w:sz w:val="36"/>
          <w:szCs w:val="36"/>
          <w:rtl/>
        </w:rPr>
        <w:t>.</w:t>
      </w:r>
      <w:r w:rsidR="0093553E" w:rsidRPr="000C4B67">
        <w:rPr>
          <w:rFonts w:ascii="Traditional Arabic" w:hAnsi="Traditional Arabic" w:cs="Traditional Arabic" w:hint="cs"/>
          <w:sz w:val="36"/>
          <w:szCs w:val="36"/>
          <w:rtl/>
        </w:rPr>
        <w:t xml:space="preserve"> </w:t>
      </w:r>
      <w:r w:rsidR="0093553E" w:rsidRPr="000C4B67">
        <w:rPr>
          <w:rFonts w:ascii="Traditional Arabic" w:hAnsi="Traditional Arabic" w:cs="Traditional Arabic"/>
          <w:sz w:val="36"/>
          <w:szCs w:val="36"/>
          <w:rtl/>
        </w:rPr>
        <w:t xml:space="preserve">ويبدو أن هذا القول استمر في القرن الثاني، حيث يقول المفسر جون فنتون شارح متى (ص 440): " إن إحدى الطوائف الغنوسطية التي عاشت في القرن الثاني قالت بأن سمعان القيرواني قد صلب بدلاً من </w:t>
      </w:r>
      <w:r w:rsidRPr="000C4B67">
        <w:rPr>
          <w:rFonts w:ascii="Traditional Arabic" w:hAnsi="Traditional Arabic" w:cs="Traditional Arabic" w:hint="cs"/>
          <w:sz w:val="36"/>
          <w:szCs w:val="36"/>
          <w:rtl/>
        </w:rPr>
        <w:t>ي</w:t>
      </w:r>
      <w:r w:rsidR="0093553E" w:rsidRPr="000C4B67">
        <w:rPr>
          <w:rFonts w:ascii="Traditional Arabic" w:hAnsi="Traditional Arabic" w:cs="Traditional Arabic"/>
          <w:sz w:val="36"/>
          <w:szCs w:val="36"/>
          <w:rtl/>
        </w:rPr>
        <w:t>سوع"</w:t>
      </w:r>
      <w:r w:rsidR="00D26091">
        <w:rPr>
          <w:rFonts w:ascii="Traditional Arabic" w:hAnsi="Traditional Arabic" w:cs="Traditional Arabic" w:hint="cs"/>
          <w:sz w:val="36"/>
          <w:szCs w:val="36"/>
          <w:rtl/>
        </w:rPr>
        <w:t>(</w:t>
      </w:r>
      <w:r w:rsidR="0093553E" w:rsidRPr="000C4B67">
        <w:rPr>
          <w:rStyle w:val="a7"/>
          <w:rFonts w:ascii="Traditional Arabic" w:hAnsi="Traditional Arabic" w:cs="Traditional Arabic"/>
          <w:sz w:val="36"/>
          <w:szCs w:val="36"/>
          <w:rtl/>
        </w:rPr>
        <w:footnoteReference w:id="487"/>
      </w:r>
      <w:r w:rsidR="00D26091">
        <w:rPr>
          <w:rFonts w:ascii="Traditional Arabic" w:hAnsi="Traditional Arabic" w:cs="Traditional Arabic" w:hint="cs"/>
          <w:sz w:val="36"/>
          <w:szCs w:val="36"/>
          <w:rtl/>
        </w:rPr>
        <w:t>)</w:t>
      </w:r>
      <w:r w:rsidR="0093553E" w:rsidRPr="000C4B67">
        <w:rPr>
          <w:rFonts w:ascii="Traditional Arabic" w:hAnsi="Traditional Arabic" w:cs="Traditional Arabic"/>
          <w:sz w:val="36"/>
          <w:szCs w:val="36"/>
          <w:rtl/>
        </w:rPr>
        <w:t>.</w:t>
      </w:r>
      <w:r w:rsidR="0093553E" w:rsidRPr="000C4B67">
        <w:rPr>
          <w:rFonts w:ascii="Traditional Arabic" w:hAnsi="Traditional Arabic" w:cs="Traditional Arabic" w:hint="cs"/>
          <w:sz w:val="36"/>
          <w:szCs w:val="36"/>
          <w:rtl/>
        </w:rPr>
        <w:t xml:space="preserve"> </w:t>
      </w:r>
      <w:r w:rsidR="0093553E" w:rsidRPr="000C4B67">
        <w:rPr>
          <w:rFonts w:ascii="Traditional Arabic" w:hAnsi="Traditional Arabic" w:cs="Traditional Arabic"/>
          <w:sz w:val="36"/>
          <w:szCs w:val="36"/>
          <w:rtl/>
        </w:rPr>
        <w:t>وقد نقل أوريجانوس تقليداً شائعاً في عهده بأن يسوع كانت يستطيع في حياته أن يغير شكله وقتما وكيفما يشاء، ويقول إن هذا كان السبب في ضرورة قبلة يهوذا الخائن؛ وإلا فإن المسيح كان معروفاً لدى عموم أهل أورشليم</w:t>
      </w:r>
      <w:r w:rsidR="003E7177" w:rsidRPr="000C4B67">
        <w:rPr>
          <w:rFonts w:ascii="Traditional Arabic" w:hAnsi="Traditional Arabic" w:cs="Traditional Arabic" w:hint="cs"/>
          <w:sz w:val="36"/>
          <w:szCs w:val="36"/>
          <w:rtl/>
        </w:rPr>
        <w:t xml:space="preserve"> </w:t>
      </w:r>
      <w:r w:rsidR="00D26091">
        <w:rPr>
          <w:rFonts w:ascii="Traditional Arabic" w:hAnsi="Traditional Arabic" w:cs="Traditional Arabic" w:hint="cs"/>
          <w:sz w:val="36"/>
          <w:szCs w:val="36"/>
          <w:rtl/>
        </w:rPr>
        <w:t>(</w:t>
      </w:r>
      <w:r w:rsidR="003E7177" w:rsidRPr="000C4B67">
        <w:rPr>
          <w:rStyle w:val="a7"/>
          <w:rFonts w:ascii="Traditional Arabic" w:hAnsi="Traditional Arabic" w:cs="Traditional Arabic"/>
          <w:sz w:val="36"/>
          <w:szCs w:val="36"/>
          <w:rtl/>
        </w:rPr>
        <w:footnoteReference w:id="488"/>
      </w:r>
      <w:r w:rsidR="00D26091">
        <w:rPr>
          <w:rFonts w:ascii="Traditional Arabic" w:hAnsi="Traditional Arabic" w:cs="Traditional Arabic" w:hint="cs"/>
          <w:sz w:val="36"/>
          <w:szCs w:val="36"/>
          <w:rtl/>
        </w:rPr>
        <w:t>)</w:t>
      </w:r>
      <w:r w:rsidR="003E7177" w:rsidRPr="000C4B67">
        <w:rPr>
          <w:rFonts w:ascii="Traditional Arabic" w:hAnsi="Traditional Arabic" w:cs="Traditional Arabic" w:hint="cs"/>
          <w:sz w:val="36"/>
          <w:szCs w:val="36"/>
          <w:rtl/>
        </w:rPr>
        <w:t>.</w:t>
      </w:r>
    </w:p>
    <w:p w:rsidR="0093553E" w:rsidRPr="000C4B67" w:rsidRDefault="0023081C" w:rsidP="00B17FC5">
      <w:pPr>
        <w:autoSpaceDE w:val="0"/>
        <w:autoSpaceDN w:val="0"/>
        <w:adjustRightInd w:val="0"/>
        <w:spacing w:after="0" w:line="240" w:lineRule="auto"/>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93553E" w:rsidRPr="000C4B67">
        <w:rPr>
          <w:rFonts w:ascii="Traditional Arabic" w:hAnsi="Traditional Arabic" w:cs="Traditional Arabic"/>
          <w:sz w:val="36"/>
          <w:szCs w:val="36"/>
          <w:rtl/>
        </w:rPr>
        <w:t>وقد استمر إنكار صلب المسيح، فكان من المنكرين الراهب تيودورس (560م) والأسقف يوحنا ابن حاكم قبرص (610م) وغيرهم.</w:t>
      </w:r>
    </w:p>
    <w:p w:rsidR="0093553E" w:rsidRPr="000C4B67" w:rsidRDefault="0023081C" w:rsidP="00B17FC5">
      <w:pPr>
        <w:autoSpaceDE w:val="0"/>
        <w:autoSpaceDN w:val="0"/>
        <w:adjustRightInd w:val="0"/>
        <w:spacing w:after="0" w:line="240" w:lineRule="auto"/>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93553E" w:rsidRPr="000C4B67">
        <w:rPr>
          <w:rFonts w:ascii="Traditional Arabic" w:hAnsi="Traditional Arabic" w:cs="Traditional Arabic"/>
          <w:sz w:val="36"/>
          <w:szCs w:val="36"/>
          <w:rtl/>
        </w:rPr>
        <w:t>ولعل أهم هذه الفرق المنكرة لصلب المسيح الباسيليديون الذين تعتبرهم الموسوعة الكاثوليكية في نسختها الإنجليزية من أهم الفرق النصرانية في القرن الثاني؛ وقد نقل عنهم سيوس في " عقيدة المسلمين في بعض مسائل النصرانية " والمفسر جورج سايل القول بنجاة المسيح، وأن المصلوب هو سمعان القيرواني، وسماه بعضهم سيمون السيرناي، ولعل الاسمين لواحد.</w:t>
      </w:r>
      <w:r w:rsidR="0093553E" w:rsidRPr="000C4B67">
        <w:rPr>
          <w:rFonts w:ascii="Traditional Arabic" w:hAnsi="Traditional Arabic" w:cs="Traditional Arabic" w:hint="cs"/>
          <w:sz w:val="36"/>
          <w:szCs w:val="36"/>
          <w:rtl/>
        </w:rPr>
        <w:t xml:space="preserve"> </w:t>
      </w:r>
      <w:r w:rsidR="0093553E" w:rsidRPr="000C4B67">
        <w:rPr>
          <w:rFonts w:ascii="Traditional Arabic" w:hAnsi="Traditional Arabic" w:cs="Traditional Arabic"/>
          <w:sz w:val="36"/>
          <w:szCs w:val="36"/>
          <w:rtl/>
        </w:rPr>
        <w:t>وهذه الفرقة كانت تقول أيضاً ببشرية المسيح، يقول باسيليوس الباسليدي: " إن نفس حادثة القيامة المدعى بها بعد الصلب الموهوم هي من ضمن البراهين الدالة على عدم حصول الصلب على ذات المسيح".</w:t>
      </w:r>
    </w:p>
    <w:p w:rsidR="0093553E" w:rsidRPr="000C4B67" w:rsidRDefault="0023081C" w:rsidP="00B17FC5">
      <w:pPr>
        <w:autoSpaceDE w:val="0"/>
        <w:autoSpaceDN w:val="0"/>
        <w:adjustRightInd w:val="0"/>
        <w:spacing w:after="0" w:line="240" w:lineRule="auto"/>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93553E" w:rsidRPr="000C4B67">
        <w:rPr>
          <w:rFonts w:ascii="Traditional Arabic" w:hAnsi="Traditional Arabic" w:cs="Traditional Arabic"/>
          <w:sz w:val="36"/>
          <w:szCs w:val="36"/>
          <w:rtl/>
        </w:rPr>
        <w:t>ولعل هؤلاء المنكرين لصلب المسيح قديماً هم الذين عناهم جرجي زيدان حين قال: " الخياليون يقولون: إن المسيح لم يصلب، وإنما صلب رجل آخر مكانه "</w:t>
      </w:r>
      <w:r w:rsidR="0093553E" w:rsidRPr="000C4B67">
        <w:rPr>
          <w:rStyle w:val="a7"/>
          <w:rFonts w:ascii="Traditional Arabic" w:hAnsi="Traditional Arabic" w:cs="Traditional Arabic"/>
          <w:sz w:val="36"/>
          <w:szCs w:val="36"/>
          <w:rtl/>
        </w:rPr>
        <w:footnoteReference w:id="489"/>
      </w:r>
      <w:r w:rsidR="0093553E" w:rsidRPr="000C4B67">
        <w:rPr>
          <w:rFonts w:ascii="Traditional Arabic" w:hAnsi="Traditional Arabic" w:cs="Traditional Arabic"/>
          <w:sz w:val="36"/>
          <w:szCs w:val="36"/>
          <w:rtl/>
        </w:rPr>
        <w:t>.</w:t>
      </w:r>
    </w:p>
    <w:p w:rsidR="003E7177" w:rsidRPr="000C4B67" w:rsidRDefault="0023081C" w:rsidP="00B17FC5">
      <w:pPr>
        <w:autoSpaceDE w:val="0"/>
        <w:autoSpaceDN w:val="0"/>
        <w:adjustRightInd w:val="0"/>
        <w:spacing w:after="0" w:line="240" w:lineRule="auto"/>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3E7177" w:rsidRPr="000C4B67">
        <w:rPr>
          <w:rFonts w:ascii="Traditional Arabic" w:hAnsi="Traditional Arabic" w:cs="Traditional Arabic"/>
          <w:sz w:val="36"/>
          <w:szCs w:val="36"/>
          <w:rtl/>
        </w:rPr>
        <w:t>ومن هذه الفرق التي قالت بصلب غير المسيح بدلاً عنه: الكورنثيون والكربوكراتيون والسيرنثيون. يقول جورج سايل: إن السيرنثيين والكربوكراتيين، وهما من أقدم فرق النصارى، قالوا: إن المسيح نفسه لم يصلب ولم يقتل، وإنما صلب واحد من تلاميذه، يشبهه شبهاً تاماً، وهناك الباسيليديون يعتقدون أن شخصاً آخر صلب بدلاً من المسيح.</w:t>
      </w:r>
      <w:r w:rsidR="003E7177" w:rsidRPr="000C4B67">
        <w:rPr>
          <w:rFonts w:ascii="Traditional Arabic" w:hAnsi="Traditional Arabic" w:cs="Traditional Arabic" w:hint="cs"/>
          <w:sz w:val="36"/>
          <w:szCs w:val="36"/>
          <w:rtl/>
        </w:rPr>
        <w:t xml:space="preserve"> </w:t>
      </w:r>
      <w:r w:rsidR="003E7177" w:rsidRPr="000C4B67">
        <w:rPr>
          <w:rFonts w:ascii="Traditional Arabic" w:hAnsi="Traditional Arabic" w:cs="Traditional Arabic"/>
          <w:sz w:val="36"/>
          <w:szCs w:val="36"/>
          <w:rtl/>
        </w:rPr>
        <w:t>وثمة فِرق نصرانية قالت بأن المسيح نجا من الصلب، وأنه رفع إلى السماء، ومنهم الروسيتية والمرسيونية والفلنطنيائية. وهذه الفرق الثلاث تعتقد ألوهية المسيح، ويرون القول بصلب المسيح وإهانته لا يلائم البنوة والإلهية</w:t>
      </w:r>
      <w:r w:rsidR="003E7177" w:rsidRPr="000C4B67">
        <w:rPr>
          <w:rFonts w:ascii="Traditional Arabic" w:hAnsi="Traditional Arabic" w:cs="Traditional Arabic" w:hint="cs"/>
          <w:sz w:val="36"/>
          <w:szCs w:val="36"/>
          <w:rtl/>
        </w:rPr>
        <w:t xml:space="preserve"> </w:t>
      </w:r>
      <w:r w:rsidR="00D26091">
        <w:rPr>
          <w:rFonts w:ascii="Traditional Arabic" w:hAnsi="Traditional Arabic" w:cs="Traditional Arabic" w:hint="cs"/>
          <w:sz w:val="36"/>
          <w:szCs w:val="36"/>
          <w:rtl/>
        </w:rPr>
        <w:t>(</w:t>
      </w:r>
      <w:r w:rsidR="003E7177" w:rsidRPr="000C4B67">
        <w:rPr>
          <w:rStyle w:val="a7"/>
          <w:rFonts w:ascii="Traditional Arabic" w:hAnsi="Traditional Arabic" w:cs="Traditional Arabic"/>
          <w:sz w:val="36"/>
          <w:szCs w:val="36"/>
          <w:rtl/>
        </w:rPr>
        <w:footnoteReference w:id="490"/>
      </w:r>
      <w:r w:rsidR="00D26091">
        <w:rPr>
          <w:rFonts w:ascii="Traditional Arabic" w:hAnsi="Traditional Arabic" w:cs="Traditional Arabic" w:hint="cs"/>
          <w:sz w:val="36"/>
          <w:szCs w:val="36"/>
          <w:rtl/>
        </w:rPr>
        <w:t>)</w:t>
      </w:r>
      <w:r w:rsidR="003E7177" w:rsidRPr="000C4B67">
        <w:rPr>
          <w:rFonts w:ascii="Traditional Arabic" w:hAnsi="Traditional Arabic" w:cs="Traditional Arabic"/>
          <w:sz w:val="36"/>
          <w:szCs w:val="36"/>
          <w:rtl/>
        </w:rPr>
        <w:t>.</w:t>
      </w:r>
    </w:p>
    <w:p w:rsidR="00D23B7F" w:rsidRDefault="0023081C" w:rsidP="00B17FC5">
      <w:pPr>
        <w:autoSpaceDE w:val="0"/>
        <w:autoSpaceDN w:val="0"/>
        <w:adjustRightInd w:val="0"/>
        <w:spacing w:after="0" w:line="240" w:lineRule="auto"/>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3E7177" w:rsidRPr="000C4B67">
        <w:rPr>
          <w:rFonts w:ascii="Traditional Arabic" w:hAnsi="Traditional Arabic" w:cs="Traditional Arabic"/>
          <w:sz w:val="36"/>
          <w:szCs w:val="36"/>
          <w:rtl/>
        </w:rPr>
        <w:t xml:space="preserve">كما تناقل علماء النصارى ومحققوهم إنكار صلب المسيح في كتبهم، </w:t>
      </w:r>
    </w:p>
    <w:p w:rsidR="003E7177" w:rsidRPr="000C4B67" w:rsidRDefault="003E7177" w:rsidP="00B17FC5">
      <w:pPr>
        <w:autoSpaceDE w:val="0"/>
        <w:autoSpaceDN w:val="0"/>
        <w:adjustRightInd w:val="0"/>
        <w:spacing w:after="0" w:line="240" w:lineRule="auto"/>
        <w:rPr>
          <w:rFonts w:ascii="Traditional Arabic" w:hAnsi="Traditional Arabic" w:cs="Traditional Arabic"/>
          <w:sz w:val="36"/>
          <w:szCs w:val="36"/>
          <w:rtl/>
        </w:rPr>
      </w:pPr>
      <w:r w:rsidRPr="000C4B67">
        <w:rPr>
          <w:rFonts w:ascii="Traditional Arabic" w:hAnsi="Traditional Arabic" w:cs="Traditional Arabic"/>
          <w:sz w:val="36"/>
          <w:szCs w:val="36"/>
          <w:rtl/>
        </w:rPr>
        <w:t>وأهم من قال بذلك الحواري برنابا في إنجيله</w:t>
      </w:r>
      <w:r w:rsidRPr="000C4B67">
        <w:rPr>
          <w:rFonts w:ascii="Traditional Arabic" w:hAnsi="Traditional Arabic" w:cs="Traditional Arabic" w:hint="cs"/>
          <w:sz w:val="36"/>
          <w:szCs w:val="36"/>
          <w:rtl/>
        </w:rPr>
        <w:t xml:space="preserve"> ، </w:t>
      </w:r>
      <w:r w:rsidRPr="000C4B67">
        <w:rPr>
          <w:rFonts w:ascii="Traditional Arabic" w:hAnsi="Traditional Arabic" w:cs="Traditional Arabic"/>
          <w:sz w:val="36"/>
          <w:szCs w:val="36"/>
          <w:rtl/>
        </w:rPr>
        <w:t>ويقول ارنست دي بوش الألماني في كتابه " الإسلام: أي النصرانية الحقة " ما معناه: إن جميع ما يختص بمسائل الصلب والفداء هو من مبتكرات ومخترعات بولس، ومن شابهه من الذين لم يروا المسيح، لا في أصول النصرانية الأصلية.</w:t>
      </w:r>
    </w:p>
    <w:p w:rsidR="003E7177" w:rsidRPr="000C4B67" w:rsidRDefault="003E7177" w:rsidP="00D23B7F">
      <w:pPr>
        <w:autoSpaceDE w:val="0"/>
        <w:autoSpaceDN w:val="0"/>
        <w:adjustRightInd w:val="0"/>
        <w:spacing w:after="0" w:line="240" w:lineRule="auto"/>
        <w:rPr>
          <w:rFonts w:ascii="Traditional Arabic" w:hAnsi="Traditional Arabic" w:cs="Traditional Arabic"/>
          <w:sz w:val="36"/>
          <w:szCs w:val="36"/>
          <w:rtl/>
        </w:rPr>
      </w:pPr>
      <w:r w:rsidRPr="000C4B67">
        <w:rPr>
          <w:rFonts w:ascii="Traditional Arabic" w:hAnsi="Traditional Arabic" w:cs="Traditional Arabic"/>
          <w:sz w:val="36"/>
          <w:szCs w:val="36"/>
          <w:rtl/>
        </w:rPr>
        <w:t>ويقول ملمن في كتابه " تاريخ الديانة النصرانية ": " إن تنفيذ الحكم كان وقت الغلس، وإسدال ثوب الظلام، فيستنتج من ذلك إمكان استبدال المسيح بأحد المجرمين الذين كانوا في سجون القدس منتظرين تنفيذ حكم القتل عليهم كما اعتقد بعض الطوائف، وصدقهم القرآن "</w:t>
      </w:r>
      <w:r w:rsidRPr="000C4B67">
        <w:rPr>
          <w:rFonts w:ascii="Traditional Arabic" w:hAnsi="Traditional Arabic" w:cs="Traditional Arabic" w:hint="cs"/>
          <w:sz w:val="36"/>
          <w:szCs w:val="36"/>
          <w:rtl/>
        </w:rPr>
        <w:t xml:space="preserve"> </w:t>
      </w:r>
      <w:r w:rsidR="00D26091">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491"/>
      </w:r>
      <w:r w:rsidR="00D26091">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r w:rsidR="00D23B7F">
        <w:rPr>
          <w:rFonts w:ascii="Traditional Arabic" w:hAnsi="Traditional Arabic" w:cs="Traditional Arabic" w:hint="cs"/>
          <w:sz w:val="36"/>
          <w:szCs w:val="36"/>
          <w:rtl/>
        </w:rPr>
        <w:t xml:space="preserve">و </w:t>
      </w:r>
      <w:r w:rsidRPr="000C4B67">
        <w:rPr>
          <w:rFonts w:ascii="Traditional Arabic" w:hAnsi="Traditional Arabic" w:cs="Traditional Arabic"/>
          <w:sz w:val="36"/>
          <w:szCs w:val="36"/>
          <w:rtl/>
        </w:rPr>
        <w:t>أخيراً نذكر بما ذكرته دائرة المعارف البريطانية في موضوع روايات الصلب</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حيث جعلتها أوضح مثال للتزوير في الأناجيل</w:t>
      </w:r>
      <w:r w:rsidRPr="000C4B67">
        <w:rPr>
          <w:rFonts w:ascii="Traditional Arabic" w:hAnsi="Traditional Arabic" w:cs="Traditional Arabic" w:hint="cs"/>
          <w:sz w:val="36"/>
          <w:szCs w:val="36"/>
          <w:rtl/>
        </w:rPr>
        <w:t xml:space="preserve"> </w:t>
      </w:r>
      <w:r w:rsidR="00D26091">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492"/>
      </w:r>
      <w:r w:rsidR="00D26091">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p>
    <w:p w:rsidR="003E7177" w:rsidRPr="000C4B67" w:rsidRDefault="0023081C" w:rsidP="00B17FC5">
      <w:pPr>
        <w:autoSpaceDE w:val="0"/>
        <w:autoSpaceDN w:val="0"/>
        <w:adjustRightInd w:val="0"/>
        <w:spacing w:after="0" w:line="240" w:lineRule="auto"/>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3E7177" w:rsidRPr="000C4B67">
        <w:rPr>
          <w:rFonts w:ascii="Traditional Arabic" w:hAnsi="Traditional Arabic" w:cs="Traditional Arabic"/>
          <w:sz w:val="36"/>
          <w:szCs w:val="36"/>
          <w:rtl/>
        </w:rPr>
        <w:t>وأما الطائفة التي يسميها القس الخضري بالرومانسيين (القرن التاسع عشر) فقد ذكروا أن المسيح "أنزل من على الصليب فاقد الوعي، وعالجه أطباء أسينيون إلى أن استرد قوته وظهر لتلاميذه الذين اعتقدوا أنه مات"</w:t>
      </w:r>
      <w:r w:rsidR="003E7177" w:rsidRPr="000C4B67">
        <w:rPr>
          <w:rFonts w:ascii="Traditional Arabic" w:hAnsi="Traditional Arabic" w:cs="Traditional Arabic" w:hint="cs"/>
          <w:sz w:val="36"/>
          <w:szCs w:val="36"/>
          <w:rtl/>
        </w:rPr>
        <w:t xml:space="preserve"> </w:t>
      </w:r>
      <w:r w:rsidR="00D26091">
        <w:rPr>
          <w:rFonts w:ascii="Traditional Arabic" w:hAnsi="Traditional Arabic" w:cs="Traditional Arabic" w:hint="cs"/>
          <w:sz w:val="36"/>
          <w:szCs w:val="36"/>
          <w:rtl/>
        </w:rPr>
        <w:t>(</w:t>
      </w:r>
      <w:r w:rsidR="003E7177" w:rsidRPr="000C4B67">
        <w:rPr>
          <w:rStyle w:val="a7"/>
          <w:rFonts w:ascii="Traditional Arabic" w:hAnsi="Traditional Arabic" w:cs="Traditional Arabic"/>
          <w:sz w:val="36"/>
          <w:szCs w:val="36"/>
          <w:rtl/>
        </w:rPr>
        <w:footnoteReference w:id="493"/>
      </w:r>
      <w:r w:rsidR="00D26091">
        <w:rPr>
          <w:rFonts w:ascii="Traditional Arabic" w:hAnsi="Traditional Arabic" w:cs="Traditional Arabic" w:hint="cs"/>
          <w:sz w:val="36"/>
          <w:szCs w:val="36"/>
          <w:rtl/>
        </w:rPr>
        <w:t>)</w:t>
      </w:r>
      <w:r w:rsidR="003E7177" w:rsidRPr="000C4B67">
        <w:rPr>
          <w:rFonts w:ascii="Traditional Arabic" w:hAnsi="Traditional Arabic" w:cs="Traditional Arabic" w:hint="cs"/>
          <w:sz w:val="36"/>
          <w:szCs w:val="36"/>
          <w:rtl/>
        </w:rPr>
        <w:t xml:space="preserve">، </w:t>
      </w:r>
      <w:r w:rsidR="003E7177" w:rsidRPr="000C4B67">
        <w:rPr>
          <w:rFonts w:ascii="Traditional Arabic" w:hAnsi="Traditional Arabic" w:cs="Traditional Arabic"/>
          <w:sz w:val="36"/>
          <w:szCs w:val="36"/>
          <w:rtl/>
        </w:rPr>
        <w:t>وإذا كان هؤلاء جميعاً من النصارى، يتبين أن لا إجماع عند النصارى على صلب المسيح، فتبطل دعواهم بذلك.</w:t>
      </w:r>
    </w:p>
    <w:p w:rsidR="003E7177" w:rsidRPr="000C4B67" w:rsidRDefault="0023081C" w:rsidP="00D26091">
      <w:pPr>
        <w:autoSpaceDE w:val="0"/>
        <w:autoSpaceDN w:val="0"/>
        <w:adjustRightInd w:val="0"/>
        <w:spacing w:after="0" w:line="240" w:lineRule="auto"/>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3E7177" w:rsidRPr="000C4B67">
        <w:rPr>
          <w:rFonts w:ascii="Traditional Arabic" w:hAnsi="Traditional Arabic" w:cs="Traditional Arabic"/>
          <w:sz w:val="36"/>
          <w:szCs w:val="36"/>
          <w:rtl/>
        </w:rPr>
        <w:t>ويذكر معرِّب " الإنجيل والصليب " ما يقلل أهمية إجماع النصارى لو صح فيقول: إن العالم المسيحي العظيم الذي أطبق على ترك السبت خطأ 1900 سنة، هو الذي أطبق على الصلب.</w:t>
      </w:r>
      <w:r w:rsidR="003E7177" w:rsidRPr="000C4B67">
        <w:rPr>
          <w:rFonts w:ascii="Traditional Arabic" w:hAnsi="Traditional Arabic" w:cs="Traditional Arabic" w:hint="cs"/>
          <w:sz w:val="36"/>
          <w:szCs w:val="36"/>
          <w:rtl/>
        </w:rPr>
        <w:t xml:space="preserve"> </w:t>
      </w:r>
      <w:r w:rsidR="003E7177" w:rsidRPr="000C4B67">
        <w:rPr>
          <w:rFonts w:ascii="Traditional Arabic" w:hAnsi="Traditional Arabic" w:cs="Traditional Arabic"/>
          <w:sz w:val="36"/>
          <w:szCs w:val="36"/>
          <w:rtl/>
        </w:rPr>
        <w:t>وأما إجماع اليهود فهو أيضاً لا يصح القول به، إذ أن المؤرخ اليهودي يوسيفوس المعاصر للمسيح والذي كتب تاريخه سنة 71م أمام طيطوس لم يذكر شيئاً عن قتل المسيح وصلبه.</w:t>
      </w:r>
      <w:r w:rsidR="003E7177" w:rsidRPr="000C4B67">
        <w:rPr>
          <w:rFonts w:ascii="Traditional Arabic" w:hAnsi="Traditional Arabic" w:cs="Traditional Arabic" w:hint="cs"/>
          <w:sz w:val="36"/>
          <w:szCs w:val="36"/>
          <w:rtl/>
        </w:rPr>
        <w:t xml:space="preserve"> </w:t>
      </w:r>
      <w:r w:rsidR="003E7177" w:rsidRPr="000C4B67">
        <w:rPr>
          <w:rFonts w:ascii="Traditional Arabic" w:hAnsi="Traditional Arabic" w:cs="Traditional Arabic"/>
          <w:sz w:val="36"/>
          <w:szCs w:val="36"/>
          <w:rtl/>
        </w:rPr>
        <w:t>أما تلك السطور القليلة التي تحدثت عن قتل المسيح وصلبه في كتابه، فهي إلحاقات نصرانية كما جزم بذلك المحققون وقالوا: بأنها ترجع للقرن السادس عشر، وأنها لم تكن في النسخ القديمة</w:t>
      </w:r>
      <w:r w:rsidRPr="000C4B67">
        <w:rPr>
          <w:rFonts w:ascii="Traditional Arabic" w:hAnsi="Traditional Arabic" w:cs="Traditional Arabic" w:hint="cs"/>
          <w:sz w:val="36"/>
          <w:szCs w:val="36"/>
          <w:rtl/>
        </w:rPr>
        <w:t xml:space="preserve"> </w:t>
      </w:r>
      <w:r w:rsidR="00D26091">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494"/>
      </w:r>
      <w:r w:rsidR="00D26091">
        <w:rPr>
          <w:rFonts w:ascii="Traditional Arabic" w:hAnsi="Traditional Arabic" w:cs="Traditional Arabic" w:hint="cs"/>
          <w:sz w:val="36"/>
          <w:szCs w:val="36"/>
          <w:rtl/>
        </w:rPr>
        <w:t>)</w:t>
      </w:r>
      <w:r w:rsidR="003E7177" w:rsidRPr="000C4B67">
        <w:rPr>
          <w:rFonts w:ascii="Traditional Arabic" w:hAnsi="Traditional Arabic" w:cs="Traditional Arabic"/>
          <w:sz w:val="36"/>
          <w:szCs w:val="36"/>
          <w:rtl/>
        </w:rPr>
        <w:t xml:space="preserve">. ولو صح أنها أصلية فإن الخلاف بيننا وبين النصارى ومن وافقهم قائم في تحقيق شخصية المصلوب، وليس في وقوع حادثة الصلب. {وإن الذين اختلفوا فيه لفي شك منه} </w:t>
      </w:r>
      <w:r w:rsidR="00D26091">
        <w:rPr>
          <w:rFonts w:ascii="Traditional Arabic" w:hAnsi="Traditional Arabic" w:cs="Traditional Arabic" w:hint="cs"/>
          <w:sz w:val="36"/>
          <w:szCs w:val="36"/>
          <w:rtl/>
        </w:rPr>
        <w:t>[</w:t>
      </w:r>
      <w:r w:rsidR="003E7177" w:rsidRPr="000C4B67">
        <w:rPr>
          <w:rFonts w:ascii="Traditional Arabic" w:hAnsi="Traditional Arabic" w:cs="Traditional Arabic"/>
          <w:sz w:val="36"/>
          <w:szCs w:val="36"/>
          <w:rtl/>
        </w:rPr>
        <w:t>النس</w:t>
      </w:r>
      <w:r w:rsidR="00D26091">
        <w:rPr>
          <w:rFonts w:ascii="Traditional Arabic" w:hAnsi="Traditional Arabic" w:cs="Traditional Arabic"/>
          <w:sz w:val="36"/>
          <w:szCs w:val="36"/>
          <w:rtl/>
        </w:rPr>
        <w:t>اء: 157</w:t>
      </w:r>
      <w:r w:rsidR="00D26091">
        <w:rPr>
          <w:rFonts w:ascii="Traditional Arabic" w:hAnsi="Traditional Arabic" w:cs="Traditional Arabic" w:hint="cs"/>
          <w:sz w:val="36"/>
          <w:szCs w:val="36"/>
          <w:rtl/>
        </w:rPr>
        <w:t>]</w:t>
      </w:r>
      <w:r w:rsidR="003E7177" w:rsidRPr="000C4B67">
        <w:rPr>
          <w:rFonts w:ascii="Traditional Arabic" w:hAnsi="Traditional Arabic" w:cs="Traditional Arabic"/>
          <w:sz w:val="36"/>
          <w:szCs w:val="36"/>
          <w:rtl/>
        </w:rPr>
        <w:t>، وهذا حال اليهود والنصارى فيه.</w:t>
      </w:r>
    </w:p>
    <w:p w:rsidR="003E7177" w:rsidRPr="000C4B67" w:rsidRDefault="0023081C" w:rsidP="00B17FC5">
      <w:pPr>
        <w:autoSpaceDE w:val="0"/>
        <w:autoSpaceDN w:val="0"/>
        <w:adjustRightInd w:val="0"/>
        <w:spacing w:after="0" w:line="240" w:lineRule="auto"/>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3E7177" w:rsidRPr="000C4B67">
        <w:rPr>
          <w:rFonts w:ascii="Traditional Arabic" w:hAnsi="Traditional Arabic" w:cs="Traditional Arabic"/>
          <w:sz w:val="36"/>
          <w:szCs w:val="36"/>
          <w:rtl/>
        </w:rPr>
        <w:t>ولكن قد يقال: إن المؤرخ الوثني تاسيتوس كتب عام 117م كتاباً تحدث فيه عن المسيح المصلوب.</w:t>
      </w:r>
      <w:r w:rsidRPr="000C4B67">
        <w:rPr>
          <w:rFonts w:ascii="Traditional Arabic" w:hAnsi="Traditional Arabic" w:cs="Traditional Arabic" w:hint="cs"/>
          <w:sz w:val="36"/>
          <w:szCs w:val="36"/>
          <w:rtl/>
        </w:rPr>
        <w:t xml:space="preserve"> </w:t>
      </w:r>
      <w:r w:rsidR="003E7177" w:rsidRPr="000C4B67">
        <w:rPr>
          <w:rFonts w:ascii="Traditional Arabic" w:hAnsi="Traditional Arabic" w:cs="Traditional Arabic"/>
          <w:sz w:val="36"/>
          <w:szCs w:val="36"/>
          <w:rtl/>
        </w:rPr>
        <w:t xml:space="preserve">وعند دراسة ما كتبه تاسيتوس، يتبين ضعف الاحتجاج بكلامه، إذ هو ينقل إشاعات ترددت هنا وهناك، ويشبه كلامه أقوال النصارى في محمد </w:t>
      </w:r>
      <w:r w:rsidRPr="000C4B67">
        <w:rPr>
          <w:rFonts w:ascii="Traditional Arabic" w:hAnsi="Traditional Arabic" w:cs="Traditional Arabic"/>
          <w:sz w:val="36"/>
          <w:szCs w:val="36"/>
        </w:rPr>
        <w:sym w:font="AGA Arabesque" w:char="F072"/>
      </w:r>
      <w:r w:rsidR="003E7177" w:rsidRPr="000C4B67">
        <w:rPr>
          <w:rFonts w:ascii="Traditional Arabic" w:hAnsi="Traditional Arabic" w:cs="Traditional Arabic"/>
          <w:sz w:val="36"/>
          <w:szCs w:val="36"/>
          <w:rtl/>
        </w:rPr>
        <w:t xml:space="preserve"> في القرون الوسطى.</w:t>
      </w:r>
    </w:p>
    <w:p w:rsidR="00735E63" w:rsidRDefault="0023081C" w:rsidP="00B17FC5">
      <w:pPr>
        <w:autoSpaceDE w:val="0"/>
        <w:autoSpaceDN w:val="0"/>
        <w:adjustRightInd w:val="0"/>
        <w:spacing w:after="0" w:line="240" w:lineRule="auto"/>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3E7177" w:rsidRPr="000C4B67">
        <w:rPr>
          <w:rFonts w:ascii="Traditional Arabic" w:hAnsi="Traditional Arabic" w:cs="Traditional Arabic"/>
          <w:sz w:val="36"/>
          <w:szCs w:val="36"/>
          <w:rtl/>
        </w:rPr>
        <w:t>ومما يدل على ضعف مصادره وتخبطه، ما ذكرته دائرة المعارف البريطانية، من أنه ذكراً أموراً مضحكة، فقد جعل حادثة الصلب حادثة أممية، مع أنها لا تعدو أن تكون شأناً محلياً خاصاً باليهود، ولا علاقة لروما بذلك</w:t>
      </w:r>
      <w:r w:rsidRPr="000C4B67">
        <w:rPr>
          <w:rFonts w:ascii="Traditional Arabic" w:hAnsi="Traditional Arabic" w:cs="Traditional Arabic" w:hint="cs"/>
          <w:sz w:val="36"/>
          <w:szCs w:val="36"/>
          <w:rtl/>
        </w:rPr>
        <w:t xml:space="preserve"> ، </w:t>
      </w:r>
      <w:r w:rsidR="003E7177" w:rsidRPr="000C4B67">
        <w:rPr>
          <w:rFonts w:ascii="Traditional Arabic" w:hAnsi="Traditional Arabic" w:cs="Traditional Arabic"/>
          <w:sz w:val="36"/>
          <w:szCs w:val="36"/>
          <w:rtl/>
        </w:rPr>
        <w:t>ومن الجهل الفاضح عند هذا المؤرخ، أنه كان يتحدث عن اليهود - ومقصده: النصارى. فذكر أن كلوديوس طردهم من رومية، لأنهم كانوا يحدثون شغباً وقلاقل يحرضهم عليها " السامي " أو " الحسن " ويريد بذلك المسيح.</w:t>
      </w:r>
      <w:r w:rsidRPr="000C4B67">
        <w:rPr>
          <w:rFonts w:ascii="Traditional Arabic" w:hAnsi="Traditional Arabic" w:cs="Traditional Arabic" w:hint="cs"/>
          <w:sz w:val="36"/>
          <w:szCs w:val="36"/>
          <w:rtl/>
        </w:rPr>
        <w:t xml:space="preserve"> </w:t>
      </w:r>
      <w:r w:rsidR="003E7177" w:rsidRPr="000C4B67">
        <w:rPr>
          <w:rFonts w:ascii="Traditional Arabic" w:hAnsi="Traditional Arabic" w:cs="Traditional Arabic"/>
          <w:sz w:val="36"/>
          <w:szCs w:val="36"/>
          <w:rtl/>
        </w:rPr>
        <w:t>ومن الأمور المضحكة التي ذكرها تاسيتوس قوله عن اليهود والنصارى بأن لهم</w:t>
      </w:r>
      <w:r w:rsidRPr="000C4B67">
        <w:rPr>
          <w:rFonts w:ascii="Traditional Arabic" w:hAnsi="Traditional Arabic" w:cs="Traditional Arabic" w:hint="cs"/>
          <w:sz w:val="36"/>
          <w:szCs w:val="36"/>
          <w:rtl/>
        </w:rPr>
        <w:t xml:space="preserve"> </w:t>
      </w:r>
      <w:r w:rsidR="003E7177" w:rsidRPr="000C4B67">
        <w:rPr>
          <w:rFonts w:ascii="Traditional Arabic" w:hAnsi="Traditional Arabic" w:cs="Traditional Arabic"/>
          <w:sz w:val="36"/>
          <w:szCs w:val="36"/>
          <w:rtl/>
        </w:rPr>
        <w:t>إلهاً،</w:t>
      </w:r>
    </w:p>
    <w:p w:rsidR="0023081C" w:rsidRPr="000C4B67" w:rsidRDefault="003E7177" w:rsidP="00B17FC5">
      <w:pPr>
        <w:autoSpaceDE w:val="0"/>
        <w:autoSpaceDN w:val="0"/>
        <w:adjustRightInd w:val="0"/>
        <w:spacing w:after="0" w:line="240" w:lineRule="auto"/>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رأسه رأس حمار، وهذا هو مدى علمه بالقوم وخبرته.</w:t>
      </w:r>
    </w:p>
    <w:p w:rsidR="003E7177" w:rsidRPr="000C4B67" w:rsidRDefault="0023081C" w:rsidP="00B17FC5">
      <w:pPr>
        <w:autoSpaceDE w:val="0"/>
        <w:autoSpaceDN w:val="0"/>
        <w:adjustRightInd w:val="0"/>
        <w:spacing w:after="0" w:line="240" w:lineRule="auto"/>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3E7177" w:rsidRPr="000C4B67">
        <w:rPr>
          <w:rFonts w:ascii="Traditional Arabic" w:hAnsi="Traditional Arabic" w:cs="Traditional Arabic"/>
          <w:sz w:val="36"/>
          <w:szCs w:val="36"/>
          <w:rtl/>
        </w:rPr>
        <w:t>كما قد شكك المؤرخون بصحة نسبة العبارة إلى تاسيتوس، ومنهم العلامة أندريسن وصاحبا كتابي " ملخص تاريخ الدين " و " شهود تاريخ يسوع ".</w:t>
      </w:r>
      <w:r w:rsidRPr="000C4B67">
        <w:rPr>
          <w:rFonts w:ascii="Traditional Arabic" w:hAnsi="Traditional Arabic" w:cs="Traditional Arabic" w:hint="cs"/>
          <w:sz w:val="36"/>
          <w:szCs w:val="36"/>
          <w:rtl/>
        </w:rPr>
        <w:t xml:space="preserve"> </w:t>
      </w:r>
      <w:r w:rsidR="003E7177" w:rsidRPr="000C4B67">
        <w:rPr>
          <w:rFonts w:ascii="Traditional Arabic" w:hAnsi="Traditional Arabic" w:cs="Traditional Arabic"/>
          <w:sz w:val="36"/>
          <w:szCs w:val="36"/>
          <w:rtl/>
        </w:rPr>
        <w:t xml:space="preserve">وقد تحدث أندريسن أن العبارة التي يحتج بها النصارى على صلب المسيح في كلامه مغايِرة لما في النسخ القديمة التي تحدثت عن  </w:t>
      </w:r>
      <w:r w:rsidR="003E7177" w:rsidRPr="000C4B67">
        <w:rPr>
          <w:rFonts w:ascii="Traditional Arabic" w:hAnsi="Traditional Arabic" w:cs="Traditional Arabic"/>
          <w:sz w:val="20"/>
          <w:szCs w:val="20"/>
        </w:rPr>
        <w:t>CHRESTIANOS</w:t>
      </w:r>
      <w:r w:rsidR="003E7177" w:rsidRPr="000C4B67">
        <w:rPr>
          <w:rFonts w:ascii="Traditional Arabic" w:hAnsi="Traditional Arabic" w:cs="Traditional Arabic"/>
          <w:sz w:val="36"/>
          <w:szCs w:val="36"/>
          <w:rtl/>
        </w:rPr>
        <w:t xml:space="preserve">  بمعنى الطيبين، فأبدلها النصارى، وحوروها إلى</w:t>
      </w:r>
      <w:r w:rsidRPr="000C4B67">
        <w:rPr>
          <w:rFonts w:ascii="Traditional Arabic" w:hAnsi="Traditional Arabic" w:cs="Traditional Arabic" w:hint="cs"/>
          <w:sz w:val="36"/>
          <w:szCs w:val="36"/>
          <w:rtl/>
        </w:rPr>
        <w:t xml:space="preserve"> </w:t>
      </w:r>
      <w:r w:rsidR="003E7177" w:rsidRPr="000C4B67">
        <w:rPr>
          <w:rFonts w:ascii="Traditional Arabic" w:hAnsi="Traditional Arabic" w:cs="Traditional Arabic"/>
          <w:sz w:val="36"/>
          <w:szCs w:val="36"/>
          <w:rtl/>
        </w:rPr>
        <w:t xml:space="preserve">:  </w:t>
      </w:r>
      <w:r w:rsidR="003E7177" w:rsidRPr="000C4B67">
        <w:rPr>
          <w:rFonts w:ascii="Traditional Arabic" w:hAnsi="Traditional Arabic" w:cs="Traditional Arabic"/>
          <w:sz w:val="20"/>
          <w:szCs w:val="20"/>
        </w:rPr>
        <w:t>CHRISTIANOS</w:t>
      </w:r>
      <w:r w:rsidR="003E7177" w:rsidRPr="000C4B67">
        <w:rPr>
          <w:rFonts w:ascii="Traditional Arabic" w:hAnsi="Traditional Arabic" w:cs="Traditional Arabic"/>
          <w:sz w:val="36"/>
          <w:szCs w:val="36"/>
          <w:rtl/>
        </w:rPr>
        <w:t xml:space="preserve">  بمعنى المسيحيين.</w:t>
      </w:r>
      <w:r w:rsidRPr="000C4B67">
        <w:rPr>
          <w:rFonts w:ascii="Traditional Arabic" w:hAnsi="Traditional Arabic" w:cs="Traditional Arabic" w:hint="cs"/>
          <w:sz w:val="36"/>
          <w:szCs w:val="36"/>
          <w:rtl/>
        </w:rPr>
        <w:t xml:space="preserve"> </w:t>
      </w:r>
      <w:r w:rsidR="003E7177" w:rsidRPr="000C4B67">
        <w:rPr>
          <w:rFonts w:ascii="Traditional Arabic" w:hAnsi="Traditional Arabic" w:cs="Traditional Arabic"/>
          <w:sz w:val="36"/>
          <w:szCs w:val="36"/>
          <w:rtl/>
        </w:rPr>
        <w:t>وقد كانت الكلمة الأولى (الطيبين) تطلق على عُبّاد إله المصريين "أوزيريس"، وقد هاجر بعضهم من مصر، وعاشوا في روما، وقد مقتهم أهلها، وسموهم: اليهود، لأنهم لم يميزوا بينهم وبين اليهود</w:t>
      </w:r>
      <w:r w:rsidRPr="000C4B67">
        <w:rPr>
          <w:rFonts w:ascii="Traditional Arabic" w:hAnsi="Traditional Arabic" w:cs="Traditional Arabic" w:hint="cs"/>
          <w:sz w:val="36"/>
          <w:szCs w:val="36"/>
          <w:rtl/>
        </w:rPr>
        <w:t xml:space="preserve"> </w:t>
      </w:r>
      <w:r w:rsidR="003E7177" w:rsidRPr="000C4B67">
        <w:rPr>
          <w:rFonts w:ascii="Traditional Arabic" w:hAnsi="Traditional Arabic" w:cs="Traditional Arabic"/>
          <w:sz w:val="36"/>
          <w:szCs w:val="36"/>
          <w:rtl/>
        </w:rPr>
        <w:t>المهاجرين من الإسكندرية، فلما حصل حريق روما؛ ألصقوه بهم بسبب الكراهية، واضطهدوهم في عهد نيرون.</w:t>
      </w:r>
    </w:p>
    <w:p w:rsidR="003E7177" w:rsidRPr="000C4B67" w:rsidRDefault="0023081C" w:rsidP="00B17FC5">
      <w:pPr>
        <w:autoSpaceDE w:val="0"/>
        <w:autoSpaceDN w:val="0"/>
        <w:adjustRightInd w:val="0"/>
        <w:spacing w:after="0" w:line="240" w:lineRule="auto"/>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3E7177" w:rsidRPr="000C4B67">
        <w:rPr>
          <w:rFonts w:ascii="Traditional Arabic" w:hAnsi="Traditional Arabic" w:cs="Traditional Arabic"/>
          <w:sz w:val="36"/>
          <w:szCs w:val="36"/>
          <w:rtl/>
        </w:rPr>
        <w:t>وقد ظن بعض النصارى أن تاسيتوس يريد مسيحهم الذي صلبوه، فحرف العبارة، وهو يظن أنه يصححها. ويرى العلامة أندريسن أن هذا التفسير هو الصحيح.وإلا كان هذا المؤرخ لا يعرف الفرق بين اليهود والنصارى، ويجهل أن ليس ثمة علاقة بين المسيح وروما</w:t>
      </w:r>
      <w:r w:rsidRPr="000C4B67">
        <w:rPr>
          <w:rFonts w:ascii="Traditional Arabic" w:hAnsi="Traditional Arabic" w:cs="Traditional Arabic" w:hint="cs"/>
          <w:sz w:val="36"/>
          <w:szCs w:val="36"/>
          <w:rtl/>
        </w:rPr>
        <w:t xml:space="preserve"> </w:t>
      </w:r>
      <w:r w:rsidR="000D5522">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495"/>
      </w:r>
      <w:r w:rsidR="000D5522">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w:t>
      </w:r>
    </w:p>
    <w:p w:rsidR="003E7177" w:rsidRPr="000C4B67" w:rsidRDefault="003E7177" w:rsidP="00B17FC5">
      <w:pPr>
        <w:autoSpaceDE w:val="0"/>
        <w:autoSpaceDN w:val="0"/>
        <w:adjustRightInd w:val="0"/>
        <w:spacing w:after="0" w:line="240" w:lineRule="auto"/>
        <w:rPr>
          <w:rFonts w:ascii="Traditional Arabic" w:hAnsi="Traditional Arabic" w:cs="Traditional Arabic"/>
          <w:sz w:val="36"/>
          <w:szCs w:val="36"/>
          <w:rtl/>
        </w:rPr>
      </w:pPr>
      <w:r w:rsidRPr="000C4B67">
        <w:rPr>
          <w:rFonts w:ascii="Traditional Arabic" w:hAnsi="Traditional Arabic" w:cs="Traditional Arabic"/>
          <w:sz w:val="36"/>
          <w:szCs w:val="36"/>
          <w:rtl/>
        </w:rPr>
        <w:t>وهكذا فإن التاريخ أيضاً ناطق بالحقيقة، مُثبت لما ذكره القرآن عن نجاة المسيح وصلب غيره.</w:t>
      </w:r>
    </w:p>
    <w:p w:rsidR="005D6102" w:rsidRPr="000C4B67" w:rsidRDefault="005D6102" w:rsidP="00B17FC5">
      <w:pPr>
        <w:autoSpaceDE w:val="0"/>
        <w:autoSpaceDN w:val="0"/>
        <w:adjustRightInd w:val="0"/>
        <w:spacing w:after="0" w:line="240" w:lineRule="auto"/>
        <w:rPr>
          <w:rFonts w:ascii="Traditional Arabic" w:hAnsi="Traditional Arabic" w:cs="Traditional Arabic"/>
          <w:sz w:val="36"/>
          <w:szCs w:val="36"/>
          <w:rtl/>
        </w:rPr>
      </w:pPr>
    </w:p>
    <w:p w:rsidR="00EC7C0B" w:rsidRPr="000C4B67" w:rsidRDefault="005D6102" w:rsidP="000D5522">
      <w:pPr>
        <w:spacing w:after="0"/>
        <w:jc w:val="both"/>
        <w:rPr>
          <w:rFonts w:ascii="Traditional Arabic" w:eastAsia="Times New Roman" w:hAnsi="Traditional Arabic" w:cs="Traditional Arabic"/>
          <w:sz w:val="36"/>
          <w:szCs w:val="36"/>
        </w:rPr>
      </w:pPr>
      <w:r w:rsidRPr="000C4B67">
        <w:rPr>
          <w:rFonts w:ascii="Traditional Arabic" w:hAnsi="Traditional Arabic" w:cs="Traditional Arabic" w:hint="cs"/>
          <w:sz w:val="36"/>
          <w:szCs w:val="36"/>
          <w:rtl/>
        </w:rPr>
        <w:t xml:space="preserve">       </w:t>
      </w:r>
      <w:r w:rsidR="0023081C" w:rsidRPr="000C4B67">
        <w:rPr>
          <w:rFonts w:ascii="Traditional Arabic" w:hAnsi="Traditional Arabic" w:cs="Traditional Arabic"/>
          <w:sz w:val="36"/>
          <w:szCs w:val="36"/>
          <w:rtl/>
        </w:rPr>
        <w:t>4-</w:t>
      </w:r>
      <w:r w:rsidR="00EC7C0B" w:rsidRPr="000C4B67">
        <w:rPr>
          <w:rFonts w:ascii="Traditional Arabic" w:hAnsi="Traditional Arabic" w:cs="Traditional Arabic"/>
          <w:sz w:val="36"/>
          <w:szCs w:val="36"/>
          <w:rtl/>
        </w:rPr>
        <w:t xml:space="preserve"> </w:t>
      </w:r>
      <w:r w:rsidR="00EC7C0B" w:rsidRPr="000C4B67">
        <w:rPr>
          <w:rFonts w:ascii="Traditional Arabic" w:eastAsia="Times New Roman" w:hAnsi="Traditional Arabic" w:cs="Traditional Arabic"/>
          <w:sz w:val="36"/>
          <w:szCs w:val="36"/>
          <w:rtl/>
        </w:rPr>
        <w:t>معنى</w:t>
      </w:r>
      <w:r w:rsidR="00D24931" w:rsidRPr="000C4B67">
        <w:rPr>
          <w:rFonts w:ascii="Traditional Arabic" w:eastAsia="Times New Roman" w:hAnsi="Traditional Arabic" w:cs="Traditional Arabic"/>
          <w:sz w:val="36"/>
          <w:szCs w:val="36"/>
          <w:rtl/>
        </w:rPr>
        <w:t xml:space="preserve"> (</w:t>
      </w:r>
      <w:r w:rsidR="00EC7C0B" w:rsidRPr="000C4B67">
        <w:rPr>
          <w:rFonts w:ascii="Traditional Arabic" w:eastAsia="Times New Roman" w:hAnsi="Traditional Arabic" w:cs="Traditional Arabic"/>
          <w:sz w:val="36"/>
          <w:szCs w:val="36"/>
          <w:rtl/>
        </w:rPr>
        <w:t>التوفي</w:t>
      </w:r>
      <w:r w:rsidR="00D24931" w:rsidRPr="000C4B67">
        <w:rPr>
          <w:rFonts w:ascii="Traditional Arabic" w:eastAsia="Times New Roman" w:hAnsi="Traditional Arabic" w:cs="Traditional Arabic"/>
          <w:sz w:val="36"/>
          <w:szCs w:val="36"/>
          <w:rtl/>
        </w:rPr>
        <w:t>)</w:t>
      </w:r>
      <w:r w:rsidR="00EC7C0B" w:rsidRPr="000C4B67">
        <w:rPr>
          <w:rFonts w:ascii="Traditional Arabic" w:eastAsia="Times New Roman" w:hAnsi="Traditional Arabic" w:cs="Traditional Arabic"/>
          <w:sz w:val="36"/>
          <w:szCs w:val="36"/>
          <w:rtl/>
        </w:rPr>
        <w:t xml:space="preserve"> والقدر الجامع في مشتقاته </w:t>
      </w:r>
      <w:r w:rsidR="00AA32D0" w:rsidRPr="000C4B67">
        <w:rPr>
          <w:rFonts w:ascii="Traditional Arabic" w:eastAsia="Times New Roman" w:hAnsi="Traditional Arabic" w:cs="Traditional Arabic"/>
          <w:sz w:val="36"/>
          <w:szCs w:val="36"/>
          <w:rtl/>
        </w:rPr>
        <w:t xml:space="preserve">في القرآن </w:t>
      </w:r>
      <w:r w:rsidR="00EC7C0B" w:rsidRPr="000C4B67">
        <w:rPr>
          <w:rFonts w:ascii="Traditional Arabic" w:eastAsia="Times New Roman" w:hAnsi="Traditional Arabic" w:cs="Traditional Arabic"/>
          <w:sz w:val="36"/>
          <w:szCs w:val="36"/>
          <w:rtl/>
        </w:rPr>
        <w:t>إنما هو الأخذ والاستيفاء، وهو يتحقق بالإماتة، وبالنوم، وبالأخذ من الأرض وعالم البشر إلى عالم السماء</w:t>
      </w:r>
      <w:r w:rsidR="00EC7C0B" w:rsidRPr="000C4B67">
        <w:rPr>
          <w:rFonts w:ascii="Traditional Arabic" w:eastAsia="Times New Roman" w:hAnsi="Traditional Arabic" w:cs="Traditional Arabic"/>
          <w:sz w:val="36"/>
          <w:szCs w:val="36"/>
        </w:rPr>
        <w:t>.</w:t>
      </w:r>
      <w:r w:rsidR="00EC7C0B" w:rsidRPr="000C4B67">
        <w:rPr>
          <w:rFonts w:ascii="Traditional Arabic" w:eastAsia="Times New Roman" w:hAnsi="Traditional Arabic" w:cs="Traditional Arabic"/>
          <w:sz w:val="36"/>
          <w:szCs w:val="36"/>
        </w:rPr>
        <w:br/>
      </w:r>
      <w:r w:rsidR="00EC7C0B" w:rsidRPr="000C4B67">
        <w:rPr>
          <w:rFonts w:ascii="Traditional Arabic" w:eastAsia="Times New Roman" w:hAnsi="Traditional Arabic" w:cs="Traditional Arabic"/>
          <w:sz w:val="36"/>
          <w:szCs w:val="36"/>
          <w:rtl/>
        </w:rPr>
        <w:t xml:space="preserve">وان محاورة القرآن الكريم بنفسها كافية في بيان ذلك كما في قوله تعالى في </w:t>
      </w:r>
      <w:r w:rsidR="000D5522">
        <w:rPr>
          <w:rFonts w:ascii="Traditional Arabic" w:eastAsia="Times New Roman" w:hAnsi="Traditional Arabic" w:cs="Traditional Arabic" w:hint="cs"/>
          <w:sz w:val="36"/>
          <w:szCs w:val="36"/>
          <w:rtl/>
        </w:rPr>
        <w:t>[</w:t>
      </w:r>
      <w:r w:rsidR="00EC7C0B" w:rsidRPr="000C4B67">
        <w:rPr>
          <w:rFonts w:ascii="Traditional Arabic" w:eastAsia="Times New Roman" w:hAnsi="Traditional Arabic" w:cs="Traditional Arabic"/>
          <w:sz w:val="36"/>
          <w:szCs w:val="36"/>
          <w:rtl/>
        </w:rPr>
        <w:t>الزمر:</w:t>
      </w:r>
      <w:r w:rsidR="00432078" w:rsidRPr="000C4B67">
        <w:rPr>
          <w:rFonts w:ascii="Traditional Arabic" w:eastAsia="Times New Roman" w:hAnsi="Traditional Arabic" w:cs="Traditional Arabic"/>
          <w:sz w:val="36"/>
          <w:szCs w:val="36"/>
          <w:rtl/>
        </w:rPr>
        <w:t>42</w:t>
      </w:r>
      <w:r w:rsidR="000D5522">
        <w:rPr>
          <w:rFonts w:ascii="Traditional Arabic" w:eastAsia="Times New Roman" w:hAnsi="Traditional Arabic" w:cs="Traditional Arabic" w:hint="cs"/>
          <w:sz w:val="36"/>
          <w:szCs w:val="36"/>
          <w:rtl/>
        </w:rPr>
        <w:t>]</w:t>
      </w:r>
      <w:r w:rsidR="00EC7C0B" w:rsidRPr="000C4B67">
        <w:rPr>
          <w:rFonts w:ascii="Traditional Arabic" w:eastAsia="Times New Roman" w:hAnsi="Traditional Arabic" w:cs="Traditional Arabic"/>
          <w:sz w:val="36"/>
          <w:szCs w:val="36"/>
          <w:rtl/>
        </w:rPr>
        <w:t xml:space="preserve"> </w:t>
      </w:r>
      <w:r w:rsidR="000D5522">
        <w:rPr>
          <w:rFonts w:ascii="Traditional Arabic" w:eastAsia="Times New Roman" w:hAnsi="Traditional Arabic" w:cs="Traditional Arabic" w:hint="cs"/>
          <w:sz w:val="36"/>
          <w:szCs w:val="36"/>
          <w:rtl/>
        </w:rPr>
        <w:t>{</w:t>
      </w:r>
      <w:r w:rsidR="00EC7C0B" w:rsidRPr="000C4B67">
        <w:rPr>
          <w:rFonts w:ascii="Traditional Arabic" w:eastAsia="Times New Roman" w:hAnsi="Traditional Arabic" w:cs="Traditional Arabic"/>
          <w:sz w:val="36"/>
          <w:szCs w:val="36"/>
        </w:rPr>
        <w:t xml:space="preserve"> </w:t>
      </w:r>
      <w:r w:rsidR="00EC7C0B" w:rsidRPr="000C4B67">
        <w:rPr>
          <w:rFonts w:ascii="Traditional Arabic" w:eastAsia="Times New Roman" w:hAnsi="Traditional Arabic" w:cs="Traditional Arabic"/>
          <w:sz w:val="36"/>
          <w:szCs w:val="36"/>
          <w:rtl/>
        </w:rPr>
        <w:t>اللهُ يَتَوَفَّى الأَنُفسَ حِين مَوتِها وَالَّتي لَم تَمُت فِي مَنامِها فَيُمسِكُ الَّتي قَضَى عَلَيها المَوتَ وَيُرسِلُ الأُخرى إلى أجَل مُّسمّـىً</w:t>
      </w:r>
      <w:r w:rsidR="00EC7C0B" w:rsidRPr="000C4B67">
        <w:rPr>
          <w:rFonts w:ascii="Traditional Arabic" w:eastAsia="Times New Roman" w:hAnsi="Traditional Arabic" w:cs="Traditional Arabic"/>
          <w:sz w:val="36"/>
          <w:szCs w:val="36"/>
        </w:rPr>
        <w:t xml:space="preserve"> </w:t>
      </w:r>
      <w:r w:rsidR="000D5522">
        <w:rPr>
          <w:rFonts w:ascii="Traditional Arabic" w:eastAsia="Times New Roman" w:hAnsi="Traditional Arabic" w:cs="Traditional Arabic" w:hint="cs"/>
          <w:sz w:val="36"/>
          <w:szCs w:val="36"/>
          <w:rtl/>
        </w:rPr>
        <w:t>}</w:t>
      </w:r>
      <w:r w:rsidR="00EC7C0B" w:rsidRPr="000C4B67">
        <w:rPr>
          <w:rFonts w:ascii="Traditional Arabic" w:eastAsia="Times New Roman" w:hAnsi="Traditional Arabic" w:cs="Traditional Arabic"/>
          <w:sz w:val="36"/>
          <w:szCs w:val="36"/>
        </w:rPr>
        <w:t xml:space="preserve"> </w:t>
      </w:r>
      <w:r w:rsidR="00EC7C0B" w:rsidRPr="000C4B67">
        <w:rPr>
          <w:rFonts w:ascii="Traditional Arabic" w:eastAsia="Times New Roman" w:hAnsi="Traditional Arabic" w:cs="Traditional Arabic"/>
          <w:sz w:val="36"/>
          <w:szCs w:val="36"/>
          <w:rtl/>
        </w:rPr>
        <w:t>ألا ترى انه لا يستقيم الكلام إذا قيل: الله يميت الأنفس حين موتها، وكيف يصحّ أن التي لم تمت يميتها في منامها</w:t>
      </w:r>
      <w:r w:rsidR="00EC7C0B" w:rsidRPr="000C4B67">
        <w:rPr>
          <w:rFonts w:ascii="Traditional Arabic" w:eastAsia="Times New Roman" w:hAnsi="Traditional Arabic" w:cs="Traditional Arabic"/>
          <w:sz w:val="36"/>
          <w:szCs w:val="36"/>
        </w:rPr>
        <w:t>.</w:t>
      </w:r>
      <w:r w:rsidR="00D24931" w:rsidRPr="000C4B67">
        <w:rPr>
          <w:rFonts w:ascii="Traditional Arabic" w:eastAsia="Times New Roman" w:hAnsi="Traditional Arabic" w:cs="Traditional Arabic"/>
          <w:sz w:val="36"/>
          <w:szCs w:val="36"/>
        </w:rPr>
        <w:t xml:space="preserve"> </w:t>
      </w:r>
      <w:r w:rsidR="00AA32D0" w:rsidRPr="000C4B67">
        <w:rPr>
          <w:rFonts w:ascii="Traditional Arabic" w:eastAsia="Times New Roman" w:hAnsi="Traditional Arabic" w:cs="Traditional Arabic"/>
          <w:sz w:val="36"/>
          <w:szCs w:val="36"/>
          <w:rtl/>
        </w:rPr>
        <w:t xml:space="preserve"> </w:t>
      </w:r>
      <w:r w:rsidR="00EC7C0B" w:rsidRPr="000C4B67">
        <w:rPr>
          <w:rFonts w:ascii="Traditional Arabic" w:eastAsia="Times New Roman" w:hAnsi="Traditional Arabic" w:cs="Traditional Arabic"/>
          <w:sz w:val="36"/>
          <w:szCs w:val="36"/>
          <w:rtl/>
        </w:rPr>
        <w:t>وكما</w:t>
      </w:r>
      <w:r w:rsidR="00AA32D0" w:rsidRPr="000C4B67">
        <w:rPr>
          <w:rFonts w:ascii="Traditional Arabic" w:eastAsia="Times New Roman" w:hAnsi="Traditional Arabic" w:cs="Traditional Arabic"/>
          <w:sz w:val="36"/>
          <w:szCs w:val="36"/>
          <w:rtl/>
        </w:rPr>
        <w:t xml:space="preserve"> في</w:t>
      </w:r>
      <w:r w:rsidR="00EC7C0B" w:rsidRPr="000C4B67">
        <w:rPr>
          <w:rFonts w:ascii="Traditional Arabic" w:eastAsia="Times New Roman" w:hAnsi="Traditional Arabic" w:cs="Traditional Arabic"/>
          <w:sz w:val="36"/>
          <w:szCs w:val="36"/>
          <w:rtl/>
        </w:rPr>
        <w:t xml:space="preserve"> </w:t>
      </w:r>
      <w:r w:rsidR="000D5522">
        <w:rPr>
          <w:rFonts w:ascii="Traditional Arabic" w:eastAsia="Times New Roman" w:hAnsi="Traditional Arabic" w:cs="Traditional Arabic" w:hint="cs"/>
          <w:sz w:val="36"/>
          <w:szCs w:val="36"/>
          <w:rtl/>
        </w:rPr>
        <w:t>[</w:t>
      </w:r>
      <w:r w:rsidR="00EC7C0B" w:rsidRPr="000C4B67">
        <w:rPr>
          <w:rFonts w:ascii="Traditional Arabic" w:eastAsia="Times New Roman" w:hAnsi="Traditional Arabic" w:cs="Traditional Arabic"/>
          <w:sz w:val="36"/>
          <w:szCs w:val="36"/>
          <w:rtl/>
        </w:rPr>
        <w:t xml:space="preserve">الإنعام </w:t>
      </w:r>
      <w:r w:rsidR="000D5522">
        <w:rPr>
          <w:rFonts w:ascii="Traditional Arabic" w:eastAsia="Times New Roman" w:hAnsi="Traditional Arabic" w:cs="Traditional Arabic" w:hint="cs"/>
          <w:sz w:val="36"/>
          <w:szCs w:val="36"/>
          <w:rtl/>
        </w:rPr>
        <w:t>:</w:t>
      </w:r>
      <w:r w:rsidR="00EC7C0B" w:rsidRPr="000C4B67">
        <w:rPr>
          <w:rFonts w:ascii="Traditional Arabic" w:eastAsia="Times New Roman" w:hAnsi="Traditional Arabic" w:cs="Traditional Arabic"/>
          <w:sz w:val="36"/>
          <w:szCs w:val="36"/>
          <w:rtl/>
        </w:rPr>
        <w:t>60</w:t>
      </w:r>
      <w:r w:rsidR="000D5522">
        <w:rPr>
          <w:rFonts w:ascii="Traditional Arabic" w:eastAsia="Times New Roman" w:hAnsi="Traditional Arabic" w:cs="Traditional Arabic" w:hint="cs"/>
          <w:sz w:val="36"/>
          <w:szCs w:val="36"/>
          <w:rtl/>
        </w:rPr>
        <w:t>]</w:t>
      </w:r>
      <w:r w:rsidR="000D5522">
        <w:rPr>
          <w:rFonts w:ascii="Traditional Arabic" w:eastAsia="Times New Roman" w:hAnsi="Traditional Arabic" w:cs="Traditional Arabic"/>
          <w:sz w:val="36"/>
          <w:szCs w:val="36"/>
        </w:rPr>
        <w:t>:</w:t>
      </w:r>
      <w:r w:rsidR="00EC7C0B" w:rsidRPr="000C4B67">
        <w:rPr>
          <w:rFonts w:ascii="Traditional Arabic" w:eastAsia="Times New Roman" w:hAnsi="Traditional Arabic" w:cs="Traditional Arabic"/>
          <w:sz w:val="36"/>
          <w:szCs w:val="36"/>
        </w:rPr>
        <w:t xml:space="preserve">  </w:t>
      </w:r>
      <w:r w:rsidR="000D5522">
        <w:rPr>
          <w:rFonts w:ascii="Traditional Arabic" w:eastAsia="Times New Roman" w:hAnsi="Traditional Arabic" w:cs="Traditional Arabic" w:hint="cs"/>
          <w:sz w:val="36"/>
          <w:szCs w:val="36"/>
          <w:rtl/>
        </w:rPr>
        <w:t>{</w:t>
      </w:r>
      <w:r w:rsidR="00EC7C0B" w:rsidRPr="000C4B67">
        <w:rPr>
          <w:rFonts w:ascii="Traditional Arabic" w:eastAsia="Times New Roman" w:hAnsi="Traditional Arabic" w:cs="Traditional Arabic"/>
          <w:sz w:val="36"/>
          <w:szCs w:val="36"/>
          <w:rtl/>
        </w:rPr>
        <w:t xml:space="preserve">هُوَ الَّذِي يَتَوفَّيكُم بِاللّيل وَيَعلَمُ ما جَرَحتُم بِالنَّهارِ ثُـمَّ يَبعَثُكُم فِيهِ لِيُقضَى أجَلٌ مُّسمّىً ثُـمَّ إلَيهِ مَرجِعُكُم </w:t>
      </w:r>
      <w:r w:rsidR="000D5522">
        <w:rPr>
          <w:rFonts w:ascii="Traditional Arabic" w:eastAsia="Times New Roman" w:hAnsi="Traditional Arabic" w:cs="Traditional Arabic" w:hint="cs"/>
          <w:sz w:val="36"/>
          <w:szCs w:val="36"/>
          <w:rtl/>
        </w:rPr>
        <w:t>}</w:t>
      </w:r>
      <w:r w:rsidR="00EC7C0B" w:rsidRPr="000C4B67">
        <w:rPr>
          <w:rFonts w:ascii="Traditional Arabic" w:eastAsia="Times New Roman" w:hAnsi="Traditional Arabic" w:cs="Traditional Arabic"/>
          <w:sz w:val="36"/>
          <w:szCs w:val="36"/>
          <w:rtl/>
        </w:rPr>
        <w:t xml:space="preserve"> ، فان توفي الناس بالليل إ نّما يكون بأخذهم بالنوم، ثم يبعثهم الله باليقظة في النهار، ليقضوا بذلك آجالهم</w:t>
      </w:r>
      <w:r w:rsidR="00432078" w:rsidRPr="000C4B67">
        <w:rPr>
          <w:rFonts w:ascii="Traditional Arabic" w:eastAsia="Times New Roman" w:hAnsi="Traditional Arabic" w:cs="Traditional Arabic"/>
          <w:sz w:val="36"/>
          <w:szCs w:val="36"/>
          <w:rtl/>
        </w:rPr>
        <w:t xml:space="preserve"> </w:t>
      </w:r>
      <w:r w:rsidR="00EC7C0B" w:rsidRPr="000C4B67">
        <w:rPr>
          <w:rFonts w:ascii="Traditional Arabic" w:eastAsia="Times New Roman" w:hAnsi="Traditional Arabic" w:cs="Traditional Arabic"/>
          <w:sz w:val="36"/>
          <w:szCs w:val="36"/>
          <w:rtl/>
        </w:rPr>
        <w:t>المسماة ثم إلى الله مرجعهم بالموت والمعاد</w:t>
      </w:r>
      <w:r w:rsidR="00432078" w:rsidRPr="000C4B67">
        <w:rPr>
          <w:rFonts w:ascii="Traditional Arabic" w:eastAsia="Times New Roman" w:hAnsi="Traditional Arabic" w:cs="Traditional Arabic"/>
          <w:sz w:val="36"/>
          <w:szCs w:val="36"/>
          <w:rtl/>
        </w:rPr>
        <w:t xml:space="preserve"> ،</w:t>
      </w:r>
      <w:r w:rsidR="00EC7C0B" w:rsidRPr="000C4B67">
        <w:rPr>
          <w:rFonts w:ascii="Traditional Arabic" w:eastAsia="Times New Roman" w:hAnsi="Traditional Arabic" w:cs="Traditional Arabic"/>
          <w:sz w:val="36"/>
          <w:szCs w:val="36"/>
        </w:rPr>
        <w:br/>
      </w:r>
      <w:r w:rsidR="00EC7C0B" w:rsidRPr="000C4B67">
        <w:rPr>
          <w:rFonts w:ascii="Traditional Arabic" w:eastAsia="Times New Roman" w:hAnsi="Traditional Arabic" w:cs="Traditional Arabic"/>
          <w:sz w:val="36"/>
          <w:szCs w:val="36"/>
          <w:rtl/>
        </w:rPr>
        <w:t xml:space="preserve">وكما في قوله تعالى </w:t>
      </w:r>
      <w:r w:rsidR="000D5522">
        <w:rPr>
          <w:rFonts w:ascii="Traditional Arabic" w:eastAsia="Times New Roman" w:hAnsi="Traditional Arabic" w:cs="Traditional Arabic" w:hint="cs"/>
          <w:sz w:val="36"/>
          <w:szCs w:val="36"/>
          <w:rtl/>
        </w:rPr>
        <w:t>[</w:t>
      </w:r>
      <w:r w:rsidR="00EC7C0B" w:rsidRPr="000C4B67">
        <w:rPr>
          <w:rFonts w:ascii="Traditional Arabic" w:eastAsia="Times New Roman" w:hAnsi="Traditional Arabic" w:cs="Traditional Arabic"/>
          <w:sz w:val="36"/>
          <w:szCs w:val="36"/>
          <w:rtl/>
        </w:rPr>
        <w:t>النساء:15</w:t>
      </w:r>
      <w:r w:rsidR="000D5522">
        <w:rPr>
          <w:rFonts w:ascii="Traditional Arabic" w:eastAsia="Times New Roman" w:hAnsi="Traditional Arabic" w:cs="Traditional Arabic" w:hint="cs"/>
          <w:sz w:val="36"/>
          <w:szCs w:val="36"/>
          <w:rtl/>
        </w:rPr>
        <w:t>]</w:t>
      </w:r>
      <w:r w:rsidR="00EC7C0B" w:rsidRPr="000C4B67">
        <w:rPr>
          <w:rFonts w:ascii="Traditional Arabic" w:eastAsia="Times New Roman" w:hAnsi="Traditional Arabic" w:cs="Traditional Arabic"/>
          <w:sz w:val="36"/>
          <w:szCs w:val="36"/>
        </w:rPr>
        <w:t xml:space="preserve"> </w:t>
      </w:r>
      <w:r w:rsidR="000D5522">
        <w:rPr>
          <w:rFonts w:ascii="Traditional Arabic" w:eastAsia="Times New Roman" w:hAnsi="Traditional Arabic" w:cs="Traditional Arabic" w:hint="cs"/>
          <w:sz w:val="36"/>
          <w:szCs w:val="36"/>
          <w:rtl/>
        </w:rPr>
        <w:t>{</w:t>
      </w:r>
      <w:r w:rsidR="00EC7C0B" w:rsidRPr="000C4B67">
        <w:rPr>
          <w:rFonts w:ascii="Traditional Arabic" w:eastAsia="Times New Roman" w:hAnsi="Traditional Arabic" w:cs="Traditional Arabic"/>
          <w:sz w:val="36"/>
          <w:szCs w:val="36"/>
          <w:rtl/>
        </w:rPr>
        <w:t>حَتَّى يَتَوَفَّاهُنَّ المَوتُ</w:t>
      </w:r>
      <w:r w:rsidR="000D5522">
        <w:rPr>
          <w:rFonts w:ascii="Traditional Arabic" w:eastAsia="Times New Roman" w:hAnsi="Traditional Arabic" w:cs="Traditional Arabic" w:hint="cs"/>
          <w:sz w:val="36"/>
          <w:szCs w:val="36"/>
          <w:rtl/>
          <w:lang w:bidi="ar-SY"/>
        </w:rPr>
        <w:t>}،</w:t>
      </w:r>
      <w:r w:rsidR="00EC7C0B" w:rsidRPr="000C4B67">
        <w:rPr>
          <w:rFonts w:ascii="Traditional Arabic" w:eastAsia="Times New Roman" w:hAnsi="Traditional Arabic" w:cs="Traditional Arabic"/>
          <w:sz w:val="36"/>
          <w:szCs w:val="36"/>
          <w:rtl/>
        </w:rPr>
        <w:t xml:space="preserve"> فإنه لا يستقيم الكلام إذا قيل يميتهنَّ الموت</w:t>
      </w:r>
      <w:r w:rsidR="00EC7C0B" w:rsidRPr="000C4B67">
        <w:rPr>
          <w:rFonts w:ascii="Traditional Arabic" w:eastAsia="Times New Roman" w:hAnsi="Traditional Arabic" w:cs="Traditional Arabic"/>
          <w:sz w:val="36"/>
          <w:szCs w:val="36"/>
        </w:rPr>
        <w:t>.</w:t>
      </w:r>
      <w:r w:rsidR="00AA32D0" w:rsidRPr="000C4B67">
        <w:rPr>
          <w:rFonts w:ascii="Traditional Arabic" w:eastAsia="Times New Roman" w:hAnsi="Traditional Arabic" w:cs="Traditional Arabic"/>
          <w:sz w:val="36"/>
          <w:szCs w:val="36"/>
          <w:rtl/>
        </w:rPr>
        <w:t xml:space="preserve"> </w:t>
      </w:r>
      <w:r w:rsidR="00EC7C0B" w:rsidRPr="000C4B67">
        <w:rPr>
          <w:rFonts w:ascii="Traditional Arabic" w:eastAsia="Times New Roman" w:hAnsi="Traditional Arabic" w:cs="Traditional Arabic"/>
          <w:sz w:val="36"/>
          <w:szCs w:val="36"/>
          <w:rtl/>
        </w:rPr>
        <w:t xml:space="preserve">وحاصل الكلام: إن معنى التوفي في موارد استعماله في القرآن وغيره إنما هو أخذ الشيء وافياً، أي تاماً كما يقال: درهم واف. وهذا المعنى ذكره اللغويون للتوفي </w:t>
      </w:r>
      <w:r w:rsidR="00432078" w:rsidRPr="000C4B67">
        <w:rPr>
          <w:rFonts w:ascii="Traditional Arabic" w:eastAsia="Times New Roman" w:hAnsi="Traditional Arabic" w:cs="Traditional Arabic"/>
          <w:sz w:val="36"/>
          <w:szCs w:val="36"/>
          <w:rtl/>
        </w:rPr>
        <w:t xml:space="preserve"> في </w:t>
      </w:r>
      <w:r w:rsidRPr="000C4B67">
        <w:rPr>
          <w:rFonts w:ascii="Traditional Arabic" w:eastAsia="Times New Roman" w:hAnsi="Traditional Arabic" w:cs="Traditional Arabic"/>
          <w:sz w:val="36"/>
          <w:szCs w:val="36"/>
          <w:rtl/>
        </w:rPr>
        <w:t>المعاج</w:t>
      </w:r>
      <w:r w:rsidRPr="000C4B67">
        <w:rPr>
          <w:rFonts w:ascii="Traditional Arabic" w:eastAsia="Times New Roman" w:hAnsi="Traditional Arabic" w:cs="Traditional Arabic" w:hint="cs"/>
          <w:sz w:val="36"/>
          <w:szCs w:val="36"/>
          <w:rtl/>
        </w:rPr>
        <w:t>م</w:t>
      </w:r>
      <w:r w:rsidR="00432078" w:rsidRPr="000C4B67">
        <w:rPr>
          <w:rFonts w:ascii="Traditional Arabic" w:eastAsia="Times New Roman" w:hAnsi="Traditional Arabic" w:cs="Traditional Arabic"/>
          <w:sz w:val="36"/>
          <w:szCs w:val="36"/>
          <w:rtl/>
        </w:rPr>
        <w:t xml:space="preserve"> </w:t>
      </w:r>
      <w:r w:rsidR="00EC7C0B" w:rsidRPr="000C4B67">
        <w:rPr>
          <w:rFonts w:ascii="Traditional Arabic" w:eastAsia="Times New Roman" w:hAnsi="Traditional Arabic" w:cs="Traditional Arabic"/>
          <w:sz w:val="36"/>
          <w:szCs w:val="36"/>
          <w:rtl/>
        </w:rPr>
        <w:t>، وقالوا: انّ توفاه واستوفاه بمعنى واحد، وأنشدوا له قول الشاعر</w:t>
      </w:r>
      <w:r w:rsidR="00EC7C0B" w:rsidRPr="000C4B67">
        <w:rPr>
          <w:rFonts w:ascii="Traditional Arabic" w:eastAsia="Times New Roman" w:hAnsi="Traditional Arabic" w:cs="Traditional Arabic"/>
          <w:sz w:val="36"/>
          <w:szCs w:val="36"/>
        </w:rPr>
        <w:t xml:space="preserve">: </w:t>
      </w:r>
    </w:p>
    <w:p w:rsidR="00D24931" w:rsidRPr="000C4B67" w:rsidRDefault="00EC7C0B" w:rsidP="00B17FC5">
      <w:pPr>
        <w:spacing w:after="0" w:line="240" w:lineRule="auto"/>
        <w:rPr>
          <w:rFonts w:ascii="Traditional Arabic" w:hAnsi="Traditional Arabic" w:cs="Traditional Arabic"/>
          <w:sz w:val="36"/>
          <w:szCs w:val="36"/>
          <w:rtl/>
        </w:rPr>
      </w:pPr>
      <w:r w:rsidRPr="000C4B67">
        <w:rPr>
          <w:rFonts w:ascii="Traditional Arabic" w:eastAsia="Times New Roman" w:hAnsi="Traditional Arabic" w:cs="Traditional Arabic"/>
          <w:sz w:val="36"/>
          <w:szCs w:val="36"/>
          <w:rtl/>
        </w:rPr>
        <w:t>إن بني الادرد ليسوا لأحد ***** ولا توفّاهم قريش في العدد</w:t>
      </w:r>
      <w:r w:rsidRPr="000C4B67">
        <w:rPr>
          <w:rFonts w:ascii="Traditional Arabic" w:eastAsia="Times New Roman" w:hAnsi="Traditional Arabic" w:cs="Traditional Arabic"/>
          <w:sz w:val="24"/>
          <w:szCs w:val="24"/>
        </w:rPr>
        <w:br/>
      </w:r>
      <w:r w:rsidR="005D6102" w:rsidRPr="000C4B67">
        <w:rPr>
          <w:rFonts w:ascii="Traditional Arabic" w:hAnsi="Traditional Arabic" w:cs="Traditional Arabic" w:hint="cs"/>
          <w:sz w:val="36"/>
          <w:szCs w:val="36"/>
          <w:rtl/>
        </w:rPr>
        <w:t xml:space="preserve">       </w:t>
      </w:r>
      <w:r w:rsidR="00D24931" w:rsidRPr="000C4B67">
        <w:rPr>
          <w:rFonts w:ascii="Traditional Arabic" w:hAnsi="Traditional Arabic" w:cs="Traditional Arabic"/>
          <w:sz w:val="36"/>
          <w:szCs w:val="36"/>
          <w:rtl/>
        </w:rPr>
        <w:t>وهذا مثال من الأناجيل يوضح أن لفظ الوفاة يطلق على النوم</w:t>
      </w:r>
      <w:r w:rsidR="00D24931" w:rsidRPr="000C4B67">
        <w:rPr>
          <w:rFonts w:ascii="Traditional Arabic" w:hAnsi="Traditional Arabic" w:cs="Traditional Arabic"/>
          <w:sz w:val="36"/>
          <w:szCs w:val="36"/>
        </w:rPr>
        <w:t xml:space="preserve"> </w:t>
      </w:r>
      <w:r w:rsidR="00D24931" w:rsidRPr="000C4B67">
        <w:rPr>
          <w:rFonts w:ascii="Traditional Arabic" w:hAnsi="Traditional Arabic" w:cs="Traditional Arabic"/>
          <w:sz w:val="36"/>
          <w:szCs w:val="36"/>
          <w:rtl/>
        </w:rPr>
        <w:t xml:space="preserve">،يوحنا </w:t>
      </w:r>
      <w:r w:rsidR="005D6102" w:rsidRPr="000C4B67">
        <w:rPr>
          <w:rFonts w:ascii="Traditional Arabic" w:hAnsi="Traditional Arabic" w:cs="Traditional Arabic" w:hint="cs"/>
          <w:sz w:val="36"/>
          <w:szCs w:val="36"/>
          <w:rtl/>
        </w:rPr>
        <w:t>(</w:t>
      </w:r>
      <w:r w:rsidR="00D24931" w:rsidRPr="000C4B67">
        <w:rPr>
          <w:rFonts w:ascii="Traditional Arabic" w:hAnsi="Traditional Arabic" w:cs="Traditional Arabic"/>
          <w:sz w:val="36"/>
          <w:szCs w:val="36"/>
          <w:rtl/>
        </w:rPr>
        <w:t xml:space="preserve">11:11 </w:t>
      </w:r>
      <w:r w:rsidR="005D6102" w:rsidRPr="000C4B67">
        <w:rPr>
          <w:rFonts w:ascii="Traditional Arabic" w:hAnsi="Traditional Arabic" w:cs="Traditional Arabic" w:hint="cs"/>
          <w:sz w:val="36"/>
          <w:szCs w:val="36"/>
          <w:rtl/>
        </w:rPr>
        <w:t>)</w:t>
      </w:r>
      <w:r w:rsidR="00D24931" w:rsidRPr="000C4B67">
        <w:rPr>
          <w:rFonts w:ascii="Traditional Arabic" w:hAnsi="Traditional Arabic" w:cs="Traditional Arabic"/>
          <w:sz w:val="36"/>
          <w:szCs w:val="36"/>
        </w:rPr>
        <w:br/>
      </w:r>
      <w:r w:rsidR="00D24931" w:rsidRPr="000C4B67">
        <w:rPr>
          <w:rFonts w:ascii="Traditional Arabic" w:hAnsi="Traditional Arabic" w:cs="Traditional Arabic"/>
          <w:sz w:val="36"/>
          <w:szCs w:val="36"/>
          <w:rtl/>
        </w:rPr>
        <w:t xml:space="preserve">(قال هذا وبعد ذلك قال لهم . لعازر حبيبنا قد </w:t>
      </w:r>
      <w:r w:rsidR="00D24931" w:rsidRPr="000C4B67">
        <w:rPr>
          <w:rFonts w:ascii="Traditional Arabic" w:hAnsi="Traditional Arabic" w:cs="Traditional Arabic"/>
          <w:sz w:val="36"/>
          <w:szCs w:val="36"/>
          <w:u w:val="single"/>
          <w:rtl/>
        </w:rPr>
        <w:t>نام</w:t>
      </w:r>
      <w:r w:rsidR="00D24931" w:rsidRPr="000C4B67">
        <w:rPr>
          <w:rFonts w:ascii="Traditional Arabic" w:hAnsi="Traditional Arabic" w:cs="Traditional Arabic"/>
          <w:sz w:val="36"/>
          <w:szCs w:val="36"/>
          <w:rtl/>
        </w:rPr>
        <w:t xml:space="preserve"> </w:t>
      </w:r>
      <w:r w:rsidR="00D24931" w:rsidRPr="000C4B67">
        <w:rPr>
          <w:rFonts w:ascii="Traditional Arabic" w:hAnsi="Traditional Arabic" w:cs="Traditional Arabic"/>
          <w:sz w:val="36"/>
          <w:szCs w:val="36"/>
        </w:rPr>
        <w:t xml:space="preserve">. </w:t>
      </w:r>
      <w:r w:rsidR="00D24931" w:rsidRPr="000C4B67">
        <w:rPr>
          <w:rFonts w:ascii="Traditional Arabic" w:hAnsi="Traditional Arabic" w:cs="Traditional Arabic"/>
          <w:sz w:val="36"/>
          <w:szCs w:val="36"/>
          <w:rtl/>
        </w:rPr>
        <w:t xml:space="preserve">لكني اذهب لأوقظه . 12 فقال تلاميذه يا سيد ان كان قد نام فهو يشفى . 13 </w:t>
      </w:r>
      <w:r w:rsidR="00D24931" w:rsidRPr="000C4B67">
        <w:rPr>
          <w:rFonts w:ascii="Traditional Arabic" w:hAnsi="Traditional Arabic" w:cs="Traditional Arabic"/>
          <w:sz w:val="36"/>
          <w:szCs w:val="36"/>
          <w:u w:val="single"/>
          <w:rtl/>
        </w:rPr>
        <w:t>وكان يسوع يقول عن موته</w:t>
      </w:r>
      <w:r w:rsidR="00D24931" w:rsidRPr="000C4B67">
        <w:rPr>
          <w:rFonts w:ascii="Traditional Arabic" w:hAnsi="Traditional Arabic" w:cs="Traditional Arabic"/>
          <w:sz w:val="36"/>
          <w:szCs w:val="36"/>
          <w:rtl/>
        </w:rPr>
        <w:t xml:space="preserve"> </w:t>
      </w:r>
      <w:r w:rsidR="00D24931" w:rsidRPr="000C4B67">
        <w:rPr>
          <w:rFonts w:ascii="Traditional Arabic" w:hAnsi="Traditional Arabic" w:cs="Traditional Arabic"/>
          <w:sz w:val="36"/>
          <w:szCs w:val="36"/>
        </w:rPr>
        <w:t xml:space="preserve">. </w:t>
      </w:r>
      <w:r w:rsidR="00D24931" w:rsidRPr="000C4B67">
        <w:rPr>
          <w:rFonts w:ascii="Traditional Arabic" w:hAnsi="Traditional Arabic" w:cs="Traditional Arabic"/>
          <w:sz w:val="36"/>
          <w:szCs w:val="36"/>
          <w:rtl/>
        </w:rPr>
        <w:t xml:space="preserve">وهم ظنوا انه يقول عن رقاد النوم . 14 فقال لهم يسوع حينئذ علانية لعازر مات </w:t>
      </w:r>
      <w:r w:rsidR="00D24931" w:rsidRPr="000C4B67">
        <w:rPr>
          <w:rFonts w:ascii="Traditional Arabic" w:hAnsi="Traditional Arabic" w:cs="Traditional Arabic"/>
          <w:sz w:val="36"/>
          <w:szCs w:val="36"/>
        </w:rPr>
        <w:t>.</w:t>
      </w:r>
      <w:r w:rsidR="00D24931" w:rsidRPr="000C4B67">
        <w:rPr>
          <w:rFonts w:ascii="Traditional Arabic" w:hAnsi="Traditional Arabic" w:cs="Traditional Arabic"/>
          <w:sz w:val="36"/>
          <w:szCs w:val="36"/>
          <w:rtl/>
        </w:rPr>
        <w:t>)</w:t>
      </w:r>
      <w:r w:rsidR="00D24931" w:rsidRPr="000C4B67">
        <w:rPr>
          <w:rFonts w:ascii="Traditional Arabic" w:hAnsi="Traditional Arabic" w:cs="Traditional Arabic"/>
          <w:sz w:val="36"/>
          <w:szCs w:val="36"/>
        </w:rPr>
        <w:br/>
      </w:r>
      <w:r w:rsidR="00D24931" w:rsidRPr="000C4B67">
        <w:rPr>
          <w:rFonts w:ascii="Traditional Arabic" w:hAnsi="Traditional Arabic" w:cs="Traditional Arabic"/>
          <w:sz w:val="36"/>
          <w:szCs w:val="36"/>
          <w:rtl/>
        </w:rPr>
        <w:t>فإن كان لفظ الوفاة يطلق على النوم فما المانع أن يُنسب للمسيح أن رُفع إلى السماء وهو نائم ؟ ألم يُرفع إدريس (أخنوخ) إلى السماء دون أن يتوفى ؟</w:t>
      </w:r>
    </w:p>
    <w:p w:rsidR="00432078" w:rsidRPr="000C4B67" w:rsidRDefault="005D6102" w:rsidP="00B17FC5">
      <w:pPr>
        <w:spacing w:after="0" w:line="240" w:lineRule="auto"/>
        <w:rPr>
          <w:rFonts w:ascii="Traditional Arabic" w:eastAsia="Times New Roman" w:hAnsi="Traditional Arabic" w:cs="Traditional Arabic"/>
          <w:sz w:val="36"/>
          <w:szCs w:val="36"/>
        </w:rPr>
      </w:pPr>
      <w:r w:rsidRPr="000C4B67">
        <w:rPr>
          <w:rFonts w:ascii="Traditional Arabic" w:hAnsi="Traditional Arabic" w:cs="Traditional Arabic" w:hint="cs"/>
          <w:sz w:val="36"/>
          <w:szCs w:val="36"/>
          <w:rtl/>
          <w:lang w:bidi="ar-SY"/>
        </w:rPr>
        <w:t xml:space="preserve">      </w:t>
      </w:r>
      <w:r w:rsidR="00DB6AE4" w:rsidRPr="000C4B67">
        <w:rPr>
          <w:rFonts w:ascii="Traditional Arabic" w:hAnsi="Traditional Arabic" w:cs="Traditional Arabic"/>
          <w:sz w:val="36"/>
          <w:szCs w:val="36"/>
          <w:rtl/>
        </w:rPr>
        <w:t xml:space="preserve">يقول الشعراوي : </w:t>
      </w:r>
      <w:r w:rsidR="00432078" w:rsidRPr="000C4B67">
        <w:rPr>
          <w:rFonts w:ascii="Traditional Arabic" w:eastAsia="Times New Roman" w:hAnsi="Traditional Arabic" w:cs="Traditional Arabic"/>
          <w:sz w:val="36"/>
          <w:szCs w:val="36"/>
          <w:rtl/>
        </w:rPr>
        <w:t>إن منطق القرآن الكريم بين لنا أن كلمة</w:t>
      </w:r>
      <w:r w:rsidR="00432078" w:rsidRPr="000C4B67">
        <w:rPr>
          <w:rFonts w:ascii="Traditional Arabic" w:eastAsia="Times New Roman" w:hAnsi="Traditional Arabic" w:cs="Traditional Arabic"/>
          <w:sz w:val="36"/>
          <w:szCs w:val="36"/>
        </w:rPr>
        <w:t xml:space="preserve"> </w:t>
      </w:r>
      <w:r w:rsidR="00432078" w:rsidRPr="000C4B67">
        <w:rPr>
          <w:rFonts w:ascii="Traditional Arabic" w:eastAsia="Times New Roman" w:hAnsi="Traditional Arabic" w:cs="Traditional Arabic"/>
          <w:sz w:val="36"/>
          <w:szCs w:val="36"/>
          <w:rtl/>
        </w:rPr>
        <w:t xml:space="preserve">( </w:t>
      </w:r>
      <w:r w:rsidR="00432078" w:rsidRPr="000C4B67">
        <w:rPr>
          <w:rFonts w:ascii="Traditional Arabic" w:eastAsia="Times New Roman" w:hAnsi="Traditional Arabic" w:cs="Traditional Arabic"/>
          <w:sz w:val="36"/>
          <w:szCs w:val="36"/>
        </w:rPr>
        <w:t xml:space="preserve"> </w:t>
      </w:r>
      <w:r w:rsidR="00432078" w:rsidRPr="000C4B67">
        <w:rPr>
          <w:rFonts w:ascii="Traditional Arabic" w:eastAsia="Times New Roman" w:hAnsi="Traditional Arabic" w:cs="Traditional Arabic"/>
          <w:sz w:val="36"/>
          <w:szCs w:val="36"/>
          <w:rtl/>
        </w:rPr>
        <w:t xml:space="preserve">التوفي ) </w:t>
      </w:r>
      <w:r w:rsidR="00432078" w:rsidRPr="000C4B67">
        <w:rPr>
          <w:rFonts w:ascii="Traditional Arabic" w:eastAsia="Times New Roman" w:hAnsi="Traditional Arabic" w:cs="Traditional Arabic"/>
          <w:sz w:val="36"/>
          <w:szCs w:val="36"/>
        </w:rPr>
        <w:t xml:space="preserve"> </w:t>
      </w:r>
      <w:r w:rsidR="00432078" w:rsidRPr="000C4B67">
        <w:rPr>
          <w:rFonts w:ascii="Traditional Arabic" w:eastAsia="Times New Roman" w:hAnsi="Traditional Arabic" w:cs="Traditional Arabic"/>
          <w:sz w:val="36"/>
          <w:szCs w:val="36"/>
          <w:rtl/>
        </w:rPr>
        <w:t>ليس معناها هو الموت فقط ولكن لها معان أخرى ، إلا أنه غلب اللفظ عند المستعملين للغة على معنى</w:t>
      </w:r>
      <w:r w:rsidRPr="000C4B67">
        <w:rPr>
          <w:rFonts w:ascii="Traditional Arabic" w:eastAsia="Times New Roman" w:hAnsi="Traditional Arabic" w:cs="Traditional Arabic" w:hint="cs"/>
          <w:sz w:val="36"/>
          <w:szCs w:val="36"/>
          <w:rtl/>
        </w:rPr>
        <w:t xml:space="preserve"> </w:t>
      </w:r>
      <w:r w:rsidR="00432078" w:rsidRPr="000C4B67">
        <w:rPr>
          <w:rFonts w:ascii="Traditional Arabic" w:eastAsia="Times New Roman" w:hAnsi="Traditional Arabic" w:cs="Traditional Arabic"/>
          <w:sz w:val="36"/>
          <w:szCs w:val="36"/>
          <w:rtl/>
        </w:rPr>
        <w:t xml:space="preserve"> فاستقل اللفظ عندهم بهذا المعنى ، فإذا ما أطلق اللفظ عند</w:t>
      </w:r>
      <w:r w:rsidRPr="000C4B67">
        <w:rPr>
          <w:rFonts w:ascii="Traditional Arabic" w:eastAsia="Times New Roman" w:hAnsi="Traditional Arabic" w:cs="Traditional Arabic"/>
          <w:sz w:val="36"/>
          <w:szCs w:val="36"/>
          <w:rtl/>
        </w:rPr>
        <w:t xml:space="preserve"> هؤلاء لا ينصرف إلا لهذا المعنى</w:t>
      </w:r>
      <w:r w:rsidRPr="000C4B67">
        <w:rPr>
          <w:rFonts w:ascii="Traditional Arabic" w:eastAsia="Times New Roman" w:hAnsi="Traditional Arabic" w:cs="Traditional Arabic" w:hint="cs"/>
          <w:sz w:val="36"/>
          <w:szCs w:val="36"/>
          <w:rtl/>
        </w:rPr>
        <w:t>،</w:t>
      </w:r>
      <w:r w:rsidR="00432078" w:rsidRPr="000C4B67">
        <w:rPr>
          <w:rFonts w:ascii="Traditional Arabic" w:eastAsia="Times New Roman" w:hAnsi="Traditional Arabic" w:cs="Traditional Arabic"/>
          <w:sz w:val="36"/>
          <w:szCs w:val="36"/>
          <w:rtl/>
        </w:rPr>
        <w:t xml:space="preserve"> ولهؤلاء نقول</w:t>
      </w:r>
      <w:r w:rsidR="00432078" w:rsidRPr="000C4B67">
        <w:rPr>
          <w:rFonts w:ascii="Traditional Arabic" w:eastAsia="Times New Roman" w:hAnsi="Traditional Arabic" w:cs="Traditional Arabic"/>
          <w:sz w:val="36"/>
          <w:szCs w:val="36"/>
        </w:rPr>
        <w:t xml:space="preserve"> : </w:t>
      </w:r>
      <w:r w:rsidR="00432078" w:rsidRPr="000C4B67">
        <w:rPr>
          <w:rFonts w:ascii="Traditional Arabic" w:eastAsia="Times New Roman" w:hAnsi="Traditional Arabic" w:cs="Traditional Arabic"/>
          <w:sz w:val="36"/>
          <w:szCs w:val="36"/>
          <w:rtl/>
        </w:rPr>
        <w:t>لا بد أن ندقق جيداً في اللفظ ولماذا جاء ؟</w:t>
      </w:r>
      <w:r w:rsidR="00432078" w:rsidRPr="000C4B67">
        <w:rPr>
          <w:rFonts w:ascii="Traditional Arabic" w:eastAsia="Times New Roman" w:hAnsi="Traditional Arabic" w:cs="Traditional Arabic"/>
          <w:sz w:val="36"/>
          <w:szCs w:val="36"/>
        </w:rPr>
        <w:br/>
      </w:r>
      <w:r w:rsidR="00432078" w:rsidRPr="000C4B67">
        <w:rPr>
          <w:rFonts w:ascii="Traditional Arabic" w:eastAsia="Times New Roman" w:hAnsi="Traditional Arabic" w:cs="Traditional Arabic"/>
          <w:sz w:val="36"/>
          <w:szCs w:val="36"/>
          <w:rtl/>
        </w:rPr>
        <w:t xml:space="preserve">وقد يقول قائل </w:t>
      </w:r>
      <w:r w:rsidR="00432078" w:rsidRPr="000C4B67">
        <w:rPr>
          <w:rFonts w:ascii="Traditional Arabic" w:eastAsia="Times New Roman" w:hAnsi="Traditional Arabic" w:cs="Traditional Arabic"/>
          <w:sz w:val="36"/>
          <w:szCs w:val="36"/>
        </w:rPr>
        <w:t xml:space="preserve">: </w:t>
      </w:r>
      <w:r w:rsidR="00432078" w:rsidRPr="000C4B67">
        <w:rPr>
          <w:rFonts w:ascii="Traditional Arabic" w:eastAsia="Times New Roman" w:hAnsi="Traditional Arabic" w:cs="Traditional Arabic"/>
          <w:sz w:val="36"/>
          <w:szCs w:val="36"/>
          <w:rtl/>
        </w:rPr>
        <w:t xml:space="preserve">ولماذا يختار الله اللفظ هكذا ؟ </w:t>
      </w:r>
    </w:p>
    <w:p w:rsidR="00432078" w:rsidRPr="000C4B67" w:rsidRDefault="00432078" w:rsidP="00B17FC5">
      <w:pPr>
        <w:spacing w:after="0" w:line="240" w:lineRule="auto"/>
        <w:rPr>
          <w:rFonts w:ascii="Traditional Arabic" w:eastAsia="Times New Roman" w:hAnsi="Traditional Arabic" w:cs="Traditional Arabic"/>
          <w:sz w:val="36"/>
          <w:szCs w:val="36"/>
          <w:rtl/>
          <w:lang w:bidi="ar-SY"/>
        </w:rPr>
      </w:pPr>
      <w:r w:rsidRPr="000C4B67">
        <w:rPr>
          <w:rFonts w:ascii="Traditional Arabic" w:eastAsia="Times New Roman" w:hAnsi="Traditional Arabic" w:cs="Traditional Arabic"/>
          <w:sz w:val="36"/>
          <w:szCs w:val="36"/>
          <w:rtl/>
        </w:rPr>
        <w:t xml:space="preserve">والإجابة هي </w:t>
      </w:r>
      <w:r w:rsidRPr="000C4B67">
        <w:rPr>
          <w:rFonts w:ascii="Traditional Arabic" w:eastAsia="Times New Roman" w:hAnsi="Traditional Arabic" w:cs="Traditional Arabic"/>
          <w:sz w:val="36"/>
          <w:szCs w:val="36"/>
        </w:rPr>
        <w:t xml:space="preserve">: </w:t>
      </w:r>
      <w:r w:rsidRPr="000C4B67">
        <w:rPr>
          <w:rFonts w:ascii="Traditional Arabic" w:eastAsia="Times New Roman" w:hAnsi="Traditional Arabic" w:cs="Traditional Arabic"/>
          <w:sz w:val="36"/>
          <w:szCs w:val="36"/>
          <w:rtl/>
        </w:rPr>
        <w:t>لأن الأشياء التي قد يقف فيها العقل لا تؤثر في ال</w:t>
      </w:r>
      <w:r w:rsidRPr="000C4B67">
        <w:rPr>
          <w:rFonts w:ascii="Traditional Arabic" w:eastAsia="Times New Roman" w:hAnsi="Traditional Arabic" w:cs="Traditional Arabic"/>
          <w:sz w:val="36"/>
          <w:szCs w:val="36"/>
          <w:rtl/>
          <w:lang w:bidi="ar-SY"/>
        </w:rPr>
        <w:t>أ</w:t>
      </w:r>
      <w:r w:rsidRPr="000C4B67">
        <w:rPr>
          <w:rFonts w:ascii="Traditional Arabic" w:eastAsia="Times New Roman" w:hAnsi="Traditional Arabic" w:cs="Traditional Arabic"/>
          <w:sz w:val="36"/>
          <w:szCs w:val="36"/>
          <w:rtl/>
        </w:rPr>
        <w:t>حكام المطلوبة ويأتي فيها الله بأسلوب يحتمل هذا ، ويحتمل ذلك ، حتى لا يقف أحد في أمر لا يستأهل وقفة</w:t>
      </w:r>
      <w:r w:rsidRPr="000C4B67">
        <w:rPr>
          <w:rFonts w:ascii="Traditional Arabic" w:eastAsia="Times New Roman" w:hAnsi="Traditional Arabic" w:cs="Traditional Arabic"/>
          <w:sz w:val="36"/>
          <w:szCs w:val="36"/>
        </w:rPr>
        <w:t xml:space="preserve"> . </w:t>
      </w:r>
    </w:p>
    <w:p w:rsidR="00432078" w:rsidRPr="000C4B67" w:rsidRDefault="00432078" w:rsidP="00B17FC5">
      <w:pPr>
        <w:spacing w:after="0" w:line="240" w:lineRule="auto"/>
        <w:rPr>
          <w:rFonts w:ascii="Traditional Arabic" w:eastAsia="Times New Roman" w:hAnsi="Traditional Arabic" w:cs="Traditional Arabic"/>
          <w:sz w:val="36"/>
          <w:szCs w:val="36"/>
          <w:rtl/>
          <w:lang w:bidi="ar-SY"/>
        </w:rPr>
      </w:pPr>
      <w:r w:rsidRPr="000C4B67">
        <w:rPr>
          <w:rFonts w:ascii="Traditional Arabic" w:eastAsia="Times New Roman" w:hAnsi="Traditional Arabic" w:cs="Traditional Arabic"/>
          <w:sz w:val="36"/>
          <w:szCs w:val="36"/>
          <w:rtl/>
        </w:rPr>
        <w:t xml:space="preserve">فالذي يعتقد أن عيسى عليه السلام قد رفعه الله إلى السماء ما الذي زاد عليه من أحكام دينه ؟ والذي لا يعتقد أن عيسى عليه السلام قد رُفع ، ما الذي نقص عليه من أحكام دينه ، إن هذه القضية لا تؤثر فى الأحكام المطلوبة للدين ، لكن العقل قد يقف فيها ؟ </w:t>
      </w:r>
    </w:p>
    <w:p w:rsidR="005D6102" w:rsidRPr="000C4B67" w:rsidRDefault="00432078" w:rsidP="00B17FC5">
      <w:pPr>
        <w:spacing w:after="0" w:line="240" w:lineRule="auto"/>
        <w:rPr>
          <w:rFonts w:ascii="Traditional Arabic" w:eastAsia="Times New Roman" w:hAnsi="Traditional Arabic" w:cs="Traditional Arabic"/>
          <w:sz w:val="36"/>
          <w:szCs w:val="36"/>
        </w:rPr>
      </w:pPr>
      <w:r w:rsidRPr="000C4B67">
        <w:rPr>
          <w:rFonts w:ascii="Traditional Arabic" w:eastAsia="Times New Roman" w:hAnsi="Traditional Arabic" w:cs="Traditional Arabic"/>
          <w:sz w:val="36"/>
          <w:szCs w:val="36"/>
          <w:rtl/>
        </w:rPr>
        <w:t xml:space="preserve">فيقول قائل </w:t>
      </w:r>
      <w:r w:rsidRPr="000C4B67">
        <w:rPr>
          <w:rFonts w:ascii="Traditional Arabic" w:eastAsia="Times New Roman" w:hAnsi="Traditional Arabic" w:cs="Traditional Arabic"/>
          <w:sz w:val="36"/>
          <w:szCs w:val="36"/>
        </w:rPr>
        <w:t xml:space="preserve">: </w:t>
      </w:r>
      <w:r w:rsidRPr="000C4B67">
        <w:rPr>
          <w:rFonts w:ascii="Traditional Arabic" w:eastAsia="Times New Roman" w:hAnsi="Traditional Arabic" w:cs="Traditional Arabic"/>
          <w:sz w:val="36"/>
          <w:szCs w:val="36"/>
          <w:rtl/>
        </w:rPr>
        <w:t>كيف يصعد إلى السماء ؟ ويقول آخر : لقد توفاه الله</w:t>
      </w:r>
      <w:r w:rsidR="005D6102" w:rsidRPr="000C4B67">
        <w:rPr>
          <w:rFonts w:ascii="Traditional Arabic" w:eastAsia="Times New Roman" w:hAnsi="Traditional Arabic" w:cs="Traditional Arabic"/>
          <w:sz w:val="36"/>
          <w:szCs w:val="36"/>
        </w:rPr>
        <w:t xml:space="preserve"> </w:t>
      </w:r>
      <w:r w:rsidR="005D6102" w:rsidRPr="000C4B67">
        <w:rPr>
          <w:rFonts w:ascii="Traditional Arabic" w:eastAsia="Times New Roman" w:hAnsi="Traditional Arabic" w:cs="Traditional Arabic" w:hint="cs"/>
          <w:sz w:val="36"/>
          <w:szCs w:val="36"/>
          <w:rtl/>
          <w:lang w:bidi="ar-SY"/>
        </w:rPr>
        <w:t>،</w:t>
      </w:r>
      <w:r w:rsidR="005D6102" w:rsidRPr="000C4B67">
        <w:rPr>
          <w:rFonts w:ascii="Traditional Arabic" w:eastAsia="Times New Roman" w:hAnsi="Traditional Arabic" w:cs="Traditional Arabic"/>
          <w:sz w:val="36"/>
          <w:szCs w:val="36"/>
        </w:rPr>
        <w:t xml:space="preserve"> </w:t>
      </w:r>
      <w:r w:rsidRPr="000C4B67">
        <w:rPr>
          <w:rFonts w:ascii="Traditional Arabic" w:eastAsia="Times New Roman" w:hAnsi="Traditional Arabic" w:cs="Traditional Arabic"/>
          <w:sz w:val="36"/>
          <w:szCs w:val="36"/>
          <w:rtl/>
        </w:rPr>
        <w:t>وليعتقد أي إنسان كما يُريد لأنها لا تؤثر في الأحكام المطلوبة للدين</w:t>
      </w:r>
      <w:r w:rsidR="005D6102" w:rsidRPr="000C4B67">
        <w:rPr>
          <w:rFonts w:ascii="Traditional Arabic" w:eastAsia="Times New Roman" w:hAnsi="Traditional Arabic" w:cs="Traditional Arabic"/>
          <w:sz w:val="36"/>
          <w:szCs w:val="36"/>
        </w:rPr>
        <w:t xml:space="preserve"> .</w:t>
      </w:r>
    </w:p>
    <w:p w:rsidR="00432078" w:rsidRPr="000C4B67" w:rsidRDefault="005D6102" w:rsidP="000D5522">
      <w:pPr>
        <w:spacing w:after="0" w:line="240" w:lineRule="auto"/>
        <w:rPr>
          <w:rFonts w:ascii="Traditional Arabic" w:eastAsia="Times New Roman" w:hAnsi="Traditional Arabic" w:cs="Traditional Arabic"/>
          <w:sz w:val="36"/>
          <w:szCs w:val="36"/>
          <w:rtl/>
          <w:lang w:bidi="ar-SY"/>
        </w:rPr>
      </w:pPr>
      <w:r w:rsidRPr="000C4B67">
        <w:rPr>
          <w:rFonts w:ascii="Traditional Arabic" w:eastAsia="Times New Roman" w:hAnsi="Traditional Arabic" w:cs="Traditional Arabic"/>
          <w:sz w:val="36"/>
          <w:szCs w:val="36"/>
        </w:rPr>
        <w:t xml:space="preserve">     </w:t>
      </w:r>
      <w:r w:rsidR="00432078" w:rsidRPr="000C4B67">
        <w:rPr>
          <w:rFonts w:ascii="Traditional Arabic" w:eastAsia="Times New Roman" w:hAnsi="Traditional Arabic" w:cs="Traditional Arabic"/>
          <w:sz w:val="36"/>
          <w:szCs w:val="36"/>
          <w:rtl/>
        </w:rPr>
        <w:t>إذن</w:t>
      </w:r>
      <w:r w:rsidRPr="000C4B67">
        <w:rPr>
          <w:rFonts w:ascii="Traditional Arabic" w:eastAsia="Times New Roman" w:hAnsi="Traditional Arabic" w:cs="Traditional Arabic" w:hint="cs"/>
          <w:sz w:val="36"/>
          <w:szCs w:val="36"/>
          <w:rtl/>
        </w:rPr>
        <w:t>:</w:t>
      </w:r>
      <w:r w:rsidR="00432078" w:rsidRPr="000C4B67">
        <w:rPr>
          <w:rFonts w:ascii="Traditional Arabic" w:eastAsia="Times New Roman" w:hAnsi="Traditional Arabic" w:cs="Traditional Arabic"/>
          <w:sz w:val="36"/>
          <w:szCs w:val="36"/>
        </w:rPr>
        <w:t xml:space="preserve"> </w:t>
      </w:r>
      <w:r w:rsidR="00432078" w:rsidRPr="000C4B67">
        <w:rPr>
          <w:rFonts w:ascii="Traditional Arabic" w:eastAsia="Times New Roman" w:hAnsi="Traditional Arabic" w:cs="Traditional Arabic"/>
          <w:sz w:val="36"/>
          <w:szCs w:val="36"/>
          <w:rtl/>
        </w:rPr>
        <w:t>فالأشياء التي لا تؤثر في الحكم المطلوب من الخلق يأتي بها الله بكلام يحتمل الفهم على أكثر من وجه حتى لا يترك العقل في حيرة أمام مسألة لا تضر ولا تنفع</w:t>
      </w:r>
      <w:r w:rsidR="00DB6AE4" w:rsidRPr="000C4B67">
        <w:rPr>
          <w:rFonts w:ascii="Traditional Arabic" w:eastAsia="Times New Roman" w:hAnsi="Traditional Arabic" w:cs="Traditional Arabic"/>
          <w:sz w:val="36"/>
          <w:szCs w:val="36"/>
        </w:rPr>
        <w:t xml:space="preserve"> .</w:t>
      </w:r>
      <w:r w:rsidRPr="000C4B67">
        <w:rPr>
          <w:rFonts w:ascii="Traditional Arabic" w:eastAsia="Times New Roman" w:hAnsi="Traditional Arabic" w:cs="Traditional Arabic" w:hint="cs"/>
          <w:sz w:val="36"/>
          <w:szCs w:val="36"/>
          <w:rtl/>
        </w:rPr>
        <w:t>ف</w:t>
      </w:r>
      <w:r w:rsidR="00432078" w:rsidRPr="000C4B67">
        <w:rPr>
          <w:rFonts w:ascii="Traditional Arabic" w:eastAsia="Times New Roman" w:hAnsi="Traditional Arabic" w:cs="Traditional Arabic"/>
          <w:sz w:val="36"/>
          <w:szCs w:val="36"/>
          <w:rtl/>
        </w:rPr>
        <w:t>الحق سبحانه قد سمى النوم موتاً لأن النوم غيب عن حس الحياة . واللغة العربية توضح ذلك</w:t>
      </w:r>
      <w:r w:rsidR="00432078" w:rsidRPr="000C4B67">
        <w:rPr>
          <w:rFonts w:ascii="Traditional Arabic" w:eastAsia="Times New Roman" w:hAnsi="Traditional Arabic" w:cs="Traditional Arabic"/>
          <w:sz w:val="36"/>
          <w:szCs w:val="36"/>
        </w:rPr>
        <w:t xml:space="preserve"> :</w:t>
      </w:r>
      <w:r w:rsidR="00432078" w:rsidRPr="000C4B67">
        <w:rPr>
          <w:rFonts w:ascii="Traditional Arabic" w:eastAsia="Times New Roman" w:hAnsi="Traditional Arabic" w:cs="Traditional Arabic"/>
          <w:sz w:val="36"/>
          <w:szCs w:val="36"/>
          <w:rtl/>
        </w:rPr>
        <w:t>فأنت تقول لمن أقرضته مبلغاً من المال ، ويطلب منك أن تتنازل عن بعضه .. فتقول</w:t>
      </w:r>
      <w:r w:rsidR="00432078" w:rsidRPr="000C4B67">
        <w:rPr>
          <w:rFonts w:ascii="Traditional Arabic" w:eastAsia="Times New Roman" w:hAnsi="Traditional Arabic" w:cs="Traditional Arabic"/>
          <w:sz w:val="36"/>
          <w:szCs w:val="36"/>
        </w:rPr>
        <w:t xml:space="preserve"> : </w:t>
      </w:r>
      <w:r w:rsidR="00432078" w:rsidRPr="000C4B67">
        <w:rPr>
          <w:rFonts w:ascii="Traditional Arabic" w:eastAsia="Times New Roman" w:hAnsi="Traditional Arabic" w:cs="Traditional Arabic"/>
          <w:sz w:val="36"/>
          <w:szCs w:val="36"/>
          <w:rtl/>
        </w:rPr>
        <w:t>لا</w:t>
      </w:r>
      <w:r w:rsidR="00DB6AE4" w:rsidRPr="000C4B67">
        <w:rPr>
          <w:rFonts w:ascii="Traditional Arabic" w:eastAsia="Times New Roman" w:hAnsi="Traditional Arabic" w:cs="Traditional Arabic"/>
          <w:sz w:val="36"/>
          <w:szCs w:val="36"/>
          <w:rtl/>
        </w:rPr>
        <w:t xml:space="preserve"> ،</w:t>
      </w:r>
      <w:r w:rsidR="00432078" w:rsidRPr="000C4B67">
        <w:rPr>
          <w:rFonts w:ascii="Traditional Arabic" w:eastAsia="Times New Roman" w:hAnsi="Traditional Arabic" w:cs="Traditional Arabic"/>
          <w:sz w:val="36"/>
          <w:szCs w:val="36"/>
          <w:rtl/>
        </w:rPr>
        <w:t>لا بد أن أستوفي مالي ، وعندما يُعطيك كل مالك ، تقول له : استوفيت مالي تماماً ، فتوفيته هنا تعني : أنك أخذت مالك بتمامه</w:t>
      </w:r>
      <w:r w:rsidR="00432078" w:rsidRPr="000C4B67">
        <w:rPr>
          <w:rFonts w:ascii="Traditional Arabic" w:eastAsia="Times New Roman" w:hAnsi="Traditional Arabic" w:cs="Traditional Arabic"/>
          <w:sz w:val="36"/>
          <w:szCs w:val="36"/>
        </w:rPr>
        <w:t xml:space="preserve"> .</w:t>
      </w:r>
      <w:r w:rsidR="00432078" w:rsidRPr="000C4B67">
        <w:rPr>
          <w:rFonts w:ascii="Traditional Arabic" w:eastAsia="Times New Roman" w:hAnsi="Traditional Arabic" w:cs="Traditional Arabic"/>
          <w:sz w:val="36"/>
          <w:szCs w:val="36"/>
        </w:rPr>
        <w:br/>
      </w:r>
      <w:r w:rsidRPr="000C4B67">
        <w:rPr>
          <w:rFonts w:ascii="Traditional Arabic" w:eastAsia="Times New Roman" w:hAnsi="Traditional Arabic" w:cs="Traditional Arabic" w:hint="cs"/>
          <w:sz w:val="36"/>
          <w:szCs w:val="36"/>
          <w:rtl/>
        </w:rPr>
        <w:t xml:space="preserve">      </w:t>
      </w:r>
      <w:r w:rsidR="00432078" w:rsidRPr="000C4B67">
        <w:rPr>
          <w:rFonts w:ascii="Traditional Arabic" w:eastAsia="Times New Roman" w:hAnsi="Traditional Arabic" w:cs="Traditional Arabic"/>
          <w:sz w:val="36"/>
          <w:szCs w:val="36"/>
          <w:rtl/>
        </w:rPr>
        <w:t>إذن معنى</w:t>
      </w:r>
      <w:r w:rsidR="00432078" w:rsidRPr="000C4B67">
        <w:rPr>
          <w:rFonts w:ascii="Traditional Arabic" w:eastAsia="Times New Roman" w:hAnsi="Traditional Arabic" w:cs="Traditional Arabic"/>
          <w:sz w:val="36"/>
          <w:szCs w:val="36"/>
        </w:rPr>
        <w:t xml:space="preserve">) </w:t>
      </w:r>
      <w:r w:rsidR="00432078" w:rsidRPr="000C4B67">
        <w:rPr>
          <w:rFonts w:ascii="Traditional Arabic" w:eastAsia="Times New Roman" w:hAnsi="Traditional Arabic" w:cs="Traditional Arabic"/>
          <w:sz w:val="36"/>
          <w:szCs w:val="36"/>
          <w:rtl/>
        </w:rPr>
        <w:t>متوفيك )</w:t>
      </w:r>
      <w:r w:rsidR="00432078" w:rsidRPr="000C4B67">
        <w:rPr>
          <w:rFonts w:ascii="Traditional Arabic" w:eastAsia="Times New Roman" w:hAnsi="Traditional Arabic" w:cs="Traditional Arabic"/>
          <w:sz w:val="36"/>
          <w:szCs w:val="36"/>
        </w:rPr>
        <w:t xml:space="preserve"> </w:t>
      </w:r>
      <w:r w:rsidR="00432078" w:rsidRPr="000C4B67">
        <w:rPr>
          <w:rFonts w:ascii="Traditional Arabic" w:eastAsia="Times New Roman" w:hAnsi="Traditional Arabic" w:cs="Traditional Arabic"/>
          <w:sz w:val="36"/>
          <w:szCs w:val="36"/>
          <w:rtl/>
        </w:rPr>
        <w:t>قد يكون هو أخذك الشيء تاماً</w:t>
      </w:r>
      <w:r w:rsidR="00432078" w:rsidRPr="000C4B67">
        <w:rPr>
          <w:rFonts w:ascii="Traditional Arabic" w:eastAsia="Times New Roman" w:hAnsi="Traditional Arabic" w:cs="Traditional Arabic"/>
          <w:sz w:val="36"/>
          <w:szCs w:val="36"/>
        </w:rPr>
        <w:t xml:space="preserve"> . </w:t>
      </w:r>
      <w:r w:rsidR="00432078" w:rsidRPr="000C4B67">
        <w:rPr>
          <w:rFonts w:ascii="Traditional Arabic" w:eastAsia="Times New Roman" w:hAnsi="Traditional Arabic" w:cs="Traditional Arabic"/>
          <w:sz w:val="36"/>
          <w:szCs w:val="36"/>
          <w:rtl/>
        </w:rPr>
        <w:t>أقول ذلك (القائل الشعراوي) حتى نعرف الفرق بين الموت والقتل ، وكلاهما يلتقي في أنه سلب للحياة ، وكلمة سلب للحياة قد تكون مرة بنقض البنية ، كضرب واحد لأخر على جمجمته فيقتله ، هذا لون من سلب الحياة ، ولكن بنقض البنية</w:t>
      </w:r>
      <w:r w:rsidR="00432078" w:rsidRPr="000C4B67">
        <w:rPr>
          <w:rFonts w:ascii="Traditional Arabic" w:eastAsia="Times New Roman" w:hAnsi="Traditional Arabic" w:cs="Traditional Arabic"/>
          <w:sz w:val="36"/>
          <w:szCs w:val="36"/>
        </w:rPr>
        <w:t xml:space="preserve"> .</w:t>
      </w:r>
      <w:r w:rsidR="00432078" w:rsidRPr="000C4B67">
        <w:rPr>
          <w:rFonts w:ascii="Traditional Arabic" w:eastAsia="Times New Roman" w:hAnsi="Traditional Arabic" w:cs="Traditional Arabic"/>
          <w:sz w:val="36"/>
          <w:szCs w:val="36"/>
          <w:rtl/>
        </w:rPr>
        <w:t>أما الموت فلا يكون بنقض البنية ، إنما يأخذ الله الروح ، وتبقى البنية كما هي ، ولذلك فرق الله في قرآنه الحكيم بين (</w:t>
      </w:r>
      <w:r w:rsidR="00432078" w:rsidRPr="000C4B67">
        <w:rPr>
          <w:rFonts w:ascii="Traditional Arabic" w:eastAsia="Times New Roman" w:hAnsi="Traditional Arabic" w:cs="Traditional Arabic"/>
          <w:sz w:val="36"/>
          <w:szCs w:val="36"/>
        </w:rPr>
        <w:t xml:space="preserve"> </w:t>
      </w:r>
      <w:r w:rsidR="00432078" w:rsidRPr="000C4B67">
        <w:rPr>
          <w:rFonts w:ascii="Traditional Arabic" w:eastAsia="Times New Roman" w:hAnsi="Traditional Arabic" w:cs="Traditional Arabic"/>
          <w:sz w:val="36"/>
          <w:szCs w:val="36"/>
          <w:rtl/>
        </w:rPr>
        <w:t>موت و</w:t>
      </w:r>
      <w:r w:rsidR="00432078" w:rsidRPr="000C4B67">
        <w:rPr>
          <w:rFonts w:ascii="Traditional Arabic" w:eastAsia="Times New Roman" w:hAnsi="Traditional Arabic" w:cs="Traditional Arabic"/>
          <w:sz w:val="36"/>
          <w:szCs w:val="36"/>
        </w:rPr>
        <w:t xml:space="preserve"> </w:t>
      </w:r>
      <w:r w:rsidR="00432078" w:rsidRPr="000C4B67">
        <w:rPr>
          <w:rFonts w:ascii="Traditional Arabic" w:eastAsia="Times New Roman" w:hAnsi="Traditional Arabic" w:cs="Traditional Arabic"/>
          <w:sz w:val="36"/>
          <w:szCs w:val="36"/>
          <w:rtl/>
        </w:rPr>
        <w:t>قتل )</w:t>
      </w:r>
      <w:r w:rsidR="00432078" w:rsidRPr="000C4B67">
        <w:rPr>
          <w:rFonts w:ascii="Traditional Arabic" w:eastAsia="Times New Roman" w:hAnsi="Traditional Arabic" w:cs="Traditional Arabic"/>
          <w:sz w:val="36"/>
          <w:szCs w:val="36"/>
          <w:rtl/>
          <w:lang w:bidi="ar-SY"/>
        </w:rPr>
        <w:t xml:space="preserve"> </w:t>
      </w:r>
      <w:r w:rsidR="00432078" w:rsidRPr="000C4B67">
        <w:rPr>
          <w:rFonts w:ascii="Traditional Arabic" w:eastAsia="Times New Roman" w:hAnsi="Traditional Arabic" w:cs="Traditional Arabic"/>
          <w:sz w:val="36"/>
          <w:szCs w:val="36"/>
          <w:rtl/>
        </w:rPr>
        <w:t>وإن اتحد معاً في إزهاق الحياة</w:t>
      </w:r>
      <w:r w:rsidR="00DB6AE4" w:rsidRPr="000C4B67">
        <w:rPr>
          <w:rFonts w:ascii="Traditional Arabic" w:eastAsia="Times New Roman" w:hAnsi="Traditional Arabic" w:cs="Traditional Arabic"/>
          <w:sz w:val="36"/>
          <w:szCs w:val="36"/>
        </w:rPr>
        <w:t xml:space="preserve">  </w:t>
      </w:r>
      <w:r w:rsidR="00DB6AE4" w:rsidRPr="000C4B67">
        <w:rPr>
          <w:rFonts w:ascii="Traditional Arabic" w:eastAsia="Times New Roman" w:hAnsi="Traditional Arabic" w:cs="Traditional Arabic"/>
          <w:sz w:val="36"/>
          <w:szCs w:val="36"/>
          <w:rtl/>
        </w:rPr>
        <w:t xml:space="preserve">فقال في </w:t>
      </w:r>
      <w:r w:rsidR="000D5522">
        <w:rPr>
          <w:rFonts w:ascii="Traditional Arabic" w:eastAsia="Times New Roman" w:hAnsi="Traditional Arabic" w:cs="Traditional Arabic" w:hint="cs"/>
          <w:sz w:val="36"/>
          <w:szCs w:val="36"/>
          <w:rtl/>
        </w:rPr>
        <w:t>[</w:t>
      </w:r>
      <w:r w:rsidR="000D5522">
        <w:rPr>
          <w:rFonts w:ascii="Traditional Arabic" w:eastAsia="Times New Roman" w:hAnsi="Traditional Arabic" w:cs="Traditional Arabic"/>
          <w:sz w:val="36"/>
          <w:szCs w:val="36"/>
          <w:rtl/>
        </w:rPr>
        <w:t>آل عمران</w:t>
      </w:r>
      <w:r w:rsidR="000D5522">
        <w:rPr>
          <w:rFonts w:ascii="Traditional Arabic" w:eastAsia="Times New Roman" w:hAnsi="Traditional Arabic" w:cs="Traditional Arabic" w:hint="cs"/>
          <w:sz w:val="36"/>
          <w:szCs w:val="36"/>
          <w:rtl/>
        </w:rPr>
        <w:t>:</w:t>
      </w:r>
      <w:r w:rsidR="00DB6AE4" w:rsidRPr="000C4B67">
        <w:rPr>
          <w:rFonts w:ascii="Traditional Arabic" w:eastAsia="Times New Roman" w:hAnsi="Traditional Arabic" w:cs="Traditional Arabic"/>
          <w:sz w:val="36"/>
          <w:szCs w:val="36"/>
          <w:rtl/>
        </w:rPr>
        <w:t xml:space="preserve"> 144</w:t>
      </w:r>
      <w:r w:rsidR="000D5522">
        <w:rPr>
          <w:rFonts w:ascii="Traditional Arabic" w:eastAsia="Times New Roman" w:hAnsi="Traditional Arabic" w:cs="Traditional Arabic" w:hint="cs"/>
          <w:sz w:val="36"/>
          <w:szCs w:val="36"/>
          <w:rtl/>
        </w:rPr>
        <w:t>]</w:t>
      </w:r>
      <w:r w:rsidR="00DB6AE4" w:rsidRPr="000C4B67">
        <w:rPr>
          <w:rFonts w:ascii="Traditional Arabic" w:eastAsia="Times New Roman" w:hAnsi="Traditional Arabic" w:cs="Traditional Arabic"/>
          <w:sz w:val="36"/>
          <w:szCs w:val="36"/>
          <w:rtl/>
        </w:rPr>
        <w:t xml:space="preserve">: </w:t>
      </w:r>
      <w:r w:rsidR="000D5522">
        <w:rPr>
          <w:rFonts w:ascii="Traditional Arabic" w:eastAsia="Times New Roman" w:hAnsi="Traditional Arabic" w:cs="Traditional Arabic" w:hint="cs"/>
          <w:sz w:val="36"/>
          <w:szCs w:val="36"/>
          <w:rtl/>
        </w:rPr>
        <w:t>{</w:t>
      </w:r>
      <w:r w:rsidR="00432078" w:rsidRPr="000C4B67">
        <w:rPr>
          <w:rFonts w:ascii="Traditional Arabic" w:eastAsia="Times New Roman" w:hAnsi="Traditional Arabic" w:cs="Traditional Arabic"/>
          <w:sz w:val="36"/>
          <w:szCs w:val="36"/>
          <w:rtl/>
        </w:rPr>
        <w:t xml:space="preserve">وَمَا مُحَمَّدٌ إِلاَّ رَسُولٌ قَدْ خَلَتْ مِنْ قَبْلِهِ الرُّسُلُ أَفَإِن مَّاتَ أَوْ قُتِلَ انْقَلَبْتُمْ عَلَى أَعْقَابِكُمْ </w:t>
      </w:r>
      <w:r w:rsidR="000D5522">
        <w:rPr>
          <w:rFonts w:ascii="Traditional Arabic" w:eastAsia="Times New Roman" w:hAnsi="Traditional Arabic" w:cs="Traditional Arabic" w:hint="cs"/>
          <w:sz w:val="36"/>
          <w:szCs w:val="36"/>
          <w:rtl/>
        </w:rPr>
        <w:t>}.</w:t>
      </w:r>
      <w:r w:rsidR="00432078" w:rsidRPr="000C4B67">
        <w:rPr>
          <w:rFonts w:ascii="Traditional Arabic" w:eastAsia="Times New Roman" w:hAnsi="Traditional Arabic" w:cs="Traditional Arabic"/>
          <w:sz w:val="36"/>
          <w:szCs w:val="36"/>
        </w:rPr>
        <w:br/>
      </w:r>
      <w:r w:rsidRPr="000C4B67">
        <w:rPr>
          <w:rFonts w:ascii="Traditional Arabic" w:eastAsia="Times New Roman" w:hAnsi="Traditional Arabic" w:cs="Traditional Arabic" w:hint="cs"/>
          <w:sz w:val="36"/>
          <w:szCs w:val="36"/>
          <w:rtl/>
        </w:rPr>
        <w:t xml:space="preserve">    </w:t>
      </w:r>
      <w:r w:rsidR="00432078" w:rsidRPr="000C4B67">
        <w:rPr>
          <w:rFonts w:ascii="Traditional Arabic" w:eastAsia="Times New Roman" w:hAnsi="Traditional Arabic" w:cs="Traditional Arabic"/>
          <w:sz w:val="36"/>
          <w:szCs w:val="36"/>
          <w:rtl/>
        </w:rPr>
        <w:t>إن الموت والقتل يؤدي كل منهما إلى انتهاء الحياة ، لكن القتل ينهي الحياة بنقض البنية ، ولذلك يقدر البعض البشر على البشر فيقتلون بعضهم بعضاً . لكن لا أحد يستطيع أن ي</w:t>
      </w:r>
      <w:r w:rsidR="00DB6AE4" w:rsidRPr="000C4B67">
        <w:rPr>
          <w:rFonts w:ascii="Traditional Arabic" w:eastAsia="Times New Roman" w:hAnsi="Traditional Arabic" w:cs="Traditional Arabic"/>
          <w:sz w:val="36"/>
          <w:szCs w:val="36"/>
          <w:rtl/>
        </w:rPr>
        <w:t xml:space="preserve">قول : ( أنا أريد أن يموت فلان </w:t>
      </w:r>
      <w:r w:rsidR="00432078" w:rsidRPr="000C4B67">
        <w:rPr>
          <w:rFonts w:ascii="Traditional Arabic" w:eastAsia="Times New Roman" w:hAnsi="Traditional Arabic" w:cs="Traditional Arabic"/>
          <w:sz w:val="36"/>
          <w:szCs w:val="36"/>
          <w:rtl/>
        </w:rPr>
        <w:t>) ، فالموت هو ما يجريه الله على عباده من سلب للحياة بنزع الروح</w:t>
      </w:r>
      <w:r w:rsidRPr="000C4B67">
        <w:rPr>
          <w:rFonts w:ascii="Traditional Arabic" w:eastAsia="Times New Roman" w:hAnsi="Traditional Arabic" w:cs="Traditional Arabic" w:hint="cs"/>
          <w:sz w:val="36"/>
          <w:szCs w:val="36"/>
          <w:rtl/>
        </w:rPr>
        <w:t xml:space="preserve">، </w:t>
      </w:r>
      <w:r w:rsidR="00432078" w:rsidRPr="000C4B67">
        <w:rPr>
          <w:rFonts w:ascii="Traditional Arabic" w:eastAsia="Times New Roman" w:hAnsi="Traditional Arabic" w:cs="Traditional Arabic"/>
          <w:sz w:val="36"/>
          <w:szCs w:val="36"/>
          <w:rtl/>
        </w:rPr>
        <w:t>إن البشر يقدرون على البنية بالقتل ، والبنية ليست هي التي تنزع الروح ، ولكن الروح تحل في المادة فتحياً ، وعندما ينزعها الله من المادة تموت وترم</w:t>
      </w:r>
      <w:r w:rsidRPr="000C4B67">
        <w:rPr>
          <w:rFonts w:ascii="Traditional Arabic" w:eastAsia="Times New Roman" w:hAnsi="Traditional Arabic" w:cs="Traditional Arabic" w:hint="cs"/>
          <w:sz w:val="36"/>
          <w:szCs w:val="36"/>
          <w:rtl/>
        </w:rPr>
        <w:t>ّ</w:t>
      </w:r>
      <w:r w:rsidR="00432078" w:rsidRPr="000C4B67">
        <w:rPr>
          <w:rFonts w:ascii="Traditional Arabic" w:eastAsia="Times New Roman" w:hAnsi="Traditional Arabic" w:cs="Traditional Arabic"/>
          <w:sz w:val="36"/>
          <w:szCs w:val="36"/>
          <w:rtl/>
        </w:rPr>
        <w:t xml:space="preserve"> أي تصير رمة</w:t>
      </w:r>
      <w:r w:rsidR="00432078" w:rsidRPr="000C4B67">
        <w:rPr>
          <w:rFonts w:ascii="Traditional Arabic" w:eastAsia="Times New Roman" w:hAnsi="Traditional Arabic" w:cs="Traditional Arabic"/>
          <w:sz w:val="36"/>
          <w:szCs w:val="36"/>
        </w:rPr>
        <w:t xml:space="preserve"> . </w:t>
      </w:r>
    </w:p>
    <w:p w:rsidR="00432078" w:rsidRPr="000C4B67" w:rsidRDefault="005D6102" w:rsidP="00B17FC5">
      <w:pPr>
        <w:spacing w:after="0" w:line="240" w:lineRule="auto"/>
        <w:rPr>
          <w:rFonts w:ascii="Traditional Arabic" w:eastAsia="Times New Roman" w:hAnsi="Traditional Arabic" w:cs="Traditional Arabic"/>
          <w:sz w:val="36"/>
          <w:szCs w:val="36"/>
        </w:rPr>
      </w:pPr>
      <w:r w:rsidRPr="000C4B67">
        <w:rPr>
          <w:rFonts w:ascii="Traditional Arabic" w:eastAsia="Times New Roman" w:hAnsi="Traditional Arabic" w:cs="Traditional Arabic" w:hint="cs"/>
          <w:sz w:val="36"/>
          <w:szCs w:val="36"/>
          <w:rtl/>
          <w:lang w:bidi="ar-SY"/>
        </w:rPr>
        <w:t xml:space="preserve">      </w:t>
      </w:r>
      <w:r w:rsidR="00432078" w:rsidRPr="000C4B67">
        <w:rPr>
          <w:rFonts w:ascii="Traditional Arabic" w:eastAsia="Times New Roman" w:hAnsi="Traditional Arabic" w:cs="Traditional Arabic"/>
          <w:sz w:val="36"/>
          <w:szCs w:val="36"/>
          <w:rtl/>
        </w:rPr>
        <w:t>إذن</w:t>
      </w:r>
      <w:r w:rsidR="00432078" w:rsidRPr="000C4B67">
        <w:rPr>
          <w:rFonts w:ascii="Traditional Arabic" w:eastAsia="Times New Roman" w:hAnsi="Traditional Arabic" w:cs="Traditional Arabic"/>
          <w:sz w:val="36"/>
          <w:szCs w:val="36"/>
        </w:rPr>
        <w:t xml:space="preserve">: </w:t>
      </w:r>
      <w:r w:rsidR="00432078" w:rsidRPr="000C4B67">
        <w:rPr>
          <w:rFonts w:ascii="Traditional Arabic" w:eastAsia="Times New Roman" w:hAnsi="Traditional Arabic" w:cs="Traditional Arabic"/>
          <w:sz w:val="36"/>
          <w:szCs w:val="36"/>
          <w:rtl/>
        </w:rPr>
        <w:t>فالقتل إنما هو إخلال بالمواصفات الخاصة التي أرادها الله لوجود الروح فى المادة ، كسلامة المخ والقلب</w:t>
      </w:r>
      <w:r w:rsidR="00DB6AE4" w:rsidRPr="000C4B67">
        <w:rPr>
          <w:rFonts w:ascii="Traditional Arabic" w:eastAsia="Times New Roman" w:hAnsi="Traditional Arabic" w:cs="Traditional Arabic"/>
          <w:sz w:val="36"/>
          <w:szCs w:val="36"/>
        </w:rPr>
        <w:t xml:space="preserve"> .</w:t>
      </w:r>
      <w:r w:rsidR="00432078" w:rsidRPr="000C4B67">
        <w:rPr>
          <w:rFonts w:ascii="Traditional Arabic" w:eastAsia="Times New Roman" w:hAnsi="Traditional Arabic" w:cs="Traditional Arabic"/>
          <w:sz w:val="36"/>
          <w:szCs w:val="36"/>
          <w:rtl/>
        </w:rPr>
        <w:t xml:space="preserve">فإذا اختل شيء من هذه المواصفات الخاصة الأساسية فالروح تقول </w:t>
      </w:r>
      <w:r w:rsidR="00DB6AE4" w:rsidRPr="000C4B67">
        <w:rPr>
          <w:rFonts w:ascii="Traditional Arabic" w:eastAsia="Times New Roman" w:hAnsi="Traditional Arabic" w:cs="Traditional Arabic"/>
          <w:sz w:val="36"/>
          <w:szCs w:val="36"/>
          <w:rtl/>
        </w:rPr>
        <w:t xml:space="preserve">: </w:t>
      </w:r>
      <w:r w:rsidR="00432078" w:rsidRPr="000C4B67">
        <w:rPr>
          <w:rFonts w:ascii="Traditional Arabic" w:eastAsia="Times New Roman" w:hAnsi="Traditional Arabic" w:cs="Traditional Arabic"/>
          <w:sz w:val="36"/>
          <w:szCs w:val="36"/>
          <w:rtl/>
        </w:rPr>
        <w:t>أنا لا أسكن هنا</w:t>
      </w:r>
      <w:r w:rsidR="00432078" w:rsidRPr="000C4B67">
        <w:rPr>
          <w:rFonts w:ascii="Traditional Arabic" w:eastAsia="Times New Roman" w:hAnsi="Traditional Arabic" w:cs="Traditional Arabic"/>
          <w:sz w:val="36"/>
          <w:szCs w:val="36"/>
        </w:rPr>
        <w:t xml:space="preserve"> </w:t>
      </w:r>
      <w:r w:rsidR="00DB6AE4" w:rsidRPr="000C4B67">
        <w:rPr>
          <w:rFonts w:ascii="Traditional Arabic" w:eastAsia="Times New Roman" w:hAnsi="Traditional Arabic" w:cs="Traditional Arabic"/>
          <w:sz w:val="36"/>
          <w:szCs w:val="36"/>
          <w:rtl/>
        </w:rPr>
        <w:t xml:space="preserve">، </w:t>
      </w:r>
      <w:r w:rsidR="00432078" w:rsidRPr="000C4B67">
        <w:rPr>
          <w:rFonts w:ascii="Traditional Arabic" w:eastAsia="Times New Roman" w:hAnsi="Traditional Arabic" w:cs="Traditional Arabic"/>
          <w:sz w:val="36"/>
          <w:szCs w:val="36"/>
          <w:rtl/>
        </w:rPr>
        <w:t>إن الروح إذا ما انتزعت ، فلأنها لا تريد أن تنتزع .. لأ</w:t>
      </w:r>
      <w:r w:rsidRPr="000C4B67">
        <w:rPr>
          <w:rFonts w:ascii="Traditional Arabic" w:eastAsia="Times New Roman" w:hAnsi="Traditional Arabic" w:cs="Traditional Arabic"/>
          <w:sz w:val="36"/>
          <w:szCs w:val="36"/>
          <w:rtl/>
        </w:rPr>
        <w:t>ي سبب ولكن البنية لا تصلح لسكنه</w:t>
      </w:r>
      <w:r w:rsidRPr="000C4B67">
        <w:rPr>
          <w:rFonts w:ascii="Traditional Arabic" w:eastAsia="Times New Roman" w:hAnsi="Traditional Arabic" w:cs="Traditional Arabic" w:hint="cs"/>
          <w:sz w:val="36"/>
          <w:szCs w:val="36"/>
          <w:rtl/>
          <w:lang w:bidi="ar-SY"/>
        </w:rPr>
        <w:t>ا</w:t>
      </w:r>
      <w:r w:rsidRPr="000C4B67">
        <w:rPr>
          <w:rFonts w:ascii="Traditional Arabic" w:eastAsia="Times New Roman" w:hAnsi="Traditional Arabic" w:cs="Traditional Arabic" w:hint="cs"/>
          <w:sz w:val="36"/>
          <w:szCs w:val="36"/>
          <w:rtl/>
        </w:rPr>
        <w:t xml:space="preserve">، </w:t>
      </w:r>
      <w:r w:rsidR="00432078" w:rsidRPr="000C4B67">
        <w:rPr>
          <w:rFonts w:ascii="Traditional Arabic" w:eastAsia="Times New Roman" w:hAnsi="Traditional Arabic" w:cs="Traditional Arabic"/>
          <w:sz w:val="36"/>
          <w:szCs w:val="36"/>
          <w:rtl/>
        </w:rPr>
        <w:t>ونضرب المثل ولله المثل الأعلى</w:t>
      </w:r>
      <w:r w:rsidR="00432078" w:rsidRPr="000C4B67">
        <w:rPr>
          <w:rFonts w:ascii="Traditional Arabic" w:eastAsia="Times New Roman" w:hAnsi="Traditional Arabic" w:cs="Traditional Arabic"/>
          <w:sz w:val="36"/>
          <w:szCs w:val="36"/>
        </w:rPr>
        <w:t xml:space="preserve"> :</w:t>
      </w:r>
      <w:r w:rsidR="00432078" w:rsidRPr="000C4B67">
        <w:rPr>
          <w:rFonts w:ascii="Traditional Arabic" w:eastAsia="Times New Roman" w:hAnsi="Traditional Arabic" w:cs="Traditional Arabic"/>
          <w:sz w:val="36"/>
          <w:szCs w:val="36"/>
        </w:rPr>
        <w:br/>
      </w:r>
      <w:r w:rsidRPr="000C4B67">
        <w:rPr>
          <w:rFonts w:ascii="Traditional Arabic" w:eastAsia="Times New Roman" w:hAnsi="Traditional Arabic" w:cs="Traditional Arabic" w:hint="cs"/>
          <w:sz w:val="36"/>
          <w:szCs w:val="36"/>
          <w:rtl/>
        </w:rPr>
        <w:t xml:space="preserve">      </w:t>
      </w:r>
      <w:r w:rsidR="00432078" w:rsidRPr="000C4B67">
        <w:rPr>
          <w:rFonts w:ascii="Traditional Arabic" w:eastAsia="Times New Roman" w:hAnsi="Traditional Arabic" w:cs="Traditional Arabic"/>
          <w:sz w:val="36"/>
          <w:szCs w:val="36"/>
          <w:rtl/>
        </w:rPr>
        <w:t xml:space="preserve">إن الكهرباء التي في المنزل يتم تركيبها ، وتعرف وجود الكهرباء بالمصباح الذي يصدر منه الضوء . إن المصباح لم يأت بالنور ، لأن النور لا يظهر إلا فى بنية بهذه المواصفات بدليل أن المصباح عندما ينكسر تظل الكهرباء موجودة ، </w:t>
      </w:r>
      <w:r w:rsidRPr="000C4B67">
        <w:rPr>
          <w:rFonts w:ascii="Traditional Arabic" w:eastAsia="Times New Roman" w:hAnsi="Traditional Arabic" w:cs="Traditional Arabic"/>
          <w:sz w:val="36"/>
          <w:szCs w:val="36"/>
          <w:rtl/>
        </w:rPr>
        <w:t>ولكن الضوء يذه</w:t>
      </w:r>
      <w:r w:rsidRPr="000C4B67">
        <w:rPr>
          <w:rFonts w:ascii="Traditional Arabic" w:eastAsia="Times New Roman" w:hAnsi="Traditional Arabic" w:cs="Traditional Arabic" w:hint="cs"/>
          <w:sz w:val="36"/>
          <w:szCs w:val="36"/>
          <w:rtl/>
        </w:rPr>
        <w:t>ب ،</w:t>
      </w:r>
      <w:r w:rsidR="00432078" w:rsidRPr="000C4B67">
        <w:rPr>
          <w:rFonts w:ascii="Traditional Arabic" w:eastAsia="Times New Roman" w:hAnsi="Traditional Arabic" w:cs="Traditional Arabic"/>
          <w:sz w:val="36"/>
          <w:szCs w:val="36"/>
          <w:rtl/>
        </w:rPr>
        <w:t>كذلك الروح بالنسبة للجسد . إن الروح لا توجد إلا في جسد له مواصفات خاصة . وأهم هذه</w:t>
      </w:r>
      <w:r w:rsidRPr="000C4B67">
        <w:rPr>
          <w:rFonts w:ascii="Traditional Arabic" w:eastAsia="Times New Roman" w:hAnsi="Traditional Arabic" w:cs="Traditional Arabic" w:hint="cs"/>
          <w:sz w:val="36"/>
          <w:szCs w:val="36"/>
          <w:rtl/>
        </w:rPr>
        <w:t xml:space="preserve"> </w:t>
      </w:r>
      <w:r w:rsidR="00432078" w:rsidRPr="000C4B67">
        <w:rPr>
          <w:rFonts w:ascii="Traditional Arabic" w:eastAsia="Times New Roman" w:hAnsi="Traditional Arabic" w:cs="Traditional Arabic"/>
          <w:sz w:val="36"/>
          <w:szCs w:val="36"/>
          <w:rtl/>
        </w:rPr>
        <w:t>المواصفات الخاصة أن تكون خلايا البنية مناسبة ، فإن توقف القلب ، فمن الممكن تدليكه قبل مرور سبع ثواني على التوقف ، لكن إن فسدت خلايا المخ ، فكل شئ ينتهي لأن المواصفات اختلت</w:t>
      </w:r>
      <w:r w:rsidR="00DB6AE4" w:rsidRPr="000C4B67">
        <w:rPr>
          <w:rFonts w:ascii="Traditional Arabic" w:eastAsia="Times New Roman" w:hAnsi="Traditional Arabic" w:cs="Traditional Arabic"/>
          <w:sz w:val="36"/>
          <w:szCs w:val="36"/>
        </w:rPr>
        <w:t xml:space="preserve"> .</w:t>
      </w:r>
      <w:r w:rsidR="00432078" w:rsidRPr="000C4B67">
        <w:rPr>
          <w:rFonts w:ascii="Traditional Arabic" w:eastAsia="Times New Roman" w:hAnsi="Traditional Arabic" w:cs="Traditional Arabic"/>
          <w:sz w:val="36"/>
          <w:szCs w:val="36"/>
        </w:rPr>
        <w:br/>
      </w:r>
      <w:r w:rsidR="00432078" w:rsidRPr="000C4B67">
        <w:rPr>
          <w:rFonts w:ascii="Traditional Arabic" w:eastAsia="Times New Roman" w:hAnsi="Traditional Arabic" w:cs="Traditional Arabic"/>
          <w:sz w:val="36"/>
          <w:szCs w:val="36"/>
          <w:rtl/>
        </w:rPr>
        <w:t xml:space="preserve">إذن </w:t>
      </w:r>
      <w:r w:rsidR="00432078" w:rsidRPr="000C4B67">
        <w:rPr>
          <w:rFonts w:ascii="Traditional Arabic" w:eastAsia="Times New Roman" w:hAnsi="Traditional Arabic" w:cs="Traditional Arabic"/>
          <w:sz w:val="36"/>
          <w:szCs w:val="36"/>
        </w:rPr>
        <w:t xml:space="preserve">: </w:t>
      </w:r>
      <w:r w:rsidR="00432078" w:rsidRPr="000C4B67">
        <w:rPr>
          <w:rFonts w:ascii="Traditional Arabic" w:eastAsia="Times New Roman" w:hAnsi="Traditional Arabic" w:cs="Traditional Arabic"/>
          <w:sz w:val="36"/>
          <w:szCs w:val="36"/>
          <w:rtl/>
        </w:rPr>
        <w:t>فالروح لا تحل إلا فى بنية لها مواصفات خاصة ، والقتل وسيلة أساسية لهدم البنية ، وإذهاب الحياة ، لكن الموت هو إزهاق الحياة بغير هدم البنية ، ولا يقدر على ذلك إلا الله سبحانه وتعالى</w:t>
      </w:r>
      <w:r w:rsidRPr="000C4B67">
        <w:rPr>
          <w:rFonts w:ascii="Traditional Arabic" w:eastAsia="Times New Roman" w:hAnsi="Traditional Arabic" w:cs="Traditional Arabic"/>
          <w:sz w:val="36"/>
          <w:szCs w:val="36"/>
        </w:rPr>
        <w:t xml:space="preserve">  </w:t>
      </w:r>
      <w:r w:rsidRPr="000C4B67">
        <w:rPr>
          <w:rFonts w:ascii="Traditional Arabic" w:eastAsia="Times New Roman" w:hAnsi="Traditional Arabic" w:cs="Traditional Arabic" w:hint="cs"/>
          <w:sz w:val="36"/>
          <w:szCs w:val="36"/>
          <w:rtl/>
          <w:lang w:bidi="ar-SY"/>
        </w:rPr>
        <w:t>،</w:t>
      </w:r>
      <w:r w:rsidR="00432078" w:rsidRPr="000C4B67">
        <w:rPr>
          <w:rFonts w:ascii="Traditional Arabic" w:eastAsia="Times New Roman" w:hAnsi="Traditional Arabic" w:cs="Traditional Arabic"/>
          <w:sz w:val="36"/>
          <w:szCs w:val="36"/>
          <w:rtl/>
        </w:rPr>
        <w:t>ولكن خلق الله يقدرون على البنية ، لأنها مادة ولذلك يستطيعون تخريبها</w:t>
      </w:r>
      <w:r w:rsidR="00432078" w:rsidRPr="000C4B67">
        <w:rPr>
          <w:rFonts w:ascii="Traditional Arabic" w:eastAsia="Times New Roman" w:hAnsi="Traditional Arabic" w:cs="Traditional Arabic"/>
          <w:sz w:val="36"/>
          <w:szCs w:val="36"/>
        </w:rPr>
        <w:t xml:space="preserve"> .</w:t>
      </w:r>
      <w:r w:rsidR="00432078" w:rsidRPr="000C4B67">
        <w:rPr>
          <w:rFonts w:ascii="Traditional Arabic" w:eastAsia="Times New Roman" w:hAnsi="Traditional Arabic" w:cs="Traditional Arabic"/>
          <w:sz w:val="36"/>
          <w:szCs w:val="36"/>
        </w:rPr>
        <w:br/>
      </w:r>
      <w:r w:rsidR="00432078" w:rsidRPr="000C4B67">
        <w:rPr>
          <w:rFonts w:ascii="Traditional Arabic" w:eastAsia="Times New Roman" w:hAnsi="Traditional Arabic" w:cs="Traditional Arabic"/>
          <w:sz w:val="36"/>
          <w:szCs w:val="36"/>
          <w:rtl/>
        </w:rPr>
        <w:t xml:space="preserve">إذن </w:t>
      </w:r>
      <w:r w:rsidR="00DB6AE4" w:rsidRPr="000C4B67">
        <w:rPr>
          <w:rFonts w:ascii="Traditional Arabic" w:eastAsia="Times New Roman" w:hAnsi="Traditional Arabic" w:cs="Traditional Arabic"/>
          <w:sz w:val="36"/>
          <w:szCs w:val="36"/>
          <w:rtl/>
        </w:rPr>
        <w:t>: (</w:t>
      </w:r>
      <w:r w:rsidR="00432078" w:rsidRPr="000C4B67">
        <w:rPr>
          <w:rFonts w:ascii="Traditional Arabic" w:eastAsia="Times New Roman" w:hAnsi="Traditional Arabic" w:cs="Traditional Arabic"/>
          <w:sz w:val="36"/>
          <w:szCs w:val="36"/>
        </w:rPr>
        <w:t xml:space="preserve"> </w:t>
      </w:r>
      <w:r w:rsidR="00432078" w:rsidRPr="000C4B67">
        <w:rPr>
          <w:rFonts w:ascii="Traditional Arabic" w:eastAsia="Times New Roman" w:hAnsi="Traditional Arabic" w:cs="Traditional Arabic"/>
          <w:sz w:val="36"/>
          <w:szCs w:val="36"/>
          <w:rtl/>
        </w:rPr>
        <w:t>فمتوفيك</w:t>
      </w:r>
      <w:r w:rsidR="00DB6AE4" w:rsidRPr="000C4B67">
        <w:rPr>
          <w:rFonts w:ascii="Traditional Arabic" w:eastAsia="Times New Roman" w:hAnsi="Traditional Arabic" w:cs="Traditional Arabic"/>
          <w:sz w:val="36"/>
          <w:szCs w:val="36"/>
          <w:rtl/>
        </w:rPr>
        <w:t>)</w:t>
      </w:r>
      <w:r w:rsidR="00432078" w:rsidRPr="000C4B67">
        <w:rPr>
          <w:rFonts w:ascii="Traditional Arabic" w:eastAsia="Times New Roman" w:hAnsi="Traditional Arabic" w:cs="Traditional Arabic"/>
          <w:sz w:val="36"/>
          <w:szCs w:val="36"/>
          <w:rtl/>
        </w:rPr>
        <w:t xml:space="preserve"> تعني </w:t>
      </w:r>
      <w:r w:rsidR="00DB6AE4" w:rsidRPr="000C4B67">
        <w:rPr>
          <w:rFonts w:ascii="Traditional Arabic" w:eastAsia="Times New Roman" w:hAnsi="Traditional Arabic" w:cs="Traditional Arabic"/>
          <w:sz w:val="36"/>
          <w:szCs w:val="36"/>
          <w:rtl/>
        </w:rPr>
        <w:t xml:space="preserve">: </w:t>
      </w:r>
      <w:r w:rsidR="00432078" w:rsidRPr="000C4B67">
        <w:rPr>
          <w:rFonts w:ascii="Traditional Arabic" w:eastAsia="Times New Roman" w:hAnsi="Traditional Arabic" w:cs="Traditional Arabic"/>
          <w:sz w:val="36"/>
          <w:szCs w:val="36"/>
          <w:rtl/>
        </w:rPr>
        <w:t>مرة تمام الشيء</w:t>
      </w:r>
      <w:r w:rsidR="00432078" w:rsidRPr="000C4B67">
        <w:rPr>
          <w:rFonts w:ascii="Traditional Arabic" w:eastAsia="Times New Roman" w:hAnsi="Traditional Arabic" w:cs="Traditional Arabic"/>
          <w:sz w:val="36"/>
          <w:szCs w:val="36"/>
        </w:rPr>
        <w:t xml:space="preserve"> </w:t>
      </w:r>
      <w:r w:rsidR="00DB6AE4" w:rsidRPr="000C4B67">
        <w:rPr>
          <w:rFonts w:ascii="Traditional Arabic" w:eastAsia="Times New Roman" w:hAnsi="Traditional Arabic" w:cs="Traditional Arabic"/>
          <w:sz w:val="36"/>
          <w:szCs w:val="36"/>
          <w:rtl/>
        </w:rPr>
        <w:t>،</w:t>
      </w:r>
      <w:r w:rsidR="00432078" w:rsidRPr="000C4B67">
        <w:rPr>
          <w:rFonts w:ascii="Traditional Arabic" w:eastAsia="Times New Roman" w:hAnsi="Traditional Arabic" w:cs="Traditional Arabic"/>
          <w:sz w:val="36"/>
          <w:szCs w:val="36"/>
        </w:rPr>
        <w:t xml:space="preserve"> </w:t>
      </w:r>
      <w:r w:rsidR="00432078" w:rsidRPr="000C4B67">
        <w:rPr>
          <w:rFonts w:ascii="Traditional Arabic" w:eastAsia="Times New Roman" w:hAnsi="Traditional Arabic" w:cs="Traditional Arabic"/>
          <w:sz w:val="36"/>
          <w:szCs w:val="36"/>
          <w:rtl/>
        </w:rPr>
        <w:t xml:space="preserve">كاستيفاء المال </w:t>
      </w:r>
      <w:r w:rsidR="00DB6AE4" w:rsidRPr="000C4B67">
        <w:rPr>
          <w:rFonts w:ascii="Traditional Arabic" w:eastAsia="Times New Roman" w:hAnsi="Traditional Arabic" w:cs="Traditional Arabic"/>
          <w:sz w:val="36"/>
          <w:szCs w:val="36"/>
          <w:rtl/>
        </w:rPr>
        <w:t>،</w:t>
      </w:r>
      <w:r w:rsidR="00432078" w:rsidRPr="000C4B67">
        <w:rPr>
          <w:rFonts w:ascii="Traditional Arabic" w:eastAsia="Times New Roman" w:hAnsi="Traditional Arabic" w:cs="Traditional Arabic"/>
          <w:sz w:val="36"/>
          <w:szCs w:val="36"/>
        </w:rPr>
        <w:t xml:space="preserve"> </w:t>
      </w:r>
      <w:r w:rsidR="00432078" w:rsidRPr="000C4B67">
        <w:rPr>
          <w:rFonts w:ascii="Traditional Arabic" w:eastAsia="Times New Roman" w:hAnsi="Traditional Arabic" w:cs="Traditional Arabic"/>
          <w:sz w:val="36"/>
          <w:szCs w:val="36"/>
          <w:rtl/>
        </w:rPr>
        <w:t>وتعني مرة</w:t>
      </w:r>
      <w:r w:rsidR="00432078" w:rsidRPr="000C4B67">
        <w:rPr>
          <w:rFonts w:ascii="Traditional Arabic" w:eastAsia="Times New Roman" w:hAnsi="Traditional Arabic" w:cs="Traditional Arabic"/>
          <w:sz w:val="36"/>
          <w:szCs w:val="36"/>
        </w:rPr>
        <w:t xml:space="preserve"> </w:t>
      </w:r>
      <w:r w:rsidR="00DB6AE4" w:rsidRPr="000C4B67">
        <w:rPr>
          <w:rFonts w:ascii="Traditional Arabic" w:eastAsia="Times New Roman" w:hAnsi="Traditional Arabic" w:cs="Traditional Arabic"/>
          <w:sz w:val="36"/>
          <w:szCs w:val="36"/>
        </w:rPr>
        <w:t>:</w:t>
      </w:r>
      <w:r w:rsidR="00432078" w:rsidRPr="000C4B67">
        <w:rPr>
          <w:rFonts w:ascii="Traditional Arabic" w:eastAsia="Times New Roman" w:hAnsi="Traditional Arabic" w:cs="Traditional Arabic"/>
          <w:sz w:val="36"/>
          <w:szCs w:val="36"/>
        </w:rPr>
        <w:t xml:space="preserve"> </w:t>
      </w:r>
      <w:r w:rsidR="00432078" w:rsidRPr="000C4B67">
        <w:rPr>
          <w:rFonts w:ascii="Traditional Arabic" w:eastAsia="Times New Roman" w:hAnsi="Traditional Arabic" w:cs="Traditional Arabic"/>
          <w:sz w:val="36"/>
          <w:szCs w:val="36"/>
          <w:rtl/>
        </w:rPr>
        <w:t xml:space="preserve">النوم </w:t>
      </w:r>
      <w:r w:rsidR="00DB6AE4" w:rsidRPr="000C4B67">
        <w:rPr>
          <w:rFonts w:ascii="Traditional Arabic" w:eastAsia="Times New Roman" w:hAnsi="Traditional Arabic" w:cs="Traditional Arabic"/>
          <w:sz w:val="36"/>
          <w:szCs w:val="36"/>
          <w:rtl/>
        </w:rPr>
        <w:t>.</w:t>
      </w:r>
    </w:p>
    <w:p w:rsidR="00432078" w:rsidRPr="000C4B67" w:rsidRDefault="00432078" w:rsidP="000D5522">
      <w:pPr>
        <w:spacing w:after="0" w:line="240" w:lineRule="auto"/>
        <w:rPr>
          <w:rFonts w:ascii="Traditional Arabic" w:eastAsia="Times New Roman" w:hAnsi="Traditional Arabic" w:cs="Traditional Arabic"/>
          <w:sz w:val="36"/>
          <w:szCs w:val="36"/>
          <w:rtl/>
          <w:lang w:bidi="ar-SY"/>
        </w:rPr>
      </w:pPr>
      <w:r w:rsidRPr="000C4B67">
        <w:rPr>
          <w:rFonts w:ascii="Traditional Arabic" w:eastAsia="Times New Roman" w:hAnsi="Traditional Arabic" w:cs="Traditional Arabic"/>
          <w:sz w:val="36"/>
          <w:szCs w:val="36"/>
          <w:rtl/>
        </w:rPr>
        <w:t>وحين يقول الحق</w:t>
      </w:r>
      <w:r w:rsidRPr="000C4B67">
        <w:rPr>
          <w:rFonts w:ascii="Traditional Arabic" w:eastAsia="Times New Roman" w:hAnsi="Traditional Arabic" w:cs="Traditional Arabic"/>
          <w:sz w:val="36"/>
          <w:szCs w:val="36"/>
        </w:rPr>
        <w:t xml:space="preserve"> </w:t>
      </w:r>
      <w:r w:rsidR="00DB6AE4" w:rsidRPr="000C4B67">
        <w:rPr>
          <w:rFonts w:ascii="Traditional Arabic" w:eastAsia="Times New Roman" w:hAnsi="Traditional Arabic" w:cs="Traditional Arabic"/>
          <w:sz w:val="36"/>
          <w:szCs w:val="36"/>
        </w:rPr>
        <w:t>) :</w:t>
      </w:r>
      <w:r w:rsidRPr="000C4B67">
        <w:rPr>
          <w:rFonts w:ascii="Traditional Arabic" w:eastAsia="Times New Roman" w:hAnsi="Traditional Arabic" w:cs="Traditional Arabic"/>
          <w:sz w:val="36"/>
          <w:szCs w:val="36"/>
        </w:rPr>
        <w:t xml:space="preserve"> </w:t>
      </w:r>
      <w:r w:rsidRPr="000C4B67">
        <w:rPr>
          <w:rFonts w:ascii="Traditional Arabic" w:eastAsia="Times New Roman" w:hAnsi="Traditional Arabic" w:cs="Traditional Arabic"/>
          <w:sz w:val="36"/>
          <w:szCs w:val="36"/>
          <w:rtl/>
        </w:rPr>
        <w:t xml:space="preserve">إني متوفيك </w:t>
      </w:r>
      <w:r w:rsidR="00DB6AE4" w:rsidRPr="000C4B67">
        <w:rPr>
          <w:rFonts w:ascii="Traditional Arabic" w:eastAsia="Times New Roman" w:hAnsi="Traditional Arabic" w:cs="Traditional Arabic"/>
          <w:sz w:val="36"/>
          <w:szCs w:val="36"/>
          <w:rtl/>
        </w:rPr>
        <w:t xml:space="preserve">) </w:t>
      </w:r>
      <w:r w:rsidRPr="000C4B67">
        <w:rPr>
          <w:rFonts w:ascii="Traditional Arabic" w:eastAsia="Times New Roman" w:hAnsi="Traditional Arabic" w:cs="Traditional Arabic"/>
          <w:sz w:val="36"/>
          <w:szCs w:val="36"/>
        </w:rPr>
        <w:t xml:space="preserve"> </w:t>
      </w:r>
      <w:r w:rsidRPr="000C4B67">
        <w:rPr>
          <w:rFonts w:ascii="Traditional Arabic" w:eastAsia="Times New Roman" w:hAnsi="Traditional Arabic" w:cs="Traditional Arabic"/>
          <w:sz w:val="36"/>
          <w:szCs w:val="36"/>
          <w:rtl/>
        </w:rPr>
        <w:t xml:space="preserve">ماذا يعني ذلك ؟ إنه سبحانه وتعالى يريد أن يقول : أريدك تاماً </w:t>
      </w:r>
      <w:r w:rsidR="00DB6AE4" w:rsidRPr="000C4B67">
        <w:rPr>
          <w:rFonts w:ascii="Traditional Arabic" w:eastAsia="Times New Roman" w:hAnsi="Traditional Arabic" w:cs="Traditional Arabic"/>
          <w:sz w:val="36"/>
          <w:szCs w:val="36"/>
          <w:rtl/>
          <w:lang w:bidi="ar-SY"/>
        </w:rPr>
        <w:t xml:space="preserve">، </w:t>
      </w:r>
      <w:r w:rsidRPr="000C4B67">
        <w:rPr>
          <w:rFonts w:ascii="Traditional Arabic" w:eastAsia="Times New Roman" w:hAnsi="Traditional Arabic" w:cs="Traditional Arabic"/>
          <w:sz w:val="36"/>
          <w:szCs w:val="36"/>
          <w:rtl/>
        </w:rPr>
        <w:t>أي أن خلقي لا يقدر</w:t>
      </w:r>
      <w:r w:rsidR="00DB6AE4" w:rsidRPr="000C4B67">
        <w:rPr>
          <w:rFonts w:ascii="Traditional Arabic" w:eastAsia="Times New Roman" w:hAnsi="Traditional Arabic" w:cs="Traditional Arabic"/>
          <w:sz w:val="36"/>
          <w:szCs w:val="36"/>
          <w:rtl/>
        </w:rPr>
        <w:t>ون على هدم بنيتك ، إني طالبك إليّ</w:t>
      </w:r>
      <w:r w:rsidRPr="000C4B67">
        <w:rPr>
          <w:rFonts w:ascii="Traditional Arabic" w:eastAsia="Times New Roman" w:hAnsi="Traditional Arabic" w:cs="Traditional Arabic"/>
          <w:sz w:val="36"/>
          <w:szCs w:val="36"/>
          <w:rtl/>
        </w:rPr>
        <w:t xml:space="preserve"> تاماً ، لأنك في الأرض عرضه لأغيار البشر من البشر ، لكني سآتي بك في مكان تكون خالصاً لي وحدي ، لقد أخذتك من البشر تاماً ، أي أن الروح في جسدك بكل مواصفتها ، فالذين يقدرون عليه من هدم المادة لن يتمكنوا منه</w:t>
      </w:r>
      <w:r w:rsidRPr="000C4B67">
        <w:rPr>
          <w:rFonts w:ascii="Traditional Arabic" w:eastAsia="Times New Roman" w:hAnsi="Traditional Arabic" w:cs="Traditional Arabic"/>
          <w:sz w:val="36"/>
          <w:szCs w:val="36"/>
        </w:rPr>
        <w:t xml:space="preserve"> .</w:t>
      </w:r>
      <w:r w:rsidRPr="000C4B67">
        <w:rPr>
          <w:rFonts w:ascii="Traditional Arabic" w:eastAsia="Times New Roman" w:hAnsi="Traditional Arabic" w:cs="Traditional Arabic"/>
          <w:sz w:val="36"/>
          <w:szCs w:val="36"/>
        </w:rPr>
        <w:br/>
      </w:r>
      <w:r w:rsidR="005D6102" w:rsidRPr="000C4B67">
        <w:rPr>
          <w:rFonts w:ascii="Traditional Arabic" w:eastAsia="Times New Roman" w:hAnsi="Traditional Arabic" w:cs="Traditional Arabic" w:hint="cs"/>
          <w:sz w:val="36"/>
          <w:szCs w:val="36"/>
          <w:rtl/>
        </w:rPr>
        <w:t xml:space="preserve">      </w:t>
      </w:r>
      <w:r w:rsidRPr="000C4B67">
        <w:rPr>
          <w:rFonts w:ascii="Traditional Arabic" w:eastAsia="Times New Roman" w:hAnsi="Traditional Arabic" w:cs="Traditional Arabic"/>
          <w:sz w:val="36"/>
          <w:szCs w:val="36"/>
          <w:rtl/>
        </w:rPr>
        <w:t>إذن ، فقول الحق</w:t>
      </w:r>
      <w:r w:rsidRPr="000C4B67">
        <w:rPr>
          <w:rFonts w:ascii="Traditional Arabic" w:eastAsia="Times New Roman" w:hAnsi="Traditional Arabic" w:cs="Traditional Arabic"/>
          <w:sz w:val="36"/>
          <w:szCs w:val="36"/>
        </w:rPr>
        <w:t xml:space="preserve"> : </w:t>
      </w:r>
      <w:r w:rsidRPr="000C4B67">
        <w:rPr>
          <w:rFonts w:ascii="Traditional Arabic" w:eastAsia="Times New Roman" w:hAnsi="Traditional Arabic" w:cs="Traditional Arabic"/>
          <w:sz w:val="36"/>
          <w:szCs w:val="36"/>
          <w:rtl/>
        </w:rPr>
        <w:t xml:space="preserve">ورافعك إليّ </w:t>
      </w:r>
      <w:r w:rsidR="00DB6AE4" w:rsidRPr="000C4B67">
        <w:rPr>
          <w:rFonts w:ascii="Traditional Arabic" w:eastAsia="Times New Roman" w:hAnsi="Traditional Arabic" w:cs="Traditional Arabic"/>
          <w:sz w:val="36"/>
          <w:szCs w:val="36"/>
          <w:rtl/>
        </w:rPr>
        <w:t>،</w:t>
      </w:r>
      <w:r w:rsidRPr="000C4B67">
        <w:rPr>
          <w:rFonts w:ascii="Traditional Arabic" w:eastAsia="Times New Roman" w:hAnsi="Traditional Arabic" w:cs="Traditional Arabic"/>
          <w:sz w:val="36"/>
          <w:szCs w:val="36"/>
          <w:rtl/>
        </w:rPr>
        <w:t>هذا القول الحكيم يأتي مستقيماً مع قول الحق</w:t>
      </w:r>
      <w:r w:rsidR="00DB6AE4" w:rsidRPr="000C4B67">
        <w:rPr>
          <w:rFonts w:ascii="Traditional Arabic" w:eastAsia="Times New Roman" w:hAnsi="Traditional Arabic" w:cs="Traditional Arabic"/>
          <w:sz w:val="36"/>
          <w:szCs w:val="36"/>
          <w:rtl/>
          <w:lang w:bidi="ar-SY"/>
        </w:rPr>
        <w:t xml:space="preserve"> :(</w:t>
      </w:r>
      <w:r w:rsidRPr="000C4B67">
        <w:rPr>
          <w:rFonts w:ascii="Traditional Arabic" w:eastAsia="Times New Roman" w:hAnsi="Traditional Arabic" w:cs="Traditional Arabic"/>
          <w:sz w:val="36"/>
          <w:szCs w:val="36"/>
          <w:rtl/>
        </w:rPr>
        <w:t>متوفيك</w:t>
      </w:r>
      <w:r w:rsidR="00DB6AE4" w:rsidRPr="000C4B67">
        <w:rPr>
          <w:rFonts w:ascii="Traditional Arabic" w:eastAsia="Times New Roman" w:hAnsi="Traditional Arabic" w:cs="Traditional Arabic"/>
          <w:sz w:val="36"/>
          <w:szCs w:val="36"/>
          <w:rtl/>
        </w:rPr>
        <w:t>)</w:t>
      </w:r>
      <w:r w:rsidRPr="000C4B67">
        <w:rPr>
          <w:rFonts w:ascii="Traditional Arabic" w:eastAsia="Times New Roman" w:hAnsi="Traditional Arabic" w:cs="Traditional Arabic"/>
          <w:sz w:val="36"/>
          <w:szCs w:val="36"/>
        </w:rPr>
        <w:t xml:space="preserve">. </w:t>
      </w:r>
      <w:r w:rsidR="000D5522">
        <w:rPr>
          <w:rFonts w:ascii="Traditional Arabic" w:eastAsia="Times New Roman" w:hAnsi="Traditional Arabic" w:cs="Traditional Arabic" w:hint="cs"/>
          <w:sz w:val="36"/>
          <w:szCs w:val="36"/>
          <w:rtl/>
          <w:lang w:bidi="ar-SY"/>
        </w:rPr>
        <w:t xml:space="preserve"> </w:t>
      </w:r>
      <w:r w:rsidRPr="000C4B67">
        <w:rPr>
          <w:rFonts w:ascii="Traditional Arabic" w:eastAsia="Times New Roman" w:hAnsi="Traditional Arabic" w:cs="Traditional Arabic"/>
          <w:sz w:val="36"/>
          <w:szCs w:val="36"/>
          <w:rtl/>
        </w:rPr>
        <w:t xml:space="preserve">وقد يقول قائل : لماذا نأخذ الوفاة بهذا المعنى ؟ </w:t>
      </w:r>
    </w:p>
    <w:p w:rsidR="00432078" w:rsidRPr="000C4B67" w:rsidRDefault="00432078" w:rsidP="000D5522">
      <w:pPr>
        <w:spacing w:after="0" w:line="240" w:lineRule="auto"/>
        <w:rPr>
          <w:rFonts w:ascii="Traditional Arabic" w:eastAsia="Times New Roman" w:hAnsi="Traditional Arabic" w:cs="Traditional Arabic"/>
          <w:sz w:val="36"/>
          <w:szCs w:val="36"/>
        </w:rPr>
      </w:pPr>
      <w:r w:rsidRPr="000C4B67">
        <w:rPr>
          <w:rFonts w:ascii="Traditional Arabic" w:eastAsia="Times New Roman" w:hAnsi="Traditional Arabic" w:cs="Traditional Arabic"/>
          <w:sz w:val="36"/>
          <w:szCs w:val="36"/>
          <w:rtl/>
        </w:rPr>
        <w:t xml:space="preserve">نقول </w:t>
      </w:r>
      <w:r w:rsidRPr="000C4B67">
        <w:rPr>
          <w:rFonts w:ascii="Traditional Arabic" w:eastAsia="Times New Roman" w:hAnsi="Traditional Arabic" w:cs="Traditional Arabic"/>
          <w:sz w:val="36"/>
          <w:szCs w:val="36"/>
        </w:rPr>
        <w:t xml:space="preserve">: </w:t>
      </w:r>
      <w:r w:rsidRPr="000C4B67">
        <w:rPr>
          <w:rFonts w:ascii="Traditional Arabic" w:eastAsia="Times New Roman" w:hAnsi="Traditional Arabic" w:cs="Traditional Arabic"/>
          <w:sz w:val="36"/>
          <w:szCs w:val="36"/>
          <w:rtl/>
        </w:rPr>
        <w:t>إن الحق بجلال قدرته كان قادر على أن يقول : إني رافعك إلىّ ثم أتوفاك بعد ذلك . ونقول أيضاً : من الذي قال : إن</w:t>
      </w:r>
      <w:r w:rsidRPr="000C4B67">
        <w:rPr>
          <w:rFonts w:ascii="Traditional Arabic" w:eastAsia="Times New Roman" w:hAnsi="Traditional Arabic" w:cs="Traditional Arabic"/>
          <w:sz w:val="36"/>
          <w:szCs w:val="36"/>
        </w:rPr>
        <w:t xml:space="preserve"> </w:t>
      </w:r>
      <w:r w:rsidR="005F10CD" w:rsidRPr="000C4B67">
        <w:rPr>
          <w:rFonts w:ascii="Traditional Arabic" w:eastAsia="Times New Roman" w:hAnsi="Traditional Arabic" w:cs="Traditional Arabic" w:hint="cs"/>
          <w:sz w:val="36"/>
          <w:szCs w:val="36"/>
          <w:rtl/>
        </w:rPr>
        <w:t>(</w:t>
      </w:r>
      <w:r w:rsidRPr="000C4B67">
        <w:rPr>
          <w:rFonts w:ascii="Traditional Arabic" w:eastAsia="Times New Roman" w:hAnsi="Traditional Arabic" w:cs="Traditional Arabic"/>
          <w:sz w:val="36"/>
          <w:szCs w:val="36"/>
        </w:rPr>
        <w:t xml:space="preserve"> </w:t>
      </w:r>
      <w:r w:rsidRPr="000C4B67">
        <w:rPr>
          <w:rFonts w:ascii="Traditional Arabic" w:eastAsia="Times New Roman" w:hAnsi="Traditional Arabic" w:cs="Traditional Arabic"/>
          <w:sz w:val="36"/>
          <w:szCs w:val="36"/>
          <w:rtl/>
        </w:rPr>
        <w:t xml:space="preserve">الواو </w:t>
      </w:r>
      <w:r w:rsidR="005F10CD" w:rsidRPr="000C4B67">
        <w:rPr>
          <w:rFonts w:ascii="Traditional Arabic" w:eastAsia="Times New Roman" w:hAnsi="Traditional Arabic" w:cs="Traditional Arabic" w:hint="cs"/>
          <w:sz w:val="36"/>
          <w:szCs w:val="36"/>
          <w:rtl/>
        </w:rPr>
        <w:t xml:space="preserve">) </w:t>
      </w:r>
      <w:r w:rsidRPr="000C4B67">
        <w:rPr>
          <w:rFonts w:ascii="Traditional Arabic" w:eastAsia="Times New Roman" w:hAnsi="Traditional Arabic" w:cs="Traditional Arabic"/>
          <w:sz w:val="36"/>
          <w:szCs w:val="36"/>
          <w:rtl/>
        </w:rPr>
        <w:t>تقضي الترتيب فى الحدث ؟ ألم يقل الحق سبحانه</w:t>
      </w:r>
      <w:r w:rsidR="00111467" w:rsidRPr="000C4B67">
        <w:rPr>
          <w:rFonts w:ascii="Traditional Arabic" w:eastAsia="Times New Roman" w:hAnsi="Traditional Arabic" w:cs="Traditional Arabic"/>
          <w:sz w:val="36"/>
          <w:szCs w:val="36"/>
        </w:rPr>
        <w:t xml:space="preserve"> </w:t>
      </w:r>
      <w:r w:rsidR="00111467" w:rsidRPr="000C4B67">
        <w:rPr>
          <w:rFonts w:ascii="Traditional Arabic" w:eastAsia="Times New Roman" w:hAnsi="Traditional Arabic" w:cs="Traditional Arabic"/>
          <w:sz w:val="36"/>
          <w:szCs w:val="36"/>
          <w:rtl/>
          <w:lang w:bidi="ar-SY"/>
        </w:rPr>
        <w:t>في</w:t>
      </w:r>
      <w:r w:rsidR="000D5522">
        <w:rPr>
          <w:rFonts w:ascii="Traditional Arabic" w:eastAsia="Times New Roman" w:hAnsi="Traditional Arabic" w:cs="Traditional Arabic" w:hint="cs"/>
          <w:sz w:val="36"/>
          <w:szCs w:val="36"/>
          <w:rtl/>
          <w:lang w:bidi="ar-SY"/>
        </w:rPr>
        <w:t>[</w:t>
      </w:r>
      <w:r w:rsidRPr="000C4B67">
        <w:rPr>
          <w:rFonts w:ascii="Traditional Arabic" w:eastAsia="Times New Roman" w:hAnsi="Traditional Arabic" w:cs="Traditional Arabic"/>
          <w:sz w:val="36"/>
          <w:szCs w:val="36"/>
        </w:rPr>
        <w:t xml:space="preserve"> </w:t>
      </w:r>
      <w:r w:rsidRPr="000C4B67">
        <w:rPr>
          <w:rFonts w:ascii="Traditional Arabic" w:eastAsia="Times New Roman" w:hAnsi="Traditional Arabic" w:cs="Traditional Arabic"/>
          <w:sz w:val="36"/>
          <w:szCs w:val="36"/>
          <w:rtl/>
        </w:rPr>
        <w:t>القمر</w:t>
      </w:r>
      <w:r w:rsidR="000D5522">
        <w:rPr>
          <w:rFonts w:ascii="Traditional Arabic" w:eastAsia="Times New Roman" w:hAnsi="Traditional Arabic" w:cs="Traditional Arabic" w:hint="cs"/>
          <w:sz w:val="36"/>
          <w:szCs w:val="36"/>
          <w:rtl/>
        </w:rPr>
        <w:t>:</w:t>
      </w:r>
      <w:r w:rsidRPr="000C4B67">
        <w:rPr>
          <w:rFonts w:ascii="Traditional Arabic" w:eastAsia="Times New Roman" w:hAnsi="Traditional Arabic" w:cs="Traditional Arabic"/>
          <w:sz w:val="36"/>
          <w:szCs w:val="36"/>
          <w:rtl/>
        </w:rPr>
        <w:t xml:space="preserve"> 16</w:t>
      </w:r>
      <w:r w:rsidR="000D5522">
        <w:rPr>
          <w:rFonts w:ascii="Traditional Arabic" w:eastAsia="Times New Roman" w:hAnsi="Traditional Arabic" w:cs="Traditional Arabic" w:hint="cs"/>
          <w:sz w:val="36"/>
          <w:szCs w:val="36"/>
          <w:rtl/>
        </w:rPr>
        <w:t>]</w:t>
      </w:r>
      <w:r w:rsidR="000D5522">
        <w:rPr>
          <w:rFonts w:ascii="Traditional Arabic" w:eastAsia="Times New Roman" w:hAnsi="Traditional Arabic" w:cs="Traditional Arabic"/>
          <w:sz w:val="36"/>
          <w:szCs w:val="36"/>
          <w:rtl/>
        </w:rPr>
        <w:t xml:space="preserve">: </w:t>
      </w:r>
      <w:r w:rsidR="000D5522">
        <w:rPr>
          <w:rFonts w:ascii="Traditional Arabic" w:eastAsia="Times New Roman" w:hAnsi="Traditional Arabic" w:cs="Traditional Arabic" w:hint="cs"/>
          <w:sz w:val="36"/>
          <w:szCs w:val="36"/>
          <w:rtl/>
        </w:rPr>
        <w:t>{</w:t>
      </w:r>
      <w:r w:rsidRPr="000C4B67">
        <w:rPr>
          <w:rFonts w:ascii="Traditional Arabic" w:eastAsia="Times New Roman" w:hAnsi="Traditional Arabic" w:cs="Traditional Arabic"/>
          <w:sz w:val="36"/>
          <w:szCs w:val="36"/>
          <w:rtl/>
        </w:rPr>
        <w:t>فَكَيْفَ كَانَ عَذَابِي و َنُذُرِ</w:t>
      </w:r>
      <w:r w:rsidR="000D5522">
        <w:rPr>
          <w:rFonts w:ascii="Traditional Arabic" w:eastAsia="Times New Roman" w:hAnsi="Traditional Arabic" w:cs="Traditional Arabic" w:hint="cs"/>
          <w:sz w:val="36"/>
          <w:szCs w:val="36"/>
          <w:rtl/>
        </w:rPr>
        <w:t>}</w:t>
      </w:r>
      <w:r w:rsidR="00111467" w:rsidRPr="000C4B67">
        <w:rPr>
          <w:rFonts w:ascii="Traditional Arabic" w:eastAsia="Times New Roman" w:hAnsi="Traditional Arabic" w:cs="Traditional Arabic"/>
          <w:sz w:val="36"/>
          <w:szCs w:val="36"/>
          <w:rtl/>
        </w:rPr>
        <w:t xml:space="preserve"> </w:t>
      </w:r>
      <w:r w:rsidRPr="000C4B67">
        <w:rPr>
          <w:rFonts w:ascii="Traditional Arabic" w:eastAsia="Times New Roman" w:hAnsi="Traditional Arabic" w:cs="Traditional Arabic"/>
          <w:sz w:val="36"/>
          <w:szCs w:val="36"/>
          <w:rtl/>
        </w:rPr>
        <w:t>هل جاء العذاب قبل النذر أو بعدها ؟ إن العذاب إنما يكون من بعد النذر . إن</w:t>
      </w:r>
      <w:r w:rsidRPr="000C4B67">
        <w:rPr>
          <w:rFonts w:ascii="Traditional Arabic" w:eastAsia="Times New Roman" w:hAnsi="Traditional Arabic" w:cs="Traditional Arabic"/>
          <w:sz w:val="36"/>
          <w:szCs w:val="36"/>
        </w:rPr>
        <w:t xml:space="preserve"> </w:t>
      </w:r>
      <w:r w:rsidR="00111467" w:rsidRPr="000C4B67">
        <w:rPr>
          <w:rFonts w:ascii="Traditional Arabic" w:eastAsia="Times New Roman" w:hAnsi="Traditional Arabic" w:cs="Traditional Arabic"/>
          <w:sz w:val="36"/>
          <w:szCs w:val="36"/>
          <w:rtl/>
        </w:rPr>
        <w:t>(</w:t>
      </w:r>
      <w:r w:rsidRPr="000C4B67">
        <w:rPr>
          <w:rFonts w:ascii="Traditional Arabic" w:eastAsia="Times New Roman" w:hAnsi="Traditional Arabic" w:cs="Traditional Arabic"/>
          <w:sz w:val="36"/>
          <w:szCs w:val="36"/>
        </w:rPr>
        <w:t xml:space="preserve"> </w:t>
      </w:r>
      <w:r w:rsidRPr="000C4B67">
        <w:rPr>
          <w:rFonts w:ascii="Traditional Arabic" w:eastAsia="Times New Roman" w:hAnsi="Traditional Arabic" w:cs="Traditional Arabic"/>
          <w:sz w:val="36"/>
          <w:szCs w:val="36"/>
          <w:rtl/>
        </w:rPr>
        <w:t xml:space="preserve">الواو </w:t>
      </w:r>
      <w:r w:rsidR="00111467" w:rsidRPr="000C4B67">
        <w:rPr>
          <w:rFonts w:ascii="Traditional Arabic" w:eastAsia="Times New Roman" w:hAnsi="Traditional Arabic" w:cs="Traditional Arabic"/>
          <w:sz w:val="36"/>
          <w:szCs w:val="36"/>
          <w:rtl/>
        </w:rPr>
        <w:t xml:space="preserve">) </w:t>
      </w:r>
      <w:r w:rsidRPr="000C4B67">
        <w:rPr>
          <w:rFonts w:ascii="Traditional Arabic" w:eastAsia="Times New Roman" w:hAnsi="Traditional Arabic" w:cs="Traditional Arabic"/>
          <w:sz w:val="36"/>
          <w:szCs w:val="36"/>
          <w:rtl/>
        </w:rPr>
        <w:t>تفيد الجمع للحدثين فقط . ألم يقل الله في كتابه أيضاً</w:t>
      </w:r>
      <w:r w:rsidRPr="000C4B67">
        <w:rPr>
          <w:rFonts w:ascii="Traditional Arabic" w:eastAsia="Times New Roman" w:hAnsi="Traditional Arabic" w:cs="Traditional Arabic"/>
          <w:sz w:val="36"/>
          <w:szCs w:val="36"/>
        </w:rPr>
        <w:t xml:space="preserve"> : </w:t>
      </w:r>
      <w:r w:rsidR="000D5522">
        <w:rPr>
          <w:rFonts w:ascii="Traditional Arabic" w:eastAsia="Times New Roman" w:hAnsi="Traditional Arabic" w:cs="Traditional Arabic" w:hint="cs"/>
          <w:sz w:val="36"/>
          <w:szCs w:val="36"/>
          <w:rtl/>
        </w:rPr>
        <w:t>[</w:t>
      </w:r>
      <w:r w:rsidRPr="000C4B67">
        <w:rPr>
          <w:rFonts w:ascii="Traditional Arabic" w:eastAsia="Times New Roman" w:hAnsi="Traditional Arabic" w:cs="Traditional Arabic"/>
          <w:sz w:val="36"/>
          <w:szCs w:val="36"/>
          <w:rtl/>
        </w:rPr>
        <w:t xml:space="preserve">الأحزاب </w:t>
      </w:r>
      <w:r w:rsidR="00111467" w:rsidRPr="000C4B67">
        <w:rPr>
          <w:rFonts w:ascii="Traditional Arabic" w:eastAsia="Times New Roman" w:hAnsi="Traditional Arabic" w:cs="Traditional Arabic"/>
          <w:sz w:val="36"/>
          <w:szCs w:val="36"/>
          <w:rtl/>
        </w:rPr>
        <w:t xml:space="preserve">: </w:t>
      </w:r>
      <w:r w:rsidRPr="000C4B67">
        <w:rPr>
          <w:rFonts w:ascii="Traditional Arabic" w:eastAsia="Times New Roman" w:hAnsi="Traditional Arabic" w:cs="Traditional Arabic"/>
          <w:sz w:val="36"/>
          <w:szCs w:val="36"/>
          <w:rtl/>
        </w:rPr>
        <w:t>7</w:t>
      </w:r>
      <w:r w:rsidR="000D5522">
        <w:rPr>
          <w:rFonts w:ascii="Traditional Arabic" w:eastAsia="Times New Roman" w:hAnsi="Traditional Arabic" w:cs="Traditional Arabic" w:hint="cs"/>
          <w:sz w:val="36"/>
          <w:szCs w:val="36"/>
          <w:rtl/>
        </w:rPr>
        <w:t>]</w:t>
      </w:r>
      <w:r w:rsidR="00111467" w:rsidRPr="000C4B67">
        <w:rPr>
          <w:rFonts w:ascii="Traditional Arabic" w:eastAsia="Times New Roman" w:hAnsi="Traditional Arabic" w:cs="Traditional Arabic"/>
          <w:sz w:val="36"/>
          <w:szCs w:val="36"/>
          <w:rtl/>
        </w:rPr>
        <w:t xml:space="preserve"> </w:t>
      </w:r>
      <w:r w:rsidR="000D5522">
        <w:rPr>
          <w:rFonts w:ascii="Traditional Arabic" w:eastAsia="Times New Roman" w:hAnsi="Traditional Arabic" w:cs="Traditional Arabic" w:hint="cs"/>
          <w:sz w:val="36"/>
          <w:szCs w:val="36"/>
          <w:rtl/>
        </w:rPr>
        <w:t>{</w:t>
      </w:r>
      <w:r w:rsidR="00111467" w:rsidRPr="000C4B67">
        <w:rPr>
          <w:rFonts w:ascii="Traditional Arabic" w:eastAsia="Times New Roman" w:hAnsi="Traditional Arabic" w:cs="Traditional Arabic"/>
          <w:sz w:val="36"/>
          <w:szCs w:val="36"/>
          <w:rtl/>
        </w:rPr>
        <w:t xml:space="preserve"> </w:t>
      </w:r>
      <w:r w:rsidRPr="000C4B67">
        <w:rPr>
          <w:rFonts w:ascii="Traditional Arabic" w:eastAsia="Times New Roman" w:hAnsi="Traditional Arabic" w:cs="Traditional Arabic"/>
          <w:sz w:val="36"/>
          <w:szCs w:val="36"/>
          <w:rtl/>
        </w:rPr>
        <w:t>وَإِذْ أَخَذْنَا مِنَ النَّبِيِّينَ مِيثَاقَهُمْ وَمِنْكَ وَمِنْ نُوحٍ وَإِبْرَاهِيمَ وَمُوسَى وَعِيْسَى ابنِ مَرْيَمَ وَأَخَذْنَا مِنْهُمْ مِيْثَاقًا غَلِيظًا</w:t>
      </w:r>
      <w:r w:rsidR="000D5522">
        <w:rPr>
          <w:rFonts w:ascii="Traditional Arabic" w:eastAsia="Times New Roman" w:hAnsi="Traditional Arabic" w:cs="Traditional Arabic"/>
          <w:sz w:val="36"/>
          <w:szCs w:val="36"/>
          <w:rtl/>
        </w:rPr>
        <w:t xml:space="preserve"> </w:t>
      </w:r>
      <w:r w:rsidR="000D5522">
        <w:rPr>
          <w:rFonts w:ascii="Traditional Arabic" w:eastAsia="Times New Roman" w:hAnsi="Traditional Arabic" w:cs="Traditional Arabic" w:hint="cs"/>
          <w:sz w:val="36"/>
          <w:szCs w:val="36"/>
          <w:rtl/>
        </w:rPr>
        <w:t>}</w:t>
      </w:r>
      <w:r w:rsidRPr="000C4B67">
        <w:rPr>
          <w:rFonts w:ascii="Traditional Arabic" w:eastAsia="Times New Roman" w:hAnsi="Traditional Arabic" w:cs="Traditional Arabic"/>
          <w:sz w:val="36"/>
          <w:szCs w:val="36"/>
        </w:rPr>
        <w:br/>
      </w:r>
      <w:r w:rsidRPr="000C4B67">
        <w:rPr>
          <w:rFonts w:ascii="Traditional Arabic" w:eastAsia="Times New Roman" w:hAnsi="Traditional Arabic" w:cs="Traditional Arabic"/>
          <w:sz w:val="36"/>
          <w:szCs w:val="36"/>
          <w:rtl/>
        </w:rPr>
        <w:t>إن</w:t>
      </w:r>
      <w:r w:rsidRPr="000C4B67">
        <w:rPr>
          <w:rFonts w:ascii="Traditional Arabic" w:eastAsia="Times New Roman" w:hAnsi="Traditional Arabic" w:cs="Traditional Arabic"/>
          <w:sz w:val="36"/>
          <w:szCs w:val="36"/>
        </w:rPr>
        <w:t xml:space="preserve"> </w:t>
      </w:r>
      <w:r w:rsidR="00111467" w:rsidRPr="000C4B67">
        <w:rPr>
          <w:rFonts w:ascii="Traditional Arabic" w:eastAsia="Times New Roman" w:hAnsi="Traditional Arabic" w:cs="Traditional Arabic"/>
          <w:sz w:val="36"/>
          <w:szCs w:val="36"/>
          <w:rtl/>
        </w:rPr>
        <w:t>(</w:t>
      </w:r>
      <w:r w:rsidRPr="000C4B67">
        <w:rPr>
          <w:rFonts w:ascii="Traditional Arabic" w:eastAsia="Times New Roman" w:hAnsi="Traditional Arabic" w:cs="Traditional Arabic"/>
          <w:sz w:val="36"/>
          <w:szCs w:val="36"/>
        </w:rPr>
        <w:t xml:space="preserve"> </w:t>
      </w:r>
      <w:r w:rsidRPr="000C4B67">
        <w:rPr>
          <w:rFonts w:ascii="Traditional Arabic" w:eastAsia="Times New Roman" w:hAnsi="Traditional Arabic" w:cs="Traditional Arabic"/>
          <w:sz w:val="36"/>
          <w:szCs w:val="36"/>
          <w:rtl/>
        </w:rPr>
        <w:t xml:space="preserve">الواو </w:t>
      </w:r>
      <w:r w:rsidR="00111467" w:rsidRPr="000C4B67">
        <w:rPr>
          <w:rFonts w:ascii="Traditional Arabic" w:eastAsia="Times New Roman" w:hAnsi="Traditional Arabic" w:cs="Traditional Arabic"/>
          <w:sz w:val="36"/>
          <w:szCs w:val="36"/>
          <w:rtl/>
        </w:rPr>
        <w:t xml:space="preserve">) </w:t>
      </w:r>
      <w:r w:rsidRPr="000C4B67">
        <w:rPr>
          <w:rFonts w:ascii="Traditional Arabic" w:eastAsia="Times New Roman" w:hAnsi="Traditional Arabic" w:cs="Traditional Arabic"/>
          <w:sz w:val="36"/>
          <w:szCs w:val="36"/>
        </w:rPr>
        <w:t xml:space="preserve"> </w:t>
      </w:r>
      <w:r w:rsidRPr="000C4B67">
        <w:rPr>
          <w:rFonts w:ascii="Traditional Arabic" w:eastAsia="Times New Roman" w:hAnsi="Traditional Arabic" w:cs="Traditional Arabic"/>
          <w:sz w:val="36"/>
          <w:szCs w:val="36"/>
          <w:rtl/>
        </w:rPr>
        <w:t>لا تقتضي ترتيب الأحداث ، فعلى فرض انك قد أخذت</w:t>
      </w:r>
      <w:r w:rsidRPr="000C4B67">
        <w:rPr>
          <w:rFonts w:ascii="Traditional Arabic" w:eastAsia="Times New Roman" w:hAnsi="Traditional Arabic" w:cs="Traditional Arabic"/>
          <w:sz w:val="36"/>
          <w:szCs w:val="36"/>
        </w:rPr>
        <w:t xml:space="preserve"> </w:t>
      </w:r>
      <w:r w:rsidR="00111467" w:rsidRPr="000C4B67">
        <w:rPr>
          <w:rFonts w:ascii="Traditional Arabic" w:eastAsia="Times New Roman" w:hAnsi="Traditional Arabic" w:cs="Traditional Arabic"/>
          <w:sz w:val="36"/>
          <w:szCs w:val="36"/>
          <w:rtl/>
        </w:rPr>
        <w:t>(</w:t>
      </w:r>
      <w:r w:rsidRPr="000C4B67">
        <w:rPr>
          <w:rFonts w:ascii="Traditional Arabic" w:eastAsia="Times New Roman" w:hAnsi="Traditional Arabic" w:cs="Traditional Arabic"/>
          <w:sz w:val="36"/>
          <w:szCs w:val="36"/>
        </w:rPr>
        <w:t xml:space="preserve"> </w:t>
      </w:r>
      <w:r w:rsidRPr="000C4B67">
        <w:rPr>
          <w:rFonts w:ascii="Traditional Arabic" w:eastAsia="Times New Roman" w:hAnsi="Traditional Arabic" w:cs="Traditional Arabic"/>
          <w:sz w:val="36"/>
          <w:szCs w:val="36"/>
          <w:rtl/>
        </w:rPr>
        <w:t xml:space="preserve">متوفيك </w:t>
      </w:r>
      <w:r w:rsidR="00111467" w:rsidRPr="000C4B67">
        <w:rPr>
          <w:rFonts w:ascii="Traditional Arabic" w:eastAsia="Times New Roman" w:hAnsi="Traditional Arabic" w:cs="Traditional Arabic"/>
          <w:sz w:val="36"/>
          <w:szCs w:val="36"/>
          <w:rtl/>
        </w:rPr>
        <w:t>)</w:t>
      </w:r>
      <w:r w:rsidRPr="000C4B67">
        <w:rPr>
          <w:rFonts w:ascii="Traditional Arabic" w:eastAsia="Times New Roman" w:hAnsi="Traditional Arabic" w:cs="Traditional Arabic"/>
          <w:sz w:val="36"/>
          <w:szCs w:val="36"/>
        </w:rPr>
        <w:t xml:space="preserve"> </w:t>
      </w:r>
      <w:r w:rsidRPr="000C4B67">
        <w:rPr>
          <w:rFonts w:ascii="Traditional Arabic" w:eastAsia="Times New Roman" w:hAnsi="Traditional Arabic" w:cs="Traditional Arabic"/>
          <w:sz w:val="36"/>
          <w:szCs w:val="36"/>
          <w:rtl/>
        </w:rPr>
        <w:t>أي</w:t>
      </w:r>
      <w:r w:rsidRPr="000C4B67">
        <w:rPr>
          <w:rFonts w:ascii="Traditional Arabic" w:eastAsia="Times New Roman" w:hAnsi="Traditional Arabic" w:cs="Traditional Arabic"/>
          <w:sz w:val="36"/>
          <w:szCs w:val="36"/>
        </w:rPr>
        <w:t xml:space="preserve">  </w:t>
      </w:r>
      <w:r w:rsidR="005F10CD" w:rsidRPr="000C4B67">
        <w:rPr>
          <w:rFonts w:ascii="Traditional Arabic" w:eastAsia="Times New Roman" w:hAnsi="Traditional Arabic" w:cs="Traditional Arabic" w:hint="cs"/>
          <w:sz w:val="36"/>
          <w:szCs w:val="36"/>
          <w:rtl/>
        </w:rPr>
        <w:t>(</w:t>
      </w:r>
      <w:r w:rsidRPr="000C4B67">
        <w:rPr>
          <w:rFonts w:ascii="Traditional Arabic" w:eastAsia="Times New Roman" w:hAnsi="Traditional Arabic" w:cs="Traditional Arabic"/>
          <w:sz w:val="36"/>
          <w:szCs w:val="36"/>
          <w:rtl/>
        </w:rPr>
        <w:t>مميتك</w:t>
      </w:r>
      <w:r w:rsidR="005F10CD" w:rsidRPr="000C4B67">
        <w:rPr>
          <w:rFonts w:ascii="Traditional Arabic" w:eastAsia="Times New Roman" w:hAnsi="Traditional Arabic" w:cs="Traditional Arabic" w:hint="cs"/>
          <w:sz w:val="36"/>
          <w:szCs w:val="36"/>
          <w:rtl/>
        </w:rPr>
        <w:t>)</w:t>
      </w:r>
      <w:r w:rsidR="005F10CD" w:rsidRPr="000C4B67">
        <w:rPr>
          <w:rFonts w:ascii="Traditional Arabic" w:eastAsia="Times New Roman" w:hAnsi="Traditional Arabic" w:cs="Traditional Arabic"/>
          <w:sz w:val="36"/>
          <w:szCs w:val="36"/>
        </w:rPr>
        <w:t xml:space="preserve"> </w:t>
      </w:r>
      <w:r w:rsidRPr="000C4B67">
        <w:rPr>
          <w:rFonts w:ascii="Traditional Arabic" w:eastAsia="Times New Roman" w:hAnsi="Traditional Arabic" w:cs="Traditional Arabic"/>
          <w:sz w:val="36"/>
          <w:szCs w:val="36"/>
          <w:rtl/>
        </w:rPr>
        <w:t>من الذي قال : إن</w:t>
      </w:r>
      <w:r w:rsidRPr="000C4B67">
        <w:rPr>
          <w:rFonts w:ascii="Traditional Arabic" w:eastAsia="Times New Roman" w:hAnsi="Traditional Arabic" w:cs="Traditional Arabic"/>
          <w:sz w:val="36"/>
          <w:szCs w:val="36"/>
        </w:rPr>
        <w:t xml:space="preserve"> </w:t>
      </w:r>
      <w:r w:rsidR="005F10CD" w:rsidRPr="000C4B67">
        <w:rPr>
          <w:rFonts w:ascii="Traditional Arabic" w:eastAsia="Times New Roman" w:hAnsi="Traditional Arabic" w:cs="Traditional Arabic" w:hint="cs"/>
          <w:sz w:val="36"/>
          <w:szCs w:val="36"/>
          <w:rtl/>
        </w:rPr>
        <w:t>(</w:t>
      </w:r>
      <w:r w:rsidRPr="000C4B67">
        <w:rPr>
          <w:rFonts w:ascii="Traditional Arabic" w:eastAsia="Times New Roman" w:hAnsi="Traditional Arabic" w:cs="Traditional Arabic"/>
          <w:sz w:val="36"/>
          <w:szCs w:val="36"/>
        </w:rPr>
        <w:t xml:space="preserve"> </w:t>
      </w:r>
      <w:r w:rsidRPr="000C4B67">
        <w:rPr>
          <w:rFonts w:ascii="Traditional Arabic" w:eastAsia="Times New Roman" w:hAnsi="Traditional Arabic" w:cs="Traditional Arabic"/>
          <w:sz w:val="36"/>
          <w:szCs w:val="36"/>
          <w:rtl/>
        </w:rPr>
        <w:t>الواو</w:t>
      </w:r>
      <w:r w:rsidR="005F10CD" w:rsidRPr="000C4B67">
        <w:rPr>
          <w:rFonts w:ascii="Traditional Arabic" w:eastAsia="Times New Roman" w:hAnsi="Traditional Arabic" w:cs="Traditional Arabic" w:hint="cs"/>
          <w:sz w:val="36"/>
          <w:szCs w:val="36"/>
          <w:rtl/>
        </w:rPr>
        <w:t>)</w:t>
      </w:r>
      <w:r w:rsidRPr="000C4B67">
        <w:rPr>
          <w:rFonts w:ascii="Traditional Arabic" w:eastAsia="Times New Roman" w:hAnsi="Traditional Arabic" w:cs="Traditional Arabic"/>
          <w:sz w:val="36"/>
          <w:szCs w:val="36"/>
        </w:rPr>
        <w:t xml:space="preserve"> </w:t>
      </w:r>
      <w:r w:rsidRPr="000C4B67">
        <w:rPr>
          <w:rFonts w:ascii="Traditional Arabic" w:eastAsia="Times New Roman" w:hAnsi="Traditional Arabic" w:cs="Traditional Arabic"/>
          <w:sz w:val="36"/>
          <w:szCs w:val="36"/>
          <w:rtl/>
        </w:rPr>
        <w:t>تقتضي الترتيب في الحدث ؟ بمعنى أن الحق يتوفى عيسى ثم يرفعه</w:t>
      </w:r>
      <w:r w:rsidRPr="000C4B67">
        <w:rPr>
          <w:rFonts w:ascii="Traditional Arabic" w:eastAsia="Times New Roman" w:hAnsi="Traditional Arabic" w:cs="Traditional Arabic"/>
          <w:sz w:val="36"/>
          <w:szCs w:val="36"/>
        </w:rPr>
        <w:t xml:space="preserve"> </w:t>
      </w:r>
      <w:r w:rsidRPr="000C4B67">
        <w:rPr>
          <w:rFonts w:ascii="Traditional Arabic" w:eastAsia="Times New Roman" w:hAnsi="Traditional Arabic" w:cs="Traditional Arabic"/>
          <w:sz w:val="36"/>
          <w:szCs w:val="36"/>
          <w:rtl/>
        </w:rPr>
        <w:t>فإذا قال قائل : ولماذا جاءت</w:t>
      </w:r>
      <w:r w:rsidRPr="000C4B67">
        <w:rPr>
          <w:rFonts w:ascii="Traditional Arabic" w:eastAsia="Times New Roman" w:hAnsi="Traditional Arabic" w:cs="Traditional Arabic"/>
          <w:sz w:val="36"/>
          <w:szCs w:val="36"/>
        </w:rPr>
        <w:t xml:space="preserve"> </w:t>
      </w:r>
      <w:r w:rsidR="005F10CD" w:rsidRPr="000C4B67">
        <w:rPr>
          <w:rFonts w:ascii="Traditional Arabic" w:eastAsia="Times New Roman" w:hAnsi="Traditional Arabic" w:cs="Traditional Arabic" w:hint="cs"/>
          <w:sz w:val="36"/>
          <w:szCs w:val="36"/>
          <w:rtl/>
        </w:rPr>
        <w:t>(</w:t>
      </w:r>
      <w:r w:rsidRPr="000C4B67">
        <w:rPr>
          <w:rFonts w:ascii="Traditional Arabic" w:eastAsia="Times New Roman" w:hAnsi="Traditional Arabic" w:cs="Traditional Arabic"/>
          <w:sz w:val="36"/>
          <w:szCs w:val="36"/>
        </w:rPr>
        <w:t xml:space="preserve"> </w:t>
      </w:r>
      <w:r w:rsidRPr="000C4B67">
        <w:rPr>
          <w:rFonts w:ascii="Traditional Arabic" w:eastAsia="Times New Roman" w:hAnsi="Traditional Arabic" w:cs="Traditional Arabic"/>
          <w:sz w:val="36"/>
          <w:szCs w:val="36"/>
          <w:rtl/>
        </w:rPr>
        <w:t xml:space="preserve">متوفيك </w:t>
      </w:r>
      <w:r w:rsidR="005F10CD" w:rsidRPr="000C4B67">
        <w:rPr>
          <w:rFonts w:ascii="Traditional Arabic" w:eastAsia="Times New Roman" w:hAnsi="Traditional Arabic" w:cs="Traditional Arabic" w:hint="cs"/>
          <w:sz w:val="36"/>
          <w:szCs w:val="36"/>
          <w:rtl/>
        </w:rPr>
        <w:t xml:space="preserve">) </w:t>
      </w:r>
      <w:r w:rsidRPr="000C4B67">
        <w:rPr>
          <w:rFonts w:ascii="Traditional Arabic" w:eastAsia="Times New Roman" w:hAnsi="Traditional Arabic" w:cs="Traditional Arabic"/>
          <w:sz w:val="36"/>
          <w:szCs w:val="36"/>
        </w:rPr>
        <w:t xml:space="preserve"> </w:t>
      </w:r>
      <w:r w:rsidRPr="000C4B67">
        <w:rPr>
          <w:rFonts w:ascii="Traditional Arabic" w:eastAsia="Times New Roman" w:hAnsi="Traditional Arabic" w:cs="Traditional Arabic"/>
          <w:sz w:val="36"/>
          <w:szCs w:val="36"/>
          <w:rtl/>
        </w:rPr>
        <w:t xml:space="preserve">أولاً ؟ </w:t>
      </w:r>
    </w:p>
    <w:p w:rsidR="00432078" w:rsidRPr="000C4B67" w:rsidRDefault="00432078" w:rsidP="00B17FC5">
      <w:pPr>
        <w:spacing w:after="0" w:line="240" w:lineRule="auto"/>
        <w:rPr>
          <w:rFonts w:ascii="Traditional Arabic" w:eastAsia="Times New Roman" w:hAnsi="Traditional Arabic" w:cs="Traditional Arabic"/>
          <w:sz w:val="36"/>
          <w:szCs w:val="36"/>
          <w:rtl/>
          <w:lang w:bidi="ar-SY"/>
        </w:rPr>
      </w:pPr>
      <w:r w:rsidRPr="000C4B67">
        <w:rPr>
          <w:rFonts w:ascii="Traditional Arabic" w:eastAsia="Times New Roman" w:hAnsi="Traditional Arabic" w:cs="Traditional Arabic"/>
          <w:sz w:val="36"/>
          <w:szCs w:val="36"/>
          <w:rtl/>
        </w:rPr>
        <w:t xml:space="preserve">نرد على ذلك </w:t>
      </w:r>
      <w:r w:rsidRPr="000C4B67">
        <w:rPr>
          <w:rFonts w:ascii="Traditional Arabic" w:eastAsia="Times New Roman" w:hAnsi="Traditional Arabic" w:cs="Traditional Arabic"/>
          <w:sz w:val="36"/>
          <w:szCs w:val="36"/>
        </w:rPr>
        <w:t xml:space="preserve">: </w:t>
      </w:r>
      <w:r w:rsidRPr="000C4B67">
        <w:rPr>
          <w:rFonts w:ascii="Traditional Arabic" w:eastAsia="Times New Roman" w:hAnsi="Traditional Arabic" w:cs="Traditional Arabic"/>
          <w:sz w:val="36"/>
          <w:szCs w:val="36"/>
          <w:rtl/>
        </w:rPr>
        <w:t>لأن البعض قد ظن أن الرفع تبرئه من الموت</w:t>
      </w:r>
      <w:r w:rsidRPr="000C4B67">
        <w:rPr>
          <w:rFonts w:ascii="Traditional Arabic" w:eastAsia="Times New Roman" w:hAnsi="Traditional Arabic" w:cs="Traditional Arabic"/>
          <w:sz w:val="36"/>
          <w:szCs w:val="36"/>
        </w:rPr>
        <w:t xml:space="preserve"> . </w:t>
      </w:r>
    </w:p>
    <w:p w:rsidR="00432078" w:rsidRPr="000C4B67" w:rsidRDefault="00432078" w:rsidP="00B17FC5">
      <w:pPr>
        <w:spacing w:after="0" w:line="240" w:lineRule="auto"/>
        <w:rPr>
          <w:rFonts w:ascii="Traditional Arabic" w:eastAsia="Times New Roman" w:hAnsi="Traditional Arabic" w:cs="Traditional Arabic"/>
          <w:sz w:val="36"/>
          <w:szCs w:val="36"/>
          <w:rtl/>
          <w:lang w:bidi="ar-SY"/>
        </w:rPr>
      </w:pPr>
      <w:r w:rsidRPr="000C4B67">
        <w:rPr>
          <w:rFonts w:ascii="Traditional Arabic" w:eastAsia="Times New Roman" w:hAnsi="Traditional Arabic" w:cs="Traditional Arabic"/>
          <w:sz w:val="36"/>
          <w:szCs w:val="36"/>
          <w:rtl/>
        </w:rPr>
        <w:t>ولكن عيسى عليه السلام سيموت قطعاً ، فالموت ضربه لازب ، ومسألة يمر بها كل بشر</w:t>
      </w:r>
      <w:r w:rsidRPr="000C4B67">
        <w:rPr>
          <w:rFonts w:ascii="Traditional Arabic" w:eastAsia="Times New Roman" w:hAnsi="Traditional Arabic" w:cs="Traditional Arabic"/>
          <w:sz w:val="36"/>
          <w:szCs w:val="36"/>
        </w:rPr>
        <w:t xml:space="preserve"> . </w:t>
      </w:r>
    </w:p>
    <w:p w:rsidR="00432078" w:rsidRPr="000C4B67" w:rsidRDefault="00432078" w:rsidP="00B17FC5">
      <w:pPr>
        <w:spacing w:after="0" w:line="240" w:lineRule="auto"/>
        <w:rPr>
          <w:rFonts w:ascii="Traditional Arabic" w:eastAsia="Times New Roman" w:hAnsi="Traditional Arabic" w:cs="Traditional Arabic"/>
          <w:sz w:val="36"/>
          <w:szCs w:val="36"/>
          <w:rtl/>
          <w:lang w:bidi="ar-SY"/>
        </w:rPr>
      </w:pPr>
      <w:r w:rsidRPr="000C4B67">
        <w:rPr>
          <w:rFonts w:ascii="Traditional Arabic" w:eastAsia="Times New Roman" w:hAnsi="Traditional Arabic" w:cs="Traditional Arabic"/>
          <w:sz w:val="36"/>
          <w:szCs w:val="36"/>
          <w:rtl/>
        </w:rPr>
        <w:t xml:space="preserve">هذا الكلام من ناحية النص القرآني . فإذا ما ذهبنا إلى الحديث وجدنا أن الله فوض رسوله </w:t>
      </w:r>
      <w:r w:rsidR="005F10CD" w:rsidRPr="000C4B67">
        <w:rPr>
          <w:rFonts w:ascii="Traditional Arabic" w:eastAsia="Times New Roman" w:hAnsi="Traditional Arabic" w:cs="Traditional Arabic"/>
          <w:sz w:val="36"/>
          <w:szCs w:val="36"/>
        </w:rPr>
        <w:sym w:font="AGA Arabesque" w:char="F072"/>
      </w:r>
      <w:r w:rsidR="005F10CD" w:rsidRPr="000C4B67">
        <w:rPr>
          <w:rFonts w:ascii="Traditional Arabic" w:eastAsia="Times New Roman" w:hAnsi="Traditional Arabic" w:cs="Traditional Arabic" w:hint="cs"/>
          <w:sz w:val="36"/>
          <w:szCs w:val="36"/>
          <w:rtl/>
        </w:rPr>
        <w:t xml:space="preserve"> </w:t>
      </w:r>
      <w:r w:rsidRPr="000C4B67">
        <w:rPr>
          <w:rFonts w:ascii="Traditional Arabic" w:eastAsia="Times New Roman" w:hAnsi="Traditional Arabic" w:cs="Traditional Arabic"/>
          <w:sz w:val="36"/>
          <w:szCs w:val="36"/>
          <w:rtl/>
        </w:rPr>
        <w:t>ليشرح ويبين ، ألم يقل الحق</w:t>
      </w:r>
      <w:r w:rsidR="005F10CD" w:rsidRPr="000C4B67">
        <w:rPr>
          <w:rFonts w:ascii="Traditional Arabic" w:eastAsia="Times New Roman" w:hAnsi="Traditional Arabic" w:cs="Traditional Arabic" w:hint="cs"/>
          <w:sz w:val="36"/>
          <w:szCs w:val="36"/>
          <w:rtl/>
        </w:rPr>
        <w:t xml:space="preserve"> (</w:t>
      </w:r>
      <w:r w:rsidR="00111467" w:rsidRPr="000C4B67">
        <w:rPr>
          <w:rFonts w:ascii="Traditional Arabic" w:eastAsia="Times New Roman" w:hAnsi="Traditional Arabic" w:cs="Traditional Arabic"/>
          <w:sz w:val="36"/>
          <w:szCs w:val="36"/>
        </w:rPr>
        <w:t xml:space="preserve"> </w:t>
      </w:r>
      <w:r w:rsidRPr="000C4B67">
        <w:rPr>
          <w:rFonts w:ascii="Traditional Arabic" w:eastAsia="Times New Roman" w:hAnsi="Traditional Arabic" w:cs="Traditional Arabic"/>
          <w:sz w:val="36"/>
          <w:szCs w:val="36"/>
          <w:rtl/>
        </w:rPr>
        <w:t>بِالبَيِّنَاتِ وَالزُّبُرِ وَأَنْزَلْنَا إِلَيْكَ الذِّكْرَ لِتُبَيِّنَ لِلنَّاسِ مَا نُزِّلَ إِلَيْهِمْ وَلَعَلَّهُمْ يَتَفَكَّرُونَ</w:t>
      </w:r>
      <w:r w:rsidR="005F10CD" w:rsidRPr="000C4B67">
        <w:rPr>
          <w:rFonts w:ascii="Traditional Arabic" w:eastAsia="Times New Roman" w:hAnsi="Traditional Arabic" w:cs="Traditional Arabic" w:hint="cs"/>
          <w:sz w:val="36"/>
          <w:szCs w:val="36"/>
          <w:rtl/>
        </w:rPr>
        <w:t xml:space="preserve"> ) </w:t>
      </w:r>
      <w:r w:rsidR="000D5522">
        <w:rPr>
          <w:rFonts w:ascii="Traditional Arabic" w:eastAsia="Times New Roman" w:hAnsi="Traditional Arabic" w:cs="Traditional Arabic" w:hint="cs"/>
          <w:sz w:val="36"/>
          <w:szCs w:val="36"/>
          <w:rtl/>
        </w:rPr>
        <w:t>[</w:t>
      </w:r>
      <w:r w:rsidR="005F10CD" w:rsidRPr="000C4B67">
        <w:rPr>
          <w:rFonts w:ascii="Traditional Arabic" w:eastAsia="Times New Roman" w:hAnsi="Traditional Arabic" w:cs="Traditional Arabic" w:hint="cs"/>
          <w:sz w:val="36"/>
          <w:szCs w:val="36"/>
          <w:rtl/>
        </w:rPr>
        <w:t>ا</w:t>
      </w:r>
      <w:r w:rsidR="005F10CD" w:rsidRPr="000C4B67">
        <w:rPr>
          <w:rFonts w:ascii="Traditional Arabic" w:eastAsia="Times New Roman" w:hAnsi="Traditional Arabic" w:cs="Traditional Arabic"/>
          <w:sz w:val="36"/>
          <w:szCs w:val="36"/>
          <w:rtl/>
        </w:rPr>
        <w:t>لنحل</w:t>
      </w:r>
      <w:r w:rsidR="005F10CD" w:rsidRPr="000C4B67">
        <w:rPr>
          <w:rFonts w:ascii="Traditional Arabic" w:eastAsia="Times New Roman" w:hAnsi="Traditional Arabic" w:cs="Traditional Arabic" w:hint="cs"/>
          <w:sz w:val="36"/>
          <w:szCs w:val="36"/>
          <w:rtl/>
        </w:rPr>
        <w:t>:</w:t>
      </w:r>
      <w:r w:rsidR="005F10CD" w:rsidRPr="000C4B67">
        <w:rPr>
          <w:rFonts w:ascii="Traditional Arabic" w:eastAsia="Times New Roman" w:hAnsi="Traditional Arabic" w:cs="Traditional Arabic"/>
          <w:sz w:val="36"/>
          <w:szCs w:val="36"/>
          <w:rtl/>
        </w:rPr>
        <w:t xml:space="preserve"> 44</w:t>
      </w:r>
      <w:r w:rsidR="000D5522">
        <w:rPr>
          <w:rFonts w:ascii="Traditional Arabic" w:eastAsia="Times New Roman" w:hAnsi="Traditional Arabic" w:cs="Traditional Arabic" w:hint="cs"/>
          <w:sz w:val="36"/>
          <w:szCs w:val="36"/>
          <w:rtl/>
        </w:rPr>
        <w:t>]</w:t>
      </w:r>
      <w:r w:rsidR="005F10CD" w:rsidRPr="000C4B67">
        <w:rPr>
          <w:rFonts w:ascii="Traditional Arabic" w:eastAsia="Times New Roman" w:hAnsi="Traditional Arabic" w:cs="Traditional Arabic" w:hint="cs"/>
          <w:sz w:val="36"/>
          <w:szCs w:val="36"/>
          <w:rtl/>
        </w:rPr>
        <w:t xml:space="preserve">، </w:t>
      </w:r>
      <w:r w:rsidRPr="000C4B67">
        <w:rPr>
          <w:rFonts w:ascii="Traditional Arabic" w:eastAsia="Times New Roman" w:hAnsi="Traditional Arabic" w:cs="Traditional Arabic"/>
          <w:sz w:val="36"/>
          <w:szCs w:val="36"/>
          <w:rtl/>
        </w:rPr>
        <w:t xml:space="preserve">فالحديث </w:t>
      </w:r>
      <w:r w:rsidR="005F10CD" w:rsidRPr="000C4B67">
        <w:rPr>
          <w:rFonts w:ascii="Traditional Arabic" w:eastAsia="Times New Roman" w:hAnsi="Traditional Arabic" w:cs="Traditional Arabic" w:hint="cs"/>
          <w:sz w:val="36"/>
          <w:szCs w:val="36"/>
          <w:rtl/>
        </w:rPr>
        <w:t>المتفق عليه :</w:t>
      </w:r>
      <w:r w:rsidRPr="000C4B67">
        <w:rPr>
          <w:rFonts w:ascii="Traditional Arabic" w:eastAsia="Times New Roman" w:hAnsi="Traditional Arabic" w:cs="Traditional Arabic"/>
          <w:sz w:val="36"/>
          <w:szCs w:val="36"/>
        </w:rPr>
        <w:t xml:space="preserve"> </w:t>
      </w:r>
      <w:r w:rsidRPr="000C4B67">
        <w:rPr>
          <w:rFonts w:ascii="Traditional Arabic" w:eastAsia="Times New Roman" w:hAnsi="Traditional Arabic" w:cs="Traditional Arabic"/>
          <w:sz w:val="36"/>
          <w:szCs w:val="36"/>
          <w:rtl/>
        </w:rPr>
        <w:t xml:space="preserve">كيف أنتم إذا نزل ابن مريم فيكم وإمامكم منكم </w:t>
      </w:r>
      <w:r w:rsidR="005F10CD" w:rsidRPr="000C4B67">
        <w:rPr>
          <w:rFonts w:ascii="Traditional Arabic" w:eastAsia="Times New Roman" w:hAnsi="Traditional Arabic" w:cs="Traditional Arabic" w:hint="cs"/>
          <w:sz w:val="36"/>
          <w:szCs w:val="36"/>
          <w:rtl/>
        </w:rPr>
        <w:t xml:space="preserve">) </w:t>
      </w:r>
      <w:r w:rsidRPr="000C4B67">
        <w:rPr>
          <w:rFonts w:ascii="Traditional Arabic" w:eastAsia="Times New Roman" w:hAnsi="Traditional Arabic" w:cs="Traditional Arabic"/>
          <w:sz w:val="36"/>
          <w:szCs w:val="36"/>
        </w:rPr>
        <w:t xml:space="preserve"> </w:t>
      </w:r>
      <w:r w:rsidRPr="000C4B67">
        <w:rPr>
          <w:rFonts w:ascii="Traditional Arabic" w:eastAsia="Times New Roman" w:hAnsi="Traditional Arabic" w:cs="Traditional Arabic"/>
          <w:sz w:val="36"/>
          <w:szCs w:val="36"/>
          <w:rtl/>
        </w:rPr>
        <w:t>؟</w:t>
      </w:r>
      <w:r w:rsidR="00111467" w:rsidRPr="000C4B67">
        <w:rPr>
          <w:rFonts w:ascii="Traditional Arabic" w:eastAsia="Times New Roman" w:hAnsi="Traditional Arabic" w:cs="Traditional Arabic"/>
          <w:sz w:val="36"/>
          <w:szCs w:val="36"/>
          <w:rtl/>
        </w:rPr>
        <w:t xml:space="preserve"> </w:t>
      </w:r>
      <w:r w:rsidRPr="000C4B67">
        <w:rPr>
          <w:rFonts w:ascii="Traditional Arabic" w:eastAsia="Times New Roman" w:hAnsi="Traditional Arabic" w:cs="Traditional Arabic"/>
          <w:sz w:val="36"/>
          <w:szCs w:val="36"/>
          <w:rtl/>
        </w:rPr>
        <w:t xml:space="preserve">أي أن النبي </w:t>
      </w:r>
      <w:r w:rsidR="005F10CD" w:rsidRPr="000C4B67">
        <w:rPr>
          <w:rFonts w:ascii="Traditional Arabic" w:eastAsia="Times New Roman" w:hAnsi="Traditional Arabic" w:cs="Traditional Arabic"/>
          <w:sz w:val="36"/>
          <w:szCs w:val="36"/>
        </w:rPr>
        <w:sym w:font="AGA Arabesque" w:char="F072"/>
      </w:r>
      <w:r w:rsidR="005F10CD" w:rsidRPr="000C4B67">
        <w:rPr>
          <w:rFonts w:ascii="Traditional Arabic" w:eastAsia="Times New Roman" w:hAnsi="Traditional Arabic" w:cs="Traditional Arabic" w:hint="cs"/>
          <w:sz w:val="36"/>
          <w:szCs w:val="36"/>
          <w:rtl/>
        </w:rPr>
        <w:t xml:space="preserve"> </w:t>
      </w:r>
      <w:r w:rsidRPr="000C4B67">
        <w:rPr>
          <w:rFonts w:ascii="Traditional Arabic" w:eastAsia="Times New Roman" w:hAnsi="Traditional Arabic" w:cs="Traditional Arabic"/>
          <w:sz w:val="36"/>
          <w:szCs w:val="36"/>
          <w:rtl/>
        </w:rPr>
        <w:t>بي</w:t>
      </w:r>
      <w:r w:rsidR="005F10CD" w:rsidRPr="000C4B67">
        <w:rPr>
          <w:rFonts w:ascii="Traditional Arabic" w:eastAsia="Times New Roman" w:hAnsi="Traditional Arabic" w:cs="Traditional Arabic" w:hint="cs"/>
          <w:sz w:val="36"/>
          <w:szCs w:val="36"/>
          <w:rtl/>
        </w:rPr>
        <w:t>ّ</w:t>
      </w:r>
      <w:r w:rsidRPr="000C4B67">
        <w:rPr>
          <w:rFonts w:ascii="Traditional Arabic" w:eastAsia="Times New Roman" w:hAnsi="Traditional Arabic" w:cs="Traditional Arabic"/>
          <w:sz w:val="36"/>
          <w:szCs w:val="36"/>
          <w:rtl/>
        </w:rPr>
        <w:t>ن لنا أن ابن مريم سينزل مرة أخرى</w:t>
      </w:r>
      <w:r w:rsidR="005F10CD" w:rsidRPr="000C4B67">
        <w:rPr>
          <w:rFonts w:ascii="Traditional Arabic" w:eastAsia="Times New Roman" w:hAnsi="Traditional Arabic" w:cs="Traditional Arabic"/>
          <w:sz w:val="36"/>
          <w:szCs w:val="36"/>
        </w:rPr>
        <w:t>.</w:t>
      </w:r>
      <w:r w:rsidR="005F10CD" w:rsidRPr="000C4B67">
        <w:rPr>
          <w:rFonts w:ascii="Traditional Arabic" w:eastAsia="Times New Roman" w:hAnsi="Traditional Arabic" w:cs="Traditional Arabic" w:hint="cs"/>
          <w:sz w:val="36"/>
          <w:szCs w:val="36"/>
          <w:rtl/>
        </w:rPr>
        <w:t xml:space="preserve"> </w:t>
      </w:r>
      <w:r w:rsidRPr="000C4B67">
        <w:rPr>
          <w:rFonts w:ascii="Traditional Arabic" w:eastAsia="Times New Roman" w:hAnsi="Traditional Arabic" w:cs="Traditional Arabic"/>
          <w:sz w:val="36"/>
          <w:szCs w:val="36"/>
          <w:rtl/>
        </w:rPr>
        <w:t>ولنقف الآن وقفة عقلية لنواجه العقلانيين الذين يحاولون التعب في الدنيا فنقول : يا عقلانيون أقبلتم في بداية عيسى عليه السلام أن يوجد من غير أب على غير طريقة الخلق فى الإيجاد والميلاد ؟ سيقولون : نعم</w:t>
      </w:r>
      <w:r w:rsidRPr="000C4B67">
        <w:rPr>
          <w:rFonts w:ascii="Traditional Arabic" w:eastAsia="Times New Roman" w:hAnsi="Traditional Arabic" w:cs="Traditional Arabic"/>
          <w:sz w:val="36"/>
          <w:szCs w:val="36"/>
        </w:rPr>
        <w:t xml:space="preserve"> . </w:t>
      </w:r>
      <w:r w:rsidRPr="000C4B67">
        <w:rPr>
          <w:rFonts w:ascii="Traditional Arabic" w:eastAsia="Times New Roman" w:hAnsi="Traditional Arabic" w:cs="Traditional Arabic"/>
          <w:sz w:val="36"/>
          <w:szCs w:val="36"/>
          <w:rtl/>
        </w:rPr>
        <w:t xml:space="preserve">هنا نقول </w:t>
      </w:r>
      <w:r w:rsidRPr="000C4B67">
        <w:rPr>
          <w:rFonts w:ascii="Traditional Arabic" w:eastAsia="Times New Roman" w:hAnsi="Traditional Arabic" w:cs="Traditional Arabic"/>
          <w:sz w:val="36"/>
          <w:szCs w:val="36"/>
        </w:rPr>
        <w:t xml:space="preserve">: </w:t>
      </w:r>
      <w:r w:rsidRPr="000C4B67">
        <w:rPr>
          <w:rFonts w:ascii="Traditional Arabic" w:eastAsia="Times New Roman" w:hAnsi="Traditional Arabic" w:cs="Traditional Arabic"/>
          <w:sz w:val="36"/>
          <w:szCs w:val="36"/>
          <w:rtl/>
        </w:rPr>
        <w:t>إذا كنتم قد قبلتم بداية مولده بشيء عجيب خارق للنواميس فكيف تقفون في نهاية حياته إن كانت خارقة للنواميس ؟</w:t>
      </w:r>
      <w:r w:rsidR="00111467" w:rsidRPr="000C4B67">
        <w:rPr>
          <w:rFonts w:ascii="Traditional Arabic" w:eastAsia="Times New Roman" w:hAnsi="Traditional Arabic" w:cs="Traditional Arabic"/>
          <w:sz w:val="36"/>
          <w:szCs w:val="36"/>
        </w:rPr>
        <w:t xml:space="preserve"> </w:t>
      </w:r>
      <w:r w:rsidRPr="000C4B67">
        <w:rPr>
          <w:rFonts w:ascii="Traditional Arabic" w:eastAsia="Times New Roman" w:hAnsi="Traditional Arabic" w:cs="Traditional Arabic"/>
          <w:sz w:val="36"/>
          <w:szCs w:val="36"/>
          <w:rtl/>
        </w:rPr>
        <w:t>إن الذي جعلكم تقبلون العجيبة الأولى يمهد لكم أن تقبلوا العجيبة الثانية . إن الحق سبحانه وتعالى يقول</w:t>
      </w:r>
      <w:r w:rsidR="005F10CD" w:rsidRPr="000C4B67">
        <w:rPr>
          <w:rFonts w:ascii="Traditional Arabic" w:eastAsia="Times New Roman" w:hAnsi="Traditional Arabic" w:cs="Traditional Arabic"/>
          <w:sz w:val="36"/>
          <w:szCs w:val="36"/>
        </w:rPr>
        <w:t xml:space="preserve"> : </w:t>
      </w:r>
      <w:r w:rsidR="005F10CD" w:rsidRPr="000C4B67">
        <w:rPr>
          <w:rFonts w:ascii="Traditional Arabic" w:eastAsia="Times New Roman" w:hAnsi="Traditional Arabic" w:cs="Traditional Arabic" w:hint="cs"/>
          <w:sz w:val="36"/>
          <w:szCs w:val="36"/>
          <w:rtl/>
        </w:rPr>
        <w:t>(</w:t>
      </w:r>
      <w:r w:rsidRPr="000C4B67">
        <w:rPr>
          <w:rFonts w:ascii="Traditional Arabic" w:eastAsia="Times New Roman" w:hAnsi="Traditional Arabic" w:cs="Traditional Arabic"/>
          <w:sz w:val="36"/>
          <w:szCs w:val="36"/>
          <w:rtl/>
        </w:rPr>
        <w:t>إِذْ قَالَ اللَّهُ يَا عِيسَى إِنِّي مُتَوَفِّيكَ وَرَافِعُكَ إِلَيَّ وَمُطَهِّرُكَ مِنَ الَّذِينَ كَفَرُوا وَجَاعِلُ الَّذِينَ اتَّبَعُوكَ فَوْقَ الَّذِينَ كَفَرُوا إِلَى يَوْمِ القِيَامَةِ ثُمَّ إِلَيَّ مَرْجِعُكُمْ فَأَحْكُمُ بَيْنَكُمْ فِيمَا كُنْتُمْ فِيهِ تَخْتَلِفُونَ</w:t>
      </w:r>
      <w:r w:rsidR="005F10CD" w:rsidRPr="000C4B67">
        <w:rPr>
          <w:rFonts w:ascii="Traditional Arabic" w:eastAsia="Times New Roman" w:hAnsi="Traditional Arabic" w:cs="Traditional Arabic" w:hint="cs"/>
          <w:sz w:val="36"/>
          <w:szCs w:val="36"/>
          <w:rtl/>
        </w:rPr>
        <w:t xml:space="preserve">) </w:t>
      </w:r>
      <w:r w:rsidR="000D5522">
        <w:rPr>
          <w:rFonts w:ascii="Traditional Arabic" w:eastAsia="Times New Roman" w:hAnsi="Traditional Arabic" w:cs="Traditional Arabic" w:hint="cs"/>
          <w:sz w:val="36"/>
          <w:szCs w:val="36"/>
          <w:rtl/>
        </w:rPr>
        <w:t>[</w:t>
      </w:r>
      <w:r w:rsidR="005F10CD" w:rsidRPr="000C4B67">
        <w:rPr>
          <w:rFonts w:ascii="Traditional Arabic" w:eastAsia="Times New Roman" w:hAnsi="Traditional Arabic" w:cs="Traditional Arabic"/>
          <w:sz w:val="36"/>
          <w:szCs w:val="36"/>
          <w:rtl/>
        </w:rPr>
        <w:t>آل عمران</w:t>
      </w:r>
      <w:r w:rsidR="005F10CD" w:rsidRPr="000C4B67">
        <w:rPr>
          <w:rFonts w:ascii="Traditional Arabic" w:eastAsia="Times New Roman" w:hAnsi="Traditional Arabic" w:cs="Traditional Arabic" w:hint="cs"/>
          <w:sz w:val="36"/>
          <w:szCs w:val="36"/>
          <w:rtl/>
        </w:rPr>
        <w:t>:</w:t>
      </w:r>
      <w:r w:rsidR="005F10CD" w:rsidRPr="000C4B67">
        <w:rPr>
          <w:rFonts w:ascii="Traditional Arabic" w:eastAsia="Times New Roman" w:hAnsi="Traditional Arabic" w:cs="Traditional Arabic"/>
          <w:sz w:val="36"/>
          <w:szCs w:val="36"/>
          <w:rtl/>
        </w:rPr>
        <w:t xml:space="preserve"> 55 </w:t>
      </w:r>
      <w:r w:rsidR="000D5522">
        <w:rPr>
          <w:rFonts w:ascii="Traditional Arabic" w:eastAsia="Times New Roman" w:hAnsi="Traditional Arabic" w:cs="Traditional Arabic" w:hint="cs"/>
          <w:sz w:val="36"/>
          <w:szCs w:val="36"/>
          <w:rtl/>
        </w:rPr>
        <w:t>]</w:t>
      </w:r>
      <w:r w:rsidR="00111467" w:rsidRPr="000C4B67">
        <w:rPr>
          <w:rFonts w:ascii="Traditional Arabic" w:eastAsia="Times New Roman" w:hAnsi="Traditional Arabic" w:cs="Traditional Arabic"/>
          <w:sz w:val="36"/>
          <w:szCs w:val="36"/>
          <w:rtl/>
        </w:rPr>
        <w:t xml:space="preserve"> </w:t>
      </w:r>
      <w:r w:rsidRPr="000C4B67">
        <w:rPr>
          <w:rFonts w:ascii="Traditional Arabic" w:eastAsia="Times New Roman" w:hAnsi="Traditional Arabic" w:cs="Traditional Arabic"/>
          <w:sz w:val="36"/>
          <w:szCs w:val="36"/>
          <w:rtl/>
        </w:rPr>
        <w:t>إن الله سبحانه وتعالى يبلغ عيسى عليه السلام إنني سأخذك تاما غير مقدور عليك من البشر ومطهرك من خبث هؤلاء الكافرين ونجاستهم ، وجاعل الذين اتبعوك فوق الذين كفروا إلى يوم القيامة</w:t>
      </w:r>
      <w:r w:rsidRPr="000C4B67">
        <w:rPr>
          <w:rFonts w:ascii="Traditional Arabic" w:eastAsia="Times New Roman" w:hAnsi="Traditional Arabic" w:cs="Traditional Arabic"/>
          <w:sz w:val="36"/>
          <w:szCs w:val="36"/>
        </w:rPr>
        <w:t xml:space="preserve"> . </w:t>
      </w:r>
      <w:r w:rsidRPr="000C4B67">
        <w:rPr>
          <w:rFonts w:ascii="Traditional Arabic" w:eastAsia="Times New Roman" w:hAnsi="Traditional Arabic" w:cs="Traditional Arabic"/>
          <w:sz w:val="36"/>
          <w:szCs w:val="36"/>
          <w:rtl/>
        </w:rPr>
        <w:t>وكلمة</w:t>
      </w:r>
      <w:r w:rsidRPr="000C4B67">
        <w:rPr>
          <w:rFonts w:ascii="Traditional Arabic" w:eastAsia="Times New Roman" w:hAnsi="Traditional Arabic" w:cs="Traditional Arabic"/>
          <w:sz w:val="36"/>
          <w:szCs w:val="36"/>
        </w:rPr>
        <w:t xml:space="preserve"> </w:t>
      </w:r>
      <w:r w:rsidR="005F10CD" w:rsidRPr="000C4B67">
        <w:rPr>
          <w:rFonts w:ascii="Traditional Arabic" w:eastAsia="Times New Roman" w:hAnsi="Traditional Arabic" w:cs="Traditional Arabic" w:hint="cs"/>
          <w:sz w:val="36"/>
          <w:szCs w:val="36"/>
          <w:rtl/>
        </w:rPr>
        <w:t>(</w:t>
      </w:r>
      <w:r w:rsidRPr="000C4B67">
        <w:rPr>
          <w:rFonts w:ascii="Traditional Arabic" w:eastAsia="Times New Roman" w:hAnsi="Traditional Arabic" w:cs="Traditional Arabic"/>
          <w:sz w:val="36"/>
          <w:szCs w:val="36"/>
        </w:rPr>
        <w:t xml:space="preserve"> </w:t>
      </w:r>
      <w:r w:rsidRPr="000C4B67">
        <w:rPr>
          <w:rFonts w:ascii="Traditional Arabic" w:eastAsia="Times New Roman" w:hAnsi="Traditional Arabic" w:cs="Traditional Arabic"/>
          <w:sz w:val="36"/>
          <w:szCs w:val="36"/>
          <w:rtl/>
        </w:rPr>
        <w:t xml:space="preserve">اتبع </w:t>
      </w:r>
      <w:r w:rsidR="005F10CD" w:rsidRPr="000C4B67">
        <w:rPr>
          <w:rFonts w:ascii="Traditional Arabic" w:eastAsia="Times New Roman" w:hAnsi="Traditional Arabic" w:cs="Traditional Arabic" w:hint="cs"/>
          <w:sz w:val="36"/>
          <w:szCs w:val="36"/>
          <w:rtl/>
        </w:rPr>
        <w:t xml:space="preserve">) </w:t>
      </w:r>
      <w:r w:rsidRPr="000C4B67">
        <w:rPr>
          <w:rFonts w:ascii="Traditional Arabic" w:eastAsia="Times New Roman" w:hAnsi="Traditional Arabic" w:cs="Traditional Arabic"/>
          <w:sz w:val="36"/>
          <w:szCs w:val="36"/>
        </w:rPr>
        <w:t xml:space="preserve"> </w:t>
      </w:r>
      <w:r w:rsidRPr="000C4B67">
        <w:rPr>
          <w:rFonts w:ascii="Traditional Arabic" w:eastAsia="Times New Roman" w:hAnsi="Traditional Arabic" w:cs="Traditional Arabic"/>
          <w:sz w:val="36"/>
          <w:szCs w:val="36"/>
          <w:rtl/>
        </w:rPr>
        <w:t>تدل على أن هناك</w:t>
      </w:r>
      <w:r w:rsidRPr="000C4B67">
        <w:rPr>
          <w:rFonts w:ascii="Traditional Arabic" w:eastAsia="Times New Roman" w:hAnsi="Traditional Arabic" w:cs="Traditional Arabic"/>
          <w:sz w:val="36"/>
          <w:szCs w:val="36"/>
        </w:rPr>
        <w:t xml:space="preserve"> </w:t>
      </w:r>
      <w:r w:rsidR="005F10CD" w:rsidRPr="000C4B67">
        <w:rPr>
          <w:rFonts w:ascii="Traditional Arabic" w:eastAsia="Times New Roman" w:hAnsi="Traditional Arabic" w:cs="Traditional Arabic" w:hint="cs"/>
          <w:sz w:val="36"/>
          <w:szCs w:val="36"/>
          <w:rtl/>
        </w:rPr>
        <w:t>(</w:t>
      </w:r>
      <w:r w:rsidRPr="000C4B67">
        <w:rPr>
          <w:rFonts w:ascii="Traditional Arabic" w:eastAsia="Times New Roman" w:hAnsi="Traditional Arabic" w:cs="Traditional Arabic"/>
          <w:sz w:val="36"/>
          <w:szCs w:val="36"/>
        </w:rPr>
        <w:t xml:space="preserve"> </w:t>
      </w:r>
      <w:r w:rsidRPr="000C4B67">
        <w:rPr>
          <w:rFonts w:ascii="Traditional Arabic" w:eastAsia="Times New Roman" w:hAnsi="Traditional Arabic" w:cs="Traditional Arabic"/>
          <w:sz w:val="36"/>
          <w:szCs w:val="36"/>
          <w:rtl/>
        </w:rPr>
        <w:t xml:space="preserve">مُـتَّـبـعًـا </w:t>
      </w:r>
      <w:r w:rsidR="005F10CD" w:rsidRPr="000C4B67">
        <w:rPr>
          <w:rFonts w:ascii="Traditional Arabic" w:eastAsia="Times New Roman" w:hAnsi="Traditional Arabic" w:cs="Traditional Arabic" w:hint="cs"/>
          <w:sz w:val="36"/>
          <w:szCs w:val="36"/>
          <w:rtl/>
        </w:rPr>
        <w:t xml:space="preserve">) </w:t>
      </w:r>
      <w:r w:rsidRPr="000C4B67">
        <w:rPr>
          <w:rFonts w:ascii="Traditional Arabic" w:eastAsia="Times New Roman" w:hAnsi="Traditional Arabic" w:cs="Traditional Arabic"/>
          <w:sz w:val="36"/>
          <w:szCs w:val="36"/>
          <w:rtl/>
        </w:rPr>
        <w:t>يتلو مُـتّبَعا</w:t>
      </w:r>
      <w:r w:rsidRPr="000C4B67">
        <w:rPr>
          <w:rFonts w:ascii="Traditional Arabic" w:eastAsia="Times New Roman" w:hAnsi="Traditional Arabic" w:cs="Traditional Arabic"/>
          <w:sz w:val="36"/>
          <w:szCs w:val="36"/>
        </w:rPr>
        <w:t xml:space="preserve"> . </w:t>
      </w:r>
    </w:p>
    <w:p w:rsidR="00432078" w:rsidRPr="000C4B67" w:rsidRDefault="00432078" w:rsidP="00B17FC5">
      <w:pPr>
        <w:spacing w:after="0" w:line="240" w:lineRule="auto"/>
        <w:rPr>
          <w:rFonts w:ascii="Traditional Arabic" w:eastAsia="Times New Roman" w:hAnsi="Traditional Arabic" w:cs="Traditional Arabic"/>
          <w:sz w:val="36"/>
          <w:szCs w:val="36"/>
          <w:rtl/>
          <w:lang w:bidi="ar-SY"/>
        </w:rPr>
      </w:pPr>
      <w:r w:rsidRPr="000C4B67">
        <w:rPr>
          <w:rFonts w:ascii="Traditional Arabic" w:eastAsia="Times New Roman" w:hAnsi="Traditional Arabic" w:cs="Traditional Arabic"/>
          <w:sz w:val="36"/>
          <w:szCs w:val="36"/>
          <w:rtl/>
        </w:rPr>
        <w:t xml:space="preserve">أي أن المتِـبع هو الذي يأتي بعد ، فمن الذي جاء بعد عيسى عليه السلام بمنهج من السماء ؟ </w:t>
      </w:r>
      <w:r w:rsidR="00111467" w:rsidRPr="000C4B67">
        <w:rPr>
          <w:rFonts w:ascii="Traditional Arabic" w:eastAsia="Times New Roman" w:hAnsi="Traditional Arabic" w:cs="Traditional Arabic"/>
          <w:sz w:val="36"/>
          <w:szCs w:val="36"/>
          <w:rtl/>
        </w:rPr>
        <w:t xml:space="preserve"> </w:t>
      </w:r>
      <w:r w:rsidRPr="000C4B67">
        <w:rPr>
          <w:rFonts w:ascii="Traditional Arabic" w:eastAsia="Times New Roman" w:hAnsi="Traditional Arabic" w:cs="Traditional Arabic"/>
          <w:sz w:val="36"/>
          <w:szCs w:val="36"/>
          <w:rtl/>
        </w:rPr>
        <w:t xml:space="preserve">إنه سيدنا محمد </w:t>
      </w:r>
      <w:r w:rsidR="005F10CD" w:rsidRPr="000C4B67">
        <w:rPr>
          <w:rFonts w:ascii="Traditional Arabic" w:eastAsia="Times New Roman" w:hAnsi="Traditional Arabic" w:cs="Traditional Arabic"/>
          <w:sz w:val="36"/>
          <w:szCs w:val="36"/>
        </w:rPr>
        <w:sym w:font="AGA Arabesque" w:char="F072"/>
      </w:r>
      <w:r w:rsidR="005F10CD" w:rsidRPr="000C4B67">
        <w:rPr>
          <w:rFonts w:ascii="Traditional Arabic" w:eastAsia="Times New Roman" w:hAnsi="Traditional Arabic" w:cs="Traditional Arabic" w:hint="cs"/>
          <w:sz w:val="36"/>
          <w:szCs w:val="36"/>
          <w:rtl/>
        </w:rPr>
        <w:t xml:space="preserve"> </w:t>
      </w:r>
      <w:r w:rsidRPr="000C4B67">
        <w:rPr>
          <w:rFonts w:ascii="Traditional Arabic" w:eastAsia="Times New Roman" w:hAnsi="Traditional Arabic" w:cs="Traditional Arabic"/>
          <w:sz w:val="36"/>
          <w:szCs w:val="36"/>
        </w:rPr>
        <w:t xml:space="preserve"> .</w:t>
      </w:r>
      <w:r w:rsidRPr="000C4B67">
        <w:rPr>
          <w:rFonts w:ascii="Traditional Arabic" w:eastAsia="Times New Roman" w:hAnsi="Traditional Arabic" w:cs="Traditional Arabic"/>
          <w:sz w:val="36"/>
          <w:szCs w:val="36"/>
          <w:rtl/>
        </w:rPr>
        <w:t xml:space="preserve">ولكن على أي منهج يكون الذين اتبعوك ؟ </w:t>
      </w:r>
    </w:p>
    <w:p w:rsidR="00432078" w:rsidRPr="000C4B67" w:rsidRDefault="00432078" w:rsidP="00B17FC5">
      <w:pPr>
        <w:spacing w:after="0" w:line="240" w:lineRule="auto"/>
        <w:rPr>
          <w:rFonts w:ascii="Traditional Arabic" w:eastAsia="Times New Roman" w:hAnsi="Traditional Arabic" w:cs="Traditional Arabic"/>
          <w:sz w:val="36"/>
          <w:szCs w:val="36"/>
        </w:rPr>
      </w:pPr>
      <w:r w:rsidRPr="000C4B67">
        <w:rPr>
          <w:rFonts w:ascii="Traditional Arabic" w:eastAsia="Times New Roman" w:hAnsi="Traditional Arabic" w:cs="Traditional Arabic"/>
          <w:sz w:val="36"/>
          <w:szCs w:val="36"/>
          <w:rtl/>
        </w:rPr>
        <w:t xml:space="preserve">أ على المنهج الذي جاؤا به أم المنهج الذي بلغته أنت يا عيسى ؟ </w:t>
      </w:r>
    </w:p>
    <w:p w:rsidR="00432078" w:rsidRPr="000C4B67" w:rsidRDefault="00432078" w:rsidP="000D5522">
      <w:pPr>
        <w:spacing w:after="0" w:line="240" w:lineRule="auto"/>
        <w:rPr>
          <w:rFonts w:ascii="Traditional Arabic" w:eastAsia="Times New Roman" w:hAnsi="Traditional Arabic" w:cs="Traditional Arabic"/>
          <w:sz w:val="36"/>
          <w:szCs w:val="36"/>
          <w:rtl/>
          <w:lang w:bidi="ar-SY"/>
        </w:rPr>
      </w:pPr>
      <w:r w:rsidRPr="000C4B67">
        <w:rPr>
          <w:rFonts w:ascii="Traditional Arabic" w:eastAsia="Times New Roman" w:hAnsi="Traditional Arabic" w:cs="Traditional Arabic"/>
          <w:sz w:val="36"/>
          <w:szCs w:val="36"/>
          <w:rtl/>
        </w:rPr>
        <w:t>إن الذي يتبعك على غير المنهج الذي قلته لن يكون تبعا لك ، ولكن الذي يأتي ليصحح الوضع على المنهج الصحيح فهو الذي اتبعك</w:t>
      </w:r>
      <w:r w:rsidR="00111467" w:rsidRPr="000C4B67">
        <w:rPr>
          <w:rFonts w:ascii="Traditional Arabic" w:eastAsia="Times New Roman" w:hAnsi="Traditional Arabic" w:cs="Traditional Arabic"/>
          <w:sz w:val="36"/>
          <w:szCs w:val="36"/>
        </w:rPr>
        <w:t xml:space="preserve"> .</w:t>
      </w:r>
      <w:r w:rsidRPr="000C4B67">
        <w:rPr>
          <w:rFonts w:ascii="Traditional Arabic" w:eastAsia="Times New Roman" w:hAnsi="Traditional Arabic" w:cs="Traditional Arabic"/>
          <w:sz w:val="36"/>
          <w:szCs w:val="36"/>
        </w:rPr>
        <w:br/>
      </w:r>
      <w:r w:rsidRPr="000C4B67">
        <w:rPr>
          <w:rFonts w:ascii="Traditional Arabic" w:eastAsia="Times New Roman" w:hAnsi="Traditional Arabic" w:cs="Traditional Arabic"/>
          <w:sz w:val="36"/>
          <w:szCs w:val="36"/>
          <w:rtl/>
        </w:rPr>
        <w:t xml:space="preserve">وقد جاء سيدنا محمد </w:t>
      </w:r>
      <w:r w:rsidR="000D5522">
        <w:rPr>
          <w:rFonts w:ascii="Traditional Arabic" w:eastAsia="Times New Roman" w:hAnsi="Traditional Arabic" w:cs="Traditional Arabic"/>
          <w:sz w:val="36"/>
          <w:szCs w:val="36"/>
        </w:rPr>
        <w:sym w:font="AGA Arabesque" w:char="F072"/>
      </w:r>
      <w:r w:rsidR="000D5522">
        <w:rPr>
          <w:rFonts w:ascii="Traditional Arabic" w:eastAsia="Times New Roman" w:hAnsi="Traditional Arabic" w:cs="Traditional Arabic" w:hint="cs"/>
          <w:sz w:val="36"/>
          <w:szCs w:val="36"/>
          <w:rtl/>
        </w:rPr>
        <w:t xml:space="preserve"> </w:t>
      </w:r>
      <w:r w:rsidRPr="000C4B67">
        <w:rPr>
          <w:rFonts w:ascii="Traditional Arabic" w:eastAsia="Times New Roman" w:hAnsi="Traditional Arabic" w:cs="Traditional Arabic"/>
          <w:sz w:val="36"/>
          <w:szCs w:val="36"/>
          <w:rtl/>
        </w:rPr>
        <w:t>ليصحح الوضع ويبلغ المنهج كما أراده الله</w:t>
      </w:r>
      <w:r w:rsidR="000D5522">
        <w:rPr>
          <w:rFonts w:ascii="Traditional Arabic" w:eastAsia="Times New Roman" w:hAnsi="Traditional Arabic" w:cs="Traditional Arabic" w:hint="cs"/>
          <w:sz w:val="36"/>
          <w:szCs w:val="36"/>
          <w:rtl/>
        </w:rPr>
        <w:t>{</w:t>
      </w:r>
      <w:r w:rsidRPr="000C4B67">
        <w:rPr>
          <w:rFonts w:ascii="Traditional Arabic" w:eastAsia="Times New Roman" w:hAnsi="Traditional Arabic" w:cs="Traditional Arabic"/>
          <w:sz w:val="36"/>
          <w:szCs w:val="36"/>
        </w:rPr>
        <w:t xml:space="preserve"> </w:t>
      </w:r>
      <w:r w:rsidRPr="000C4B67">
        <w:rPr>
          <w:rFonts w:ascii="Traditional Arabic" w:eastAsia="Times New Roman" w:hAnsi="Traditional Arabic" w:cs="Traditional Arabic"/>
          <w:sz w:val="36"/>
          <w:szCs w:val="36"/>
          <w:rtl/>
        </w:rPr>
        <w:t xml:space="preserve">وجاعل الذين اتبعوك فوق الذين كفروا إلى يوم القيامة </w:t>
      </w:r>
      <w:r w:rsidR="000D5522">
        <w:rPr>
          <w:rFonts w:ascii="Traditional Arabic" w:eastAsia="Times New Roman" w:hAnsi="Traditional Arabic" w:cs="Traditional Arabic" w:hint="cs"/>
          <w:sz w:val="36"/>
          <w:szCs w:val="36"/>
          <w:rtl/>
        </w:rPr>
        <w:t>}</w:t>
      </w:r>
      <w:r w:rsidR="005D6102" w:rsidRPr="000C4B67">
        <w:rPr>
          <w:rFonts w:ascii="Traditional Arabic" w:eastAsia="Times New Roman" w:hAnsi="Traditional Arabic" w:cs="Traditional Arabic" w:hint="cs"/>
          <w:sz w:val="36"/>
          <w:szCs w:val="36"/>
          <w:rtl/>
        </w:rPr>
        <w:t>.</w:t>
      </w:r>
      <w:r w:rsidRPr="000C4B67">
        <w:rPr>
          <w:rFonts w:ascii="Traditional Arabic" w:eastAsia="Times New Roman" w:hAnsi="Traditional Arabic" w:cs="Traditional Arabic"/>
          <w:sz w:val="36"/>
          <w:szCs w:val="36"/>
          <w:rtl/>
        </w:rPr>
        <w:t>فإن أخذنا المعنى بهذا</w:t>
      </w:r>
      <w:r w:rsidR="00111467" w:rsidRPr="000C4B67">
        <w:rPr>
          <w:rFonts w:ascii="Traditional Arabic" w:eastAsia="Times New Roman" w:hAnsi="Traditional Arabic" w:cs="Traditional Arabic"/>
          <w:sz w:val="36"/>
          <w:szCs w:val="36"/>
        </w:rPr>
        <w:t xml:space="preserve">  </w:t>
      </w:r>
      <w:r w:rsidRPr="000C4B67">
        <w:rPr>
          <w:rFonts w:ascii="Traditional Arabic" w:eastAsia="Times New Roman" w:hAnsi="Traditional Arabic" w:cs="Traditional Arabic"/>
          <w:sz w:val="36"/>
          <w:szCs w:val="36"/>
          <w:rtl/>
        </w:rPr>
        <w:t xml:space="preserve">إن أمة سيدنا محمد </w:t>
      </w:r>
      <w:r w:rsidR="000D5522">
        <w:rPr>
          <w:rFonts w:ascii="Traditional Arabic" w:eastAsia="Times New Roman" w:hAnsi="Traditional Arabic" w:cs="Traditional Arabic"/>
          <w:sz w:val="36"/>
          <w:szCs w:val="36"/>
        </w:rPr>
        <w:sym w:font="AGA Arabesque" w:char="F072"/>
      </w:r>
      <w:r w:rsidR="000D5522">
        <w:rPr>
          <w:rFonts w:ascii="Traditional Arabic" w:eastAsia="Times New Roman" w:hAnsi="Traditional Arabic" w:cs="Traditional Arabic" w:hint="cs"/>
          <w:sz w:val="36"/>
          <w:szCs w:val="36"/>
          <w:rtl/>
        </w:rPr>
        <w:t xml:space="preserve"> </w:t>
      </w:r>
      <w:r w:rsidRPr="000C4B67">
        <w:rPr>
          <w:rFonts w:ascii="Traditional Arabic" w:eastAsia="Times New Roman" w:hAnsi="Traditional Arabic" w:cs="Traditional Arabic"/>
          <w:sz w:val="36"/>
          <w:szCs w:val="36"/>
          <w:rtl/>
        </w:rPr>
        <w:t xml:space="preserve">هي التي اتبعت منهج الله الذي جاء به الرسل جميعاً ، ونزل به عيسى أيضاً أن أمة سيدنا محمد </w:t>
      </w:r>
      <w:r w:rsidR="005D2A1E" w:rsidRPr="000C4B67">
        <w:rPr>
          <w:rFonts w:ascii="Traditional Arabic" w:eastAsia="Times New Roman" w:hAnsi="Traditional Arabic" w:cs="Traditional Arabic"/>
          <w:sz w:val="36"/>
          <w:szCs w:val="36"/>
        </w:rPr>
        <w:sym w:font="AGA Arabesque" w:char="F072"/>
      </w:r>
      <w:r w:rsidR="005D2A1E" w:rsidRPr="000C4B67">
        <w:rPr>
          <w:rFonts w:ascii="Traditional Arabic" w:eastAsia="Times New Roman" w:hAnsi="Traditional Arabic" w:cs="Traditional Arabic" w:hint="cs"/>
          <w:sz w:val="36"/>
          <w:szCs w:val="36"/>
          <w:rtl/>
        </w:rPr>
        <w:t xml:space="preserve"> </w:t>
      </w:r>
      <w:r w:rsidRPr="000C4B67">
        <w:rPr>
          <w:rFonts w:ascii="Traditional Arabic" w:eastAsia="Times New Roman" w:hAnsi="Traditional Arabic" w:cs="Traditional Arabic"/>
          <w:sz w:val="36"/>
          <w:szCs w:val="36"/>
          <w:rtl/>
        </w:rPr>
        <w:t>قد صححت كثيراً من القضايا التي انحرف بها القوم</w:t>
      </w:r>
      <w:r w:rsidR="00111467" w:rsidRPr="000C4B67">
        <w:rPr>
          <w:rFonts w:ascii="Traditional Arabic" w:eastAsia="Times New Roman" w:hAnsi="Traditional Arabic" w:cs="Traditional Arabic"/>
          <w:sz w:val="36"/>
          <w:szCs w:val="36"/>
        </w:rPr>
        <w:t xml:space="preserve"> </w:t>
      </w:r>
    </w:p>
    <w:p w:rsidR="005D6102" w:rsidRPr="000C4B67" w:rsidRDefault="005D6102" w:rsidP="00B17FC5">
      <w:pPr>
        <w:spacing w:after="0" w:line="240" w:lineRule="auto"/>
        <w:rPr>
          <w:rFonts w:ascii="Traditional Arabic" w:eastAsia="Times New Roman" w:hAnsi="Traditional Arabic" w:cs="Traditional Arabic"/>
          <w:sz w:val="36"/>
          <w:szCs w:val="36"/>
          <w:rtl/>
          <w:lang w:bidi="ar-SY"/>
        </w:rPr>
      </w:pPr>
    </w:p>
    <w:p w:rsidR="00B54A72" w:rsidRPr="000C4B67" w:rsidRDefault="00D24931" w:rsidP="000D5522">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5- </w:t>
      </w:r>
      <w:r w:rsidR="000D5522">
        <w:rPr>
          <w:rFonts w:ascii="Traditional Arabic" w:hAnsi="Traditional Arabic" w:cs="Traditional Arabic" w:hint="cs"/>
          <w:sz w:val="36"/>
          <w:szCs w:val="36"/>
          <w:rtl/>
        </w:rPr>
        <w:t>من</w:t>
      </w:r>
      <w:r w:rsidR="00B54A72" w:rsidRPr="000C4B67">
        <w:rPr>
          <w:rFonts w:ascii="Traditional Arabic" w:hAnsi="Traditional Arabic" w:cs="Traditional Arabic"/>
          <w:sz w:val="36"/>
          <w:szCs w:val="36"/>
          <w:rtl/>
        </w:rPr>
        <w:t xml:space="preserve"> صلب هو الشب</w:t>
      </w:r>
      <w:r w:rsidR="00B54A72" w:rsidRPr="000C4B67">
        <w:rPr>
          <w:rFonts w:ascii="Traditional Arabic" w:hAnsi="Traditional Arabic" w:cs="Traditional Arabic" w:hint="cs"/>
          <w:sz w:val="36"/>
          <w:szCs w:val="36"/>
          <w:rtl/>
        </w:rPr>
        <w:t>ي</w:t>
      </w:r>
      <w:r w:rsidR="00B54A72" w:rsidRPr="000C4B67">
        <w:rPr>
          <w:rFonts w:ascii="Traditional Arabic" w:hAnsi="Traditional Arabic" w:cs="Traditional Arabic"/>
          <w:sz w:val="36"/>
          <w:szCs w:val="36"/>
          <w:rtl/>
        </w:rPr>
        <w:t>ه</w:t>
      </w:r>
      <w:r w:rsidR="00D23B7F">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w:t>
      </w:r>
      <w:r w:rsidR="00D23B7F">
        <w:rPr>
          <w:rFonts w:ascii="Traditional Arabic" w:hAnsi="Traditional Arabic" w:cs="Traditional Arabic" w:hint="cs"/>
          <w:sz w:val="36"/>
          <w:szCs w:val="36"/>
          <w:rtl/>
        </w:rPr>
        <w:t>لذا</w:t>
      </w:r>
      <w:r w:rsidR="00B54A72" w:rsidRPr="000C4B67">
        <w:rPr>
          <w:rFonts w:ascii="Traditional Arabic" w:hAnsi="Traditional Arabic" w:cs="Traditional Arabic"/>
          <w:sz w:val="36"/>
          <w:szCs w:val="36"/>
          <w:rtl/>
        </w:rPr>
        <w:t xml:space="preserve"> فالذين قالوا : "رأيناه مصلوباً" أخبروا بما رأوا إذ ظنوا الشب</w:t>
      </w:r>
      <w:r w:rsidR="00B54A72" w:rsidRPr="000C4B67">
        <w:rPr>
          <w:rFonts w:ascii="Traditional Arabic" w:hAnsi="Traditional Arabic" w:cs="Traditional Arabic" w:hint="cs"/>
          <w:sz w:val="36"/>
          <w:szCs w:val="36"/>
          <w:rtl/>
        </w:rPr>
        <w:t>ي</w:t>
      </w:r>
      <w:r w:rsidR="00B54A72" w:rsidRPr="000C4B67">
        <w:rPr>
          <w:rFonts w:ascii="Traditional Arabic" w:hAnsi="Traditional Arabic" w:cs="Traditional Arabic"/>
          <w:sz w:val="36"/>
          <w:szCs w:val="36"/>
          <w:rtl/>
        </w:rPr>
        <w:t xml:space="preserve">ه هو عيسى عليه السلام نفسه ، والذين قالوا : "رأيناه بعد الحادثة" هم على حق، لأنه لم يصلب ، وأتى القرآن الكريم بالعلم الذي يكشف الحقيقة ويخرج الناس من الاختلاف وهذا النوع من الإعجاز يعد من أدلة صدق الرسول </w:t>
      </w:r>
      <w:r w:rsidR="005D2A1E" w:rsidRPr="000C4B67">
        <w:rPr>
          <w:rFonts w:ascii="Traditional Arabic" w:hAnsi="Traditional Arabic" w:cs="Traditional Arabic"/>
          <w:sz w:val="36"/>
          <w:szCs w:val="36"/>
        </w:rPr>
        <w:sym w:font="AGA Arabesque" w:char="F072"/>
      </w:r>
      <w:r w:rsidR="005D2A1E"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 xml:space="preserve">، لأن القصة وقعت بعيدة عن زمن سيدنا محمد </w:t>
      </w:r>
      <w:r w:rsidR="005D2A1E" w:rsidRPr="000C4B67">
        <w:rPr>
          <w:rFonts w:ascii="Traditional Arabic" w:hAnsi="Traditional Arabic" w:cs="Traditional Arabic"/>
          <w:sz w:val="36"/>
          <w:szCs w:val="36"/>
        </w:rPr>
        <w:sym w:font="AGA Arabesque" w:char="F072"/>
      </w:r>
      <w:r w:rsidR="005D2A1E"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وصار أهلها في ارتباك وحيرة، ويأتي نبي أمي في أمة أمية بعد قرون يكشف لهم السر ويبين لهم التفسير الحقيقي للمشاهدات التي تبدو متناقضة ، فيرفع عنها التناقض ويزيل الإشكال. وهذا دليل على أن هذا العلم الذي جاء علي يد النبي الأمي لا يمكن أن يكون إلا من عند الله .وبعد اعتناق العدد الكثير من الأحبار والرهبان الإسلام طوال التاريخ إقراراً بصدق ما جاء في القرآن من خبر صادق عن التاريخ الصحيح للرسل وأتباعهم ، والذي جاء على يد نبي أمي ليس في ثقافة قومه شئ من هذه الأخبار .</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w:t>
      </w:r>
      <w:r w:rsidRPr="000C4B67">
        <w:rPr>
          <w:rFonts w:ascii="Traditional Arabic" w:hAnsi="Traditional Arabic" w:cs="Traditional Arabic"/>
          <w:sz w:val="36"/>
          <w:szCs w:val="36"/>
          <w:rtl/>
        </w:rPr>
        <w:t xml:space="preserve"> لقد أورد الأستاذ أحمد ديدات في كتابه " مسألة صلب المسيح بين الحقيقة والافتراء " ثلاثين نقطة استخلصها من أسفار الأناجيل المختلفة من بين أدلة أخرى تفند فرية صلب المسيح عليه السلام وتؤكد ما أق</w:t>
      </w:r>
      <w:r w:rsidR="005D2A1E" w:rsidRPr="000C4B67">
        <w:rPr>
          <w:rFonts w:ascii="Traditional Arabic" w:hAnsi="Traditional Arabic" w:cs="Traditional Arabic"/>
          <w:sz w:val="36"/>
          <w:szCs w:val="36"/>
          <w:rtl/>
        </w:rPr>
        <w:t>ره القرآن الكريم بشأن الحادثة .</w:t>
      </w:r>
    </w:p>
    <w:p w:rsidR="00B54A72" w:rsidRPr="000C4B67" w:rsidRDefault="005D2A1E"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أمّا هم ف</w:t>
      </w:r>
      <w:r w:rsidR="00B54A72" w:rsidRPr="000C4B67">
        <w:rPr>
          <w:rFonts w:ascii="Traditional Arabic" w:hAnsi="Traditional Arabic" w:cs="Traditional Arabic" w:hint="cs"/>
          <w:sz w:val="36"/>
          <w:szCs w:val="36"/>
          <w:rtl/>
        </w:rPr>
        <w:t>يقولون</w:t>
      </w:r>
      <w:r w:rsidR="00B54A72" w:rsidRPr="000C4B67">
        <w:rPr>
          <w:rFonts w:ascii="Traditional Arabic" w:hAnsi="Traditional Arabic" w:cs="Traditional Arabic"/>
          <w:sz w:val="36"/>
          <w:szCs w:val="36"/>
          <w:rtl/>
        </w:rPr>
        <w:t xml:space="preserve"> العلّة المترتبة على صلب المسيح ه</w:t>
      </w:r>
      <w:r w:rsidR="00B54A72" w:rsidRPr="000C4B67">
        <w:rPr>
          <w:rFonts w:ascii="Traditional Arabic" w:hAnsi="Traditional Arabic" w:cs="Traditional Arabic" w:hint="cs"/>
          <w:sz w:val="36"/>
          <w:szCs w:val="36"/>
          <w:rtl/>
        </w:rPr>
        <w:t>ي</w:t>
      </w:r>
      <w:r w:rsidR="00B54A72" w:rsidRPr="000C4B67">
        <w:rPr>
          <w:rFonts w:ascii="Traditional Arabic" w:hAnsi="Traditional Arabic" w:cs="Traditional Arabic"/>
          <w:sz w:val="36"/>
          <w:szCs w:val="36"/>
          <w:rtl/>
        </w:rPr>
        <w:t xml:space="preserve"> غفران خطايا من يؤمن به ربًّا مصلوباً والغفران لكل من كان ف</w:t>
      </w:r>
      <w:r w:rsidR="00B54A72" w:rsidRPr="000C4B67">
        <w:rPr>
          <w:rFonts w:ascii="Traditional Arabic" w:hAnsi="Traditional Arabic" w:cs="Traditional Arabic" w:hint="cs"/>
          <w:sz w:val="36"/>
          <w:szCs w:val="36"/>
          <w:rtl/>
        </w:rPr>
        <w:t>ي</w:t>
      </w:r>
      <w:r w:rsidR="00B54A72" w:rsidRPr="000C4B67">
        <w:rPr>
          <w:rFonts w:ascii="Traditional Arabic" w:hAnsi="Traditional Arabic" w:cs="Traditional Arabic"/>
          <w:sz w:val="36"/>
          <w:szCs w:val="36"/>
          <w:rtl/>
        </w:rPr>
        <w:t xml:space="preserve"> المدة من آدم إلى المسيح إذا قدّر أنهم لو كانوا له مشاهدين ، لكانوا به مؤمنين. فهل هذه العلة صحيحة ؟</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بالتأكيد ليست بصحيحة. وذلك لأن آدم لما أخطأ هدته الحكمة أن يعترف بخطئه وأن يتوب. فتاب الله عليه. وإذ هو قد تاب ، فأ</w:t>
      </w:r>
      <w:r w:rsidRPr="000C4B67">
        <w:rPr>
          <w:rFonts w:ascii="Traditional Arabic" w:hAnsi="Traditional Arabic" w:cs="Traditional Arabic" w:hint="cs"/>
          <w:sz w:val="36"/>
          <w:szCs w:val="36"/>
          <w:rtl/>
        </w:rPr>
        <w:t>ية</w:t>
      </w:r>
      <w:r w:rsidRPr="000C4B67">
        <w:rPr>
          <w:rFonts w:ascii="Traditional Arabic" w:hAnsi="Traditional Arabic" w:cs="Traditional Arabic"/>
          <w:sz w:val="36"/>
          <w:szCs w:val="36"/>
          <w:rtl/>
        </w:rPr>
        <w:t xml:space="preserve"> فائدة من سريان خطيئة آدم ف</w:t>
      </w:r>
      <w:r w:rsidRPr="000C4B67">
        <w:rPr>
          <w:rFonts w:ascii="Traditional Arabic" w:hAnsi="Traditional Arabic" w:cs="Traditional Arabic" w:hint="cs"/>
          <w:sz w:val="36"/>
          <w:szCs w:val="36"/>
          <w:rtl/>
        </w:rPr>
        <w:t>ي</w:t>
      </w:r>
      <w:r w:rsidRPr="000C4B67">
        <w:rPr>
          <w:rFonts w:ascii="Traditional Arabic" w:hAnsi="Traditional Arabic" w:cs="Traditional Arabic"/>
          <w:sz w:val="36"/>
          <w:szCs w:val="36"/>
          <w:rtl/>
        </w:rPr>
        <w:t xml:space="preserve"> بنيه ؟ فف</w:t>
      </w:r>
      <w:r w:rsidRPr="000C4B67">
        <w:rPr>
          <w:rFonts w:ascii="Traditional Arabic" w:hAnsi="Traditional Arabic" w:cs="Traditional Arabic" w:hint="cs"/>
          <w:sz w:val="36"/>
          <w:szCs w:val="36"/>
          <w:rtl/>
        </w:rPr>
        <w:t>ي</w:t>
      </w:r>
      <w:r w:rsidRPr="000C4B67">
        <w:rPr>
          <w:rFonts w:ascii="Traditional Arabic" w:hAnsi="Traditional Arabic" w:cs="Traditional Arabic"/>
          <w:sz w:val="36"/>
          <w:szCs w:val="36"/>
          <w:rtl/>
        </w:rPr>
        <w:t xml:space="preserve"> سفر الحكمة: </w:t>
      </w:r>
      <w:r w:rsidRPr="000C4B6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والحكمة ه</w:t>
      </w:r>
      <w:r w:rsidRPr="000C4B67">
        <w:rPr>
          <w:rFonts w:ascii="Traditional Arabic" w:hAnsi="Traditional Arabic" w:cs="Traditional Arabic" w:hint="cs"/>
          <w:sz w:val="36"/>
          <w:szCs w:val="36"/>
          <w:rtl/>
        </w:rPr>
        <w:t>ي</w:t>
      </w:r>
      <w:r w:rsidRPr="000C4B67">
        <w:rPr>
          <w:rFonts w:ascii="Traditional Arabic" w:hAnsi="Traditional Arabic" w:cs="Traditional Arabic"/>
          <w:sz w:val="36"/>
          <w:szCs w:val="36"/>
          <w:rtl/>
        </w:rPr>
        <w:t xml:space="preserve"> الت</w:t>
      </w:r>
      <w:r w:rsidRPr="000C4B67">
        <w:rPr>
          <w:rFonts w:ascii="Traditional Arabic" w:hAnsi="Traditional Arabic" w:cs="Traditional Arabic" w:hint="cs"/>
          <w:sz w:val="36"/>
          <w:szCs w:val="36"/>
          <w:rtl/>
        </w:rPr>
        <w:t>ي</w:t>
      </w:r>
      <w:r w:rsidRPr="000C4B67">
        <w:rPr>
          <w:rFonts w:ascii="Traditional Arabic" w:hAnsi="Traditional Arabic" w:cs="Traditional Arabic"/>
          <w:sz w:val="36"/>
          <w:szCs w:val="36"/>
          <w:rtl/>
        </w:rPr>
        <w:t xml:space="preserve"> حمت الإنسان الأول أب العالم الذى خلق وحده لما سقط ف</w:t>
      </w:r>
      <w:r w:rsidRPr="000C4B67">
        <w:rPr>
          <w:rFonts w:ascii="Traditional Arabic" w:hAnsi="Traditional Arabic" w:cs="Traditional Arabic" w:hint="cs"/>
          <w:sz w:val="36"/>
          <w:szCs w:val="36"/>
          <w:rtl/>
        </w:rPr>
        <w:t>ي</w:t>
      </w:r>
      <w:r w:rsidRPr="000C4B67">
        <w:rPr>
          <w:rFonts w:ascii="Traditional Arabic" w:hAnsi="Traditional Arabic" w:cs="Traditional Arabic"/>
          <w:sz w:val="36"/>
          <w:szCs w:val="36"/>
          <w:rtl/>
        </w:rPr>
        <w:t xml:space="preserve"> الخطيئة ؛ رفعته من سقوطه ، ومنحته سلطة على كل ش</w:t>
      </w:r>
      <w:r w:rsidRPr="000C4B67">
        <w:rPr>
          <w:rFonts w:ascii="Traditional Arabic" w:hAnsi="Traditional Arabic" w:cs="Traditional Arabic" w:hint="cs"/>
          <w:sz w:val="36"/>
          <w:szCs w:val="36"/>
          <w:rtl/>
        </w:rPr>
        <w:t>ي</w:t>
      </w:r>
      <w:r w:rsidRPr="000C4B67">
        <w:rPr>
          <w:rFonts w:ascii="Traditional Arabic" w:hAnsi="Traditional Arabic" w:cs="Traditional Arabic"/>
          <w:sz w:val="36"/>
          <w:szCs w:val="36"/>
          <w:rtl/>
        </w:rPr>
        <w:t>ء</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w:t>
      </w:r>
      <w:r w:rsidRPr="000C4B67">
        <w:rPr>
          <w:rFonts w:ascii="Traditional Arabic" w:hAnsi="Traditional Arabic" w:cs="Traditional Arabic"/>
          <w:sz w:val="36"/>
          <w:szCs w:val="36"/>
          <w:rtl/>
        </w:rPr>
        <w:t>حك</w:t>
      </w:r>
      <w:r w:rsidRPr="000C4B67">
        <w:rPr>
          <w:rFonts w:ascii="Traditional Arabic" w:hAnsi="Traditional Arabic" w:cs="Traditional Arabic" w:hint="cs"/>
          <w:sz w:val="36"/>
          <w:szCs w:val="36"/>
          <w:rtl/>
        </w:rPr>
        <w:t>مة</w:t>
      </w:r>
      <w:r w:rsidRPr="000C4B67">
        <w:rPr>
          <w:rFonts w:ascii="Traditional Arabic" w:hAnsi="Traditional Arabic" w:cs="Traditional Arabic"/>
          <w:sz w:val="36"/>
          <w:szCs w:val="36"/>
          <w:rtl/>
        </w:rPr>
        <w:t xml:space="preserve"> 10: 1ـ2].</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وفى التوراة: أن نجاة المرء من غضب الله يكون بالعمل الصالح حسبما أمر الله. ومن لا يعمل بما أمر الله ؛ فإنه لا يكون له نجاة. ففى سفر الحكمة عن نوح ـ عليه السلام ـ وولده: " وعندما غاصت الأمم فى شرورها ؛ تعرفت الحكمة برجل صالح ، وحفظته من كل عيب فى نظر الله ، وجعلته قويًّا يفضل العمل بأمر الله على الاستجابة إلى عاطفته تُجاه ولده " [حكمة 10: 5].</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انظر إلى قوله " تجاه ولده " أ</w:t>
      </w:r>
      <w:r w:rsidRPr="000C4B67">
        <w:rPr>
          <w:rFonts w:ascii="Traditional Arabic" w:hAnsi="Traditional Arabic" w:cs="Traditional Arabic" w:hint="cs"/>
          <w:sz w:val="36"/>
          <w:szCs w:val="36"/>
          <w:rtl/>
        </w:rPr>
        <w:t>ي</w:t>
      </w:r>
      <w:r w:rsidRPr="000C4B67">
        <w:rPr>
          <w:rFonts w:ascii="Traditional Arabic" w:hAnsi="Traditional Arabic" w:cs="Traditional Arabic"/>
          <w:sz w:val="36"/>
          <w:szCs w:val="36"/>
          <w:rtl/>
        </w:rPr>
        <w:t xml:space="preserve"> ولده الذى غرق لعدم إيمانه وعمله</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ويقول المسيح عيسى ـ عليه السلام ـ: " كل كلمة فارغة يقولها الناس؛ يُحاسبون عليها يوم الدين. لأنك بكلامك تُبرّر، وبكلامك تُدان " [متى 12: 36ـ37].</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وفى التوراة: " لا يُقتل الآباء عن الأولاد ، ولا يقتل الأولاد عن الآباء. كل إنس</w:t>
      </w:r>
      <w:r w:rsidR="005D2A1E" w:rsidRPr="000C4B67">
        <w:rPr>
          <w:rFonts w:ascii="Traditional Arabic" w:hAnsi="Traditional Arabic" w:cs="Traditional Arabic"/>
          <w:sz w:val="36"/>
          <w:szCs w:val="36"/>
          <w:rtl/>
        </w:rPr>
        <w:t>ان بخطيئته يُقتل " [تث 24: 16].</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اذا رجعنا للكتاب المقدس عند النصار</w:t>
      </w:r>
      <w:r w:rsidRPr="000C4B67">
        <w:rPr>
          <w:rFonts w:ascii="Traditional Arabic" w:hAnsi="Traditional Arabic" w:cs="Traditional Arabic" w:hint="cs"/>
          <w:sz w:val="36"/>
          <w:szCs w:val="36"/>
          <w:rtl/>
        </w:rPr>
        <w:t>ى</w:t>
      </w:r>
      <w:r w:rsidRPr="000C4B67">
        <w:rPr>
          <w:rFonts w:ascii="Traditional Arabic" w:hAnsi="Traditional Arabic" w:cs="Traditional Arabic"/>
          <w:sz w:val="36"/>
          <w:szCs w:val="36"/>
          <w:rtl/>
        </w:rPr>
        <w:t xml:space="preserve"> وجدنا</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اقوال المسيح عل</w:t>
      </w:r>
      <w:r w:rsidRPr="000C4B67">
        <w:rPr>
          <w:rFonts w:ascii="Traditional Arabic" w:hAnsi="Traditional Arabic" w:cs="Traditional Arabic" w:hint="cs"/>
          <w:sz w:val="36"/>
          <w:szCs w:val="36"/>
          <w:rtl/>
        </w:rPr>
        <w:t>ى</w:t>
      </w:r>
      <w:r w:rsidRPr="000C4B67">
        <w:rPr>
          <w:rFonts w:ascii="Traditional Arabic" w:hAnsi="Traditional Arabic" w:cs="Traditional Arabic"/>
          <w:sz w:val="36"/>
          <w:szCs w:val="36"/>
          <w:rtl/>
        </w:rPr>
        <w:t xml:space="preserve"> الصليب </w:t>
      </w:r>
      <w:r w:rsidRPr="000C4B67">
        <w:rPr>
          <w:rFonts w:ascii="Traditional Arabic" w:hAnsi="Traditional Arabic" w:cs="Traditional Arabic" w:hint="cs"/>
          <w:sz w:val="36"/>
          <w:szCs w:val="36"/>
          <w:rtl/>
        </w:rPr>
        <w:t>-</w:t>
      </w:r>
      <w:r w:rsidRPr="000C4B67">
        <w:rPr>
          <w:rFonts w:ascii="Traditional Arabic" w:hAnsi="Traditional Arabic" w:cs="Traditional Arabic"/>
          <w:sz w:val="36"/>
          <w:szCs w:val="36"/>
          <w:rtl/>
        </w:rPr>
        <w:t>اذا فرضنا صحه هذا الأقوال</w:t>
      </w:r>
      <w:r w:rsidRPr="000C4B67">
        <w:rPr>
          <w:rFonts w:ascii="Traditional Arabic" w:hAnsi="Traditional Arabic" w:cs="Traditional Arabic" w:hint="cs"/>
          <w:sz w:val="36"/>
          <w:szCs w:val="36"/>
          <w:rtl/>
        </w:rPr>
        <w:t>-</w:t>
      </w:r>
      <w:r w:rsidRPr="000C4B67">
        <w:rPr>
          <w:rFonts w:ascii="Traditional Arabic" w:hAnsi="Traditional Arabic" w:cs="Traditional Arabic"/>
          <w:sz w:val="36"/>
          <w:szCs w:val="36"/>
          <w:rtl/>
        </w:rPr>
        <w:t>، ف</w:t>
      </w:r>
      <w:r w:rsidRPr="000C4B67">
        <w:rPr>
          <w:rFonts w:ascii="Traditional Arabic" w:hAnsi="Traditional Arabic" w:cs="Traditional Arabic" w:hint="cs"/>
          <w:sz w:val="36"/>
          <w:szCs w:val="36"/>
          <w:rtl/>
        </w:rPr>
        <w:t>إ</w:t>
      </w:r>
      <w:r w:rsidRPr="000C4B67">
        <w:rPr>
          <w:rFonts w:ascii="Traditional Arabic" w:hAnsi="Traditional Arabic" w:cs="Traditional Arabic"/>
          <w:sz w:val="36"/>
          <w:szCs w:val="36"/>
          <w:rtl/>
        </w:rPr>
        <w:t>نها تخلف بكل عقل نظريتهم</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المزعوم</w:t>
      </w:r>
      <w:r w:rsidRPr="000C4B67">
        <w:rPr>
          <w:rFonts w:ascii="Traditional Arabic" w:hAnsi="Traditional Arabic" w:cs="Traditional Arabic" w:hint="cs"/>
          <w:sz w:val="36"/>
          <w:szCs w:val="36"/>
          <w:rtl/>
        </w:rPr>
        <w:t>ة</w:t>
      </w:r>
      <w:r w:rsidRPr="000C4B67">
        <w:rPr>
          <w:rFonts w:ascii="Traditional Arabic" w:hAnsi="Traditional Arabic" w:cs="Traditional Arabic"/>
          <w:sz w:val="36"/>
          <w:szCs w:val="36"/>
          <w:rtl/>
        </w:rPr>
        <w:t xml:space="preserve"> و لكنها قد توافق هذه القص</w:t>
      </w:r>
      <w:r w:rsidRPr="000C4B67">
        <w:rPr>
          <w:rFonts w:ascii="Traditional Arabic" w:hAnsi="Traditional Arabic" w:cs="Traditional Arabic" w:hint="cs"/>
          <w:sz w:val="36"/>
          <w:szCs w:val="36"/>
          <w:rtl/>
        </w:rPr>
        <w:t>ة</w:t>
      </w:r>
      <w:r w:rsidRPr="000C4B67">
        <w:rPr>
          <w:rFonts w:ascii="Traditional Arabic" w:hAnsi="Traditional Arabic" w:cs="Traditional Arabic"/>
          <w:sz w:val="36"/>
          <w:szCs w:val="36"/>
          <w:rtl/>
        </w:rPr>
        <w:t xml:space="preserve"> حيث ان المحكوم عليه بالصلب رفض التصريح بانه</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ملك اليهود</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 هي كما يلي</w:t>
      </w:r>
      <w:r w:rsidR="005D2A1E"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في انجيل متي : ( َنَحْوَ السَّاعَةِ الثَّالِثَةِ صَرَخَ يَسُوعُ بِصَوْتٍ عَظِيمٍ: «إِيلِي، إِيلِي، لَمَا شَبَقْتَنِي؟» أَيْ: «إِلهِي، إِلهِي، لِمَاذَا تَرَكْتَنِي؟» متي :27:46)</w:t>
      </w:r>
    </w:p>
    <w:p w:rsidR="00B54A72" w:rsidRPr="000C4B67" w:rsidRDefault="005D2A1E"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54A72" w:rsidRPr="000C4B67">
        <w:rPr>
          <w:rFonts w:ascii="Traditional Arabic" w:hAnsi="Traditional Arabic" w:cs="Traditional Arabic"/>
          <w:sz w:val="36"/>
          <w:szCs w:val="36"/>
          <w:rtl/>
        </w:rPr>
        <w:t>انه ذلك الش</w:t>
      </w:r>
      <w:r w:rsidRPr="000C4B67">
        <w:rPr>
          <w:rFonts w:ascii="Traditional Arabic" w:hAnsi="Traditional Arabic" w:cs="Traditional Arabic"/>
          <w:sz w:val="36"/>
          <w:szCs w:val="36"/>
          <w:rtl/>
        </w:rPr>
        <w:t>اب الذي تطوع لأخذ مكان المسيح ف</w:t>
      </w:r>
      <w:r w:rsidRPr="000C4B67">
        <w:rPr>
          <w:rFonts w:ascii="Traditional Arabic" w:hAnsi="Traditional Arabic" w:cs="Traditional Arabic" w:hint="cs"/>
          <w:sz w:val="36"/>
          <w:szCs w:val="36"/>
          <w:rtl/>
        </w:rPr>
        <w:t>هو</w:t>
      </w:r>
      <w:r w:rsidR="00B54A72" w:rsidRPr="000C4B67">
        <w:rPr>
          <w:rFonts w:ascii="Traditional Arabic" w:hAnsi="Traditional Arabic" w:cs="Traditional Arabic"/>
          <w:sz w:val="36"/>
          <w:szCs w:val="36"/>
          <w:rtl/>
        </w:rPr>
        <w:t xml:space="preserve"> يستغيث بالله من الألم و ذلك طبيعي للمعذب و لكنه بال</w:t>
      </w:r>
      <w:r w:rsidR="00B54A72" w:rsidRPr="000C4B67">
        <w:rPr>
          <w:rFonts w:ascii="Traditional Arabic" w:hAnsi="Traditional Arabic" w:cs="Traditional Arabic" w:hint="cs"/>
          <w:sz w:val="36"/>
          <w:szCs w:val="36"/>
          <w:rtl/>
        </w:rPr>
        <w:t>ق</w:t>
      </w:r>
      <w:r w:rsidR="00B54A72" w:rsidRPr="000C4B67">
        <w:rPr>
          <w:rFonts w:ascii="Traditional Arabic" w:hAnsi="Traditional Arabic" w:cs="Traditional Arabic"/>
          <w:sz w:val="36"/>
          <w:szCs w:val="36"/>
          <w:rtl/>
        </w:rPr>
        <w:t>طع ليس طبيعي بالنسب</w:t>
      </w:r>
      <w:r w:rsidR="00B54A72" w:rsidRPr="000C4B67">
        <w:rPr>
          <w:rFonts w:ascii="Traditional Arabic" w:hAnsi="Traditional Arabic" w:cs="Traditional Arabic" w:hint="cs"/>
          <w:sz w:val="36"/>
          <w:szCs w:val="36"/>
          <w:rtl/>
        </w:rPr>
        <w:t>ة</w:t>
      </w:r>
      <w:r w:rsidR="00B54A72" w:rsidRPr="000C4B67">
        <w:rPr>
          <w:rFonts w:ascii="Traditional Arabic" w:hAnsi="Traditional Arabic" w:cs="Traditional Arabic"/>
          <w:sz w:val="36"/>
          <w:szCs w:val="36"/>
          <w:rtl/>
        </w:rPr>
        <w:t xml:space="preserve"> للرواي</w:t>
      </w:r>
      <w:r w:rsidR="00B54A72" w:rsidRPr="000C4B67">
        <w:rPr>
          <w:rFonts w:ascii="Traditional Arabic" w:hAnsi="Traditional Arabic" w:cs="Traditional Arabic" w:hint="cs"/>
          <w:sz w:val="36"/>
          <w:szCs w:val="36"/>
          <w:rtl/>
        </w:rPr>
        <w:t>ة</w:t>
      </w:r>
      <w:r w:rsidR="00B54A72" w:rsidRPr="000C4B67">
        <w:rPr>
          <w:rFonts w:ascii="Traditional Arabic" w:hAnsi="Traditional Arabic" w:cs="Traditional Arabic"/>
          <w:sz w:val="36"/>
          <w:szCs w:val="36"/>
          <w:rtl/>
        </w:rPr>
        <w:t xml:space="preserve"> المسيحي</w:t>
      </w:r>
      <w:r w:rsidR="00B54A72" w:rsidRPr="000C4B67">
        <w:rPr>
          <w:rFonts w:ascii="Traditional Arabic" w:hAnsi="Traditional Arabic" w:cs="Traditional Arabic" w:hint="cs"/>
          <w:sz w:val="36"/>
          <w:szCs w:val="36"/>
          <w:rtl/>
        </w:rPr>
        <w:t>ة</w:t>
      </w:r>
      <w:r w:rsidR="00B54A72" w:rsidRPr="000C4B67">
        <w:rPr>
          <w:rFonts w:ascii="Traditional Arabic" w:hAnsi="Traditional Arabic" w:cs="Traditional Arabic"/>
          <w:sz w:val="36"/>
          <w:szCs w:val="36"/>
          <w:rtl/>
        </w:rPr>
        <w:t xml:space="preserve"> ان الله يستغيث بالله !!!!!! و اذا كان ابن الله فمن الأحر</w:t>
      </w:r>
      <w:r w:rsidR="00B54A72" w:rsidRPr="000C4B67">
        <w:rPr>
          <w:rFonts w:ascii="Traditional Arabic" w:hAnsi="Traditional Arabic" w:cs="Traditional Arabic" w:hint="cs"/>
          <w:sz w:val="36"/>
          <w:szCs w:val="36"/>
          <w:rtl/>
        </w:rPr>
        <w:t>ى</w:t>
      </w:r>
      <w:r w:rsidR="00B54A72" w:rsidRPr="000C4B67">
        <w:rPr>
          <w:rFonts w:ascii="Traditional Arabic" w:hAnsi="Traditional Arabic" w:cs="Traditional Arabic"/>
          <w:sz w:val="36"/>
          <w:szCs w:val="36"/>
          <w:rtl/>
        </w:rPr>
        <w:t xml:space="preserve"> ان يقول " ابي ابي لما تركتني</w:t>
      </w:r>
    </w:p>
    <w:p w:rsidR="00B54A72" w:rsidRPr="000C4B67" w:rsidRDefault="00B54A7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في انجيل متي مره اخري : وَلَكِنَّ يَسُوعَ ظَلَّ صَامِتاً. فَعَادَ رَئِيسُ الْكَهَنَةِ يَسْأَلُهُ: قَالَ: «أَسْتَحْلِفُكَ بِاللهِ الْحَيِّ أَنْ تَقُولَ لَنَا: هَلْ أَنْتَ الْمَسِيحُ ابْنُ اللهِ؟» 64فَأَجَابَهُ يَسُوعُ: «أَنْتَ قُلْتَ! وَأَقُولُ لَكُمْ أَيْضاً إِنَّكُمْ مُنْذُ الآنَ سَوْفَ تَرَوْنَ ابْنَ الإِنْسَانِ جَالِساً عَنْ يَمِينِ الْقُدْرَةِ ثُمَّ آتِياً عَلَى سُحُبِ السَّمَاءِ!» 65 (انجيل متي : 26:65)</w:t>
      </w:r>
    </w:p>
    <w:p w:rsidR="00B54A72" w:rsidRPr="00B11607" w:rsidRDefault="00B54A72" w:rsidP="00B11607">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rPr>
        <w:t xml:space="preserve">فانه لم يكذب كلام الحاخام اليهودي و لم يقول و من الطبيعي انه اذا كان هو المسيح و هو كما يدعون ابن الله لما كان كذب </w:t>
      </w:r>
      <w:r w:rsidR="005D2A1E" w:rsidRPr="000C4B67">
        <w:rPr>
          <w:rFonts w:ascii="Traditional Arabic" w:hAnsi="Traditional Arabic" w:cs="Traditional Arabic" w:hint="cs"/>
          <w:sz w:val="36"/>
          <w:szCs w:val="36"/>
          <w:rtl/>
        </w:rPr>
        <w:t>!! .</w:t>
      </w:r>
      <w:r w:rsidRPr="000C4B67">
        <w:rPr>
          <w:rFonts w:ascii="Traditional Arabic" w:hAnsi="Traditional Arabic" w:cs="Traditional Arabic"/>
          <w:sz w:val="36"/>
          <w:szCs w:val="36"/>
          <w:rtl/>
        </w:rPr>
        <w:t xml:space="preserve"> </w:t>
      </w:r>
      <w:r w:rsidR="00B11607">
        <w:rPr>
          <w:rFonts w:ascii="Traditional Arabic" w:hAnsi="Traditional Arabic" w:cs="Traditional Arabic" w:hint="cs"/>
          <w:sz w:val="36"/>
          <w:szCs w:val="36"/>
          <w:rtl/>
        </w:rPr>
        <w:t>(</w:t>
      </w:r>
      <w:r w:rsidR="00B11607">
        <w:rPr>
          <w:rStyle w:val="a7"/>
          <w:rFonts w:ascii="Traditional Arabic" w:hAnsi="Traditional Arabic" w:cs="Traditional Arabic"/>
          <w:sz w:val="36"/>
          <w:szCs w:val="36"/>
        </w:rPr>
        <w:footnoteReference w:id="496"/>
      </w:r>
      <w:r w:rsidR="00B11607">
        <w:rPr>
          <w:rFonts w:ascii="Traditional Arabic" w:hAnsi="Traditional Arabic" w:cs="Traditional Arabic" w:hint="cs"/>
          <w:sz w:val="36"/>
          <w:szCs w:val="36"/>
          <w:rtl/>
          <w:lang w:bidi="ar-SY"/>
        </w:rPr>
        <w:t>)</w:t>
      </w:r>
    </w:p>
    <w:p w:rsidR="00287B48" w:rsidRPr="000C4B67" w:rsidRDefault="00287B48" w:rsidP="00B17FC5">
      <w:pPr>
        <w:autoSpaceDE w:val="0"/>
        <w:autoSpaceDN w:val="0"/>
        <w:adjustRightInd w:val="0"/>
        <w:spacing w:after="0" w:line="240" w:lineRule="auto"/>
        <w:jc w:val="both"/>
        <w:rPr>
          <w:rFonts w:ascii="Traditional Arabic" w:hAnsi="Traditional Arabic" w:cs="Traditional Arabic"/>
          <w:sz w:val="36"/>
          <w:szCs w:val="36"/>
          <w:rtl/>
        </w:rPr>
      </w:pP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p>
    <w:p w:rsidR="00735E63" w:rsidRDefault="00735E63" w:rsidP="00B17FC5">
      <w:pPr>
        <w:autoSpaceDE w:val="0"/>
        <w:autoSpaceDN w:val="0"/>
        <w:adjustRightInd w:val="0"/>
        <w:spacing w:after="0" w:line="240" w:lineRule="auto"/>
        <w:jc w:val="both"/>
        <w:rPr>
          <w:rFonts w:ascii="Traditional Arabic" w:hAnsi="Traditional Arabic" w:cs="Traditional Arabic"/>
          <w:sz w:val="36"/>
          <w:szCs w:val="36"/>
          <w:rtl/>
          <w:lang w:bidi="ar-SY"/>
        </w:rPr>
      </w:pPr>
    </w:p>
    <w:p w:rsidR="00735E63" w:rsidRDefault="00735E63" w:rsidP="00B17FC5">
      <w:pPr>
        <w:autoSpaceDE w:val="0"/>
        <w:autoSpaceDN w:val="0"/>
        <w:adjustRightInd w:val="0"/>
        <w:spacing w:after="0" w:line="240" w:lineRule="auto"/>
        <w:jc w:val="both"/>
        <w:rPr>
          <w:rFonts w:ascii="Traditional Arabic" w:hAnsi="Traditional Arabic" w:cs="Traditional Arabic"/>
          <w:sz w:val="36"/>
          <w:szCs w:val="36"/>
          <w:rtl/>
          <w:lang w:bidi="ar-SY"/>
        </w:rPr>
      </w:pPr>
    </w:p>
    <w:p w:rsidR="00735E63" w:rsidRDefault="00735E63" w:rsidP="00B17FC5">
      <w:pPr>
        <w:autoSpaceDE w:val="0"/>
        <w:autoSpaceDN w:val="0"/>
        <w:adjustRightInd w:val="0"/>
        <w:spacing w:after="0" w:line="240" w:lineRule="auto"/>
        <w:jc w:val="both"/>
        <w:rPr>
          <w:rFonts w:ascii="Traditional Arabic" w:hAnsi="Traditional Arabic" w:cs="Traditional Arabic"/>
          <w:sz w:val="36"/>
          <w:szCs w:val="36"/>
          <w:rtl/>
        </w:rPr>
      </w:pPr>
    </w:p>
    <w:p w:rsidR="00735E63" w:rsidRDefault="00735E63" w:rsidP="00B17FC5">
      <w:pPr>
        <w:autoSpaceDE w:val="0"/>
        <w:autoSpaceDN w:val="0"/>
        <w:adjustRightInd w:val="0"/>
        <w:spacing w:after="0" w:line="240" w:lineRule="auto"/>
        <w:jc w:val="both"/>
        <w:rPr>
          <w:rFonts w:ascii="Traditional Arabic" w:hAnsi="Traditional Arabic" w:cs="Traditional Arabic"/>
          <w:sz w:val="36"/>
          <w:szCs w:val="36"/>
          <w:rtl/>
        </w:rPr>
      </w:pPr>
    </w:p>
    <w:p w:rsidR="00735E63" w:rsidRDefault="00735E63" w:rsidP="00B17FC5">
      <w:pPr>
        <w:autoSpaceDE w:val="0"/>
        <w:autoSpaceDN w:val="0"/>
        <w:adjustRightInd w:val="0"/>
        <w:spacing w:after="0" w:line="240" w:lineRule="auto"/>
        <w:jc w:val="both"/>
        <w:rPr>
          <w:rFonts w:ascii="Traditional Arabic" w:hAnsi="Traditional Arabic" w:cs="Traditional Arabic"/>
          <w:sz w:val="36"/>
          <w:szCs w:val="36"/>
          <w:rtl/>
        </w:rPr>
      </w:pPr>
    </w:p>
    <w:p w:rsidR="00735E63" w:rsidRDefault="00735E63" w:rsidP="00B17FC5">
      <w:pPr>
        <w:autoSpaceDE w:val="0"/>
        <w:autoSpaceDN w:val="0"/>
        <w:adjustRightInd w:val="0"/>
        <w:spacing w:after="0" w:line="240" w:lineRule="auto"/>
        <w:jc w:val="both"/>
        <w:rPr>
          <w:rFonts w:ascii="Traditional Arabic" w:hAnsi="Traditional Arabic" w:cs="Traditional Arabic"/>
          <w:sz w:val="36"/>
          <w:szCs w:val="36"/>
          <w:rtl/>
        </w:rPr>
      </w:pPr>
    </w:p>
    <w:p w:rsidR="00735E63" w:rsidRDefault="00735E63" w:rsidP="00B17FC5">
      <w:pPr>
        <w:autoSpaceDE w:val="0"/>
        <w:autoSpaceDN w:val="0"/>
        <w:adjustRightInd w:val="0"/>
        <w:spacing w:after="0" w:line="240" w:lineRule="auto"/>
        <w:jc w:val="both"/>
        <w:rPr>
          <w:rFonts w:ascii="Traditional Arabic" w:hAnsi="Traditional Arabic" w:cs="Traditional Arabic"/>
          <w:sz w:val="36"/>
          <w:szCs w:val="36"/>
          <w:rtl/>
        </w:rPr>
      </w:pPr>
    </w:p>
    <w:p w:rsidR="00735E63" w:rsidRDefault="00735E63" w:rsidP="00B17FC5">
      <w:pPr>
        <w:autoSpaceDE w:val="0"/>
        <w:autoSpaceDN w:val="0"/>
        <w:adjustRightInd w:val="0"/>
        <w:spacing w:after="0" w:line="240" w:lineRule="auto"/>
        <w:jc w:val="both"/>
        <w:rPr>
          <w:rFonts w:ascii="Traditional Arabic" w:hAnsi="Traditional Arabic" w:cs="Traditional Arabic"/>
          <w:sz w:val="36"/>
          <w:szCs w:val="36"/>
          <w:rtl/>
        </w:rPr>
      </w:pPr>
    </w:p>
    <w:p w:rsidR="00735E63" w:rsidRDefault="00735E63" w:rsidP="00B17FC5">
      <w:pPr>
        <w:autoSpaceDE w:val="0"/>
        <w:autoSpaceDN w:val="0"/>
        <w:adjustRightInd w:val="0"/>
        <w:spacing w:after="0" w:line="240" w:lineRule="auto"/>
        <w:jc w:val="both"/>
        <w:rPr>
          <w:rFonts w:ascii="Traditional Arabic" w:hAnsi="Traditional Arabic" w:cs="Traditional Arabic"/>
          <w:sz w:val="36"/>
          <w:szCs w:val="36"/>
          <w:rtl/>
        </w:rPr>
      </w:pPr>
    </w:p>
    <w:p w:rsidR="00735E63" w:rsidRPr="000C4B67" w:rsidRDefault="00735E63" w:rsidP="00B17FC5">
      <w:pPr>
        <w:autoSpaceDE w:val="0"/>
        <w:autoSpaceDN w:val="0"/>
        <w:adjustRightInd w:val="0"/>
        <w:spacing w:after="0" w:line="240" w:lineRule="auto"/>
        <w:jc w:val="both"/>
        <w:rPr>
          <w:rFonts w:ascii="Traditional Arabic" w:hAnsi="Traditional Arabic" w:cs="Traditional Arabic"/>
          <w:sz w:val="36"/>
          <w:szCs w:val="36"/>
          <w:rtl/>
        </w:rPr>
      </w:pPr>
    </w:p>
    <w:p w:rsidR="00080509" w:rsidRPr="000C4B67" w:rsidRDefault="00B11607" w:rsidP="00B17FC5">
      <w:pPr>
        <w:autoSpaceDE w:val="0"/>
        <w:autoSpaceDN w:val="0"/>
        <w:adjustRightInd w:val="0"/>
        <w:spacing w:after="0" w:line="240" w:lineRule="auto"/>
        <w:jc w:val="both"/>
        <w:rPr>
          <w:rFonts w:ascii="Traditional Arabic" w:hAnsi="Traditional Arabic" w:cs="Akhbar MT"/>
          <w:b/>
          <w:bCs/>
          <w:sz w:val="48"/>
          <w:szCs w:val="48"/>
          <w:rtl/>
        </w:rPr>
      </w:pPr>
      <w:r>
        <w:rPr>
          <w:rFonts w:ascii="Traditional Arabic" w:hAnsi="Traditional Arabic" w:cs="Akhbar MT" w:hint="cs"/>
          <w:b/>
          <w:bCs/>
          <w:sz w:val="48"/>
          <w:szCs w:val="48"/>
          <w:rtl/>
        </w:rPr>
        <w:t>المبحث</w:t>
      </w:r>
      <w:r w:rsidR="007764C5" w:rsidRPr="000C4B67">
        <w:rPr>
          <w:rFonts w:ascii="Traditional Arabic" w:hAnsi="Traditional Arabic" w:cs="Akhbar MT" w:hint="cs"/>
          <w:b/>
          <w:bCs/>
          <w:sz w:val="48"/>
          <w:szCs w:val="48"/>
          <w:rtl/>
        </w:rPr>
        <w:t xml:space="preserve"> الرابع :</w:t>
      </w:r>
    </w:p>
    <w:p w:rsidR="007764C5" w:rsidRPr="000C4B67" w:rsidRDefault="007764C5" w:rsidP="00B17FC5">
      <w:pPr>
        <w:autoSpaceDE w:val="0"/>
        <w:autoSpaceDN w:val="0"/>
        <w:adjustRightInd w:val="0"/>
        <w:spacing w:after="0" w:line="240" w:lineRule="auto"/>
        <w:jc w:val="both"/>
        <w:rPr>
          <w:rFonts w:ascii="Traditional Arabic" w:hAnsi="Traditional Arabic" w:cs="Akhbar MT"/>
          <w:b/>
          <w:bCs/>
          <w:sz w:val="48"/>
          <w:szCs w:val="48"/>
          <w:rtl/>
          <w:lang w:bidi="ar-SY"/>
        </w:rPr>
      </w:pPr>
      <w:bookmarkStart w:id="9" w:name="شخص"/>
      <w:r w:rsidRPr="000C4B67">
        <w:rPr>
          <w:rFonts w:ascii="Traditional Arabic" w:hAnsi="Traditional Arabic" w:cs="Akhbar MT" w:hint="cs"/>
          <w:b/>
          <w:bCs/>
          <w:sz w:val="48"/>
          <w:szCs w:val="48"/>
          <w:rtl/>
        </w:rPr>
        <w:t xml:space="preserve"> </w:t>
      </w:r>
      <w:r w:rsidRPr="000C4B67">
        <w:rPr>
          <w:rFonts w:ascii="Traditional Arabic" w:hAnsi="Traditional Arabic" w:cs="Akhbar MT"/>
          <w:b/>
          <w:bCs/>
          <w:sz w:val="48"/>
          <w:szCs w:val="48"/>
          <w:rtl/>
        </w:rPr>
        <w:t xml:space="preserve">الأباطيل المتعلقة بشخص النبي  </w:t>
      </w:r>
      <w:r w:rsidR="00080509" w:rsidRPr="000C4B67">
        <w:rPr>
          <w:rFonts w:ascii="Traditional Arabic" w:hAnsi="Traditional Arabic" w:cs="Akhbar MT"/>
          <w:b/>
          <w:bCs/>
          <w:sz w:val="48"/>
          <w:szCs w:val="48"/>
        </w:rPr>
        <w:sym w:font="AGA Arabesque" w:char="F072"/>
      </w:r>
      <w:r w:rsidRPr="000C4B67">
        <w:rPr>
          <w:rFonts w:ascii="Traditional Arabic" w:hAnsi="Traditional Arabic" w:cs="Akhbar MT"/>
          <w:b/>
          <w:bCs/>
          <w:sz w:val="48"/>
          <w:szCs w:val="48"/>
          <w:rtl/>
        </w:rPr>
        <w:t xml:space="preserve"> </w:t>
      </w:r>
    </w:p>
    <w:bookmarkEnd w:id="9"/>
    <w:p w:rsidR="007764C5" w:rsidRPr="00735E63" w:rsidRDefault="00735E63" w:rsidP="00735E63">
      <w:pPr>
        <w:autoSpaceDE w:val="0"/>
        <w:autoSpaceDN w:val="0"/>
        <w:adjustRightInd w:val="0"/>
        <w:spacing w:after="0" w:line="240" w:lineRule="auto"/>
        <w:jc w:val="both"/>
        <w:rPr>
          <w:rFonts w:ascii="Traditional Arabic" w:hAnsi="Traditional Arabic" w:cs="Traditional Arabic"/>
          <w:b/>
          <w:bCs/>
          <w:sz w:val="44"/>
          <w:szCs w:val="44"/>
          <w:rtl/>
        </w:rPr>
      </w:pPr>
      <w:r w:rsidRPr="00735E63">
        <w:rPr>
          <w:rFonts w:ascii="Traditional Arabic" w:hAnsi="Traditional Arabic" w:cs="Traditional Arabic" w:hint="cs"/>
          <w:b/>
          <w:bCs/>
          <w:sz w:val="44"/>
          <w:szCs w:val="44"/>
          <w:rtl/>
        </w:rPr>
        <w:t>المطلب الأول :</w:t>
      </w:r>
      <w:r>
        <w:rPr>
          <w:rFonts w:ascii="Traditional Arabic" w:hAnsi="Traditional Arabic" w:cs="Traditional Arabic" w:hint="cs"/>
          <w:b/>
          <w:bCs/>
          <w:sz w:val="44"/>
          <w:szCs w:val="44"/>
          <w:rtl/>
        </w:rPr>
        <w:t xml:space="preserve"> </w:t>
      </w:r>
      <w:r w:rsidR="007764C5" w:rsidRPr="00735E63">
        <w:rPr>
          <w:rFonts w:ascii="Traditional Arabic" w:hAnsi="Traditional Arabic" w:cs="Traditional Arabic"/>
          <w:b/>
          <w:bCs/>
          <w:sz w:val="44"/>
          <w:szCs w:val="44"/>
          <w:rtl/>
        </w:rPr>
        <w:t>قصة الغرانيق</w:t>
      </w:r>
    </w:p>
    <w:p w:rsidR="007764C5" w:rsidRPr="000C4B67" w:rsidRDefault="008C2D6D" w:rsidP="008A3CA0">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قالوا: النبي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يعرض له الشيطان كما يعرض لغيره من الناس، فيختلط عليه القرآن بغيره، واستدلوا لهذه الفرية بقصة الغرانيق التي أوردها المفسرون في سياق تفسيرهم لقوله تعالى: {وما أرسلنا من قبلك من رسول ولا نبي إلا إذا تمنى ألقى الشيطان في أمنيته فينسخ الله ما يلقي الشيطان ثم يحكم الله آياته والله عليم حكيم} </w:t>
      </w:r>
      <w:r w:rsidR="008A3CA0">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الحج: 52</w:t>
      </w:r>
      <w:r w:rsidR="008A3CA0">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w:t>
      </w:r>
    </w:p>
    <w:p w:rsidR="007764C5" w:rsidRPr="000C4B67" w:rsidRDefault="008C2D6D" w:rsidP="008A3CA0">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والقصة - كما ذكرها المفسرون - تتلخص في أن النبي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كان في مجلس قريش، فنزلت عليه سورة النجم، فقرأها على المشركين حتى إذا بلغ قوله تعالى: {أفرأيتم اللات والعزى ومناة </w:t>
      </w:r>
      <w:r w:rsidR="008A3CA0">
        <w:rPr>
          <w:rFonts w:ascii="Traditional Arabic" w:hAnsi="Traditional Arabic" w:cs="Traditional Arabic"/>
          <w:sz w:val="36"/>
          <w:szCs w:val="36"/>
          <w:rtl/>
        </w:rPr>
        <w:t xml:space="preserve">الثالثة الأخرى} </w:t>
      </w:r>
      <w:r w:rsidR="008A3CA0">
        <w:rPr>
          <w:rFonts w:ascii="Traditional Arabic" w:hAnsi="Traditional Arabic" w:cs="Traditional Arabic" w:hint="cs"/>
          <w:sz w:val="36"/>
          <w:szCs w:val="36"/>
          <w:rtl/>
        </w:rPr>
        <w:t>[</w:t>
      </w:r>
      <w:r w:rsidR="008A3CA0">
        <w:rPr>
          <w:rFonts w:ascii="Traditional Arabic" w:hAnsi="Traditional Arabic" w:cs="Traditional Arabic"/>
          <w:sz w:val="36"/>
          <w:szCs w:val="36"/>
          <w:rtl/>
        </w:rPr>
        <w:t>النجم: 19 – 20</w:t>
      </w:r>
      <w:r w:rsidR="008A3CA0">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فألقى الشيطان على لسانه: (تلك الغرانيق العلى، وإن شفاعتهن لترتجى).ففرحت قريش، وسجدوا مع النبي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في آخرها، وقالوا: لقد ذكر محمد آلهتنا بأحسن الذكر </w:t>
      </w:r>
      <w:r w:rsidR="007764C5" w:rsidRPr="000C4B67">
        <w:rPr>
          <w:rFonts w:ascii="Traditional Arabic" w:hAnsi="Traditional Arabic" w:cs="Traditional Arabic" w:hint="cs"/>
          <w:sz w:val="36"/>
          <w:szCs w:val="36"/>
          <w:rtl/>
        </w:rPr>
        <w:t>.</w:t>
      </w:r>
      <w:r w:rsidR="008A3CA0">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497"/>
      </w:r>
      <w:r w:rsidR="008A3CA0">
        <w:rPr>
          <w:rFonts w:ascii="Traditional Arabic" w:hAnsi="Traditional Arabic" w:cs="Traditional Arabic" w:hint="cs"/>
          <w:sz w:val="36"/>
          <w:szCs w:val="36"/>
          <w:rtl/>
        </w:rPr>
        <w:t>)</w:t>
      </w:r>
    </w:p>
    <w:p w:rsidR="007764C5" w:rsidRPr="000C4B67" w:rsidRDefault="008C2D6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والجواب: " قصة الغرانيق باطلة بالقرآن وبالسنة وبالمعقول</w:t>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 قال تعالى: (ولو تقول علينا بعض الأقاويل * لأخذنا منه باليمين * ثم لقطعنا منه الوتين *) </w:t>
      </w:r>
      <w:r w:rsidR="008A3CA0">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الحاقة (44 ـ 47)</w:t>
      </w:r>
      <w:r w:rsidR="008A3CA0">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 وقال سبحانه حكاية عن رسوله صلى الله عليه وسلم: (قل ما يكون لى أن أبدله من تلقاء نفسى إن </w:t>
      </w:r>
      <w:r w:rsidR="008A3CA0">
        <w:rPr>
          <w:rFonts w:ascii="Traditional Arabic" w:hAnsi="Traditional Arabic" w:cs="Traditional Arabic"/>
          <w:sz w:val="36"/>
          <w:szCs w:val="36"/>
          <w:rtl/>
        </w:rPr>
        <w:t xml:space="preserve">أتبع إلا ما يوحى إلىّ) </w:t>
      </w:r>
      <w:r w:rsidR="008A3CA0">
        <w:rPr>
          <w:rFonts w:ascii="Traditional Arabic" w:hAnsi="Traditional Arabic" w:cs="Traditional Arabic" w:hint="cs"/>
          <w:sz w:val="36"/>
          <w:szCs w:val="36"/>
          <w:rtl/>
        </w:rPr>
        <w:t>[</w:t>
      </w:r>
      <w:r w:rsidR="008A3CA0">
        <w:rPr>
          <w:rFonts w:ascii="Traditional Arabic" w:hAnsi="Traditional Arabic" w:cs="Traditional Arabic"/>
          <w:sz w:val="36"/>
          <w:szCs w:val="36"/>
          <w:rtl/>
        </w:rPr>
        <w:t xml:space="preserve">يونس </w:t>
      </w:r>
      <w:r w:rsidR="008A3CA0">
        <w:rPr>
          <w:rFonts w:ascii="Traditional Arabic" w:hAnsi="Traditional Arabic" w:cs="Traditional Arabic" w:hint="cs"/>
          <w:sz w:val="36"/>
          <w:szCs w:val="36"/>
          <w:rtl/>
        </w:rPr>
        <w:t>:</w:t>
      </w:r>
      <w:r w:rsidR="008A3CA0">
        <w:rPr>
          <w:rFonts w:ascii="Traditional Arabic" w:hAnsi="Traditional Arabic" w:cs="Traditional Arabic"/>
          <w:sz w:val="36"/>
          <w:szCs w:val="36"/>
          <w:rtl/>
        </w:rPr>
        <w:t>15</w:t>
      </w:r>
      <w:r w:rsidR="008A3CA0">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 أما بطلانها بالسنة فقد روى الإمام البخارى فى صحيحه أن النبى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قرأ سورة " النجم " فسجد وسجد فيها المسلمون والمشركون والإنس والجن وليس فيها حديث " الغرانيق " وقد روى هذا الحديث من طرق كثيرة ليس فيها ألبته حديث الغرانيق. أما عقلا : فمن وجوه منها:</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أ ـ أن من جوّز تعظيم الرسول للأصنام فقد كفر لأن من المعلوم بالضرورة أن أعظم سعيه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كان لنفى الأصنام وتحريم عبادتها؛ فكيف يجوز عقلاً أن يثنى عليها؟ ب ـ إننا لو جوّزنا ذلك لارتفع الأمان عن شرعه صلى الله عليه وسلم فإنه لا فرق - فى منطق العقل - بين النقصان فى نقل وحى الله وبين الزيادة فيه.</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تفصيل الرد :</w:t>
      </w:r>
    </w:p>
    <w:p w:rsidR="007764C5" w:rsidRPr="008A3CA0" w:rsidRDefault="007764C5" w:rsidP="00B17FC5">
      <w:pPr>
        <w:autoSpaceDE w:val="0"/>
        <w:autoSpaceDN w:val="0"/>
        <w:adjustRightInd w:val="0"/>
        <w:spacing w:after="0" w:line="240" w:lineRule="auto"/>
        <w:jc w:val="both"/>
        <w:rPr>
          <w:rFonts w:ascii="Traditional Arabic" w:hAnsi="Traditional Arabic" w:cs="Traditional Arabic"/>
          <w:sz w:val="20"/>
          <w:szCs w:val="20"/>
          <w:rtl/>
        </w:rPr>
      </w:pPr>
      <w:r w:rsidRPr="000C4B67">
        <w:rPr>
          <w:rFonts w:ascii="Traditional Arabic" w:hAnsi="Traditional Arabic" w:cs="Traditional Arabic"/>
          <w:sz w:val="36"/>
          <w:szCs w:val="36"/>
          <w:rtl/>
        </w:rPr>
        <w:t xml:space="preserve"> </w:t>
      </w:r>
      <w:r w:rsidR="008C2D6D"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أول ما يجدر التنبيه عليه أن ورود الروايات السابقة في كتب المفسرين أو قصاص السير لا يعني صحتها ولا توثيقها بحال من الأحوال، وقد نبه على ذلك غير واحد من العلماء، ومنهم الطبري في تاريخه بقوله: "ما يكن في كتابي هذا من خبر ذكرناه عن بعض الماضين مما يستنكره قارئه، أو يستشنعه سامعه، من أجل أنه لم يعرف له وجها في الصحة، ولا معنى في الحقيقة، فليعلم أنه لم يؤت في ذلك من قبلنا، وإنما أتي من قبل بعض ناقليه إلينا، وأنا إنما أدينا ذلك</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على نحو ما أدي إلينا" </w:t>
      </w:r>
      <w:r w:rsidR="008A3CA0">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498"/>
      </w:r>
      <w:r w:rsidR="008A3CA0">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ومثله قول الكمال ابن الهمام: "كتب التفسير مشحونة بالأحاديث الموضوعة" </w:t>
      </w:r>
      <w:r w:rsidRPr="008A3CA0">
        <w:rPr>
          <w:rFonts w:ascii="Traditional Arabic" w:hAnsi="Traditional Arabic" w:cs="Traditional Arabic" w:hint="cs"/>
          <w:sz w:val="20"/>
          <w:szCs w:val="20"/>
          <w:rtl/>
        </w:rPr>
        <w:t>.</w:t>
      </w:r>
      <w:r w:rsidR="008A3CA0" w:rsidRPr="00B248BB">
        <w:rPr>
          <w:rFonts w:ascii="Traditional Arabic" w:hAnsi="Traditional Arabic" w:cs="Traditional Arabic" w:hint="cs"/>
          <w:sz w:val="24"/>
          <w:szCs w:val="24"/>
          <w:rtl/>
        </w:rPr>
        <w:t>(</w:t>
      </w:r>
      <w:r w:rsidRPr="00B248BB">
        <w:rPr>
          <w:rStyle w:val="a7"/>
          <w:rFonts w:ascii="Traditional Arabic" w:hAnsi="Traditional Arabic" w:cs="Traditional Arabic"/>
          <w:sz w:val="24"/>
          <w:szCs w:val="24"/>
          <w:vertAlign w:val="baseline"/>
          <w:rtl/>
        </w:rPr>
        <w:footnoteReference w:id="499"/>
      </w:r>
      <w:r w:rsidR="008A3CA0" w:rsidRPr="00B248BB">
        <w:rPr>
          <w:rFonts w:ascii="Traditional Arabic" w:hAnsi="Traditional Arabic" w:cs="Traditional Arabic" w:hint="cs"/>
          <w:sz w:val="24"/>
          <w:szCs w:val="24"/>
          <w:rtl/>
        </w:rPr>
        <w:t>)</w:t>
      </w:r>
    </w:p>
    <w:p w:rsidR="007764C5" w:rsidRPr="000C4B67" w:rsidRDefault="008C2D6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وممن أورد هذه القصة ابن إسحاق في سيرته، مع اعتقاده ببطلانها، وعنه نقلها من نقل، يقول أبو حيان: "سئل عنها الإمام محمد بن إسحاق جامع السيرة النبوية، فقال: هذا من وضع الزنادقة، وصنف في ذلك كتابا" </w:t>
      </w:r>
      <w:r w:rsidR="008A3CA0">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500"/>
      </w:r>
      <w:r w:rsidR="008A3CA0">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فإيراده رحمه الله هذه الروايات في كتابه ليس توثيقا لها، بل هو على عادة قصاص السير في ترك التحري في أخبار السير وقصصها.</w:t>
      </w:r>
    </w:p>
    <w:p w:rsidR="007764C5" w:rsidRPr="000C4B67" w:rsidRDefault="008C2D6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وإن قصة الغرانيق من أضعف ما رواه المفسرون في تفاسيرهم، فجميع أسانيدها ضعيفة أو منقطعة، وهي في جملتها موقوفة على جماعة من التابعين الذين لم يشهدوا القصة، ولم يرووها عمن حضرها من الصحابة، فهي موقوفة على التابعين سعيد بن جبير وأبي بكر بن عبد الرحمن بن الحارث وأبي العالية. ولم تتصل أسانيد هذه القصة إلى الصحابة إلا فيما رواه الكلبي عن أبي صالح عن ابن عباس </w:t>
      </w:r>
      <w:r w:rsidR="008A3CA0">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501"/>
      </w:r>
      <w:r w:rsidR="008A3CA0">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وما رواه البزار من طريق أمية بن خالد بإسناده إلى ابن</w:t>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عباس مع تنبيهه إلى شك الراوي في رفعها إلى ابن عباس، فقال: "عن ابن عباس فيما أحسب"، وهذا كما قال البزار: "هذا الحديث لا نعلمه يروى عن النبي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بإسناد متصل يجوز ذكره إلا هذا، ولم يسنده عن شعبة إلا أمية بن خالد، وغيره يرسله عن سعيد بن جبير"</w:t>
      </w:r>
      <w:r w:rsidR="008A3CA0">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502"/>
      </w:r>
      <w:r w:rsidR="008A3CA0">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فهذا يؤكد الشك في الرواية المرفوعة المسندة بإسناد مقبول.</w:t>
      </w:r>
    </w:p>
    <w:p w:rsidR="007764C5" w:rsidRPr="000C4B67" w:rsidRDefault="008C2D6D" w:rsidP="00B17FC5">
      <w:pPr>
        <w:autoSpaceDE w:val="0"/>
        <w:autoSpaceDN w:val="0"/>
        <w:adjustRightInd w:val="0"/>
        <w:spacing w:after="0" w:line="240" w:lineRule="auto"/>
        <w:jc w:val="both"/>
        <w:rPr>
          <w:rFonts w:ascii="Traditional Arabic" w:hAnsi="Traditional Arabic" w:cs="Traditional Arabic"/>
          <w:sz w:val="20"/>
          <w:szCs w:val="20"/>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ويجدر بالذكر أن البخاري ذكر في صحيحه من رواية ابن عباس قصة سجود المشركين ولم يذكر شيئا عن موضوع الغرانيق (في البخاري من رواية ابن عباس رضي الله عنهما أن النبي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سجد بالنجم، وسجد معه المسلمون والمشركون والجن والإنس</w:t>
      </w:r>
      <w:r w:rsidR="007764C5" w:rsidRPr="000C4B67">
        <w:rPr>
          <w:rFonts w:ascii="Traditional Arabic" w:hAnsi="Traditional Arabic" w:cs="Traditional Arabic" w:hint="cs"/>
          <w:sz w:val="36"/>
          <w:szCs w:val="36"/>
          <w:rtl/>
        </w:rPr>
        <w:t xml:space="preserve"> ، </w:t>
      </w:r>
      <w:r w:rsidR="007764C5" w:rsidRPr="000C4B67">
        <w:rPr>
          <w:rFonts w:ascii="Traditional Arabic" w:hAnsi="Traditional Arabic" w:cs="Traditional Arabic"/>
          <w:sz w:val="36"/>
          <w:szCs w:val="36"/>
          <w:rtl/>
        </w:rPr>
        <w:t xml:space="preserve">ومثله في رواية أبي داود عن ابن مسعود، وكذلك رواية أحمد عن المطلب بن أبي وداعة السهمي، وكان ممن حضر يومئذ مع المشركين </w:t>
      </w:r>
      <w:r w:rsidR="008A3CA0">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503"/>
      </w:r>
      <w:r w:rsidR="008A3CA0">
        <w:rPr>
          <w:rFonts w:ascii="Traditional Arabic" w:hAnsi="Traditional Arabic" w:cs="Traditional Arabic" w:hint="cs"/>
          <w:sz w:val="36"/>
          <w:szCs w:val="36"/>
          <w:rtl/>
        </w:rPr>
        <w:t>)</w:t>
      </w:r>
      <w:r w:rsidR="007764C5" w:rsidRPr="000C4B67">
        <w:rPr>
          <w:rFonts w:ascii="Traditional Arabic" w:hAnsi="Traditional Arabic" w:cs="Traditional Arabic" w:hint="cs"/>
          <w:sz w:val="20"/>
          <w:szCs w:val="20"/>
          <w:rtl/>
        </w:rPr>
        <w:t xml:space="preserve"> .</w:t>
      </w:r>
    </w:p>
    <w:p w:rsidR="007764C5" w:rsidRPr="000C4B67" w:rsidRDefault="008C2D6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وقد رد المحققون من أهل العلم قصة الغرانيق، وبالغوا في التحذير من روايتها وبيان ضعفها، قال ابن كثير: "لم أرها مسندة من وجه صحيح"، وقال: "وقد ذكرها محمد بن إسحاق في السيرة بنحو من هذا، وكلها مرسلات ومنقطعات ". وقال ابن خزيمة: "إنها من وضع الزنادقة".</w:t>
      </w:r>
    </w:p>
    <w:p w:rsidR="007764C5" w:rsidRPr="000C4B67" w:rsidRDefault="008C2D6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وقال أبو حيان الأندلسي: "قال البيهقي: هي غير ثابتة من جهة النقل، وقال ما معناه: إن رواتها مطعون عليهم وليس في الصحاح ولا في التصانيف الحديثة شيء مما ذكروه فوجب اطراحه. ولذلك نزهت كتابي عن ذكره فيه".</w:t>
      </w:r>
    </w:p>
    <w:p w:rsidR="007764C5" w:rsidRPr="000C4B67" w:rsidRDefault="008C2D6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وأما القرطبي فقال: "وضعف الحديث مغن عن كل تأويل".</w:t>
      </w:r>
    </w:p>
    <w:p w:rsidR="007764C5" w:rsidRPr="000C4B67" w:rsidRDefault="008C2D6D" w:rsidP="008A3CA0">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وكذلك ضعفها ابن حزم بقوله: "والحديث الذي فيه: وإنهن الغرانيق العلا، وإن شفاعتهن لترجى. فكذب بحت لم يصلح من طريق النقل، ولا معنى للاشتغال به، إذ وضع الكذب لا يعجز عنه أحد" </w:t>
      </w:r>
      <w:r w:rsidR="008A3CA0" w:rsidRPr="008B6234">
        <w:rPr>
          <w:rFonts w:ascii="Traditional Arabic" w:hAnsi="Traditional Arabic" w:cs="Traditional Arabic" w:hint="cs"/>
          <w:sz w:val="28"/>
          <w:szCs w:val="28"/>
          <w:rtl/>
        </w:rPr>
        <w:t>(</w:t>
      </w:r>
      <w:r w:rsidR="007764C5" w:rsidRPr="008B6234">
        <w:rPr>
          <w:rStyle w:val="a7"/>
          <w:rFonts w:ascii="Traditional Arabic" w:hAnsi="Traditional Arabic" w:cs="Traditional Arabic"/>
          <w:sz w:val="28"/>
          <w:szCs w:val="28"/>
          <w:rtl/>
        </w:rPr>
        <w:footnoteReference w:id="504"/>
      </w:r>
      <w:r w:rsidR="007764C5" w:rsidRPr="008B6234">
        <w:rPr>
          <w:rFonts w:ascii="Traditional Arabic" w:hAnsi="Traditional Arabic" w:cs="Traditional Arabic" w:hint="cs"/>
          <w:sz w:val="28"/>
          <w:szCs w:val="28"/>
          <w:rtl/>
        </w:rPr>
        <w:t xml:space="preserve"> </w:t>
      </w:r>
      <w:r w:rsidR="008A3CA0" w:rsidRPr="008B6234">
        <w:rPr>
          <w:rFonts w:ascii="Traditional Arabic" w:hAnsi="Traditional Arabic" w:cs="Traditional Arabic" w:hint="cs"/>
          <w:sz w:val="28"/>
          <w:szCs w:val="28"/>
          <w:rtl/>
        </w:rPr>
        <w:t>)</w:t>
      </w:r>
      <w:r w:rsidR="007764C5" w:rsidRPr="008B6234">
        <w:rPr>
          <w:rFonts w:ascii="Traditional Arabic" w:hAnsi="Traditional Arabic" w:cs="Traditional Arabic" w:hint="cs"/>
          <w:sz w:val="28"/>
          <w:szCs w:val="28"/>
          <w:rtl/>
        </w:rPr>
        <w:t>.</w:t>
      </w:r>
    </w:p>
    <w:p w:rsidR="007764C5" w:rsidRPr="000C4B67" w:rsidRDefault="008C2D6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وقال القاضي عياض: " هذا الحديث لم يخرجه أحد من أهل الصحة، ولا رواه ثقة بسند سليم متصل، وإنما أولع به وبمثله المفسرون والمؤرخون المولعون بكل غريب المتلقفون من الصحف كل صحيح وسقيم" </w:t>
      </w:r>
      <w:r w:rsidR="007764C5" w:rsidRPr="000C4B67">
        <w:rPr>
          <w:rFonts w:ascii="Traditional Arabic" w:hAnsi="Traditional Arabic" w:cs="Traditional Arabic" w:hint="cs"/>
          <w:sz w:val="36"/>
          <w:szCs w:val="36"/>
          <w:rtl/>
        </w:rPr>
        <w:t>.</w:t>
      </w:r>
      <w:r w:rsidR="00DB0E94">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505"/>
      </w:r>
      <w:r w:rsidR="00DB0E94">
        <w:rPr>
          <w:rFonts w:ascii="Traditional Arabic" w:hAnsi="Traditional Arabic" w:cs="Traditional Arabic" w:hint="cs"/>
          <w:sz w:val="36"/>
          <w:szCs w:val="36"/>
          <w:rtl/>
        </w:rPr>
        <w:t>)</w:t>
      </w:r>
    </w:p>
    <w:p w:rsidR="00735E63" w:rsidRDefault="008C2D6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وقد حسن ابن حجر روايات قصة الغرانيق رغم اعترافه بأن أسانيدها مرسلة، واحتج لتحسينه بتعدد مخارجها، لكنه مع ذلك لا يقول بما يقول به المرجفون بهذه القصة من نطق النبي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بهذه الكلمات، بل يتأولها على أن الشيطان كان يتكلم بين سكتات النبي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واستدل لذلك بما جاء في رواية ابن أبي حاتم من سماع المشركين لهذه الكلمات وعدم سماع المسلمين لها "فأما المسلمون فعجبوا لسجود المشركين معهم على غير إيمان ولا يقين،</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ولم يكن المسلمون سمعوا الآية التي ألقى الشيطان في مسامع المشركين</w:t>
      </w:r>
      <w:r w:rsidRPr="000C4B67">
        <w:rPr>
          <w:rFonts w:ascii="Traditional Arabic" w:hAnsi="Traditional Arabic" w:cs="Traditional Arabic"/>
          <w:sz w:val="20"/>
          <w:szCs w:val="20"/>
          <w:rtl/>
        </w:rPr>
        <w:t xml:space="preserve">". </w:t>
      </w:r>
      <w:r w:rsidR="00DB0E94" w:rsidRPr="00DB0E94">
        <w:rPr>
          <w:rFonts w:ascii="Traditional Arabic" w:hAnsi="Traditional Arabic" w:cs="Traditional Arabic" w:hint="cs"/>
          <w:sz w:val="20"/>
          <w:szCs w:val="20"/>
          <w:vertAlign w:val="superscript"/>
          <w:rtl/>
        </w:rPr>
        <w:t>(</w:t>
      </w:r>
      <w:r w:rsidRPr="00DB0E94">
        <w:rPr>
          <w:rStyle w:val="a7"/>
          <w:rFonts w:ascii="Traditional Arabic" w:hAnsi="Traditional Arabic" w:cs="Traditional Arabic"/>
          <w:sz w:val="36"/>
          <w:szCs w:val="36"/>
          <w:rtl/>
        </w:rPr>
        <w:footnoteReference w:id="506"/>
      </w:r>
      <w:r w:rsidR="00DB0E94" w:rsidRPr="00DB0E94">
        <w:rPr>
          <w:rFonts w:ascii="Traditional Arabic" w:hAnsi="Traditional Arabic" w:cs="Traditional Arabic" w:hint="cs"/>
          <w:sz w:val="20"/>
          <w:szCs w:val="20"/>
          <w:vertAlign w:val="superscript"/>
          <w:rtl/>
        </w:rPr>
        <w:t>)</w:t>
      </w:r>
    </w:p>
    <w:p w:rsidR="007764C5" w:rsidRPr="000C4B67" w:rsidRDefault="008C2D6D" w:rsidP="00DB0E94">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وقد فهم ابن حجر من قوله تعالى: {في أمنيته} أنه بمعنى: عند تلاوته، أي ألقى الشيطان في مسامع الكفار تلك الكلمات عند تلاوة النبي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وفي سكتاته، وهذا تحتمله لغة العرب، لأن (في) تأتي بمعنى: (عند)، كما في قوله تعالى: {ولبثت فينا من عمرك سنين} </w:t>
      </w:r>
      <w:r w:rsidR="00DB0E94">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الشعراء: 18</w:t>
      </w:r>
      <w:r w:rsidR="00DB0E94">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أي لبثت عندنا.</w:t>
      </w:r>
    </w:p>
    <w:p w:rsidR="007764C5" w:rsidRPr="000C4B67" w:rsidRDefault="008C2D6D" w:rsidP="00B17FC5">
      <w:pPr>
        <w:autoSpaceDE w:val="0"/>
        <w:autoSpaceDN w:val="0"/>
        <w:adjustRightInd w:val="0"/>
        <w:spacing w:after="0" w:line="240" w:lineRule="auto"/>
        <w:jc w:val="both"/>
        <w:rPr>
          <w:rFonts w:ascii="Traditional Arabic" w:hAnsi="Traditional Arabic" w:cs="Traditional Arabic"/>
          <w:sz w:val="20"/>
          <w:szCs w:val="20"/>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وإلى هذا أشار القرطبي ورتبه: "على تسليم الحديث لو صح، وقد أعاذنا الله من صحته .. الذي يظهر ويترجح في تأويله على تسليمه [أي إذا سلمنا بصحة الرواية، وليست بصحيحة] أن النبي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كان كما أمره ربه يرتل القرآن ترتيلا، ويفصل الآي تفصيلا في قراءته، كما أخرجه الثقات عنه، فيمكن ترصد الشيطان لتلك السكتات ودسه فيها ما اختلقه من تلك الكلمات، محاكيا نغمة النبي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بحيث يسمعه من دنا إليه من الكفار، فظنوها من قول النبي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وأشاعوها، ولم يقدح ذلك عند المسلمين لحفظ السورة قبل ذلك على ما أنزلها الله، وتحققهم من حال النبي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 في ذم الأوثان وعيبها ما عرف منه، فيكون ما روي من حزن النبي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لهذه الإشاعة والشبهة وبسبب هذه الفتنة </w:t>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قال الرازي: "وأما أهل التحقيق فقد قالوا: هذه الرواية باطلة وموضوعة، واحتجوا عليه بالقرآن والسنة والمعقول"</w:t>
      </w:r>
      <w:r w:rsidR="007764C5" w:rsidRPr="000C4B67">
        <w:rPr>
          <w:rFonts w:ascii="Traditional Arabic" w:hAnsi="Traditional Arabic" w:cs="Traditional Arabic" w:hint="cs"/>
          <w:sz w:val="36"/>
          <w:szCs w:val="36"/>
          <w:rtl/>
        </w:rPr>
        <w:t xml:space="preserve"> </w:t>
      </w:r>
      <w:r w:rsidR="00DB0E94">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507"/>
      </w:r>
      <w:r w:rsidR="00DB0E94">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وإضافة إلى الضعف الذي يكتنف سند القصة؛ فإن في متونها من التناقض والخلل ما يكفي لردها وإبطال الشبهة المثارة من خلالها، ومن ذلك:</w:t>
      </w:r>
    </w:p>
    <w:p w:rsidR="007764C5" w:rsidRPr="000C4B67" w:rsidRDefault="008C2D6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1 - ما نبه العلماء عليه من تعارض روايات قصة الغرانيق الضعيفة وغير المتصلة بالإسناد إلى من حضر الواقعة، يقول القاضي بكر بن العلاء المالكي: "لقد بلي الناس ببعض أهل الأهواء والتفسير، وتعلق بذلك الملحدون مع ضعف نقلته واضطراب رواياته وانقطاع إسناده واختلاف كلماته، فقائل يقول: إنه في الصلاة، وآخر يقول: قالها في نادي قومه حين أنزلت عليه السورة، وآخر يقول قالها وقد أصابته سنة، وآخر يقول: بل حدث نفسه فيها، وآخر يقول: إن الشيطان قالها على لسانه، وأن النبي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لما عرضها على جبريل قال: ما هكذا أقرأتك، وآخر يقول: بل أعلمهم الشيطان أن النبي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قرأها، فلما بلغ النبي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ذلك قال: والله ما هكذا نزلت، إلى غير ذلك من اختلاف الرواة"</w:t>
      </w:r>
      <w:r w:rsidR="007764C5" w:rsidRPr="000C4B67">
        <w:rPr>
          <w:rFonts w:ascii="Traditional Arabic" w:hAnsi="Traditional Arabic" w:cs="Traditional Arabic" w:hint="cs"/>
          <w:sz w:val="36"/>
          <w:szCs w:val="36"/>
          <w:rtl/>
        </w:rPr>
        <w:t xml:space="preserve"> .</w:t>
      </w:r>
      <w:r w:rsidR="00DB0E94">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508"/>
      </w:r>
      <w:r w:rsidR="00DB0E94">
        <w:rPr>
          <w:rFonts w:ascii="Traditional Arabic" w:hAnsi="Traditional Arabic" w:cs="Traditional Arabic" w:hint="cs"/>
          <w:sz w:val="36"/>
          <w:szCs w:val="36"/>
          <w:rtl/>
        </w:rPr>
        <w:t>)</w:t>
      </w:r>
    </w:p>
    <w:p w:rsidR="007764C5" w:rsidRPr="000C4B67" w:rsidRDefault="008C2D6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2 - أن العرب لا تطلق كلمة (الغرنوق) على الأصنام، بل هو اسم لطائر مائي أبيض أو أسود، وفي ذلك يقول الأصمعي:</w:t>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يظل تغنيه الغرانيق فوقه ... آباء وغيل فوقه متآصر </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ومثله قول ابن السكيت: الغرانيق: طير مثل الكراكي، الواحد غرنوق، وأنشد:</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أو طعم غادية في جوف ذى حدب ... من ساكن المزن يجري في الغرانيق </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ومن معاني الغرنوق المذكورة في قواميس العرب: الشاب الأبيض الناعم، ومنه قول الليث:</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ألا إن تطلابي لمثلك زلة ... وقد فات ريعان الشباب الغرانق</w:t>
      </w:r>
    </w:p>
    <w:p w:rsidR="007764C5" w:rsidRPr="000C4B67" w:rsidRDefault="008C2D6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كما يطلق في لغة العرب أيضا على النبات اللين. ولا تشابه بين سائر هذه المعاني العربية والأصنام، وغاية ما وجدته في هذا الصدد ما نقله الزبيدي بصيغة التمريض والتضعيف، وهو قوله: "وقيل: هو الكركي، شبهت الأصنام بالطيور التي تعلو وترتفع في السماء على حسب زعمهم" </w:t>
      </w:r>
      <w:r w:rsidR="007764C5" w:rsidRPr="000C4B67">
        <w:rPr>
          <w:rFonts w:ascii="Traditional Arabic" w:hAnsi="Traditional Arabic" w:cs="Traditional Arabic" w:hint="cs"/>
          <w:sz w:val="36"/>
          <w:szCs w:val="36"/>
          <w:rtl/>
        </w:rPr>
        <w:t xml:space="preserve">. </w:t>
      </w:r>
      <w:r w:rsidR="00DB0E94">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509"/>
      </w:r>
      <w:r w:rsidR="00DB0E94">
        <w:rPr>
          <w:rFonts w:ascii="Traditional Arabic" w:hAnsi="Traditional Arabic" w:cs="Traditional Arabic" w:hint="cs"/>
          <w:sz w:val="36"/>
          <w:szCs w:val="36"/>
          <w:rtl/>
        </w:rPr>
        <w:t>)</w:t>
      </w:r>
    </w:p>
    <w:p w:rsidR="007764C5" w:rsidRPr="000C4B67" w:rsidRDefault="008C2D6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ونقل المفسرون عن الحسن أن المقصود بالغرانيق العلى؛ الملائكة المرتفعة في السماء، وهؤلاء ترتجى شفاعتهم، إذ هم ممن أذن الله لهم في الشفاعة، كما جاء في السياق القرآني في سورة النجم في قوله تعالى: {وكم من ملك في السموات لا تغني شفاعتهم شيئا إلا من بع</w:t>
      </w:r>
      <w:r w:rsidR="00DB0E94">
        <w:rPr>
          <w:rFonts w:ascii="Traditional Arabic" w:hAnsi="Traditional Arabic" w:cs="Traditional Arabic"/>
          <w:sz w:val="36"/>
          <w:szCs w:val="36"/>
          <w:rtl/>
        </w:rPr>
        <w:t xml:space="preserve">د أن يأذن الله لمن يشاء ويرضى} </w:t>
      </w:r>
      <w:r w:rsidR="00DB0E94">
        <w:rPr>
          <w:rFonts w:ascii="Traditional Arabic" w:hAnsi="Traditional Arabic" w:cs="Traditional Arabic" w:hint="cs"/>
          <w:sz w:val="36"/>
          <w:szCs w:val="36"/>
          <w:rtl/>
        </w:rPr>
        <w:t>[</w:t>
      </w:r>
      <w:r w:rsidR="00DB0E94">
        <w:rPr>
          <w:rFonts w:ascii="Traditional Arabic" w:hAnsi="Traditional Arabic" w:cs="Traditional Arabic"/>
          <w:sz w:val="36"/>
          <w:szCs w:val="36"/>
          <w:rtl/>
        </w:rPr>
        <w:t>النجم: 26</w:t>
      </w:r>
      <w:r w:rsidR="00DB0E94">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w:t>
      </w:r>
    </w:p>
    <w:p w:rsidR="007764C5" w:rsidRPr="000C4B67" w:rsidRDefault="008C2D6D" w:rsidP="00DB0E94">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 3 - أن السياق القرآني في سورة النجم التي ذكروا أن هذه الكلمات ألقيت على النبي </w:t>
      </w:r>
      <w:r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فيها يندد بأصنام المشركين ومعبوداتهم {أفرأيتم اللات والعزى ومناة الثالثة الأخرى ألكم الذكر وله الأنثى تلك إذا قسمة ضيزى إن هي إلا أسماء سميتموها أنتم وآباؤكم ما أنزل الله بها من سلطان إن يتبعون إلا الظن وما تهوى الأنفس ولقد جاءهم من ربهم الهدى} </w:t>
      </w:r>
      <w:r w:rsidR="00DB0E94">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النجم: 19 </w:t>
      </w:r>
      <w:r w:rsidR="00DB0E94">
        <w:rPr>
          <w:rFonts w:ascii="Traditional Arabic" w:hAnsi="Traditional Arabic" w:cs="Traditional Arabic"/>
          <w:sz w:val="36"/>
          <w:szCs w:val="36"/>
          <w:rtl/>
        </w:rPr>
        <w:t>–</w:t>
      </w:r>
      <w:r w:rsidR="007764C5" w:rsidRPr="000C4B67">
        <w:rPr>
          <w:rFonts w:ascii="Traditional Arabic" w:hAnsi="Traditional Arabic" w:cs="Traditional Arabic"/>
          <w:sz w:val="36"/>
          <w:szCs w:val="36"/>
          <w:rtl/>
        </w:rPr>
        <w:t xml:space="preserve"> 23</w:t>
      </w:r>
      <w:r w:rsidR="00DB0E94">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فلو كان النبي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نطق بتلك الكلمات فإن في السياق ما يبين براءته من الأصنام وكفره بها، فلو كان المشركون سمعوا من النبي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مدحا لأصنامهم وهو يقرأ آيات سورة النجم المشنعة على هذه المعبودات الباطلة لقالوا له: ما بالك تشتم آلهتنا وتذكر أنها معبودات باطلة نعبدها نحن وآباؤنا من غير سلطان من الله، ثم أنت تقول: شفاعتهن ترتجى! لكن شيئا من ذلك لم يكن، لأن القصة مختلقة وغير صحيحة.</w:t>
      </w:r>
    </w:p>
    <w:p w:rsidR="007764C5" w:rsidRPr="000C4B67" w:rsidRDefault="008C2D6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يقول ابن كثير: " استحالة هذه القصة نظرا وعرفا، وذلك أن هذا الكلام لو كان كما روي لكان بعيد الالتئام، متناقض الأقسام، ممتزج المدح بالذم، متخاذل التأليف والنظم، ولما كان النبي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ولا من بحضرته من المسلمين وصناديد المشركين ممن يخفى عليه ذلك، وهذا لا يخفى على أدنى متأمل، فكيف بمن رجح حلمه، واتسع في باب البيان ومعرفة فصيح الكلام علمه" </w:t>
      </w:r>
      <w:r w:rsidR="007764C5" w:rsidRPr="000C4B67">
        <w:rPr>
          <w:rFonts w:ascii="Traditional Arabic" w:hAnsi="Traditional Arabic" w:cs="Traditional Arabic" w:hint="cs"/>
          <w:sz w:val="36"/>
          <w:szCs w:val="36"/>
          <w:rtl/>
        </w:rPr>
        <w:t xml:space="preserve">. </w:t>
      </w:r>
      <w:r w:rsidR="00DB0E94">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510"/>
      </w:r>
      <w:r w:rsidR="00DB0E94">
        <w:rPr>
          <w:rFonts w:ascii="Traditional Arabic" w:hAnsi="Traditional Arabic" w:cs="Traditional Arabic" w:hint="cs"/>
          <w:sz w:val="36"/>
          <w:szCs w:val="36"/>
          <w:rtl/>
        </w:rPr>
        <w:t>)</w:t>
      </w:r>
    </w:p>
    <w:p w:rsidR="007764C5" w:rsidRPr="000C4B67" w:rsidRDefault="008C2D6D" w:rsidP="00DB0E94">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4 - لا علاقة بين أسطورة الغرانيق المكية وآيات سورة الحج المدنية، والتي ورد فيها قول الله تعالى: {وما أرسلنا من قبلك من رسول ولا نبي إلا إذا تمنى ألقى الشيطان في أمنيته فينسخ الله ما يلقي الشيطان ثم يحكم الله آياته والله عليم حكيم} </w:t>
      </w:r>
      <w:r w:rsidR="00DB0E94">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الحج: 52</w:t>
      </w:r>
      <w:r w:rsidR="00DB0E94">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فقد ربط بينهما من وصفهم القاضي عياض بأنهم "المفسرون والمؤرخون المولعون بكل غريب المتلقفون من الصحف كل صحيح وسقيم" </w:t>
      </w:r>
      <w:r w:rsidR="007764C5" w:rsidRPr="000C4B67">
        <w:rPr>
          <w:rFonts w:ascii="Traditional Arabic" w:hAnsi="Traditional Arabic" w:cs="Traditional Arabic" w:hint="cs"/>
          <w:sz w:val="36"/>
          <w:szCs w:val="36"/>
          <w:rtl/>
        </w:rPr>
        <w:t xml:space="preserve">. </w:t>
      </w:r>
      <w:r w:rsidR="00DB0E94">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511"/>
      </w:r>
      <w:r w:rsidR="00DB0E94">
        <w:rPr>
          <w:rFonts w:ascii="Traditional Arabic" w:hAnsi="Traditional Arabic" w:cs="Traditional Arabic" w:hint="cs"/>
          <w:sz w:val="36"/>
          <w:szCs w:val="36"/>
          <w:rtl/>
        </w:rPr>
        <w:t>)</w:t>
      </w:r>
    </w:p>
    <w:p w:rsidR="007764C5" w:rsidRPr="000C4B67" w:rsidRDefault="008C2D6D" w:rsidP="00DB0E94">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ولو أغمضنا الطرف عن مدنية سورة الحج ومباينتها للأسطورة المكية؛ فإن في تمام آيات سورة الحج ما يرد على القادحين بوحي القرآن، ففي تمام الآية السابقة أن الله يحفظ آياته ويحكمها؛ وأنه يبطل عنها ما يلقيه الشيطان {فينسخ الله ما يلقي الشيطان ثم يح</w:t>
      </w:r>
      <w:r w:rsidR="00DB0E94">
        <w:rPr>
          <w:rFonts w:ascii="Traditional Arabic" w:hAnsi="Traditional Arabic" w:cs="Traditional Arabic"/>
          <w:sz w:val="36"/>
          <w:szCs w:val="36"/>
          <w:rtl/>
        </w:rPr>
        <w:t xml:space="preserve">كم الله آياته والله عليم حكيم} </w:t>
      </w:r>
      <w:r w:rsidR="00DB0E94">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الحج: 52</w:t>
      </w:r>
      <w:r w:rsidR="00DB0E94">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فبإحكام الله لآياته يزول كل لبس وتنجلي كل شبهة إلا عند أصحاب القلوب المريضة الذين تصور الآيات افتتانهم بهذا الذي ألقاه الشيطان وأبطله الله {ليجعل ما يلقي الشيطان فتنة للذين في قلوبهم مرض والقاسية قلوبهم وإن الظالمين لفي شقاق بعيد وليعلم الذين أوتوا العلم أنه الحق من ربك فيؤمنوا به فتخبت له قلوبهم وإن الله لهاد الذين آمنوا إلى صراط مستقيم} </w:t>
      </w:r>
      <w:r w:rsidR="00DB0E94">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الحج: 53 </w:t>
      </w:r>
      <w:r w:rsidR="00DB0E94">
        <w:rPr>
          <w:rFonts w:ascii="Traditional Arabic" w:hAnsi="Traditional Arabic" w:cs="Traditional Arabic"/>
          <w:sz w:val="36"/>
          <w:szCs w:val="36"/>
          <w:rtl/>
        </w:rPr>
        <w:t>–</w:t>
      </w:r>
      <w:r w:rsidR="007764C5" w:rsidRPr="000C4B67">
        <w:rPr>
          <w:rFonts w:ascii="Traditional Arabic" w:hAnsi="Traditional Arabic" w:cs="Traditional Arabic"/>
          <w:sz w:val="36"/>
          <w:szCs w:val="36"/>
          <w:rtl/>
        </w:rPr>
        <w:t xml:space="preserve"> 54</w:t>
      </w:r>
      <w:r w:rsidR="00DB0E94">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w:t>
      </w:r>
    </w:p>
    <w:p w:rsidR="007764C5" w:rsidRPr="000C4B67" w:rsidRDefault="008C2D6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5 - تتعارض روايات الغرانيق مع عصمة الله أنبياءه عليهم السلام من تسلط الشيطان عليهم وتخليط باطله بالوحي المنزل إليهم، فالله يثبت أنبياءه عليهم السلام ويمنعهم مما يعرض لغيرهم من عوارض الضعف البشري الذي يخل بمنصب النبوة والرسالة، ومن مثل ذلك قول الله تعالى لنبيه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{وإن كادوا ليفتنونك عن الذي أوحينا إليك لتفتري علينا غيره وإذا لاتخذوك خليلا إذا لأذقناك ضعف الحياة وضعف ال</w:t>
      </w:r>
      <w:r w:rsidR="00DB0E94">
        <w:rPr>
          <w:rFonts w:ascii="Traditional Arabic" w:hAnsi="Traditional Arabic" w:cs="Traditional Arabic"/>
          <w:sz w:val="36"/>
          <w:szCs w:val="36"/>
          <w:rtl/>
        </w:rPr>
        <w:t xml:space="preserve">ممات ثم لا تجد لك علينا نصيرا} </w:t>
      </w:r>
      <w:r w:rsidR="00DB0E94">
        <w:rPr>
          <w:rFonts w:ascii="Traditional Arabic" w:hAnsi="Traditional Arabic" w:cs="Traditional Arabic" w:hint="cs"/>
          <w:sz w:val="36"/>
          <w:szCs w:val="36"/>
          <w:rtl/>
        </w:rPr>
        <w:t>[</w:t>
      </w:r>
      <w:r w:rsidR="00DB0E94">
        <w:rPr>
          <w:rFonts w:ascii="Traditional Arabic" w:hAnsi="Traditional Arabic" w:cs="Traditional Arabic"/>
          <w:sz w:val="36"/>
          <w:szCs w:val="36"/>
          <w:rtl/>
        </w:rPr>
        <w:t>الإسراء: 73 – 75</w:t>
      </w:r>
      <w:r w:rsidR="00DB0E94">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فتثبيت الله تعالى له نفى عنه المقاربة والميل إلى الكافرين.</w:t>
      </w:r>
    </w:p>
    <w:p w:rsidR="007764C5" w:rsidRPr="000C4B67" w:rsidRDefault="008C2D6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وقد امتن الله على نبيه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بهذه العصمة الإلهية، فهي بعض فضل الله عليه {ولولا فضل الله عليك ورحمته لهمت طآئفة منهم أن يضلوك وما يضلون إلا أنفسهم وما يضرونك من شيء وأنزل الله عليك الكتاب والحكمة وعلمك ما لم تكن تعلم وكان فض</w:t>
      </w:r>
      <w:r w:rsidR="00DB0E94">
        <w:rPr>
          <w:rFonts w:ascii="Traditional Arabic" w:hAnsi="Traditional Arabic" w:cs="Traditional Arabic"/>
          <w:sz w:val="36"/>
          <w:szCs w:val="36"/>
          <w:rtl/>
        </w:rPr>
        <w:t xml:space="preserve">ل الله عليك عظيما} </w:t>
      </w:r>
      <w:r w:rsidR="00DB0E94">
        <w:rPr>
          <w:rFonts w:ascii="Traditional Arabic" w:hAnsi="Traditional Arabic" w:cs="Traditional Arabic" w:hint="cs"/>
          <w:sz w:val="36"/>
          <w:szCs w:val="36"/>
          <w:rtl/>
        </w:rPr>
        <w:t>[</w:t>
      </w:r>
      <w:r w:rsidR="00DB0E94">
        <w:rPr>
          <w:rFonts w:ascii="Traditional Arabic" w:hAnsi="Traditional Arabic" w:cs="Traditional Arabic"/>
          <w:sz w:val="36"/>
          <w:szCs w:val="36"/>
          <w:rtl/>
        </w:rPr>
        <w:t>النساء: 113</w:t>
      </w:r>
      <w:r w:rsidR="00DB0E94">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w:t>
      </w:r>
    </w:p>
    <w:p w:rsidR="007764C5" w:rsidRPr="000C4B67" w:rsidRDefault="008C2D6D" w:rsidP="00B17FC5">
      <w:pPr>
        <w:autoSpaceDE w:val="0"/>
        <w:autoSpaceDN w:val="0"/>
        <w:adjustRightInd w:val="0"/>
        <w:spacing w:after="0" w:line="240" w:lineRule="auto"/>
        <w:jc w:val="both"/>
        <w:rPr>
          <w:rFonts w:ascii="Traditional Arabic" w:hAnsi="Traditional Arabic" w:cs="Traditional Arabic"/>
          <w:sz w:val="20"/>
          <w:szCs w:val="20"/>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يقول ابن كثير: "قامت الحجة وأجمعت الأمة على عصمته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ونزاهته عن مثل هذه الرذيلة، أما من تمنيه أن ينزل عليه مثل هذا من مدح آلهة غير الله وهو كفر أو أن يتسور عليه الشيطان ويشبه عليه القرآن حتى يجعل فيه ما ليس منه ويعتقد النبي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 أن من القرآن ما ليس منه حتى ينبهه جبريل عليه السلام، وذلك كله ممتنع في حقه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 أو يقول ذلك النبي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من قبل نفسه عمدا - وذلك كفر - أو سهوا، وهو معصوم من هذا كله" </w:t>
      </w:r>
      <w:r w:rsidR="007764C5" w:rsidRPr="000C4B67">
        <w:rPr>
          <w:rFonts w:ascii="Traditional Arabic" w:hAnsi="Traditional Arabic" w:cs="Traditional Arabic" w:hint="cs"/>
          <w:sz w:val="20"/>
          <w:szCs w:val="20"/>
          <w:rtl/>
        </w:rPr>
        <w:t xml:space="preserve">. </w:t>
      </w:r>
      <w:r w:rsidR="007764C5" w:rsidRPr="000C4B67">
        <w:rPr>
          <w:rStyle w:val="a7"/>
          <w:rFonts w:ascii="Traditional Arabic" w:hAnsi="Traditional Arabic" w:cs="Traditional Arabic"/>
          <w:sz w:val="20"/>
          <w:szCs w:val="20"/>
          <w:rtl/>
        </w:rPr>
        <w:footnoteReference w:id="512"/>
      </w:r>
    </w:p>
    <w:p w:rsidR="007764C5" w:rsidRPr="000C4B67" w:rsidRDefault="008C2D6D" w:rsidP="00DB0E94">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وثمة سؤال يطرح نفسه: إذا بطلت قصة الغرانيق وظهر خطأ المعنى الذي تداوله المفسرون فما معنى الآية التي في سورة الحج {وما أرسلنا من قبلك من رسول ولا نبي إلا إذا تمنى ألقى الشيطان في أمنيته فينسخ الله ما يلقي الشيطان ثم يحكم الله آياته والله عليم حكيم} </w:t>
      </w:r>
      <w:r w:rsidR="00DB0E94">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الحج: 52</w:t>
      </w:r>
      <w:r w:rsidR="00DB0E94">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w:t>
      </w:r>
    </w:p>
    <w:p w:rsidR="00D8697D" w:rsidRDefault="008C2D6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الإجابة: إن معنى الآية يدور على فهم معنى قوله تعالى: {إذا تمنى}، وقد ذكر جمهور المفسرين أنه بمعنى (قرأ) أو (تلا)، وهذا التأول للتمني بمعنى التلاوة جائز من الناحية اللغوية، ويتساوق مع روايات الغرانيق الضعيفة التي أوردوها في كتبهم، وقد يشهد له قوله: {ثم يحكم الله آياته}.</w:t>
      </w:r>
      <w:r w:rsidRPr="000C4B67">
        <w:rPr>
          <w:rFonts w:ascii="Traditional Arabic" w:hAnsi="Traditional Arabic" w:cs="Traditional Arabic" w:hint="cs"/>
          <w:sz w:val="36"/>
          <w:szCs w:val="36"/>
          <w:rtl/>
        </w:rPr>
        <w:t xml:space="preserve"> ل</w:t>
      </w:r>
      <w:r w:rsidR="007764C5" w:rsidRPr="000C4B67">
        <w:rPr>
          <w:rFonts w:ascii="Traditional Arabic" w:hAnsi="Traditional Arabic" w:cs="Traditional Arabic"/>
          <w:sz w:val="36"/>
          <w:szCs w:val="36"/>
          <w:rtl/>
        </w:rPr>
        <w:t xml:space="preserve">كن المعنى الذي اختاره جماعة من المحققين أن قوله: {إذا تمنى} على ظاهره، من الأمنية كما ذهب إليه الفراء والكسائي وغيرهما </w:t>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قال الرازي</w:t>
      </w:r>
      <w:r w:rsidR="00DB0E94">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513"/>
      </w:r>
      <w:r w:rsidR="00DB0E94">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بعد أن ذكر ارتباط معنى التمني بالتلاوة بسبب روايات الغرانيق الباطلة: "وأما إذا فسرناها [أي قوله: {إذا تمنى}] بالخاطر وتمني القلب؛ فالمعنى أن النبي </w:t>
      </w:r>
      <w:r w:rsidR="007764C5" w:rsidRPr="000C4B67">
        <w:rPr>
          <w:rFonts w:ascii="AGA Arabesque" w:hAnsi="AGA Arabesque" w:cs="Traditional Arabic"/>
          <w:sz w:val="36"/>
          <w:szCs w:val="36"/>
        </w:rPr>
        <w:sym w:font="AGA Arabesque" w:char="F072"/>
      </w:r>
      <w:r w:rsidR="007764C5" w:rsidRPr="000C4B67">
        <w:rPr>
          <w:rFonts w:ascii="AGA Arabesque" w:hAnsi="AGA Arabesque" w:cs="Traditional Arabic" w:hint="cs"/>
          <w:sz w:val="36"/>
          <w:szCs w:val="36"/>
          <w:rtl/>
        </w:rPr>
        <w:t xml:space="preserve"> </w:t>
      </w:r>
      <w:r w:rsidR="007764C5" w:rsidRPr="000C4B67">
        <w:rPr>
          <w:rFonts w:ascii="Traditional Arabic" w:hAnsi="Traditional Arabic" w:cs="Traditional Arabic"/>
          <w:sz w:val="36"/>
          <w:szCs w:val="36"/>
          <w:rtl/>
        </w:rPr>
        <w:t>متى تمنى بعض ما يتمناه من الأمور؛ يوسوس الشيطان إليه بالباطل ويدعوه إلى ما لا ينبغي؛ ثم إن الله تعالى ينسخ ذلك ويبطله ويهديه إلى</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20"/>
          <w:szCs w:val="20"/>
          <w:rtl/>
        </w:rPr>
      </w:pPr>
      <w:r w:rsidRPr="000C4B67">
        <w:rPr>
          <w:rFonts w:ascii="Traditional Arabic" w:hAnsi="Traditional Arabic" w:cs="Traditional Arabic"/>
          <w:sz w:val="36"/>
          <w:szCs w:val="36"/>
          <w:rtl/>
        </w:rPr>
        <w:t xml:space="preserve"> ترك الالتفات إلى وسوسته</w:t>
      </w:r>
      <w:r w:rsidRPr="000C4B6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r w:rsidRPr="000C4B67">
        <w:rPr>
          <w:rStyle w:val="a7"/>
          <w:rFonts w:ascii="Traditional Arabic" w:hAnsi="Traditional Arabic" w:cs="Traditional Arabic"/>
          <w:sz w:val="20"/>
          <w:szCs w:val="20"/>
          <w:rtl/>
        </w:rPr>
        <w:footnoteReference w:id="514"/>
      </w:r>
    </w:p>
    <w:p w:rsidR="007764C5" w:rsidRPr="00735E63" w:rsidRDefault="00735E63" w:rsidP="00B17FC5">
      <w:pPr>
        <w:autoSpaceDE w:val="0"/>
        <w:autoSpaceDN w:val="0"/>
        <w:adjustRightInd w:val="0"/>
        <w:spacing w:after="0" w:line="240" w:lineRule="auto"/>
        <w:jc w:val="both"/>
        <w:rPr>
          <w:rFonts w:ascii="Traditional Arabic" w:hAnsi="Traditional Arabic" w:cs="Traditional Arabic"/>
          <w:b/>
          <w:bCs/>
          <w:sz w:val="44"/>
          <w:szCs w:val="44"/>
          <w:rtl/>
        </w:rPr>
      </w:pPr>
      <w:r w:rsidRPr="00735E63">
        <w:rPr>
          <w:rFonts w:ascii="Traditional Arabic" w:hAnsi="Traditional Arabic" w:cs="Traditional Arabic" w:hint="cs"/>
          <w:b/>
          <w:bCs/>
          <w:sz w:val="44"/>
          <w:szCs w:val="44"/>
          <w:rtl/>
        </w:rPr>
        <w:t>المطلب الثاني :</w:t>
      </w:r>
      <w:r w:rsidR="007764C5" w:rsidRPr="00735E63">
        <w:rPr>
          <w:rFonts w:ascii="Traditional Arabic" w:hAnsi="Traditional Arabic" w:cs="Traditional Arabic"/>
          <w:b/>
          <w:bCs/>
          <w:sz w:val="44"/>
          <w:szCs w:val="44"/>
          <w:rtl/>
        </w:rPr>
        <w:t xml:space="preserve"> سحر النبي </w:t>
      </w:r>
      <w:r w:rsidR="007764C5" w:rsidRPr="00735E63">
        <w:rPr>
          <w:rFonts w:ascii="Traditional Arabic" w:hAnsi="Traditional Arabic" w:cs="Traditional Arabic"/>
          <w:b/>
          <w:bCs/>
          <w:sz w:val="44"/>
          <w:szCs w:val="44"/>
        </w:rPr>
        <w:sym w:font="AGA Arabesque" w:char="F072"/>
      </w:r>
    </w:p>
    <w:p w:rsidR="007764C5" w:rsidRPr="000C4B67" w:rsidRDefault="008C2D6D" w:rsidP="00DB0E94">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قالوا: تعرض النبي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للسحر، وهذا يلقي بظلال الشك على ما أتى به من أخبار، إذ قد يكون بعض ما يقرأه على أنه من القرآن إنما هو من تأثير السحر، وهذا يوجب الشك في كل القرآن.</w:t>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وقالوا: إن سحر النبي يدل على تسلط الشيطان عليه، وهذا يقدح في أهلية الرسول لحمل الرسالة الإلهية، فالقرآن يجزم أن الشيطان لا يتسلط إلا على أوليائه: {إنه ليس له سلطان على الذين آمنوا وعلى ربهم يتوكلون إنما سلطانه على الذين يتولونه والذين هم به مشركون} </w:t>
      </w:r>
      <w:r w:rsidR="00DB0E94">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النحل: 99 </w:t>
      </w:r>
      <w:r w:rsidR="00DB0E94">
        <w:rPr>
          <w:rFonts w:ascii="Traditional Arabic" w:hAnsi="Traditional Arabic" w:cs="Traditional Arabic"/>
          <w:sz w:val="36"/>
          <w:szCs w:val="36"/>
          <w:rtl/>
        </w:rPr>
        <w:t>–</w:t>
      </w:r>
      <w:r w:rsidR="007764C5" w:rsidRPr="000C4B67">
        <w:rPr>
          <w:rFonts w:ascii="Traditional Arabic" w:hAnsi="Traditional Arabic" w:cs="Traditional Arabic"/>
          <w:sz w:val="36"/>
          <w:szCs w:val="36"/>
          <w:rtl/>
        </w:rPr>
        <w:t xml:space="preserve"> 100</w:t>
      </w:r>
      <w:r w:rsidR="00DB0E94">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w:t>
      </w:r>
    </w:p>
    <w:p w:rsidR="007764C5" w:rsidRPr="000C4B67" w:rsidRDefault="008C2D6D" w:rsidP="00DB0E94">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وفي الجواب نقول: إن الأنبياء بشر، يعرض لهم ما يعرض لسائر البشر من مرض وهم وحزن وغضب وابتلاء وقتل، ولا يمتازون عنهم إلا بما خصهم الله من الوحي وما يستلزمه ذلك من تأييد بالحجة والبرهان {قل إنما أنا بشر مثلكم يوحى إلي} </w:t>
      </w:r>
      <w:r w:rsidR="00DB0E94">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فصلت: 6</w:t>
      </w:r>
      <w:r w:rsidR="00DB0E94">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w:t>
      </w:r>
    </w:p>
    <w:p w:rsidR="007764C5" w:rsidRPr="000C4B67" w:rsidRDefault="008C2D6D" w:rsidP="00DB0E94">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وقد تعرض الأنبياء لصنوف البلاء التي صبها عليهم شياطين الإنس والجن {وكذلك جعلنا لكل نبي عدوا شياطين الإنس والجن يوحي بعضهم إلى بعض زخرف القول غرورا ولو شاء ربك ما فعلوه فذرهم وما يفترون} </w:t>
      </w:r>
      <w:r w:rsidR="00DB0E94">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الأنعام: 112</w:t>
      </w:r>
      <w:r w:rsidR="00DB0E94">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لكن هذا التسلط الشيطاني لم يجاوز أجسادهم، ولم يصل - لعصمة الله لهم- إلى أرواحهم؛ لأنهم أولياء الله تبارك وتعالى يصدق فيهم قوله تعالى: {إن عبادي ليس لك عليهم سلطان إلا من اتبعك من الغاوين} </w:t>
      </w:r>
      <w:r w:rsidR="00DB0E94">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الحجر: 42</w:t>
      </w:r>
      <w:r w:rsidR="00DB0E94">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فلم يقع منهم كبير ذنب ولا قبيحه، لأنهم رسل الله، والرسول على قدر المرسل.</w:t>
      </w:r>
    </w:p>
    <w:p w:rsidR="007764C5" w:rsidRPr="000C4B67" w:rsidRDefault="008C2D6D" w:rsidP="00DB0E94">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ووفق هذا المبدأ يرفض المسلمون ما تطفح به كتب أهل الكتاب من اتهام الأنبياء بالزنا أو السكر أو عبادة الأصنام، فهذا كله إنما يقع بتسلط الشيطان، وهم معصومون منه بقوة الله وحفظه.</w:t>
      </w:r>
      <w:r w:rsidR="00DB0E94">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وكذلك كان نبينا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 فلم يتسلط شيطان عليه، ولم تقع منه القبائح قبل السحر ولا بعده، وغاية الأمر في حادثة سحره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أن الشيطان آذاه في جسده، كما تؤذيه - وإخوانه الأنبياء- شياطين الإنس، بل والجراثيم، فيصاب بالأمراض والأذى وغيرهما من العوارض التي لا يسلم منها بشر، لكن ذلك لا يخل - بحال من الأحوال - بأهليته للرسالة وعصمته عن الخطأ في البلاغ عن الله، فما ينقله النبي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عن ربه {وما ينطق عن الهوى إن</w:t>
      </w:r>
      <w:r w:rsidR="00DB0E94">
        <w:rPr>
          <w:rFonts w:ascii="Traditional Arabic" w:hAnsi="Traditional Arabic" w:cs="Traditional Arabic"/>
          <w:sz w:val="36"/>
          <w:szCs w:val="36"/>
          <w:rtl/>
        </w:rPr>
        <w:t xml:space="preserve"> هو إلا وحي يوحى} </w:t>
      </w:r>
      <w:r w:rsidR="00DB0E94">
        <w:rPr>
          <w:rFonts w:ascii="Traditional Arabic" w:hAnsi="Traditional Arabic" w:cs="Traditional Arabic" w:hint="cs"/>
          <w:sz w:val="36"/>
          <w:szCs w:val="36"/>
          <w:rtl/>
        </w:rPr>
        <w:t>[</w:t>
      </w:r>
      <w:r w:rsidR="00DB0E94">
        <w:rPr>
          <w:rFonts w:ascii="Traditional Arabic" w:hAnsi="Traditional Arabic" w:cs="Traditional Arabic"/>
          <w:sz w:val="36"/>
          <w:szCs w:val="36"/>
          <w:rtl/>
        </w:rPr>
        <w:t>النجم: 3 – 4</w:t>
      </w:r>
      <w:r w:rsidR="00DB0E94">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w:t>
      </w:r>
    </w:p>
    <w:p w:rsidR="007764C5" w:rsidRPr="000C4B67" w:rsidRDefault="008C2D6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ولهذا كان عبد الله بن عمرو يكتب كل شيء يسمعه من رسول الله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ليحفظه، فنهته قريش، وقالوا: أتكتب كل شيء تسمعه، ورسول الله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بشر يتكلم في الغضب والرضا؟ يقول عبد الله: فأمسكت عن الكتاب، فذكرت ذلك لرسول الله - صلى الله عليه وسلم -، فأومأ بأصبعه إلى فيه فقال: "اكتب، فوالذي نفسي بيده ما يخرج منه إلا حق" </w:t>
      </w:r>
      <w:r w:rsidR="007764C5" w:rsidRPr="000C4B67">
        <w:rPr>
          <w:rStyle w:val="a7"/>
          <w:rFonts w:ascii="Traditional Arabic" w:hAnsi="Traditional Arabic" w:cs="Traditional Arabic"/>
          <w:sz w:val="36"/>
          <w:szCs w:val="36"/>
          <w:rtl/>
        </w:rPr>
        <w:footnoteReference w:id="515"/>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فهو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معصوم في كل أحواله من الزلل والغلط.</w:t>
      </w:r>
    </w:p>
    <w:p w:rsidR="007764C5" w:rsidRPr="000C4B67" w:rsidRDefault="008C2D6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والسحر على أنواع بعضها دون بعض، ومن أنواعه سحر التخييل، حيث يتخيل المسحور أنه فعل شيئا من غير أن يكون قد فعله حقيقة، كما وقع لموسى عليه السلام حين ألقى سحرة فرعون حبالهم وعصيهم {فإذا حبالهم وعصيهم يخيل إ</w:t>
      </w:r>
      <w:r w:rsidR="00DB0E94">
        <w:rPr>
          <w:rFonts w:ascii="Traditional Arabic" w:hAnsi="Traditional Arabic" w:cs="Traditional Arabic"/>
          <w:sz w:val="36"/>
          <w:szCs w:val="36"/>
          <w:rtl/>
        </w:rPr>
        <w:t xml:space="preserve">ليه من سحرهم أنها تسعى} </w:t>
      </w:r>
      <w:r w:rsidR="00DB0E94">
        <w:rPr>
          <w:rFonts w:ascii="Traditional Arabic" w:hAnsi="Traditional Arabic" w:cs="Traditional Arabic" w:hint="cs"/>
          <w:sz w:val="36"/>
          <w:szCs w:val="36"/>
          <w:rtl/>
        </w:rPr>
        <w:t>[</w:t>
      </w:r>
      <w:r w:rsidR="00DB0E94">
        <w:rPr>
          <w:rFonts w:ascii="Traditional Arabic" w:hAnsi="Traditional Arabic" w:cs="Traditional Arabic"/>
          <w:sz w:val="36"/>
          <w:szCs w:val="36"/>
          <w:rtl/>
        </w:rPr>
        <w:t>طه: 66</w:t>
      </w:r>
      <w:r w:rsidR="00DB0E94">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w:t>
      </w:r>
    </w:p>
    <w:p w:rsidR="007764C5" w:rsidRPr="000C4B67" w:rsidRDefault="008C2D6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وهذا النوع من السحر هو ما أصاب النبي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حين سحر، وقد انحصر أثره في علاقة النبي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الجسدية مع أزواجه، فكان يخيل إليه أنه يجامع نساءه من غير أن يكون ذلك حقيقة، تقول أم المؤمنين عائشة رضي الله عنها: (مكث النبي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كذا وكذا يخيل إليه أنه يأتي أهله، ولا يأتي) </w:t>
      </w:r>
      <w:r w:rsidR="00DB0E94">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516"/>
      </w:r>
      <w:r w:rsidR="00DB0E94">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قال القاضي عياض:</w:t>
      </w:r>
    </w:p>
    <w:p w:rsidR="007764C5" w:rsidRPr="000C4B67" w:rsidRDefault="007764C5" w:rsidP="00DB0E94">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w:t>
      </w:r>
      <w:r w:rsidR="008C2D6D"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"فظهر بهذا أن السحر إنما تسلط على جسده وظواهر جوارحه؛ لا على تمييزه ومعتقده" </w:t>
      </w:r>
      <w:r w:rsidRPr="000C4B67">
        <w:rPr>
          <w:rFonts w:ascii="Traditional Arabic" w:hAnsi="Traditional Arabic" w:cs="Traditional Arabic" w:hint="cs"/>
          <w:sz w:val="36"/>
          <w:szCs w:val="36"/>
          <w:rtl/>
        </w:rPr>
        <w:t>.</w:t>
      </w:r>
      <w:r w:rsidR="00DB0E94">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517"/>
      </w:r>
      <w:r w:rsidR="00DB0E94">
        <w:rPr>
          <w:rFonts w:ascii="Traditional Arabic" w:hAnsi="Traditional Arabic" w:cs="Traditional Arabic" w:hint="cs"/>
          <w:sz w:val="36"/>
          <w:szCs w:val="36"/>
          <w:rtl/>
        </w:rPr>
        <w:t>) و</w:t>
      </w:r>
      <w:r w:rsidRPr="000C4B67">
        <w:rPr>
          <w:rFonts w:ascii="Traditional Arabic" w:hAnsi="Traditional Arabic" w:cs="Traditional Arabic"/>
          <w:sz w:val="36"/>
          <w:szCs w:val="36"/>
          <w:rtl/>
        </w:rPr>
        <w:t xml:space="preserve">يجدر التنبيه هنا إلى أنه لا يلزم من تخيله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 أنه فعل الشيء الذي لم يفعله أن يجزم بتخييله ذاك، فقد يكون تخييله من جنس الخاطر الذي يخطر على باله ولا يثبت ، وهو أمر قد يحصل لأي أحد من غير سحر ولا نفث عقد.</w:t>
      </w:r>
    </w:p>
    <w:p w:rsidR="007764C5" w:rsidRPr="000C4B67" w:rsidRDefault="008C2D6D" w:rsidP="00DB0E94">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وقد اعتبرت الملائكة ما أصاب النبي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من السحر من جنس المرض الذي يصيب الأنبياء وغيرهم، فقال «أحدهما للآخر: ما وجع الرجل؟» فاعتبراه مريضا، وكذلك اعتبره النبي - صلى الله عليه وسلم -، فقد قال في آخر الحديث: «فأما أنا فقد شفاني الله» </w:t>
      </w:r>
      <w:r w:rsidR="007764C5" w:rsidRPr="000C4B67">
        <w:rPr>
          <w:rStyle w:val="a7"/>
          <w:rFonts w:ascii="Traditional Arabic" w:hAnsi="Traditional Arabic" w:cs="Traditional Arabic"/>
          <w:sz w:val="36"/>
          <w:szCs w:val="36"/>
          <w:rtl/>
        </w:rPr>
        <w:footnoteReference w:id="518"/>
      </w:r>
      <w:r w:rsidR="007764C5" w:rsidRPr="000C4B67">
        <w:rPr>
          <w:rFonts w:ascii="Traditional Arabic" w:hAnsi="Traditional Arabic" w:cs="Traditional Arabic"/>
          <w:sz w:val="36"/>
          <w:szCs w:val="36"/>
          <w:rtl/>
        </w:rPr>
        <w:t xml:space="preserve">، وفي رواية: «إن الله أنبأني بمرضي»، وكذلك ورد في حديث عائشة قولها: (فكان يدور ولا يدري ما وجعه) </w:t>
      </w:r>
      <w:r w:rsidR="00DB0E94">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519"/>
      </w:r>
      <w:r w:rsidR="00DB0E94">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وقال ابن عباس: (مرض النبي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وأخذ عن النساء والطعام والشراب)</w:t>
      </w:r>
      <w:r w:rsidR="00DB0E94">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520"/>
      </w:r>
      <w:r w:rsidR="00DB0E94">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w:t>
      </w:r>
      <w:r w:rsidR="00DB0E94">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وفي قصة سحره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 فوائد، منها: قطع ذرائع الغلو في شخصه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والإيمان أنه بشر كسائر البشر {قل سبحان ربي هل كنت إلا بشرا رسولا} </w:t>
      </w:r>
      <w:r w:rsidR="00DB0E94">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الإسراء: 93</w:t>
      </w:r>
      <w:r w:rsidR="00DB0E94">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.ومنها الدلالة على نبوته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w:t>
      </w:r>
      <w:r w:rsidR="00DB0E94">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521"/>
      </w:r>
      <w:r w:rsidR="00DB0E94">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فقد قالت أخت الساحر لبيد: "إن يكن نبيا فسيخبر، وإلا فسيذهله هذا السحر حتى يذهب عقله" </w:t>
      </w:r>
      <w:r w:rsidR="00DB0E94">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522"/>
      </w:r>
      <w:r w:rsidR="00DB0E94">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وقد كانت الأولى حين أخبر، ثم شفي لما أنزل الله عليه المعوذتين.</w:t>
      </w:r>
    </w:p>
    <w:p w:rsidR="00735E63" w:rsidRPr="00735E63" w:rsidRDefault="00735E63" w:rsidP="00B17FC5">
      <w:pPr>
        <w:autoSpaceDE w:val="0"/>
        <w:autoSpaceDN w:val="0"/>
        <w:adjustRightInd w:val="0"/>
        <w:spacing w:after="0" w:line="240" w:lineRule="auto"/>
        <w:jc w:val="both"/>
        <w:rPr>
          <w:rFonts w:ascii="Traditional Arabic" w:hAnsi="Traditional Arabic" w:cs="Traditional Arabic"/>
          <w:b/>
          <w:bCs/>
          <w:sz w:val="44"/>
          <w:szCs w:val="44"/>
          <w:rtl/>
        </w:rPr>
      </w:pPr>
      <w:r w:rsidRPr="00735E63">
        <w:rPr>
          <w:rFonts w:ascii="Traditional Arabic" w:hAnsi="Traditional Arabic" w:cs="Traditional Arabic" w:hint="cs"/>
          <w:b/>
          <w:bCs/>
          <w:sz w:val="44"/>
          <w:szCs w:val="44"/>
          <w:rtl/>
        </w:rPr>
        <w:t>المطلب الثالث :</w:t>
      </w:r>
    </w:p>
    <w:p w:rsidR="007764C5" w:rsidRPr="00735E63" w:rsidRDefault="00FD26F6" w:rsidP="00B17FC5">
      <w:pPr>
        <w:autoSpaceDE w:val="0"/>
        <w:autoSpaceDN w:val="0"/>
        <w:adjustRightInd w:val="0"/>
        <w:spacing w:after="0" w:line="240" w:lineRule="auto"/>
        <w:jc w:val="both"/>
        <w:rPr>
          <w:rFonts w:ascii="Traditional Arabic" w:hAnsi="Traditional Arabic" w:cs="Traditional Arabic"/>
          <w:b/>
          <w:bCs/>
          <w:sz w:val="44"/>
          <w:szCs w:val="44"/>
          <w:rtl/>
        </w:rPr>
      </w:pPr>
      <w:r>
        <w:rPr>
          <w:rFonts w:ascii="Traditional Arabic" w:hAnsi="Traditional Arabic" w:cs="Traditional Arabic" w:hint="cs"/>
          <w:b/>
          <w:bCs/>
          <w:sz w:val="44"/>
          <w:szCs w:val="44"/>
          <w:rtl/>
        </w:rPr>
        <w:t>مشكلة الوحي ،و</w:t>
      </w:r>
      <w:r w:rsidR="007764C5" w:rsidRPr="00735E63">
        <w:rPr>
          <w:rFonts w:ascii="Traditional Arabic" w:hAnsi="Traditional Arabic" w:cs="Traditional Arabic"/>
          <w:b/>
          <w:bCs/>
          <w:sz w:val="44"/>
          <w:szCs w:val="44"/>
          <w:rtl/>
        </w:rPr>
        <w:t xml:space="preserve">هل النبي </w:t>
      </w:r>
      <w:r w:rsidR="007764C5" w:rsidRPr="00735E63">
        <w:rPr>
          <w:rFonts w:ascii="Traditional Arabic" w:hAnsi="Traditional Arabic" w:cs="Traditional Arabic"/>
          <w:b/>
          <w:bCs/>
          <w:sz w:val="44"/>
          <w:szCs w:val="44"/>
        </w:rPr>
        <w:sym w:font="AGA Arabesque" w:char="F072"/>
      </w:r>
      <w:r w:rsidR="007764C5" w:rsidRPr="00735E63">
        <w:rPr>
          <w:rFonts w:ascii="Traditional Arabic" w:hAnsi="Traditional Arabic" w:cs="Traditional Arabic"/>
          <w:b/>
          <w:bCs/>
          <w:sz w:val="44"/>
          <w:szCs w:val="44"/>
          <w:rtl/>
        </w:rPr>
        <w:t xml:space="preserve"> مصاب بالصرع؟</w:t>
      </w:r>
    </w:p>
    <w:p w:rsidR="007764C5" w:rsidRPr="000C4B67" w:rsidRDefault="008C2D6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قالوا: النبي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مصاب بالصرع، وهذا الذي يأتيه فيزعم أنه من الوحي إنما هو بعض آثار هذا المرض، واحتجوا لذلك بما كان يرافق النبي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من أحوال غير معتادة، وقعت له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بسبب ثقل الوحي عليه.</w:t>
      </w:r>
    </w:p>
    <w:p w:rsidR="007764C5" w:rsidRPr="000C4B67" w:rsidRDefault="008C2D6D" w:rsidP="00DB0E94">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والجواب: لكم يعجب المرء لهذه الأبطولة، فلئن أنكر القوم نبوته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أفتراهم ينكرون أنه غير واقع العرب من قبائل متناحرة؛ لاحظ لها بالعلم والمعرفة والمدنية فأقام منهم أمة قادت الحضارة الإنسانية ثمانية قرون!؟ أم تراهم ينكرون ما قدمه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من إصلاح اجتماعي وأخلاقي جعل المسلمين أفضل الأمم أخلاقا وأحسنهم أوضاعا من الناحية الاجتماعية!؟ أفيصنع هذا مريض بالصرع يحتاج من يعينه على تدبر أمره وإصلاح حاجاته الشخصية!؟ {فما لهؤلاء القوم لا يكادون يفقهون حديثا} </w:t>
      </w:r>
      <w:r w:rsidR="00DB0E94">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النساء: 78</w:t>
      </w:r>
      <w:r w:rsidR="00DB0E94">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w:t>
      </w:r>
    </w:p>
    <w:p w:rsidR="007764C5" w:rsidRPr="000C4B67" w:rsidRDefault="008C2D6D" w:rsidP="0051066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لقد صدق المستشرق نورمان في شهادته التي تنبئ عن عقل ودراية بأحوال الأمم وتطور الشعوب، حيث يقول: "لو كان محمد يعاني منذ طفولته من مرض عضال حقا، لما تخلى عن تلك الذريعة أبدا، بل من غير المعقول أن ينجز رجل مريض ما أنجز محمد، فقد كان تاجرا موهوبا هادئ الطبع، وقراراته عادة ما تصدر عن غريزة سياسية ذكية متبصرة .. وكان قائدا بعيد النظر للدولة ولمجتمع ديني نام على حد سواء، وهذه كلها تظهر بما لا يدع مجالا للشك أنه كان سليما معافى ..</w:t>
      </w:r>
      <w:r w:rsidR="0051066B">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والذين يقولون بهذا الكلام لم يحلوا المشكلة بقدر ما زادوها تعقيدا، ويجب أن يساورنا الشك مستقبلا في إمكانية أي ظاهرة خلل في سلوك محمد".</w:t>
      </w:r>
      <w:r w:rsidR="00DB0E94">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523"/>
      </w:r>
      <w:r w:rsidR="00DB0E94">
        <w:rPr>
          <w:rFonts w:ascii="Traditional Arabic" w:hAnsi="Traditional Arabic" w:cs="Traditional Arabic" w:hint="cs"/>
          <w:sz w:val="36"/>
          <w:szCs w:val="36"/>
          <w:rtl/>
        </w:rPr>
        <w:t>)</w:t>
      </w:r>
    </w:p>
    <w:p w:rsidR="007764C5" w:rsidRDefault="008C2D6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ويقول المستشرق الألماني الطبيب ماكس مايرهوف: "أراد بعضهم أن يرى</w:t>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في محمد رجلا مصابا بمرض عصبي أو بداء الصرع، ولكن تاريخ حياته من أوله إلى آخره، ليس فيه شيء يدل على هذا، كما أن ما قام به فيما بعد من التشريع والإدارة يناقض هذا القول" </w:t>
      </w:r>
      <w:r w:rsidR="00DB0E94">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524"/>
      </w:r>
      <w:r w:rsidR="00DB0E94">
        <w:rPr>
          <w:rFonts w:ascii="Traditional Arabic" w:hAnsi="Traditional Arabic" w:cs="Traditional Arabic" w:hint="cs"/>
          <w:sz w:val="36"/>
          <w:szCs w:val="36"/>
          <w:rtl/>
        </w:rPr>
        <w:t>)</w:t>
      </w:r>
      <w:r w:rsidR="007764C5" w:rsidRPr="000C4B67">
        <w:rPr>
          <w:rFonts w:ascii="Traditional Arabic" w:hAnsi="Traditional Arabic" w:cs="Traditional Arabic" w:hint="cs"/>
          <w:sz w:val="36"/>
          <w:szCs w:val="36"/>
          <w:rtl/>
        </w:rPr>
        <w:t>.</w:t>
      </w:r>
    </w:p>
    <w:p w:rsidR="0051066B" w:rsidRPr="000C4B67" w:rsidRDefault="0051066B" w:rsidP="0051066B">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إليك هذه الأدلة لنقض هذه الخرافة التي هي أوضح من أن يفكر بها عاقل ، لكنها هلوسات شياطين الجن توحيها لإخوتها من شياطين الإنس .!</w:t>
      </w:r>
    </w:p>
    <w:p w:rsidR="00917EE5" w:rsidRPr="00917EE5" w:rsidRDefault="0051066B" w:rsidP="0051066B">
      <w:pPr>
        <w:autoSpaceDE w:val="0"/>
        <w:autoSpaceDN w:val="0"/>
        <w:adjustRightInd w:val="0"/>
        <w:spacing w:after="0" w:line="240" w:lineRule="auto"/>
        <w:jc w:val="both"/>
        <w:rPr>
          <w:rFonts w:ascii="Traditional Arabic" w:hAnsi="Traditional Arabic" w:cs="Traditional Arabic"/>
          <w:color w:val="FF0000"/>
          <w:sz w:val="36"/>
          <w:szCs w:val="36"/>
          <w:rtl/>
        </w:rPr>
      </w:pPr>
      <w:r>
        <w:rPr>
          <w:rFonts w:ascii="Traditional Arabic" w:hAnsi="Traditional Arabic" w:cs="Traditional Arabic" w:hint="cs"/>
          <w:sz w:val="36"/>
          <w:szCs w:val="36"/>
          <w:rtl/>
        </w:rPr>
        <w:t xml:space="preserve">       </w:t>
      </w:r>
      <w:r w:rsidR="00CF3840">
        <w:rPr>
          <w:rFonts w:ascii="Traditional Arabic" w:hAnsi="Traditional Arabic" w:cs="Traditional Arabic" w:hint="cs"/>
          <w:sz w:val="36"/>
          <w:szCs w:val="36"/>
          <w:rtl/>
        </w:rPr>
        <w:t xml:space="preserve">1- </w:t>
      </w:r>
      <w:r w:rsidR="007764C5" w:rsidRPr="000C4B67">
        <w:rPr>
          <w:rFonts w:ascii="Traditional Arabic" w:hAnsi="Traditional Arabic" w:cs="Traditional Arabic"/>
          <w:sz w:val="36"/>
          <w:szCs w:val="36"/>
          <w:rtl/>
        </w:rPr>
        <w:t xml:space="preserve">إن الصرع مرض معروفة أعراضه، كاصفرار الوجه، وذهول العقل، وغياب الذاكرة، وارتعاش الجسد، وفقدان السيطرة على الجسم، وغالبا ما يصحبه تقيؤ وإفرازات لعابية، وقد يصحبه تبول لا إرادي، وغير ذلك مما نعرفه من أحوال المصروعين، فهل كان شأنه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حال الوحي كحال المصروعين؟</w:t>
      </w:r>
      <w:r w:rsidR="00917EE5">
        <w:rPr>
          <w:rFonts w:ascii="Traditional Arabic" w:hAnsi="Traditional Arabic" w:cs="Traditional Arabic" w:hint="cs"/>
          <w:sz w:val="36"/>
          <w:szCs w:val="36"/>
          <w:rtl/>
        </w:rPr>
        <w:t xml:space="preserve"> </w:t>
      </w:r>
      <w:r w:rsidR="00917EE5" w:rsidRPr="00917EE5">
        <w:rPr>
          <w:rFonts w:ascii="Traditional Arabic" w:hAnsi="Traditional Arabic" w:cs="Traditional Arabic"/>
          <w:color w:val="000000"/>
          <w:sz w:val="36"/>
          <w:szCs w:val="36"/>
          <w:rtl/>
        </w:rPr>
        <w:t xml:space="preserve">إن النبي </w:t>
      </w:r>
      <w:r w:rsidR="00CF3840">
        <w:rPr>
          <w:rFonts w:ascii="Traditional Arabic" w:hAnsi="Traditional Arabic" w:cs="Traditional Arabic"/>
          <w:color w:val="000000"/>
          <w:sz w:val="36"/>
          <w:szCs w:val="36"/>
        </w:rPr>
        <w:sym w:font="AGA Arabesque" w:char="F072"/>
      </w:r>
      <w:r w:rsidR="00CF3840">
        <w:rPr>
          <w:rFonts w:ascii="Traditional Arabic" w:hAnsi="Traditional Arabic" w:cs="Traditional Arabic" w:hint="cs"/>
          <w:color w:val="000000"/>
          <w:sz w:val="36"/>
          <w:szCs w:val="36"/>
          <w:rtl/>
        </w:rPr>
        <w:t xml:space="preserve"> </w:t>
      </w:r>
      <w:r w:rsidR="00917EE5" w:rsidRPr="00917EE5">
        <w:rPr>
          <w:rFonts w:ascii="Traditional Arabic" w:hAnsi="Traditional Arabic" w:cs="Traditional Arabic"/>
          <w:color w:val="000000"/>
          <w:sz w:val="36"/>
          <w:szCs w:val="36"/>
          <w:rtl/>
        </w:rPr>
        <w:t>بشهادة الأعداء قبل الأصدقاء كان أصح الناس بدنا، وأقواهم جسما، وأوصافه التي تناقلها الرواة الثقات تدل على البطولة الجسمانية، وقد بلغ من قوته أنه صارع ركانة بن عبد يزيد فصرعه، وكان ركانة هذا مصارعا ماهرا، ما قدر أحد أن يأتي بجانبه إلى الأرض، ولما عرض عليه النبي الإسلام قال: صارعني فإن أنت غلبتني امنت أنك رسول الله، فتصارعا، فصرعه النبي، فقيل: إنه أسلم عقب ذلك</w:t>
      </w:r>
      <w:r>
        <w:rPr>
          <w:rFonts w:ascii="Traditional Arabic" w:hAnsi="Traditional Arabic" w:cs="Traditional Arabic" w:hint="cs"/>
          <w:color w:val="000000"/>
          <w:sz w:val="36"/>
          <w:szCs w:val="36"/>
          <w:rtl/>
        </w:rPr>
        <w:t xml:space="preserve"> </w:t>
      </w:r>
      <w:r w:rsidR="00CF3840">
        <w:rPr>
          <w:rFonts w:ascii="Traditional Arabic" w:hAnsi="Traditional Arabic" w:cs="Traditional Arabic" w:hint="cs"/>
          <w:color w:val="000000"/>
          <w:sz w:val="36"/>
          <w:szCs w:val="36"/>
          <w:rtl/>
        </w:rPr>
        <w:t>(</w:t>
      </w:r>
      <w:r w:rsidR="00917EE5">
        <w:rPr>
          <w:rStyle w:val="a7"/>
          <w:rFonts w:ascii="Traditional Arabic" w:hAnsi="Traditional Arabic" w:cs="Traditional Arabic"/>
          <w:color w:val="000000"/>
          <w:sz w:val="36"/>
          <w:szCs w:val="36"/>
          <w:rtl/>
        </w:rPr>
        <w:footnoteReference w:id="525"/>
      </w:r>
      <w:r w:rsidR="00CF3840">
        <w:rPr>
          <w:rFonts w:ascii="Traditional Arabic" w:hAnsi="Traditional Arabic" w:cs="Traditional Arabic" w:hint="cs"/>
          <w:color w:val="000000"/>
          <w:sz w:val="36"/>
          <w:szCs w:val="36"/>
          <w:rtl/>
        </w:rPr>
        <w:t>)</w:t>
      </w:r>
      <w:r w:rsidR="00917EE5" w:rsidRPr="00917EE5">
        <w:rPr>
          <w:rFonts w:ascii="Traditional Arabic" w:hAnsi="Traditional Arabic" w:cs="Traditional Arabic"/>
          <w:color w:val="000000"/>
          <w:sz w:val="36"/>
          <w:szCs w:val="36"/>
          <w:rtl/>
        </w:rPr>
        <w:t xml:space="preserve"> .والمصاب بالصرع لا يكون على هذه القوة، وقد شهد للنبي رجل غريب عن الإسلام، ولكنه منصف، قال الكاتب الأجنبي (بودلي) في كتابه «الرسول، حياة محمد» مفندا هذا الزعم: (لا يصاب بالصرع من كان في مثل الصحة التي كان يتمتاع بها محمد، حتى قبل وفاته بأسبوع واحد، وأن كل من تنتابه حالات الصرع كان يعتبر مجنونا، ولو كان هناك من يوصف بالعقل ورجاحته فهو محمد) !!</w:t>
      </w:r>
    </w:p>
    <w:p w:rsidR="00917EE5" w:rsidRPr="00917EE5" w:rsidRDefault="0051066B" w:rsidP="00917EE5">
      <w:pPr>
        <w:autoSpaceDE w:val="0"/>
        <w:autoSpaceDN w:val="0"/>
        <w:adjustRightInd w:val="0"/>
        <w:spacing w:after="0" w:line="240" w:lineRule="auto"/>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 xml:space="preserve">        </w:t>
      </w:r>
      <w:r w:rsidR="00CF3840">
        <w:rPr>
          <w:rFonts w:ascii="Traditional Arabic" w:hAnsi="Traditional Arabic" w:cs="Traditional Arabic" w:hint="cs"/>
          <w:color w:val="000000"/>
          <w:sz w:val="36"/>
          <w:szCs w:val="36"/>
          <w:rtl/>
        </w:rPr>
        <w:t xml:space="preserve">2- </w:t>
      </w:r>
      <w:r w:rsidR="00917EE5" w:rsidRPr="00917EE5">
        <w:rPr>
          <w:rFonts w:ascii="Traditional Arabic" w:hAnsi="Traditional Arabic" w:cs="Traditional Arabic"/>
          <w:color w:val="000000"/>
          <w:sz w:val="36"/>
          <w:szCs w:val="36"/>
          <w:rtl/>
        </w:rPr>
        <w:t>إن مريض الصرع يصاب بالام حادة في كافة أعضاء جسمه، يحس بها إذا ما انتهت نوبة الصرع ويظل حزينا كاسف البال بسببها، وكثيرا ما يحاول مرضى الصرع الانتحار من قسوة ما يعانون من الام في النوبات، فلو كان ما يعتري النبي عند الوحي صرعا لأسف لذلك وحزن لوقوعه، ولسعد بانقطاع هذه الحالة عنه، ولكن الأمر كان على خلاف ذلك.</w:t>
      </w:r>
    </w:p>
    <w:p w:rsidR="00917EE5" w:rsidRPr="00917EE5" w:rsidRDefault="00917EE5" w:rsidP="00917EE5">
      <w:pPr>
        <w:autoSpaceDE w:val="0"/>
        <w:autoSpaceDN w:val="0"/>
        <w:adjustRightInd w:val="0"/>
        <w:spacing w:after="0" w:line="240" w:lineRule="auto"/>
        <w:rPr>
          <w:rFonts w:ascii="Traditional Arabic" w:hAnsi="Traditional Arabic" w:cs="Traditional Arabic"/>
          <w:color w:val="FF0000"/>
          <w:sz w:val="36"/>
          <w:szCs w:val="36"/>
          <w:rtl/>
        </w:rPr>
      </w:pPr>
      <w:r w:rsidRPr="00917EE5">
        <w:rPr>
          <w:rFonts w:ascii="Traditional Arabic" w:hAnsi="Traditional Arabic" w:cs="Traditional Arabic"/>
          <w:color w:val="000000"/>
          <w:sz w:val="36"/>
          <w:szCs w:val="36"/>
          <w:rtl/>
        </w:rPr>
        <w:t xml:space="preserve">لقد انقطع الوحي عن الرسول مدة فحزن لذلك حزنا شديدا، وكان يذهب إلى غار حراء وقمم الجبال عسى أن يعثر على الملك الذي جاءه بحراء، وبقي محزون النفس من هذه الحالة، حتى سرّى عنه ربه بوصل ما انفصم من الوحي، وعادت المياه إلى </w:t>
      </w:r>
      <w:r w:rsidRPr="00A22EEF">
        <w:rPr>
          <w:rFonts w:ascii="Traditional Arabic" w:hAnsi="Traditional Arabic" w:cs="Traditional Arabic"/>
          <w:sz w:val="36"/>
          <w:szCs w:val="36"/>
          <w:rtl/>
        </w:rPr>
        <w:t>مجاريها.</w:t>
      </w:r>
      <w:r w:rsidR="00DC5E7C" w:rsidRPr="00A22EEF">
        <w:rPr>
          <w:rFonts w:ascii="Traditional Arabic" w:hAnsi="Traditional Arabic" w:cs="Traditional Arabic" w:hint="cs"/>
          <w:sz w:val="36"/>
          <w:szCs w:val="36"/>
          <w:rtl/>
        </w:rPr>
        <w:t>(</w:t>
      </w:r>
      <w:r w:rsidR="00DC5E7C" w:rsidRPr="00A22EEF">
        <w:rPr>
          <w:rStyle w:val="a7"/>
          <w:rFonts w:ascii="Traditional Arabic" w:hAnsi="Traditional Arabic" w:cs="Traditional Arabic"/>
          <w:sz w:val="36"/>
          <w:szCs w:val="36"/>
          <w:rtl/>
        </w:rPr>
        <w:footnoteReference w:id="526"/>
      </w:r>
      <w:r w:rsidR="00DC5E7C" w:rsidRPr="00A22EEF">
        <w:rPr>
          <w:rFonts w:ascii="Traditional Arabic" w:hAnsi="Traditional Arabic" w:cs="Traditional Arabic" w:hint="cs"/>
          <w:sz w:val="36"/>
          <w:szCs w:val="36"/>
          <w:rtl/>
        </w:rPr>
        <w:t>)</w:t>
      </w:r>
    </w:p>
    <w:p w:rsidR="00917EE5" w:rsidRPr="00917EE5" w:rsidRDefault="00A22EEF" w:rsidP="00CF3840">
      <w:pPr>
        <w:autoSpaceDE w:val="0"/>
        <w:autoSpaceDN w:val="0"/>
        <w:adjustRightInd w:val="0"/>
        <w:spacing w:after="0" w:line="240" w:lineRule="auto"/>
        <w:rPr>
          <w:rFonts w:ascii="Traditional Arabic" w:hAnsi="Traditional Arabic" w:cs="Traditional Arabic"/>
          <w:color w:val="FF0000"/>
          <w:sz w:val="36"/>
          <w:szCs w:val="36"/>
          <w:rtl/>
        </w:rPr>
      </w:pPr>
      <w:r>
        <w:rPr>
          <w:rFonts w:ascii="Traditional Arabic" w:hAnsi="Traditional Arabic" w:cs="Traditional Arabic" w:hint="cs"/>
          <w:color w:val="000000"/>
          <w:sz w:val="36"/>
          <w:szCs w:val="36"/>
          <w:rtl/>
        </w:rPr>
        <w:t xml:space="preserve">        </w:t>
      </w:r>
      <w:r w:rsidR="00CF3840">
        <w:rPr>
          <w:rFonts w:ascii="Traditional Arabic" w:hAnsi="Traditional Arabic" w:cs="Traditional Arabic" w:hint="cs"/>
          <w:color w:val="000000"/>
          <w:sz w:val="36"/>
          <w:szCs w:val="36"/>
          <w:rtl/>
        </w:rPr>
        <w:t xml:space="preserve">3- </w:t>
      </w:r>
      <w:r w:rsidR="00917EE5" w:rsidRPr="00917EE5">
        <w:rPr>
          <w:rFonts w:ascii="Traditional Arabic" w:hAnsi="Traditional Arabic" w:cs="Traditional Arabic"/>
          <w:color w:val="000000"/>
          <w:sz w:val="36"/>
          <w:szCs w:val="36"/>
          <w:rtl/>
        </w:rPr>
        <w:t>إن الثابت علميا أن المصروع أثناء الصرع يتعطل تفكيره وإدراكه تعطلا تاما، فلا يدري المريض في نوبته شيئا عما يدور حوله، ولا ما يجيش في</w:t>
      </w:r>
      <w:r w:rsidR="00CF3840">
        <w:rPr>
          <w:rFonts w:ascii="Traditional Arabic" w:hAnsi="Traditional Arabic" w:cs="Traditional Arabic" w:hint="cs"/>
          <w:color w:val="FF0000"/>
          <w:sz w:val="36"/>
          <w:szCs w:val="36"/>
          <w:rtl/>
        </w:rPr>
        <w:t xml:space="preserve"> </w:t>
      </w:r>
      <w:r w:rsidR="00917EE5" w:rsidRPr="00917EE5">
        <w:rPr>
          <w:rFonts w:ascii="Traditional Arabic" w:hAnsi="Traditional Arabic" w:cs="Traditional Arabic"/>
          <w:color w:val="000000"/>
          <w:sz w:val="36"/>
          <w:szCs w:val="36"/>
          <w:rtl/>
        </w:rPr>
        <w:t xml:space="preserve">نفسه، كما أنه يغيب عن صوابه وتعتريه تشنجات تتوقف فيها حركة الشعور، ويصبح المريض بلا إحساس.ولكن النبي </w:t>
      </w:r>
      <w:r w:rsidR="00CF3840">
        <w:rPr>
          <w:rFonts w:ascii="Traditional Arabic" w:hAnsi="Traditional Arabic" w:cs="Traditional Arabic"/>
          <w:color w:val="000000"/>
          <w:sz w:val="36"/>
          <w:szCs w:val="36"/>
        </w:rPr>
        <w:sym w:font="AGA Arabesque" w:char="F072"/>
      </w:r>
      <w:r w:rsidR="00CF3840">
        <w:rPr>
          <w:rFonts w:ascii="Traditional Arabic" w:hAnsi="Traditional Arabic" w:cs="Traditional Arabic" w:hint="cs"/>
          <w:color w:val="000000"/>
          <w:sz w:val="36"/>
          <w:szCs w:val="36"/>
          <w:rtl/>
        </w:rPr>
        <w:t xml:space="preserve"> </w:t>
      </w:r>
      <w:r w:rsidR="00917EE5" w:rsidRPr="00917EE5">
        <w:rPr>
          <w:rFonts w:ascii="Traditional Arabic" w:hAnsi="Traditional Arabic" w:cs="Traditional Arabic"/>
          <w:color w:val="000000"/>
          <w:sz w:val="36"/>
          <w:szCs w:val="36"/>
          <w:rtl/>
        </w:rPr>
        <w:t>كان بعد الوحي يتلو على الناس ايات بيّنات، وتشريعات محكمات، وعظات بليغات، وأخلاقا عالية، وكلاما بلغ الغاية في الفصاحة والبلاغة، تحدّى به الناس أن يأتوا بأقصر سورة منه فعجزوا وما استطاعوا، فهل يعقل من المصروع أن يأتي بشيء من هذا؟! اللهم إن هذا أمر لا يجوز إلا في عقول المجانين إن كانت لهم عقول!!</w:t>
      </w:r>
    </w:p>
    <w:p w:rsidR="00917EE5" w:rsidRPr="00917EE5" w:rsidRDefault="00A22EEF" w:rsidP="00CF3840">
      <w:pPr>
        <w:autoSpaceDE w:val="0"/>
        <w:autoSpaceDN w:val="0"/>
        <w:adjustRightInd w:val="0"/>
        <w:spacing w:after="0" w:line="240" w:lineRule="auto"/>
        <w:rPr>
          <w:rFonts w:ascii="Traditional Arabic" w:hAnsi="Traditional Arabic" w:cs="Traditional Arabic"/>
          <w:color w:val="000000"/>
          <w:sz w:val="36"/>
          <w:szCs w:val="36"/>
          <w:rtl/>
        </w:rPr>
      </w:pPr>
      <w:r>
        <w:rPr>
          <w:rFonts w:ascii="Traditional Arabic" w:hAnsi="Traditional Arabic" w:cs="Traditional Arabic" w:hint="cs"/>
          <w:color w:val="FF0000"/>
          <w:sz w:val="36"/>
          <w:szCs w:val="36"/>
          <w:rtl/>
        </w:rPr>
        <w:t xml:space="preserve">       </w:t>
      </w:r>
      <w:r w:rsidR="00CF3840">
        <w:rPr>
          <w:rFonts w:ascii="Traditional Arabic" w:hAnsi="Traditional Arabic" w:cs="Traditional Arabic" w:hint="cs"/>
          <w:color w:val="FF0000"/>
          <w:sz w:val="36"/>
          <w:szCs w:val="36"/>
          <w:rtl/>
        </w:rPr>
        <w:t xml:space="preserve">4- </w:t>
      </w:r>
      <w:r w:rsidR="00917EE5" w:rsidRPr="00917EE5">
        <w:rPr>
          <w:rFonts w:ascii="Traditional Arabic" w:hAnsi="Traditional Arabic" w:cs="Traditional Arabic"/>
          <w:color w:val="000000"/>
          <w:sz w:val="36"/>
          <w:szCs w:val="36"/>
          <w:rtl/>
        </w:rPr>
        <w:t xml:space="preserve"> الطب يقدّم دليلا لا ينقض، ويقيم حجة لا تحتاج إلى مناقشة على كذب فرية الصرع، ويؤكد أن ما كان يعتري رسول الله </w:t>
      </w:r>
      <w:r w:rsidR="00CF3840">
        <w:rPr>
          <w:rFonts w:ascii="Traditional Arabic" w:hAnsi="Traditional Arabic" w:cs="Traditional Arabic"/>
          <w:color w:val="000000"/>
          <w:sz w:val="36"/>
          <w:szCs w:val="36"/>
        </w:rPr>
        <w:sym w:font="AGA Arabesque" w:char="F072"/>
      </w:r>
      <w:r w:rsidR="00CF3840">
        <w:rPr>
          <w:rFonts w:ascii="Traditional Arabic" w:hAnsi="Traditional Arabic" w:cs="Traditional Arabic" w:hint="cs"/>
          <w:color w:val="000000"/>
          <w:sz w:val="36"/>
          <w:szCs w:val="36"/>
          <w:rtl/>
        </w:rPr>
        <w:t xml:space="preserve"> </w:t>
      </w:r>
      <w:r w:rsidR="00917EE5" w:rsidRPr="00917EE5">
        <w:rPr>
          <w:rFonts w:ascii="Traditional Arabic" w:hAnsi="Traditional Arabic" w:cs="Traditional Arabic"/>
          <w:color w:val="000000"/>
          <w:sz w:val="36"/>
          <w:szCs w:val="36"/>
          <w:rtl/>
        </w:rPr>
        <w:t>إنما هو وحي من الله سبحانه وتعالى، ولا يمكن أن يكون شيئا اخر، لقد ثبت أن نوبات الصرع ناتجة عن تغيرات فسيولوجية عضوية في المخ، والدليل على ذلك أنه أمكن تسجيل تغيرات كهربائية في المخ في أثناء النوبات الصرعية مهما كان مظهرها الخارجي، وعلى أية صورة كانت هذه النوبات، ومهما ضعفت حدة هذه النوبات، ولقد أثبت الطب الحديث أخيرا بعد الاستعانة بالأجهزة والرسم الكهربائي على أن هناك مظاهر عديدة ومختلفة للنوبات الصرعية، وذلك تبعا لمراكز المخ التي تبدأ فيها التغيرات الكهربائية، وطريقة وسرعة انتشارها، وأهم أنواع الصرع ما يسمى بالنوبات الصرعية النفسية، وهو ما يشبه أن يكون النوع الذي افتراه الخصوم على الرسول بأنه مصاب به، وفي هذه الحالة تمر بذهن المريض ذكريات، أو أحلام مرئية، أو سمعية، أو الاثنان معا، وتسمى «بالهلاوس» ، وقد أثبت الطب أيضا أن الذكريات التي تمر بالمريض لا بدّ أن يكون قد عاش فيها المريض نفسه حتما إذ أن النوبة الصرعية ما هي إلا تنبيه لصورة أو صوت مرّ بالإنسان ثم احتفظ به في ثنايا المخ، وقد أمكن طبيا إجراء عملية التنبيه هذه بوساطة تيار كهربائي صناعي سلّط على جزء خاص في المخ، فشعر المريض بنفس «الهلاوس» التي تنتابه في أثناء نوبة الصرع، وكلما تكررت نوبة الصرع تكررت نفس الذكريات أو الهلاوس. فهذا مريض يسمع أغنية،أو قطعة من شعر، أو حديثا من أي نوع كان في نوبة صرعه، ويتكرر سماعه لها في كل نوبة، ولا بدّ أن يكون ما سمعه من النوبة قد سمعه يوما ما في طفولته، أو شبابه، أو قبل مرضه، وكذلك إذا كانت النوبة تثير منظرا لا بدّ أن يكون قد مرّ عليه.</w:t>
      </w:r>
    </w:p>
    <w:p w:rsidR="00917EE5" w:rsidRPr="00917EE5" w:rsidRDefault="00735E63" w:rsidP="00735E63">
      <w:pPr>
        <w:autoSpaceDE w:val="0"/>
        <w:autoSpaceDN w:val="0"/>
        <w:adjustRightInd w:val="0"/>
        <w:spacing w:after="0" w:line="240" w:lineRule="auto"/>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 xml:space="preserve">      </w:t>
      </w:r>
      <w:r w:rsidR="00917EE5" w:rsidRPr="00917EE5">
        <w:rPr>
          <w:rFonts w:ascii="Traditional Arabic" w:hAnsi="Traditional Arabic" w:cs="Traditional Arabic"/>
          <w:color w:val="000000"/>
          <w:sz w:val="36"/>
          <w:szCs w:val="36"/>
          <w:rtl/>
        </w:rPr>
        <w:t xml:space="preserve">وبتطبيق ما قرره الطب الحديث في حقائق الصرع على ما كان يعتري النبي </w:t>
      </w:r>
      <w:r>
        <w:rPr>
          <w:rFonts w:ascii="Traditional Arabic" w:hAnsi="Traditional Arabic" w:cs="Traditional Arabic"/>
          <w:color w:val="000000"/>
          <w:sz w:val="36"/>
          <w:szCs w:val="36"/>
        </w:rPr>
        <w:sym w:font="AGA Arabesque" w:char="F072"/>
      </w:r>
      <w:r>
        <w:rPr>
          <w:rFonts w:ascii="Traditional Arabic" w:hAnsi="Traditional Arabic" w:cs="Traditional Arabic" w:hint="cs"/>
          <w:color w:val="000000"/>
          <w:sz w:val="36"/>
          <w:szCs w:val="36"/>
          <w:rtl/>
        </w:rPr>
        <w:t xml:space="preserve"> </w:t>
      </w:r>
      <w:r w:rsidR="00917EE5" w:rsidRPr="00917EE5">
        <w:rPr>
          <w:rFonts w:ascii="Traditional Arabic" w:hAnsi="Traditional Arabic" w:cs="Traditional Arabic"/>
          <w:color w:val="000000"/>
          <w:sz w:val="36"/>
          <w:szCs w:val="36"/>
          <w:rtl/>
        </w:rPr>
        <w:t xml:space="preserve"> نجده يردّد ايات لا يمكن إطلاقا أن يكون قد سمعها من قبل في حياته، فهي ايات واردة من عند الحق سبحانه وتعالى قبل أن يعمر البشر الأرض، مثل قوله سبحانه:</w:t>
      </w:r>
      <w:r>
        <w:rPr>
          <w:rFonts w:ascii="Traditional Arabic" w:hAnsi="Traditional Arabic" w:cs="Traditional Arabic" w:hint="cs"/>
          <w:color w:val="000000"/>
          <w:sz w:val="36"/>
          <w:szCs w:val="36"/>
          <w:rtl/>
        </w:rPr>
        <w:t xml:space="preserve"> { </w:t>
      </w:r>
      <w:r w:rsidR="00917EE5" w:rsidRPr="00917EE5">
        <w:rPr>
          <w:rFonts w:ascii="Traditional Arabic" w:hAnsi="Traditional Arabic" w:cs="Traditional Arabic"/>
          <w:color w:val="000000"/>
          <w:sz w:val="36"/>
          <w:szCs w:val="36"/>
          <w:rtl/>
        </w:rPr>
        <w:t xml:space="preserve">وَإِذْ قُلْنا لِلْمَلائِكَةِ اسْجُدُوا لِآدَمَ فَسَجَدُوا إِلَّا إِبْلِيسَ أَبى وَاسْتَكْبَرَ وَكانَ مِنَ الْكافِرِينَ (34) وَقُلْنا يا آدَمُ اسْكُنْ أَنْتَ وَزَوْجُكَ الْجَنَّةَ وَكُلا مِنْها رَغَداً حَيْثُ شِئْتُما وَلا تَقْرَبا هذِهِ الشَّجَرَةَ فَتَكُونا مِنَ الظَّالِمِينَ (35) </w:t>
      </w:r>
      <w:r w:rsidR="00CF3840">
        <w:rPr>
          <w:rFonts w:ascii="Traditional Arabic" w:hAnsi="Traditional Arabic" w:cs="Traditional Arabic" w:hint="cs"/>
          <w:color w:val="000000"/>
          <w:sz w:val="36"/>
          <w:szCs w:val="36"/>
          <w:rtl/>
        </w:rPr>
        <w:t>[البقرة]</w:t>
      </w:r>
      <w:r w:rsidR="00917EE5" w:rsidRPr="00917EE5">
        <w:rPr>
          <w:rFonts w:ascii="Traditional Arabic" w:hAnsi="Traditional Arabic" w:cs="Traditional Arabic"/>
          <w:color w:val="000000"/>
          <w:sz w:val="36"/>
          <w:szCs w:val="36"/>
          <w:rtl/>
        </w:rPr>
        <w:t xml:space="preserve"> .</w:t>
      </w:r>
      <w:r w:rsidR="00CF3840">
        <w:rPr>
          <w:rFonts w:ascii="Traditional Arabic" w:hAnsi="Traditional Arabic" w:cs="Traditional Arabic"/>
          <w:color w:val="000000"/>
          <w:sz w:val="36"/>
          <w:szCs w:val="36"/>
          <w:rtl/>
        </w:rPr>
        <w:t>و</w:t>
      </w:r>
      <w:r w:rsidR="00CF3840">
        <w:rPr>
          <w:rFonts w:ascii="Traditional Arabic" w:hAnsi="Traditional Arabic" w:cs="Traditional Arabic" w:hint="cs"/>
          <w:color w:val="000000"/>
          <w:sz w:val="36"/>
          <w:szCs w:val="36"/>
          <w:rtl/>
        </w:rPr>
        <w:t>آ</w:t>
      </w:r>
      <w:r w:rsidR="00917EE5" w:rsidRPr="00917EE5">
        <w:rPr>
          <w:rFonts w:ascii="Traditional Arabic" w:hAnsi="Traditional Arabic" w:cs="Traditional Arabic"/>
          <w:color w:val="000000"/>
          <w:sz w:val="36"/>
          <w:szCs w:val="36"/>
          <w:rtl/>
        </w:rPr>
        <w:t>يات أخرى فيها قول الله يوم القيامة مثل:</w:t>
      </w:r>
      <w:r>
        <w:rPr>
          <w:rFonts w:ascii="Traditional Arabic" w:hAnsi="Traditional Arabic" w:cs="Traditional Arabic" w:hint="cs"/>
          <w:color w:val="000000"/>
          <w:sz w:val="36"/>
          <w:szCs w:val="36"/>
          <w:rtl/>
        </w:rPr>
        <w:t xml:space="preserve"> </w:t>
      </w:r>
      <w:r w:rsidR="00917EE5" w:rsidRPr="00917EE5">
        <w:rPr>
          <w:rFonts w:ascii="Traditional Arabic" w:hAnsi="Traditional Arabic" w:cs="Traditional Arabic"/>
          <w:color w:val="000000"/>
          <w:sz w:val="36"/>
          <w:szCs w:val="36"/>
          <w:rtl/>
        </w:rPr>
        <w:t>حَتَّى إِذا جاؤُ قالَ أَكَذَّبْتُمْ بِآياتِي وَلَمْ تُحِيطُوا بِها عِلْماً أَمَّا ذا كُنْتُمْ تَعْمَلُونَ</w:t>
      </w:r>
      <w:r>
        <w:rPr>
          <w:rFonts w:ascii="Traditional Arabic" w:hAnsi="Traditional Arabic" w:cs="Traditional Arabic" w:hint="cs"/>
          <w:color w:val="000000"/>
          <w:sz w:val="36"/>
          <w:szCs w:val="36"/>
          <w:rtl/>
        </w:rPr>
        <w:t>}</w:t>
      </w:r>
      <w:r w:rsidR="00917EE5" w:rsidRPr="00917EE5">
        <w:rPr>
          <w:rFonts w:ascii="Traditional Arabic" w:hAnsi="Traditional Arabic" w:cs="Traditional Arabic"/>
          <w:color w:val="000000"/>
          <w:sz w:val="36"/>
          <w:szCs w:val="36"/>
          <w:rtl/>
        </w:rPr>
        <w:t xml:space="preserve"> (84) </w:t>
      </w:r>
      <w:r w:rsidR="00CF3840">
        <w:rPr>
          <w:rFonts w:ascii="Traditional Arabic" w:hAnsi="Traditional Arabic" w:cs="Traditional Arabic" w:hint="cs"/>
          <w:color w:val="000000"/>
          <w:sz w:val="36"/>
          <w:szCs w:val="36"/>
          <w:rtl/>
        </w:rPr>
        <w:t>[النمل]</w:t>
      </w:r>
      <w:r w:rsidR="00917EE5" w:rsidRPr="00917EE5">
        <w:rPr>
          <w:rFonts w:ascii="Traditional Arabic" w:hAnsi="Traditional Arabic" w:cs="Traditional Arabic"/>
          <w:color w:val="000000"/>
          <w:sz w:val="36"/>
          <w:szCs w:val="36"/>
          <w:rtl/>
        </w:rPr>
        <w:t>.</w:t>
      </w:r>
      <w:r>
        <w:rPr>
          <w:rFonts w:ascii="Traditional Arabic" w:hAnsi="Traditional Arabic" w:cs="Traditional Arabic" w:hint="cs"/>
          <w:color w:val="000000"/>
          <w:sz w:val="36"/>
          <w:szCs w:val="36"/>
          <w:rtl/>
        </w:rPr>
        <w:t xml:space="preserve"> </w:t>
      </w:r>
      <w:r w:rsidR="00917EE5" w:rsidRPr="00917EE5">
        <w:rPr>
          <w:rFonts w:ascii="Traditional Arabic" w:hAnsi="Traditional Arabic" w:cs="Traditional Arabic"/>
          <w:color w:val="000000"/>
          <w:sz w:val="36"/>
          <w:szCs w:val="36"/>
          <w:rtl/>
        </w:rPr>
        <w:t>وقوله سبحانه:</w:t>
      </w:r>
      <w:r w:rsidR="00CF3840">
        <w:rPr>
          <w:rFonts w:ascii="Traditional Arabic" w:hAnsi="Traditional Arabic" w:cs="Traditional Arabic" w:hint="cs"/>
          <w:color w:val="000000"/>
          <w:sz w:val="36"/>
          <w:szCs w:val="36"/>
          <w:rtl/>
        </w:rPr>
        <w:t xml:space="preserve"> </w:t>
      </w:r>
      <w:r>
        <w:rPr>
          <w:rFonts w:ascii="Traditional Arabic" w:hAnsi="Traditional Arabic" w:cs="Traditional Arabic" w:hint="cs"/>
          <w:color w:val="000000"/>
          <w:sz w:val="36"/>
          <w:szCs w:val="36"/>
          <w:rtl/>
        </w:rPr>
        <w:t>{</w:t>
      </w:r>
      <w:r w:rsidR="00917EE5" w:rsidRPr="00917EE5">
        <w:rPr>
          <w:rFonts w:ascii="Traditional Arabic" w:hAnsi="Traditional Arabic" w:cs="Traditional Arabic"/>
          <w:color w:val="000000"/>
          <w:sz w:val="36"/>
          <w:szCs w:val="36"/>
          <w:rtl/>
        </w:rPr>
        <w:t>قالَ اللَّهُ هذا يَوْمُ يَنْفَعُ الصَّادِقِينَ صِدْقُهُمْ لَهُمْ جَنَّاتٌ تَجْرِي مِنْ تَحْتِهَا الْأَنْهارُ خالِدِينَ فِيها أَبَداً رَضِيَ اللَّهُ عَنْهُمْ وَرَضُوا عَنْهُ ذلِكَ الْفَوْزُ الْعَظِيمُ (119)</w:t>
      </w:r>
      <w:r>
        <w:rPr>
          <w:rFonts w:ascii="Traditional Arabic" w:hAnsi="Traditional Arabic" w:cs="Traditional Arabic" w:hint="cs"/>
          <w:color w:val="000000"/>
          <w:sz w:val="36"/>
          <w:szCs w:val="36"/>
          <w:rtl/>
        </w:rPr>
        <w:t>}</w:t>
      </w:r>
      <w:r w:rsidR="00917EE5" w:rsidRPr="00917EE5">
        <w:rPr>
          <w:rFonts w:ascii="Traditional Arabic" w:hAnsi="Traditional Arabic" w:cs="Traditional Arabic"/>
          <w:color w:val="000000"/>
          <w:sz w:val="36"/>
          <w:szCs w:val="36"/>
          <w:rtl/>
        </w:rPr>
        <w:t xml:space="preserve"> </w:t>
      </w:r>
      <w:r w:rsidR="00CF3840">
        <w:rPr>
          <w:rFonts w:ascii="Traditional Arabic" w:hAnsi="Traditional Arabic" w:cs="Traditional Arabic" w:hint="cs"/>
          <w:color w:val="000000"/>
          <w:sz w:val="36"/>
          <w:szCs w:val="36"/>
          <w:rtl/>
        </w:rPr>
        <w:t>[المائدة]</w:t>
      </w:r>
      <w:r w:rsidR="00917EE5" w:rsidRPr="00917EE5">
        <w:rPr>
          <w:rFonts w:ascii="Traditional Arabic" w:hAnsi="Traditional Arabic" w:cs="Traditional Arabic"/>
          <w:color w:val="000000"/>
          <w:sz w:val="36"/>
          <w:szCs w:val="36"/>
          <w:rtl/>
        </w:rPr>
        <w:t xml:space="preserve"> .</w:t>
      </w:r>
    </w:p>
    <w:p w:rsidR="00917EE5" w:rsidRPr="00917EE5" w:rsidRDefault="00735E63" w:rsidP="00917EE5">
      <w:pPr>
        <w:autoSpaceDE w:val="0"/>
        <w:autoSpaceDN w:val="0"/>
        <w:adjustRightInd w:val="0"/>
        <w:spacing w:after="0" w:line="240" w:lineRule="auto"/>
        <w:rPr>
          <w:rFonts w:ascii="Traditional Arabic" w:hAnsi="Traditional Arabic" w:cs="Traditional Arabic"/>
          <w:sz w:val="36"/>
          <w:szCs w:val="36"/>
          <w:rtl/>
        </w:rPr>
      </w:pPr>
      <w:r>
        <w:rPr>
          <w:rFonts w:ascii="Traditional Arabic" w:hAnsi="Traditional Arabic" w:cs="Traditional Arabic" w:hint="cs"/>
          <w:color w:val="000000"/>
          <w:sz w:val="36"/>
          <w:szCs w:val="36"/>
          <w:rtl/>
        </w:rPr>
        <w:t xml:space="preserve">        </w:t>
      </w:r>
      <w:r w:rsidR="00917EE5" w:rsidRPr="00917EE5">
        <w:rPr>
          <w:rFonts w:ascii="Traditional Arabic" w:hAnsi="Traditional Arabic" w:cs="Traditional Arabic"/>
          <w:color w:val="000000"/>
          <w:sz w:val="36"/>
          <w:szCs w:val="36"/>
          <w:rtl/>
        </w:rPr>
        <w:t xml:space="preserve">وكذلك الايات التي تحكي عصور ما قبل الإسلام، والمقاولات، والمحاورات التي جرت بين أقوام عاشوا قبل الرسول بالاف السنين وذلك مثل قوله سبحانه: كُلَّما دَخَلَ عَلَيْها زَكَرِيَّا الْمِحْرابَ وَجَدَ عِنْدَها رِزْقاً قالَ يا مَرْيَمُ أَنَّى لَكِ هذا قالَتْ هُوَ مِنْ عِنْدِ اللَّهِ إِنَّ اللَّهَ يَرْزُقُ مَنْ يَشاءُ بِغَيْرِ حِسابٍ (37) </w:t>
      </w:r>
      <w:r w:rsidR="00CF3840">
        <w:rPr>
          <w:rFonts w:ascii="Traditional Arabic" w:hAnsi="Traditional Arabic" w:cs="Traditional Arabic" w:hint="cs"/>
          <w:color w:val="000000"/>
          <w:sz w:val="36"/>
          <w:szCs w:val="36"/>
          <w:rtl/>
        </w:rPr>
        <w:t>[آل عمران]</w:t>
      </w:r>
      <w:r w:rsidR="00917EE5" w:rsidRPr="00917EE5">
        <w:rPr>
          <w:rFonts w:ascii="Traditional Arabic" w:hAnsi="Traditional Arabic" w:cs="Traditional Arabic"/>
          <w:color w:val="000000"/>
          <w:sz w:val="36"/>
          <w:szCs w:val="36"/>
          <w:rtl/>
        </w:rPr>
        <w:t>.</w:t>
      </w:r>
      <w:r w:rsidR="00CF3840" w:rsidRPr="00CF3840">
        <w:rPr>
          <w:rFonts w:ascii="Akhbar MT" w:cs="Akhbar MT" w:hint="cs"/>
          <w:b/>
          <w:bCs/>
          <w:color w:val="000000"/>
          <w:sz w:val="44"/>
          <w:szCs w:val="44"/>
          <w:rtl/>
        </w:rPr>
        <w:t xml:space="preserve"> </w:t>
      </w:r>
      <w:r w:rsidR="00CF3840" w:rsidRPr="00CF3840">
        <w:rPr>
          <w:rFonts w:ascii="Traditional Arabic" w:hAnsi="Traditional Arabic" w:cs="Traditional Arabic"/>
          <w:color w:val="000000"/>
          <w:sz w:val="36"/>
          <w:szCs w:val="36"/>
          <w:rtl/>
        </w:rPr>
        <w:t>ولما كانت هذه الأحاديث والأحوال لم تمر بالرسول قطعا فهي لم تختزن بالتالي في المخ لتثيرها نوبات صرعية فيتذكرها، وبذلك يقرر الطب الحديث في أحدث اكتشافاته بالنسبة للصرع أن الرسول صلّى الله عليه وسلّم لا يمكن أن يكون هناك أدنى شبهة في إصابته بالصرع إطلاقا، وأن ما كان إنما هي حالة نفسية وجسدية لتلقّي الوحي الإلهي، هذا الوحي الذي أخبر الله فيه عما مضى، وعما يستقبل</w:t>
      </w:r>
      <w:r w:rsidR="00CF3840" w:rsidRPr="00CF3840">
        <w:rPr>
          <w:rFonts w:ascii="Traditional Arabic" w:hAnsi="Traditional Arabic" w:cs="Traditional Arabic"/>
          <w:sz w:val="36"/>
          <w:szCs w:val="36"/>
          <w:rtl/>
        </w:rPr>
        <w:t xml:space="preserve"> </w:t>
      </w:r>
      <w:r w:rsidR="00DC5E7C">
        <w:rPr>
          <w:rFonts w:ascii="Traditional Arabic" w:hAnsi="Traditional Arabic" w:cs="Traditional Arabic" w:hint="cs"/>
          <w:sz w:val="36"/>
          <w:szCs w:val="36"/>
          <w:rtl/>
        </w:rPr>
        <w:t>(</w:t>
      </w:r>
      <w:r w:rsidR="00CF3840">
        <w:rPr>
          <w:rStyle w:val="a7"/>
          <w:rFonts w:ascii="Traditional Arabic" w:hAnsi="Traditional Arabic" w:cs="Traditional Arabic"/>
          <w:sz w:val="36"/>
          <w:szCs w:val="36"/>
          <w:rtl/>
        </w:rPr>
        <w:footnoteReference w:id="527"/>
      </w:r>
      <w:r w:rsidR="00DC5E7C">
        <w:rPr>
          <w:rFonts w:ascii="Traditional Arabic" w:hAnsi="Traditional Arabic" w:cs="Traditional Arabic" w:hint="cs"/>
          <w:sz w:val="36"/>
          <w:szCs w:val="36"/>
          <w:rtl/>
        </w:rPr>
        <w:t>)</w:t>
      </w:r>
      <w:r w:rsidR="00CF3840" w:rsidRPr="00CF3840">
        <w:rPr>
          <w:rFonts w:ascii="Traditional Arabic" w:hAnsi="Traditional Arabic" w:cs="Traditional Arabic"/>
          <w:sz w:val="36"/>
          <w:szCs w:val="36"/>
          <w:rtl/>
        </w:rPr>
        <w:t>.</w:t>
      </w:r>
    </w:p>
    <w:p w:rsidR="00A22EEF" w:rsidRDefault="00A22EEF" w:rsidP="00A22EEF">
      <w:pPr>
        <w:autoSpaceDE w:val="0"/>
        <w:autoSpaceDN w:val="0"/>
        <w:adjustRightInd w:val="0"/>
        <w:spacing w:after="0" w:line="240" w:lineRule="auto"/>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 xml:space="preserve">      </w:t>
      </w:r>
      <w:r w:rsidR="00CF3840">
        <w:rPr>
          <w:rFonts w:ascii="Traditional Arabic" w:hAnsi="Traditional Arabic" w:cs="Traditional Arabic" w:hint="cs"/>
          <w:color w:val="000000"/>
          <w:sz w:val="36"/>
          <w:szCs w:val="36"/>
          <w:rtl/>
        </w:rPr>
        <w:t xml:space="preserve">5- </w:t>
      </w:r>
      <w:r w:rsidR="00917EE5" w:rsidRPr="00917EE5">
        <w:rPr>
          <w:rFonts w:ascii="Traditional Arabic" w:hAnsi="Traditional Arabic" w:cs="Traditional Arabic"/>
          <w:color w:val="000000"/>
          <w:sz w:val="36"/>
          <w:szCs w:val="36"/>
          <w:rtl/>
        </w:rPr>
        <w:t>ثم ما رأي هؤلاء الطاعنين، وفيهم من ينتمي إلى بعض الأديان في أنهم لا ينالون</w:t>
      </w:r>
    </w:p>
    <w:p w:rsidR="00917EE5" w:rsidRPr="00917EE5" w:rsidRDefault="00917EE5" w:rsidP="00A22EEF">
      <w:pPr>
        <w:autoSpaceDE w:val="0"/>
        <w:autoSpaceDN w:val="0"/>
        <w:adjustRightInd w:val="0"/>
        <w:spacing w:after="0" w:line="240" w:lineRule="auto"/>
        <w:rPr>
          <w:rFonts w:ascii="Traditional Arabic" w:hAnsi="Traditional Arabic" w:cs="Traditional Arabic"/>
          <w:sz w:val="36"/>
          <w:szCs w:val="36"/>
          <w:rtl/>
        </w:rPr>
      </w:pPr>
      <w:r w:rsidRPr="00917EE5">
        <w:rPr>
          <w:rFonts w:ascii="Traditional Arabic" w:hAnsi="Traditional Arabic" w:cs="Traditional Arabic"/>
          <w:color w:val="000000"/>
          <w:sz w:val="36"/>
          <w:szCs w:val="36"/>
          <w:rtl/>
        </w:rPr>
        <w:t xml:space="preserve"> من نبي</w:t>
      </w:r>
      <w:r w:rsidR="00A22EEF">
        <w:rPr>
          <w:rFonts w:ascii="Traditional Arabic" w:hAnsi="Traditional Arabic" w:cs="Traditional Arabic" w:hint="cs"/>
          <w:color w:val="000000"/>
          <w:sz w:val="36"/>
          <w:szCs w:val="36"/>
          <w:rtl/>
        </w:rPr>
        <w:t xml:space="preserve"> </w:t>
      </w:r>
      <w:r w:rsidRPr="00917EE5">
        <w:rPr>
          <w:rFonts w:ascii="Traditional Arabic" w:hAnsi="Traditional Arabic" w:cs="Traditional Arabic"/>
          <w:color w:val="000000"/>
          <w:sz w:val="36"/>
          <w:szCs w:val="36"/>
          <w:rtl/>
        </w:rPr>
        <w:t>الله محمد واحده، وإنما ينالون من جميع أنبياء الله ورسله الذين كانت لهم كتب أو صحف أوحي بها من عند الله سبحانه!! فهل تطيب نفوسهم أن يخربوا بيوتهم قبل أن يخربوا بيوت غيرهم؟!! وما رأيهم فيما جاء في كتب العهد القديم والجديد من إيحاات ونبوات؟! وهل يقولون في وحي نبي الله موسى وعيسى- عليهما السلام- ما يقولون في وحي خاتم الأنبياء محمد؟</w:t>
      </w:r>
      <w:r w:rsidR="00CF3840">
        <w:rPr>
          <w:rFonts w:ascii="Traditional Arabic" w:hAnsi="Traditional Arabic" w:cs="Traditional Arabic" w:hint="cs"/>
          <w:color w:val="000000"/>
          <w:sz w:val="36"/>
          <w:szCs w:val="36"/>
          <w:rtl/>
        </w:rPr>
        <w:t>(</w:t>
      </w:r>
      <w:r w:rsidR="00CF3840">
        <w:rPr>
          <w:rStyle w:val="a7"/>
          <w:rFonts w:ascii="Traditional Arabic" w:hAnsi="Traditional Arabic" w:cs="Traditional Arabic"/>
          <w:sz w:val="36"/>
          <w:szCs w:val="36"/>
          <w:rtl/>
        </w:rPr>
        <w:footnoteReference w:id="528"/>
      </w:r>
      <w:r w:rsidR="00CF3840">
        <w:rPr>
          <w:rFonts w:ascii="Traditional Arabic" w:hAnsi="Traditional Arabic" w:cs="Traditional Arabic" w:hint="cs"/>
          <w:color w:val="000000"/>
          <w:sz w:val="36"/>
          <w:szCs w:val="36"/>
          <w:rtl/>
        </w:rPr>
        <w:t>)</w:t>
      </w:r>
    </w:p>
    <w:p w:rsidR="008C2D6D" w:rsidRPr="000C4B67" w:rsidRDefault="008C2D6D" w:rsidP="00735E63">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35E63">
        <w:rPr>
          <w:rFonts w:ascii="Traditional Arabic" w:hAnsi="Traditional Arabic" w:cs="Traditional Arabic" w:hint="cs"/>
          <w:sz w:val="36"/>
          <w:szCs w:val="36"/>
          <w:rtl/>
        </w:rPr>
        <w:t>لمع</w:t>
      </w:r>
      <w:r w:rsidR="007764C5" w:rsidRPr="000C4B67">
        <w:rPr>
          <w:rFonts w:ascii="Traditional Arabic" w:hAnsi="Traditional Arabic" w:cs="Traditional Arabic"/>
          <w:sz w:val="36"/>
          <w:szCs w:val="36"/>
          <w:rtl/>
        </w:rPr>
        <w:t>رفة حقيقة ما يرافق الوحي من أحوال؛ فإننا يمكننا رصد عدة مظاهر:</w:t>
      </w:r>
      <w:r w:rsidR="007764C5" w:rsidRPr="000C4B67">
        <w:rPr>
          <w:rFonts w:ascii="Traditional Arabic" w:hAnsi="Traditional Arabic" w:cs="Traditional Arabic" w:hint="cs"/>
          <w:sz w:val="36"/>
          <w:szCs w:val="36"/>
          <w:rtl/>
        </w:rPr>
        <w:t xml:space="preserve"> </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rPr>
        <w:t xml:space="preserve">1 - يسمع صوت أزيز بجوار أذنه، ثم ينفصل عنه وقد وعى ما أوحي إليه، يقول </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 «أحيانا يأتيني مثل صلصلة الجرس، وهو أشده علي، فيفصم عني وقد وعيت عنه ما قال» </w:t>
      </w:r>
      <w:r w:rsidR="00DB0E94">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529"/>
      </w:r>
      <w:r w:rsidR="00DB0E94">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ويقول عمر بن الخطاب - رضي الله عنه -: (كان إذا نزل على رسول الله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الوحي يسمع عند وجهه دوي كدوي النحل)</w:t>
      </w:r>
      <w:r w:rsidR="00DB0E94">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530"/>
      </w:r>
      <w:r w:rsidR="00DB0E94">
        <w:rPr>
          <w:rFonts w:ascii="Traditional Arabic" w:hAnsi="Traditional Arabic" w:cs="Traditional Arabic" w:hint="cs"/>
          <w:sz w:val="36"/>
          <w:szCs w:val="36"/>
          <w:rtl/>
        </w:rPr>
        <w:t>)</w:t>
      </w:r>
      <w:r w:rsidRPr="000C4B67">
        <w:rPr>
          <w:rFonts w:ascii="Traditional Arabic" w:hAnsi="Traditional Arabic" w:cs="Traditional Arabic"/>
          <w:sz w:val="36"/>
          <w:szCs w:val="36"/>
          <w:rtl/>
        </w:rPr>
        <w:t>.</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2 - يصيبه تعرق شديد حتى في الليلة الباردة، تقول عائشة: (فلقد رأيت رسول الله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ينزل عليه الوحي في اليوم الشديد البرد، فيفصم عنه؛ وإن جبينه ليتفصد عرقا)</w:t>
      </w:r>
      <w:r w:rsidR="00DB0E94">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531"/>
      </w:r>
      <w:r w:rsidR="00DB0E94">
        <w:rPr>
          <w:rFonts w:ascii="Traditional Arabic" w:hAnsi="Traditional Arabic" w:cs="Traditional Arabic" w:hint="cs"/>
          <w:sz w:val="36"/>
          <w:szCs w:val="36"/>
          <w:rtl/>
        </w:rPr>
        <w:t>)</w:t>
      </w:r>
      <w:r w:rsidRPr="000C4B67">
        <w:rPr>
          <w:rFonts w:ascii="Traditional Arabic" w:hAnsi="Traditional Arabic" w:cs="Traditional Arabic"/>
          <w:sz w:val="36"/>
          <w:szCs w:val="36"/>
          <w:rtl/>
        </w:rPr>
        <w:t>.</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3 - تغشاه السكينة ويطرق برأسه إلى الأرض، فأما غشيان السكينة عليه فيخبر به زيد بن ثابت بقوله: (إني قاعد إلى جنب النبي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 يوما إذ أوحي إليه،</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وغشيته السكينة، ووقع فخذه على فخذي حين غشيته السكينة)</w:t>
      </w:r>
      <w:r w:rsidRPr="000C4B67">
        <w:rPr>
          <w:rFonts w:ascii="Traditional Arabic" w:hAnsi="Traditional Arabic" w:cs="Traditional Arabic" w:hint="cs"/>
          <w:sz w:val="36"/>
          <w:szCs w:val="36"/>
          <w:rtl/>
        </w:rPr>
        <w:t xml:space="preserve"> </w:t>
      </w:r>
      <w:r w:rsidR="00DB0E94">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532"/>
      </w:r>
      <w:r w:rsidR="00DB0E94">
        <w:rPr>
          <w:rFonts w:ascii="Traditional Arabic" w:hAnsi="Traditional Arabic" w:cs="Traditional Arabic" w:hint="cs"/>
          <w:sz w:val="36"/>
          <w:szCs w:val="36"/>
          <w:rtl/>
        </w:rPr>
        <w:t>)</w:t>
      </w:r>
      <w:r w:rsidRPr="000C4B67">
        <w:rPr>
          <w:rFonts w:ascii="Traditional Arabic" w:hAnsi="Traditional Arabic" w:cs="Traditional Arabic"/>
          <w:sz w:val="36"/>
          <w:szCs w:val="36"/>
          <w:rtl/>
        </w:rPr>
        <w:t>.</w:t>
      </w:r>
    </w:p>
    <w:p w:rsidR="00E13046" w:rsidRDefault="007764C5" w:rsidP="00E1304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وأما إطراقه إلى الأرض ففي قول ابن عباس: (كان إذا أتاه جبريل أطرق، فإذا ذهب قرأه كما وعده الله) </w:t>
      </w:r>
      <w:r w:rsidR="00917EE5">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533"/>
      </w:r>
      <w:r w:rsidR="00917EE5">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أي وعده الله أن يمكنه في قلبه {لا تحرك به لسانك </w:t>
      </w:r>
      <w:r w:rsidR="00917EE5">
        <w:rPr>
          <w:rFonts w:ascii="Traditional Arabic" w:hAnsi="Traditional Arabic" w:cs="Traditional Arabic"/>
          <w:sz w:val="36"/>
          <w:szCs w:val="36"/>
          <w:rtl/>
        </w:rPr>
        <w:t xml:space="preserve">لتعجل به إن علينا جمعه وقرآنه} </w:t>
      </w:r>
      <w:r w:rsidR="00917EE5">
        <w:rPr>
          <w:rFonts w:ascii="Traditional Arabic" w:hAnsi="Traditional Arabic" w:cs="Traditional Arabic" w:hint="cs"/>
          <w:sz w:val="36"/>
          <w:szCs w:val="36"/>
          <w:rtl/>
        </w:rPr>
        <w:t>[</w:t>
      </w:r>
      <w:r w:rsidR="00917EE5">
        <w:rPr>
          <w:rFonts w:ascii="Traditional Arabic" w:hAnsi="Traditional Arabic" w:cs="Traditional Arabic"/>
          <w:sz w:val="36"/>
          <w:szCs w:val="36"/>
          <w:rtl/>
        </w:rPr>
        <w:t>القيامة: 16 – 17</w:t>
      </w:r>
      <w:r w:rsidR="00917EE5">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ويقول عبادة بن الصامت: (كان النبي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 إذا أنزل عليه الوحي؛ نكس رأسه ونكس أصحابه رؤوسهم)</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w:t>
      </w:r>
      <w:r w:rsidR="00917EE5">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534"/>
      </w:r>
      <w:r w:rsidR="00917EE5">
        <w:rPr>
          <w:rFonts w:ascii="Traditional Arabic" w:hAnsi="Traditional Arabic" w:cs="Traditional Arabic" w:hint="cs"/>
          <w:sz w:val="36"/>
          <w:szCs w:val="36"/>
          <w:rtl/>
        </w:rPr>
        <w:t>)</w:t>
      </w:r>
    </w:p>
    <w:p w:rsidR="00A22EEF" w:rsidRDefault="00E13046" w:rsidP="00A22EEF">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4 - يحمر وجهه كأنه غضب، ففي حديث عبادة بن الصامت قال: (كان نبي الله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إذا</w:t>
      </w:r>
    </w:p>
    <w:p w:rsidR="007764C5" w:rsidRPr="000C4B67" w:rsidRDefault="007764C5" w:rsidP="00A22EEF">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w:t>
      </w:r>
      <w:r w:rsidR="00E13046">
        <w:rPr>
          <w:rFonts w:ascii="Traditional Arabic" w:hAnsi="Traditional Arabic" w:cs="Traditional Arabic"/>
          <w:sz w:val="36"/>
          <w:szCs w:val="36"/>
          <w:rtl/>
        </w:rPr>
        <w:t>أنزل عليه الوحي كرب لذلك، وتربد</w:t>
      </w:r>
      <w:r w:rsidR="00E13046">
        <w:rPr>
          <w:rFonts w:ascii="Traditional Arabic" w:hAnsi="Traditional Arabic" w:cs="Traditional Arabic" w:hint="cs"/>
          <w:sz w:val="36"/>
          <w:szCs w:val="36"/>
          <w:rtl/>
        </w:rPr>
        <w:t xml:space="preserve"> </w:t>
      </w:r>
      <w:r w:rsidR="00E13046">
        <w:rPr>
          <w:rFonts w:ascii="Traditional Arabic" w:hAnsi="Traditional Arabic" w:cs="Traditional Arabic"/>
          <w:sz w:val="36"/>
          <w:szCs w:val="36"/>
          <w:rtl/>
        </w:rPr>
        <w:t>وجهه)</w:t>
      </w:r>
      <w:r w:rsidR="00917EE5">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535"/>
      </w:r>
      <w:r w:rsidR="00917EE5">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أي تغير لونه،</w:t>
      </w:r>
      <w:r w:rsidR="00A22EEF">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وفي حديث يعلى بن أمية: فإذا النبي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محمر الوجه كذلك ساعة، ثم سري عنه)</w:t>
      </w:r>
      <w:r w:rsidR="00917EE5">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536"/>
      </w:r>
      <w:r w:rsidR="00917EE5">
        <w:rPr>
          <w:rFonts w:ascii="Traditional Arabic" w:hAnsi="Traditional Arabic" w:cs="Traditional Arabic" w:hint="cs"/>
          <w:sz w:val="36"/>
          <w:szCs w:val="36"/>
          <w:rtl/>
        </w:rPr>
        <w:t>)</w:t>
      </w:r>
      <w:r w:rsidR="00A22EEF">
        <w:rPr>
          <w:rFonts w:ascii="Traditional Arabic" w:hAnsi="Traditional Arabic" w:cs="Traditional Arabic" w:hint="cs"/>
          <w:sz w:val="36"/>
          <w:szCs w:val="36"/>
          <w:rtl/>
        </w:rPr>
        <w:t xml:space="preserve"> ، </w:t>
      </w:r>
      <w:r w:rsidRPr="000C4B67">
        <w:rPr>
          <w:rFonts w:ascii="Traditional Arabic" w:hAnsi="Traditional Arabic" w:cs="Traditional Arabic"/>
          <w:sz w:val="36"/>
          <w:szCs w:val="36"/>
          <w:rtl/>
        </w:rPr>
        <w:t xml:space="preserve">ولما ذكرت أم المؤمنين عائشة غضب رسول الله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 قالت: (فتمعر وجهه تمعرا ما كنت أراه إلا عند نزول الوحي) </w:t>
      </w:r>
      <w:r w:rsidRPr="000C4B67">
        <w:rPr>
          <w:rFonts w:ascii="Traditional Arabic" w:hAnsi="Traditional Arabic" w:cs="Traditional Arabic" w:hint="cs"/>
          <w:sz w:val="36"/>
          <w:szCs w:val="36"/>
          <w:rtl/>
        </w:rPr>
        <w:t xml:space="preserve">. </w:t>
      </w:r>
      <w:r w:rsidR="00917EE5">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537"/>
      </w:r>
      <w:r w:rsidR="00917EE5">
        <w:rPr>
          <w:rFonts w:ascii="Traditional Arabic" w:hAnsi="Traditional Arabic" w:cs="Traditional Arabic" w:hint="cs"/>
          <w:sz w:val="36"/>
          <w:szCs w:val="36"/>
          <w:rtl/>
        </w:rPr>
        <w:t>)</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5 - يسمع له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غطيط، فإذا سري عنه أخبر بما أوحي إليه، يقول يعلى بن أمية: فنظرت إليه له غطيط .. فلما سري عنه قال: «أين السائل عن العمرة؟ اخلع</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عنك الجبة،</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واغسل أثر الخلوق عنك، وأنق الصفرة،</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واصنع في عمرتك كما تصنع في حجك»</w:t>
      </w:r>
      <w:r w:rsidRPr="000C4B67">
        <w:rPr>
          <w:rFonts w:ascii="Traditional Arabic" w:hAnsi="Traditional Arabic" w:cs="Traditional Arabic" w:hint="cs"/>
          <w:sz w:val="36"/>
          <w:szCs w:val="36"/>
          <w:rtl/>
        </w:rPr>
        <w:t xml:space="preserve"> </w:t>
      </w:r>
      <w:r w:rsidR="00917EE5">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538"/>
      </w:r>
      <w:r w:rsidR="00917EE5">
        <w:rPr>
          <w:rFonts w:ascii="Traditional Arabic" w:hAnsi="Traditional Arabic" w:cs="Traditional Arabic" w:hint="cs"/>
          <w:sz w:val="36"/>
          <w:szCs w:val="36"/>
          <w:rtl/>
        </w:rPr>
        <w:t>)</w:t>
      </w:r>
      <w:r w:rsidRPr="000C4B67">
        <w:rPr>
          <w:rFonts w:ascii="Traditional Arabic" w:hAnsi="Traditional Arabic" w:cs="Traditional Arabic"/>
          <w:sz w:val="36"/>
          <w:szCs w:val="36"/>
          <w:rtl/>
        </w:rPr>
        <w:t>.</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6 - يثقل وزنه، يقول زيد بن ثابت: (فأنزل الله تبارك وتعالى على رسوله</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وفخذه على فخذي، فثقلت علي حتى خفت أن ترض فخذي)</w:t>
      </w:r>
      <w:r w:rsidRPr="000C4B67">
        <w:rPr>
          <w:rFonts w:ascii="Traditional Arabic" w:hAnsi="Traditional Arabic" w:cs="Traditional Arabic" w:hint="cs"/>
          <w:sz w:val="36"/>
          <w:szCs w:val="36"/>
          <w:rtl/>
        </w:rPr>
        <w:t xml:space="preserve"> </w:t>
      </w:r>
      <w:r w:rsidR="00917EE5">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539"/>
      </w:r>
      <w:r w:rsidR="00917EE5">
        <w:rPr>
          <w:rFonts w:ascii="Traditional Arabic" w:hAnsi="Traditional Arabic" w:cs="Traditional Arabic" w:hint="cs"/>
          <w:sz w:val="36"/>
          <w:szCs w:val="36"/>
          <w:rtl/>
        </w:rPr>
        <w:t>)</w:t>
      </w:r>
      <w:r w:rsidRPr="000C4B67">
        <w:rPr>
          <w:rFonts w:ascii="Traditional Arabic" w:hAnsi="Traditional Arabic" w:cs="Traditional Arabic"/>
          <w:sz w:val="36"/>
          <w:szCs w:val="36"/>
          <w:rtl/>
        </w:rPr>
        <w:t>.</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ويقول عبد الله بن عمرو: (أنزلت على رسول الله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سورة المائدة وهو راكب على راحلته، فلم تستطع أن تحمله، فنزل عنها)</w:t>
      </w:r>
      <w:r w:rsidRPr="000C4B67">
        <w:rPr>
          <w:rFonts w:ascii="Traditional Arabic" w:hAnsi="Traditional Arabic" w:cs="Traditional Arabic" w:hint="cs"/>
          <w:sz w:val="36"/>
          <w:szCs w:val="36"/>
          <w:rtl/>
        </w:rPr>
        <w:t xml:space="preserve"> </w:t>
      </w:r>
      <w:r w:rsidR="00917EE5">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540"/>
      </w:r>
      <w:r w:rsidR="00917EE5">
        <w:rPr>
          <w:rFonts w:ascii="Traditional Arabic" w:hAnsi="Traditional Arabic" w:cs="Traditional Arabic" w:hint="cs"/>
          <w:sz w:val="36"/>
          <w:szCs w:val="36"/>
          <w:rtl/>
        </w:rPr>
        <w:t>)</w:t>
      </w:r>
      <w:r w:rsidRPr="000C4B67">
        <w:rPr>
          <w:rFonts w:ascii="Traditional Arabic" w:hAnsi="Traditional Arabic" w:cs="Traditional Arabic"/>
          <w:sz w:val="36"/>
          <w:szCs w:val="36"/>
          <w:rtl/>
        </w:rPr>
        <w:t>.</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وتقول أم المؤمنين عائشة: (إن كان ليوحى إلى رسول الله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وهو على راحلته فتضرب بجرانها)</w:t>
      </w:r>
      <w:r w:rsidRPr="000C4B67">
        <w:rPr>
          <w:rFonts w:ascii="Traditional Arabic" w:hAnsi="Traditional Arabic" w:cs="Traditional Arabic" w:hint="cs"/>
          <w:sz w:val="36"/>
          <w:szCs w:val="36"/>
          <w:rtl/>
        </w:rPr>
        <w:t xml:space="preserve"> </w:t>
      </w:r>
      <w:r w:rsidR="00917EE5">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541"/>
      </w:r>
      <w:r w:rsidR="00917EE5">
        <w:rPr>
          <w:rFonts w:ascii="Traditional Arabic" w:hAnsi="Traditional Arabic" w:cs="Traditional Arabic" w:hint="cs"/>
          <w:sz w:val="36"/>
          <w:szCs w:val="36"/>
          <w:rtl/>
        </w:rPr>
        <w:t>)</w:t>
      </w:r>
      <w:r w:rsidRPr="000C4B67">
        <w:rPr>
          <w:rFonts w:ascii="Traditional Arabic" w:hAnsi="Traditional Arabic" w:cs="Traditional Arabic"/>
          <w:sz w:val="36"/>
          <w:szCs w:val="36"/>
          <w:rtl/>
        </w:rPr>
        <w:t>.</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وأما أسماء بنت يزيد فتقول: (إني لآخذة بزمام العضباء ناقة رسول الله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إذ أنزلت عليه المائدة كلها؛ فكادت من ثقلها تدق بعضد الناقة).</w:t>
      </w:r>
      <w:r w:rsidR="00917EE5">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542"/>
      </w:r>
      <w:r w:rsidR="00917EE5">
        <w:rPr>
          <w:rFonts w:ascii="Traditional Arabic" w:hAnsi="Traditional Arabic" w:cs="Traditional Arabic" w:hint="cs"/>
          <w:sz w:val="36"/>
          <w:szCs w:val="36"/>
          <w:rtl/>
        </w:rPr>
        <w:t>)</w:t>
      </w:r>
    </w:p>
    <w:p w:rsidR="007764C5" w:rsidRPr="000C4B67" w:rsidRDefault="008C2D6D" w:rsidP="00917EE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وهذه الأحوال المنقولة عن النبي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هي على خلاف ما نعرفه من أحوال المصروعين،</w:t>
      </w:r>
      <w:r w:rsidR="00A22EEF">
        <w:rPr>
          <w:rFonts w:ascii="Traditional Arabic" w:hAnsi="Traditional Arabic" w:cs="Traditional Arabic" w:hint="cs"/>
          <w:sz w:val="36"/>
          <w:szCs w:val="36"/>
          <w:rtl/>
        </w:rPr>
        <w:t>-والمصروع حقيقة من قال هذه الفرية-</w:t>
      </w:r>
      <w:r w:rsidR="007764C5" w:rsidRPr="000C4B67">
        <w:rPr>
          <w:rFonts w:ascii="Traditional Arabic" w:hAnsi="Traditional Arabic" w:cs="Traditional Arabic"/>
          <w:sz w:val="36"/>
          <w:szCs w:val="36"/>
          <w:rtl/>
        </w:rPr>
        <w:t xml:space="preserve"> وسببها </w:t>
      </w: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ثقل الوحي النازل عليه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 {إنا سنلقي عليك قولا ثقيلا} </w:t>
      </w:r>
      <w:r w:rsidR="00917EE5">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المزمل: 5</w:t>
      </w:r>
      <w:r w:rsidR="00917EE5">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فالوحي هو حالة فريدة لا يعرفها إلا الأنبياء، والموحى به هو كلام الرب الذي ذلت لعظمته الرقاب.</w:t>
      </w:r>
    </w:p>
    <w:p w:rsidR="003C3CB7" w:rsidRDefault="007764C5" w:rsidP="00A22EEF">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وهذه الحال لم يتفرد بها النبي </w:t>
      </w:r>
      <w:r w:rsidR="00A22EEF">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بل أصابت من سبقه من الأنبياء، يقول الأب متى المسكين: "الغيبوبة أو اختطاف العقل أو الجذب الروحي عند الأنبياء .. هكذا وصف آباء الكنيسة الأولون حالة الذهن عند الأنبياء .. حيث يكون الوعي بالنفس مغلقا نوعا ما، حيث يكون عقل النبي خارج الحدود الطبيعية، ومرتفعا لمنطقة الإلهام والوعي </w:t>
      </w:r>
      <w:r w:rsidR="00E13046">
        <w:rPr>
          <w:rFonts w:ascii="Traditional Arabic" w:hAnsi="Traditional Arabic" w:cs="Traditional Arabic" w:hint="cs"/>
          <w:sz w:val="36"/>
          <w:szCs w:val="36"/>
          <w:rtl/>
        </w:rPr>
        <w:t>ا</w:t>
      </w:r>
      <w:r w:rsidRPr="000C4B67">
        <w:rPr>
          <w:rFonts w:ascii="Traditional Arabic" w:hAnsi="Traditional Arabic" w:cs="Traditional Arabic"/>
          <w:sz w:val="36"/>
          <w:szCs w:val="36"/>
          <w:rtl/>
        </w:rPr>
        <w:t>لفائق للعقل .. والشخص يكون في حالة شبه غيبوبة؛</w:t>
      </w:r>
      <w:r w:rsidR="003C3CB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ليستطيع أن يطلع على ما هو فوق العقل"</w:t>
      </w:r>
      <w:r w:rsidRPr="000C4B67">
        <w:rPr>
          <w:rFonts w:ascii="Traditional Arabic" w:hAnsi="Traditional Arabic" w:cs="Traditional Arabic" w:hint="cs"/>
          <w:sz w:val="36"/>
          <w:szCs w:val="36"/>
          <w:rtl/>
        </w:rPr>
        <w:t xml:space="preserve"> </w:t>
      </w:r>
      <w:r w:rsidR="00917EE5">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543"/>
      </w:r>
      <w:r w:rsidR="00917EE5">
        <w:rPr>
          <w:rFonts w:ascii="Traditional Arabic" w:hAnsi="Traditional Arabic" w:cs="Traditional Arabic" w:hint="cs"/>
          <w:sz w:val="36"/>
          <w:szCs w:val="36"/>
          <w:rtl/>
        </w:rPr>
        <w:t>)</w:t>
      </w:r>
      <w:r w:rsidRPr="000C4B67">
        <w:rPr>
          <w:rFonts w:ascii="Traditional Arabic" w:hAnsi="Traditional Arabic" w:cs="Traditional Arabic"/>
          <w:sz w:val="36"/>
          <w:szCs w:val="36"/>
          <w:rtl/>
        </w:rPr>
        <w:t>.</w:t>
      </w:r>
    </w:p>
    <w:p w:rsidR="007764C5" w:rsidRPr="000C4B67" w:rsidRDefault="008C2D6D" w:rsidP="00E1304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3C3CB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وضرب الأب المسكين أمثلة لهذه الغيبوبة من الكتاب المقدس، ونكتفي بذكر ثلاثة مواضع من الكتاب المقدس تتحدث عن أحوال الأنبياء عند الوحي؛ وإن كنا لا نسلم بنبوة بعضهم، وأولها ما جاء عن بولس (الرسول)، حيث يقول: " وحدث لي بعد ما رجعت إلى أورشليم، وكنت أصلي في الهيكل أني حصلت في غيبة، فرأيته قائلا لي: أسرع واخرج عاجلا من أورشليم، لأنهم لا يقبلون شهادتك عني" (أعمال 22/ 17 - 18)، فبولس يتحدث عن غيبة حصلت له وهو يوحى إليه حسب زعمه.</w:t>
      </w:r>
    </w:p>
    <w:p w:rsidR="007764C5" w:rsidRPr="000C4B67" w:rsidRDefault="008C2D6D" w:rsidP="00917EE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وفي سفر دانيال يحكي النبي دانيال عن الأثر الكبير الذي تركه الوحي عليه: "فبقيت أنا وحدي، ورأيت هذه الرؤيا العظيمة، ولم تبق في قوة، ونضارتي تحولت في إلى فساد، ولم أضبط قوة، وسمعت صوت كلامه، ولما سمعت صوت كلامه كنت مسبخا على وجهي، ووجهي إلى الأرض، وإذ بيد لمستني وأقامتني مرتجفا على ركبتي وعلى كفي يدي" (دانيال 10/ 7 - 10).</w:t>
      </w: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ومثله في قوله: "أنا دانيال ضعفت ونحلت أياما، ثم قمت وباشرت أعمال الملك، وكنت متحيرا من الرؤيا ولا فاهم" (دانيال 8/ 27).</w:t>
      </w:r>
    </w:p>
    <w:p w:rsidR="007764C5" w:rsidRPr="000C4B67" w:rsidRDefault="008C2D6D" w:rsidP="00917EE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إن تهمة الإصابة بالصرع لم تصدر عن واحد من معاصريه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رغم استحكام العداء بينهم وبينه، ورغم حرصهم على تلفيق الكاذب من التهم كاتهامه </w:t>
      </w:r>
      <w:r w:rsidR="00917EE5">
        <w:rPr>
          <w:rFonts w:ascii="Traditional Arabic" w:hAnsi="Traditional Arabic" w:cs="Traditional Arabic"/>
          <w:sz w:val="36"/>
          <w:szCs w:val="36"/>
        </w:rPr>
        <w:sym w:font="AGA Arabesque" w:char="F072"/>
      </w:r>
      <w:r w:rsidR="00917EE5">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بالسحر والجنون وقول الشعر، لكن لم يتهموه بالصرع أبدا، فدل ذلك على أن الأمر لا يعدو أن يكون أبطولة من نسج خيال المبطلين المتأخرين.</w:t>
      </w:r>
      <w:r w:rsidRPr="000C4B67">
        <w:rPr>
          <w:rFonts w:ascii="Traditional Arabic" w:hAnsi="Traditional Arabic" w:cs="Traditional Arabic" w:hint="cs"/>
          <w:sz w:val="36"/>
          <w:szCs w:val="36"/>
          <w:rtl/>
        </w:rPr>
        <w:t xml:space="preserve"> </w:t>
      </w:r>
    </w:p>
    <w:p w:rsidR="007764C5" w:rsidRPr="000C4B67" w:rsidRDefault="008C2D6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إن أحدا من العقلاء لن يقبل فكرة أن هذا الرجل الذي أنشأ الأمة التي قادت الحضارة الإنسانية كان مريضا، ولسوف يصبح مضحكة للصغار قبل الكبار حين يقول: إن هذا القرآن العظيم ببيانه وإعجازه وأسلوبه كان نتيجة وأثرا لمرض عضال.</w:t>
      </w:r>
    </w:p>
    <w:p w:rsidR="007764C5" w:rsidRPr="000C4B67" w:rsidRDefault="008C2D6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وهكذا تبين براءة شخص النبي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مما يقوله الأفاكون عنه، وأن ما يقولونه لا يعدو ما قاله إخوانهم في الإفك من كفار قريش، حين رموه بالجنون والكهانة والشعر، حسدا منهم لشخصه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ونبوته.</w:t>
      </w:r>
      <w:r w:rsidR="00917EE5">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544"/>
      </w:r>
      <w:r w:rsidR="00917EE5">
        <w:rPr>
          <w:rFonts w:ascii="Traditional Arabic" w:hAnsi="Traditional Arabic" w:cs="Traditional Arabic" w:hint="cs"/>
          <w:sz w:val="36"/>
          <w:szCs w:val="36"/>
          <w:rtl/>
        </w:rPr>
        <w:t>)</w:t>
      </w:r>
    </w:p>
    <w:p w:rsidR="008C2D6D" w:rsidRPr="003C3CB7" w:rsidRDefault="003C3CB7" w:rsidP="00B17FC5">
      <w:pPr>
        <w:autoSpaceDE w:val="0"/>
        <w:autoSpaceDN w:val="0"/>
        <w:adjustRightInd w:val="0"/>
        <w:spacing w:after="0" w:line="240" w:lineRule="auto"/>
        <w:jc w:val="both"/>
        <w:rPr>
          <w:rFonts w:ascii="Traditional Arabic" w:hAnsi="Traditional Arabic" w:cs="Traditional Arabic"/>
          <w:b/>
          <w:bCs/>
          <w:sz w:val="44"/>
          <w:szCs w:val="44"/>
          <w:rtl/>
        </w:rPr>
      </w:pPr>
      <w:r w:rsidRPr="003C3CB7">
        <w:rPr>
          <w:rFonts w:ascii="Traditional Arabic" w:hAnsi="Traditional Arabic" w:cs="Traditional Arabic" w:hint="cs"/>
          <w:b/>
          <w:bCs/>
          <w:sz w:val="44"/>
          <w:szCs w:val="44"/>
          <w:rtl/>
        </w:rPr>
        <w:t xml:space="preserve">المطلب الرابع : </w:t>
      </w:r>
    </w:p>
    <w:p w:rsidR="007764C5" w:rsidRPr="003C3CB7" w:rsidRDefault="007764C5" w:rsidP="00B17FC5">
      <w:pPr>
        <w:autoSpaceDE w:val="0"/>
        <w:autoSpaceDN w:val="0"/>
        <w:adjustRightInd w:val="0"/>
        <w:spacing w:after="0" w:line="240" w:lineRule="auto"/>
        <w:jc w:val="both"/>
        <w:rPr>
          <w:rFonts w:ascii="Traditional Arabic" w:hAnsi="Traditional Arabic" w:cs="Traditional Arabic"/>
          <w:b/>
          <w:bCs/>
          <w:sz w:val="44"/>
          <w:szCs w:val="44"/>
          <w:rtl/>
        </w:rPr>
      </w:pPr>
      <w:r w:rsidRPr="003C3CB7">
        <w:rPr>
          <w:rFonts w:ascii="Traditional Arabic" w:hAnsi="Traditional Arabic" w:cs="Traditional Arabic"/>
          <w:b/>
          <w:bCs/>
          <w:sz w:val="44"/>
          <w:szCs w:val="44"/>
          <w:rtl/>
        </w:rPr>
        <w:t>دعوى: خلو الكتب السابقة من البشارة برسول الإسلام</w:t>
      </w:r>
    </w:p>
    <w:p w:rsidR="007764C5" w:rsidRPr="000C4B67" w:rsidRDefault="008C2D6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زعموا أن محمداً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 ليس برسول</w:t>
      </w:r>
      <w:r w:rsidR="007764C5" w:rsidRPr="000C4B67">
        <w:rPr>
          <w:rFonts w:ascii="Traditional Arabic" w:hAnsi="Traditional Arabic" w:cs="Traditional Arabic" w:hint="cs"/>
          <w:sz w:val="36"/>
          <w:szCs w:val="36"/>
          <w:rtl/>
        </w:rPr>
        <w:t xml:space="preserve"> لأ</w:t>
      </w:r>
      <w:r w:rsidR="007764C5" w:rsidRPr="000C4B67">
        <w:rPr>
          <w:rFonts w:ascii="Traditional Arabic" w:hAnsi="Traditional Arabic" w:cs="Traditional Arabic"/>
          <w:sz w:val="36"/>
          <w:szCs w:val="36"/>
          <w:rtl/>
        </w:rPr>
        <w:t>ن الكتب السابقة - التوراة وملحقاتها والأناجيل - خلت من البشارة برسول الإسلام.؟!</w:t>
      </w:r>
    </w:p>
    <w:p w:rsidR="007764C5" w:rsidRPr="000C4B67" w:rsidRDefault="008C2D6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hint="cs"/>
          <w:sz w:val="36"/>
          <w:szCs w:val="36"/>
          <w:rtl/>
        </w:rPr>
        <w:t xml:space="preserve">الرد : </w:t>
      </w:r>
      <w:r w:rsidR="007764C5" w:rsidRPr="000C4B67">
        <w:rPr>
          <w:rFonts w:ascii="Traditional Arabic" w:hAnsi="Traditional Arabic" w:cs="Traditional Arabic"/>
          <w:sz w:val="36"/>
          <w:szCs w:val="36"/>
          <w:rtl/>
        </w:rPr>
        <w:t xml:space="preserve">وجود البشارات وعدمها فى الكتب المشار إليها آنفا سواء، وجودها مثل عدمها، وعدمها مثل وجودها. فرسالة رسول الإسلام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ليست فى حاجة إلى دليل يقام عليها من خارجها، بحيث إذا لم يوجد ذلك الدليل " الخارجى " بطلت - لا سمح الله - تلك الرسالة؛ فهى رسالة دليلها فيها، ووجود البشارات بها فى كتب متقدمة - زمنا - عليها لا يضيف إليها جديداً، وعدم وجود تلك البشارات لا ينال منها شيئاً قط.</w:t>
      </w:r>
    </w:p>
    <w:p w:rsidR="007764C5" w:rsidRPr="000C4B67" w:rsidRDefault="008C2D6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فهى حقيقة قائمة بذاتها لها سلطانها الغنى عما سواها. ودليلها قائم خالد صالح للفحص فى كل زمان ومكان، باق بقاء رسالته أبد الدهر أشرق ولم يغب، ظهر ولم يختف، قوى ولم يضعف. علا ولم يهبط، إنه دليل صدق الأنبياء كلهم. فكل الأنبياء مضوا ولم يبق من أدلة صدقهم إلا ما جاء فى هذا الدليل " القرآن العظيم " حيث شهد لهم بالصدق والوفاء وأنهم رسل الله لمكرمون..</w:t>
      </w:r>
    </w:p>
    <w:p w:rsidR="007764C5" w:rsidRPr="000C4B67" w:rsidRDefault="008C2D6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فلا يظنن أحدُ أننا حين نتحدث عن بشارات الكتب السابقة برسول الإسلام إنما نتلمس أدلة نحن فى حاجة إليها لإثبات صدق رسول الإسلام فى دعواه الرسالة. فرسول الإسلام ليس فى حاجة إلى " تلك البشارات " حتى ولو سلم لنا الخصوم بوجودها فله من أدلة الصدق ما لم يحظ به رسول غيره.</w:t>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وستعالج البشارة به صلى الله عليه وسلم على قسمين:</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1- بشاراته صلى الله عليه وسلم فى التوراة. 2- بشاراته صلى الله عليه وسلم فى الإنجيل.</w:t>
      </w:r>
    </w:p>
    <w:p w:rsidR="007764C5" w:rsidRPr="003C3CB7" w:rsidRDefault="007764C5" w:rsidP="00B17FC5">
      <w:pPr>
        <w:autoSpaceDE w:val="0"/>
        <w:autoSpaceDN w:val="0"/>
        <w:adjustRightInd w:val="0"/>
        <w:spacing w:after="0" w:line="240" w:lineRule="auto"/>
        <w:jc w:val="both"/>
        <w:rPr>
          <w:rFonts w:ascii="Traditional Arabic" w:hAnsi="Traditional Arabic" w:cs="Traditional Arabic"/>
          <w:b/>
          <w:bCs/>
          <w:sz w:val="44"/>
          <w:szCs w:val="44"/>
          <w:rtl/>
        </w:rPr>
      </w:pPr>
      <w:r w:rsidRPr="003C3CB7">
        <w:rPr>
          <w:rFonts w:ascii="Traditional Arabic" w:hAnsi="Traditional Arabic" w:cs="Traditional Arabic"/>
          <w:b/>
          <w:bCs/>
          <w:sz w:val="44"/>
          <w:szCs w:val="44"/>
          <w:rtl/>
        </w:rPr>
        <w:t>أولاً: البشارات فى التوراة</w:t>
      </w:r>
    </w:p>
    <w:p w:rsidR="007764C5" w:rsidRPr="000C4B67" w:rsidRDefault="008C2D6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تعددت البشارات برسول الإسلام فى التوراة وملحقاتها، ولكن اليهود أزالوا عنها كل معنى صريح، وصيروها نصوصاً احتمالية تسمح لهم بصرفها عنه صلى الله عليه وسلم ومع هذا فقد بقيت بعد تعديلها وتحريفها قوية الدلالة على معناها " الأصلى " من حملها على رسول الإسلام صلى الله عليه وسلم لأن حملها على غيره متعذر أو متعسر أو محال.</w:t>
      </w:r>
    </w:p>
    <w:p w:rsidR="007764C5" w:rsidRPr="000C4B67" w:rsidRDefault="008C2D6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فهى أشبه ما تكون برسالة مغلقة مُحى " عنوانها " ولكن صاحب الرسالة قادر - بعد فضها - أن يثبت اختصاصها به، لأن الكلام " الداخلى " الذى فيها يقطع بأنها " له " دون سواه؛ لما فيها من " قرائن " وبينات واضحة ونعرض - فيما يلى - بعضاً منها:</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1- </w:t>
      </w:r>
      <w:r w:rsidRPr="000C4B67">
        <w:rPr>
          <w:rFonts w:ascii="Traditional Arabic" w:hAnsi="Traditional Arabic" w:cs="Traditional Arabic"/>
          <w:sz w:val="36"/>
          <w:szCs w:val="36"/>
          <w:rtl/>
        </w:rPr>
        <w:t>" وهذه هى البركة التى بارك بها موسى رجل الله بنى إسرائيل قبل موته ".</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فقال: " جاء الرب من سيناء، وأشرق لهم من ساعير، وتلألأ من جبل فاران "</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سفر التثنية: الإصحاح (33) الفقرات (1-2) .</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 فى هذا النص إشارة إلى ثلاث نبوات:</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الأولى: نبوة موسى عليه السلام التى تلقاها على جبل سيناء.</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الثانية: نبوة عيسى عليه السلام وساعير هى قرية مجاورة لبيت المقدس، حيث تلقى عيسى عليه السلام أمر رسالته.</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الثالثة: نبوة محمد صلى الله عليه وسلم وجبل فاران هو المكان الذى تلقى فيه - عليه الصلاة والسلام - أول ما نزل عليه من الوحى وفاران هى مكة المكرمة مولد ومنشأ ومبعث محمد صلى الله عليه وسلم. وهذه العبارة - مرة أخرى - تضمنت خبراً وبشارتين:</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فالخبر هو تذكير موسى بفضل الله عليه حيث أرسله إليهم رسولاً. والبشارتان:</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الأولى: خاصة بعيسى عليه السلام. والثانية خاصة بمحمد صلى الله عليه وسلم.</w:t>
      </w:r>
    </w:p>
    <w:p w:rsidR="007764C5" w:rsidRPr="000C4B67" w:rsidRDefault="008C2D6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وموقف اليهود منهما النفى: فلا الأولى بشارة بعيسى ابن مريم ولا الثانية بشارة برسول الإسلام.</w:t>
      </w:r>
    </w:p>
    <w:p w:rsidR="007764C5" w:rsidRPr="000C4B67" w:rsidRDefault="008C2D6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أما موقف النصارى فإن النفى - عندهم - خاص ببشارة رسول الإسلام. ولهم فى ذلك مغالطات عجيبة، حيث قالوا إن " فاران " هى " إيلات " وليست مكة. وأجمع على هذا " الباطل " واضعو كتاب: قاموس الكتاب المقدس. وهدفهم منه واضح إذ لو سَلَّمُوا بأن " فاران " هى مكة المكرمة، للزمهم إما التصديق برسالة رسول الإسلام، وهذا عندهم قطع الرقاب أسهل عليهم من الإذعان له..؟! ، أو يلزمهم مخالفة كتابهم المقدس، ولم يقتصر ورود ذكر " فاران " على هذا الموضع من كتب العهد القديم، فقد ورد فى قصة إسماعيل عليه السلام مع أمه هاجر حيث تقول التوراة: إن إبراهيم عليه السلام استجاب لسارة بعد ولادة هاجر ابنها إسماعيل وطردها هى وابنها فنزلت وسكنت فى " برية فاران "</w:t>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20"/>
          <w:szCs w:val="20"/>
          <w:rtl/>
        </w:rPr>
        <w:t xml:space="preserve"> </w:t>
      </w:r>
      <w:r w:rsidR="007764C5" w:rsidRPr="000C4B67">
        <w:rPr>
          <w:rFonts w:ascii="Traditional Arabic" w:hAnsi="Traditional Arabic" w:cs="Traditional Arabic"/>
          <w:sz w:val="36"/>
          <w:szCs w:val="36"/>
          <w:rtl/>
        </w:rPr>
        <w:t>سفر التكوين (21 - 21)</w:t>
      </w:r>
      <w:r w:rsidR="007764C5" w:rsidRPr="000C4B67">
        <w:rPr>
          <w:rFonts w:ascii="Traditional Arabic" w:hAnsi="Traditional Arabic" w:cs="Traditional Arabic"/>
          <w:sz w:val="20"/>
          <w:szCs w:val="20"/>
          <w:rtl/>
        </w:rPr>
        <w:t xml:space="preserve"> ..</w:t>
      </w:r>
      <w:r w:rsidR="007764C5" w:rsidRPr="000C4B67">
        <w:rPr>
          <w:rFonts w:ascii="Traditional Arabic" w:hAnsi="Traditional Arabic" w:cs="Traditional Arabic" w:hint="cs"/>
          <w:sz w:val="20"/>
          <w:szCs w:val="20"/>
          <w:rtl/>
        </w:rPr>
        <w:t xml:space="preserve"> </w:t>
      </w:r>
      <w:r w:rsidR="007764C5" w:rsidRPr="000C4B67">
        <w:rPr>
          <w:rFonts w:ascii="Traditional Arabic" w:hAnsi="Traditional Arabic" w:cs="Traditional Arabic"/>
          <w:sz w:val="36"/>
          <w:szCs w:val="36"/>
          <w:rtl/>
        </w:rPr>
        <w:t>. على أنه يلزم من دعوى واضعى قاموس الكتاب المقدس من تفسيرهم فاران بإيلات أن الكذب باعترافهم وارد فى التوراة. لأنه لم يبعث نبى من " إيلات " حتى تكون البشارة صادقة. ومستحيل أن يكون هو عيسى عليه السلام؛ لأن العبارة تتحدث عن بدء الرسالات وعيسى تلقى الإنجيل بساعير وليس بإيلات.</w:t>
      </w:r>
    </w:p>
    <w:p w:rsidR="007764C5" w:rsidRPr="000C4B67" w:rsidRDefault="008C2D6D" w:rsidP="00690F8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فليست " فاران " إلا " مكة المكرمة " وباعتراف الكثير منهم، وجبل فاران هو جبل " النور " الذى به غار حراء، الذى تلقى فيه رسول الإسلام </w:t>
      </w:r>
      <w:r w:rsidR="00690F85">
        <w:rPr>
          <w:rFonts w:ascii="Traditional Arabic" w:hAnsi="Traditional Arabic" w:cs="Traditional Arabic"/>
          <w:sz w:val="36"/>
          <w:szCs w:val="36"/>
        </w:rPr>
        <w:sym w:font="AGA Arabesque" w:char="F072"/>
      </w:r>
      <w:r w:rsidR="00690F85">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 بدء الوحى.</w:t>
      </w:r>
    </w:p>
    <w:p w:rsidR="007764C5" w:rsidRPr="000C4B67" w:rsidRDefault="008C2D6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وهجرة إسماعيل وأمه هاجر إلى مكة المكرمة " فاران " أشهر من الشمس.</w:t>
      </w:r>
    </w:p>
    <w:p w:rsidR="007764C5" w:rsidRPr="000C4B67" w:rsidRDefault="008C2D6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وترتيب الأحداث الثلاثة فى العبارة المذكورة:</w:t>
      </w:r>
    </w:p>
    <w:p w:rsidR="007764C5" w:rsidRPr="000C4B67" w:rsidRDefault="008C2D6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جاء من سيناء ، وأشرق من ساعير ، وتلألأ من فاران. هذا الترتيب الزمنى دليل ثالث على أن " تلألأ من جبل فاران " تبشير قطعى برسول الإسلام صلى الله عليه وسلم.</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وفى بعض " النسخ " كانت العبارة: " واستعلن من جبل فاران " بدل " تلألأ ".</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وأياً كان اللفظ فإن " تلألأ " و " استعلن " أقوى دلالة من " جاء " و " أشرق " وقوة الدلالة هنا ترجع إلى " المدلولات " الثلاثة. فالإشراق جزء من مفهوم " المجئ " وهكذا كانت رسالة عيسى بالنسبة لرسالة موسى (عليهما السلام) .</w:t>
      </w:r>
    </w:p>
    <w:p w:rsidR="007764C5" w:rsidRPr="000C4B67" w:rsidRDefault="008C2D6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أما تلألأ واستعلن فهذا هو واقع الإسلام، رسولا ورسالة وأمة، إلى أن يرث الله الأرض ومن عليها.</w:t>
      </w:r>
    </w:p>
    <w:p w:rsidR="007764C5" w:rsidRPr="000C4B67" w:rsidRDefault="008C2D6D" w:rsidP="00690F8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هذه المغالطة (فاران هى إيلات) لها مثيل حيث تزعم التوراة أن هاجرأم إسماعيل عندما أجهدها العطش هى وابنها إسماعيل بعد أن طردا من وجه " سارة " طلبت الماء فلم تجده إلا بعد أن لقيا ملاك " الرب " فى المكان المعروف الآن " ببئر سبع "؟! وأنها سميت بذلك لذلك..؟! وكما كذبت فاران دعوى " إيلات " كذَّبت " زمزم الطهور " دعوى " بئر سبع "؟</w:t>
      </w:r>
      <w:r w:rsidR="00690F85">
        <w:rPr>
          <w:rFonts w:ascii="Traditional Arabic" w:hAnsi="Traditional Arabic" w:cs="Traditional Arabic" w:hint="cs"/>
          <w:sz w:val="36"/>
          <w:szCs w:val="36"/>
          <w:rtl/>
        </w:rPr>
        <w:t xml:space="preserve"> و</w:t>
      </w:r>
      <w:r w:rsidR="007764C5" w:rsidRPr="000C4B67">
        <w:rPr>
          <w:rFonts w:ascii="Traditional Arabic" w:hAnsi="Traditional Arabic" w:cs="Traditional Arabic"/>
          <w:sz w:val="36"/>
          <w:szCs w:val="36"/>
          <w:rtl/>
        </w:rPr>
        <w:t>ستظل فاران - مكة المكرمة - وزمزم الطهور " عملاقين " تتحطم على صخورهما كل مزاعم الحقد والهوى.</w:t>
      </w:r>
    </w:p>
    <w:p w:rsidR="007764C5" w:rsidRPr="000C4B67" w:rsidRDefault="007764C5" w:rsidP="00690F8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2- ويجئ نص آخر فى التوراة لا محمل له إلا البشارة برسول الإسلام </w:t>
      </w:r>
      <w:r w:rsidR="00690F85">
        <w:rPr>
          <w:rFonts w:ascii="Traditional Arabic" w:hAnsi="Traditional Arabic" w:cs="Traditional Arabic"/>
          <w:sz w:val="36"/>
          <w:szCs w:val="36"/>
        </w:rPr>
        <w:sym w:font="AGA Arabesque" w:char="F072"/>
      </w:r>
      <w:r w:rsidR="00690F85">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مهما غالط المغالطون. وهو قول الله لموسى حسب ما تروى التوراة:</w:t>
      </w:r>
    </w:p>
    <w:p w:rsidR="007764C5" w:rsidRPr="000C4B67" w:rsidRDefault="008C2D6D" w:rsidP="00B17FC5">
      <w:pPr>
        <w:autoSpaceDE w:val="0"/>
        <w:autoSpaceDN w:val="0"/>
        <w:adjustRightInd w:val="0"/>
        <w:spacing w:after="0" w:line="240" w:lineRule="auto"/>
        <w:jc w:val="both"/>
        <w:rPr>
          <w:rFonts w:ascii="Traditional Arabic" w:hAnsi="Traditional Arabic" w:cs="Traditional Arabic"/>
          <w:sz w:val="36"/>
          <w:szCs w:val="36"/>
          <w:rtl/>
        </w:rPr>
      </w:pPr>
      <w:r w:rsidRPr="00690F85">
        <w:rPr>
          <w:rFonts w:ascii="Traditional Arabic" w:hAnsi="Traditional Arabic" w:cs="Traditional Arabic" w:hint="cs"/>
          <w:sz w:val="36"/>
          <w:szCs w:val="36"/>
          <w:rtl/>
        </w:rPr>
        <w:t xml:space="preserve">     </w:t>
      </w:r>
      <w:r w:rsidR="007764C5" w:rsidRPr="00690F85">
        <w:rPr>
          <w:rFonts w:ascii="Traditional Arabic" w:hAnsi="Traditional Arabic" w:cs="Traditional Arabic"/>
          <w:sz w:val="36"/>
          <w:szCs w:val="36"/>
          <w:rtl/>
        </w:rPr>
        <w:t>" أقيم لهم نبياً من وسط إخوتهم مثلك، وأجعل كلامى فى فمه فيكلمهم بكل ما أوصيه به، ويكون أن الإنسان الذى لا يسمع لكلامى الذى يتكلم به باسمى أنا أطالبه " سفر التثنية: الإصحاح (18) الفقرات (18 - 19) ويكون المعنى عليه: كيف أقيم لهم نبياً من وسط إخوتهم؟ أى لا أفعل هذا.</w:t>
      </w:r>
      <w:r w:rsidR="007764C5" w:rsidRPr="00690F85">
        <w:rPr>
          <w:rFonts w:ascii="Traditional Arabic" w:hAnsi="Traditional Arabic" w:cs="Traditional Arabic" w:hint="cs"/>
          <w:sz w:val="36"/>
          <w:szCs w:val="36"/>
          <w:rtl/>
        </w:rPr>
        <w:t xml:space="preserve"> </w:t>
      </w:r>
      <w:r w:rsidR="007764C5" w:rsidRPr="00690F85">
        <w:rPr>
          <w:rFonts w:ascii="Traditional Arabic" w:hAnsi="Traditional Arabic" w:cs="Traditional Arabic"/>
          <w:sz w:val="36"/>
          <w:szCs w:val="36"/>
          <w:rtl/>
        </w:rPr>
        <w:t>.</w:t>
      </w:r>
      <w:r w:rsidR="007764C5" w:rsidRPr="00690F85">
        <w:rPr>
          <w:rFonts w:ascii="Traditional Arabic" w:hAnsi="Traditional Arabic" w:cs="Traditional Arabic" w:hint="cs"/>
          <w:sz w:val="36"/>
          <w:szCs w:val="36"/>
          <w:rtl/>
        </w:rPr>
        <w:t xml:space="preserve"> </w:t>
      </w:r>
      <w:r w:rsidR="007764C5" w:rsidRPr="00690F85">
        <w:rPr>
          <w:rFonts w:ascii="Traditional Arabic" w:hAnsi="Traditional Arabic" w:cs="Traditional Arabic"/>
          <w:sz w:val="36"/>
          <w:szCs w:val="36"/>
          <w:rtl/>
        </w:rPr>
        <w:t>حدث هذا حسب روايات التوراة وعداً من الله لموسى فى آخر</w:t>
      </w:r>
      <w:r w:rsidR="007764C5" w:rsidRPr="000C4B67">
        <w:rPr>
          <w:rFonts w:ascii="Traditional Arabic" w:hAnsi="Traditional Arabic" w:cs="Traditional Arabic"/>
          <w:sz w:val="36"/>
          <w:szCs w:val="36"/>
          <w:rtl/>
        </w:rPr>
        <w:t xml:space="preserve"> عهده بالرسالة، وكان يهمه أمر بنى إسرائيل من بعده، فأعلمه الله - حسب هذه الرواية التوراتية - أنه سيبعث فيهم رسولا مثل موسى عليه السلام.</w:t>
      </w:r>
    </w:p>
    <w:p w:rsidR="007764C5" w:rsidRPr="000C4B67" w:rsidRDefault="008C2D6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ولقوة دلالة النص على نبوة محمد </w:t>
      </w:r>
      <w:r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فقد وقف أهل الكتابين - اليهود والنصارى - موقفين مختلفين هدفهما واحد، وهو أن النص ليس بشارة برسول الإسلام.</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أما اليهود فلهم فيه رأيان:</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الأول: أن العبارة نفسها ليست خبراً بل هى نفى، ويقدرون قبل الفعل " أقيم " همزة استفهام يكون الاستفهام معها " إنكارياً " وتقدير النص عندهم هكذا " أأقيم لهم نبياً من وسط إخوتهم مثلك..؟! بطلان هذا الرأى</w:t>
      </w:r>
    </w:p>
    <w:p w:rsidR="007764C5" w:rsidRPr="000C4B67" w:rsidRDefault="008C2D6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وهذا الرأى باطل ولن نذهب فى بيان بطلانه إلى أكثر من كلام التوراة نفسها. وذلك؛ لأنه لو كان النص كما ذكروا بهمزة استفهام إنكارى محذوفة هى فى قوة المذكور لكان الكلام نفياً فعلاً.. ولو كان الكلام نفياً لما صح أن يعطف عليه قوله بعد ذلك:</w:t>
      </w:r>
    </w:p>
    <w:p w:rsidR="007764C5" w:rsidRPr="000C4B67" w:rsidRDefault="008C2D6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ويكون أن الإنسان الذى لا يسمع لكلامى الذى يتكلم به باسمى أنا أطالبه "؟! فهذا المقطع إثبات قطعاً فهو مرتب على إقامة النبى الذى وعد به المقطع الذى قبله. فدل هذا " العطف " على أن المقطع السابق وعد خبرى ثابت لا نفى. ويترتب على ذلك بطلان القول الذاهب إلى تقدير الاستفهام..؟!</w:t>
      </w:r>
    </w:p>
    <w:p w:rsidR="007764C5" w:rsidRPr="000C4B67" w:rsidRDefault="007764C5" w:rsidP="00690F8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الثانى: وقد أحس اليهود ببطلان القول بالاستفهام فاحتاطوا للأمر وقالوا لا مانع أن يكون النص خبراً ووعداً مثبتاً، ولكنه ليس المقصود به عيسى ابن مريم عليه السلام ولا محمد بن عبد الله رسول الإسلام </w:t>
      </w:r>
      <w:r w:rsidR="00690F85">
        <w:rPr>
          <w:rFonts w:ascii="Traditional Arabic" w:hAnsi="Traditional Arabic" w:cs="Traditional Arabic"/>
          <w:sz w:val="36"/>
          <w:szCs w:val="36"/>
        </w:rPr>
        <w:sym w:font="AGA Arabesque" w:char="F072"/>
      </w:r>
      <w:r w:rsidR="00690F85">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بل المراد به نبى من أنبياء إسرائيل يوشع بن نون فتى موسى، أو صموئيل..؟! ,,, موقف النصارى:</w:t>
      </w:r>
    </w:p>
    <w:p w:rsidR="007764C5" w:rsidRPr="000C4B67" w:rsidRDefault="008C2D6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أما النصارى فيحملون البشارة فى النص على عيسى عليه السلام وينفون أن يكون المراد بها رسول الإسلام صلى الله عليه وسلم، وقد علمنا قبلا أن اليهود ينفون أن تكون لعيسى عليه السلام. وللنصارى مغالطات عجيبة فى ذلك إذ يقولون إن النبى الموعود به ليس من بنى إسماعيل بل من بنى إسرائيل. ومحمد إسماعيلى فكيف يرسل الله إلى بنى إسرائيل رجلاً ليس منهم.؟! كما قالوا إن موسى أتى بمعجزات ومحمد لم يأت بمعجزات فكيف يكون مثله. وقد رددنا على هذه الفرية فيما تقدم.</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الحق الذى لا جدال فيه:</w:t>
      </w:r>
    </w:p>
    <w:p w:rsidR="007764C5" w:rsidRPr="000C4B67" w:rsidRDefault="008C2D6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والواقع أن كل ما ذهب إليه اليهود والنصارى باطل. باطل. ولن نذهب فى بيان بطلانه إلى أبعد من دلالة النص المتنازع عليه نفسه. أما الحق الذى لا جدال فيه فإن هذا النص ليس له محمل مقبول إلا البشارة برسول الإسلام صلى الله عليه وسلم وإليكم البيان:</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إن النص المتنازع عليه يقيد البشارة بالنبى الموعود به فيه بشرطين:</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أحدهما: أنه من وسط إخوة بنى إسرائيل.</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وثانيهما: أنه مثل موسى عليه السلام صاحب شريعة وجهاد لأعداء الله وهذان الشرطان لا وجود لهما لا فى يوشع بن نون، ولا فى صموئيل كما يدعى اليهود فى أحد قوليهم.</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ولا فى عيسى عليه السلام كما يدعى النصارى.</w:t>
      </w:r>
    </w:p>
    <w:p w:rsidR="007764C5" w:rsidRPr="000C4B67" w:rsidRDefault="008C2D6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أما انتفاء الشرط الأول فلأن يوشع وصموئيل وعيسى من بنى إسرائيل وليسو من وسط إخوة بنى إسرائيل. ولو كان المراد واحداً منهم لقال فى الوعد: أقيم لهم نبياً منهم..؟! هذا هو منهج الوحى فى مثل هذه الأمور كما قال فى شأن النبى صلى الله عليه وسلم:</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(هو الذى بعث فى الأميين رسولاً منهم ... ) الجمعة: 2</w:t>
      </w:r>
      <w:r w:rsidRPr="000C4B67">
        <w:rPr>
          <w:rFonts w:ascii="Traditional Arabic" w:hAnsi="Traditional Arabic" w:cs="Traditional Arabic"/>
          <w:sz w:val="20"/>
          <w:szCs w:val="20"/>
          <w:rtl/>
        </w:rPr>
        <w:t>.</w:t>
      </w:r>
      <w:r w:rsidRPr="000C4B67">
        <w:rPr>
          <w:rFonts w:ascii="Traditional Arabic" w:hAnsi="Traditional Arabic" w:cs="Traditional Arabic" w:hint="cs"/>
          <w:sz w:val="20"/>
          <w:szCs w:val="20"/>
          <w:rtl/>
        </w:rPr>
        <w:t xml:space="preserve"> </w:t>
      </w:r>
      <w:r w:rsidRPr="000C4B67">
        <w:rPr>
          <w:rFonts w:ascii="Traditional Arabic" w:hAnsi="Traditional Arabic" w:cs="Traditional Arabic"/>
          <w:sz w:val="36"/>
          <w:szCs w:val="36"/>
          <w:rtl/>
        </w:rPr>
        <w:t>. وكما جاء على لسان إبراهيم وإسماعيل (عليهما السلام) (ربنا وابعث فيهم رسولاً منهم ... ) البقرة: 129.</w:t>
      </w:r>
    </w:p>
    <w:p w:rsidR="007764C5" w:rsidRPr="000C4B67" w:rsidRDefault="008C2D6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وأما انتفاء الشرط الثانى، فلأن: لا صموئيل ولا يوشع ولا عيسى ابن مريم كانوا مثل " موسى " عليه السلام.</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فموسى كان صاحب شريعة، ويوشع وصموئيل وعيسى وجميع الرسل الذين جاءوا بعد موسى عليه السلام من بنى إسرائيل لم يكن واحداً منهم صاحب شريعة، وإنما كانوا على شريعة موسى</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عليه السلام. وحتى عيسى ما جاء بشريعة ولكن جاء متمماً ومعدلاً فشريعة موسى هى الأصل. إن عيسى كان مذكراً لبنى إسرائيل ومجدداً الدعوة إلى الله على هدى من شريعة موسى عليه السلام!! فالمثلية بين هؤلاء - وهى أحد شرطى البشارة - وبين موسى عليه السلام لا وجود لها.؟! ... الشرطان متحققان فى رسول الإسلام صلى الله عليه وسلم</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وبنفس القوة والوضوح اللذين انتفى الشرطان بهما عمن ذكروا من الأنبياء ثبت ذلك الشرطان لمحمد بن عبد الله </w:t>
      </w:r>
      <w:r w:rsidR="008C2D6D" w:rsidRPr="000C4B67">
        <w:rPr>
          <w:rFonts w:ascii="Traditional Arabic" w:hAnsi="Traditional Arabic" w:cs="Traditional Arabic"/>
          <w:sz w:val="36"/>
          <w:szCs w:val="36"/>
        </w:rPr>
        <w:sym w:font="AGA Arabesque" w:char="F072"/>
      </w:r>
      <w:r w:rsidR="008C2D6D"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w:t>
      </w:r>
    </w:p>
    <w:p w:rsidR="007764C5" w:rsidRPr="000C4B67" w:rsidRDefault="008C2D6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فهو من نسل إسماعيل، وإسماعيل أخو إسحق، الذى هو أبو يعقوب المسمى إسرائيل. فهو من و</w:t>
      </w: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سط إخوة بنى إسرائيل - بنو عمومتهم - وليس من إسرائيل نفسها. وبهذا تحقق الشرط الأول من شرطى البشارة:</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ومحمد </w:t>
      </w:r>
      <w:r w:rsidR="008C2D6D"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صاحب شريعة جليلة الشأن لها سلطانها الخاص بها - جمعت فأوعت - مثلما كان موسى - أكبر رسل بنى إسرائيل - صاحب شريعة مستقلة كانت لها منزلتها التى لم تضارع فيما قبل من بدء عهد الرسالات إلى مبعث عيسى عليه السلام.</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وبهذا يتحقق الشرط الثانى من شرطى البشارة وهو " المثليه " بين موسى ومحمد (عليهما صلوات الله وسلامه) ، فعلى القارئ أن يتأمل ثم يحكم.</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3- فى المزامير المنسوبة إلى داود عليه السلام وردت كثير من العبارات التى لا يصح حمل معناها إلا على رسول الإسلام. ومن ذلك قول داود كما تروى التوراة:</w:t>
      </w:r>
    </w:p>
    <w:p w:rsidR="007764C5" w:rsidRPr="000C4B67" w:rsidRDefault="00C44F1E"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 أنت أبرع جمالاً من بنى البشر. انسكبت النعمة على شفتيك، لذلك باركك الله إلى الأبد. تقلد سيفك على فخذك أيها الجبار، جلالك وبهاؤك. وبجلالك اقتحم. اركب من أجل الحق والدعة.. بتلك المسنونة فى قلب أعداء الملك - يعنى الله - شعوب تحتك يسقطون.. من أجل ذلك مسحك الله إلهك بدهن الابتهاج أكثر من رفقائك </w:t>
      </w:r>
      <w:r w:rsidR="007764C5" w:rsidRPr="000C4B67">
        <w:rPr>
          <w:rFonts w:ascii="Traditional Arabic" w:hAnsi="Traditional Arabic" w:cs="Traditional Arabic"/>
          <w:sz w:val="32"/>
          <w:szCs w:val="32"/>
          <w:rtl/>
        </w:rPr>
        <w:t xml:space="preserve">"  المزمور </w:t>
      </w:r>
      <w:r w:rsidR="007764C5" w:rsidRPr="000C4B67">
        <w:rPr>
          <w:rFonts w:ascii="Traditional Arabic" w:hAnsi="Traditional Arabic" w:cs="Traditional Arabic"/>
          <w:sz w:val="36"/>
          <w:szCs w:val="36"/>
          <w:rtl/>
        </w:rPr>
        <w:t>(45) الفقرات (2 - 17) مع الحذف اليسير. .</w:t>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اسمعى يانيت وأميلى أذنك، وانسى شعبك وبيت أبيك، فيشتهى الملك الملك حسنك؛ لأنه هو سيدك فاسجدى له. وبنت صور أغنى الشعوب تترضى وجهك بهدية. كلها مجد ابنة الملك فى خدرها. منسوجة بذهب ملابسها مطرزة، تحضر إلى الملك فى إثرها عذارى صاحباتها مقدمات إليك يحضرن بفرح وابتهاج يدخلن إلى قصر الملك. عوضاً عن آبائك يكون بنوك نقيمهم رؤساء فى كل الأرض اذكر اسمك فى كل دور فدور من أجل ذلك تحمدك الشعوب إلى الدهر والآبد "</w:t>
      </w:r>
    </w:p>
    <w:p w:rsidR="007764C5"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وقفة مع هذا الكلام</w:t>
      </w:r>
    </w:p>
    <w:p w:rsidR="007764C5"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فى المقطع الأول (أ) لا تنطبق الأوصاف التى ذكرها داود إلا على رسول الإسلام صلى الله عليه وسلم. فهو الذى قاتل بسيفه فى سبيل الله وسقطت أمامه شعوب عظيمة كالفرس والروم.</w:t>
      </w:r>
    </w:p>
    <w:p w:rsidR="007764C5"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وهو الممسوح بالبركة أكثر من رفقائه الأنبياء؛ لأنه خاتم النبيين، ورسالته عامة خالدة (وما أرسلناك إلا رحمة للعالمين) </w:t>
      </w:r>
      <w:r w:rsidR="007764C5" w:rsidRPr="000C4B67">
        <w:rPr>
          <w:rFonts w:ascii="Traditional Arabic" w:hAnsi="Traditional Arabic" w:cs="Traditional Arabic"/>
          <w:sz w:val="32"/>
          <w:szCs w:val="32"/>
          <w:rtl/>
        </w:rPr>
        <w:t>الأنبياء: 107</w:t>
      </w:r>
      <w:r w:rsidR="007764C5" w:rsidRPr="000C4B67">
        <w:rPr>
          <w:rFonts w:ascii="Traditional Arabic" w:hAnsi="Traditional Arabic" w:cs="Traditional Arabic" w:hint="cs"/>
          <w:sz w:val="20"/>
          <w:szCs w:val="20"/>
          <w:rtl/>
        </w:rPr>
        <w:t xml:space="preserve"> </w:t>
      </w:r>
      <w:r w:rsidR="007764C5" w:rsidRPr="000C4B67">
        <w:rPr>
          <w:rFonts w:ascii="Traditional Arabic" w:hAnsi="Traditional Arabic" w:cs="Traditional Arabic"/>
          <w:sz w:val="36"/>
          <w:szCs w:val="36"/>
          <w:rtl/>
        </w:rPr>
        <w:t>ولم يترك رسول هدى وبيانا مثلما ترك رسول الإسلام فى القرآن الحكيم، وفى أحاديثه وتوجيهاته، التى بلغت مئات الآلاف، وتعددت المصادر التى سجلتها، وفيها من روائع البيان، وصفاء الألفاظ، وشرف المعانى ما ليس فى غيرها.</w:t>
      </w:r>
    </w:p>
    <w:p w:rsidR="007764C5"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أما المقطع الثانى (ب) فهو أوصاف للكعبة الشريفة. فهى التى تترضاها الأمم بالهدايا. وهى ذات الملابس المنسوجة بالذهب والمطرزة، وهى التى يذكر اسمها فى كل دور فدور وتأتيها قوافل" الحجيج " رجالاً ونساءً من كل مكان فيدخل الجميع فى " قصر الملك " ويحمدها الناس إلى الأبد؛ لأن الرسالة المرتبطة بها رسالة عامة: لكل شعوب الأرض الإنس والجن. بل والملائكة. وفى مواسم الحج يأتيها القاصدون من جميع بقاع الأرض مسلمين، ورعايا مسلمين من بلاد ليست مسلمة.... خالدة: لم ينته العمل بها بوفاة رسولها، كما هو الحال فيما تقدم. وإنما هى دين الله إلى الأبد الأبيد.</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5- وأشعيا وسفره من أطول أسفار العهد القديم ملئ بالإشارات الواضحة التى تبشر برسول الإسلام صلى الله عليه وسلم، ولولا المنهج الذى أخذنا به هنا وهو عدم التطويل لذكرنا من ذلك الكثير؛ ولذا فإننا نكتفى بهذا المقطع لدلالته القوية على ما نقول:</w:t>
      </w:r>
    </w:p>
    <w:p w:rsidR="007764C5"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قومى استنيرى؛ لأنه قد جاء نورك، ومجد الرب أشرق عليك.. لأنه ها هى الظلمة تغطى الأرض والظلام الدامس الأمم. أما عليك فيشرق الرب، ومجده عليك يرى. فتسير الأمم فى نورك، والملوك فى ضياء إشراقك.</w:t>
      </w:r>
    </w:p>
    <w:p w:rsidR="007764C5"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ارفعى عينيك حواليك وانظرى. قد اجتمعوا كلهم جاءوا إليك. يأتى بنوك من بعيد، وتحمل بناتك على الأيدى، حينئذ تنظرين وتنيرين ويخفق قلبك ويتسع؛ لأنه تحول إليك ثروة البحر، ويأتى إليك غنى الأمم تغطيك كثرة الجمال بكران مديان، وعيفة كلها تأتى من شبا. تحمل ذهبا ولبانا، وتبشر بتسابيح الرب. كل غنم قيدار تجتمع إليك. كباش نبايوت تخدمك تصعد مقبولة على مذبحى، وأزين بيت جمالى.</w:t>
      </w:r>
    </w:p>
    <w:p w:rsidR="007764C5"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من هؤلاء الطائرون كسحاب وكالحمام إلى بيوتها. إن الجزائر تنتظرنى وسفن ترشيش فى الأول لتأتى من بعيد، وفضتهم وذهبهم معهم لا سم الرب إلهك </w:t>
      </w:r>
      <w:r w:rsidR="007764C5" w:rsidRPr="000C4B67">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مكان النقط هنا كلام لم نذكره هو " قدوس إسرائيل لأنه مجدك "؟! وهذا مقطع مضاف بكل تأكيد والهدف منه صرف الكلام عن معناه الظاهر!!</w:t>
      </w:r>
      <w:r w:rsidR="007764C5" w:rsidRPr="000C4B67">
        <w:rPr>
          <w:rFonts w:ascii="Traditional Arabic" w:hAnsi="Traditional Arabic" w:cs="Traditional Arabic" w:hint="cs"/>
          <w:sz w:val="36"/>
          <w:szCs w:val="36"/>
          <w:rtl/>
        </w:rPr>
        <w:t>)</w:t>
      </w:r>
    </w:p>
    <w:p w:rsidR="007764C5"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وبنو الغريب يبنون أسوارك، وملوكهم يخدمونك.. وتفتح أبوابك دائما نهاراً وليلاً لا تغلق، ليؤتى إليك بغنى الأمم وتقاد ملوكهم ... سفر أشعياء الأصحاح (60) الفقرات (4-12) مع حذف يسير.</w:t>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دلالة هذه النصوص:</w:t>
      </w:r>
    </w:p>
    <w:p w:rsidR="007764C5"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بلا أدنى ريب فإن هذا الكلام المنسوب إلى أشعيا وصف لمكة المكرمة وكعبتها الشامخة.</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فالمقطع الأول إنما هو حديث عن موسم الحج المبارك فيه يجتمع بنوها حولها من كل مكان وفيه لمحة قوية جداًُ إلى نحر الهدى صبيحة العيد. ألم يشر النص إلى غنم قيدار، وقيدار هوولد إسماعيل عليه السلام الذى تشعبت منه قبائل العرب. ثم ألم ينص على المذبح الذى تنحر عليه الذبائح؟</w:t>
      </w:r>
    </w:p>
    <w:p w:rsidR="007764C5"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كما أشار النص ثلاث إشارات تعد من أوضح الأدلة على أن المراد بهذا النص مكة المكرمة. وتلك الإشارات هى طرق حضور الحجاج إليها. ففى القديم كانت وسائل النقل: ركوب الجمال. ثم السفن. أما فى العصر الحديث فقد جدت وسيلة النقل الجوى " الطائرات " وبشارة أشعيا تضمنت هذه الوسائل الثلاث على النحو الآتى:</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1- الجمال، قال فيها: تغطيك كثرة الجمال.؟!</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2- السفن، قال فيها: وسفن ترشيش تأتى ببنيك من بعيد؟!</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3- النقل الجوى، وفيه يقول: من هؤلاء الطائرون كسحاب وكالحمام إلى بيوتها.؟!!</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أليس هذا أوضح من الشمس فى كبد السماء.</w:t>
      </w:r>
    </w:p>
    <w:p w:rsidR="007764C5"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على أن النص ملئ بعد ذلك بالدقائق والأسرار، ومنها أن مكة مفتوحة الأبواب ليلاً ونهاراً لكل قادم فى حج أو عمرة..؟!</w:t>
      </w:r>
    </w:p>
    <w:p w:rsidR="007764C5"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ومنها أن خيرات الأمم تجبى إليها من كل مكان، والقرآن يقرر هذا المعنى فى قول الله تعالى:</w:t>
      </w: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(أولم نمكن لهم حرما آمنا يجبى إليه ثمرات كل شىء) القصص: 57.</w:t>
      </w:r>
    </w:p>
    <w:p w:rsidR="007764C5"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ومنها أن بنى الغريب (يعنى غير العرب) يبنون أسوارها. وكم من الأيدى العاملة الآن، وذوى الخبرات يعملون فيها ويشيدون قلاعها فوق الأرض وتحت الأرض ومنها أنه ما من عاصمة من عواصم العالم إلا دخلت فى محنة من أهلها أو من غير أهلها إلا هذه " العاصمة المقدسة " فظلت بمأمن من غارات الغائرين وكيد الكائدين، ومثلها المدينة المنورة.</w:t>
      </w:r>
    </w:p>
    <w:p w:rsidR="007764C5"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ومنها كثرة الثروات التى مَنَّ الله بها عليها. أليس البترول من ثروات البحر العظمى التى تفجرت أرض الحجاز وشبه الجزيرة منه عيوناً دفاقة بمعدل لم تصل إليه أمة من الأمم. أضف إلى ذلك سبائك الذهب والفضة. والحديث عن مكة المكرمة حديث عن رسول الإسلام؛ لأن مجدها لم يأت إلا على يدى بعثته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w:t>
      </w:r>
    </w:p>
    <w:p w:rsidR="007764C5"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هذه الحقائق لا تقبل الجدل. ومع هذا فإن أهل الكتاب (وخاصة اليهود) يحملون هذه الأوصاف على مدينة " صهيون " ولهذا فإنهم عمدوا إلى النص وعدلوه ليصلح لهذا الزعم.</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ولكننا نضع الأمر بين يدى المنصفين من كل ملة. أهذه الأوصاف يمكن أن تطلق على مدينة " صهيون ".</w:t>
      </w:r>
    </w:p>
    <w:p w:rsidR="007764C5"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لقد خرب " بيت الرب " فى القدس مراراً وتعرض لأعمال شنيعة على كل العصور. أما الكعبة الشريفة والمسجد الحرام فلم يصل أحد إليهما بسوء، ثم أين ثروات البحر والبر التى تجبى إلى تلك المدينة وأهلها (إلى الآن) يعيشون عالة على صدقات الأمم.</w:t>
      </w:r>
    </w:p>
    <w:p w:rsidR="007764C5"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وأين هى المواكب التى تأتى إليها براً وبحراً وجَوّاً، وهل أبوابها مفتوحة ليلاً ونهاراً، وأين هم بنوها الذين اجتمعوا حولها. وما صلة غنم قيدار وكباش مدين بها. وأين هو التسبيح الذى يشق عنان السماء منها.. وأين.. وأين..؟</w:t>
      </w:r>
    </w:p>
    <w:p w:rsidR="007764C5"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إن هذه المغالطات لا تثبت أمام قوة الحق، ونحن يكفينا أن نقيم هذه الأدلة من كتبهم على صدق الدعوى، ولا يهمنا أن يذعن القوم لما نقول فحسبك من خصمك أن تثبت باطل ما يدعيه أمام الحق الذى تدافع عنه.</w:t>
      </w:r>
    </w:p>
    <w:p w:rsidR="007764C5"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والفاصل بيننا ـ فى النهاية ـ هو الله الذى لا يُبدل القول لديه.</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6- وتنسب التوراة إلى نبى يدعى " حبقوق " من أنبياء العهد القديم، وله سفر صغير قوامه ثلاثة إصحاحات. تنسب إليه التوراة نصوصاً كان يصلى بها. تضمنها الإصحاح الثالث من سفره. وهذا الإصحاح يكاد يكون كله بشارة برسول الإسلام صلى الله عليه وسلم. وإليكم مقاطع منه: " الله جاء من تيمان، والقدوس من جبل فاران ـ سلاه ـ جلاله غطى السماوات. والأرض امتلأت من تسبيحه وكان لمعان كالنور له من يديه شعاع، وهناك استتار قدرته.</w:t>
      </w:r>
    </w:p>
    <w:p w:rsidR="007764C5"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قدامه ذهب الوبأ. وعند رجليه خرجت الحمى. وقف وقاس الأرض، نظر فرجف الأمم ودكت الجبال الدهرية، وخسفت آكام القوم. مسالك الأزل</w:t>
      </w:r>
    </w:p>
    <w:p w:rsidR="007764C5" w:rsidRPr="000C4B67" w:rsidRDefault="002E45A7" w:rsidP="00B17FC5">
      <w:pPr>
        <w:autoSpaceDE w:val="0"/>
        <w:autoSpaceDN w:val="0"/>
        <w:adjustRightInd w:val="0"/>
        <w:spacing w:after="0" w:line="240" w:lineRule="auto"/>
        <w:jc w:val="both"/>
        <w:rPr>
          <w:rFonts w:ascii="Traditional Arabic" w:hAnsi="Traditional Arabic" w:cs="Traditional Arabic"/>
          <w:sz w:val="20"/>
          <w:szCs w:val="20"/>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يسخط دست الأمم، خرجت لخلاص شعبك 000 سحقت رأس بيت الشرير معرياً الأساس حتى العنق 000 سلكت البحر بخيلك.. </w:t>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(3 ـ3 ـ15) مع الحذف</w:t>
      </w:r>
      <w:r w:rsidR="007764C5" w:rsidRPr="000C4B67">
        <w:rPr>
          <w:rFonts w:ascii="Traditional Arabic" w:hAnsi="Traditional Arabic" w:cs="Traditional Arabic"/>
          <w:sz w:val="20"/>
          <w:szCs w:val="20"/>
          <w:rtl/>
        </w:rPr>
        <w:t>.</w:t>
      </w:r>
    </w:p>
    <w:p w:rsidR="007764C5"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دلالات هذه الإشارات:</w:t>
      </w:r>
    </w:p>
    <w:p w:rsidR="007764C5"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لا يستطيع عاقل عالم بتاريخ الرسالات ومعانى التراكيب أن يصرف هذه النصوص على غير البشارة برسول الإسلام صلى الله عليه وسلم. فالجهتان المذكورتان فى مطلع هذا المقطع وهما: تيمان: يعنى اليمن، وجبل فاران: يعنى جبل النور الذى بمكة المكرمة التى هى فاران. هاتان الجهتان عربيتان. وهما رمز لشبه الجزيرة العربية التى كانت مسرحاً أولياً لرسالة محمد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hint="cs"/>
          <w:sz w:val="36"/>
          <w:szCs w:val="36"/>
          <w:rtl/>
        </w:rPr>
        <w:t xml:space="preserve"> </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فليس المراد إذن نبياً من بنى إسرائيل؛ لأنه معلوم أن رسل بنى إسرائيل كانت تأتى من جهة الشام شمالاً. لا من جهة بلاد العرب. وهذه البشارة أتت مؤكدة للبشارة المماثلة، التى تقدم ذكرها من سفر التثنية، وقد ذكرت أن الله: تلألأ أو استعلن من جبل فاران.</w:t>
      </w:r>
    </w:p>
    <w:p w:rsidR="007764C5" w:rsidRPr="000C4B67" w:rsidRDefault="002E45A7" w:rsidP="00690F8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بيد أن بشارة التثنية شملت الإخبار بمقدم موسى عليه السلام والتبشير بعيسى عليه السلام وبمحمد صلى الله عليه وسلم أما بشارة حبقوق فهى خاصة برسول الإسلام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 ولو لم يكن فى كلام حبقوق إلا هذا " التحديد " لكان ذلك كافياً فى اختصاص بشارته برسول الإسلام </w:t>
      </w:r>
      <w:r w:rsidR="00690F85">
        <w:rPr>
          <w:rFonts w:ascii="Traditional Arabic" w:hAnsi="Traditional Arabic" w:cs="Traditional Arabic"/>
          <w:sz w:val="36"/>
          <w:szCs w:val="36"/>
        </w:rPr>
        <w:sym w:font="AGA Arabesque" w:char="F072"/>
      </w:r>
      <w:r w:rsidR="00690F85">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ومع هذا فقد اشتمل كلام حبقوق على دلائل أخرى ذات مغزى:</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منها: الإشارة إلى كثرة التسبيح حتى امتلأت منه الأرض..؟!</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ومنها: دكه صلى الله عليه وسلم لعروش الظلم والطغيان وقهر الممالك الجائرة.</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ومنها: أن خيل جيوشه ركبت البحر، وهذا لم يحدث إلا فى ظل رسالة الإسلام.</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على أن كلام حبقوق ملئ بالرمز والإشارات مما يفيدنا فى هذا المجال ولكننا نتجاوزه لأمرين:</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أحدهما: أن فى الإشارات الصريحة غناء عنها. وثانيهما: عدم التطويل ـ هنا ـ كما اتفقنا.</w:t>
      </w:r>
    </w:p>
    <w:p w:rsidR="007764C5" w:rsidRPr="003C3CB7" w:rsidRDefault="002E45A7" w:rsidP="003C3CB7">
      <w:pPr>
        <w:autoSpaceDE w:val="0"/>
        <w:autoSpaceDN w:val="0"/>
        <w:adjustRightInd w:val="0"/>
        <w:spacing w:after="0" w:line="240" w:lineRule="auto"/>
        <w:jc w:val="both"/>
        <w:rPr>
          <w:rFonts w:ascii="Traditional Arabic" w:hAnsi="Traditional Arabic" w:cs="Traditional Arabic"/>
          <w:b/>
          <w:bCs/>
          <w:sz w:val="44"/>
          <w:szCs w:val="44"/>
          <w:rtl/>
        </w:rPr>
      </w:pPr>
      <w:r w:rsidRPr="003C3CB7">
        <w:rPr>
          <w:rFonts w:ascii="Traditional Arabic" w:hAnsi="Traditional Arabic" w:cs="Traditional Arabic" w:hint="cs"/>
          <w:b/>
          <w:bCs/>
          <w:sz w:val="44"/>
          <w:szCs w:val="44"/>
          <w:rtl/>
        </w:rPr>
        <w:t xml:space="preserve">    </w:t>
      </w:r>
      <w:r w:rsidR="007764C5" w:rsidRPr="003C3CB7">
        <w:rPr>
          <w:rFonts w:ascii="Traditional Arabic" w:hAnsi="Traditional Arabic" w:cs="Traditional Arabic"/>
          <w:b/>
          <w:bCs/>
          <w:sz w:val="44"/>
          <w:szCs w:val="44"/>
          <w:rtl/>
        </w:rPr>
        <w:t xml:space="preserve">بشاراته </w:t>
      </w:r>
      <w:r w:rsidR="003C3CB7">
        <w:rPr>
          <w:rFonts w:ascii="Traditional Arabic" w:hAnsi="Traditional Arabic" w:cs="Traditional Arabic"/>
          <w:b/>
          <w:bCs/>
          <w:sz w:val="44"/>
          <w:szCs w:val="44"/>
        </w:rPr>
        <w:sym w:font="AGA Arabesque" w:char="F072"/>
      </w:r>
      <w:r w:rsidR="007764C5" w:rsidRPr="003C3CB7">
        <w:rPr>
          <w:rFonts w:ascii="Traditional Arabic" w:hAnsi="Traditional Arabic" w:cs="Traditional Arabic"/>
          <w:b/>
          <w:bCs/>
          <w:sz w:val="44"/>
          <w:szCs w:val="44"/>
          <w:rtl/>
        </w:rPr>
        <w:t xml:space="preserve"> فى العهد الجديد</w:t>
      </w:r>
    </w:p>
    <w:p w:rsidR="007764C5"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أسفار العهد الجديد (الأناجيل والرسائل) حافلة بالنصوص التى يتعين أن تكون " بشارات " برسول الإسلام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w:t>
      </w:r>
    </w:p>
    <w:p w:rsidR="007764C5"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تلك البشارات تعلن أحياناً فى صورة الوعد بملكوت الله أو ملكوت السماوات. وأحيانا أخرى بالروح القدس. ومرات باسم المعزى أو الفارقليط، وهى كلمة يونانية سيأتى فيما بعد معناها، تلك هى صورة البشارات فى الأناجيل فى صيغها المعروفة الآن.</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1- ففى إنجيل متى وردت هذه العبارة مسندة إلى يحيى عليه السلام المسمى فى الأناجيل: يوحنا المعمدان. وفيها يقول: " توبوا؛ لأنه قد اقترب ملكوت السماوات "  الإصحاح (3) الفقرة (2) .</w:t>
      </w:r>
      <w:r w:rsidRPr="000C4B67">
        <w:rPr>
          <w:rFonts w:ascii="Traditional Arabic" w:hAnsi="Traditional Arabic" w:cs="Traditional Arabic" w:hint="cs"/>
          <w:sz w:val="20"/>
          <w:szCs w:val="20"/>
          <w:rtl/>
        </w:rPr>
        <w:t xml:space="preserve"> </w:t>
      </w:r>
      <w:r w:rsidRPr="000C4B67">
        <w:rPr>
          <w:rFonts w:ascii="Traditional Arabic" w:hAnsi="Traditional Arabic" w:cs="Traditional Arabic"/>
          <w:sz w:val="36"/>
          <w:szCs w:val="36"/>
          <w:rtl/>
        </w:rPr>
        <w:t xml:space="preserve">فمن هو ملكوت السماوات الذى بشر به يحيى؟! هل هو عيسى عليه السلام ـ كما يقول النصارى..؟! هذا احتمال.. ولكن متَّى نفسه يدفعه حيث روى عن عيسى عليه السلام نفس العبارة: " توبوا؛ لأنه قد اقترب ملكوت السماوات " الإصحاح (4) الفقرة (17) </w:t>
      </w:r>
      <w:r w:rsidRPr="000C4B67">
        <w:rPr>
          <w:rFonts w:ascii="Traditional Arabic" w:hAnsi="Traditional Arabic" w:cs="Traditional Arabic"/>
          <w:sz w:val="32"/>
          <w:szCs w:val="32"/>
          <w:rtl/>
        </w:rPr>
        <w:t>.</w:t>
      </w:r>
      <w:r w:rsidRPr="000C4B67">
        <w:rPr>
          <w:rFonts w:ascii="Traditional Arabic" w:hAnsi="Traditional Arabic" w:cs="Traditional Arabic"/>
          <w:sz w:val="36"/>
          <w:szCs w:val="36"/>
          <w:rtl/>
        </w:rPr>
        <w:t>فلو كان المراد بملكوت السماوات ـ هذه ـ عيسى عليه السلام لما وردت هذه " البشارة " على لسان عيسى؛ إذ كيف يبشر بنفسه، وهو قائم موجود، والبشارة لا تكون إلا بشئ محبوب سيأتى، كما أن الإنذار ـ قسيمه ـ لا يكون إلا بشىء " مكروه " قد يقع. فكلاهما: التبشير والإنذار ـ أمران مستقبلان.</w:t>
      </w:r>
    </w:p>
    <w:p w:rsidR="007764C5"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إن ورود هذه العبارة عن عيسى نفسه تخصيص لذلك العموم المستفاد من عبارة يحيى عليهما السلام. فدل ذلك على أن المراد بملكوت السماوات رسول آخر غير عيسى. ولم يأت بعد عيسى ـ باعتراف الجميع ـ رسول غير رسول الإسلام صلى الله عليه وسلم.</w:t>
      </w:r>
    </w:p>
    <w:p w:rsidR="007764C5"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فدل ذلك على أنه هو المراد بملكوت السماوات فى عبارة عيسى عليه السلامـ قولاً واحداً ـ وباحتمال أرجح فى عبارة يحيى،إذ لا مانع عندنا ـ أن يكون يحيى عليه السلام قد بشر بها بعيسى عليه السلام.</w:t>
      </w:r>
    </w:p>
    <w:p w:rsidR="007764C5"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أما بشارة عيسى فلا موضع لها إلا الحمل ـ القطعى ـ على رسول الإسلام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وفى صيغة الصلاة التى علمها المسيح لتلاميذه ـ كما يروى مَتَّى نفسه ـ بشارة أخرى بنبى الإسلام. وهذا هو نص مَتَّى فى هذا " فصلوا أنتم هكذا: أبانا الذى فى السماوات ليتقدس اسمك ليأت ملكوتك " الإصحاح (6) الفقرة (9ـ10)</w:t>
      </w:r>
      <w:r w:rsidR="007764C5" w:rsidRPr="000C4B67">
        <w:rPr>
          <w:rFonts w:ascii="Traditional Arabic" w:hAnsi="Traditional Arabic" w:cs="Traditional Arabic"/>
          <w:sz w:val="32"/>
          <w:szCs w:val="32"/>
          <w:rtl/>
        </w:rPr>
        <w:t xml:space="preserve"> .</w:t>
      </w:r>
      <w:r w:rsidR="007764C5" w:rsidRPr="000C4B67">
        <w:rPr>
          <w:rFonts w:ascii="Traditional Arabic" w:hAnsi="Traditional Arabic" w:cs="Traditional Arabic" w:hint="cs"/>
          <w:sz w:val="32"/>
          <w:szCs w:val="32"/>
          <w:rtl/>
        </w:rPr>
        <w:t xml:space="preserve"> </w:t>
      </w:r>
      <w:r w:rsidR="007764C5" w:rsidRPr="000C4B67">
        <w:rPr>
          <w:rFonts w:ascii="Traditional Arabic" w:hAnsi="Traditional Arabic" w:cs="Traditional Arabic"/>
          <w:sz w:val="36"/>
          <w:szCs w:val="36"/>
          <w:rtl/>
        </w:rPr>
        <w:t>ووردت هذه الصيغة فى إنجيل لوقا هكذا:</w:t>
      </w:r>
    </w:p>
    <w:p w:rsidR="007764C5" w:rsidRPr="00690F85"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متى صليتم فقولوا: أبانا الذى فى السماوات ليتقدس اسمك ليأت ملكوتك.. " </w:t>
      </w:r>
      <w:r w:rsidRPr="000C4B67">
        <w:rPr>
          <w:rFonts w:ascii="Traditional Arabic" w:hAnsi="Traditional Arabic" w:cs="Traditional Arabic"/>
          <w:sz w:val="32"/>
          <w:szCs w:val="32"/>
          <w:rtl/>
        </w:rPr>
        <w:t xml:space="preserve"> الإصحاح (11) الفقرة (2) .</w:t>
      </w:r>
      <w:r w:rsidRPr="000C4B67">
        <w:rPr>
          <w:rFonts w:ascii="Traditional Arabic" w:hAnsi="Traditional Arabic" w:cs="Traditional Arabic" w:hint="cs"/>
          <w:sz w:val="32"/>
          <w:szCs w:val="32"/>
          <w:rtl/>
        </w:rPr>
        <w:t xml:space="preserve"> </w:t>
      </w:r>
      <w:r w:rsidRPr="000C4B67">
        <w:rPr>
          <w:rFonts w:ascii="Traditional Arabic" w:hAnsi="Traditional Arabic" w:cs="Traditional Arabic"/>
          <w:sz w:val="36"/>
          <w:szCs w:val="36"/>
          <w:rtl/>
        </w:rPr>
        <w:t>ويذكر لوقا أن المسيح جمع تلاميذه، وعلمهم كيف يقهرون الشياطين، ويشفون الأمراض ثم قال: " وأرسلهم ليكرزوا ـ أى يبشروا ـ بملكوت الله " الإصحاح (9) الفقرة (2) .</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أما مرقس فيسند هذه البشارة إلى المسيح نفسه إذ يقول: " جاء يسوع إلى الجبل يكرز ببشارة ملكوت الله ويقول: قد كمل الزمان واقترب ملكوت الله " الإصحاح (1) </w:t>
      </w:r>
      <w:r w:rsidRPr="00690F85">
        <w:rPr>
          <w:rFonts w:ascii="Traditional Arabic" w:hAnsi="Traditional Arabic" w:cs="Traditional Arabic"/>
          <w:sz w:val="36"/>
          <w:szCs w:val="36"/>
          <w:rtl/>
        </w:rPr>
        <w:t xml:space="preserve">الفقرة (14 ـ15) </w:t>
      </w:r>
    </w:p>
    <w:p w:rsidR="007764C5" w:rsidRPr="00690F85"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690F85">
        <w:rPr>
          <w:rFonts w:ascii="Traditional Arabic" w:hAnsi="Traditional Arabic" w:cs="Traditional Arabic" w:hint="cs"/>
          <w:sz w:val="36"/>
          <w:szCs w:val="36"/>
          <w:rtl/>
        </w:rPr>
        <w:t xml:space="preserve">      </w:t>
      </w:r>
      <w:r w:rsidR="007764C5" w:rsidRPr="00690F85">
        <w:rPr>
          <w:rFonts w:ascii="Traditional Arabic" w:hAnsi="Traditional Arabic" w:cs="Traditional Arabic"/>
          <w:sz w:val="36"/>
          <w:szCs w:val="36"/>
          <w:rtl/>
        </w:rPr>
        <w:t xml:space="preserve">فهؤلاء ثلاثة من التلامذة يتفقون على أن يحيى وعيسى (عليهما السلام) قد بشرا بملكوت الله الذى اقترب. فمن المراد بملكوت الله إذا لم يكن هو رسول الإسلام </w:t>
      </w:r>
      <w:r w:rsidRPr="00690F85">
        <w:rPr>
          <w:rFonts w:ascii="Traditional Arabic" w:hAnsi="Traditional Arabic" w:cs="Traditional Arabic"/>
          <w:sz w:val="36"/>
          <w:szCs w:val="36"/>
        </w:rPr>
        <w:sym w:font="AGA Arabesque" w:char="F072"/>
      </w:r>
      <w:r w:rsidRPr="00690F85">
        <w:rPr>
          <w:rFonts w:ascii="Traditional Arabic" w:hAnsi="Traditional Arabic" w:cs="Traditional Arabic" w:hint="cs"/>
          <w:sz w:val="36"/>
          <w:szCs w:val="36"/>
          <w:rtl/>
        </w:rPr>
        <w:t xml:space="preserve"> ؟.</w:t>
      </w:r>
      <w:r w:rsidR="007764C5" w:rsidRPr="00690F85">
        <w:rPr>
          <w:rFonts w:ascii="Traditional Arabic" w:hAnsi="Traditional Arabic" w:cs="Traditional Arabic"/>
          <w:sz w:val="36"/>
          <w:szCs w:val="36"/>
          <w:rtl/>
        </w:rPr>
        <w:t>وأكاد أجزم بأن عبارة " المسيح، قد كمل الزمان " لا تعنى سوى انتهاء عصر الرسالات الموقوتة وإقبال الرسالة الخالدة..!</w:t>
      </w:r>
    </w:p>
    <w:p w:rsidR="007764C5" w:rsidRPr="00690F85"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690F85">
        <w:rPr>
          <w:rFonts w:ascii="Traditional Arabic" w:hAnsi="Traditional Arabic" w:cs="Traditional Arabic"/>
          <w:sz w:val="36"/>
          <w:szCs w:val="36"/>
          <w:rtl/>
        </w:rPr>
        <w:t>2- أما يوحنا صاحب رابع الأناجيل. فإنه يذكر هذه البشارات فى مواضع متعددة من إنجيله. ومن ذلك ما يرويه عن المسيح عليه السلام " الذى لا يحبنى لا يحفظ كلامى، والكلام الذى تسمعونه ليس لى بل للأب الذى أرسلنى. بهذا كلمتكم وأنا عندكم. وأما المعزى (اسم فاعل من الفعل المضعف العين عزى) هذا إيضاح وليس من النص.</w:t>
      </w:r>
      <w:r w:rsidRPr="00690F85">
        <w:rPr>
          <w:rFonts w:ascii="Traditional Arabic" w:hAnsi="Traditional Arabic" w:cs="Traditional Arabic" w:hint="cs"/>
          <w:sz w:val="36"/>
          <w:szCs w:val="36"/>
          <w:rtl/>
        </w:rPr>
        <w:t xml:space="preserve"> </w:t>
      </w:r>
      <w:r w:rsidRPr="00690F85">
        <w:rPr>
          <w:rFonts w:ascii="Traditional Arabic" w:hAnsi="Traditional Arabic" w:cs="Traditional Arabic"/>
          <w:sz w:val="36"/>
          <w:szCs w:val="36"/>
          <w:rtl/>
        </w:rPr>
        <w:t xml:space="preserve"> الروح القدس، الذى سيرسله الأب باسمى فهو يعلمكم كل شىء ويذكركم بما قلته لكم " الإصحاح (14) الفقرات (24 ـ 26) .</w:t>
      </w:r>
    </w:p>
    <w:p w:rsidR="007764C5" w:rsidRPr="00690F85"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690F85">
        <w:rPr>
          <w:rFonts w:ascii="Traditional Arabic" w:hAnsi="Traditional Arabic" w:cs="Traditional Arabic" w:hint="cs"/>
          <w:sz w:val="36"/>
          <w:szCs w:val="36"/>
          <w:rtl/>
        </w:rPr>
        <w:t xml:space="preserve">     </w:t>
      </w:r>
      <w:r w:rsidR="007764C5" w:rsidRPr="00690F85">
        <w:rPr>
          <w:rFonts w:ascii="Traditional Arabic" w:hAnsi="Traditional Arabic" w:cs="Traditional Arabic"/>
          <w:sz w:val="36"/>
          <w:szCs w:val="36"/>
          <w:rtl/>
        </w:rPr>
        <w:t>كما يروى يوحنا قول المسيح ـ الآتى ـ مع تلاميذه: " إنه خير لكم أن انطلق. إن لم أنطلق لا يأتيكم المعزى، ولكن إن ذهبت أرسله إليكم. ومتى جاء ذاك يبكت العالم على خطية، وعلى بر وعلى دينونة "  الإصحاح (16) الفقرتان (7 ـ8) .</w:t>
      </w:r>
      <w:r w:rsidR="007764C5" w:rsidRPr="00690F85">
        <w:rPr>
          <w:rFonts w:ascii="Traditional Arabic" w:hAnsi="Traditional Arabic" w:cs="Traditional Arabic" w:hint="cs"/>
          <w:sz w:val="36"/>
          <w:szCs w:val="36"/>
          <w:rtl/>
        </w:rPr>
        <w:t xml:space="preserve"> </w:t>
      </w:r>
      <w:r w:rsidRPr="00690F85">
        <w:rPr>
          <w:rFonts w:ascii="Traditional Arabic" w:hAnsi="Traditional Arabic" w:cs="Traditional Arabic" w:hint="cs"/>
          <w:sz w:val="36"/>
          <w:szCs w:val="36"/>
          <w:rtl/>
        </w:rPr>
        <w:t xml:space="preserve"> </w:t>
      </w:r>
    </w:p>
    <w:p w:rsidR="007764C5" w:rsidRPr="00690F85"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690F85">
        <w:rPr>
          <w:rFonts w:ascii="Traditional Arabic" w:hAnsi="Traditional Arabic" w:cs="Traditional Arabic" w:hint="cs"/>
          <w:sz w:val="36"/>
          <w:szCs w:val="36"/>
          <w:rtl/>
        </w:rPr>
        <w:t xml:space="preserve">      </w:t>
      </w:r>
      <w:r w:rsidR="007764C5" w:rsidRPr="00690F85">
        <w:rPr>
          <w:rFonts w:ascii="Traditional Arabic" w:hAnsi="Traditional Arabic" w:cs="Traditional Arabic"/>
          <w:sz w:val="36"/>
          <w:szCs w:val="36"/>
          <w:rtl/>
        </w:rPr>
        <w:t>ويروى كذلك قول المسيح لتلاميذه: " وأما إذا جاء ذاك روح الحق، فهو يرشدكم إلى جميع الحق؛ لأنه لا يتكلم من نفسه. بل كل ما يسمع يتكلم به، ويخبركم بأمور آتية "..؟!  الإصحاح (16) الفقرة (13) .</w:t>
      </w:r>
      <w:r w:rsidR="007764C5" w:rsidRPr="00690F85">
        <w:rPr>
          <w:rFonts w:ascii="Traditional Arabic" w:hAnsi="Traditional Arabic" w:cs="Traditional Arabic" w:hint="cs"/>
          <w:sz w:val="36"/>
          <w:szCs w:val="36"/>
          <w:rtl/>
        </w:rPr>
        <w:t xml:space="preserve"> </w:t>
      </w:r>
    </w:p>
    <w:p w:rsidR="007764C5"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690F85">
        <w:rPr>
          <w:rFonts w:ascii="Traditional Arabic" w:hAnsi="Traditional Arabic" w:cs="Traditional Arabic" w:hint="cs"/>
          <w:sz w:val="36"/>
          <w:szCs w:val="36"/>
          <w:rtl/>
        </w:rPr>
        <w:t xml:space="preserve">     </w:t>
      </w:r>
      <w:r w:rsidR="007764C5" w:rsidRPr="00690F85">
        <w:rPr>
          <w:rFonts w:ascii="Traditional Arabic" w:hAnsi="Traditional Arabic" w:cs="Traditional Arabic"/>
          <w:sz w:val="36"/>
          <w:szCs w:val="36"/>
          <w:rtl/>
        </w:rPr>
        <w:t>فمن هو المعزى أو روح القدس أو روح الحق الذى بشر به المسيح عليه السلام حسبما</w:t>
      </w:r>
      <w:r w:rsidR="007764C5" w:rsidRPr="000C4B67">
        <w:rPr>
          <w:rFonts w:ascii="Traditional Arabic" w:hAnsi="Traditional Arabic" w:cs="Traditional Arabic"/>
          <w:sz w:val="36"/>
          <w:szCs w:val="36"/>
          <w:rtl/>
        </w:rPr>
        <w:t xml:space="preserve"> يروى يوحنا..؟! إن المسيح يقول:</w:t>
      </w:r>
    </w:p>
    <w:p w:rsidR="007764C5"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إن ذلك المُعَرِّى أو الروح القدس لا يأتى إلا بعد ذهاب المسيح، والمسيح ـ نفسه ـ يُقِرُّ بأن ذلك المُعَرِّى أو الروح أَجَلُّ منه شأنا، وأعم نفعاً وأبقى أثراً، ولذلك قال لتلاميذه: خير لكم أن أنطلق. إن لم أنطلق لا يأتيكم المُعَرِّى.</w:t>
      </w:r>
    </w:p>
    <w:p w:rsidR="007764C5"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وكلمة " خير " أفعل تفضيل بمعنى أكثر خيراً لكم ذهابى ليأتيكم المعزى ولو كان " المُعَزَّى " مساويا للمسيح فى الدرجة لكانا مستويين فى الخيرية ولما ساغ للمسيح أن يقول خير لكم أن أنطلق. ومن باب أولى لو كان " المعزَّى " أقل فضلاً من المسيح. فعبارة المسيح دليل قاطع على أنه بشر بمن هو أفضل منه، لا مساوٍ له ولا أقل. ثم يصف المسيح ذلك المُعَرَّى أو الروح بأوصاف ليست موجودة فى المسيح نفسه عليه السلام. ومن تلك الأوصاف:</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أـ إنه يعلم الناس كل شىء. وهذا معناه شمول رسالته لكل مقومات الإصلاح فى الدنيا والدين. وذلك هو الإسلام.</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ب ـ إنه يبكت العالم على خطية. والشاهد هنا كلمة " العالم " وهذا معناه شمول الإسلام لكل أجناس البشر، عربا وعجماً، فى كل زمان ومكان. ولم توصف شريعة بهذين الوصفين إلا الإسلام.</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جـ ـ إنه يخبر بأمور آتية، ويذكر بما مضى. وقد تحقق هذا فى رسالة محمد صلى الله عليه وسلم.</w:t>
      </w:r>
    </w:p>
    <w:p w:rsidR="007764C5"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فأخبر بأمور آتية لم يخبر بها من سبقه أو أخبروا ولكن ليس على وجه التفصيل والتأكيد الذى كان على يديه صلى الله عليه وسلم فكم فى القرآن من أمور أخبر بها قبل أن تقع فوقعت كما أخبر، وكم فيه من الإخبار بما سيكون فى الحياة الآخرة من أوصاف الجنة، والنار، والبعث، وعلامات الساعة، وتخاصم أهل النار، وحوار أصحاب الجنة مع " رجال الأعراف "، وندم من باعوا دينهم بدنياهم. إلخ.. إلخ.</w:t>
      </w:r>
    </w:p>
    <w:p w:rsidR="007764C5"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وذكر بما مضى من أحوال الأمم، وقيام الحضارات ثم سقوطها وأحوال المرسلين وما بلغوا به أقوامهم والشهادة لهم بالصدق والأمانة والإخلاص والوفاء، ومسلك بعض الأقوام من رسلهم والصراع الذى دار بين المحقين وأهل الباطل، وعاقبة بعض المكذبين.. إلخ..إلخ.</w:t>
      </w:r>
    </w:p>
    <w:p w:rsidR="007764C5"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ثم استوعبت رسالته الحياة كلها فأرست قواعد الاعتقاد الصحيح وسنت طرق العبادة المثمرة، ووضعت أصول التشريع فى كل ما هو متعلق بالحياة عاجلها وآجلها، ووضحت العلاقة السليمة بين المخلوق والخالق، وبين الناس بعضهم بعضاً. وحررت العقول، وطهرت القلوب ورسمت طريق الهدى لكل نفس ولكل جماعة ولكل أمة. أى أنها أرشدت إلى كل شىء. وعلمت كل شىء مما يحتاج تعلمه إلى وحى وتوقيف..!</w:t>
      </w:r>
    </w:p>
    <w:p w:rsidR="007764C5"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ذلك هو الإسلام، ولا شىء غير الإسلام.</w:t>
      </w:r>
    </w:p>
    <w:p w:rsidR="007764C5" w:rsidRPr="000C4B67" w:rsidRDefault="002E45A7" w:rsidP="00B17FC5">
      <w:pPr>
        <w:autoSpaceDE w:val="0"/>
        <w:autoSpaceDN w:val="0"/>
        <w:adjustRightInd w:val="0"/>
        <w:spacing w:after="0" w:line="240" w:lineRule="auto"/>
        <w:jc w:val="both"/>
        <w:rPr>
          <w:rFonts w:ascii="Traditional Arabic" w:hAnsi="Traditional Arabic" w:cs="Traditional Arabic"/>
          <w:sz w:val="32"/>
          <w:szCs w:val="32"/>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وشهدت ـ فيما شهدت ـ للمسيح عليه السلام بأنه رسول كريم أمين أدى رسالته وبشر وأنذر بنى إسرائيل. وأنه عبده ورسوله (ذلك عيسى ابن مريم قول الحق الذى فيه يمترون) </w:t>
      </w:r>
      <w:r w:rsidR="007764C5" w:rsidRPr="000C4B67">
        <w:rPr>
          <w:rFonts w:ascii="Traditional Arabic" w:hAnsi="Traditional Arabic" w:cs="Traditional Arabic"/>
          <w:sz w:val="32"/>
          <w:szCs w:val="32"/>
          <w:rtl/>
        </w:rPr>
        <w:t>مريم: 34.</w:t>
      </w:r>
    </w:p>
    <w:p w:rsidR="007764C5" w:rsidRPr="000C4B67" w:rsidRDefault="002E45A7" w:rsidP="00B17FC5">
      <w:pPr>
        <w:autoSpaceDE w:val="0"/>
        <w:autoSpaceDN w:val="0"/>
        <w:adjustRightInd w:val="0"/>
        <w:spacing w:after="0" w:line="240" w:lineRule="auto"/>
        <w:jc w:val="both"/>
        <w:rPr>
          <w:rFonts w:ascii="Traditional Arabic" w:hAnsi="Traditional Arabic" w:cs="Traditional Arabic"/>
          <w:sz w:val="32"/>
          <w:szCs w:val="32"/>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وشهادة رسول الإسلام لعيسى عليه السلام منصوص عليها فى بشارات عيسى نفسه به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 فاسمع إلى يوحنا وهو يروى عن المسيح عليه السلام قوله الآتى. " ومتى جاء المعزَّى الذى سأرسله " أنا " إليكم من الأب روح الحق من عند الأب ينبثق فهو يشهد لى.. وتشهدون أنتم أيضاً لأنكم معى من الابتداء " </w:t>
      </w:r>
      <w:r w:rsidR="007764C5" w:rsidRPr="000C4B67">
        <w:rPr>
          <w:rFonts w:ascii="Traditional Arabic" w:hAnsi="Traditional Arabic" w:cs="Traditional Arabic"/>
          <w:sz w:val="32"/>
          <w:szCs w:val="32"/>
          <w:rtl/>
        </w:rPr>
        <w:t>الإصحاح (15) فقرتا (26 ـ 27) .</w:t>
      </w:r>
    </w:p>
    <w:p w:rsidR="002E45A7"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روح القدس هذا، أو المعزَّى، أو روح الحق لا يمكن أن يكون عيسى؛ لأن عيسى لم يبشر بنفسه، وهو كان موجوداً ساعة قال هذا ولا يمكن أن يكون المراد به نبياً بعد عيسى غير محمد </w:t>
      </w:r>
      <w:r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لأننا متفقون على أن عيسى لم يأت بعده نبى قبل رسول الإسلام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hint="cs"/>
          <w:sz w:val="36"/>
          <w:szCs w:val="36"/>
          <w:rtl/>
        </w:rPr>
        <w:t xml:space="preserve"> .</w:t>
      </w:r>
    </w:p>
    <w:p w:rsidR="007764C5"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فتعين أن يكون روح القدس، أو المعزَّى، أو روح الحق تبشيرا بمحمد صلى الله عليه وسلم إذ فيه تجتمع تلك الأوصاف، كما يتحقق فيه معنى " الأفضلية " إذ هو خاتم النبيين، الذى جاء بشريعة خالدة عامة، وعلى هذا حملنا قبلا قول عيسى: خير لكم أن أنطلق. إن لم أنطلق لا يأتيكم المُعَزِّى "</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وهذا إقرار من عيسى بأن المبشر به أفضل من المُبَشِّر وكفى بذلك شواهد.</w:t>
      </w:r>
    </w:p>
    <w:p w:rsidR="007764C5"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أما البشارة باسم " الفارقليط " فقد خلت منها الترجمات العربية المعاصرة للكتاب المقدس. ومعلوم أن الكتاب المقدس خضع للترجمات وطبعات متعددة؛ لدرجة أن الترجمات العربية لتختلف من نسخة إلى أخرى اختلافا بيناً. وتحت يدى ـ الآن ـ نسختان من الطبعات العربية كلتاهما خاليتان من كلمة الفارقليط، وموضوع مكانها كلمة المعزى.</w:t>
      </w:r>
    </w:p>
    <w:p w:rsidR="007764C5" w:rsidRPr="000C4B67" w:rsidRDefault="002E45A7" w:rsidP="00690F8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بيد أننى وجدت أن ابن القيم، وابن تيمية، كل منهما قد نقل عن نسخ خطية كانت معاصرة لهما نصوصاً فيها التصريح باسم" الفارقليط " كما أن الشيخ رحمت الله الهندى (رحمه الله) نقل فى كتابه " إظهار الحق " نصوصاً " عن ترجمات عربية ترجع إلى أعوام: 1821 ـ 1831 ـ 1844م وتمت فى لندن ، معنى " الفارقليط ": كلمة يونانية معناها واحد مما يأتى:</w:t>
      </w:r>
      <w:r w:rsidR="00690F85">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الحامد ـ الحماد ـ المحمود ـ الأحمد.</w:t>
      </w:r>
    </w:p>
    <w:p w:rsidR="007764C5"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أو معناها كل ما تقدم. فمعنى " فارقليط " يدور حول الحمد وجميع مشتقاته المشار إليها.</w:t>
      </w: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وكل واحد منها يصح إطلاقه على رسول الإسلام </w:t>
      </w:r>
      <w:r w:rsidRPr="000C4B67">
        <w:rPr>
          <w:rFonts w:ascii="Traditional Arabic" w:hAnsi="Traditional Arabic" w:cs="Traditional Arabic" w:hint="cs"/>
          <w:sz w:val="36"/>
          <w:szCs w:val="36"/>
        </w:rPr>
        <w:sym w:font="AGA Arabesque" w:char="F072"/>
      </w:r>
      <w:r w:rsidR="007764C5" w:rsidRPr="000C4B67">
        <w:rPr>
          <w:rFonts w:ascii="Traditional Arabic" w:hAnsi="Traditional Arabic" w:cs="Traditional Arabic"/>
          <w:sz w:val="36"/>
          <w:szCs w:val="36"/>
          <w:rtl/>
        </w:rPr>
        <w:t xml:space="preserve"> فهو الحامد والحمّاد والمحمود والأحمد، والمحمد.</w:t>
      </w:r>
    </w:p>
    <w:p w:rsidR="007764C5"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وفى الطبعات ـ اللندنية ـ المتقدم ذكرها ورد النص هكذا: " إن كنتم تحبوننى فاحفظوا وصاياى. وأنا أطلب من الآب فيعطيكم فارقليط آخر، ليثبت معكم إلى الأبد ".</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الفارقليط " روح القدس الذى يرسله الآب باسمى هو يعلمكم كل شىء، وهو يذكركم كل ما قلته لكم " </w:t>
      </w:r>
      <w:r w:rsidR="00690F85">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545"/>
      </w:r>
      <w:r w:rsidR="00690F85">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p>
    <w:p w:rsidR="007764C5"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ومقارنة هذين النصين بالنص المقابل لهما الذى نقلناه آنفا عن إنجيل يوحنا من الطبعات العربية الحديثة تريك أن الطبعات الحديثة حذفت كلمة " الفارقليط " ووضعت مكانها كلمة " المعزى " كما تريك أن الطبعات الحديثة حذفت جملة: " ليثبت معكم إلى الأبد " وهو نص على خلود الإسلام على أنهم عادوا واعترفوا بأن كلمة " المعزى " التى فى الطبعات الحديثة للكتاب المقدس أصلها مترجم عن كلمة يونانية لفظاً ومعنى وهى " باراكليتس " ومعناها المعزى، وليست " فارقليط " أو " بارقليط " التى معناها الحماد والحامد 000 والتى يتمسك بها المسلمون..؟!</w:t>
      </w:r>
    </w:p>
    <w:p w:rsidR="007764C5"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وهذه المحاولات مردودة لسببين:</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أولهما: ليس نحن ـ المسلمين ـ الذين قاموا بعمل بالطبعات القديمة التى فيها " الفارقليط " وإنما طبعها النصارى قديماً. فعملهم حجة على الطبعات الحديثة وهم غير متهمين فى عملهم هذا.</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وثانيهما: ولو كانت الكلمة " هى: الباراكليتس " فلماذا خلت منها الطبعات القديمة والنسخ المخطوطة؟! بل ولماذا خلت منها الطبعات الحديثة..؟!</w:t>
      </w:r>
    </w:p>
    <w:p w:rsidR="007764C5"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وأيا كان المدار: فارقليط، أو باراكليتس، أو المعزى، أو الروح القدس فنحن لا نعول على الكلمة نفسها بقدر ما نعول على الأوصاف التى أجريت عليها. مثل يعلمكم كل شىء ـ يمكث معكم إلى الأبد. فهذه الأوصاف هى لرسول الإسلام صلى الله عليه وسلم ومهما اجتهدتم فى صرفها عنه فلن تنصرف.</w:t>
      </w:r>
    </w:p>
    <w:p w:rsidR="007764C5"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ولهم " شبهة " أخرى يحلو لهم تردادها وهى: محمد </w:t>
      </w:r>
      <w:r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عربى الجنس واللسان، فكيف يرسله الله إلى أمم وأجناس غير عربية.. وكيف يكلف الله الناس برسالة لا يعرفون لغتها ولا عهد لهم بالتحدث معها. وكيف يستطيعون أن يفهموا القرآن، وتوجيهات رسول الإسلام، وهما باللغة العربية.؟! رد الشبهة نرد عليها من طريقين:</w:t>
      </w:r>
    </w:p>
    <w:p w:rsidR="007764C5"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الأول: وهو مستمد من واقع القوم أنفسهم. فهم يدعون تبعاً لما قال " بولس " أن عيسى عليه السلام مرسل لخلاص العالم كله. وأنه أمر حوارييه أن يكرزوا كل العالم برسالة الخلاص، وفى أيامنا هذه كثرت المنشورات التى تقول: المسيح مخلص العالم. وهنا نسأل القوم سؤالاً: أية لغة كانت لغة المسيح عليه السلام وحوارييه؟! هل هى العبرانية أم اليونانية؟! وأيا كان الجواب فإن المسيح كان يتكلم لغة واحدة. وأوحى إليه</w:t>
      </w:r>
    </w:p>
    <w:p w:rsidR="007764C5"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الإنجيل بلغة واحدة.. فعلى أى أساس إذن قلتم: إنه منقذ لكل العالم؟! هل كل العالم كان وما يزال يعرف لغة المسيح؟! أم أن العالم أيام المسيح كان يتكلم بعدة لغات.. والآن يتكلم بمئات اللغات..؟! فإن كنتم قد ادعيتم أن المسيح هو منقذ كل العالم مع تسليمكم بأنه كان يتكلم بلغة واحدة فلماذا تنكرون على رسول الإسلام أن يكون مرسلاً لكل العالم.؟! وما الفرق بين رسول الإسلام صلى الله عليه وسلم والمسيح عليه السلام حتى تحظروا عليه ما استبحتموه للمسيح؟! أهذا عدل.. أهذا إنصاف!!</w:t>
      </w:r>
    </w:p>
    <w:p w:rsidR="007764C5" w:rsidRPr="000C4B67" w:rsidRDefault="002E45A7" w:rsidP="007A2A4F">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وإن تنازلتم عن عالمية المسيح فأنتم مدينون..؟!</w:t>
      </w:r>
      <w:r w:rsidR="007764C5" w:rsidRPr="000C4B67">
        <w:rPr>
          <w:rStyle w:val="a7"/>
          <w:rFonts w:ascii="Traditional Arabic" w:hAnsi="Traditional Arabic" w:cs="Traditional Arabic"/>
          <w:sz w:val="36"/>
          <w:szCs w:val="36"/>
          <w:rtl/>
        </w:rPr>
        <w:footnoteReference w:id="546"/>
      </w:r>
    </w:p>
    <w:p w:rsidR="003C3CB7" w:rsidRPr="003C3CB7" w:rsidRDefault="003C3CB7" w:rsidP="00877E12">
      <w:pPr>
        <w:autoSpaceDE w:val="0"/>
        <w:autoSpaceDN w:val="0"/>
        <w:adjustRightInd w:val="0"/>
        <w:spacing w:after="0" w:line="240" w:lineRule="auto"/>
        <w:jc w:val="both"/>
        <w:rPr>
          <w:rFonts w:ascii="Traditional Arabic" w:hAnsi="Traditional Arabic" w:cs="Traditional Arabic"/>
          <w:sz w:val="40"/>
          <w:szCs w:val="40"/>
          <w:rtl/>
        </w:rPr>
      </w:pPr>
      <w:r w:rsidRPr="003C3CB7">
        <w:rPr>
          <w:rFonts w:ascii="Traditional Arabic" w:hAnsi="Traditional Arabic" w:cs="Traditional Arabic" w:hint="cs"/>
          <w:b/>
          <w:bCs/>
          <w:sz w:val="44"/>
          <w:szCs w:val="44"/>
          <w:rtl/>
        </w:rPr>
        <w:t>المطلب الخامس :</w:t>
      </w:r>
      <w:r w:rsidR="00877E12">
        <w:rPr>
          <w:rFonts w:ascii="Traditional Arabic" w:hAnsi="Traditional Arabic" w:cs="Traditional Arabic" w:hint="cs"/>
          <w:b/>
          <w:bCs/>
          <w:sz w:val="44"/>
          <w:szCs w:val="44"/>
          <w:rtl/>
        </w:rPr>
        <w:t xml:space="preserve"> </w:t>
      </w:r>
      <w:r w:rsidR="00414312" w:rsidRPr="003C3CB7">
        <w:rPr>
          <w:rFonts w:ascii="Traditional Arabic" w:hAnsi="Traditional Arabic" w:cs="Traditional Arabic" w:hint="cs"/>
          <w:b/>
          <w:bCs/>
          <w:sz w:val="40"/>
          <w:szCs w:val="40"/>
          <w:rtl/>
        </w:rPr>
        <w:t>و</w:t>
      </w:r>
      <w:r>
        <w:rPr>
          <w:rFonts w:ascii="Traditional Arabic" w:hAnsi="Traditional Arabic" w:cs="Traditional Arabic"/>
          <w:b/>
          <w:bCs/>
          <w:sz w:val="40"/>
          <w:szCs w:val="40"/>
          <w:rtl/>
        </w:rPr>
        <w:t>من أعظم الشبه والافتراء:</w:t>
      </w:r>
      <w:r w:rsidR="00877E12">
        <w:rPr>
          <w:rFonts w:ascii="Traditional Arabic" w:hAnsi="Traditional Arabic" w:cs="Traditional Arabic" w:hint="cs"/>
          <w:b/>
          <w:bCs/>
          <w:sz w:val="40"/>
          <w:szCs w:val="40"/>
          <w:rtl/>
        </w:rPr>
        <w:t xml:space="preserve"> </w:t>
      </w:r>
      <w:r w:rsidR="00414312" w:rsidRPr="003C3CB7">
        <w:rPr>
          <w:rFonts w:ascii="Traditional Arabic" w:hAnsi="Traditional Arabic" w:cs="Traditional Arabic"/>
          <w:b/>
          <w:bCs/>
          <w:sz w:val="40"/>
          <w:szCs w:val="40"/>
          <w:rtl/>
        </w:rPr>
        <w:t xml:space="preserve">وصف النبي </w:t>
      </w:r>
      <w:r w:rsidR="00414312" w:rsidRPr="003C3CB7">
        <w:rPr>
          <w:rFonts w:ascii="Traditional Arabic" w:hAnsi="Traditional Arabic" w:cs="Traditional Arabic"/>
          <w:b/>
          <w:bCs/>
          <w:sz w:val="40"/>
          <w:szCs w:val="40"/>
        </w:rPr>
        <w:sym w:font="AGA Arabesque" w:char="F072"/>
      </w:r>
      <w:r w:rsidR="00414312" w:rsidRPr="003C3CB7">
        <w:rPr>
          <w:rFonts w:ascii="Traditional Arabic" w:hAnsi="Traditional Arabic" w:cs="Traditional Arabic" w:hint="cs"/>
          <w:b/>
          <w:bCs/>
          <w:sz w:val="40"/>
          <w:szCs w:val="40"/>
          <w:rtl/>
        </w:rPr>
        <w:t xml:space="preserve"> </w:t>
      </w:r>
      <w:r w:rsidR="00414312" w:rsidRPr="003C3CB7">
        <w:rPr>
          <w:rFonts w:ascii="Traditional Arabic" w:hAnsi="Traditional Arabic" w:cs="Traditional Arabic"/>
          <w:b/>
          <w:bCs/>
          <w:sz w:val="40"/>
          <w:szCs w:val="40"/>
          <w:rtl/>
        </w:rPr>
        <w:t>بأنه (إرهابي دموي سفاك للدماء)</w:t>
      </w:r>
      <w:bookmarkStart w:id="10" w:name="_Toc144568979"/>
      <w:r>
        <w:rPr>
          <w:rFonts w:ascii="Traditional Arabic" w:hAnsi="Traditional Arabic" w:cs="Traditional Arabic" w:hint="cs"/>
          <w:b/>
          <w:bCs/>
          <w:sz w:val="40"/>
          <w:szCs w:val="40"/>
          <w:rtl/>
        </w:rPr>
        <w:t>.</w:t>
      </w:r>
    </w:p>
    <w:p w:rsidR="00471F67" w:rsidRDefault="002E45A7" w:rsidP="003C3CB7">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3C3CB7">
        <w:rPr>
          <w:rFonts w:ascii="Traditional Arabic" w:hAnsi="Traditional Arabic" w:cs="Traditional Arabic" w:hint="cs"/>
          <w:sz w:val="36"/>
          <w:szCs w:val="36"/>
          <w:rtl/>
        </w:rPr>
        <w:t xml:space="preserve"> </w:t>
      </w:r>
      <w:r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 xml:space="preserve">وهذه التهمة إنما يذيعها المستشرقون في العصر الحديث تشكيكاً في دعوته وصدق نبوته </w:t>
      </w:r>
      <w:r w:rsidR="00414312" w:rsidRPr="000C4B67">
        <w:rPr>
          <w:rFonts w:ascii="Traditional Arabic" w:hAnsi="Traditional Arabic" w:cs="Traditional Arabic"/>
          <w:sz w:val="36"/>
          <w:szCs w:val="36"/>
        </w:rPr>
        <w:sym w:font="AGA Arabesque" w:char="F072"/>
      </w:r>
      <w:r w:rsidR="00414312" w:rsidRPr="000C4B67">
        <w:rPr>
          <w:rFonts w:ascii="Traditional Arabic" w:hAnsi="Traditional Arabic" w:cs="Traditional Arabic"/>
          <w:sz w:val="36"/>
          <w:szCs w:val="36"/>
          <w:rtl/>
        </w:rPr>
        <w:t xml:space="preserve"> </w:t>
      </w:r>
      <w:r w:rsidR="00471F67">
        <w:rPr>
          <w:rFonts w:ascii="Traditional Arabic" w:hAnsi="Traditional Arabic" w:cs="Traditional Arabic" w:hint="cs"/>
          <w:sz w:val="36"/>
          <w:szCs w:val="36"/>
          <w:rtl/>
        </w:rPr>
        <w:t xml:space="preserve">تفاصيل الرد سيتم في المجلد الثالث إن شاء الله فهو مخصص للجهاد والقتال في الإسلام. </w:t>
      </w:r>
      <w:r w:rsidR="00877E12">
        <w:rPr>
          <w:rFonts w:ascii="Traditional Arabic" w:hAnsi="Traditional Arabic" w:cs="Traditional Arabic" w:hint="cs"/>
          <w:sz w:val="36"/>
          <w:szCs w:val="36"/>
          <w:rtl/>
        </w:rPr>
        <w:t>..... الرد :</w:t>
      </w:r>
    </w:p>
    <w:p w:rsidR="00414312" w:rsidRPr="000C4B67" w:rsidRDefault="003C3CB7" w:rsidP="007A2A4F">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471F67">
        <w:rPr>
          <w:rFonts w:ascii="Traditional Arabic" w:hAnsi="Traditional Arabic" w:cs="Traditional Arabic" w:hint="cs"/>
          <w:sz w:val="36"/>
          <w:szCs w:val="36"/>
          <w:rtl/>
        </w:rPr>
        <w:t>ل</w:t>
      </w:r>
      <w:r w:rsidR="00414312" w:rsidRPr="000C4B67">
        <w:rPr>
          <w:rFonts w:ascii="Traditional Arabic" w:hAnsi="Traditional Arabic" w:cs="Traditional Arabic"/>
          <w:sz w:val="36"/>
          <w:szCs w:val="36"/>
          <w:rtl/>
        </w:rPr>
        <w:t xml:space="preserve">قد ثبت عنه </w:t>
      </w:r>
      <w:r w:rsidR="00414312" w:rsidRPr="000C4B67">
        <w:rPr>
          <w:rFonts w:ascii="Traditional Arabic" w:hAnsi="Traditional Arabic" w:cs="Traditional Arabic"/>
          <w:sz w:val="36"/>
          <w:szCs w:val="36"/>
        </w:rPr>
        <w:sym w:font="AGA Arabesque" w:char="F072"/>
      </w:r>
      <w:r w:rsidR="00414312" w:rsidRPr="000C4B67">
        <w:rPr>
          <w:rFonts w:ascii="Traditional Arabic" w:hAnsi="Traditional Arabic" w:cs="Traditional Arabic"/>
          <w:sz w:val="36"/>
          <w:szCs w:val="36"/>
          <w:rtl/>
        </w:rPr>
        <w:t xml:space="preserve"> من الحلم والاحتمال والعفو عند المقدرة والصبر على المكاره الشيء الكثير جداً.</w:t>
      </w:r>
      <w:bookmarkStart w:id="11" w:name="_Toc144568980"/>
      <w:bookmarkEnd w:id="10"/>
      <w:r w:rsidR="00877E12">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 xml:space="preserve">وكل حليم عرفت منه زلة وحفظت عنه هفوة ولكنه </w:t>
      </w:r>
      <w:r w:rsidR="002E45A7" w:rsidRPr="000C4B67">
        <w:rPr>
          <w:rFonts w:ascii="Traditional Arabic" w:hAnsi="Traditional Arabic" w:cs="Traditional Arabic"/>
          <w:sz w:val="36"/>
          <w:szCs w:val="36"/>
        </w:rPr>
        <w:sym w:font="AGA Arabesque" w:char="F072"/>
      </w:r>
      <w:r w:rsidR="00414312" w:rsidRPr="000C4B67">
        <w:rPr>
          <w:rFonts w:ascii="Traditional Arabic" w:hAnsi="Traditional Arabic" w:cs="Traditional Arabic"/>
          <w:sz w:val="36"/>
          <w:szCs w:val="36"/>
          <w:rtl/>
        </w:rPr>
        <w:t xml:space="preserve"> لم يزدد مع كثرة الأذى إلا صبراً وعلى إسراف الجاهل إلا حلماً، قالت عائشة: ما خُيّر رسول الله </w:t>
      </w:r>
      <w:r w:rsidR="002E45A7" w:rsidRPr="000C4B67">
        <w:rPr>
          <w:rFonts w:ascii="Traditional Arabic" w:hAnsi="Traditional Arabic" w:cs="Traditional Arabic"/>
          <w:sz w:val="36"/>
          <w:szCs w:val="36"/>
        </w:rPr>
        <w:sym w:font="AGA Arabesque" w:char="F072"/>
      </w:r>
      <w:r w:rsidR="00414312" w:rsidRPr="000C4B67">
        <w:rPr>
          <w:rFonts w:ascii="Traditional Arabic" w:hAnsi="Traditional Arabic" w:cs="Traditional Arabic"/>
          <w:sz w:val="36"/>
          <w:szCs w:val="36"/>
          <w:rtl/>
        </w:rPr>
        <w:t xml:space="preserve"> </w:t>
      </w:r>
      <w:r w:rsidR="00877E12">
        <w:rPr>
          <w:rFonts w:ascii="Traditional Arabic" w:hAnsi="Traditional Arabic" w:cs="Traditional Arabic"/>
          <w:sz w:val="36"/>
          <w:szCs w:val="36"/>
          <w:rtl/>
        </w:rPr>
        <w:t>بين أمرين إلا اختار أيسرهما ما</w:t>
      </w:r>
      <w:r w:rsidR="00877E12">
        <w:rPr>
          <w:rFonts w:ascii="Traditional Arabic" w:hAnsi="Traditional Arabic" w:cs="Traditional Arabic" w:hint="cs"/>
          <w:sz w:val="36"/>
          <w:szCs w:val="36"/>
          <w:rtl/>
        </w:rPr>
        <w:t>ل</w:t>
      </w:r>
      <w:r w:rsidR="00414312" w:rsidRPr="000C4B67">
        <w:rPr>
          <w:rFonts w:ascii="Traditional Arabic" w:hAnsi="Traditional Arabic" w:cs="Traditional Arabic"/>
          <w:sz w:val="36"/>
          <w:szCs w:val="36"/>
          <w:rtl/>
        </w:rPr>
        <w:t xml:space="preserve">م يكن إثماً فإن كان إثماً كان أبعد الناس عنه، وما انتقم لنفسه إلا أن تنتهك حرمة الله فينتقم لله بها </w:t>
      </w:r>
      <w:r w:rsidR="007A2A4F">
        <w:rPr>
          <w:rFonts w:ascii="Traditional Arabic" w:hAnsi="Traditional Arabic" w:cs="Traditional Arabic" w:hint="cs"/>
          <w:sz w:val="36"/>
          <w:szCs w:val="36"/>
          <w:rtl/>
        </w:rPr>
        <w:t>(</w:t>
      </w:r>
      <w:r w:rsidR="00414312" w:rsidRPr="000C4B67">
        <w:rPr>
          <w:rStyle w:val="a7"/>
          <w:rFonts w:ascii="Traditional Arabic" w:hAnsi="Traditional Arabic" w:cs="Traditional Arabic"/>
          <w:sz w:val="36"/>
          <w:szCs w:val="36"/>
          <w:rtl/>
        </w:rPr>
        <w:footnoteReference w:id="547"/>
      </w:r>
      <w:r w:rsidR="007A2A4F">
        <w:rPr>
          <w:rFonts w:ascii="Traditional Arabic" w:hAnsi="Traditional Arabic" w:cs="Traditional Arabic" w:hint="cs"/>
          <w:sz w:val="36"/>
          <w:szCs w:val="36"/>
          <w:rtl/>
        </w:rPr>
        <w:t>)</w:t>
      </w:r>
      <w:r w:rsidR="00414312" w:rsidRPr="000C4B67">
        <w:rPr>
          <w:rFonts w:ascii="Traditional Arabic" w:hAnsi="Traditional Arabic" w:cs="Traditional Arabic"/>
          <w:sz w:val="36"/>
          <w:szCs w:val="36"/>
          <w:rtl/>
        </w:rPr>
        <w:t>، وكان أبعد الناس غضباً وأسرعهم رضىً.</w:t>
      </w:r>
      <w:bookmarkStart w:id="12" w:name="_Toc144568981"/>
      <w:bookmarkEnd w:id="11"/>
      <w:r w:rsidR="00877E12">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وقد كان من أعظم دلائل نبوته التي وردت في كتب أهل الكتاب. والتي آمن على مثلها من آمن منهم مثل عبد الله بن سلام وسلمان الفارسي وغيرهما أن حلمه يسبق غضبه.</w:t>
      </w:r>
      <w:bookmarkEnd w:id="12"/>
    </w:p>
    <w:p w:rsidR="00414312" w:rsidRPr="000C4B67" w:rsidRDefault="00414312" w:rsidP="007A2A4F">
      <w:pPr>
        <w:autoSpaceDE w:val="0"/>
        <w:autoSpaceDN w:val="0"/>
        <w:adjustRightInd w:val="0"/>
        <w:spacing w:after="0" w:line="240" w:lineRule="auto"/>
        <w:jc w:val="both"/>
        <w:rPr>
          <w:rFonts w:ascii="Traditional Arabic" w:hAnsi="Traditional Arabic" w:cs="Traditional Arabic"/>
          <w:sz w:val="36"/>
          <w:szCs w:val="36"/>
          <w:rtl/>
        </w:rPr>
      </w:pPr>
      <w:bookmarkStart w:id="13" w:name="_Toc144568982"/>
      <w:r w:rsidRPr="000C4B67">
        <w:rPr>
          <w:rFonts w:ascii="Traditional Arabic" w:hAnsi="Traditional Arabic" w:cs="Traditional Arabic"/>
          <w:sz w:val="36"/>
          <w:szCs w:val="36"/>
          <w:rtl/>
        </w:rPr>
        <w:t xml:space="preserve">وقد كان العفو والصفح أحب إليه من الانتقام كما في </w:t>
      </w:r>
      <w:r w:rsidR="007A2A4F">
        <w:rPr>
          <w:rFonts w:ascii="Traditional Arabic" w:hAnsi="Traditional Arabic" w:cs="Traditional Arabic" w:hint="cs"/>
          <w:sz w:val="36"/>
          <w:szCs w:val="36"/>
          <w:rtl/>
        </w:rPr>
        <w:t>الحوادث</w:t>
      </w:r>
      <w:r w:rsidRPr="000C4B67">
        <w:rPr>
          <w:rFonts w:ascii="Traditional Arabic" w:hAnsi="Traditional Arabic" w:cs="Traditional Arabic"/>
          <w:sz w:val="36"/>
          <w:szCs w:val="36"/>
          <w:rtl/>
        </w:rPr>
        <w:t xml:space="preserve"> التالية:</w:t>
      </w:r>
      <w:bookmarkEnd w:id="13"/>
    </w:p>
    <w:p w:rsidR="00414312" w:rsidRPr="000C4B67" w:rsidRDefault="00414312" w:rsidP="007A2A4F">
      <w:pPr>
        <w:autoSpaceDE w:val="0"/>
        <w:autoSpaceDN w:val="0"/>
        <w:adjustRightInd w:val="0"/>
        <w:spacing w:after="0" w:line="240" w:lineRule="auto"/>
        <w:jc w:val="both"/>
        <w:rPr>
          <w:rFonts w:ascii="Traditional Arabic" w:hAnsi="Traditional Arabic" w:cs="Traditional Arabic"/>
          <w:sz w:val="36"/>
          <w:szCs w:val="36"/>
          <w:rtl/>
        </w:rPr>
      </w:pPr>
      <w:bookmarkStart w:id="14" w:name="_Toc144568983"/>
      <w:r w:rsidRPr="000C4B67">
        <w:rPr>
          <w:rFonts w:ascii="Traditional Arabic" w:hAnsi="Traditional Arabic" w:cs="Traditional Arabic" w:hint="cs"/>
          <w:sz w:val="36"/>
          <w:szCs w:val="36"/>
          <w:rtl/>
        </w:rPr>
        <w:t xml:space="preserve">1- </w:t>
      </w:r>
      <w:r w:rsidRPr="000C4B67">
        <w:rPr>
          <w:rFonts w:ascii="Traditional Arabic" w:hAnsi="Traditional Arabic" w:cs="Traditional Arabic"/>
          <w:sz w:val="36"/>
          <w:szCs w:val="36"/>
          <w:rtl/>
        </w:rPr>
        <w:t xml:space="preserve"> تصدى لـه غورث بن الحارث ليفتك به </w:t>
      </w:r>
      <w:r w:rsidR="007A2A4F">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ورسول الله </w:t>
      </w:r>
      <w:r w:rsidR="007A2A4F">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مطرح تحت شجرة وحده</w:t>
      </w:r>
      <w:bookmarkEnd w:id="14"/>
      <w:r w:rsidRPr="000C4B67">
        <w:rPr>
          <w:rFonts w:ascii="Traditional Arabic" w:hAnsi="Traditional Arabic" w:cs="Traditional Arabic"/>
          <w:sz w:val="36"/>
          <w:szCs w:val="36"/>
          <w:rtl/>
        </w:rPr>
        <w:t xml:space="preserve"> </w:t>
      </w:r>
    </w:p>
    <w:p w:rsidR="00414312" w:rsidRPr="000C4B67" w:rsidRDefault="00414312" w:rsidP="007A2A4F">
      <w:pPr>
        <w:autoSpaceDE w:val="0"/>
        <w:autoSpaceDN w:val="0"/>
        <w:adjustRightInd w:val="0"/>
        <w:spacing w:after="0" w:line="240" w:lineRule="auto"/>
        <w:jc w:val="both"/>
        <w:rPr>
          <w:rFonts w:ascii="Traditional Arabic" w:hAnsi="Traditional Arabic" w:cs="Traditional Arabic"/>
          <w:sz w:val="36"/>
          <w:szCs w:val="36"/>
          <w:rtl/>
        </w:rPr>
      </w:pPr>
      <w:bookmarkStart w:id="15" w:name="_Toc144568984"/>
      <w:r w:rsidRPr="000C4B67">
        <w:rPr>
          <w:rFonts w:ascii="Traditional Arabic" w:hAnsi="Traditional Arabic" w:cs="Traditional Arabic"/>
          <w:sz w:val="36"/>
          <w:szCs w:val="36"/>
          <w:rtl/>
        </w:rPr>
        <w:t xml:space="preserve">قائلاً (من القيلولة وهو نوم وسط النهار) دون حرس، وأصحابه قائلون كذلك. وذلك في غزاة، فلم ينتبه رسول الله </w:t>
      </w:r>
      <w:r w:rsidR="007A2A4F">
        <w:rPr>
          <w:rFonts w:ascii="Traditional Arabic" w:hAnsi="Traditional Arabic" w:cs="Traditional Arabic"/>
          <w:sz w:val="36"/>
          <w:szCs w:val="36"/>
        </w:rPr>
        <w:sym w:font="AGA Arabesque" w:char="F072"/>
      </w:r>
      <w:r w:rsidR="007A2A4F">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إلا وغورث قائم على رأسه، والسيف مصلتٌ في يديه وقال: من يمنعك مني؟ فقال </w:t>
      </w:r>
      <w:r w:rsidR="007A2A4F">
        <w:rPr>
          <w:rFonts w:ascii="Traditional Arabic" w:hAnsi="Traditional Arabic" w:cs="Traditional Arabic"/>
          <w:sz w:val="36"/>
          <w:szCs w:val="36"/>
        </w:rPr>
        <w:sym w:font="AGA Arabesque" w:char="F072"/>
      </w:r>
      <w:r w:rsidR="007A2A4F">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 «الله». فسقط السيف من يد غورث، فأخذه النبي </w:t>
      </w:r>
      <w:r w:rsidR="007A2A4F">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وقال: «من يمنعك»؟ قال غورث: كن خير آخذ فتركه وعفا عنه. فعاد إلى قومه فقال: جئتكم من عند خير الناس.</w:t>
      </w:r>
      <w:r w:rsidR="007A2A4F">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548"/>
      </w:r>
      <w:bookmarkStart w:id="16" w:name="_Toc144568985"/>
      <w:bookmarkEnd w:id="15"/>
      <w:r w:rsidR="007A2A4F">
        <w:rPr>
          <w:rFonts w:ascii="Traditional Arabic" w:hAnsi="Traditional Arabic" w:cs="Traditional Arabic" w:hint="cs"/>
          <w:sz w:val="36"/>
          <w:szCs w:val="36"/>
          <w:rtl/>
        </w:rPr>
        <w:t>)</w:t>
      </w:r>
    </w:p>
    <w:p w:rsidR="00877E12" w:rsidRDefault="00414312" w:rsidP="007A2A4F">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2- </w:t>
      </w:r>
      <w:r w:rsidRPr="000C4B67">
        <w:rPr>
          <w:rFonts w:ascii="Traditional Arabic" w:hAnsi="Traditional Arabic" w:cs="Traditional Arabic"/>
          <w:sz w:val="36"/>
          <w:szCs w:val="36"/>
          <w:rtl/>
        </w:rPr>
        <w:t xml:space="preserve"> لما دخل المسجد الحرام صبيحة الف</w:t>
      </w:r>
      <w:r w:rsidR="00877E12">
        <w:rPr>
          <w:rFonts w:ascii="Traditional Arabic" w:hAnsi="Traditional Arabic" w:cs="Traditional Arabic"/>
          <w:sz w:val="36"/>
          <w:szCs w:val="36"/>
          <w:rtl/>
        </w:rPr>
        <w:t>تح ووجد رجالات قريش جالسين مطأط</w:t>
      </w:r>
      <w:r w:rsidR="00877E12">
        <w:rPr>
          <w:rFonts w:ascii="Traditional Arabic" w:hAnsi="Traditional Arabic" w:cs="Traditional Arabic" w:hint="cs"/>
          <w:sz w:val="36"/>
          <w:szCs w:val="36"/>
          <w:rtl/>
        </w:rPr>
        <w:t>ئ</w:t>
      </w:r>
      <w:r w:rsidRPr="000C4B67">
        <w:rPr>
          <w:rFonts w:ascii="Traditional Arabic" w:hAnsi="Traditional Arabic" w:cs="Traditional Arabic"/>
          <w:sz w:val="36"/>
          <w:szCs w:val="36"/>
          <w:rtl/>
        </w:rPr>
        <w:t xml:space="preserve"> الرؤوس ينتظرون حكم رسول الله </w:t>
      </w:r>
      <w:r w:rsidR="007A2A4F">
        <w:rPr>
          <w:rFonts w:ascii="Traditional Arabic" w:hAnsi="Traditional Arabic" w:cs="Traditional Arabic"/>
          <w:sz w:val="36"/>
          <w:szCs w:val="36"/>
        </w:rPr>
        <w:sym w:font="AGA Arabesque" w:char="F072"/>
      </w:r>
      <w:r w:rsidR="007A2A4F">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الفاتح فيهم، فقال: «يا معشر قريش ما تظنون أني فاعل بكم»؟ قالوا: أخ كريم وابن أخ كريم، قال: «اذهبوا فأنتم الطلقاء»  فعفا عنهم بعدما ارتكبوا من الجرائم ضده وضد أصحابه ما لا يقادر قدره، ولا يحصى عده، ومع هذا فقد عفا عنهم</w:t>
      </w:r>
    </w:p>
    <w:p w:rsidR="00414312" w:rsidRPr="000C4B67" w:rsidRDefault="00414312" w:rsidP="007A2A4F">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ولم يعنف ولم يضرب. ولم يقتل </w:t>
      </w:r>
      <w:bookmarkEnd w:id="16"/>
      <w:r w:rsidR="001D0256">
        <w:rPr>
          <w:rStyle w:val="a7"/>
          <w:rFonts w:ascii="Traditional Arabic" w:hAnsi="Traditional Arabic" w:cs="Traditional Arabic"/>
          <w:sz w:val="36"/>
          <w:szCs w:val="36"/>
          <w:rtl/>
        </w:rPr>
        <w:footnoteReference w:id="549"/>
      </w:r>
      <w:r w:rsidRPr="000C4B67">
        <w:rPr>
          <w:rFonts w:ascii="Traditional Arabic" w:hAnsi="Traditional Arabic" w:cs="Traditional Arabic" w:hint="cs"/>
          <w:sz w:val="36"/>
          <w:szCs w:val="36"/>
          <w:rtl/>
        </w:rPr>
        <w:t>.</w:t>
      </w:r>
    </w:p>
    <w:p w:rsidR="00414312" w:rsidRPr="000C4B67" w:rsidRDefault="0041431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w:t>
      </w:r>
      <w:bookmarkStart w:id="17" w:name="_Toc144568986"/>
      <w:r w:rsidRPr="000C4B67">
        <w:rPr>
          <w:rFonts w:ascii="Traditional Arabic" w:hAnsi="Traditional Arabic" w:cs="Traditional Arabic" w:hint="cs"/>
          <w:sz w:val="36"/>
          <w:szCs w:val="36"/>
          <w:rtl/>
        </w:rPr>
        <w:t xml:space="preserve">3- </w:t>
      </w:r>
      <w:r w:rsidRPr="000C4B67">
        <w:rPr>
          <w:rFonts w:ascii="Traditional Arabic" w:hAnsi="Traditional Arabic" w:cs="Traditional Arabic"/>
          <w:sz w:val="36"/>
          <w:szCs w:val="36"/>
          <w:rtl/>
        </w:rPr>
        <w:t xml:space="preserve"> سحره لبيد بن الأعصم اليهودي ، فعفا عنه ولم يؤاخذه. بل لم يثبت أنه لامه أو عاتبه مجرد لوم أو عتاب. فضلاً عن المؤاخذة والعقاب.</w:t>
      </w:r>
      <w:bookmarkEnd w:id="17"/>
      <w:r w:rsidR="007A2A4F">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550"/>
      </w:r>
      <w:r w:rsidR="007A2A4F">
        <w:rPr>
          <w:rFonts w:ascii="Traditional Arabic" w:hAnsi="Traditional Arabic" w:cs="Traditional Arabic" w:hint="cs"/>
          <w:sz w:val="36"/>
          <w:szCs w:val="36"/>
          <w:rtl/>
        </w:rPr>
        <w:t>)</w:t>
      </w:r>
    </w:p>
    <w:p w:rsidR="00414312" w:rsidRPr="000C4B67" w:rsidRDefault="0041431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w:t>
      </w:r>
      <w:bookmarkStart w:id="18" w:name="_Toc144568987"/>
      <w:r w:rsidRPr="000C4B67">
        <w:rPr>
          <w:rFonts w:ascii="Traditional Arabic" w:hAnsi="Traditional Arabic" w:cs="Traditional Arabic" w:hint="cs"/>
          <w:sz w:val="36"/>
          <w:szCs w:val="36"/>
          <w:rtl/>
        </w:rPr>
        <w:t xml:space="preserve">4- </w:t>
      </w:r>
      <w:r w:rsidRPr="000C4B67">
        <w:rPr>
          <w:rFonts w:ascii="Traditional Arabic" w:hAnsi="Traditional Arabic" w:cs="Traditional Arabic"/>
          <w:sz w:val="36"/>
          <w:szCs w:val="36"/>
          <w:rtl/>
        </w:rPr>
        <w:t xml:space="preserve"> تآمر عليه المنافقون وهو في طريق عودته من تبوك إلى المدينة تآمروا عليه ليقتلوه وعلم بهم وقيل له فيهم فعفا عنهم، وقال: (لا يُتحدث أن محمداً يقتل أصحابه) </w:t>
      </w:r>
      <w:bookmarkEnd w:id="18"/>
      <w:r w:rsidRPr="000C4B67">
        <w:rPr>
          <w:rStyle w:val="a7"/>
          <w:rFonts w:ascii="Traditional Arabic" w:hAnsi="Traditional Arabic" w:cs="Traditional Arabic"/>
          <w:sz w:val="36"/>
          <w:szCs w:val="36"/>
          <w:rtl/>
        </w:rPr>
        <w:footnoteReference w:id="551"/>
      </w:r>
    </w:p>
    <w:p w:rsidR="00414312" w:rsidRPr="000C4B67" w:rsidRDefault="0041431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w:t>
      </w:r>
      <w:bookmarkStart w:id="19" w:name="_Toc144568988"/>
      <w:r w:rsidRPr="000C4B67">
        <w:rPr>
          <w:rFonts w:ascii="Traditional Arabic" w:hAnsi="Traditional Arabic" w:cs="Traditional Arabic" w:hint="cs"/>
          <w:sz w:val="36"/>
          <w:szCs w:val="36"/>
          <w:rtl/>
        </w:rPr>
        <w:t xml:space="preserve">5- </w:t>
      </w:r>
      <w:r w:rsidRPr="000C4B67">
        <w:rPr>
          <w:rFonts w:ascii="Traditional Arabic" w:hAnsi="Traditional Arabic" w:cs="Traditional Arabic"/>
          <w:sz w:val="36"/>
          <w:szCs w:val="36"/>
          <w:rtl/>
        </w:rPr>
        <w:t xml:space="preserve"> لم يذكر في غزوة من الغزوات أنه اعتدى على أحد أو غزا قوماً مسالمين بل كانت غزواته وسراياه موجهة إلى من بدأه بالعداوة وحاول الكيد للإسلام والمسلمين، وكان يأمر أمراءه إذا أرسلهم أن لا يقتلوا امرأة ولا طفلاً ولا عجوزاً ولا راهباً معتزلاً في صومعته وكان ينهاهم عن التحريق بالنار وإفساد الزرع.</w:t>
      </w:r>
      <w:bookmarkEnd w:id="19"/>
    </w:p>
    <w:p w:rsidR="00414312" w:rsidRPr="000C4B67" w:rsidRDefault="002E45A7" w:rsidP="007A2A4F">
      <w:pPr>
        <w:autoSpaceDE w:val="0"/>
        <w:autoSpaceDN w:val="0"/>
        <w:adjustRightInd w:val="0"/>
        <w:spacing w:after="0" w:line="240" w:lineRule="auto"/>
        <w:jc w:val="both"/>
        <w:rPr>
          <w:rFonts w:ascii="Traditional Arabic" w:hAnsi="Traditional Arabic" w:cs="Traditional Arabic"/>
          <w:sz w:val="36"/>
          <w:szCs w:val="36"/>
          <w:rtl/>
        </w:rPr>
      </w:pPr>
      <w:bookmarkStart w:id="20" w:name="_Toc144568989"/>
      <w:r w:rsidRPr="000C4B67">
        <w:rPr>
          <w:rFonts w:ascii="Traditional Arabic" w:hAnsi="Traditional Arabic" w:cs="Traditional Arabic" w:hint="cs"/>
          <w:sz w:val="36"/>
          <w:szCs w:val="36"/>
          <w:rtl/>
        </w:rPr>
        <w:t xml:space="preserve">      </w:t>
      </w:r>
      <w:r w:rsidR="007A2A4F">
        <w:rPr>
          <w:rFonts w:ascii="Traditional Arabic" w:hAnsi="Traditional Arabic" w:cs="Traditional Arabic" w:hint="cs"/>
          <w:sz w:val="36"/>
          <w:szCs w:val="36"/>
          <w:rtl/>
        </w:rPr>
        <w:t>ل</w:t>
      </w:r>
      <w:r w:rsidR="00414312" w:rsidRPr="000C4B67">
        <w:rPr>
          <w:rFonts w:ascii="Traditional Arabic" w:hAnsi="Traditional Arabic" w:cs="Traditional Arabic"/>
          <w:sz w:val="36"/>
          <w:szCs w:val="36"/>
          <w:rtl/>
        </w:rPr>
        <w:t xml:space="preserve">قد غيّر النبي </w:t>
      </w:r>
      <w:r w:rsidR="00414312" w:rsidRPr="000C4B67">
        <w:rPr>
          <w:rFonts w:ascii="Traditional Arabic" w:hAnsi="Traditional Arabic" w:cs="Traditional Arabic"/>
          <w:sz w:val="36"/>
          <w:szCs w:val="36"/>
        </w:rPr>
        <w:sym w:font="AGA Arabesque" w:char="F072"/>
      </w:r>
      <w:r w:rsidR="00414312" w:rsidRPr="000C4B67">
        <w:rPr>
          <w:rFonts w:ascii="Traditional Arabic" w:hAnsi="Traditional Arabic" w:cs="Traditional Arabic"/>
          <w:sz w:val="36"/>
          <w:szCs w:val="36"/>
          <w:rtl/>
        </w:rPr>
        <w:t xml:space="preserve"> أغراض الحروب وأهدافها التي كانت تضطرم نار الحرب لأجلها في الجاهلية، فبينما كانت الحرب عبارة عن النهب والسلب والقتل والإغارة والظلم والبغي والعدوان وأخذ الثأر والفوز بالوتر وكبت الضعيف وتخريب العمران وتدمير البنيان وهتك حرمات النساء والقسوة على الضعيف والولائد والصبيان وإهلاك الحرث والنسل والعبث والفساد في الأرض في الجاهلية، إذ صارت هذه الحرب في الإسلام جهاداً في تحقيق أهداف نبيلة وأغراض سامية وغايات محمودة يعتز بها المجتمع الإنساني في كل زمان ومكان وغدت الحرب جهاداً في تخليص الإنسان من نظام القهر والعدوان.</w:t>
      </w:r>
      <w:bookmarkEnd w:id="20"/>
    </w:p>
    <w:p w:rsidR="00414312"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bookmarkStart w:id="21" w:name="_Toc144568990"/>
      <w:r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إن تحول المجتمع إلى نظام العدل والنصف بدلاً عن نظام يأكل فيه القوي الضعيف، حتى يصير المجتمع إلى نظام يصير فيه القوي ضعيفاً حتى يؤخذ الحق منه وصارت بذلك الحرب جهاداً لتخليص المستضعفين من الرجال والنساء والولدان الذين يقولون ربنا أخرجنا من هذه القرية الظالم أهلها واجعل لنا من لدنك ولياً واجعل لنا من لدنك نصيراً. وصارت جهاداً في تطهير أرض الله من الغدر والخيانة والإثم والعدوان وغدت وسيلة لبسط الأمن والسلامة والرأفة والرحمة ومراعاة الحقوق والمروءة.</w:t>
      </w:r>
      <w:bookmarkEnd w:id="21"/>
    </w:p>
    <w:p w:rsidR="00414312"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bookmarkStart w:id="22" w:name="_Toc144568991"/>
      <w:r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أومن قام بتبديل الحرب من شرٍّ محضٍ إلى خيرٍ محضٍ يكون إرهابياً أو سفاكٍ للدماء؟.</w:t>
      </w:r>
      <w:bookmarkEnd w:id="22"/>
    </w:p>
    <w:p w:rsidR="00414312" w:rsidRPr="000C4B67" w:rsidRDefault="00414312" w:rsidP="00B17FC5">
      <w:pPr>
        <w:autoSpaceDE w:val="0"/>
        <w:autoSpaceDN w:val="0"/>
        <w:adjustRightInd w:val="0"/>
        <w:spacing w:after="0" w:line="240" w:lineRule="auto"/>
        <w:jc w:val="both"/>
        <w:rPr>
          <w:rFonts w:ascii="Traditional Arabic" w:hAnsi="Traditional Arabic" w:cs="Traditional Arabic"/>
          <w:sz w:val="36"/>
          <w:szCs w:val="36"/>
          <w:rtl/>
        </w:rPr>
      </w:pPr>
      <w:bookmarkStart w:id="23" w:name="_Toc144568992"/>
      <w:r w:rsidRPr="000C4B67">
        <w:rPr>
          <w:rFonts w:ascii="Traditional Arabic" w:hAnsi="Traditional Arabic" w:cs="Traditional Arabic"/>
          <w:sz w:val="36"/>
          <w:szCs w:val="36"/>
          <w:rtl/>
        </w:rPr>
        <w:t>أفترى من يأمر بهذا العدل والإنصاف والرحمة والرأفة حتى مع العدو أثناء القتال يمكن أن يوصف بأنه إرهابي أو قاتل أو سفاك للدماء؟ سبحانك هذا بهتان عظيم!!</w:t>
      </w:r>
      <w:bookmarkEnd w:id="23"/>
    </w:p>
    <w:p w:rsidR="00414312" w:rsidRPr="000C4B67" w:rsidRDefault="002E45A7" w:rsidP="00B17FC5">
      <w:pPr>
        <w:autoSpaceDE w:val="0"/>
        <w:autoSpaceDN w:val="0"/>
        <w:adjustRightInd w:val="0"/>
        <w:spacing w:after="0" w:line="240" w:lineRule="auto"/>
        <w:jc w:val="both"/>
        <w:rPr>
          <w:rFonts w:ascii="Traditional Arabic" w:hAnsi="Traditional Arabic" w:cs="Traditional Arabic"/>
          <w:sz w:val="36"/>
          <w:szCs w:val="36"/>
          <w:rtl/>
        </w:rPr>
      </w:pPr>
      <w:bookmarkStart w:id="24" w:name="_Toc144568993"/>
      <w:r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 xml:space="preserve">علماً بأن جميع البلاد التي فتحها بالسيف ظهر فيها الإسلام وانتشر وثبت أهلها على الإسلام، مما يؤكد أن انتشار الإسلام وثباته لصفاته الذاتية فيه وليس انتشاره عائداً إلى نشره بالقوة </w:t>
      </w:r>
      <w:r w:rsidR="00414312" w:rsidRPr="000C4B67">
        <w:rPr>
          <w:rFonts w:ascii="Traditional Arabic" w:hAnsi="Traditional Arabic" w:cs="Traditional Arabic" w:hint="cs"/>
          <w:sz w:val="36"/>
          <w:szCs w:val="36"/>
          <w:rtl/>
        </w:rPr>
        <w:t>ا</w:t>
      </w:r>
      <w:r w:rsidR="00414312" w:rsidRPr="000C4B67">
        <w:rPr>
          <w:rFonts w:ascii="Traditional Arabic" w:hAnsi="Traditional Arabic" w:cs="Traditional Arabic"/>
          <w:sz w:val="36"/>
          <w:szCs w:val="36"/>
          <w:rtl/>
        </w:rPr>
        <w:t>لسيف فقط كما أن أكثر بقاع الإسلام وبلاده مما فتح سلماً دون حرب أو قتال كما ثبت ذلك في دواوين السيرة وكتب التاريخ.</w:t>
      </w:r>
      <w:bookmarkEnd w:id="24"/>
    </w:p>
    <w:p w:rsidR="001D0425" w:rsidRDefault="00414312" w:rsidP="001D0425">
      <w:pPr>
        <w:autoSpaceDE w:val="0"/>
        <w:autoSpaceDN w:val="0"/>
        <w:adjustRightInd w:val="0"/>
        <w:spacing w:after="0" w:line="240" w:lineRule="auto"/>
        <w:rPr>
          <w:rFonts w:ascii="Traditional Arabic" w:hAnsi="Traditional Arabic" w:cs="Traditional Arabic"/>
          <w:sz w:val="36"/>
          <w:szCs w:val="36"/>
          <w:rtl/>
        </w:rPr>
      </w:pPr>
      <w:r w:rsidRPr="00877E12">
        <w:rPr>
          <w:rFonts w:ascii="Traditional Arabic" w:hAnsi="Traditional Arabic" w:cs="Traditional Arabic"/>
          <w:b/>
          <w:bCs/>
          <w:sz w:val="40"/>
          <w:szCs w:val="40"/>
          <w:rtl/>
        </w:rPr>
        <w:t xml:space="preserve"> </w:t>
      </w:r>
      <w:r w:rsidR="007A2A4F" w:rsidRPr="00877E12">
        <w:rPr>
          <w:rFonts w:ascii="Traditional Arabic" w:hAnsi="Traditional Arabic" w:cs="Traditional Arabic" w:hint="cs"/>
          <w:b/>
          <w:bCs/>
          <w:sz w:val="40"/>
          <w:szCs w:val="40"/>
          <w:rtl/>
        </w:rPr>
        <w:t xml:space="preserve">ليس في </w:t>
      </w:r>
      <w:r w:rsidR="007A2A4F" w:rsidRPr="00877E12">
        <w:rPr>
          <w:rFonts w:ascii="Traditional Arabic" w:hAnsi="Traditional Arabic" w:cs="Traditional Arabic"/>
          <w:b/>
          <w:bCs/>
          <w:sz w:val="40"/>
          <w:szCs w:val="40"/>
          <w:rtl/>
        </w:rPr>
        <w:t xml:space="preserve">حروب </w:t>
      </w:r>
      <w:r w:rsidR="007A2A4F" w:rsidRPr="00877E12">
        <w:rPr>
          <w:rFonts w:ascii="Traditional Arabic" w:hAnsi="Traditional Arabic" w:cs="Traditional Arabic" w:hint="cs"/>
          <w:b/>
          <w:bCs/>
          <w:sz w:val="40"/>
          <w:szCs w:val="40"/>
          <w:rtl/>
        </w:rPr>
        <w:t>ال</w:t>
      </w:r>
      <w:r w:rsidR="007A2A4F" w:rsidRPr="00877E12">
        <w:rPr>
          <w:rFonts w:ascii="Traditional Arabic" w:hAnsi="Traditional Arabic" w:cs="Traditional Arabic"/>
          <w:b/>
          <w:bCs/>
          <w:sz w:val="40"/>
          <w:szCs w:val="40"/>
          <w:rtl/>
        </w:rPr>
        <w:t>نبي</w:t>
      </w:r>
      <w:r w:rsidRPr="00877E12">
        <w:rPr>
          <w:rFonts w:ascii="Traditional Arabic" w:hAnsi="Traditional Arabic" w:cs="Traditional Arabic" w:hint="cs"/>
          <w:b/>
          <w:bCs/>
          <w:sz w:val="40"/>
          <w:szCs w:val="40"/>
          <w:rtl/>
        </w:rPr>
        <w:t xml:space="preserve"> </w:t>
      </w:r>
      <w:r w:rsidR="007A2A4F" w:rsidRPr="00877E12">
        <w:rPr>
          <w:rFonts w:ascii="Traditional Arabic" w:hAnsi="Traditional Arabic" w:cs="Traditional Arabic" w:hint="cs"/>
          <w:b/>
          <w:bCs/>
          <w:sz w:val="40"/>
          <w:szCs w:val="40"/>
          <w:rtl/>
        </w:rPr>
        <w:t>دموية</w:t>
      </w:r>
      <w:r w:rsidRPr="00877E12">
        <w:rPr>
          <w:rFonts w:ascii="Traditional Arabic" w:hAnsi="Traditional Arabic" w:cs="Traditional Arabic"/>
          <w:b/>
          <w:bCs/>
          <w:sz w:val="40"/>
          <w:szCs w:val="40"/>
        </w:rPr>
        <w:br/>
      </w:r>
      <w:r w:rsidR="00FC60AA"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تميَّزت الحروب النبوية بأنها حروب غير دموية، بمعنى أنها لم يكن فيها ما يُعرف الآن بجرائم إبادة الشعوب، حيث نجد فيما يُسمى "بحضارات" العالم الحديثة أن بعض الزعماء أخذوا قرارات نتج عنها إفناءٌ لِكَمٍّ هائلٍ من البشر في مدينة أو دولة أو أحيانًا قارة! لكن حروب رسول الله صلى الله عليه وسلم لم تكن على هذه الصورة، ذلك أنه كان حريصًا على تجنب القتال ما استطاع إلى ذلك سبيلاً، وإذا اضطر إليه حاول أن ينهيه بسرعة، وأثناء القتال نفسه كان يحفظ دماء المدنيين، وكذلك يحفظ دماء المستكرهين على القتال، ثم بعد القتال كان يعفو إذا ملك، ويسامح ويرحم إذا غَلَب</w:t>
      </w:r>
      <w:r w:rsidRPr="000C4B67">
        <w:rPr>
          <w:rFonts w:ascii="Traditional Arabic" w:hAnsi="Traditional Arabic" w:cs="Traditional Arabic"/>
          <w:sz w:val="36"/>
          <w:szCs w:val="36"/>
        </w:rPr>
        <w:t xml:space="preserve">. </w:t>
      </w:r>
      <w:r w:rsidRPr="000C4B67">
        <w:rPr>
          <w:rFonts w:ascii="Traditional Arabic" w:hAnsi="Traditional Arabic" w:cs="Traditional Arabic"/>
          <w:sz w:val="36"/>
          <w:szCs w:val="36"/>
          <w:rtl/>
        </w:rPr>
        <w:t xml:space="preserve">فجاءت حروبه على مستوى من الرقي </w:t>
      </w:r>
      <w:r w:rsidR="00FC60AA" w:rsidRPr="000C4B67">
        <w:rPr>
          <w:rFonts w:ascii="Traditional Arabic" w:hAnsi="Traditional Arabic" w:cs="Traditional Arabic"/>
          <w:sz w:val="36"/>
          <w:szCs w:val="36"/>
          <w:rtl/>
        </w:rPr>
        <w:t>لا تعرفه -بل لا تفهمه- "الحضارا</w:t>
      </w:r>
      <w:r w:rsidR="00FC60AA" w:rsidRPr="000C4B67">
        <w:rPr>
          <w:rFonts w:ascii="Traditional Arabic" w:hAnsi="Traditional Arabic" w:cs="Traditional Arabic" w:hint="cs"/>
          <w:sz w:val="36"/>
          <w:szCs w:val="36"/>
          <w:rtl/>
          <w:lang w:bidi="ar-SY"/>
        </w:rPr>
        <w:t xml:space="preserve">ت </w:t>
      </w:r>
      <w:r w:rsidRPr="000C4B67">
        <w:rPr>
          <w:rFonts w:ascii="Traditional Arabic" w:hAnsi="Traditional Arabic" w:cs="Traditional Arabic"/>
          <w:sz w:val="36"/>
          <w:szCs w:val="36"/>
          <w:rtl/>
        </w:rPr>
        <w:t>الحديثة</w:t>
      </w:r>
      <w:r w:rsidRPr="000C4B67">
        <w:rPr>
          <w:rFonts w:ascii="Traditional Arabic" w:hAnsi="Traditional Arabic" w:cs="Traditional Arabic"/>
          <w:sz w:val="36"/>
          <w:szCs w:val="36"/>
        </w:rPr>
        <w:t>!</w:t>
      </w:r>
      <w:r w:rsidRPr="000C4B67">
        <w:rPr>
          <w:rFonts w:ascii="Traditional Arabic" w:hAnsi="Traditional Arabic" w:cs="Traditional Arabic"/>
          <w:sz w:val="36"/>
          <w:szCs w:val="36"/>
        </w:rPr>
        <w:br/>
      </w:r>
      <w:r w:rsidRPr="000C4B67">
        <w:rPr>
          <w:rFonts w:ascii="Traditional Arabic" w:hAnsi="Traditional Arabic" w:cs="Traditional Arabic"/>
          <w:sz w:val="36"/>
          <w:szCs w:val="36"/>
          <w:rtl/>
        </w:rPr>
        <w:t>ولغة الأرقام لا تكذب</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Pr>
        <w:t xml:space="preserve">  !</w:t>
      </w:r>
      <w:r w:rsidRPr="000C4B67">
        <w:rPr>
          <w:rFonts w:ascii="Traditional Arabic" w:hAnsi="Traditional Arabic" w:cs="Traditional Arabic"/>
          <w:sz w:val="36"/>
          <w:szCs w:val="36"/>
        </w:rPr>
        <w:br/>
      </w:r>
      <w:r w:rsidRPr="000C4B67">
        <w:rPr>
          <w:rFonts w:ascii="Traditional Arabic" w:hAnsi="Traditional Arabic" w:cs="Traditional Arabic"/>
          <w:sz w:val="36"/>
          <w:szCs w:val="36"/>
          <w:rtl/>
        </w:rPr>
        <w:t xml:space="preserve">بإحصاء عدد الذين ماتوا في كل الحروب النبوية، سواء من شهداء المسلمين، أو من قتلى الأعداء، </w:t>
      </w:r>
      <w:r w:rsidRPr="000C4B67">
        <w:rPr>
          <w:rFonts w:ascii="Traditional Arabic" w:hAnsi="Traditional Arabic" w:cs="Traditional Arabic" w:hint="cs"/>
          <w:sz w:val="36"/>
          <w:szCs w:val="36"/>
          <w:rtl/>
        </w:rPr>
        <w:t>و</w:t>
      </w:r>
      <w:r w:rsidRPr="000C4B67">
        <w:rPr>
          <w:rFonts w:ascii="Traditional Arabic" w:hAnsi="Traditional Arabic" w:cs="Traditional Arabic"/>
          <w:sz w:val="36"/>
          <w:szCs w:val="36"/>
          <w:rtl/>
        </w:rPr>
        <w:t xml:space="preserve"> بتحليل لهذه الأعداد، وربطها بما يحدث في عالمنا المعاصر، </w:t>
      </w:r>
      <w:r w:rsidRPr="000C4B67">
        <w:rPr>
          <w:rFonts w:ascii="Traditional Arabic" w:hAnsi="Traditional Arabic" w:cs="Traditional Arabic" w:hint="cs"/>
          <w:sz w:val="36"/>
          <w:szCs w:val="36"/>
          <w:rtl/>
        </w:rPr>
        <w:t>تجد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w:t>
      </w:r>
      <w:r w:rsidRPr="000C4B67">
        <w:rPr>
          <w:rFonts w:ascii="Traditional Arabic" w:hAnsi="Traditional Arabic" w:cs="Traditional Arabic"/>
          <w:sz w:val="36"/>
          <w:szCs w:val="36"/>
          <w:rtl/>
        </w:rPr>
        <w:t>عجب</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Pr>
        <w:t>!!</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Pr>
        <w:br/>
      </w:r>
      <w:r w:rsidRPr="000C4B67">
        <w:rPr>
          <w:rFonts w:ascii="Traditional Arabic" w:hAnsi="Traditional Arabic" w:cs="Traditional Arabic"/>
          <w:sz w:val="36"/>
          <w:szCs w:val="36"/>
          <w:rtl/>
        </w:rPr>
        <w:t xml:space="preserve">بلغ عدد شهداء المسلمين في كل معاركهم أيام رسول الله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 وذلك على مدار عشر سنوات كاملة، 262 شهيدًا تقريبًا، وبلغ عدد قتلى أعدائه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حوالي 1022 قتيلاً، </w:t>
      </w:r>
      <w:r w:rsidRPr="000C4B67">
        <w:rPr>
          <w:rFonts w:ascii="Traditional Arabic" w:hAnsi="Traditional Arabic" w:cs="Traditional Arabic" w:hint="cs"/>
          <w:sz w:val="36"/>
          <w:szCs w:val="36"/>
          <w:rtl/>
        </w:rPr>
        <w:t>و</w:t>
      </w:r>
      <w:r w:rsidRPr="000C4B67">
        <w:rPr>
          <w:rFonts w:ascii="Traditional Arabic" w:hAnsi="Traditional Arabic" w:cs="Traditional Arabic"/>
          <w:sz w:val="36"/>
          <w:szCs w:val="36"/>
          <w:rtl/>
        </w:rPr>
        <w:t xml:space="preserve"> هذه الإحصائية </w:t>
      </w:r>
      <w:r w:rsidRPr="000C4B67">
        <w:rPr>
          <w:rFonts w:ascii="Traditional Arabic" w:hAnsi="Traditional Arabic" w:cs="Traditional Arabic" w:hint="cs"/>
          <w:sz w:val="36"/>
          <w:szCs w:val="36"/>
          <w:rtl/>
        </w:rPr>
        <w:t>ت</w:t>
      </w:r>
      <w:r w:rsidRPr="000C4B67">
        <w:rPr>
          <w:rFonts w:ascii="Traditional Arabic" w:hAnsi="Traditional Arabic" w:cs="Traditional Arabic"/>
          <w:sz w:val="36"/>
          <w:szCs w:val="36"/>
          <w:rtl/>
        </w:rPr>
        <w:t>جمع كل من قُتِل من الطرفين حتى ما تم في حوادث فردية، وليس في حروب مواجهة، وبذلك بلغ العدد الإجمالي لقتلى الفريقين 1284 قتيلاً فقط</w:t>
      </w:r>
      <w:r w:rsidRPr="000C4B67">
        <w:rPr>
          <w:rFonts w:ascii="Traditional Arabic" w:hAnsi="Traditional Arabic" w:cs="Traditional Arabic"/>
          <w:sz w:val="36"/>
          <w:szCs w:val="36"/>
        </w:rPr>
        <w:t>!!</w:t>
      </w:r>
      <w:r w:rsidRPr="000C4B67">
        <w:rPr>
          <w:rFonts w:ascii="Traditional Arabic" w:hAnsi="Traditional Arabic" w:cs="Traditional Arabic"/>
          <w:sz w:val="36"/>
          <w:szCs w:val="36"/>
        </w:rPr>
        <w:br/>
      </w:r>
      <w:r w:rsidRPr="000C4B67">
        <w:rPr>
          <w:rFonts w:ascii="Traditional Arabic" w:hAnsi="Traditional Arabic" w:cs="Traditional Arabic"/>
          <w:sz w:val="36"/>
          <w:szCs w:val="36"/>
          <w:rtl/>
        </w:rPr>
        <w:t xml:space="preserve">ولكي لا يتعلل أحدٌ بأن أعداد الجيوش آنذاك كانت قليلة؛ ولذا جاء عدد القتلى على هذا النحو، بحساب نسبة القتلى بالنسبة إلى عدد المقاتلين، </w:t>
      </w:r>
      <w:r w:rsidRPr="000C4B67">
        <w:rPr>
          <w:rFonts w:ascii="Traditional Arabic" w:hAnsi="Traditional Arabic" w:cs="Traditional Arabic" w:hint="cs"/>
          <w:sz w:val="36"/>
          <w:szCs w:val="36"/>
          <w:rtl/>
        </w:rPr>
        <w:t xml:space="preserve">ستذهل </w:t>
      </w:r>
      <w:r w:rsidRPr="000C4B67">
        <w:rPr>
          <w:rFonts w:ascii="Traditional Arabic" w:hAnsi="Traditional Arabic" w:cs="Traditional Arabic"/>
          <w:sz w:val="36"/>
          <w:szCs w:val="36"/>
          <w:rtl/>
        </w:rPr>
        <w:t>!! إن نسبة الشهداء من المسلمين إلى الجيوش المسلمة تبلغ 1% فقط، بينما تبلغ نسبة القتلى من أعداء المسلمين بالنسبة إلى أعداد جيوشهم 2%!، وبذلك تكون النسبة المتوسطة لقتلى الفريقين هي 1.5% فقط</w:t>
      </w:r>
      <w:r w:rsidRPr="000C4B67">
        <w:rPr>
          <w:rFonts w:ascii="Traditional Arabic" w:hAnsi="Traditional Arabic" w:cs="Traditional Arabic"/>
          <w:sz w:val="36"/>
          <w:szCs w:val="36"/>
        </w:rPr>
        <w:t>!</w:t>
      </w:r>
      <w:r w:rsidRPr="000C4B67">
        <w:rPr>
          <w:rFonts w:ascii="Traditional Arabic" w:hAnsi="Traditional Arabic" w:cs="Traditional Arabic"/>
          <w:sz w:val="36"/>
          <w:szCs w:val="36"/>
        </w:rPr>
        <w:br/>
      </w:r>
      <w:r w:rsidRPr="000C4B67">
        <w:rPr>
          <w:rFonts w:ascii="Traditional Arabic" w:hAnsi="Traditional Arabic" w:cs="Traditional Arabic"/>
          <w:sz w:val="36"/>
          <w:szCs w:val="36"/>
          <w:rtl/>
        </w:rPr>
        <w:t>إن هذه النسب الضئيلة في معارك كثيرة بلغت 25 أو 27 غزوة، و38 سرية، أي أكثر من 63 معركة، لمن أصدق الأدلة على عدم دموية الحروب في عهده</w:t>
      </w:r>
      <w:r w:rsidRPr="000C4B67">
        <w:rPr>
          <w:rFonts w:ascii="Traditional Arabic" w:hAnsi="Traditional Arabic" w:cs="Traditional Arabic"/>
          <w:sz w:val="36"/>
          <w:szCs w:val="36"/>
        </w:rPr>
        <w:t xml:space="preserve">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Pr>
        <w:t xml:space="preserve">  </w:t>
      </w:r>
      <w:r w:rsidRPr="000C4B67">
        <w:rPr>
          <w:rFonts w:ascii="Traditional Arabic" w:hAnsi="Traditional Arabic" w:cs="Traditional Arabic" w:hint="cs"/>
          <w:sz w:val="36"/>
          <w:szCs w:val="36"/>
          <w:rtl/>
          <w:lang w:bidi="ar-SY"/>
        </w:rPr>
        <w:t>.</w:t>
      </w:r>
      <w:r w:rsidRPr="000C4B67">
        <w:rPr>
          <w:rFonts w:ascii="Traditional Arabic" w:hAnsi="Traditional Arabic" w:cs="Traditional Arabic"/>
          <w:sz w:val="36"/>
          <w:szCs w:val="36"/>
        </w:rPr>
        <w:br/>
      </w:r>
      <w:r w:rsidR="00FC60AA"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ولكي تتضح الصورة بشكل أكبر وأظهر </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بإحصاء عدد القتلى في الحرب العالمية الثانية -كمثال لحروب "الحضارات" الحديثة، وخاصَّة أن الدول التي اشتركت فيها ما زالت تدَّعي أنها رائدة للحضارة ولحقوق الإنسان!- </w:t>
      </w:r>
      <w:r w:rsidRPr="000C4B67">
        <w:rPr>
          <w:rFonts w:ascii="Traditional Arabic" w:hAnsi="Traditional Arabic" w:cs="Traditional Arabic" w:hint="cs"/>
          <w:sz w:val="36"/>
          <w:szCs w:val="36"/>
          <w:rtl/>
        </w:rPr>
        <w:t>و</w:t>
      </w:r>
      <w:r w:rsidRPr="000C4B67">
        <w:rPr>
          <w:rFonts w:ascii="Traditional Arabic" w:hAnsi="Traditional Arabic" w:cs="Traditional Arabic"/>
          <w:sz w:val="36"/>
          <w:szCs w:val="36"/>
          <w:rtl/>
        </w:rPr>
        <w:t xml:space="preserve"> بحساب نسبة القتلى بالقياس إلى أعداد الجيوش المشاركة في القتال، </w:t>
      </w:r>
      <w:r w:rsidRPr="000C4B67">
        <w:rPr>
          <w:rFonts w:ascii="Traditional Arabic" w:hAnsi="Traditional Arabic" w:cs="Traditional Arabic" w:hint="cs"/>
          <w:sz w:val="36"/>
          <w:szCs w:val="36"/>
          <w:rtl/>
        </w:rPr>
        <w:t>ت</w:t>
      </w:r>
      <w:r w:rsidRPr="000C4B67">
        <w:rPr>
          <w:rFonts w:ascii="Traditional Arabic" w:hAnsi="Traditional Arabic" w:cs="Traditional Arabic"/>
          <w:sz w:val="36"/>
          <w:szCs w:val="36"/>
          <w:rtl/>
        </w:rPr>
        <w:t>صُد</w:t>
      </w:r>
      <w:r w:rsidRPr="000C4B67">
        <w:rPr>
          <w:rFonts w:ascii="Traditional Arabic" w:hAnsi="Traditional Arabic" w:cs="Traditional Arabic" w:hint="cs"/>
          <w:sz w:val="36"/>
          <w:szCs w:val="36"/>
          <w:rtl/>
        </w:rPr>
        <w:t>م</w:t>
      </w:r>
      <w:r w:rsidRPr="000C4B67">
        <w:rPr>
          <w:rFonts w:ascii="Traditional Arabic" w:hAnsi="Traditional Arabic" w:cs="Traditional Arabic"/>
          <w:sz w:val="36"/>
          <w:szCs w:val="36"/>
          <w:rtl/>
        </w:rPr>
        <w:t>ْ</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إن نسبة القتلى في هذه الحرب الحضارية بلغت 351</w:t>
      </w:r>
      <w:r w:rsidRPr="000C4B67">
        <w:rPr>
          <w:rFonts w:ascii="Traditional Arabic" w:hAnsi="Traditional Arabic" w:cs="Traditional Arabic"/>
          <w:sz w:val="36"/>
          <w:szCs w:val="36"/>
        </w:rPr>
        <w:t>% !!!</w:t>
      </w:r>
      <w:r w:rsidRPr="000C4B67">
        <w:rPr>
          <w:rFonts w:ascii="Traditional Arabic" w:hAnsi="Traditional Arabic" w:cs="Traditional Arabic"/>
          <w:sz w:val="36"/>
          <w:szCs w:val="36"/>
        </w:rPr>
        <w:br/>
      </w:r>
      <w:r w:rsidRPr="000C4B67">
        <w:rPr>
          <w:rFonts w:ascii="Traditional Arabic" w:hAnsi="Traditional Arabic" w:cs="Traditional Arabic"/>
          <w:sz w:val="36"/>
          <w:szCs w:val="36"/>
          <w:rtl/>
        </w:rPr>
        <w:t>ومن جديد.. إن الأرقام لا تكذب</w:t>
      </w:r>
      <w:r w:rsidRPr="000C4B67">
        <w:rPr>
          <w:rFonts w:ascii="Traditional Arabic" w:hAnsi="Traditional Arabic" w:cs="Traditional Arabic"/>
          <w:sz w:val="36"/>
          <w:szCs w:val="36"/>
        </w:rPr>
        <w:t>!!!</w:t>
      </w:r>
      <w:r w:rsidRPr="000C4B67">
        <w:rPr>
          <w:rFonts w:ascii="Traditional Arabic" w:hAnsi="Traditional Arabic" w:cs="Traditional Arabic"/>
          <w:sz w:val="36"/>
          <w:szCs w:val="36"/>
        </w:rPr>
        <w:br/>
      </w:r>
      <w:r w:rsidR="00FC60AA"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لقد شارك في الحرب العالمية الثانية 15.600.000 جندي (خمسة عشر مليون وستمائة ألف)، ومع ذلك فعدد القتلى بلغ 54.800.000 قتيل (أربعة وخمسين مليون وثمانمائة ألف)!!! أي أكثر من ثلاثة أضعاف الجيوش المشاركة! وتفسير هذه الزيادة هو أن الجيوش المشاركة جميعًا -وبلا استثناء- كانت تقوم بحروب إبادة على المدنيين، وكانت تسقط الآلاف من الأطنان من المتفجرات على المدن والقرى الآمنة، فتبيد البشر، وتُفني النوع الإنساني، فضلاً عن تدمير البنى التحتية، وتخريب الاقتصاد، وتشريد الشعوب</w:t>
      </w:r>
      <w:r w:rsidRPr="000C4B67">
        <w:rPr>
          <w:rFonts w:ascii="Traditional Arabic" w:hAnsi="Traditional Arabic" w:cs="Traditional Arabic"/>
          <w:sz w:val="36"/>
          <w:szCs w:val="36"/>
        </w:rPr>
        <w:t>!!</w:t>
      </w:r>
      <w:r w:rsidRPr="000C4B67">
        <w:rPr>
          <w:rFonts w:ascii="Traditional Arabic" w:hAnsi="Traditional Arabic" w:cs="Traditional Arabic"/>
          <w:sz w:val="36"/>
          <w:szCs w:val="36"/>
        </w:rPr>
        <w:br/>
      </w:r>
      <w:r w:rsidRPr="000C4B67">
        <w:rPr>
          <w:rFonts w:ascii="Traditional Arabic" w:hAnsi="Traditional Arabic" w:cs="Traditional Arabic"/>
          <w:sz w:val="36"/>
          <w:szCs w:val="36"/>
          <w:rtl/>
        </w:rPr>
        <w:t>لقد كانت كارثة إنسانية بكل المقاييس</w:t>
      </w:r>
      <w:r w:rsidRPr="000C4B67">
        <w:rPr>
          <w:rFonts w:ascii="Traditional Arabic" w:hAnsi="Traditional Arabic" w:cs="Traditional Arabic"/>
          <w:sz w:val="36"/>
          <w:szCs w:val="36"/>
        </w:rPr>
        <w:t>!</w:t>
      </w:r>
      <w:r w:rsidRPr="000C4B67">
        <w:rPr>
          <w:rFonts w:ascii="Traditional Arabic" w:hAnsi="Traditional Arabic" w:cs="Traditional Arabic"/>
          <w:sz w:val="36"/>
          <w:szCs w:val="36"/>
        </w:rPr>
        <w:br/>
      </w:r>
      <w:r w:rsidRPr="000C4B67">
        <w:rPr>
          <w:rFonts w:ascii="Traditional Arabic" w:hAnsi="Traditional Arabic" w:cs="Traditional Arabic"/>
          <w:sz w:val="36"/>
          <w:szCs w:val="36"/>
          <w:rtl/>
        </w:rPr>
        <w:t>وليس خافيًا على أحد أن المشاركين في هذه المجازر كانت الدول التي تعرف آنذاك –والآن- بالدول المتحضرة الراقية! كبريطانيا وفرنسا وأمريكا والاتحاد السوفيتي والصين وألمانيا وإيطاليا واليابان</w:t>
      </w:r>
      <w:r w:rsidRPr="000C4B67">
        <w:rPr>
          <w:rFonts w:ascii="Traditional Arabic" w:hAnsi="Traditional Arabic" w:cs="Traditional Arabic"/>
          <w:sz w:val="36"/>
          <w:szCs w:val="36"/>
        </w:rPr>
        <w:t>!</w:t>
      </w:r>
      <w:r w:rsidRPr="000C4B67">
        <w:rPr>
          <w:rFonts w:ascii="Traditional Arabic" w:hAnsi="Traditional Arabic" w:cs="Traditional Arabic"/>
          <w:sz w:val="36"/>
          <w:szCs w:val="36"/>
          <w:rtl/>
        </w:rPr>
        <w:t xml:space="preserve">أي تحضر هذا؟! وعن أي رقيًّ يتكلمون؟! ثم أين أولئك الذين يصفون رسولنا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بالعنف والإرهاب؟</w:t>
      </w:r>
      <w:r w:rsidRPr="000C4B67">
        <w:rPr>
          <w:rFonts w:ascii="Traditional Arabic" w:hAnsi="Traditional Arabic" w:cs="Traditional Arabic"/>
          <w:sz w:val="36"/>
          <w:szCs w:val="36"/>
        </w:rPr>
        <w:t>!</w:t>
      </w:r>
      <w:r w:rsidRPr="000C4B67">
        <w:rPr>
          <w:rFonts w:ascii="Traditional Arabic" w:hAnsi="Traditional Arabic" w:cs="Traditional Arabic"/>
          <w:sz w:val="36"/>
          <w:szCs w:val="36"/>
          <w:rtl/>
        </w:rPr>
        <w:t xml:space="preserve">قارن هذه النسب المفجعة بما كان على عهد رسول الرحمة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Pr>
        <w:t>.</w:t>
      </w:r>
      <w:r w:rsidR="001D0425">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إن العودة للأرقام سترد كلَّ مُنصفٍ إلى جادَّة الطريق، أما من اختار العمى على الهدى فلا يلومنَّ إلا نفسه</w:t>
      </w:r>
      <w:r w:rsidRPr="000C4B67">
        <w:rPr>
          <w:rFonts w:ascii="Traditional Arabic" w:hAnsi="Traditional Arabic" w:cs="Traditional Arabic"/>
          <w:sz w:val="36"/>
          <w:szCs w:val="36"/>
        </w:rPr>
        <w:t>!!</w:t>
      </w:r>
    </w:p>
    <w:p w:rsidR="001D0425" w:rsidRPr="001D0425" w:rsidRDefault="001D0425" w:rsidP="001D0425">
      <w:pPr>
        <w:autoSpaceDE w:val="0"/>
        <w:autoSpaceDN w:val="0"/>
        <w:adjustRightInd w:val="0"/>
        <w:spacing w:after="0" w:line="240" w:lineRule="auto"/>
        <w:rPr>
          <w:rFonts w:ascii="Traditional Arabic" w:hAnsi="Traditional Arabic" w:cs="Traditional Arabic"/>
          <w:color w:val="FF0000"/>
          <w:sz w:val="36"/>
          <w:szCs w:val="36"/>
          <w:rtl/>
        </w:rPr>
      </w:pPr>
      <w:r w:rsidRPr="001D0425">
        <w:rPr>
          <w:rFonts w:ascii="Traditional Arabic" w:hAnsi="Traditional Arabic" w:cs="Traditional Arabic" w:hint="cs"/>
          <w:b/>
          <w:bCs/>
          <w:sz w:val="44"/>
          <w:szCs w:val="44"/>
          <w:rtl/>
        </w:rPr>
        <w:t>الجهاد في الإسلام :</w:t>
      </w:r>
      <w:r w:rsidRPr="001D0425">
        <w:rPr>
          <w:rFonts w:ascii="Akhbar MT" w:cs="Akhbar MT" w:hint="cs"/>
          <w:b/>
          <w:bCs/>
          <w:color w:val="000000"/>
          <w:sz w:val="44"/>
          <w:szCs w:val="44"/>
          <w:rtl/>
        </w:rPr>
        <w:t xml:space="preserve"> </w:t>
      </w:r>
      <w:r w:rsidRPr="001D0425">
        <w:rPr>
          <w:rFonts w:ascii="Traditional Arabic" w:hAnsi="Traditional Arabic" w:cs="Traditional Arabic"/>
          <w:color w:val="000000"/>
          <w:sz w:val="36"/>
          <w:szCs w:val="36"/>
          <w:rtl/>
        </w:rPr>
        <w:t>الجهاد فى الإسلام حرب مشروعة عند كل العقلاء من بنى البشر، وهى من أنقى أنواع الحروب من جميع الجهات:</w:t>
      </w:r>
    </w:p>
    <w:p w:rsidR="001D0425" w:rsidRPr="00747E6A" w:rsidRDefault="001D0425" w:rsidP="001D0425">
      <w:pPr>
        <w:autoSpaceDE w:val="0"/>
        <w:autoSpaceDN w:val="0"/>
        <w:adjustRightInd w:val="0"/>
        <w:spacing w:after="0" w:line="240" w:lineRule="auto"/>
        <w:rPr>
          <w:rFonts w:ascii="Traditional Arabic" w:hAnsi="Traditional Arabic" w:cs="Traditional Arabic"/>
          <w:sz w:val="36"/>
          <w:szCs w:val="36"/>
          <w:rtl/>
        </w:rPr>
      </w:pPr>
      <w:r w:rsidRPr="00747E6A">
        <w:rPr>
          <w:rFonts w:ascii="Traditional Arabic" w:hAnsi="Traditional Arabic" w:cs="Traditional Arabic"/>
          <w:sz w:val="36"/>
          <w:szCs w:val="36"/>
          <w:rtl/>
        </w:rPr>
        <w:t>1- من ناحية الهدف.2- من ناحية الأسلوب.3- من ناحية الشروط والضوابط.</w:t>
      </w:r>
    </w:p>
    <w:p w:rsidR="001D0425" w:rsidRDefault="001D0425" w:rsidP="001D0425">
      <w:pPr>
        <w:autoSpaceDE w:val="0"/>
        <w:autoSpaceDN w:val="0"/>
        <w:adjustRightInd w:val="0"/>
        <w:spacing w:after="0" w:line="240" w:lineRule="auto"/>
        <w:rPr>
          <w:rFonts w:ascii="Traditional Arabic" w:hAnsi="Traditional Arabic" w:cs="Traditional Arabic"/>
          <w:sz w:val="36"/>
          <w:szCs w:val="36"/>
          <w:rtl/>
        </w:rPr>
      </w:pPr>
      <w:r w:rsidRPr="00747E6A">
        <w:rPr>
          <w:rFonts w:ascii="Traditional Arabic" w:hAnsi="Traditional Arabic" w:cs="Traditional Arabic"/>
          <w:sz w:val="36"/>
          <w:szCs w:val="36"/>
          <w:rtl/>
        </w:rPr>
        <w:t xml:space="preserve">4- من ناحية الإنهاء والإيقاف.5- من ناحية الآثار أو ما يترتب على هذه الحرب من </w:t>
      </w:r>
      <w:r w:rsidRPr="001D0425">
        <w:rPr>
          <w:rFonts w:ascii="Traditional Arabic" w:hAnsi="Traditional Arabic" w:cs="Traditional Arabic"/>
          <w:color w:val="000000"/>
          <w:sz w:val="36"/>
          <w:szCs w:val="36"/>
          <w:rtl/>
        </w:rPr>
        <w:t>نتائج.</w:t>
      </w:r>
    </w:p>
    <w:p w:rsidR="001D0425" w:rsidRPr="001D0425" w:rsidRDefault="001D0425" w:rsidP="001250DE">
      <w:pPr>
        <w:autoSpaceDE w:val="0"/>
        <w:autoSpaceDN w:val="0"/>
        <w:adjustRightInd w:val="0"/>
        <w:spacing w:after="0" w:line="240" w:lineRule="auto"/>
        <w:rPr>
          <w:rFonts w:ascii="Traditional Arabic" w:hAnsi="Traditional Arabic" w:cs="Traditional Arabic"/>
          <w:color w:val="000000"/>
          <w:sz w:val="36"/>
          <w:szCs w:val="36"/>
          <w:rtl/>
        </w:rPr>
      </w:pPr>
      <w:r w:rsidRPr="001D0425">
        <w:rPr>
          <w:rFonts w:ascii="Traditional Arabic" w:hAnsi="Traditional Arabic" w:cs="Traditional Arabic" w:hint="cs"/>
          <w:color w:val="000000"/>
          <w:sz w:val="36"/>
          <w:szCs w:val="36"/>
          <w:rtl/>
        </w:rPr>
        <w:t>فطن</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لبطلان</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الادعاء</w:t>
      </w:r>
      <w:r w:rsidRPr="001D0425">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 xml:space="preserve">الغربي (العنف/السيف) </w:t>
      </w:r>
      <w:r w:rsidRPr="001D0425">
        <w:rPr>
          <w:rFonts w:ascii="Traditional Arabic" w:hAnsi="Traditional Arabic" w:cs="Traditional Arabic" w:hint="cs"/>
          <w:color w:val="000000"/>
          <w:sz w:val="36"/>
          <w:szCs w:val="36"/>
          <w:rtl/>
        </w:rPr>
        <w:t>كاتب</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غربى</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كبير</w:t>
      </w:r>
      <w:r w:rsidRPr="001D0425">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w:t>
      </w:r>
      <w:r w:rsidRPr="001D0425">
        <w:rPr>
          <w:rFonts w:ascii="Traditional Arabic" w:hAnsi="Traditional Arabic" w:cs="Traditional Arabic" w:hint="cs"/>
          <w:color w:val="000000"/>
          <w:sz w:val="36"/>
          <w:szCs w:val="36"/>
          <w:rtl/>
        </w:rPr>
        <w:t>توماس</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كارليل</w:t>
      </w:r>
      <w:r>
        <w:rPr>
          <w:rFonts w:ascii="Traditional Arabic" w:hAnsi="Traditional Arabic" w:cs="Traditional Arabic" w:hint="cs"/>
          <w:color w:val="000000"/>
          <w:sz w:val="36"/>
          <w:szCs w:val="36"/>
          <w:rtl/>
        </w:rPr>
        <w:t xml:space="preserve">" </w:t>
      </w:r>
      <w:r w:rsidRPr="001D0425">
        <w:rPr>
          <w:rFonts w:ascii="Traditional Arabic" w:hAnsi="Traditional Arabic" w:cs="Traditional Arabic" w:hint="cs"/>
          <w:color w:val="000000"/>
          <w:sz w:val="36"/>
          <w:szCs w:val="36"/>
          <w:rtl/>
        </w:rPr>
        <w:t>،</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حيث</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قال</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فى</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كتابه</w:t>
      </w:r>
      <w:r w:rsidRPr="001D0425">
        <w:rPr>
          <w:rFonts w:ascii="Traditional Arabic" w:hAnsi="Traditional Arabic" w:cs="Traditional Arabic"/>
          <w:color w:val="000000"/>
          <w:sz w:val="36"/>
          <w:szCs w:val="36"/>
          <w:rtl/>
        </w:rPr>
        <w:t xml:space="preserve"> " </w:t>
      </w:r>
      <w:r w:rsidRPr="001D0425">
        <w:rPr>
          <w:rFonts w:ascii="Traditional Arabic" w:hAnsi="Traditional Arabic" w:cs="Traditional Arabic" w:hint="cs"/>
          <w:color w:val="000000"/>
          <w:sz w:val="36"/>
          <w:szCs w:val="36"/>
          <w:rtl/>
        </w:rPr>
        <w:t>الأبطال</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وعبادة</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البطولة</w:t>
      </w:r>
      <w:r w:rsidRPr="001D0425">
        <w:rPr>
          <w:rFonts w:ascii="Traditional Arabic" w:hAnsi="Traditional Arabic" w:cs="Traditional Arabic"/>
          <w:color w:val="000000"/>
          <w:sz w:val="36"/>
          <w:szCs w:val="36"/>
          <w:rtl/>
        </w:rPr>
        <w:t xml:space="preserve"> " </w:t>
      </w:r>
      <w:r w:rsidRPr="001D0425">
        <w:rPr>
          <w:rFonts w:ascii="Traditional Arabic" w:hAnsi="Traditional Arabic" w:cs="Traditional Arabic" w:hint="cs"/>
          <w:color w:val="000000"/>
          <w:sz w:val="36"/>
          <w:szCs w:val="36"/>
          <w:rtl/>
        </w:rPr>
        <w:t>ما</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ترجمته</w:t>
      </w:r>
      <w:r w:rsidRPr="001D0425">
        <w:rPr>
          <w:rFonts w:ascii="Traditional Arabic" w:hAnsi="Traditional Arabic" w:cs="Traditional Arabic"/>
          <w:color w:val="000000"/>
          <w:sz w:val="36"/>
          <w:szCs w:val="36"/>
          <w:rtl/>
        </w:rPr>
        <w:t xml:space="preserve">: " </w:t>
      </w:r>
      <w:r w:rsidRPr="001D0425">
        <w:rPr>
          <w:rFonts w:ascii="Traditional Arabic" w:hAnsi="Traditional Arabic" w:cs="Traditional Arabic" w:hint="cs"/>
          <w:color w:val="000000"/>
          <w:sz w:val="36"/>
          <w:szCs w:val="36"/>
          <w:rtl/>
        </w:rPr>
        <w:t>إن</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اتهامه</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ـ</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أى</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سيدنا</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محمد</w:t>
      </w:r>
      <w:r w:rsidRPr="001D0425">
        <w:rPr>
          <w:rFonts w:ascii="Traditional Arabic" w:hAnsi="Traditional Arabic" w:cs="Traditional Arabic"/>
          <w:color w:val="000000"/>
          <w:sz w:val="36"/>
          <w:szCs w:val="36"/>
          <w:rtl/>
        </w:rPr>
        <w:t xml:space="preserve"> </w:t>
      </w:r>
      <w:r w:rsidR="001250DE">
        <w:rPr>
          <w:rFonts w:ascii="Traditional Arabic" w:hAnsi="Traditional Arabic" w:cs="Traditional Arabic" w:hint="cs"/>
          <w:color w:val="000000"/>
          <w:sz w:val="36"/>
          <w:szCs w:val="36"/>
        </w:rPr>
        <w:sym w:font="AGA Arabesque" w:char="F072"/>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ـ</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بالتعويل</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على</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السيف</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فى</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حمل</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الناس</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على</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الاستجابة</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لدعوته</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سخف</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غير</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مفهوم؛</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إذ</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ليس</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مما</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يجوز</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فى</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الفهم</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أن</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يشهر</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رجل</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فرد</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سيفه</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ليقتل</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به</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الناس،</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أو</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يستجيبوا</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له،</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فإذا</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آمن</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به</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من</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يقدرون</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على</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حرب</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خصومهم،</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فقد</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آمنوا</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به</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طائعين</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مصدقين،</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وتعرضوا</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للحرب</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من</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غيرهم</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قبل</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أن</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يقدروا</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عليها</w:t>
      </w:r>
      <w:r w:rsidR="001250DE">
        <w:rPr>
          <w:rFonts w:ascii="Traditional Arabic" w:hAnsi="Traditional Arabic" w:cs="Traditional Arabic"/>
          <w:color w:val="000000"/>
          <w:sz w:val="36"/>
          <w:szCs w:val="36"/>
          <w:rtl/>
        </w:rPr>
        <w:t xml:space="preserve"> </w:t>
      </w:r>
      <w:r w:rsidR="001250DE">
        <w:rPr>
          <w:rFonts w:ascii="Traditional Arabic" w:hAnsi="Traditional Arabic" w:cs="Traditional Arabic" w:hint="cs"/>
          <w:color w:val="000000"/>
          <w:sz w:val="36"/>
          <w:szCs w:val="36"/>
          <w:rtl/>
        </w:rPr>
        <w:t>(</w:t>
      </w:r>
      <w:r w:rsidR="001250DE">
        <w:rPr>
          <w:rStyle w:val="a7"/>
          <w:rFonts w:ascii="Traditional Arabic" w:hAnsi="Traditional Arabic" w:cs="Traditional Arabic"/>
          <w:color w:val="000000"/>
          <w:sz w:val="36"/>
          <w:szCs w:val="36"/>
          <w:rtl/>
        </w:rPr>
        <w:footnoteReference w:id="552"/>
      </w:r>
      <w:r w:rsidR="001250DE">
        <w:rPr>
          <w:rFonts w:ascii="Traditional Arabic" w:hAnsi="Traditional Arabic" w:cs="Traditional Arabic" w:hint="cs"/>
          <w:color w:val="000000"/>
          <w:sz w:val="36"/>
          <w:szCs w:val="36"/>
          <w:rtl/>
        </w:rPr>
        <w:t xml:space="preserve">) </w:t>
      </w:r>
      <w:r w:rsidR="001250DE">
        <w:rPr>
          <w:rFonts w:ascii="Traditional Arabic" w:hAnsi="Traditional Arabic" w:cs="Traditional Arabic"/>
          <w:color w:val="000000"/>
          <w:sz w:val="36"/>
          <w:szCs w:val="36"/>
          <w:rtl/>
        </w:rPr>
        <w:t>"</w:t>
      </w:r>
      <w:r w:rsidRPr="001D0425">
        <w:rPr>
          <w:rFonts w:ascii="Traditional Arabic" w:hAnsi="Traditional Arabic" w:cs="Traditional Arabic"/>
          <w:color w:val="000000"/>
          <w:sz w:val="36"/>
          <w:szCs w:val="36"/>
          <w:rtl/>
        </w:rPr>
        <w:t xml:space="preserve"> .</w:t>
      </w:r>
      <w:r w:rsidR="001250DE">
        <w:rPr>
          <w:rFonts w:ascii="Traditional Arabic" w:hAnsi="Traditional Arabic" w:cs="Traditional Arabic" w:hint="cs"/>
          <w:color w:val="000000"/>
          <w:sz w:val="36"/>
          <w:szCs w:val="36"/>
          <w:rtl/>
        </w:rPr>
        <w:t xml:space="preserve">وهو ماقاله </w:t>
      </w:r>
      <w:r w:rsidRPr="001D0425">
        <w:rPr>
          <w:rFonts w:ascii="Traditional Arabic" w:hAnsi="Traditional Arabic" w:cs="Traditional Arabic" w:hint="cs"/>
          <w:color w:val="000000"/>
          <w:sz w:val="36"/>
          <w:szCs w:val="36"/>
          <w:rtl/>
        </w:rPr>
        <w:t>المؤرخ</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الفرنسى</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غوستاف</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لوبون</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فى</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كتابه</w:t>
      </w:r>
      <w:r w:rsidRPr="001D0425">
        <w:rPr>
          <w:rFonts w:ascii="Traditional Arabic" w:hAnsi="Traditional Arabic" w:cs="Traditional Arabic"/>
          <w:color w:val="000000"/>
          <w:sz w:val="36"/>
          <w:szCs w:val="36"/>
          <w:rtl/>
        </w:rPr>
        <w:t xml:space="preserve"> " </w:t>
      </w:r>
      <w:r w:rsidRPr="001D0425">
        <w:rPr>
          <w:rFonts w:ascii="Traditional Arabic" w:hAnsi="Traditional Arabic" w:cs="Traditional Arabic" w:hint="cs"/>
          <w:color w:val="000000"/>
          <w:sz w:val="36"/>
          <w:szCs w:val="36"/>
          <w:rtl/>
        </w:rPr>
        <w:t>حضارة</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العرب</w:t>
      </w:r>
      <w:r w:rsidRPr="001D0425">
        <w:rPr>
          <w:rFonts w:ascii="Traditional Arabic" w:hAnsi="Traditional Arabic" w:cs="Traditional Arabic"/>
          <w:color w:val="000000"/>
          <w:sz w:val="36"/>
          <w:szCs w:val="36"/>
          <w:rtl/>
        </w:rPr>
        <w:t xml:space="preserve"> " </w:t>
      </w:r>
      <w:r w:rsidRPr="001D0425">
        <w:rPr>
          <w:rFonts w:ascii="Traditional Arabic" w:hAnsi="Traditional Arabic" w:cs="Traditional Arabic" w:hint="cs"/>
          <w:color w:val="000000"/>
          <w:sz w:val="36"/>
          <w:szCs w:val="36"/>
          <w:rtl/>
        </w:rPr>
        <w:t>وهو</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يتحدث</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عن</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سر</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انتشار</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الإسلام</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فى</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عهده</w:t>
      </w:r>
      <w:r w:rsidRPr="001D0425">
        <w:rPr>
          <w:rFonts w:ascii="Traditional Arabic" w:hAnsi="Traditional Arabic" w:cs="Traditional Arabic"/>
          <w:color w:val="000000"/>
          <w:sz w:val="36"/>
          <w:szCs w:val="36"/>
          <w:rtl/>
        </w:rPr>
        <w:t xml:space="preserve"> </w:t>
      </w:r>
      <w:r w:rsidR="001250DE">
        <w:rPr>
          <w:rFonts w:ascii="Traditional Arabic" w:hAnsi="Traditional Arabic" w:cs="Traditional Arabic" w:hint="cs"/>
          <w:color w:val="000000"/>
          <w:sz w:val="36"/>
          <w:szCs w:val="36"/>
        </w:rPr>
        <w:sym w:font="AGA Arabesque" w:char="F072"/>
      </w:r>
      <w:r w:rsidR="001250DE">
        <w:rPr>
          <w:rFonts w:ascii="Traditional Arabic" w:hAnsi="Traditional Arabic" w:cs="Traditional Arabic" w:hint="cs"/>
          <w:color w:val="000000"/>
          <w:sz w:val="36"/>
          <w:szCs w:val="36"/>
          <w:rtl/>
        </w:rPr>
        <w:t xml:space="preserve"> </w:t>
      </w:r>
      <w:r w:rsidRPr="001D0425">
        <w:rPr>
          <w:rFonts w:ascii="Traditional Arabic" w:hAnsi="Traditional Arabic" w:cs="Traditional Arabic" w:hint="cs"/>
          <w:color w:val="000000"/>
          <w:sz w:val="36"/>
          <w:szCs w:val="36"/>
          <w:rtl/>
        </w:rPr>
        <w:t>وفى</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عصور</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الفتوحات</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من</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بعده</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ـ</w:t>
      </w:r>
      <w:r w:rsidRPr="001D0425">
        <w:rPr>
          <w:rFonts w:ascii="Traditional Arabic" w:hAnsi="Traditional Arabic" w:cs="Traditional Arabic"/>
          <w:color w:val="000000"/>
          <w:sz w:val="36"/>
          <w:szCs w:val="36"/>
          <w:rtl/>
        </w:rPr>
        <w:t xml:space="preserve">: " </w:t>
      </w:r>
      <w:r w:rsidRPr="001D0425">
        <w:rPr>
          <w:rFonts w:ascii="Traditional Arabic" w:hAnsi="Traditional Arabic" w:cs="Traditional Arabic" w:hint="cs"/>
          <w:color w:val="000000"/>
          <w:sz w:val="36"/>
          <w:szCs w:val="36"/>
          <w:rtl/>
        </w:rPr>
        <w:t>قد</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أثبت</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التاريخ</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أن</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الأديان</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لا</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تفرض</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بالقوة،</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ولم</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ينتشر</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الإسلام</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إذن</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بالسيف</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بل</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انتشر</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بالدعوة</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وحدها،</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وبالدعوة</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وحدها</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اعتنقته</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الشعوب</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التى</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قهرت</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العرب</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مؤخراً</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كالترك</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والمغول،</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وبلغ</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القرآن</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من</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الانتشار</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فى</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الهند</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ـ</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التى</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لم</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يكن</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العرب</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فيها</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غير</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عابرى</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سبيل</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ـ</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ما</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زاد</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عدد</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المسلمين</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إلى</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خمسين</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مليون</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نفس</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فيها</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ولم</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يكن</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الإسلام</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أقل</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انتشاراً</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فى</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الصين</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التى</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لم</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يفتح</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العرب</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أى</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جزء</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منها</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قط،</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وسترى</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فى</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فصل</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آخر</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سرعة</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الدعوة</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فيها،</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ويزيد</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عدد</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مسلميها</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على</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عشرين</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مليونا</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فى</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الوقت</w:t>
      </w:r>
      <w:r w:rsidRPr="001D0425">
        <w:rPr>
          <w:rFonts w:ascii="Traditional Arabic" w:hAnsi="Traditional Arabic" w:cs="Traditional Arabic"/>
          <w:color w:val="000000"/>
          <w:sz w:val="36"/>
          <w:szCs w:val="36"/>
          <w:rtl/>
        </w:rPr>
        <w:t xml:space="preserve"> </w:t>
      </w:r>
      <w:r w:rsidRPr="001D0425">
        <w:rPr>
          <w:rFonts w:ascii="Traditional Arabic" w:hAnsi="Traditional Arabic" w:cs="Traditional Arabic" w:hint="cs"/>
          <w:color w:val="000000"/>
          <w:sz w:val="36"/>
          <w:szCs w:val="36"/>
          <w:rtl/>
        </w:rPr>
        <w:t>الحاضر</w:t>
      </w:r>
      <w:r w:rsidRPr="001D0425">
        <w:rPr>
          <w:rFonts w:ascii="Traditional Arabic" w:hAnsi="Traditional Arabic" w:cs="Traditional Arabic"/>
          <w:color w:val="000000"/>
          <w:sz w:val="36"/>
          <w:szCs w:val="36"/>
          <w:rtl/>
        </w:rPr>
        <w:t xml:space="preserve"> "</w:t>
      </w:r>
      <w:r w:rsidR="001250DE">
        <w:rPr>
          <w:rFonts w:ascii="Traditional Arabic" w:hAnsi="Traditional Arabic" w:cs="Traditional Arabic" w:hint="cs"/>
          <w:color w:val="000000"/>
          <w:sz w:val="36"/>
          <w:szCs w:val="36"/>
          <w:rtl/>
        </w:rPr>
        <w:t>(</w:t>
      </w:r>
      <w:r w:rsidR="001250DE">
        <w:rPr>
          <w:rStyle w:val="a7"/>
          <w:rFonts w:ascii="Traditional Arabic" w:hAnsi="Traditional Arabic" w:cs="Traditional Arabic"/>
          <w:color w:val="000000"/>
          <w:sz w:val="36"/>
          <w:szCs w:val="36"/>
          <w:rtl/>
        </w:rPr>
        <w:footnoteReference w:id="553"/>
      </w:r>
      <w:r w:rsidR="001250DE">
        <w:rPr>
          <w:rFonts w:ascii="Traditional Arabic" w:hAnsi="Traditional Arabic" w:cs="Traditional Arabic" w:hint="cs"/>
          <w:color w:val="000000"/>
          <w:sz w:val="36"/>
          <w:szCs w:val="36"/>
          <w:rtl/>
        </w:rPr>
        <w:t>)</w:t>
      </w:r>
      <w:r w:rsidRPr="001D0425">
        <w:rPr>
          <w:rFonts w:ascii="Traditional Arabic" w:hAnsi="Traditional Arabic" w:cs="Traditional Arabic"/>
          <w:color w:val="000000"/>
          <w:sz w:val="36"/>
          <w:szCs w:val="36"/>
          <w:rtl/>
        </w:rPr>
        <w:t>.</w:t>
      </w:r>
    </w:p>
    <w:p w:rsidR="009044A6" w:rsidRPr="009044A6" w:rsidRDefault="001250DE" w:rsidP="009044A6">
      <w:pPr>
        <w:autoSpaceDE w:val="0"/>
        <w:autoSpaceDN w:val="0"/>
        <w:adjustRightInd w:val="0"/>
        <w:spacing w:after="0" w:line="240" w:lineRule="auto"/>
        <w:jc w:val="both"/>
        <w:rPr>
          <w:rFonts w:ascii="Traditional Arabic" w:hAnsi="Traditional Arabic" w:cs="Traditional Arabic"/>
          <w:color w:val="000000"/>
          <w:sz w:val="36"/>
          <w:szCs w:val="36"/>
          <w:rtl/>
        </w:rPr>
      </w:pPr>
      <w:r w:rsidRPr="001250DE">
        <w:rPr>
          <w:rFonts w:ascii="Traditional Arabic" w:hAnsi="Traditional Arabic" w:cs="Traditional Arabic" w:hint="cs"/>
          <w:color w:val="000000"/>
          <w:sz w:val="36"/>
          <w:szCs w:val="36"/>
          <w:rtl/>
        </w:rPr>
        <w:t>إن المطالع</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لآيات</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وأحاديث الجهاد،</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يخرج بصورة المجاهد</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فى</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سبيل</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الله،</w:t>
      </w:r>
      <w:r w:rsidRPr="001250DE">
        <w:rPr>
          <w:rFonts w:ascii="Traditional Arabic" w:hAnsi="Traditional Arabic" w:cs="Traditional Arabic"/>
          <w:color w:val="000000"/>
          <w:sz w:val="36"/>
          <w:szCs w:val="36"/>
          <w:rtl/>
        </w:rPr>
        <w:t xml:space="preserve"> </w:t>
      </w:r>
      <w:r w:rsidR="009044A6">
        <w:rPr>
          <w:rFonts w:ascii="Traditional Arabic" w:hAnsi="Traditional Arabic" w:cs="Traditional Arabic" w:hint="cs"/>
          <w:color w:val="000000"/>
          <w:sz w:val="36"/>
          <w:szCs w:val="36"/>
          <w:rtl/>
        </w:rPr>
        <w:t>أنه</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ذلك</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الفارس</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النبيل</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w:t>
      </w:r>
      <w:r w:rsidR="009044A6">
        <w:rPr>
          <w:rFonts w:ascii="Traditional Arabic" w:hAnsi="Traditional Arabic" w:cs="Traditional Arabic" w:hint="cs"/>
          <w:color w:val="000000"/>
          <w:sz w:val="36"/>
          <w:szCs w:val="36"/>
          <w:rtl/>
        </w:rPr>
        <w:t>أخلاقي</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المدرب</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على</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أخلاق</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الفروسية</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العالية</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الراقية؛</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حتى</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يستطيع</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أن</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يمتثل</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إلى</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الأوامر</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والنواه</w:t>
      </w:r>
      <w:r w:rsidR="009044A6">
        <w:rPr>
          <w:rFonts w:ascii="Traditional Arabic" w:hAnsi="Traditional Arabic" w:cs="Traditional Arabic" w:hint="cs"/>
          <w:color w:val="000000"/>
          <w:sz w:val="36"/>
          <w:szCs w:val="36"/>
          <w:rtl/>
        </w:rPr>
        <w:t>ي</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الربانية</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الت</w:t>
      </w:r>
      <w:r w:rsidR="009044A6">
        <w:rPr>
          <w:rFonts w:ascii="Traditional Arabic" w:hAnsi="Traditional Arabic" w:cs="Traditional Arabic" w:hint="cs"/>
          <w:color w:val="000000"/>
          <w:sz w:val="36"/>
          <w:szCs w:val="36"/>
          <w:rtl/>
        </w:rPr>
        <w:t>ي</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تأمره</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بضبط</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النفس</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قبل</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المعركة</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وأثناء</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المعركة</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وبعد</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المعركة،</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فقبل</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المعركة</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يجب</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عليه</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أن</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يحرر</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نفسه</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من</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كل</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الأطماع،</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وألا</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يخرج</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مقاتلا</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من</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أجل</w:t>
      </w:r>
      <w:r w:rsidRPr="001250DE">
        <w:rPr>
          <w:rFonts w:ascii="Traditional Arabic" w:hAnsi="Traditional Arabic" w:cs="Traditional Arabic"/>
          <w:color w:val="000000"/>
          <w:sz w:val="36"/>
          <w:szCs w:val="36"/>
          <w:rtl/>
        </w:rPr>
        <w:t xml:space="preserve"> </w:t>
      </w:r>
      <w:r w:rsidR="009044A6">
        <w:rPr>
          <w:rFonts w:ascii="Traditional Arabic" w:hAnsi="Traditional Arabic" w:cs="Traditional Arabic" w:hint="cs"/>
          <w:color w:val="000000"/>
          <w:sz w:val="36"/>
          <w:szCs w:val="36"/>
          <w:rtl/>
        </w:rPr>
        <w:t>أي</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مصلحة</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شخصية،</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سواء</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كانت</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تلك</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المصلحة</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من</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أجل</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نفسه</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أو</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من</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أجل</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الطائفة</w:t>
      </w:r>
      <w:r w:rsidRPr="001250DE">
        <w:rPr>
          <w:rFonts w:ascii="Traditional Arabic" w:hAnsi="Traditional Arabic" w:cs="Traditional Arabic"/>
          <w:color w:val="000000"/>
          <w:sz w:val="36"/>
          <w:szCs w:val="36"/>
          <w:rtl/>
        </w:rPr>
        <w:t xml:space="preserve"> </w:t>
      </w:r>
      <w:r w:rsidR="009044A6">
        <w:rPr>
          <w:rFonts w:ascii="Traditional Arabic" w:hAnsi="Traditional Arabic" w:cs="Traditional Arabic" w:hint="cs"/>
          <w:color w:val="000000"/>
          <w:sz w:val="36"/>
          <w:szCs w:val="36"/>
          <w:rtl/>
        </w:rPr>
        <w:t>التي</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ينتمى</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إليها،</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أو</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من</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أجل</w:t>
      </w:r>
      <w:r w:rsidRPr="001250DE">
        <w:rPr>
          <w:rFonts w:ascii="Traditional Arabic" w:hAnsi="Traditional Arabic" w:cs="Traditional Arabic"/>
          <w:color w:val="000000"/>
          <w:sz w:val="36"/>
          <w:szCs w:val="36"/>
          <w:rtl/>
        </w:rPr>
        <w:t xml:space="preserve"> </w:t>
      </w:r>
      <w:r w:rsidR="009044A6">
        <w:rPr>
          <w:rFonts w:ascii="Traditional Arabic" w:hAnsi="Traditional Arabic" w:cs="Traditional Arabic" w:hint="cs"/>
          <w:color w:val="000000"/>
          <w:sz w:val="36"/>
          <w:szCs w:val="36"/>
          <w:rtl/>
        </w:rPr>
        <w:t>أي</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عرض</w:t>
      </w:r>
      <w:r w:rsidRPr="001250DE">
        <w:rPr>
          <w:rFonts w:ascii="Traditional Arabic" w:hAnsi="Traditional Arabic" w:cs="Traditional Arabic"/>
          <w:color w:val="000000"/>
          <w:sz w:val="36"/>
          <w:szCs w:val="36"/>
          <w:rtl/>
        </w:rPr>
        <w:t xml:space="preserve"> </w:t>
      </w:r>
      <w:r w:rsidR="009044A6">
        <w:rPr>
          <w:rFonts w:ascii="Traditional Arabic" w:hAnsi="Traditional Arabic" w:cs="Traditional Arabic" w:hint="cs"/>
          <w:color w:val="000000"/>
          <w:sz w:val="36"/>
          <w:szCs w:val="36"/>
          <w:rtl/>
        </w:rPr>
        <w:t>دنيوي</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آخر،</w:t>
      </w:r>
      <w:r w:rsidRPr="001250DE">
        <w:rPr>
          <w:rFonts w:ascii="Traditional Arabic" w:hAnsi="Traditional Arabic" w:cs="Traditional Arabic"/>
          <w:color w:val="000000"/>
          <w:sz w:val="36"/>
          <w:szCs w:val="36"/>
          <w:rtl/>
        </w:rPr>
        <w:t xml:space="preserve"> </w:t>
      </w:r>
      <w:r w:rsidR="009044A6">
        <w:rPr>
          <w:rFonts w:ascii="Traditional Arabic" w:hAnsi="Traditional Arabic" w:cs="Traditional Arabic" w:hint="cs"/>
          <w:color w:val="000000"/>
          <w:sz w:val="36"/>
          <w:szCs w:val="36"/>
          <w:rtl/>
        </w:rPr>
        <w:t>وينبغي</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أن</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يتقيد</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بالشروط</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الت</w:t>
      </w:r>
      <w:r w:rsidR="009044A6">
        <w:rPr>
          <w:rFonts w:ascii="Traditional Arabic" w:hAnsi="Traditional Arabic" w:cs="Traditional Arabic" w:hint="cs"/>
          <w:color w:val="000000"/>
          <w:sz w:val="36"/>
          <w:szCs w:val="36"/>
          <w:rtl/>
        </w:rPr>
        <w:t>ي</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أحل</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الله</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فيها</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الجهاد،</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وأن</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يجعل</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ذلك</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لوجه</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الله</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تعالى،</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ومعنى</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هذا</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أنه</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سوف</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يلتزم</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بأوامر</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الله،</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ويستعد</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لإنهاء</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الحرب</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فوراً،</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إذا</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ما</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فقدت</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الحرب</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شرطاً</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من</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شروط</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حلها</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أو</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سبباً</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من</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أسباب</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استمرارها،</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وسواء</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أكان</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ذلك</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الفارس</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منتصراً،</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أو</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أصابه</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الأذى</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من</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عدوه،</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فإن</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الله</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يأمره</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بضبط</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النفس،</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وعدم</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تركها</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للانتقام،</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والتأكيد</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على</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الالتزام</w:t>
      </w:r>
      <w:r w:rsidRPr="001250DE">
        <w:rPr>
          <w:rFonts w:ascii="Traditional Arabic" w:hAnsi="Traditional Arabic" w:cs="Traditional Arabic"/>
          <w:color w:val="000000"/>
          <w:sz w:val="36"/>
          <w:szCs w:val="36"/>
          <w:rtl/>
        </w:rPr>
        <w:t xml:space="preserve"> </w:t>
      </w:r>
      <w:r w:rsidR="009044A6">
        <w:rPr>
          <w:rFonts w:ascii="Traditional Arabic" w:hAnsi="Traditional Arabic" w:cs="Traditional Arabic" w:hint="cs"/>
          <w:color w:val="000000"/>
          <w:sz w:val="36"/>
          <w:szCs w:val="36"/>
          <w:rtl/>
        </w:rPr>
        <w:t>بالمعاني</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العليا،</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وكذلك</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الحال</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بعد</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القتال،</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فإنه</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يجب</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عليه</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أن</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يجاهد</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نفسه</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الجهاد</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الأكبر؛</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حتى</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لا</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يتحول</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الفارس</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المجاهد</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إلى</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شخصٍ</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مؤذٍ</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لمجتمعه</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أو</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لجماعته</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أو</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للآخرين،</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وبالرغم</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من</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أن</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لفظة</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الجهاد</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إذا</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أطلقت</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انصرف</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الذهن</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إلى</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معنى</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القتال</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فى</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سبيل</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الله</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إلا</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أن</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الرسول</w:t>
      </w:r>
      <w:r w:rsidRPr="001250DE">
        <w:rPr>
          <w:rFonts w:ascii="Traditional Arabic" w:hAnsi="Traditional Arabic" w:cs="Traditional Arabic"/>
          <w:color w:val="000000"/>
          <w:sz w:val="36"/>
          <w:szCs w:val="36"/>
          <w:rtl/>
        </w:rPr>
        <w:t xml:space="preserve"> </w:t>
      </w:r>
      <w:r w:rsidR="009044A6">
        <w:rPr>
          <w:rFonts w:ascii="Traditional Arabic" w:hAnsi="Traditional Arabic" w:cs="Traditional Arabic" w:hint="cs"/>
          <w:color w:val="000000"/>
          <w:sz w:val="36"/>
          <w:szCs w:val="36"/>
        </w:rPr>
        <w:sym w:font="AGA Arabesque" w:char="F072"/>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قد</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أسماه</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بالجهاد</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الأصغر،</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وسمى</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الجهاد</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المستمر</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بعد</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القتال</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بالجهاد</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الأكبر؛</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لأن</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القتال</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يستمر</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ساعات</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أو</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أيام،</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وما</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بعد</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القتال</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يستغرق</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عمر</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الإنسان</w:t>
      </w:r>
      <w:r w:rsidRPr="001250DE">
        <w:rPr>
          <w:rFonts w:ascii="Traditional Arabic" w:hAnsi="Traditional Arabic" w:cs="Traditional Arabic"/>
          <w:color w:val="000000"/>
          <w:sz w:val="36"/>
          <w:szCs w:val="36"/>
          <w:rtl/>
        </w:rPr>
        <w:t xml:space="preserve"> </w:t>
      </w:r>
      <w:r w:rsidRPr="001250DE">
        <w:rPr>
          <w:rFonts w:ascii="Traditional Arabic" w:hAnsi="Traditional Arabic" w:cs="Traditional Arabic" w:hint="cs"/>
          <w:color w:val="000000"/>
          <w:sz w:val="36"/>
          <w:szCs w:val="36"/>
          <w:rtl/>
        </w:rPr>
        <w:t>كله</w:t>
      </w:r>
      <w:r w:rsidRPr="001250DE">
        <w:rPr>
          <w:rFonts w:ascii="Traditional Arabic" w:hAnsi="Traditional Arabic" w:cs="Traditional Arabic"/>
          <w:color w:val="000000"/>
          <w:sz w:val="36"/>
          <w:szCs w:val="36"/>
          <w:rtl/>
        </w:rPr>
        <w:t>.</w:t>
      </w:r>
      <w:r w:rsidR="009044A6">
        <w:rPr>
          <w:rFonts w:ascii="Traditional Arabic" w:hAnsi="Traditional Arabic" w:cs="Traditional Arabic" w:hint="cs"/>
          <w:color w:val="000000"/>
          <w:sz w:val="36"/>
          <w:szCs w:val="36"/>
          <w:rtl/>
        </w:rPr>
        <w:t>...</w:t>
      </w:r>
      <w:r w:rsidR="009044A6" w:rsidRPr="009044A6">
        <w:rPr>
          <w:rFonts w:ascii="Traditional Arabic" w:hAnsi="Traditional Arabic" w:cs="Traditional Arabic" w:hint="cs"/>
          <w:color w:val="000000"/>
          <w:sz w:val="36"/>
          <w:szCs w:val="36"/>
          <w:rtl/>
        </w:rPr>
        <w:t>ويتضح</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لنا</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أيضا</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أن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من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شروط</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وضوابط</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الحرب</w:t>
      </w:r>
      <w:r w:rsidR="009044A6" w:rsidRPr="009044A6">
        <w:rPr>
          <w:rFonts w:ascii="Traditional Arabic" w:hAnsi="Traditional Arabic" w:cs="Traditional Arabic"/>
          <w:color w:val="000000"/>
          <w:sz w:val="36"/>
          <w:szCs w:val="36"/>
          <w:rtl/>
        </w:rPr>
        <w:t>:</w:t>
      </w:r>
    </w:p>
    <w:p w:rsidR="009044A6" w:rsidRPr="009044A6" w:rsidRDefault="009044A6" w:rsidP="009044A6">
      <w:pPr>
        <w:autoSpaceDE w:val="0"/>
        <w:autoSpaceDN w:val="0"/>
        <w:adjustRightInd w:val="0"/>
        <w:spacing w:after="0" w:line="240" w:lineRule="auto"/>
        <w:jc w:val="both"/>
        <w:rPr>
          <w:rFonts w:ascii="Traditional Arabic" w:hAnsi="Traditional Arabic" w:cs="Traditional Arabic"/>
          <w:color w:val="000000"/>
          <w:sz w:val="36"/>
          <w:szCs w:val="36"/>
          <w:rtl/>
        </w:rPr>
      </w:pPr>
      <w:r w:rsidRPr="009044A6">
        <w:rPr>
          <w:rFonts w:ascii="Traditional Arabic" w:hAnsi="Traditional Arabic" w:cs="Traditional Arabic"/>
          <w:color w:val="000000"/>
          <w:sz w:val="36"/>
          <w:szCs w:val="36"/>
          <w:rtl/>
        </w:rPr>
        <w:t xml:space="preserve">(1) </w:t>
      </w:r>
      <w:r w:rsidRPr="009044A6">
        <w:rPr>
          <w:rFonts w:ascii="Traditional Arabic" w:hAnsi="Traditional Arabic" w:cs="Traditional Arabic" w:hint="cs"/>
          <w:color w:val="000000"/>
          <w:sz w:val="36"/>
          <w:szCs w:val="36"/>
          <w:rtl/>
        </w:rPr>
        <w:t>النبل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والوضوح</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الوسيلة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والهدف</w:t>
      </w:r>
      <w:r w:rsidRPr="009044A6">
        <w:rPr>
          <w:rFonts w:ascii="Traditional Arabic" w:hAnsi="Traditional Arabic" w:cs="Traditional Arabic"/>
          <w:color w:val="000000"/>
          <w:sz w:val="36"/>
          <w:szCs w:val="36"/>
          <w:rtl/>
        </w:rPr>
        <w:t>.</w:t>
      </w:r>
    </w:p>
    <w:p w:rsidR="009044A6" w:rsidRPr="009044A6" w:rsidRDefault="009044A6" w:rsidP="009044A6">
      <w:pPr>
        <w:autoSpaceDE w:val="0"/>
        <w:autoSpaceDN w:val="0"/>
        <w:adjustRightInd w:val="0"/>
        <w:spacing w:after="0" w:line="240" w:lineRule="auto"/>
        <w:jc w:val="both"/>
        <w:rPr>
          <w:rFonts w:ascii="Traditional Arabic" w:hAnsi="Traditional Arabic" w:cs="Traditional Arabic"/>
          <w:color w:val="000000"/>
          <w:sz w:val="36"/>
          <w:szCs w:val="36"/>
          <w:rtl/>
        </w:rPr>
      </w:pPr>
      <w:r w:rsidRPr="009044A6">
        <w:rPr>
          <w:rFonts w:ascii="Traditional Arabic" w:hAnsi="Traditional Arabic" w:cs="Traditional Arabic"/>
          <w:color w:val="000000"/>
          <w:sz w:val="36"/>
          <w:szCs w:val="36"/>
          <w:rtl/>
        </w:rPr>
        <w:t xml:space="preserve">(2) </w:t>
      </w:r>
      <w:r w:rsidRPr="009044A6">
        <w:rPr>
          <w:rFonts w:ascii="Traditional Arabic" w:hAnsi="Traditional Arabic" w:cs="Traditional Arabic" w:hint="cs"/>
          <w:color w:val="000000"/>
          <w:sz w:val="36"/>
          <w:szCs w:val="36"/>
          <w:rtl/>
        </w:rPr>
        <w:t>لا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قتال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إلا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المقاتلين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ولا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عدوان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على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المدنيين</w:t>
      </w:r>
      <w:r w:rsidRPr="009044A6">
        <w:rPr>
          <w:rFonts w:ascii="Traditional Arabic" w:hAnsi="Traditional Arabic" w:cs="Traditional Arabic"/>
          <w:color w:val="000000"/>
          <w:sz w:val="36"/>
          <w:szCs w:val="36"/>
          <w:rtl/>
        </w:rPr>
        <w:t>.</w:t>
      </w:r>
    </w:p>
    <w:p w:rsidR="009044A6" w:rsidRPr="009044A6" w:rsidRDefault="009044A6" w:rsidP="009044A6">
      <w:pPr>
        <w:autoSpaceDE w:val="0"/>
        <w:autoSpaceDN w:val="0"/>
        <w:adjustRightInd w:val="0"/>
        <w:spacing w:after="0" w:line="240" w:lineRule="auto"/>
        <w:jc w:val="both"/>
        <w:rPr>
          <w:rFonts w:ascii="Traditional Arabic" w:hAnsi="Traditional Arabic" w:cs="Traditional Arabic"/>
          <w:color w:val="000000"/>
          <w:sz w:val="36"/>
          <w:szCs w:val="36"/>
          <w:rtl/>
        </w:rPr>
      </w:pPr>
      <w:r w:rsidRPr="009044A6">
        <w:rPr>
          <w:rFonts w:ascii="Traditional Arabic" w:hAnsi="Traditional Arabic" w:cs="Traditional Arabic"/>
          <w:color w:val="000000"/>
          <w:sz w:val="36"/>
          <w:szCs w:val="36"/>
          <w:rtl/>
        </w:rPr>
        <w:t xml:space="preserve">(3) </w:t>
      </w:r>
      <w:r w:rsidRPr="009044A6">
        <w:rPr>
          <w:rFonts w:ascii="Traditional Arabic" w:hAnsi="Traditional Arabic" w:cs="Traditional Arabic" w:hint="cs"/>
          <w:color w:val="000000"/>
          <w:sz w:val="36"/>
          <w:szCs w:val="36"/>
          <w:rtl/>
        </w:rPr>
        <w:t>إذا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جنحوا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للسلم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وانتهوا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القتال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فلا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عدوان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إلا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على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الظالمين</w:t>
      </w:r>
      <w:r w:rsidRPr="009044A6">
        <w:rPr>
          <w:rFonts w:ascii="Traditional Arabic" w:hAnsi="Traditional Arabic" w:cs="Traditional Arabic"/>
          <w:color w:val="000000"/>
          <w:sz w:val="36"/>
          <w:szCs w:val="36"/>
          <w:rtl/>
        </w:rPr>
        <w:t>.</w:t>
      </w:r>
    </w:p>
    <w:p w:rsidR="009044A6" w:rsidRPr="009044A6" w:rsidRDefault="009044A6" w:rsidP="009044A6">
      <w:pPr>
        <w:autoSpaceDE w:val="0"/>
        <w:autoSpaceDN w:val="0"/>
        <w:adjustRightInd w:val="0"/>
        <w:spacing w:after="0" w:line="240" w:lineRule="auto"/>
        <w:jc w:val="both"/>
        <w:rPr>
          <w:rFonts w:ascii="Traditional Arabic" w:hAnsi="Traditional Arabic" w:cs="Traditional Arabic"/>
          <w:color w:val="000000"/>
          <w:sz w:val="36"/>
          <w:szCs w:val="36"/>
          <w:rtl/>
        </w:rPr>
      </w:pPr>
      <w:r w:rsidRPr="009044A6">
        <w:rPr>
          <w:rFonts w:ascii="Traditional Arabic" w:hAnsi="Traditional Arabic" w:cs="Traditional Arabic"/>
          <w:color w:val="000000"/>
          <w:sz w:val="36"/>
          <w:szCs w:val="36"/>
          <w:rtl/>
        </w:rPr>
        <w:t xml:space="preserve">(4) </w:t>
      </w:r>
      <w:r w:rsidRPr="009044A6">
        <w:rPr>
          <w:rFonts w:ascii="Traditional Arabic" w:hAnsi="Traditional Arabic" w:cs="Traditional Arabic" w:hint="cs"/>
          <w:color w:val="000000"/>
          <w:sz w:val="36"/>
          <w:szCs w:val="36"/>
          <w:rtl/>
        </w:rPr>
        <w:t>المحافظة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على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الأسرى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ومعاملتهم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المعاملة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الحسنة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التى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تليق</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بالإنسان</w:t>
      </w:r>
      <w:r w:rsidRPr="009044A6">
        <w:rPr>
          <w:rFonts w:ascii="Traditional Arabic" w:hAnsi="Traditional Arabic" w:cs="Traditional Arabic"/>
          <w:color w:val="000000"/>
          <w:sz w:val="36"/>
          <w:szCs w:val="36"/>
          <w:rtl/>
        </w:rPr>
        <w:t>.</w:t>
      </w:r>
    </w:p>
    <w:p w:rsidR="009044A6" w:rsidRPr="009044A6" w:rsidRDefault="009044A6" w:rsidP="009044A6">
      <w:pPr>
        <w:autoSpaceDE w:val="0"/>
        <w:autoSpaceDN w:val="0"/>
        <w:adjustRightInd w:val="0"/>
        <w:spacing w:after="0" w:line="240" w:lineRule="auto"/>
        <w:jc w:val="both"/>
        <w:rPr>
          <w:rFonts w:ascii="Traditional Arabic" w:hAnsi="Traditional Arabic" w:cs="Traditional Arabic"/>
          <w:color w:val="000000"/>
          <w:sz w:val="36"/>
          <w:szCs w:val="36"/>
          <w:rtl/>
        </w:rPr>
      </w:pPr>
      <w:r w:rsidRPr="009044A6">
        <w:rPr>
          <w:rFonts w:ascii="Traditional Arabic" w:hAnsi="Traditional Arabic" w:cs="Traditional Arabic"/>
          <w:color w:val="000000"/>
          <w:sz w:val="36"/>
          <w:szCs w:val="36"/>
          <w:rtl/>
        </w:rPr>
        <w:t xml:space="preserve">(5) </w:t>
      </w:r>
      <w:r w:rsidRPr="009044A6">
        <w:rPr>
          <w:rFonts w:ascii="Traditional Arabic" w:hAnsi="Traditional Arabic" w:cs="Traditional Arabic" w:hint="cs"/>
          <w:color w:val="000000"/>
          <w:sz w:val="36"/>
          <w:szCs w:val="36"/>
          <w:rtl/>
        </w:rPr>
        <w:t>المحافظة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على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البيئة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ويدخل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ذلك</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النهى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قتل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الحيوان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لغير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مصلحة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وتحريق</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الأشجار،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وإفساد</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الزروع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والثمار،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والمياه،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وتلويث</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الآبار،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وهدم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البيوت</w:t>
      </w:r>
      <w:r w:rsidRPr="009044A6">
        <w:rPr>
          <w:rFonts w:ascii="Traditional Arabic" w:hAnsi="Traditional Arabic" w:cs="Traditional Arabic"/>
          <w:color w:val="000000"/>
          <w:sz w:val="36"/>
          <w:szCs w:val="36"/>
          <w:rtl/>
        </w:rPr>
        <w:t>.</w:t>
      </w:r>
    </w:p>
    <w:p w:rsidR="009044A6" w:rsidRDefault="009044A6" w:rsidP="00666DDD">
      <w:pPr>
        <w:autoSpaceDE w:val="0"/>
        <w:autoSpaceDN w:val="0"/>
        <w:adjustRightInd w:val="0"/>
        <w:spacing w:after="0" w:line="240" w:lineRule="auto"/>
        <w:jc w:val="both"/>
        <w:rPr>
          <w:rFonts w:ascii="Traditional Arabic" w:hAnsi="Traditional Arabic" w:cs="Traditional Arabic"/>
          <w:color w:val="000000"/>
          <w:sz w:val="36"/>
          <w:szCs w:val="36"/>
          <w:rtl/>
        </w:rPr>
      </w:pPr>
      <w:r w:rsidRPr="009044A6">
        <w:rPr>
          <w:rFonts w:ascii="Traditional Arabic" w:hAnsi="Traditional Arabic" w:cs="Traditional Arabic"/>
          <w:color w:val="000000"/>
          <w:sz w:val="36"/>
          <w:szCs w:val="36"/>
          <w:rtl/>
        </w:rPr>
        <w:t xml:space="preserve">(6) </w:t>
      </w:r>
      <w:r w:rsidRPr="009044A6">
        <w:rPr>
          <w:rFonts w:ascii="Traditional Arabic" w:hAnsi="Traditional Arabic" w:cs="Traditional Arabic" w:hint="cs"/>
          <w:color w:val="000000"/>
          <w:sz w:val="36"/>
          <w:szCs w:val="36"/>
          <w:rtl/>
        </w:rPr>
        <w:t>المحافظة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على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الحرية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الدينية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لأصحاب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الصوامع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والرهبان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وعدم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التعرض</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لهم</w:t>
      </w:r>
      <w:r w:rsidR="00666DDD">
        <w:rPr>
          <w:rFonts w:ascii="Traditional Arabic" w:hAnsi="Traditional Arabic" w:cs="Traditional Arabic"/>
          <w:color w:val="000000"/>
          <w:sz w:val="36"/>
          <w:szCs w:val="36"/>
          <w:rtl/>
        </w:rPr>
        <w:t>.</w:t>
      </w:r>
    </w:p>
    <w:p w:rsidR="009044A6" w:rsidRPr="009044A6" w:rsidRDefault="009044A6" w:rsidP="009044A6">
      <w:pPr>
        <w:autoSpaceDE w:val="0"/>
        <w:autoSpaceDN w:val="0"/>
        <w:adjustRightInd w:val="0"/>
        <w:spacing w:after="0" w:line="240" w:lineRule="auto"/>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 xml:space="preserve">         </w:t>
      </w:r>
      <w:r w:rsidRPr="00747E6A">
        <w:rPr>
          <w:rFonts w:ascii="Traditional Arabic" w:hAnsi="Traditional Arabic" w:cs="Traditional Arabic" w:hint="cs"/>
          <w:b/>
          <w:bCs/>
          <w:color w:val="000000"/>
          <w:sz w:val="40"/>
          <w:szCs w:val="40"/>
          <w:rtl/>
        </w:rPr>
        <w:t>الجهاد</w:t>
      </w:r>
      <w:r w:rsidRPr="00747E6A">
        <w:rPr>
          <w:rFonts w:ascii="Traditional Arabic" w:hAnsi="Traditional Arabic" w:cs="Traditional Arabic"/>
          <w:b/>
          <w:bCs/>
          <w:color w:val="000000"/>
          <w:sz w:val="40"/>
          <w:szCs w:val="40"/>
          <w:rtl/>
        </w:rPr>
        <w:t xml:space="preserve"> </w:t>
      </w:r>
      <w:r w:rsidRPr="00747E6A">
        <w:rPr>
          <w:rFonts w:ascii="Traditional Arabic" w:hAnsi="Traditional Arabic" w:cs="Traditional Arabic" w:hint="cs"/>
          <w:b/>
          <w:bCs/>
          <w:color w:val="000000"/>
          <w:sz w:val="40"/>
          <w:szCs w:val="40"/>
          <w:rtl/>
        </w:rPr>
        <w:t>فى</w:t>
      </w:r>
      <w:r w:rsidRPr="00747E6A">
        <w:rPr>
          <w:rFonts w:ascii="Traditional Arabic" w:hAnsi="Traditional Arabic" w:cs="Traditional Arabic"/>
          <w:b/>
          <w:bCs/>
          <w:color w:val="000000"/>
          <w:sz w:val="40"/>
          <w:szCs w:val="40"/>
          <w:rtl/>
        </w:rPr>
        <w:t xml:space="preserve"> </w:t>
      </w:r>
      <w:r w:rsidRPr="00747E6A">
        <w:rPr>
          <w:rFonts w:ascii="Traditional Arabic" w:hAnsi="Traditional Arabic" w:cs="Traditional Arabic" w:hint="cs"/>
          <w:b/>
          <w:bCs/>
          <w:color w:val="000000"/>
          <w:sz w:val="40"/>
          <w:szCs w:val="40"/>
          <w:rtl/>
        </w:rPr>
        <w:t>الإسلام</w:t>
      </w:r>
      <w:r w:rsidRPr="00747E6A">
        <w:rPr>
          <w:rFonts w:ascii="Traditional Arabic" w:hAnsi="Traditional Arabic" w:cs="Traditional Arabic"/>
          <w:b/>
          <w:bCs/>
          <w:color w:val="000000"/>
          <w:sz w:val="40"/>
          <w:szCs w:val="40"/>
          <w:rtl/>
        </w:rPr>
        <w:t xml:space="preserve"> </w:t>
      </w:r>
      <w:r w:rsidRPr="00747E6A">
        <w:rPr>
          <w:rFonts w:ascii="Traditional Arabic" w:hAnsi="Traditional Arabic" w:cs="Traditional Arabic" w:hint="cs"/>
          <w:b/>
          <w:bCs/>
          <w:color w:val="000000"/>
          <w:sz w:val="40"/>
          <w:szCs w:val="40"/>
          <w:rtl/>
        </w:rPr>
        <w:t>اتسم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بنبل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الغاية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والوسيلة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معا،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فلا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غرو</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تكون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الآثار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والثمار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المتولدة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هذا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الجهاد</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متناسقة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تماما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هذا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السياق</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النبل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والوضوح؛</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لأن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النتائج</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فرع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المقدمات،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ونلخص</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هذه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الآثار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النقاط</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التالية</w:t>
      </w:r>
      <w:r w:rsidRPr="009044A6">
        <w:rPr>
          <w:rFonts w:ascii="Traditional Arabic" w:hAnsi="Traditional Arabic" w:cs="Traditional Arabic"/>
          <w:color w:val="000000"/>
          <w:sz w:val="36"/>
          <w:szCs w:val="36"/>
          <w:rtl/>
        </w:rPr>
        <w:t>:</w:t>
      </w:r>
    </w:p>
    <w:p w:rsidR="009044A6" w:rsidRPr="009044A6" w:rsidRDefault="009044A6" w:rsidP="009044A6">
      <w:pPr>
        <w:autoSpaceDE w:val="0"/>
        <w:autoSpaceDN w:val="0"/>
        <w:adjustRightInd w:val="0"/>
        <w:spacing w:after="0" w:line="240" w:lineRule="auto"/>
        <w:jc w:val="both"/>
        <w:rPr>
          <w:rFonts w:ascii="Traditional Arabic" w:hAnsi="Traditional Arabic" w:cs="Traditional Arabic"/>
          <w:color w:val="000000"/>
          <w:sz w:val="36"/>
          <w:szCs w:val="36"/>
          <w:rtl/>
        </w:rPr>
      </w:pPr>
      <w:r w:rsidRPr="009044A6">
        <w:rPr>
          <w:rFonts w:ascii="Traditional Arabic" w:hAnsi="Traditional Arabic" w:cs="Traditional Arabic"/>
          <w:color w:val="000000"/>
          <w:sz w:val="36"/>
          <w:szCs w:val="36"/>
          <w:rtl/>
        </w:rPr>
        <w:t xml:space="preserve">(1) </w:t>
      </w:r>
      <w:r w:rsidRPr="009044A6">
        <w:rPr>
          <w:rFonts w:ascii="Traditional Arabic" w:hAnsi="Traditional Arabic" w:cs="Traditional Arabic" w:hint="cs"/>
          <w:color w:val="000000"/>
          <w:sz w:val="36"/>
          <w:szCs w:val="36"/>
          <w:rtl/>
        </w:rPr>
        <w:t>تربية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النفس</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على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الشهامة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والنجدة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والفروسية</w:t>
      </w:r>
      <w:r w:rsidRPr="009044A6">
        <w:rPr>
          <w:rFonts w:ascii="Traditional Arabic" w:hAnsi="Traditional Arabic" w:cs="Traditional Arabic"/>
          <w:color w:val="000000"/>
          <w:sz w:val="36"/>
          <w:szCs w:val="36"/>
          <w:rtl/>
        </w:rPr>
        <w:t>.</w:t>
      </w:r>
    </w:p>
    <w:p w:rsidR="009044A6" w:rsidRPr="009044A6" w:rsidRDefault="009044A6" w:rsidP="009044A6">
      <w:pPr>
        <w:autoSpaceDE w:val="0"/>
        <w:autoSpaceDN w:val="0"/>
        <w:adjustRightInd w:val="0"/>
        <w:spacing w:after="0" w:line="240" w:lineRule="auto"/>
        <w:jc w:val="both"/>
        <w:rPr>
          <w:rFonts w:ascii="Traditional Arabic" w:hAnsi="Traditional Arabic" w:cs="Traditional Arabic"/>
          <w:color w:val="000000"/>
          <w:sz w:val="36"/>
          <w:szCs w:val="36"/>
          <w:rtl/>
        </w:rPr>
      </w:pPr>
      <w:r w:rsidRPr="009044A6">
        <w:rPr>
          <w:rFonts w:ascii="Traditional Arabic" w:hAnsi="Traditional Arabic" w:cs="Traditional Arabic"/>
          <w:color w:val="000000"/>
          <w:sz w:val="36"/>
          <w:szCs w:val="36"/>
          <w:rtl/>
        </w:rPr>
        <w:t xml:space="preserve">(2) </w:t>
      </w:r>
      <w:r w:rsidRPr="009044A6">
        <w:rPr>
          <w:rFonts w:ascii="Traditional Arabic" w:hAnsi="Traditional Arabic" w:cs="Traditional Arabic" w:hint="cs"/>
          <w:color w:val="000000"/>
          <w:sz w:val="36"/>
          <w:szCs w:val="36"/>
          <w:rtl/>
        </w:rPr>
        <w:t>إزالة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الطواغيت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الجاثمة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فوق</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صدور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الناس،</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وهو</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الشر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الذى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يؤدى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إلى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الإفساد</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الأرض</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بعد</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إصلاحها</w:t>
      </w:r>
      <w:r w:rsidRPr="009044A6">
        <w:rPr>
          <w:rFonts w:ascii="Traditional Arabic" w:hAnsi="Traditional Arabic" w:cs="Traditional Arabic"/>
          <w:color w:val="000000"/>
          <w:sz w:val="36"/>
          <w:szCs w:val="36"/>
          <w:rtl/>
        </w:rPr>
        <w:t>.</w:t>
      </w:r>
    </w:p>
    <w:p w:rsidR="009044A6" w:rsidRPr="009044A6" w:rsidRDefault="009044A6" w:rsidP="009044A6">
      <w:pPr>
        <w:autoSpaceDE w:val="0"/>
        <w:autoSpaceDN w:val="0"/>
        <w:adjustRightInd w:val="0"/>
        <w:spacing w:after="0" w:line="240" w:lineRule="auto"/>
        <w:jc w:val="both"/>
        <w:rPr>
          <w:rFonts w:ascii="Traditional Arabic" w:hAnsi="Traditional Arabic" w:cs="Traditional Arabic"/>
          <w:color w:val="000000"/>
          <w:sz w:val="36"/>
          <w:szCs w:val="36"/>
          <w:rtl/>
        </w:rPr>
      </w:pPr>
      <w:r w:rsidRPr="009044A6">
        <w:rPr>
          <w:rFonts w:ascii="Traditional Arabic" w:hAnsi="Traditional Arabic" w:cs="Traditional Arabic"/>
          <w:color w:val="000000"/>
          <w:sz w:val="36"/>
          <w:szCs w:val="36"/>
          <w:rtl/>
        </w:rPr>
        <w:t xml:space="preserve">(3) </w:t>
      </w:r>
      <w:r w:rsidRPr="009044A6">
        <w:rPr>
          <w:rFonts w:ascii="Traditional Arabic" w:hAnsi="Traditional Arabic" w:cs="Traditional Arabic" w:hint="cs"/>
          <w:color w:val="000000"/>
          <w:sz w:val="36"/>
          <w:szCs w:val="36"/>
          <w:rtl/>
        </w:rPr>
        <w:t>إقرار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العدل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والحرية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لجميع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الناس</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مهما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كانت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عقائدهم</w:t>
      </w:r>
      <w:r w:rsidRPr="009044A6">
        <w:rPr>
          <w:rFonts w:ascii="Traditional Arabic" w:hAnsi="Traditional Arabic" w:cs="Traditional Arabic"/>
          <w:color w:val="000000"/>
          <w:sz w:val="36"/>
          <w:szCs w:val="36"/>
          <w:rtl/>
        </w:rPr>
        <w:t>.</w:t>
      </w:r>
    </w:p>
    <w:p w:rsidR="009044A6" w:rsidRPr="009044A6" w:rsidRDefault="009044A6" w:rsidP="009044A6">
      <w:pPr>
        <w:autoSpaceDE w:val="0"/>
        <w:autoSpaceDN w:val="0"/>
        <w:adjustRightInd w:val="0"/>
        <w:spacing w:after="0" w:line="240" w:lineRule="auto"/>
        <w:jc w:val="both"/>
        <w:rPr>
          <w:rFonts w:ascii="Traditional Arabic" w:hAnsi="Traditional Arabic" w:cs="Traditional Arabic"/>
          <w:color w:val="000000"/>
          <w:sz w:val="36"/>
          <w:szCs w:val="36"/>
          <w:rtl/>
        </w:rPr>
      </w:pPr>
      <w:r w:rsidRPr="009044A6">
        <w:rPr>
          <w:rFonts w:ascii="Traditional Arabic" w:hAnsi="Traditional Arabic" w:cs="Traditional Arabic"/>
          <w:color w:val="000000"/>
          <w:sz w:val="36"/>
          <w:szCs w:val="36"/>
          <w:rtl/>
        </w:rPr>
        <w:t xml:space="preserve">(4) </w:t>
      </w:r>
      <w:r w:rsidRPr="009044A6">
        <w:rPr>
          <w:rFonts w:ascii="Traditional Arabic" w:hAnsi="Traditional Arabic" w:cs="Traditional Arabic" w:hint="cs"/>
          <w:color w:val="000000"/>
          <w:sz w:val="36"/>
          <w:szCs w:val="36"/>
          <w:rtl/>
        </w:rPr>
        <w:t>تقديم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القضايا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العامة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على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المصلحة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الشخصية</w:t>
      </w:r>
      <w:r w:rsidRPr="009044A6">
        <w:rPr>
          <w:rFonts w:ascii="Traditional Arabic" w:hAnsi="Traditional Arabic" w:cs="Traditional Arabic"/>
          <w:color w:val="000000"/>
          <w:sz w:val="36"/>
          <w:szCs w:val="36"/>
          <w:rtl/>
        </w:rPr>
        <w:t>.</w:t>
      </w:r>
    </w:p>
    <w:p w:rsidR="009044A6" w:rsidRPr="009044A6" w:rsidRDefault="009044A6" w:rsidP="009044A6">
      <w:pPr>
        <w:autoSpaceDE w:val="0"/>
        <w:autoSpaceDN w:val="0"/>
        <w:adjustRightInd w:val="0"/>
        <w:spacing w:after="0" w:line="240" w:lineRule="auto"/>
        <w:jc w:val="both"/>
        <w:rPr>
          <w:rFonts w:ascii="Traditional Arabic" w:hAnsi="Traditional Arabic" w:cs="Traditional Arabic"/>
          <w:color w:val="000000"/>
          <w:sz w:val="36"/>
          <w:szCs w:val="36"/>
          <w:rtl/>
        </w:rPr>
      </w:pPr>
      <w:r w:rsidRPr="009044A6">
        <w:rPr>
          <w:rFonts w:ascii="Traditional Arabic" w:hAnsi="Traditional Arabic" w:cs="Traditional Arabic"/>
          <w:color w:val="000000"/>
          <w:sz w:val="36"/>
          <w:szCs w:val="36"/>
          <w:rtl/>
        </w:rPr>
        <w:t xml:space="preserve">(5) </w:t>
      </w:r>
      <w:r w:rsidRPr="009044A6">
        <w:rPr>
          <w:rFonts w:ascii="Traditional Arabic" w:hAnsi="Traditional Arabic" w:cs="Traditional Arabic" w:hint="cs"/>
          <w:color w:val="000000"/>
          <w:sz w:val="36"/>
          <w:szCs w:val="36"/>
          <w:rtl/>
        </w:rPr>
        <w:t>تحقيق</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قوة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ردع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مناسبة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لتأمين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الناس</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أوطانهم</w:t>
      </w:r>
      <w:r w:rsidRPr="009044A6">
        <w:rPr>
          <w:rFonts w:ascii="Traditional Arabic" w:hAnsi="Traditional Arabic" w:cs="Traditional Arabic"/>
          <w:color w:val="000000"/>
          <w:sz w:val="36"/>
          <w:szCs w:val="36"/>
          <w:rtl/>
        </w:rPr>
        <w:t>.</w:t>
      </w:r>
    </w:p>
    <w:p w:rsidR="009044A6" w:rsidRPr="009044A6" w:rsidRDefault="009044A6" w:rsidP="009044A6">
      <w:pPr>
        <w:autoSpaceDE w:val="0"/>
        <w:autoSpaceDN w:val="0"/>
        <w:adjustRightInd w:val="0"/>
        <w:spacing w:after="0" w:line="240" w:lineRule="auto"/>
        <w:jc w:val="both"/>
        <w:rPr>
          <w:rFonts w:ascii="Traditional Arabic" w:hAnsi="Traditional Arabic" w:cs="Traditional Arabic"/>
          <w:color w:val="000000"/>
          <w:sz w:val="36"/>
          <w:szCs w:val="36"/>
          <w:rtl/>
        </w:rPr>
      </w:pPr>
      <w:r w:rsidRPr="009044A6">
        <w:rPr>
          <w:rFonts w:ascii="Traditional Arabic" w:hAnsi="Traditional Arabic" w:cs="Traditional Arabic" w:hint="cs"/>
          <w:color w:val="000000"/>
          <w:sz w:val="36"/>
          <w:szCs w:val="36"/>
          <w:rtl/>
        </w:rPr>
        <w:t>يقول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الله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سبحانه</w:t>
      </w:r>
      <w:r w:rsidRPr="009044A6">
        <w:rPr>
          <w:rFonts w:ascii="Traditional Arabic" w:hAnsi="Traditional Arabic" w:cs="Traditional Arabic"/>
          <w:color w:val="000000"/>
          <w:sz w:val="36"/>
          <w:szCs w:val="36"/>
          <w:rtl/>
        </w:rPr>
        <w:t>:</w:t>
      </w:r>
      <w:r>
        <w:rPr>
          <w:rFonts w:ascii="Traditional Arabic" w:hAnsi="Traditional Arabic" w:cs="Traditional Arabic" w:hint="cs"/>
          <w:color w:val="000000"/>
          <w:sz w:val="36"/>
          <w:szCs w:val="36"/>
          <w:rtl/>
        </w:rPr>
        <w:t xml:space="preserve"> { </w:t>
      </w:r>
      <w:r w:rsidRPr="009044A6">
        <w:rPr>
          <w:rFonts w:ascii="Traditional Arabic" w:hAnsi="Traditional Arabic" w:cs="Traditional Arabic" w:hint="cs"/>
          <w:color w:val="000000"/>
          <w:sz w:val="36"/>
          <w:szCs w:val="36"/>
          <w:rtl/>
        </w:rPr>
        <w:t>الذين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أخرجوا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ديارهم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بغير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حق</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إلا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يقولوا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ربنا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الله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ولولا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دفع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الله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الناس</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بعضهم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ببعض</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لهدمت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صوامع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وبيع</w:t>
      </w:r>
      <w:r w:rsidR="00097076">
        <w:rPr>
          <w:rFonts w:ascii="Traditional Arabic" w:hAnsi="Traditional Arabic" w:cs="Traditional Arabic" w:hint="cs"/>
          <w:color w:val="000000"/>
          <w:sz w:val="36"/>
          <w:szCs w:val="36"/>
          <w:rtl/>
        </w:rPr>
        <w:t xml:space="preserve"> ومساجد يذكر فيها اسم الله كثيرا</w:t>
      </w:r>
      <w:r w:rsidRPr="009044A6">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}[الحج:</w:t>
      </w:r>
      <w:r>
        <w:rPr>
          <w:rFonts w:ascii="Traditional Arabic" w:hAnsi="Traditional Arabic" w:cs="Traditional Arabic"/>
          <w:color w:val="000000"/>
          <w:sz w:val="36"/>
          <w:szCs w:val="36"/>
          <w:rtl/>
        </w:rPr>
        <w:t>29</w:t>
      </w:r>
      <w:r>
        <w:rPr>
          <w:rFonts w:ascii="Traditional Arabic" w:hAnsi="Traditional Arabic" w:cs="Traditional Arabic" w:hint="cs"/>
          <w:color w:val="000000"/>
          <w:sz w:val="36"/>
          <w:szCs w:val="36"/>
          <w:rtl/>
        </w:rPr>
        <w:t>] .</w:t>
      </w:r>
    </w:p>
    <w:p w:rsidR="009044A6" w:rsidRPr="009044A6" w:rsidRDefault="009044A6" w:rsidP="00097076">
      <w:pPr>
        <w:autoSpaceDE w:val="0"/>
        <w:autoSpaceDN w:val="0"/>
        <w:adjustRightInd w:val="0"/>
        <w:spacing w:after="0" w:line="240" w:lineRule="auto"/>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 xml:space="preserve">قال المفسرون </w:t>
      </w:r>
      <w:r w:rsidRPr="009044A6">
        <w:rPr>
          <w:rFonts w:ascii="Traditional Arabic" w:hAnsi="Traditional Arabic" w:cs="Traditional Arabic"/>
          <w:color w:val="000000"/>
          <w:sz w:val="36"/>
          <w:szCs w:val="36"/>
          <w:rtl/>
        </w:rPr>
        <w:t>:</w:t>
      </w:r>
      <w:r>
        <w:rPr>
          <w:rFonts w:ascii="Traditional Arabic" w:hAnsi="Traditional Arabic" w:cs="Traditional Arabic" w:hint="cs"/>
          <w:color w:val="000000"/>
          <w:sz w:val="36"/>
          <w:szCs w:val="36"/>
          <w:rtl/>
        </w:rPr>
        <w:t xml:space="preserve"> </w:t>
      </w:r>
      <w:r w:rsidRPr="009044A6">
        <w:rPr>
          <w:rFonts w:ascii="Traditional Arabic" w:hAnsi="Traditional Arabic" w:cs="Traditional Arabic"/>
          <w:color w:val="000000"/>
          <w:sz w:val="36"/>
          <w:szCs w:val="36"/>
          <w:rtl/>
        </w:rPr>
        <w:t>(</w:t>
      </w:r>
      <w:r w:rsidRPr="009044A6">
        <w:rPr>
          <w:rFonts w:ascii="Traditional Arabic" w:hAnsi="Traditional Arabic" w:cs="Traditional Arabic" w:hint="cs"/>
          <w:color w:val="000000"/>
          <w:sz w:val="36"/>
          <w:szCs w:val="36"/>
          <w:rtl/>
        </w:rPr>
        <w:t>ولولا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دفع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الله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الناس</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بعضهم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ببعض</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لولا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شرعه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الله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تعالى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للأنبياء</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والمؤمنين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قتال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الأعداء،</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لاستولى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أهل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الشرك</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وعطلوا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بينته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أرباب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الديانات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مواضع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العبادات،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ولكنه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دفع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بأن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أوجب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القتال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ليتفرغ</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أهل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الدين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للعبادة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فالجهاد</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أمر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متقدم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الأمم،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وبه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صلحت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الشرائع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واجتمعت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المتعبدات؛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فكأنه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قال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أذن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القتال،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فليقاتل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المؤمنون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ثم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قوى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هذا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الأمر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القتال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بقوله</w:t>
      </w:r>
      <w:r w:rsidRPr="009044A6">
        <w:rPr>
          <w:rFonts w:ascii="Traditional Arabic" w:hAnsi="Traditional Arabic" w:cs="Traditional Arabic"/>
          <w:color w:val="000000"/>
          <w:sz w:val="36"/>
          <w:szCs w:val="36"/>
          <w:rtl/>
        </w:rPr>
        <w:t>: (</w:t>
      </w:r>
      <w:r w:rsidRPr="009044A6">
        <w:rPr>
          <w:rFonts w:ascii="Traditional Arabic" w:hAnsi="Traditional Arabic" w:cs="Traditional Arabic" w:hint="cs"/>
          <w:color w:val="000000"/>
          <w:sz w:val="36"/>
          <w:szCs w:val="36"/>
          <w:rtl/>
        </w:rPr>
        <w:t>ولولا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دفع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الله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الناس</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الآية؛</w:t>
      </w:r>
      <w:r w:rsidRPr="009044A6">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أي</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لولا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القتال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والجهاد</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لتغلب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على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الحق</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كل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أمة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استشبع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النصارى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والصابئين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الجهاد</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فهو</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مناقض</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لمذهبه؛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إذ</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لولا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القتال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بقى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الدين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الذى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يذب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عنه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وأيضاً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هذه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المواضع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التى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اتخذت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قبل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تحريفهم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وتبديلهم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وقبل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نسخ</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تلك</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الملل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بالإسلام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إنما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ذكرت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لهذا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المعنى؛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لولا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هذا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الدفع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لهُدمت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زمن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موسى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الكنائس،</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وفى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زمن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عيسى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الصوامع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والبيع،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وفى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زمن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محمد</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صلى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الله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عليه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وسلم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المساجد</w:t>
      </w:r>
      <w:r w:rsidRPr="009044A6">
        <w:rPr>
          <w:rFonts w:ascii="Traditional Arabic" w:hAnsi="Traditional Arabic" w:cs="Traditional Arabic"/>
          <w:color w:val="000000"/>
          <w:sz w:val="36"/>
          <w:szCs w:val="36"/>
          <w:rtl/>
        </w:rPr>
        <w:t xml:space="preserve">. " </w:t>
      </w:r>
      <w:r w:rsidRPr="009044A6">
        <w:rPr>
          <w:rFonts w:ascii="Traditional Arabic" w:hAnsi="Traditional Arabic" w:cs="Traditional Arabic" w:hint="cs"/>
          <w:color w:val="000000"/>
          <w:sz w:val="36"/>
          <w:szCs w:val="36"/>
          <w:rtl/>
        </w:rPr>
        <w:t>لهدمت</w:t>
      </w:r>
      <w:r w:rsidRPr="009044A6">
        <w:rPr>
          <w:rFonts w:ascii="Traditional Arabic" w:hAnsi="Traditional Arabic" w:cs="Traditional Arabic"/>
          <w:color w:val="000000"/>
          <w:sz w:val="36"/>
          <w:szCs w:val="36"/>
          <w:rtl/>
        </w:rPr>
        <w:t xml:space="preserve"> " </w:t>
      </w:r>
      <w:r w:rsidRPr="009044A6">
        <w:rPr>
          <w:rFonts w:ascii="Traditional Arabic" w:hAnsi="Traditional Arabic" w:cs="Traditional Arabic" w:hint="cs"/>
          <w:color w:val="000000"/>
          <w:sz w:val="36"/>
          <w:szCs w:val="36"/>
          <w:rtl/>
        </w:rPr>
        <w:t>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هدمت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البناء</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نقضته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فانهدم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قال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ابن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عطية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هذا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أصوب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قيل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تأويل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الآية</w:t>
      </w:r>
      <w:r w:rsidR="00097076">
        <w:rPr>
          <w:rFonts w:ascii="Traditional Arabic" w:hAnsi="Traditional Arabic" w:cs="Traditional Arabic" w:hint="cs"/>
          <w:color w:val="000000"/>
          <w:sz w:val="36"/>
          <w:szCs w:val="36"/>
          <w:rtl/>
        </w:rPr>
        <w:t xml:space="preserve"> </w:t>
      </w:r>
      <w:r w:rsidR="00747E6A">
        <w:rPr>
          <w:rFonts w:ascii="Traditional Arabic" w:hAnsi="Traditional Arabic" w:cs="Traditional Arabic" w:hint="cs"/>
          <w:color w:val="000000"/>
          <w:sz w:val="36"/>
          <w:szCs w:val="36"/>
          <w:rtl/>
        </w:rPr>
        <w:t>(</w:t>
      </w:r>
      <w:r w:rsidR="00097076">
        <w:rPr>
          <w:rStyle w:val="a7"/>
          <w:rFonts w:ascii="Traditional Arabic" w:hAnsi="Traditional Arabic" w:cs="Traditional Arabic"/>
          <w:color w:val="000000"/>
          <w:sz w:val="36"/>
          <w:szCs w:val="36"/>
          <w:rtl/>
        </w:rPr>
        <w:footnoteReference w:id="554"/>
      </w:r>
      <w:r w:rsidR="00097076">
        <w:rPr>
          <w:rFonts w:ascii="Traditional Arabic" w:hAnsi="Traditional Arabic" w:cs="Traditional Arabic" w:hint="cs"/>
          <w:color w:val="000000"/>
          <w:sz w:val="36"/>
          <w:szCs w:val="36"/>
          <w:rtl/>
        </w:rPr>
        <w:t>)</w:t>
      </w:r>
      <w:r w:rsidRPr="009044A6">
        <w:rPr>
          <w:rFonts w:ascii="Traditional Arabic" w:hAnsi="Traditional Arabic" w:cs="Traditional Arabic"/>
          <w:color w:val="000000"/>
          <w:sz w:val="36"/>
          <w:szCs w:val="36"/>
          <w:rtl/>
        </w:rPr>
        <w:t xml:space="preserve"> " </w:t>
      </w:r>
      <w:r w:rsidR="00097076">
        <w:rPr>
          <w:rFonts w:ascii="Traditional Arabic" w:hAnsi="Traditional Arabic" w:cs="Traditional Arabic"/>
          <w:color w:val="000000"/>
          <w:sz w:val="36"/>
          <w:szCs w:val="36"/>
          <w:rtl/>
        </w:rPr>
        <w:t xml:space="preserve"> .</w:t>
      </w:r>
    </w:p>
    <w:p w:rsidR="009044A6" w:rsidRPr="00097076" w:rsidRDefault="009044A6" w:rsidP="009044A6">
      <w:pPr>
        <w:autoSpaceDE w:val="0"/>
        <w:autoSpaceDN w:val="0"/>
        <w:adjustRightInd w:val="0"/>
        <w:spacing w:after="0" w:line="240" w:lineRule="auto"/>
        <w:jc w:val="both"/>
        <w:rPr>
          <w:rFonts w:ascii="Traditional Arabic" w:hAnsi="Traditional Arabic" w:cs="Traditional Arabic"/>
          <w:b/>
          <w:bCs/>
          <w:color w:val="000000"/>
          <w:sz w:val="44"/>
          <w:szCs w:val="44"/>
          <w:rtl/>
        </w:rPr>
      </w:pPr>
      <w:r w:rsidRPr="00097076">
        <w:rPr>
          <w:rFonts w:ascii="Traditional Arabic" w:hAnsi="Traditional Arabic" w:cs="Traditional Arabic" w:hint="cs"/>
          <w:b/>
          <w:bCs/>
          <w:color w:val="000000"/>
          <w:sz w:val="44"/>
          <w:szCs w:val="44"/>
          <w:rtl/>
        </w:rPr>
        <w:t>الحرب</w:t>
      </w:r>
      <w:r w:rsidRPr="00097076">
        <w:rPr>
          <w:rFonts w:ascii="Traditional Arabic" w:hAnsi="Traditional Arabic" w:cs="Traditional Arabic"/>
          <w:b/>
          <w:bCs/>
          <w:color w:val="000000"/>
          <w:sz w:val="44"/>
          <w:szCs w:val="44"/>
          <w:rtl/>
        </w:rPr>
        <w:t xml:space="preserve"> </w:t>
      </w:r>
      <w:r w:rsidRPr="00097076">
        <w:rPr>
          <w:rFonts w:ascii="Traditional Arabic" w:hAnsi="Traditional Arabic" w:cs="Traditional Arabic" w:hint="cs"/>
          <w:b/>
          <w:bCs/>
          <w:color w:val="000000"/>
          <w:sz w:val="44"/>
          <w:szCs w:val="44"/>
          <w:rtl/>
        </w:rPr>
        <w:t>ظاهرة</w:t>
      </w:r>
      <w:r w:rsidRPr="00097076">
        <w:rPr>
          <w:rFonts w:ascii="Traditional Arabic" w:hAnsi="Traditional Arabic" w:cs="Traditional Arabic"/>
          <w:b/>
          <w:bCs/>
          <w:color w:val="000000"/>
          <w:sz w:val="44"/>
          <w:szCs w:val="44"/>
          <w:rtl/>
        </w:rPr>
        <w:t xml:space="preserve"> </w:t>
      </w:r>
      <w:r w:rsidRPr="00097076">
        <w:rPr>
          <w:rFonts w:ascii="Traditional Arabic" w:hAnsi="Traditional Arabic" w:cs="Traditional Arabic" w:hint="cs"/>
          <w:b/>
          <w:bCs/>
          <w:color w:val="000000"/>
          <w:sz w:val="44"/>
          <w:szCs w:val="44"/>
          <w:rtl/>
        </w:rPr>
        <w:t>اجتماعية</w:t>
      </w:r>
      <w:r w:rsidR="00097076">
        <w:rPr>
          <w:rFonts w:ascii="Traditional Arabic" w:hAnsi="Traditional Arabic" w:cs="Traditional Arabic" w:hint="cs"/>
          <w:b/>
          <w:bCs/>
          <w:color w:val="000000"/>
          <w:sz w:val="44"/>
          <w:szCs w:val="44"/>
          <w:rtl/>
        </w:rPr>
        <w:t xml:space="preserve"> لطّفتها تعاليم وحروب النبي </w:t>
      </w:r>
      <w:r w:rsidR="00097076">
        <w:rPr>
          <w:rFonts w:ascii="Traditional Arabic" w:hAnsi="Traditional Arabic" w:cs="Traditional Arabic" w:hint="cs"/>
          <w:b/>
          <w:bCs/>
          <w:color w:val="000000"/>
          <w:sz w:val="44"/>
          <w:szCs w:val="44"/>
        </w:rPr>
        <w:sym w:font="AGA Arabesque" w:char="F072"/>
      </w:r>
      <w:r w:rsidR="00097076">
        <w:rPr>
          <w:rFonts w:ascii="Traditional Arabic" w:hAnsi="Traditional Arabic" w:cs="Traditional Arabic" w:hint="cs"/>
          <w:b/>
          <w:bCs/>
          <w:color w:val="000000"/>
          <w:sz w:val="44"/>
          <w:szCs w:val="44"/>
          <w:rtl/>
        </w:rPr>
        <w:t xml:space="preserve"> </w:t>
      </w:r>
      <w:r w:rsidRPr="00097076">
        <w:rPr>
          <w:rFonts w:ascii="Traditional Arabic" w:hAnsi="Traditional Arabic" w:cs="Traditional Arabic"/>
          <w:b/>
          <w:bCs/>
          <w:color w:val="000000"/>
          <w:sz w:val="44"/>
          <w:szCs w:val="44"/>
          <w:rtl/>
        </w:rPr>
        <w:t>:</w:t>
      </w:r>
    </w:p>
    <w:p w:rsidR="009044A6" w:rsidRPr="009044A6" w:rsidRDefault="009044A6" w:rsidP="00097076">
      <w:pPr>
        <w:autoSpaceDE w:val="0"/>
        <w:autoSpaceDN w:val="0"/>
        <w:adjustRightInd w:val="0"/>
        <w:spacing w:after="0" w:line="240" w:lineRule="auto"/>
        <w:jc w:val="both"/>
        <w:rPr>
          <w:rFonts w:ascii="Traditional Arabic" w:hAnsi="Traditional Arabic" w:cs="Traditional Arabic"/>
          <w:color w:val="000000"/>
          <w:sz w:val="36"/>
          <w:szCs w:val="36"/>
          <w:rtl/>
        </w:rPr>
      </w:pPr>
      <w:r w:rsidRPr="009044A6">
        <w:rPr>
          <w:rFonts w:ascii="Traditional Arabic" w:hAnsi="Traditional Arabic" w:cs="Traditional Arabic" w:hint="cs"/>
          <w:color w:val="000000"/>
          <w:sz w:val="36"/>
          <w:szCs w:val="36"/>
          <w:rtl/>
        </w:rPr>
        <w:t>الحرب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ظاهرة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إنسانية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قديمة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قدم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الإنسان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على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ظهر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هذه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البسيطة،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فمنذ</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وُجد</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الإنسان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وهو</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يصارع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ويحارب،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وكعلاقة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العلاقات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الاجتماعية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الحتمية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نشأت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الحرب،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فالاحتكاك</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بين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البشر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لابد</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وأن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يُوَلِّد</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صداماً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نوع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لقد</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جبل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الإنسان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على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غريزة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التملك</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الت</w:t>
      </w:r>
      <w:r w:rsidR="00097076">
        <w:rPr>
          <w:rFonts w:ascii="Traditional Arabic" w:hAnsi="Traditional Arabic" w:cs="Traditional Arabic" w:hint="cs"/>
          <w:color w:val="000000"/>
          <w:sz w:val="36"/>
          <w:szCs w:val="36"/>
          <w:rtl/>
        </w:rPr>
        <w:t>ي</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تدعوه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إلى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التشبث</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يملكه،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حيث</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إن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هذه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الغريزة</w:t>
      </w:r>
      <w:r w:rsidRPr="009044A6">
        <w:rPr>
          <w:rFonts w:ascii="Traditional Arabic" w:hAnsi="Traditional Arabic" w:cs="Traditional Arabic"/>
          <w:color w:val="000000"/>
          <w:sz w:val="36"/>
          <w:szCs w:val="36"/>
          <w:rtl/>
        </w:rPr>
        <w:t xml:space="preserve"> </w:t>
      </w:r>
      <w:r w:rsidR="00097076">
        <w:rPr>
          <w:rFonts w:ascii="Traditional Arabic" w:hAnsi="Traditional Arabic" w:cs="Traditional Arabic" w:hint="cs"/>
          <w:color w:val="000000"/>
          <w:sz w:val="36"/>
          <w:szCs w:val="36"/>
          <w:rtl/>
        </w:rPr>
        <w:t>هي</w:t>
      </w:r>
      <w:r w:rsidRPr="009044A6">
        <w:rPr>
          <w:rFonts w:ascii="Traditional Arabic" w:hAnsi="Traditional Arabic" w:cs="Traditional Arabic"/>
          <w:color w:val="000000"/>
          <w:sz w:val="36"/>
          <w:szCs w:val="36"/>
          <w:rtl/>
        </w:rPr>
        <w:t xml:space="preserve"> </w:t>
      </w:r>
      <w:r w:rsidR="00097076">
        <w:rPr>
          <w:rFonts w:ascii="Traditional Arabic" w:hAnsi="Traditional Arabic" w:cs="Traditional Arabic" w:hint="cs"/>
          <w:color w:val="000000"/>
          <w:sz w:val="36"/>
          <w:szCs w:val="36"/>
          <w:rtl/>
        </w:rPr>
        <w:t>التي</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تحفظ</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عليه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البقاء</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الحياة،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وهى</w:t>
      </w:r>
      <w:r w:rsidRPr="009044A6">
        <w:rPr>
          <w:rFonts w:ascii="Traditional Arabic" w:hAnsi="Traditional Arabic" w:cs="Traditional Arabic"/>
          <w:color w:val="000000"/>
          <w:sz w:val="36"/>
          <w:szCs w:val="36"/>
          <w:rtl/>
        </w:rPr>
        <w:t xml:space="preserve"> </w:t>
      </w:r>
      <w:r w:rsidR="00097076">
        <w:rPr>
          <w:rFonts w:ascii="Traditional Arabic" w:hAnsi="Traditional Arabic" w:cs="Traditional Arabic" w:hint="cs"/>
          <w:color w:val="000000"/>
          <w:sz w:val="36"/>
          <w:szCs w:val="36"/>
          <w:rtl/>
        </w:rPr>
        <w:t>بالتالي</w:t>
      </w:r>
      <w:r w:rsidRPr="009044A6">
        <w:rPr>
          <w:rFonts w:ascii="Traditional Arabic" w:hAnsi="Traditional Arabic" w:cs="Traditional Arabic"/>
          <w:color w:val="000000"/>
          <w:sz w:val="36"/>
          <w:szCs w:val="36"/>
          <w:rtl/>
        </w:rPr>
        <w:t xml:space="preserve"> </w:t>
      </w:r>
      <w:r w:rsidR="00097076">
        <w:rPr>
          <w:rFonts w:ascii="Traditional Arabic" w:hAnsi="Traditional Arabic" w:cs="Traditional Arabic" w:hint="cs"/>
          <w:color w:val="000000"/>
          <w:sz w:val="36"/>
          <w:szCs w:val="36"/>
          <w:rtl/>
        </w:rPr>
        <w:t>التي</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تتولد</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عنها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غريزة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المقاتلة،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أبسط</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صورها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دفاعاً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حقه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الاستمرار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والحياة،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وقد</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تتعقد</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نفسية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الإنسان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وتصبح</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حاجاته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ومتطلباته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مركبة،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فلا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يقاتل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طالباً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للقوت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أو</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دفاعاً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عنه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فقط،</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وإنما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يقاتل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طلباً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للحرية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ورفعاً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للظلم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واستردادا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للكرامة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ويُفَصِّل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العلامة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ابن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خلدون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هذه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الحقيقة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مقدمته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فيقول</w:t>
      </w:r>
      <w:r w:rsidRPr="009044A6">
        <w:rPr>
          <w:rFonts w:ascii="Traditional Arabic" w:hAnsi="Traditional Arabic" w:cs="Traditional Arabic"/>
          <w:color w:val="000000"/>
          <w:sz w:val="36"/>
          <w:szCs w:val="36"/>
          <w:rtl/>
        </w:rPr>
        <w:t xml:space="preserve">: " </w:t>
      </w:r>
      <w:r w:rsidRPr="009044A6">
        <w:rPr>
          <w:rFonts w:ascii="Traditional Arabic" w:hAnsi="Traditional Arabic" w:cs="Traditional Arabic" w:hint="cs"/>
          <w:color w:val="000000"/>
          <w:sz w:val="36"/>
          <w:szCs w:val="36"/>
          <w:rtl/>
        </w:rPr>
        <w:t>اعلم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الحروب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وأنواع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المقاتلة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تزل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واقعة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الخليقة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منذ</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برأها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الله،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وأصلها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إرادة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انتقام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بعض</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البشر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بعض</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ويتعصب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لكل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منها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أهل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عصبيته،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فإذا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تذامروا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لذلك</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وتوافقت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الطائفتان؛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إحداهما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تطلب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الانتقام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والأخرى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تدافع،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كانت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الحرب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وهو</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أمر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طبيعى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البشر،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إما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غيرة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ومنافسة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وإما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عدوان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وإما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غضب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لله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ولدينه،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وإما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غضب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للملك</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وسعى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تمهيده</w:t>
      </w:r>
      <w:r w:rsidR="00097076">
        <w:rPr>
          <w:rFonts w:ascii="Traditional Arabic" w:hAnsi="Traditional Arabic" w:cs="Traditional Arabic"/>
          <w:color w:val="000000"/>
          <w:sz w:val="36"/>
          <w:szCs w:val="36"/>
          <w:rtl/>
        </w:rPr>
        <w:t xml:space="preserve"> " </w:t>
      </w:r>
      <w:r w:rsidR="00097076">
        <w:rPr>
          <w:rFonts w:ascii="Traditional Arabic" w:hAnsi="Traditional Arabic" w:cs="Traditional Arabic" w:hint="cs"/>
          <w:color w:val="000000"/>
          <w:sz w:val="36"/>
          <w:szCs w:val="36"/>
          <w:rtl/>
        </w:rPr>
        <w:t>(</w:t>
      </w:r>
      <w:r w:rsidR="00097076">
        <w:rPr>
          <w:rStyle w:val="a7"/>
          <w:rFonts w:ascii="Traditional Arabic" w:hAnsi="Traditional Arabic" w:cs="Traditional Arabic"/>
          <w:color w:val="000000"/>
          <w:sz w:val="36"/>
          <w:szCs w:val="36"/>
          <w:rtl/>
        </w:rPr>
        <w:footnoteReference w:id="555"/>
      </w:r>
      <w:r w:rsidR="00097076">
        <w:rPr>
          <w:rFonts w:ascii="Traditional Arabic" w:hAnsi="Traditional Arabic" w:cs="Traditional Arabic" w:hint="cs"/>
          <w:color w:val="000000"/>
          <w:sz w:val="36"/>
          <w:szCs w:val="36"/>
          <w:rtl/>
        </w:rPr>
        <w:t>)</w:t>
      </w:r>
      <w:r w:rsidRPr="009044A6">
        <w:rPr>
          <w:rFonts w:ascii="Traditional Arabic" w:hAnsi="Traditional Arabic" w:cs="Traditional Arabic"/>
          <w:color w:val="000000"/>
          <w:sz w:val="36"/>
          <w:szCs w:val="36"/>
          <w:rtl/>
        </w:rPr>
        <w:t xml:space="preserve"> .</w:t>
      </w:r>
    </w:p>
    <w:p w:rsidR="009044A6" w:rsidRPr="00666DDD" w:rsidRDefault="009044A6" w:rsidP="009044A6">
      <w:pPr>
        <w:autoSpaceDE w:val="0"/>
        <w:autoSpaceDN w:val="0"/>
        <w:adjustRightInd w:val="0"/>
        <w:spacing w:after="0" w:line="240" w:lineRule="auto"/>
        <w:jc w:val="both"/>
        <w:rPr>
          <w:rFonts w:ascii="Traditional Arabic" w:hAnsi="Traditional Arabic" w:cs="Traditional Arabic"/>
          <w:b/>
          <w:bCs/>
          <w:color w:val="000000"/>
          <w:sz w:val="40"/>
          <w:szCs w:val="40"/>
          <w:rtl/>
        </w:rPr>
      </w:pPr>
      <w:r w:rsidRPr="00666DDD">
        <w:rPr>
          <w:rFonts w:ascii="Traditional Arabic" w:hAnsi="Traditional Arabic" w:cs="Traditional Arabic" w:hint="cs"/>
          <w:b/>
          <w:bCs/>
          <w:color w:val="000000"/>
          <w:sz w:val="40"/>
          <w:szCs w:val="40"/>
          <w:rtl/>
        </w:rPr>
        <w:t>الحرب</w:t>
      </w:r>
      <w:r w:rsidRPr="00666DDD">
        <w:rPr>
          <w:rFonts w:ascii="Traditional Arabic" w:hAnsi="Traditional Arabic" w:cs="Traditional Arabic"/>
          <w:b/>
          <w:bCs/>
          <w:color w:val="000000"/>
          <w:sz w:val="40"/>
          <w:szCs w:val="40"/>
          <w:rtl/>
        </w:rPr>
        <w:t xml:space="preserve"> </w:t>
      </w:r>
      <w:r w:rsidRPr="00666DDD">
        <w:rPr>
          <w:rFonts w:ascii="Traditional Arabic" w:hAnsi="Traditional Arabic" w:cs="Traditional Arabic" w:hint="cs"/>
          <w:b/>
          <w:bCs/>
          <w:color w:val="000000"/>
          <w:sz w:val="40"/>
          <w:szCs w:val="40"/>
          <w:rtl/>
        </w:rPr>
        <w:t>فى</w:t>
      </w:r>
      <w:r w:rsidRPr="00666DDD">
        <w:rPr>
          <w:rFonts w:ascii="Traditional Arabic" w:hAnsi="Traditional Arabic" w:cs="Traditional Arabic"/>
          <w:b/>
          <w:bCs/>
          <w:color w:val="000000"/>
          <w:sz w:val="40"/>
          <w:szCs w:val="40"/>
          <w:rtl/>
        </w:rPr>
        <w:t xml:space="preserve"> </w:t>
      </w:r>
      <w:r w:rsidRPr="00666DDD">
        <w:rPr>
          <w:rFonts w:ascii="Traditional Arabic" w:hAnsi="Traditional Arabic" w:cs="Traditional Arabic" w:hint="cs"/>
          <w:b/>
          <w:bCs/>
          <w:color w:val="000000"/>
          <w:sz w:val="40"/>
          <w:szCs w:val="40"/>
          <w:rtl/>
        </w:rPr>
        <w:t>الكتب</w:t>
      </w:r>
      <w:r w:rsidRPr="00666DDD">
        <w:rPr>
          <w:rFonts w:ascii="Traditional Arabic" w:hAnsi="Traditional Arabic" w:cs="Traditional Arabic"/>
          <w:b/>
          <w:bCs/>
          <w:color w:val="000000"/>
          <w:sz w:val="40"/>
          <w:szCs w:val="40"/>
          <w:rtl/>
        </w:rPr>
        <w:t xml:space="preserve"> </w:t>
      </w:r>
      <w:r w:rsidRPr="00666DDD">
        <w:rPr>
          <w:rFonts w:ascii="Traditional Arabic" w:hAnsi="Traditional Arabic" w:cs="Traditional Arabic" w:hint="cs"/>
          <w:b/>
          <w:bCs/>
          <w:color w:val="000000"/>
          <w:sz w:val="40"/>
          <w:szCs w:val="40"/>
          <w:rtl/>
        </w:rPr>
        <w:t>المقدسة</w:t>
      </w:r>
      <w:r w:rsidRPr="00666DDD">
        <w:rPr>
          <w:rFonts w:ascii="Traditional Arabic" w:hAnsi="Traditional Arabic" w:cs="Traditional Arabic"/>
          <w:b/>
          <w:bCs/>
          <w:color w:val="000000"/>
          <w:sz w:val="40"/>
          <w:szCs w:val="40"/>
          <w:rtl/>
        </w:rPr>
        <w:t xml:space="preserve"> </w:t>
      </w:r>
      <w:r w:rsidRPr="00666DDD">
        <w:rPr>
          <w:rFonts w:ascii="Traditional Arabic" w:hAnsi="Traditional Arabic" w:cs="Traditional Arabic" w:hint="cs"/>
          <w:b/>
          <w:bCs/>
          <w:color w:val="000000"/>
          <w:sz w:val="40"/>
          <w:szCs w:val="40"/>
          <w:rtl/>
        </w:rPr>
        <w:t>قبل</w:t>
      </w:r>
      <w:r w:rsidRPr="00666DDD">
        <w:rPr>
          <w:rFonts w:ascii="Traditional Arabic" w:hAnsi="Traditional Arabic" w:cs="Traditional Arabic"/>
          <w:b/>
          <w:bCs/>
          <w:color w:val="000000"/>
          <w:sz w:val="40"/>
          <w:szCs w:val="40"/>
          <w:rtl/>
        </w:rPr>
        <w:t xml:space="preserve"> </w:t>
      </w:r>
      <w:r w:rsidRPr="00666DDD">
        <w:rPr>
          <w:rFonts w:ascii="Traditional Arabic" w:hAnsi="Traditional Arabic" w:cs="Traditional Arabic" w:hint="cs"/>
          <w:b/>
          <w:bCs/>
          <w:color w:val="000000"/>
          <w:sz w:val="40"/>
          <w:szCs w:val="40"/>
          <w:rtl/>
        </w:rPr>
        <w:t>الإسلام</w:t>
      </w:r>
      <w:r w:rsidRPr="00666DDD">
        <w:rPr>
          <w:rFonts w:ascii="Traditional Arabic" w:hAnsi="Traditional Arabic" w:cs="Traditional Arabic"/>
          <w:b/>
          <w:bCs/>
          <w:color w:val="000000"/>
          <w:sz w:val="40"/>
          <w:szCs w:val="40"/>
          <w:rtl/>
        </w:rPr>
        <w:t>:</w:t>
      </w:r>
    </w:p>
    <w:p w:rsidR="009044A6" w:rsidRPr="00F62079" w:rsidRDefault="009044A6" w:rsidP="009044A6">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F62079">
        <w:rPr>
          <w:rFonts w:ascii="Traditional Arabic" w:hAnsi="Traditional Arabic" w:cs="Traditional Arabic" w:hint="cs"/>
          <w:b/>
          <w:bCs/>
          <w:color w:val="000000"/>
          <w:sz w:val="36"/>
          <w:szCs w:val="36"/>
          <w:rtl/>
        </w:rPr>
        <w:t>الحرب</w:t>
      </w:r>
      <w:r w:rsidRPr="00F62079">
        <w:rPr>
          <w:rFonts w:ascii="Traditional Arabic" w:hAnsi="Traditional Arabic" w:cs="Traditional Arabic"/>
          <w:b/>
          <w:bCs/>
          <w:color w:val="000000"/>
          <w:sz w:val="36"/>
          <w:szCs w:val="36"/>
          <w:rtl/>
        </w:rPr>
        <w:t xml:space="preserve"> </w:t>
      </w:r>
      <w:r w:rsidRPr="00F62079">
        <w:rPr>
          <w:rFonts w:ascii="Traditional Arabic" w:hAnsi="Traditional Arabic" w:cs="Traditional Arabic" w:hint="cs"/>
          <w:b/>
          <w:bCs/>
          <w:color w:val="000000"/>
          <w:sz w:val="36"/>
          <w:szCs w:val="36"/>
          <w:rtl/>
        </w:rPr>
        <w:t>فى</w:t>
      </w:r>
      <w:r w:rsidRPr="00F62079">
        <w:rPr>
          <w:rFonts w:ascii="Traditional Arabic" w:hAnsi="Traditional Arabic" w:cs="Traditional Arabic"/>
          <w:b/>
          <w:bCs/>
          <w:color w:val="000000"/>
          <w:sz w:val="36"/>
          <w:szCs w:val="36"/>
          <w:rtl/>
        </w:rPr>
        <w:t xml:space="preserve"> </w:t>
      </w:r>
      <w:r w:rsidRPr="00F62079">
        <w:rPr>
          <w:rFonts w:ascii="Traditional Arabic" w:hAnsi="Traditional Arabic" w:cs="Traditional Arabic" w:hint="cs"/>
          <w:b/>
          <w:bCs/>
          <w:color w:val="000000"/>
          <w:sz w:val="36"/>
          <w:szCs w:val="36"/>
          <w:rtl/>
        </w:rPr>
        <w:t>العهد</w:t>
      </w:r>
      <w:r w:rsidRPr="00F62079">
        <w:rPr>
          <w:rFonts w:ascii="Traditional Arabic" w:hAnsi="Traditional Arabic" w:cs="Traditional Arabic"/>
          <w:b/>
          <w:bCs/>
          <w:color w:val="000000"/>
          <w:sz w:val="36"/>
          <w:szCs w:val="36"/>
          <w:rtl/>
        </w:rPr>
        <w:t xml:space="preserve"> </w:t>
      </w:r>
      <w:r w:rsidRPr="00F62079">
        <w:rPr>
          <w:rFonts w:ascii="Traditional Arabic" w:hAnsi="Traditional Arabic" w:cs="Traditional Arabic" w:hint="cs"/>
          <w:b/>
          <w:bCs/>
          <w:color w:val="000000"/>
          <w:sz w:val="36"/>
          <w:szCs w:val="36"/>
          <w:rtl/>
        </w:rPr>
        <w:t>القديم</w:t>
      </w:r>
      <w:r w:rsidRPr="00F62079">
        <w:rPr>
          <w:rFonts w:ascii="Traditional Arabic" w:hAnsi="Traditional Arabic" w:cs="Traditional Arabic"/>
          <w:b/>
          <w:bCs/>
          <w:color w:val="000000"/>
          <w:sz w:val="36"/>
          <w:szCs w:val="36"/>
          <w:rtl/>
        </w:rPr>
        <w:t>:</w:t>
      </w:r>
    </w:p>
    <w:p w:rsidR="009044A6" w:rsidRPr="009044A6" w:rsidRDefault="009044A6" w:rsidP="009044A6">
      <w:pPr>
        <w:autoSpaceDE w:val="0"/>
        <w:autoSpaceDN w:val="0"/>
        <w:adjustRightInd w:val="0"/>
        <w:spacing w:after="0" w:line="240" w:lineRule="auto"/>
        <w:jc w:val="both"/>
        <w:rPr>
          <w:rFonts w:ascii="Traditional Arabic" w:hAnsi="Traditional Arabic" w:cs="Traditional Arabic"/>
          <w:color w:val="000000"/>
          <w:sz w:val="36"/>
          <w:szCs w:val="36"/>
          <w:rtl/>
        </w:rPr>
      </w:pPr>
      <w:r w:rsidRPr="009044A6">
        <w:rPr>
          <w:rFonts w:ascii="Traditional Arabic" w:hAnsi="Traditional Arabic" w:cs="Traditional Arabic" w:hint="cs"/>
          <w:color w:val="000000"/>
          <w:sz w:val="36"/>
          <w:szCs w:val="36"/>
          <w:rtl/>
        </w:rPr>
        <w:t>وردت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أسباب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الحرب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ست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وثلاثين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آية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تقع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ثمانية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أسفار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أسفار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العهد</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القديم</w:t>
      </w:r>
      <w:r w:rsidRPr="009044A6">
        <w:rPr>
          <w:rFonts w:ascii="Traditional Arabic" w:hAnsi="Traditional Arabic" w:cs="Traditional Arabic"/>
          <w:color w:val="000000"/>
          <w:sz w:val="36"/>
          <w:szCs w:val="36"/>
          <w:rtl/>
        </w:rPr>
        <w:t xml:space="preserve"> </w:t>
      </w:r>
      <w:r w:rsidR="00A11033">
        <w:rPr>
          <w:rFonts w:ascii="Traditional Arabic" w:hAnsi="Traditional Arabic" w:cs="Traditional Arabic" w:hint="cs"/>
          <w:color w:val="000000"/>
          <w:sz w:val="36"/>
          <w:szCs w:val="36"/>
          <w:rtl/>
        </w:rPr>
        <w:t>هي</w:t>
      </w:r>
      <w:r w:rsidRPr="009044A6">
        <w:rPr>
          <w:rFonts w:ascii="Traditional Arabic" w:hAnsi="Traditional Arabic" w:cs="Traditional Arabic"/>
          <w:color w:val="000000"/>
          <w:sz w:val="36"/>
          <w:szCs w:val="36"/>
          <w:rtl/>
        </w:rPr>
        <w:t>: (</w:t>
      </w:r>
      <w:r w:rsidRPr="009044A6">
        <w:rPr>
          <w:rFonts w:ascii="Traditional Arabic" w:hAnsi="Traditional Arabic" w:cs="Traditional Arabic" w:hint="cs"/>
          <w:color w:val="000000"/>
          <w:sz w:val="36"/>
          <w:szCs w:val="36"/>
          <w:rtl/>
        </w:rPr>
        <w:t>التكوين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ـ</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العدد</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ـ</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التثنية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ـ</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يوشع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ـ</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القضاة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ـ</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صموئيل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الأول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ـ</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الملوك</w:t>
      </w:r>
      <w:r w:rsidRPr="009044A6">
        <w:rPr>
          <w:rFonts w:ascii="Traditional Arabic" w:hAnsi="Traditional Arabic" w:cs="Traditional Arabic"/>
          <w:color w:val="000000"/>
          <w:sz w:val="36"/>
          <w:szCs w:val="36"/>
          <w:rtl/>
        </w:rPr>
        <w:t xml:space="preserve"> </w:t>
      </w:r>
      <w:r w:rsidR="00A11033">
        <w:rPr>
          <w:rFonts w:ascii="Traditional Arabic" w:hAnsi="Traditional Arabic" w:cs="Traditional Arabic" w:hint="cs"/>
          <w:color w:val="000000"/>
          <w:sz w:val="36"/>
          <w:szCs w:val="36"/>
          <w:rtl/>
        </w:rPr>
        <w:t>الثاني</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ـ</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حزقيال</w:t>
      </w:r>
      <w:r w:rsidRPr="009044A6">
        <w:rPr>
          <w:rFonts w:ascii="Traditional Arabic" w:hAnsi="Traditional Arabic" w:cs="Traditional Arabic"/>
          <w:color w:val="000000"/>
          <w:sz w:val="36"/>
          <w:szCs w:val="36"/>
          <w:rtl/>
        </w:rPr>
        <w:t>) .</w:t>
      </w:r>
    </w:p>
    <w:p w:rsidR="009044A6" w:rsidRPr="009044A6" w:rsidRDefault="00A11033" w:rsidP="00747E6A">
      <w:pPr>
        <w:autoSpaceDE w:val="0"/>
        <w:autoSpaceDN w:val="0"/>
        <w:adjustRightInd w:val="0"/>
        <w:spacing w:after="0" w:line="240" w:lineRule="auto"/>
        <w:jc w:val="both"/>
        <w:rPr>
          <w:rFonts w:ascii="Traditional Arabic" w:hAnsi="Traditional Arabic" w:cs="Traditional Arabic"/>
          <w:color w:val="000000"/>
          <w:sz w:val="36"/>
          <w:szCs w:val="36"/>
          <w:rtl/>
        </w:rPr>
      </w:pPr>
      <w:r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color w:val="000000"/>
          <w:sz w:val="36"/>
          <w:szCs w:val="36"/>
          <w:rtl/>
        </w:rPr>
        <w:t>(</w:t>
      </w:r>
      <w:r w:rsidR="00747E6A">
        <w:rPr>
          <w:rFonts w:ascii="Traditional Arabic" w:hAnsi="Traditional Arabic" w:cs="Traditional Arabic" w:hint="cs"/>
          <w:color w:val="000000"/>
          <w:sz w:val="36"/>
          <w:szCs w:val="36"/>
          <w:rtl/>
        </w:rPr>
        <w:t>1</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جاء</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فى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حزقيال</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الإصحاح</w:t>
      </w:r>
      <w:r w:rsidR="009044A6" w:rsidRPr="009044A6">
        <w:rPr>
          <w:rFonts w:ascii="Traditional Arabic" w:hAnsi="Traditional Arabic" w:cs="Traditional Arabic"/>
          <w:color w:val="000000"/>
          <w:sz w:val="36"/>
          <w:szCs w:val="36"/>
          <w:rtl/>
        </w:rPr>
        <w:t xml:space="preserve"> </w:t>
      </w:r>
      <w:r w:rsidR="00747E6A">
        <w:rPr>
          <w:rFonts w:ascii="Traditional Arabic" w:hAnsi="Traditional Arabic" w:cs="Traditional Arabic" w:hint="cs"/>
          <w:color w:val="000000"/>
          <w:sz w:val="36"/>
          <w:szCs w:val="36"/>
          <w:rtl/>
        </w:rPr>
        <w:t>(21:1-5)</w:t>
      </w:r>
      <w:r w:rsidR="009044A6" w:rsidRPr="009044A6">
        <w:rPr>
          <w:rFonts w:ascii="Traditional Arabic" w:hAnsi="Traditional Arabic" w:cs="Traditional Arabic"/>
          <w:color w:val="000000"/>
          <w:sz w:val="36"/>
          <w:szCs w:val="36"/>
          <w:rtl/>
        </w:rPr>
        <w:t>:</w:t>
      </w:r>
      <w:r w:rsidR="00747E6A">
        <w:rPr>
          <w:rFonts w:ascii="Traditional Arabic" w:hAnsi="Traditional Arabic" w:cs="Traditional Arabic" w:hint="cs"/>
          <w:color w:val="000000"/>
          <w:sz w:val="36"/>
          <w:szCs w:val="36"/>
          <w:rtl/>
        </w:rPr>
        <w:t xml:space="preserve"> </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وكان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إلى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كلام</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الرب</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قائلا</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يا</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ابن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آدم</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اجعل</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وجهك</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نحو</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أورشليم</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وتكلم</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على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المقادس</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وتنبأ</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على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أرض</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إسرائيل</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وقل</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لأرض</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إسرائيل</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هكذا</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قال</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الرب</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هأنذا</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عليك</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وأستل</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سيفى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من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غمده</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فأقطع</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منه</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الصديق</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والشرير</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من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حيث</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إنى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أقطع</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منك</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الصديق</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والشرير</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فلذلك</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يخرج</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سيفى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من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غمده</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على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كل</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بشر</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من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الجنوب</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إلى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الشمال</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فيعلم</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كل</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بشر</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أنى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أنا</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الرب</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سللت</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سيفى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من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غمده</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لا</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يرجع</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أيضاً</w:t>
      </w:r>
      <w:r w:rsidR="009044A6" w:rsidRPr="009044A6">
        <w:rPr>
          <w:rFonts w:ascii="Traditional Arabic" w:hAnsi="Traditional Arabic" w:cs="Traditional Arabic"/>
          <w:color w:val="000000"/>
          <w:sz w:val="36"/>
          <w:szCs w:val="36"/>
          <w:rtl/>
        </w:rPr>
        <w:t xml:space="preserve"> "  .</w:t>
      </w:r>
    </w:p>
    <w:p w:rsidR="009044A6" w:rsidRPr="009044A6" w:rsidRDefault="009044A6" w:rsidP="00747E6A">
      <w:pPr>
        <w:autoSpaceDE w:val="0"/>
        <w:autoSpaceDN w:val="0"/>
        <w:adjustRightInd w:val="0"/>
        <w:spacing w:after="0" w:line="240" w:lineRule="auto"/>
        <w:jc w:val="both"/>
        <w:rPr>
          <w:rFonts w:ascii="Traditional Arabic" w:hAnsi="Traditional Arabic" w:cs="Traditional Arabic"/>
          <w:color w:val="000000"/>
          <w:sz w:val="36"/>
          <w:szCs w:val="36"/>
          <w:rtl/>
        </w:rPr>
      </w:pPr>
      <w:r w:rsidRPr="009044A6">
        <w:rPr>
          <w:rFonts w:ascii="Traditional Arabic" w:hAnsi="Traditional Arabic" w:cs="Traditional Arabic"/>
          <w:color w:val="000000"/>
          <w:sz w:val="36"/>
          <w:szCs w:val="36"/>
          <w:rtl/>
        </w:rPr>
        <w:t>(</w:t>
      </w:r>
      <w:r w:rsidR="00747E6A">
        <w:rPr>
          <w:rFonts w:ascii="Traditional Arabic" w:hAnsi="Traditional Arabic" w:cs="Traditional Arabic" w:hint="cs"/>
          <w:color w:val="000000"/>
          <w:sz w:val="36"/>
          <w:szCs w:val="36"/>
          <w:rtl/>
        </w:rPr>
        <w:t>2</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وجاء</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سفر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يوشع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الإصحاح</w:t>
      </w:r>
      <w:r w:rsidRPr="009044A6">
        <w:rPr>
          <w:rFonts w:ascii="Traditional Arabic" w:hAnsi="Traditional Arabic" w:cs="Traditional Arabic"/>
          <w:color w:val="000000"/>
          <w:sz w:val="36"/>
          <w:szCs w:val="36"/>
          <w:rtl/>
        </w:rPr>
        <w:t xml:space="preserve"> </w:t>
      </w:r>
      <w:r w:rsidR="00747E6A">
        <w:rPr>
          <w:rFonts w:ascii="Traditional Arabic" w:hAnsi="Traditional Arabic" w:cs="Traditional Arabic" w:hint="cs"/>
          <w:color w:val="000000"/>
          <w:sz w:val="36"/>
          <w:szCs w:val="36"/>
          <w:rtl/>
        </w:rPr>
        <w:t xml:space="preserve">(23:3-5) </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انظروا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قد</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قسمت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لكم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بالقرعة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هؤلاء</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الشعوب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الباقين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ملكاً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حسب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أسباطكم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الأردن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وجميع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الشعوب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التى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قرضتها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والبحر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العظيم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نحو</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غروب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الشمس</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والرب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إلهكم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هو</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ينفيهم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أمامكم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ويطردهم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قدامكم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فتملكون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أرضهم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كما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كلمكم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الرب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إلهكم</w:t>
      </w:r>
      <w:r w:rsidRPr="009044A6">
        <w:rPr>
          <w:rFonts w:ascii="Traditional Arabic" w:hAnsi="Traditional Arabic" w:cs="Traditional Arabic"/>
          <w:color w:val="000000"/>
          <w:sz w:val="36"/>
          <w:szCs w:val="36"/>
          <w:rtl/>
        </w:rPr>
        <w:t xml:space="preserve"> "</w:t>
      </w:r>
      <w:r w:rsidR="00747E6A">
        <w:rPr>
          <w:rFonts w:ascii="Traditional Arabic" w:hAnsi="Traditional Arabic" w:cs="Traditional Arabic" w:hint="cs"/>
          <w:color w:val="000000"/>
          <w:sz w:val="36"/>
          <w:szCs w:val="36"/>
          <w:rtl/>
        </w:rPr>
        <w:t xml:space="preserve"> </w:t>
      </w:r>
      <w:r w:rsidRPr="009044A6">
        <w:rPr>
          <w:rFonts w:ascii="Traditional Arabic" w:hAnsi="Traditional Arabic" w:cs="Traditional Arabic"/>
          <w:color w:val="000000"/>
          <w:sz w:val="36"/>
          <w:szCs w:val="36"/>
          <w:rtl/>
        </w:rPr>
        <w:t>.</w:t>
      </w:r>
    </w:p>
    <w:p w:rsidR="009044A6" w:rsidRPr="009044A6" w:rsidRDefault="009044A6" w:rsidP="00747E6A">
      <w:pPr>
        <w:autoSpaceDE w:val="0"/>
        <w:autoSpaceDN w:val="0"/>
        <w:adjustRightInd w:val="0"/>
        <w:spacing w:after="0" w:line="240" w:lineRule="auto"/>
        <w:jc w:val="both"/>
        <w:rPr>
          <w:rFonts w:ascii="Traditional Arabic" w:hAnsi="Traditional Arabic" w:cs="Traditional Arabic"/>
          <w:color w:val="000000"/>
          <w:sz w:val="36"/>
          <w:szCs w:val="36"/>
          <w:rtl/>
        </w:rPr>
      </w:pPr>
      <w:r w:rsidRPr="009044A6">
        <w:rPr>
          <w:rFonts w:ascii="Traditional Arabic" w:hAnsi="Traditional Arabic" w:cs="Traditional Arabic"/>
          <w:color w:val="000000"/>
          <w:sz w:val="36"/>
          <w:szCs w:val="36"/>
          <w:rtl/>
        </w:rPr>
        <w:t>(</w:t>
      </w:r>
      <w:r w:rsidR="00747E6A">
        <w:rPr>
          <w:rFonts w:ascii="Traditional Arabic" w:hAnsi="Traditional Arabic" w:cs="Traditional Arabic" w:hint="cs"/>
          <w:color w:val="000000"/>
          <w:sz w:val="36"/>
          <w:szCs w:val="36"/>
          <w:rtl/>
        </w:rPr>
        <w:t>3</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وجاء</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سفر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القضاة</w:t>
      </w:r>
      <w:r w:rsidRPr="009044A6">
        <w:rPr>
          <w:rFonts w:ascii="Traditional Arabic" w:hAnsi="Traditional Arabic" w:cs="Traditional Arabic"/>
          <w:color w:val="000000"/>
          <w:sz w:val="36"/>
          <w:szCs w:val="36"/>
          <w:rtl/>
        </w:rPr>
        <w:t xml:space="preserve"> </w:t>
      </w:r>
      <w:r w:rsidR="00747E6A">
        <w:rPr>
          <w:rFonts w:ascii="Traditional Arabic" w:hAnsi="Traditional Arabic" w:cs="Traditional Arabic" w:hint="cs"/>
          <w:color w:val="000000"/>
          <w:sz w:val="36"/>
          <w:szCs w:val="36"/>
          <w:rtl/>
        </w:rPr>
        <w:t>(1: 27)</w:t>
      </w:r>
      <w:r w:rsidR="00A11033">
        <w:rPr>
          <w:rFonts w:ascii="Traditional Arabic" w:hAnsi="Traditional Arabic" w:cs="Traditional Arabic" w:hint="cs"/>
          <w:color w:val="000000"/>
          <w:sz w:val="36"/>
          <w:szCs w:val="36"/>
          <w:rtl/>
        </w:rPr>
        <w:t xml:space="preserve"> </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وحارب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بنو</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يهوذا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أورشليم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وأخذوها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وضربوا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بحد</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السيف</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وأشعلوا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المدينة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بالنار</w:t>
      </w:r>
      <w:r w:rsidR="00A11033">
        <w:rPr>
          <w:rFonts w:ascii="Traditional Arabic" w:hAnsi="Traditional Arabic" w:cs="Traditional Arabic" w:hint="cs"/>
          <w:color w:val="000000"/>
          <w:sz w:val="36"/>
          <w:szCs w:val="36"/>
          <w:rtl/>
        </w:rPr>
        <w:t xml:space="preserve"> </w:t>
      </w:r>
      <w:r w:rsidRPr="009044A6">
        <w:rPr>
          <w:rFonts w:ascii="Traditional Arabic" w:hAnsi="Traditional Arabic" w:cs="Traditional Arabic"/>
          <w:color w:val="000000"/>
          <w:sz w:val="36"/>
          <w:szCs w:val="36"/>
          <w:rtl/>
        </w:rPr>
        <w:t xml:space="preserve"> ".</w:t>
      </w:r>
    </w:p>
    <w:p w:rsidR="009044A6" w:rsidRPr="009044A6" w:rsidRDefault="009044A6" w:rsidP="00747E6A">
      <w:pPr>
        <w:autoSpaceDE w:val="0"/>
        <w:autoSpaceDN w:val="0"/>
        <w:adjustRightInd w:val="0"/>
        <w:spacing w:after="0" w:line="240" w:lineRule="auto"/>
        <w:jc w:val="both"/>
        <w:rPr>
          <w:rFonts w:ascii="Traditional Arabic" w:hAnsi="Traditional Arabic" w:cs="Traditional Arabic"/>
          <w:color w:val="000000"/>
          <w:sz w:val="36"/>
          <w:szCs w:val="36"/>
          <w:rtl/>
        </w:rPr>
      </w:pPr>
      <w:r w:rsidRPr="009044A6">
        <w:rPr>
          <w:rFonts w:ascii="Traditional Arabic" w:hAnsi="Traditional Arabic" w:cs="Traditional Arabic"/>
          <w:color w:val="000000"/>
          <w:sz w:val="36"/>
          <w:szCs w:val="36"/>
          <w:rtl/>
        </w:rPr>
        <w:t>(</w:t>
      </w:r>
      <w:r w:rsidR="00747E6A">
        <w:rPr>
          <w:rFonts w:ascii="Traditional Arabic" w:hAnsi="Traditional Arabic" w:cs="Traditional Arabic" w:hint="cs"/>
          <w:color w:val="000000"/>
          <w:sz w:val="36"/>
          <w:szCs w:val="36"/>
          <w:rtl/>
        </w:rPr>
        <w:t>4</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وفى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سفر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القضاة</w:t>
      </w:r>
      <w:r w:rsidRPr="009044A6">
        <w:rPr>
          <w:rFonts w:ascii="Traditional Arabic" w:hAnsi="Traditional Arabic" w:cs="Traditional Arabic"/>
          <w:color w:val="000000"/>
          <w:sz w:val="36"/>
          <w:szCs w:val="36"/>
          <w:rtl/>
        </w:rPr>
        <w:t xml:space="preserve"> </w:t>
      </w:r>
      <w:r w:rsidR="00747E6A">
        <w:rPr>
          <w:rFonts w:ascii="Traditional Arabic" w:hAnsi="Traditional Arabic" w:cs="Traditional Arabic" w:hint="cs"/>
          <w:color w:val="000000"/>
          <w:sz w:val="36"/>
          <w:szCs w:val="36"/>
          <w:rtl/>
        </w:rPr>
        <w:t>(18: 30)</w:t>
      </w:r>
      <w:r w:rsidR="00A11033">
        <w:rPr>
          <w:rFonts w:ascii="Traditional Arabic" w:hAnsi="Traditional Arabic" w:cs="Traditional Arabic" w:hint="cs"/>
          <w:color w:val="000000"/>
          <w:sz w:val="36"/>
          <w:szCs w:val="36"/>
          <w:rtl/>
        </w:rPr>
        <w:t xml:space="preserve"> </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فأما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هم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فقد</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أخذوا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صنع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ميخاً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والكاهن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الذى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وجاءوا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إلى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لايش</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إلى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شعب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مستريح</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مطمئن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فضربوهم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بحد</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السيف</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وأحرقوا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المدينة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بالنار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ولم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يكن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ينقذ</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لأنها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بعيدة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صيدون</w:t>
      </w:r>
      <w:r w:rsidRPr="009044A6">
        <w:rPr>
          <w:rFonts w:ascii="Traditional Arabic" w:hAnsi="Traditional Arabic" w:cs="Traditional Arabic"/>
          <w:color w:val="000000"/>
          <w:sz w:val="36"/>
          <w:szCs w:val="36"/>
          <w:rtl/>
        </w:rPr>
        <w:t xml:space="preserve"> " </w:t>
      </w:r>
      <w:r w:rsidR="00747E6A">
        <w:rPr>
          <w:rFonts w:ascii="Traditional Arabic" w:hAnsi="Traditional Arabic" w:cs="Traditional Arabic" w:hint="cs"/>
          <w:color w:val="000000"/>
          <w:sz w:val="36"/>
          <w:szCs w:val="36"/>
          <w:rtl/>
        </w:rPr>
        <w:t>.</w:t>
      </w:r>
    </w:p>
    <w:p w:rsidR="009044A6" w:rsidRPr="009044A6" w:rsidRDefault="00A11033" w:rsidP="00747E6A">
      <w:pPr>
        <w:autoSpaceDE w:val="0"/>
        <w:autoSpaceDN w:val="0"/>
        <w:adjustRightInd w:val="0"/>
        <w:spacing w:after="0" w:line="240" w:lineRule="auto"/>
        <w:jc w:val="both"/>
        <w:rPr>
          <w:rFonts w:ascii="Traditional Arabic" w:hAnsi="Traditional Arabic" w:cs="Traditional Arabic"/>
          <w:color w:val="000000"/>
          <w:sz w:val="36"/>
          <w:szCs w:val="36"/>
          <w:rtl/>
        </w:rPr>
      </w:pPr>
      <w:r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color w:val="000000"/>
          <w:sz w:val="36"/>
          <w:szCs w:val="36"/>
          <w:rtl/>
        </w:rPr>
        <w:t>(</w:t>
      </w:r>
      <w:r w:rsidR="00747E6A">
        <w:rPr>
          <w:rFonts w:ascii="Traditional Arabic" w:hAnsi="Traditional Arabic" w:cs="Traditional Arabic" w:hint="cs"/>
          <w:color w:val="000000"/>
          <w:sz w:val="36"/>
          <w:szCs w:val="36"/>
          <w:rtl/>
        </w:rPr>
        <w:t>5</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وفى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التكوين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الإصحاح</w:t>
      </w:r>
      <w:r w:rsidR="009044A6" w:rsidRPr="009044A6">
        <w:rPr>
          <w:rFonts w:ascii="Traditional Arabic" w:hAnsi="Traditional Arabic" w:cs="Traditional Arabic"/>
          <w:color w:val="000000"/>
          <w:sz w:val="36"/>
          <w:szCs w:val="36"/>
          <w:rtl/>
        </w:rPr>
        <w:t xml:space="preserve"> </w:t>
      </w:r>
      <w:r w:rsidR="00747E6A">
        <w:rPr>
          <w:rFonts w:ascii="Traditional Arabic" w:hAnsi="Traditional Arabic" w:cs="Traditional Arabic" w:hint="cs"/>
          <w:color w:val="000000"/>
          <w:sz w:val="36"/>
          <w:szCs w:val="36"/>
          <w:rtl/>
        </w:rPr>
        <w:t xml:space="preserve">(34: 25-29)  </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فحدث</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فى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اليوم</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الثالث</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إذ</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كانوا</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متوجعين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أن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ابنى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يعقوب</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شمعون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ولاوى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أخوى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دينة</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أخذ</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كل</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واحد</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منهما</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سيفه</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وأتيا</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على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المدينة</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بأمن</w:t>
      </w:r>
      <w:r>
        <w:rPr>
          <w:rFonts w:ascii="Traditional Arabic" w:hAnsi="Traditional Arabic" w:cs="Traditional Arabic" w:hint="cs"/>
          <w:color w:val="000000"/>
          <w:sz w:val="36"/>
          <w:szCs w:val="36"/>
          <w:rtl/>
        </w:rPr>
        <w:t>!!</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وقتلا</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كل</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ذكر</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وقتلا</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حمور</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وشكيم</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ابنه</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بحد</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السيف</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لأنهم</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بخسوا</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أختهم،</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غنمهم</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وبقرهم</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وكل</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ما</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فى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المدينة</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وما</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فى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الحقل</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أخذوه</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وسبوا</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ونهبوا</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كل</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ثروتهم</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وكل</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أطفالهم</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ونسائهم</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وكل</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ما</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فى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البيوت</w:t>
      </w:r>
      <w:r w:rsidR="009044A6" w:rsidRPr="009044A6">
        <w:rPr>
          <w:rFonts w:ascii="Traditional Arabic" w:hAnsi="Traditional Arabic" w:cs="Traditional Arabic"/>
          <w:color w:val="000000"/>
          <w:sz w:val="36"/>
          <w:szCs w:val="36"/>
          <w:rtl/>
        </w:rPr>
        <w:t xml:space="preserve"> "</w:t>
      </w:r>
      <w:r w:rsidR="00747E6A">
        <w:rPr>
          <w:rFonts w:ascii="Traditional Arabic" w:hAnsi="Traditional Arabic" w:cs="Traditional Arabic" w:hint="cs"/>
          <w:color w:val="000000"/>
          <w:sz w:val="36"/>
          <w:szCs w:val="36"/>
          <w:rtl/>
        </w:rPr>
        <w:t xml:space="preserve"> </w:t>
      </w:r>
      <w:r w:rsidR="009044A6" w:rsidRPr="009044A6">
        <w:rPr>
          <w:rFonts w:ascii="Traditional Arabic" w:hAnsi="Traditional Arabic" w:cs="Traditional Arabic"/>
          <w:color w:val="000000"/>
          <w:sz w:val="36"/>
          <w:szCs w:val="36"/>
          <w:rtl/>
        </w:rPr>
        <w:t>.</w:t>
      </w:r>
    </w:p>
    <w:p w:rsidR="009044A6" w:rsidRPr="009044A6" w:rsidRDefault="00A11033" w:rsidP="00747E6A">
      <w:pPr>
        <w:autoSpaceDE w:val="0"/>
        <w:autoSpaceDN w:val="0"/>
        <w:adjustRightInd w:val="0"/>
        <w:spacing w:after="0" w:line="240" w:lineRule="auto"/>
        <w:jc w:val="both"/>
        <w:rPr>
          <w:rFonts w:ascii="Traditional Arabic" w:hAnsi="Traditional Arabic" w:cs="Traditional Arabic"/>
          <w:color w:val="000000"/>
          <w:sz w:val="36"/>
          <w:szCs w:val="36"/>
          <w:rtl/>
        </w:rPr>
      </w:pPr>
      <w:r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color w:val="000000"/>
          <w:sz w:val="36"/>
          <w:szCs w:val="36"/>
          <w:rtl/>
        </w:rPr>
        <w:t>(</w:t>
      </w:r>
      <w:r w:rsidR="00747E6A">
        <w:rPr>
          <w:rFonts w:ascii="Traditional Arabic" w:hAnsi="Traditional Arabic" w:cs="Traditional Arabic" w:hint="cs"/>
          <w:color w:val="000000"/>
          <w:sz w:val="36"/>
          <w:szCs w:val="36"/>
          <w:rtl/>
        </w:rPr>
        <w:t>6</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وفى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سفر</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العدد</w:t>
      </w:r>
      <w:r w:rsidR="009044A6" w:rsidRPr="009044A6">
        <w:rPr>
          <w:rFonts w:ascii="Traditional Arabic" w:hAnsi="Traditional Arabic" w:cs="Traditional Arabic"/>
          <w:color w:val="000000"/>
          <w:sz w:val="36"/>
          <w:szCs w:val="36"/>
          <w:rtl/>
        </w:rPr>
        <w:t xml:space="preserve"> </w:t>
      </w:r>
      <w:r w:rsidR="00747E6A">
        <w:rPr>
          <w:rFonts w:ascii="Traditional Arabic" w:hAnsi="Traditional Arabic" w:cs="Traditional Arabic" w:hint="cs"/>
          <w:color w:val="000000"/>
          <w:sz w:val="36"/>
          <w:szCs w:val="36"/>
          <w:rtl/>
        </w:rPr>
        <w:t>(21</w:t>
      </w:r>
      <w:r w:rsidR="009044A6" w:rsidRPr="009044A6">
        <w:rPr>
          <w:rFonts w:ascii="Traditional Arabic" w:hAnsi="Traditional Arabic" w:cs="Traditional Arabic"/>
          <w:color w:val="000000"/>
          <w:sz w:val="36"/>
          <w:szCs w:val="36"/>
          <w:rtl/>
        </w:rPr>
        <w:t>:</w:t>
      </w:r>
      <w:r>
        <w:rPr>
          <w:rFonts w:ascii="Traditional Arabic" w:hAnsi="Traditional Arabic" w:cs="Traditional Arabic" w:hint="cs"/>
          <w:color w:val="000000"/>
          <w:sz w:val="36"/>
          <w:szCs w:val="36"/>
          <w:rtl/>
        </w:rPr>
        <w:t xml:space="preserve"> </w:t>
      </w:r>
      <w:r w:rsidR="00747E6A">
        <w:rPr>
          <w:rFonts w:ascii="Traditional Arabic" w:hAnsi="Traditional Arabic" w:cs="Traditional Arabic" w:hint="cs"/>
          <w:color w:val="000000"/>
          <w:sz w:val="36"/>
          <w:szCs w:val="36"/>
          <w:rtl/>
        </w:rPr>
        <w:t xml:space="preserve">34-35) : </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فقال</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الرب</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لموسى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لا</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تخف</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منه</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لأنى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قد</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دفعته</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إلى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يدك</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مع</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جميع</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قومه</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وأرضه</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فتفعل</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به</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كما</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فعلت</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بسيحون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ملك</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الأموريين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الساكن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فى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حبشون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فضربوه</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وبنيه</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وجميع</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قومه</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حتى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لم</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يبق</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لهم</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شارد</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وملكوا</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أرضه</w:t>
      </w:r>
      <w:r w:rsidR="009044A6" w:rsidRPr="009044A6">
        <w:rPr>
          <w:rFonts w:ascii="Traditional Arabic" w:hAnsi="Traditional Arabic" w:cs="Traditional Arabic"/>
          <w:color w:val="000000"/>
          <w:sz w:val="36"/>
          <w:szCs w:val="36"/>
          <w:rtl/>
        </w:rPr>
        <w:t xml:space="preserve"> " </w:t>
      </w:r>
      <w:r w:rsidR="00747E6A">
        <w:rPr>
          <w:rFonts w:ascii="Traditional Arabic" w:hAnsi="Traditional Arabic" w:cs="Traditional Arabic" w:hint="cs"/>
          <w:color w:val="000000"/>
          <w:sz w:val="36"/>
          <w:szCs w:val="36"/>
          <w:rtl/>
        </w:rPr>
        <w:t>.</w:t>
      </w:r>
    </w:p>
    <w:p w:rsidR="009044A6" w:rsidRDefault="00A11033" w:rsidP="00747E6A">
      <w:pPr>
        <w:autoSpaceDE w:val="0"/>
        <w:autoSpaceDN w:val="0"/>
        <w:adjustRightInd w:val="0"/>
        <w:spacing w:after="0" w:line="240" w:lineRule="auto"/>
        <w:jc w:val="both"/>
        <w:rPr>
          <w:rFonts w:ascii="Traditional Arabic" w:hAnsi="Traditional Arabic" w:cs="Traditional Arabic"/>
          <w:color w:val="000000"/>
          <w:sz w:val="36"/>
          <w:szCs w:val="36"/>
          <w:rtl/>
        </w:rPr>
      </w:pPr>
      <w:r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color w:val="000000"/>
          <w:sz w:val="36"/>
          <w:szCs w:val="36"/>
          <w:rtl/>
        </w:rPr>
        <w:t>(</w:t>
      </w:r>
      <w:r w:rsidR="00747E6A">
        <w:rPr>
          <w:rFonts w:ascii="Traditional Arabic" w:hAnsi="Traditional Arabic" w:cs="Traditional Arabic" w:hint="cs"/>
          <w:color w:val="000000"/>
          <w:sz w:val="36"/>
          <w:szCs w:val="36"/>
          <w:rtl/>
        </w:rPr>
        <w:t>7</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وفى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سفر</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العدد</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الإصحاح</w:t>
      </w:r>
      <w:r w:rsidR="009044A6" w:rsidRPr="009044A6">
        <w:rPr>
          <w:rFonts w:ascii="Traditional Arabic" w:hAnsi="Traditional Arabic" w:cs="Traditional Arabic"/>
          <w:color w:val="000000"/>
          <w:sz w:val="36"/>
          <w:szCs w:val="36"/>
          <w:rtl/>
        </w:rPr>
        <w:t xml:space="preserve"> </w:t>
      </w:r>
      <w:r w:rsidR="00747E6A">
        <w:rPr>
          <w:rFonts w:ascii="Traditional Arabic" w:hAnsi="Traditional Arabic" w:cs="Traditional Arabic" w:hint="cs"/>
          <w:color w:val="000000"/>
          <w:sz w:val="36"/>
          <w:szCs w:val="36"/>
          <w:rtl/>
        </w:rPr>
        <w:t xml:space="preserve">(33: 50-53) </w:t>
      </w:r>
      <w:r w:rsidR="009044A6" w:rsidRPr="009044A6">
        <w:rPr>
          <w:rFonts w:ascii="Traditional Arabic" w:hAnsi="Traditional Arabic" w:cs="Traditional Arabic"/>
          <w:color w:val="000000"/>
          <w:sz w:val="36"/>
          <w:szCs w:val="36"/>
          <w:rtl/>
        </w:rPr>
        <w:t>:</w:t>
      </w:r>
      <w:r>
        <w:rPr>
          <w:rFonts w:ascii="Traditional Arabic" w:hAnsi="Traditional Arabic" w:cs="Traditional Arabic" w:hint="cs"/>
          <w:color w:val="000000"/>
          <w:sz w:val="36"/>
          <w:szCs w:val="36"/>
          <w:rtl/>
        </w:rPr>
        <w:t xml:space="preserve"> </w:t>
      </w:r>
      <w:r w:rsidR="009044A6" w:rsidRPr="009044A6">
        <w:rPr>
          <w:rFonts w:ascii="Traditional Arabic" w:hAnsi="Traditional Arabic" w:cs="Traditional Arabic" w:hint="cs"/>
          <w:color w:val="000000"/>
          <w:sz w:val="36"/>
          <w:szCs w:val="36"/>
          <w:rtl/>
        </w:rPr>
        <w:t>تطالعنا</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التوراة،</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أن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الله</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قد</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أمر</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موسى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ـ</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عليه</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السلام</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ـ</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أن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يشن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حرباً</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على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أقوام</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قد</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عبدوا</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غير</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الله</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ـ</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سبحانه</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وتعالى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ـ</w:t>
      </w:r>
      <w:r w:rsidR="009044A6" w:rsidRPr="009044A6">
        <w:rPr>
          <w:rFonts w:ascii="Traditional Arabic" w:hAnsi="Traditional Arabic" w:cs="Traditional Arabic"/>
          <w:color w:val="000000"/>
          <w:sz w:val="36"/>
          <w:szCs w:val="36"/>
          <w:rtl/>
        </w:rPr>
        <w:t xml:space="preserve">: " </w:t>
      </w:r>
      <w:r w:rsidR="009044A6" w:rsidRPr="009044A6">
        <w:rPr>
          <w:rFonts w:ascii="Traditional Arabic" w:hAnsi="Traditional Arabic" w:cs="Traditional Arabic" w:hint="cs"/>
          <w:color w:val="000000"/>
          <w:sz w:val="36"/>
          <w:szCs w:val="36"/>
          <w:rtl/>
        </w:rPr>
        <w:t>وكلم</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الرب</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موسى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فى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عربات</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مو</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آب</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على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أردن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أريحا</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قائلا</w:t>
      </w:r>
      <w:r w:rsidR="009044A6" w:rsidRPr="009044A6">
        <w:rPr>
          <w:rFonts w:ascii="Traditional Arabic" w:hAnsi="Traditional Arabic" w:cs="Traditional Arabic"/>
          <w:color w:val="000000"/>
          <w:sz w:val="36"/>
          <w:szCs w:val="36"/>
          <w:rtl/>
        </w:rPr>
        <w:t xml:space="preserve">: " </w:t>
      </w:r>
      <w:r w:rsidR="009044A6" w:rsidRPr="009044A6">
        <w:rPr>
          <w:rFonts w:ascii="Traditional Arabic" w:hAnsi="Traditional Arabic" w:cs="Traditional Arabic" w:hint="cs"/>
          <w:color w:val="000000"/>
          <w:sz w:val="36"/>
          <w:szCs w:val="36"/>
          <w:rtl/>
        </w:rPr>
        <w:t>كلم</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بنى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إسرائيل</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وقل</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لهم</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إنكم</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عابرون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الأردن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إلى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أرض</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كنعان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فتطردون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كل</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سكان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الأرض</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من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أمامكم</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وتمحون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جميع</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تصاويرهم</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وتبيدون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كل</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أصنامهم</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المسبوكة</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وتخربون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جميع</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مرتفعاتهم</w:t>
      </w:r>
      <w:r w:rsidR="009044A6" w:rsidRPr="009044A6">
        <w:rPr>
          <w:rFonts w:ascii="Traditional Arabic" w:hAnsi="Traditional Arabic" w:cs="Traditional Arabic"/>
          <w:color w:val="000000"/>
          <w:sz w:val="36"/>
          <w:szCs w:val="36"/>
          <w:rtl/>
        </w:rPr>
        <w:t xml:space="preserve"> " </w:t>
      </w:r>
      <w:r w:rsidR="00747E6A">
        <w:rPr>
          <w:rFonts w:ascii="Traditional Arabic" w:hAnsi="Traditional Arabic" w:cs="Traditional Arabic" w:hint="cs"/>
          <w:color w:val="000000"/>
          <w:sz w:val="36"/>
          <w:szCs w:val="36"/>
          <w:rtl/>
        </w:rPr>
        <w:t>.</w:t>
      </w:r>
    </w:p>
    <w:p w:rsidR="00043B34" w:rsidRPr="00043B34" w:rsidRDefault="00043B34" w:rsidP="00043B34">
      <w:pPr>
        <w:autoSpaceDE w:val="0"/>
        <w:autoSpaceDN w:val="0"/>
        <w:adjustRightInd w:val="0"/>
        <w:spacing w:after="0" w:line="240" w:lineRule="auto"/>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(8) وفي سفر أ</w:t>
      </w:r>
      <w:r w:rsidRPr="00043B34">
        <w:rPr>
          <w:rFonts w:ascii="Traditional Arabic" w:hAnsi="Traditional Arabic" w:cs="Traditional Arabic" w:hint="cs"/>
          <w:color w:val="000000"/>
          <w:sz w:val="36"/>
          <w:szCs w:val="36"/>
          <w:rtl/>
        </w:rPr>
        <w:t>شعياء</w:t>
      </w:r>
      <w:r>
        <w:rPr>
          <w:rFonts w:ascii="Traditional Arabic" w:hAnsi="Traditional Arabic" w:cs="Traditional Arabic" w:hint="cs"/>
          <w:color w:val="000000"/>
          <w:sz w:val="36"/>
          <w:szCs w:val="36"/>
          <w:rtl/>
        </w:rPr>
        <w:t xml:space="preserve"> (</w:t>
      </w:r>
      <w:r>
        <w:rPr>
          <w:rFonts w:ascii="Traditional Arabic" w:hAnsi="Traditional Arabic" w:cs="Traditional Arabic"/>
          <w:color w:val="000000"/>
          <w:sz w:val="36"/>
          <w:szCs w:val="36"/>
          <w:rtl/>
        </w:rPr>
        <w:t xml:space="preserve"> 13:</w:t>
      </w:r>
      <w:r>
        <w:rPr>
          <w:rFonts w:ascii="Traditional Arabic" w:hAnsi="Traditional Arabic" w:cs="Traditional Arabic" w:hint="cs"/>
          <w:color w:val="000000"/>
          <w:sz w:val="36"/>
          <w:szCs w:val="36"/>
          <w:rtl/>
        </w:rPr>
        <w:t>1):"</w:t>
      </w:r>
      <w:r w:rsidRPr="00043B34">
        <w:rPr>
          <w:rFonts w:ascii="Traditional Arabic" w:hAnsi="Traditional Arabic" w:cs="Traditional Arabic" w:hint="cs"/>
          <w:color w:val="000000"/>
          <w:sz w:val="36"/>
          <w:szCs w:val="36"/>
          <w:rtl/>
        </w:rPr>
        <w:t>وتحطم</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اطفالهم</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امام</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عيونهم</w:t>
      </w:r>
      <w:r>
        <w:rPr>
          <w:rFonts w:ascii="Traditional Arabic" w:hAnsi="Traditional Arabic" w:cs="Traditional Arabic" w:hint="cs"/>
          <w:color w:val="000000"/>
          <w:sz w:val="36"/>
          <w:szCs w:val="36"/>
          <w:rtl/>
        </w:rPr>
        <w:t xml:space="preserve"> </w:t>
      </w:r>
      <w:r w:rsidRPr="00043B34">
        <w:rPr>
          <w:rFonts w:ascii="Traditional Arabic" w:hAnsi="Traditional Arabic" w:cs="Traditional Arabic" w:hint="cs"/>
          <w:color w:val="000000"/>
          <w:sz w:val="36"/>
          <w:szCs w:val="36"/>
          <w:rtl/>
        </w:rPr>
        <w:t>وتنهب</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بيوتهم</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وتفضح</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نسائهم</w:t>
      </w:r>
    </w:p>
    <w:p w:rsidR="00043B34" w:rsidRPr="00043B34" w:rsidRDefault="00043B34" w:rsidP="00043B34">
      <w:pPr>
        <w:autoSpaceDE w:val="0"/>
        <w:autoSpaceDN w:val="0"/>
        <w:adjustRightInd w:val="0"/>
        <w:spacing w:after="0" w:line="240" w:lineRule="auto"/>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 xml:space="preserve">(9) وفي </w:t>
      </w:r>
      <w:r w:rsidRPr="00043B34">
        <w:rPr>
          <w:rFonts w:ascii="Traditional Arabic" w:hAnsi="Traditional Arabic" w:cs="Traditional Arabic" w:hint="cs"/>
          <w:color w:val="000000"/>
          <w:sz w:val="36"/>
          <w:szCs w:val="36"/>
          <w:rtl/>
        </w:rPr>
        <w:t>هوشع</w:t>
      </w:r>
      <w:r w:rsidRPr="00043B34">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 xml:space="preserve">( </w:t>
      </w:r>
      <w:r w:rsidRPr="00043B34">
        <w:rPr>
          <w:rFonts w:ascii="Traditional Arabic" w:hAnsi="Traditional Arabic" w:cs="Traditional Arabic"/>
          <w:color w:val="000000"/>
          <w:sz w:val="36"/>
          <w:szCs w:val="36"/>
          <w:rtl/>
        </w:rPr>
        <w:t>13: 16</w:t>
      </w:r>
      <w:r>
        <w:rPr>
          <w:rFonts w:ascii="Traditional Arabic" w:hAnsi="Traditional Arabic" w:cs="Traditional Arabic" w:hint="cs"/>
          <w:color w:val="000000"/>
          <w:sz w:val="36"/>
          <w:szCs w:val="36"/>
          <w:rtl/>
        </w:rPr>
        <w:t>) : "</w:t>
      </w:r>
      <w:r w:rsidRPr="00043B34">
        <w:rPr>
          <w:rFonts w:ascii="Traditional Arabic" w:hAnsi="Traditional Arabic" w:cs="Traditional Arabic" w:hint="cs"/>
          <w:color w:val="000000"/>
          <w:sz w:val="36"/>
          <w:szCs w:val="36"/>
          <w:rtl/>
        </w:rPr>
        <w:t>تجازى</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السامرة</w:t>
      </w:r>
      <w:r>
        <w:rPr>
          <w:rFonts w:ascii="Traditional Arabic" w:hAnsi="Traditional Arabic" w:cs="Traditional Arabic" w:hint="cs"/>
          <w:color w:val="000000"/>
          <w:sz w:val="36"/>
          <w:szCs w:val="36"/>
          <w:rtl/>
        </w:rPr>
        <w:t xml:space="preserve"> لأ</w:t>
      </w:r>
      <w:r w:rsidRPr="00043B34">
        <w:rPr>
          <w:rFonts w:ascii="Traditional Arabic" w:hAnsi="Traditional Arabic" w:cs="Traditional Arabic" w:hint="cs"/>
          <w:color w:val="000000"/>
          <w:sz w:val="36"/>
          <w:szCs w:val="36"/>
          <w:rtl/>
        </w:rPr>
        <w:t>نها</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قد</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تمردت</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على</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الهها</w:t>
      </w:r>
      <w:r w:rsidRPr="00043B34">
        <w:rPr>
          <w:rFonts w:ascii="Traditional Arabic" w:hAnsi="Traditional Arabic" w:cs="Traditional Arabic"/>
          <w:color w:val="000000"/>
          <w:sz w:val="36"/>
          <w:szCs w:val="36"/>
          <w:rtl/>
        </w:rPr>
        <w:t>.</w:t>
      </w:r>
      <w:r>
        <w:rPr>
          <w:rFonts w:ascii="Traditional Arabic" w:hAnsi="Traditional Arabic" w:cs="Traditional Arabic" w:hint="cs"/>
          <w:color w:val="000000"/>
          <w:sz w:val="36"/>
          <w:szCs w:val="36"/>
          <w:rtl/>
        </w:rPr>
        <w:t xml:space="preserve"> </w:t>
      </w:r>
      <w:r w:rsidRPr="00043B34">
        <w:rPr>
          <w:rFonts w:ascii="Traditional Arabic" w:hAnsi="Traditional Arabic" w:cs="Traditional Arabic" w:hint="cs"/>
          <w:color w:val="000000"/>
          <w:sz w:val="36"/>
          <w:szCs w:val="36"/>
          <w:rtl/>
        </w:rPr>
        <w:t>بالسيف</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يسقطون</w:t>
      </w:r>
      <w:r w:rsidRPr="00043B34">
        <w:rPr>
          <w:rFonts w:ascii="Traditional Arabic" w:hAnsi="Traditional Arabic" w:cs="Traditional Arabic"/>
          <w:color w:val="000000"/>
          <w:sz w:val="36"/>
          <w:szCs w:val="36"/>
          <w:rtl/>
        </w:rPr>
        <w:t>.</w:t>
      </w:r>
      <w:r>
        <w:rPr>
          <w:rFonts w:ascii="Traditional Arabic" w:hAnsi="Traditional Arabic" w:cs="Traditional Arabic" w:hint="cs"/>
          <w:color w:val="000000"/>
          <w:sz w:val="36"/>
          <w:szCs w:val="36"/>
          <w:rtl/>
        </w:rPr>
        <w:t xml:space="preserve"> </w:t>
      </w:r>
      <w:r w:rsidRPr="00043B34">
        <w:rPr>
          <w:rFonts w:ascii="Traditional Arabic" w:hAnsi="Traditional Arabic" w:cs="Traditional Arabic" w:hint="cs"/>
          <w:color w:val="000000"/>
          <w:sz w:val="36"/>
          <w:szCs w:val="36"/>
          <w:rtl/>
        </w:rPr>
        <w:t>تحطم</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اطفالهم</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والحوامل</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تشقّ</w:t>
      </w:r>
      <w:r>
        <w:rPr>
          <w:rFonts w:ascii="Traditional Arabic" w:hAnsi="Traditional Arabic" w:cs="Traditional Arabic" w:hint="cs"/>
          <w:color w:val="000000"/>
          <w:sz w:val="36"/>
          <w:szCs w:val="36"/>
          <w:rtl/>
        </w:rPr>
        <w:t xml:space="preserve"> " .</w:t>
      </w:r>
    </w:p>
    <w:p w:rsidR="00043B34" w:rsidRPr="00043B34" w:rsidRDefault="00043B34" w:rsidP="00043B34">
      <w:pPr>
        <w:autoSpaceDE w:val="0"/>
        <w:autoSpaceDN w:val="0"/>
        <w:adjustRightInd w:val="0"/>
        <w:spacing w:after="0" w:line="240" w:lineRule="auto"/>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(10) وفي سفر ال</w:t>
      </w:r>
      <w:r w:rsidRPr="00043B34">
        <w:rPr>
          <w:rFonts w:ascii="Traditional Arabic" w:hAnsi="Traditional Arabic" w:cs="Traditional Arabic" w:hint="cs"/>
          <w:color w:val="000000"/>
          <w:sz w:val="36"/>
          <w:szCs w:val="36"/>
          <w:rtl/>
        </w:rPr>
        <w:t>خروج</w:t>
      </w:r>
      <w:r>
        <w:rPr>
          <w:rFonts w:ascii="Traditional Arabic" w:hAnsi="Traditional Arabic" w:cs="Traditional Arabic" w:hint="cs"/>
          <w:color w:val="000000"/>
          <w:sz w:val="36"/>
          <w:szCs w:val="36"/>
          <w:rtl/>
        </w:rPr>
        <w:t xml:space="preserve"> (</w:t>
      </w:r>
      <w:r w:rsidRPr="00043B34">
        <w:rPr>
          <w:rFonts w:ascii="Traditional Arabic" w:hAnsi="Traditional Arabic" w:cs="Traditional Arabic"/>
          <w:color w:val="000000"/>
          <w:sz w:val="36"/>
          <w:szCs w:val="36"/>
          <w:rtl/>
        </w:rPr>
        <w:t>32: 27</w:t>
      </w:r>
      <w:r>
        <w:rPr>
          <w:rFonts w:ascii="Traditional Arabic" w:hAnsi="Traditional Arabic" w:cs="Traditional Arabic" w:hint="cs"/>
          <w:color w:val="000000"/>
          <w:sz w:val="36"/>
          <w:szCs w:val="36"/>
          <w:rtl/>
        </w:rPr>
        <w:t>): "</w:t>
      </w:r>
      <w:r w:rsidRPr="00043B34">
        <w:rPr>
          <w:rFonts w:ascii="Traditional Arabic" w:hAnsi="Traditional Arabic" w:cs="Traditional Arabic" w:hint="cs"/>
          <w:color w:val="000000"/>
          <w:sz w:val="36"/>
          <w:szCs w:val="36"/>
          <w:rtl/>
        </w:rPr>
        <w:t>فقال</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لهم</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هكذا</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قال</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الرب</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اله</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اسرائيل</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ضعوا</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كل</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واحد</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سيفه</w:t>
      </w:r>
      <w:r>
        <w:rPr>
          <w:rFonts w:ascii="Traditional Arabic" w:hAnsi="Traditional Arabic" w:cs="Traditional Arabic" w:hint="cs"/>
          <w:color w:val="000000"/>
          <w:sz w:val="36"/>
          <w:szCs w:val="36"/>
          <w:rtl/>
        </w:rPr>
        <w:t xml:space="preserve"> </w:t>
      </w:r>
      <w:r w:rsidRPr="00043B34">
        <w:rPr>
          <w:rFonts w:ascii="Traditional Arabic" w:hAnsi="Traditional Arabic" w:cs="Traditional Arabic" w:hint="cs"/>
          <w:color w:val="000000"/>
          <w:sz w:val="36"/>
          <w:szCs w:val="36"/>
          <w:rtl/>
        </w:rPr>
        <w:t>على</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فخذه</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ومرّوا</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وارجعوا</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من</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باب</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الى</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باب</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في</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المحلّة</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واقتلوا</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كل</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واحد</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اخاه</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وكل</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واحد</w:t>
      </w:r>
      <w:r>
        <w:rPr>
          <w:rFonts w:ascii="Traditional Arabic" w:hAnsi="Traditional Arabic" w:cs="Traditional Arabic" w:hint="cs"/>
          <w:color w:val="000000"/>
          <w:sz w:val="36"/>
          <w:szCs w:val="36"/>
          <w:rtl/>
        </w:rPr>
        <w:t xml:space="preserve"> </w:t>
      </w:r>
      <w:r w:rsidRPr="00043B34">
        <w:rPr>
          <w:rFonts w:ascii="Traditional Arabic" w:hAnsi="Traditional Arabic" w:cs="Traditional Arabic" w:hint="cs"/>
          <w:color w:val="000000"/>
          <w:sz w:val="36"/>
          <w:szCs w:val="36"/>
          <w:rtl/>
        </w:rPr>
        <w:t>صاحبه</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وكل</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واحد</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قريبه</w:t>
      </w:r>
      <w:r>
        <w:rPr>
          <w:rFonts w:ascii="Traditional Arabic" w:hAnsi="Traditional Arabic" w:cs="Traditional Arabic" w:hint="cs"/>
          <w:color w:val="000000"/>
          <w:sz w:val="36"/>
          <w:szCs w:val="36"/>
          <w:rtl/>
        </w:rPr>
        <w:t>"</w:t>
      </w:r>
      <w:r w:rsidRPr="00043B34">
        <w:rPr>
          <w:rFonts w:ascii="Traditional Arabic" w:hAnsi="Traditional Arabic" w:cs="Traditional Arabic"/>
          <w:color w:val="000000"/>
          <w:sz w:val="36"/>
          <w:szCs w:val="36"/>
          <w:rtl/>
        </w:rPr>
        <w:t>.</w:t>
      </w:r>
    </w:p>
    <w:p w:rsidR="00043B34" w:rsidRPr="00043B34" w:rsidRDefault="00043B34" w:rsidP="00043B34">
      <w:pPr>
        <w:autoSpaceDE w:val="0"/>
        <w:autoSpaceDN w:val="0"/>
        <w:adjustRightInd w:val="0"/>
        <w:spacing w:after="0" w:line="240" w:lineRule="auto"/>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(11) وفي سفر ال</w:t>
      </w:r>
      <w:r w:rsidRPr="00043B34">
        <w:rPr>
          <w:rFonts w:ascii="Traditional Arabic" w:hAnsi="Traditional Arabic" w:cs="Traditional Arabic" w:hint="cs"/>
          <w:color w:val="000000"/>
          <w:sz w:val="36"/>
          <w:szCs w:val="36"/>
          <w:rtl/>
        </w:rPr>
        <w:t>عدد</w:t>
      </w:r>
      <w:r w:rsidRPr="00043B34">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w:t>
      </w:r>
      <w:r w:rsidRPr="00043B34">
        <w:rPr>
          <w:rFonts w:ascii="Traditional Arabic" w:hAnsi="Traditional Arabic" w:cs="Traditional Arabic"/>
          <w:color w:val="000000"/>
          <w:sz w:val="36"/>
          <w:szCs w:val="36"/>
          <w:rtl/>
        </w:rPr>
        <w:t>25: 5</w:t>
      </w:r>
      <w:r>
        <w:rPr>
          <w:rFonts w:ascii="Traditional Arabic" w:hAnsi="Traditional Arabic" w:cs="Traditional Arabic" w:hint="cs"/>
          <w:color w:val="000000"/>
          <w:sz w:val="36"/>
          <w:szCs w:val="36"/>
          <w:rtl/>
        </w:rPr>
        <w:t xml:space="preserve"> ): " </w:t>
      </w:r>
      <w:r w:rsidRPr="00043B34">
        <w:rPr>
          <w:rFonts w:ascii="Traditional Arabic" w:hAnsi="Traditional Arabic" w:cs="Traditional Arabic" w:hint="cs"/>
          <w:color w:val="000000"/>
          <w:sz w:val="36"/>
          <w:szCs w:val="36"/>
          <w:rtl/>
        </w:rPr>
        <w:t>فقال</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موسى</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لقضاة</w:t>
      </w:r>
      <w:r>
        <w:rPr>
          <w:rFonts w:ascii="Traditional Arabic" w:hAnsi="Traditional Arabic" w:cs="Traditional Arabic" w:hint="cs"/>
          <w:color w:val="000000"/>
          <w:sz w:val="36"/>
          <w:szCs w:val="36"/>
          <w:rtl/>
        </w:rPr>
        <w:t xml:space="preserve"> </w:t>
      </w:r>
      <w:r w:rsidRPr="00043B34">
        <w:rPr>
          <w:rFonts w:ascii="Traditional Arabic" w:hAnsi="Traditional Arabic" w:cs="Traditional Arabic" w:hint="cs"/>
          <w:color w:val="000000"/>
          <w:sz w:val="36"/>
          <w:szCs w:val="36"/>
          <w:rtl/>
        </w:rPr>
        <w:t>اسرائيل</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اقتلوا</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كل</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واحد</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قومه</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المتعلّقين</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ببعل</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فغور</w:t>
      </w:r>
      <w:r>
        <w:rPr>
          <w:rFonts w:ascii="Traditional Arabic" w:hAnsi="Traditional Arabic" w:cs="Traditional Arabic" w:hint="cs"/>
          <w:color w:val="000000"/>
          <w:sz w:val="36"/>
          <w:szCs w:val="36"/>
          <w:rtl/>
        </w:rPr>
        <w:t xml:space="preserve"> ".</w:t>
      </w:r>
    </w:p>
    <w:p w:rsidR="00043B34" w:rsidRPr="009044A6" w:rsidRDefault="00043B34" w:rsidP="00043B34">
      <w:pPr>
        <w:autoSpaceDE w:val="0"/>
        <w:autoSpaceDN w:val="0"/>
        <w:adjustRightInd w:val="0"/>
        <w:spacing w:after="0" w:line="240" w:lineRule="auto"/>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(12) وفي سفر ال</w:t>
      </w:r>
      <w:r w:rsidRPr="00043B34">
        <w:rPr>
          <w:rFonts w:ascii="Traditional Arabic" w:hAnsi="Traditional Arabic" w:cs="Traditional Arabic" w:hint="cs"/>
          <w:color w:val="000000"/>
          <w:sz w:val="36"/>
          <w:szCs w:val="36"/>
          <w:rtl/>
        </w:rPr>
        <w:t>عدد</w:t>
      </w:r>
      <w:r w:rsidRPr="00043B34">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w:t>
      </w:r>
      <w:r w:rsidRPr="00043B34">
        <w:rPr>
          <w:rFonts w:ascii="Traditional Arabic" w:hAnsi="Traditional Arabic" w:cs="Traditional Arabic"/>
          <w:color w:val="000000"/>
          <w:sz w:val="36"/>
          <w:szCs w:val="36"/>
          <w:rtl/>
        </w:rPr>
        <w:t>31: 17</w:t>
      </w:r>
      <w:r>
        <w:rPr>
          <w:rFonts w:ascii="Traditional Arabic" w:hAnsi="Traditional Arabic" w:cs="Traditional Arabic" w:hint="cs"/>
          <w:color w:val="000000"/>
          <w:sz w:val="36"/>
          <w:szCs w:val="36"/>
          <w:rtl/>
        </w:rPr>
        <w:t xml:space="preserve"> ): " </w:t>
      </w:r>
      <w:r w:rsidRPr="00043B34">
        <w:rPr>
          <w:rFonts w:ascii="Traditional Arabic" w:hAnsi="Traditional Arabic" w:cs="Traditional Arabic" w:hint="cs"/>
          <w:color w:val="000000"/>
          <w:sz w:val="36"/>
          <w:szCs w:val="36"/>
          <w:rtl/>
        </w:rPr>
        <w:t>الآن</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اقتلوا</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كل</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ذكر</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من</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الاطفال</w:t>
      </w:r>
      <w:r w:rsidRPr="00043B34">
        <w:rPr>
          <w:rFonts w:ascii="Traditional Arabic" w:hAnsi="Traditional Arabic" w:cs="Traditional Arabic"/>
          <w:color w:val="000000"/>
          <w:sz w:val="36"/>
          <w:szCs w:val="36"/>
          <w:rtl/>
        </w:rPr>
        <w:t>.</w:t>
      </w:r>
      <w:r>
        <w:rPr>
          <w:rFonts w:ascii="Traditional Arabic" w:hAnsi="Traditional Arabic" w:cs="Traditional Arabic" w:hint="cs"/>
          <w:color w:val="000000"/>
          <w:sz w:val="36"/>
          <w:szCs w:val="36"/>
          <w:rtl/>
        </w:rPr>
        <w:t xml:space="preserve"> </w:t>
      </w:r>
      <w:r w:rsidRPr="00043B34">
        <w:rPr>
          <w:rFonts w:ascii="Traditional Arabic" w:hAnsi="Traditional Arabic" w:cs="Traditional Arabic" w:hint="cs"/>
          <w:color w:val="000000"/>
          <w:sz w:val="36"/>
          <w:szCs w:val="36"/>
          <w:rtl/>
        </w:rPr>
        <w:t>وكل</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امرأة</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عرفت</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رجلا</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بمضاجعة</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ذكر</w:t>
      </w:r>
      <w:r>
        <w:rPr>
          <w:rFonts w:ascii="Traditional Arabic" w:hAnsi="Traditional Arabic" w:cs="Traditional Arabic" w:hint="cs"/>
          <w:color w:val="000000"/>
          <w:sz w:val="36"/>
          <w:szCs w:val="36"/>
          <w:rtl/>
        </w:rPr>
        <w:t xml:space="preserve"> </w:t>
      </w:r>
      <w:r w:rsidRPr="00043B34">
        <w:rPr>
          <w:rFonts w:ascii="Traditional Arabic" w:hAnsi="Traditional Arabic" w:cs="Traditional Arabic" w:hint="cs"/>
          <w:color w:val="000000"/>
          <w:sz w:val="36"/>
          <w:szCs w:val="36"/>
          <w:rtl/>
        </w:rPr>
        <w:t>اقتلوها</w:t>
      </w:r>
      <w:r w:rsidRPr="00043B34">
        <w:rPr>
          <w:rFonts w:ascii="Traditional Arabic" w:hAnsi="Traditional Arabic" w:cs="Traditional Arabic"/>
          <w:color w:val="000000"/>
          <w:sz w:val="36"/>
          <w:szCs w:val="36"/>
          <w:rtl/>
        </w:rPr>
        <w:t xml:space="preserve">. 18 </w:t>
      </w:r>
      <w:r w:rsidRPr="00043B34">
        <w:rPr>
          <w:rFonts w:ascii="Traditional Arabic" w:hAnsi="Traditional Arabic" w:cs="Traditional Arabic" w:hint="cs"/>
          <w:color w:val="000000"/>
          <w:sz w:val="36"/>
          <w:szCs w:val="36"/>
          <w:rtl/>
        </w:rPr>
        <w:t>لكن</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جميع</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الاطفال</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من</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النساء</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اللواتي</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لم</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يعرفن</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مضاجعة</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ذكرا</w:t>
      </w:r>
      <w:r>
        <w:rPr>
          <w:rFonts w:ascii="Traditional Arabic" w:hAnsi="Traditional Arabic" w:cs="Traditional Arabic" w:hint="cs"/>
          <w:color w:val="000000"/>
          <w:sz w:val="36"/>
          <w:szCs w:val="36"/>
          <w:rtl/>
        </w:rPr>
        <w:t xml:space="preserve"> </w:t>
      </w:r>
      <w:r w:rsidRPr="00043B34">
        <w:rPr>
          <w:rFonts w:ascii="Traditional Arabic" w:hAnsi="Traditional Arabic" w:cs="Traditional Arabic" w:hint="cs"/>
          <w:color w:val="000000"/>
          <w:sz w:val="36"/>
          <w:szCs w:val="36"/>
          <w:rtl/>
        </w:rPr>
        <w:t>بقوهنّ</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لكم</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حيّات</w:t>
      </w:r>
      <w:r w:rsidRPr="00043B34">
        <w:rPr>
          <w:rFonts w:ascii="Traditional Arabic" w:hAnsi="Traditional Arabic" w:cs="Traditional Arabic"/>
          <w:color w:val="000000"/>
          <w:sz w:val="36"/>
          <w:szCs w:val="36"/>
          <w:rtl/>
        </w:rPr>
        <w:t>.</w:t>
      </w:r>
      <w:r>
        <w:rPr>
          <w:rFonts w:ascii="Traditional Arabic" w:hAnsi="Traditional Arabic" w:cs="Traditional Arabic" w:hint="cs"/>
          <w:color w:val="000000"/>
          <w:sz w:val="36"/>
          <w:szCs w:val="36"/>
          <w:rtl/>
        </w:rPr>
        <w:t>"</w:t>
      </w:r>
      <w:r w:rsidRPr="00043B34">
        <w:rPr>
          <w:rFonts w:ascii="Traditional Arabic" w:hAnsi="Traditional Arabic" w:cs="Traditional Arabic"/>
          <w:color w:val="000000"/>
          <w:sz w:val="36"/>
          <w:szCs w:val="36"/>
          <w:rtl/>
        </w:rPr>
        <w:t>.</w:t>
      </w:r>
    </w:p>
    <w:p w:rsidR="009044A6" w:rsidRPr="009044A6" w:rsidRDefault="009044A6" w:rsidP="00F62079">
      <w:pPr>
        <w:autoSpaceDE w:val="0"/>
        <w:autoSpaceDN w:val="0"/>
        <w:adjustRightInd w:val="0"/>
        <w:spacing w:after="0" w:line="240" w:lineRule="auto"/>
        <w:jc w:val="both"/>
        <w:rPr>
          <w:rFonts w:ascii="Traditional Arabic" w:hAnsi="Traditional Arabic" w:cs="Traditional Arabic"/>
          <w:color w:val="000000"/>
          <w:sz w:val="36"/>
          <w:szCs w:val="36"/>
          <w:rtl/>
        </w:rPr>
      </w:pPr>
      <w:r w:rsidRPr="009044A6">
        <w:rPr>
          <w:rFonts w:ascii="Traditional Arabic" w:hAnsi="Traditional Arabic" w:cs="Traditional Arabic" w:hint="cs"/>
          <w:color w:val="000000"/>
          <w:sz w:val="36"/>
          <w:szCs w:val="36"/>
          <w:rtl/>
        </w:rPr>
        <w:t>هذه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بعض</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حروب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بنى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إسرائيل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التى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سجلتها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نصوص</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كتبهم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وأسفارهم،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فمفهوم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الحرب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والقتال،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ليس</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مفهوماً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كريهاً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وجهة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النظر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التوراتية،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وكأنها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حروب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مستمدة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الشريعة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الدينية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التوراتية،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وهى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كانت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دائما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تتم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بمباركة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الرب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ومعونته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وكأن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الرب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ـ</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حسب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تعبير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التوراة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ـ</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قد</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استل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سيفه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غمده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فلا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يرجع</w:t>
      </w:r>
      <w:r w:rsidRPr="009044A6">
        <w:rPr>
          <w:rFonts w:ascii="Traditional Arabic" w:hAnsi="Traditional Arabic" w:cs="Traditional Arabic"/>
          <w:color w:val="000000"/>
          <w:sz w:val="36"/>
          <w:szCs w:val="36"/>
          <w:rtl/>
        </w:rPr>
        <w:t xml:space="preserve"> </w:t>
      </w:r>
      <w:r w:rsidR="00F62079">
        <w:rPr>
          <w:rFonts w:ascii="Traditional Arabic" w:hAnsi="Traditional Arabic" w:cs="Traditional Arabic" w:hint="cs"/>
          <w:color w:val="000000"/>
          <w:sz w:val="36"/>
          <w:szCs w:val="36"/>
          <w:rtl/>
        </w:rPr>
        <w:t>(حزقيال (21 :5))</w:t>
      </w:r>
      <w:r w:rsidRPr="009044A6">
        <w:rPr>
          <w:rFonts w:ascii="Traditional Arabic" w:hAnsi="Traditional Arabic" w:cs="Traditional Arabic"/>
          <w:color w:val="000000"/>
          <w:sz w:val="36"/>
          <w:szCs w:val="36"/>
          <w:rtl/>
        </w:rPr>
        <w:t xml:space="preserve"> .</w:t>
      </w:r>
    </w:p>
    <w:p w:rsidR="009044A6" w:rsidRPr="00F62079" w:rsidRDefault="009044A6" w:rsidP="009044A6">
      <w:pPr>
        <w:autoSpaceDE w:val="0"/>
        <w:autoSpaceDN w:val="0"/>
        <w:adjustRightInd w:val="0"/>
        <w:spacing w:after="0" w:line="240" w:lineRule="auto"/>
        <w:jc w:val="both"/>
        <w:rPr>
          <w:rFonts w:ascii="Traditional Arabic" w:hAnsi="Traditional Arabic" w:cs="Traditional Arabic"/>
          <w:b/>
          <w:bCs/>
          <w:color w:val="000000"/>
          <w:sz w:val="36"/>
          <w:szCs w:val="36"/>
          <w:rtl/>
        </w:rPr>
      </w:pPr>
      <w:r w:rsidRPr="00F62079">
        <w:rPr>
          <w:rFonts w:ascii="Traditional Arabic" w:hAnsi="Traditional Arabic" w:cs="Traditional Arabic" w:hint="cs"/>
          <w:b/>
          <w:bCs/>
          <w:color w:val="000000"/>
          <w:sz w:val="36"/>
          <w:szCs w:val="36"/>
          <w:rtl/>
        </w:rPr>
        <w:t>الحرب</w:t>
      </w:r>
      <w:r w:rsidRPr="00F62079">
        <w:rPr>
          <w:rFonts w:ascii="Traditional Arabic" w:hAnsi="Traditional Arabic" w:cs="Traditional Arabic"/>
          <w:b/>
          <w:bCs/>
          <w:color w:val="000000"/>
          <w:sz w:val="36"/>
          <w:szCs w:val="36"/>
          <w:rtl/>
        </w:rPr>
        <w:t xml:space="preserve"> </w:t>
      </w:r>
      <w:r w:rsidRPr="00F62079">
        <w:rPr>
          <w:rFonts w:ascii="Traditional Arabic" w:hAnsi="Traditional Arabic" w:cs="Traditional Arabic" w:hint="cs"/>
          <w:b/>
          <w:bCs/>
          <w:color w:val="000000"/>
          <w:sz w:val="36"/>
          <w:szCs w:val="36"/>
          <w:rtl/>
        </w:rPr>
        <w:t>فى</w:t>
      </w:r>
      <w:r w:rsidRPr="00F62079">
        <w:rPr>
          <w:rFonts w:ascii="Traditional Arabic" w:hAnsi="Traditional Arabic" w:cs="Traditional Arabic"/>
          <w:b/>
          <w:bCs/>
          <w:color w:val="000000"/>
          <w:sz w:val="36"/>
          <w:szCs w:val="36"/>
          <w:rtl/>
        </w:rPr>
        <w:t xml:space="preserve"> </w:t>
      </w:r>
      <w:r w:rsidRPr="00F62079">
        <w:rPr>
          <w:rFonts w:ascii="Traditional Arabic" w:hAnsi="Traditional Arabic" w:cs="Traditional Arabic" w:hint="cs"/>
          <w:b/>
          <w:bCs/>
          <w:color w:val="000000"/>
          <w:sz w:val="36"/>
          <w:szCs w:val="36"/>
          <w:rtl/>
        </w:rPr>
        <w:t>العهد</w:t>
      </w:r>
      <w:r w:rsidRPr="00F62079">
        <w:rPr>
          <w:rFonts w:ascii="Traditional Arabic" w:hAnsi="Traditional Arabic" w:cs="Traditional Arabic"/>
          <w:b/>
          <w:bCs/>
          <w:color w:val="000000"/>
          <w:sz w:val="36"/>
          <w:szCs w:val="36"/>
          <w:rtl/>
        </w:rPr>
        <w:t xml:space="preserve"> </w:t>
      </w:r>
      <w:r w:rsidRPr="00F62079">
        <w:rPr>
          <w:rFonts w:ascii="Traditional Arabic" w:hAnsi="Traditional Arabic" w:cs="Traditional Arabic" w:hint="cs"/>
          <w:b/>
          <w:bCs/>
          <w:color w:val="000000"/>
          <w:sz w:val="36"/>
          <w:szCs w:val="36"/>
          <w:rtl/>
        </w:rPr>
        <w:t>الجديد</w:t>
      </w:r>
      <w:r w:rsidRPr="00F62079">
        <w:rPr>
          <w:rFonts w:ascii="Traditional Arabic" w:hAnsi="Traditional Arabic" w:cs="Traditional Arabic"/>
          <w:b/>
          <w:bCs/>
          <w:color w:val="000000"/>
          <w:sz w:val="36"/>
          <w:szCs w:val="36"/>
          <w:rtl/>
        </w:rPr>
        <w:t>:</w:t>
      </w:r>
    </w:p>
    <w:p w:rsidR="009044A6" w:rsidRPr="009044A6" w:rsidRDefault="009044A6" w:rsidP="00F62079">
      <w:pPr>
        <w:autoSpaceDE w:val="0"/>
        <w:autoSpaceDN w:val="0"/>
        <w:adjustRightInd w:val="0"/>
        <w:spacing w:after="0" w:line="240" w:lineRule="auto"/>
        <w:jc w:val="both"/>
        <w:rPr>
          <w:rFonts w:ascii="Traditional Arabic" w:hAnsi="Traditional Arabic" w:cs="Traditional Arabic"/>
          <w:color w:val="000000"/>
          <w:sz w:val="36"/>
          <w:szCs w:val="36"/>
          <w:rtl/>
        </w:rPr>
      </w:pPr>
      <w:r w:rsidRPr="009044A6">
        <w:rPr>
          <w:rFonts w:ascii="Traditional Arabic" w:hAnsi="Traditional Arabic" w:cs="Traditional Arabic" w:hint="cs"/>
          <w:color w:val="000000"/>
          <w:sz w:val="36"/>
          <w:szCs w:val="36"/>
          <w:rtl/>
        </w:rPr>
        <w:t>الإنجيل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يهمل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الكلام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الحروب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بالكلية،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جاء</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نص</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واضح</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صريح،</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يحتمل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التأويل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ولا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التحريف</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يقرر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المسيحية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على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الرغم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وداعتها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وسماحتها</w:t>
      </w:r>
      <w:r w:rsidRPr="009044A6">
        <w:rPr>
          <w:rFonts w:ascii="Traditional Arabic" w:hAnsi="Traditional Arabic" w:cs="Traditional Arabic"/>
          <w:color w:val="000000"/>
          <w:sz w:val="36"/>
          <w:szCs w:val="36"/>
          <w:rtl/>
        </w:rPr>
        <w:t xml:space="preserve"> </w:t>
      </w:r>
      <w:r w:rsidR="00A11033">
        <w:rPr>
          <w:rFonts w:ascii="Traditional Arabic" w:hAnsi="Traditional Arabic" w:cs="Traditional Arabic" w:hint="cs"/>
          <w:color w:val="000000"/>
          <w:sz w:val="36"/>
          <w:szCs w:val="36"/>
          <w:rtl/>
        </w:rPr>
        <w:t>التي</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تمثلت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النص</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الشهير</w:t>
      </w:r>
      <w:r w:rsidRPr="009044A6">
        <w:rPr>
          <w:rFonts w:ascii="Traditional Arabic" w:hAnsi="Traditional Arabic" w:cs="Traditional Arabic"/>
          <w:color w:val="000000"/>
          <w:sz w:val="36"/>
          <w:szCs w:val="36"/>
          <w:rtl/>
        </w:rPr>
        <w:t xml:space="preserve"> " </w:t>
      </w:r>
      <w:r w:rsidRPr="009044A6">
        <w:rPr>
          <w:rFonts w:ascii="Traditional Arabic" w:hAnsi="Traditional Arabic" w:cs="Traditional Arabic" w:hint="cs"/>
          <w:color w:val="000000"/>
          <w:sz w:val="36"/>
          <w:szCs w:val="36"/>
          <w:rtl/>
        </w:rPr>
        <w:t>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ضربك</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على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خدك</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الأيمن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فأدر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الأيسر</w:t>
      </w:r>
      <w:r w:rsidRPr="009044A6">
        <w:rPr>
          <w:rFonts w:ascii="Traditional Arabic" w:hAnsi="Traditional Arabic" w:cs="Traditional Arabic"/>
          <w:color w:val="000000"/>
          <w:sz w:val="36"/>
          <w:szCs w:val="36"/>
          <w:rtl/>
        </w:rPr>
        <w:t xml:space="preserve"> " </w:t>
      </w:r>
      <w:r w:rsidRPr="009044A6">
        <w:rPr>
          <w:rFonts w:ascii="Traditional Arabic" w:hAnsi="Traditional Arabic" w:cs="Traditional Arabic" w:hint="cs"/>
          <w:color w:val="000000"/>
          <w:sz w:val="36"/>
          <w:szCs w:val="36"/>
          <w:rtl/>
        </w:rPr>
        <w:t>ـ</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إلا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أنها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تشير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إلى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السيد</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المسيح</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ـ</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عليه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السلام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ـ</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قد</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يحمل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السيف</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ويخوض</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غمار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القتال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إذا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دعته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الظروف</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لذلك؛</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فجاء</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الإنجيل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على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لسان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السيد</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المسيح</w:t>
      </w:r>
      <w:r w:rsidRPr="009044A6">
        <w:rPr>
          <w:rFonts w:ascii="Traditional Arabic" w:hAnsi="Traditional Arabic" w:cs="Traditional Arabic"/>
          <w:color w:val="000000"/>
          <w:sz w:val="36"/>
          <w:szCs w:val="36"/>
          <w:rtl/>
        </w:rPr>
        <w:t>:</w:t>
      </w:r>
      <w:r w:rsidR="00A11033">
        <w:rPr>
          <w:rFonts w:ascii="Traditional Arabic" w:hAnsi="Traditional Arabic" w:cs="Traditional Arabic" w:hint="cs"/>
          <w:color w:val="000000"/>
          <w:sz w:val="36"/>
          <w:szCs w:val="36"/>
          <w:rtl/>
        </w:rPr>
        <w:t xml:space="preserve"> </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تظنوا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أنى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جئت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لأرسى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سلاماً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على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الأرض،</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جئت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لأرسى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سلاماً،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سيفاً،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فإنى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جئت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لأجعل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الإنسان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على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خلاف</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أبيه،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والبنت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أمها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والكنة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حماتها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وهكذا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يصير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أعداء</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الإنسان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أهل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بيته</w:t>
      </w:r>
      <w:r w:rsidRPr="009044A6">
        <w:rPr>
          <w:rFonts w:ascii="Traditional Arabic" w:hAnsi="Traditional Arabic" w:cs="Traditional Arabic"/>
          <w:color w:val="000000"/>
          <w:sz w:val="36"/>
          <w:szCs w:val="36"/>
          <w:rtl/>
        </w:rPr>
        <w:t xml:space="preserve"> " (</w:t>
      </w:r>
      <w:r w:rsidR="00F62079">
        <w:rPr>
          <w:rFonts w:ascii="Traditional Arabic" w:hAnsi="Traditional Arabic" w:cs="Traditional Arabic" w:hint="cs"/>
          <w:color w:val="000000"/>
          <w:sz w:val="36"/>
          <w:szCs w:val="36"/>
          <w:rtl/>
        </w:rPr>
        <w:t>متى (10 : 34-36)</w:t>
      </w:r>
      <w:r w:rsidRPr="009044A6">
        <w:rPr>
          <w:rFonts w:ascii="Traditional Arabic" w:hAnsi="Traditional Arabic" w:cs="Traditional Arabic"/>
          <w:color w:val="000000"/>
          <w:sz w:val="36"/>
          <w:szCs w:val="36"/>
          <w:rtl/>
        </w:rPr>
        <w:t>) .</w:t>
      </w:r>
    </w:p>
    <w:p w:rsidR="009044A6" w:rsidRDefault="009044A6" w:rsidP="00F62079">
      <w:pPr>
        <w:autoSpaceDE w:val="0"/>
        <w:autoSpaceDN w:val="0"/>
        <w:adjustRightInd w:val="0"/>
        <w:spacing w:after="0" w:line="240" w:lineRule="auto"/>
        <w:jc w:val="both"/>
        <w:rPr>
          <w:rFonts w:ascii="Traditional Arabic" w:hAnsi="Traditional Arabic" w:cs="Traditional Arabic"/>
          <w:color w:val="000000"/>
          <w:sz w:val="36"/>
          <w:szCs w:val="36"/>
          <w:rtl/>
        </w:rPr>
      </w:pPr>
      <w:r w:rsidRPr="009044A6">
        <w:rPr>
          <w:rFonts w:ascii="Traditional Arabic" w:hAnsi="Traditional Arabic" w:cs="Traditional Arabic" w:hint="cs"/>
          <w:color w:val="000000"/>
          <w:sz w:val="36"/>
          <w:szCs w:val="36"/>
          <w:rtl/>
        </w:rPr>
        <w:t>ولعلنا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نلاحظ</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التشابه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الكبير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بين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هذه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المقولة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وحديث</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الرسول</w:t>
      </w:r>
      <w:r w:rsidRPr="009044A6">
        <w:rPr>
          <w:rFonts w:ascii="Traditional Arabic" w:hAnsi="Traditional Arabic" w:cs="Traditional Arabic"/>
          <w:color w:val="000000"/>
          <w:sz w:val="36"/>
          <w:szCs w:val="36"/>
          <w:rtl/>
        </w:rPr>
        <w:t xml:space="preserve"> </w:t>
      </w:r>
      <w:r w:rsidR="00A11033">
        <w:rPr>
          <w:rFonts w:ascii="Traditional Arabic" w:hAnsi="Traditional Arabic" w:cs="Traditional Arabic" w:hint="cs"/>
          <w:color w:val="000000"/>
          <w:sz w:val="36"/>
          <w:szCs w:val="36"/>
        </w:rPr>
        <w:sym w:font="AGA Arabesque" w:char="F072"/>
      </w:r>
      <w:r w:rsidR="00A11033">
        <w:rPr>
          <w:rFonts w:ascii="Traditional Arabic" w:hAnsi="Traditional Arabic" w:cs="Traditional Arabic" w:hint="cs"/>
          <w:color w:val="000000"/>
          <w:sz w:val="36"/>
          <w:szCs w:val="36"/>
          <w:rtl/>
        </w:rPr>
        <w:t xml:space="preserve"> </w:t>
      </w:r>
      <w:r w:rsidRPr="009044A6">
        <w:rPr>
          <w:rFonts w:ascii="Traditional Arabic" w:hAnsi="Traditional Arabic" w:cs="Traditional Arabic"/>
          <w:color w:val="000000"/>
          <w:sz w:val="36"/>
          <w:szCs w:val="36"/>
          <w:rtl/>
        </w:rPr>
        <w:t>: [</w:t>
      </w:r>
      <w:r w:rsidRPr="009044A6">
        <w:rPr>
          <w:rFonts w:ascii="Traditional Arabic" w:hAnsi="Traditional Arabic" w:cs="Traditional Arabic" w:hint="cs"/>
          <w:color w:val="000000"/>
          <w:sz w:val="36"/>
          <w:szCs w:val="36"/>
          <w:rtl/>
        </w:rPr>
        <w:t>بعثت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بالسيف</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بين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يدى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الساعة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حتى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يعبد</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الله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وحده</w:t>
      </w:r>
      <w:r w:rsidRPr="009044A6">
        <w:rPr>
          <w:rFonts w:ascii="Traditional Arabic" w:hAnsi="Traditional Arabic" w:cs="Traditional Arabic"/>
          <w:color w:val="000000"/>
          <w:sz w:val="36"/>
          <w:szCs w:val="36"/>
          <w:rtl/>
        </w:rPr>
        <w:t>]</w:t>
      </w:r>
      <w:r w:rsidR="00F62079">
        <w:rPr>
          <w:rFonts w:ascii="Traditional Arabic" w:hAnsi="Traditional Arabic" w:cs="Traditional Arabic" w:hint="cs"/>
          <w:color w:val="000000"/>
          <w:sz w:val="36"/>
          <w:szCs w:val="36"/>
          <w:rtl/>
        </w:rPr>
        <w:t xml:space="preserve"> </w:t>
      </w:r>
      <w:r w:rsidR="006E3184">
        <w:rPr>
          <w:rFonts w:ascii="Traditional Arabic" w:hAnsi="Traditional Arabic" w:cs="Traditional Arabic" w:hint="cs"/>
          <w:color w:val="000000"/>
          <w:sz w:val="36"/>
          <w:szCs w:val="36"/>
          <w:rtl/>
        </w:rPr>
        <w:t>(</w:t>
      </w:r>
      <w:r w:rsidR="006E3184">
        <w:rPr>
          <w:rStyle w:val="a7"/>
          <w:rFonts w:ascii="Traditional Arabic" w:hAnsi="Traditional Arabic" w:cs="Traditional Arabic"/>
          <w:color w:val="000000"/>
          <w:sz w:val="36"/>
          <w:szCs w:val="36"/>
          <w:rtl/>
        </w:rPr>
        <w:footnoteReference w:id="556"/>
      </w:r>
      <w:r w:rsidR="006E3184">
        <w:rPr>
          <w:rFonts w:ascii="Traditional Arabic" w:hAnsi="Traditional Arabic" w:cs="Traditional Arabic" w:hint="cs"/>
          <w:color w:val="000000"/>
          <w:sz w:val="36"/>
          <w:szCs w:val="36"/>
          <w:rtl/>
        </w:rPr>
        <w:t>)</w:t>
      </w:r>
      <w:r w:rsidRPr="009044A6">
        <w:rPr>
          <w:rFonts w:ascii="Traditional Arabic" w:hAnsi="Traditional Arabic" w:cs="Traditional Arabic"/>
          <w:color w:val="000000"/>
          <w:sz w:val="36"/>
          <w:szCs w:val="36"/>
          <w:rtl/>
        </w:rPr>
        <w:t>.</w:t>
      </w:r>
    </w:p>
    <w:p w:rsidR="00043B34" w:rsidRPr="009044A6" w:rsidRDefault="00043B34" w:rsidP="00043B34">
      <w:pPr>
        <w:autoSpaceDE w:val="0"/>
        <w:autoSpaceDN w:val="0"/>
        <w:adjustRightInd w:val="0"/>
        <w:spacing w:after="0" w:line="240" w:lineRule="auto"/>
        <w:jc w:val="both"/>
        <w:rPr>
          <w:rFonts w:ascii="Traditional Arabic" w:hAnsi="Traditional Arabic" w:cs="Traditional Arabic"/>
          <w:color w:val="000000"/>
          <w:sz w:val="36"/>
          <w:szCs w:val="36"/>
          <w:rtl/>
        </w:rPr>
      </w:pPr>
      <w:r w:rsidRPr="00043B34">
        <w:rPr>
          <w:rFonts w:ascii="Traditional Arabic" w:hAnsi="Traditional Arabic" w:cs="Traditional Arabic" w:hint="cs"/>
          <w:color w:val="000000"/>
          <w:sz w:val="36"/>
          <w:szCs w:val="36"/>
          <w:rtl/>
        </w:rPr>
        <w:t>في</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لوقا</w:t>
      </w:r>
      <w:r w:rsidRPr="00043B34">
        <w:rPr>
          <w:rFonts w:ascii="Traditional Arabic" w:hAnsi="Traditional Arabic" w:cs="Traditional Arabic"/>
          <w:color w:val="000000"/>
          <w:sz w:val="36"/>
          <w:szCs w:val="36"/>
          <w:rtl/>
        </w:rPr>
        <w:t>(19: 27)</w:t>
      </w:r>
      <w:r>
        <w:rPr>
          <w:rFonts w:ascii="Traditional Arabic" w:hAnsi="Traditional Arabic" w:cs="Traditional Arabic" w:hint="cs"/>
          <w:color w:val="000000"/>
          <w:sz w:val="36"/>
          <w:szCs w:val="36"/>
          <w:rtl/>
        </w:rPr>
        <w:t xml:space="preserve"> </w:t>
      </w:r>
      <w:r w:rsidRPr="00043B34">
        <w:rPr>
          <w:rFonts w:ascii="Traditional Arabic" w:hAnsi="Traditional Arabic" w:cs="Traditional Arabic" w:hint="cs"/>
          <w:color w:val="000000"/>
          <w:sz w:val="36"/>
          <w:szCs w:val="36"/>
          <w:rtl/>
        </w:rPr>
        <w:t>أَمَّا</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أَعْدَائِي،</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أُولئِكَ</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الَّذِينَ</w:t>
      </w:r>
      <w:r>
        <w:rPr>
          <w:rFonts w:ascii="Traditional Arabic" w:hAnsi="Traditional Arabic" w:cs="Traditional Arabic" w:hint="cs"/>
          <w:color w:val="000000"/>
          <w:sz w:val="36"/>
          <w:szCs w:val="36"/>
          <w:rtl/>
        </w:rPr>
        <w:t xml:space="preserve"> </w:t>
      </w:r>
      <w:r w:rsidRPr="00043B34">
        <w:rPr>
          <w:rFonts w:ascii="Traditional Arabic" w:hAnsi="Traditional Arabic" w:cs="Traditional Arabic" w:hint="cs"/>
          <w:color w:val="000000"/>
          <w:sz w:val="36"/>
          <w:szCs w:val="36"/>
          <w:rtl/>
        </w:rPr>
        <w:t>لَمْ</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يُرِيدُوا</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أَنْ</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أَمْلِكَ</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عَلَيْهِمْ،</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فَأْتُوا</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بِهِمْ</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إِلَى</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هُنَا</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وَاذْبَحُوهُمْ</w:t>
      </w:r>
      <w:r>
        <w:rPr>
          <w:rFonts w:ascii="Traditional Arabic" w:hAnsi="Traditional Arabic" w:cs="Traditional Arabic" w:hint="cs"/>
          <w:color w:val="000000"/>
          <w:sz w:val="36"/>
          <w:szCs w:val="36"/>
          <w:rtl/>
        </w:rPr>
        <w:t xml:space="preserve"> </w:t>
      </w:r>
      <w:r w:rsidRPr="00043B34">
        <w:rPr>
          <w:rFonts w:ascii="Traditional Arabic" w:hAnsi="Traditional Arabic" w:cs="Traditional Arabic" w:hint="cs"/>
          <w:color w:val="000000"/>
          <w:sz w:val="36"/>
          <w:szCs w:val="36"/>
          <w:rtl/>
        </w:rPr>
        <w:t>قُدَّامِي</w:t>
      </w:r>
      <w:r w:rsidRPr="00043B34">
        <w:rPr>
          <w:rFonts w:ascii="Traditional Arabic" w:hAnsi="Traditional Arabic" w:cs="Traditional Arabic"/>
          <w:color w:val="000000"/>
          <w:sz w:val="36"/>
          <w:szCs w:val="36"/>
          <w:rtl/>
        </w:rPr>
        <w:t>.</w:t>
      </w:r>
      <w:r>
        <w:rPr>
          <w:rFonts w:ascii="Traditional Arabic" w:hAnsi="Traditional Arabic" w:cs="Traditional Arabic" w:hint="cs"/>
          <w:color w:val="000000"/>
          <w:sz w:val="36"/>
          <w:szCs w:val="36"/>
          <w:rtl/>
        </w:rPr>
        <w:t>..</w:t>
      </w:r>
      <w:r w:rsidRPr="00043B34">
        <w:rPr>
          <w:rFonts w:hint="cs"/>
          <w:rtl/>
        </w:rPr>
        <w:t xml:space="preserve"> </w:t>
      </w:r>
      <w:r>
        <w:rPr>
          <w:rFonts w:ascii="Traditional Arabic" w:hAnsi="Traditional Arabic" w:cs="Traditional Arabic" w:hint="cs"/>
          <w:color w:val="000000"/>
          <w:sz w:val="36"/>
          <w:szCs w:val="36"/>
          <w:rtl/>
        </w:rPr>
        <w:t>ف</w:t>
      </w:r>
      <w:r w:rsidRPr="00043B34">
        <w:rPr>
          <w:rFonts w:ascii="Traditional Arabic" w:hAnsi="Traditional Arabic" w:cs="Traditional Arabic" w:hint="cs"/>
          <w:color w:val="000000"/>
          <w:sz w:val="36"/>
          <w:szCs w:val="36"/>
          <w:rtl/>
        </w:rPr>
        <w:t>يسوع</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نار</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آكلة</w:t>
      </w:r>
      <w:r>
        <w:rPr>
          <w:rFonts w:ascii="Traditional Arabic" w:hAnsi="Traditional Arabic" w:cs="Traditional Arabic" w:hint="cs"/>
          <w:color w:val="000000"/>
          <w:sz w:val="36"/>
          <w:szCs w:val="36"/>
          <w:rtl/>
        </w:rPr>
        <w:t xml:space="preserve"> </w:t>
      </w:r>
      <w:r w:rsidRPr="00043B34">
        <w:rPr>
          <w:rFonts w:ascii="Traditional Arabic" w:hAnsi="Traditional Arabic" w:cs="Traditional Arabic" w:hint="cs"/>
          <w:color w:val="000000"/>
          <w:sz w:val="36"/>
          <w:szCs w:val="36"/>
          <w:rtl/>
        </w:rPr>
        <w:t>وليس</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إله</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محبة</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عبرانيين</w:t>
      </w:r>
      <w:r w:rsidRPr="00043B34">
        <w:rPr>
          <w:rFonts w:ascii="Traditional Arabic" w:hAnsi="Traditional Arabic" w:cs="Traditional Arabic"/>
          <w:color w:val="000000"/>
          <w:sz w:val="36"/>
          <w:szCs w:val="36"/>
          <w:rtl/>
        </w:rPr>
        <w:t xml:space="preserve"> 12: 29)</w:t>
      </w:r>
      <w:r>
        <w:rPr>
          <w:rFonts w:ascii="Traditional Arabic" w:hAnsi="Traditional Arabic" w:cs="Traditional Arabic" w:hint="cs"/>
          <w:color w:val="000000"/>
          <w:sz w:val="36"/>
          <w:szCs w:val="36"/>
          <w:rtl/>
        </w:rPr>
        <w:t xml:space="preserve"> </w:t>
      </w:r>
      <w:r w:rsidRPr="00043B34">
        <w:rPr>
          <w:rFonts w:ascii="Traditional Arabic" w:hAnsi="Traditional Arabic" w:cs="Traditional Arabic" w:hint="cs"/>
          <w:color w:val="000000"/>
          <w:sz w:val="36"/>
          <w:szCs w:val="36"/>
          <w:rtl/>
        </w:rPr>
        <w:t>لأَنَّ</w:t>
      </w:r>
      <w:r w:rsidRPr="00043B34">
        <w:rPr>
          <w:rFonts w:ascii="Traditional Arabic" w:hAnsi="Traditional Arabic" w:cs="Traditional Arabic"/>
          <w:color w:val="000000"/>
          <w:sz w:val="36"/>
          <w:szCs w:val="36"/>
          <w:rtl/>
        </w:rPr>
        <w:t xml:space="preserve"> </w:t>
      </w:r>
      <w:r w:rsidRPr="00043B34">
        <w:rPr>
          <w:rFonts w:ascii="Traditional Arabic" w:hAnsi="Traditional Arabic" w:cs="Traditional Arabic" w:hint="cs"/>
          <w:color w:val="000000"/>
          <w:sz w:val="36"/>
          <w:szCs w:val="36"/>
          <w:rtl/>
        </w:rPr>
        <w:t>إِلهَنَا</w:t>
      </w:r>
      <w:r>
        <w:rPr>
          <w:rFonts w:ascii="Traditional Arabic" w:hAnsi="Traditional Arabic" w:cs="Traditional Arabic" w:hint="cs"/>
          <w:color w:val="000000"/>
          <w:sz w:val="36"/>
          <w:szCs w:val="36"/>
          <w:rtl/>
        </w:rPr>
        <w:t xml:space="preserve"> </w:t>
      </w:r>
      <w:r w:rsidRPr="00043B34">
        <w:rPr>
          <w:rFonts w:ascii="Traditional Arabic" w:hAnsi="Traditional Arabic" w:cs="Traditional Arabic" w:hint="cs"/>
          <w:color w:val="000000"/>
          <w:sz w:val="36"/>
          <w:szCs w:val="36"/>
          <w:rtl/>
        </w:rPr>
        <w:t>نَارٌ</w:t>
      </w:r>
      <w:r>
        <w:rPr>
          <w:rFonts w:ascii="Traditional Arabic" w:hAnsi="Traditional Arabic" w:cs="Traditional Arabic" w:hint="cs"/>
          <w:color w:val="000000"/>
          <w:sz w:val="36"/>
          <w:szCs w:val="36"/>
          <w:rtl/>
        </w:rPr>
        <w:t xml:space="preserve"> </w:t>
      </w:r>
      <w:r w:rsidRPr="00043B34">
        <w:rPr>
          <w:rFonts w:ascii="Traditional Arabic" w:hAnsi="Traditional Arabic" w:cs="Traditional Arabic" w:hint="cs"/>
          <w:color w:val="000000"/>
          <w:sz w:val="36"/>
          <w:szCs w:val="36"/>
          <w:rtl/>
        </w:rPr>
        <w:t>آكِلَةٌ</w:t>
      </w:r>
    </w:p>
    <w:p w:rsidR="009044A6" w:rsidRPr="009044A6" w:rsidRDefault="009044A6" w:rsidP="00A11033">
      <w:pPr>
        <w:autoSpaceDE w:val="0"/>
        <w:autoSpaceDN w:val="0"/>
        <w:adjustRightInd w:val="0"/>
        <w:spacing w:after="0" w:line="240" w:lineRule="auto"/>
        <w:jc w:val="both"/>
        <w:rPr>
          <w:rFonts w:ascii="Traditional Arabic" w:hAnsi="Traditional Arabic" w:cs="Traditional Arabic"/>
          <w:color w:val="000000"/>
          <w:sz w:val="36"/>
          <w:szCs w:val="36"/>
          <w:rtl/>
        </w:rPr>
      </w:pPr>
      <w:r w:rsidRPr="009044A6">
        <w:rPr>
          <w:rFonts w:ascii="Traditional Arabic" w:hAnsi="Traditional Arabic" w:cs="Traditional Arabic" w:hint="cs"/>
          <w:color w:val="000000"/>
          <w:sz w:val="36"/>
          <w:szCs w:val="36"/>
          <w:rtl/>
        </w:rPr>
        <w:t>مما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سبق</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يتبين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لنا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واضحاً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وجليا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الحرب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والقتال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سنة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كونية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سرت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الأمم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جميعاً،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ولم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نر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تاريخ</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الأمم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أمة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خلت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حروب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وقتال،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ورأينا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استعراض</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الكتب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المقدسة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ـ</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التوراة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والإنجيل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ـ</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أنه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سنة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شرعية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تخل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شريعة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الشرائع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السماوية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السابقة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على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الإسلام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تقريره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والقيام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كما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مر</w:t>
      </w:r>
      <w:r w:rsidRPr="009044A6">
        <w:rPr>
          <w:rFonts w:ascii="Traditional Arabic" w:hAnsi="Traditional Arabic" w:cs="Traditional Arabic"/>
          <w:color w:val="000000"/>
          <w:sz w:val="36"/>
          <w:szCs w:val="36"/>
          <w:rtl/>
        </w:rPr>
        <w:t>.</w:t>
      </w:r>
      <w:r w:rsidR="00A11033">
        <w:rPr>
          <w:rFonts w:ascii="Traditional Arabic" w:hAnsi="Traditional Arabic" w:cs="Traditional Arabic" w:hint="cs"/>
          <w:color w:val="000000"/>
          <w:sz w:val="36"/>
          <w:szCs w:val="36"/>
          <w:rtl/>
        </w:rPr>
        <w:t xml:space="preserve"> </w:t>
      </w:r>
      <w:r w:rsidRPr="009044A6">
        <w:rPr>
          <w:rFonts w:ascii="Traditional Arabic" w:hAnsi="Traditional Arabic" w:cs="Traditional Arabic" w:hint="cs"/>
          <w:color w:val="000000"/>
          <w:sz w:val="36"/>
          <w:szCs w:val="36"/>
          <w:rtl/>
        </w:rPr>
        <w:t>لقد</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كان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هذا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القدر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كافيا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إثبات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محمداً</w:t>
      </w:r>
      <w:r w:rsidRPr="009044A6">
        <w:rPr>
          <w:rFonts w:ascii="Traditional Arabic" w:hAnsi="Traditional Arabic" w:cs="Traditional Arabic"/>
          <w:color w:val="000000"/>
          <w:sz w:val="36"/>
          <w:szCs w:val="36"/>
          <w:rtl/>
        </w:rPr>
        <w:t xml:space="preserve"> </w:t>
      </w:r>
      <w:r w:rsidR="00A11033">
        <w:rPr>
          <w:rFonts w:ascii="Traditional Arabic" w:hAnsi="Traditional Arabic" w:cs="Traditional Arabic" w:hint="cs"/>
          <w:color w:val="000000"/>
          <w:sz w:val="36"/>
          <w:szCs w:val="36"/>
        </w:rPr>
        <w:sym w:font="AGA Arabesque" w:char="F072"/>
      </w:r>
      <w:r w:rsidR="00A11033">
        <w:rPr>
          <w:rFonts w:ascii="Traditional Arabic" w:hAnsi="Traditional Arabic" w:cs="Traditional Arabic" w:hint="cs"/>
          <w:color w:val="000000"/>
          <w:sz w:val="36"/>
          <w:szCs w:val="36"/>
          <w:rtl/>
        </w:rPr>
        <w:t xml:space="preserve"> </w:t>
      </w:r>
      <w:r w:rsidRPr="009044A6">
        <w:rPr>
          <w:rFonts w:ascii="Traditional Arabic" w:hAnsi="Traditional Arabic" w:cs="Traditional Arabic" w:hint="cs"/>
          <w:color w:val="000000"/>
          <w:sz w:val="36"/>
          <w:szCs w:val="36"/>
          <w:rtl/>
        </w:rPr>
        <w:t>سائر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على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سنن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سبقه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الأنبياء،</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وأن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الجهاد</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لتقرير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الحق</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والعدل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يمدح</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الإسلام؛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يشان،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وأن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هو</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جواب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لهم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تبرير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هذه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الحروب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وسفك</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الدماء</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كان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جواباً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لنا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مشروعية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قام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النبى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صلى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الله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عليه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وسلم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القتال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والجهاد</w:t>
      </w:r>
      <w:r w:rsidRPr="009044A6">
        <w:rPr>
          <w:rFonts w:ascii="Traditional Arabic" w:hAnsi="Traditional Arabic" w:cs="Traditional Arabic"/>
          <w:color w:val="000000"/>
          <w:sz w:val="36"/>
          <w:szCs w:val="36"/>
          <w:rtl/>
        </w:rPr>
        <w:t>.</w:t>
      </w:r>
    </w:p>
    <w:p w:rsidR="009044A6" w:rsidRPr="00A11033" w:rsidRDefault="009044A6" w:rsidP="009044A6">
      <w:pPr>
        <w:autoSpaceDE w:val="0"/>
        <w:autoSpaceDN w:val="0"/>
        <w:adjustRightInd w:val="0"/>
        <w:spacing w:after="0" w:line="240" w:lineRule="auto"/>
        <w:jc w:val="both"/>
        <w:rPr>
          <w:rFonts w:ascii="Traditional Arabic" w:hAnsi="Traditional Arabic" w:cs="Traditional Arabic"/>
          <w:b/>
          <w:bCs/>
          <w:color w:val="000000"/>
          <w:sz w:val="40"/>
          <w:szCs w:val="40"/>
          <w:rtl/>
        </w:rPr>
      </w:pPr>
      <w:r w:rsidRPr="00A11033">
        <w:rPr>
          <w:rFonts w:ascii="Traditional Arabic" w:hAnsi="Traditional Arabic" w:cs="Traditional Arabic" w:hint="cs"/>
          <w:b/>
          <w:bCs/>
          <w:color w:val="000000"/>
          <w:sz w:val="40"/>
          <w:szCs w:val="40"/>
          <w:rtl/>
        </w:rPr>
        <w:t>الحرب</w:t>
      </w:r>
      <w:r w:rsidRPr="00A11033">
        <w:rPr>
          <w:rFonts w:ascii="Traditional Arabic" w:hAnsi="Traditional Arabic" w:cs="Traditional Arabic"/>
          <w:b/>
          <w:bCs/>
          <w:color w:val="000000"/>
          <w:sz w:val="40"/>
          <w:szCs w:val="40"/>
          <w:rtl/>
        </w:rPr>
        <w:t xml:space="preserve"> </w:t>
      </w:r>
      <w:r w:rsidRPr="00A11033">
        <w:rPr>
          <w:rFonts w:ascii="Traditional Arabic" w:hAnsi="Traditional Arabic" w:cs="Traditional Arabic" w:hint="cs"/>
          <w:b/>
          <w:bCs/>
          <w:color w:val="000000"/>
          <w:sz w:val="40"/>
          <w:szCs w:val="40"/>
          <w:rtl/>
        </w:rPr>
        <w:t>عند</w:t>
      </w:r>
      <w:r w:rsidRPr="00A11033">
        <w:rPr>
          <w:rFonts w:ascii="Traditional Arabic" w:hAnsi="Traditional Arabic" w:cs="Traditional Arabic"/>
          <w:b/>
          <w:bCs/>
          <w:color w:val="000000"/>
          <w:sz w:val="40"/>
          <w:szCs w:val="40"/>
          <w:rtl/>
        </w:rPr>
        <w:t xml:space="preserve"> </w:t>
      </w:r>
      <w:r w:rsidRPr="00A11033">
        <w:rPr>
          <w:rFonts w:ascii="Traditional Arabic" w:hAnsi="Traditional Arabic" w:cs="Traditional Arabic" w:hint="cs"/>
          <w:b/>
          <w:bCs/>
          <w:color w:val="000000"/>
          <w:sz w:val="40"/>
          <w:szCs w:val="40"/>
          <w:rtl/>
        </w:rPr>
        <w:t>العرب</w:t>
      </w:r>
      <w:r w:rsidRPr="00A11033">
        <w:rPr>
          <w:rFonts w:ascii="Traditional Arabic" w:hAnsi="Traditional Arabic" w:cs="Traditional Arabic"/>
          <w:b/>
          <w:bCs/>
          <w:color w:val="000000"/>
          <w:sz w:val="40"/>
          <w:szCs w:val="40"/>
          <w:rtl/>
        </w:rPr>
        <w:t xml:space="preserve"> </w:t>
      </w:r>
      <w:r w:rsidRPr="00A11033">
        <w:rPr>
          <w:rFonts w:ascii="Traditional Arabic" w:hAnsi="Traditional Arabic" w:cs="Traditional Arabic" w:hint="cs"/>
          <w:b/>
          <w:bCs/>
          <w:color w:val="000000"/>
          <w:sz w:val="40"/>
          <w:szCs w:val="40"/>
          <w:rtl/>
        </w:rPr>
        <w:t>قبل</w:t>
      </w:r>
      <w:r w:rsidRPr="00A11033">
        <w:rPr>
          <w:rFonts w:ascii="Traditional Arabic" w:hAnsi="Traditional Arabic" w:cs="Traditional Arabic"/>
          <w:b/>
          <w:bCs/>
          <w:color w:val="000000"/>
          <w:sz w:val="40"/>
          <w:szCs w:val="40"/>
          <w:rtl/>
        </w:rPr>
        <w:t xml:space="preserve"> </w:t>
      </w:r>
      <w:r w:rsidRPr="00A11033">
        <w:rPr>
          <w:rFonts w:ascii="Traditional Arabic" w:hAnsi="Traditional Arabic" w:cs="Traditional Arabic" w:hint="cs"/>
          <w:b/>
          <w:bCs/>
          <w:color w:val="000000"/>
          <w:sz w:val="40"/>
          <w:szCs w:val="40"/>
          <w:rtl/>
        </w:rPr>
        <w:t>الإسلام</w:t>
      </w:r>
    </w:p>
    <w:p w:rsidR="009044A6" w:rsidRPr="009044A6" w:rsidRDefault="009044A6" w:rsidP="00B70B41">
      <w:pPr>
        <w:autoSpaceDE w:val="0"/>
        <w:autoSpaceDN w:val="0"/>
        <w:adjustRightInd w:val="0"/>
        <w:spacing w:after="0" w:line="240" w:lineRule="auto"/>
        <w:jc w:val="both"/>
        <w:rPr>
          <w:rFonts w:ascii="Traditional Arabic" w:hAnsi="Traditional Arabic" w:cs="Traditional Arabic"/>
          <w:color w:val="000000"/>
          <w:sz w:val="36"/>
          <w:szCs w:val="36"/>
          <w:rtl/>
        </w:rPr>
      </w:pPr>
      <w:r w:rsidRPr="009044A6">
        <w:rPr>
          <w:rFonts w:ascii="Traditional Arabic" w:hAnsi="Traditional Arabic" w:cs="Traditional Arabic" w:hint="cs"/>
          <w:color w:val="000000"/>
          <w:sz w:val="36"/>
          <w:szCs w:val="36"/>
          <w:rtl/>
        </w:rPr>
        <w:t>سجلت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كتب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التاريخ</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والأدب</w:t>
      </w:r>
      <w:r w:rsidRPr="009044A6">
        <w:rPr>
          <w:rFonts w:ascii="Traditional Arabic" w:hAnsi="Traditional Arabic" w:cs="Traditional Arabic"/>
          <w:color w:val="000000"/>
          <w:sz w:val="36"/>
          <w:szCs w:val="36"/>
          <w:rtl/>
        </w:rPr>
        <w:t xml:space="preserve"> </w:t>
      </w:r>
      <w:r w:rsidR="00A11033">
        <w:rPr>
          <w:rFonts w:ascii="Traditional Arabic" w:hAnsi="Traditional Arabic" w:cs="Traditional Arabic" w:hint="cs"/>
          <w:color w:val="000000"/>
          <w:sz w:val="36"/>
          <w:szCs w:val="36"/>
          <w:rtl/>
        </w:rPr>
        <w:t>العربي</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اشتهر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وعرف</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بأيام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العرب،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وهى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عبارة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مجموعة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الملاحم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القتالية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التى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نشبت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بين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العرب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قبل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مبعث</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النبى</w:t>
      </w:r>
      <w:r w:rsidRPr="009044A6">
        <w:rPr>
          <w:rFonts w:ascii="Traditional Arabic" w:hAnsi="Traditional Arabic" w:cs="Traditional Arabic"/>
          <w:color w:val="000000"/>
          <w:sz w:val="36"/>
          <w:szCs w:val="36"/>
          <w:rtl/>
        </w:rPr>
        <w:t xml:space="preserve"> </w:t>
      </w:r>
      <w:r w:rsidR="00A11033">
        <w:rPr>
          <w:rFonts w:ascii="Traditional Arabic" w:hAnsi="Traditional Arabic" w:cs="Traditional Arabic" w:hint="cs"/>
          <w:color w:val="000000"/>
          <w:sz w:val="36"/>
          <w:szCs w:val="36"/>
        </w:rPr>
        <w:sym w:font="AGA Arabesque" w:char="F072"/>
      </w:r>
      <w:r w:rsidRPr="009044A6">
        <w:rPr>
          <w:rFonts w:ascii="Traditional Arabic" w:hAnsi="Traditional Arabic" w:cs="Traditional Arabic" w:hint="cs"/>
          <w:color w:val="000000"/>
          <w:sz w:val="36"/>
          <w:szCs w:val="36"/>
          <w:rtl/>
        </w:rPr>
        <w:t>،</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وليس</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يعنينا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سرد</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هذه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الملاحم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وتفاصيلها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ولكن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الذى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يعنينا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هنا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نقف</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على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بعض</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الجوانب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التى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تصلح</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للمقارنة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الأسباب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ـ</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الزمن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المستغرق</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ـ</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الآثار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التى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خلفتها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هذه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الحروب</w:t>
      </w:r>
      <w:r w:rsidRPr="009044A6">
        <w:rPr>
          <w:rFonts w:ascii="Traditional Arabic" w:hAnsi="Traditional Arabic" w:cs="Traditional Arabic"/>
          <w:color w:val="000000"/>
          <w:sz w:val="36"/>
          <w:szCs w:val="36"/>
          <w:rtl/>
        </w:rPr>
        <w:t>) .</w:t>
      </w:r>
      <w:r w:rsidR="00B70B41">
        <w:rPr>
          <w:rFonts w:ascii="Traditional Arabic" w:hAnsi="Traditional Arabic" w:cs="Traditional Arabic" w:hint="cs"/>
          <w:color w:val="000000"/>
          <w:sz w:val="36"/>
          <w:szCs w:val="36"/>
          <w:rtl/>
        </w:rPr>
        <w:t xml:space="preserve"> </w:t>
      </w:r>
      <w:r w:rsidRPr="009044A6">
        <w:rPr>
          <w:rFonts w:ascii="Traditional Arabic" w:hAnsi="Traditional Arabic" w:cs="Traditional Arabic" w:hint="cs"/>
          <w:color w:val="000000"/>
          <w:sz w:val="36"/>
          <w:szCs w:val="36"/>
          <w:rtl/>
        </w:rPr>
        <w:t>وقد</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ذكرت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كتب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التواريخ</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أياماً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كثيرة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للعرب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البسوس</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ـ</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وداحس</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والغبراء</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ـ</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يوم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النسار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ـ</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يوم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الجفار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ـ</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يوم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الفجار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ـ</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يوم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ذى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قار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ـ</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يوم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شعب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جبلة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ـ</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يوم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رحرحان</w:t>
      </w:r>
      <w:r w:rsidRPr="009044A6">
        <w:rPr>
          <w:rFonts w:ascii="Traditional Arabic" w:hAnsi="Traditional Arabic" w:cs="Traditional Arabic"/>
          <w:color w:val="000000"/>
          <w:sz w:val="36"/>
          <w:szCs w:val="36"/>
          <w:rtl/>
        </w:rPr>
        <w:t xml:space="preserve"> 000 </w:t>
      </w:r>
      <w:r w:rsidRPr="009044A6">
        <w:rPr>
          <w:rFonts w:ascii="Traditional Arabic" w:hAnsi="Traditional Arabic" w:cs="Traditional Arabic" w:hint="cs"/>
          <w:color w:val="000000"/>
          <w:sz w:val="36"/>
          <w:szCs w:val="36"/>
          <w:rtl/>
        </w:rPr>
        <w:t>إلخ</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والمتأمل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هذه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الملاحم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والأيام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يرى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الحماسة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الشديدة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والعصبية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العمياء</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وعدم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الاكتراث</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بعواقب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الأمور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والشجاعة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المتهورة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التى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تتسم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بالعقل،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كانت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هى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الوقود</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المحرك</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لهذه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الحروب،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هذا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فضلاً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تفاهة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الأسباب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التى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قامت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أجلها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هذه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المجازر،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والمدة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الزمنية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الطويلة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التى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استمرت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بعضها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عشرات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السنين،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والآثار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الرهيبة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التى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خلفتها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هذه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الحروب</w:t>
      </w:r>
      <w:r w:rsidR="00DC13D6">
        <w:rPr>
          <w:rFonts w:ascii="Traditional Arabic" w:hAnsi="Traditional Arabic" w:cs="Traditional Arabic" w:hint="cs"/>
          <w:color w:val="000000"/>
          <w:sz w:val="36"/>
          <w:szCs w:val="36"/>
          <w:rtl/>
        </w:rPr>
        <w:t>(</w:t>
      </w:r>
      <w:r w:rsidR="00DC13D6">
        <w:rPr>
          <w:rStyle w:val="a7"/>
          <w:rFonts w:ascii="Traditional Arabic" w:hAnsi="Traditional Arabic" w:cs="Traditional Arabic"/>
          <w:color w:val="000000"/>
          <w:sz w:val="36"/>
          <w:szCs w:val="36"/>
          <w:rtl/>
        </w:rPr>
        <w:footnoteReference w:id="557"/>
      </w:r>
      <w:r w:rsidR="00DC13D6">
        <w:rPr>
          <w:rFonts w:ascii="Traditional Arabic" w:hAnsi="Traditional Arabic" w:cs="Traditional Arabic" w:hint="cs"/>
          <w:color w:val="000000"/>
          <w:sz w:val="36"/>
          <w:szCs w:val="36"/>
          <w:rtl/>
        </w:rPr>
        <w:t xml:space="preserve">) </w:t>
      </w:r>
      <w:r w:rsidRPr="009044A6">
        <w:rPr>
          <w:rFonts w:ascii="Traditional Arabic" w:hAnsi="Traditional Arabic" w:cs="Traditional Arabic" w:hint="cs"/>
          <w:color w:val="000000"/>
          <w:sz w:val="36"/>
          <w:szCs w:val="36"/>
          <w:rtl/>
        </w:rPr>
        <w:t>،</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وعلى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الرغم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أننا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نقف</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على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إحصاء</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دقيق</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خلفته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هذه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الحروب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إلا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الكلمات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التى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قيلت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وصف</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آثارها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الفناء</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والخراب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وتيتم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الأطفال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وترمل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النساء</w:t>
      </w:r>
      <w:r w:rsidRPr="009044A6">
        <w:rPr>
          <w:rFonts w:ascii="Traditional Arabic" w:hAnsi="Traditional Arabic" w:cs="Traditional Arabic"/>
          <w:color w:val="000000"/>
          <w:sz w:val="36"/>
          <w:szCs w:val="36"/>
          <w:rtl/>
        </w:rPr>
        <w:t xml:space="preserve"> 000 </w:t>
      </w:r>
      <w:r w:rsidRPr="009044A6">
        <w:rPr>
          <w:rFonts w:ascii="Traditional Arabic" w:hAnsi="Traditional Arabic" w:cs="Traditional Arabic" w:hint="cs"/>
          <w:color w:val="000000"/>
          <w:sz w:val="36"/>
          <w:szCs w:val="36"/>
          <w:rtl/>
        </w:rPr>
        <w:t>إلخ</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لتوقفنا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على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مدى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أحدثته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الحرب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نفوس</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الناس</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اليأس</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والشؤم،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ويصف</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لنا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الشاعر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زهير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أبى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سلمى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طرفاً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ذلك</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معلقته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المشهورة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وهو</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يخاطب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الساعين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للسلام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بين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عبس</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وذبيان</w:t>
      </w:r>
      <w:r w:rsidRPr="009044A6">
        <w:rPr>
          <w:rFonts w:ascii="Traditional Arabic" w:hAnsi="Traditional Arabic" w:cs="Traditional Arabic"/>
          <w:color w:val="000000"/>
          <w:sz w:val="36"/>
          <w:szCs w:val="36"/>
          <w:rtl/>
        </w:rPr>
        <w:t>:</w:t>
      </w:r>
    </w:p>
    <w:p w:rsidR="009044A6" w:rsidRPr="009044A6" w:rsidRDefault="009044A6" w:rsidP="009044A6">
      <w:pPr>
        <w:autoSpaceDE w:val="0"/>
        <w:autoSpaceDN w:val="0"/>
        <w:adjustRightInd w:val="0"/>
        <w:spacing w:after="0" w:line="240" w:lineRule="auto"/>
        <w:jc w:val="both"/>
        <w:rPr>
          <w:rFonts w:ascii="Traditional Arabic" w:hAnsi="Traditional Arabic" w:cs="Traditional Arabic"/>
          <w:color w:val="000000"/>
          <w:sz w:val="36"/>
          <w:szCs w:val="36"/>
          <w:rtl/>
        </w:rPr>
      </w:pPr>
      <w:r w:rsidRPr="009044A6">
        <w:rPr>
          <w:rFonts w:ascii="Traditional Arabic" w:hAnsi="Traditional Arabic" w:cs="Traditional Arabic" w:hint="cs"/>
          <w:color w:val="000000"/>
          <w:sz w:val="36"/>
          <w:szCs w:val="36"/>
          <w:rtl/>
        </w:rPr>
        <w:t>تداركتما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عبسا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وذبيان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بعدما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تفا</w:t>
      </w:r>
      <w:r w:rsidR="00DC13D6">
        <w:rPr>
          <w:rFonts w:ascii="Traditional Arabic" w:hAnsi="Traditional Arabic" w:cs="Traditional Arabic" w:hint="cs"/>
          <w:color w:val="000000"/>
          <w:sz w:val="36"/>
          <w:szCs w:val="36"/>
          <w:rtl/>
        </w:rPr>
        <w:t>.........</w:t>
      </w:r>
      <w:r w:rsidRPr="009044A6">
        <w:rPr>
          <w:rFonts w:ascii="Traditional Arabic" w:hAnsi="Traditional Arabic" w:cs="Traditional Arabic" w:hint="cs"/>
          <w:color w:val="000000"/>
          <w:sz w:val="36"/>
          <w:szCs w:val="36"/>
          <w:rtl/>
        </w:rPr>
        <w:t>نوا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ودقوا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بينهم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عطر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منشم</w:t>
      </w:r>
    </w:p>
    <w:p w:rsidR="009044A6" w:rsidRPr="009044A6" w:rsidRDefault="009044A6" w:rsidP="00DC13D6">
      <w:pPr>
        <w:autoSpaceDE w:val="0"/>
        <w:autoSpaceDN w:val="0"/>
        <w:adjustRightInd w:val="0"/>
        <w:spacing w:after="0" w:line="240" w:lineRule="auto"/>
        <w:jc w:val="both"/>
        <w:rPr>
          <w:rFonts w:ascii="Traditional Arabic" w:hAnsi="Traditional Arabic" w:cs="Traditional Arabic"/>
          <w:color w:val="000000"/>
          <w:sz w:val="36"/>
          <w:szCs w:val="36"/>
          <w:rtl/>
        </w:rPr>
      </w:pPr>
      <w:r w:rsidRPr="009044A6">
        <w:rPr>
          <w:rFonts w:ascii="Traditional Arabic" w:hAnsi="Traditional Arabic" w:cs="Traditional Arabic" w:hint="cs"/>
          <w:color w:val="000000"/>
          <w:sz w:val="36"/>
          <w:szCs w:val="36"/>
          <w:rtl/>
        </w:rPr>
        <w:t>فهو</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يقول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للساعين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للسلام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إنكما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بتحملكما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ديات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الحرب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مالكما،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أنقذتما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عبسا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وذبيان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بعدما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يأسوا،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ودقوا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بينهما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عطر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منشم،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ومنشم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هو</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اسم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لامرأة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كانت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تبيع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العطر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يضرب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بها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المثل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التشاؤم،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دليل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على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عظم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اليأس</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الذى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أصاب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نفوس</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الناس</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انتهاء</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هذه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الحرب</w:t>
      </w:r>
      <w:r w:rsidRPr="009044A6">
        <w:rPr>
          <w:rFonts w:ascii="Traditional Arabic" w:hAnsi="Traditional Arabic" w:cs="Traditional Arabic"/>
          <w:color w:val="000000"/>
          <w:sz w:val="36"/>
          <w:szCs w:val="36"/>
          <w:rtl/>
        </w:rPr>
        <w:t xml:space="preserve"> </w:t>
      </w:r>
      <w:r w:rsidR="00DC13D6">
        <w:rPr>
          <w:rFonts w:ascii="Traditional Arabic" w:hAnsi="Traditional Arabic" w:cs="Traditional Arabic" w:hint="cs"/>
          <w:color w:val="000000"/>
          <w:sz w:val="36"/>
          <w:szCs w:val="36"/>
          <w:rtl/>
        </w:rPr>
        <w:t>(</w:t>
      </w:r>
      <w:r w:rsidR="00DC13D6">
        <w:rPr>
          <w:rStyle w:val="a7"/>
          <w:rFonts w:ascii="Traditional Arabic" w:hAnsi="Traditional Arabic" w:cs="Traditional Arabic"/>
          <w:color w:val="000000"/>
          <w:sz w:val="36"/>
          <w:szCs w:val="36"/>
          <w:rtl/>
        </w:rPr>
        <w:footnoteReference w:id="558"/>
      </w:r>
      <w:r w:rsidR="00DC13D6">
        <w:rPr>
          <w:rFonts w:ascii="Traditional Arabic" w:hAnsi="Traditional Arabic" w:cs="Traditional Arabic" w:hint="cs"/>
          <w:color w:val="000000"/>
          <w:sz w:val="36"/>
          <w:szCs w:val="36"/>
          <w:rtl/>
        </w:rPr>
        <w:t>)</w:t>
      </w:r>
      <w:r w:rsidRPr="009044A6">
        <w:rPr>
          <w:rFonts w:ascii="Traditional Arabic" w:hAnsi="Traditional Arabic" w:cs="Traditional Arabic"/>
          <w:color w:val="000000"/>
          <w:sz w:val="36"/>
          <w:szCs w:val="36"/>
          <w:rtl/>
        </w:rPr>
        <w:t xml:space="preserve"> .</w:t>
      </w:r>
    </w:p>
    <w:p w:rsidR="009044A6" w:rsidRPr="00DC13D6" w:rsidRDefault="001216A5" w:rsidP="00DC13D6">
      <w:pPr>
        <w:autoSpaceDE w:val="0"/>
        <w:autoSpaceDN w:val="0"/>
        <w:adjustRightInd w:val="0"/>
        <w:spacing w:after="0" w:line="240" w:lineRule="auto"/>
        <w:jc w:val="both"/>
        <w:rPr>
          <w:rFonts w:ascii="Traditional Arabic" w:hAnsi="Traditional Arabic" w:cs="Traditional Arabic"/>
          <w:b/>
          <w:bCs/>
          <w:color w:val="000000"/>
          <w:sz w:val="40"/>
          <w:szCs w:val="40"/>
          <w:rtl/>
        </w:rPr>
      </w:pPr>
      <w:r>
        <w:rPr>
          <w:rFonts w:ascii="Traditional Arabic" w:hAnsi="Traditional Arabic" w:cs="Traditional Arabic" w:hint="cs"/>
          <w:b/>
          <w:bCs/>
          <w:color w:val="000000"/>
          <w:sz w:val="40"/>
          <w:szCs w:val="40"/>
          <w:rtl/>
        </w:rPr>
        <w:t>الخلاصة في شرعة الجهاد</w:t>
      </w:r>
      <w:r w:rsidR="00DC13D6" w:rsidRPr="00DC13D6">
        <w:rPr>
          <w:rFonts w:ascii="Traditional Arabic" w:hAnsi="Traditional Arabic" w:cs="Traditional Arabic" w:hint="cs"/>
          <w:b/>
          <w:bCs/>
          <w:color w:val="000000"/>
          <w:sz w:val="40"/>
          <w:szCs w:val="40"/>
          <w:rtl/>
        </w:rPr>
        <w:t xml:space="preserve"> </w:t>
      </w:r>
      <w:r w:rsidR="009044A6" w:rsidRPr="00DC13D6">
        <w:rPr>
          <w:rFonts w:ascii="Traditional Arabic" w:hAnsi="Traditional Arabic" w:cs="Traditional Arabic"/>
          <w:b/>
          <w:bCs/>
          <w:color w:val="000000"/>
          <w:sz w:val="40"/>
          <w:szCs w:val="40"/>
          <w:rtl/>
        </w:rPr>
        <w:t>:</w:t>
      </w:r>
    </w:p>
    <w:p w:rsidR="009044A6" w:rsidRPr="009044A6" w:rsidRDefault="009044A6" w:rsidP="00F7108A">
      <w:pPr>
        <w:autoSpaceDE w:val="0"/>
        <w:autoSpaceDN w:val="0"/>
        <w:adjustRightInd w:val="0"/>
        <w:spacing w:after="0" w:line="240" w:lineRule="auto"/>
        <w:jc w:val="both"/>
        <w:rPr>
          <w:rFonts w:ascii="Traditional Arabic" w:hAnsi="Traditional Arabic" w:cs="Traditional Arabic"/>
          <w:color w:val="000000"/>
          <w:sz w:val="36"/>
          <w:szCs w:val="36"/>
          <w:rtl/>
        </w:rPr>
      </w:pPr>
      <w:r w:rsidRPr="009044A6">
        <w:rPr>
          <w:rFonts w:ascii="Traditional Arabic" w:hAnsi="Traditional Arabic" w:cs="Traditional Arabic" w:hint="cs"/>
          <w:color w:val="000000"/>
          <w:sz w:val="36"/>
          <w:szCs w:val="36"/>
          <w:rtl/>
        </w:rPr>
        <w:t>استقر</w:t>
      </w:r>
      <w:r w:rsidRPr="009044A6">
        <w:rPr>
          <w:rFonts w:ascii="Traditional Arabic" w:hAnsi="Traditional Arabic" w:cs="Traditional Arabic"/>
          <w:color w:val="000000"/>
          <w:sz w:val="36"/>
          <w:szCs w:val="36"/>
          <w:rtl/>
        </w:rPr>
        <w:t xml:space="preserve"> </w:t>
      </w:r>
      <w:r w:rsidR="00DC13D6">
        <w:rPr>
          <w:rFonts w:ascii="Traditional Arabic" w:hAnsi="Traditional Arabic" w:cs="Traditional Arabic" w:hint="cs"/>
          <w:color w:val="000000"/>
          <w:sz w:val="36"/>
          <w:szCs w:val="36"/>
          <w:rtl/>
        </w:rPr>
        <w:t>النبي</w:t>
      </w:r>
      <w:r w:rsidRPr="009044A6">
        <w:rPr>
          <w:rFonts w:ascii="Traditional Arabic" w:hAnsi="Traditional Arabic" w:cs="Traditional Arabic"/>
          <w:color w:val="000000"/>
          <w:sz w:val="36"/>
          <w:szCs w:val="36"/>
          <w:rtl/>
        </w:rPr>
        <w:t xml:space="preserve"> </w:t>
      </w:r>
      <w:r w:rsidR="00F7108A">
        <w:rPr>
          <w:rFonts w:ascii="Traditional Arabic" w:hAnsi="Traditional Arabic" w:cs="Traditional Arabic" w:hint="cs"/>
          <w:color w:val="000000"/>
          <w:sz w:val="36"/>
          <w:szCs w:val="36"/>
        </w:rPr>
        <w:sym w:font="AGA Arabesque" w:char="F072"/>
      </w:r>
      <w:r w:rsidRPr="009044A6">
        <w:rPr>
          <w:rFonts w:ascii="Traditional Arabic" w:hAnsi="Traditional Arabic" w:cs="Traditional Arabic" w:hint="cs"/>
          <w:color w:val="000000"/>
          <w:sz w:val="36"/>
          <w:szCs w:val="36"/>
          <w:rtl/>
        </w:rPr>
        <w:t>بالمدينة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وأسس</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حكومته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ـ</w:t>
      </w:r>
      <w:r w:rsidRPr="009044A6">
        <w:rPr>
          <w:rFonts w:ascii="Traditional Arabic" w:hAnsi="Traditional Arabic" w:cs="Traditional Arabic"/>
          <w:color w:val="000000"/>
          <w:sz w:val="36"/>
          <w:szCs w:val="36"/>
          <w:rtl/>
        </w:rPr>
        <w:t xml:space="preserve"> </w:t>
      </w:r>
      <w:r w:rsidR="00F7108A">
        <w:rPr>
          <w:rFonts w:ascii="Traditional Arabic" w:hAnsi="Traditional Arabic" w:cs="Traditional Arabic" w:hint="cs"/>
          <w:color w:val="000000"/>
          <w:sz w:val="36"/>
          <w:szCs w:val="36"/>
          <w:rtl/>
        </w:rPr>
        <w:t>ف</w:t>
      </w:r>
      <w:r w:rsidRPr="009044A6">
        <w:rPr>
          <w:rFonts w:ascii="Traditional Arabic" w:hAnsi="Traditional Arabic" w:cs="Traditional Arabic" w:hint="cs"/>
          <w:color w:val="000000"/>
          <w:sz w:val="36"/>
          <w:szCs w:val="36"/>
          <w:rtl/>
        </w:rPr>
        <w:t>هاجت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ثائرة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قريش</w:t>
      </w:r>
      <w:r w:rsidRPr="009044A6">
        <w:rPr>
          <w:rFonts w:ascii="Traditional Arabic" w:hAnsi="Traditional Arabic" w:cs="Traditional Arabic"/>
          <w:color w:val="000000"/>
          <w:sz w:val="36"/>
          <w:szCs w:val="36"/>
          <w:rtl/>
        </w:rPr>
        <w:t xml:space="preserve"> </w:t>
      </w:r>
      <w:r w:rsidR="00F7108A">
        <w:rPr>
          <w:rFonts w:ascii="Traditional Arabic" w:hAnsi="Traditional Arabic" w:cs="Traditional Arabic" w:hint="cs"/>
          <w:color w:val="000000"/>
          <w:sz w:val="36"/>
          <w:szCs w:val="36"/>
          <w:rtl/>
        </w:rPr>
        <w:t xml:space="preserve">والعرب </w:t>
      </w:r>
      <w:r w:rsidRPr="009044A6">
        <w:rPr>
          <w:rFonts w:ascii="Traditional Arabic" w:hAnsi="Traditional Arabic" w:cs="Traditional Arabic" w:hint="cs"/>
          <w:color w:val="000000"/>
          <w:sz w:val="36"/>
          <w:szCs w:val="36"/>
          <w:rtl/>
        </w:rPr>
        <w:t>وحقدوا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على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رسول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الله</w:t>
      </w:r>
      <w:r w:rsidRPr="009044A6">
        <w:rPr>
          <w:rFonts w:ascii="Traditional Arabic" w:hAnsi="Traditional Arabic" w:cs="Traditional Arabic"/>
          <w:color w:val="000000"/>
          <w:sz w:val="36"/>
          <w:szCs w:val="36"/>
          <w:rtl/>
        </w:rPr>
        <w:t xml:space="preserve"> </w:t>
      </w:r>
      <w:r w:rsidR="00DC13D6">
        <w:rPr>
          <w:rFonts w:ascii="Traditional Arabic" w:hAnsi="Traditional Arabic" w:cs="Traditional Arabic" w:hint="cs"/>
          <w:color w:val="000000"/>
          <w:sz w:val="36"/>
          <w:szCs w:val="36"/>
        </w:rPr>
        <w:sym w:font="AGA Arabesque" w:char="F072"/>
      </w:r>
      <w:r w:rsidR="00DC13D6">
        <w:rPr>
          <w:rFonts w:ascii="Traditional Arabic" w:hAnsi="Traditional Arabic" w:cs="Traditional Arabic" w:hint="cs"/>
          <w:color w:val="000000"/>
          <w:sz w:val="36"/>
          <w:szCs w:val="36"/>
          <w:rtl/>
        </w:rPr>
        <w:t xml:space="preserve"> </w:t>
      </w:r>
      <w:r w:rsidRPr="009044A6">
        <w:rPr>
          <w:rFonts w:ascii="Traditional Arabic" w:hAnsi="Traditional Arabic" w:cs="Traditional Arabic" w:hint="cs"/>
          <w:color w:val="000000"/>
          <w:sz w:val="36"/>
          <w:szCs w:val="36"/>
          <w:rtl/>
        </w:rPr>
        <w:t>لما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أحرزه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استقرار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ونجاح</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لهذه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الدولة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الوليدة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ـ</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دون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ظلم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أو</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استبداد</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أو</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سفك</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للدماء</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ـ</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ولذلك</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فقد</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كان</w:t>
      </w:r>
      <w:r w:rsidRPr="009044A6">
        <w:rPr>
          <w:rFonts w:ascii="Traditional Arabic" w:hAnsi="Traditional Arabic" w:cs="Traditional Arabic"/>
          <w:color w:val="000000"/>
          <w:sz w:val="36"/>
          <w:szCs w:val="36"/>
          <w:rtl/>
        </w:rPr>
        <w:t xml:space="preserve"> </w:t>
      </w:r>
      <w:r w:rsidR="00DC13D6">
        <w:rPr>
          <w:rFonts w:ascii="Traditional Arabic" w:hAnsi="Traditional Arabic" w:cs="Traditional Arabic" w:hint="cs"/>
          <w:color w:val="000000"/>
          <w:sz w:val="36"/>
          <w:szCs w:val="36"/>
        </w:rPr>
        <w:sym w:font="AGA Arabesque" w:char="F072"/>
      </w:r>
      <w:r w:rsidR="00DC13D6">
        <w:rPr>
          <w:rFonts w:ascii="Traditional Arabic" w:hAnsi="Traditional Arabic" w:cs="Traditional Arabic" w:hint="cs"/>
          <w:color w:val="000000"/>
          <w:sz w:val="36"/>
          <w:szCs w:val="36"/>
          <w:rtl/>
        </w:rPr>
        <w:t xml:space="preserve"> </w:t>
      </w:r>
      <w:r w:rsidRPr="009044A6">
        <w:rPr>
          <w:rFonts w:ascii="Traditional Arabic" w:hAnsi="Traditional Arabic" w:cs="Traditional Arabic" w:hint="cs"/>
          <w:color w:val="000000"/>
          <w:sz w:val="36"/>
          <w:szCs w:val="36"/>
          <w:rtl/>
        </w:rPr>
        <w:t>مقصوداً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بالقتل،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إذ</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ليس</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معقولاً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تنام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أعينهم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على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هذا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التقدم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والنمو،</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ومصالحهم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قائمة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على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الزعامة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الدينية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جزيرة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العرب،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وهذه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الدولة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الجديدة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قائمة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على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أساس</w:t>
      </w:r>
      <w:r w:rsidRPr="009044A6">
        <w:rPr>
          <w:rFonts w:ascii="Traditional Arabic" w:hAnsi="Traditional Arabic" w:cs="Traditional Arabic"/>
          <w:color w:val="000000"/>
          <w:sz w:val="36"/>
          <w:szCs w:val="36"/>
          <w:rtl/>
        </w:rPr>
        <w:t xml:space="preserve"> </w:t>
      </w:r>
      <w:r w:rsidR="00F7108A">
        <w:rPr>
          <w:rFonts w:ascii="Traditional Arabic" w:hAnsi="Traditional Arabic" w:cs="Traditional Arabic" w:hint="cs"/>
          <w:color w:val="000000"/>
          <w:sz w:val="36"/>
          <w:szCs w:val="36"/>
          <w:rtl/>
        </w:rPr>
        <w:t>ديني</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ربما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يكون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سبباً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زوال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هذه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الزعامة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الدينية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الوثنية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الموروثة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وإذا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كان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الإسلام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ديناً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بلغت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الميول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السلمية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فيه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مداها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قوله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تعالى</w:t>
      </w:r>
      <w:r w:rsidRPr="009044A6">
        <w:rPr>
          <w:rFonts w:ascii="Traditional Arabic" w:hAnsi="Traditional Arabic" w:cs="Traditional Arabic"/>
          <w:color w:val="000000"/>
          <w:sz w:val="36"/>
          <w:szCs w:val="36"/>
          <w:rtl/>
        </w:rPr>
        <w:t>: (</w:t>
      </w:r>
      <w:r w:rsidRPr="009044A6">
        <w:rPr>
          <w:rFonts w:ascii="Traditional Arabic" w:hAnsi="Traditional Arabic" w:cs="Traditional Arabic" w:hint="cs"/>
          <w:color w:val="000000"/>
          <w:sz w:val="36"/>
          <w:szCs w:val="36"/>
          <w:rtl/>
        </w:rPr>
        <w:t>فاصفح</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عنهم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وقل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سلام</w:t>
      </w:r>
      <w:r w:rsidRPr="009044A6">
        <w:rPr>
          <w:rFonts w:ascii="Traditional Arabic" w:hAnsi="Traditional Arabic" w:cs="Traditional Arabic"/>
          <w:color w:val="000000"/>
          <w:sz w:val="36"/>
          <w:szCs w:val="36"/>
          <w:rtl/>
        </w:rPr>
        <w:t xml:space="preserve">) (53) </w:t>
      </w:r>
      <w:r w:rsidRPr="009044A6">
        <w:rPr>
          <w:rFonts w:ascii="Traditional Arabic" w:hAnsi="Traditional Arabic" w:cs="Traditional Arabic" w:hint="cs"/>
          <w:color w:val="000000"/>
          <w:sz w:val="36"/>
          <w:szCs w:val="36"/>
          <w:rtl/>
        </w:rPr>
        <w:t>إلا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الميول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السلمية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تتسع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لمنع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القائمين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بهذا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الدين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الجديد</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الدفاع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أنفسهم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وعن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دينهم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الذى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أنزله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الله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للإنسانية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كافة،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عالم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يضيع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فيه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الحق</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والعدل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إن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يكن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لهما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قوة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تحميهما،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فكان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مناص</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السماح</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للمسلمين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بحماية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أنفسهم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ودينهم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بالسلاح</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الذى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يشهره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خصومهم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وجوههم،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ولذلك</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كان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التعبير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بقوله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تعالى</w:t>
      </w:r>
      <w:r w:rsidRPr="009044A6">
        <w:rPr>
          <w:rFonts w:ascii="Traditional Arabic" w:hAnsi="Traditional Arabic" w:cs="Traditional Arabic"/>
          <w:color w:val="000000"/>
          <w:sz w:val="36"/>
          <w:szCs w:val="36"/>
          <w:rtl/>
        </w:rPr>
        <w:t xml:space="preserve">: </w:t>
      </w:r>
      <w:r w:rsidR="00F7108A">
        <w:rPr>
          <w:rFonts w:ascii="Traditional Arabic" w:hAnsi="Traditional Arabic" w:cs="Traditional Arabic" w:hint="cs"/>
          <w:color w:val="000000"/>
          <w:sz w:val="36"/>
          <w:szCs w:val="36"/>
          <w:rtl/>
        </w:rPr>
        <w:t>{</w:t>
      </w:r>
      <w:r w:rsidRPr="009044A6">
        <w:rPr>
          <w:rFonts w:ascii="Traditional Arabic" w:hAnsi="Traditional Arabic" w:cs="Traditional Arabic" w:hint="cs"/>
          <w:color w:val="000000"/>
          <w:sz w:val="36"/>
          <w:szCs w:val="36"/>
          <w:rtl/>
        </w:rPr>
        <w:t>أُذِنَ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للذين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يُقَاتَلُونَ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بأنهم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ظُلِمُوا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وإن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الله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على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نصرهم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لقدير</w:t>
      </w:r>
      <w:r w:rsidRPr="009044A6">
        <w:rPr>
          <w:rFonts w:ascii="Traditional Arabic" w:hAnsi="Traditional Arabic" w:cs="Traditional Arabic"/>
          <w:color w:val="000000"/>
          <w:sz w:val="36"/>
          <w:szCs w:val="36"/>
          <w:rtl/>
        </w:rPr>
        <w:t xml:space="preserve"> * </w:t>
      </w:r>
      <w:r w:rsidRPr="009044A6">
        <w:rPr>
          <w:rFonts w:ascii="Traditional Arabic" w:hAnsi="Traditional Arabic" w:cs="Traditional Arabic" w:hint="cs"/>
          <w:color w:val="000000"/>
          <w:sz w:val="36"/>
          <w:szCs w:val="36"/>
          <w:rtl/>
        </w:rPr>
        <w:t>الذين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أخرجوا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ديارهم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بغير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حق</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إلا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يقولوا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ربنا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الله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ولولا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دفع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الله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الناس</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بعضهم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ببعض</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لهدمت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صوامع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وبيع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وصلوات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ومساجد</w:t>
      </w:r>
      <w:r w:rsidRPr="009044A6">
        <w:rPr>
          <w:rFonts w:ascii="Traditional Arabic" w:hAnsi="Traditional Arabic" w:cs="Traditional Arabic"/>
          <w:color w:val="000000"/>
          <w:sz w:val="36"/>
          <w:szCs w:val="36"/>
          <w:rtl/>
        </w:rPr>
        <w:t xml:space="preserve"> </w:t>
      </w:r>
      <w:r w:rsidR="00F7108A">
        <w:rPr>
          <w:rFonts w:ascii="Traditional Arabic" w:hAnsi="Traditional Arabic" w:cs="Traditional Arabic" w:hint="cs"/>
          <w:color w:val="000000"/>
          <w:sz w:val="36"/>
          <w:szCs w:val="36"/>
          <w:rtl/>
        </w:rPr>
        <w:t>}</w:t>
      </w:r>
      <w:r w:rsidRPr="009044A6">
        <w:rPr>
          <w:rFonts w:ascii="Traditional Arabic" w:hAnsi="Traditional Arabic" w:cs="Traditional Arabic"/>
          <w:color w:val="000000"/>
          <w:sz w:val="36"/>
          <w:szCs w:val="36"/>
          <w:rtl/>
        </w:rPr>
        <w:t xml:space="preserve"> </w:t>
      </w:r>
      <w:r w:rsidR="00F7108A">
        <w:rPr>
          <w:rFonts w:ascii="Traditional Arabic" w:hAnsi="Traditional Arabic" w:cs="Traditional Arabic" w:hint="cs"/>
          <w:color w:val="000000"/>
          <w:sz w:val="36"/>
          <w:szCs w:val="36"/>
          <w:rtl/>
        </w:rPr>
        <w:t>[الحج:</w:t>
      </w:r>
      <w:r w:rsidR="00F7108A">
        <w:rPr>
          <w:rFonts w:ascii="Traditional Arabic" w:hAnsi="Traditional Arabic" w:cs="Traditional Arabic"/>
          <w:color w:val="000000"/>
          <w:sz w:val="36"/>
          <w:szCs w:val="36"/>
          <w:rtl/>
        </w:rPr>
        <w:t>53</w:t>
      </w:r>
      <w:r w:rsidR="00F7108A">
        <w:rPr>
          <w:rFonts w:ascii="Traditional Arabic" w:hAnsi="Traditional Arabic" w:cs="Traditional Arabic" w:hint="cs"/>
          <w:color w:val="000000"/>
          <w:sz w:val="36"/>
          <w:szCs w:val="36"/>
          <w:rtl/>
        </w:rPr>
        <w:t>]</w:t>
      </w:r>
      <w:r w:rsidRPr="009044A6">
        <w:rPr>
          <w:rFonts w:ascii="Traditional Arabic" w:hAnsi="Traditional Arabic" w:cs="Traditional Arabic"/>
          <w:color w:val="000000"/>
          <w:sz w:val="36"/>
          <w:szCs w:val="36"/>
          <w:rtl/>
        </w:rPr>
        <w:t xml:space="preserve"> .</w:t>
      </w:r>
    </w:p>
    <w:p w:rsidR="009044A6" w:rsidRPr="009044A6" w:rsidRDefault="009044A6" w:rsidP="00F7108A">
      <w:pPr>
        <w:autoSpaceDE w:val="0"/>
        <w:autoSpaceDN w:val="0"/>
        <w:adjustRightInd w:val="0"/>
        <w:spacing w:after="0" w:line="240" w:lineRule="auto"/>
        <w:jc w:val="both"/>
        <w:rPr>
          <w:rFonts w:ascii="Traditional Arabic" w:hAnsi="Traditional Arabic" w:cs="Traditional Arabic"/>
          <w:color w:val="000000"/>
          <w:sz w:val="36"/>
          <w:szCs w:val="36"/>
          <w:rtl/>
        </w:rPr>
      </w:pPr>
      <w:r w:rsidRPr="009044A6">
        <w:rPr>
          <w:rFonts w:ascii="Traditional Arabic" w:hAnsi="Traditional Arabic" w:cs="Traditional Arabic" w:hint="cs"/>
          <w:color w:val="000000"/>
          <w:sz w:val="36"/>
          <w:szCs w:val="36"/>
          <w:rtl/>
        </w:rPr>
        <w:t>كان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التعبير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بالإذن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الذى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يدل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على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المنع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قبل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نزول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الآية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يدل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على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طروء</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القتال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الإسلام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وأنه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ظل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ممنوعاً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طيلة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العهد</w:t>
      </w:r>
      <w:r w:rsidRPr="009044A6">
        <w:rPr>
          <w:rFonts w:ascii="Traditional Arabic" w:hAnsi="Traditional Arabic" w:cs="Traditional Arabic"/>
          <w:color w:val="000000"/>
          <w:sz w:val="36"/>
          <w:szCs w:val="36"/>
          <w:rtl/>
        </w:rPr>
        <w:t xml:space="preserve"> </w:t>
      </w:r>
      <w:r w:rsidR="00F7108A">
        <w:rPr>
          <w:rFonts w:ascii="Traditional Arabic" w:hAnsi="Traditional Arabic" w:cs="Traditional Arabic" w:hint="cs"/>
          <w:color w:val="000000"/>
          <w:sz w:val="36"/>
          <w:szCs w:val="36"/>
          <w:rtl/>
        </w:rPr>
        <w:t>المكي</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وبعضاً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العهد</w:t>
      </w:r>
      <w:r w:rsidRPr="009044A6">
        <w:rPr>
          <w:rFonts w:ascii="Traditional Arabic" w:hAnsi="Traditional Arabic" w:cs="Traditional Arabic"/>
          <w:color w:val="000000"/>
          <w:sz w:val="36"/>
          <w:szCs w:val="36"/>
          <w:rtl/>
        </w:rPr>
        <w:t xml:space="preserve"> </w:t>
      </w:r>
      <w:r w:rsidR="00F7108A">
        <w:rPr>
          <w:rFonts w:ascii="Traditional Arabic" w:hAnsi="Traditional Arabic" w:cs="Traditional Arabic" w:hint="cs"/>
          <w:color w:val="000000"/>
          <w:sz w:val="36"/>
          <w:szCs w:val="36"/>
          <w:rtl/>
        </w:rPr>
        <w:t xml:space="preserve">المدني ، </w:t>
      </w:r>
      <w:r w:rsidRPr="009044A6">
        <w:rPr>
          <w:rFonts w:ascii="Traditional Arabic" w:hAnsi="Traditional Arabic" w:cs="Traditional Arabic" w:hint="cs"/>
          <w:color w:val="000000"/>
          <w:sz w:val="36"/>
          <w:szCs w:val="36"/>
          <w:rtl/>
        </w:rPr>
        <w:t>هذا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ولم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يغفل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الإسلام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حتى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هذا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الموطن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ـ</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موطن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الدفاع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النفس</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والدين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ـ</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ينصح</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لأتباعه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بعدم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العدوان؛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لأن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الموضوع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حماية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حق</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موضوع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انتقام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ولا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شفاء</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حزازات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الصدور،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وهذا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مميزات</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الحكومة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النبوية،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فإن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القائم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عليها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نبى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يكون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كالجراح</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يضع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مشرطه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حيث</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يوجد</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الداء</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لاستئصاله،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عدم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المساس</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بالأعضاء</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السليمة،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ومقصده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استبقاء</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حياة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المريض</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قتله،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والعالم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كله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نظر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الحكومة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النبوية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شخص</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مريض</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تعمل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لاستدامة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وجوده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سليماً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قوياً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إن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طبيعة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هذا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العالم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مبنية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على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التدافع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والتغالب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ليس</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فيما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بين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الناس</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فحسب،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ولكن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فيما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بينهم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وبين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الوجود</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المحيط</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بهم،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وبين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كل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فرد</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والعوامل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المتسلطة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عليه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نفسه،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ولا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أظن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قارئاً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قرائنا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يجهل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الناموس</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الذى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اكتشفه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دارون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وروسل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ولاس</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ودعوه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ناموس</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تنازع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البقاء</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وبنوا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عليه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كل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تطور</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أصاب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الأنواع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النباتية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والحيوانية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والإنسان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أيضاً</w:t>
      </w:r>
      <w:r w:rsidRPr="009044A6">
        <w:rPr>
          <w:rFonts w:ascii="Traditional Arabic" w:hAnsi="Traditional Arabic" w:cs="Traditional Arabic"/>
          <w:color w:val="000000"/>
          <w:sz w:val="36"/>
          <w:szCs w:val="36"/>
          <w:rtl/>
        </w:rPr>
        <w:t xml:space="preserve"> " </w:t>
      </w:r>
      <w:r w:rsidR="00F7108A">
        <w:rPr>
          <w:rFonts w:ascii="Traditional Arabic" w:hAnsi="Traditional Arabic" w:cs="Traditional Arabic" w:hint="cs"/>
          <w:color w:val="000000"/>
          <w:sz w:val="36"/>
          <w:szCs w:val="36"/>
          <w:rtl/>
        </w:rPr>
        <w:t>(</w:t>
      </w:r>
      <w:r w:rsidR="00F7108A">
        <w:rPr>
          <w:rStyle w:val="a7"/>
          <w:rFonts w:ascii="Traditional Arabic" w:hAnsi="Traditional Arabic" w:cs="Traditional Arabic"/>
          <w:color w:val="000000"/>
          <w:sz w:val="36"/>
          <w:szCs w:val="36"/>
          <w:rtl/>
        </w:rPr>
        <w:footnoteReference w:id="559"/>
      </w:r>
      <w:r w:rsidRPr="009044A6">
        <w:rPr>
          <w:rFonts w:ascii="Traditional Arabic" w:hAnsi="Traditional Arabic" w:cs="Traditional Arabic"/>
          <w:color w:val="000000"/>
          <w:sz w:val="36"/>
          <w:szCs w:val="36"/>
          <w:rtl/>
        </w:rPr>
        <w:t xml:space="preserve"> </w:t>
      </w:r>
      <w:r w:rsidR="00F7108A">
        <w:rPr>
          <w:rFonts w:ascii="Traditional Arabic" w:hAnsi="Traditional Arabic" w:cs="Traditional Arabic" w:hint="cs"/>
          <w:color w:val="000000"/>
          <w:sz w:val="36"/>
          <w:szCs w:val="36"/>
          <w:rtl/>
        </w:rPr>
        <w:t>)</w:t>
      </w:r>
      <w:r w:rsidRPr="009044A6">
        <w:rPr>
          <w:rFonts w:ascii="Traditional Arabic" w:hAnsi="Traditional Arabic" w:cs="Traditional Arabic"/>
          <w:color w:val="000000"/>
          <w:sz w:val="36"/>
          <w:szCs w:val="36"/>
          <w:rtl/>
        </w:rPr>
        <w:t>.</w:t>
      </w:r>
    </w:p>
    <w:p w:rsidR="009044A6" w:rsidRPr="009044A6" w:rsidRDefault="00B70B41" w:rsidP="009044A6">
      <w:pPr>
        <w:autoSpaceDE w:val="0"/>
        <w:autoSpaceDN w:val="0"/>
        <w:adjustRightInd w:val="0"/>
        <w:spacing w:after="0" w:line="240" w:lineRule="auto"/>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 xml:space="preserve">      </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ألم</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تر</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كيف</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تصدى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خصوم</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الدين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النصرانى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للمسيح،</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وما</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كان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يدعو</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إلا</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للصلاح</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والسلام</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حتى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إنهم</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استصدروا</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أمراً</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بصلبه</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فنجاه</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الله</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منهم،</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وما</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زالوا</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بالذين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اتبعوه</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يضطهدونهم</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ويقتلونهم</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حتى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مضت</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ثلاثة</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قرون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وهم</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مشردون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فى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الأرض</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لا</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تجمعهم</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جامعة،</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إلى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أن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حماهم</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من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أعدائهم</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السيف</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على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يد</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الإمبراطور</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قسطنطين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الذى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أعمل</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السيف</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فى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الوثنيين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من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أعدائهم</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أفيريد</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مثيرو</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هذه</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الشبهة</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أن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يقوم</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دين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على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غير</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السنن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الطبيعية</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فى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عالم</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مبنى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على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سنن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التدافع</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والتنازع</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واستخدام</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القوة</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الحيوانية</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لطمس</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معالم</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الحق</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ودك</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صروح</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العدل</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w:t>
      </w:r>
    </w:p>
    <w:p w:rsidR="009044A6" w:rsidRPr="009044A6" w:rsidRDefault="009044A6" w:rsidP="009044A6">
      <w:pPr>
        <w:autoSpaceDE w:val="0"/>
        <w:autoSpaceDN w:val="0"/>
        <w:adjustRightInd w:val="0"/>
        <w:spacing w:after="0" w:line="240" w:lineRule="auto"/>
        <w:jc w:val="both"/>
        <w:rPr>
          <w:rFonts w:ascii="Traditional Arabic" w:hAnsi="Traditional Arabic" w:cs="Traditional Arabic"/>
          <w:color w:val="000000"/>
          <w:sz w:val="36"/>
          <w:szCs w:val="36"/>
          <w:rtl/>
        </w:rPr>
      </w:pP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يقول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المعترضون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وماذا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أعددتم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حجة</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حين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تجمع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الأمم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على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إبطال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الحروب</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وحسم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منازعاتها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طريق</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التحكيم،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وهذا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قرآنكم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يدعوكم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إلى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الجهاد</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وحثكم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على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الاستبسال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فيه؟</w:t>
      </w:r>
    </w:p>
    <w:p w:rsidR="009044A6" w:rsidRPr="009044A6" w:rsidRDefault="009044A6" w:rsidP="00F7108A">
      <w:pPr>
        <w:autoSpaceDE w:val="0"/>
        <w:autoSpaceDN w:val="0"/>
        <w:adjustRightInd w:val="0"/>
        <w:spacing w:after="0" w:line="240" w:lineRule="auto"/>
        <w:jc w:val="both"/>
        <w:rPr>
          <w:rFonts w:ascii="Traditional Arabic" w:hAnsi="Traditional Arabic" w:cs="Traditional Arabic"/>
          <w:color w:val="000000"/>
          <w:sz w:val="36"/>
          <w:szCs w:val="36"/>
          <w:rtl/>
        </w:rPr>
      </w:pPr>
      <w:r w:rsidRPr="009044A6">
        <w:rPr>
          <w:rFonts w:ascii="Traditional Arabic" w:hAnsi="Traditional Arabic" w:cs="Traditional Arabic" w:hint="cs"/>
          <w:color w:val="000000"/>
          <w:sz w:val="36"/>
          <w:szCs w:val="36"/>
          <w:rtl/>
        </w:rPr>
        <w:t>نقول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أعددنا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لهذا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العهد</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قوله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تعالى</w:t>
      </w:r>
      <w:r w:rsidRPr="009044A6">
        <w:rPr>
          <w:rFonts w:ascii="Traditional Arabic" w:hAnsi="Traditional Arabic" w:cs="Traditional Arabic"/>
          <w:color w:val="000000"/>
          <w:sz w:val="36"/>
          <w:szCs w:val="36"/>
          <w:rtl/>
        </w:rPr>
        <w:t xml:space="preserve">: </w:t>
      </w:r>
      <w:r w:rsidR="00F7108A">
        <w:rPr>
          <w:rFonts w:ascii="Traditional Arabic" w:hAnsi="Traditional Arabic" w:cs="Traditional Arabic" w:hint="cs"/>
          <w:color w:val="000000"/>
          <w:sz w:val="36"/>
          <w:szCs w:val="36"/>
          <w:rtl/>
        </w:rPr>
        <w:t>{</w:t>
      </w:r>
      <w:r w:rsidRPr="009044A6">
        <w:rPr>
          <w:rFonts w:ascii="Traditional Arabic" w:hAnsi="Traditional Arabic" w:cs="Traditional Arabic" w:hint="cs"/>
          <w:color w:val="000000"/>
          <w:sz w:val="36"/>
          <w:szCs w:val="36"/>
          <w:rtl/>
        </w:rPr>
        <w:t>وإن</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جنحوا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للسلم</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فاجنح</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لها</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وتوكل</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على</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الله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إنه</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هو</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السميع</w:t>
      </w:r>
      <w:r w:rsidRPr="009044A6">
        <w:rPr>
          <w:rFonts w:ascii="Traditional Arabic" w:hAnsi="Traditional Arabic" w:cs="Traditional Arabic"/>
          <w:color w:val="000000"/>
          <w:sz w:val="36"/>
          <w:szCs w:val="36"/>
          <w:rtl/>
        </w:rPr>
        <w:t xml:space="preserve"> </w:t>
      </w:r>
      <w:r w:rsidRPr="009044A6">
        <w:rPr>
          <w:rFonts w:ascii="Traditional Arabic" w:hAnsi="Traditional Arabic" w:cs="Traditional Arabic" w:hint="cs"/>
          <w:color w:val="000000"/>
          <w:sz w:val="36"/>
          <w:szCs w:val="36"/>
          <w:rtl/>
        </w:rPr>
        <w:t>العليم</w:t>
      </w:r>
      <w:r w:rsidR="00F7108A">
        <w:rPr>
          <w:rFonts w:ascii="Traditional Arabic" w:hAnsi="Traditional Arabic" w:cs="Traditional Arabic" w:hint="cs"/>
          <w:color w:val="000000"/>
          <w:sz w:val="36"/>
          <w:szCs w:val="36"/>
          <w:rtl/>
        </w:rPr>
        <w:t>}</w:t>
      </w:r>
      <w:r w:rsidRPr="009044A6">
        <w:rPr>
          <w:rFonts w:ascii="Traditional Arabic" w:hAnsi="Traditional Arabic" w:cs="Traditional Arabic"/>
          <w:color w:val="000000"/>
          <w:sz w:val="36"/>
          <w:szCs w:val="36"/>
          <w:rtl/>
        </w:rPr>
        <w:t xml:space="preserve"> </w:t>
      </w:r>
      <w:r w:rsidR="00F7108A">
        <w:rPr>
          <w:rFonts w:ascii="Traditional Arabic" w:hAnsi="Traditional Arabic" w:cs="Traditional Arabic" w:hint="cs"/>
          <w:color w:val="000000"/>
          <w:sz w:val="36"/>
          <w:szCs w:val="36"/>
          <w:rtl/>
        </w:rPr>
        <w:t>[الانفال:</w:t>
      </w:r>
      <w:r w:rsidR="00F7108A">
        <w:rPr>
          <w:rFonts w:ascii="Traditional Arabic" w:hAnsi="Traditional Arabic" w:cs="Traditional Arabic"/>
          <w:color w:val="000000"/>
          <w:sz w:val="36"/>
          <w:szCs w:val="36"/>
          <w:rtl/>
        </w:rPr>
        <w:t>55</w:t>
      </w:r>
      <w:r w:rsidR="00F7108A">
        <w:rPr>
          <w:rFonts w:ascii="Traditional Arabic" w:hAnsi="Traditional Arabic" w:cs="Traditional Arabic" w:hint="cs"/>
          <w:color w:val="000000"/>
          <w:sz w:val="36"/>
          <w:szCs w:val="36"/>
          <w:rtl/>
        </w:rPr>
        <w:t>] .</w:t>
      </w:r>
    </w:p>
    <w:p w:rsidR="009044A6" w:rsidRPr="001250DE" w:rsidRDefault="00B70B41" w:rsidP="00F7108A">
      <w:pPr>
        <w:autoSpaceDE w:val="0"/>
        <w:autoSpaceDN w:val="0"/>
        <w:adjustRightInd w:val="0"/>
        <w:spacing w:after="0" w:line="240" w:lineRule="auto"/>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 xml:space="preserve">      </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هذه</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حكمة</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بالغة</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من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القرآن،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بل</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هذه</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معجزة</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من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معجزاته</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الخالدة،</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وهى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أدل</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دليل</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على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أنه</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لم</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يشرع</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الحرب</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لذاتها،</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ولكن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لأنها</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من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عوامل</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الاجتماع</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التى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لابد</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منها</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ما</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دام</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الإنسان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فى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عقليته</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ونفسيته</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المأثورتين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عنه،</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غير</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أنه</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لم</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ينف</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أن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يحدث</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تطور</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عالمى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يتفق</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فيه</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على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إبطال</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الحرب</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فصرح</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بهذا</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الحكم</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قبل</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حدوثه</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ليكون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حُجة</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لأهله</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من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ناحية،</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وليدل</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على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أنه</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لا</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يريد</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الحرب</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لذاتها</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من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ناحية</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أخرى،</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ولو</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كان</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يريدها</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لذاتها</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لما</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نوه</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لهذا</w:t>
      </w:r>
      <w:r w:rsidR="009044A6" w:rsidRPr="009044A6">
        <w:rPr>
          <w:rFonts w:ascii="Traditional Arabic" w:hAnsi="Traditional Arabic" w:cs="Traditional Arabic"/>
          <w:color w:val="000000"/>
          <w:sz w:val="36"/>
          <w:szCs w:val="36"/>
          <w:rtl/>
        </w:rPr>
        <w:t xml:space="preserve"> </w:t>
      </w:r>
      <w:r w:rsidR="009044A6" w:rsidRPr="009044A6">
        <w:rPr>
          <w:rFonts w:ascii="Traditional Arabic" w:hAnsi="Traditional Arabic" w:cs="Traditional Arabic" w:hint="cs"/>
          <w:color w:val="000000"/>
          <w:sz w:val="36"/>
          <w:szCs w:val="36"/>
          <w:rtl/>
        </w:rPr>
        <w:t>الحكم</w:t>
      </w:r>
      <w:r w:rsidR="009044A6" w:rsidRPr="009044A6">
        <w:rPr>
          <w:rFonts w:ascii="Traditional Arabic" w:hAnsi="Traditional Arabic" w:cs="Traditional Arabic"/>
          <w:color w:val="000000"/>
          <w:sz w:val="36"/>
          <w:szCs w:val="36"/>
          <w:rtl/>
        </w:rPr>
        <w:t xml:space="preserve"> "</w:t>
      </w:r>
      <w:r w:rsidR="00F7108A">
        <w:rPr>
          <w:rFonts w:ascii="Traditional Arabic" w:hAnsi="Traditional Arabic" w:cs="Traditional Arabic" w:hint="cs"/>
          <w:color w:val="000000"/>
          <w:sz w:val="36"/>
          <w:szCs w:val="36"/>
          <w:rtl/>
        </w:rPr>
        <w:t>(</w:t>
      </w:r>
      <w:r w:rsidR="00F7108A">
        <w:rPr>
          <w:rStyle w:val="a7"/>
          <w:rFonts w:ascii="Traditional Arabic" w:hAnsi="Traditional Arabic" w:cs="Traditional Arabic"/>
          <w:color w:val="000000"/>
          <w:sz w:val="36"/>
          <w:szCs w:val="36"/>
          <w:rtl/>
        </w:rPr>
        <w:footnoteReference w:id="560"/>
      </w:r>
      <w:r w:rsidR="00F7108A">
        <w:rPr>
          <w:rFonts w:ascii="Traditional Arabic" w:hAnsi="Traditional Arabic" w:cs="Traditional Arabic" w:hint="cs"/>
          <w:color w:val="000000"/>
          <w:sz w:val="36"/>
          <w:szCs w:val="36"/>
          <w:rtl/>
        </w:rPr>
        <w:t>)</w:t>
      </w:r>
      <w:r w:rsidR="00F7108A">
        <w:rPr>
          <w:rFonts w:ascii="Traditional Arabic" w:hAnsi="Traditional Arabic" w:cs="Traditional Arabic"/>
          <w:color w:val="000000"/>
          <w:sz w:val="36"/>
          <w:szCs w:val="36"/>
          <w:rtl/>
        </w:rPr>
        <w:t>.</w:t>
      </w:r>
    </w:p>
    <w:p w:rsidR="001216A5" w:rsidRPr="001216A5" w:rsidRDefault="001216A5" w:rsidP="001216A5">
      <w:pPr>
        <w:autoSpaceDE w:val="0"/>
        <w:autoSpaceDN w:val="0"/>
        <w:adjustRightInd w:val="0"/>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لهذا </w:t>
      </w:r>
      <w:r w:rsidRPr="001216A5">
        <w:rPr>
          <w:rFonts w:ascii="Traditional Arabic" w:hAnsi="Traditional Arabic" w:cs="Traditional Arabic" w:hint="cs"/>
          <w:sz w:val="36"/>
          <w:szCs w:val="36"/>
          <w:rtl/>
        </w:rPr>
        <w:t>قال</w:t>
      </w:r>
      <w:r w:rsidRPr="001216A5">
        <w:rPr>
          <w:rFonts w:ascii="Traditional Arabic" w:hAnsi="Traditional Arabic" w:cs="Traditional Arabic"/>
          <w:sz w:val="36"/>
          <w:szCs w:val="36"/>
          <w:rtl/>
        </w:rPr>
        <w:t xml:space="preserve"> </w:t>
      </w:r>
      <w:r>
        <w:rPr>
          <w:rFonts w:ascii="Traditional Arabic" w:hAnsi="Traditional Arabic" w:cs="Traditional Arabic" w:hint="cs"/>
          <w:sz w:val="36"/>
          <w:szCs w:val="36"/>
        </w:rPr>
        <w:sym w:font="AGA Arabesque" w:char="F072"/>
      </w:r>
      <w:r>
        <w:rPr>
          <w:rFonts w:ascii="Traditional Arabic" w:hAnsi="Traditional Arabic" w:cs="Traditional Arabic" w:hint="cs"/>
          <w:sz w:val="36"/>
          <w:szCs w:val="36"/>
          <w:rtl/>
        </w:rPr>
        <w:t xml:space="preserve"> </w:t>
      </w:r>
      <w:r w:rsidRPr="001216A5">
        <w:rPr>
          <w:rFonts w:ascii="Traditional Arabic" w:hAnsi="Traditional Arabic" w:cs="Traditional Arabic" w:hint="cs"/>
          <w:sz w:val="36"/>
          <w:szCs w:val="36"/>
          <w:rtl/>
        </w:rPr>
        <w:t>لأعدائه</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بعدما</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قدر</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عليهم</w:t>
      </w:r>
      <w:r w:rsidRPr="001216A5">
        <w:rPr>
          <w:rFonts w:ascii="Traditional Arabic" w:hAnsi="Traditional Arabic" w:cs="Traditional Arabic"/>
          <w:sz w:val="36"/>
          <w:szCs w:val="36"/>
          <w:rtl/>
        </w:rPr>
        <w:t xml:space="preserve">: " </w:t>
      </w:r>
      <w:r w:rsidRPr="001216A5">
        <w:rPr>
          <w:rFonts w:ascii="Traditional Arabic" w:hAnsi="Traditional Arabic" w:cs="Traditional Arabic" w:hint="cs"/>
          <w:sz w:val="36"/>
          <w:szCs w:val="36"/>
          <w:rtl/>
        </w:rPr>
        <w:t>اذهبوا</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فأنتم</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الطلقاء</w:t>
      </w:r>
      <w:r w:rsidRPr="001216A5">
        <w:rPr>
          <w:rFonts w:ascii="Traditional Arabic" w:hAnsi="Traditional Arabic" w:cs="Traditional Arabic"/>
          <w:sz w:val="36"/>
          <w:szCs w:val="36"/>
          <w:rtl/>
        </w:rPr>
        <w:t xml:space="preserve"> " </w:t>
      </w:r>
      <w:r w:rsidRPr="001216A5">
        <w:rPr>
          <w:rFonts w:ascii="Traditional Arabic" w:hAnsi="Traditional Arabic" w:cs="Traditional Arabic" w:hint="cs"/>
          <w:sz w:val="36"/>
          <w:szCs w:val="36"/>
          <w:rtl/>
        </w:rPr>
        <w:t>هكذا</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دون</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شرط</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أو</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قيد،</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أقول</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حتى</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دون</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اشتراط</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الإسلام</w:t>
      </w:r>
      <w:r w:rsidRPr="001216A5">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Pr="001216A5">
        <w:rPr>
          <w:rFonts w:ascii="Traditional Arabic" w:hAnsi="Traditional Arabic" w:cs="Traditional Arabic" w:hint="cs"/>
          <w:sz w:val="36"/>
          <w:szCs w:val="36"/>
          <w:rtl/>
        </w:rPr>
        <w:t>والنتائج</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الحقيقية</w:t>
      </w:r>
      <w:r w:rsidRPr="001216A5">
        <w:rPr>
          <w:rFonts w:ascii="Traditional Arabic" w:hAnsi="Traditional Arabic" w:cs="Traditional Arabic"/>
          <w:sz w:val="36"/>
          <w:szCs w:val="36"/>
          <w:rtl/>
        </w:rPr>
        <w:t>:</w:t>
      </w:r>
    </w:p>
    <w:p w:rsidR="001216A5" w:rsidRPr="001216A5" w:rsidRDefault="001216A5" w:rsidP="001216A5">
      <w:pPr>
        <w:autoSpaceDE w:val="0"/>
        <w:autoSpaceDN w:val="0"/>
        <w:adjustRightInd w:val="0"/>
        <w:spacing w:after="0" w:line="240" w:lineRule="auto"/>
        <w:rPr>
          <w:rFonts w:ascii="Traditional Arabic" w:hAnsi="Traditional Arabic" w:cs="Traditional Arabic"/>
          <w:sz w:val="36"/>
          <w:szCs w:val="36"/>
          <w:rtl/>
        </w:rPr>
      </w:pPr>
      <w:r w:rsidRPr="001216A5">
        <w:rPr>
          <w:rFonts w:ascii="Traditional Arabic" w:hAnsi="Traditional Arabic" w:cs="Traditional Arabic"/>
          <w:sz w:val="36"/>
          <w:szCs w:val="36"/>
          <w:rtl/>
        </w:rPr>
        <w:t xml:space="preserve">(1) </w:t>
      </w:r>
      <w:r w:rsidRPr="001216A5">
        <w:rPr>
          <w:rFonts w:ascii="Traditional Arabic" w:hAnsi="Traditional Arabic" w:cs="Traditional Arabic" w:hint="cs"/>
          <w:sz w:val="36"/>
          <w:szCs w:val="36"/>
          <w:rtl/>
        </w:rPr>
        <w:t>تحويل</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العرب</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الوحوش</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إلى</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عرب</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متحضرين،</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والعرب</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الملحدين</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الوثنيين</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إلى</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عرب</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مسلمين</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موحدين</w:t>
      </w:r>
      <w:r w:rsidRPr="001216A5">
        <w:rPr>
          <w:rFonts w:ascii="Traditional Arabic" w:hAnsi="Traditional Arabic" w:cs="Traditional Arabic"/>
          <w:sz w:val="36"/>
          <w:szCs w:val="36"/>
          <w:rtl/>
        </w:rPr>
        <w:t>.</w:t>
      </w:r>
    </w:p>
    <w:p w:rsidR="001216A5" w:rsidRPr="001216A5" w:rsidRDefault="001216A5" w:rsidP="001216A5">
      <w:pPr>
        <w:autoSpaceDE w:val="0"/>
        <w:autoSpaceDN w:val="0"/>
        <w:adjustRightInd w:val="0"/>
        <w:spacing w:after="0" w:line="240" w:lineRule="auto"/>
        <w:rPr>
          <w:rFonts w:ascii="Traditional Arabic" w:hAnsi="Traditional Arabic" w:cs="Traditional Arabic"/>
          <w:sz w:val="36"/>
          <w:szCs w:val="36"/>
          <w:rtl/>
        </w:rPr>
      </w:pPr>
      <w:r w:rsidRPr="001216A5">
        <w:rPr>
          <w:rFonts w:ascii="Traditional Arabic" w:hAnsi="Traditional Arabic" w:cs="Traditional Arabic"/>
          <w:sz w:val="36"/>
          <w:szCs w:val="36"/>
          <w:rtl/>
        </w:rPr>
        <w:t xml:space="preserve">(2) </w:t>
      </w:r>
      <w:r w:rsidRPr="001216A5">
        <w:rPr>
          <w:rFonts w:ascii="Traditional Arabic" w:hAnsi="Traditional Arabic" w:cs="Traditional Arabic" w:hint="cs"/>
          <w:sz w:val="36"/>
          <w:szCs w:val="36"/>
          <w:rtl/>
        </w:rPr>
        <w:t>القضاء</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على</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أحداث</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السلب</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والنهب</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وتعزيز</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الأمن</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العام</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فى</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بلاد</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تفوق</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مساحتها</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مساحة</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فرنسا</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بضعفين</w:t>
      </w:r>
      <w:r w:rsidRPr="001216A5">
        <w:rPr>
          <w:rFonts w:ascii="Traditional Arabic" w:hAnsi="Traditional Arabic" w:cs="Traditional Arabic"/>
          <w:sz w:val="36"/>
          <w:szCs w:val="36"/>
          <w:rtl/>
        </w:rPr>
        <w:t>.</w:t>
      </w:r>
    </w:p>
    <w:p w:rsidR="001216A5" w:rsidRPr="001216A5" w:rsidRDefault="001216A5" w:rsidP="001216A5">
      <w:pPr>
        <w:autoSpaceDE w:val="0"/>
        <w:autoSpaceDN w:val="0"/>
        <w:adjustRightInd w:val="0"/>
        <w:spacing w:after="0" w:line="240" w:lineRule="auto"/>
        <w:rPr>
          <w:rFonts w:ascii="Traditional Arabic" w:hAnsi="Traditional Arabic" w:cs="Traditional Arabic"/>
          <w:sz w:val="36"/>
          <w:szCs w:val="36"/>
          <w:rtl/>
        </w:rPr>
      </w:pPr>
      <w:r w:rsidRPr="001216A5">
        <w:rPr>
          <w:rFonts w:ascii="Traditional Arabic" w:hAnsi="Traditional Arabic" w:cs="Traditional Arabic"/>
          <w:sz w:val="36"/>
          <w:szCs w:val="36"/>
          <w:rtl/>
        </w:rPr>
        <w:t xml:space="preserve">(3) </w:t>
      </w:r>
      <w:r w:rsidRPr="001216A5">
        <w:rPr>
          <w:rFonts w:ascii="Traditional Arabic" w:hAnsi="Traditional Arabic" w:cs="Traditional Arabic" w:hint="cs"/>
          <w:sz w:val="36"/>
          <w:szCs w:val="36"/>
          <w:rtl/>
        </w:rPr>
        <w:t>إحلال</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الأخوة</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والروحانية</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محل</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العداوة</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والبغضاء</w:t>
      </w:r>
      <w:r w:rsidRPr="001216A5">
        <w:rPr>
          <w:rFonts w:ascii="Traditional Arabic" w:hAnsi="Traditional Arabic" w:cs="Traditional Arabic"/>
          <w:sz w:val="36"/>
          <w:szCs w:val="36"/>
          <w:rtl/>
        </w:rPr>
        <w:t>.</w:t>
      </w:r>
    </w:p>
    <w:p w:rsidR="001216A5" w:rsidRPr="001216A5" w:rsidRDefault="001216A5" w:rsidP="001216A5">
      <w:pPr>
        <w:autoSpaceDE w:val="0"/>
        <w:autoSpaceDN w:val="0"/>
        <w:adjustRightInd w:val="0"/>
        <w:spacing w:after="0" w:line="240" w:lineRule="auto"/>
        <w:rPr>
          <w:rFonts w:ascii="Traditional Arabic" w:hAnsi="Traditional Arabic" w:cs="Traditional Arabic"/>
          <w:sz w:val="36"/>
          <w:szCs w:val="36"/>
          <w:rtl/>
        </w:rPr>
      </w:pPr>
      <w:r w:rsidRPr="001216A5">
        <w:rPr>
          <w:rFonts w:ascii="Traditional Arabic" w:hAnsi="Traditional Arabic" w:cs="Traditional Arabic"/>
          <w:sz w:val="36"/>
          <w:szCs w:val="36"/>
          <w:rtl/>
        </w:rPr>
        <w:t xml:space="preserve">(4) </w:t>
      </w:r>
      <w:r w:rsidRPr="001216A5">
        <w:rPr>
          <w:rFonts w:ascii="Traditional Arabic" w:hAnsi="Traditional Arabic" w:cs="Traditional Arabic" w:hint="cs"/>
          <w:sz w:val="36"/>
          <w:szCs w:val="36"/>
          <w:rtl/>
        </w:rPr>
        <w:t>إثبات</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الشورى</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مكان</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الاستبداد</w:t>
      </w:r>
      <w:r w:rsidRPr="001216A5">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Pr>
          <w:rStyle w:val="a7"/>
          <w:rFonts w:ascii="Traditional Arabic" w:hAnsi="Traditional Arabic" w:cs="Traditional Arabic"/>
          <w:sz w:val="36"/>
          <w:szCs w:val="36"/>
          <w:rtl/>
        </w:rPr>
        <w:footnoteReference w:id="561"/>
      </w:r>
      <w:r>
        <w:rPr>
          <w:rFonts w:ascii="Traditional Arabic" w:hAnsi="Traditional Arabic" w:cs="Traditional Arabic" w:hint="cs"/>
          <w:sz w:val="36"/>
          <w:szCs w:val="36"/>
          <w:rtl/>
        </w:rPr>
        <w:t>)</w:t>
      </w:r>
      <w:r w:rsidRPr="001216A5">
        <w:rPr>
          <w:rFonts w:ascii="Traditional Arabic" w:hAnsi="Traditional Arabic" w:cs="Traditional Arabic"/>
          <w:sz w:val="36"/>
          <w:szCs w:val="36"/>
          <w:rtl/>
        </w:rPr>
        <w:t xml:space="preserve"> .</w:t>
      </w:r>
    </w:p>
    <w:p w:rsidR="001216A5" w:rsidRPr="001216A5" w:rsidRDefault="00B70B41" w:rsidP="00B70B41">
      <w:pPr>
        <w:autoSpaceDE w:val="0"/>
        <w:autoSpaceDN w:val="0"/>
        <w:adjustRightInd w:val="0"/>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1216A5" w:rsidRPr="001216A5">
        <w:rPr>
          <w:rFonts w:ascii="Traditional Arabic" w:hAnsi="Traditional Arabic" w:cs="Traditional Arabic" w:hint="cs"/>
          <w:sz w:val="36"/>
          <w:szCs w:val="36"/>
          <w:rtl/>
        </w:rPr>
        <w:t>هذا</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وقد</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وضع</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رسول</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الله</w:t>
      </w:r>
      <w:r w:rsidR="001216A5" w:rsidRPr="001216A5">
        <w:rPr>
          <w:rFonts w:ascii="Traditional Arabic" w:hAnsi="Traditional Arabic" w:cs="Traditional Arabic"/>
          <w:sz w:val="36"/>
          <w:szCs w:val="36"/>
          <w:rtl/>
        </w:rPr>
        <w:t xml:space="preserve"> </w:t>
      </w:r>
      <w:r>
        <w:rPr>
          <w:rFonts w:ascii="Traditional Arabic" w:hAnsi="Traditional Arabic" w:cs="Traditional Arabic" w:hint="cs"/>
          <w:sz w:val="36"/>
          <w:szCs w:val="36"/>
        </w:rPr>
        <w:sym w:font="AGA Arabesque" w:char="F072"/>
      </w:r>
      <w:r>
        <w:rPr>
          <w:rFonts w:ascii="Traditional Arabic" w:hAnsi="Traditional Arabic" w:cs="Traditional Arabic" w:hint="cs"/>
          <w:sz w:val="36"/>
          <w:szCs w:val="36"/>
          <w:rtl/>
        </w:rPr>
        <w:t xml:space="preserve"> </w:t>
      </w:r>
      <w:r w:rsidR="001216A5" w:rsidRPr="001216A5">
        <w:rPr>
          <w:rFonts w:ascii="Traditional Arabic" w:hAnsi="Traditional Arabic" w:cs="Traditional Arabic" w:hint="cs"/>
          <w:sz w:val="36"/>
          <w:szCs w:val="36"/>
          <w:rtl/>
        </w:rPr>
        <w:t>ضوابط</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وقيود</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كان</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من</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شأنها</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أن</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تحدد</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وظيفة</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الجهاد</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فى</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نشر</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الإسلام</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فى</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ربوع</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المعمورة،</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دون</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سفك</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للدماء</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ما</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استطعنا</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إلى</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ذلك</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سبيلاً</w:t>
      </w:r>
      <w:r w:rsidR="001216A5" w:rsidRPr="001216A5">
        <w:rPr>
          <w:rFonts w:ascii="Traditional Arabic" w:hAnsi="Traditional Arabic" w:cs="Traditional Arabic"/>
          <w:sz w:val="36"/>
          <w:szCs w:val="36"/>
          <w:rtl/>
        </w:rPr>
        <w:t>.</w:t>
      </w:r>
    </w:p>
    <w:p w:rsidR="001216A5" w:rsidRPr="001216A5" w:rsidRDefault="00B70B41" w:rsidP="00B70B41">
      <w:pPr>
        <w:autoSpaceDE w:val="0"/>
        <w:autoSpaceDN w:val="0"/>
        <w:adjustRightInd w:val="0"/>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1216A5" w:rsidRPr="001216A5">
        <w:rPr>
          <w:rFonts w:ascii="Traditional Arabic" w:hAnsi="Traditional Arabic" w:cs="Traditional Arabic" w:hint="cs"/>
          <w:sz w:val="36"/>
          <w:szCs w:val="36"/>
          <w:rtl/>
        </w:rPr>
        <w:t>ومن</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هذه</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الضوابط</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قوله</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تعالى</w:t>
      </w:r>
      <w:r w:rsidR="001216A5" w:rsidRPr="001216A5">
        <w:rPr>
          <w:rFonts w:ascii="Traditional Arabic" w:hAnsi="Traditional Arabic" w:cs="Traditional Arabic"/>
          <w:sz w:val="36"/>
          <w:szCs w:val="36"/>
          <w:rtl/>
        </w:rPr>
        <w:t xml:space="preserve">: </w:t>
      </w:r>
      <w:r w:rsidR="001216A5">
        <w:rPr>
          <w:rFonts w:ascii="Traditional Arabic" w:hAnsi="Traditional Arabic" w:cs="Traditional Arabic" w:hint="cs"/>
          <w:sz w:val="36"/>
          <w:szCs w:val="36"/>
          <w:rtl/>
        </w:rPr>
        <w:t>{</w:t>
      </w:r>
      <w:r w:rsidR="001216A5" w:rsidRPr="001216A5">
        <w:rPr>
          <w:rFonts w:ascii="Traditional Arabic" w:hAnsi="Traditional Arabic" w:cs="Traditional Arabic" w:hint="cs"/>
          <w:sz w:val="36"/>
          <w:szCs w:val="36"/>
          <w:rtl/>
        </w:rPr>
        <w:t>وإما</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تخافن</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من</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قوم</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خيانة</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فانبذ</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إليهم</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على</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سواء</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إن</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الله</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لا</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يحب</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الخائنين</w:t>
      </w:r>
      <w:r w:rsidR="001216A5">
        <w:rPr>
          <w:rFonts w:ascii="Traditional Arabic" w:hAnsi="Traditional Arabic" w:cs="Traditional Arabic" w:hint="cs"/>
          <w:sz w:val="36"/>
          <w:szCs w:val="36"/>
          <w:rtl/>
        </w:rPr>
        <w:t>}</w:t>
      </w:r>
      <w:r w:rsidR="001216A5" w:rsidRPr="001216A5">
        <w:rPr>
          <w:rFonts w:ascii="Traditional Arabic" w:hAnsi="Traditional Arabic" w:cs="Traditional Arabic"/>
          <w:sz w:val="36"/>
          <w:szCs w:val="36"/>
          <w:rtl/>
        </w:rPr>
        <w:t xml:space="preserve"> </w:t>
      </w:r>
      <w:r w:rsidR="001216A5">
        <w:rPr>
          <w:rFonts w:ascii="Traditional Arabic" w:hAnsi="Traditional Arabic" w:cs="Traditional Arabic" w:hint="cs"/>
          <w:sz w:val="36"/>
          <w:szCs w:val="36"/>
          <w:rtl/>
        </w:rPr>
        <w:t>الانفال:</w:t>
      </w:r>
      <w:r w:rsidR="001216A5" w:rsidRPr="001216A5">
        <w:rPr>
          <w:rFonts w:ascii="Traditional Arabic" w:hAnsi="Traditional Arabic" w:cs="Traditional Arabic"/>
          <w:sz w:val="36"/>
          <w:szCs w:val="36"/>
          <w:rtl/>
        </w:rPr>
        <w:t>87</w:t>
      </w:r>
      <w:r w:rsidR="001216A5">
        <w:rPr>
          <w:rFonts w:ascii="Traditional Arabic" w:hAnsi="Traditional Arabic" w:cs="Traditional Arabic" w:hint="cs"/>
          <w:sz w:val="36"/>
          <w:szCs w:val="36"/>
          <w:rtl/>
        </w:rPr>
        <w:t>}</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فإن</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كان</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بين</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المسلمين</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والكفار</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عهد</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أو</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أمان</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فلا</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يجوز</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للمسلمين</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الغدر</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حتى</w:t>
      </w:r>
      <w:r w:rsidR="001216A5" w:rsidRPr="001216A5">
        <w:rPr>
          <w:rFonts w:ascii="Traditional Arabic" w:hAnsi="Traditional Arabic" w:cs="Traditional Arabic"/>
          <w:sz w:val="36"/>
          <w:szCs w:val="36"/>
          <w:rtl/>
        </w:rPr>
        <w:t xml:space="preserve"> </w:t>
      </w:r>
      <w:r w:rsidR="001216A5">
        <w:rPr>
          <w:rFonts w:ascii="Traditional Arabic" w:hAnsi="Traditional Arabic" w:cs="Traditional Arabic" w:hint="cs"/>
          <w:sz w:val="36"/>
          <w:szCs w:val="36"/>
          <w:rtl/>
        </w:rPr>
        <w:t>ينقضي</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الأمد،</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فإن</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خاف</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المسلمون</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من</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أعدائهم</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خيانة</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بأن</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ظهر</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من</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قرائن</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أحوالهم</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ما</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يدل</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على</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خيانتهم</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من</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غير</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تصريح</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منهم،</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فحينئذ</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يخبرهم</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المسلمون</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أنه</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لا</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عهد</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بيننا</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وبينكم</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حتى</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يستوى</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علم</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المسلمين</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وعلم</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أعدائهم</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بذلك</w:t>
      </w:r>
      <w:r w:rsidR="001216A5" w:rsidRPr="001216A5">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001216A5" w:rsidRPr="001216A5">
        <w:rPr>
          <w:rFonts w:ascii="Traditional Arabic" w:hAnsi="Traditional Arabic" w:cs="Traditional Arabic" w:hint="cs"/>
          <w:sz w:val="36"/>
          <w:szCs w:val="36"/>
          <w:rtl/>
        </w:rPr>
        <w:t>ودلت</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الآية</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على</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أنه</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إذا</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وجدت</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الخيانة</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المحققة</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من</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الأعداء</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لم</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يحتج</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أن</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ينبذ</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إليهم</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عهدهم،</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لأنه</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لم</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يخف</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منهم</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بل</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علم</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ذلك</w:t>
      </w:r>
      <w:r w:rsidR="001216A5" w:rsidRPr="001216A5">
        <w:rPr>
          <w:rFonts w:ascii="Traditional Arabic" w:hAnsi="Traditional Arabic" w:cs="Traditional Arabic"/>
          <w:sz w:val="36"/>
          <w:szCs w:val="36"/>
          <w:rtl/>
        </w:rPr>
        <w:t>.</w:t>
      </w:r>
      <w:r w:rsidR="00D551F3">
        <w:rPr>
          <w:rFonts w:ascii="Traditional Arabic" w:hAnsi="Traditional Arabic" w:cs="Traditional Arabic" w:hint="cs"/>
          <w:sz w:val="36"/>
          <w:szCs w:val="36"/>
          <w:rtl/>
        </w:rPr>
        <w:t xml:space="preserve"> </w:t>
      </w:r>
      <w:r w:rsidR="001216A5" w:rsidRPr="001216A5">
        <w:rPr>
          <w:rFonts w:ascii="Traditional Arabic" w:hAnsi="Traditional Arabic" w:cs="Traditional Arabic" w:hint="cs"/>
          <w:sz w:val="36"/>
          <w:szCs w:val="36"/>
          <w:rtl/>
        </w:rPr>
        <w:t>ودل</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مفهوم</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الآية</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أيضاً</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على</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أنه</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إذا</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لم</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يخف</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منهم</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خيانة</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بأن</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يوجد</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منهم</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ما</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يدل</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على</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عدم</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الخيانة،</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أنه</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لا</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يجوز</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نبذ</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العهد</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إليهم،</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بل</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يجب</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الوفاء</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إلى</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أن</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تتم</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مدته</w:t>
      </w:r>
      <w:r w:rsidR="001216A5" w:rsidRPr="001216A5">
        <w:rPr>
          <w:rFonts w:ascii="Traditional Arabic" w:hAnsi="Traditional Arabic" w:cs="Traditional Arabic"/>
          <w:sz w:val="36"/>
          <w:szCs w:val="36"/>
          <w:rtl/>
        </w:rPr>
        <w:t xml:space="preserve"> </w:t>
      </w:r>
      <w:r w:rsidR="00747E6A">
        <w:rPr>
          <w:rFonts w:ascii="Traditional Arabic" w:hAnsi="Traditional Arabic" w:cs="Traditional Arabic" w:hint="cs"/>
          <w:sz w:val="36"/>
          <w:szCs w:val="36"/>
          <w:rtl/>
        </w:rPr>
        <w:t>(</w:t>
      </w:r>
      <w:r w:rsidR="00D551F3">
        <w:rPr>
          <w:rStyle w:val="a7"/>
          <w:rFonts w:ascii="Traditional Arabic" w:hAnsi="Traditional Arabic" w:cs="Traditional Arabic"/>
          <w:sz w:val="36"/>
          <w:szCs w:val="36"/>
          <w:rtl/>
        </w:rPr>
        <w:footnoteReference w:id="562"/>
      </w:r>
      <w:r w:rsidR="00747E6A">
        <w:rPr>
          <w:rFonts w:ascii="Traditional Arabic" w:hAnsi="Traditional Arabic" w:cs="Traditional Arabic" w:hint="cs"/>
          <w:sz w:val="36"/>
          <w:szCs w:val="36"/>
          <w:rtl/>
        </w:rPr>
        <w:t>)</w:t>
      </w:r>
      <w:r w:rsidR="001216A5" w:rsidRPr="001216A5">
        <w:rPr>
          <w:rFonts w:ascii="Traditional Arabic" w:hAnsi="Traditional Arabic" w:cs="Traditional Arabic"/>
          <w:sz w:val="36"/>
          <w:szCs w:val="36"/>
          <w:rtl/>
        </w:rPr>
        <w:t xml:space="preserve"> .</w:t>
      </w:r>
    </w:p>
    <w:p w:rsidR="001216A5" w:rsidRPr="001216A5" w:rsidRDefault="00D551F3" w:rsidP="00D551F3">
      <w:pPr>
        <w:autoSpaceDE w:val="0"/>
        <w:autoSpaceDN w:val="0"/>
        <w:adjustRightInd w:val="0"/>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أما ما أثبته الواقع فلقد كانت أهم </w:t>
      </w:r>
      <w:r w:rsidR="001216A5" w:rsidRPr="001216A5">
        <w:rPr>
          <w:rFonts w:ascii="Traditional Arabic" w:hAnsi="Traditional Arabic" w:cs="Traditional Arabic" w:hint="cs"/>
          <w:sz w:val="36"/>
          <w:szCs w:val="36"/>
          <w:rtl/>
        </w:rPr>
        <w:t>خصائص</w:t>
      </w:r>
      <w:r w:rsidR="001216A5" w:rsidRPr="001216A5">
        <w:rPr>
          <w:rFonts w:ascii="Traditional Arabic" w:hAnsi="Traditional Arabic" w:cs="Traditional Arabic"/>
          <w:sz w:val="36"/>
          <w:szCs w:val="36"/>
          <w:rtl/>
        </w:rPr>
        <w:t xml:space="preserve"> </w:t>
      </w:r>
      <w:r w:rsidR="001216A5" w:rsidRPr="001216A5">
        <w:rPr>
          <w:rFonts w:ascii="Traditional Arabic" w:hAnsi="Traditional Arabic" w:cs="Traditional Arabic" w:hint="cs"/>
          <w:sz w:val="36"/>
          <w:szCs w:val="36"/>
          <w:rtl/>
        </w:rPr>
        <w:t>انتشار</w:t>
      </w:r>
      <w:r>
        <w:rPr>
          <w:rFonts w:ascii="Traditional Arabic" w:hAnsi="Traditional Arabic" w:cs="Traditional Arabic" w:hint="cs"/>
          <w:sz w:val="36"/>
          <w:szCs w:val="36"/>
          <w:rtl/>
        </w:rPr>
        <w:t xml:space="preserve"> الإسلام </w:t>
      </w:r>
      <w:r w:rsidR="001216A5" w:rsidRPr="001216A5">
        <w:rPr>
          <w:rFonts w:ascii="Traditional Arabic" w:hAnsi="Traditional Arabic" w:cs="Traditional Arabic"/>
          <w:sz w:val="36"/>
          <w:szCs w:val="36"/>
          <w:rtl/>
        </w:rPr>
        <w:t>:</w:t>
      </w:r>
    </w:p>
    <w:p w:rsidR="001216A5" w:rsidRPr="001216A5" w:rsidRDefault="001216A5" w:rsidP="001216A5">
      <w:pPr>
        <w:autoSpaceDE w:val="0"/>
        <w:autoSpaceDN w:val="0"/>
        <w:adjustRightInd w:val="0"/>
        <w:spacing w:after="0" w:line="240" w:lineRule="auto"/>
        <w:rPr>
          <w:rFonts w:ascii="Traditional Arabic" w:hAnsi="Traditional Arabic" w:cs="Traditional Arabic"/>
          <w:sz w:val="36"/>
          <w:szCs w:val="36"/>
          <w:rtl/>
        </w:rPr>
      </w:pPr>
      <w:r w:rsidRPr="001216A5">
        <w:rPr>
          <w:rFonts w:ascii="Traditional Arabic" w:hAnsi="Traditional Arabic" w:cs="Traditional Arabic" w:hint="cs"/>
          <w:sz w:val="36"/>
          <w:szCs w:val="36"/>
          <w:rtl/>
        </w:rPr>
        <w:t>ـ</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عدم</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إبادة</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الشعوب</w:t>
      </w:r>
      <w:r w:rsidRPr="001216A5">
        <w:rPr>
          <w:rFonts w:ascii="Traditional Arabic" w:hAnsi="Traditional Arabic" w:cs="Traditional Arabic"/>
          <w:sz w:val="36"/>
          <w:szCs w:val="36"/>
          <w:rtl/>
        </w:rPr>
        <w:t>.</w:t>
      </w:r>
    </w:p>
    <w:p w:rsidR="001216A5" w:rsidRPr="001216A5" w:rsidRDefault="001216A5" w:rsidP="001216A5">
      <w:pPr>
        <w:autoSpaceDE w:val="0"/>
        <w:autoSpaceDN w:val="0"/>
        <w:adjustRightInd w:val="0"/>
        <w:spacing w:after="0" w:line="240" w:lineRule="auto"/>
        <w:rPr>
          <w:rFonts w:ascii="Traditional Arabic" w:hAnsi="Traditional Arabic" w:cs="Traditional Arabic"/>
          <w:sz w:val="36"/>
          <w:szCs w:val="36"/>
          <w:rtl/>
        </w:rPr>
      </w:pPr>
      <w:r w:rsidRPr="001216A5">
        <w:rPr>
          <w:rFonts w:ascii="Traditional Arabic" w:hAnsi="Traditional Arabic" w:cs="Traditional Arabic" w:hint="cs"/>
          <w:sz w:val="36"/>
          <w:szCs w:val="36"/>
          <w:rtl/>
        </w:rPr>
        <w:t>ـ</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جعلوا</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العبيد</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حكاماً</w:t>
      </w:r>
      <w:r w:rsidRPr="001216A5">
        <w:rPr>
          <w:rFonts w:ascii="Traditional Arabic" w:hAnsi="Traditional Arabic" w:cs="Traditional Arabic"/>
          <w:sz w:val="36"/>
          <w:szCs w:val="36"/>
          <w:rtl/>
        </w:rPr>
        <w:t>.</w:t>
      </w:r>
    </w:p>
    <w:p w:rsidR="001216A5" w:rsidRPr="001216A5" w:rsidRDefault="001216A5" w:rsidP="001216A5">
      <w:pPr>
        <w:autoSpaceDE w:val="0"/>
        <w:autoSpaceDN w:val="0"/>
        <w:adjustRightInd w:val="0"/>
        <w:spacing w:after="0" w:line="240" w:lineRule="auto"/>
        <w:rPr>
          <w:rFonts w:ascii="Traditional Arabic" w:hAnsi="Traditional Arabic" w:cs="Traditional Arabic"/>
          <w:sz w:val="36"/>
          <w:szCs w:val="36"/>
          <w:rtl/>
        </w:rPr>
      </w:pPr>
      <w:r w:rsidRPr="001216A5">
        <w:rPr>
          <w:rFonts w:ascii="Traditional Arabic" w:hAnsi="Traditional Arabic" w:cs="Traditional Arabic" w:hint="cs"/>
          <w:sz w:val="36"/>
          <w:szCs w:val="36"/>
          <w:rtl/>
        </w:rPr>
        <w:t>ـ</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لم</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يفتحوا</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محاكم</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تفتيش</w:t>
      </w:r>
      <w:r w:rsidRPr="001216A5">
        <w:rPr>
          <w:rFonts w:ascii="Traditional Arabic" w:hAnsi="Traditional Arabic" w:cs="Traditional Arabic"/>
          <w:sz w:val="36"/>
          <w:szCs w:val="36"/>
          <w:rtl/>
        </w:rPr>
        <w:t>.</w:t>
      </w:r>
    </w:p>
    <w:p w:rsidR="001216A5" w:rsidRPr="001216A5" w:rsidRDefault="001216A5" w:rsidP="001216A5">
      <w:pPr>
        <w:autoSpaceDE w:val="0"/>
        <w:autoSpaceDN w:val="0"/>
        <w:adjustRightInd w:val="0"/>
        <w:spacing w:after="0" w:line="240" w:lineRule="auto"/>
        <w:rPr>
          <w:rFonts w:ascii="Traditional Arabic" w:hAnsi="Traditional Arabic" w:cs="Traditional Arabic"/>
          <w:sz w:val="36"/>
          <w:szCs w:val="36"/>
          <w:rtl/>
        </w:rPr>
      </w:pPr>
      <w:r w:rsidRPr="001216A5">
        <w:rPr>
          <w:rFonts w:ascii="Traditional Arabic" w:hAnsi="Traditional Arabic" w:cs="Traditional Arabic" w:hint="cs"/>
          <w:sz w:val="36"/>
          <w:szCs w:val="36"/>
          <w:rtl/>
        </w:rPr>
        <w:t>ـ</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ظل</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اليهود</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والنصارى</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والهندوك</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فى</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بلادهم</w:t>
      </w:r>
      <w:r w:rsidRPr="001216A5">
        <w:rPr>
          <w:rFonts w:ascii="Traditional Arabic" w:hAnsi="Traditional Arabic" w:cs="Traditional Arabic"/>
          <w:sz w:val="36"/>
          <w:szCs w:val="36"/>
          <w:rtl/>
        </w:rPr>
        <w:t>.</w:t>
      </w:r>
    </w:p>
    <w:p w:rsidR="007764C5" w:rsidRDefault="001216A5" w:rsidP="00B70B41">
      <w:pPr>
        <w:autoSpaceDE w:val="0"/>
        <w:autoSpaceDN w:val="0"/>
        <w:adjustRightInd w:val="0"/>
        <w:spacing w:after="0" w:line="240" w:lineRule="auto"/>
        <w:rPr>
          <w:rFonts w:ascii="Traditional Arabic" w:hAnsi="Traditional Arabic" w:cs="Traditional Arabic"/>
          <w:sz w:val="36"/>
          <w:szCs w:val="36"/>
          <w:rtl/>
        </w:rPr>
      </w:pPr>
      <w:r w:rsidRPr="001216A5">
        <w:rPr>
          <w:rFonts w:ascii="Traditional Arabic" w:hAnsi="Traditional Arabic" w:cs="Traditional Arabic" w:hint="cs"/>
          <w:sz w:val="36"/>
          <w:szCs w:val="36"/>
          <w:rtl/>
        </w:rPr>
        <w:t>ـ</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تزاوجوا</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من</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أهل</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تلك</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البلاد</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وبنوا</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أُسراً</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وعائلات</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على</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مر</w:t>
      </w:r>
      <w:r w:rsidRPr="001216A5">
        <w:rPr>
          <w:rFonts w:ascii="Traditional Arabic" w:hAnsi="Traditional Arabic" w:cs="Traditional Arabic"/>
          <w:sz w:val="36"/>
          <w:szCs w:val="36"/>
          <w:rtl/>
        </w:rPr>
        <w:t xml:space="preserve"> </w:t>
      </w:r>
      <w:r w:rsidRPr="001216A5">
        <w:rPr>
          <w:rFonts w:ascii="Traditional Arabic" w:hAnsi="Traditional Arabic" w:cs="Traditional Arabic" w:hint="cs"/>
          <w:sz w:val="36"/>
          <w:szCs w:val="36"/>
          <w:rtl/>
        </w:rPr>
        <w:t>التاريخ</w:t>
      </w:r>
      <w:r w:rsidR="00D551F3">
        <w:rPr>
          <w:rFonts w:ascii="Traditional Arabic" w:hAnsi="Traditional Arabic" w:cs="Traditional Arabic" w:hint="cs"/>
          <w:sz w:val="36"/>
          <w:szCs w:val="36"/>
          <w:rtl/>
        </w:rPr>
        <w:t xml:space="preserve"> </w:t>
      </w:r>
      <w:r w:rsidR="00747E6A">
        <w:rPr>
          <w:rFonts w:ascii="Traditional Arabic" w:hAnsi="Traditional Arabic" w:cs="Traditional Arabic" w:hint="cs"/>
          <w:sz w:val="36"/>
          <w:szCs w:val="36"/>
          <w:rtl/>
        </w:rPr>
        <w:t>(</w:t>
      </w:r>
      <w:r w:rsidR="00D551F3">
        <w:rPr>
          <w:rStyle w:val="a7"/>
          <w:rFonts w:ascii="Traditional Arabic" w:hAnsi="Traditional Arabic" w:cs="Traditional Arabic"/>
          <w:sz w:val="36"/>
          <w:szCs w:val="36"/>
          <w:rtl/>
        </w:rPr>
        <w:footnoteReference w:id="563"/>
      </w:r>
      <w:r w:rsidR="00747E6A">
        <w:rPr>
          <w:rFonts w:ascii="Traditional Arabic" w:hAnsi="Traditional Arabic" w:cs="Traditional Arabic" w:hint="cs"/>
          <w:sz w:val="36"/>
          <w:szCs w:val="36"/>
          <w:rtl/>
        </w:rPr>
        <w:t xml:space="preserve">) </w:t>
      </w:r>
      <w:r w:rsidRPr="001216A5">
        <w:rPr>
          <w:rFonts w:ascii="Traditional Arabic" w:hAnsi="Traditional Arabic" w:cs="Traditional Arabic"/>
          <w:sz w:val="36"/>
          <w:szCs w:val="36"/>
          <w:rtl/>
        </w:rPr>
        <w:t>.</w:t>
      </w:r>
      <w:r w:rsidR="00414312" w:rsidRPr="001216A5">
        <w:rPr>
          <w:rFonts w:ascii="Traditional Arabic" w:hAnsi="Traditional Arabic" w:cs="Traditional Arabic"/>
          <w:sz w:val="36"/>
          <w:szCs w:val="36"/>
        </w:rPr>
        <w:br/>
      </w:r>
      <w:r w:rsidR="00D551F3">
        <w:rPr>
          <w:rFonts w:ascii="Traditional Arabic" w:hAnsi="Traditional Arabic" w:cs="Traditional Arabic" w:hint="cs"/>
          <w:b/>
          <w:bCs/>
          <w:sz w:val="44"/>
          <w:szCs w:val="44"/>
          <w:rtl/>
        </w:rPr>
        <w:t xml:space="preserve"> </w:t>
      </w:r>
      <w:r w:rsidR="00414312" w:rsidRPr="00D551F3">
        <w:rPr>
          <w:rFonts w:ascii="Traditional Arabic" w:hAnsi="Traditional Arabic" w:cs="Traditional Arabic"/>
          <w:b/>
          <w:bCs/>
          <w:sz w:val="44"/>
          <w:szCs w:val="44"/>
          <w:rtl/>
        </w:rPr>
        <w:t>رد شبهة التجاوز في التعامل مع بني قريظة</w:t>
      </w:r>
      <w:r w:rsidR="00414312" w:rsidRPr="00D551F3">
        <w:rPr>
          <w:rFonts w:ascii="Traditional Arabic" w:hAnsi="Traditional Arabic" w:cs="Traditional Arabic"/>
          <w:sz w:val="44"/>
          <w:szCs w:val="44"/>
        </w:rPr>
        <w:br/>
      </w:r>
      <w:r w:rsidR="00FC60AA"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والشبهة التي تثار عند الحديث عن عدم دموية الحروب النبوية هي قتله لرجال قبيلة بني قريظة، والتي اختلفت الروايات في تحديد أعدادهم، فهم يتراوحون بين أربعمائة وسبعمائة رجل.. وقبل الحديث عن الحدث نفسه نود أولا أن نقف على حيثيات وظروف ذلك الحكم</w:t>
      </w:r>
      <w:r w:rsidR="00414312" w:rsidRPr="000C4B67">
        <w:rPr>
          <w:rFonts w:ascii="Traditional Arabic" w:hAnsi="Traditional Arabic" w:cs="Traditional Arabic"/>
          <w:sz w:val="36"/>
          <w:szCs w:val="36"/>
        </w:rPr>
        <w:t>..</w:t>
      </w:r>
      <w:r w:rsidR="00414312"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Pr>
        <w:br/>
      </w:r>
      <w:r w:rsidR="00FC60AA"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 xml:space="preserve">فمن المعروف أن النبي </w:t>
      </w:r>
      <w:r w:rsidR="00414312" w:rsidRPr="000C4B67">
        <w:rPr>
          <w:rFonts w:ascii="Traditional Arabic" w:hAnsi="Traditional Arabic" w:cs="Traditional Arabic"/>
          <w:sz w:val="36"/>
          <w:szCs w:val="36"/>
        </w:rPr>
        <w:sym w:font="AGA Arabesque" w:char="F072"/>
      </w:r>
      <w:r w:rsidR="00414312"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 xml:space="preserve"> بمجرد قدومه المدينة عقد مع اليهود الموجودين بها معاهدة رائدة، تعد بمثابة أقدم دستور مسجل في العالم، والتي كان من أهم بنودها: التزام كل من المسلمين واليهود بالمعايشة السلمية فيما بينهما وعدم اعتداء أي فريق منهما على الآخر في الداخل. وتعهد كل من الطرفين بالدفاع المشترك عن المدينة ضد أي اعتداء خارجي، وعلى اليهود أن يتفقوا مع المؤمنين ما داموا محاربين</w:t>
      </w:r>
      <w:r w:rsidR="00414312" w:rsidRPr="000C4B67">
        <w:rPr>
          <w:rFonts w:ascii="Traditional Arabic" w:hAnsi="Traditional Arabic" w:cs="Traditional Arabic"/>
          <w:sz w:val="36"/>
          <w:szCs w:val="36"/>
        </w:rPr>
        <w:t>.</w:t>
      </w:r>
      <w:r w:rsidR="00414312" w:rsidRPr="000C4B67">
        <w:rPr>
          <w:rFonts w:ascii="Traditional Arabic" w:hAnsi="Traditional Arabic" w:cs="Traditional Arabic"/>
          <w:sz w:val="36"/>
          <w:szCs w:val="36"/>
        </w:rPr>
        <w:br/>
      </w:r>
      <w:r w:rsidR="00FC60AA"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في العام الخامس من الهجرة؛ أن تجمعت أكبر قوة معادية للمسلمين في ذلك الوقت للقضاء عليهم داخل المدينة، وأحاطت جيوش الأحزاب بالمدينة في عشرة آلاف مقاتل من مشركي قريش وقبائل غطفان وأشجع وأسد وفزارة وبني سليم، على حين لم يزد عدد المسلمين على ثلاثة آلاف مقاتل. وكان المتوقع أن تنضم بني قريظة إلى صفوف المسلمين ضد القوات الزاحفة على المدينة بناء على نصوص المعاهدة المبرمة بين الفريقين، لكن الذي حدث هو عكس هذا تمامًا! فلم تكتف بنو قريظة بمجرد السلبية، ولكن فوجئ المسلمون بهم يخونهم في أخطر أوقات محنتهم، ولم يرعوا للعهود حرمة، في سبيل التعجيل بسحق المسلمين والقضاء عليهم قضاء تامًا</w:t>
      </w:r>
      <w:r w:rsidR="00414312" w:rsidRPr="000C4B67">
        <w:rPr>
          <w:rFonts w:ascii="Traditional Arabic" w:hAnsi="Traditional Arabic" w:cs="Traditional Arabic"/>
          <w:sz w:val="36"/>
          <w:szCs w:val="36"/>
        </w:rPr>
        <w:t>.</w:t>
      </w:r>
      <w:r w:rsidR="00414312" w:rsidRPr="000C4B67">
        <w:rPr>
          <w:rFonts w:ascii="Traditional Arabic" w:hAnsi="Traditional Arabic" w:cs="Traditional Arabic"/>
          <w:sz w:val="36"/>
          <w:szCs w:val="36"/>
        </w:rPr>
        <w:br/>
      </w:r>
      <w:r w:rsidR="00FC60AA"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 xml:space="preserve">وبمجرد أن سمع رسول الله </w:t>
      </w:r>
      <w:r w:rsidR="00414312" w:rsidRPr="000C4B67">
        <w:rPr>
          <w:rFonts w:ascii="Traditional Arabic" w:hAnsi="Traditional Arabic" w:cs="Traditional Arabic"/>
          <w:sz w:val="36"/>
          <w:szCs w:val="36"/>
        </w:rPr>
        <w:sym w:font="AGA Arabesque" w:char="F072"/>
      </w:r>
      <w:r w:rsidR="00414312" w:rsidRPr="000C4B67">
        <w:rPr>
          <w:rFonts w:ascii="Traditional Arabic" w:hAnsi="Traditional Arabic" w:cs="Traditional Arabic"/>
          <w:sz w:val="36"/>
          <w:szCs w:val="36"/>
          <w:rtl/>
        </w:rPr>
        <w:t xml:space="preserve"> بهذه الخيانة الخطيرة أرسل وفدًا مكونًا من سعد بن معاذ سيد الأوس، وسعد بن عبادة سيد الخزرج، وعبد الله بن رواحة، وخوات بن جبير -رضي الله عنهم-؛ ليذكِّروا القوم بما بينهم وبين المسلمين من عهود، ويحذروهم مغبَّة ما هم مقدمون عليه، فخرجوا حتى أتوهم فوجدوهم على أخبث ما بلغهم عنهم، وقالوا عن رسول الله </w:t>
      </w:r>
      <w:r w:rsidR="00414312" w:rsidRPr="000C4B67">
        <w:rPr>
          <w:rFonts w:ascii="Traditional Arabic" w:hAnsi="Traditional Arabic" w:cs="Traditional Arabic"/>
          <w:sz w:val="36"/>
          <w:szCs w:val="36"/>
        </w:rPr>
        <w:sym w:font="AGA Arabesque" w:char="F072"/>
      </w:r>
      <w:r w:rsidR="00414312" w:rsidRPr="000C4B67">
        <w:rPr>
          <w:rFonts w:ascii="Traditional Arabic" w:hAnsi="Traditional Arabic" w:cs="Traditional Arabic"/>
          <w:sz w:val="36"/>
          <w:szCs w:val="36"/>
          <w:rtl/>
        </w:rPr>
        <w:t xml:space="preserve"> : من رسول الله؟ لا عهد بيننا وبينه !! وهكذا ركب القوم رءوسهم، وقرروا الانضمام الفعلي للغزاة، وأخذوا يمدونهم بالمال والعتاد</w:t>
      </w:r>
      <w:r w:rsidR="00414312" w:rsidRPr="000C4B67">
        <w:rPr>
          <w:rFonts w:ascii="Traditional Arabic" w:hAnsi="Traditional Arabic" w:cs="Traditional Arabic"/>
          <w:sz w:val="36"/>
          <w:szCs w:val="36"/>
        </w:rPr>
        <w:t>.</w:t>
      </w:r>
      <w:r w:rsidR="00414312" w:rsidRPr="000C4B67">
        <w:rPr>
          <w:rFonts w:ascii="Traditional Arabic" w:hAnsi="Traditional Arabic" w:cs="Traditional Arabic"/>
          <w:sz w:val="36"/>
          <w:szCs w:val="36"/>
        </w:rPr>
        <w:br/>
      </w:r>
      <w:r w:rsidR="00FC60AA"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وقد تدخلت عناية الله لنصرة الإيمان وأهله، وشاء الله أن يندحر ذلك التحالف الوثني اليهودي {وَرَدَّ اللَّهُ الَّذِينَ كَفَرُوا بِغَيْظِهِمْ لَمْ يَنَالُوا خَيْرًا وَكَفَى اللَّهُ الْمُؤْمِنِينَ الْقِتَالَ} الأحزاب</w:t>
      </w:r>
      <w:r w:rsidR="00414312" w:rsidRPr="000C4B67">
        <w:rPr>
          <w:rFonts w:ascii="Traditional Arabic" w:hAnsi="Traditional Arabic" w:cs="Traditional Arabic"/>
          <w:sz w:val="36"/>
          <w:szCs w:val="36"/>
        </w:rPr>
        <w:t>: 25</w:t>
      </w:r>
      <w:r w:rsidR="00414312" w:rsidRPr="000C4B67">
        <w:rPr>
          <w:rFonts w:ascii="Traditional Arabic" w:hAnsi="Traditional Arabic" w:cs="Traditional Arabic"/>
          <w:sz w:val="36"/>
          <w:szCs w:val="36"/>
          <w:rtl/>
        </w:rPr>
        <w:t xml:space="preserve">، وبعدها مباشرة جاء الوحي رسولَ الله </w:t>
      </w:r>
      <w:r w:rsidR="00414312" w:rsidRPr="000C4B67">
        <w:rPr>
          <w:rFonts w:ascii="Traditional Arabic" w:hAnsi="Traditional Arabic" w:cs="Traditional Arabic"/>
          <w:sz w:val="36"/>
          <w:szCs w:val="36"/>
        </w:rPr>
        <w:sym w:font="AGA Arabesque" w:char="F072"/>
      </w:r>
      <w:r w:rsidR="00414312" w:rsidRPr="000C4B67">
        <w:rPr>
          <w:rFonts w:ascii="Traditional Arabic" w:hAnsi="Traditional Arabic" w:cs="Traditional Arabic"/>
          <w:sz w:val="36"/>
          <w:szCs w:val="36"/>
          <w:rtl/>
        </w:rPr>
        <w:t xml:space="preserve"> بأمره بأن ينهض إلى بني قريظة؛ جزاءً لمكرهم وغدرهم وخيانتهم، فسار إليها وحاصرها </w:t>
      </w:r>
      <w:r w:rsidR="00414312" w:rsidRPr="000C4B67">
        <w:rPr>
          <w:rFonts w:ascii="Traditional Arabic" w:hAnsi="Traditional Arabic" w:cs="Traditional Arabic"/>
          <w:sz w:val="36"/>
          <w:szCs w:val="36"/>
        </w:rPr>
        <w:sym w:font="AGA Arabesque" w:char="F072"/>
      </w:r>
      <w:r w:rsidR="00414312" w:rsidRPr="000C4B67">
        <w:rPr>
          <w:rFonts w:ascii="Traditional Arabic" w:hAnsi="Traditional Arabic" w:cs="Traditional Arabic"/>
          <w:sz w:val="36"/>
          <w:szCs w:val="36"/>
          <w:rtl/>
        </w:rPr>
        <w:t xml:space="preserve"> والمسلمون شهرًا أو خمسة وعشرين يومًا.. ولمـا طال عليهم الحصار عرضوا على الرسول </w:t>
      </w:r>
      <w:r w:rsidR="00414312" w:rsidRPr="000C4B67">
        <w:rPr>
          <w:rFonts w:ascii="Traditional Arabic" w:hAnsi="Traditional Arabic" w:cs="Traditional Arabic"/>
          <w:sz w:val="36"/>
          <w:szCs w:val="36"/>
        </w:rPr>
        <w:sym w:font="AGA Arabesque" w:char="F072"/>
      </w:r>
      <w:r w:rsidR="00414312" w:rsidRPr="000C4B67">
        <w:rPr>
          <w:rFonts w:ascii="Traditional Arabic" w:hAnsi="Traditional Arabic" w:cs="Traditional Arabic"/>
          <w:sz w:val="36"/>
          <w:szCs w:val="36"/>
          <w:rtl/>
        </w:rPr>
        <w:t xml:space="preserve"> أن يتركهم ليخرجوا إلى أذرعات بالشام تاركين وراءهم ما يملكون، ورفض </w:t>
      </w:r>
      <w:r w:rsidR="00414312" w:rsidRPr="000C4B67">
        <w:rPr>
          <w:rFonts w:ascii="Traditional Arabic" w:hAnsi="Traditional Arabic" w:cs="Traditional Arabic"/>
          <w:sz w:val="36"/>
          <w:szCs w:val="36"/>
        </w:rPr>
        <w:sym w:font="AGA Arabesque" w:char="F072"/>
      </w:r>
      <w:r w:rsidR="00414312"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 xml:space="preserve">إلا أن يستسلموا دون قيد أو شرط، وبالفعل استسلم يهود بني قريظة، ونزلوا على حكم رسول الله </w:t>
      </w:r>
      <w:r w:rsidR="00414312" w:rsidRPr="000C4B67">
        <w:rPr>
          <w:rFonts w:ascii="Traditional Arabic" w:hAnsi="Traditional Arabic" w:cs="Traditional Arabic"/>
          <w:sz w:val="36"/>
          <w:szCs w:val="36"/>
        </w:rPr>
        <w:sym w:font="AGA Arabesque" w:char="F072"/>
      </w:r>
      <w:r w:rsidR="00414312"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 فوكل الحكم فيهم إلى سعد بن معاذ أحد رؤساء الأوس</w:t>
      </w:r>
      <w:r w:rsidR="00414312" w:rsidRPr="000C4B67">
        <w:rPr>
          <w:rFonts w:ascii="Traditional Arabic" w:hAnsi="Traditional Arabic" w:cs="Traditional Arabic"/>
          <w:sz w:val="36"/>
          <w:szCs w:val="36"/>
        </w:rPr>
        <w:t xml:space="preserve">. </w:t>
      </w:r>
      <w:r w:rsidR="00414312" w:rsidRPr="000C4B67">
        <w:rPr>
          <w:rFonts w:ascii="Traditional Arabic" w:hAnsi="Traditional Arabic" w:cs="Traditional Arabic"/>
          <w:sz w:val="36"/>
          <w:szCs w:val="36"/>
          <w:rtl/>
        </w:rPr>
        <w:t xml:space="preserve">وكان سعد حليف بني قريظة في الجاهلية، وقد ارتاح اليهود لهذا الاختيار، وظنوا أن الرجل قد يحسن إليهم في حكمه، لكن سعدًا نظر إلى الموقف من جميع جوانبه، وقدَّره تقدير من عاش أحداثه وظروفه، وشاهد كروبه ومآزقه، وعرف النذر المستطيرة التي تراءت في الأفق، فأوشكت أن تطيح بالعصبة المؤمنة لولا عناية الله عز وجل التي أنقذت الموقف.. وكان هو نفسه الذي شفع لديهم بادئ ذي بدء ليرجعوا عن غدرهم وغيهم، لكن القوم مضوا في عنادهم لا يقدرون للنتائج عاقبة، ولا يراعون الله في حلف ولا ميثاق، ولذلك لما كُلِّم في شأنهم أكثر من مرة قال –رضي الله عنه-: "لقد آن لسعد ألا تأخذه في الله لومة لائم"، ثم بعد أن أخذ المواثيق على الطرفين أن يرضى كل منهما بحكمه أمر بني قريظة أن ينزلوا من حصونهم وأن يضعوا السلاح ففعلوا، ثم قال: "إني أحكم أن تقتل مقاتليهم وتسبى ذريتهم وأموالهم"، فقال رسول الله </w:t>
      </w:r>
      <w:r w:rsidR="00414312" w:rsidRPr="000C4B67">
        <w:rPr>
          <w:rFonts w:ascii="Traditional Arabic" w:hAnsi="Traditional Arabic" w:cs="Traditional Arabic"/>
          <w:sz w:val="36"/>
          <w:szCs w:val="36"/>
        </w:rPr>
        <w:sym w:font="AGA Arabesque" w:char="F072"/>
      </w:r>
      <w:r w:rsidR="00414312" w:rsidRPr="000C4B67">
        <w:rPr>
          <w:rFonts w:ascii="Traditional Arabic" w:hAnsi="Traditional Arabic" w:cs="Traditional Arabic"/>
          <w:sz w:val="36"/>
          <w:szCs w:val="36"/>
          <w:rtl/>
        </w:rPr>
        <w:t xml:space="preserve"> : «حَكَمْتَ فِيهِمْ بِحُكْمِ اللّهِ مِنْ فَوْقِ سَبْعِ سَمَاوَاتٍ» !! فقتل رجالهم وسبي نساؤهم وذراريهم، ولاقى بنو قريظة أسوأ مصير على أفظع خيانة</w:t>
      </w:r>
      <w:r w:rsidR="00414312" w:rsidRPr="000C4B67">
        <w:rPr>
          <w:rFonts w:ascii="Traditional Arabic" w:hAnsi="Traditional Arabic" w:cs="Traditional Arabic"/>
          <w:sz w:val="36"/>
          <w:szCs w:val="36"/>
        </w:rPr>
        <w:t>..</w:t>
      </w:r>
      <w:r w:rsidR="00414312" w:rsidRPr="000C4B67">
        <w:rPr>
          <w:rFonts w:ascii="Traditional Arabic" w:hAnsi="Traditional Arabic" w:cs="Traditional Arabic"/>
          <w:sz w:val="36"/>
          <w:szCs w:val="36"/>
        </w:rPr>
        <w:br/>
      </w:r>
      <w:r w:rsidR="00414312" w:rsidRPr="000C4B67">
        <w:rPr>
          <w:rFonts w:ascii="Traditional Arabic" w:hAnsi="Traditional Arabic" w:cs="Traditional Arabic"/>
          <w:sz w:val="36"/>
          <w:szCs w:val="36"/>
          <w:rtl/>
        </w:rPr>
        <w:t xml:space="preserve">وهنا يحلو للبعض أن يُشكِّكوا في تصرف الرسول </w:t>
      </w:r>
      <w:r w:rsidR="00414312" w:rsidRPr="000C4B67">
        <w:rPr>
          <w:rFonts w:ascii="Traditional Arabic" w:hAnsi="Traditional Arabic" w:cs="Traditional Arabic"/>
          <w:sz w:val="36"/>
          <w:szCs w:val="36"/>
        </w:rPr>
        <w:sym w:font="AGA Arabesque" w:char="F072"/>
      </w:r>
      <w:r w:rsidR="00414312" w:rsidRPr="000C4B67">
        <w:rPr>
          <w:rFonts w:ascii="Traditional Arabic" w:hAnsi="Traditional Arabic" w:cs="Traditional Arabic"/>
          <w:sz w:val="36"/>
          <w:szCs w:val="36"/>
        </w:rPr>
        <w:t xml:space="preserve"> </w:t>
      </w:r>
      <w:r w:rsidR="00414312" w:rsidRPr="000C4B67">
        <w:rPr>
          <w:rFonts w:ascii="Traditional Arabic" w:hAnsi="Traditional Arabic" w:cs="Traditional Arabic"/>
          <w:sz w:val="36"/>
          <w:szCs w:val="36"/>
          <w:rtl/>
        </w:rPr>
        <w:t xml:space="preserve"> ومعاملته لبني قريظة، ويعتبروا أن معاملته هذه لهم تتسم بالوحشة والقسوة، وأنه كان من الممكن أن يعاقبوا بأي عقاب آخر كالإجلاء أو النفي</w:t>
      </w:r>
      <w:r w:rsidR="00414312" w:rsidRPr="000C4B67">
        <w:rPr>
          <w:rFonts w:ascii="Traditional Arabic" w:hAnsi="Traditional Arabic" w:cs="Traditional Arabic"/>
          <w:sz w:val="36"/>
          <w:szCs w:val="36"/>
        </w:rPr>
        <w:t>..</w:t>
      </w:r>
      <w:r w:rsidR="00414312" w:rsidRPr="000C4B67">
        <w:rPr>
          <w:rFonts w:ascii="Traditional Arabic" w:hAnsi="Traditional Arabic" w:cs="Traditional Arabic"/>
          <w:sz w:val="36"/>
          <w:szCs w:val="36"/>
        </w:rPr>
        <w:br/>
      </w:r>
      <w:r w:rsidR="00FC60AA"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وللبيان والتوضيح نقول: ماذا لو أن نتيجة غزوة الأحزاب تمت حسبما كان يخطط لها بنو قريظة وأحزابهم، ألم تكن هي الإبادة التامة للمسلمين أجمعين؟! على أن اليهود لم يُقدِموا على هذا العمل الخسيس إلا بعد أن تكوَّن لديهم ما يشبه اليقين بأنهم -بمساعدة المشركين- سوف يقومون بتدمير الكيان الإسلامي تدميرًا كاملاً، واستئصال شأفة المسلمين استئصالاً كليًا، ولهذا لم يترددوا في الغدر بحلفائهم المسلمين، وعلى تلك الصورة البشعة. ولقد كانوا حريصين الحرص كله على إبادة المسلمين، حتى لقد طلبوا من الأحزاب والمشركين أن يُسلِّموا إليهم سبعين شابًا من أبنائهم رهائن عندهم؛ ليضمنوا أن جيوش الأحزاب لن تنسحب من منطقة المدينة إلا بعد أن تفرغ من المسلمين وتقضي عليهم قضاء تامًا</w:t>
      </w:r>
      <w:r w:rsidR="00414312" w:rsidRPr="000C4B67">
        <w:rPr>
          <w:rFonts w:ascii="Traditional Arabic" w:hAnsi="Traditional Arabic" w:cs="Traditional Arabic"/>
          <w:sz w:val="36"/>
          <w:szCs w:val="36"/>
        </w:rPr>
        <w:t>.</w:t>
      </w:r>
      <w:r w:rsidR="00414312" w:rsidRPr="000C4B67">
        <w:rPr>
          <w:rFonts w:ascii="Traditional Arabic" w:hAnsi="Traditional Arabic" w:cs="Traditional Arabic"/>
          <w:sz w:val="36"/>
          <w:szCs w:val="36"/>
        </w:rPr>
        <w:br/>
      </w:r>
      <w:r w:rsidR="00FC60AA"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فعلى الذين يستبشعون الحكم على بني قريظة، ويصفونه بأنه كان قاسيًا شديدًا، عليهم أن يحيطوا علمًا بجوانب الموضوع، وظروف القضية؛ ليدركوا أن اليهود هم الذين جروا الوبال على أَنفسهم</w:t>
      </w:r>
      <w:r w:rsidR="00B70B41">
        <w:rPr>
          <w:rFonts w:ascii="Traditional Arabic" w:hAnsi="Traditional Arabic" w:cs="Traditional Arabic" w:hint="cs"/>
          <w:sz w:val="36"/>
          <w:szCs w:val="36"/>
          <w:rtl/>
        </w:rPr>
        <w:t xml:space="preserve"> </w:t>
      </w:r>
      <w:r w:rsidR="00471F67">
        <w:rPr>
          <w:rFonts w:ascii="Traditional Arabic" w:hAnsi="Traditional Arabic" w:cs="Traditional Arabic" w:hint="cs"/>
          <w:sz w:val="36"/>
          <w:szCs w:val="36"/>
          <w:rtl/>
        </w:rPr>
        <w:t>(</w:t>
      </w:r>
      <w:r w:rsidR="00414312" w:rsidRPr="000C4B67">
        <w:rPr>
          <w:rFonts w:ascii="Traditional Arabic" w:hAnsi="Traditional Arabic" w:cs="Traditional Arabic"/>
          <w:sz w:val="36"/>
          <w:szCs w:val="36"/>
        </w:rPr>
        <w:t>.</w:t>
      </w:r>
      <w:r w:rsidR="00471F67">
        <w:rPr>
          <w:rFonts w:ascii="Traditional Arabic" w:hAnsi="Traditional Arabic" w:cs="Traditional Arabic"/>
          <w:sz w:val="36"/>
          <w:szCs w:val="36"/>
        </w:rPr>
        <w:t>(</w:t>
      </w:r>
      <w:r w:rsidR="00414312" w:rsidRPr="000C4B67">
        <w:rPr>
          <w:rStyle w:val="a7"/>
          <w:rFonts w:ascii="Traditional Arabic" w:hAnsi="Traditional Arabic" w:cs="Traditional Arabic"/>
          <w:sz w:val="36"/>
          <w:szCs w:val="36"/>
        </w:rPr>
        <w:footnoteReference w:id="564"/>
      </w:r>
    </w:p>
    <w:p w:rsidR="0088337F" w:rsidRDefault="0088337F" w:rsidP="00B70B41">
      <w:pPr>
        <w:autoSpaceDE w:val="0"/>
        <w:autoSpaceDN w:val="0"/>
        <w:adjustRightInd w:val="0"/>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وأخيرا : </w:t>
      </w:r>
    </w:p>
    <w:p w:rsidR="0088337F" w:rsidRPr="0088337F" w:rsidRDefault="0088337F" w:rsidP="0088337F">
      <w:pPr>
        <w:autoSpaceDE w:val="0"/>
        <w:autoSpaceDN w:val="0"/>
        <w:adjustRightInd w:val="0"/>
        <w:spacing w:after="0" w:line="240" w:lineRule="auto"/>
        <w:rPr>
          <w:rFonts w:ascii="Traditional Arabic" w:hAnsi="Traditional Arabic" w:cs="Traditional Arabic"/>
          <w:sz w:val="36"/>
          <w:szCs w:val="36"/>
          <w:rtl/>
        </w:rPr>
      </w:pPr>
      <w:r w:rsidRPr="0088337F">
        <w:rPr>
          <w:rFonts w:ascii="Traditional Arabic" w:hAnsi="Traditional Arabic" w:cs="Traditional Arabic" w:hint="cs"/>
          <w:sz w:val="36"/>
          <w:szCs w:val="36"/>
          <w:rtl/>
        </w:rPr>
        <w:t>فلو</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تتبع</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إنسان</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نصوص</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العهد</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القديم</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والجديد</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معاً؛</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لوجدها</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تطالب</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المؤمنين</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بهذا</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الكتاب</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المقدّس</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أن</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يبيدوا</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خصومهم</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عن</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آخرهم،</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وأن</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يسبوا</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صغارهم</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ونساءهم،</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وأن</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يخربوا</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بيوتهم</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ويحرقوا</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زروعهم؛</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عقوبةً</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من</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الله</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تعالى</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لهم؛</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لأنهم</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حاربوا</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المؤمنين</w:t>
      </w:r>
      <w:r w:rsidRPr="0088337F">
        <w:rPr>
          <w:rFonts w:ascii="Traditional Arabic" w:hAnsi="Traditional Arabic" w:cs="Traditional Arabic"/>
          <w:sz w:val="36"/>
          <w:szCs w:val="36"/>
          <w:rtl/>
        </w:rPr>
        <w:t>.</w:t>
      </w:r>
      <w:r w:rsidRPr="0088337F">
        <w:rPr>
          <w:rFonts w:ascii="Traditional Arabic" w:hAnsi="Traditional Arabic" w:cs="Traditional Arabic" w:hint="cs"/>
          <w:sz w:val="36"/>
          <w:szCs w:val="36"/>
          <w:rtl/>
        </w:rPr>
        <w:t>أما</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في</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الشرعة</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الدوليّة</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المعاصرة؛</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فإنّ</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أمريكا</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قتلت</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في</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العراق</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مليون</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شهيد</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وفي</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أفغانستان</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مليوناً</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آخر</w:t>
      </w:r>
      <w:r w:rsidRPr="0088337F">
        <w:rPr>
          <w:rFonts w:ascii="Traditional Arabic" w:hAnsi="Traditional Arabic" w:cs="Traditional Arabic"/>
          <w:sz w:val="36"/>
          <w:szCs w:val="36"/>
          <w:rtl/>
        </w:rPr>
        <w:t>!</w:t>
      </w:r>
    </w:p>
    <w:p w:rsidR="0088337F" w:rsidRPr="0088337F" w:rsidRDefault="0088337F" w:rsidP="00F744FA">
      <w:pPr>
        <w:autoSpaceDE w:val="0"/>
        <w:autoSpaceDN w:val="0"/>
        <w:adjustRightInd w:val="0"/>
        <w:spacing w:after="0" w:line="240" w:lineRule="auto"/>
        <w:rPr>
          <w:rFonts w:ascii="Traditional Arabic" w:hAnsi="Traditional Arabic" w:cs="Traditional Arabic"/>
          <w:sz w:val="36"/>
          <w:szCs w:val="36"/>
          <w:rtl/>
        </w:rPr>
      </w:pPr>
      <w:r w:rsidRPr="0088337F">
        <w:rPr>
          <w:rFonts w:ascii="Traditional Arabic" w:hAnsi="Traditional Arabic" w:cs="Traditional Arabic" w:hint="cs"/>
          <w:sz w:val="36"/>
          <w:szCs w:val="36"/>
          <w:rtl/>
        </w:rPr>
        <w:t>وفرنسا</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الظريفة</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اللطيفة</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قتلت</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أكثر</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من</w:t>
      </w:r>
      <w:r w:rsidRPr="0088337F">
        <w:rPr>
          <w:rFonts w:ascii="Traditional Arabic" w:hAnsi="Traditional Arabic" w:cs="Traditional Arabic"/>
          <w:sz w:val="36"/>
          <w:szCs w:val="36"/>
          <w:rtl/>
        </w:rPr>
        <w:t xml:space="preserve"> </w:t>
      </w:r>
      <w:r w:rsidR="00F744FA">
        <w:rPr>
          <w:rFonts w:ascii="Traditional Arabic" w:hAnsi="Traditional Arabic" w:cs="Traditional Arabic" w:hint="cs"/>
          <w:sz w:val="36"/>
          <w:szCs w:val="36"/>
          <w:rtl/>
        </w:rPr>
        <w:t>10</w:t>
      </w:r>
      <w:r w:rsidRPr="0088337F">
        <w:rPr>
          <w:rFonts w:ascii="Traditional Arabic" w:hAnsi="Traditional Arabic" w:cs="Traditional Arabic" w:hint="cs"/>
          <w:sz w:val="36"/>
          <w:szCs w:val="36"/>
          <w:rtl/>
        </w:rPr>
        <w:t>مليون</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جزائريّ</w:t>
      </w:r>
      <w:r w:rsidRPr="0088337F">
        <w:rPr>
          <w:rFonts w:ascii="Traditional Arabic" w:hAnsi="Traditional Arabic" w:cs="Traditional Arabic"/>
          <w:sz w:val="36"/>
          <w:szCs w:val="36"/>
          <w:rtl/>
        </w:rPr>
        <w:t>.</w:t>
      </w:r>
    </w:p>
    <w:p w:rsidR="0088337F" w:rsidRPr="0088337F" w:rsidRDefault="0088337F" w:rsidP="00F744FA">
      <w:pPr>
        <w:autoSpaceDE w:val="0"/>
        <w:autoSpaceDN w:val="0"/>
        <w:adjustRightInd w:val="0"/>
        <w:spacing w:after="0" w:line="240" w:lineRule="auto"/>
        <w:rPr>
          <w:rFonts w:ascii="Traditional Arabic" w:hAnsi="Traditional Arabic" w:cs="Traditional Arabic"/>
          <w:sz w:val="36"/>
          <w:szCs w:val="36"/>
          <w:rtl/>
        </w:rPr>
      </w:pPr>
      <w:r w:rsidRPr="0088337F">
        <w:rPr>
          <w:rFonts w:ascii="Traditional Arabic" w:hAnsi="Traditional Arabic" w:cs="Traditional Arabic" w:hint="cs"/>
          <w:sz w:val="36"/>
          <w:szCs w:val="36"/>
          <w:rtl/>
        </w:rPr>
        <w:t>فلماذا</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تقفون</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عند</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رقم</w:t>
      </w:r>
      <w:r w:rsidRPr="0088337F">
        <w:rPr>
          <w:rFonts w:ascii="Traditional Arabic" w:hAnsi="Traditional Arabic" w:cs="Traditional Arabic"/>
          <w:sz w:val="36"/>
          <w:szCs w:val="36"/>
          <w:rtl/>
        </w:rPr>
        <w:t xml:space="preserve"> (600) </w:t>
      </w:r>
      <w:r w:rsidRPr="0088337F">
        <w:rPr>
          <w:rFonts w:ascii="Traditional Arabic" w:hAnsi="Traditional Arabic" w:cs="Traditional Arabic" w:hint="cs"/>
          <w:sz w:val="36"/>
          <w:szCs w:val="36"/>
          <w:rtl/>
        </w:rPr>
        <w:t>رجل</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خائن</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ناقض</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للعهد،</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ولا</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تقفون</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عند</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هذه</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الأرقام</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التي</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تزيد</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على</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مجموع</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أعداد</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دول</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معترفٍ</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بها</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في</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منظمة</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الأمم</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المختلفة</w:t>
      </w:r>
      <w:r w:rsidRPr="0088337F">
        <w:rPr>
          <w:rFonts w:ascii="Traditional Arabic" w:hAnsi="Traditional Arabic" w:cs="Traditional Arabic"/>
          <w:sz w:val="36"/>
          <w:szCs w:val="36"/>
          <w:rtl/>
        </w:rPr>
        <w:t>)</w:t>
      </w:r>
      <w:r w:rsidRPr="0088337F">
        <w:rPr>
          <w:rFonts w:ascii="Traditional Arabic" w:hAnsi="Traditional Arabic" w:cs="Traditional Arabic" w:hint="cs"/>
          <w:sz w:val="36"/>
          <w:szCs w:val="36"/>
          <w:rtl/>
        </w:rPr>
        <w:t>؟</w:t>
      </w:r>
    </w:p>
    <w:p w:rsidR="00F744FA" w:rsidRDefault="00F744FA" w:rsidP="00F744FA">
      <w:pPr>
        <w:autoSpaceDE w:val="0"/>
        <w:autoSpaceDN w:val="0"/>
        <w:adjustRightInd w:val="0"/>
        <w:spacing w:after="0" w:line="240" w:lineRule="auto"/>
        <w:rPr>
          <w:rFonts w:ascii="Traditional Arabic" w:hAnsi="Traditional Arabic" w:cs="Traditional Arabic"/>
          <w:sz w:val="36"/>
          <w:szCs w:val="36"/>
          <w:rtl/>
        </w:rPr>
      </w:pPr>
      <w:r w:rsidRPr="0088337F">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الحكم عليهم كان من منظور قوله تعالى :</w:t>
      </w:r>
      <w:r w:rsidR="0088337F" w:rsidRPr="0088337F">
        <w:rPr>
          <w:rFonts w:ascii="Traditional Arabic" w:hAnsi="Traditional Arabic" w:cs="Traditional Arabic"/>
          <w:sz w:val="36"/>
          <w:szCs w:val="36"/>
          <w:rtl/>
        </w:rPr>
        <w:t>(</w:t>
      </w:r>
      <w:r w:rsidR="0088337F" w:rsidRPr="0088337F">
        <w:rPr>
          <w:rFonts w:ascii="Traditional Arabic" w:hAnsi="Traditional Arabic" w:cs="Traditional Arabic" w:hint="cs"/>
          <w:sz w:val="36"/>
          <w:szCs w:val="36"/>
          <w:rtl/>
        </w:rPr>
        <w:t>فَإِنْ</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جَاءُوكَ</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فَاحْكُمْ</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بَيْنَهُمْ</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أَوْ</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أَعْرِضْ</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عَنْهُمْ</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وَإِنْ</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تُعْرِضْ</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عَنْهُمْ</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فَلَنْ</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يَضُرُّوكَ</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شَيْئًا</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وَإِنْ</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حَكَمْتَ</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فَاحْكُمْ</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بَيْنَهُمْ</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بِالْقِسْطِ</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إِنَّ</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اللَّهَ</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يُحِبُّ</w:t>
      </w:r>
      <w:r w:rsidR="0088337F" w:rsidRPr="0088337F">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w:t>
      </w:r>
      <w:r w:rsidR="0088337F" w:rsidRPr="0088337F">
        <w:rPr>
          <w:rFonts w:ascii="Traditional Arabic" w:hAnsi="Traditional Arabic" w:cs="Traditional Arabic" w:hint="cs"/>
          <w:sz w:val="36"/>
          <w:szCs w:val="36"/>
          <w:rtl/>
        </w:rPr>
        <w:t>لْمُقْسِطِينَ</w:t>
      </w:r>
      <w:r w:rsidR="0088337F" w:rsidRPr="0088337F">
        <w:rPr>
          <w:rFonts w:ascii="Traditional Arabic" w:hAnsi="Traditional Arabic" w:cs="Traditional Arabic"/>
          <w:sz w:val="36"/>
          <w:szCs w:val="36"/>
          <w:rtl/>
        </w:rPr>
        <w:t xml:space="preserve"> (42</w:t>
      </w:r>
      <w:r>
        <w:rPr>
          <w:rFonts w:ascii="Traditional Arabic" w:hAnsi="Traditional Arabic" w:cs="Traditional Arabic" w:hint="cs"/>
          <w:sz w:val="36"/>
          <w:szCs w:val="36"/>
          <w:rtl/>
        </w:rPr>
        <w:t xml:space="preserve">) </w:t>
      </w:r>
      <w:r w:rsidR="0088337F" w:rsidRPr="0088337F">
        <w:rPr>
          <w:rFonts w:ascii="Traditional Arabic" w:hAnsi="Traditional Arabic" w:cs="Traditional Arabic" w:hint="cs"/>
          <w:sz w:val="36"/>
          <w:szCs w:val="36"/>
          <w:rtl/>
        </w:rPr>
        <w:t>فالرسول</w:t>
      </w:r>
      <w:r w:rsidR="0088337F" w:rsidRPr="0088337F">
        <w:rPr>
          <w:rFonts w:ascii="Traditional Arabic" w:hAnsi="Traditional Arabic" w:cs="Traditional Arabic"/>
          <w:sz w:val="36"/>
          <w:szCs w:val="36"/>
          <w:rtl/>
        </w:rPr>
        <w:t xml:space="preserve"> </w:t>
      </w:r>
      <w:r>
        <w:rPr>
          <w:rFonts w:ascii="Traditional Arabic" w:hAnsi="Traditional Arabic" w:cs="Traditional Arabic" w:hint="cs"/>
          <w:sz w:val="36"/>
          <w:szCs w:val="36"/>
        </w:rPr>
        <w:sym w:font="AGA Arabesque" w:char="F072"/>
      </w:r>
      <w:r>
        <w:rPr>
          <w:rFonts w:ascii="Traditional Arabic" w:hAnsi="Traditional Arabic" w:cs="Traditional Arabic" w:hint="cs"/>
          <w:sz w:val="36"/>
          <w:szCs w:val="36"/>
          <w:rtl/>
        </w:rPr>
        <w:t xml:space="preserve"> </w:t>
      </w:r>
      <w:r w:rsidR="0088337F" w:rsidRPr="0088337F">
        <w:rPr>
          <w:rFonts w:ascii="Traditional Arabic" w:hAnsi="Traditional Arabic" w:cs="Traditional Arabic" w:hint="cs"/>
          <w:sz w:val="36"/>
          <w:szCs w:val="36"/>
          <w:rtl/>
        </w:rPr>
        <w:t>كان</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يقضي</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على</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أهل</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الكتاب</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بشريعتهم،</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وشريعتهم</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تقول</w:t>
      </w:r>
      <w:r w:rsidR="0088337F" w:rsidRPr="0088337F">
        <w:rPr>
          <w:rFonts w:ascii="Traditional Arabic" w:hAnsi="Traditional Arabic" w:cs="Traditional Arabic"/>
          <w:sz w:val="36"/>
          <w:szCs w:val="36"/>
          <w:rtl/>
        </w:rPr>
        <w:t>:</w:t>
      </w:r>
    </w:p>
    <w:p w:rsidR="0088337F" w:rsidRPr="0088337F" w:rsidRDefault="0088337F" w:rsidP="00F744FA">
      <w:pPr>
        <w:autoSpaceDE w:val="0"/>
        <w:autoSpaceDN w:val="0"/>
        <w:adjustRightInd w:val="0"/>
        <w:spacing w:after="0" w:line="240" w:lineRule="auto"/>
        <w:rPr>
          <w:rFonts w:ascii="Traditional Arabic" w:hAnsi="Traditional Arabic" w:cs="Traditional Arabic"/>
          <w:sz w:val="36"/>
          <w:szCs w:val="36"/>
          <w:rtl/>
        </w:rPr>
      </w:pP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اقتل</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المقاتلة،</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واسْبِ</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النساء</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والذراريّ</w:t>
      </w:r>
      <w:r w:rsidRPr="0088337F">
        <w:rPr>
          <w:rFonts w:ascii="Traditional Arabic" w:hAnsi="Traditional Arabic" w:cs="Traditional Arabic"/>
          <w:sz w:val="36"/>
          <w:szCs w:val="36"/>
          <w:rtl/>
        </w:rPr>
        <w:t>.</w:t>
      </w:r>
      <w:r w:rsidR="00F744FA">
        <w:rPr>
          <w:rFonts w:ascii="Traditional Arabic" w:hAnsi="Traditional Arabic" w:cs="Traditional Arabic" w:hint="cs"/>
          <w:sz w:val="36"/>
          <w:szCs w:val="36"/>
          <w:rtl/>
        </w:rPr>
        <w:t xml:space="preserve"> </w:t>
      </w:r>
      <w:r w:rsidRPr="0088337F">
        <w:rPr>
          <w:rFonts w:ascii="Traditional Arabic" w:hAnsi="Traditional Arabic" w:cs="Traditional Arabic" w:hint="cs"/>
          <w:sz w:val="36"/>
          <w:szCs w:val="36"/>
          <w:rtl/>
        </w:rPr>
        <w:t>وفي</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تلك</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الأيام</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لم</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يكن</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قوانين</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دوليّة،</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ولا</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محاكم</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دولية</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عليا،</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إنما</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كانت</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المعاملة</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بالمثل</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هي</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الشرعة</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السائدة</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في</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الحروب</w:t>
      </w:r>
      <w:r w:rsidRPr="0088337F">
        <w:rPr>
          <w:rFonts w:ascii="Traditional Arabic" w:hAnsi="Traditional Arabic" w:cs="Traditional Arabic"/>
          <w:sz w:val="36"/>
          <w:szCs w:val="36"/>
          <w:rtl/>
        </w:rPr>
        <w:t>.</w:t>
      </w:r>
    </w:p>
    <w:p w:rsidR="0088337F" w:rsidRPr="0088337F" w:rsidRDefault="0088337F" w:rsidP="00F744FA">
      <w:pPr>
        <w:autoSpaceDE w:val="0"/>
        <w:autoSpaceDN w:val="0"/>
        <w:adjustRightInd w:val="0"/>
        <w:spacing w:after="0" w:line="240" w:lineRule="auto"/>
        <w:rPr>
          <w:rFonts w:ascii="Traditional Arabic" w:hAnsi="Traditional Arabic" w:cs="Traditional Arabic"/>
          <w:sz w:val="36"/>
          <w:szCs w:val="36"/>
          <w:rtl/>
        </w:rPr>
      </w:pPr>
      <w:r w:rsidRPr="0088337F">
        <w:rPr>
          <w:rFonts w:ascii="Traditional Arabic" w:hAnsi="Traditional Arabic" w:cs="Traditional Arabic" w:hint="cs"/>
          <w:sz w:val="36"/>
          <w:szCs w:val="36"/>
          <w:rtl/>
        </w:rPr>
        <w:t>على</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أنّه</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قد</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جاء</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في</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الروايات</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الصحيحة</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أنّ</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الذين</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قتلهم</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الرسول</w:t>
      </w:r>
      <w:r w:rsidRPr="0088337F">
        <w:rPr>
          <w:rFonts w:ascii="Traditional Arabic" w:hAnsi="Traditional Arabic" w:cs="Traditional Arabic"/>
          <w:sz w:val="36"/>
          <w:szCs w:val="36"/>
          <w:rtl/>
        </w:rPr>
        <w:t xml:space="preserve"> </w:t>
      </w:r>
      <w:r w:rsidR="00F744FA">
        <w:rPr>
          <w:rFonts w:ascii="Traditional Arabic" w:hAnsi="Traditional Arabic" w:cs="Traditional Arabic" w:hint="cs"/>
          <w:sz w:val="36"/>
          <w:szCs w:val="36"/>
        </w:rPr>
        <w:sym w:font="AGA Arabesque" w:char="F072"/>
      </w:r>
      <w:r w:rsidR="00F744FA">
        <w:rPr>
          <w:rFonts w:ascii="Traditional Arabic" w:hAnsi="Traditional Arabic" w:cs="Traditional Arabic" w:hint="cs"/>
          <w:sz w:val="36"/>
          <w:szCs w:val="36"/>
          <w:rtl/>
        </w:rPr>
        <w:t xml:space="preserve"> </w:t>
      </w:r>
      <w:r w:rsidRPr="0088337F">
        <w:rPr>
          <w:rFonts w:ascii="Traditional Arabic" w:hAnsi="Traditional Arabic" w:cs="Traditional Arabic" w:hint="cs"/>
          <w:sz w:val="36"/>
          <w:szCs w:val="36"/>
          <w:rtl/>
        </w:rPr>
        <w:t>من</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رجال</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بني</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قريظة،</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كان</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جمعهم</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في</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دار</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امراة</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من</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الأنصار،</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قريباً</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من</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سوق</w:t>
      </w:r>
      <w:r w:rsidRPr="0088337F">
        <w:rPr>
          <w:rFonts w:ascii="Traditional Arabic" w:hAnsi="Traditional Arabic" w:cs="Traditional Arabic"/>
          <w:sz w:val="36"/>
          <w:szCs w:val="36"/>
          <w:rtl/>
        </w:rPr>
        <w:t xml:space="preserve"> </w:t>
      </w:r>
      <w:r w:rsidRPr="0088337F">
        <w:rPr>
          <w:rFonts w:ascii="Traditional Arabic" w:hAnsi="Traditional Arabic" w:cs="Traditional Arabic" w:hint="cs"/>
          <w:sz w:val="36"/>
          <w:szCs w:val="36"/>
          <w:rtl/>
        </w:rPr>
        <w:t>المدينة</w:t>
      </w:r>
      <w:r w:rsidRPr="0088337F">
        <w:rPr>
          <w:rFonts w:ascii="Traditional Arabic" w:hAnsi="Traditional Arabic" w:cs="Traditional Arabic"/>
          <w:sz w:val="36"/>
          <w:szCs w:val="36"/>
          <w:rtl/>
        </w:rPr>
        <w:t>.</w:t>
      </w:r>
      <w:r w:rsidR="00F744FA">
        <w:rPr>
          <w:rFonts w:ascii="Traditional Arabic" w:hAnsi="Traditional Arabic" w:cs="Traditional Arabic" w:hint="cs"/>
          <w:sz w:val="36"/>
          <w:szCs w:val="36"/>
          <w:rtl/>
        </w:rPr>
        <w:t>( أي عددهم أقل مما ذكر)</w:t>
      </w:r>
    </w:p>
    <w:p w:rsidR="0088337F" w:rsidRPr="0088337F" w:rsidRDefault="00F744FA" w:rsidP="00F744FA">
      <w:pPr>
        <w:autoSpaceDE w:val="0"/>
        <w:autoSpaceDN w:val="0"/>
        <w:adjustRightInd w:val="0"/>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الخلاصة : {</w:t>
      </w:r>
      <w:r w:rsidR="0088337F" w:rsidRPr="0088337F">
        <w:rPr>
          <w:rFonts w:ascii="Traditional Arabic" w:hAnsi="Traditional Arabic" w:cs="Traditional Arabic" w:hint="cs"/>
          <w:sz w:val="36"/>
          <w:szCs w:val="36"/>
          <w:rtl/>
        </w:rPr>
        <w:t>وَإِنْ</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نَكَثُوا</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أَيْمَانَهُمْ</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مِنْ</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بَعْدِ</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عَهْدِهِمْ</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وَطَعَنُوا</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فِي</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دِينِكُمْ</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فَقَاتِلُوا</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أَئِمَّةَ</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الْكُفْرِ</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إِنَّهُمْ</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لَا</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أَيْمَانَ</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لَهُمْ</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لَعَلَّهُمْ</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يَنْتَهُونَ</w:t>
      </w:r>
      <w:r>
        <w:rPr>
          <w:rFonts w:ascii="Traditional Arabic" w:hAnsi="Traditional Arabic" w:cs="Traditional Arabic" w:hint="cs"/>
          <w:sz w:val="36"/>
          <w:szCs w:val="36"/>
          <w:rtl/>
        </w:rPr>
        <w:t>}</w:t>
      </w:r>
      <w:r w:rsidR="0088337F" w:rsidRPr="0088337F">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0088337F" w:rsidRPr="0088337F">
        <w:rPr>
          <w:rFonts w:ascii="Traditional Arabic" w:hAnsi="Traditional Arabic" w:cs="Traditional Arabic" w:hint="cs"/>
          <w:sz w:val="36"/>
          <w:szCs w:val="36"/>
          <w:rtl/>
        </w:rPr>
        <w:t>التوبة</w:t>
      </w:r>
      <w:r>
        <w:rPr>
          <w:rFonts w:ascii="Traditional Arabic" w:hAnsi="Traditional Arabic" w:cs="Traditional Arabic" w:hint="cs"/>
          <w:sz w:val="36"/>
          <w:szCs w:val="36"/>
          <w:rtl/>
        </w:rPr>
        <w:t>: 12]</w:t>
      </w:r>
      <w:r w:rsidR="0088337F" w:rsidRPr="0088337F">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0088337F" w:rsidRPr="0088337F">
        <w:rPr>
          <w:rFonts w:ascii="Traditional Arabic" w:hAnsi="Traditional Arabic" w:cs="Traditional Arabic" w:hint="cs"/>
          <w:sz w:val="36"/>
          <w:szCs w:val="36"/>
          <w:rtl/>
        </w:rPr>
        <w:t>فالرسول</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قتل</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قادتهم</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المجرمين</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الغادرين،</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أو</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قاتل</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المحاربين</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على</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أبعد</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احتمال</w:t>
      </w:r>
      <w:r w:rsidR="0088337F" w:rsidRPr="0088337F">
        <w:rPr>
          <w:rFonts w:ascii="Traditional Arabic" w:hAnsi="Traditional Arabic" w:cs="Traditional Arabic"/>
          <w:sz w:val="36"/>
          <w:szCs w:val="36"/>
          <w:rtl/>
        </w:rPr>
        <w:t>.</w:t>
      </w:r>
      <w:r>
        <w:rPr>
          <w:rFonts w:ascii="Traditional Arabic" w:hAnsi="Traditional Arabic" w:cs="Traditional Arabic" w:hint="cs"/>
          <w:sz w:val="36"/>
          <w:szCs w:val="36"/>
          <w:rtl/>
        </w:rPr>
        <w:t xml:space="preserve"> و </w:t>
      </w:r>
      <w:r w:rsidR="0088337F" w:rsidRPr="0088337F">
        <w:rPr>
          <w:rFonts w:ascii="Traditional Arabic" w:hAnsi="Traditional Arabic" w:cs="Traditional Arabic" w:hint="cs"/>
          <w:sz w:val="36"/>
          <w:szCs w:val="36"/>
          <w:rtl/>
        </w:rPr>
        <w:t>هم</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لا</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يعجبهم</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أن</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يُقادَ</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منهم،</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لكنهم</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لا</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يرقبون</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في</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المسلمين</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إلاّ</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ولا</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ذمّة</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متى</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ما</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أرادوا</w:t>
      </w:r>
      <w:r>
        <w:rPr>
          <w:rFonts w:ascii="Traditional Arabic" w:hAnsi="Traditional Arabic" w:cs="Traditional Arabic" w:hint="cs"/>
          <w:sz w:val="36"/>
          <w:szCs w:val="36"/>
          <w:rtl/>
        </w:rPr>
        <w:t xml:space="preserve"> </w:t>
      </w:r>
      <w:r w:rsidR="0088337F" w:rsidRPr="0088337F">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0088337F" w:rsidRPr="0088337F">
        <w:rPr>
          <w:rFonts w:ascii="Traditional Arabic" w:hAnsi="Traditional Arabic" w:cs="Traditional Arabic" w:hint="cs"/>
          <w:sz w:val="36"/>
          <w:szCs w:val="36"/>
          <w:rtl/>
        </w:rPr>
        <w:t>كَيْفَ</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وَإِنْ</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يَظْهَرُوا</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عَلَيْكُمْ</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لَا</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يَرْقُبُوا</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فِيكُمْ</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إِلًّا</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وَلَا</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ذِمَّةً</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يُرْضُونَكُمْ</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بِأَفْوَاهِهِمْ</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وَتَأْبَى</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قُلُوبُهُمْ</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وَأَكْثَرُهُمْ</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فَاسِقُونَ</w:t>
      </w:r>
      <w:r>
        <w:rPr>
          <w:rFonts w:ascii="Traditional Arabic" w:hAnsi="Traditional Arabic" w:cs="Traditional Arabic" w:hint="cs"/>
          <w:sz w:val="36"/>
          <w:szCs w:val="36"/>
          <w:rtl/>
        </w:rPr>
        <w:t>}</w:t>
      </w:r>
      <w:r w:rsidR="0088337F" w:rsidRPr="0088337F">
        <w:rPr>
          <w:rFonts w:ascii="Traditional Arabic" w:hAnsi="Traditional Arabic" w:cs="Traditional Arabic"/>
          <w:sz w:val="36"/>
          <w:szCs w:val="36"/>
          <w:rtl/>
        </w:rPr>
        <w:t xml:space="preserve"> [</w:t>
      </w:r>
      <w:r w:rsidR="0088337F" w:rsidRPr="0088337F">
        <w:rPr>
          <w:rFonts w:ascii="Traditional Arabic" w:hAnsi="Traditional Arabic" w:cs="Traditional Arabic" w:hint="cs"/>
          <w:sz w:val="36"/>
          <w:szCs w:val="36"/>
          <w:rtl/>
        </w:rPr>
        <w:t>التوبة</w:t>
      </w:r>
      <w:r>
        <w:rPr>
          <w:rFonts w:ascii="Traditional Arabic" w:hAnsi="Traditional Arabic" w:cs="Traditional Arabic" w:hint="cs"/>
          <w:sz w:val="36"/>
          <w:szCs w:val="36"/>
          <w:rtl/>
        </w:rPr>
        <w:t>:8</w:t>
      </w:r>
      <w:r w:rsidR="0088337F" w:rsidRPr="0088337F">
        <w:rPr>
          <w:rFonts w:ascii="Traditional Arabic" w:hAnsi="Traditional Arabic" w:cs="Traditional Arabic"/>
          <w:sz w:val="36"/>
          <w:szCs w:val="36"/>
          <w:rtl/>
        </w:rPr>
        <w:t>].</w:t>
      </w:r>
    </w:p>
    <w:p w:rsidR="00414312" w:rsidRPr="003C3CB7" w:rsidRDefault="003C3CB7" w:rsidP="00F744FA">
      <w:pPr>
        <w:autoSpaceDE w:val="0"/>
        <w:autoSpaceDN w:val="0"/>
        <w:adjustRightInd w:val="0"/>
        <w:spacing w:after="0" w:line="240" w:lineRule="auto"/>
        <w:jc w:val="both"/>
        <w:rPr>
          <w:rFonts w:ascii="Traditional Arabic" w:hAnsi="Traditional Arabic" w:cs="Traditional Arabic"/>
          <w:b/>
          <w:bCs/>
          <w:sz w:val="44"/>
          <w:szCs w:val="44"/>
        </w:rPr>
      </w:pPr>
      <w:r w:rsidRPr="003C3CB7">
        <w:rPr>
          <w:rFonts w:ascii="Traditional Arabic" w:hAnsi="Traditional Arabic" w:cs="Traditional Arabic" w:hint="cs"/>
          <w:b/>
          <w:bCs/>
          <w:sz w:val="44"/>
          <w:szCs w:val="44"/>
          <w:rtl/>
        </w:rPr>
        <w:t>المطلب السادس :</w:t>
      </w:r>
      <w:r w:rsidR="00F744FA">
        <w:rPr>
          <w:rFonts w:ascii="Traditional Arabic" w:hAnsi="Traditional Arabic" w:cs="Traditional Arabic" w:hint="cs"/>
          <w:b/>
          <w:bCs/>
          <w:sz w:val="44"/>
          <w:szCs w:val="44"/>
          <w:rtl/>
        </w:rPr>
        <w:t xml:space="preserve"> </w:t>
      </w:r>
      <w:r w:rsidR="00414312" w:rsidRPr="003C3CB7">
        <w:rPr>
          <w:rFonts w:ascii="Traditional Arabic" w:hAnsi="Traditional Arabic" w:cs="Traditional Arabic"/>
          <w:b/>
          <w:bCs/>
          <w:sz w:val="44"/>
          <w:szCs w:val="44"/>
          <w:rtl/>
        </w:rPr>
        <w:t xml:space="preserve">الرد على شبهة اهتمامه </w:t>
      </w:r>
      <w:r w:rsidR="00414312" w:rsidRPr="003C3CB7">
        <w:rPr>
          <w:rFonts w:ascii="Traditional Arabic" w:hAnsi="Traditional Arabic" w:cs="Traditional Arabic"/>
          <w:b/>
          <w:bCs/>
          <w:sz w:val="44"/>
          <w:szCs w:val="44"/>
        </w:rPr>
        <w:sym w:font="AGA Arabesque" w:char="F072"/>
      </w:r>
      <w:r w:rsidR="00414312" w:rsidRPr="003C3CB7">
        <w:rPr>
          <w:rFonts w:ascii="Traditional Arabic" w:hAnsi="Traditional Arabic" w:cs="Traditional Arabic" w:hint="cs"/>
          <w:b/>
          <w:bCs/>
          <w:sz w:val="44"/>
          <w:szCs w:val="44"/>
          <w:rtl/>
        </w:rPr>
        <w:t xml:space="preserve"> </w:t>
      </w:r>
      <w:r w:rsidR="00414312" w:rsidRPr="003C3CB7">
        <w:rPr>
          <w:rFonts w:ascii="Traditional Arabic" w:hAnsi="Traditional Arabic" w:cs="Traditional Arabic"/>
          <w:b/>
          <w:bCs/>
          <w:sz w:val="44"/>
          <w:szCs w:val="44"/>
          <w:rtl/>
        </w:rPr>
        <w:t xml:space="preserve"> بالدنيا والغنائم</w:t>
      </w:r>
    </w:p>
    <w:p w:rsidR="00414312" w:rsidRPr="000C4B67" w:rsidRDefault="00FC60AA" w:rsidP="00B17FC5">
      <w:pPr>
        <w:autoSpaceDE w:val="0"/>
        <w:autoSpaceDN w:val="0"/>
        <w:adjustRightInd w:val="0"/>
        <w:spacing w:after="0" w:line="240" w:lineRule="auto"/>
        <w:jc w:val="both"/>
        <w:rPr>
          <w:rFonts w:ascii="Traditional Arabic" w:hAnsi="Traditional Arabic" w:cs="Traditional Arabic"/>
          <w:sz w:val="36"/>
          <w:szCs w:val="36"/>
          <w:rtl/>
        </w:rPr>
      </w:pPr>
      <w:bookmarkStart w:id="25" w:name="_Toc144569026"/>
      <w:r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من الشبه التي أثارها أعداء الإسلام، وروَّجوا لها بهدف تشويه شخصية محمدٍ صلى الله عليه وسلم، للوصول إلى الطعن في دعوته، وإبعاد الناس عنها، ما يدَّعونه من أنه كان صاحب مطامع دنيوية، لم يكن يظهرها في بداية دعوته في مكة، ولكنه بعد هجرته إلى المدينة بدأ يعمل على جمع الأموال والغنائم من خلال الحروب التي خاضها هو وأصحابه، ابتغاء تحصيل مكاسب مادية وفوائد معنوية.</w:t>
      </w:r>
      <w:bookmarkEnd w:id="25"/>
      <w:r w:rsidR="00414312" w:rsidRPr="000C4B67">
        <w:rPr>
          <w:rFonts w:ascii="Traditional Arabic" w:hAnsi="Traditional Arabic" w:cs="Traditional Arabic"/>
          <w:sz w:val="36"/>
          <w:szCs w:val="36"/>
          <w:rtl/>
        </w:rPr>
        <w:t xml:space="preserve"> </w:t>
      </w:r>
    </w:p>
    <w:p w:rsidR="00414312" w:rsidRPr="000C4B67" w:rsidRDefault="00B955AD" w:rsidP="00B17FC5">
      <w:pPr>
        <w:autoSpaceDE w:val="0"/>
        <w:autoSpaceDN w:val="0"/>
        <w:adjustRightInd w:val="0"/>
        <w:spacing w:after="0" w:line="240" w:lineRule="auto"/>
        <w:jc w:val="both"/>
        <w:rPr>
          <w:rFonts w:ascii="Traditional Arabic" w:hAnsi="Traditional Arabic" w:cs="Traditional Arabic"/>
          <w:sz w:val="36"/>
          <w:szCs w:val="36"/>
          <w:rtl/>
        </w:rPr>
      </w:pPr>
      <w:bookmarkStart w:id="26" w:name="_Toc144569027"/>
      <w:r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وممن صرح بذلك "دافيد صمويل مرجليوت " المستشرق الإنجليزي اليهودي، حيث قال: "عاش محمد هذه السنين الست بعد هجرته إلى المدينة على التلصص والسلب والنهب.. وهذا يفسر لنا تلك الشهوة التي أثرت على نفس محمد، والتي دفعته إلى شن غارات متتابعة، كما سيطرت على نفس الإسكندر من قبل ونابليون من بعد ".</w:t>
      </w:r>
      <w:bookmarkEnd w:id="26"/>
      <w:r w:rsidR="00414312" w:rsidRPr="000C4B67">
        <w:rPr>
          <w:rFonts w:ascii="Traditional Arabic" w:hAnsi="Traditional Arabic" w:cs="Traditional Arabic"/>
          <w:sz w:val="36"/>
          <w:szCs w:val="36"/>
          <w:rtl/>
        </w:rPr>
        <w:t xml:space="preserve"> </w:t>
      </w:r>
    </w:p>
    <w:p w:rsidR="00414312" w:rsidRPr="000C4B67" w:rsidRDefault="00B955AD" w:rsidP="00B17FC5">
      <w:pPr>
        <w:autoSpaceDE w:val="0"/>
        <w:autoSpaceDN w:val="0"/>
        <w:adjustRightInd w:val="0"/>
        <w:spacing w:after="0" w:line="240" w:lineRule="auto"/>
        <w:jc w:val="both"/>
        <w:rPr>
          <w:rFonts w:ascii="Traditional Arabic" w:hAnsi="Traditional Arabic" w:cs="Traditional Arabic"/>
          <w:sz w:val="36"/>
          <w:szCs w:val="36"/>
          <w:rtl/>
        </w:rPr>
      </w:pPr>
      <w:bookmarkStart w:id="27" w:name="_Toc144569028"/>
      <w:r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 xml:space="preserve">والحق، فإن الناظر في سيرته </w:t>
      </w:r>
      <w:r w:rsidR="00414312" w:rsidRPr="000C4B67">
        <w:rPr>
          <w:rFonts w:ascii="Traditional Arabic" w:hAnsi="Traditional Arabic" w:cs="Traditional Arabic"/>
          <w:sz w:val="36"/>
          <w:szCs w:val="36"/>
        </w:rPr>
        <w:sym w:font="AGA Arabesque" w:char="F072"/>
      </w:r>
      <w:r w:rsidR="00414312"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 xml:space="preserve">، والمتأمل في تاريخ دعوته، يعلم علم اليقين أنه </w:t>
      </w:r>
      <w:r w:rsidR="00414312" w:rsidRPr="000C4B67">
        <w:rPr>
          <w:rFonts w:ascii="Traditional Arabic" w:hAnsi="Traditional Arabic" w:cs="Traditional Arabic"/>
          <w:sz w:val="36"/>
          <w:szCs w:val="36"/>
        </w:rPr>
        <w:sym w:font="AGA Arabesque" w:char="F072"/>
      </w:r>
      <w:r w:rsidR="00414312" w:rsidRPr="000C4B67">
        <w:rPr>
          <w:rFonts w:ascii="Traditional Arabic" w:hAnsi="Traditional Arabic" w:cs="Traditional Arabic"/>
          <w:sz w:val="36"/>
          <w:szCs w:val="36"/>
          <w:rtl/>
        </w:rPr>
        <w:t xml:space="preserve"> لم يكن يسعى من وراء كل ما قام به إلى تحقيق أي مكسب دنيوي، يسعى إليه طلاب الدنيا واللاهثون وراءها، وهذا رد إجمالي على هذه الشبهة، أما الرد التفصيلي فبيانه فيما يلي:</w:t>
      </w:r>
      <w:bookmarkEnd w:id="27"/>
    </w:p>
    <w:p w:rsidR="00414312" w:rsidRPr="000C4B67" w:rsidRDefault="00B955AD" w:rsidP="00B17FC5">
      <w:pPr>
        <w:autoSpaceDE w:val="0"/>
        <w:autoSpaceDN w:val="0"/>
        <w:adjustRightInd w:val="0"/>
        <w:spacing w:after="0" w:line="240" w:lineRule="auto"/>
        <w:jc w:val="both"/>
        <w:rPr>
          <w:rFonts w:ascii="Traditional Arabic" w:hAnsi="Traditional Arabic" w:cs="Traditional Arabic"/>
          <w:sz w:val="36"/>
          <w:szCs w:val="36"/>
          <w:rtl/>
        </w:rPr>
      </w:pPr>
      <w:bookmarkStart w:id="28" w:name="_Toc144569029"/>
      <w:r w:rsidRPr="000C4B67">
        <w:rPr>
          <w:rFonts w:ascii="Traditional Arabic" w:hAnsi="Traditional Arabic" w:cs="Traditional Arabic" w:hint="cs"/>
          <w:sz w:val="36"/>
          <w:szCs w:val="36"/>
          <w:rtl/>
        </w:rPr>
        <w:t xml:space="preserve">      </w:t>
      </w:r>
      <w:r w:rsidR="004325FF">
        <w:rPr>
          <w:rFonts w:ascii="Traditional Arabic" w:hAnsi="Traditional Arabic" w:cs="Traditional Arabic"/>
          <w:sz w:val="36"/>
          <w:szCs w:val="36"/>
          <w:rtl/>
        </w:rPr>
        <w:t>1-</w:t>
      </w:r>
      <w:r w:rsidR="00414312" w:rsidRPr="000C4B67">
        <w:rPr>
          <w:rFonts w:ascii="Traditional Arabic" w:hAnsi="Traditional Arabic" w:cs="Traditional Arabic"/>
          <w:sz w:val="36"/>
          <w:szCs w:val="36"/>
          <w:rtl/>
        </w:rPr>
        <w:t xml:space="preserve">ما ذُكر في هذه الشبهة لا يوجد عليه دليلٌ في واقع حياة رسول الله </w:t>
      </w:r>
      <w:r w:rsidR="00414312" w:rsidRPr="000C4B67">
        <w:rPr>
          <w:rFonts w:ascii="Traditional Arabic" w:hAnsi="Traditional Arabic" w:cs="Traditional Arabic"/>
          <w:sz w:val="36"/>
          <w:szCs w:val="36"/>
        </w:rPr>
        <w:sym w:font="AGA Arabesque" w:char="F072"/>
      </w:r>
      <w:r w:rsidR="00414312"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 إذ لو كان كما قيل لعاش عيش</w:t>
      </w:r>
      <w:r w:rsidR="004325FF">
        <w:rPr>
          <w:rFonts w:ascii="Traditional Arabic" w:hAnsi="Traditional Arabic" w:cs="Traditional Arabic" w:hint="cs"/>
          <w:sz w:val="36"/>
          <w:szCs w:val="36"/>
          <w:rtl/>
        </w:rPr>
        <w:t>ة</w:t>
      </w:r>
      <w:r w:rsidR="00414312" w:rsidRPr="000C4B67">
        <w:rPr>
          <w:rFonts w:ascii="Traditional Arabic" w:hAnsi="Traditional Arabic" w:cs="Traditional Arabic"/>
          <w:sz w:val="36"/>
          <w:szCs w:val="36"/>
          <w:rtl/>
        </w:rPr>
        <w:t xml:space="preserve"> الملوك، في القصور والبيوت الفارهة، ولاتخذ من الخدم والحراس والحشم ما يكون على المستوى المتناسب مع تلك المطامع المزعومة، بينما الواقع يشهد بخلاف ذلك، إذ كان في شظف من العيش، مكتفياً بما يقيم أود الحياة، وكانت هذه حاله </w:t>
      </w:r>
      <w:r w:rsidR="00414312" w:rsidRPr="000C4B67">
        <w:rPr>
          <w:rFonts w:ascii="Traditional Arabic" w:hAnsi="Traditional Arabic" w:cs="Traditional Arabic"/>
          <w:sz w:val="36"/>
          <w:szCs w:val="36"/>
        </w:rPr>
        <w:sym w:font="AGA Arabesque" w:char="F072"/>
      </w:r>
      <w:r w:rsidR="00414312" w:rsidRPr="000C4B67">
        <w:rPr>
          <w:rFonts w:ascii="Traditional Arabic" w:hAnsi="Traditional Arabic" w:cs="Traditional Arabic"/>
          <w:sz w:val="36"/>
          <w:szCs w:val="36"/>
          <w:rtl/>
        </w:rPr>
        <w:t xml:space="preserve"> منذ أن رأى نور الحياة إلى أن التحق بالرفيق الأعلى..، يشهد لهذا أنّ بيوته </w:t>
      </w:r>
      <w:r w:rsidR="00414312" w:rsidRPr="000C4B67">
        <w:rPr>
          <w:rFonts w:ascii="Traditional Arabic" w:hAnsi="Traditional Arabic" w:cs="Traditional Arabic"/>
          <w:sz w:val="36"/>
          <w:szCs w:val="36"/>
        </w:rPr>
        <w:sym w:font="AGA Arabesque" w:char="F072"/>
      </w:r>
      <w:r w:rsidR="00414312" w:rsidRPr="000C4B67">
        <w:rPr>
          <w:rFonts w:ascii="Traditional Arabic" w:hAnsi="Traditional Arabic" w:cs="Traditional Arabic"/>
          <w:sz w:val="36"/>
          <w:szCs w:val="36"/>
          <w:rtl/>
        </w:rPr>
        <w:t xml:space="preserve"> كانت عبارة عن غرف بسيطة لا تكاد تتسع له ولزوجاته.</w:t>
      </w:r>
      <w:bookmarkEnd w:id="28"/>
      <w:r w:rsidR="00414312" w:rsidRPr="000C4B67">
        <w:rPr>
          <w:rFonts w:ascii="Traditional Arabic" w:hAnsi="Traditional Arabic" w:cs="Traditional Arabic"/>
          <w:sz w:val="36"/>
          <w:szCs w:val="36"/>
          <w:rtl/>
        </w:rPr>
        <w:t xml:space="preserve"> </w:t>
      </w:r>
    </w:p>
    <w:p w:rsidR="00414312" w:rsidRPr="000C4B67" w:rsidRDefault="00B955AD" w:rsidP="00B17FC5">
      <w:pPr>
        <w:autoSpaceDE w:val="0"/>
        <w:autoSpaceDN w:val="0"/>
        <w:adjustRightInd w:val="0"/>
        <w:spacing w:after="0" w:line="240" w:lineRule="auto"/>
        <w:jc w:val="both"/>
        <w:rPr>
          <w:rFonts w:ascii="Traditional Arabic" w:hAnsi="Traditional Arabic" w:cs="Traditional Arabic"/>
          <w:sz w:val="36"/>
          <w:szCs w:val="36"/>
          <w:rtl/>
        </w:rPr>
      </w:pPr>
      <w:bookmarkStart w:id="29" w:name="_Toc144569030"/>
      <w:r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 xml:space="preserve">وكذلك الحال بالنسبة لطعامه وشرابه، فقد كان يمر عليه الشهر والشهران لا توقد نارٌ في بيته، ولم يكن له من الطعام إلا الأسودان - التمر والماء-، فعن عائشة رضي الله عنها قالت لعروة: (ابن أختي إن كنا لننظر إلى الهلال، ثم الهلال، ثلاثة أهلة في شهرين، وما أوقدت في أبيات رسول الله </w:t>
      </w:r>
      <w:r w:rsidR="00414312" w:rsidRPr="000C4B67">
        <w:rPr>
          <w:rFonts w:ascii="Traditional Arabic" w:hAnsi="Traditional Arabic" w:cs="Traditional Arabic"/>
          <w:sz w:val="36"/>
          <w:szCs w:val="36"/>
        </w:rPr>
        <w:sym w:font="AGA Arabesque" w:char="F072"/>
      </w:r>
      <w:r w:rsidR="00414312"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نارٌ، فقلت: يا خالة ما كان يعيشكم؟ قالت: الأسودان، التمر والماء).</w:t>
      </w:r>
      <w:r w:rsidR="004325FF">
        <w:rPr>
          <w:rFonts w:ascii="Traditional Arabic" w:hAnsi="Traditional Arabic" w:cs="Traditional Arabic" w:hint="cs"/>
          <w:sz w:val="36"/>
          <w:szCs w:val="36"/>
          <w:rtl/>
        </w:rPr>
        <w:t>(</w:t>
      </w:r>
      <w:r w:rsidR="00414312" w:rsidRPr="000C4B67">
        <w:rPr>
          <w:rStyle w:val="a7"/>
          <w:rFonts w:ascii="Traditional Arabic" w:hAnsi="Traditional Arabic" w:cs="Traditional Arabic"/>
          <w:sz w:val="36"/>
          <w:szCs w:val="36"/>
          <w:rtl/>
        </w:rPr>
        <w:footnoteReference w:id="565"/>
      </w:r>
      <w:r w:rsidR="004325FF">
        <w:rPr>
          <w:rFonts w:ascii="Traditional Arabic" w:hAnsi="Traditional Arabic" w:cs="Traditional Arabic" w:hint="cs"/>
          <w:sz w:val="36"/>
          <w:szCs w:val="36"/>
          <w:rtl/>
        </w:rPr>
        <w:t>)</w:t>
      </w:r>
      <w:r w:rsidR="00414312" w:rsidRPr="000C4B67">
        <w:rPr>
          <w:rFonts w:ascii="Traditional Arabic" w:hAnsi="Traditional Arabic" w:cs="Traditional Arabic"/>
          <w:sz w:val="36"/>
          <w:szCs w:val="36"/>
          <w:rtl/>
        </w:rPr>
        <w:t xml:space="preserve"> وسيرته </w:t>
      </w:r>
      <w:r w:rsidR="00414312" w:rsidRPr="000C4B67">
        <w:rPr>
          <w:rFonts w:ascii="Traditional Arabic" w:hAnsi="Traditional Arabic" w:cs="Traditional Arabic"/>
          <w:sz w:val="36"/>
          <w:szCs w:val="36"/>
        </w:rPr>
        <w:sym w:font="AGA Arabesque" w:char="F072"/>
      </w:r>
      <w:r w:rsidR="00414312" w:rsidRPr="000C4B67">
        <w:rPr>
          <w:rFonts w:ascii="Traditional Arabic" w:hAnsi="Traditional Arabic" w:cs="Traditional Arabic"/>
          <w:sz w:val="36"/>
          <w:szCs w:val="36"/>
          <w:rtl/>
        </w:rPr>
        <w:t xml:space="preserve"> حافلة بما يدل على خلاف ما يزعمه الزاعمون.</w:t>
      </w:r>
      <w:bookmarkEnd w:id="29"/>
    </w:p>
    <w:p w:rsidR="00414312" w:rsidRPr="000C4B67" w:rsidRDefault="00B955AD" w:rsidP="004325FF">
      <w:pPr>
        <w:autoSpaceDE w:val="0"/>
        <w:autoSpaceDN w:val="0"/>
        <w:adjustRightInd w:val="0"/>
        <w:spacing w:after="0" w:line="240" w:lineRule="auto"/>
        <w:jc w:val="both"/>
        <w:rPr>
          <w:rFonts w:ascii="Traditional Arabic" w:hAnsi="Traditional Arabic" w:cs="Traditional Arabic"/>
          <w:sz w:val="36"/>
          <w:szCs w:val="36"/>
          <w:rtl/>
        </w:rPr>
      </w:pPr>
      <w:bookmarkStart w:id="30" w:name="_Toc144569031"/>
      <w:r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 xml:space="preserve">2-ثم إن هذه الشبهة تتناقض مع الزهد الذي عُرف به النبي </w:t>
      </w:r>
      <w:r w:rsidR="00414312" w:rsidRPr="000C4B67">
        <w:rPr>
          <w:rFonts w:ascii="Traditional Arabic" w:hAnsi="Traditional Arabic" w:cs="Traditional Arabic"/>
          <w:sz w:val="36"/>
          <w:szCs w:val="36"/>
        </w:rPr>
        <w:sym w:font="AGA Arabesque" w:char="F072"/>
      </w:r>
      <w:r w:rsidR="00414312"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 xml:space="preserve">، وحث عليه أصحابه، فقد صح عنه أنه قال: (إن مما أخاف عليكم بعدي ما يفتح عليكم من زهرة الدنيا وزينتها) </w:t>
      </w:r>
      <w:r w:rsidR="004325FF">
        <w:rPr>
          <w:rFonts w:ascii="Traditional Arabic" w:hAnsi="Traditional Arabic" w:cs="Traditional Arabic" w:hint="cs"/>
          <w:sz w:val="36"/>
          <w:szCs w:val="36"/>
          <w:rtl/>
        </w:rPr>
        <w:t xml:space="preserve"> </w:t>
      </w:r>
      <w:r w:rsidR="004325FF">
        <w:rPr>
          <w:rStyle w:val="a7"/>
          <w:rFonts w:ascii="Traditional Arabic" w:hAnsi="Traditional Arabic" w:cs="Traditional Arabic"/>
          <w:sz w:val="36"/>
          <w:szCs w:val="36"/>
          <w:rtl/>
        </w:rPr>
        <w:footnoteReference w:id="566"/>
      </w:r>
      <w:r w:rsidR="00414312" w:rsidRPr="000C4B67">
        <w:rPr>
          <w:rFonts w:ascii="Traditional Arabic" w:hAnsi="Traditional Arabic" w:cs="Traditional Arabic"/>
          <w:sz w:val="36"/>
          <w:szCs w:val="36"/>
          <w:rtl/>
        </w:rPr>
        <w:t>، وقرن في التحذير بين فتنة الدنيا وفتنة النساء، فقال: (إن الدنيا حلوة خضرة، وإن الله مستخلفكم فيها، فينظر كيف تعملون، فاتقوا الدنيا واتقوا النساء، فإن أول فتنة بنى إسرائيل كانت في النساء)</w:t>
      </w:r>
      <w:r w:rsidR="00414312" w:rsidRPr="000C4B67">
        <w:rPr>
          <w:rFonts w:ascii="Traditional Arabic" w:hAnsi="Traditional Arabic" w:cs="Traditional Arabic" w:hint="cs"/>
          <w:sz w:val="36"/>
          <w:szCs w:val="36"/>
          <w:rtl/>
        </w:rPr>
        <w:t xml:space="preserve"> </w:t>
      </w:r>
      <w:r w:rsidR="00471F67">
        <w:rPr>
          <w:rFonts w:ascii="Traditional Arabic" w:hAnsi="Traditional Arabic" w:cs="Traditional Arabic" w:hint="cs"/>
          <w:sz w:val="36"/>
          <w:szCs w:val="36"/>
          <w:rtl/>
        </w:rPr>
        <w:t>(</w:t>
      </w:r>
      <w:r w:rsidR="00414312" w:rsidRPr="000C4B67">
        <w:rPr>
          <w:rStyle w:val="a7"/>
          <w:rFonts w:ascii="Traditional Arabic" w:hAnsi="Traditional Arabic" w:cs="Traditional Arabic"/>
          <w:sz w:val="36"/>
          <w:szCs w:val="36"/>
          <w:rtl/>
        </w:rPr>
        <w:footnoteReference w:id="567"/>
      </w:r>
      <w:r w:rsidR="00471F67">
        <w:rPr>
          <w:rFonts w:ascii="Traditional Arabic" w:hAnsi="Traditional Arabic" w:cs="Traditional Arabic" w:hint="cs"/>
          <w:sz w:val="36"/>
          <w:szCs w:val="36"/>
          <w:rtl/>
        </w:rPr>
        <w:t>)</w:t>
      </w:r>
      <w:r w:rsidR="00414312" w:rsidRPr="000C4B67">
        <w:rPr>
          <w:rFonts w:ascii="Traditional Arabic" w:hAnsi="Traditional Arabic" w:cs="Traditional Arabic"/>
          <w:sz w:val="36"/>
          <w:szCs w:val="36"/>
          <w:rtl/>
        </w:rPr>
        <w:t>.</w:t>
      </w:r>
      <w:bookmarkEnd w:id="30"/>
      <w:r w:rsidR="00414312" w:rsidRPr="000C4B67">
        <w:rPr>
          <w:rFonts w:ascii="Traditional Arabic" w:hAnsi="Traditional Arabic" w:cs="Traditional Arabic"/>
          <w:sz w:val="36"/>
          <w:szCs w:val="36"/>
          <w:rtl/>
        </w:rPr>
        <w:t xml:space="preserve"> </w:t>
      </w:r>
    </w:p>
    <w:p w:rsidR="00414312" w:rsidRPr="000C4B67" w:rsidRDefault="00B955AD" w:rsidP="00B17FC5">
      <w:pPr>
        <w:autoSpaceDE w:val="0"/>
        <w:autoSpaceDN w:val="0"/>
        <w:adjustRightInd w:val="0"/>
        <w:spacing w:after="0" w:line="240" w:lineRule="auto"/>
        <w:jc w:val="both"/>
        <w:rPr>
          <w:rFonts w:ascii="Traditional Arabic" w:hAnsi="Traditional Arabic" w:cs="Traditional Arabic"/>
          <w:sz w:val="36"/>
          <w:szCs w:val="36"/>
          <w:rtl/>
          <w:lang w:bidi="ar-SY"/>
        </w:rPr>
      </w:pPr>
      <w:bookmarkStart w:id="31" w:name="_Toc144569032"/>
      <w:r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 xml:space="preserve">3-ومما يدحض هذه الشبهة وينقضها من أساسها أن أهل مكة عرضوا على رسول الله </w:t>
      </w:r>
      <w:r w:rsidR="00414312" w:rsidRPr="000C4B67">
        <w:rPr>
          <w:rFonts w:ascii="Traditional Arabic" w:hAnsi="Traditional Arabic" w:cs="Traditional Arabic"/>
          <w:sz w:val="36"/>
          <w:szCs w:val="36"/>
        </w:rPr>
        <w:sym w:font="AGA Arabesque" w:char="F072"/>
      </w:r>
      <w:r w:rsidR="00414312" w:rsidRPr="000C4B67">
        <w:rPr>
          <w:rFonts w:ascii="Traditional Arabic" w:hAnsi="Traditional Arabic" w:cs="Traditional Arabic"/>
          <w:sz w:val="36"/>
          <w:szCs w:val="36"/>
          <w:rtl/>
        </w:rPr>
        <w:t xml:space="preserve"> المال والملك والجاه من أجل أن يتخلى عن دعوته، فرفض ذلك كله، وفضل أن يبقى على شظف العيش مع الاستمرار في دعوته، ولو كان من الراغبين في الدنيا لما رفضها وقد أتته من غير عناء.</w:t>
      </w:r>
      <w:bookmarkEnd w:id="31"/>
      <w:r w:rsidR="00414312" w:rsidRPr="000C4B67">
        <w:rPr>
          <w:rFonts w:ascii="Traditional Arabic" w:hAnsi="Traditional Arabic" w:cs="Traditional Arabic"/>
          <w:sz w:val="36"/>
          <w:szCs w:val="36"/>
          <w:rtl/>
        </w:rPr>
        <w:t xml:space="preserve"> </w:t>
      </w:r>
    </w:p>
    <w:p w:rsidR="00414312" w:rsidRPr="000C4B67" w:rsidRDefault="00B955AD" w:rsidP="004325FF">
      <w:pPr>
        <w:autoSpaceDE w:val="0"/>
        <w:autoSpaceDN w:val="0"/>
        <w:adjustRightInd w:val="0"/>
        <w:spacing w:after="0" w:line="240" w:lineRule="auto"/>
        <w:jc w:val="both"/>
        <w:rPr>
          <w:rFonts w:ascii="Traditional Arabic" w:hAnsi="Traditional Arabic" w:cs="Traditional Arabic"/>
          <w:sz w:val="36"/>
          <w:szCs w:val="36"/>
          <w:rtl/>
        </w:rPr>
      </w:pPr>
      <w:bookmarkStart w:id="32" w:name="_Toc144569033"/>
      <w:r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 xml:space="preserve">4-أنّ الوصايا التي كان يزود بها قواده تدل على أنه </w:t>
      </w:r>
      <w:r w:rsidR="00414312" w:rsidRPr="000C4B67">
        <w:rPr>
          <w:rFonts w:ascii="Traditional Arabic" w:hAnsi="Traditional Arabic" w:cs="Traditional Arabic"/>
          <w:sz w:val="36"/>
          <w:szCs w:val="36"/>
        </w:rPr>
        <w:sym w:font="AGA Arabesque" w:char="F072"/>
      </w:r>
      <w:r w:rsidR="00414312" w:rsidRPr="000C4B67">
        <w:rPr>
          <w:rFonts w:ascii="Traditional Arabic" w:hAnsi="Traditional Arabic" w:cs="Traditional Arabic"/>
          <w:sz w:val="36"/>
          <w:szCs w:val="36"/>
          <w:rtl/>
        </w:rPr>
        <w:t xml:space="preserve"> لم يكن طالب مغنم ولا صاحب شهوة، بل كان هدفه الأوحد والوحيد إبلاغ دين الله للناس، وإزالة العوائق المعترضة سبيل الدعوة، فها هو يوصي معاذ بن جبل رضي الله عنه عندما أرسله إلى اليمن بقوله: (إنك تقدم على قوم من أهل الكتاب، فليكن أول ما تدعوهم إلى أن يوحدوا الله تعالى، فإذا عرفوا ذلك فأخبرهم أن الله فرض عليهم خمس صلوات في يومهم وليلتهم، فإذا صلوا فأخبرهم أن الله افترض عليهم زكاة في أموالهم تؤخذ من غنيهم فترد على فقيرهم، فإذا أقروا بذلك فخذ منهم وتوق كرائم أموال الناس )</w:t>
      </w:r>
      <w:r w:rsidR="00414312"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w:t>
      </w:r>
      <w:bookmarkStart w:id="33" w:name="_Toc144569034"/>
      <w:bookmarkEnd w:id="32"/>
      <w:r w:rsidR="00471F67">
        <w:rPr>
          <w:rFonts w:ascii="Traditional Arabic" w:hAnsi="Traditional Arabic" w:cs="Traditional Arabic" w:hint="cs"/>
          <w:sz w:val="36"/>
          <w:szCs w:val="36"/>
          <w:rtl/>
        </w:rPr>
        <w:t>(</w:t>
      </w:r>
      <w:r w:rsidR="00414312" w:rsidRPr="000C4B67">
        <w:rPr>
          <w:rStyle w:val="a7"/>
          <w:rFonts w:ascii="Traditional Arabic" w:hAnsi="Traditional Arabic" w:cs="Traditional Arabic"/>
          <w:sz w:val="36"/>
          <w:szCs w:val="36"/>
          <w:rtl/>
        </w:rPr>
        <w:footnoteReference w:id="568"/>
      </w:r>
      <w:r w:rsidR="00471F67">
        <w:rPr>
          <w:rFonts w:ascii="Traditional Arabic" w:hAnsi="Traditional Arabic" w:cs="Traditional Arabic" w:hint="cs"/>
          <w:sz w:val="36"/>
          <w:szCs w:val="36"/>
          <w:rtl/>
        </w:rPr>
        <w:t>)</w:t>
      </w:r>
      <w:r w:rsidR="004325FF">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 xml:space="preserve">فهو </w:t>
      </w:r>
      <w:r w:rsidR="00414312" w:rsidRPr="000C4B67">
        <w:rPr>
          <w:rFonts w:ascii="Traditional Arabic" w:hAnsi="Traditional Arabic" w:cs="Traditional Arabic"/>
          <w:sz w:val="36"/>
          <w:szCs w:val="36"/>
        </w:rPr>
        <w:sym w:font="AGA Arabesque" w:char="F072"/>
      </w:r>
      <w:r w:rsidR="00414312"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لم يقاتل أحداً، قبل دعوته إلى الإسلام، الذي تصان به الدماء والحرمات.</w:t>
      </w:r>
      <w:bookmarkEnd w:id="33"/>
      <w:r w:rsidR="00414312" w:rsidRPr="000C4B67">
        <w:rPr>
          <w:rFonts w:ascii="Traditional Arabic" w:hAnsi="Traditional Arabic" w:cs="Traditional Arabic"/>
          <w:sz w:val="36"/>
          <w:szCs w:val="36"/>
          <w:rtl/>
        </w:rPr>
        <w:t xml:space="preserve"> </w:t>
      </w:r>
    </w:p>
    <w:p w:rsidR="00414312" w:rsidRPr="000C4B67" w:rsidRDefault="00B955AD" w:rsidP="00471F67">
      <w:pPr>
        <w:autoSpaceDE w:val="0"/>
        <w:autoSpaceDN w:val="0"/>
        <w:adjustRightInd w:val="0"/>
        <w:spacing w:after="0" w:line="240" w:lineRule="auto"/>
        <w:jc w:val="both"/>
        <w:rPr>
          <w:rFonts w:ascii="Traditional Arabic" w:hAnsi="Traditional Arabic" w:cs="Traditional Arabic"/>
          <w:sz w:val="36"/>
          <w:szCs w:val="36"/>
          <w:rtl/>
          <w:lang w:bidi="ar-SY"/>
        </w:rPr>
      </w:pPr>
      <w:bookmarkStart w:id="34" w:name="_Toc144569035"/>
      <w:r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 xml:space="preserve">5-ومما يُرد به على هذه الفرية أن رسول الله </w:t>
      </w:r>
      <w:r w:rsidR="00414312" w:rsidRPr="000C4B67">
        <w:rPr>
          <w:rFonts w:ascii="Traditional Arabic" w:hAnsi="Traditional Arabic" w:cs="Traditional Arabic"/>
          <w:sz w:val="36"/>
          <w:szCs w:val="36"/>
        </w:rPr>
        <w:sym w:font="AGA Arabesque" w:char="F072"/>
      </w:r>
      <w:r w:rsidR="00414312" w:rsidRPr="000C4B67">
        <w:rPr>
          <w:rFonts w:ascii="Traditional Arabic" w:hAnsi="Traditional Arabic" w:cs="Traditional Arabic"/>
          <w:sz w:val="36"/>
          <w:szCs w:val="36"/>
          <w:rtl/>
        </w:rPr>
        <w:t xml:space="preserve"> قد ارتحل من الدنيا ولم يكن له فيها إلا أقل القليل، ففي الصحيح عن عمرو بن الحارث قال : ( ما ترك رسول الله </w:t>
      </w:r>
      <w:r w:rsidR="00471F67">
        <w:rPr>
          <w:rFonts w:ascii="Traditional Arabic" w:hAnsi="Traditional Arabic" w:cs="Traditional Arabic"/>
          <w:sz w:val="36"/>
          <w:szCs w:val="36"/>
        </w:rPr>
        <w:sym w:font="AGA Arabesque" w:char="F072"/>
      </w:r>
      <w:r w:rsidR="00414312" w:rsidRPr="000C4B67">
        <w:rPr>
          <w:rFonts w:ascii="Traditional Arabic" w:hAnsi="Traditional Arabic" w:cs="Traditional Arabic"/>
          <w:sz w:val="36"/>
          <w:szCs w:val="36"/>
          <w:rtl/>
        </w:rPr>
        <w:t xml:space="preserve"> عند موته درهماً، ولا ديناراً، ولا عبداً، ولا أمة، ولا شيئاً إلا بغلته البيضاء، وسلاحه وأرضاً جعلها صدقة ) </w:t>
      </w:r>
      <w:r w:rsidR="00471F67">
        <w:rPr>
          <w:rFonts w:ascii="Traditional Arabic" w:hAnsi="Traditional Arabic" w:cs="Traditional Arabic" w:hint="cs"/>
          <w:sz w:val="36"/>
          <w:szCs w:val="36"/>
          <w:rtl/>
        </w:rPr>
        <w:t>(</w:t>
      </w:r>
      <w:r w:rsidR="00414312" w:rsidRPr="000C4B67">
        <w:rPr>
          <w:rStyle w:val="a7"/>
          <w:rFonts w:ascii="Traditional Arabic" w:hAnsi="Traditional Arabic" w:cs="Traditional Arabic"/>
          <w:sz w:val="36"/>
          <w:szCs w:val="36"/>
          <w:rtl/>
        </w:rPr>
        <w:footnoteReference w:id="569"/>
      </w:r>
      <w:r w:rsidR="00471F67">
        <w:rPr>
          <w:rFonts w:ascii="Traditional Arabic" w:hAnsi="Traditional Arabic" w:cs="Traditional Arabic" w:hint="cs"/>
          <w:sz w:val="36"/>
          <w:szCs w:val="36"/>
          <w:rtl/>
        </w:rPr>
        <w:t>)</w:t>
      </w:r>
      <w:r w:rsidR="00414312" w:rsidRPr="000C4B67">
        <w:rPr>
          <w:rFonts w:ascii="Traditional Arabic" w:hAnsi="Traditional Arabic" w:cs="Traditional Arabic"/>
          <w:sz w:val="36"/>
          <w:szCs w:val="36"/>
          <w:rtl/>
        </w:rPr>
        <w:t xml:space="preserve">، وعن عائشة أم المؤمنين رضي الله عنها قالت: (توفي رسول الله </w:t>
      </w:r>
      <w:r w:rsidR="00414312" w:rsidRPr="000C4B67">
        <w:rPr>
          <w:rFonts w:ascii="Traditional Arabic" w:hAnsi="Traditional Arabic" w:cs="Traditional Arabic"/>
          <w:sz w:val="36"/>
          <w:szCs w:val="36"/>
        </w:rPr>
        <w:sym w:font="AGA Arabesque" w:char="F072"/>
      </w:r>
      <w:r w:rsidR="00414312"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 xml:space="preserve"> وما في بيتي من شيء يأكله ذو كبد، إلا شطر شعير في رف لي)</w:t>
      </w:r>
      <w:r w:rsidR="00414312" w:rsidRPr="000C4B67">
        <w:rPr>
          <w:rFonts w:ascii="Traditional Arabic" w:hAnsi="Traditional Arabic" w:cs="Traditional Arabic" w:hint="cs"/>
          <w:sz w:val="36"/>
          <w:szCs w:val="36"/>
          <w:rtl/>
        </w:rPr>
        <w:t xml:space="preserve"> </w:t>
      </w:r>
      <w:r w:rsidR="00471F67">
        <w:rPr>
          <w:rFonts w:ascii="Traditional Arabic" w:hAnsi="Traditional Arabic" w:cs="Traditional Arabic" w:hint="cs"/>
          <w:sz w:val="36"/>
          <w:szCs w:val="36"/>
          <w:rtl/>
        </w:rPr>
        <w:t>(</w:t>
      </w:r>
      <w:r w:rsidR="00414312" w:rsidRPr="000C4B67">
        <w:rPr>
          <w:rStyle w:val="a7"/>
          <w:rFonts w:ascii="Traditional Arabic" w:hAnsi="Traditional Arabic" w:cs="Traditional Arabic"/>
          <w:sz w:val="36"/>
          <w:szCs w:val="36"/>
          <w:rtl/>
        </w:rPr>
        <w:footnoteReference w:id="570"/>
      </w:r>
      <w:r w:rsidR="00471F67">
        <w:rPr>
          <w:rFonts w:ascii="Traditional Arabic" w:hAnsi="Traditional Arabic" w:cs="Traditional Arabic" w:hint="cs"/>
          <w:sz w:val="36"/>
          <w:szCs w:val="36"/>
          <w:rtl/>
        </w:rPr>
        <w:t>)</w:t>
      </w:r>
      <w:r w:rsidR="00414312" w:rsidRPr="000C4B67">
        <w:rPr>
          <w:rFonts w:ascii="Traditional Arabic" w:hAnsi="Traditional Arabic" w:cs="Traditional Arabic"/>
          <w:sz w:val="36"/>
          <w:szCs w:val="36"/>
          <w:rtl/>
        </w:rPr>
        <w:t>.</w:t>
      </w:r>
      <w:bookmarkEnd w:id="34"/>
      <w:r w:rsidR="00414312" w:rsidRPr="000C4B67">
        <w:rPr>
          <w:rFonts w:ascii="Traditional Arabic" w:hAnsi="Traditional Arabic" w:cs="Traditional Arabic"/>
          <w:sz w:val="36"/>
          <w:szCs w:val="36"/>
          <w:rtl/>
        </w:rPr>
        <w:t xml:space="preserve"> </w:t>
      </w:r>
    </w:p>
    <w:p w:rsidR="00414312" w:rsidRPr="000C4B67" w:rsidRDefault="00B955AD" w:rsidP="00B17FC5">
      <w:pPr>
        <w:autoSpaceDE w:val="0"/>
        <w:autoSpaceDN w:val="0"/>
        <w:adjustRightInd w:val="0"/>
        <w:spacing w:after="0" w:line="240" w:lineRule="auto"/>
        <w:jc w:val="both"/>
        <w:rPr>
          <w:rFonts w:ascii="Traditional Arabic" w:hAnsi="Traditional Arabic" w:cs="Traditional Arabic"/>
          <w:sz w:val="36"/>
          <w:szCs w:val="36"/>
          <w:rtl/>
        </w:rPr>
      </w:pPr>
      <w:bookmarkStart w:id="35" w:name="_Toc144569036"/>
      <w:r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6-وكما قيل: فإن الحق ما شهدت به الأعداء، فقد أجرى الله على ألسنة بعض عقلاء القوم عبارات تكذب هذه الشبهة، من ذلك ما قاله "كارليل" : "أيزعم الكاذبون أن الطمع وحب الدنيا هو الذي أقام محمداً وأثاره، حمق وأيـم الله، وسخافة وهوس ".</w:t>
      </w:r>
      <w:bookmarkEnd w:id="35"/>
      <w:r w:rsidR="00414312" w:rsidRPr="000C4B67">
        <w:rPr>
          <w:rFonts w:ascii="Traditional Arabic" w:hAnsi="Traditional Arabic" w:cs="Traditional Arabic"/>
          <w:sz w:val="36"/>
          <w:szCs w:val="36"/>
          <w:rtl/>
        </w:rPr>
        <w:t xml:space="preserve"> </w:t>
      </w:r>
      <w:bookmarkStart w:id="36" w:name="_Toc144569037"/>
      <w:r w:rsidR="00414312" w:rsidRPr="000C4B67">
        <w:rPr>
          <w:rFonts w:ascii="Traditional Arabic" w:hAnsi="Traditional Arabic" w:cs="Traditional Arabic"/>
          <w:sz w:val="36"/>
          <w:szCs w:val="36"/>
          <w:rtl/>
        </w:rPr>
        <w:t>ويقول: "لقد كان زاهداً متقشفاً في مسكنه، ومأكله، ومشربه، وملبسه، وسائر أموره وأحواله.. فحبذا محمد من رجل خشن اللباس، خشن الطعام، مجتهد في الله، قائم النهار، ساهر الليل، دائباً في نشر دين الله، غير طامع إلى ما يطمع إليه أصاغر الرجال، من رتبة، أو دولة، أو سلطان، غير متطلع إلى ذكر أو شهوة ".</w:t>
      </w:r>
      <w:bookmarkEnd w:id="36"/>
    </w:p>
    <w:p w:rsidR="00414312" w:rsidRPr="000C4B67" w:rsidRDefault="00B955AD" w:rsidP="00B17FC5">
      <w:pPr>
        <w:autoSpaceDE w:val="0"/>
        <w:autoSpaceDN w:val="0"/>
        <w:adjustRightInd w:val="0"/>
        <w:spacing w:after="0" w:line="240" w:lineRule="auto"/>
        <w:jc w:val="both"/>
        <w:rPr>
          <w:rFonts w:ascii="Traditional Arabic" w:hAnsi="Traditional Arabic" w:cs="Traditional Arabic"/>
          <w:sz w:val="36"/>
          <w:szCs w:val="36"/>
          <w:rtl/>
        </w:rPr>
      </w:pPr>
      <w:bookmarkStart w:id="37" w:name="_Toc144569038"/>
      <w:r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7-</w:t>
      </w:r>
      <w:r w:rsidR="00414312"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 xml:space="preserve">وما زعمه المستشرق اليهودي "مرجليوت" من أن انتقام رسول </w:t>
      </w:r>
      <w:r w:rsidR="00414312" w:rsidRPr="000C4B67">
        <w:rPr>
          <w:rFonts w:ascii="Traditional Arabic" w:hAnsi="Traditional Arabic" w:cs="Traditional Arabic"/>
          <w:sz w:val="36"/>
          <w:szCs w:val="36"/>
        </w:rPr>
        <w:sym w:font="AGA Arabesque" w:char="F072"/>
      </w:r>
      <w:r w:rsidR="00414312" w:rsidRPr="000C4B67">
        <w:rPr>
          <w:rFonts w:ascii="Traditional Arabic" w:hAnsi="Traditional Arabic" w:cs="Traditional Arabic"/>
          <w:sz w:val="36"/>
          <w:szCs w:val="36"/>
          <w:rtl/>
        </w:rPr>
        <w:t xml:space="preserve"> من يهود المدينة كان لأسباب مصطنعة وغير كافية، فجوابه أن الواقع خلاف ذلك، إذ أبرم النبي </w:t>
      </w:r>
      <w:r w:rsidR="00414312" w:rsidRPr="000C4B67">
        <w:rPr>
          <w:rFonts w:ascii="Traditional Arabic" w:hAnsi="Traditional Arabic" w:cs="Traditional Arabic"/>
          <w:sz w:val="36"/>
          <w:szCs w:val="36"/>
        </w:rPr>
        <w:sym w:font="AGA Arabesque" w:char="F072"/>
      </w:r>
      <w:r w:rsidR="00414312"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مع اليهود معاهدة تقرهم على دينهم، وتؤمنهم في أنفسهم وأموالهم، بل تكفل لهم نصرة مظلوم</w:t>
      </w:r>
      <w:r w:rsidR="00414312" w:rsidRPr="000C4B67">
        <w:rPr>
          <w:rFonts w:ascii="Traditional Arabic" w:hAnsi="Traditional Arabic" w:cs="Traditional Arabic" w:hint="cs"/>
          <w:sz w:val="36"/>
          <w:szCs w:val="36"/>
          <w:rtl/>
        </w:rPr>
        <w:t>ي</w:t>
      </w:r>
      <w:r w:rsidR="00414312" w:rsidRPr="000C4B67">
        <w:rPr>
          <w:rFonts w:ascii="Traditional Arabic" w:hAnsi="Traditional Arabic" w:cs="Traditional Arabic"/>
          <w:sz w:val="36"/>
          <w:szCs w:val="36"/>
          <w:rtl/>
        </w:rPr>
        <w:t xml:space="preserve">هم، وحمايتهم، ورعاية حقوقهم، ولم يكن في سياسته </w:t>
      </w:r>
      <w:r w:rsidR="00414312" w:rsidRPr="000C4B67">
        <w:rPr>
          <w:rFonts w:ascii="Traditional Arabic" w:hAnsi="Traditional Arabic" w:cs="Traditional Arabic"/>
          <w:sz w:val="36"/>
          <w:szCs w:val="36"/>
        </w:rPr>
        <w:sym w:font="AGA Arabesque" w:char="F072"/>
      </w:r>
      <w:r w:rsidR="00414312"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 xml:space="preserve"> إبعادهم، ومصادرة أموالهم إلا بعد نقضهم العهود والمواثيق، ووقوعهم في الخيانة والمؤامرة</w:t>
      </w:r>
      <w:r w:rsidR="00414312" w:rsidRPr="000C4B67">
        <w:rPr>
          <w:rFonts w:ascii="Traditional Arabic" w:hAnsi="Traditional Arabic" w:cs="Traditional Arabic" w:hint="cs"/>
          <w:sz w:val="36"/>
          <w:szCs w:val="36"/>
          <w:rtl/>
        </w:rPr>
        <w:t xml:space="preserve"> والخداع والإتفاق على استئصال النبي </w:t>
      </w:r>
      <w:r w:rsidR="00414312" w:rsidRPr="000C4B67">
        <w:rPr>
          <w:rFonts w:ascii="Traditional Arabic" w:hAnsi="Traditional Arabic" w:cs="Traditional Arabic" w:hint="cs"/>
          <w:sz w:val="36"/>
          <w:szCs w:val="36"/>
        </w:rPr>
        <w:sym w:font="AGA Arabesque" w:char="F072"/>
      </w:r>
      <w:r w:rsidR="00414312" w:rsidRPr="000C4B67">
        <w:rPr>
          <w:rFonts w:ascii="Traditional Arabic" w:hAnsi="Traditional Arabic" w:cs="Traditional Arabic" w:hint="cs"/>
          <w:sz w:val="36"/>
          <w:szCs w:val="36"/>
          <w:rtl/>
        </w:rPr>
        <w:t xml:space="preserve"> وأصحابه</w:t>
      </w:r>
      <w:r w:rsidR="00414312" w:rsidRPr="000C4B67">
        <w:rPr>
          <w:rFonts w:ascii="Traditional Arabic" w:hAnsi="Traditional Arabic" w:cs="Traditional Arabic"/>
          <w:sz w:val="36"/>
          <w:szCs w:val="36"/>
          <w:rtl/>
        </w:rPr>
        <w:t>.</w:t>
      </w:r>
      <w:bookmarkEnd w:id="37"/>
    </w:p>
    <w:p w:rsidR="00414312" w:rsidRPr="000C4B67" w:rsidRDefault="00B955AD" w:rsidP="00B17FC5">
      <w:pPr>
        <w:autoSpaceDE w:val="0"/>
        <w:autoSpaceDN w:val="0"/>
        <w:adjustRightInd w:val="0"/>
        <w:spacing w:after="0" w:line="240" w:lineRule="auto"/>
        <w:jc w:val="both"/>
        <w:rPr>
          <w:rFonts w:ascii="Traditional Arabic" w:hAnsi="Traditional Arabic" w:cs="Traditional Arabic"/>
          <w:sz w:val="36"/>
          <w:szCs w:val="36"/>
        </w:rPr>
      </w:pPr>
      <w:bookmarkStart w:id="38" w:name="_Toc144569039"/>
      <w:r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 xml:space="preserve">وبعد: فلا حجة لمن يدعي أن النبي </w:t>
      </w:r>
      <w:r w:rsidR="00414312" w:rsidRPr="000C4B67">
        <w:rPr>
          <w:rFonts w:ascii="Traditional Arabic" w:hAnsi="Traditional Arabic" w:cs="Traditional Arabic"/>
          <w:sz w:val="36"/>
          <w:szCs w:val="36"/>
        </w:rPr>
        <w:sym w:font="AGA Arabesque" w:char="F072"/>
      </w:r>
      <w:r w:rsidR="00414312"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كان صاحب مطامع دنيوية، يحرص عليها، ويسعى في تحصيلها، وإنما هي دعوة صالحة نافعة، تعود بالخير على متبعيها في الدنيا والآخرة</w:t>
      </w:r>
      <w:bookmarkEnd w:id="38"/>
      <w:r w:rsidR="00414312" w:rsidRPr="000C4B67">
        <w:rPr>
          <w:rFonts w:ascii="Traditional Arabic" w:hAnsi="Traditional Arabic" w:cs="Traditional Arabic" w:hint="cs"/>
          <w:sz w:val="36"/>
          <w:szCs w:val="36"/>
          <w:rtl/>
        </w:rPr>
        <w:t xml:space="preserve"> </w:t>
      </w:r>
    </w:p>
    <w:p w:rsidR="007764C5" w:rsidRPr="003C3CB7" w:rsidRDefault="003C3CB7" w:rsidP="004325FF">
      <w:pPr>
        <w:autoSpaceDE w:val="0"/>
        <w:autoSpaceDN w:val="0"/>
        <w:adjustRightInd w:val="0"/>
        <w:spacing w:after="0" w:line="240" w:lineRule="auto"/>
        <w:jc w:val="both"/>
        <w:rPr>
          <w:rFonts w:ascii="Traditional Arabic" w:hAnsi="Traditional Arabic" w:cs="Traditional Arabic"/>
          <w:b/>
          <w:bCs/>
          <w:sz w:val="44"/>
          <w:szCs w:val="44"/>
          <w:rtl/>
        </w:rPr>
      </w:pPr>
      <w:r w:rsidRPr="003C3CB7">
        <w:rPr>
          <w:rFonts w:ascii="Traditional Arabic" w:hAnsi="Traditional Arabic" w:cs="Traditional Arabic" w:hint="cs"/>
          <w:b/>
          <w:bCs/>
          <w:sz w:val="44"/>
          <w:szCs w:val="44"/>
          <w:rtl/>
        </w:rPr>
        <w:t>المطلب السابع :</w:t>
      </w:r>
      <w:r w:rsidR="004325FF">
        <w:rPr>
          <w:rFonts w:ascii="Traditional Arabic" w:hAnsi="Traditional Arabic" w:cs="Traditional Arabic" w:hint="cs"/>
          <w:b/>
          <w:bCs/>
          <w:sz w:val="44"/>
          <w:szCs w:val="44"/>
          <w:rtl/>
        </w:rPr>
        <w:t xml:space="preserve"> </w:t>
      </w:r>
      <w:r w:rsidR="007764C5" w:rsidRPr="003C3CB7">
        <w:rPr>
          <w:rFonts w:ascii="Traditional Arabic" w:hAnsi="Traditional Arabic" w:cs="Traditional Arabic"/>
          <w:b/>
          <w:bCs/>
          <w:sz w:val="44"/>
          <w:szCs w:val="44"/>
          <w:rtl/>
        </w:rPr>
        <w:t xml:space="preserve">ولادة النبى محمد </w:t>
      </w:r>
      <w:r w:rsidR="007764C5" w:rsidRPr="003C3CB7">
        <w:rPr>
          <w:rFonts w:ascii="Traditional Arabic" w:hAnsi="Traditional Arabic" w:cs="Traditional Arabic"/>
          <w:b/>
          <w:bCs/>
          <w:sz w:val="44"/>
          <w:szCs w:val="44"/>
        </w:rPr>
        <w:sym w:font="AGA Arabesque" w:char="F072"/>
      </w:r>
      <w:r w:rsidR="007764C5" w:rsidRPr="003C3CB7">
        <w:rPr>
          <w:rFonts w:ascii="Traditional Arabic" w:hAnsi="Traditional Arabic" w:cs="Traditional Arabic"/>
          <w:b/>
          <w:bCs/>
          <w:sz w:val="44"/>
          <w:szCs w:val="44"/>
          <w:rtl/>
        </w:rPr>
        <w:t xml:space="preserve"> عادية</w:t>
      </w:r>
    </w:p>
    <w:p w:rsidR="007764C5" w:rsidRPr="000C4B67" w:rsidRDefault="00B955A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الرد على الشبهة:</w:t>
      </w:r>
    </w:p>
    <w:p w:rsidR="007764C5" w:rsidRPr="000C4B67" w:rsidRDefault="00B955A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لأن ولادة السيد المسيح ـ عليه السلام ـ تمت على هبة من الله تبارك وتعالى للسيدة العذراء مريم ـ عليها السلام ـ وليس من خلال الزواج بينها وبين رجل. فبعض أهل الكتاب (النصارى منهم خاصة) يتصورون أن كل نبى لا بد أن يولد بمثل هذه الطريقة.</w:t>
      </w:r>
    </w:p>
    <w:p w:rsidR="007764C5" w:rsidRPr="000C4B67" w:rsidRDefault="00B955A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وإذا كانت ولادة محمد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مثل غيره من ملايين خلق الله فإن هذا عندهم مما يعيبونه به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ويطعنون فى صحة نبوته.</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1- فلم يدركوا أن بشرية </w:t>
      </w:r>
      <w:r w:rsidR="00471F67">
        <w:rPr>
          <w:rFonts w:ascii="Traditional Arabic" w:hAnsi="Traditional Arabic" w:cs="Traditional Arabic" w:hint="cs"/>
          <w:sz w:val="36"/>
          <w:szCs w:val="36"/>
          <w:rtl/>
        </w:rPr>
        <w:t xml:space="preserve">محمد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هى واحدة من القسمات التى شاركه فيها كل رسل الله تعالى منذ نوح وإبراهيم وغيرهما من بقية رسل الله إلى موسى ـ عليه السلام ـ الذين ولدوا جميعاً من الزواج بين رجل وامرأة. ولم يولد من غير الزواج بين امرأة ورجل إلا عيسى ـ عليه السلام ـ وكان هذا خصوصية له لم تحدث مع أى نبى قبله، ولم تحدث كذلك مع محمد صلى الله عليه وسلم.</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2- كانت ولادة محمد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إعلاناً لكونه بشراً من البشر يولد كما يولد البشر ويجرى عليه من الأحوال فى أكله وشربه، وفى نومه وصحوه، وفى رضاه وغضبه وغير ذلك مما يجرى على البشر كالزواج والصحة والمرض والموت أيضاً.</w:t>
      </w:r>
    </w:p>
    <w:p w:rsidR="007764C5" w:rsidRPr="000C4B67" w:rsidRDefault="007764C5" w:rsidP="00AD7E2D">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3- كان محمد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يعتز بهذه البشرية ويراها سبيله إلى فهم الطبيعة البشرية وإدراك خصائصها وصفاتها فيتعامل معها بما يناسبها، وقد اعتبر</w:t>
      </w:r>
      <w:r w:rsidR="00471F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القرآن ذلك ميزة له فى قوله تعالى: (لقد جاءكم رسول من أنفسكم عزيز عليه ما عنتم حريص عليكم بالمؤمنين رءوف رحيم) (التوبة: 128.) .كما أعلن محمد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اعتزازه بهذه البشرية وعجزها حين أعلن قومه أنهم لن يؤمنوا به إلا إذا فجر لهم ينابيع الماء من الأرض، أو أن يكون له بيت من زخرف، أو أن يروه يرقى فى السماء وينزل عليهم كتاباً يقرأونه، فكان رده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كما حكاه القرآن: (قل سبحان ربى هل كنت إلا بشراً رسولاً) </w:t>
      </w:r>
      <w:r w:rsidR="00AD7E2D">
        <w:rPr>
          <w:rFonts w:ascii="Traditional Arabic" w:hAnsi="Traditional Arabic" w:cs="Traditional Arabic" w:hint="cs"/>
          <w:sz w:val="36"/>
          <w:szCs w:val="36"/>
          <w:rtl/>
        </w:rPr>
        <w:t>[</w:t>
      </w:r>
      <w:r w:rsidRPr="000C4B67">
        <w:rPr>
          <w:rFonts w:ascii="Traditional Arabic" w:hAnsi="Traditional Arabic" w:cs="Traditional Arabic"/>
          <w:sz w:val="36"/>
          <w:szCs w:val="36"/>
          <w:rtl/>
        </w:rPr>
        <w:t>الإسراء: 93.</w:t>
      </w:r>
      <w:r w:rsidR="00AD7E2D">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p>
    <w:p w:rsidR="007764C5" w:rsidRPr="000C4B67" w:rsidRDefault="007764C5" w:rsidP="00AD7E2D">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4- لقد قرر القرآن قاعدة كون الرسل من جنس من يرسلون إليهم؛ بمعنى أن يكون المرسلون إلى الناس بشراً من جنسهم، ولو كان أهل الأرض من جنس غير البشر لكانت رسل الله إليهم من نفس جنسهم وذلك فى قوله تعالى: (قل لو كان فى الأرض ملائكة يمشون مطمئنين لنزلنا عليهم من السماء ملكاً رسولاً) </w:t>
      </w:r>
      <w:r w:rsidR="00AD7E2D">
        <w:rPr>
          <w:rFonts w:ascii="Traditional Arabic" w:hAnsi="Traditional Arabic" w:cs="Traditional Arabic" w:hint="cs"/>
          <w:sz w:val="36"/>
          <w:szCs w:val="36"/>
          <w:rtl/>
        </w:rPr>
        <w:t>[</w:t>
      </w:r>
      <w:r w:rsidRPr="000C4B67">
        <w:rPr>
          <w:rFonts w:ascii="Traditional Arabic" w:hAnsi="Traditional Arabic" w:cs="Traditional Arabic"/>
          <w:sz w:val="36"/>
          <w:szCs w:val="36"/>
          <w:rtl/>
        </w:rPr>
        <w:t>الإسراء: 95</w:t>
      </w:r>
      <w:r w:rsidR="00AD7E2D">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p>
    <w:p w:rsidR="007764C5" w:rsidRPr="000C4B67" w:rsidRDefault="00B955AD" w:rsidP="00AD7E2D">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وعلى المعنى نفسه جاءت دعوة إبراهيم عليه السلام: </w:t>
      </w:r>
      <w:r w:rsidR="00AD7E2D">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ربنا وابعث فيه</w:t>
      </w:r>
      <w:r w:rsidR="00AD7E2D">
        <w:rPr>
          <w:rFonts w:ascii="Traditional Arabic" w:hAnsi="Traditional Arabic" w:cs="Traditional Arabic"/>
          <w:sz w:val="36"/>
          <w:szCs w:val="36"/>
          <w:rtl/>
        </w:rPr>
        <w:t>م رسولا منهم يتلو عليهم آياتك</w:t>
      </w:r>
      <w:r w:rsidR="00AD7E2D">
        <w:rPr>
          <w:rFonts w:ascii="Traditional Arabic" w:hAnsi="Traditional Arabic" w:cs="Traditional Arabic" w:hint="cs"/>
          <w:sz w:val="36"/>
          <w:szCs w:val="36"/>
          <w:rtl/>
        </w:rPr>
        <w:t>}</w:t>
      </w:r>
      <w:r w:rsidR="00AD7E2D">
        <w:rPr>
          <w:rFonts w:ascii="Traditional Arabic" w:hAnsi="Traditional Arabic" w:cs="Traditional Arabic"/>
          <w:sz w:val="36"/>
          <w:szCs w:val="36"/>
          <w:rtl/>
        </w:rPr>
        <w:t xml:space="preserve"> </w:t>
      </w:r>
      <w:r w:rsidR="00AD7E2D">
        <w:rPr>
          <w:rFonts w:ascii="Traditional Arabic" w:hAnsi="Traditional Arabic" w:cs="Traditional Arabic" w:hint="cs"/>
          <w:sz w:val="36"/>
          <w:szCs w:val="36"/>
          <w:rtl/>
        </w:rPr>
        <w:t>[</w:t>
      </w:r>
      <w:r w:rsidR="00AD7E2D">
        <w:rPr>
          <w:rFonts w:ascii="Traditional Arabic" w:hAnsi="Traditional Arabic" w:cs="Traditional Arabic"/>
          <w:sz w:val="36"/>
          <w:szCs w:val="36"/>
          <w:rtl/>
        </w:rPr>
        <w:t>البقرة: 195</w:t>
      </w:r>
      <w:r w:rsidR="00AD7E2D">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 وقوله تعالى: </w:t>
      </w:r>
      <w:r w:rsidR="00AD7E2D">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كما أرسلنا فيكم رسولاً منكم يتلو عليكم آياتنا</w:t>
      </w:r>
      <w:r w:rsidR="00AD7E2D">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sidR="00AD7E2D">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البقرة 151</w:t>
      </w:r>
      <w:r w:rsidR="00AD7E2D">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 وقوله تعالى </w:t>
      </w:r>
      <w:r w:rsidR="00AD7E2D">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لقد مَنّ الله على المؤمنين إذ بعث فيهم رسولا من أنفسهم</w:t>
      </w:r>
      <w:r w:rsidR="00AD7E2D">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sidR="00AD7E2D">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آل عمران: 164</w:t>
      </w:r>
      <w:r w:rsidR="00AD7E2D">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 وقوله تعالى </w:t>
      </w:r>
      <w:r w:rsidR="00AD7E2D">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فأرسلنا فيهم رسولا منهم أن اعبدوا الله..</w:t>
      </w:r>
      <w:r w:rsidR="00AD7E2D">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sidR="00AD7E2D">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المؤمنون: 32</w:t>
      </w:r>
      <w:r w:rsidR="00AD7E2D">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 وقوله تعالى </w:t>
      </w:r>
      <w:r w:rsidR="00AD7E2D">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هو الذى بعث فى الأميين رسولا منهم</w:t>
      </w:r>
      <w:r w:rsidR="00AD7E2D">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sidR="00AD7E2D">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الجمعة: 2</w:t>
      </w:r>
      <w:r w:rsidR="00AD7E2D">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.وغير هذا كثير مما أكده القرآن وهو المنطق والحكمة الت</w:t>
      </w:r>
      <w:r w:rsidR="00AD7E2D">
        <w:rPr>
          <w:rFonts w:ascii="Traditional Arabic" w:hAnsi="Traditional Arabic" w:cs="Traditional Arabic" w:hint="cs"/>
          <w:sz w:val="36"/>
          <w:szCs w:val="36"/>
          <w:rtl/>
        </w:rPr>
        <w:t>ي</w:t>
      </w:r>
      <w:r w:rsidR="007764C5" w:rsidRPr="000C4B67">
        <w:rPr>
          <w:rFonts w:ascii="Traditional Arabic" w:hAnsi="Traditional Arabic" w:cs="Traditional Arabic"/>
          <w:sz w:val="36"/>
          <w:szCs w:val="36"/>
          <w:rtl/>
        </w:rPr>
        <w:t xml:space="preserve"> اقتضتها مشيئته ـ تعالى ـ لما هو </w:t>
      </w:r>
      <w:r w:rsidR="00AD7E2D">
        <w:rPr>
          <w:rFonts w:ascii="Traditional Arabic" w:hAnsi="Traditional Arabic" w:cs="Traditional Arabic"/>
          <w:sz w:val="36"/>
          <w:szCs w:val="36"/>
          <w:rtl/>
        </w:rPr>
        <w:t>من خصائص الرسالات الت</w:t>
      </w:r>
      <w:r w:rsidR="00AD7E2D">
        <w:rPr>
          <w:rFonts w:ascii="Traditional Arabic" w:hAnsi="Traditional Arabic" w:cs="Traditional Arabic" w:hint="cs"/>
          <w:sz w:val="36"/>
          <w:szCs w:val="36"/>
          <w:rtl/>
        </w:rPr>
        <w:t>ي</w:t>
      </w:r>
      <w:r w:rsidR="007764C5" w:rsidRPr="000C4B67">
        <w:rPr>
          <w:rFonts w:ascii="Traditional Arabic" w:hAnsi="Traditional Arabic" w:cs="Traditional Arabic"/>
          <w:sz w:val="36"/>
          <w:szCs w:val="36"/>
          <w:rtl/>
        </w:rPr>
        <w:t xml:space="preserve"> توجب أن يكون المرسل إلى الناس من جنسهم حتى يحسن إبلاغهم بما كلفه الله بإبلاغه إليهم وحتى يستأنسوا به ويفهموا عنه.</w:t>
      </w:r>
    </w:p>
    <w:p w:rsidR="007764C5" w:rsidRPr="000C4B67" w:rsidRDefault="00B955AD" w:rsidP="00AD7E2D">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ومن هنا تكون " بشرية الرسول " بمعنى أن يجرى عليه ما يجرى على الناس من البلاء والموت ومن الصحة والمرض وغيرها من الصفات البشرية فيكون ذلك أدعى لنجاح البلاغ عن الله.</w:t>
      </w:r>
      <w:r w:rsidR="00AD7E2D">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571"/>
      </w:r>
      <w:r w:rsidR="00AD7E2D">
        <w:rPr>
          <w:rFonts w:ascii="Traditional Arabic" w:hAnsi="Traditional Arabic" w:cs="Traditional Arabic" w:hint="cs"/>
          <w:sz w:val="36"/>
          <w:szCs w:val="36"/>
          <w:rtl/>
        </w:rPr>
        <w:t>)</w:t>
      </w:r>
    </w:p>
    <w:p w:rsidR="003C3CB7" w:rsidRPr="003C3CB7" w:rsidRDefault="003C3CB7" w:rsidP="00B17FC5">
      <w:pPr>
        <w:autoSpaceDE w:val="0"/>
        <w:autoSpaceDN w:val="0"/>
        <w:adjustRightInd w:val="0"/>
        <w:spacing w:after="0" w:line="240" w:lineRule="auto"/>
        <w:jc w:val="both"/>
        <w:rPr>
          <w:rFonts w:ascii="Traditional Arabic" w:hAnsi="Traditional Arabic" w:cs="Traditional Arabic"/>
          <w:b/>
          <w:bCs/>
          <w:sz w:val="44"/>
          <w:szCs w:val="44"/>
          <w:rtl/>
        </w:rPr>
      </w:pPr>
      <w:r w:rsidRPr="003C3CB7">
        <w:rPr>
          <w:rFonts w:ascii="Traditional Arabic" w:hAnsi="Traditional Arabic" w:cs="Traditional Arabic" w:hint="cs"/>
          <w:b/>
          <w:bCs/>
          <w:sz w:val="44"/>
          <w:szCs w:val="44"/>
          <w:rtl/>
        </w:rPr>
        <w:t>المطلب الثامن :</w:t>
      </w:r>
    </w:p>
    <w:p w:rsidR="00414312" w:rsidRPr="003C3CB7" w:rsidRDefault="00414312" w:rsidP="00B17FC5">
      <w:pPr>
        <w:autoSpaceDE w:val="0"/>
        <w:autoSpaceDN w:val="0"/>
        <w:adjustRightInd w:val="0"/>
        <w:spacing w:after="0" w:line="240" w:lineRule="auto"/>
        <w:jc w:val="both"/>
        <w:rPr>
          <w:rFonts w:ascii="Traditional Arabic" w:hAnsi="Traditional Arabic" w:cs="Traditional Arabic"/>
          <w:b/>
          <w:bCs/>
          <w:sz w:val="44"/>
          <w:szCs w:val="44"/>
          <w:rtl/>
        </w:rPr>
      </w:pPr>
      <w:r w:rsidRPr="003C3CB7">
        <w:rPr>
          <w:rFonts w:ascii="Traditional Arabic" w:hAnsi="Traditional Arabic" w:cs="Traditional Arabic"/>
          <w:b/>
          <w:bCs/>
          <w:sz w:val="44"/>
          <w:szCs w:val="44"/>
          <w:rtl/>
        </w:rPr>
        <w:t xml:space="preserve">محاولة النبى محمد </w:t>
      </w:r>
      <w:r w:rsidRPr="003C3CB7">
        <w:rPr>
          <w:rFonts w:ascii="Traditional Arabic" w:hAnsi="Traditional Arabic" w:cs="Traditional Arabic"/>
          <w:b/>
          <w:bCs/>
          <w:sz w:val="44"/>
          <w:szCs w:val="44"/>
        </w:rPr>
        <w:sym w:font="AGA Arabesque" w:char="F072"/>
      </w:r>
      <w:r w:rsidRPr="003C3CB7">
        <w:rPr>
          <w:rFonts w:ascii="Traditional Arabic" w:hAnsi="Traditional Arabic" w:cs="Traditional Arabic"/>
          <w:b/>
          <w:bCs/>
          <w:sz w:val="44"/>
          <w:szCs w:val="44"/>
          <w:rtl/>
        </w:rPr>
        <w:t xml:space="preserve"> الانتحار</w:t>
      </w:r>
    </w:p>
    <w:p w:rsidR="00414312" w:rsidRPr="000C4B67" w:rsidRDefault="00B955A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الرد على الشبهة:</w:t>
      </w:r>
    </w:p>
    <w:p w:rsidR="00414312" w:rsidRPr="000C4B67" w:rsidRDefault="00B955A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 xml:space="preserve">الحق الذى يجب أن يقال.. أن هذه الرواية التى استندتم إليها ـ يا خصوم الإسلام ـ ليست صحيحة رغم ورودها فى صحيح البخارى ـ رضى الله عنه ـ؛ لأنه أوردها لا على أنها واقعة صحيحة، ولكن أوردها تحت عنوان " البلاغات " يعنى أنه بلغه هذا الخبر مجرد بلاغ، ومعروف أن البلاغات فى مصطلح علماء الحديث: إنما هى مجرد أخبار وليست أحاديث صحيحة السند أو المتن </w:t>
      </w:r>
      <w:r w:rsidR="00707AE3">
        <w:rPr>
          <w:rFonts w:ascii="Traditional Arabic" w:hAnsi="Traditional Arabic" w:cs="Traditional Arabic" w:hint="cs"/>
          <w:sz w:val="36"/>
          <w:szCs w:val="36"/>
          <w:rtl/>
        </w:rPr>
        <w:t>(</w:t>
      </w:r>
      <w:r w:rsidR="00414312" w:rsidRPr="000C4B67">
        <w:rPr>
          <w:rStyle w:val="a7"/>
          <w:rFonts w:ascii="Traditional Arabic" w:hAnsi="Traditional Arabic" w:cs="Traditional Arabic"/>
          <w:sz w:val="36"/>
          <w:szCs w:val="36"/>
          <w:rtl/>
        </w:rPr>
        <w:footnoteReference w:id="572"/>
      </w:r>
      <w:r w:rsidR="00707AE3">
        <w:rPr>
          <w:rFonts w:ascii="Traditional Arabic" w:hAnsi="Traditional Arabic" w:cs="Traditional Arabic" w:hint="cs"/>
          <w:sz w:val="36"/>
          <w:szCs w:val="36"/>
          <w:rtl/>
        </w:rPr>
        <w:t>)</w:t>
      </w:r>
      <w:r w:rsidR="00414312" w:rsidRPr="000C4B67">
        <w:rPr>
          <w:rFonts w:ascii="Traditional Arabic" w:hAnsi="Traditional Arabic" w:cs="Traditional Arabic"/>
          <w:sz w:val="36"/>
          <w:szCs w:val="36"/>
          <w:rtl/>
        </w:rPr>
        <w:t xml:space="preserve"> .</w:t>
      </w:r>
    </w:p>
    <w:p w:rsidR="00414312" w:rsidRPr="000C4B67" w:rsidRDefault="00B955AD" w:rsidP="00B521F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 xml:space="preserve">وقد علق الإمام ابن حجر العسقلانى فى فتح البارى </w:t>
      </w:r>
      <w:r w:rsidR="00707AE3">
        <w:rPr>
          <w:rFonts w:ascii="Traditional Arabic" w:hAnsi="Traditional Arabic" w:cs="Traditional Arabic" w:hint="cs"/>
          <w:sz w:val="36"/>
          <w:szCs w:val="36"/>
          <w:rtl/>
        </w:rPr>
        <w:t>(</w:t>
      </w:r>
      <w:r w:rsidR="00414312" w:rsidRPr="000C4B67">
        <w:rPr>
          <w:rStyle w:val="a7"/>
          <w:rFonts w:ascii="Traditional Arabic" w:hAnsi="Traditional Arabic" w:cs="Traditional Arabic"/>
          <w:sz w:val="36"/>
          <w:szCs w:val="36"/>
          <w:rtl/>
        </w:rPr>
        <w:footnoteReference w:id="573"/>
      </w:r>
      <w:r w:rsidR="00707AE3">
        <w:rPr>
          <w:rFonts w:ascii="Traditional Arabic" w:hAnsi="Traditional Arabic" w:cs="Traditional Arabic" w:hint="cs"/>
          <w:sz w:val="36"/>
          <w:szCs w:val="36"/>
          <w:rtl/>
        </w:rPr>
        <w:t>)</w:t>
      </w:r>
      <w:r w:rsidR="00414312" w:rsidRPr="000C4B67">
        <w:rPr>
          <w:rFonts w:ascii="Traditional Arabic" w:hAnsi="Traditional Arabic" w:cs="Traditional Arabic"/>
          <w:sz w:val="36"/>
          <w:szCs w:val="36"/>
          <w:rtl/>
        </w:rPr>
        <w:t xml:space="preserve"> بقوله:</w:t>
      </w:r>
      <w:r w:rsidR="00B521FB">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 إن القائل بلغنا كذا هو الزهرى، وعنه حكى البخارى هذا البلاغ، وليس هذا البلاغ موصولاً برسول الله صلى الله عليه وسلم، وقال الكرمانى: وهذا هو الظاهر ".</w:t>
      </w:r>
      <w:r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هذا هو الصواب، وحاش أن يقدم رسول الله ـ وهو إمام المؤمنين ـ على الانتحار، أو حتى على مجرد التفكير فيه.</w:t>
      </w:r>
    </w:p>
    <w:p w:rsidR="00414312" w:rsidRPr="000C4B67" w:rsidRDefault="00B955AD" w:rsidP="00B521F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 xml:space="preserve">وعلى كلٍ فإن محمداً </w:t>
      </w:r>
      <w:r w:rsidR="00414312" w:rsidRPr="000C4B67">
        <w:rPr>
          <w:rFonts w:ascii="Traditional Arabic" w:hAnsi="Traditional Arabic" w:cs="Traditional Arabic"/>
          <w:sz w:val="36"/>
          <w:szCs w:val="36"/>
        </w:rPr>
        <w:sym w:font="AGA Arabesque" w:char="F072"/>
      </w:r>
      <w:r w:rsidR="00414312" w:rsidRPr="000C4B67">
        <w:rPr>
          <w:rFonts w:ascii="Traditional Arabic" w:hAnsi="Traditional Arabic" w:cs="Traditional Arabic"/>
          <w:sz w:val="36"/>
          <w:szCs w:val="36"/>
          <w:rtl/>
        </w:rPr>
        <w:t xml:space="preserve"> كان بشراً من البشر ولم يكن ملكاً ولا مدعيًا للألوهية.</w:t>
      </w:r>
      <w:r w:rsidR="00B521FB">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 xml:space="preserve">والجانب البشرى فيه يعتبر ميزة كان </w:t>
      </w:r>
      <w:r w:rsidR="00414312" w:rsidRPr="000C4B67">
        <w:rPr>
          <w:rFonts w:ascii="Traditional Arabic" w:hAnsi="Traditional Arabic" w:cs="Traditional Arabic"/>
          <w:sz w:val="36"/>
          <w:szCs w:val="36"/>
        </w:rPr>
        <w:sym w:font="AGA Arabesque" w:char="F072"/>
      </w:r>
      <w:r w:rsidR="00414312" w:rsidRPr="000C4B67">
        <w:rPr>
          <w:rFonts w:ascii="Traditional Arabic" w:hAnsi="Traditional Arabic" w:cs="Traditional Arabic"/>
          <w:sz w:val="36"/>
          <w:szCs w:val="36"/>
          <w:rtl/>
        </w:rPr>
        <w:t xml:space="preserve"> يعتنى بها، وقد قال القرآن الكريم فى ذلك: </w:t>
      </w:r>
      <w:r w:rsidR="00876E43">
        <w:rPr>
          <w:rFonts w:ascii="Traditional Arabic" w:hAnsi="Traditional Arabic" w:cs="Traditional Arabic" w:hint="cs"/>
          <w:sz w:val="36"/>
          <w:szCs w:val="36"/>
          <w:rtl/>
        </w:rPr>
        <w:t>{</w:t>
      </w:r>
      <w:r w:rsidR="00414312" w:rsidRPr="000C4B67">
        <w:rPr>
          <w:rFonts w:ascii="Traditional Arabic" w:hAnsi="Traditional Arabic" w:cs="Traditional Arabic"/>
          <w:sz w:val="36"/>
          <w:szCs w:val="36"/>
          <w:rtl/>
        </w:rPr>
        <w:t>قل سبحا</w:t>
      </w:r>
      <w:r w:rsidR="00707AE3">
        <w:rPr>
          <w:rFonts w:ascii="Traditional Arabic" w:hAnsi="Traditional Arabic" w:cs="Traditional Arabic"/>
          <w:sz w:val="36"/>
          <w:szCs w:val="36"/>
          <w:rtl/>
        </w:rPr>
        <w:t>ن ربى هل كنت إلا بشراً رسولاً</w:t>
      </w:r>
      <w:r w:rsidR="00876E43">
        <w:rPr>
          <w:rFonts w:ascii="Traditional Arabic" w:hAnsi="Traditional Arabic" w:cs="Traditional Arabic" w:hint="cs"/>
          <w:sz w:val="36"/>
          <w:szCs w:val="36"/>
          <w:rtl/>
        </w:rPr>
        <w:t>}</w:t>
      </w:r>
      <w:r w:rsidR="00707AE3">
        <w:rPr>
          <w:rFonts w:ascii="Traditional Arabic" w:hAnsi="Traditional Arabic" w:cs="Traditional Arabic"/>
          <w:sz w:val="36"/>
          <w:szCs w:val="36"/>
          <w:rtl/>
        </w:rPr>
        <w:t xml:space="preserve"> </w:t>
      </w:r>
      <w:r w:rsidR="00707AE3">
        <w:rPr>
          <w:rFonts w:ascii="Traditional Arabic" w:hAnsi="Traditional Arabic" w:cs="Traditional Arabic" w:hint="cs"/>
          <w:sz w:val="36"/>
          <w:szCs w:val="36"/>
          <w:rtl/>
        </w:rPr>
        <w:t>[</w:t>
      </w:r>
      <w:r w:rsidR="00414312" w:rsidRPr="000C4B67">
        <w:rPr>
          <w:rFonts w:ascii="Akhbar MT" w:cs="Akhbar MT" w:hint="cs"/>
          <w:b/>
          <w:bCs/>
          <w:sz w:val="28"/>
          <w:szCs w:val="28"/>
          <w:rtl/>
        </w:rPr>
        <w:t>لإسراء</w:t>
      </w:r>
      <w:r w:rsidR="00414312" w:rsidRPr="000C4B67">
        <w:rPr>
          <w:rFonts w:ascii="Akhbar MT" w:cs="Akhbar MT"/>
          <w:b/>
          <w:bCs/>
          <w:sz w:val="28"/>
          <w:szCs w:val="28"/>
          <w:rtl/>
        </w:rPr>
        <w:t>: 93</w:t>
      </w:r>
      <w:r w:rsidR="00707AE3">
        <w:rPr>
          <w:rFonts w:ascii="Traditional Arabic" w:hAnsi="Traditional Arabic" w:cs="Traditional Arabic" w:hint="cs"/>
          <w:sz w:val="36"/>
          <w:szCs w:val="36"/>
          <w:rtl/>
        </w:rPr>
        <w:t>]</w:t>
      </w:r>
      <w:r w:rsidR="00414312" w:rsidRPr="000C4B67">
        <w:rPr>
          <w:rFonts w:ascii="Traditional Arabic" w:hAnsi="Traditional Arabic" w:cs="Traditional Arabic"/>
          <w:sz w:val="36"/>
          <w:szCs w:val="36"/>
          <w:rtl/>
        </w:rPr>
        <w:t xml:space="preserve"> .</w:t>
      </w:r>
      <w:r w:rsidR="00B521FB">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 xml:space="preserve">ومن ثم فإذا أصابه بعض الحزن أو الإحساس بمشاعر ما نسميه - فى علوم عصرنا - بالإحباط أو الضيق فهذا أمر عادى لا غبار عليه؛ لأنه من أعراض بشريته </w:t>
      </w:r>
      <w:r w:rsidR="00B521FB">
        <w:rPr>
          <w:rFonts w:ascii="Traditional Arabic" w:hAnsi="Traditional Arabic" w:cs="Traditional Arabic"/>
          <w:sz w:val="36"/>
          <w:szCs w:val="36"/>
        </w:rPr>
        <w:sym w:font="AGA Arabesque" w:char="F072"/>
      </w:r>
      <w:r w:rsidR="00B521FB">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 xml:space="preserve">وحين فتر (تأخر) الوحى بعد أن تعلق به الرسول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 xml:space="preserve"> كان يذهب إلى المكان الذى كان ينزل عليه الوحى فيه يستشرف لقاء جبريل، فهو محبّ للمكان الذى جمع بينه وبين حبيبه بشىء من بعض السكن والطمأنينة، فماذا فى ذلك أيها الظالمون دائماً لمحمد صلى الله عليه وسلم فى كل ما يأتى وما يدع؟</w:t>
      </w:r>
    </w:p>
    <w:p w:rsidR="00414312" w:rsidRPr="000C4B67" w:rsidRDefault="00B955AD" w:rsidP="00876E43">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 xml:space="preserve">وإذا كان أعداء محمد </w:t>
      </w:r>
      <w:r w:rsidR="00414312" w:rsidRPr="000C4B67">
        <w:rPr>
          <w:rFonts w:ascii="Traditional Arabic" w:hAnsi="Traditional Arabic" w:cs="Traditional Arabic" w:hint="cs"/>
          <w:sz w:val="36"/>
          <w:szCs w:val="36"/>
        </w:rPr>
        <w:sym w:font="AGA Arabesque" w:char="F072"/>
      </w:r>
      <w:r w:rsidR="00414312" w:rsidRPr="000C4B67">
        <w:rPr>
          <w:rFonts w:ascii="Traditional Arabic" w:hAnsi="Traditional Arabic" w:cs="Traditional Arabic"/>
          <w:sz w:val="36"/>
          <w:szCs w:val="36"/>
          <w:rtl/>
        </w:rPr>
        <w:t xml:space="preserve"> يستندون إلى الآية الكريمة: </w:t>
      </w:r>
      <w:r w:rsidR="00876E43">
        <w:rPr>
          <w:rFonts w:ascii="Traditional Arabic" w:hAnsi="Traditional Arabic" w:cs="Traditional Arabic" w:hint="cs"/>
          <w:sz w:val="36"/>
          <w:szCs w:val="36"/>
          <w:rtl/>
        </w:rPr>
        <w:t>{</w:t>
      </w:r>
      <w:r w:rsidR="00414312" w:rsidRPr="000C4B67">
        <w:rPr>
          <w:rFonts w:ascii="Traditional Arabic" w:hAnsi="Traditional Arabic" w:cs="Traditional Arabic"/>
          <w:sz w:val="36"/>
          <w:szCs w:val="36"/>
          <w:rtl/>
        </w:rPr>
        <w:t>فلعلك باخع نفسك على آثارهم إن لم يؤمنوا بهذا الحديث أسفاً</w:t>
      </w:r>
      <w:r w:rsidR="00876E43">
        <w:rPr>
          <w:rFonts w:ascii="Traditional Arabic" w:hAnsi="Traditional Arabic" w:cs="Traditional Arabic" w:hint="cs"/>
          <w:sz w:val="36"/>
          <w:szCs w:val="36"/>
          <w:rtl/>
        </w:rPr>
        <w:t>}</w:t>
      </w:r>
      <w:r w:rsidR="00414312" w:rsidRPr="000C4B67">
        <w:rPr>
          <w:rFonts w:ascii="Traditional Arabic" w:hAnsi="Traditional Arabic" w:cs="Traditional Arabic"/>
          <w:sz w:val="36"/>
          <w:szCs w:val="36"/>
          <w:rtl/>
        </w:rPr>
        <w:t xml:space="preserve"> </w:t>
      </w:r>
      <w:r w:rsidR="00876E43">
        <w:rPr>
          <w:rFonts w:ascii="Traditional Arabic" w:hAnsi="Traditional Arabic" w:cs="Traditional Arabic" w:hint="cs"/>
          <w:sz w:val="36"/>
          <w:szCs w:val="36"/>
          <w:rtl/>
        </w:rPr>
        <w:t>[</w:t>
      </w:r>
      <w:r w:rsidR="00414312" w:rsidRPr="000C4B67">
        <w:rPr>
          <w:rFonts w:ascii="Traditional Arabic" w:hAnsi="Traditional Arabic" w:cs="Traditional Arabic" w:hint="cs"/>
          <w:sz w:val="36"/>
          <w:szCs w:val="36"/>
          <w:rtl/>
        </w:rPr>
        <w:t>الشعراء : 3</w:t>
      </w:r>
      <w:r w:rsidR="00876E43">
        <w:rPr>
          <w:rFonts w:ascii="Traditional Arabic" w:hAnsi="Traditional Arabic" w:cs="Traditional Arabic" w:hint="cs"/>
          <w:sz w:val="36"/>
          <w:szCs w:val="36"/>
          <w:rtl/>
        </w:rPr>
        <w:t>]</w:t>
      </w:r>
      <w:r w:rsidR="00414312" w:rsidRPr="000C4B67">
        <w:rPr>
          <w:rFonts w:ascii="Traditional Arabic" w:hAnsi="Traditional Arabic" w:cs="Traditional Arabic"/>
          <w:sz w:val="36"/>
          <w:szCs w:val="36"/>
          <w:rtl/>
        </w:rPr>
        <w:t xml:space="preserve"> .</w:t>
      </w:r>
      <w:r w:rsidR="00414312"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 xml:space="preserve">فالآية لا تشير أبداً إلى معنى الانتحار، ولكنها تعبير أدبى عن حزن النبى محمد </w:t>
      </w:r>
      <w:r w:rsidR="00414312" w:rsidRPr="000C4B67">
        <w:rPr>
          <w:rFonts w:ascii="Traditional Arabic" w:hAnsi="Traditional Arabic" w:cs="Traditional Arabic"/>
          <w:sz w:val="36"/>
          <w:szCs w:val="36"/>
        </w:rPr>
        <w:sym w:font="AGA Arabesque" w:char="F072"/>
      </w:r>
      <w:r w:rsidR="00414312" w:rsidRPr="000C4B67">
        <w:rPr>
          <w:rFonts w:ascii="Traditional Arabic" w:hAnsi="Traditional Arabic" w:cs="Traditional Arabic"/>
          <w:sz w:val="36"/>
          <w:szCs w:val="36"/>
          <w:rtl/>
        </w:rPr>
        <w:t xml:space="preserve"> بسبب صدود قومه عن الإسلام، وإعراضهم عن الإيمان بالقرآن العظيم؛ فتصور كيف كان اهتمام الرسول الكريم </w:t>
      </w:r>
      <w:r w:rsidR="00876E43">
        <w:rPr>
          <w:rFonts w:ascii="Traditional Arabic" w:hAnsi="Traditional Arabic" w:cs="Traditional Arabic"/>
          <w:sz w:val="36"/>
          <w:szCs w:val="36"/>
        </w:rPr>
        <w:sym w:font="AGA Arabesque" w:char="F072"/>
      </w:r>
      <w:r w:rsidR="00414312" w:rsidRPr="000C4B67">
        <w:rPr>
          <w:rFonts w:ascii="Traditional Arabic" w:hAnsi="Traditional Arabic" w:cs="Traditional Arabic"/>
          <w:sz w:val="36"/>
          <w:szCs w:val="36"/>
          <w:rtl/>
        </w:rPr>
        <w:t xml:space="preserve"> بدعوة الناس إلى الله، وحرصه الشديد على إخراج الكافرين من الظلمات إلى النور.</w:t>
      </w:r>
    </w:p>
    <w:p w:rsidR="00414312" w:rsidRPr="000C4B67" w:rsidRDefault="00B955AD" w:rsidP="00876E43">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 xml:space="preserve">وهذا خاطر طبيعى للنبى الإنسان البشر الذى يعلن القرآن على لسانه </w:t>
      </w:r>
      <w:r w:rsidR="00876E43">
        <w:rPr>
          <w:rFonts w:ascii="Traditional Arabic" w:hAnsi="Traditional Arabic" w:cs="Traditional Arabic"/>
          <w:sz w:val="36"/>
          <w:szCs w:val="36"/>
        </w:rPr>
        <w:sym w:font="AGA Arabesque" w:char="F072"/>
      </w:r>
      <w:r w:rsidR="00414312" w:rsidRPr="000C4B67">
        <w:rPr>
          <w:rFonts w:ascii="Traditional Arabic" w:hAnsi="Traditional Arabic" w:cs="Traditional Arabic"/>
          <w:sz w:val="36"/>
          <w:szCs w:val="36"/>
          <w:rtl/>
        </w:rPr>
        <w:t xml:space="preserve"> اعترافه واعتزازه بأنه بشر فى قوله - رداً على ما طلبه منه بعض المشركين-: </w:t>
      </w:r>
      <w:r w:rsidR="00876E43">
        <w:rPr>
          <w:rFonts w:ascii="Traditional Arabic" w:hAnsi="Traditional Arabic" w:cs="Traditional Arabic" w:hint="cs"/>
          <w:sz w:val="36"/>
          <w:szCs w:val="36"/>
          <w:rtl/>
        </w:rPr>
        <w:t>{</w:t>
      </w:r>
      <w:r w:rsidR="00414312" w:rsidRPr="000C4B67">
        <w:rPr>
          <w:rFonts w:ascii="Traditional Arabic" w:hAnsi="Traditional Arabic" w:cs="Traditional Arabic"/>
          <w:sz w:val="36"/>
          <w:szCs w:val="36"/>
          <w:rtl/>
        </w:rPr>
        <w:t>وقالوا لن نؤمن لك حتى تفجر لنا من الأرض ينبوعاً * أو تكون لك جنة من نخيل وعنب فتفجر الأنهار خلالها تفجيراً * أو تسقط السماء كما زعمت علينا كسفاً أوتأتى بالله والملائكة قبيلاً * أو يكون لك بيت من زخرف أو ترقى فى السماء ولن نؤمن لرقيك حتى تنزل علينا كتابا نقرؤه</w:t>
      </w:r>
      <w:r w:rsidR="00876E43">
        <w:rPr>
          <w:rFonts w:ascii="Traditional Arabic" w:hAnsi="Traditional Arabic" w:cs="Traditional Arabic" w:hint="cs"/>
          <w:sz w:val="36"/>
          <w:szCs w:val="36"/>
          <w:rtl/>
        </w:rPr>
        <w:t>}</w:t>
      </w:r>
      <w:r w:rsidR="00414312" w:rsidRPr="000C4B67">
        <w:rPr>
          <w:rFonts w:ascii="Traditional Arabic" w:hAnsi="Traditional Arabic" w:cs="Traditional Arabic"/>
          <w:sz w:val="36"/>
          <w:szCs w:val="36"/>
          <w:rtl/>
        </w:rPr>
        <w:t xml:space="preserve"> . فكان رده: </w:t>
      </w:r>
      <w:r w:rsidR="00876E43">
        <w:rPr>
          <w:rFonts w:ascii="Traditional Arabic" w:hAnsi="Traditional Arabic" w:cs="Traditional Arabic" w:hint="cs"/>
          <w:sz w:val="36"/>
          <w:szCs w:val="36"/>
          <w:rtl/>
        </w:rPr>
        <w:t>{(</w:t>
      </w:r>
      <w:r w:rsidR="00414312" w:rsidRPr="000C4B67">
        <w:rPr>
          <w:rFonts w:ascii="Traditional Arabic" w:hAnsi="Traditional Arabic" w:cs="Traditional Arabic"/>
          <w:sz w:val="36"/>
          <w:szCs w:val="36"/>
          <w:rtl/>
        </w:rPr>
        <w:t>سبحان ربى) متعجباً مما طلبوه ومؤكداً أنه بشرٌ لا يملك تنفيذ مطلبهم: (هل كنت إلا بشراً رسولاً</w:t>
      </w:r>
      <w:r w:rsidR="00876E43">
        <w:rPr>
          <w:rFonts w:ascii="Traditional Arabic" w:hAnsi="Traditional Arabic" w:cs="Traditional Arabic" w:hint="cs"/>
          <w:sz w:val="36"/>
          <w:szCs w:val="36"/>
          <w:rtl/>
        </w:rPr>
        <w:t>}</w:t>
      </w:r>
      <w:r w:rsidR="00414312" w:rsidRPr="000C4B67">
        <w:rPr>
          <w:rFonts w:ascii="Traditional Arabic" w:hAnsi="Traditional Arabic" w:cs="Traditional Arabic"/>
          <w:sz w:val="36"/>
          <w:szCs w:val="36"/>
          <w:rtl/>
        </w:rPr>
        <w:t xml:space="preserve"> </w:t>
      </w:r>
      <w:r w:rsidR="00876E43">
        <w:rPr>
          <w:rFonts w:ascii="Traditional Arabic" w:hAnsi="Traditional Arabic" w:cs="Traditional Arabic" w:hint="cs"/>
          <w:sz w:val="36"/>
          <w:szCs w:val="36"/>
          <w:rtl/>
        </w:rPr>
        <w:t>[</w:t>
      </w:r>
      <w:r w:rsidR="00414312" w:rsidRPr="000C4B67">
        <w:rPr>
          <w:rFonts w:ascii="Traditional Arabic" w:hAnsi="Traditional Arabic" w:cs="Traditional Arabic" w:hint="cs"/>
          <w:sz w:val="36"/>
          <w:szCs w:val="36"/>
          <w:rtl/>
        </w:rPr>
        <w:t>الإسراء 93</w:t>
      </w:r>
      <w:r w:rsidR="00876E43">
        <w:rPr>
          <w:rFonts w:ascii="Traditional Arabic" w:hAnsi="Traditional Arabic" w:cs="Traditional Arabic" w:hint="cs"/>
          <w:sz w:val="36"/>
          <w:szCs w:val="36"/>
          <w:rtl/>
        </w:rPr>
        <w:t>]</w:t>
      </w:r>
      <w:r w:rsidR="00414312" w:rsidRPr="000C4B67">
        <w:rPr>
          <w:rFonts w:ascii="Traditional Arabic" w:hAnsi="Traditional Arabic" w:cs="Traditional Arabic"/>
          <w:sz w:val="36"/>
          <w:szCs w:val="36"/>
          <w:rtl/>
        </w:rPr>
        <w:t xml:space="preserve"> .</w:t>
      </w:r>
    </w:p>
    <w:p w:rsidR="00414312" w:rsidRPr="000C4B67" w:rsidRDefault="00B955A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 xml:space="preserve">أما قولهم على محمد </w:t>
      </w:r>
      <w:r w:rsidR="00414312" w:rsidRPr="000C4B67">
        <w:rPr>
          <w:rFonts w:ascii="Traditional Arabic" w:hAnsi="Traditional Arabic" w:cs="Traditional Arabic"/>
          <w:sz w:val="36"/>
          <w:szCs w:val="36"/>
        </w:rPr>
        <w:sym w:font="AGA Arabesque" w:char="F072"/>
      </w:r>
      <w:r w:rsidR="00414312" w:rsidRPr="000C4B67">
        <w:rPr>
          <w:rFonts w:ascii="Traditional Arabic" w:hAnsi="Traditional Arabic" w:cs="Traditional Arabic"/>
          <w:sz w:val="36"/>
          <w:szCs w:val="36"/>
          <w:rtl/>
        </w:rPr>
        <w:t xml:space="preserve"> أنه ليست له معجزة فهو قول يعبر عن الجهل والحمق جميعاً.</w:t>
      </w:r>
    </w:p>
    <w:p w:rsidR="00B955AD" w:rsidRPr="000C4B67" w:rsidRDefault="00414312" w:rsidP="00876E43">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حيث ثبت فى صحيح الأخبار معجزات حسية تمثل معجزة الرسول </w:t>
      </w:r>
      <w:r w:rsidR="00B955AD" w:rsidRPr="000C4B67">
        <w:rPr>
          <w:rFonts w:ascii="Traditional Arabic" w:hAnsi="Traditional Arabic" w:cs="Traditional Arabic"/>
          <w:sz w:val="36"/>
          <w:szCs w:val="36"/>
        </w:rPr>
        <w:sym w:font="AGA Arabesque" w:char="F072"/>
      </w:r>
      <w:r w:rsidR="00B955AD"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كما جاءت الرسل بالمعجزات من عند ربها؛ منها نبع الماء من بين أصابعه، ومنها سماع حنين الجذع أمام الناس يوم الجمعة، ومنها تكثير الطعام حتى يكفى الجم الغفير، وله معجزة دائمة هى معجزة الرسالة وهى القرآن الكريم الذى وعد الله بحفظه فَحُفِظَ، ووعد ببيانه؛ لذا يظهر بيانه فى كل جيل بما يكتشفه الإنسان ويعرفه.</w:t>
      </w:r>
      <w:r w:rsidR="00876E43">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574"/>
      </w:r>
      <w:r w:rsidR="00876E43">
        <w:rPr>
          <w:rFonts w:ascii="Traditional Arabic" w:hAnsi="Traditional Arabic" w:cs="Traditional Arabic" w:hint="cs"/>
          <w:sz w:val="36"/>
          <w:szCs w:val="36"/>
          <w:rtl/>
        </w:rPr>
        <w:t>)</w:t>
      </w:r>
    </w:p>
    <w:p w:rsidR="007764C5" w:rsidRPr="003C3CB7" w:rsidRDefault="003C3CB7" w:rsidP="00B521FB">
      <w:pPr>
        <w:autoSpaceDE w:val="0"/>
        <w:autoSpaceDN w:val="0"/>
        <w:adjustRightInd w:val="0"/>
        <w:spacing w:after="0" w:line="240" w:lineRule="auto"/>
        <w:jc w:val="both"/>
        <w:rPr>
          <w:rFonts w:ascii="Traditional Arabic" w:hAnsi="Traditional Arabic" w:cs="Traditional Arabic"/>
          <w:b/>
          <w:bCs/>
          <w:sz w:val="44"/>
          <w:szCs w:val="44"/>
          <w:rtl/>
        </w:rPr>
      </w:pPr>
      <w:r w:rsidRPr="003C3CB7">
        <w:rPr>
          <w:rFonts w:ascii="Traditional Arabic" w:hAnsi="Traditional Arabic" w:cs="Traditional Arabic" w:hint="cs"/>
          <w:b/>
          <w:bCs/>
          <w:sz w:val="44"/>
          <w:szCs w:val="44"/>
          <w:rtl/>
        </w:rPr>
        <w:t>المطلب التاسع :</w:t>
      </w:r>
      <w:r w:rsidR="00B521FB">
        <w:rPr>
          <w:rFonts w:ascii="Traditional Arabic" w:hAnsi="Traditional Arabic" w:cs="Traditional Arabic" w:hint="cs"/>
          <w:b/>
          <w:bCs/>
          <w:sz w:val="44"/>
          <w:szCs w:val="44"/>
          <w:rtl/>
        </w:rPr>
        <w:t xml:space="preserve"> </w:t>
      </w:r>
      <w:r w:rsidR="007764C5" w:rsidRPr="003C3CB7">
        <w:rPr>
          <w:rFonts w:ascii="Traditional Arabic" w:hAnsi="Traditional Arabic" w:cs="Traditional Arabic"/>
          <w:b/>
          <w:bCs/>
          <w:sz w:val="44"/>
          <w:szCs w:val="44"/>
          <w:rtl/>
        </w:rPr>
        <w:t xml:space="preserve">محمد </w:t>
      </w:r>
      <w:r w:rsidR="007764C5" w:rsidRPr="003C3CB7">
        <w:rPr>
          <w:rFonts w:ascii="Traditional Arabic" w:hAnsi="Traditional Arabic" w:cs="Traditional Arabic"/>
          <w:b/>
          <w:bCs/>
          <w:sz w:val="44"/>
          <w:szCs w:val="44"/>
        </w:rPr>
        <w:sym w:font="AGA Arabesque" w:char="F072"/>
      </w:r>
      <w:r w:rsidR="007764C5" w:rsidRPr="003C3CB7">
        <w:rPr>
          <w:rFonts w:ascii="Traditional Arabic" w:hAnsi="Traditional Arabic" w:cs="Traditional Arabic"/>
          <w:b/>
          <w:bCs/>
          <w:sz w:val="44"/>
          <w:szCs w:val="44"/>
          <w:rtl/>
        </w:rPr>
        <w:t xml:space="preserve"> أُمّ</w:t>
      </w:r>
      <w:r w:rsidR="007764C5" w:rsidRPr="003C3CB7">
        <w:rPr>
          <w:rFonts w:ascii="Traditional Arabic" w:hAnsi="Traditional Arabic" w:cs="Traditional Arabic" w:hint="cs"/>
          <w:b/>
          <w:bCs/>
          <w:sz w:val="44"/>
          <w:szCs w:val="44"/>
          <w:rtl/>
        </w:rPr>
        <w:t>ي</w:t>
      </w:r>
      <w:r w:rsidR="007764C5" w:rsidRPr="003C3CB7">
        <w:rPr>
          <w:rFonts w:ascii="Traditional Arabic" w:hAnsi="Traditional Arabic" w:cs="Traditional Arabic"/>
          <w:b/>
          <w:bCs/>
          <w:sz w:val="44"/>
          <w:szCs w:val="44"/>
          <w:rtl/>
        </w:rPr>
        <w:t xml:space="preserve"> فكيف علّم القرآن؟</w:t>
      </w:r>
    </w:p>
    <w:p w:rsidR="00876E43" w:rsidRDefault="00B955A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الرد على الشبهة:</w:t>
      </w: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والأم</w:t>
      </w:r>
      <w:r w:rsidR="007764C5" w:rsidRPr="000C4B67">
        <w:rPr>
          <w:rFonts w:ascii="Traditional Arabic" w:hAnsi="Traditional Arabic" w:cs="Traditional Arabic" w:hint="cs"/>
          <w:sz w:val="36"/>
          <w:szCs w:val="36"/>
          <w:rtl/>
        </w:rPr>
        <w:t>ي</w:t>
      </w:r>
      <w:r w:rsidR="007764C5" w:rsidRPr="000C4B67">
        <w:rPr>
          <w:rFonts w:ascii="Traditional Arabic" w:hAnsi="Traditional Arabic" w:cs="Traditional Arabic"/>
          <w:sz w:val="36"/>
          <w:szCs w:val="36"/>
          <w:rtl/>
        </w:rPr>
        <w:t xml:space="preserve"> إما أن يكون المراد به من لا يعرف القراءة والكتابة أخذًا من " الأمية "، وإما أن يكون المراد به من ليس من اليهود أخذًا من " الأممية " </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حسب المصطلح اليهود</w:t>
      </w:r>
      <w:r w:rsidRPr="000C4B67">
        <w:rPr>
          <w:rFonts w:ascii="Traditional Arabic" w:hAnsi="Traditional Arabic" w:cs="Traditional Arabic" w:hint="cs"/>
          <w:sz w:val="36"/>
          <w:szCs w:val="36"/>
          <w:rtl/>
        </w:rPr>
        <w:t>ي</w:t>
      </w:r>
      <w:r w:rsidRPr="000C4B67">
        <w:rPr>
          <w:rFonts w:ascii="Traditional Arabic" w:hAnsi="Traditional Arabic" w:cs="Traditional Arabic"/>
          <w:sz w:val="36"/>
          <w:szCs w:val="36"/>
          <w:rtl/>
        </w:rPr>
        <w:t xml:space="preserve"> الذى يطلقونه على من ليس من جنسهم.</w:t>
      </w:r>
    </w:p>
    <w:p w:rsidR="007764C5" w:rsidRPr="000C4B67" w:rsidRDefault="00B955A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فإذا تعاملنا مع هذه المقولة علمنا أن المراد بها من لا يعرف القراءة والكتابة فليس هذا مما يعاب به الرسول، بل لعله= أن يكون تأكيدًا ودليلاً قويًا على أن ما نزل عليه من القرآن إنما هو وحى أُوحى إليه من الله لم يقرأه فى كتاب ولم ينقله عن أحد ولا تعلمه من غيره. بهذا يكون الاتهام شهادة له لا عليه .</w:t>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وقد رد القرآن على هذه المقولة ردًا صريحًا فى قوله:</w:t>
      </w:r>
    </w:p>
    <w:p w:rsidR="007764C5" w:rsidRPr="000C4B67" w:rsidRDefault="00B955AD" w:rsidP="00876E43">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876E43">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وقالوا أساطير الأولين اكتتبها فه</w:t>
      </w:r>
      <w:r w:rsidR="007764C5" w:rsidRPr="000C4B67">
        <w:rPr>
          <w:rFonts w:ascii="Traditional Arabic" w:hAnsi="Traditional Arabic" w:cs="Traditional Arabic" w:hint="cs"/>
          <w:sz w:val="36"/>
          <w:szCs w:val="36"/>
          <w:rtl/>
        </w:rPr>
        <w:t>ي</w:t>
      </w:r>
      <w:r w:rsidR="007764C5" w:rsidRPr="000C4B67">
        <w:rPr>
          <w:rFonts w:ascii="Traditional Arabic" w:hAnsi="Traditional Arabic" w:cs="Traditional Arabic"/>
          <w:sz w:val="36"/>
          <w:szCs w:val="36"/>
          <w:rtl/>
        </w:rPr>
        <w:t xml:space="preserve"> تملى عليه بكرة وأصيلا * قل أنزله الذى يعلم السّر فى السموات والأرض إنه كان غفورًا رحيمًا</w:t>
      </w:r>
      <w:r w:rsidR="00876E43">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sidR="00876E43">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الفرقان: 5-6.</w:t>
      </w:r>
      <w:r w:rsidR="00876E43">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p>
    <w:p w:rsidR="007764C5" w:rsidRPr="000C4B67" w:rsidRDefault="00B955AD" w:rsidP="00876E43">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وحسب النبى الأمى الذى لا يعرف القراءة ولا الكتابة أن يكون الكتاب الذى أنزل عليه معجزًا لمشركى العرب وهم أهل الفصاحة والبلاغة؛ بل ومتحديًا أن يأتوا بمثله أو حتى بسورة من مثله.كفاه بهذا دليلاً على صدق رسالته وأن ما جاء به ـ كما قال بعض كبارهم ـ " ليس من سجع الكهان ولا من الشعر ولا من قول البشر ".</w:t>
      </w:r>
    </w:p>
    <w:p w:rsidR="007764C5" w:rsidRPr="000C4B67" w:rsidRDefault="00B955AD" w:rsidP="00876E43">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أما إذا تعاملنا مع مقولتهم عن محمد </w:t>
      </w:r>
      <w:r w:rsidR="00876E43">
        <w:rPr>
          <w:rFonts w:ascii="Traditional Arabic" w:hAnsi="Traditional Arabic" w:cs="Traditional Arabic"/>
          <w:sz w:val="36"/>
          <w:szCs w:val="36"/>
        </w:rPr>
        <w:sym w:font="AGA Arabesque" w:char="F072"/>
      </w:r>
      <w:r w:rsidR="00876E43">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أنه " أُمّ</w:t>
      </w:r>
      <w:r w:rsidR="007764C5" w:rsidRPr="000C4B67">
        <w:rPr>
          <w:rFonts w:ascii="Traditional Arabic" w:hAnsi="Traditional Arabic" w:cs="Traditional Arabic" w:hint="cs"/>
          <w:sz w:val="36"/>
          <w:szCs w:val="36"/>
          <w:rtl/>
        </w:rPr>
        <w:t>ي</w:t>
      </w:r>
      <w:r w:rsidR="007764C5" w:rsidRPr="000C4B67">
        <w:rPr>
          <w:rFonts w:ascii="Traditional Arabic" w:hAnsi="Traditional Arabic" w:cs="Traditional Arabic"/>
          <w:sz w:val="36"/>
          <w:szCs w:val="36"/>
          <w:rtl/>
        </w:rPr>
        <w:t xml:space="preserve"> " على معنى أنه من الأمميين ـ أ</w:t>
      </w:r>
      <w:r w:rsidR="007764C5" w:rsidRPr="000C4B67">
        <w:rPr>
          <w:rFonts w:ascii="Traditional Arabic" w:hAnsi="Traditional Arabic" w:cs="Traditional Arabic" w:hint="cs"/>
          <w:sz w:val="36"/>
          <w:szCs w:val="36"/>
          <w:rtl/>
        </w:rPr>
        <w:t>ي</w:t>
      </w:r>
      <w:r w:rsidR="007764C5" w:rsidRPr="000C4B67">
        <w:rPr>
          <w:rFonts w:ascii="Traditional Arabic" w:hAnsi="Traditional Arabic" w:cs="Traditional Arabic"/>
          <w:sz w:val="36"/>
          <w:szCs w:val="36"/>
          <w:rtl/>
        </w:rPr>
        <w:t xml:space="preserve"> من غير اليهود ـ فما هذا مما يعيبه. بل إنه لشرف له أنه من الأمميين أ</w:t>
      </w:r>
      <w:r w:rsidR="007764C5" w:rsidRPr="000C4B67">
        <w:rPr>
          <w:rFonts w:ascii="Traditional Arabic" w:hAnsi="Traditional Arabic" w:cs="Traditional Arabic" w:hint="cs"/>
          <w:sz w:val="36"/>
          <w:szCs w:val="36"/>
          <w:rtl/>
        </w:rPr>
        <w:t>ي</w:t>
      </w:r>
      <w:r w:rsidR="007764C5" w:rsidRPr="000C4B67">
        <w:rPr>
          <w:rFonts w:ascii="Traditional Arabic" w:hAnsi="Traditional Arabic" w:cs="Traditional Arabic"/>
          <w:sz w:val="36"/>
          <w:szCs w:val="36"/>
          <w:rtl/>
        </w:rPr>
        <w:t xml:space="preserve"> أنه من غير اليهود.</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ذلك لأن اعتداد اليهود بالتعال</w:t>
      </w:r>
      <w:r w:rsidRPr="000C4B67">
        <w:rPr>
          <w:rFonts w:ascii="Traditional Arabic" w:hAnsi="Traditional Arabic" w:cs="Traditional Arabic" w:hint="cs"/>
          <w:sz w:val="36"/>
          <w:szCs w:val="36"/>
          <w:rtl/>
        </w:rPr>
        <w:t>ي</w:t>
      </w:r>
      <w:r w:rsidRPr="000C4B67">
        <w:rPr>
          <w:rFonts w:ascii="Traditional Arabic" w:hAnsi="Traditional Arabic" w:cs="Traditional Arabic"/>
          <w:sz w:val="36"/>
          <w:szCs w:val="36"/>
          <w:rtl/>
        </w:rPr>
        <w:t xml:space="preserve"> على من عداهم من " الأمميين " واعتبار أنفسهم وحدهم هم الأرقى والأعظم وأنهم هم شعب الله المختار ـ كما يزعمون.</w:t>
      </w:r>
    </w:p>
    <w:p w:rsidR="007764C5" w:rsidRPr="000C4B67" w:rsidRDefault="00B955AD" w:rsidP="00876E43">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كل هذا مما يتنافى تمامًا مع ما جاء به محمد </w:t>
      </w:r>
      <w:r w:rsidR="00876E43">
        <w:rPr>
          <w:rFonts w:ascii="Traditional Arabic" w:hAnsi="Traditional Arabic" w:cs="Traditional Arabic"/>
          <w:sz w:val="36"/>
          <w:szCs w:val="36"/>
        </w:rPr>
        <w:sym w:font="AGA Arabesque" w:char="F072"/>
      </w:r>
      <w:r w:rsidR="00876E43">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من المساواة الكاملة بين بنى البشر رغم اختلاف شعوبهم وألوانهم وألسنتهم على نحو ما ذكره القرآن؛ الذى اعتبر اختلاف الأجناس والألوان والألسنة هو لمجرد التعارف والتمايز؛ لكنه ـ أبدًا ـ لا يعطى تميزًا لجنس على جنس، فليس فى الإسلام ـ كما يزعم اليهود ـ أنهم شعب الله المختار.</w:t>
      </w:r>
    </w:p>
    <w:p w:rsidR="007764C5" w:rsidRPr="000C4B67" w:rsidRDefault="00B955AD" w:rsidP="00876E43">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ولكن التمايز والتكريم فى منظور الإسلام؛ إنما هو بالتقوى والصلاح كما فى الآية الكريمة: </w:t>
      </w:r>
      <w:r w:rsidR="00876E43">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يا أيها الناس إنا خلقناكم من ذكر وأنثى وجعلناكم شعوبًا وقبائل لتعارفوا إن أكرمكم عند الله اتقاكم</w:t>
      </w:r>
      <w:r w:rsidR="00876E43">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sidR="00876E43">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الحجرات: 13</w:t>
      </w:r>
      <w:r w:rsidR="00876E43">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sidR="00876E43">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575"/>
      </w:r>
      <w:r w:rsidR="00876E43">
        <w:rPr>
          <w:rFonts w:ascii="Traditional Arabic" w:hAnsi="Traditional Arabic" w:cs="Traditional Arabic" w:hint="cs"/>
          <w:sz w:val="36"/>
          <w:szCs w:val="36"/>
          <w:rtl/>
        </w:rPr>
        <w:t>)</w:t>
      </w:r>
    </w:p>
    <w:p w:rsidR="007764C5" w:rsidRPr="003C3CB7" w:rsidRDefault="003C3CB7" w:rsidP="00B521FB">
      <w:pPr>
        <w:autoSpaceDE w:val="0"/>
        <w:autoSpaceDN w:val="0"/>
        <w:adjustRightInd w:val="0"/>
        <w:spacing w:after="0" w:line="240" w:lineRule="auto"/>
        <w:jc w:val="both"/>
        <w:rPr>
          <w:rFonts w:ascii="Traditional Arabic" w:hAnsi="Traditional Arabic" w:cs="Traditional Arabic"/>
          <w:b/>
          <w:bCs/>
          <w:sz w:val="44"/>
          <w:szCs w:val="44"/>
          <w:rtl/>
        </w:rPr>
      </w:pPr>
      <w:r w:rsidRPr="003C3CB7">
        <w:rPr>
          <w:rFonts w:ascii="Traditional Arabic" w:hAnsi="Traditional Arabic" w:cs="Traditional Arabic" w:hint="cs"/>
          <w:b/>
          <w:bCs/>
          <w:sz w:val="44"/>
          <w:szCs w:val="44"/>
          <w:rtl/>
        </w:rPr>
        <w:t>المطلب العاشر :</w:t>
      </w:r>
      <w:r w:rsidR="00B521FB">
        <w:rPr>
          <w:rFonts w:ascii="Traditional Arabic" w:hAnsi="Traditional Arabic" w:cs="Traditional Arabic" w:hint="cs"/>
          <w:b/>
          <w:bCs/>
          <w:sz w:val="44"/>
          <w:szCs w:val="44"/>
          <w:rtl/>
        </w:rPr>
        <w:t xml:space="preserve"> </w:t>
      </w:r>
      <w:r w:rsidR="007764C5" w:rsidRPr="003C3CB7">
        <w:rPr>
          <w:rFonts w:ascii="Traditional Arabic" w:hAnsi="Traditional Arabic" w:cs="Traditional Arabic"/>
          <w:b/>
          <w:bCs/>
          <w:sz w:val="44"/>
          <w:szCs w:val="44"/>
          <w:rtl/>
        </w:rPr>
        <w:t xml:space="preserve">محمد </w:t>
      </w:r>
      <w:r w:rsidR="007764C5" w:rsidRPr="003C3CB7">
        <w:rPr>
          <w:rFonts w:ascii="Traditional Arabic" w:hAnsi="Traditional Arabic" w:cs="Traditional Arabic"/>
          <w:b/>
          <w:bCs/>
          <w:sz w:val="44"/>
          <w:szCs w:val="44"/>
        </w:rPr>
        <w:sym w:font="AGA Arabesque" w:char="F072"/>
      </w:r>
      <w:r w:rsidR="007764C5" w:rsidRPr="003C3CB7">
        <w:rPr>
          <w:rFonts w:ascii="Traditional Arabic" w:hAnsi="Traditional Arabic" w:cs="Traditional Arabic" w:hint="cs"/>
          <w:b/>
          <w:bCs/>
          <w:sz w:val="44"/>
          <w:szCs w:val="44"/>
          <w:rtl/>
        </w:rPr>
        <w:t xml:space="preserve"> </w:t>
      </w:r>
      <w:r w:rsidR="007764C5" w:rsidRPr="003C3CB7">
        <w:rPr>
          <w:rFonts w:ascii="Traditional Arabic" w:hAnsi="Traditional Arabic" w:cs="Traditional Arabic"/>
          <w:b/>
          <w:bCs/>
          <w:sz w:val="44"/>
          <w:szCs w:val="44"/>
          <w:rtl/>
        </w:rPr>
        <w:t xml:space="preserve"> يحرّم ما أحل الله</w:t>
      </w:r>
    </w:p>
    <w:p w:rsidR="007764C5" w:rsidRPr="000C4B67" w:rsidRDefault="00B955A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الرد على الشبهة:</w:t>
      </w:r>
    </w:p>
    <w:p w:rsidR="007764C5" w:rsidRPr="000C4B67" w:rsidRDefault="00B955AD" w:rsidP="00876E43">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876E43">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استند الظالمون لمحمد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فى توجيه هذا الاتهام إلى ما جاء فى مفتتح سورة التحريم من قوله تعالى: </w:t>
      </w:r>
      <w:r w:rsidR="00876E43">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يا أيها النبى لم تحرّم ما أحلّ الله لك تبتغى مرضاة أزواجك والله غفور رحيم</w:t>
      </w:r>
      <w:r w:rsidR="00876E43">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p>
    <w:p w:rsidR="007764C5" w:rsidRPr="000C4B67" w:rsidRDefault="00876E43" w:rsidP="00876E43">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بشكل بسيط جدا التحريم هو المنع والدليل قوله تعالى</w:t>
      </w:r>
      <w:r w:rsidR="007764C5" w:rsidRPr="000C4B67">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آل عمران </w:t>
      </w:r>
      <w:r>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93</w:t>
      </w:r>
      <w:r>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{كل الطعام كان حلا لبني إسرائيل إلا ما حرم إسرائيل على نفسه من قبل أن تنزل التوراة قل فأتوا بالتوراة فاتلوها إن كنتم صادقين}</w:t>
      </w:r>
    </w:p>
    <w:p w:rsidR="007764C5" w:rsidRPr="000C4B67" w:rsidRDefault="00B955AD" w:rsidP="00876E43">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876E43">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يستطيع شخص ان يحرم على نفسه فرضا الموز او التفاح زهدا فرضا منه فى توفير التكاليف ولعدم الاسراف فلا ضير فى ذلك فهو مخير بأن يأكل او لا ياكل فهذا الله أعطاه الحق بذلك</w:t>
      </w:r>
      <w:r w:rsidR="00876E43">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وهذه الآية وآيات بعدها تشير إلى أمر حدث فى بيت النبى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عاتبته نساؤه وتظاهرن عليه بدوافع الغيرة المعروفة عن النساء عامة إذ كان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قد دخل عند إحداهن وأكل عندها طعامًا لا يوجد فى بيوتهن، فأسر إلى إحداهن بالأمر فأخبرت به أخريات فعاتبنه فحرّم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تناول هذا الطعام على نفسه ابتغاء مرضاتهن.</w:t>
      </w:r>
    </w:p>
    <w:p w:rsidR="007764C5" w:rsidRPr="000C4B67" w:rsidRDefault="00B955AD" w:rsidP="00876E43">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والواقعة صحيحة لكن اتهام الرسول بأنه يحرّم ما أحل الله هو تصيّد للعب</w:t>
      </w:r>
      <w:r w:rsidRPr="000C4B67">
        <w:rPr>
          <w:rFonts w:ascii="Traditional Arabic" w:hAnsi="Traditional Arabic" w:cs="Traditional Arabic"/>
          <w:sz w:val="36"/>
          <w:szCs w:val="36"/>
          <w:rtl/>
        </w:rPr>
        <w:t>ارة وحمل لها على ما لم ترد له..</w:t>
      </w:r>
      <w:r w:rsidR="007764C5" w:rsidRPr="000C4B67">
        <w:rPr>
          <w:rFonts w:ascii="Traditional Arabic" w:hAnsi="Traditional Arabic" w:cs="Traditional Arabic"/>
          <w:sz w:val="36"/>
          <w:szCs w:val="36"/>
          <w:rtl/>
        </w:rPr>
        <w:t xml:space="preserve">فمطلع الآية </w:t>
      </w:r>
      <w:r w:rsidR="00876E43">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لم تحرم ما أحل الله لك </w:t>
      </w:r>
      <w:r w:rsidR="00876E43">
        <w:rPr>
          <w:rFonts w:ascii="Traditional Arabic" w:hAnsi="Traditional Arabic" w:cs="Traditional Arabic" w:hint="cs"/>
          <w:sz w:val="36"/>
          <w:szCs w:val="36"/>
          <w:rtl/>
        </w:rPr>
        <w:t>}</w:t>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هو فقط من باب " المشاكلة " لما قاله النبى لنسائه ترضية لهن؛ والنداء القرآن</w:t>
      </w:r>
      <w:r w:rsidR="007764C5" w:rsidRPr="000C4B67">
        <w:rPr>
          <w:rFonts w:ascii="Traditional Arabic" w:hAnsi="Traditional Arabic" w:cs="Traditional Arabic" w:hint="cs"/>
          <w:sz w:val="36"/>
          <w:szCs w:val="36"/>
          <w:rtl/>
        </w:rPr>
        <w:t>ي</w:t>
      </w:r>
      <w:r w:rsidR="007764C5" w:rsidRPr="000C4B67">
        <w:rPr>
          <w:rFonts w:ascii="Traditional Arabic" w:hAnsi="Traditional Arabic" w:cs="Traditional Arabic"/>
          <w:sz w:val="36"/>
          <w:szCs w:val="36"/>
          <w:rtl/>
        </w:rPr>
        <w:t xml:space="preserve"> ليس اتهامًا له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بتحريم ما أحل الله؛ ولكنه من باب العتاب له من ربه سبحانه الذى يعلم تبارك وتعالى أنه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يستحيل عليه أن يحرّم شيئًا أو أمرًا أو عملاً أحلّه الله؛ ولكنه يشدد على نفسه لصالح مرضاة زوجاته من خلقه العال</w:t>
      </w:r>
      <w:r w:rsidR="007764C5" w:rsidRPr="000C4B67">
        <w:rPr>
          <w:rFonts w:ascii="Traditional Arabic" w:hAnsi="Traditional Arabic" w:cs="Traditional Arabic" w:hint="cs"/>
          <w:sz w:val="36"/>
          <w:szCs w:val="36"/>
          <w:rtl/>
        </w:rPr>
        <w:t>ي</w:t>
      </w:r>
      <w:r w:rsidR="007764C5" w:rsidRPr="000C4B67">
        <w:rPr>
          <w:rFonts w:ascii="Traditional Arabic" w:hAnsi="Traditional Arabic" w:cs="Traditional Arabic"/>
          <w:sz w:val="36"/>
          <w:szCs w:val="36"/>
          <w:rtl/>
        </w:rPr>
        <w:t xml:space="preserve"> الكريم.</w:t>
      </w:r>
    </w:p>
    <w:p w:rsidR="007764C5" w:rsidRPr="000C4B67" w:rsidRDefault="00B955AD" w:rsidP="00876E43">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ولقد شهد الله للرسول بتمام تبليغ الرسالة فقال: </w:t>
      </w:r>
      <w:r w:rsidR="00876E43">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ولو تقوّل علينا بعض الأقاويل * لأخذنا منه باليمين * ثم لقطعنا منه الوتين * فما منكم من أحد عنه حاجزين</w:t>
      </w:r>
      <w:r w:rsidR="00876E43">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sidR="00876E43">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الحاقة: 44- 47</w:t>
      </w:r>
      <w:r w:rsidR="00876E43">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وعليه فالقول بأن محمدًا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يحرّم ما أحل الله من المستحيلات على مقام نبوته التى زكاها الله تبارك وتعالى وقد دفع عنه مثل ذلك بقوله</w:t>
      </w:r>
      <w:r w:rsidR="00876E43">
        <w:rPr>
          <w:rFonts w:ascii="Traditional Arabic" w:hAnsi="Traditional Arabic" w:cs="Traditional Arabic" w:hint="cs"/>
          <w:sz w:val="36"/>
          <w:szCs w:val="36"/>
          <w:rtl/>
        </w:rPr>
        <w:t>:  {</w:t>
      </w:r>
      <w:r w:rsidR="007764C5" w:rsidRPr="000C4B67">
        <w:rPr>
          <w:rFonts w:ascii="Traditional Arabic" w:hAnsi="Traditional Arabic" w:cs="Traditional Arabic"/>
          <w:sz w:val="36"/>
          <w:szCs w:val="36"/>
          <w:rtl/>
        </w:rPr>
        <w:t>وما ينطق عن الهوى * إن هو إلا وحى يوحى</w:t>
      </w:r>
      <w:r w:rsidR="00876E43">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sidR="00876E43">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النجم: 3- 4</w:t>
      </w:r>
      <w:r w:rsidR="00876E43">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p>
    <w:p w:rsidR="007764C5" w:rsidRPr="000C4B67" w:rsidRDefault="00B955AD" w:rsidP="00876E43">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فمقولة بعضهم أنه يحرّم هو تحميل اللفظ على غير ما جاء فيه، وما هو إلا وعد أو عهد منه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لبعض نسائه فهو بمثابة يمين له كفارته ولا صلة له بتحريم ما أحل الله.</w:t>
      </w:r>
      <w:r w:rsidR="00876E43">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576"/>
      </w:r>
      <w:r w:rsidR="00876E43">
        <w:rPr>
          <w:rFonts w:ascii="Traditional Arabic" w:hAnsi="Traditional Arabic" w:cs="Traditional Arabic" w:hint="cs"/>
          <w:sz w:val="36"/>
          <w:szCs w:val="36"/>
          <w:rtl/>
        </w:rPr>
        <w:t>)</w:t>
      </w:r>
    </w:p>
    <w:p w:rsidR="007764C5" w:rsidRPr="004F7166" w:rsidRDefault="004F7166" w:rsidP="00B521FB">
      <w:pPr>
        <w:autoSpaceDE w:val="0"/>
        <w:autoSpaceDN w:val="0"/>
        <w:adjustRightInd w:val="0"/>
        <w:spacing w:after="0" w:line="240" w:lineRule="auto"/>
        <w:jc w:val="both"/>
        <w:rPr>
          <w:rFonts w:ascii="Traditional Arabic" w:hAnsi="Traditional Arabic" w:cs="Traditional Arabic"/>
          <w:b/>
          <w:bCs/>
          <w:sz w:val="44"/>
          <w:szCs w:val="44"/>
          <w:rtl/>
        </w:rPr>
      </w:pPr>
      <w:r w:rsidRPr="004F7166">
        <w:rPr>
          <w:rFonts w:ascii="Traditional Arabic" w:hAnsi="Traditional Arabic" w:cs="Traditional Arabic" w:hint="cs"/>
          <w:b/>
          <w:bCs/>
          <w:sz w:val="44"/>
          <w:szCs w:val="44"/>
          <w:rtl/>
        </w:rPr>
        <w:t>المطلب الحادي عشر :</w:t>
      </w:r>
      <w:r w:rsidR="00B521FB">
        <w:rPr>
          <w:rFonts w:ascii="Traditional Arabic" w:hAnsi="Traditional Arabic" w:cs="Traditional Arabic" w:hint="cs"/>
          <w:b/>
          <w:bCs/>
          <w:sz w:val="44"/>
          <w:szCs w:val="44"/>
          <w:rtl/>
        </w:rPr>
        <w:t xml:space="preserve"> </w:t>
      </w:r>
      <w:r w:rsidR="007764C5" w:rsidRPr="004F7166">
        <w:rPr>
          <w:rFonts w:ascii="Traditional Arabic" w:hAnsi="Traditional Arabic" w:cs="Traditional Arabic"/>
          <w:b/>
          <w:bCs/>
          <w:sz w:val="44"/>
          <w:szCs w:val="44"/>
          <w:rtl/>
        </w:rPr>
        <w:t>تحليل إنكار الله</w:t>
      </w:r>
      <w:r>
        <w:rPr>
          <w:rFonts w:ascii="Traditional Arabic" w:hAnsi="Traditional Arabic" w:cs="Traditional Arabic" w:hint="cs"/>
          <w:b/>
          <w:bCs/>
          <w:sz w:val="44"/>
          <w:szCs w:val="44"/>
          <w:rtl/>
        </w:rPr>
        <w:t xml:space="preserve"> .</w:t>
      </w:r>
    </w:p>
    <w:p w:rsidR="007764C5" w:rsidRPr="000C4B67" w:rsidRDefault="00B955A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جاء فى سورة </w:t>
      </w:r>
      <w:r w:rsidR="00876E43">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النحل:</w:t>
      </w:r>
      <w:r w:rsidR="00876E43">
        <w:rPr>
          <w:rFonts w:ascii="Traditional Arabic" w:hAnsi="Traditional Arabic" w:cs="Traditional Arabic" w:hint="cs"/>
          <w:sz w:val="36"/>
          <w:szCs w:val="36"/>
          <w:rtl/>
        </w:rPr>
        <w:t>106]</w:t>
      </w:r>
      <w:r w:rsidR="007764C5" w:rsidRPr="000C4B67">
        <w:rPr>
          <w:rFonts w:ascii="Traditional Arabic" w:hAnsi="Traditional Arabic" w:cs="Traditional Arabic"/>
          <w:sz w:val="36"/>
          <w:szCs w:val="36"/>
          <w:rtl/>
        </w:rPr>
        <w:t xml:space="preserve"> أن الإكراه على الكفر مع اطمئنان القلب بالإيمان؛ يجوز. وهذا لا يصح لأنه ليس من الأمانة أن يزور الإنسان فى عقيدته.</w:t>
      </w:r>
    </w:p>
    <w:p w:rsidR="007764C5" w:rsidRPr="000C4B67" w:rsidRDefault="00B955A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الرد على الشبهة:</w:t>
      </w:r>
    </w:p>
    <w:p w:rsidR="007764C5" w:rsidRPr="000C4B67" w:rsidRDefault="00B955AD" w:rsidP="004F716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إن الضرورات تبيح المحظورات. وهذا موجود بكثرة فى التوراة وفى الإنجيل ومن ذلك: ما جاء فى الإصحاح الثالث عشر من سفر الملوك الأول أن رجلاً من رجال الله جاء إلى مدينة " بيت إيل " وتنبأ عليه. وقال له الملك ادخل إلى بيتى لأعطيك أجرة؛ فأبى بحجة أنه أمر من الله أن يعود مسرعاً. وكان نبى شيخ ساكناً فى بيت إيل. فأتى إليه بنوه وقصّوا عليه قصة رجل الله. فقال لهم: دلونى على الطريق التى رجع منها. فلما لحقه قال له: ارجع معى لتتقوت. فأبى. فقال له النبى الشيخ: " أنا أيضاً نبى مثلك. وقد كلمنى ملاك بكلام الرب قائلاً: ارجع به معك إلى بيتك. فيأكل خبزاً ويشرب ماء. كذب عليه. فرجع معه وأكل خبزاً وشرب ماء [1مل 13: 17ـ19] .</w:t>
      </w:r>
      <w:r w:rsidR="00876E43">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فقد استعمل الحيلة فى إرجاعه و " كذب عليه "</w:t>
      </w:r>
      <w:r w:rsidR="00876E43">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وفى الأناجيل والرسائل أن بولس كان ذا لسانين وذا وجهين.</w:t>
      </w:r>
    </w:p>
    <w:p w:rsidR="007764C5" w:rsidRPr="000C4B67" w:rsidRDefault="00876E43" w:rsidP="00B17FC5">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فإنه لما ردوه للسياط، كذب وقال: إننى رومانى الجنسية وقد ولدت حرًّا [أعمال 22: 28] وقال: أنا رجل يهودى من سبط بنيامين [رومية 11:1] . ولما مثل أمام رئيس الكهنة وضربه على فمه قال له بولس: " سيضربك الله أيها الحائط المبيض " ولما شتمه بهذا القول وفى التوراة أنه لا يجوز شتم رئيس الكهنة وَوَجَّه إليه اللوم على مخالفته للتوراة. قال بولس: لم أكن أعرف أيها الأخوة أنه رئيس كهنة؛ لأنه مكتوب: رئيس شعبك لا تقل فيه سوءا [أع 23: 1ـ5] ، [خروج 22: 28] .</w:t>
      </w:r>
    </w:p>
    <w:p w:rsidR="007764C5" w:rsidRPr="000C4B67" w:rsidRDefault="00B955A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876E43">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وفى التوراة أن الإكراه على كسر حكم من أحكام الشريعة يسقط العقاب على كسر الحكم. فإن الفتاة العذراء المخطوبة لرجل، إن وجدها فى الحقل وأمسكها الرجل واضطجع معها؛ يموت الرجل الذى اضطجع معها وحده " وأما الفتاة فلا تفعل بها شيئاً. ليس على الفتاة خطية للموت، بل كما يقوم رجل على صاحبه ويقتله قتلاً. هكذا هذا الأمر، إنه فى الحقل وجدها؛ فصرخت الفتاة المخطوبة فلم يكن من يخلصها " [تث 22: 26ـ27] .</w:t>
      </w:r>
    </w:p>
    <w:p w:rsidR="007764C5" w:rsidRPr="000C4B67" w:rsidRDefault="00B955A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وفى الإنجيل ينصح المسيح تلاميذه بالحذر من الناس فيقول: " ها أنا أرسلكم كغنم فى وسط ذئاب. فكونوا حكماء كالحيات، وبسطاء كالحمام. ولكن احذروا من الناس " [متى 10: 16ـ17] .</w:t>
      </w:r>
      <w:r w:rsidR="00876E43">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577"/>
      </w:r>
      <w:r w:rsidR="00876E43">
        <w:rPr>
          <w:rFonts w:ascii="Traditional Arabic" w:hAnsi="Traditional Arabic" w:cs="Traditional Arabic" w:hint="cs"/>
          <w:sz w:val="36"/>
          <w:szCs w:val="36"/>
          <w:rtl/>
        </w:rPr>
        <w:t>)</w:t>
      </w:r>
    </w:p>
    <w:p w:rsidR="007764C5" w:rsidRPr="004F7166" w:rsidRDefault="004F7166" w:rsidP="00B521FB">
      <w:pPr>
        <w:autoSpaceDE w:val="0"/>
        <w:autoSpaceDN w:val="0"/>
        <w:adjustRightInd w:val="0"/>
        <w:spacing w:after="0" w:line="240" w:lineRule="auto"/>
        <w:jc w:val="both"/>
        <w:rPr>
          <w:rFonts w:ascii="Traditional Arabic" w:hAnsi="Traditional Arabic" w:cs="Traditional Arabic"/>
          <w:b/>
          <w:bCs/>
          <w:sz w:val="44"/>
          <w:szCs w:val="44"/>
          <w:rtl/>
        </w:rPr>
      </w:pPr>
      <w:r w:rsidRPr="004F7166">
        <w:rPr>
          <w:rFonts w:ascii="Traditional Arabic" w:hAnsi="Traditional Arabic" w:cs="Traditional Arabic" w:hint="cs"/>
          <w:b/>
          <w:bCs/>
          <w:sz w:val="44"/>
          <w:szCs w:val="44"/>
          <w:rtl/>
        </w:rPr>
        <w:t>المطلب الثاني عشر :</w:t>
      </w:r>
      <w:r w:rsidR="00B521FB">
        <w:rPr>
          <w:rFonts w:ascii="Traditional Arabic" w:hAnsi="Traditional Arabic" w:cs="Traditional Arabic" w:hint="cs"/>
          <w:b/>
          <w:bCs/>
          <w:sz w:val="44"/>
          <w:szCs w:val="44"/>
          <w:rtl/>
        </w:rPr>
        <w:t xml:space="preserve"> </w:t>
      </w:r>
      <w:r w:rsidR="007764C5" w:rsidRPr="004F7166">
        <w:rPr>
          <w:rFonts w:ascii="Traditional Arabic" w:hAnsi="Traditional Arabic" w:cs="Traditional Arabic"/>
          <w:b/>
          <w:bCs/>
          <w:sz w:val="44"/>
          <w:szCs w:val="44"/>
          <w:rtl/>
        </w:rPr>
        <w:t>تحليل الحنث فى القَسَم</w:t>
      </w:r>
    </w:p>
    <w:p w:rsidR="007764C5" w:rsidRPr="000C4B67" w:rsidRDefault="00B955AD" w:rsidP="004F716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فى سورة البقرة: </w:t>
      </w:r>
      <w:r w:rsidR="00876E43">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لا يؤاخذكم الله باللغو فى أيمانكم، ولكن يؤاخكم بما كسبت قلوبكم</w:t>
      </w:r>
      <w:r w:rsidR="00876E43">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sidR="00876E43">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البقرة: 225</w:t>
      </w:r>
      <w:r w:rsidR="00876E43">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وليس هذا من مقومات النبل والشرف؛ فإن المسيح قد نهى عن الحلف مطلقاً.</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الرد على الشبهة:</w:t>
      </w:r>
    </w:p>
    <w:p w:rsidR="007764C5" w:rsidRPr="000C4B67" w:rsidRDefault="00B955A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تنص التوراة على " لا تنطق باسم الرب إلهك باطلاً " [خر 20: 7</w:t>
      </w:r>
      <w:r w:rsidR="00EA37AB">
        <w:rPr>
          <w:rFonts w:ascii="Traditional Arabic" w:hAnsi="Traditional Arabic" w:cs="Traditional Arabic"/>
          <w:sz w:val="36"/>
          <w:szCs w:val="36"/>
          <w:rtl/>
        </w:rPr>
        <w:t>] . وفى سفر اللاويين: " ولا تحل</w:t>
      </w:r>
      <w:r w:rsidR="00EA37AB">
        <w:rPr>
          <w:rFonts w:ascii="Traditional Arabic" w:hAnsi="Traditional Arabic" w:cs="Traditional Arabic" w:hint="cs"/>
          <w:sz w:val="36"/>
          <w:szCs w:val="36"/>
          <w:rtl/>
        </w:rPr>
        <w:t>ف</w:t>
      </w:r>
      <w:r w:rsidR="007764C5" w:rsidRPr="000C4B67">
        <w:rPr>
          <w:rFonts w:ascii="Traditional Arabic" w:hAnsi="Traditional Arabic" w:cs="Traditional Arabic"/>
          <w:sz w:val="36"/>
          <w:szCs w:val="36"/>
          <w:rtl/>
        </w:rPr>
        <w:t>وا باسمى للكذب " [لا 19: 12] .</w:t>
      </w: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ومفسرو</w:t>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التوراة يقولون: " اختلف المفسرون فى معنى هذه الوصية فقال قوم: إنها تنهى عن القسم بالله على صحة ما هو كاذب، وقيل: إنها تنهى عن التهاون والاستخفاف باسمه تعالى، حتى تحظر على الإنسان أن ينطق باسمه بدون مراعاة الرهبة والاحترام ".</w:t>
      </w:r>
    </w:p>
    <w:p w:rsidR="007764C5" w:rsidRPr="000C4B67" w:rsidRDefault="00B955A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ونَهْىُ المسيح عن القسم ليس عن كل شىء. بل عن القسم على ما هو باطل، يقول المفسرون: " وقد أبان المسيح فى موعظته على الجبل أن الشريعة منعت عن القسم على صحة ما هو باطل فقط ".</w:t>
      </w:r>
    </w:p>
    <w:p w:rsidR="007764C5" w:rsidRPr="000C4B67" w:rsidRDefault="00B955AD" w:rsidP="00EA37A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وفى القرآن أن القسم مشروط </w:t>
      </w:r>
      <w:r w:rsidR="00EA37AB">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أن تبروا وتتقوا وتصلحوا بين الناس</w:t>
      </w:r>
      <w:r w:rsidR="00EA37AB">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sidR="00EA37AB">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البقرة: 224</w:t>
      </w:r>
      <w:r w:rsidR="00EA37AB">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وليس على الكذب. فيكون اللغو فى الآية مفسراً بغير الكذب.</w:t>
      </w: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كبناء مسجد. هل يبنى أو لا يبنى؟ فإنه إذا حسم التردد بيمين، ثم بدا له أن يرجع فى الحال؛ فله ذلك. أما إذا حسم التردد بيمين. وعزم عليه وعقده وأكده؛ فليس له أن يرجع فيه. وإن رجع فيه يلزمه التكفير عنه. وعلى قوله</w:t>
      </w:r>
      <w:r w:rsidR="00EA37AB">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أن تبروا وتتقوا وتصلحوا </w:t>
      </w:r>
      <w:r w:rsidR="00EA37AB">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لايكون الكذب داخلاً فى الموضوع على أى تفسير للغو.</w:t>
      </w:r>
      <w:r w:rsidR="00EA37AB">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578"/>
      </w:r>
      <w:r w:rsidR="00EA37AB">
        <w:rPr>
          <w:rFonts w:ascii="Traditional Arabic" w:hAnsi="Traditional Arabic" w:cs="Traditional Arabic" w:hint="cs"/>
          <w:sz w:val="36"/>
          <w:szCs w:val="36"/>
          <w:rtl/>
        </w:rPr>
        <w:t>)</w:t>
      </w:r>
    </w:p>
    <w:p w:rsidR="007764C5" w:rsidRPr="004F7166" w:rsidRDefault="004F7166" w:rsidP="00B521FB">
      <w:pPr>
        <w:autoSpaceDE w:val="0"/>
        <w:autoSpaceDN w:val="0"/>
        <w:adjustRightInd w:val="0"/>
        <w:spacing w:after="0" w:line="240" w:lineRule="auto"/>
        <w:jc w:val="both"/>
        <w:rPr>
          <w:rFonts w:ascii="Traditional Arabic" w:hAnsi="Traditional Arabic" w:cs="Traditional Arabic"/>
          <w:b/>
          <w:bCs/>
          <w:sz w:val="44"/>
          <w:szCs w:val="44"/>
          <w:rtl/>
        </w:rPr>
      </w:pPr>
      <w:r w:rsidRPr="004F7166">
        <w:rPr>
          <w:rFonts w:ascii="Traditional Arabic" w:hAnsi="Traditional Arabic" w:cs="Traditional Arabic" w:hint="cs"/>
          <w:b/>
          <w:bCs/>
          <w:sz w:val="44"/>
          <w:szCs w:val="44"/>
          <w:rtl/>
        </w:rPr>
        <w:t>المطلب الثالث عشر :</w:t>
      </w:r>
      <w:r w:rsidR="00B521FB">
        <w:rPr>
          <w:rFonts w:ascii="Traditional Arabic" w:hAnsi="Traditional Arabic" w:cs="Traditional Arabic" w:hint="cs"/>
          <w:b/>
          <w:bCs/>
          <w:sz w:val="44"/>
          <w:szCs w:val="44"/>
          <w:rtl/>
        </w:rPr>
        <w:t xml:space="preserve"> </w:t>
      </w:r>
      <w:r w:rsidR="007764C5" w:rsidRPr="004F7166">
        <w:rPr>
          <w:rFonts w:ascii="Traditional Arabic" w:hAnsi="Traditional Arabic" w:cs="Traditional Arabic"/>
          <w:b/>
          <w:bCs/>
          <w:sz w:val="44"/>
          <w:szCs w:val="44"/>
          <w:rtl/>
        </w:rPr>
        <w:t>تحليل الإغراء بالمال</w:t>
      </w:r>
      <w:r>
        <w:rPr>
          <w:rFonts w:ascii="Traditional Arabic" w:hAnsi="Traditional Arabic" w:cs="Traditional Arabic" w:hint="cs"/>
          <w:b/>
          <w:bCs/>
          <w:sz w:val="44"/>
          <w:szCs w:val="44"/>
          <w:rtl/>
        </w:rPr>
        <w:t xml:space="preserve"> .</w:t>
      </w:r>
    </w:p>
    <w:p w:rsidR="007764C5" w:rsidRPr="000C4B67" w:rsidRDefault="00B955AD" w:rsidP="00EA37A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إن فى القرآن أن من مصارف الزكاة </w:t>
      </w:r>
      <w:r w:rsidR="00EA37AB">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والمؤلفة قلوبهم</w:t>
      </w:r>
      <w:r w:rsidR="00EA37AB">
        <w:rPr>
          <w:rFonts w:ascii="Traditional Arabic" w:hAnsi="Traditional Arabic" w:cs="Traditional Arabic" w:hint="cs"/>
          <w:sz w:val="36"/>
          <w:szCs w:val="36"/>
          <w:rtl/>
        </w:rPr>
        <w:t>}[التوبة:60]</w:t>
      </w:r>
      <w:r w:rsidR="007764C5" w:rsidRPr="000C4B67">
        <w:rPr>
          <w:rFonts w:ascii="Traditional Arabic" w:hAnsi="Traditional Arabic" w:cs="Traditional Arabic"/>
          <w:sz w:val="36"/>
          <w:szCs w:val="36"/>
          <w:rtl/>
        </w:rPr>
        <w:t xml:space="preserve"> وهذا إغراء بالمال للدخول فى الإسلام.</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الرد على الشبهة:</w:t>
      </w:r>
    </w:p>
    <w:p w:rsidR="007764C5" w:rsidRPr="000C4B67" w:rsidRDefault="00B955AD" w:rsidP="00EA37A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إذا كان الإحسان إلى الناس إغراء لهم بالدخول فى الإسلام. فما بال النصارى ينشئون المستشفيات والمبرات الخيرية فى بلاد المسلمين وفى غير بلاد المسلمين لغرض التنصير والصد عن سبيل الله؟ وفى ا</w:t>
      </w:r>
      <w:r w:rsidR="00EA37AB">
        <w:rPr>
          <w:rFonts w:ascii="Traditional Arabic" w:hAnsi="Traditional Arabic" w:cs="Traditional Arabic"/>
          <w:sz w:val="36"/>
          <w:szCs w:val="36"/>
          <w:rtl/>
        </w:rPr>
        <w:t>لدين ال</w:t>
      </w:r>
      <w:r w:rsidR="00EA37AB">
        <w:rPr>
          <w:rFonts w:ascii="Traditional Arabic" w:hAnsi="Traditional Arabic" w:cs="Traditional Arabic" w:hint="cs"/>
          <w:sz w:val="36"/>
          <w:szCs w:val="36"/>
          <w:rtl/>
        </w:rPr>
        <w:t>ا</w:t>
      </w:r>
      <w:r w:rsidR="00EA37AB">
        <w:rPr>
          <w:rFonts w:ascii="Traditional Arabic" w:hAnsi="Traditional Arabic" w:cs="Traditional Arabic"/>
          <w:sz w:val="36"/>
          <w:szCs w:val="36"/>
          <w:rtl/>
        </w:rPr>
        <w:t>سلام</w:t>
      </w:r>
      <w:r w:rsidR="00EA37AB">
        <w:rPr>
          <w:rFonts w:ascii="Traditional Arabic" w:hAnsi="Traditional Arabic" w:cs="Traditional Arabic" w:hint="cs"/>
          <w:sz w:val="36"/>
          <w:szCs w:val="36"/>
          <w:rtl/>
        </w:rPr>
        <w:t>ي</w:t>
      </w:r>
      <w:r w:rsidR="007764C5" w:rsidRPr="000C4B67">
        <w:rPr>
          <w:rFonts w:ascii="Traditional Arabic" w:hAnsi="Traditional Arabic" w:cs="Traditional Arabic"/>
          <w:sz w:val="36"/>
          <w:szCs w:val="36"/>
          <w:rtl/>
        </w:rPr>
        <w:t xml:space="preserve"> أخذ الجزية من اليهود والنصارى إذا أصروا على ما نشأوا عليه. ولو كان التأليف إغراء؛ لما أخذ المسلمون منهم أموال الجزية. ذلك قوله تعالى: </w:t>
      </w:r>
      <w:r w:rsidR="00EA37AB">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قاتلوا الذين لا يؤمنون بالله ولا باليوم الآخر ولا يحرمون ما حرم الله ورسوله ولا يدينون دين الحق من الذين أوتوا الكتاب حتى يعطوا الجزية عن يد وهم صاغرون</w:t>
      </w:r>
      <w:r w:rsidR="00EA37AB">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sidR="00EA37AB">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التوبة: 29</w:t>
      </w:r>
      <w:r w:rsidR="00EA37AB">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p>
    <w:p w:rsidR="007764C5" w:rsidRPr="000C4B67" w:rsidRDefault="00B955AD" w:rsidP="00EA37A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وهل يسمى النصارى مكارم الأخلاق إغراء؟ والمؤلفة قلوبهم هم الذين ألف الله بين قلوبهم لقوله: </w:t>
      </w:r>
      <w:r w:rsidR="00EA37AB">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وألف بين قلوبهم لو أنفقت ما فى الأرض جميعاً ما ألفت بين قلوبهم ولكن الله ألف بينهم</w:t>
      </w:r>
      <w:r w:rsidR="00EA37AB">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sidR="00EA37AB">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الأنفال: 63</w:t>
      </w:r>
      <w:r w:rsidR="00EA37AB">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وللتأليف أسبابه. ومنها الإنفاق على طلاب العلم الذين يتولون هدايتهم إلى الله. وذلك بفتح دور للعلم فيها ليتعلم الطلاب لغات الأمم، ثم ينتشرون لتعليمهم وإزالة شبه الشيطان عن دينهم، ووضع القرآن بينهم، وما شابه ذلك. وهذا يُنفق عليه من أموال الزكاة.</w:t>
      </w:r>
      <w:r w:rsidR="00EA37AB">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579"/>
      </w:r>
      <w:r w:rsidR="00EA37AB">
        <w:rPr>
          <w:rFonts w:ascii="Traditional Arabic" w:hAnsi="Traditional Arabic" w:cs="Traditional Arabic" w:hint="cs"/>
          <w:sz w:val="36"/>
          <w:szCs w:val="36"/>
          <w:rtl/>
        </w:rPr>
        <w:t>)</w:t>
      </w:r>
    </w:p>
    <w:p w:rsidR="007764C5" w:rsidRPr="00DD01CE" w:rsidRDefault="004F7166" w:rsidP="00B521FB">
      <w:pPr>
        <w:autoSpaceDE w:val="0"/>
        <w:autoSpaceDN w:val="0"/>
        <w:adjustRightInd w:val="0"/>
        <w:spacing w:after="0" w:line="240" w:lineRule="auto"/>
        <w:jc w:val="both"/>
        <w:rPr>
          <w:rFonts w:ascii="Traditional Arabic" w:hAnsi="Traditional Arabic" w:cs="Traditional Arabic"/>
          <w:b/>
          <w:bCs/>
          <w:sz w:val="44"/>
          <w:szCs w:val="44"/>
          <w:rtl/>
        </w:rPr>
      </w:pPr>
      <w:r w:rsidRPr="00DD01CE">
        <w:rPr>
          <w:rFonts w:ascii="Traditional Arabic" w:hAnsi="Traditional Arabic" w:cs="Traditional Arabic" w:hint="cs"/>
          <w:b/>
          <w:bCs/>
          <w:sz w:val="44"/>
          <w:szCs w:val="44"/>
          <w:rtl/>
        </w:rPr>
        <w:t>المطلب الرابع عشر :</w:t>
      </w:r>
      <w:r w:rsidR="00B521FB" w:rsidRPr="00DD01CE">
        <w:rPr>
          <w:rFonts w:ascii="Traditional Arabic" w:hAnsi="Traditional Arabic" w:cs="Traditional Arabic" w:hint="cs"/>
          <w:b/>
          <w:bCs/>
          <w:sz w:val="44"/>
          <w:szCs w:val="44"/>
          <w:rtl/>
        </w:rPr>
        <w:t xml:space="preserve"> </w:t>
      </w:r>
      <w:r w:rsidR="007764C5" w:rsidRPr="00DD01CE">
        <w:rPr>
          <w:rFonts w:ascii="Traditional Arabic" w:hAnsi="Traditional Arabic" w:cs="Traditional Arabic"/>
          <w:b/>
          <w:bCs/>
          <w:sz w:val="44"/>
          <w:szCs w:val="44"/>
          <w:rtl/>
        </w:rPr>
        <w:t>تحليل القتل</w:t>
      </w:r>
    </w:p>
    <w:p w:rsidR="007764C5" w:rsidRPr="000C4B67" w:rsidRDefault="00B955AD" w:rsidP="00DD01CE">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إن فى القرآن شريعة القتال من أجل إسلام الأُمم. وهذا يُعدّ إكراهاً للناس على قبول الدين بالسيف.</w:t>
      </w:r>
      <w:r w:rsidR="00DD01CE">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الرد على الشبهة:</w:t>
      </w:r>
      <w:r w:rsidR="00B521FB">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إن إبراهيم عليه السلام كان يدعو إلى الله، ومن يستجيب له يكون مساوياً لجميع المؤمنين بالله. ومن لا يستجيب له ويصد عن سبيل الله؛ كان يحاربه، وإبراهيم هو أب اليهود والنصارى والمسلمين. ففى سفر التكوين: " بعد هذه الأمور صار كلام الرب إلى أبرام فى الرؤيا قائلاً: لا تخف. أنا تُرس لك، أجرك كثيرًا جدًا " [تك 1:15] أى حارب أعداء الله وأنا أحميك كما يحمى الترس الجندى من ضربات السيوف. وفى سفر الزبور نبوءة صلى الله عليه وسلم ومن أوصافه فيها: " أما أنت يا رب فترس لى، مجدى ورافع رأسى.. " [مز: 3] ويقول النصارى إن نبوءة عن المسيح , وهم يعلمون أن المسيح لم يحارب ولم يفتح بلاداً. وفى هذه النبوءة يصرخ النبى إلى الله أن ينصره، وقد أجابه من جبل قدسه " بصوتى إلى الرب أصرخ فيجيبنى من جبل قدسه " وجبل قدسه فى مكة المكرمة.</w:t>
      </w:r>
    </w:p>
    <w:p w:rsidR="007764C5" w:rsidRPr="000C4B67" w:rsidRDefault="00B955A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وفى التوراة أنه لا يحل لليهود أن يملك عليهم وثنى. فلو فرضنا أن ملكاً وثنياً قصد ديارهم وملك عليهم؛ تفرض أنهم مأمورون بقتاله، ذلك قوله:</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لا يحل لك أن تجعل عليك رجلاً أجنبيًّا ليس هو أخاك " [تث 15:17] وفى التوراة: " إذا خرجت للحرب على عدوك، ورأيت خيلاً ومراكب قوماً أكثر منك؛ فلا تخف منهم؛ لأن معك الرب إلهك" [تث 20: 1] وهو معهم إذا كانوا يحاربون من أجل دينه، ونبذ عبادة الأوثان. وذلك لأن داود ـ عليه السلام ـ وهو يحارب جالوت؛ قال له: ´فتعلم كل الأرض أنه يوجد إله لإسرائيل، وتعلم هذه الجماعة كلها أنه ليس بسيف ولا برمح يخلّص الرب؛ لأن الحرب للرب وهو يدفعكم ليدنا " [صموئيل الأول 17: 46ـ47] .</w:t>
      </w:r>
    </w:p>
    <w:p w:rsidR="007764C5" w:rsidRPr="000C4B67" w:rsidRDefault="00B955A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وفى سفر المكّابيين الثانى فى قصة الأم وأولادها السبعة أنها كانت تحرض أولادها على الشهادة فى سبيل الله. ومن كلامها: " لا أعلم كيف نشأتم فى أحشائى. فأنا لم أمنحكم الروح والحياة، ولا أنا كونت أعضاء جسد كل واحد منكم، بل الذى فعل ذلك هو خالق العالم. فهو الذى جبل الإنسان وأبدع كل شىء. وهو لذلك سيعيد إليكم برحمته الروح والحياة. لأنكم الآن تضحون بأنفسكم فى سبيل شريعته " [2مك 7: 22ـ23] . وفى إنجيل لوقا: أن المسيح أرسل تلاميذه إلى مدن بنى إسرائيل وأمرهم أن لا يحملوا زاداً ولا مالاً ولا يلبسوا أحذية. وأن يبشروا باقتراب ملكوت الله. فلما رجعوا " قال لهم: حين أرسلتكم بلا كيس ولا مزود ولا أحذية. هل أعوزكم شىء؟ فقالوا: لا. فقال لهم: لكن الآن من له كيس؛ فليأخذه، ومزود كذلك. ومن ليس له فليبع ثوبه، ويشتر سيفاً " [لو 22: 35ـ36] فقد أمرهم بشراء السيوف للحرب. وما يزال النصارى إلى هذا اليوم يحاربون أعداءهم.</w:t>
      </w:r>
    </w:p>
    <w:p w:rsidR="007764C5" w:rsidRPr="000C4B67" w:rsidRDefault="00B955AD" w:rsidP="00EA37A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وفى إنجيل متى يقول المسيح: " سمعتم أنه قبل عين بعين وسن بسن وأما أنا فأقول لكم: لا تقاوموا الشر. بل من لطمك على خدك الأيمن فحول له الآخر أيضاً " [متى 5: 38ـ39] .</w:t>
      </w:r>
      <w:r w:rsidR="00EA37AB">
        <w:rPr>
          <w:rFonts w:ascii="Traditional Arabic" w:hAnsi="Traditional Arabic" w:cs="Traditional Arabic" w:hint="cs"/>
          <w:sz w:val="36"/>
          <w:szCs w:val="36"/>
          <w:rtl/>
        </w:rPr>
        <w:t>ي</w:t>
      </w:r>
      <w:r w:rsidR="007764C5" w:rsidRPr="000C4B67">
        <w:rPr>
          <w:rFonts w:ascii="Traditional Arabic" w:hAnsi="Traditional Arabic" w:cs="Traditional Arabic"/>
          <w:sz w:val="36"/>
          <w:szCs w:val="36"/>
          <w:rtl/>
        </w:rPr>
        <w:t>ريد أن يقول: إن التوراة مكتوب فيها العين بالعين والسن بالسن [خر 21: 24] وأنا أقول لكم: " لا تقاوموا الشر " فى هذا الزمان الفاسد الذى ليس فيه قاضٍ عادل ولا ملك منصف. كما قال صاحب سفر الأمث</w:t>
      </w:r>
      <w:r w:rsidR="003D6C1D">
        <w:rPr>
          <w:rFonts w:ascii="Traditional Arabic" w:hAnsi="Traditional Arabic" w:cs="Traditional Arabic"/>
          <w:sz w:val="36"/>
          <w:szCs w:val="36"/>
          <w:rtl/>
        </w:rPr>
        <w:t>ال فى زمانه: " لا تقل كما فعل ب</w:t>
      </w:r>
      <w:r w:rsidR="003D6C1D">
        <w:rPr>
          <w:rFonts w:ascii="Traditional Arabic" w:hAnsi="Traditional Arabic" w:cs="Traditional Arabic" w:hint="cs"/>
          <w:sz w:val="36"/>
          <w:szCs w:val="36"/>
          <w:rtl/>
        </w:rPr>
        <w:t>ي</w:t>
      </w:r>
      <w:r w:rsidR="007764C5" w:rsidRPr="000C4B67">
        <w:rPr>
          <w:rFonts w:ascii="Traditional Arabic" w:hAnsi="Traditional Arabic" w:cs="Traditional Arabic"/>
          <w:sz w:val="36"/>
          <w:szCs w:val="36"/>
          <w:rtl/>
        </w:rPr>
        <w:t xml:space="preserve"> هكذا افعل به. أرد على الإنسان مثل عمله " [أم 24: 29] فهو وصاحب سفر الأمثال لم يخالفا شريعة موسى فى أوقات العدل. وهما ينصحان أنه إذا عم الظلم. فإنه يجب على المظلوم أن يفوض أمره إلى الله. وقد واف</w:t>
      </w:r>
      <w:r w:rsidR="003D6C1D">
        <w:rPr>
          <w:rFonts w:ascii="Traditional Arabic" w:hAnsi="Traditional Arabic" w:cs="Traditional Arabic"/>
          <w:sz w:val="36"/>
          <w:szCs w:val="36"/>
          <w:rtl/>
        </w:rPr>
        <w:t>ق هو النب</w:t>
      </w:r>
      <w:r w:rsidR="003D6C1D">
        <w:rPr>
          <w:rFonts w:ascii="Traditional Arabic" w:hAnsi="Traditional Arabic" w:cs="Traditional Arabic" w:hint="cs"/>
          <w:sz w:val="36"/>
          <w:szCs w:val="36"/>
          <w:rtl/>
        </w:rPr>
        <w:t>ي</w:t>
      </w:r>
      <w:r w:rsidR="003D6C1D">
        <w:rPr>
          <w:rFonts w:ascii="Traditional Arabic" w:hAnsi="Traditional Arabic" w:cs="Traditional Arabic"/>
          <w:sz w:val="36"/>
          <w:szCs w:val="36"/>
          <w:rtl/>
        </w:rPr>
        <w:t xml:space="preserve"> </w:t>
      </w:r>
      <w:r w:rsidR="003D6C1D">
        <w:rPr>
          <w:rFonts w:ascii="Traditional Arabic" w:hAnsi="Traditional Arabic" w:cs="Traditional Arabic" w:hint="cs"/>
          <w:sz w:val="36"/>
          <w:szCs w:val="36"/>
          <w:rtl/>
        </w:rPr>
        <w:t>أ</w:t>
      </w:r>
      <w:r w:rsidR="003D6C1D">
        <w:rPr>
          <w:rFonts w:ascii="Traditional Arabic" w:hAnsi="Traditional Arabic" w:cs="Traditional Arabic"/>
          <w:sz w:val="36"/>
          <w:szCs w:val="36"/>
          <w:rtl/>
        </w:rPr>
        <w:t>شعياء ومؤلف سفر مراث</w:t>
      </w:r>
      <w:r w:rsidR="003D6C1D">
        <w:rPr>
          <w:rFonts w:ascii="Traditional Arabic" w:hAnsi="Traditional Arabic" w:cs="Traditional Arabic" w:hint="cs"/>
          <w:sz w:val="36"/>
          <w:szCs w:val="36"/>
          <w:rtl/>
        </w:rPr>
        <w:t>ي</w:t>
      </w:r>
      <w:r w:rsidR="007764C5" w:rsidRPr="000C4B67">
        <w:rPr>
          <w:rFonts w:ascii="Traditional Arabic" w:hAnsi="Traditional Arabic" w:cs="Traditional Arabic"/>
          <w:sz w:val="36"/>
          <w:szCs w:val="36"/>
          <w:rtl/>
        </w:rPr>
        <w:t xml:space="preserve"> إرمياء على قولهما فى أيام الفساد واشتداد الظلم: " من لطمك على خدك الأيمن، فحول له الآخر أيضاً " وهذا يدل على أنه فى إرشاداته ونصحه لم يأت بجديد، مع قوله: " ما جئت لأنقصن الناموس أو الأنبياء " [متى 5: 17] .</w:t>
      </w:r>
    </w:p>
    <w:p w:rsidR="007764C5" w:rsidRPr="000C4B67" w:rsidRDefault="00B955A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ففى سفر إشعياء: " بذلت ظهرى للضاربين، وخدى للناتفين. وجهى لم أستر عن العار والبصق " [إش 50: 6] وفى سفر المراثى: " يعطى خده لضاربه، يشبع عارا " [مرا 3: 30] .</w:t>
      </w:r>
      <w:r w:rsidR="003D6C1D">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580"/>
      </w:r>
      <w:r w:rsidR="003D6C1D">
        <w:rPr>
          <w:rFonts w:ascii="Traditional Arabic" w:hAnsi="Traditional Arabic" w:cs="Traditional Arabic" w:hint="cs"/>
          <w:sz w:val="36"/>
          <w:szCs w:val="36"/>
          <w:rtl/>
        </w:rPr>
        <w:t>)</w:t>
      </w:r>
    </w:p>
    <w:p w:rsidR="007764C5" w:rsidRPr="004F7166" w:rsidRDefault="004F7166" w:rsidP="00B521FB">
      <w:pPr>
        <w:autoSpaceDE w:val="0"/>
        <w:autoSpaceDN w:val="0"/>
        <w:adjustRightInd w:val="0"/>
        <w:spacing w:after="0" w:line="240" w:lineRule="auto"/>
        <w:jc w:val="both"/>
        <w:rPr>
          <w:rFonts w:ascii="Traditional Arabic" w:hAnsi="Traditional Arabic" w:cs="Traditional Arabic"/>
          <w:b/>
          <w:bCs/>
          <w:sz w:val="44"/>
          <w:szCs w:val="44"/>
          <w:rtl/>
        </w:rPr>
      </w:pPr>
      <w:r w:rsidRPr="004F7166">
        <w:rPr>
          <w:rFonts w:ascii="Traditional Arabic" w:hAnsi="Traditional Arabic" w:cs="Traditional Arabic" w:hint="cs"/>
          <w:b/>
          <w:bCs/>
          <w:sz w:val="44"/>
          <w:szCs w:val="44"/>
          <w:rtl/>
        </w:rPr>
        <w:t>المطلب الخامس عشر :</w:t>
      </w:r>
      <w:r w:rsidR="00B521FB">
        <w:rPr>
          <w:rFonts w:ascii="Traditional Arabic" w:hAnsi="Traditional Arabic" w:cs="Traditional Arabic" w:hint="cs"/>
          <w:b/>
          <w:bCs/>
          <w:sz w:val="44"/>
          <w:szCs w:val="44"/>
          <w:rtl/>
        </w:rPr>
        <w:t xml:space="preserve"> </w:t>
      </w:r>
      <w:r w:rsidR="007764C5" w:rsidRPr="004F7166">
        <w:rPr>
          <w:rFonts w:ascii="Traditional Arabic" w:hAnsi="Traditional Arabic" w:cs="Traditional Arabic"/>
          <w:b/>
          <w:bCs/>
          <w:sz w:val="44"/>
          <w:szCs w:val="44"/>
          <w:rtl/>
        </w:rPr>
        <w:t>تحليل النهب</w:t>
      </w:r>
      <w:r>
        <w:rPr>
          <w:rFonts w:ascii="Traditional Arabic" w:hAnsi="Traditional Arabic" w:cs="Traditional Arabic" w:hint="cs"/>
          <w:b/>
          <w:bCs/>
          <w:sz w:val="44"/>
          <w:szCs w:val="44"/>
          <w:rtl/>
        </w:rPr>
        <w:t xml:space="preserve"> .</w:t>
      </w:r>
    </w:p>
    <w:p w:rsidR="007764C5" w:rsidRPr="000C4B67" w:rsidRDefault="00B955A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إن الله حلل الغنائم، وهذا أمر بقتل الناس ونهب أموالهم.</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الرد على الشبهة:</w:t>
      </w:r>
    </w:p>
    <w:p w:rsidR="007764C5" w:rsidRPr="000C4B67" w:rsidRDefault="00B955A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إن تحليل الغنائم فى التوراة. ففى سفر التثنية: " وغنيمة المدن التى أخذنا.. الجميع دفعه الرب إلهنا أمامنا " [تث 2: 35ـ36] ، وفى سفر التكوين فى صفات بنيامين: " فى الصباح يأكل غنيمة، وعند المساء يقسم نهباً " [تك 49: 27] أى محارب.</w:t>
      </w:r>
    </w:p>
    <w:p w:rsidR="007764C5" w:rsidRPr="000C4B67" w:rsidRDefault="00B955AD" w:rsidP="003D6C1D">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ومن أوصاف محمد رسول الله فى التوراة أنه يقسم غنائم. ففى نبوءة العبد المتألم: " ومع العظماء يقسم غنيمة " [إش 53: 12] ولكن النصارى يفسرونها على المسيح مع أنه لم يحارب أحداً. وفى المزمور الثامن والستين عن محمد </w:t>
      </w:r>
      <w:r w:rsidR="003D6C1D">
        <w:rPr>
          <w:rFonts w:ascii="Traditional Arabic" w:hAnsi="Traditional Arabic" w:cs="Traditional Arabic"/>
          <w:sz w:val="36"/>
          <w:szCs w:val="36"/>
        </w:rPr>
        <w:sym w:font="AGA Arabesque" w:char="F072"/>
      </w:r>
      <w:r w:rsidR="003D6C1D">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 الملازمة البيت تقسم الغنائم " [مز 68: 12] .</w:t>
      </w:r>
      <w:r w:rsidR="003D6C1D">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581"/>
      </w:r>
      <w:r w:rsidR="003D6C1D">
        <w:rPr>
          <w:rFonts w:ascii="Traditional Arabic" w:hAnsi="Traditional Arabic" w:cs="Traditional Arabic" w:hint="cs"/>
          <w:sz w:val="36"/>
          <w:szCs w:val="36"/>
          <w:rtl/>
        </w:rPr>
        <w:t>)</w:t>
      </w:r>
    </w:p>
    <w:p w:rsidR="007764C5" w:rsidRPr="004F7166" w:rsidRDefault="004F7166" w:rsidP="00B521FB">
      <w:pPr>
        <w:autoSpaceDE w:val="0"/>
        <w:autoSpaceDN w:val="0"/>
        <w:adjustRightInd w:val="0"/>
        <w:spacing w:after="0" w:line="240" w:lineRule="auto"/>
        <w:jc w:val="both"/>
        <w:rPr>
          <w:rFonts w:ascii="Traditional Arabic" w:hAnsi="Traditional Arabic" w:cs="Traditional Arabic"/>
          <w:b/>
          <w:bCs/>
          <w:sz w:val="44"/>
          <w:szCs w:val="44"/>
          <w:rtl/>
        </w:rPr>
      </w:pPr>
      <w:r w:rsidRPr="004F7166">
        <w:rPr>
          <w:rFonts w:ascii="Traditional Arabic" w:hAnsi="Traditional Arabic" w:cs="Traditional Arabic" w:hint="cs"/>
          <w:b/>
          <w:bCs/>
          <w:sz w:val="44"/>
          <w:szCs w:val="44"/>
          <w:rtl/>
        </w:rPr>
        <w:t>المطلب السادس عشر :</w:t>
      </w:r>
      <w:r w:rsidR="00B521FB">
        <w:rPr>
          <w:rFonts w:ascii="Traditional Arabic" w:hAnsi="Traditional Arabic" w:cs="Traditional Arabic" w:hint="cs"/>
          <w:b/>
          <w:bCs/>
          <w:sz w:val="44"/>
          <w:szCs w:val="44"/>
          <w:rtl/>
        </w:rPr>
        <w:t xml:space="preserve"> </w:t>
      </w:r>
      <w:r w:rsidR="007764C5" w:rsidRPr="004F7166">
        <w:rPr>
          <w:rFonts w:ascii="Traditional Arabic" w:hAnsi="Traditional Arabic" w:cs="Traditional Arabic"/>
          <w:b/>
          <w:bCs/>
          <w:sz w:val="44"/>
          <w:szCs w:val="44"/>
          <w:rtl/>
        </w:rPr>
        <w:t>تحليل الحلف</w:t>
      </w:r>
      <w:r w:rsidR="005641F0" w:rsidRPr="004F7166">
        <w:rPr>
          <w:rFonts w:ascii="Traditional Arabic" w:hAnsi="Traditional Arabic" w:cs="Traditional Arabic" w:hint="cs"/>
          <w:b/>
          <w:bCs/>
          <w:sz w:val="44"/>
          <w:szCs w:val="44"/>
          <w:rtl/>
        </w:rPr>
        <w:t xml:space="preserve"> </w:t>
      </w:r>
    </w:p>
    <w:p w:rsidR="007764C5" w:rsidRPr="000C4B67" w:rsidRDefault="005641F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إن فى القرآن أن صاحب القر</w:t>
      </w:r>
      <w:r w:rsidR="004F7166">
        <w:rPr>
          <w:rFonts w:ascii="Traditional Arabic" w:hAnsi="Traditional Arabic" w:cs="Traditional Arabic"/>
          <w:sz w:val="36"/>
          <w:szCs w:val="36"/>
          <w:rtl/>
        </w:rPr>
        <w:t>آن يقسم بالفجر والليال</w:t>
      </w:r>
      <w:r w:rsidR="004F7166">
        <w:rPr>
          <w:rFonts w:ascii="Traditional Arabic" w:hAnsi="Traditional Arabic" w:cs="Traditional Arabic" w:hint="cs"/>
          <w:sz w:val="36"/>
          <w:szCs w:val="36"/>
          <w:rtl/>
        </w:rPr>
        <w:t>ي</w:t>
      </w:r>
      <w:r w:rsidR="007764C5" w:rsidRPr="000C4B67">
        <w:rPr>
          <w:rFonts w:ascii="Traditional Arabic" w:hAnsi="Traditional Arabic" w:cs="Traditional Arabic"/>
          <w:sz w:val="36"/>
          <w:szCs w:val="36"/>
          <w:rtl/>
        </w:rPr>
        <w:t xml:space="preserve"> العشر. فلماذا يحلف؟ وهل يحتاج صاحب القول الصادق إلى قسم يؤكد به كلامه؟</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الرد على الشبهة:</w:t>
      </w:r>
    </w:p>
    <w:p w:rsidR="007764C5" w:rsidRPr="000C4B67" w:rsidRDefault="005641F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إن المعترض يعنى بصاحب القرآن محمداً </w:t>
      </w:r>
      <w:r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ولا يعنى مُنَزِّلة وهو الله ـ عز وجل ـ والقسم من الله نفسه بمخلوقاته هو للدلالة على عظمها وأهميتها ومنافعها للناس. وفى التوراة: " الذى حلف الرب لهم أنه " [يشوع 5: 6] " حلف الرب بيمينه " [إشعياء 62: 8] وفى الإنجيل " ومن حلف بالهيكل فقد حلف به وبالساكن فيه، ومن حلف بالسماء فقد حلف بعرش الله وبالجالس عليه " [متى 23: 21ـ22] وفى الزبور: " أقسم الرب ولن يندم " [مز 110: 4] وفى سفر التكوين: " بذاتى أقسمت، يقول الرب " [تك 22: 16] وفى سفر أعمال الرسل أن كاهناً وأولاده كانوا يقسمون باسم يسوع المسيح " قائلين نقسم عليك بيسوع " [أع 19: 13] .</w:t>
      </w:r>
      <w:r w:rsidR="003D6C1D">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582"/>
      </w:r>
      <w:r w:rsidR="003D6C1D">
        <w:rPr>
          <w:rFonts w:ascii="Traditional Arabic" w:hAnsi="Traditional Arabic" w:cs="Traditional Arabic" w:hint="cs"/>
          <w:sz w:val="36"/>
          <w:szCs w:val="36"/>
          <w:rtl/>
        </w:rPr>
        <w:t>)</w:t>
      </w:r>
    </w:p>
    <w:p w:rsidR="007764C5" w:rsidRPr="004F7166" w:rsidRDefault="004F7166" w:rsidP="00B521FB">
      <w:pPr>
        <w:autoSpaceDE w:val="0"/>
        <w:autoSpaceDN w:val="0"/>
        <w:adjustRightInd w:val="0"/>
        <w:spacing w:after="0" w:line="240" w:lineRule="auto"/>
        <w:jc w:val="both"/>
        <w:rPr>
          <w:rFonts w:ascii="Traditional Arabic" w:hAnsi="Traditional Arabic" w:cs="Traditional Arabic"/>
          <w:b/>
          <w:bCs/>
          <w:sz w:val="44"/>
          <w:szCs w:val="44"/>
          <w:rtl/>
        </w:rPr>
      </w:pPr>
      <w:r w:rsidRPr="004F7166">
        <w:rPr>
          <w:rFonts w:ascii="Traditional Arabic" w:hAnsi="Traditional Arabic" w:cs="Traditional Arabic" w:hint="cs"/>
          <w:b/>
          <w:bCs/>
          <w:sz w:val="44"/>
          <w:szCs w:val="44"/>
          <w:rtl/>
        </w:rPr>
        <w:t>المطلب السابع عشر :</w:t>
      </w:r>
      <w:r w:rsidR="00B521FB">
        <w:rPr>
          <w:rFonts w:ascii="Traditional Arabic" w:hAnsi="Traditional Arabic" w:cs="Traditional Arabic" w:hint="cs"/>
          <w:b/>
          <w:bCs/>
          <w:sz w:val="44"/>
          <w:szCs w:val="44"/>
          <w:rtl/>
        </w:rPr>
        <w:t xml:space="preserve"> </w:t>
      </w:r>
      <w:r w:rsidR="007764C5" w:rsidRPr="004F7166">
        <w:rPr>
          <w:rFonts w:ascii="Traditional Arabic" w:hAnsi="Traditional Arabic" w:cs="Traditional Arabic"/>
          <w:b/>
          <w:bCs/>
          <w:sz w:val="44"/>
          <w:szCs w:val="44"/>
          <w:rtl/>
        </w:rPr>
        <w:t>تحليل الانتقام</w:t>
      </w:r>
    </w:p>
    <w:p w:rsidR="007764C5" w:rsidRPr="000C4B67" w:rsidRDefault="005641F0" w:rsidP="003D6C1D">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يقول المؤلف: إن القرآن يحلل الانتقام بقوله: </w:t>
      </w:r>
      <w:r w:rsidR="003D6C1D">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فمن اعتدى عليكم فاعتدوا عليه بمثل ما اعتدى عليكم</w:t>
      </w:r>
      <w:r w:rsidR="003D6C1D">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 </w:t>
      </w:r>
      <w:r w:rsidR="003D6C1D">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البقرة: 194</w:t>
      </w:r>
      <w:r w:rsidR="003D6C1D">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الرد على الشبهة:</w:t>
      </w:r>
    </w:p>
    <w:p w:rsidR="007764C5" w:rsidRPr="000C4B67" w:rsidRDefault="005641F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رد الاعتداء ليس فرضاً على المسلمين. فالفرض هو إما ر</w:t>
      </w:r>
      <w:r w:rsidR="003D6C1D">
        <w:rPr>
          <w:rFonts w:ascii="Traditional Arabic" w:hAnsi="Traditional Arabic" w:cs="Traditional Arabic"/>
          <w:sz w:val="36"/>
          <w:szCs w:val="36"/>
          <w:rtl/>
        </w:rPr>
        <w:t>د الاعتداء، وإما الصفح عن الجان</w:t>
      </w:r>
      <w:r w:rsidR="003D6C1D">
        <w:rPr>
          <w:rFonts w:ascii="Traditional Arabic" w:hAnsi="Traditional Arabic" w:cs="Traditional Arabic" w:hint="cs"/>
          <w:sz w:val="36"/>
          <w:szCs w:val="36"/>
          <w:rtl/>
        </w:rPr>
        <w:t>ي</w:t>
      </w:r>
      <w:r w:rsidR="007764C5" w:rsidRPr="000C4B67">
        <w:rPr>
          <w:rFonts w:ascii="Traditional Arabic" w:hAnsi="Traditional Arabic" w:cs="Traditional Arabic"/>
          <w:sz w:val="36"/>
          <w:szCs w:val="36"/>
          <w:rtl/>
        </w:rPr>
        <w:t>. ورد الاعتداء</w:t>
      </w:r>
      <w:r w:rsidR="003D6C1D">
        <w:rPr>
          <w:rFonts w:ascii="Traditional Arabic" w:hAnsi="Traditional Arabic" w:cs="Traditional Arabic"/>
          <w:sz w:val="36"/>
          <w:szCs w:val="36"/>
          <w:rtl/>
        </w:rPr>
        <w:t xml:space="preserve"> فرض فى التوراة والصفح عن الجان</w:t>
      </w:r>
      <w:r w:rsidR="003D6C1D">
        <w:rPr>
          <w:rFonts w:ascii="Traditional Arabic" w:hAnsi="Traditional Arabic" w:cs="Traditional Arabic" w:hint="cs"/>
          <w:sz w:val="36"/>
          <w:szCs w:val="36"/>
          <w:rtl/>
        </w:rPr>
        <w:t>ي</w:t>
      </w:r>
      <w:r w:rsidR="007764C5" w:rsidRPr="000C4B67">
        <w:rPr>
          <w:rFonts w:ascii="Traditional Arabic" w:hAnsi="Traditional Arabic" w:cs="Traditional Arabic"/>
          <w:sz w:val="36"/>
          <w:szCs w:val="36"/>
          <w:rtl/>
        </w:rPr>
        <w:t xml:space="preserve"> فى العدل مرفوض فى التوراة. ففى التوراة: " وإن حصلت أذية؛ تعطى نفساً بنفس وعيناً بعين وسِنًّا بسن ويداً بيد ورجلاً برجل وكيًّا بكى وجرحاً بجرح ورضاً برضى " [خر 21: 23ـ25] .</w:t>
      </w:r>
    </w:p>
    <w:p w:rsidR="007764C5" w:rsidRPr="000C4B67" w:rsidRDefault="007764C5" w:rsidP="003D6C1D">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وليس عندهم دفع الدية فى مقابل العفو عن القاتل. أما فى القرآن الكريم ففيه </w:t>
      </w:r>
      <w:r w:rsidR="003D6C1D">
        <w:rPr>
          <w:rFonts w:ascii="Traditional Arabic" w:hAnsi="Traditional Arabic" w:cs="Traditional Arabic" w:hint="cs"/>
          <w:sz w:val="36"/>
          <w:szCs w:val="36"/>
          <w:rtl/>
        </w:rPr>
        <w:t>{</w:t>
      </w:r>
      <w:r w:rsidRPr="000C4B67">
        <w:rPr>
          <w:rFonts w:ascii="Traditional Arabic" w:hAnsi="Traditional Arabic" w:cs="Traditional Arabic"/>
          <w:sz w:val="36"/>
          <w:szCs w:val="36"/>
          <w:rtl/>
        </w:rPr>
        <w:t>فمن عُفى له من أخيه شىء؛ فاتباع بالمعروف وأداء إليه بإحسان ذلك تخفيف من ربكم ورحمة</w:t>
      </w:r>
      <w:r w:rsidR="003D6C1D">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r w:rsidR="003D6C1D">
        <w:rPr>
          <w:rFonts w:ascii="Traditional Arabic" w:hAnsi="Traditional Arabic" w:cs="Traditional Arabic" w:hint="cs"/>
          <w:sz w:val="36"/>
          <w:szCs w:val="36"/>
          <w:rtl/>
        </w:rPr>
        <w:t>[</w:t>
      </w:r>
      <w:r w:rsidRPr="000C4B67">
        <w:rPr>
          <w:rFonts w:ascii="Traditional Arabic" w:hAnsi="Traditional Arabic" w:cs="Traditional Arabic"/>
          <w:sz w:val="36"/>
          <w:szCs w:val="36"/>
          <w:rtl/>
        </w:rPr>
        <w:t>البقرة: 178</w:t>
      </w:r>
      <w:r w:rsidR="003D6C1D">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أى تخفيف من الحكم القديم الذى كان فى التوراة وهو عدم قبول الدية.</w:t>
      </w:r>
      <w:r w:rsidR="003D6C1D">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583"/>
      </w:r>
      <w:r w:rsidR="003D6C1D">
        <w:rPr>
          <w:rFonts w:ascii="Traditional Arabic" w:hAnsi="Traditional Arabic" w:cs="Traditional Arabic" w:hint="cs"/>
          <w:sz w:val="36"/>
          <w:szCs w:val="36"/>
          <w:rtl/>
        </w:rPr>
        <w:t>)</w:t>
      </w:r>
    </w:p>
    <w:p w:rsidR="007764C5" w:rsidRPr="004F7166" w:rsidRDefault="004F7166" w:rsidP="00B521FB">
      <w:pPr>
        <w:autoSpaceDE w:val="0"/>
        <w:autoSpaceDN w:val="0"/>
        <w:adjustRightInd w:val="0"/>
        <w:spacing w:after="0" w:line="240" w:lineRule="auto"/>
        <w:jc w:val="both"/>
        <w:rPr>
          <w:rFonts w:ascii="Traditional Arabic" w:hAnsi="Traditional Arabic" w:cs="Traditional Arabic"/>
          <w:b/>
          <w:bCs/>
          <w:sz w:val="44"/>
          <w:szCs w:val="44"/>
          <w:rtl/>
        </w:rPr>
      </w:pPr>
      <w:r w:rsidRPr="004F7166">
        <w:rPr>
          <w:rFonts w:ascii="Traditional Arabic" w:hAnsi="Traditional Arabic" w:cs="Traditional Arabic" w:hint="cs"/>
          <w:b/>
          <w:bCs/>
          <w:sz w:val="44"/>
          <w:szCs w:val="44"/>
          <w:rtl/>
        </w:rPr>
        <w:t>المطلب الثامن عشر :</w:t>
      </w:r>
      <w:r w:rsidR="00B521FB">
        <w:rPr>
          <w:rFonts w:ascii="Traditional Arabic" w:hAnsi="Traditional Arabic" w:cs="Traditional Arabic" w:hint="cs"/>
          <w:b/>
          <w:bCs/>
          <w:sz w:val="44"/>
          <w:szCs w:val="44"/>
          <w:rtl/>
        </w:rPr>
        <w:t xml:space="preserve"> </w:t>
      </w:r>
      <w:r w:rsidR="007764C5" w:rsidRPr="004F7166">
        <w:rPr>
          <w:rFonts w:ascii="Traditional Arabic" w:hAnsi="Traditional Arabic" w:cs="Traditional Arabic"/>
          <w:b/>
          <w:bCs/>
          <w:sz w:val="44"/>
          <w:szCs w:val="44"/>
          <w:rtl/>
        </w:rPr>
        <w:t>تحليل الشهوات</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1 ـ إن القرآن أباح للمسلمين أكثر من زوجة.</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2 ـ إن الله فى الجنة سيرزق المؤمنين بنساء من الحور العين. وليست الجنة مكاناً للشهوات الحسية، ولا يبيح دين من عند الله تعدد الزوجات.</w:t>
      </w:r>
    </w:p>
    <w:p w:rsidR="007764C5" w:rsidRPr="000C4B67" w:rsidRDefault="007764C5" w:rsidP="003D6C1D">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الرد على الشبهة:</w:t>
      </w:r>
      <w:r w:rsidR="003D6C1D">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إن هذه الشبهة مكونة من جزأين:</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الجزء الأول: تعدد الزوجات،</w:t>
      </w:r>
      <w:r w:rsidR="005641F0"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والجزء الثانى: إباحة الشهوات الحسية فى الجنة.</w:t>
      </w:r>
    </w:p>
    <w:p w:rsidR="007764C5" w:rsidRPr="000C4B67" w:rsidRDefault="005641F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والرد على الجزء الأول هو:</w:t>
      </w: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إن إبراهيم ـ عليه السلام ـ كان متزوجاً من سارة وهاجر وقطورة. وهو أب لليهود والنصارى والمسلمين. وأيضاً كانت له سرارى كثيرة لقوله: " وأما بنو السرارى اللواتى كانت لإبراهيم فأعطاهم إبراهيم عطايا وصرفهم عن إسحاق ابنه</w:t>
      </w:r>
      <w:r w:rsidR="003D6C1D">
        <w:rPr>
          <w:rFonts w:ascii="Traditional Arabic" w:hAnsi="Traditional Arabic" w:cs="Traditional Arabic"/>
          <w:sz w:val="36"/>
          <w:szCs w:val="36"/>
          <w:rtl/>
        </w:rPr>
        <w:t xml:space="preserve"> شرقاً إلى أرض المشرق وهو بعد ح</w:t>
      </w:r>
      <w:r w:rsidR="003D6C1D">
        <w:rPr>
          <w:rFonts w:ascii="Traditional Arabic" w:hAnsi="Traditional Arabic" w:cs="Traditional Arabic" w:hint="cs"/>
          <w:sz w:val="36"/>
          <w:szCs w:val="36"/>
          <w:rtl/>
        </w:rPr>
        <w:t>ي</w:t>
      </w:r>
      <w:r w:rsidR="007764C5" w:rsidRPr="000C4B67">
        <w:rPr>
          <w:rFonts w:ascii="Traditional Arabic" w:hAnsi="Traditional Arabic" w:cs="Traditional Arabic"/>
          <w:sz w:val="36"/>
          <w:szCs w:val="36"/>
          <w:rtl/>
        </w:rPr>
        <w:t xml:space="preserve"> " [تك 25: 6] وموسى كان متزوجاً من مديانية وحبشية [عدد 12: 1] ويعقوب ـ عليه السلام ـ كان متزوجاً من حرتين وأمنين وهما ليئة وراحيل وزلفة وبلهة [تك 29 وما بعده] وكان لداود نساء هن: أخينوعم اليزرعبلية ـ أبيجايل ـ معكة ـ حجيث ـ أبيطال ـ عجلة. الجميع ستة عدا بثشبع امرأة أورياالحثى التى أنجب منها سليمان ـ عليه السلام ـ[صموئيل الثانى 3: 1ـ5] وكان لسليمان " سبع مائة من النساء السيدات، وثلاث مائة من السرارى " [الملوك الأول 11: 3] .</w:t>
      </w:r>
    </w:p>
    <w:p w:rsidR="007764C5" w:rsidRPr="000C4B67" w:rsidRDefault="005641F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وفى الإنجيل أنه كان للمسيح أربع إخوة هم: يعقوب وموسِى ويهوذا وسمعان [مرقس 6: 3] واتفق النصارى على أن مريم أتت به بغير زرع بشر. وإذ هذا حاله. فهل هؤلاء الأربعة على الحقيقة إخوة أم على المجاز؟ اختلفوا. لأن متى قال عن يوسف النجار: " ولم يعرفها حتى ولدت ابنها البكر " [مز 1: 24] فيكون قد عرفها بعد ولادته. وإن منهم لفريقاً يقولون: " إنها ظلت عذراء إلى أن ماتت، وإن الأربعة أولاد ليوسف عن زوجة سابقة له على مريم ". وعلى أية حال فإن غرضنا وهو إثبات تعدد الزوجات بإخوة المسيح الأربعة. وفى تفاسير الإنجيل أنه كان له أختان أيضاً هما أستير وثامار؛ يكون ملزماً لهم بإثبات التعدد.</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والرد على الجزء الثانى هو:</w:t>
      </w:r>
    </w:p>
    <w:p w:rsidR="007764C5" w:rsidRPr="000C4B67" w:rsidRDefault="005641F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إن التوراة تصرح بالبعث الج</w:t>
      </w:r>
      <w:r w:rsidR="003D6C1D">
        <w:rPr>
          <w:rFonts w:ascii="Traditional Arabic" w:hAnsi="Traditional Arabic" w:cs="Traditional Arabic"/>
          <w:sz w:val="36"/>
          <w:szCs w:val="36"/>
          <w:rtl/>
        </w:rPr>
        <w:t>سد</w:t>
      </w:r>
      <w:r w:rsidR="003D6C1D">
        <w:rPr>
          <w:rFonts w:ascii="Traditional Arabic" w:hAnsi="Traditional Arabic" w:cs="Traditional Arabic" w:hint="cs"/>
          <w:sz w:val="36"/>
          <w:szCs w:val="36"/>
          <w:rtl/>
        </w:rPr>
        <w:t>ي</w:t>
      </w:r>
      <w:r w:rsidR="003D6C1D">
        <w:rPr>
          <w:rFonts w:ascii="Traditional Arabic" w:hAnsi="Traditional Arabic" w:cs="Traditional Arabic"/>
          <w:sz w:val="36"/>
          <w:szCs w:val="36"/>
          <w:rtl/>
        </w:rPr>
        <w:t xml:space="preserve"> والروح</w:t>
      </w:r>
      <w:r w:rsidR="003D6C1D">
        <w:rPr>
          <w:rFonts w:ascii="Traditional Arabic" w:hAnsi="Traditional Arabic" w:cs="Traditional Arabic" w:hint="cs"/>
          <w:sz w:val="36"/>
          <w:szCs w:val="36"/>
          <w:rtl/>
        </w:rPr>
        <w:t>ي</w:t>
      </w:r>
      <w:r w:rsidR="007764C5" w:rsidRPr="000C4B67">
        <w:rPr>
          <w:rFonts w:ascii="Traditional Arabic" w:hAnsi="Traditional Arabic" w:cs="Traditional Arabic"/>
          <w:sz w:val="36"/>
          <w:szCs w:val="36"/>
          <w:rtl/>
        </w:rPr>
        <w:t xml:space="preserve"> معاً. فيكون النعيم حسيًّا، والعذاب حسيًّا. وال</w:t>
      </w:r>
      <w:r w:rsidR="003D6C1D">
        <w:rPr>
          <w:rFonts w:ascii="Traditional Arabic" w:hAnsi="Traditional Arabic" w:cs="Traditional Arabic"/>
          <w:sz w:val="36"/>
          <w:szCs w:val="36"/>
          <w:rtl/>
        </w:rPr>
        <w:t>إنجيل يصرح بالبعث الجسد</w:t>
      </w:r>
      <w:r w:rsidR="003D6C1D">
        <w:rPr>
          <w:rFonts w:ascii="Traditional Arabic" w:hAnsi="Traditional Arabic" w:cs="Traditional Arabic" w:hint="cs"/>
          <w:sz w:val="36"/>
          <w:szCs w:val="36"/>
          <w:rtl/>
        </w:rPr>
        <w:t>ي</w:t>
      </w:r>
      <w:r w:rsidR="003D6C1D">
        <w:rPr>
          <w:rFonts w:ascii="Traditional Arabic" w:hAnsi="Traditional Arabic" w:cs="Traditional Arabic"/>
          <w:sz w:val="36"/>
          <w:szCs w:val="36"/>
          <w:rtl/>
        </w:rPr>
        <w:t xml:space="preserve"> والروح</w:t>
      </w:r>
      <w:r w:rsidR="003D6C1D">
        <w:rPr>
          <w:rFonts w:ascii="Traditional Arabic" w:hAnsi="Traditional Arabic" w:cs="Traditional Arabic" w:hint="cs"/>
          <w:sz w:val="36"/>
          <w:szCs w:val="36"/>
          <w:rtl/>
        </w:rPr>
        <w:t>ي</w:t>
      </w:r>
      <w:r w:rsidR="007764C5" w:rsidRPr="000C4B67">
        <w:rPr>
          <w:rFonts w:ascii="Traditional Arabic" w:hAnsi="Traditional Arabic" w:cs="Traditional Arabic"/>
          <w:sz w:val="36"/>
          <w:szCs w:val="36"/>
          <w:rtl/>
        </w:rPr>
        <w:t xml:space="preserve"> معاً</w:t>
      </w:r>
      <w:r w:rsidR="003D6C1D">
        <w:rPr>
          <w:rFonts w:ascii="Traditional Arabic" w:hAnsi="Traditional Arabic" w:cs="Traditional Arabic"/>
          <w:sz w:val="36"/>
          <w:szCs w:val="36"/>
          <w:rtl/>
        </w:rPr>
        <w:t>. ولكن بُولُوس صرح بالبعث الروح</w:t>
      </w:r>
      <w:r w:rsidR="003D6C1D">
        <w:rPr>
          <w:rFonts w:ascii="Traditional Arabic" w:hAnsi="Traditional Arabic" w:cs="Traditional Arabic" w:hint="cs"/>
          <w:sz w:val="36"/>
          <w:szCs w:val="36"/>
          <w:rtl/>
        </w:rPr>
        <w:t>ي</w:t>
      </w:r>
      <w:r w:rsidR="007764C5" w:rsidRPr="000C4B67">
        <w:rPr>
          <w:rFonts w:ascii="Traditional Arabic" w:hAnsi="Traditional Arabic" w:cs="Traditional Arabic"/>
          <w:sz w:val="36"/>
          <w:szCs w:val="36"/>
          <w:rtl/>
        </w:rPr>
        <w:t xml:space="preserve"> لغرض اللغو فى حقيقة ملكوت السماوات. ولسنا ههنا بصدد مناقشته. وإنما نحن ههنا بصدد إثبات الب</w:t>
      </w:r>
      <w:r w:rsidR="003D6C1D">
        <w:rPr>
          <w:rFonts w:ascii="Traditional Arabic" w:hAnsi="Traditional Arabic" w:cs="Traditional Arabic"/>
          <w:sz w:val="36"/>
          <w:szCs w:val="36"/>
          <w:rtl/>
        </w:rPr>
        <w:t>عث الجسد</w:t>
      </w:r>
      <w:r w:rsidR="003D6C1D">
        <w:rPr>
          <w:rFonts w:ascii="Traditional Arabic" w:hAnsi="Traditional Arabic" w:cs="Traditional Arabic" w:hint="cs"/>
          <w:sz w:val="36"/>
          <w:szCs w:val="36"/>
          <w:rtl/>
        </w:rPr>
        <w:t>ي</w:t>
      </w:r>
      <w:r w:rsidR="003D6C1D">
        <w:rPr>
          <w:rFonts w:ascii="Traditional Arabic" w:hAnsi="Traditional Arabic" w:cs="Traditional Arabic"/>
          <w:sz w:val="36"/>
          <w:szCs w:val="36"/>
          <w:rtl/>
        </w:rPr>
        <w:t xml:space="preserve"> والروح</w:t>
      </w:r>
      <w:r w:rsidR="003D6C1D">
        <w:rPr>
          <w:rFonts w:ascii="Traditional Arabic" w:hAnsi="Traditional Arabic" w:cs="Traditional Arabic" w:hint="cs"/>
          <w:sz w:val="36"/>
          <w:szCs w:val="36"/>
          <w:rtl/>
        </w:rPr>
        <w:t>ي</w:t>
      </w:r>
      <w:r w:rsidR="003D6C1D">
        <w:rPr>
          <w:rFonts w:ascii="Traditional Arabic" w:hAnsi="Traditional Arabic" w:cs="Traditional Arabic"/>
          <w:sz w:val="36"/>
          <w:szCs w:val="36"/>
          <w:rtl/>
        </w:rPr>
        <w:t>. فف</w:t>
      </w:r>
      <w:r w:rsidR="003D6C1D">
        <w:rPr>
          <w:rFonts w:ascii="Traditional Arabic" w:hAnsi="Traditional Arabic" w:cs="Traditional Arabic" w:hint="cs"/>
          <w:sz w:val="36"/>
          <w:szCs w:val="36"/>
          <w:rtl/>
        </w:rPr>
        <w:t>ي</w:t>
      </w:r>
      <w:r w:rsidR="003D6C1D">
        <w:rPr>
          <w:rFonts w:ascii="Traditional Arabic" w:hAnsi="Traditional Arabic" w:cs="Traditional Arabic"/>
          <w:sz w:val="36"/>
          <w:szCs w:val="36"/>
          <w:rtl/>
        </w:rPr>
        <w:t xml:space="preserve"> إنجيل مر</w:t>
      </w:r>
      <w:r w:rsidR="007764C5" w:rsidRPr="000C4B67">
        <w:rPr>
          <w:rFonts w:ascii="Traditional Arabic" w:hAnsi="Traditional Arabic" w:cs="Traditional Arabic"/>
          <w:sz w:val="36"/>
          <w:szCs w:val="36"/>
          <w:rtl/>
        </w:rPr>
        <w:t>قس يقول المسيح: " وإن أعثرتك يدك فاقطعها، خير لك أن تدخل الحياة أقطع من أن يكون لك يدا</w:t>
      </w:r>
      <w:r w:rsidR="003D6C1D">
        <w:rPr>
          <w:rFonts w:ascii="Traditional Arabic" w:hAnsi="Traditional Arabic" w:cs="Traditional Arabic"/>
          <w:sz w:val="36"/>
          <w:szCs w:val="36"/>
          <w:rtl/>
        </w:rPr>
        <w:t>ن وتمضى إلى جهنم. إلى النار الت</w:t>
      </w:r>
      <w:r w:rsidR="003D6C1D">
        <w:rPr>
          <w:rFonts w:ascii="Traditional Arabic" w:hAnsi="Traditional Arabic" w:cs="Traditional Arabic" w:hint="cs"/>
          <w:sz w:val="36"/>
          <w:szCs w:val="36"/>
          <w:rtl/>
        </w:rPr>
        <w:t>ي</w:t>
      </w:r>
      <w:r w:rsidR="007764C5" w:rsidRPr="000C4B67">
        <w:rPr>
          <w:rFonts w:ascii="Traditional Arabic" w:hAnsi="Traditional Arabic" w:cs="Traditional Arabic"/>
          <w:sz w:val="36"/>
          <w:szCs w:val="36"/>
          <w:rtl/>
        </w:rPr>
        <w:t xml:space="preserve"> لا تطفأ. حيث دودهم لا يموت والنار لا تطفأ.. إلخ " [مر 9: 43ـ44] وفى إنجيل متى " وإن كانت يدك اليمنى تعثرك فاقطعها وألقها عنك؛ لأنه خير لك أن يهلك أحد أعضائه، ولا يلقى جسدك كله فى جهنم " [متى 5: 30] .</w:t>
      </w:r>
    </w:p>
    <w:p w:rsidR="007764C5" w:rsidRPr="000C4B67" w:rsidRDefault="005641F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وفى سفر إشعياء عن المُسرّات فى الجنة: " لم تر عينا إنسان ولم تسمع أذناه ولم يدرك قلب بشر ما أعده الله للذين يحبونه " [إش 64: 4] واستدل به بولس فى الرسالة الأولى إلى أهل كورنثوس [2: 9] ، وفى سفر أيوب: " أعلم أن إلهى حى، وأنى سأقوم فى اليوم الأخير بجسدى وسأرى بعينى الله مخلّصى " [أى 19: 25ـ27] وفى ترجمة البروتستانت: " وبدون جسدى ".</w:t>
      </w:r>
    </w:p>
    <w:p w:rsidR="007764C5" w:rsidRPr="000C4B67" w:rsidRDefault="005641F0" w:rsidP="003D6C1D">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وفى سفر إشعياء عن عذاب جهنم: " يجلس خدمى على مائدتى فى بيتى، ويتلذذون بابتهاج مع حبور ومع صوت الأعواد والأراغن ولا أدعهم يحتاجون شيئاً ما، أما أنتم أعدائى فتطرحون خارجاً عنى حيث تموتون فى الشقاء، وكل خادم لى يمتهنكم " [إش 60: 13] .</w:t>
      </w:r>
      <w:r w:rsidR="003D6C1D">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584"/>
      </w:r>
      <w:r w:rsidR="003D6C1D">
        <w:rPr>
          <w:rFonts w:ascii="Traditional Arabic" w:hAnsi="Traditional Arabic" w:cs="Traditional Arabic" w:hint="cs"/>
          <w:sz w:val="36"/>
          <w:szCs w:val="36"/>
          <w:rtl/>
        </w:rPr>
        <w:t>)</w:t>
      </w:r>
    </w:p>
    <w:p w:rsidR="007764C5" w:rsidRPr="004F7166" w:rsidRDefault="004F7166" w:rsidP="00B521FB">
      <w:pPr>
        <w:autoSpaceDE w:val="0"/>
        <w:autoSpaceDN w:val="0"/>
        <w:adjustRightInd w:val="0"/>
        <w:spacing w:after="0" w:line="240" w:lineRule="auto"/>
        <w:jc w:val="both"/>
        <w:rPr>
          <w:rFonts w:ascii="Traditional Arabic" w:hAnsi="Traditional Arabic" w:cs="Traditional Arabic"/>
          <w:b/>
          <w:bCs/>
          <w:sz w:val="44"/>
          <w:szCs w:val="44"/>
          <w:rtl/>
        </w:rPr>
      </w:pPr>
      <w:r w:rsidRPr="004F7166">
        <w:rPr>
          <w:rFonts w:ascii="Traditional Arabic" w:hAnsi="Traditional Arabic" w:cs="Traditional Arabic" w:hint="cs"/>
          <w:b/>
          <w:bCs/>
          <w:sz w:val="44"/>
          <w:szCs w:val="44"/>
          <w:rtl/>
        </w:rPr>
        <w:t>المطلب التاسع عشر :</w:t>
      </w:r>
      <w:r w:rsidR="00B521FB">
        <w:rPr>
          <w:rFonts w:ascii="Traditional Arabic" w:hAnsi="Traditional Arabic" w:cs="Traditional Arabic" w:hint="cs"/>
          <w:b/>
          <w:bCs/>
          <w:sz w:val="44"/>
          <w:szCs w:val="44"/>
          <w:rtl/>
        </w:rPr>
        <w:t xml:space="preserve"> </w:t>
      </w:r>
      <w:r w:rsidR="007764C5" w:rsidRPr="004F7166">
        <w:rPr>
          <w:rFonts w:ascii="Traditional Arabic" w:hAnsi="Traditional Arabic" w:cs="Traditional Arabic"/>
          <w:b/>
          <w:bCs/>
          <w:sz w:val="44"/>
          <w:szCs w:val="44"/>
          <w:rtl/>
        </w:rPr>
        <w:t xml:space="preserve">تعلّم محمد </w:t>
      </w:r>
      <w:r w:rsidR="007764C5" w:rsidRPr="004F7166">
        <w:rPr>
          <w:rFonts w:ascii="Traditional Arabic" w:hAnsi="Traditional Arabic" w:cs="Traditional Arabic"/>
          <w:b/>
          <w:bCs/>
          <w:sz w:val="44"/>
          <w:szCs w:val="44"/>
        </w:rPr>
        <w:sym w:font="AGA Arabesque" w:char="F072"/>
      </w:r>
      <w:r w:rsidR="007764C5" w:rsidRPr="004F7166">
        <w:rPr>
          <w:rFonts w:ascii="Traditional Arabic" w:hAnsi="Traditional Arabic" w:cs="Traditional Arabic" w:hint="cs"/>
          <w:b/>
          <w:bCs/>
          <w:sz w:val="44"/>
          <w:szCs w:val="44"/>
          <w:rtl/>
        </w:rPr>
        <w:t xml:space="preserve"> </w:t>
      </w:r>
      <w:r w:rsidR="007764C5" w:rsidRPr="004F7166">
        <w:rPr>
          <w:rFonts w:ascii="Traditional Arabic" w:hAnsi="Traditional Arabic" w:cs="Traditional Arabic"/>
          <w:b/>
          <w:bCs/>
          <w:sz w:val="44"/>
          <w:szCs w:val="44"/>
          <w:rtl/>
        </w:rPr>
        <w:t xml:space="preserve">من </w:t>
      </w:r>
      <w:r w:rsidR="007764C5" w:rsidRPr="004F7166">
        <w:rPr>
          <w:rFonts w:ascii="Traditional Arabic" w:hAnsi="Traditional Arabic" w:cs="Traditional Arabic" w:hint="cs"/>
          <w:b/>
          <w:bCs/>
          <w:sz w:val="44"/>
          <w:szCs w:val="44"/>
          <w:rtl/>
        </w:rPr>
        <w:t>كاتب وحيه سورة المؤمنون .!!</w:t>
      </w:r>
    </w:p>
    <w:p w:rsidR="007764C5" w:rsidRPr="000C4B67" w:rsidRDefault="007764C5" w:rsidP="003D6C1D">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الرد على الشبهة:</w:t>
      </w:r>
      <w:r w:rsidR="005641F0"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وهى من أسوأ المفتريات على محمد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الذى قال ربه عز وجل عنه: </w:t>
      </w:r>
      <w:r w:rsidR="003D6C1D">
        <w:rPr>
          <w:rFonts w:ascii="Traditional Arabic" w:hAnsi="Traditional Arabic" w:cs="Traditional Arabic" w:hint="cs"/>
          <w:sz w:val="36"/>
          <w:szCs w:val="36"/>
          <w:rtl/>
        </w:rPr>
        <w:t>{</w:t>
      </w:r>
      <w:r w:rsidRPr="000C4B67">
        <w:rPr>
          <w:rFonts w:ascii="Traditional Arabic" w:hAnsi="Traditional Arabic" w:cs="Traditional Arabic"/>
          <w:sz w:val="36"/>
          <w:szCs w:val="36"/>
          <w:rtl/>
        </w:rPr>
        <w:t>وما ينطق عن الهوى * إن هو إلا وحى يوحى</w:t>
      </w:r>
      <w:r w:rsidR="003D6C1D">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r w:rsidR="003D6C1D">
        <w:rPr>
          <w:rFonts w:ascii="Traditional Arabic" w:hAnsi="Traditional Arabic" w:cs="Traditional Arabic" w:hint="cs"/>
          <w:sz w:val="36"/>
          <w:szCs w:val="36"/>
          <w:rtl/>
        </w:rPr>
        <w:t>[</w:t>
      </w:r>
      <w:r w:rsidR="003D6C1D">
        <w:rPr>
          <w:rFonts w:ascii="Traditional Arabic" w:hAnsi="Traditional Arabic" w:cs="Traditional Arabic"/>
          <w:sz w:val="36"/>
          <w:szCs w:val="36"/>
          <w:rtl/>
        </w:rPr>
        <w:t>النجم: 3ـ4</w:t>
      </w:r>
      <w:r w:rsidR="003D6C1D">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p>
    <w:p w:rsidR="007764C5" w:rsidRPr="000C4B67" w:rsidRDefault="005641F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لكن الحقد حين يتمكن من قلوب الحاقدين يدفعهم إلى المنكر من </w:t>
      </w:r>
      <w:r w:rsidR="003D6C1D">
        <w:rPr>
          <w:rFonts w:ascii="Traditional Arabic" w:hAnsi="Traditional Arabic" w:cs="Traditional Arabic"/>
          <w:sz w:val="36"/>
          <w:szCs w:val="36"/>
          <w:rtl/>
        </w:rPr>
        <w:t>القول ومن الزور، حتى إنهم ليتجر</w:t>
      </w:r>
      <w:r w:rsidR="003D6C1D">
        <w:rPr>
          <w:rFonts w:ascii="Traditional Arabic" w:hAnsi="Traditional Arabic" w:cs="Traditional Arabic" w:hint="cs"/>
          <w:sz w:val="36"/>
          <w:szCs w:val="36"/>
          <w:rtl/>
        </w:rPr>
        <w:t>ؤ</w:t>
      </w:r>
      <w:r w:rsidR="003D6C1D">
        <w:rPr>
          <w:rFonts w:ascii="Traditional Arabic" w:hAnsi="Traditional Arabic" w:cs="Traditional Arabic"/>
          <w:sz w:val="36"/>
          <w:szCs w:val="36"/>
          <w:rtl/>
        </w:rPr>
        <w:t>و</w:t>
      </w:r>
      <w:r w:rsidR="003D6C1D">
        <w:rPr>
          <w:rFonts w:ascii="Traditional Arabic" w:hAnsi="Traditional Arabic" w:cs="Traditional Arabic" w:hint="cs"/>
          <w:sz w:val="36"/>
          <w:szCs w:val="36"/>
          <w:rtl/>
        </w:rPr>
        <w:t>ا</w:t>
      </w:r>
      <w:r w:rsidR="007764C5" w:rsidRPr="000C4B67">
        <w:rPr>
          <w:rFonts w:ascii="Traditional Arabic" w:hAnsi="Traditional Arabic" w:cs="Traditional Arabic"/>
          <w:sz w:val="36"/>
          <w:szCs w:val="36"/>
          <w:rtl/>
        </w:rPr>
        <w:t xml:space="preserve"> على قولٍ لا يقبله عقل عاقل، ولا يجرؤ على مثله إلا المفترون.</w:t>
      </w:r>
    </w:p>
    <w:p w:rsidR="007764C5" w:rsidRPr="000C4B67" w:rsidRDefault="005641F0" w:rsidP="003D6C1D">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فى هذه المقولة زعموا أنه حين كان ينزل عليه الوحى بالآيات الت</w:t>
      </w:r>
      <w:r w:rsidR="007764C5" w:rsidRPr="000C4B67">
        <w:rPr>
          <w:rFonts w:ascii="Traditional Arabic" w:hAnsi="Traditional Arabic" w:cs="Traditional Arabic" w:hint="cs"/>
          <w:sz w:val="36"/>
          <w:szCs w:val="36"/>
          <w:rtl/>
        </w:rPr>
        <w:t>ي</w:t>
      </w:r>
      <w:r w:rsidR="007764C5" w:rsidRPr="000C4B67">
        <w:rPr>
          <w:rFonts w:ascii="Traditional Arabic" w:hAnsi="Traditional Arabic" w:cs="Traditional Arabic"/>
          <w:sz w:val="36"/>
          <w:szCs w:val="36"/>
          <w:rtl/>
        </w:rPr>
        <w:t xml:space="preserve"> أثبت العلم الحديث المعاصر أنها من أبرز آيات الإعجاز العلم</w:t>
      </w:r>
      <w:r w:rsidR="007764C5" w:rsidRPr="000C4B67">
        <w:rPr>
          <w:rFonts w:ascii="Traditional Arabic" w:hAnsi="Traditional Arabic" w:cs="Traditional Arabic" w:hint="cs"/>
          <w:sz w:val="36"/>
          <w:szCs w:val="36"/>
          <w:rtl/>
        </w:rPr>
        <w:t>ي</w:t>
      </w:r>
      <w:r w:rsidR="007764C5" w:rsidRPr="000C4B67">
        <w:rPr>
          <w:rFonts w:ascii="Traditional Arabic" w:hAnsi="Traditional Arabic" w:cs="Traditional Arabic"/>
          <w:sz w:val="36"/>
          <w:szCs w:val="36"/>
          <w:rtl/>
        </w:rPr>
        <w:t xml:space="preserve"> فى القرآن فيما تتصل بمراحل خلق الإنسان من سلالة من طين ثم من نطفة ثم من علقة ثم من مضغة مخلّقة وغير مخلقة ثم يكون إنشاؤه خلقًا آخر..</w:t>
      </w:r>
      <w:r w:rsidR="003D6C1D">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زعموا أن كاتب وحيه قال مادحًا مَنْ هذا خلقه: </w:t>
      </w:r>
      <w:r w:rsidR="003D6C1D">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تبارك الله أحسن الخالقين</w:t>
      </w:r>
      <w:r w:rsidR="003D6C1D">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sidR="003D6C1D">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المؤمنون: 14</w:t>
      </w:r>
      <w:r w:rsidR="003D6C1D">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p>
    <w:p w:rsidR="007764C5" w:rsidRPr="000C4B67" w:rsidRDefault="005641F0" w:rsidP="004F716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ثم أفرطوا فى زعمهم فقالوا إن محمدًا </w:t>
      </w:r>
      <w:r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قال له: اكتبها فهكذا نزلت علىّ..؟! وهنا لابد من وقفة:</w:t>
      </w:r>
      <w:r w:rsidR="003D6C1D">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فأولاً: مما هو ثابت أن الرسول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كان إذا نزل عليه الوحى يأخذ العرق يتصبب من جسده ويكون فى غيبة عمن حوله.. فإذا انقضى الوحى أخذ فى ذكر وتلاوة ما نزل عليه من القرآن، وهذا ما تقرره كل كتب السيرة.</w:t>
      </w:r>
    </w:p>
    <w:p w:rsidR="007764C5" w:rsidRPr="000C4B67" w:rsidRDefault="007764C5" w:rsidP="003D6C1D">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rPr>
        <w:t xml:space="preserve">ثانياً: معنى ما سبق أنه </w:t>
      </w:r>
      <w:r w:rsidR="003D6C1D">
        <w:rPr>
          <w:rFonts w:ascii="Traditional Arabic" w:hAnsi="Traditional Arabic" w:cs="Traditional Arabic"/>
          <w:sz w:val="36"/>
          <w:szCs w:val="36"/>
        </w:rPr>
        <w:sym w:font="AGA Arabesque" w:char="F072"/>
      </w:r>
      <w:r w:rsidR="003D6C1D">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لا يأخذ فى الإملاء على كاتب وحيه إلا بعد اكتمال نزول الوحى واكتمال نزول الآيات المتعلقة بمراحل خلق الإنسان فى سورة " المؤمنون ".</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ثالثًا: وبهذا يتضح كذب المقولة أن كاتب وحيه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هو الذى أملاها عليه وأنه أمر بإثباتها.</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رابعًا: أن لفظة " تبارك الله " تكررت فى القرآن الكريم تسع مرات، تلتقى جميعها فى مواضع يكون الحديث فيها عن قدرة الخالق فيما خلق من مثل قوله تعالى:</w:t>
      </w:r>
    </w:p>
    <w:p w:rsidR="007764C5" w:rsidRPr="000C4B67" w:rsidRDefault="003D6C1D" w:rsidP="003D6C1D">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ألا له الخلق والأمر تبارك الله رب العالمين</w:t>
      </w:r>
      <w:r>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الأعراف: 55</w:t>
      </w:r>
      <w:r>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p>
    <w:p w:rsidR="007764C5" w:rsidRPr="000C4B67" w:rsidRDefault="003D6C1D" w:rsidP="003D6C1D">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تبارك الذى نزل الفرقان على عبده ليكون للعالمين نذيرًا</w:t>
      </w:r>
      <w:r>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Pr>
          <w:rFonts w:ascii="Traditional Arabic" w:hAnsi="Traditional Arabic" w:cs="Traditional Arabic"/>
          <w:sz w:val="36"/>
          <w:szCs w:val="36"/>
          <w:rtl/>
        </w:rPr>
        <w:t>الفرقان: 1</w:t>
      </w:r>
      <w:r>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 </w:t>
      </w:r>
      <w:r>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تبارك الذى جعل فى السماء بروجا وجعل فيها سراجًا وقمرًا منيرًا</w:t>
      </w:r>
      <w:r>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الفرقان: 61</w:t>
      </w:r>
      <w:r>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p>
    <w:p w:rsidR="007764C5" w:rsidRPr="000C4B67" w:rsidRDefault="003D6C1D" w:rsidP="003D6C1D">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تبارك الذى له ملك السموات والأرض وما بينهما</w:t>
      </w:r>
      <w:r>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(الزخرف: 85) .</w:t>
      </w:r>
    </w:p>
    <w:p w:rsidR="007764C5" w:rsidRPr="000C4B67" w:rsidRDefault="003D6C1D" w:rsidP="003D6C1D">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تبارك الذى بيده الملك وهو على كل شىء قدير</w:t>
      </w:r>
      <w:r>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(الملك: 1.) .</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فلماذا تعلم محمد </w:t>
      </w:r>
      <w:r w:rsidR="005641F0"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من كاتب وحيه آية " المؤمنون " دون غيرها مما جاء فى بقية السور؟!!</w:t>
      </w:r>
    </w:p>
    <w:p w:rsidR="004F7166" w:rsidRPr="004F7166" w:rsidRDefault="004F7166" w:rsidP="00B17FC5">
      <w:pPr>
        <w:autoSpaceDE w:val="0"/>
        <w:autoSpaceDN w:val="0"/>
        <w:adjustRightInd w:val="0"/>
        <w:spacing w:after="0" w:line="240" w:lineRule="auto"/>
        <w:jc w:val="both"/>
        <w:rPr>
          <w:rFonts w:ascii="Traditional Arabic" w:hAnsi="Traditional Arabic" w:cs="Traditional Arabic"/>
          <w:b/>
          <w:bCs/>
          <w:sz w:val="44"/>
          <w:szCs w:val="44"/>
          <w:rtl/>
        </w:rPr>
      </w:pPr>
      <w:r>
        <w:rPr>
          <w:rFonts w:ascii="Traditional Arabic" w:hAnsi="Traditional Arabic" w:cs="Traditional Arabic" w:hint="cs"/>
          <w:b/>
          <w:bCs/>
          <w:sz w:val="44"/>
          <w:szCs w:val="44"/>
          <w:rtl/>
        </w:rPr>
        <w:t>المطلب العشرو</w:t>
      </w:r>
      <w:r w:rsidRPr="004F7166">
        <w:rPr>
          <w:rFonts w:ascii="Traditional Arabic" w:hAnsi="Traditional Arabic" w:cs="Traditional Arabic" w:hint="cs"/>
          <w:b/>
          <w:bCs/>
          <w:sz w:val="44"/>
          <w:szCs w:val="44"/>
          <w:rtl/>
        </w:rPr>
        <w:t>ن :</w:t>
      </w:r>
    </w:p>
    <w:p w:rsidR="007764C5" w:rsidRPr="004F7166" w:rsidRDefault="007764C5" w:rsidP="00B17FC5">
      <w:pPr>
        <w:autoSpaceDE w:val="0"/>
        <w:autoSpaceDN w:val="0"/>
        <w:adjustRightInd w:val="0"/>
        <w:spacing w:after="0" w:line="240" w:lineRule="auto"/>
        <w:jc w:val="both"/>
        <w:rPr>
          <w:rFonts w:ascii="Traditional Arabic" w:hAnsi="Traditional Arabic" w:cs="Traditional Arabic"/>
          <w:b/>
          <w:bCs/>
          <w:sz w:val="40"/>
          <w:szCs w:val="40"/>
          <w:rtl/>
        </w:rPr>
      </w:pPr>
      <w:r w:rsidRPr="004F7166">
        <w:rPr>
          <w:rFonts w:ascii="Traditional Arabic" w:hAnsi="Traditional Arabic" w:cs="Traditional Arabic"/>
          <w:b/>
          <w:bCs/>
          <w:sz w:val="40"/>
          <w:szCs w:val="40"/>
          <w:rtl/>
        </w:rPr>
        <w:t>شبهة أخذ نبينا محمد عن اليهود المواضيع المعينة في تأليف القرآن</w:t>
      </w:r>
      <w:r w:rsidR="003D6C1D" w:rsidRPr="004F7166">
        <w:rPr>
          <w:rFonts w:ascii="Traditional Arabic" w:hAnsi="Traditional Arabic" w:cs="Traditional Arabic" w:hint="cs"/>
          <w:b/>
          <w:bCs/>
          <w:sz w:val="40"/>
          <w:szCs w:val="40"/>
          <w:rtl/>
        </w:rPr>
        <w:t>(</w:t>
      </w:r>
      <w:r w:rsidR="001C6C9B" w:rsidRPr="004F7166">
        <w:rPr>
          <w:rStyle w:val="a7"/>
          <w:rFonts w:ascii="Traditional Arabic" w:hAnsi="Traditional Arabic" w:cs="Traditional Arabic"/>
          <w:b/>
          <w:bCs/>
          <w:sz w:val="40"/>
          <w:szCs w:val="40"/>
          <w:rtl/>
        </w:rPr>
        <w:footnoteReference w:id="585"/>
      </w:r>
      <w:r w:rsidR="003D6C1D" w:rsidRPr="004F7166">
        <w:rPr>
          <w:rFonts w:ascii="Traditional Arabic" w:hAnsi="Traditional Arabic" w:cs="Traditional Arabic" w:hint="cs"/>
          <w:b/>
          <w:bCs/>
          <w:sz w:val="40"/>
          <w:szCs w:val="40"/>
          <w:rtl/>
        </w:rPr>
        <w:t>)</w:t>
      </w:r>
    </w:p>
    <w:p w:rsidR="007764C5" w:rsidRPr="000C4B67" w:rsidRDefault="005641F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تعد شبهة أخذ سيدنا محمد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عن اليهود المواضيع المعينة في تأليف القرآن الكريم، أقدم ما عُرِف من نشاطات المستشرقين. فكل من يؤرخ للنشاط </w:t>
      </w:r>
      <w:r w:rsidR="003D6C1D" w:rsidRPr="000C4B67">
        <w:rPr>
          <w:rFonts w:ascii="Traditional Arabic" w:hAnsi="Traditional Arabic" w:cs="Traditional Arabic" w:hint="cs"/>
          <w:sz w:val="36"/>
          <w:szCs w:val="36"/>
          <w:rtl/>
        </w:rPr>
        <w:t>الإستشراقي</w:t>
      </w:r>
      <w:r w:rsidR="007764C5" w:rsidRPr="000C4B67">
        <w:rPr>
          <w:rFonts w:ascii="Traditional Arabic" w:hAnsi="Traditional Arabic" w:cs="Traditional Arabic"/>
          <w:sz w:val="36"/>
          <w:szCs w:val="36"/>
          <w:rtl/>
        </w:rPr>
        <w:t xml:space="preserve"> يؤكد أن أقدم دراسة </w:t>
      </w:r>
      <w:r w:rsidR="003D6C1D" w:rsidRPr="000C4B67">
        <w:rPr>
          <w:rFonts w:ascii="Traditional Arabic" w:hAnsi="Traditional Arabic" w:cs="Traditional Arabic" w:hint="cs"/>
          <w:sz w:val="36"/>
          <w:szCs w:val="36"/>
          <w:rtl/>
        </w:rPr>
        <w:t>استشراقيه</w:t>
      </w:r>
      <w:r w:rsidR="007764C5" w:rsidRPr="000C4B67">
        <w:rPr>
          <w:rFonts w:ascii="Traditional Arabic" w:hAnsi="Traditional Arabic" w:cs="Traditional Arabic"/>
          <w:sz w:val="36"/>
          <w:szCs w:val="36"/>
          <w:rtl/>
        </w:rPr>
        <w:t xml:space="preserve"> كانت بعنوان: " ماذا اقتبس محمد عن اليهودية ". </w:t>
      </w:r>
      <w:r w:rsidR="003D6C1D">
        <w:rPr>
          <w:rFonts w:ascii="Traditional Arabic" w:hAnsi="Traditional Arabic" w:cs="Traditional Arabic" w:hint="cs"/>
          <w:sz w:val="36"/>
          <w:szCs w:val="36"/>
          <w:rtl/>
        </w:rPr>
        <w:t>(</w:t>
      </w:r>
      <w:r w:rsidR="001C6C9B" w:rsidRPr="000C4B67">
        <w:rPr>
          <w:rStyle w:val="a7"/>
          <w:rFonts w:ascii="Traditional Arabic" w:hAnsi="Traditional Arabic" w:cs="Traditional Arabic"/>
          <w:sz w:val="36"/>
          <w:szCs w:val="36"/>
          <w:rtl/>
        </w:rPr>
        <w:footnoteReference w:id="586"/>
      </w:r>
      <w:r w:rsidR="003D6C1D">
        <w:rPr>
          <w:rFonts w:ascii="Traditional Arabic" w:hAnsi="Traditional Arabic" w:cs="Traditional Arabic" w:hint="cs"/>
          <w:sz w:val="36"/>
          <w:szCs w:val="36"/>
          <w:rtl/>
        </w:rPr>
        <w:t>)</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توضيح تلك الشبهة:</w:t>
      </w:r>
    </w:p>
    <w:p w:rsidR="007764C5" w:rsidRPr="000C4B67" w:rsidRDefault="005641F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يرى كثير من غير المسلمين أن محمداً </w:t>
      </w:r>
      <w:r w:rsidR="001C6C9B" w:rsidRPr="000C4B67">
        <w:rPr>
          <w:rFonts w:ascii="Traditional Arabic" w:hAnsi="Traditional Arabic" w:cs="Traditional Arabic"/>
          <w:sz w:val="36"/>
          <w:szCs w:val="36"/>
        </w:rPr>
        <w:sym w:font="AGA Arabesque" w:char="F072"/>
      </w:r>
      <w:r w:rsidR="001C6C9B"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كان على دين اليهود ، وأرسل اليهود لتدمير المسيحية التي تهدد كيانهم.. ومن ثم اقتبس عن كتبهم العقائد والشرائع والقصص.</w:t>
      </w:r>
      <w:r w:rsidR="001C6C9B"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وإن كان أكثرهم يخالف هذا الرأي ويزعم زعماً آخر وهو أن سيدنا محمد </w:t>
      </w:r>
      <w:r w:rsidR="001C6C9B" w:rsidRPr="000C4B67">
        <w:rPr>
          <w:rFonts w:ascii="Traditional Arabic" w:hAnsi="Traditional Arabic" w:cs="Traditional Arabic"/>
          <w:sz w:val="36"/>
          <w:szCs w:val="36"/>
        </w:rPr>
        <w:sym w:font="AGA Arabesque" w:char="F072"/>
      </w:r>
      <w:r w:rsidR="001C6C9B"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 كان مسيحياً من نصارى مكة، أعده ورقة بن نوفل بالتعاون مع الراهب بحيرا وحداد رومي اسمه يسار لإعادة الروح إلى المسيحية في الجزيرة العربية. لكن محمداً </w:t>
      </w:r>
      <w:r w:rsidR="001C6C9B"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خدعهم فأعجب بنفسه فادعى النبوة.</w:t>
      </w:r>
    </w:p>
    <w:p w:rsidR="007764C5" w:rsidRPr="000C4B67" w:rsidRDefault="007764C5" w:rsidP="00DA2FC0">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تلك الشبهة ملخصة</w:t>
      </w:r>
      <w:r w:rsidR="001C6C9B" w:rsidRPr="000C4B67">
        <w:rPr>
          <w:rFonts w:ascii="Traditional Arabic" w:hAnsi="Traditional Arabic" w:cs="Traditional Arabic" w:hint="cs"/>
          <w:sz w:val="36"/>
          <w:szCs w:val="36"/>
          <w:rtl/>
        </w:rPr>
        <w:t xml:space="preserve"> </w:t>
      </w:r>
      <w:r w:rsidR="00DA2FC0">
        <w:rPr>
          <w:rFonts w:ascii="Traditional Arabic" w:hAnsi="Traditional Arabic" w:cs="Traditional Arabic" w:hint="cs"/>
          <w:sz w:val="36"/>
          <w:szCs w:val="36"/>
          <w:rtl/>
        </w:rPr>
        <w:t>...ر</w:t>
      </w:r>
      <w:r w:rsidR="001C6C9B" w:rsidRPr="000C4B67">
        <w:rPr>
          <w:rFonts w:ascii="Traditional Arabic" w:hAnsi="Traditional Arabic" w:cs="Traditional Arabic" w:hint="cs"/>
          <w:sz w:val="36"/>
          <w:szCs w:val="36"/>
          <w:rtl/>
        </w:rPr>
        <w:t>د مبسط والتفاصيل في المجلد الثاني من السلسة</w:t>
      </w:r>
      <w:r w:rsidR="00DA2FC0">
        <w:rPr>
          <w:rFonts w:ascii="Traditional Arabic" w:hAnsi="Traditional Arabic" w:cs="Traditional Arabic" w:hint="cs"/>
          <w:sz w:val="36"/>
          <w:szCs w:val="36"/>
          <w:rtl/>
        </w:rPr>
        <w:t>(</w:t>
      </w:r>
      <w:r w:rsidR="001C6C9B" w:rsidRPr="000C4B67">
        <w:rPr>
          <w:rStyle w:val="a7"/>
          <w:rFonts w:ascii="Traditional Arabic" w:hAnsi="Traditional Arabic" w:cs="Traditional Arabic"/>
          <w:sz w:val="36"/>
          <w:szCs w:val="36"/>
          <w:rtl/>
        </w:rPr>
        <w:footnoteReference w:id="587"/>
      </w:r>
      <w:r w:rsidR="00DA2FC0">
        <w:rPr>
          <w:rFonts w:ascii="Traditional Arabic" w:hAnsi="Traditional Arabic" w:cs="Traditional Arabic" w:hint="cs"/>
          <w:sz w:val="36"/>
          <w:szCs w:val="36"/>
          <w:rtl/>
        </w:rPr>
        <w:t>)</w:t>
      </w:r>
      <w:r w:rsidR="001C6C9B"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 </w:t>
      </w:r>
    </w:p>
    <w:p w:rsidR="007764C5" w:rsidRPr="000C4B67" w:rsidRDefault="005641F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من حكمة الله تعالى وتقديره، أنه لم يُعلم في مكة يهودي واحد، واليهود استقبلوا محمداً </w:t>
      </w:r>
      <w:r w:rsidR="001040FF" w:rsidRPr="000C4B67">
        <w:rPr>
          <w:rFonts w:ascii="Traditional Arabic" w:hAnsi="Traditional Arabic" w:cs="Traditional Arabic"/>
          <w:sz w:val="36"/>
          <w:szCs w:val="36"/>
        </w:rPr>
        <w:sym w:font="AGA Arabesque" w:char="F072"/>
      </w:r>
      <w:r w:rsidR="001040FF"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بعد الهجرة بالعداوة صراحة. </w:t>
      </w:r>
      <w:r w:rsidR="00DA2FC0">
        <w:rPr>
          <w:rFonts w:ascii="Traditional Arabic" w:hAnsi="Traditional Arabic" w:cs="Traditional Arabic" w:hint="cs"/>
          <w:sz w:val="36"/>
          <w:szCs w:val="36"/>
          <w:rtl/>
        </w:rPr>
        <w:t>(</w:t>
      </w:r>
      <w:r w:rsidR="001040FF" w:rsidRPr="000C4B67">
        <w:rPr>
          <w:rStyle w:val="a7"/>
          <w:rFonts w:ascii="Traditional Arabic" w:hAnsi="Traditional Arabic" w:cs="Traditional Arabic"/>
          <w:sz w:val="36"/>
          <w:szCs w:val="36"/>
          <w:rtl/>
        </w:rPr>
        <w:footnoteReference w:id="588"/>
      </w:r>
      <w:r w:rsidR="00DA2FC0">
        <w:rPr>
          <w:rFonts w:ascii="Traditional Arabic" w:hAnsi="Traditional Arabic" w:cs="Traditional Arabic" w:hint="cs"/>
          <w:sz w:val="36"/>
          <w:szCs w:val="36"/>
          <w:rtl/>
        </w:rPr>
        <w:t>)</w:t>
      </w:r>
    </w:p>
    <w:p w:rsidR="007764C5" w:rsidRPr="000C4B67" w:rsidRDefault="005641F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إن قريشاً أحرص من المنصرين على إثبات بشرية مصدر الوحي ولكنهم ـ وهم الأدرى بحاله وتحركاته ـ لم يرصدوا أنه ذهب إلى معلم كتابي واحد.. ولم يفضحه رفاقه في السفر بأنه التقى بأي حبر أو كاهن.. ومن غير الممكن أن يتردد سيدنا محمد إلى بيت معلم يعلمه دون أن يلاحظ ذلك أحد، فمكة المكرمة مدينة صغيرة المساحة، أحياؤها ـ بل بيوتها ـ معروفة لكل واحد من أهلها.</w:t>
      </w:r>
    </w:p>
    <w:p w:rsidR="007764C5" w:rsidRPr="000C4B67" w:rsidRDefault="005641F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ل</w:t>
      </w:r>
      <w:r w:rsidR="007764C5" w:rsidRPr="000C4B67">
        <w:rPr>
          <w:rFonts w:ascii="Traditional Arabic" w:hAnsi="Traditional Arabic" w:cs="Traditional Arabic"/>
          <w:sz w:val="36"/>
          <w:szCs w:val="36"/>
          <w:rtl/>
        </w:rPr>
        <w:t>م يكن في مكة أي كتاب ديني مدون، ولا مدرسة، ولا فلاسفة كما كانت عليه حضارات اليونان والصين وفارس والهند.</w:t>
      </w:r>
      <w:r w:rsidR="00DA2FC0">
        <w:rPr>
          <w:rFonts w:ascii="Traditional Arabic" w:hAnsi="Traditional Arabic" w:cs="Traditional Arabic" w:hint="cs"/>
          <w:sz w:val="36"/>
          <w:szCs w:val="36"/>
          <w:rtl/>
        </w:rPr>
        <w:t>(</w:t>
      </w:r>
      <w:r w:rsidR="001040FF" w:rsidRPr="000C4B67">
        <w:rPr>
          <w:rStyle w:val="a7"/>
          <w:rFonts w:ascii="Traditional Arabic" w:hAnsi="Traditional Arabic" w:cs="Traditional Arabic"/>
          <w:sz w:val="36"/>
          <w:szCs w:val="36"/>
          <w:rtl/>
        </w:rPr>
        <w:footnoteReference w:id="589"/>
      </w:r>
      <w:r w:rsidR="00DA2FC0">
        <w:rPr>
          <w:rFonts w:ascii="Traditional Arabic" w:hAnsi="Traditional Arabic" w:cs="Traditional Arabic" w:hint="cs"/>
          <w:sz w:val="36"/>
          <w:szCs w:val="36"/>
          <w:rtl/>
        </w:rPr>
        <w:t>)</w:t>
      </w:r>
      <w:r w:rsidR="001040FF"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كما أنه لم يُعرف عن اليهود في كل الجزيرة العربية نبوغاً فكرياً ورقياً </w:t>
      </w:r>
      <w:r w:rsidR="001040FF" w:rsidRPr="000C4B67">
        <w:rPr>
          <w:rFonts w:ascii="Traditional Arabic" w:hAnsi="Traditional Arabic" w:cs="Traditional Arabic"/>
          <w:sz w:val="36"/>
          <w:szCs w:val="36"/>
          <w:rtl/>
        </w:rPr>
        <w:t xml:space="preserve">حضارياً، وفاقد الشيء لا يعطيه! </w:t>
      </w:r>
      <w:r w:rsidR="007764C5" w:rsidRPr="000C4B67">
        <w:rPr>
          <w:rFonts w:ascii="Traditional Arabic" w:hAnsi="Traditional Arabic" w:cs="Traditional Arabic"/>
          <w:sz w:val="36"/>
          <w:szCs w:val="36"/>
          <w:rtl/>
        </w:rPr>
        <w:t>ولم يكن النصارى أحسن حالاً منهم، بل كانوا لا يملكون حتى التميز بشعر خاص بهم ـ على الأقل ـ، وهذا ما يؤ</w:t>
      </w:r>
      <w:r w:rsidR="001040FF" w:rsidRPr="000C4B67">
        <w:rPr>
          <w:rFonts w:ascii="Traditional Arabic" w:hAnsi="Traditional Arabic" w:cs="Traditional Arabic"/>
          <w:sz w:val="36"/>
          <w:szCs w:val="36"/>
          <w:rtl/>
        </w:rPr>
        <w:t xml:space="preserve">كده المستشرقون من أتباع دينهم. </w:t>
      </w:r>
      <w:r w:rsidR="00DA2FC0">
        <w:rPr>
          <w:rFonts w:ascii="Traditional Arabic" w:hAnsi="Traditional Arabic" w:cs="Traditional Arabic" w:hint="cs"/>
          <w:sz w:val="36"/>
          <w:szCs w:val="36"/>
          <w:rtl/>
        </w:rPr>
        <w:t>(</w:t>
      </w:r>
      <w:r w:rsidR="001040FF" w:rsidRPr="000C4B67">
        <w:rPr>
          <w:rStyle w:val="a7"/>
          <w:rFonts w:ascii="Traditional Arabic" w:hAnsi="Traditional Arabic" w:cs="Traditional Arabic"/>
          <w:sz w:val="36"/>
          <w:szCs w:val="36"/>
          <w:rtl/>
        </w:rPr>
        <w:footnoteReference w:id="590"/>
      </w:r>
      <w:r w:rsidR="00DA2FC0">
        <w:rPr>
          <w:rFonts w:ascii="Traditional Arabic" w:hAnsi="Traditional Arabic" w:cs="Traditional Arabic" w:hint="cs"/>
          <w:sz w:val="36"/>
          <w:szCs w:val="36"/>
          <w:rtl/>
        </w:rPr>
        <w:t>)</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w:t>
      </w:r>
      <w:r w:rsidR="005641F0"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ومحمد </w:t>
      </w:r>
      <w:r w:rsidR="001040FF"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لم يعاشر إلا قومه، ولم يثبت أبداً أنه خرج من مكة قبل البعثة إلا مرتين فقط: مرة وهو صغير مع عمه أبي طالب ومرة في تجارة خديجة وكان مرافقاً له غلامها ميسرة. ولو كان تغيير الدين يحدث بتلك السهولة بسبب التجارة، لكان غالب أهل مكة من اليهود والنصارى. بينما الواقع التاريخي، يثبت أن لا أحد من أهل مكة في الجاهلية قد غير دينه بسبب ما اطلع عليه من ديانات أثناء رحلاته التجارية.</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w:t>
      </w:r>
      <w:r w:rsidR="005641F0"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الغالبية العظمى من القصص القرآني كانت في السور المكية، أي قبل هجرة الرسول </w:t>
      </w:r>
      <w:r w:rsidR="001040FF"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إلى المدينة المنورة واحتكاكه باليهود.</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w:t>
      </w:r>
      <w:r w:rsidR="005641F0"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 لو كان للاتصال باليهود ذلك الأثر الكبير في دعوى النبوة، فلماذا لم ينتقوا أحداً من أهل يثرب أو رجلاً من القريتين عظيم، أو عبد الله بن أبي سلول ـ ليحمي دعوتهم بجاهه وماله؟</w:t>
      </w:r>
      <w:r w:rsidR="005641F0"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إن في القرآن الكريم قصصاً لأنبياء وسابقين لا يعرفهم أهل الكتاب، كقصة صالح وهود وشعيب عليهم السلام.. كما أن في القصص القرآني تفاصيل غير موجودة في كتبهم، كمعجزات سيدنا عيسى ونفي صلبه وقتله، وتبرئة الأنبياء مما افتروه عليهم من خطايا وقبائح.</w:t>
      </w:r>
      <w:r w:rsidR="00A45DBF">
        <w:rPr>
          <w:rFonts w:ascii="Traditional Arabic" w:hAnsi="Traditional Arabic" w:cs="Traditional Arabic" w:hint="cs"/>
          <w:sz w:val="36"/>
          <w:szCs w:val="36"/>
          <w:rtl/>
        </w:rPr>
        <w:t>(</w:t>
      </w:r>
      <w:r w:rsidR="001040FF" w:rsidRPr="000C4B67">
        <w:rPr>
          <w:rStyle w:val="a7"/>
          <w:rFonts w:ascii="Traditional Arabic" w:hAnsi="Traditional Arabic" w:cs="Traditional Arabic"/>
          <w:sz w:val="36"/>
          <w:szCs w:val="36"/>
          <w:rtl/>
        </w:rPr>
        <w:footnoteReference w:id="591"/>
      </w:r>
      <w:r w:rsidR="00A45DBF">
        <w:rPr>
          <w:rFonts w:ascii="Traditional Arabic" w:hAnsi="Traditional Arabic" w:cs="Traditional Arabic" w:hint="cs"/>
          <w:sz w:val="36"/>
          <w:szCs w:val="36"/>
          <w:rtl/>
        </w:rPr>
        <w:t>)</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rPr>
        <w:t xml:space="preserve">. </w:t>
      </w:r>
      <w:r w:rsidR="005641F0"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معجزاته ـ وخاصة معجزة القرآن الكريم البلاغية التي عجز العرب عن مضاهاتها ـ يستحيل أن تكون من تعليم أعاجم.</w:t>
      </w:r>
      <w:r w:rsidR="001040FF" w:rsidRPr="000C4B67">
        <w:rPr>
          <w:rFonts w:ascii="Traditional Arabic" w:hAnsi="Traditional Arabic" w:cs="Traditional Arabic" w:hint="cs"/>
          <w:sz w:val="36"/>
          <w:szCs w:val="36"/>
          <w:rtl/>
        </w:rPr>
        <w:t xml:space="preserve"> و</w:t>
      </w:r>
      <w:r w:rsidRPr="000C4B67">
        <w:rPr>
          <w:rFonts w:ascii="Traditional Arabic" w:hAnsi="Traditional Arabic" w:cs="Traditional Arabic"/>
          <w:sz w:val="36"/>
          <w:szCs w:val="36"/>
          <w:rtl/>
        </w:rPr>
        <w:t xml:space="preserve">من غير المستغرب أن يجلس سيدنا محمد </w:t>
      </w:r>
      <w:r w:rsidR="001040FF"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إلى حداد رومي </w:t>
      </w:r>
      <w:r w:rsidR="00A45DBF">
        <w:rPr>
          <w:rFonts w:ascii="Traditional Arabic" w:hAnsi="Traditional Arabic" w:cs="Traditional Arabic" w:hint="cs"/>
          <w:sz w:val="36"/>
          <w:szCs w:val="36"/>
          <w:rtl/>
        </w:rPr>
        <w:t>(</w:t>
      </w:r>
      <w:r w:rsidR="001040FF" w:rsidRPr="000C4B67">
        <w:rPr>
          <w:rStyle w:val="a7"/>
          <w:rFonts w:ascii="Traditional Arabic" w:hAnsi="Traditional Arabic" w:cs="Traditional Arabic"/>
          <w:sz w:val="36"/>
          <w:szCs w:val="36"/>
          <w:rtl/>
        </w:rPr>
        <w:footnoteReference w:id="592"/>
      </w:r>
      <w:r w:rsidR="00A45DBF">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لبعض حاجات بيته الطبيعية، وليس من المنطق أن يكون القرآن الذي أعجز العرب بنظمه، قد ألقاه إليه ذلك الحداد في عجالة وهو جالس عنده في السوق</w:t>
      </w:r>
      <w:r w:rsidR="005641F0"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وهل الجلوس عند الحداد فيه من الراحة والاستعدادات النفسية والذهنية ما يؤهله للتعلم، تعلم هذا القرآن العظيم ؟</w:t>
      </w:r>
      <w:r w:rsidR="00A45DBF">
        <w:rPr>
          <w:rFonts w:ascii="Traditional Arabic" w:hAnsi="Traditional Arabic" w:cs="Traditional Arabic" w:hint="cs"/>
          <w:sz w:val="36"/>
          <w:szCs w:val="36"/>
          <w:rtl/>
        </w:rPr>
        <w:t>(</w:t>
      </w:r>
      <w:r w:rsidR="009314BC" w:rsidRPr="000C4B67">
        <w:rPr>
          <w:rStyle w:val="a7"/>
          <w:rFonts w:ascii="Traditional Arabic" w:hAnsi="Traditional Arabic" w:cs="Traditional Arabic"/>
          <w:sz w:val="36"/>
          <w:szCs w:val="36"/>
          <w:rtl/>
        </w:rPr>
        <w:footnoteReference w:id="593"/>
      </w:r>
      <w:r w:rsidR="00A45DBF">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أليست مهنة التعليم لذلك الحداد، أيسر عليه من الحدادة ؟</w:t>
      </w:r>
    </w:p>
    <w:p w:rsidR="007764C5" w:rsidRPr="000C4B67" w:rsidRDefault="007764C5" w:rsidP="004778E4">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أسباب </w:t>
      </w:r>
      <w:r w:rsidR="004F7166">
        <w:rPr>
          <w:rFonts w:ascii="Traditional Arabic" w:hAnsi="Traditional Arabic" w:cs="Traditional Arabic"/>
          <w:sz w:val="36"/>
          <w:szCs w:val="36"/>
          <w:rtl/>
        </w:rPr>
        <w:t>النزول تنفي التعلم المسبق للنبي</w:t>
      </w:r>
      <w:r w:rsidR="004F7166">
        <w:rPr>
          <w:rFonts w:ascii="Traditional Arabic" w:hAnsi="Traditional Arabic" w:cs="Traditional Arabic" w:hint="cs"/>
          <w:sz w:val="36"/>
          <w:szCs w:val="36"/>
          <w:lang w:bidi="ar-SY"/>
        </w:rPr>
        <w:sym w:font="AGA Arabesque" w:char="F072"/>
      </w:r>
      <w:r w:rsidR="00A45DBF">
        <w:rPr>
          <w:rFonts w:ascii="Traditional Arabic" w:hAnsi="Traditional Arabic" w:cs="Traditional Arabic" w:hint="cs"/>
          <w:sz w:val="36"/>
          <w:szCs w:val="36"/>
          <w:rtl/>
        </w:rPr>
        <w:t xml:space="preserve"> </w:t>
      </w:r>
      <w:r w:rsidR="004F7166">
        <w:rPr>
          <w:rFonts w:ascii="Traditional Arabic" w:hAnsi="Traditional Arabic" w:cs="Traditional Arabic"/>
          <w:sz w:val="36"/>
          <w:szCs w:val="36"/>
          <w:rtl/>
        </w:rPr>
        <w:t>،</w:t>
      </w:r>
      <w:r w:rsidRPr="000C4B67">
        <w:rPr>
          <w:rFonts w:ascii="Traditional Arabic" w:hAnsi="Traditional Arabic" w:cs="Traditional Arabic"/>
          <w:sz w:val="36"/>
          <w:szCs w:val="36"/>
          <w:rtl/>
        </w:rPr>
        <w:t>فأين كان معلموه المفترضون حين نزل عليه القرآن في غزواته، و</w:t>
      </w:r>
      <w:r w:rsidR="004F7166">
        <w:rPr>
          <w:rFonts w:ascii="Traditional Arabic" w:hAnsi="Traditional Arabic" w:cs="Traditional Arabic"/>
          <w:sz w:val="36"/>
          <w:szCs w:val="36"/>
          <w:rtl/>
        </w:rPr>
        <w:t>هو بين أصحابه يجيب عن أسئلتهم</w:t>
      </w:r>
      <w:r w:rsidR="004F7166">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هل كانوا لا يُرَون إلا من قِبَل محمد </w:t>
      </w:r>
      <w:r w:rsidR="004F7166">
        <w:rPr>
          <w:rFonts w:ascii="Traditional Arabic" w:hAnsi="Traditional Arabic" w:cs="Traditional Arabic"/>
          <w:sz w:val="36"/>
          <w:szCs w:val="36"/>
        </w:rPr>
        <w:sym w:font="AGA Arabesque" w:char="F072"/>
      </w:r>
      <w:r w:rsidR="004F7166">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w:t>
      </w:r>
      <w:r w:rsidR="005641F0"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 لا يمنع أن يوجد في القرآن الكريم ما يوافق ما سبق من كتب سماوية، فالقرآن الكريم لا يقول بأنها كلها محرفة 100% بل فيها تحريف وفيها ما نجا من التحريف </w:t>
      </w:r>
      <w:r w:rsidR="00A45DBF">
        <w:rPr>
          <w:rFonts w:ascii="Traditional Arabic" w:hAnsi="Traditional Arabic" w:cs="Traditional Arabic" w:hint="cs"/>
          <w:sz w:val="36"/>
          <w:szCs w:val="36"/>
          <w:rtl/>
        </w:rPr>
        <w:t>(</w:t>
      </w:r>
      <w:r w:rsidR="009314BC" w:rsidRPr="000C4B67">
        <w:rPr>
          <w:rStyle w:val="a7"/>
          <w:rFonts w:ascii="Traditional Arabic" w:hAnsi="Traditional Arabic" w:cs="Traditional Arabic"/>
          <w:sz w:val="36"/>
          <w:szCs w:val="36"/>
          <w:rtl/>
        </w:rPr>
        <w:footnoteReference w:id="594"/>
      </w:r>
      <w:r w:rsidR="00A45DBF">
        <w:rPr>
          <w:rFonts w:ascii="Traditional Arabic" w:hAnsi="Traditional Arabic" w:cs="Traditional Arabic" w:hint="cs"/>
          <w:sz w:val="36"/>
          <w:szCs w:val="36"/>
          <w:rtl/>
        </w:rPr>
        <w:t>)</w:t>
      </w:r>
      <w:r w:rsidR="004778E4">
        <w:rPr>
          <w:rFonts w:ascii="Traditional Arabic" w:hAnsi="Traditional Arabic" w:cs="Traditional Arabic"/>
          <w:sz w:val="36"/>
          <w:szCs w:val="36"/>
          <w:rtl/>
        </w:rPr>
        <w:t xml:space="preserve"> </w:t>
      </w:r>
      <w:r w:rsidRPr="000C4B67">
        <w:rPr>
          <w:rFonts w:ascii="Traditional Arabic" w:hAnsi="Traditional Arabic" w:cs="Traditional Arabic"/>
          <w:sz w:val="36"/>
          <w:szCs w:val="36"/>
          <w:rtl/>
        </w:rPr>
        <w:t>ومثله ما نسب إلى كتب جهلة اليهود والهراطقة مما ليس موجوداً في الكتاب المقدس المعتمد حالياً.</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فقد جعل النصارى من كتب بقايا النصارى الموحدين كتباً ممنوعة القراءة، بعد أن حكموا على رجالها بالهرطقة. بخاصة بعد مجمع نيقية الذي أقر التثليث ونبذ التوحيد.. فما المانع من أن تكون تلك الكتب هي الأقرب إلى الحق، وأن ما بين أيدينا من كتب اعترفت بها الكنيسة لاحقاً هي الباطل؟</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w:t>
      </w:r>
      <w:r w:rsidR="005641F0"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 مخالفة القرآن الكريم عقائد أساسية تميزت بها اليهودية والمسيحية.. كتفضيل الجنس اليهودي وتكريمه على الناس بقبول عبادته لله عز وجل، وكذلك أساس عقيدة النصارى من تثليث وفداء وخلاص.</w:t>
      </w:r>
    </w:p>
    <w:p w:rsidR="007764C5" w:rsidRPr="000C4B67" w:rsidRDefault="005641F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إن الإسلام هو دين الله الحق، الذي لم ينزل من السماء سواه. إن الدين عند الله الإسلام، دينه الذي من ابتغى غيره سبيلاً فلن يقبل منه وهو في الآخرة من الخاسرين، فكل الأنبياء جاؤوا بالإسلام، ولم يسمِّ أحد منهم نفسه يهودياً ولا نصرانياً بل حنيفاً مسلماً من لدن آدم </w:t>
      </w:r>
      <w:r w:rsidR="009314BC" w:rsidRPr="000C4B67">
        <w:rPr>
          <w:rFonts w:ascii="Traditional Arabic" w:hAnsi="Traditional Arabic" w:cs="Traditional Arabic" w:hint="cs"/>
          <w:sz w:val="36"/>
          <w:szCs w:val="36"/>
          <w:rtl/>
        </w:rPr>
        <w:t xml:space="preserve">عليه السلام </w:t>
      </w:r>
      <w:r w:rsidR="007764C5" w:rsidRPr="000C4B67">
        <w:rPr>
          <w:rFonts w:ascii="Traditional Arabic" w:hAnsi="Traditional Arabic" w:cs="Traditional Arabic"/>
          <w:sz w:val="36"/>
          <w:szCs w:val="36"/>
          <w:rtl/>
        </w:rPr>
        <w:t xml:space="preserve">وحتى محمد </w:t>
      </w:r>
      <w:r w:rsidR="009314BC" w:rsidRPr="000C4B67">
        <w:rPr>
          <w:rFonts w:ascii="Traditional Arabic" w:hAnsi="Traditional Arabic" w:cs="Traditional Arabic"/>
          <w:sz w:val="36"/>
          <w:szCs w:val="36"/>
        </w:rPr>
        <w:sym w:font="AGA Arabesque" w:char="F072"/>
      </w:r>
      <w:r w:rsidR="009314BC" w:rsidRPr="000C4B67">
        <w:rPr>
          <w:rFonts w:ascii="Traditional Arabic" w:hAnsi="Traditional Arabic" w:cs="Traditional Arabic" w:hint="cs"/>
          <w:sz w:val="36"/>
          <w:szCs w:val="36"/>
          <w:rtl/>
        </w:rPr>
        <w:t xml:space="preserve"> </w:t>
      </w:r>
      <w:r w:rsidR="00A45DBF">
        <w:rPr>
          <w:rFonts w:ascii="Traditional Arabic" w:hAnsi="Traditional Arabic" w:cs="Traditional Arabic" w:hint="cs"/>
          <w:sz w:val="36"/>
          <w:szCs w:val="36"/>
          <w:rtl/>
        </w:rPr>
        <w:t>(</w:t>
      </w:r>
      <w:r w:rsidR="009314BC" w:rsidRPr="000C4B67">
        <w:rPr>
          <w:rStyle w:val="a7"/>
          <w:rFonts w:ascii="Traditional Arabic" w:hAnsi="Traditional Arabic" w:cs="Traditional Arabic"/>
          <w:sz w:val="36"/>
          <w:szCs w:val="36"/>
          <w:rtl/>
        </w:rPr>
        <w:footnoteReference w:id="595"/>
      </w:r>
      <w:r w:rsidR="00A45DBF">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w:t>
      </w:r>
    </w:p>
    <w:p w:rsidR="007764C5" w:rsidRPr="000C4B67" w:rsidRDefault="005641F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وعلى هذا فلا يمكن القبول بزعم أن الإسلام ما هو إلا فرع من شجرة اليهودية أو النصرانية ـ المحرفة عن الإسلام ـ بل هي ذات الرسالة وعين العقائد والمبادئ العامة التي دعا إليها الإسلام.</w:t>
      </w: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ويُقال لهم: إن سلمنا معاً أن القرآن الكريم كلام الله </w:t>
      </w:r>
      <w:r w:rsidR="009314BC" w:rsidRPr="000C4B67">
        <w:rPr>
          <w:rFonts w:ascii="Traditional Arabic" w:hAnsi="Traditional Arabic" w:cs="Traditional Arabic" w:hint="cs"/>
          <w:sz w:val="36"/>
          <w:szCs w:val="36"/>
          <w:rtl/>
        </w:rPr>
        <w:t xml:space="preserve">عزّ وجل </w:t>
      </w:r>
      <w:r w:rsidR="007764C5" w:rsidRPr="000C4B67">
        <w:rPr>
          <w:rFonts w:ascii="Traditional Arabic" w:hAnsi="Traditional Arabic" w:cs="Traditional Arabic"/>
          <w:sz w:val="36"/>
          <w:szCs w:val="36"/>
          <w:rtl/>
        </w:rPr>
        <w:t>، كالتوراة والإنجيل. فالتشابه بينه وبينها طبيعي لأن مصدرهما واحد. بل لو لم يكن هنالك اتفاق بين القرآن الكريم وتلك الكتب في جميع العقائد لقالوا: كيف يكون مصدرها واحداً وهي لم تتفق في أي عقيدة ؟!</w:t>
      </w:r>
    </w:p>
    <w:p w:rsidR="007764C5" w:rsidRPr="000C4B67" w:rsidRDefault="005641F0" w:rsidP="00A45DBF">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فإن اتفق شيء مما تبقى من عقائد وشرائع الأنبياء السابقين مع الموجود في القرآن الكريم، فهو من أدلة وحدة مصدرها، وإن تفوق القرآن الكريم عليها بكونه كله قطعي الثبوت.</w:t>
      </w: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أما المجاحدون من أهل الكتاب ـ لا سيما دعاة النصرانية في هذا الزمان ـ فهم يقولون فيما وافق القرآن به كتبهم، أنه مأخوذ منها بدليل موافقته لها. وفيما خالفها أنه غير صحيح بدليل أنه خالفها. وفيما لم يوافقها ولم يخالفها به أنه غير صحيح، لأنه لم يوجد عندنا، وهذا منتهى ما يُكابر به مُناظِر مناظراً، وأبطل ما يرد به خصم على خصم ".</w:t>
      </w:r>
      <w:r w:rsidR="00A45DBF">
        <w:rPr>
          <w:rFonts w:ascii="Traditional Arabic" w:hAnsi="Traditional Arabic" w:cs="Traditional Arabic" w:hint="cs"/>
          <w:sz w:val="36"/>
          <w:szCs w:val="36"/>
          <w:rtl/>
        </w:rPr>
        <w:t>(</w:t>
      </w:r>
      <w:r w:rsidR="009314BC" w:rsidRPr="000C4B67">
        <w:rPr>
          <w:rStyle w:val="a7"/>
          <w:rFonts w:ascii="Traditional Arabic" w:hAnsi="Traditional Arabic" w:cs="Traditional Arabic"/>
          <w:sz w:val="36"/>
          <w:szCs w:val="36"/>
          <w:rtl/>
        </w:rPr>
        <w:footnoteReference w:id="596"/>
      </w:r>
      <w:r w:rsidR="00A45DBF">
        <w:rPr>
          <w:rFonts w:ascii="Traditional Arabic" w:hAnsi="Traditional Arabic" w:cs="Traditional Arabic" w:hint="cs"/>
          <w:sz w:val="36"/>
          <w:szCs w:val="36"/>
          <w:rtl/>
        </w:rPr>
        <w:t>)</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rPr>
        <w:t xml:space="preserve">ولما كانت شبهة تعلم سيدنا محمد </w:t>
      </w:r>
      <w:r w:rsidR="00982759"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على يد بحيرا وورقة بن نوفل تشكل أعظم شبهاتهم، فالرد عليها ملخصه ما يلي: </w:t>
      </w:r>
      <w:r w:rsidR="00A45DBF">
        <w:rPr>
          <w:rFonts w:ascii="Traditional Arabic" w:hAnsi="Traditional Arabic" w:cs="Traditional Arabic" w:hint="cs"/>
          <w:sz w:val="36"/>
          <w:szCs w:val="36"/>
          <w:rtl/>
        </w:rPr>
        <w:t>(</w:t>
      </w:r>
      <w:r w:rsidR="009314BC" w:rsidRPr="000C4B67">
        <w:rPr>
          <w:rStyle w:val="a7"/>
          <w:rFonts w:ascii="Traditional Arabic" w:hAnsi="Traditional Arabic" w:cs="Traditional Arabic"/>
          <w:sz w:val="36"/>
          <w:szCs w:val="36"/>
          <w:rtl/>
        </w:rPr>
        <w:footnoteReference w:id="597"/>
      </w:r>
      <w:r w:rsidR="00A45DBF">
        <w:rPr>
          <w:rFonts w:ascii="Traditional Arabic" w:hAnsi="Traditional Arabic" w:cs="Traditional Arabic" w:hint="cs"/>
          <w:sz w:val="36"/>
          <w:szCs w:val="36"/>
          <w:rtl/>
        </w:rPr>
        <w:t>)</w:t>
      </w:r>
    </w:p>
    <w:p w:rsidR="005641F0" w:rsidRPr="000C4B67" w:rsidRDefault="005641F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إن تلك الشبهة فيها اتهام للنصرانيين الناسكين المتعبدين بالكذب والخداع، ومن غير المعقول أن يكون أواخر عهد ناسكين متعبدين، تسهيل مهمة شخص مخادع يدعي أنه موحى له من عند الله </w:t>
      </w:r>
      <w:r w:rsidR="009314BC" w:rsidRPr="000C4B67">
        <w:rPr>
          <w:rFonts w:ascii="Traditional Arabic" w:hAnsi="Traditional Arabic" w:cs="Traditional Arabic" w:hint="cs"/>
          <w:sz w:val="36"/>
          <w:szCs w:val="36"/>
          <w:rtl/>
        </w:rPr>
        <w:t xml:space="preserve">عز وجل </w:t>
      </w:r>
      <w:r w:rsidR="00982759" w:rsidRPr="000C4B67">
        <w:rPr>
          <w:rFonts w:ascii="Traditional Arabic" w:hAnsi="Traditional Arabic" w:cs="Traditional Arabic" w:hint="cs"/>
          <w:sz w:val="36"/>
          <w:szCs w:val="36"/>
          <w:rtl/>
        </w:rPr>
        <w:t>مع</w:t>
      </w:r>
      <w:r w:rsidR="007764C5" w:rsidRPr="000C4B67">
        <w:rPr>
          <w:rFonts w:ascii="Traditional Arabic" w:hAnsi="Traditional Arabic" w:cs="Traditional Arabic"/>
          <w:sz w:val="36"/>
          <w:szCs w:val="36"/>
          <w:rtl/>
        </w:rPr>
        <w:t xml:space="preserve"> قصر الوقت الذي شاهدهما فيه، فما في القرآن من عقائد وشرائع وقصص تحتاج إلى فترة زمنية طويلة. بل المنطق يقول إن أي إنسان عادي، لن يستطيع تأليف قوانين وشرائع مماثلة لتلك الموجودة في القرآن الكريم، إلا بعد مكث سنوات طويلة من التعلم.</w:t>
      </w:r>
      <w:r w:rsidR="00982759" w:rsidRPr="000C4B67">
        <w:rPr>
          <w:rFonts w:ascii="Traditional Arabic" w:hAnsi="Traditional Arabic" w:cs="Traditional Arabic" w:hint="cs"/>
          <w:sz w:val="36"/>
          <w:szCs w:val="36"/>
          <w:rtl/>
        </w:rPr>
        <w:t>ثم</w:t>
      </w:r>
      <w:r w:rsidR="007764C5" w:rsidRPr="000C4B67">
        <w:rPr>
          <w:rFonts w:ascii="Traditional Arabic" w:hAnsi="Traditional Arabic" w:cs="Traditional Arabic"/>
          <w:sz w:val="36"/>
          <w:szCs w:val="36"/>
          <w:rtl/>
        </w:rPr>
        <w:t xml:space="preserve"> أين قريشاً منهما، ولماذا لم يحضروهما ليكونا دليلاً بين أيديهم على بشرية مصدر القرآن الكريم؟</w:t>
      </w:r>
      <w:r w:rsidR="00982759" w:rsidRPr="000C4B67">
        <w:rPr>
          <w:rFonts w:ascii="Traditional Arabic" w:hAnsi="Traditional Arabic" w:cs="Traditional Arabic" w:hint="cs"/>
          <w:sz w:val="36"/>
          <w:szCs w:val="36"/>
          <w:rtl/>
        </w:rPr>
        <w:t xml:space="preserve"> </w:t>
      </w:r>
    </w:p>
    <w:p w:rsidR="007764C5" w:rsidRPr="000C4B67" w:rsidRDefault="005641F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982759" w:rsidRPr="000C4B67">
        <w:rPr>
          <w:rFonts w:ascii="Traditional Arabic" w:hAnsi="Traditional Arabic" w:cs="Traditional Arabic" w:hint="cs"/>
          <w:sz w:val="36"/>
          <w:szCs w:val="36"/>
          <w:rtl/>
        </w:rPr>
        <w:t>كما ل</w:t>
      </w:r>
      <w:r w:rsidR="007764C5" w:rsidRPr="000C4B67">
        <w:rPr>
          <w:rFonts w:ascii="Traditional Arabic" w:hAnsi="Traditional Arabic" w:cs="Traditional Arabic"/>
          <w:sz w:val="36"/>
          <w:szCs w:val="36"/>
          <w:rtl/>
        </w:rPr>
        <w:t>م يصدر عن أي من ملوك النصارى العرب، أو الروم، أو القبط، أو الأحباش.. الذين وصلتهم رسالة الإسلام، أن ما في القرآن الكريم مسروق من عندهم.</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لماذا لم يستخدما رجلاً أغنى وأكثر جاهاً منه </w:t>
      </w:r>
      <w:r w:rsidR="009314BC" w:rsidRPr="000C4B67">
        <w:rPr>
          <w:rFonts w:ascii="Traditional Arabic" w:hAnsi="Traditional Arabic" w:cs="Traditional Arabic"/>
          <w:sz w:val="36"/>
          <w:szCs w:val="36"/>
        </w:rPr>
        <w:sym w:font="AGA Arabesque" w:char="F072"/>
      </w:r>
      <w:r w:rsidR="009314BC"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ليسهل عليهم المهمة ؟</w:t>
      </w:r>
    </w:p>
    <w:p w:rsidR="007764C5" w:rsidRPr="000C4B67" w:rsidRDefault="005641F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كان عمره </w:t>
      </w:r>
      <w:r w:rsidR="00982759"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عندما قابل بحيرا أول مرة تسعة أعوام، ولما تاجر لخديجة كان عمره خمسة وعشرين عاماً. وفي الأولى كان معه عمه، وفي الثانية ميسرة غلام خديجة</w:t>
      </w:r>
      <w:r w:rsidR="001A1A91">
        <w:rPr>
          <w:rFonts w:ascii="Traditional Arabic" w:hAnsi="Traditional Arabic" w:cs="Traditional Arabic" w:hint="cs"/>
          <w:sz w:val="36"/>
          <w:szCs w:val="36"/>
          <w:rtl/>
        </w:rPr>
        <w:t>(</w:t>
      </w:r>
      <w:r w:rsidR="00982759" w:rsidRPr="000C4B67">
        <w:rPr>
          <w:rStyle w:val="a7"/>
          <w:rFonts w:ascii="Traditional Arabic" w:hAnsi="Traditional Arabic" w:cs="Traditional Arabic"/>
          <w:sz w:val="36"/>
          <w:szCs w:val="36"/>
          <w:rtl/>
        </w:rPr>
        <w:footnoteReference w:id="598"/>
      </w:r>
      <w:r w:rsidR="001A1A91">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هل كان لدى ورقة بن نوفل أي حصيلة علمية أو معرفية، تؤهله ليكون مصدر القرآن الكريم؟ </w:t>
      </w:r>
      <w:r w:rsidR="00A45DBF">
        <w:rPr>
          <w:rFonts w:ascii="Traditional Arabic" w:hAnsi="Traditional Arabic" w:cs="Traditional Arabic" w:hint="cs"/>
          <w:sz w:val="36"/>
          <w:szCs w:val="36"/>
          <w:rtl/>
        </w:rPr>
        <w:t>(</w:t>
      </w:r>
      <w:r w:rsidR="00982759" w:rsidRPr="000C4B67">
        <w:rPr>
          <w:rStyle w:val="a7"/>
          <w:rFonts w:ascii="Traditional Arabic" w:hAnsi="Traditional Arabic" w:cs="Traditional Arabic"/>
          <w:sz w:val="36"/>
          <w:szCs w:val="36"/>
          <w:rtl/>
        </w:rPr>
        <w:footnoteReference w:id="599"/>
      </w:r>
      <w:r w:rsidR="00A45DBF">
        <w:rPr>
          <w:rFonts w:ascii="Traditional Arabic" w:hAnsi="Traditional Arabic" w:cs="Traditional Arabic" w:hint="cs"/>
          <w:sz w:val="36"/>
          <w:szCs w:val="36"/>
          <w:rtl/>
        </w:rPr>
        <w:t>)</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w:t>
      </w:r>
      <w:r w:rsidR="005641F0"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 كيف يستطيع ورقة ـ وهو كبير السن ـ أن يصعد إلى الجبل الذي فيه غار حراء، رغم أن صعوده شاق على أشد الشباب قوة؟</w:t>
      </w:r>
      <w:r w:rsidR="005641F0"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لم يتهم أي مشرك محمداً </w:t>
      </w:r>
      <w:r w:rsidR="00982759"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بأنه كان يقابل ورقة، رغم أن ذلك الزعم أقوى من اتهام حداد رومي.</w:t>
      </w:r>
      <w:r w:rsidR="005641F0"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 لماذا تأخر ورقة في إعلان نبوة سيدنا محمد </w:t>
      </w:r>
      <w:r w:rsidR="00982759"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إلى أن بلغ من العمر عتياً، وهل كان يضمن أنه سيعيش ذلك العمر ؟</w:t>
      </w:r>
    </w:p>
    <w:p w:rsidR="007764C5" w:rsidRPr="000C4B67" w:rsidRDefault="005641F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أين باقي تلاميذ بحيرا وورقة ؟ هل من المعقول أن لا يكون لهما إلا تلميذ واحد يتيم فقير؟ ولماذا لم تبعث قريش بفتيانها إليهما ليتعلموا ؟</w:t>
      </w:r>
    </w:p>
    <w:p w:rsidR="007764C5" w:rsidRPr="000C4B67" w:rsidRDefault="005641F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هل رافق بحيرا وورقة محمداً </w:t>
      </w:r>
      <w:r w:rsidR="00982759"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في كل حركاته وسكناته ؟ إن في أسباب النزول رداً مباشراً على زعمهم.</w:t>
      </w: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قول ورقة بأن الوحي الذي نزل على سيدنا محمد </w:t>
      </w:r>
      <w:r w:rsidR="00982759"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هو الذي نزل على موسى لا عيسى عليهما السلام، فلو كان نصرانياً لذكر سيدنا عيسى . وهذا اعتراف من ورقة على إلهية مصدر القرآن الكريم.</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لو كان لورقة ذلك التأثير على سيدنا محمد ، لكان أول من يذهب إليه </w:t>
      </w:r>
      <w:r w:rsidR="00982759" w:rsidRPr="000C4B67">
        <w:rPr>
          <w:rFonts w:ascii="Traditional Arabic" w:hAnsi="Traditional Arabic" w:cs="Traditional Arabic"/>
          <w:sz w:val="36"/>
          <w:szCs w:val="36"/>
        </w:rPr>
        <w:sym w:font="AGA Arabesque" w:char="F072"/>
      </w:r>
      <w:r w:rsidR="00982759"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بُعَيد نزول الوحي عليه وهو في غار حراء، قبل أن يعود إلى بيته.</w:t>
      </w:r>
    </w:p>
    <w:p w:rsidR="007764C5" w:rsidRPr="000C4B67" w:rsidRDefault="005641F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لم يذكر التاريخ أن هنالك زيارات معتادة بين بيتي سيدنا محمد وورقة، ولم يكن بينهما صداقة معروفة قبل البعثة كصداقته بأبي بكر مثلاً.</w:t>
      </w: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كما لم يزر بحيرا مكة ولا المدينة قبل أو أثناء البعثة النبوية، فكيف له أن يعرف ظروف بيئة الرسول </w:t>
      </w:r>
      <w:r w:rsidR="00982759" w:rsidRPr="000C4B67">
        <w:rPr>
          <w:rFonts w:ascii="Traditional Arabic" w:hAnsi="Traditional Arabic" w:cs="Traditional Arabic"/>
          <w:sz w:val="36"/>
          <w:szCs w:val="36"/>
        </w:rPr>
        <w:sym w:font="AGA Arabesque" w:char="F072"/>
      </w:r>
      <w:r w:rsidR="00982759"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وأحداثاً قبل الهجرة في مكة كموقف المشركين من الدعوة، وغيرها من أسباب نزول الآيات المكية. وبعد الهجرة: كالغزوات والعلاقة مع المنافقين.. وغيرها من أسباب نزول الآيات المدنية ؟</w:t>
      </w:r>
    </w:p>
    <w:p w:rsidR="001C6C9B" w:rsidRPr="000C4B67" w:rsidRDefault="001C6C9B" w:rsidP="001A1A91">
      <w:pPr>
        <w:pBdr>
          <w:bottom w:val="double" w:sz="6" w:space="3" w:color="auto"/>
        </w:pBdr>
        <w:autoSpaceDE w:val="0"/>
        <w:autoSpaceDN w:val="0"/>
        <w:adjustRightInd w:val="0"/>
        <w:spacing w:after="0" w:line="240" w:lineRule="auto"/>
        <w:jc w:val="both"/>
        <w:rPr>
          <w:rFonts w:ascii="Traditional Arabic" w:hAnsi="Traditional Arabic" w:cs="Traditional Arabic"/>
          <w:sz w:val="20"/>
          <w:szCs w:val="20"/>
          <w:rtl/>
        </w:rPr>
      </w:pPr>
    </w:p>
    <w:p w:rsidR="007764C5" w:rsidRPr="004778E4" w:rsidRDefault="004778E4" w:rsidP="001A1A91">
      <w:pPr>
        <w:autoSpaceDE w:val="0"/>
        <w:autoSpaceDN w:val="0"/>
        <w:adjustRightInd w:val="0"/>
        <w:spacing w:after="0" w:line="240" w:lineRule="auto"/>
        <w:jc w:val="both"/>
        <w:rPr>
          <w:rFonts w:ascii="Traditional Arabic" w:hAnsi="Traditional Arabic" w:cs="Traditional Arabic"/>
          <w:b/>
          <w:bCs/>
          <w:sz w:val="44"/>
          <w:szCs w:val="44"/>
          <w:rtl/>
        </w:rPr>
      </w:pPr>
      <w:r w:rsidRPr="004778E4">
        <w:rPr>
          <w:rFonts w:ascii="Traditional Arabic" w:hAnsi="Traditional Arabic" w:cs="Traditional Arabic" w:hint="cs"/>
          <w:b/>
          <w:bCs/>
          <w:sz w:val="44"/>
          <w:szCs w:val="44"/>
          <w:rtl/>
        </w:rPr>
        <w:t>المطلب الواحد والعشرون :</w:t>
      </w:r>
      <w:r w:rsidR="001A1A91">
        <w:rPr>
          <w:rFonts w:ascii="Traditional Arabic" w:hAnsi="Traditional Arabic" w:cs="Traditional Arabic" w:hint="cs"/>
          <w:b/>
          <w:bCs/>
          <w:sz w:val="44"/>
          <w:szCs w:val="44"/>
          <w:rtl/>
        </w:rPr>
        <w:t xml:space="preserve"> </w:t>
      </w:r>
      <w:r w:rsidR="007764C5" w:rsidRPr="004778E4">
        <w:rPr>
          <w:rFonts w:ascii="Traditional Arabic" w:hAnsi="Traditional Arabic" w:cs="Traditional Arabic"/>
          <w:b/>
          <w:bCs/>
          <w:sz w:val="44"/>
          <w:szCs w:val="44"/>
          <w:rtl/>
        </w:rPr>
        <w:t xml:space="preserve">كاد محمد </w:t>
      </w:r>
      <w:r w:rsidR="007764C5" w:rsidRPr="004778E4">
        <w:rPr>
          <w:rFonts w:ascii="Traditional Arabic" w:hAnsi="Traditional Arabic" w:cs="Traditional Arabic"/>
          <w:b/>
          <w:bCs/>
          <w:sz w:val="44"/>
          <w:szCs w:val="44"/>
        </w:rPr>
        <w:sym w:font="AGA Arabesque" w:char="F072"/>
      </w:r>
      <w:r w:rsidR="007764C5" w:rsidRPr="004778E4">
        <w:rPr>
          <w:rFonts w:ascii="Traditional Arabic" w:hAnsi="Traditional Arabic" w:cs="Traditional Arabic"/>
          <w:b/>
          <w:bCs/>
          <w:sz w:val="44"/>
          <w:szCs w:val="44"/>
          <w:rtl/>
        </w:rPr>
        <w:t xml:space="preserve"> أن يفتن</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الرد على الشبهة:</w:t>
      </w:r>
    </w:p>
    <w:p w:rsidR="007764C5" w:rsidRPr="000C4B67" w:rsidRDefault="004210B0" w:rsidP="001A1A91">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أخذوا ذلك من فهم مغلوط لآيات سورة الإسراء: </w:t>
      </w:r>
      <w:r w:rsidR="00977331">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وإن كادوا ليفتنونك عن الذى أوحينا إليك لتفتر</w:t>
      </w:r>
      <w:r w:rsidR="007764C5" w:rsidRPr="000C4B67">
        <w:rPr>
          <w:rFonts w:ascii="Traditional Arabic" w:hAnsi="Traditional Arabic" w:cs="Traditional Arabic" w:hint="cs"/>
          <w:sz w:val="36"/>
          <w:szCs w:val="36"/>
          <w:rtl/>
        </w:rPr>
        <w:t>ي</w:t>
      </w:r>
      <w:r w:rsidR="007764C5" w:rsidRPr="000C4B67">
        <w:rPr>
          <w:rFonts w:ascii="Traditional Arabic" w:hAnsi="Traditional Arabic" w:cs="Traditional Arabic"/>
          <w:sz w:val="36"/>
          <w:szCs w:val="36"/>
          <w:rtl/>
        </w:rPr>
        <w:t xml:space="preserve"> علينا غيره وإذًا لاتخذوك خليلا * ولولا أن ثبتناك لقد كدت تركن إليهم شيئًا قليلاً * إذًا لأذقناك ضعف الحياة وضعف الممات ثم لا تجد لك علينا نصيرًا</w:t>
      </w:r>
      <w:r w:rsidR="00977331">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sidR="00977331">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الإسراء: 73-75</w:t>
      </w:r>
      <w:r w:rsidR="00977331">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بعض ما قيل فى سبب نزول هذه الآية أن وفد ثقيف قالوا للرسول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 أجّلنا سنة حتى نقبض ما يهدى لآلهتنا من (الأصنام) فإذا قبضنا ذلك كسرناها وأسلمنا، فهَمّ صلى الله عليه وسلم بقبول ذلك فنزلت الآية.</w:t>
      </w:r>
    </w:p>
    <w:p w:rsidR="007764C5" w:rsidRPr="000C4B67" w:rsidRDefault="004210B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قوله تعالى: " كدت تركن إليهم " أى هممت أو قاربت أن تميل لقبول ما عرضوه عليك لولا تثبيت الله لك بالرشد والعصمة، ولو فعلت لعذبناك ضعف عذاب الحياة وعذاب الممات؛ يعنى: قاربت أن تستجيب لما عرضوه لكنك بتثبيت الله لم تفعل لعصمة الله لك.</w:t>
      </w:r>
    </w:p>
    <w:p w:rsidR="004210B0" w:rsidRPr="000C4B67" w:rsidRDefault="007764C5" w:rsidP="00977331">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وكل مَنْ هُمْ على مقربة من الثقافة الإسلامية يعرفون أن " الهمّ " أ</w:t>
      </w:r>
      <w:r w:rsidRPr="000C4B67">
        <w:rPr>
          <w:rFonts w:ascii="Traditional Arabic" w:hAnsi="Traditional Arabic" w:cs="Traditional Arabic" w:hint="cs"/>
          <w:sz w:val="36"/>
          <w:szCs w:val="36"/>
          <w:rtl/>
        </w:rPr>
        <w:t>ي</w:t>
      </w:r>
      <w:r w:rsidRPr="000C4B67">
        <w:rPr>
          <w:rFonts w:ascii="Traditional Arabic" w:hAnsi="Traditional Arabic" w:cs="Traditional Arabic"/>
          <w:sz w:val="36"/>
          <w:szCs w:val="36"/>
          <w:rtl/>
        </w:rPr>
        <w:t xml:space="preserve"> المقاربة لش</w:t>
      </w:r>
      <w:r w:rsidRPr="000C4B67">
        <w:rPr>
          <w:rFonts w:ascii="Traditional Arabic" w:hAnsi="Traditional Arabic" w:cs="Traditional Arabic" w:hint="cs"/>
          <w:sz w:val="36"/>
          <w:szCs w:val="36"/>
          <w:rtl/>
        </w:rPr>
        <w:t>ي</w:t>
      </w:r>
      <w:r w:rsidRPr="000C4B67">
        <w:rPr>
          <w:rFonts w:ascii="Traditional Arabic" w:hAnsi="Traditional Arabic" w:cs="Traditional Arabic"/>
          <w:sz w:val="36"/>
          <w:szCs w:val="36"/>
          <w:rtl/>
        </w:rPr>
        <w:t xml:space="preserve">ء دون القيام به أو الوقوع فيه لا يعتبر معصية ولا جزاء عليه وهو مما وضع عن الأمة وجاء به ما صح عن النبى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قوله:</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(وضع عن أمتى ما حدثت به نفسها ما لم تعمل به أو تتكلم به) ، وعليه.. فإنه لا إثم ولا ش</w:t>
      </w:r>
      <w:r w:rsidRPr="000C4B67">
        <w:rPr>
          <w:rFonts w:ascii="Traditional Arabic" w:hAnsi="Traditional Arabic" w:cs="Traditional Arabic" w:hint="cs"/>
          <w:sz w:val="36"/>
          <w:szCs w:val="36"/>
          <w:rtl/>
        </w:rPr>
        <w:t>ي</w:t>
      </w:r>
      <w:r w:rsidRPr="000C4B67">
        <w:rPr>
          <w:rFonts w:ascii="Traditional Arabic" w:hAnsi="Traditional Arabic" w:cs="Traditional Arabic"/>
          <w:sz w:val="36"/>
          <w:szCs w:val="36"/>
          <w:rtl/>
        </w:rPr>
        <w:t xml:space="preserve">ء يؤخذ على محمد </w:t>
      </w:r>
      <w:r w:rsidR="000C296F"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فى ذلك.</w:t>
      </w:r>
      <w:r w:rsidR="00977331">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600"/>
      </w:r>
      <w:r w:rsidR="00977331">
        <w:rPr>
          <w:rFonts w:ascii="Traditional Arabic" w:hAnsi="Traditional Arabic" w:cs="Traditional Arabic" w:hint="cs"/>
          <w:sz w:val="36"/>
          <w:szCs w:val="36"/>
          <w:rtl/>
        </w:rPr>
        <w:t>)</w:t>
      </w:r>
    </w:p>
    <w:p w:rsidR="007764C5" w:rsidRPr="000A3496" w:rsidRDefault="004778E4" w:rsidP="001A1A91">
      <w:pPr>
        <w:autoSpaceDE w:val="0"/>
        <w:autoSpaceDN w:val="0"/>
        <w:adjustRightInd w:val="0"/>
        <w:spacing w:after="0" w:line="240" w:lineRule="auto"/>
        <w:jc w:val="both"/>
        <w:rPr>
          <w:rFonts w:ascii="Traditional Arabic" w:hAnsi="Traditional Arabic" w:cs="Traditional Arabic"/>
          <w:b/>
          <w:bCs/>
          <w:sz w:val="40"/>
          <w:szCs w:val="40"/>
          <w:rtl/>
        </w:rPr>
      </w:pPr>
      <w:r w:rsidRPr="000A3496">
        <w:rPr>
          <w:rFonts w:ascii="Traditional Arabic" w:hAnsi="Traditional Arabic" w:cs="Traditional Arabic" w:hint="cs"/>
          <w:b/>
          <w:bCs/>
          <w:sz w:val="40"/>
          <w:szCs w:val="40"/>
          <w:rtl/>
        </w:rPr>
        <w:t>المطلب الثاني والعشرون :</w:t>
      </w:r>
      <w:r w:rsidR="001A1A91" w:rsidRPr="000A3496">
        <w:rPr>
          <w:rFonts w:ascii="Traditional Arabic" w:hAnsi="Traditional Arabic" w:cs="Traditional Arabic" w:hint="cs"/>
          <w:b/>
          <w:bCs/>
          <w:sz w:val="40"/>
          <w:szCs w:val="40"/>
          <w:rtl/>
        </w:rPr>
        <w:t xml:space="preserve"> </w:t>
      </w:r>
      <w:r w:rsidR="007764C5" w:rsidRPr="000A3496">
        <w:rPr>
          <w:rFonts w:ascii="Traditional Arabic" w:hAnsi="Traditional Arabic" w:cs="Traditional Arabic"/>
          <w:b/>
          <w:bCs/>
          <w:sz w:val="40"/>
          <w:szCs w:val="40"/>
          <w:rtl/>
        </w:rPr>
        <w:t xml:space="preserve">قاتل محمد </w:t>
      </w:r>
      <w:r w:rsidR="007764C5" w:rsidRPr="000A3496">
        <w:rPr>
          <w:rFonts w:ascii="Traditional Arabic" w:hAnsi="Traditional Arabic" w:cs="Traditional Arabic"/>
          <w:b/>
          <w:bCs/>
          <w:sz w:val="40"/>
          <w:szCs w:val="40"/>
        </w:rPr>
        <w:sym w:font="AGA Arabesque" w:char="F072"/>
      </w:r>
      <w:r w:rsidR="007764C5" w:rsidRPr="000A3496">
        <w:rPr>
          <w:rFonts w:ascii="Traditional Arabic" w:hAnsi="Traditional Arabic" w:cs="Traditional Arabic"/>
          <w:b/>
          <w:bCs/>
          <w:sz w:val="40"/>
          <w:szCs w:val="40"/>
          <w:rtl/>
        </w:rPr>
        <w:t xml:space="preserve"> فى الشهر الحرام</w:t>
      </w:r>
    </w:p>
    <w:p w:rsidR="007764C5" w:rsidRPr="00977331" w:rsidRDefault="004210B0" w:rsidP="00977331">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الرد على الشبهة:</w:t>
      </w:r>
      <w:r w:rsidRPr="000C4B67">
        <w:rPr>
          <w:rFonts w:ascii="Traditional Arabic" w:hAnsi="Traditional Arabic" w:cs="Traditional Arabic" w:hint="cs"/>
          <w:sz w:val="36"/>
          <w:szCs w:val="36"/>
          <w:rtl/>
        </w:rPr>
        <w:t xml:space="preserve"> </w:t>
      </w:r>
      <w:r w:rsidR="00977331">
        <w:rPr>
          <w:rFonts w:ascii="Traditional Arabic" w:hAnsi="Traditional Arabic" w:cs="Traditional Arabic" w:hint="cs"/>
          <w:sz w:val="36"/>
          <w:szCs w:val="36"/>
          <w:rtl/>
        </w:rPr>
        <w:t xml:space="preserve">في </w:t>
      </w:r>
      <w:r w:rsidR="007764C5" w:rsidRPr="000C4B67">
        <w:rPr>
          <w:rFonts w:ascii="Traditional Arabic" w:hAnsi="Traditional Arabic" w:cs="Traditional Arabic"/>
          <w:sz w:val="36"/>
          <w:szCs w:val="36"/>
          <w:rtl/>
        </w:rPr>
        <w:t>سورة البقرة:</w:t>
      </w:r>
      <w:r w:rsidRPr="000C4B67">
        <w:rPr>
          <w:rFonts w:ascii="Traditional Arabic" w:hAnsi="Traditional Arabic" w:cs="Traditional Arabic" w:hint="cs"/>
          <w:sz w:val="36"/>
          <w:szCs w:val="36"/>
          <w:rtl/>
        </w:rPr>
        <w:t xml:space="preserve"> </w:t>
      </w:r>
      <w:r w:rsidR="00977331">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يسألونك عن الشهر الحرام قتالٍ فيه قل قتال فيه كبير وصدٌّ عن سبيل الله وكفر به والمسجد الحرام وإخراج أهله منه أكبر عند الله والفتنة أكبر من القتل ولا يزالون يقاتلونكم حتى يردوكم عن دينكم إن استطاعوا</w:t>
      </w:r>
      <w:r w:rsidR="00977331">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sidR="00977331" w:rsidRPr="00977331">
        <w:rPr>
          <w:rFonts w:ascii="Traditional Arabic" w:hAnsi="Traditional Arabic" w:cs="Traditional Arabic" w:hint="cs"/>
          <w:sz w:val="36"/>
          <w:szCs w:val="36"/>
          <w:rtl/>
        </w:rPr>
        <w:t>[</w:t>
      </w:r>
      <w:r w:rsidR="007764C5" w:rsidRPr="00977331">
        <w:rPr>
          <w:rFonts w:ascii="Akhbar MT" w:cs="Akhbar MT" w:hint="cs"/>
          <w:sz w:val="36"/>
          <w:szCs w:val="36"/>
          <w:rtl/>
        </w:rPr>
        <w:t>البقرة</w:t>
      </w:r>
      <w:r w:rsidR="007764C5" w:rsidRPr="00977331">
        <w:rPr>
          <w:rFonts w:ascii="Akhbar MT" w:cs="Akhbar MT"/>
          <w:sz w:val="36"/>
          <w:szCs w:val="36"/>
          <w:rtl/>
        </w:rPr>
        <w:t>: 217.</w:t>
      </w:r>
      <w:r w:rsidR="00977331" w:rsidRPr="00977331">
        <w:rPr>
          <w:rFonts w:ascii="Traditional Arabic" w:hAnsi="Traditional Arabic" w:cs="Traditional Arabic" w:hint="cs"/>
          <w:sz w:val="36"/>
          <w:szCs w:val="36"/>
          <w:rtl/>
        </w:rPr>
        <w:t>]</w:t>
      </w:r>
      <w:r w:rsidR="007764C5" w:rsidRPr="00977331">
        <w:rPr>
          <w:rFonts w:ascii="Traditional Arabic" w:hAnsi="Traditional Arabic" w:cs="Traditional Arabic"/>
          <w:sz w:val="36"/>
          <w:szCs w:val="36"/>
          <w:rtl/>
        </w:rPr>
        <w:t xml:space="preserve"> .</w:t>
      </w:r>
    </w:p>
    <w:p w:rsidR="007764C5" w:rsidRPr="000C4B67" w:rsidRDefault="004210B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والمسلمون جميعاً وعلى رأسهم إمامهم ورسولهم محمد </w:t>
      </w:r>
      <w:r w:rsidR="000C296F" w:rsidRPr="000C4B67">
        <w:rPr>
          <w:rFonts w:ascii="Traditional Arabic" w:hAnsi="Traditional Arabic" w:cs="Traditional Arabic"/>
          <w:sz w:val="36"/>
          <w:szCs w:val="36"/>
        </w:rPr>
        <w:sym w:font="AGA Arabesque" w:char="F072"/>
      </w:r>
      <w:r w:rsidR="000C296F"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 هم أحفظ الناس لحرمة الأشهر الحرم وعدم القتال فيها واعتبار القتال فيها حدثًا كبيرًا أو كأنه كبيرة من الكبائر..</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لكن ما الذى يفعله المسلمون إذا ما ووجهوا من أعدائهم من المشركين بالقتال والعدوان على الأنفس والأموال والأعراض، ليس هذا فحسب بل ماذا يفعل المسلمون إذا فوجئوا بمن يخرجهم من المسجد الحرام وهم أهله وهم أولى به من غيرهم؟!</w:t>
      </w:r>
    </w:p>
    <w:p w:rsidR="007764C5" w:rsidRPr="000C4B67" w:rsidRDefault="004210B0" w:rsidP="00977331">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إن قانون " الدفع الحضارى " الذى يقره القرآن الكريم لحماية الكون من إفساد المتجبرين والظلمة، ثم لحماية بيوت العبادة للمسلمين والنصارى واليهود أيضًا، والذى عبرت عنه الآيتان الكريمتان: </w:t>
      </w:r>
      <w:r w:rsidR="00977331">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ولولا دفع الله الناس بعضهم ببعض لفسدت الأرض</w:t>
      </w:r>
      <w:r w:rsidR="00977331">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sidR="00977331">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البقرة: 251</w:t>
      </w:r>
      <w:r w:rsidR="00977331">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 وقوله: </w:t>
      </w:r>
      <w:r w:rsidR="00977331">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ولولا دفع الله الناس بعضهم ببعض لهدمت صوامع وبيع وصلوات ومساجد يذكر فيها اسم الله كثيرًا ولينصرن الله من ينصره إن الله لقوى عزيز</w:t>
      </w:r>
      <w:r w:rsidR="00977331">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sidR="00977331">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الحج: 40</w:t>
      </w:r>
      <w:r w:rsidR="00977331">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 هذا القانون القرآن</w:t>
      </w:r>
      <w:r w:rsidR="007764C5" w:rsidRPr="000C4B67">
        <w:rPr>
          <w:rFonts w:ascii="Traditional Arabic" w:hAnsi="Traditional Arabic" w:cs="Traditional Arabic" w:hint="cs"/>
          <w:sz w:val="36"/>
          <w:szCs w:val="36"/>
          <w:rtl/>
        </w:rPr>
        <w:t>ي</w:t>
      </w:r>
      <w:r w:rsidR="007764C5" w:rsidRPr="000C4B67">
        <w:rPr>
          <w:rFonts w:ascii="Traditional Arabic" w:hAnsi="Traditional Arabic" w:cs="Traditional Arabic"/>
          <w:sz w:val="36"/>
          <w:szCs w:val="36"/>
          <w:rtl/>
        </w:rPr>
        <w:t xml:space="preserve"> ـ وليس قانون من ضربك على خدك الأيمن فأدر له خدك الأيسر ـ هو وحده الذى يحمى الكون والناس من إفساد المتجبرين وظلم الظالمين.</w:t>
      </w:r>
    </w:p>
    <w:p w:rsidR="007764C5" w:rsidRPr="000C4B67" w:rsidRDefault="004210B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وذلك على أساس أن من يمكن الله لهم فى الأرض بما يمنحهم من القوة والثروة وا</w:t>
      </w:r>
      <w:r w:rsidR="00977331">
        <w:rPr>
          <w:rFonts w:ascii="Traditional Arabic" w:hAnsi="Traditional Arabic" w:cs="Traditional Arabic"/>
          <w:sz w:val="36"/>
          <w:szCs w:val="36"/>
          <w:rtl/>
        </w:rPr>
        <w:t>لعلم يجب - وبحسب القانون القرآن</w:t>
      </w:r>
      <w:r w:rsidR="00977331">
        <w:rPr>
          <w:rFonts w:ascii="Traditional Arabic" w:hAnsi="Traditional Arabic" w:cs="Traditional Arabic" w:hint="cs"/>
          <w:sz w:val="36"/>
          <w:szCs w:val="36"/>
          <w:rtl/>
        </w:rPr>
        <w:t>ي</w:t>
      </w:r>
      <w:r w:rsidR="007764C5" w:rsidRPr="000C4B67">
        <w:rPr>
          <w:rFonts w:ascii="Traditional Arabic" w:hAnsi="Traditional Arabic" w:cs="Traditional Arabic"/>
          <w:sz w:val="36"/>
          <w:szCs w:val="36"/>
          <w:rtl/>
        </w:rPr>
        <w:t xml:space="preserve"> - أن يكونوا صالحين وأخيارًا؛ بمعنى: أن يستخدموا قوتهم وثروتهم وعلمهم لا فى الطغيان والتجبر </w:t>
      </w:r>
      <w:r w:rsidR="00977331">
        <w:rPr>
          <w:rFonts w:ascii="Traditional Arabic" w:hAnsi="Traditional Arabic" w:cs="Traditional Arabic"/>
          <w:sz w:val="36"/>
          <w:szCs w:val="36"/>
          <w:rtl/>
        </w:rPr>
        <w:t>ولكن فى حماية القيم النبيلة الت</w:t>
      </w:r>
      <w:r w:rsidR="00977331">
        <w:rPr>
          <w:rFonts w:ascii="Traditional Arabic" w:hAnsi="Traditional Arabic" w:cs="Traditional Arabic" w:hint="cs"/>
          <w:sz w:val="36"/>
          <w:szCs w:val="36"/>
          <w:rtl/>
        </w:rPr>
        <w:t>ي</w:t>
      </w:r>
      <w:r w:rsidR="007764C5" w:rsidRPr="000C4B67">
        <w:rPr>
          <w:rFonts w:ascii="Traditional Arabic" w:hAnsi="Traditional Arabic" w:cs="Traditional Arabic"/>
          <w:sz w:val="36"/>
          <w:szCs w:val="36"/>
          <w:rtl/>
        </w:rPr>
        <w:t xml:space="preserve"> تحمى بها العدل والحق وتمكن لكل ما هو خير، وتنفى كل ما هو شر حتى تنعم البشرية بالأمن والاستقرار، وتعتدل أمور الحياة والناس.</w:t>
      </w:r>
    </w:p>
    <w:p w:rsidR="007764C5" w:rsidRPr="000C4B67" w:rsidRDefault="004210B0" w:rsidP="00977331">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وهذا ما جاءت الآية التالية للآيتين</w:t>
      </w:r>
      <w:r w:rsidR="00977331">
        <w:rPr>
          <w:rFonts w:ascii="Traditional Arabic" w:hAnsi="Traditional Arabic" w:cs="Traditional Arabic"/>
          <w:sz w:val="36"/>
          <w:szCs w:val="36"/>
          <w:rtl/>
        </w:rPr>
        <w:t xml:space="preserve"> السابقتين لتق</w:t>
      </w:r>
      <w:r w:rsidR="00977331">
        <w:rPr>
          <w:rFonts w:ascii="Traditional Arabic" w:hAnsi="Traditional Arabic" w:cs="Traditional Arabic" w:hint="cs"/>
          <w:sz w:val="36"/>
          <w:szCs w:val="36"/>
          <w:rtl/>
        </w:rPr>
        <w:t>ّ</w:t>
      </w:r>
      <w:r w:rsidR="00977331">
        <w:rPr>
          <w:rFonts w:ascii="Traditional Arabic" w:hAnsi="Traditional Arabic" w:cs="Traditional Arabic"/>
          <w:sz w:val="36"/>
          <w:szCs w:val="36"/>
          <w:rtl/>
        </w:rPr>
        <w:t>ر</w:t>
      </w:r>
      <w:r w:rsidR="00977331">
        <w:rPr>
          <w:rFonts w:ascii="Traditional Arabic" w:hAnsi="Traditional Arabic" w:cs="Traditional Arabic" w:hint="cs"/>
          <w:sz w:val="36"/>
          <w:szCs w:val="36"/>
          <w:rtl/>
        </w:rPr>
        <w:t>ه</w:t>
      </w:r>
      <w:r w:rsidR="007764C5" w:rsidRPr="000C4B67">
        <w:rPr>
          <w:rFonts w:ascii="Traditional Arabic" w:hAnsi="Traditional Arabic" w:cs="Traditional Arabic"/>
          <w:sz w:val="36"/>
          <w:szCs w:val="36"/>
          <w:rtl/>
        </w:rPr>
        <w:t xml:space="preserve"> حيث يقول: </w:t>
      </w:r>
      <w:r w:rsidR="00977331">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الذين إن مكناهم فى الأرض أقاموا الصلاة وآتوا الزكاة وأمروا بالمعروف ونهوا عن المنكر ولله عاقبة الأمور</w:t>
      </w:r>
      <w:r w:rsidR="00977331">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sidR="00977331">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الحج: 41</w:t>
      </w:r>
      <w:r w:rsidR="00977331">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p>
    <w:p w:rsidR="007764C5" w:rsidRPr="000C4B67" w:rsidRDefault="004210B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ولأن إقرار حقوق عباد الله فى أرض الله وحماية المستضعفين من بطش المتجبرين لا يقل حرمة عند الله من حرمة الأشهر الحرم فقد أبيح القتال فيها لمن ظُلموا من المسلمين ومن فُتنوا فى دينهم وأُخرجوا من ديارهم ظلمًا وعدوانًا.</w:t>
      </w:r>
    </w:p>
    <w:p w:rsidR="007764C5" w:rsidRPr="000C4B67" w:rsidRDefault="004210B0" w:rsidP="00977331">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وهذا ما تقرره الآية: </w:t>
      </w:r>
      <w:r w:rsidR="00977331">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يسألونك عن الشهر الحرام قتال فيه قل قتال فيه كبير وصد عن سبيل الله وكفر به والمسجد الحرام وإخراج أهله منه أكبر عند الله والفتنة أكبر من القتل ولا يزالون يقاتلونكم حتى يردوكم عن دينكم إن استطاعوا</w:t>
      </w:r>
      <w:r w:rsidR="00977331">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sidR="00977331">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البقرة: 217</w:t>
      </w:r>
      <w:r w:rsidR="00977331">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sidR="00977331">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601"/>
      </w:r>
      <w:r w:rsidR="00977331">
        <w:rPr>
          <w:rFonts w:ascii="Traditional Arabic" w:hAnsi="Traditional Arabic" w:cs="Traditional Arabic" w:hint="cs"/>
          <w:sz w:val="36"/>
          <w:szCs w:val="36"/>
          <w:rtl/>
        </w:rPr>
        <w:t>)</w:t>
      </w:r>
    </w:p>
    <w:p w:rsidR="007764C5" w:rsidRPr="004778E4" w:rsidRDefault="004778E4" w:rsidP="001A1A91">
      <w:pPr>
        <w:autoSpaceDE w:val="0"/>
        <w:autoSpaceDN w:val="0"/>
        <w:adjustRightInd w:val="0"/>
        <w:spacing w:after="0" w:line="240" w:lineRule="auto"/>
        <w:jc w:val="both"/>
        <w:rPr>
          <w:rFonts w:ascii="Traditional Arabic" w:hAnsi="Traditional Arabic" w:cs="Traditional Arabic"/>
          <w:b/>
          <w:bCs/>
          <w:sz w:val="44"/>
          <w:szCs w:val="44"/>
          <w:rtl/>
        </w:rPr>
      </w:pPr>
      <w:r w:rsidRPr="004778E4">
        <w:rPr>
          <w:rFonts w:ascii="Traditional Arabic" w:hAnsi="Traditional Arabic" w:cs="Traditional Arabic" w:hint="cs"/>
          <w:b/>
          <w:bCs/>
          <w:sz w:val="44"/>
          <w:szCs w:val="44"/>
          <w:rtl/>
        </w:rPr>
        <w:t>المطلب الثالث والعشرون :</w:t>
      </w:r>
      <w:r w:rsidR="001A1A91">
        <w:rPr>
          <w:rFonts w:ascii="Traditional Arabic" w:hAnsi="Traditional Arabic" w:cs="Traditional Arabic" w:hint="cs"/>
          <w:b/>
          <w:bCs/>
          <w:sz w:val="44"/>
          <w:szCs w:val="44"/>
          <w:rtl/>
        </w:rPr>
        <w:t xml:space="preserve"> </w:t>
      </w:r>
      <w:r w:rsidR="007764C5" w:rsidRPr="004778E4">
        <w:rPr>
          <w:rFonts w:ascii="Traditional Arabic" w:hAnsi="Traditional Arabic" w:cs="Traditional Arabic"/>
          <w:b/>
          <w:bCs/>
          <w:sz w:val="44"/>
          <w:szCs w:val="44"/>
          <w:rtl/>
        </w:rPr>
        <w:t xml:space="preserve">محمد </w:t>
      </w:r>
      <w:r w:rsidR="007764C5" w:rsidRPr="004778E4">
        <w:rPr>
          <w:rFonts w:ascii="Traditional Arabic" w:hAnsi="Traditional Arabic" w:cs="Traditional Arabic"/>
          <w:b/>
          <w:bCs/>
          <w:sz w:val="44"/>
          <w:szCs w:val="44"/>
        </w:rPr>
        <w:sym w:font="AGA Arabesque" w:char="F072"/>
      </w:r>
      <w:r w:rsidR="007764C5" w:rsidRPr="004778E4">
        <w:rPr>
          <w:rFonts w:ascii="Traditional Arabic" w:hAnsi="Traditional Arabic" w:cs="Traditional Arabic"/>
          <w:b/>
          <w:bCs/>
          <w:sz w:val="44"/>
          <w:szCs w:val="44"/>
          <w:rtl/>
        </w:rPr>
        <w:t xml:space="preserve"> مذنب كما فى القرآن</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الرد على الشبهة:</w:t>
      </w:r>
    </w:p>
    <w:p w:rsidR="007764C5" w:rsidRPr="000C4B67" w:rsidRDefault="004210B0" w:rsidP="00977331">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أخذوها من فهمهم الخاطئ فى مفتتح سورة " الفتح ": </w:t>
      </w:r>
      <w:r w:rsidR="00977331">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ليغفر لك الله ما تقدم من ذنبك وما تأخر ويتم نعمته عليك ويهديك صراطًا مستقيمًا</w:t>
      </w:r>
      <w:r w:rsidR="00977331">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sidR="00977331">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الفتح: 2</w:t>
      </w:r>
      <w:r w:rsidR="00977331">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 فقالوا: كتاب محمد يعترف عليه ويصفه بأنه مذنب!!</w:t>
      </w:r>
    </w:p>
    <w:p w:rsidR="007764C5" w:rsidRPr="000C4B67" w:rsidRDefault="004210B0" w:rsidP="00043FF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وسيرة محمد سيد الخلق وخاتم الأنبياء </w:t>
      </w:r>
      <w:r w:rsidR="000C296F"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كتاب كبير مفتوح استوفى فيه كُتَّاب سيرته كل شىء فى حياته. فى صحوه ونومه وفى حربه وسلمه، وفى عبادته وصلواته، فى حياته مع الناس بل وفى حياته بين أهله فى بيته.ليس هذا فحسب بل إن صحابته حين كانوا يروون عنه حديثًا أو يذكرون له عملاً يصفونه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وصفًا بالغ الدقة وبالغ التحديد لكافة التفاصيل حتى ليقول أحدهم: قال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كذا وكان متكئاً فجلس، أو قال كذا وقد امتلأ وجهه بالسرور وهذا ما يمكن وصفه بلغة عصرنا: إنه تسجيل دقيق لحياته </w:t>
      </w:r>
      <w:r w:rsidR="00043FF5">
        <w:rPr>
          <w:rFonts w:ascii="Traditional Arabic" w:hAnsi="Traditional Arabic" w:cs="Traditional Arabic"/>
          <w:sz w:val="36"/>
          <w:szCs w:val="36"/>
        </w:rPr>
        <w:sym w:font="AGA Arabesque" w:char="F072"/>
      </w:r>
      <w:r w:rsidR="00043FF5">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بالصوت والصورة..</w:t>
      </w:r>
    </w:p>
    <w:p w:rsidR="007764C5" w:rsidRPr="000C4B67" w:rsidRDefault="004210B0" w:rsidP="00043FF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ثم جاء القرآن الكريم فسجل له شمائله الكريمة فقال عنه: إنه الرحمة المهداة إلى عباد الله: </w:t>
      </w:r>
      <w:r w:rsidR="00043FF5">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وما أرسلناك إلا رحمة للعالمين</w:t>
      </w:r>
      <w:r w:rsidR="00043FF5">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sidR="00043FF5">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الأنبياء 117</w:t>
      </w:r>
      <w:r w:rsidR="00043FF5">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 ووصفه بأنه الرؤوف الرحيم بمن أرسل إليهم: (لقد جاءكم رسول من أنفسكم عزيز عليه ما عنتم حريص عليكم بالمؤمنين رؤوف رحيم) (التوبة: 128) . ثم لخص القرآن مجمل شمائله </w:t>
      </w:r>
      <w:r w:rsidR="000C296F"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فى قوله: </w:t>
      </w:r>
      <w:r w:rsidR="00043FF5">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وإنك لعلى خلق عظيم</w:t>
      </w:r>
      <w:r w:rsidR="00043FF5">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sidR="00043FF5">
        <w:rPr>
          <w:rFonts w:ascii="Traditional Arabic" w:hAnsi="Traditional Arabic" w:cs="Traditional Arabic" w:hint="cs"/>
          <w:sz w:val="36"/>
          <w:szCs w:val="36"/>
          <w:rtl/>
        </w:rPr>
        <w:t>[</w:t>
      </w:r>
      <w:r w:rsidR="007764C5" w:rsidRPr="000C4B67">
        <w:rPr>
          <w:rFonts w:ascii="Traditional Arabic" w:hAnsi="Traditional Arabic" w:cs="Traditional Arabic" w:hint="cs"/>
          <w:sz w:val="36"/>
          <w:szCs w:val="36"/>
          <w:rtl/>
        </w:rPr>
        <w:t>القلم 4</w:t>
      </w:r>
      <w:r w:rsidR="00043FF5">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p>
    <w:p w:rsidR="007764C5" w:rsidRPr="000C4B67" w:rsidRDefault="004210B0" w:rsidP="00043FF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أكثر من هذا أن تكفل القرآن بإذاعة حتى ما هو من خلجات الرسول وحديث نفسه الذى بينه وبين الله مما لا يطلع الناس عليه على نحو ما جاء فى سورة الأحزاب فى أمر الزواج بزينب </w:t>
      </w:r>
      <w:r w:rsidR="00043FF5">
        <w:rPr>
          <w:rFonts w:ascii="Traditional Arabic" w:hAnsi="Traditional Arabic" w:cs="Traditional Arabic"/>
          <w:sz w:val="36"/>
          <w:szCs w:val="36"/>
          <w:rtl/>
        </w:rPr>
        <w:t>بنت جحش والذى كان القصد التشريع</w:t>
      </w:r>
      <w:r w:rsidR="00043FF5">
        <w:rPr>
          <w:rFonts w:ascii="Traditional Arabic" w:hAnsi="Traditional Arabic" w:cs="Traditional Arabic" w:hint="cs"/>
          <w:sz w:val="36"/>
          <w:szCs w:val="36"/>
          <w:rtl/>
        </w:rPr>
        <w:t>ي</w:t>
      </w:r>
      <w:r w:rsidR="00043FF5">
        <w:rPr>
          <w:rFonts w:ascii="Traditional Arabic" w:hAnsi="Traditional Arabic" w:cs="Traditional Arabic"/>
          <w:sz w:val="36"/>
          <w:szCs w:val="36"/>
          <w:rtl/>
        </w:rPr>
        <w:t xml:space="preserve"> فيه إبطال عادة التبن</w:t>
      </w:r>
      <w:r w:rsidR="00043FF5">
        <w:rPr>
          <w:rFonts w:ascii="Traditional Arabic" w:hAnsi="Traditional Arabic" w:cs="Traditional Arabic" w:hint="cs"/>
          <w:sz w:val="36"/>
          <w:szCs w:val="36"/>
          <w:rtl/>
        </w:rPr>
        <w:t>ي</w:t>
      </w:r>
      <w:r w:rsidR="007764C5" w:rsidRPr="000C4B67">
        <w:rPr>
          <w:rFonts w:ascii="Traditional Arabic" w:hAnsi="Traditional Arabic" w:cs="Traditional Arabic"/>
          <w:sz w:val="36"/>
          <w:szCs w:val="36"/>
          <w:rtl/>
        </w:rPr>
        <w:t xml:space="preserve"> من قوله تعالى: </w:t>
      </w:r>
      <w:r w:rsidR="00043FF5">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وتخفى فى نفسك ما الله مبديه وتخشى الناس والله أحق أن تخشاه فلما قضى زيد منها وطرا زوجناكها لكى لا يكون على المؤمنين حرج فى أزواج أدعيائهم إذ قضوا منهن وطرًا وكان أمر الله مفعولاً</w:t>
      </w:r>
      <w:r w:rsidR="00043FF5">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sidR="00043FF5">
        <w:rPr>
          <w:rFonts w:ascii="Traditional Arabic" w:hAnsi="Traditional Arabic" w:cs="Traditional Arabic" w:hint="cs"/>
          <w:sz w:val="36"/>
          <w:szCs w:val="36"/>
          <w:rtl/>
        </w:rPr>
        <w:t>[</w:t>
      </w:r>
      <w:r w:rsidR="007764C5" w:rsidRPr="000C4B67">
        <w:rPr>
          <w:rFonts w:ascii="Akhbar MT" w:cs="Akhbar MT" w:hint="cs"/>
          <w:b/>
          <w:bCs/>
          <w:sz w:val="28"/>
          <w:szCs w:val="28"/>
          <w:rtl/>
        </w:rPr>
        <w:t>الأحزاب</w:t>
      </w:r>
      <w:r w:rsidR="007764C5" w:rsidRPr="000C4B67">
        <w:rPr>
          <w:rFonts w:ascii="Akhbar MT" w:cs="Akhbar MT"/>
          <w:b/>
          <w:bCs/>
          <w:sz w:val="28"/>
          <w:szCs w:val="28"/>
          <w:rtl/>
        </w:rPr>
        <w:t>: 37.</w:t>
      </w:r>
      <w:r w:rsidR="00043FF5">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p>
    <w:p w:rsidR="007764C5" w:rsidRPr="000C4B67" w:rsidRDefault="004210B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أقول: مع أن سيرة محمد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هى كتاب مفتوح لم يخف التاريخ منه شيئاً بل وتدخل القرآن ليكشف حتى ما يحدث به نفسه صلى الله عليه وسلم مما لا يطلع عليه الناس، ولم يذكر له صلى الله عليه وسلم ذلةً ولا ذنبًا فى قول أو عمل.</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أفبعد هذا لا يتورع ظالموه من أن يقولوا أنه " مذنب "؟ !!!</w:t>
      </w:r>
    </w:p>
    <w:p w:rsidR="007764C5" w:rsidRPr="000C4B67" w:rsidRDefault="004210B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ولو كان هؤلاء الظالمون لمحمد </w:t>
      </w:r>
      <w:r w:rsidR="000C296F"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على شىء من سلامة النظر وصفاء القلوب لانتبهوا إلى بقية سورة الفتح، والتى كانت كلها تثبيتاً للمؤمنين وللرسول وتبشيرًا لهم بالتأييد والنصر.. لو كان محمد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 كما ادعيتم - من المذنبين والعاصين لكان من المستحيل أن يجعله الله تعالى ممن يؤيدهم بنوره ويتم عليهم نعمته ويهديهم صراطًا مستقيماً؛ لأن النصر يكون للصالحين لا للمذنبين.</w:t>
      </w:r>
    </w:p>
    <w:p w:rsidR="007764C5" w:rsidRPr="000C4B67" w:rsidRDefault="004210B0" w:rsidP="001A1A91">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ونقف أمام الذنب فى منطوق الآية: </w:t>
      </w:r>
      <w:r w:rsidR="00043FF5">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ليغفر لك الله ما تقدم من ذنبك وما تأخر</w:t>
      </w:r>
      <w:r w:rsidR="00043FF5">
        <w:rPr>
          <w:rFonts w:ascii="Traditional Arabic" w:hAnsi="Traditional Arabic" w:cs="Traditional Arabic" w:hint="cs"/>
          <w:sz w:val="36"/>
          <w:szCs w:val="36"/>
          <w:rtl/>
        </w:rPr>
        <w:t>}</w:t>
      </w:r>
      <w:r w:rsidR="00043FF5">
        <w:rPr>
          <w:rFonts w:ascii="Traditional Arabic" w:hAnsi="Traditional Arabic" w:cs="Traditional Arabic"/>
          <w:sz w:val="36"/>
          <w:szCs w:val="36"/>
          <w:rtl/>
        </w:rPr>
        <w:t xml:space="preserve"> </w:t>
      </w:r>
      <w:r w:rsidR="007764C5" w:rsidRPr="000C4B67">
        <w:rPr>
          <w:rFonts w:ascii="Traditional Arabic" w:hAnsi="Traditional Arabic" w:cs="Traditional Arabic"/>
          <w:sz w:val="36"/>
          <w:szCs w:val="36"/>
          <w:rtl/>
        </w:rPr>
        <w:t>فالذنب هنا ليس مما تعارف عليه الناس من الخطأ والآثام؛ لأن سنة الله تبارك وتعالى ه</w:t>
      </w:r>
      <w:r w:rsidR="007764C5" w:rsidRPr="000C4B67">
        <w:rPr>
          <w:rFonts w:ascii="Traditional Arabic" w:hAnsi="Traditional Arabic" w:cs="Traditional Arabic" w:hint="cs"/>
          <w:sz w:val="36"/>
          <w:szCs w:val="36"/>
          <w:rtl/>
        </w:rPr>
        <w:t>ي</w:t>
      </w:r>
      <w:r w:rsidR="007764C5" w:rsidRPr="000C4B67">
        <w:rPr>
          <w:rFonts w:ascii="Traditional Arabic" w:hAnsi="Traditional Arabic" w:cs="Traditional Arabic"/>
          <w:sz w:val="36"/>
          <w:szCs w:val="36"/>
          <w:rtl/>
        </w:rPr>
        <w:t xml:space="preserve"> عصمة جميع أنبيائه وفى قمتهم خاتمهم صلى الله عليه وسلم. وهذا مما يعرفه ويقره ويقرره أتباع كل الرسالات إلا قتلة الأنبياء ومحرّف</w:t>
      </w:r>
      <w:r w:rsidR="007764C5" w:rsidRPr="000C4B67">
        <w:rPr>
          <w:rFonts w:ascii="Traditional Arabic" w:hAnsi="Traditional Arabic" w:cs="Traditional Arabic" w:hint="cs"/>
          <w:sz w:val="36"/>
          <w:szCs w:val="36"/>
          <w:rtl/>
        </w:rPr>
        <w:t>ي</w:t>
      </w:r>
      <w:r w:rsidR="007764C5" w:rsidRPr="000C4B67">
        <w:rPr>
          <w:rFonts w:ascii="Traditional Arabic" w:hAnsi="Traditional Arabic" w:cs="Traditional Arabic"/>
          <w:sz w:val="36"/>
          <w:szCs w:val="36"/>
          <w:rtl/>
        </w:rPr>
        <w:t xml:space="preserve"> الكلم عن مواضعه من اليهود الذين خاضوا فى رسل الله وأنبيائه بما هو معروف</w:t>
      </w:r>
      <w:r w:rsidR="001A1A91">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فالذنب هو ما يمكن اعتباره ذنباً على مستوى مقام نبوته صلى الله عليه وسلم ذنبًا مما تقدره الحكمة الإلهية ـ لا ما تحدده أعراف الناس.</w:t>
      </w:r>
      <w:r w:rsidR="001A1A91">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ومع هذا كله فإن سيرة محمد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قبل البعثة كانت محل تقدير قومه وإكبارهم له لما اشتهر به صلى الله عليه وسلم من العفة والطهر والتميز عن جميع أترابه من الشباب حتى كان معروفًا بينهم بالصادق الأمين.</w:t>
      </w:r>
    </w:p>
    <w:p w:rsidR="007764C5" w:rsidRPr="000C4B67" w:rsidRDefault="004210B0" w:rsidP="00043FF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أفبعد هذا لا يستحى الظالمون لمحمد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والحاقدون عليه من أهل الكتاب أن يقولوا: إنه مذنب؟!!</w:t>
      </w:r>
      <w:r w:rsidR="007764C5" w:rsidRPr="000C4B67">
        <w:rPr>
          <w:rFonts w:ascii="Traditional Arabic" w:hAnsi="Traditional Arabic" w:cs="Traditional Arabic" w:hint="cs"/>
          <w:sz w:val="36"/>
          <w:szCs w:val="36"/>
          <w:rtl/>
        </w:rPr>
        <w:t xml:space="preserve"> </w:t>
      </w:r>
      <w:r w:rsidR="00043FF5">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كبرت كلمة تخرج من أفواههم إن يقولون إلا كذبا</w:t>
      </w:r>
      <w:r w:rsidR="00043FF5">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sidR="00043FF5">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الكهف: 5</w:t>
      </w:r>
      <w:r w:rsidR="00043FF5">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sidR="00043FF5">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602"/>
      </w:r>
      <w:r w:rsidR="00043FF5">
        <w:rPr>
          <w:rFonts w:ascii="Traditional Arabic" w:hAnsi="Traditional Arabic" w:cs="Traditional Arabic" w:hint="cs"/>
          <w:sz w:val="36"/>
          <w:szCs w:val="36"/>
          <w:rtl/>
        </w:rPr>
        <w:t>)</w:t>
      </w:r>
    </w:p>
    <w:p w:rsidR="004210B0" w:rsidRPr="000C4B67" w:rsidRDefault="004210B0" w:rsidP="00B17FC5">
      <w:pPr>
        <w:autoSpaceDE w:val="0"/>
        <w:autoSpaceDN w:val="0"/>
        <w:adjustRightInd w:val="0"/>
        <w:spacing w:after="0" w:line="240" w:lineRule="auto"/>
        <w:jc w:val="both"/>
        <w:rPr>
          <w:rFonts w:ascii="Traditional Arabic" w:hAnsi="Traditional Arabic" w:cs="Traditional Arabic"/>
          <w:sz w:val="36"/>
          <w:szCs w:val="36"/>
          <w:rtl/>
        </w:rPr>
      </w:pPr>
    </w:p>
    <w:p w:rsidR="007764C5" w:rsidRPr="000C4B67" w:rsidRDefault="004778E4" w:rsidP="001A1A91">
      <w:pPr>
        <w:autoSpaceDE w:val="0"/>
        <w:autoSpaceDN w:val="0"/>
        <w:adjustRightInd w:val="0"/>
        <w:spacing w:after="0" w:line="240" w:lineRule="auto"/>
        <w:jc w:val="both"/>
        <w:rPr>
          <w:rFonts w:ascii="Traditional Arabic" w:hAnsi="Traditional Arabic" w:cs="Traditional Arabic"/>
          <w:b/>
          <w:bCs/>
          <w:sz w:val="36"/>
          <w:szCs w:val="36"/>
          <w:rtl/>
        </w:rPr>
      </w:pPr>
      <w:r w:rsidRPr="004778E4">
        <w:rPr>
          <w:rFonts w:ascii="Traditional Arabic" w:hAnsi="Traditional Arabic" w:cs="Traditional Arabic" w:hint="cs"/>
          <w:b/>
          <w:bCs/>
          <w:sz w:val="44"/>
          <w:szCs w:val="44"/>
          <w:rtl/>
        </w:rPr>
        <w:t>المطلب الرابع والعشرون :</w:t>
      </w:r>
      <w:r w:rsidR="001A1A91">
        <w:rPr>
          <w:rFonts w:ascii="Traditional Arabic" w:hAnsi="Traditional Arabic" w:cs="Traditional Arabic" w:hint="cs"/>
          <w:b/>
          <w:bCs/>
          <w:sz w:val="44"/>
          <w:szCs w:val="44"/>
          <w:rtl/>
        </w:rPr>
        <w:t xml:space="preserve"> </w:t>
      </w:r>
      <w:r w:rsidR="007764C5" w:rsidRPr="000C4B67">
        <w:rPr>
          <w:rFonts w:ascii="Traditional Arabic" w:hAnsi="Traditional Arabic" w:cs="Traditional Arabic"/>
          <w:b/>
          <w:bCs/>
          <w:sz w:val="36"/>
          <w:szCs w:val="36"/>
          <w:rtl/>
        </w:rPr>
        <w:t xml:space="preserve">ما معنى قول الله سبحانه وتعالى : </w:t>
      </w:r>
      <w:r w:rsidR="00043FF5">
        <w:rPr>
          <w:rFonts w:ascii="Traditional Arabic" w:hAnsi="Traditional Arabic" w:cs="Traditional Arabic" w:hint="cs"/>
          <w:b/>
          <w:bCs/>
          <w:sz w:val="36"/>
          <w:szCs w:val="36"/>
          <w:rtl/>
        </w:rPr>
        <w:t>{</w:t>
      </w:r>
      <w:r w:rsidR="007764C5" w:rsidRPr="000C4B67">
        <w:rPr>
          <w:rFonts w:ascii="Traditional Arabic" w:hAnsi="Traditional Arabic" w:cs="Traditional Arabic"/>
          <w:b/>
          <w:bCs/>
          <w:sz w:val="36"/>
          <w:szCs w:val="36"/>
          <w:rtl/>
        </w:rPr>
        <w:t xml:space="preserve"> وَمَا أَرْسَلْنَاكَ إِلَّا رَحْمَةً لِلْعَالَمِينَ </w:t>
      </w:r>
      <w:r w:rsidR="00043FF5">
        <w:rPr>
          <w:rFonts w:ascii="Traditional Arabic" w:hAnsi="Traditional Arabic" w:cs="Traditional Arabic" w:hint="cs"/>
          <w:b/>
          <w:bCs/>
          <w:sz w:val="36"/>
          <w:szCs w:val="36"/>
          <w:rtl/>
        </w:rPr>
        <w:t>}[الانبياء:107]</w:t>
      </w:r>
      <w:r w:rsidR="007764C5" w:rsidRPr="000C4B67">
        <w:rPr>
          <w:rFonts w:ascii="Traditional Arabic" w:hAnsi="Traditional Arabic" w:cs="Traditional Arabic"/>
          <w:b/>
          <w:bCs/>
          <w:sz w:val="36"/>
          <w:szCs w:val="36"/>
          <w:rtl/>
        </w:rPr>
        <w:t xml:space="preserve"> مع ان النبي لم يكن رحمة للكافرين ؟ وأهدر دماء رجال حين فتح مكة ؟</w:t>
      </w:r>
    </w:p>
    <w:p w:rsidR="007764C5" w:rsidRPr="000C4B67" w:rsidRDefault="003B1DB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أولاً : لقد ذكر جل وعلا في هذه الآية الكريمة: أنه ما أرسل هذا النَّبي الكريم صلوات الله وسلامه عليه إلى الخلائق إلا رحمة لهم. لأنه جاءهم بما يسعدهم وينالون به كل خير من خير الدنيا والآخرة إن اتبعوه. ومن خالف ولم يتبع فهو الذي ضيع على نفسه نصيبه من تلك الرحمة العظمى. وضرب بعض أهل العلم لهذا مثلاً قال : لو فجر الله عيناً للخلق غزيرة الماء، سهلة التناول. فسقى الناس زروعهم ومواشيهم بمائها. فتتابعت عليهم النعم بذلك، وبقي أناس مفرطون كسالى عن العمل. فضيعوا نصيبهم من تلك العين، فالعين المفجرة في نفسها رحمة من الله، ونعمة للفريقين. ولكن الكسلان محنة على نفسه حيث حرمها ما ينفعها. ويوضح ذلك قوله تعالى: {أَلَمْ تَرَ إِلَى الَّذِينَ بَدَّلُواْ نِعْمَتَ اللَّهِ كُفْرًا وَأَحَلُّواْ قَوْمَهُمْ دَارَ الْبَوَارِ}.</w:t>
      </w:r>
      <w:r w:rsidR="00043FF5">
        <w:rPr>
          <w:rFonts w:ascii="Traditional Arabic" w:hAnsi="Traditional Arabic" w:cs="Traditional Arabic" w:hint="cs"/>
          <w:sz w:val="36"/>
          <w:szCs w:val="36"/>
          <w:rtl/>
        </w:rPr>
        <w:t>[ابراهيم:28]</w:t>
      </w:r>
    </w:p>
    <w:p w:rsidR="007764C5" w:rsidRPr="000C4B67" w:rsidRDefault="003B1DBD" w:rsidP="00043FF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فالرسول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كان رحمةً عامةً من حيث إنه جاء بما يسعدهم إن اتبعوه ، ومن لم يتبعه فهو الذي قصر في حق نفسه وضيع نفسه من الرحمة .</w:t>
      </w: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قال </w:t>
      </w:r>
      <w:r w:rsidR="00043FF5">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ابن كثير</w:t>
      </w:r>
      <w:r w:rsidR="00043FF5">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في تفسيره لهذه الآية :</w:t>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وَقَوْله </w:t>
      </w:r>
      <w:r w:rsidR="00043FF5">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وَمَا أَرْسَلْنَاك إِلَّا رَحْمَة لِلْعَالَمِينَ </w:t>
      </w:r>
      <w:r w:rsidR="00043FF5">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يُخْبِر تَعَالَى أَنَّ اللَّه جَعَلَ مُحَمَّدًا صَلَّى اللَّه عَلَيْهِ وَسَلَّمَ رَحْمَة لِلْعَالَمِينَ أَيْ أَرْسَلَهُ رَحْمَة لَهُمْ كُلّهمْ فَمَنْ قَبِلَ الرَّحْمَة وَشَكَرَ هَذِهِ النِّعْمَة سَعِدَ فِي الدُّنْيَا وَالْآخِرَة وَمَنْ رَدَّهَا وَجَحَدَهَا خَسِرَ الدُّنْيَا وَالْآخِرَة كَمَا قَالَ تَعَالَى " أَلَمْ تَرَ إِلَى الَّذِينَ بَدَّلُوا نِعْمَة اللَّه كُفْرًا وَأَحَلُّوا قَوْمهمْ دَار الْبَوَار جَهَنَّم يَصْلَوْنَهَا وَبِئْسَ الْقَرَار .</w:t>
      </w:r>
    </w:p>
    <w:p w:rsidR="007764C5" w:rsidRPr="000C4B67" w:rsidRDefault="003B1DBD" w:rsidP="00043FF5">
      <w:pPr>
        <w:spacing w:after="0"/>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ثانياً : ان الرسول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كان رحمةً للكافرين أيضاً من حيث إن عذاب الاستئصال أخر عنهم بسببه . وقد روي عَنْ اِبْن عَبَّاس , فِي قوله سبحانه وتعالى : { وَمَا أَرْسَلْنَاك إِلَّا رَحْمَة لِلْعَالَمِينَ } قَالَ : مَنْ آمَنَ بِاَللَّهِ وَالْيَوْم الْآخِر كَتَبَ لَهُ الرَّحْمَة فِي الدُّنْيَا وَالْآخِرَة , وَمَنْ لَمْ يُؤْمِن بِاَللَّهِ وَرَسُوله عُوفِيَ مِمَّا أَصَابَ الْأُمَم مِنْ الْخَسْف وَالْقَذْف .</w:t>
      </w:r>
      <w:r w:rsidR="00043FF5">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603"/>
      </w:r>
      <w:r w:rsidR="00043FF5">
        <w:rPr>
          <w:rFonts w:ascii="Traditional Arabic" w:hAnsi="Traditional Arabic" w:cs="Traditional Arabic" w:hint="cs"/>
          <w:sz w:val="36"/>
          <w:szCs w:val="36"/>
          <w:rtl/>
        </w:rPr>
        <w:t>)</w:t>
      </w:r>
    </w:p>
    <w:p w:rsidR="007764C5" w:rsidRPr="000C4B67" w:rsidRDefault="003B1DB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hint="cs"/>
          <w:sz w:val="36"/>
          <w:szCs w:val="36"/>
          <w:rtl/>
        </w:rPr>
        <w:t>ثالثا :</w:t>
      </w:r>
      <w:r w:rsidR="007764C5" w:rsidRPr="000C4B67">
        <w:rPr>
          <w:rFonts w:ascii="Traditional Arabic" w:hAnsi="Traditional Arabic" w:cs="Traditional Arabic"/>
          <w:sz w:val="36"/>
          <w:szCs w:val="36"/>
          <w:rtl/>
        </w:rPr>
        <w:t xml:space="preserve">كانت رسالة محمد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رحمة لقومه ورحمة للبشرية كلها من بعده والمبادئ التي جاء بها كانت غريبة في أول الأمر على ضمير البشرية ، لبعد ما كان بينها وبين واقع الحياة الواقعية والروحية من مسافة . ولكن البشرية أخذت من يومها تقرب شيئاً فشيئاً من آفاق هذه المبادئ . فتزول غرابتها في حسها ، وتتبناها وتنفذها ولو تحت عنوانات أخرى .</w:t>
      </w:r>
    </w:p>
    <w:p w:rsidR="007764C5" w:rsidRPr="000C4B67" w:rsidRDefault="003B1DB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لقد جاء الإسلام لينادي بإنسانية واحدة تذوب فيها الفوارق الجنسية الجغرافية . لتلتقي في عقيدة واحدة ونظام اجتماعي واحد . . وكان هذا غريباً على ضمير البشرية وتفكيرها وواقعها يومذاك . والأشراف يعدون أنفسهم من طينة غير طينة العبيد . . ولكن ها هي ذي البشرية في خلال نيف وثلاثة عشر قرناً تحاول أن تقفو خطى الإسلام ، فتتعثر في الطريق ، لأنها لا تهتدي بنور الإسلام الكامل . ولكنها تصل إلى شيء من ذلك المنهج ولو في الدعاوى والأقوال وإن كانت ما تزال أمم في أوربا وأمريكا تتمسك بالعنصرية البغيضة التي حاربها الإسلام منذ نيف وثلاث مائة وألف عام .</w:t>
      </w:r>
    </w:p>
    <w:p w:rsidR="007764C5" w:rsidRPr="000C4B67" w:rsidRDefault="003B1DB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ولقد جاء الإسلام ليسوي بين جميع الناس أمام القضاء والقانون . في الوقت الذي كانت البشرية تفرق الناس طبقات ، وتجعل لكل طبقة قانوناً . بل تجعل إرادة السيد هي القانون في عهدي الرق والإقطاع . . فكان غريباً على ضمير البشرية يومذاك أن ينادي ذلك المنهج السابق المتقدم بمبدأ المساواة المطلقة أمام القضاء .</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w:t>
      </w:r>
      <w:r w:rsidR="003B1DBD"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 ولكن ها هي ذي شيئاً فشيئاً تحاول أن تصل ولو نظرياً إلى شيء مما طبقة الإسلام عملياً منذ نيف وثلاث مائة وألف عام .</w:t>
      </w:r>
    </w:p>
    <w:p w:rsidR="007764C5" w:rsidRPr="000C4B67" w:rsidRDefault="003B1DB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وغير هذا وذلك كثير يشهد بأن الرسالة المحمدية كانت رحمة للبشرية وأن محمداً صلى الله عليه وسلم إنما أرسل رحمة للعالمين . من آمن به ومن لم يؤمن به على السواء . فالبشرية كلها قد تأثرت بالمنهج الذي جاء به طائعة أو كارهة ، شاعرة أو غير شاعرة؛ وما تزال ظلال هذه الرحمة وارفة ، لمن يريد أن يستظل بها ، ويستروح فيها نسائم السماء الرخية ، في هجير الأرض المحرق وبخاصة في هذه الأيام .</w:t>
      </w:r>
    </w:p>
    <w:p w:rsidR="007764C5" w:rsidRPr="000C4B67" w:rsidRDefault="003B1DBD" w:rsidP="00B17FC5">
      <w:pPr>
        <w:spacing w:after="0"/>
        <w:jc w:val="both"/>
        <w:rPr>
          <w:rFonts w:ascii="Traditional Arabic" w:hAnsi="Traditional Arabic" w:cs="Traditional Arabic"/>
          <w:sz w:val="36"/>
          <w:szCs w:val="36"/>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وإن البشرية اليوم لفي أشد الحاجة إلى حس هذه الرحمة ونداها . وهي قلقة حائرة ، شاردة في متاهات المادية ، وجحيم الحروب ، وجفاف الأرواح والقلوب .</w:t>
      </w:r>
      <w:r w:rsidR="00043FF5">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Pr>
        <w:footnoteReference w:id="604"/>
      </w:r>
      <w:r w:rsidR="00043FF5">
        <w:rPr>
          <w:rFonts w:ascii="Traditional Arabic" w:hAnsi="Traditional Arabic" w:cs="Traditional Arabic" w:hint="cs"/>
          <w:sz w:val="36"/>
          <w:szCs w:val="36"/>
          <w:rtl/>
        </w:rPr>
        <w:t>)</w:t>
      </w:r>
    </w:p>
    <w:p w:rsidR="007764C5" w:rsidRPr="004778E4" w:rsidRDefault="007764C5" w:rsidP="00B17FC5">
      <w:pPr>
        <w:autoSpaceDE w:val="0"/>
        <w:autoSpaceDN w:val="0"/>
        <w:adjustRightInd w:val="0"/>
        <w:spacing w:after="0" w:line="240" w:lineRule="auto"/>
        <w:jc w:val="both"/>
        <w:rPr>
          <w:rFonts w:ascii="Traditional Arabic" w:hAnsi="Traditional Arabic" w:cs="Traditional Arabic"/>
          <w:b/>
          <w:bCs/>
          <w:sz w:val="44"/>
          <w:szCs w:val="44"/>
          <w:rtl/>
        </w:rPr>
      </w:pPr>
      <w:r w:rsidRPr="004778E4">
        <w:rPr>
          <w:rFonts w:ascii="Traditional Arabic" w:hAnsi="Traditional Arabic" w:cs="Traditional Arabic" w:hint="cs"/>
          <w:b/>
          <w:bCs/>
          <w:sz w:val="44"/>
          <w:szCs w:val="44"/>
          <w:rtl/>
        </w:rPr>
        <w:t>الرحمة ال</w:t>
      </w:r>
      <w:r w:rsidRPr="004778E4">
        <w:rPr>
          <w:rFonts w:ascii="Traditional Arabic" w:hAnsi="Traditional Arabic" w:cs="Traditional Arabic"/>
          <w:b/>
          <w:bCs/>
          <w:sz w:val="44"/>
          <w:szCs w:val="44"/>
          <w:rtl/>
        </w:rPr>
        <w:t xml:space="preserve">إنسانيّة </w:t>
      </w:r>
      <w:r w:rsidRPr="004778E4">
        <w:rPr>
          <w:rFonts w:ascii="Traditional Arabic" w:hAnsi="Traditional Arabic" w:cs="Traditional Arabic" w:hint="cs"/>
          <w:b/>
          <w:bCs/>
          <w:sz w:val="44"/>
          <w:szCs w:val="44"/>
          <w:rtl/>
        </w:rPr>
        <w:t xml:space="preserve">عند </w:t>
      </w:r>
      <w:r w:rsidRPr="004778E4">
        <w:rPr>
          <w:rFonts w:ascii="Traditional Arabic" w:hAnsi="Traditional Arabic" w:cs="Traditional Arabic"/>
          <w:b/>
          <w:bCs/>
          <w:sz w:val="44"/>
          <w:szCs w:val="44"/>
          <w:rtl/>
        </w:rPr>
        <w:t xml:space="preserve">محمد </w:t>
      </w:r>
      <w:r w:rsidRPr="004778E4">
        <w:rPr>
          <w:rFonts w:ascii="Traditional Arabic" w:hAnsi="Traditional Arabic" w:cs="Traditional Arabic"/>
          <w:b/>
          <w:bCs/>
          <w:sz w:val="44"/>
          <w:szCs w:val="44"/>
        </w:rPr>
        <w:sym w:font="AGA Arabesque" w:char="F072"/>
      </w:r>
      <w:r w:rsidRPr="004778E4">
        <w:rPr>
          <w:rFonts w:ascii="Traditional Arabic" w:hAnsi="Traditional Arabic" w:cs="Traditional Arabic" w:hint="cs"/>
          <w:b/>
          <w:bCs/>
          <w:sz w:val="44"/>
          <w:szCs w:val="44"/>
          <w:rtl/>
        </w:rPr>
        <w:t xml:space="preserve"> </w:t>
      </w:r>
    </w:p>
    <w:p w:rsidR="007764C5" w:rsidRPr="000C4B67" w:rsidRDefault="003B1DB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ولعلنا نستغني عن كثير من المقدمات المنطقية حينما نعلم أن الذنب الذي جناه محمد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في نظر أعدائه هو اعترافه بالمبادئ الإنسانية.</w:t>
      </w:r>
    </w:p>
    <w:p w:rsidR="007764C5" w:rsidRPr="000C4B67" w:rsidRDefault="003B1DB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فاستخدام القوة -مثلاً- أمام القوى المقاتلة ليس مبدأ محمدياً ابتدًاء، وإنما هو مبدأ إنساني، وحيث إن الإنسانية ممثلة بمحمد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أصبح استخدام القوة مبدأ محمدياً.</w:t>
      </w:r>
    </w:p>
    <w:p w:rsidR="007764C5" w:rsidRPr="000C4B67" w:rsidRDefault="003B1DB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والإسلام الذي جاء به محمد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لم يقابل بقواته أمماً تقابله بالورود والرياحين، وإنما يقابل جيوشاً مدججة بالسلاح، فما معنى امتلاك تلك الأمم للسلاح؟!</w:t>
      </w:r>
    </w:p>
    <w:p w:rsidR="007764C5" w:rsidRPr="000C4B67" w:rsidRDefault="003B1DB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بل إن الإسلام منع من استخدام القوة أمام من لا يملك القوة، كالأطفال، والنساء، والرهبان، ونحوهم، وهذا لأن الأصل في الإسلام هو السلام، وأما استخدام القوة فعارض ينتهي بانتهاء سببه.</w:t>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ثم إن استخدام القوة في الإسلام لا يكون إلا أمام الجيوش المحاربة، وأما الأفراد فليس من دين الإسلام مقابلتهم بالسلاح، وإنما يُقابَلون بالهدى والصلاح.</w:t>
      </w:r>
    </w:p>
    <w:p w:rsidR="007764C5" w:rsidRPr="000C4B67" w:rsidRDefault="003B1DB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ولعلك تعجب حينما ترى أن الإسلام قد وهب للأفراد حرية الاختيار -على عكس معتقدات الأمم الأخرى- ومع ذلك ترى الشعوب على اختلافها تتسابق إلى الدخول في دين الله أفواجاً، على عكس معتقدات الأمم الأخرى التي عجزت عن إدخال شعوبها في معتقداتها بالحديد والنار.</w:t>
      </w:r>
    </w:p>
    <w:p w:rsidR="007764C5" w:rsidRPr="000C4B67" w:rsidRDefault="003B1DBD" w:rsidP="00043FF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وأعظم من هذا حينما تجد الشعوب المختلفة تتسابق في تقديم أبنائها الأعلام لخدمة الإسلام، وهذا لإيمانها بأنها تعيش في ظل الإسلام على قاعدة: (لا فضل لعربي على أعجمي ولا لأحمر على أسود إلا بالتقوى)، وتردّد صباح مساء قول ربها سبحانه: </w:t>
      </w:r>
      <w:r w:rsidR="00043FF5">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يَا أَيُّهَا النَّاسُ إِنَّا خَلَقْنَاكُمْ مِنْ ذَكَرٍ وَأُنْثَى وَجَعَلْنَاكُمْ شُعُوباً وَقَبَائِلَ لِتَعَارَفُوا إِنَّ أَكْرَمَكُمْ عِنْدَ اللَّهِ أَتْقَاكُمْ إِنَّ اللَّهَ عَلِيمٌ خَبِيرٌ</w:t>
      </w:r>
      <w:r w:rsidR="00043FF5">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sidR="00043FF5">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الحجرات:13</w:t>
      </w:r>
      <w:r w:rsidR="00043FF5">
        <w:rPr>
          <w:rFonts w:ascii="Traditional Arabic" w:hAnsi="Traditional Arabic" w:cs="Traditional Arabic" w:hint="cs"/>
          <w:sz w:val="36"/>
          <w:szCs w:val="36"/>
          <w:rtl/>
        </w:rPr>
        <w:t>]</w:t>
      </w:r>
    </w:p>
    <w:p w:rsidR="007764C5" w:rsidRPr="000C4B67" w:rsidRDefault="003B1DB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وإذا كانت هذه سياسة الإسلام أمام القوى الخارجية فإن الشريعة الإسلامية لم تهمل شؤونها الداخلية، ولأن المظاهر الإجرامية جزء من المجتمعات الإنسانية فقد وقف لها الإسلام بالمرصاد؛ ليدرأ شرها عن البلاد والعباد، فأعطى كل جريمة ما يناسبها من العقوبات التي ربما قد تصل إلى القتل، وهذه العقوبات تقرّ بها جميع الأمم، ولكنها تختلف في تحديد أنواع الجرائم التي تستحق تلك العقوبات.</w:t>
      </w:r>
    </w:p>
    <w:p w:rsidR="007764C5" w:rsidRPr="000C4B67" w:rsidRDefault="003B1DB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وإذا كنا نريد برهاناً على صحة العقوبات الإسلامية وملاءمتها للحياة الإنسانية، فلسنا بحاجة إلى مقدمات منطقية، ولا نظريات فلسفية، وإنما يكفينا أن نلتفت إلى مجتمعات العالم أجمع؛ لنسألها:</w:t>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أي المجتمعات نجحت في الحد من انتشار الجريمة؟!</w:t>
      </w:r>
    </w:p>
    <w:p w:rsidR="007764C5" w:rsidRPr="000C4B67" w:rsidRDefault="003B1DB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ولنترك الجواب للأرقام.</w:t>
      </w:r>
    </w:p>
    <w:p w:rsidR="007764C5" w:rsidRPr="000C4B67" w:rsidRDefault="003B1DB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ومن إنسانية الإسلام مراعاته لاختلاف القدرات العقلية لبني الإنسان، فيهب للعقول مساحة واسعة لتلعب دورها في بناء الحضارة الإسلامية، بل حتى في المسائل الشرعية يسمح بوجهات نظر مختلفة؛ اعترافاً بالطبيعة الإنسانية، وتيسيرًا للأمة الإسلامية، (ولن يشادّ الدين أحدٌ إلا غلبه).</w:t>
      </w:r>
    </w:p>
    <w:p w:rsidR="007764C5" w:rsidRPr="000C4B67" w:rsidRDefault="003B1DB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ولكنه مع هذا لم يتجاهل التفريق بين المصالح العامة والمصالح الفردية؛ فيختار للرعاية نخبة من أولي الدّراية؛ ويَكِلُ إليهم النظر في مصالح الولاية.</w:t>
      </w:r>
    </w:p>
    <w:p w:rsidR="007764C5" w:rsidRPr="000C4B67" w:rsidRDefault="003B1DBD" w:rsidP="003A475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وأما المصالح الفردية فقد شرع لكل فرد أن ينظر في أموره الخاصة على حسب ما تقتضيه مصلحته.</w:t>
      </w:r>
      <w:r w:rsidR="003A4756">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تلك هي الحرية التي يتكلم عنها الإسلام، وليست سفسطات وفلسفات تُسوَّد بها الصفحات، وتمتلئ بها المجلات، وليست شعارات ولافتات تتشدق بها المرئيات والإذاعات، حتى إذا ما أتيت إلى الواقع لم تجدها شيئاً، وإنما تجد واقعاً لا يحرر الإنسان من الطغيان والعصيان، وإنما يحرره من مبادئه الحسان.</w:t>
      </w:r>
    </w:p>
    <w:p w:rsidR="007764C5" w:rsidRPr="000C4B67" w:rsidRDefault="003B1DBD" w:rsidP="003A475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وهو إن طالب بالحرية فإنما يطالب بحريته الشخصية، وتسخير الإنسان لمصالحه الذاتية، بل وشهواته البهيمية.</w:t>
      </w:r>
      <w:r w:rsidR="003A4756">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ولعلك لا تجد أحداً من بني الإنسان يطالب بحرية مطلقة، وإنما يقيدها كل أناس على حسب ما تشتهيه أهواؤهم، وتمليه عليهم خيالاتهم، وأفضل حرية عرفها الإسلام هي تلك التي قامت على مبدأ العدل بين الناس أجمعين، على قاعدة: </w:t>
      </w:r>
      <w:r w:rsidR="003A4756">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وَمَا أَرْسَلْنَاكَ إِلَّا رَحْمَةً لِلْعَالَمِينَ</w:t>
      </w:r>
      <w:r w:rsidR="003A4756">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[الأنبياء:107]. هذه بعض الجوانب الإنسانية التي يتمثلها الإسلام على قائده أفضل الصلاة والسلام.</w:t>
      </w:r>
    </w:p>
    <w:p w:rsidR="007764C5" w:rsidRPr="000C4B67" w:rsidRDefault="003B1DB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وهي جوانب تشهد على صحة هذا الدين السماوي، وأن محمداً رسول من رب العالمين.</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ومن الحيف والظلم أن يصدق شخص بالدلائل الإنسانية على صحة الرسالة المحمدية، ثم يتهجم على أمر جاء به محمد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مما قد يكون متوقفاً على الوحي الذي يأتي من رب العالمين، الذي خلق الإنسان، وعلّمه البيان، وهو أعلم بمصلحته.</w:t>
      </w:r>
    </w:p>
    <w:p w:rsidR="007764C5" w:rsidRPr="000C4B67" w:rsidRDefault="003B1DBD" w:rsidP="003A475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فتعدد الزوجات -مثلاً- لا يستطيع العقل تحديد الأصلح فيه، فيقف عندئذ أمام الوحي السماوي موقف جاهل مسترشداً يريد الوصول إلى ما ينفعه.</w:t>
      </w: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والمريض الذي يتناول الدواء بناء على وصفة طبية إنما يتناوله بناء على ثقته بالطبيب، وأما هو فقد يكون جاهلاً بفاعلية هذا الدواء لدائه.</w:t>
      </w:r>
      <w:r w:rsidR="003A4756">
        <w:rPr>
          <w:rFonts w:ascii="Traditional Arabic" w:hAnsi="Traditional Arabic" w:cs="Traditional Arabic" w:hint="cs"/>
          <w:sz w:val="36"/>
          <w:szCs w:val="36"/>
          <w:rtl/>
        </w:rPr>
        <w:t xml:space="preserve"> و</w:t>
      </w:r>
      <w:r w:rsidR="007764C5" w:rsidRPr="000C4B67">
        <w:rPr>
          <w:rFonts w:ascii="Traditional Arabic" w:hAnsi="Traditional Arabic" w:cs="Traditional Arabic"/>
          <w:sz w:val="36"/>
          <w:szCs w:val="36"/>
          <w:rtl/>
        </w:rPr>
        <w:t xml:space="preserve">سيرته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كلها يشهد بعضها لبعض على أنه مصلح عظيم، وإمام قد أرسله الله رحمة للعالمين، عليه من الله أزكى الصلاة وأتم التسليم.</w:t>
      </w:r>
      <w:r w:rsidR="003A4756">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605"/>
      </w:r>
      <w:r w:rsidR="003A4756">
        <w:rPr>
          <w:rFonts w:ascii="Traditional Arabic" w:hAnsi="Traditional Arabic" w:cs="Traditional Arabic" w:hint="cs"/>
          <w:sz w:val="36"/>
          <w:szCs w:val="36"/>
          <w:rtl/>
        </w:rPr>
        <w:t>)</w:t>
      </w:r>
    </w:p>
    <w:p w:rsidR="007764C5" w:rsidRPr="004778E4" w:rsidRDefault="004778E4" w:rsidP="00996CA0">
      <w:pPr>
        <w:autoSpaceDE w:val="0"/>
        <w:autoSpaceDN w:val="0"/>
        <w:adjustRightInd w:val="0"/>
        <w:spacing w:after="0" w:line="240" w:lineRule="auto"/>
        <w:jc w:val="both"/>
        <w:rPr>
          <w:rFonts w:ascii="Traditional Arabic" w:hAnsi="Traditional Arabic" w:cs="Traditional Arabic"/>
          <w:b/>
          <w:bCs/>
          <w:sz w:val="44"/>
          <w:szCs w:val="44"/>
          <w:rtl/>
        </w:rPr>
      </w:pPr>
      <w:r w:rsidRPr="004778E4">
        <w:rPr>
          <w:rFonts w:ascii="Traditional Arabic" w:hAnsi="Traditional Arabic" w:cs="Traditional Arabic" w:hint="cs"/>
          <w:b/>
          <w:bCs/>
          <w:sz w:val="44"/>
          <w:szCs w:val="44"/>
          <w:rtl/>
        </w:rPr>
        <w:t>المطلب الخامس والعشرون :</w:t>
      </w:r>
      <w:r w:rsidR="00996CA0">
        <w:rPr>
          <w:rFonts w:ascii="Traditional Arabic" w:hAnsi="Traditional Arabic" w:cs="Traditional Arabic" w:hint="cs"/>
          <w:b/>
          <w:bCs/>
          <w:sz w:val="44"/>
          <w:szCs w:val="44"/>
          <w:rtl/>
        </w:rPr>
        <w:t xml:space="preserve"> </w:t>
      </w:r>
      <w:r w:rsidR="007764C5" w:rsidRPr="004778E4">
        <w:rPr>
          <w:rFonts w:ascii="Traditional Arabic" w:hAnsi="Traditional Arabic" w:cs="Traditional Arabic"/>
          <w:b/>
          <w:bCs/>
          <w:sz w:val="44"/>
          <w:szCs w:val="44"/>
          <w:rtl/>
        </w:rPr>
        <w:t>كيف لنبي الرحمة أن يهدر دماء رجال من قريش في فتح مكة</w:t>
      </w:r>
    </w:p>
    <w:p w:rsidR="004778E4" w:rsidRDefault="003B1DBD" w:rsidP="004778E4">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سؤال يتردد من النصارى (كيف لنبي الرحمة ان يهدر دماء رجال من قريش في فتح مكة؟</w:t>
      </w:r>
      <w:r w:rsidR="004778E4">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w:t>
      </w:r>
      <w:r w:rsidR="004778E4">
        <w:rPr>
          <w:rFonts w:ascii="Traditional Arabic" w:hAnsi="Traditional Arabic" w:cs="Traditional Arabic" w:hint="cs"/>
          <w:sz w:val="36"/>
          <w:szCs w:val="36"/>
          <w:rtl/>
        </w:rPr>
        <w:t xml:space="preserve"> ...</w:t>
      </w: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hint="cs"/>
          <w:sz w:val="36"/>
          <w:szCs w:val="36"/>
          <w:rtl/>
        </w:rPr>
        <w:t xml:space="preserve">الرد : </w:t>
      </w:r>
    </w:p>
    <w:p w:rsidR="007764C5" w:rsidRPr="000C4B67" w:rsidRDefault="004778E4" w:rsidP="004778E4">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 </w:t>
      </w:r>
      <w:r w:rsidR="007764C5" w:rsidRPr="000C4B67">
        <w:rPr>
          <w:rFonts w:ascii="Traditional Arabic" w:hAnsi="Traditional Arabic" w:cs="Traditional Arabic" w:hint="cs"/>
          <w:sz w:val="36"/>
          <w:szCs w:val="36"/>
          <w:rtl/>
        </w:rPr>
        <w:t>أهدر دماء أكابر المجرمين الذين في رقبتهم دماء وغيلة للآخرين ولكن لم ينفذ إلا في اثنين أو ثلاثة ولم يهدر دماء كل الظلمة الذين شاركوا في تهجير المسلمين من ديارهم وأموالهم بل عفا عنهم و عليهم أن يجيبوا هم ماذا كانوا قد فعلوا فيمن غدرهم وأخلّ في معاهدتهم وماذا كان موقفهم .</w:t>
      </w:r>
    </w:p>
    <w:p w:rsidR="007764C5" w:rsidRPr="000C4B67" w:rsidRDefault="003B1DBD"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hint="cs"/>
          <w:sz w:val="36"/>
          <w:szCs w:val="36"/>
          <w:rtl/>
        </w:rPr>
        <w:t>في البدء</w:t>
      </w:r>
      <w:r w:rsidR="007764C5" w:rsidRPr="000C4B67">
        <w:rPr>
          <w:rFonts w:ascii="Traditional Arabic" w:hAnsi="Traditional Arabic" w:cs="Traditional Arabic"/>
          <w:sz w:val="36"/>
          <w:szCs w:val="36"/>
          <w:rtl/>
        </w:rPr>
        <w:t xml:space="preserve"> </w:t>
      </w:r>
      <w:r w:rsidR="007764C5" w:rsidRPr="000C4B67">
        <w:rPr>
          <w:rFonts w:ascii="Traditional Arabic" w:hAnsi="Traditional Arabic" w:cs="Traditional Arabic" w:hint="cs"/>
          <w:sz w:val="36"/>
          <w:szCs w:val="36"/>
          <w:rtl/>
        </w:rPr>
        <w:t>عليهم أ</w:t>
      </w:r>
      <w:r w:rsidR="007764C5" w:rsidRPr="000C4B67">
        <w:rPr>
          <w:rFonts w:ascii="Traditional Arabic" w:hAnsi="Traditional Arabic" w:cs="Traditional Arabic"/>
          <w:sz w:val="36"/>
          <w:szCs w:val="36"/>
          <w:rtl/>
        </w:rPr>
        <w:t>ن يعرف</w:t>
      </w:r>
      <w:r w:rsidR="007764C5" w:rsidRPr="000C4B67">
        <w:rPr>
          <w:rFonts w:ascii="Traditional Arabic" w:hAnsi="Traditional Arabic" w:cs="Traditional Arabic" w:hint="cs"/>
          <w:sz w:val="36"/>
          <w:szCs w:val="36"/>
          <w:rtl/>
        </w:rPr>
        <w:t xml:space="preserve">وا </w:t>
      </w:r>
      <w:r w:rsidR="007764C5" w:rsidRPr="000C4B67">
        <w:rPr>
          <w:rFonts w:ascii="Traditional Arabic" w:hAnsi="Traditional Arabic" w:cs="Traditional Arabic"/>
          <w:sz w:val="36"/>
          <w:szCs w:val="36"/>
          <w:rtl/>
        </w:rPr>
        <w:t>سبب (فتح مكة) وال</w:t>
      </w:r>
      <w:r w:rsidR="007764C5" w:rsidRPr="000C4B67">
        <w:rPr>
          <w:rFonts w:ascii="Traditional Arabic" w:hAnsi="Traditional Arabic" w:cs="Traditional Arabic" w:hint="cs"/>
          <w:sz w:val="36"/>
          <w:szCs w:val="36"/>
          <w:rtl/>
        </w:rPr>
        <w:t>أ</w:t>
      </w:r>
      <w:r w:rsidR="007764C5" w:rsidRPr="000C4B67">
        <w:rPr>
          <w:rFonts w:ascii="Traditional Arabic" w:hAnsi="Traditional Arabic" w:cs="Traditional Arabic"/>
          <w:sz w:val="36"/>
          <w:szCs w:val="36"/>
          <w:rtl/>
        </w:rPr>
        <w:t xml:space="preserve">مر الجلي من سيرة سيد الخلق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هو صلح الحديبية وان قريش قد غدرت بهذا الصلح ونقضت هذا الصلح ومعروف ان خزاعة دخلت في حلف رسول الله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 وبنو بكر الذين دخلوا في حلف قريش اغتنموا الفرصة -وكان بينهم وبين خزاعة ثارات في الجاهلية اغتنموا فترة الصلح واغاروا على خزاعة ليلا فاصابوا منهم رجالا وقاتل معهم رجال من قريش مستغلين ظلمة الليل حتى وصلوا للحرم - ولا شك ان ما فعلت قريش وحلفاؤها كان غدرا ونقضا لميثاق الصلح وبعد هذا تحرك الجيش الاسلامي نحو مكة وكان الفتح العظيم ولما دخل الرسول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مكة وطهر الكعبة من الاصنام خطب وقال: يا معشر قريش :ما ترون اني فاعل بكم؟ قالوا خيرا </w:t>
      </w:r>
      <w:r w:rsidR="007764C5" w:rsidRPr="000C4B67">
        <w:rPr>
          <w:rFonts w:ascii="Traditional Arabic" w:hAnsi="Traditional Arabic" w:cs="Traditional Arabic" w:hint="cs"/>
          <w:sz w:val="36"/>
          <w:szCs w:val="36"/>
          <w:rtl/>
        </w:rPr>
        <w:t>أ</w:t>
      </w:r>
      <w:r w:rsidR="007764C5" w:rsidRPr="000C4B67">
        <w:rPr>
          <w:rFonts w:ascii="Traditional Arabic" w:hAnsi="Traditional Arabic" w:cs="Traditional Arabic"/>
          <w:sz w:val="36"/>
          <w:szCs w:val="36"/>
          <w:rtl/>
        </w:rPr>
        <w:t xml:space="preserve">خ كريم وابن </w:t>
      </w:r>
      <w:r w:rsidR="007764C5" w:rsidRPr="000C4B67">
        <w:rPr>
          <w:rFonts w:ascii="Traditional Arabic" w:hAnsi="Traditional Arabic" w:cs="Traditional Arabic" w:hint="cs"/>
          <w:sz w:val="36"/>
          <w:szCs w:val="36"/>
          <w:rtl/>
        </w:rPr>
        <w:t>أ</w:t>
      </w:r>
      <w:r w:rsidR="007764C5" w:rsidRPr="000C4B67">
        <w:rPr>
          <w:rFonts w:ascii="Traditional Arabic" w:hAnsi="Traditional Arabic" w:cs="Traditional Arabic"/>
          <w:sz w:val="36"/>
          <w:szCs w:val="36"/>
          <w:rtl/>
        </w:rPr>
        <w:t xml:space="preserve">خ كريم قال: فاني اقول لكم كما قال يوسف لاخوته </w:t>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(لا تثريب عليكم اليوم)</w:t>
      </w:r>
      <w:r w:rsidR="007764C5" w:rsidRPr="000C4B67">
        <w:rPr>
          <w:rFonts w:ascii="Traditional Arabic" w:hAnsi="Traditional Arabic" w:cs="Traditional Arabic" w:hint="cs"/>
          <w:sz w:val="36"/>
          <w:szCs w:val="36"/>
          <w:rtl/>
        </w:rPr>
        <w:t xml:space="preserve"> ، </w:t>
      </w:r>
      <w:r w:rsidR="007764C5" w:rsidRPr="000C4B67">
        <w:rPr>
          <w:rFonts w:ascii="Traditional Arabic" w:hAnsi="Traditional Arabic" w:cs="Traditional Arabic"/>
          <w:sz w:val="36"/>
          <w:szCs w:val="36"/>
          <w:rtl/>
        </w:rPr>
        <w:t xml:space="preserve">اذهبوا فانتم الطلقاء </w:t>
      </w:r>
      <w:r w:rsidR="007764C5" w:rsidRPr="000C4B67">
        <w:rPr>
          <w:rFonts w:ascii="Traditional Arabic" w:hAnsi="Traditional Arabic" w:cs="Traditional Arabic" w:hint="cs"/>
          <w:sz w:val="36"/>
          <w:szCs w:val="36"/>
          <w:rtl/>
        </w:rPr>
        <w:t>.</w:t>
      </w:r>
    </w:p>
    <w:p w:rsidR="007764C5" w:rsidRPr="000C4B67" w:rsidRDefault="003B1DB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واهدر رسول الله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يومئذ دماء تسعة نفر من اكابر المجرمين و</w:t>
      </w:r>
      <w:r w:rsidR="007764C5" w:rsidRPr="000C4B67">
        <w:rPr>
          <w:rFonts w:ascii="Traditional Arabic" w:hAnsi="Traditional Arabic" w:cs="Traditional Arabic" w:hint="cs"/>
          <w:sz w:val="36"/>
          <w:szCs w:val="36"/>
          <w:rtl/>
        </w:rPr>
        <w:t>أ</w:t>
      </w:r>
      <w:r w:rsidR="007764C5" w:rsidRPr="000C4B67">
        <w:rPr>
          <w:rFonts w:ascii="Traditional Arabic" w:hAnsi="Traditional Arabic" w:cs="Traditional Arabic"/>
          <w:sz w:val="36"/>
          <w:szCs w:val="36"/>
          <w:rtl/>
        </w:rPr>
        <w:t xml:space="preserve">مر بقتلهم </w:t>
      </w:r>
      <w:r w:rsidR="007764C5" w:rsidRPr="000C4B67">
        <w:rPr>
          <w:rFonts w:ascii="Traditional Arabic" w:hAnsi="Traditional Arabic" w:cs="Traditional Arabic" w:hint="cs"/>
          <w:sz w:val="36"/>
          <w:szCs w:val="36"/>
          <w:rtl/>
        </w:rPr>
        <w:t>ولم يهدر دماء الظلمة كلهم والذين أخرجوه وأصحابه من ديارهم وأموالهم وجعلوهم مشردين تتخط</w:t>
      </w:r>
      <w:r w:rsidR="003A4756">
        <w:rPr>
          <w:rFonts w:ascii="Traditional Arabic" w:hAnsi="Traditional Arabic" w:cs="Traditional Arabic" w:hint="cs"/>
          <w:sz w:val="36"/>
          <w:szCs w:val="36"/>
          <w:rtl/>
        </w:rPr>
        <w:t>ّ</w:t>
      </w:r>
      <w:r w:rsidR="007764C5" w:rsidRPr="000C4B67">
        <w:rPr>
          <w:rFonts w:ascii="Traditional Arabic" w:hAnsi="Traditional Arabic" w:cs="Traditional Arabic" w:hint="cs"/>
          <w:sz w:val="36"/>
          <w:szCs w:val="36"/>
          <w:rtl/>
        </w:rPr>
        <w:t xml:space="preserve">فهم الناس </w:t>
      </w:r>
      <w:r w:rsidR="007764C5" w:rsidRPr="000C4B67">
        <w:rPr>
          <w:rFonts w:ascii="Traditional Arabic" w:hAnsi="Traditional Arabic" w:cs="Traditional Arabic"/>
          <w:sz w:val="36"/>
          <w:szCs w:val="36"/>
          <w:rtl/>
        </w:rPr>
        <w:t>وهم وهؤلاء جميعا كانوا اشد عداوة وبغضا لل</w:t>
      </w:r>
      <w:r w:rsidR="007764C5" w:rsidRPr="000C4B67">
        <w:rPr>
          <w:rFonts w:ascii="Traditional Arabic" w:hAnsi="Traditional Arabic" w:cs="Traditional Arabic" w:hint="cs"/>
          <w:sz w:val="36"/>
          <w:szCs w:val="36"/>
          <w:rtl/>
        </w:rPr>
        <w:t>إ</w:t>
      </w:r>
      <w:r w:rsidR="007764C5" w:rsidRPr="000C4B67">
        <w:rPr>
          <w:rFonts w:ascii="Traditional Arabic" w:hAnsi="Traditional Arabic" w:cs="Traditional Arabic"/>
          <w:sz w:val="36"/>
          <w:szCs w:val="36"/>
          <w:rtl/>
        </w:rPr>
        <w:t xml:space="preserve">سلام وللمسلمين ولسيد الخلق محمد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وكانوا شديدي ال</w:t>
      </w:r>
      <w:r w:rsidR="007764C5" w:rsidRPr="000C4B67">
        <w:rPr>
          <w:rFonts w:ascii="Traditional Arabic" w:hAnsi="Traditional Arabic" w:cs="Traditional Arabic" w:hint="cs"/>
          <w:sz w:val="36"/>
          <w:szCs w:val="36"/>
          <w:rtl/>
        </w:rPr>
        <w:t>أ</w:t>
      </w:r>
      <w:r w:rsidR="007764C5" w:rsidRPr="000C4B67">
        <w:rPr>
          <w:rFonts w:ascii="Traditional Arabic" w:hAnsi="Traditional Arabic" w:cs="Traditional Arabic"/>
          <w:sz w:val="36"/>
          <w:szCs w:val="36"/>
          <w:rtl/>
        </w:rPr>
        <w:t>ذى له بمكة</w:t>
      </w:r>
      <w:r w:rsidR="007764C5" w:rsidRPr="000C4B67">
        <w:rPr>
          <w:rFonts w:ascii="Traditional Arabic" w:hAnsi="Traditional Arabic" w:cs="Traditional Arabic" w:hint="cs"/>
          <w:sz w:val="36"/>
          <w:szCs w:val="36"/>
          <w:rtl/>
        </w:rPr>
        <w:t xml:space="preserve"> وفي رقبة بعضهم دماء وغدر وغيله .</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w:t>
      </w:r>
      <w:r w:rsidR="003B1DBD"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ف</w:t>
      </w:r>
      <w:r w:rsidRPr="000C4B67">
        <w:rPr>
          <w:rFonts w:ascii="Traditional Arabic" w:hAnsi="Traditional Arabic" w:cs="Traditional Arabic" w:hint="cs"/>
          <w:sz w:val="36"/>
          <w:szCs w:val="36"/>
          <w:rtl/>
        </w:rPr>
        <w:t>أ</w:t>
      </w:r>
      <w:r w:rsidRPr="000C4B67">
        <w:rPr>
          <w:rFonts w:ascii="Traditional Arabic" w:hAnsi="Traditional Arabic" w:cs="Traditional Arabic"/>
          <w:sz w:val="36"/>
          <w:szCs w:val="36"/>
          <w:rtl/>
        </w:rPr>
        <w:t xml:space="preserve">ما بن سرح فقد جاء به عثمان بن عفان الى النبي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وشفع فيه فحقن دمه وقبل </w:t>
      </w:r>
      <w:r w:rsidRPr="000C4B67">
        <w:rPr>
          <w:rFonts w:ascii="Traditional Arabic" w:hAnsi="Traditional Arabic" w:cs="Traditional Arabic" w:hint="cs"/>
          <w:sz w:val="36"/>
          <w:szCs w:val="36"/>
          <w:rtl/>
        </w:rPr>
        <w:t>إ</w:t>
      </w:r>
      <w:r w:rsidRPr="000C4B67">
        <w:rPr>
          <w:rFonts w:ascii="Traditional Arabic" w:hAnsi="Traditional Arabic" w:cs="Traditional Arabic"/>
          <w:sz w:val="36"/>
          <w:szCs w:val="36"/>
          <w:rtl/>
        </w:rPr>
        <w:t xml:space="preserve">سلامه بعد ان </w:t>
      </w:r>
      <w:r w:rsidRPr="000C4B67">
        <w:rPr>
          <w:rFonts w:ascii="Traditional Arabic" w:hAnsi="Traditional Arabic" w:cs="Traditional Arabic" w:hint="cs"/>
          <w:sz w:val="36"/>
          <w:szCs w:val="36"/>
          <w:rtl/>
        </w:rPr>
        <w:t>أ</w:t>
      </w:r>
      <w:r w:rsidRPr="000C4B67">
        <w:rPr>
          <w:rFonts w:ascii="Traditional Arabic" w:hAnsi="Traditional Arabic" w:cs="Traditional Arabic"/>
          <w:sz w:val="36"/>
          <w:szCs w:val="36"/>
          <w:rtl/>
        </w:rPr>
        <w:t xml:space="preserve">مسك عنه رجاء ان يقوم بعض الصحابة فيقتله وكان قد </w:t>
      </w:r>
      <w:r w:rsidRPr="000C4B67">
        <w:rPr>
          <w:rFonts w:ascii="Traditional Arabic" w:hAnsi="Traditional Arabic" w:cs="Traditional Arabic" w:hint="cs"/>
          <w:sz w:val="36"/>
          <w:szCs w:val="36"/>
          <w:rtl/>
        </w:rPr>
        <w:t>أ</w:t>
      </w:r>
      <w:r w:rsidRPr="000C4B67">
        <w:rPr>
          <w:rFonts w:ascii="Traditional Arabic" w:hAnsi="Traditional Arabic" w:cs="Traditional Arabic"/>
          <w:sz w:val="36"/>
          <w:szCs w:val="36"/>
          <w:rtl/>
        </w:rPr>
        <w:t xml:space="preserve">سلم قبل ذلك وهاجر ثم ارتد ورجع الى مكة </w:t>
      </w:r>
      <w:r w:rsidRPr="000C4B67">
        <w:rPr>
          <w:rFonts w:ascii="Traditional Arabic" w:hAnsi="Traditional Arabic" w:cs="Traditional Arabic" w:hint="cs"/>
          <w:sz w:val="36"/>
          <w:szCs w:val="36"/>
          <w:rtl/>
        </w:rPr>
        <w:t xml:space="preserve">وشوّه سمعة النبي وكذب عليه </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w:t>
      </w:r>
    </w:p>
    <w:p w:rsidR="007764C5" w:rsidRPr="000C4B67" w:rsidRDefault="003B1DBD" w:rsidP="003A475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w:t>
      </w:r>
      <w:r w:rsidR="007764C5" w:rsidRPr="000C4B67">
        <w:rPr>
          <w:rFonts w:ascii="Traditional Arabic" w:hAnsi="Traditional Arabic" w:cs="Traditional Arabic" w:hint="cs"/>
          <w:sz w:val="36"/>
          <w:szCs w:val="36"/>
          <w:rtl/>
        </w:rPr>
        <w:t>أ</w:t>
      </w:r>
      <w:r w:rsidR="007764C5" w:rsidRPr="000C4B67">
        <w:rPr>
          <w:rFonts w:ascii="Traditional Arabic" w:hAnsi="Traditional Arabic" w:cs="Traditional Arabic"/>
          <w:sz w:val="36"/>
          <w:szCs w:val="36"/>
          <w:rtl/>
        </w:rPr>
        <w:t>ما عكرمة بن ابي جهل ففر الى اليمن فاست</w:t>
      </w:r>
      <w:r w:rsidR="007764C5" w:rsidRPr="000C4B67">
        <w:rPr>
          <w:rFonts w:ascii="Traditional Arabic" w:hAnsi="Traditional Arabic" w:cs="Traditional Arabic" w:hint="cs"/>
          <w:sz w:val="36"/>
          <w:szCs w:val="36"/>
          <w:rtl/>
        </w:rPr>
        <w:t>أ</w:t>
      </w:r>
      <w:r w:rsidR="007764C5" w:rsidRPr="000C4B67">
        <w:rPr>
          <w:rFonts w:ascii="Traditional Arabic" w:hAnsi="Traditional Arabic" w:cs="Traditional Arabic"/>
          <w:sz w:val="36"/>
          <w:szCs w:val="36"/>
          <w:rtl/>
        </w:rPr>
        <w:t xml:space="preserve">منت له امراته فامنه النبي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فرجع معها و</w:t>
      </w:r>
      <w:r w:rsidR="007764C5" w:rsidRPr="000C4B67">
        <w:rPr>
          <w:rFonts w:ascii="Traditional Arabic" w:hAnsi="Traditional Arabic" w:cs="Traditional Arabic" w:hint="cs"/>
          <w:sz w:val="36"/>
          <w:szCs w:val="36"/>
          <w:rtl/>
        </w:rPr>
        <w:t>أ</w:t>
      </w:r>
      <w:r w:rsidR="007764C5" w:rsidRPr="000C4B67">
        <w:rPr>
          <w:rFonts w:ascii="Traditional Arabic" w:hAnsi="Traditional Arabic" w:cs="Traditional Arabic"/>
          <w:sz w:val="36"/>
          <w:szCs w:val="36"/>
          <w:rtl/>
        </w:rPr>
        <w:t xml:space="preserve">سلم وحسن </w:t>
      </w:r>
      <w:r w:rsidR="007764C5" w:rsidRPr="000C4B67">
        <w:rPr>
          <w:rFonts w:ascii="Traditional Arabic" w:hAnsi="Traditional Arabic" w:cs="Traditional Arabic" w:hint="cs"/>
          <w:sz w:val="36"/>
          <w:szCs w:val="36"/>
          <w:rtl/>
        </w:rPr>
        <w:t>إ</w:t>
      </w:r>
      <w:r w:rsidR="007764C5" w:rsidRPr="000C4B67">
        <w:rPr>
          <w:rFonts w:ascii="Traditional Arabic" w:hAnsi="Traditional Arabic" w:cs="Traditional Arabic"/>
          <w:sz w:val="36"/>
          <w:szCs w:val="36"/>
          <w:rtl/>
        </w:rPr>
        <w:t xml:space="preserve">سلامه </w:t>
      </w:r>
      <w:r w:rsidR="007764C5" w:rsidRPr="000C4B67">
        <w:rPr>
          <w:rFonts w:ascii="Traditional Arabic" w:hAnsi="Traditional Arabic" w:cs="Traditional Arabic" w:hint="cs"/>
          <w:sz w:val="36"/>
          <w:szCs w:val="36"/>
          <w:rtl/>
        </w:rPr>
        <w:t>، وكان للنساء منزلة عظيمة في حوداث فتح مكة وقدّر النبي كلمتها ووضع لها حقوقها السياسية .</w:t>
      </w: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w:t>
      </w:r>
      <w:r w:rsidR="007764C5" w:rsidRPr="000C4B67">
        <w:rPr>
          <w:rFonts w:ascii="Traditional Arabic" w:hAnsi="Traditional Arabic" w:cs="Traditional Arabic" w:hint="cs"/>
          <w:sz w:val="36"/>
          <w:szCs w:val="36"/>
          <w:rtl/>
        </w:rPr>
        <w:t>أما</w:t>
      </w:r>
      <w:r w:rsidR="007764C5" w:rsidRPr="000C4B67">
        <w:rPr>
          <w:rFonts w:ascii="Traditional Arabic" w:hAnsi="Traditional Arabic" w:cs="Traditional Arabic"/>
          <w:sz w:val="36"/>
          <w:szCs w:val="36"/>
          <w:rtl/>
        </w:rPr>
        <w:t xml:space="preserve"> </w:t>
      </w:r>
      <w:r w:rsidR="007764C5" w:rsidRPr="000C4B67">
        <w:rPr>
          <w:rFonts w:ascii="Traditional Arabic" w:hAnsi="Traditional Arabic" w:cs="Traditional Arabic" w:hint="cs"/>
          <w:sz w:val="36"/>
          <w:szCs w:val="36"/>
          <w:rtl/>
        </w:rPr>
        <w:t>ا</w:t>
      </w:r>
      <w:r w:rsidR="007764C5" w:rsidRPr="000C4B67">
        <w:rPr>
          <w:rFonts w:ascii="Traditional Arabic" w:hAnsi="Traditional Arabic" w:cs="Traditional Arabic"/>
          <w:sz w:val="36"/>
          <w:szCs w:val="36"/>
          <w:rtl/>
        </w:rPr>
        <w:t>بن خطل فكان متعلقا ب</w:t>
      </w:r>
      <w:r w:rsidR="007764C5" w:rsidRPr="000C4B67">
        <w:rPr>
          <w:rFonts w:ascii="Traditional Arabic" w:hAnsi="Traditional Arabic" w:cs="Traditional Arabic" w:hint="cs"/>
          <w:sz w:val="36"/>
          <w:szCs w:val="36"/>
          <w:rtl/>
        </w:rPr>
        <w:t>أ</w:t>
      </w:r>
      <w:r w:rsidR="007764C5" w:rsidRPr="000C4B67">
        <w:rPr>
          <w:rFonts w:ascii="Traditional Arabic" w:hAnsi="Traditional Arabic" w:cs="Traditional Arabic"/>
          <w:sz w:val="36"/>
          <w:szCs w:val="36"/>
          <w:rtl/>
        </w:rPr>
        <w:t xml:space="preserve">ستار الكعبة فجاء رجل الى النبي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واخبره فقال اقتله فقتله </w:t>
      </w:r>
      <w:r w:rsidR="007764C5" w:rsidRPr="000C4B67">
        <w:rPr>
          <w:rFonts w:ascii="Traditional Arabic" w:hAnsi="Traditional Arabic" w:cs="Traditional Arabic" w:hint="cs"/>
          <w:sz w:val="36"/>
          <w:szCs w:val="36"/>
          <w:rtl/>
        </w:rPr>
        <w:t>وهو بالأصل قاتل فكان القتل له قصاصا .</w:t>
      </w:r>
      <w:r w:rsidR="003A4756">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w:t>
      </w:r>
      <w:r w:rsidR="007764C5" w:rsidRPr="000C4B67">
        <w:rPr>
          <w:rFonts w:ascii="Traditional Arabic" w:hAnsi="Traditional Arabic" w:cs="Traditional Arabic" w:hint="cs"/>
          <w:sz w:val="36"/>
          <w:szCs w:val="36"/>
          <w:rtl/>
        </w:rPr>
        <w:t>أ</w:t>
      </w:r>
      <w:r w:rsidR="007764C5" w:rsidRPr="000C4B67">
        <w:rPr>
          <w:rFonts w:ascii="Traditional Arabic" w:hAnsi="Traditional Arabic" w:cs="Traditional Arabic"/>
          <w:sz w:val="36"/>
          <w:szCs w:val="36"/>
          <w:rtl/>
        </w:rPr>
        <w:t xml:space="preserve">ما مقيس بن صبابة فقتله نميلة بن عبدالله وكان مقيس قد </w:t>
      </w:r>
      <w:r w:rsidR="007764C5" w:rsidRPr="000C4B67">
        <w:rPr>
          <w:rFonts w:ascii="Traditional Arabic" w:hAnsi="Traditional Arabic" w:cs="Traditional Arabic" w:hint="cs"/>
          <w:sz w:val="36"/>
          <w:szCs w:val="36"/>
          <w:rtl/>
        </w:rPr>
        <w:t>أ</w:t>
      </w:r>
      <w:r w:rsidR="007764C5" w:rsidRPr="000C4B67">
        <w:rPr>
          <w:rFonts w:ascii="Traditional Arabic" w:hAnsi="Traditional Arabic" w:cs="Traditional Arabic"/>
          <w:sz w:val="36"/>
          <w:szCs w:val="36"/>
          <w:rtl/>
        </w:rPr>
        <w:t xml:space="preserve">سلم قبل ذلك ثم عدا على رجل من الانصار فقتله ثم ارتد ولحق بالمشركين </w:t>
      </w:r>
      <w:r w:rsidR="007764C5" w:rsidRPr="000C4B67">
        <w:rPr>
          <w:rFonts w:ascii="Traditional Arabic" w:hAnsi="Traditional Arabic" w:cs="Traditional Arabic" w:hint="cs"/>
          <w:sz w:val="36"/>
          <w:szCs w:val="36"/>
          <w:rtl/>
        </w:rPr>
        <w:t>.</w:t>
      </w:r>
      <w:r w:rsidR="003A4756">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w:t>
      </w:r>
      <w:r w:rsidR="007764C5" w:rsidRPr="000C4B67">
        <w:rPr>
          <w:rFonts w:ascii="Traditional Arabic" w:hAnsi="Traditional Arabic" w:cs="Traditional Arabic" w:hint="cs"/>
          <w:sz w:val="36"/>
          <w:szCs w:val="36"/>
          <w:rtl/>
        </w:rPr>
        <w:t>أ</w:t>
      </w:r>
      <w:r w:rsidR="007764C5" w:rsidRPr="000C4B67">
        <w:rPr>
          <w:rFonts w:ascii="Traditional Arabic" w:hAnsi="Traditional Arabic" w:cs="Traditional Arabic"/>
          <w:sz w:val="36"/>
          <w:szCs w:val="36"/>
          <w:rtl/>
        </w:rPr>
        <w:t xml:space="preserve">ما الحارث فكان شديد الاذى لرسول الله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 بمكة فقتله علي </w:t>
      </w:r>
      <w:r w:rsidR="007764C5" w:rsidRPr="000C4B67">
        <w:rPr>
          <w:rFonts w:ascii="Traditional Arabic" w:hAnsi="Traditional Arabic" w:cs="Traditional Arabic" w:hint="cs"/>
          <w:sz w:val="36"/>
          <w:szCs w:val="36"/>
          <w:rtl/>
        </w:rPr>
        <w:t>.</w:t>
      </w:r>
      <w:r w:rsidR="003A4756">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واما هبار بن الاسود فهو الذي كان قد عرض لزينب بنت رسول الله صلى الله عليه وسلم حين هاجرت فنخس بها حتى سقطت على صخرة واسقطت جنينها ففر هبار يوم مكة ثم اسلم وحسن </w:t>
      </w:r>
      <w:r w:rsidR="007764C5" w:rsidRPr="000C4B67">
        <w:rPr>
          <w:rFonts w:ascii="Traditional Arabic" w:hAnsi="Traditional Arabic" w:cs="Traditional Arabic" w:hint="cs"/>
          <w:sz w:val="36"/>
          <w:szCs w:val="36"/>
          <w:rtl/>
        </w:rPr>
        <w:t>إ</w:t>
      </w:r>
      <w:r w:rsidR="007764C5" w:rsidRPr="000C4B67">
        <w:rPr>
          <w:rFonts w:ascii="Traditional Arabic" w:hAnsi="Traditional Arabic" w:cs="Traditional Arabic"/>
          <w:sz w:val="36"/>
          <w:szCs w:val="36"/>
          <w:rtl/>
        </w:rPr>
        <w:t>سلامه</w:t>
      </w:r>
      <w:r w:rsidR="007764C5" w:rsidRPr="000C4B67">
        <w:rPr>
          <w:rFonts w:ascii="Traditional Arabic" w:hAnsi="Traditional Arabic" w:cs="Traditional Arabic" w:hint="cs"/>
          <w:sz w:val="36"/>
          <w:szCs w:val="36"/>
          <w:rtl/>
        </w:rPr>
        <w:t>.</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Pr>
      </w:pPr>
      <w:r w:rsidRPr="000C4B67">
        <w:rPr>
          <w:rFonts w:ascii="Traditional Arabic" w:hAnsi="Traditional Arabic" w:cs="Traditional Arabic"/>
          <w:sz w:val="36"/>
          <w:szCs w:val="36"/>
          <w:rtl/>
        </w:rPr>
        <w:t xml:space="preserve"> </w:t>
      </w:r>
      <w:r w:rsidR="003B1DBD"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يتبين لنا كرم اخلاق سيد الخلق وامام المرسلين محمد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فقد اوذي من هؤلاء وغيرهم اشد الاذى ولكن عفا عنهم وكانت كلمته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((اذهبوا فانتم الطلقاء))</w:t>
      </w:r>
      <w:r w:rsidRPr="000C4B67">
        <w:rPr>
          <w:rFonts w:ascii="Traditional Arabic" w:hAnsi="Traditional Arabic" w:cs="Traditional Arabic" w:hint="cs"/>
          <w:sz w:val="36"/>
          <w:szCs w:val="36"/>
          <w:rtl/>
        </w:rPr>
        <w:t xml:space="preserve"> أ</w:t>
      </w:r>
      <w:r w:rsidRPr="000C4B67">
        <w:rPr>
          <w:rFonts w:ascii="Traditional Arabic" w:hAnsi="Traditional Arabic" w:cs="Traditional Arabic"/>
          <w:sz w:val="36"/>
          <w:szCs w:val="36"/>
          <w:rtl/>
        </w:rPr>
        <w:t>روع مثل لعفوه وكرمه</w:t>
      </w:r>
      <w:r w:rsidRPr="000C4B67">
        <w:rPr>
          <w:rFonts w:ascii="Traditional Arabic" w:hAnsi="Traditional Arabic" w:cs="Traditional Arabic" w:hint="cs"/>
          <w:sz w:val="36"/>
          <w:szCs w:val="36"/>
          <w:rtl/>
        </w:rPr>
        <w:t>.</w:t>
      </w:r>
    </w:p>
    <w:p w:rsidR="007764C5" w:rsidRPr="004778E4" w:rsidRDefault="004778E4" w:rsidP="00996CA0">
      <w:pPr>
        <w:autoSpaceDE w:val="0"/>
        <w:autoSpaceDN w:val="0"/>
        <w:adjustRightInd w:val="0"/>
        <w:spacing w:after="0" w:line="240" w:lineRule="auto"/>
        <w:jc w:val="both"/>
        <w:rPr>
          <w:rFonts w:ascii="Traditional Arabic" w:hAnsi="Traditional Arabic" w:cs="Traditional Arabic"/>
          <w:b/>
          <w:bCs/>
          <w:sz w:val="40"/>
          <w:szCs w:val="40"/>
          <w:rtl/>
        </w:rPr>
      </w:pPr>
      <w:r w:rsidRPr="004778E4">
        <w:rPr>
          <w:rFonts w:ascii="Traditional Arabic" w:hAnsi="Traditional Arabic" w:cs="Traditional Arabic" w:hint="cs"/>
          <w:b/>
          <w:bCs/>
          <w:sz w:val="40"/>
          <w:szCs w:val="40"/>
          <w:rtl/>
        </w:rPr>
        <w:t>المطلب السادس والعشرون :</w:t>
      </w:r>
      <w:r w:rsidR="00996CA0">
        <w:rPr>
          <w:rFonts w:ascii="Traditional Arabic" w:hAnsi="Traditional Arabic" w:cs="Traditional Arabic" w:hint="cs"/>
          <w:b/>
          <w:bCs/>
          <w:sz w:val="40"/>
          <w:szCs w:val="40"/>
          <w:rtl/>
        </w:rPr>
        <w:t xml:space="preserve"> </w:t>
      </w:r>
      <w:r w:rsidR="007764C5" w:rsidRPr="004778E4">
        <w:rPr>
          <w:rFonts w:ascii="Traditional Arabic" w:hAnsi="Traditional Arabic" w:cs="Traditional Arabic"/>
          <w:b/>
          <w:bCs/>
          <w:sz w:val="40"/>
          <w:szCs w:val="40"/>
          <w:rtl/>
        </w:rPr>
        <w:t xml:space="preserve">ما معنى الاية ({فإن كنت في شك مما أنزلنا إليك فاسأل الذين يقرؤون الكتاب من قبلك } </w:t>
      </w:r>
      <w:r w:rsidR="003A4756" w:rsidRPr="004778E4">
        <w:rPr>
          <w:rFonts w:ascii="Traditional Arabic" w:hAnsi="Traditional Arabic" w:cs="Traditional Arabic" w:hint="cs"/>
          <w:b/>
          <w:bCs/>
          <w:sz w:val="40"/>
          <w:szCs w:val="40"/>
          <w:rtl/>
        </w:rPr>
        <w:t>[</w:t>
      </w:r>
      <w:r w:rsidR="007764C5" w:rsidRPr="004778E4">
        <w:rPr>
          <w:rFonts w:ascii="Traditional Arabic" w:hAnsi="Traditional Arabic" w:cs="Traditional Arabic"/>
          <w:b/>
          <w:bCs/>
          <w:sz w:val="40"/>
          <w:szCs w:val="40"/>
          <w:rtl/>
        </w:rPr>
        <w:t xml:space="preserve">يونس </w:t>
      </w:r>
      <w:r w:rsidR="003A4756" w:rsidRPr="004778E4">
        <w:rPr>
          <w:rFonts w:ascii="Traditional Arabic" w:hAnsi="Traditional Arabic" w:cs="Traditional Arabic" w:hint="cs"/>
          <w:b/>
          <w:bCs/>
          <w:sz w:val="40"/>
          <w:szCs w:val="40"/>
          <w:rtl/>
        </w:rPr>
        <w:t>:</w:t>
      </w:r>
      <w:r w:rsidR="007764C5" w:rsidRPr="004778E4">
        <w:rPr>
          <w:rFonts w:ascii="Traditional Arabic" w:hAnsi="Traditional Arabic" w:cs="Traditional Arabic"/>
          <w:b/>
          <w:bCs/>
          <w:sz w:val="40"/>
          <w:szCs w:val="40"/>
          <w:rtl/>
        </w:rPr>
        <w:t xml:space="preserve"> 94</w:t>
      </w:r>
      <w:r w:rsidR="003A4756" w:rsidRPr="004778E4">
        <w:rPr>
          <w:rFonts w:ascii="Traditional Arabic" w:hAnsi="Traditional Arabic" w:cs="Traditional Arabic" w:hint="cs"/>
          <w:b/>
          <w:bCs/>
          <w:sz w:val="40"/>
          <w:szCs w:val="40"/>
          <w:rtl/>
        </w:rPr>
        <w:t>]</w:t>
      </w:r>
      <w:r w:rsidR="007764C5" w:rsidRPr="004778E4">
        <w:rPr>
          <w:rFonts w:ascii="Traditional Arabic" w:hAnsi="Traditional Arabic" w:cs="Traditional Arabic"/>
          <w:b/>
          <w:bCs/>
          <w:sz w:val="40"/>
          <w:szCs w:val="40"/>
          <w:rtl/>
        </w:rPr>
        <w:t xml:space="preserve"> </w:t>
      </w:r>
      <w:r w:rsidR="007764C5" w:rsidRPr="004778E4">
        <w:rPr>
          <w:rFonts w:ascii="Traditional Arabic" w:hAnsi="Traditional Arabic" w:cs="Traditional Arabic" w:hint="cs"/>
          <w:b/>
          <w:bCs/>
          <w:sz w:val="40"/>
          <w:szCs w:val="40"/>
          <w:rtl/>
        </w:rPr>
        <w:t>.</w:t>
      </w:r>
    </w:p>
    <w:p w:rsidR="007764C5" w:rsidRPr="000C4B67" w:rsidRDefault="003B1DBD" w:rsidP="00A05917">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يقولون هذه الآية الله يخبر بها سيدنا محمد للاحتكام لكتبهم </w:t>
      </w:r>
      <w:r w:rsidR="00A05917">
        <w:rPr>
          <w:rFonts w:ascii="Traditional Arabic" w:hAnsi="Traditional Arabic" w:cs="Traditional Arabic" w:hint="cs"/>
          <w:sz w:val="36"/>
          <w:szCs w:val="36"/>
          <w:rtl/>
        </w:rPr>
        <w:t>مغالطة ممجوجة</w:t>
      </w:r>
      <w:r w:rsidR="007764C5" w:rsidRPr="000C4B67">
        <w:rPr>
          <w:rFonts w:ascii="Traditional Arabic" w:hAnsi="Traditional Arabic" w:cs="Traditional Arabic"/>
          <w:sz w:val="36"/>
          <w:szCs w:val="36"/>
          <w:rtl/>
        </w:rPr>
        <w:t xml:space="preserve"> </w:t>
      </w:r>
      <w:r w:rsidR="00A05917">
        <w:rPr>
          <w:rFonts w:ascii="Traditional Arabic" w:hAnsi="Traditional Arabic" w:cs="Traditional Arabic" w:hint="cs"/>
          <w:sz w:val="36"/>
          <w:szCs w:val="36"/>
          <w:rtl/>
        </w:rPr>
        <w:t>!!</w:t>
      </w:r>
      <w:r w:rsidR="007764C5" w:rsidRPr="000C4B67">
        <w:rPr>
          <w:rFonts w:ascii="Traditional Arabic" w:hAnsi="Traditional Arabic" w:cs="Traditional Arabic" w:hint="cs"/>
          <w:sz w:val="36"/>
          <w:szCs w:val="36"/>
          <w:rtl/>
        </w:rPr>
        <w:t xml:space="preserve"> تم الرد</w:t>
      </w:r>
      <w:r w:rsidR="00A05917">
        <w:rPr>
          <w:rFonts w:ascii="Traditional Arabic" w:hAnsi="Traditional Arabic" w:cs="Traditional Arabic" w:hint="cs"/>
          <w:sz w:val="36"/>
          <w:szCs w:val="36"/>
          <w:rtl/>
        </w:rPr>
        <w:t xml:space="preserve"> عليها</w:t>
      </w:r>
      <w:r w:rsidR="007764C5" w:rsidRPr="000C4B67">
        <w:rPr>
          <w:rFonts w:ascii="Traditional Arabic" w:hAnsi="Traditional Arabic" w:cs="Traditional Arabic" w:hint="cs"/>
          <w:sz w:val="36"/>
          <w:szCs w:val="36"/>
          <w:rtl/>
        </w:rPr>
        <w:t xml:space="preserve"> في الفصل السابق </w:t>
      </w:r>
      <w:r w:rsidR="00A05917" w:rsidRPr="00A05917">
        <w:rPr>
          <w:rFonts w:ascii="Traditional Arabic" w:hAnsi="Traditional Arabic" w:cs="Traditional Arabic" w:hint="cs"/>
          <w:sz w:val="36"/>
          <w:szCs w:val="36"/>
          <w:rtl/>
        </w:rPr>
        <w:t>المطلب السادس : سؤال</w:t>
      </w:r>
      <w:r w:rsidR="00A05917" w:rsidRPr="00A05917">
        <w:rPr>
          <w:rFonts w:ascii="Traditional Arabic" w:hAnsi="Traditional Arabic" w:cs="Traditional Arabic"/>
          <w:sz w:val="36"/>
          <w:szCs w:val="36"/>
          <w:rtl/>
        </w:rPr>
        <w:t xml:space="preserve"> </w:t>
      </w:r>
      <w:r w:rsidR="00A05917" w:rsidRPr="00A05917">
        <w:rPr>
          <w:rFonts w:ascii="Traditional Arabic" w:hAnsi="Traditional Arabic" w:cs="Traditional Arabic" w:hint="cs"/>
          <w:sz w:val="36"/>
          <w:szCs w:val="36"/>
          <w:rtl/>
        </w:rPr>
        <w:t>أهل</w:t>
      </w:r>
      <w:r w:rsidR="00A05917" w:rsidRPr="00A05917">
        <w:rPr>
          <w:rFonts w:ascii="Traditional Arabic" w:hAnsi="Traditional Arabic" w:cs="Traditional Arabic"/>
          <w:sz w:val="36"/>
          <w:szCs w:val="36"/>
          <w:rtl/>
        </w:rPr>
        <w:t xml:space="preserve"> </w:t>
      </w:r>
      <w:r w:rsidR="00A05917" w:rsidRPr="00A05917">
        <w:rPr>
          <w:rFonts w:ascii="Traditional Arabic" w:hAnsi="Traditional Arabic" w:cs="Traditional Arabic" w:hint="cs"/>
          <w:sz w:val="36"/>
          <w:szCs w:val="36"/>
          <w:rtl/>
        </w:rPr>
        <w:t xml:space="preserve">الكتاب فيما يشكل على النبي </w:t>
      </w:r>
      <w:r w:rsidR="00A05917">
        <w:rPr>
          <w:rFonts w:ascii="Traditional Arabic" w:hAnsi="Traditional Arabic" w:cs="Traditional Arabic" w:hint="cs"/>
          <w:sz w:val="36"/>
          <w:szCs w:val="36"/>
          <w:rtl/>
        </w:rPr>
        <w:t>، وفي مكان آخر .</w:t>
      </w:r>
    </w:p>
    <w:p w:rsidR="007764C5" w:rsidRPr="004778E4" w:rsidRDefault="004778E4" w:rsidP="00996CA0">
      <w:pPr>
        <w:autoSpaceDE w:val="0"/>
        <w:autoSpaceDN w:val="0"/>
        <w:adjustRightInd w:val="0"/>
        <w:spacing w:after="0" w:line="240" w:lineRule="auto"/>
        <w:jc w:val="both"/>
        <w:rPr>
          <w:rFonts w:ascii="Traditional Arabic" w:hAnsi="Traditional Arabic" w:cs="Traditional Arabic"/>
          <w:b/>
          <w:bCs/>
          <w:sz w:val="44"/>
          <w:szCs w:val="44"/>
          <w:rtl/>
        </w:rPr>
      </w:pPr>
      <w:bookmarkStart w:id="39" w:name="_Toc144568832"/>
      <w:r w:rsidRPr="004778E4">
        <w:rPr>
          <w:rFonts w:ascii="Traditional Arabic" w:hAnsi="Traditional Arabic" w:cs="Traditional Arabic" w:hint="cs"/>
          <w:b/>
          <w:bCs/>
          <w:sz w:val="44"/>
          <w:szCs w:val="44"/>
          <w:rtl/>
        </w:rPr>
        <w:t>المطلب السابع والعشرون :</w:t>
      </w:r>
      <w:r w:rsidR="00996CA0">
        <w:rPr>
          <w:rFonts w:ascii="Traditional Arabic" w:hAnsi="Traditional Arabic" w:cs="Traditional Arabic" w:hint="cs"/>
          <w:b/>
          <w:bCs/>
          <w:sz w:val="44"/>
          <w:szCs w:val="44"/>
          <w:rtl/>
        </w:rPr>
        <w:t xml:space="preserve"> </w:t>
      </w:r>
      <w:r w:rsidR="007764C5" w:rsidRPr="004778E4">
        <w:rPr>
          <w:rFonts w:ascii="Traditional Arabic" w:hAnsi="Traditional Arabic" w:cs="Traditional Arabic"/>
          <w:b/>
          <w:bCs/>
          <w:sz w:val="44"/>
          <w:szCs w:val="44"/>
          <w:rtl/>
        </w:rPr>
        <w:t xml:space="preserve">تعدد زوجات النبي محمد </w:t>
      </w:r>
      <w:bookmarkEnd w:id="39"/>
      <w:r w:rsidR="000C296F" w:rsidRPr="004778E4">
        <w:rPr>
          <w:rFonts w:ascii="Traditional Arabic" w:hAnsi="Traditional Arabic" w:cs="Traditional Arabic"/>
          <w:b/>
          <w:bCs/>
          <w:sz w:val="44"/>
          <w:szCs w:val="44"/>
        </w:rPr>
        <w:sym w:font="AGA Arabesque" w:char="F072"/>
      </w:r>
      <w:r w:rsidR="000C296F" w:rsidRPr="004778E4">
        <w:rPr>
          <w:rFonts w:ascii="Traditional Arabic" w:hAnsi="Traditional Arabic" w:cs="Traditional Arabic" w:hint="cs"/>
          <w:b/>
          <w:bCs/>
          <w:sz w:val="44"/>
          <w:szCs w:val="44"/>
          <w:rtl/>
        </w:rPr>
        <w:t xml:space="preserve"> ، وتزوج زوجة ابنه بالتبني وأباح لنفسه الزواج من أية امرأة تهبه نفسها </w:t>
      </w:r>
      <w:r w:rsidR="000C296F" w:rsidRPr="004778E4">
        <w:rPr>
          <w:rFonts w:ascii="Traditional Arabic" w:hAnsi="Traditional Arabic" w:cs="Traditional Arabic"/>
          <w:b/>
          <w:bCs/>
          <w:sz w:val="44"/>
          <w:szCs w:val="44"/>
          <w:rtl/>
        </w:rPr>
        <w:t>–</w:t>
      </w:r>
      <w:r w:rsidR="000C296F" w:rsidRPr="004778E4">
        <w:rPr>
          <w:rFonts w:ascii="Traditional Arabic" w:hAnsi="Traditional Arabic" w:cs="Traditional Arabic" w:hint="cs"/>
          <w:b/>
          <w:bCs/>
          <w:sz w:val="44"/>
          <w:szCs w:val="44"/>
          <w:rtl/>
        </w:rPr>
        <w:t xml:space="preserve"> الخلاصة أنه شهوانيّ </w:t>
      </w:r>
      <w:r w:rsidR="003A4756" w:rsidRPr="004778E4">
        <w:rPr>
          <w:rFonts w:ascii="Traditional Arabic" w:hAnsi="Traditional Arabic" w:cs="Traditional Arabic" w:hint="cs"/>
          <w:b/>
          <w:bCs/>
          <w:sz w:val="44"/>
          <w:szCs w:val="44"/>
          <w:rtl/>
        </w:rPr>
        <w:t>(</w:t>
      </w:r>
      <w:r w:rsidR="007764C5" w:rsidRPr="004778E4">
        <w:rPr>
          <w:rStyle w:val="a7"/>
          <w:rFonts w:ascii="Traditional Arabic" w:hAnsi="Traditional Arabic" w:cs="Traditional Arabic"/>
          <w:b/>
          <w:bCs/>
          <w:sz w:val="44"/>
          <w:szCs w:val="44"/>
          <w:rtl/>
        </w:rPr>
        <w:footnoteReference w:id="606"/>
      </w:r>
      <w:r w:rsidR="003A4756" w:rsidRPr="004778E4">
        <w:rPr>
          <w:rFonts w:ascii="Traditional Arabic" w:hAnsi="Traditional Arabic" w:cs="Traditional Arabic" w:hint="cs"/>
          <w:b/>
          <w:bCs/>
          <w:sz w:val="44"/>
          <w:szCs w:val="44"/>
          <w:rtl/>
        </w:rPr>
        <w:t>)</w:t>
      </w:r>
    </w:p>
    <w:p w:rsidR="000C296F" w:rsidRPr="000C4B67" w:rsidRDefault="003B1DB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الرد على الشبه</w:t>
      </w:r>
      <w:r w:rsidR="007764C5" w:rsidRPr="000C4B67">
        <w:rPr>
          <w:rFonts w:ascii="Traditional Arabic" w:hAnsi="Traditional Arabic" w:cs="Traditional Arabic" w:hint="cs"/>
          <w:sz w:val="36"/>
          <w:szCs w:val="36"/>
          <w:rtl/>
        </w:rPr>
        <w:t xml:space="preserve"> الثلاثة </w:t>
      </w:r>
      <w:r w:rsidR="007764C5" w:rsidRPr="000C4B67">
        <w:rPr>
          <w:rFonts w:ascii="Traditional Arabic" w:hAnsi="Traditional Arabic" w:cs="Traditional Arabic"/>
          <w:sz w:val="36"/>
          <w:szCs w:val="36"/>
          <w:rtl/>
        </w:rPr>
        <w:t>:</w:t>
      </w:r>
      <w:r w:rsidR="000C296F"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مقدمة : </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1-  إن إبراهيم وإسحاق ويعقوب وداود وسليمان وغيرهم قد عددوا الزوجات ووصل الأمر بهم إلى الزواج من مئة مثل داود الذي لم يكتف بتسع وتسعين حتى تزوج تمام المئة بعد موت زوجها، وسليمان كانت له ثلاثمائة زوجة وأربعمائة جارية كما في العهد القديم مصدر التشريع الأول عند النصارى(ما جئت لأنقص بل لأكمل). </w:t>
      </w:r>
    </w:p>
    <w:p w:rsidR="004778E4" w:rsidRDefault="007764C5" w:rsidP="004778E4">
      <w:pPr>
        <w:spacing w:after="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2-  كافة نصوص العهد القديم تأذن بالتعدد وتبيحه للأفراد رسلاً أو بشراً.</w:t>
      </w:r>
    </w:p>
    <w:p w:rsidR="004778E4" w:rsidRDefault="000C296F" w:rsidP="004778E4">
      <w:pPr>
        <w:spacing w:after="0"/>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3-</w:t>
      </w:r>
      <w:r w:rsidR="007764C5" w:rsidRPr="000C4B67">
        <w:rPr>
          <w:rFonts w:ascii="Traditional Arabic" w:hAnsi="Traditional Arabic" w:cs="Traditional Arabic"/>
          <w:sz w:val="36"/>
          <w:szCs w:val="36"/>
          <w:rtl/>
        </w:rPr>
        <w:t>لم يرد نص واحد يحرم التعدد في النصرانية وقد تأثر النصارى بالبلاد التي نشروا فيها النصرانية، ففي أفريقيا يأذنون بالتعدد ويبيحون الزواج للقساوسة،</w:t>
      </w:r>
    </w:p>
    <w:p w:rsidR="007764C5" w:rsidRPr="000C4B67" w:rsidRDefault="007764C5" w:rsidP="004778E4">
      <w:pPr>
        <w:spacing w:after="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وفي أوروبا يحرمون التعدد ويحرمون الزواج على القساوسة ويبيحون الصداقة. </w:t>
      </w:r>
    </w:p>
    <w:p w:rsidR="007764C5" w:rsidRPr="000C4B67" w:rsidRDefault="007764C5" w:rsidP="00B17FC5">
      <w:pPr>
        <w:spacing w:after="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4-  النص الخاطئ الذي يستشهد به النصارى على تحريم التعدد هو(أما علمتم أن الخالق منذ البدء جعلهما ذكراً وأنثى وقال لهذا يترك الرجل أباه وأمه ويلزم امرأته فما جمعه الله لا يفرقه إنسان). فجعلوا من ضمير الإفراد في قوله: "امرأته" أن الرجل لا يتزوج إلا بامرأة واحدة. والنص قد فهم على غير وجهه، فالمسيح حين سئل "أيحل لأحدنا أن يطلق امرأته لأي علة كانت..." كانت إجابته كما سبق. فإجابة المسيح أن الإجابة لا صلة لها بالتعدد بل بالنهي عن الطلاق لا التزوج.</w:t>
      </w:r>
    </w:p>
    <w:p w:rsidR="007764C5" w:rsidRPr="000C4B67" w:rsidRDefault="007764C5" w:rsidP="00B17FC5">
      <w:pPr>
        <w:spacing w:after="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5-  المسيحية تأذن بالتعدد بالتتابع ولكنها ترفضه بالجمع وينتهي التعدد عند الرابعة متتابعاً حتى لا يكون الإنسان غاوياً، وتسمح بالخلة والصديقة بدون حد ولا عد.</w:t>
      </w:r>
    </w:p>
    <w:p w:rsidR="007764C5" w:rsidRPr="000C4B67" w:rsidRDefault="007764C5" w:rsidP="00B17FC5">
      <w:pPr>
        <w:spacing w:after="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6- أما العرب يجمعون بين أربعين امرأة في وقت واحد كدليل على الرجولة وطلب للولد. </w:t>
      </w:r>
    </w:p>
    <w:p w:rsidR="007764C5" w:rsidRPr="000C4B67" w:rsidRDefault="00667143" w:rsidP="00B17FC5">
      <w:pPr>
        <w:spacing w:after="0"/>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بدأ</w:t>
      </w:r>
      <w:r w:rsidR="007764C5" w:rsidRPr="000C4B67">
        <w:rPr>
          <w:rFonts w:ascii="Traditional Arabic" w:hAnsi="Traditional Arabic" w:cs="Traditional Arabic"/>
          <w:sz w:val="36"/>
          <w:szCs w:val="36"/>
          <w:rtl/>
        </w:rPr>
        <w:t xml:space="preserve"> التعدد في سن الثالثة والخمسين من عمر النبي </w:t>
      </w:r>
      <w:r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فهل هذا دليل الشهوة، ومن يشتهِ هل يتزوج الثيبات وأمهات الأولاد والأرامل، كيف وقد عرض عليه خيرة بنات قريش فأبى! </w:t>
      </w:r>
      <w:r w:rsidR="007764C5" w:rsidRPr="000C4B67">
        <w:rPr>
          <w:rFonts w:ascii="Traditional Arabic" w:hAnsi="Traditional Arabic" w:cs="Traditional Arabic" w:hint="cs"/>
          <w:sz w:val="36"/>
          <w:szCs w:val="36"/>
          <w:rtl/>
        </w:rPr>
        <w:t xml:space="preserve">و </w:t>
      </w:r>
      <w:r w:rsidR="007764C5" w:rsidRPr="000C4B67">
        <w:rPr>
          <w:rFonts w:ascii="Traditional Arabic" w:hAnsi="Traditional Arabic" w:cs="Traditional Arabic"/>
          <w:sz w:val="36"/>
          <w:szCs w:val="36"/>
          <w:rtl/>
        </w:rPr>
        <w:t>الثابت المشهور من سيرته صلى الله عليه وسلم أنه لم يتزوج إلا بعد أن بلغ الخامسة والعشرين من العمر. ومن الثابت كذلك في سيرته الشخصية صلى الله عليه وسلم اشتهاره بالاستقامة والتعفف عن الفاحشة والتصريف الشائن الحرام للشهوة، رغم امتلاء المجتمع الجاهلي بشرائح من الزانيات اللاتي كانت لهن بيوت يستقبلن فيها الزناة ويضعن عليها " رايات " ليعرفها طلاب المتع المحرمة.</w:t>
      </w:r>
    </w:p>
    <w:p w:rsidR="007764C5" w:rsidRPr="000C4B67" w:rsidRDefault="00667143" w:rsidP="003A475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ومع هذا كله ـ مع توفر أسباب الانحراف والسقوط في الفاحشة في مجتمع مكة ـ لم يُعرَف عن الرسول محمد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 إلا التعفف والطهارة بين جميع قرنائه؛ ذلك لأن عين السماء كانت تحرسه وتصرف عنه كيد الشيطان.</w:t>
      </w:r>
      <w:r w:rsidR="003A4756">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ويُرْوَى في ذلك أن بعض أترابه الشباب أخذوه ذات يوم إلى أحد مواقع المعازف واللهو فغشَّاه الله بالنوم فما أفاق منه إلا حين أيقظه أترابه للعودة إلى دورهم.</w:t>
      </w:r>
      <w:r w:rsidR="003A4756">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هذه واحدة..</w:t>
      </w:r>
      <w:r w:rsidR="003A4756">
        <w:rPr>
          <w:rFonts w:ascii="Traditional Arabic" w:hAnsi="Traditional Arabic" w:cs="Traditional Arabic" w:hint="cs"/>
          <w:sz w:val="36"/>
          <w:szCs w:val="36"/>
          <w:rtl/>
        </w:rPr>
        <w:t>!</w:t>
      </w:r>
    </w:p>
    <w:p w:rsidR="007764C5" w:rsidRPr="000C4B67" w:rsidRDefault="00667143"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أما الثانية فهي أنه حين بلغ الخامسة والعشرين ورغب في الزواج لم يبحث عن "البكر" التي تكون أحظى للقبول وأولى للباحثين عن مجرد المتعة. وإنما تزوج امرأة تكبره بحوالي خمسة عشر عامًا، ثم إنها ليست بكرًا بل هي ثيب، ولها أولاد كبار أعمار أحدهم يقترب من العشرين؛ وهي السيدة خديجة وفوق هذا كله فمشهور أنها هي التي اختارته بعد ما لمست بنفسها ـ من خلال مباشرته لتجارتها ـ من أمانته وعفته وطيب شمائله </w:t>
      </w:r>
      <w:r w:rsidR="007604DF" w:rsidRPr="000C4B67">
        <w:rPr>
          <w:rFonts w:ascii="Traditional Arabic" w:hAnsi="Traditional Arabic" w:cs="Traditional Arabic"/>
          <w:sz w:val="36"/>
          <w:szCs w:val="36"/>
        </w:rPr>
        <w:sym w:font="AGA Arabesque" w:char="F072"/>
      </w:r>
      <w:r w:rsidR="007604DF"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w:t>
      </w:r>
    </w:p>
    <w:p w:rsidR="007764C5" w:rsidRPr="000C4B67" w:rsidRDefault="00667143"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والثالثة أنه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بعد زواجه منها دامت عشرته بها طيلة حياتها ولم يتزوج عليها حتى مضت عن دنياه إلى رحاب الله. وقضى معها - رضي الله عنها - زهرة شبابه وكان له منها أولاده جميعًا إلا إبراهيم الذي كانت أمه السيدة "مارية" القبطية.</w:t>
      </w:r>
    </w:p>
    <w:p w:rsidR="007764C5" w:rsidRPr="000C4B67" w:rsidRDefault="00667143"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والرابعة أنه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عاش عمره بعد وفاتها - رضي الله عنها - محبًّا لها يحفظ لها أطيب الذكريات ويعدد مآثرها وهي مآثر لها خصوص في حياته وفي نجاح دعوته فيقول في بعض ما قال عنها: صدقتني </w:t>
      </w:r>
      <w:r w:rsidR="007604DF" w:rsidRPr="000C4B67">
        <w:rPr>
          <w:rFonts w:ascii="Traditional Arabic" w:hAnsi="Traditional Arabic" w:cs="Traditional Arabic"/>
          <w:sz w:val="36"/>
          <w:szCs w:val="36"/>
          <w:rtl/>
        </w:rPr>
        <w:t>إذ كذبني الناس وأعانتني بمالها</w:t>
      </w:r>
      <w:r w:rsidR="007764C5" w:rsidRPr="000C4B67">
        <w:rPr>
          <w:rFonts w:ascii="Traditional Arabic" w:hAnsi="Traditional Arabic" w:cs="Traditional Arabic"/>
          <w:sz w:val="36"/>
          <w:szCs w:val="36"/>
          <w:rtl/>
        </w:rPr>
        <w:t xml:space="preserve">. بل كان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لا يكف عن الثناء عليها والوفاء لذكراها والترحيب بمن كن من صديقاتها، حتى أثار ذلك غيرة السيدة عائشة - رضي الله عنها.</w:t>
      </w:r>
    </w:p>
    <w:p w:rsidR="007764C5" w:rsidRPr="000C4B67" w:rsidRDefault="00667143"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أما تعدد زوجاته صلى الله عليه وسلم فكان كشأن غيره من الأنبياء له أسبابه منها:</w:t>
      </w:r>
    </w:p>
    <w:p w:rsidR="007764C5" w:rsidRPr="000C4B67" w:rsidRDefault="007764C5" w:rsidP="003A475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أولاً: كان عُمْرُ محمد </w:t>
      </w:r>
      <w:r w:rsidR="007604DF"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في أول زواج له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بعد وفاة خديجة تجاوز الخمسين وهي السنّ التي تنطفئ فيها جذوة الشهوة وتنام الغرائز الحسية بدنيًّا، وتقل فيها الحاجة الجنسية إلى الأنثى وتعلو فيها الحاجة إلى من يؤنس الوحشة ويقوم بأمر الأولاد والبنات اللاتي تركتهم خديجة - رضي الله عنها -.</w:t>
      </w:r>
      <w:r w:rsidR="003A4756">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وفيما يلي بيان هذا الزواج وظروفه.</w:t>
      </w:r>
    </w:p>
    <w:p w:rsidR="007764C5" w:rsidRPr="000C4B67" w:rsidRDefault="00667143" w:rsidP="003A475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4778E4">
        <w:rPr>
          <w:rFonts w:ascii="Traditional Arabic" w:hAnsi="Traditional Arabic" w:cs="Traditional Arabic"/>
          <w:b/>
          <w:bCs/>
          <w:sz w:val="36"/>
          <w:szCs w:val="36"/>
          <w:rtl/>
        </w:rPr>
        <w:t>الزوجة الأولى: سودة بنت زمعة:</w:t>
      </w:r>
      <w:r w:rsidR="007764C5" w:rsidRPr="000C4B67">
        <w:rPr>
          <w:rFonts w:ascii="Traditional Arabic" w:hAnsi="Traditional Arabic" w:cs="Traditional Arabic"/>
          <w:sz w:val="36"/>
          <w:szCs w:val="36"/>
          <w:rtl/>
        </w:rPr>
        <w:t xml:space="preserve"> كان رحيل السيدة خديجة - رضي الله عنها - مثير أحزان كبرى في بيت النبي صلى الله عليه وسلم وفي محيط الصحابة - رضوان الله عليهم - إشفاقًا عليه من الوحدة وافتقاد من يرعى شئونه وشئون أولاده. ثم تصادف فقدانه صلى الله عليه وسلم عمه أبا طالب نصيره وظهيره وسُمِّىَ العام الذي رحل فيه نصيراه خديجة وأبو طالب عام الحزن.</w:t>
      </w:r>
      <w:r w:rsidR="003A4756">
        <w:rPr>
          <w:rFonts w:ascii="Traditional Arabic" w:hAnsi="Traditional Arabic" w:cs="Traditional Arabic" w:hint="cs"/>
          <w:sz w:val="36"/>
          <w:szCs w:val="36"/>
          <w:rtl/>
          <w:lang w:bidi="ar-SY"/>
        </w:rPr>
        <w:t xml:space="preserve"> </w:t>
      </w:r>
      <w:r w:rsidR="007764C5" w:rsidRPr="000C4B67">
        <w:rPr>
          <w:rFonts w:ascii="Traditional Arabic" w:hAnsi="Traditional Arabic" w:cs="Traditional Arabic"/>
          <w:sz w:val="36"/>
          <w:szCs w:val="36"/>
          <w:rtl/>
        </w:rPr>
        <w:t>في هذا المناخ.. مناخ الحزن والوحدة وافتقاد من يرعى شئون الرسول وشئون أولاده سعت إلى بيت الرسول واحدة من المسلمات تُسمى خولة بنت حكيم السلمية وقالت: له يا رسول الله كأني أراك قد دخلتك خلّة لفقد خديجة فأجاب صلى الله عليه وسلم: [ أجل كانت أم العيال وربة البيت]، فقالت يا رسول الله: ألا أخطب عليك ؟.</w:t>
      </w:r>
    </w:p>
    <w:p w:rsidR="007764C5" w:rsidRPr="000C4B67" w:rsidRDefault="003A4756" w:rsidP="00B17FC5">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ف</w:t>
      </w:r>
      <w:r w:rsidR="007764C5" w:rsidRPr="000C4B67">
        <w:rPr>
          <w:rFonts w:ascii="Traditional Arabic" w:hAnsi="Traditional Arabic" w:cs="Traditional Arabic"/>
          <w:sz w:val="36"/>
          <w:szCs w:val="36"/>
          <w:rtl/>
        </w:rPr>
        <w:t xml:space="preserve">قال الرسول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ولكن – من بعد خديجة ؟! فذكرت له عائشة بنت أبى بكر فقال الرسول: لكنها ما تزال صغيره فقالت: تخطبها اليوم ثم تنتظر حتى تنضج.. قال الرسول ولكن من للبيت ومن لبنات الرسول يخدمهن ؟ فقالت خولة: إنها سودة بنت زمعة، وعرض الأمر على سودة ووالدها: فتم الزواج ودخل بها صلى الله عليه وسلم بمكة.</w:t>
      </w:r>
    </w:p>
    <w:p w:rsidR="007764C5" w:rsidRPr="000C4B67" w:rsidRDefault="00667143" w:rsidP="003A475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وهنا تجدر الإشارة إلى أن سودة هذه كانت زوجة للسكران بن عمرو وتوفي عنها زوجها بمكة فلما حلّت تزوجها الرسول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وكانت أول امرأة تزوجها صلى الله عليه وسلم بعد خديجة، وكان ذلك في رمضان سنة عشر من النبوة.</w:t>
      </w: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وعجب المجتمع المكي لهذا الزواج لأن "سودة" هذه ليست بذات جمال ولا حسب ولا تصلح أن تكون خلفًا لأم المؤمنين خديجة التي كانت عند زواج الرسول </w:t>
      </w:r>
      <w:r w:rsidR="003A4756">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بها جميلة وضيئة وحسيبة تطمح إليها الأنظار.</w:t>
      </w:r>
      <w:r w:rsidR="003A4756">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وهنا أقول للمرجفين الحاقدين: هذه هي الزوجة الأولى للرسول بعد خديجة، فهي مؤمنة هاجرت الهجرة الأولى مع من فرّوا بدينهم إلى الحبشة وقد قَبِلَ الرسول زواجها حماية لها وجبرًا لخاطرها بعد وفاة زوجها إثر عودتهما من الحبشة.</w:t>
      </w: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وليس الزواج بها سعارَ شهوة للرسول ولكنه كان جبرًا لخاطر امرأة مؤمنة خرجت مع زوجها من أهل الهجرة الأولى إلى الحبشة ولما عادا توفي زوجها وتركها امرأة تحتاج هي وبنوها إلى من يرعاهم.</w:t>
      </w:r>
    </w:p>
    <w:p w:rsidR="007764C5" w:rsidRPr="000C4B67" w:rsidRDefault="00667143" w:rsidP="003A475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4778E4">
        <w:rPr>
          <w:rFonts w:ascii="Traditional Arabic" w:hAnsi="Traditional Arabic" w:cs="Traditional Arabic"/>
          <w:b/>
          <w:bCs/>
          <w:sz w:val="36"/>
          <w:szCs w:val="36"/>
          <w:rtl/>
        </w:rPr>
        <w:t>الزوجة الثانية بعد خديجة:</w:t>
      </w:r>
      <w:r w:rsidR="007764C5" w:rsidRPr="000C4B67">
        <w:rPr>
          <w:rFonts w:ascii="Traditional Arabic" w:hAnsi="Traditional Arabic" w:cs="Traditional Arabic"/>
          <w:sz w:val="36"/>
          <w:szCs w:val="36"/>
          <w:rtl/>
        </w:rPr>
        <w:t xml:space="preserve"> عائشة بنت أبى بكر الذي يقول عنه الرسول </w:t>
      </w:r>
      <w:r w:rsidR="007604DF" w:rsidRPr="000C4B67">
        <w:rPr>
          <w:rFonts w:ascii="Traditional Arabic" w:hAnsi="Traditional Arabic" w:cs="Traditional Arabic"/>
          <w:sz w:val="36"/>
          <w:szCs w:val="36"/>
        </w:rPr>
        <w:sym w:font="AGA Arabesque" w:char="F072"/>
      </w:r>
      <w:r w:rsidR="007604DF"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"إن من آمن الناس علىّ في ماله وصحبته أبا بكر، ولو كنت متخذًا خليلاً لاتخذت أبا بكر خليلاً، ولكن أخوة الإسلام..".</w:t>
      </w:r>
      <w:r w:rsidR="003A4756">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ومعروف من هو أبو بكر الذي قال عنه الرسول </w:t>
      </w:r>
      <w:r w:rsidR="007604DF"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متحدثاً عن عطائه للدعوة " ما نفعني مالٌ قط ما نفعني مال أبى بكر "، وأم عائشة هي أم رومان بنت عامر الكناني من الصحابيات الجليلات، ولما توفيت نزل رسول الله صلى الله عليه وسلم إلى قبرها واستغفر لها وقال: "اللهم لم يخف عليك ما لقيت أم رومان فيك وفي رسولك صلى الله عليه وسلم"، وقال عنها يوم وفاتها:</w:t>
      </w:r>
      <w:r w:rsidR="003A4756">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"من سرّه أن ينظر إلى امرأة من الحور العين فلينظر إلى أم رومان" ولم يدهش مكة نبأ المصاهرة بين أعز صاحبين؛ بل استقبلته كما تستقبل أمرًا متوقعاً؛ ولذا لم يجد أي رجل من المشركين في هذا الزواج أي مطعن - وهم الذين لم يتركوا مجالاً للطعن إلا سلكوه ولو كان زورًا وافتراء.</w:t>
      </w:r>
    </w:p>
    <w:p w:rsidR="007764C5" w:rsidRPr="000C4B67" w:rsidRDefault="00667143" w:rsidP="003A475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وتجدر الإشارة هنا إلى أن زواج الرسول </w:t>
      </w:r>
      <w:r w:rsidR="007604DF"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بفتاة بينه وبينها قرابة خمسين عامًا ليس بدعا ولا غريبًا لأن هذا الأمر كان مألوفًا في ذلك المجتمع. لكن المستشرقين ومن تحمل قلوبهم الحقد من بعض أهل الكتاب - على محمد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جعلوا من هذا الزواج اتهامًا للرسول وتشهيرًا به بأنه رجل شهواني غافلين بل عامدين إلى تجاهل ما كان واقعًا في ذلك المجتمع من زواج الكبار بالصغيرات كما في هذه النماذج</w:t>
      </w:r>
      <w:r w:rsidR="007764C5" w:rsidRPr="000C4B67">
        <w:rPr>
          <w:rFonts w:ascii="Traditional Arabic" w:hAnsi="Traditional Arabic" w:cs="Traditional Arabic" w:hint="cs"/>
          <w:sz w:val="36"/>
          <w:szCs w:val="36"/>
          <w:rtl/>
        </w:rPr>
        <w:t xml:space="preserve"> .</w:t>
      </w:r>
      <w:r w:rsidR="003A4756">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فقد تزوج عبد المطلب جد الرسول </w:t>
      </w:r>
      <w:r w:rsidR="007604DF" w:rsidRPr="000C4B67">
        <w:sym w:font="AGA Arabesque" w:char="F072"/>
      </w:r>
      <w:r w:rsidR="007764C5" w:rsidRPr="000C4B67">
        <w:rPr>
          <w:rFonts w:ascii="Traditional Arabic" w:hAnsi="Traditional Arabic" w:cs="Traditional Arabic"/>
          <w:sz w:val="36"/>
          <w:szCs w:val="36"/>
          <w:rtl/>
        </w:rPr>
        <w:t xml:space="preserve"> من هالة بنت عم آمنة التي تزوجها أصغر أبنائه عبد الله ـ والد الرسول </w:t>
      </w:r>
      <w:r w:rsidR="007764C5" w:rsidRPr="000C4B67">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w:t>
      </w:r>
      <w:r w:rsidR="003A4756">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وتزوج عمر بن الخطاب ابنة على بن أبى طالب وهو أكبر سنًّا من أبيها.</w:t>
      </w:r>
      <w:r w:rsidR="003A4756">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وعرض عمر على أبى بكر أن يتزوج ابنته الشابة " حفصة " وبينهما من فارق السن مثل الذي بين المصطفي </w:t>
      </w:r>
      <w:r w:rsidR="007604DF" w:rsidRPr="000C4B67">
        <w:rPr>
          <w:rFonts w:ascii="Traditional Arabic" w:hAnsi="Traditional Arabic" w:cs="Traditional Arabic"/>
          <w:sz w:val="36"/>
          <w:szCs w:val="36"/>
        </w:rPr>
        <w:sym w:font="AGA Arabesque" w:char="F072"/>
      </w:r>
      <w:r w:rsidR="007604DF"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وبين " عائشة ".</w:t>
      </w:r>
      <w:r w:rsidR="003A4756">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607"/>
      </w:r>
      <w:r w:rsidR="003A4756">
        <w:rPr>
          <w:rFonts w:ascii="Traditional Arabic" w:hAnsi="Traditional Arabic" w:cs="Traditional Arabic" w:hint="cs"/>
          <w:sz w:val="36"/>
          <w:szCs w:val="36"/>
          <w:rtl/>
        </w:rPr>
        <w:t>)</w:t>
      </w:r>
    </w:p>
    <w:p w:rsidR="007764C5" w:rsidRPr="000C4B67" w:rsidRDefault="00667143"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كان هذا واقع المجتمع الذي تزوج فيه الرسول </w:t>
      </w:r>
      <w:r w:rsidR="007604DF"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بعائشة. لكن المستشرقين والممتلئة قلوبهم حقدًا من بعض أهل الكتاب لم ترَ أعينهم إلا زواج محمد بعائشة والتي جعلوها حدث الأحداث - على حد مقولاتهم - أن يتزوج الرجل الكهل بالطفلة الغريرة العذراء</w:t>
      </w:r>
      <w:r w:rsidR="002437C1">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608"/>
      </w:r>
      <w:r w:rsidR="002437C1">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قاتل الله الهوى حين يعمى الأبصار والبصائر!</w:t>
      </w:r>
    </w:p>
    <w:p w:rsidR="003A4756" w:rsidRDefault="00667143" w:rsidP="002437C1">
      <w:pPr>
        <w:autoSpaceDE w:val="0"/>
        <w:autoSpaceDN w:val="0"/>
        <w:adjustRightInd w:val="0"/>
        <w:spacing w:after="0" w:line="240" w:lineRule="auto"/>
        <w:jc w:val="both"/>
        <w:rPr>
          <w:rFonts w:ascii="Traditional Arabic" w:hAnsi="Traditional Arabic" w:cs="Traditional Arabic"/>
          <w:sz w:val="36"/>
          <w:szCs w:val="36"/>
          <w:rtl/>
        </w:rPr>
      </w:pPr>
      <w:r w:rsidRPr="004778E4">
        <w:rPr>
          <w:rFonts w:ascii="Traditional Arabic" w:hAnsi="Traditional Arabic" w:cs="Traditional Arabic" w:hint="cs"/>
          <w:b/>
          <w:bCs/>
          <w:sz w:val="36"/>
          <w:szCs w:val="36"/>
          <w:rtl/>
        </w:rPr>
        <w:t xml:space="preserve">    </w:t>
      </w:r>
      <w:r w:rsidR="007764C5" w:rsidRPr="004778E4">
        <w:rPr>
          <w:rFonts w:ascii="Traditional Arabic" w:hAnsi="Traditional Arabic" w:cs="Traditional Arabic"/>
          <w:b/>
          <w:bCs/>
          <w:sz w:val="36"/>
          <w:szCs w:val="36"/>
          <w:rtl/>
        </w:rPr>
        <w:t>الزوجة الثالثة: حفصة بنت عمر الأرملة الشابة:</w:t>
      </w:r>
      <w:r w:rsidR="007764C5" w:rsidRPr="000C4B67">
        <w:rPr>
          <w:rFonts w:ascii="Traditional Arabic" w:hAnsi="Traditional Arabic" w:cs="Traditional Arabic"/>
          <w:sz w:val="36"/>
          <w:szCs w:val="36"/>
          <w:rtl/>
        </w:rPr>
        <w:t xml:space="preserve"> توفي عنها زوجها حنيس بن حذافة السهمي وهو صحابي جليل من أصحاب الهجرتين - إلى الحبشة ثم إلى المدينة - ذلك بعد جراحة أصابته في غزوة أُحد حيث فارق الحياة وأصبحت حفصة بنت عمر بن الخطاب أرملة وهي شابة.</w:t>
      </w:r>
      <w:r w:rsidR="003A4756">
        <w:rPr>
          <w:rFonts w:ascii="Traditional Arabic" w:hAnsi="Traditional Arabic" w:cs="Traditional Arabic" w:hint="cs"/>
          <w:sz w:val="36"/>
          <w:szCs w:val="36"/>
          <w:rtl/>
        </w:rPr>
        <w:t xml:space="preserve"> و</w:t>
      </w:r>
      <w:r w:rsidR="007764C5" w:rsidRPr="000C4B67">
        <w:rPr>
          <w:rFonts w:ascii="Traditional Arabic" w:hAnsi="Traditional Arabic" w:cs="Traditional Arabic"/>
          <w:sz w:val="36"/>
          <w:szCs w:val="36"/>
          <w:rtl/>
        </w:rPr>
        <w:t>كان ترمّلها مثار ألم دائم لأبيها عمر بن الخطاب الذي كان يحزنه أن يرى جمال ابنته وحيويتها تخبو يومًا بعد يوم..</w:t>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وبمشاعر الأبوة الحانية وطبيعة المجتمع الذي لا يتردد فيه الرجل من أن يخطب لابنته من يراه أهلاً لها..</w:t>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بهذه المشاعر تحدث عمر إلى الصديق " أبى بكر " يعرض عليه الزواج من حفصة لكن أبا بكر يلتزم الصمت ولا يرد بالإيجاب أو بالسلب.</w:t>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فيتركه عمر ويمضى إلى ذي النورين عثمان بن عفان فيعرض عليه الزواج </w:t>
      </w:r>
      <w:r w:rsidR="002437C1">
        <w:rPr>
          <w:rFonts w:ascii="Traditional Arabic" w:hAnsi="Traditional Arabic" w:cs="Traditional Arabic"/>
          <w:sz w:val="36"/>
          <w:szCs w:val="36"/>
          <w:rtl/>
        </w:rPr>
        <w:t>من حفصة فيفاجئه عثمان بالرفض</w:t>
      </w:r>
      <w:r w:rsidR="002437C1">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.فتضيق به الدنيا ويمضى إلى الرسول </w:t>
      </w:r>
      <w:r w:rsidR="003A4756">
        <w:rPr>
          <w:rFonts w:ascii="Traditional Arabic" w:hAnsi="Traditional Arabic" w:cs="Traditional Arabic"/>
          <w:sz w:val="36"/>
          <w:szCs w:val="36"/>
        </w:rPr>
        <w:sym w:font="AGA Arabesque" w:char="F072"/>
      </w:r>
      <w:r w:rsidR="003A4756">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يخبره بما حدث فيكون رد الرسول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604DF" w:rsidRPr="000C4B67">
        <w:rPr>
          <w:rFonts w:ascii="Traditional Arabic" w:hAnsi="Traditional Arabic" w:cs="Traditional Arabic"/>
          <w:sz w:val="36"/>
          <w:szCs w:val="36"/>
          <w:rtl/>
        </w:rPr>
        <w:t xml:space="preserve"> عليه هو قوله: </w:t>
      </w:r>
      <w:r w:rsidR="007764C5" w:rsidRPr="000C4B67">
        <w:rPr>
          <w:rFonts w:ascii="Traditional Arabic" w:hAnsi="Traditional Arabic" w:cs="Traditional Arabic"/>
          <w:sz w:val="36"/>
          <w:szCs w:val="36"/>
          <w:rtl/>
        </w:rPr>
        <w:t>يتزوج حفصةَ خيرٌ من ع</w:t>
      </w:r>
      <w:r w:rsidR="007604DF" w:rsidRPr="000C4B67">
        <w:rPr>
          <w:rFonts w:ascii="Traditional Arabic" w:hAnsi="Traditional Arabic" w:cs="Traditional Arabic"/>
          <w:sz w:val="36"/>
          <w:szCs w:val="36"/>
          <w:rtl/>
        </w:rPr>
        <w:t>ثمان ويتزوج عثمان خيرًا من حفصة</w:t>
      </w:r>
      <w:r w:rsidR="007764C5" w:rsidRPr="000C4B67">
        <w:rPr>
          <w:rFonts w:ascii="Traditional Arabic" w:hAnsi="Traditional Arabic" w:cs="Traditional Arabic" w:hint="cs"/>
          <w:sz w:val="36"/>
          <w:szCs w:val="36"/>
          <w:rtl/>
        </w:rPr>
        <w:t xml:space="preserve"> </w:t>
      </w:r>
      <w:r w:rsidR="003A4756">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609"/>
      </w:r>
      <w:r w:rsidR="003A4756">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w:t>
      </w:r>
      <w:r w:rsidR="002437C1">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وأدركها عمر - رضي الله عنه - بفطرته إذ معنى قول الرسول </w:t>
      </w:r>
      <w:r w:rsidR="002437C1">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فيما استشعره عمر هو أن من سيتزوج ابنته حفصة هو الرسول نفسه وسيتزوج عثمان إحدى بنات الرسول </w:t>
      </w:r>
      <w:r w:rsidR="007764C5" w:rsidRPr="000C4B67">
        <w:rPr>
          <w:rFonts w:ascii="Traditional Arabic" w:hAnsi="Traditional Arabic" w:cs="Traditional Arabic"/>
          <w:sz w:val="36"/>
          <w:szCs w:val="36"/>
        </w:rPr>
        <w:sym w:font="AGA Arabesque" w:char="F072"/>
      </w:r>
      <w:r w:rsidR="003A4756">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وانطلق عمر إلى حفصة والدنيا لا تكاد تسعه من الفرحة وارتياح القلب إلى أن الله قد فرّج كرب ابنته.</w:t>
      </w:r>
    </w:p>
    <w:p w:rsidR="007764C5" w:rsidRPr="000C4B67" w:rsidRDefault="003A4756" w:rsidP="002437C1">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667143" w:rsidRPr="000C4B67">
        <w:rPr>
          <w:rFonts w:ascii="Traditional Arabic" w:hAnsi="Traditional Arabic" w:cs="Traditional Arabic" w:hint="cs"/>
          <w:sz w:val="36"/>
          <w:szCs w:val="36"/>
          <w:rtl/>
        </w:rPr>
        <w:t xml:space="preserve"> </w:t>
      </w:r>
      <w:r w:rsidR="00667143" w:rsidRPr="004778E4">
        <w:rPr>
          <w:rFonts w:ascii="Traditional Arabic" w:hAnsi="Traditional Arabic" w:cs="Traditional Arabic" w:hint="cs"/>
          <w:b/>
          <w:bCs/>
          <w:sz w:val="36"/>
          <w:szCs w:val="36"/>
          <w:rtl/>
        </w:rPr>
        <w:t xml:space="preserve">  </w:t>
      </w:r>
      <w:r w:rsidR="007764C5" w:rsidRPr="004778E4">
        <w:rPr>
          <w:rFonts w:ascii="Traditional Arabic" w:hAnsi="Traditional Arabic" w:cs="Traditional Arabic"/>
          <w:b/>
          <w:bCs/>
          <w:sz w:val="36"/>
          <w:szCs w:val="36"/>
          <w:rtl/>
        </w:rPr>
        <w:t>الزوجة الرابعة: أم سلمة بنت زاد الراكب:</w:t>
      </w:r>
      <w:r w:rsidR="007764C5" w:rsidRPr="000C4B67">
        <w:rPr>
          <w:rFonts w:ascii="Traditional Arabic" w:hAnsi="Traditional Arabic" w:cs="Traditional Arabic"/>
          <w:sz w:val="36"/>
          <w:szCs w:val="36"/>
          <w:rtl/>
        </w:rPr>
        <w:t xml:space="preserve"> من المهاجرين الأولين إلى الحبشة وكان زوجها (أبو سلمة) عبد الله ابن عبد الأسد المخزومي أول من هاجر إلى يثرب (المدينة) من أصحاب محمد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جاءت إلى بيت النبي صلى الله عليه وسلم كزوجة بعد وفاة " أم المساكين زينب بنت خزيمة الهلالية " بزمن غير قصير.</w:t>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سليلة بيت كريم، فأبوها أحد أجواد قريش المعروفين بلقب زاد الراكب؛ إذ كان لا يرافقه أحد في سفر إلا كفاه زاده</w:t>
      </w:r>
      <w:r w:rsidR="002437C1">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w:t>
      </w:r>
      <w:r w:rsidR="002437C1">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وزوجها الذي مات عنها صحابي من بني مخزوم ابن عمة المصطفي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وأخوه من الرضاعة ذو الهجرتين إلى الحبشة ثم إلى المدينة. وكانت هي و زوجها من السابقين إلى الإسلام. وكانت هجرتهما إلى المدينة معًا وقد حدث لها ولطفلها أحداث أليمة ومثيرة ذكرتها كتب السير. رضي الله عن أم سلمة..</w:t>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ولا نامت أعين المرجفين.</w:t>
      </w:r>
    </w:p>
    <w:p w:rsidR="007764C5" w:rsidRPr="000C4B67" w:rsidRDefault="00667143" w:rsidP="002437C1">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Pr="004778E4">
        <w:rPr>
          <w:rFonts w:ascii="Traditional Arabic" w:hAnsi="Traditional Arabic" w:cs="Traditional Arabic" w:hint="cs"/>
          <w:b/>
          <w:bCs/>
          <w:sz w:val="36"/>
          <w:szCs w:val="36"/>
          <w:rtl/>
        </w:rPr>
        <w:t xml:space="preserve">   </w:t>
      </w:r>
      <w:r w:rsidR="007764C5" w:rsidRPr="004778E4">
        <w:rPr>
          <w:rFonts w:ascii="Traditional Arabic" w:hAnsi="Traditional Arabic" w:cs="Traditional Arabic"/>
          <w:b/>
          <w:bCs/>
          <w:sz w:val="36"/>
          <w:szCs w:val="36"/>
          <w:rtl/>
        </w:rPr>
        <w:t xml:space="preserve">الزوجة الخامسة: زينب بنت جحش: </w:t>
      </w:r>
      <w:r w:rsidR="007764C5" w:rsidRPr="000C4B67">
        <w:rPr>
          <w:rFonts w:ascii="Traditional Arabic" w:hAnsi="Traditional Arabic" w:cs="Traditional Arabic"/>
          <w:sz w:val="36"/>
          <w:szCs w:val="36"/>
          <w:rtl/>
        </w:rPr>
        <w:t>لم أرَ امرأة قط خيرًا في الدين من زينب، وأتقى لله وأصدق حديثًا وأوصل للرحم وأعظم صدقة وأشد تبديلا إلا لنفسها في العمل الذي تتصدق وتتقرب به إلى الله عز وجل؟</w:t>
      </w:r>
      <w:r w:rsidR="007764C5" w:rsidRPr="000C4B67">
        <w:rPr>
          <w:rFonts w:ascii="Traditional Arabic" w:hAnsi="Traditional Arabic" w:cs="Traditional Arabic" w:hint="cs"/>
          <w:sz w:val="36"/>
          <w:szCs w:val="36"/>
          <w:rtl/>
        </w:rPr>
        <w:t xml:space="preserve"> </w:t>
      </w:r>
      <w:r w:rsidR="002437C1">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610"/>
      </w:r>
      <w:r w:rsidR="002437C1">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w:t>
      </w:r>
      <w:r w:rsidRPr="000C4B67">
        <w:rPr>
          <w:rFonts w:ascii="Traditional Arabic" w:hAnsi="Traditional Arabic" w:cs="Traditional Arabic" w:hint="cs"/>
          <w:sz w:val="36"/>
          <w:szCs w:val="36"/>
          <w:rtl/>
        </w:rPr>
        <w:t xml:space="preserve"> </w:t>
      </w:r>
      <w:r w:rsidR="002437C1">
        <w:rPr>
          <w:rFonts w:ascii="Traditional Arabic" w:hAnsi="Traditional Arabic" w:cs="Traditional Arabic" w:hint="cs"/>
          <w:sz w:val="36"/>
          <w:szCs w:val="36"/>
          <w:rtl/>
        </w:rPr>
        <w:t>ه</w:t>
      </w:r>
      <w:r w:rsidR="007764C5" w:rsidRPr="000C4B67">
        <w:rPr>
          <w:rFonts w:ascii="Traditional Arabic" w:hAnsi="Traditional Arabic" w:cs="Traditional Arabic"/>
          <w:sz w:val="36"/>
          <w:szCs w:val="36"/>
          <w:rtl/>
        </w:rPr>
        <w:t xml:space="preserve">كذا تحدثت أم المؤمنين عائشة - رضي الله عنها– عن " ضرّتها " زينب بنت جحش. أما المبطلون الحاقدون من بعض أهل الكتاب فقالوا: أُعْجِب محمد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ـ وحاشا له - بزوجة متبناه " زيد بن حارثة " فطلقها منه وتزوجها.</w:t>
      </w:r>
    </w:p>
    <w:p w:rsidR="007764C5" w:rsidRPr="000C4B67" w:rsidRDefault="00667143" w:rsidP="002437C1">
      <w:pPr>
        <w:autoSpaceDE w:val="0"/>
        <w:autoSpaceDN w:val="0"/>
        <w:adjustRightInd w:val="0"/>
        <w:spacing w:after="0" w:line="240" w:lineRule="auto"/>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ويرد الدكتور هيكل في كتابه "حياة محمد"</w:t>
      </w:r>
      <w:r w:rsidR="007764C5" w:rsidRPr="000C4B67">
        <w:rPr>
          <w:rFonts w:ascii="Traditional Arabic" w:hAnsi="Traditional Arabic" w:cs="Traditional Arabic" w:hint="cs"/>
          <w:sz w:val="36"/>
          <w:szCs w:val="36"/>
          <w:rtl/>
        </w:rPr>
        <w:t xml:space="preserve"> </w:t>
      </w:r>
      <w:r w:rsidR="002437C1">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611"/>
      </w:r>
      <w:r w:rsidR="002437C1">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على هذا فيقول: إنها شهوة التبشير المكشوف تارة والتبشير باسم العلم تارة أخرى، وا</w:t>
      </w:r>
      <w:r w:rsidR="002437C1">
        <w:rPr>
          <w:rFonts w:ascii="Traditional Arabic" w:hAnsi="Traditional Arabic" w:cs="Traditional Arabic"/>
          <w:sz w:val="36"/>
          <w:szCs w:val="36"/>
          <w:rtl/>
        </w:rPr>
        <w:t>لخصومة القديمة للإسلام تأصلت في</w:t>
      </w:r>
      <w:r w:rsidR="002437C1">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النفوس منذ الحروب الصليبية هي التي تملى على هؤلاء جميعًا ما يكتبون.</w:t>
      </w: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والحق الذي كنا نود أن يلتفت إليه المبطلون الحاقدون على الإسلام ورسوله </w:t>
      </w:r>
      <w:r w:rsidR="002437C1">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هو أن زواج محمد </w:t>
      </w:r>
      <w:r w:rsidR="002437C1">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من زوجة ابنه بالتبني زيد بن حارثة إنما كان لحكمة تشريعية أرادها الإسلام لإبطال هذه العادة ـ عادة التبني ـ التي هي في الحقيقة تزييف لحقائق الأمور كان لها في واقع الناس والحياة آثار غير حميدة.</w:t>
      </w:r>
    </w:p>
    <w:p w:rsidR="007764C5" w:rsidRPr="000C4B67" w:rsidRDefault="00667143"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ولأن هذه العادة كانت قد تأصلت في مجتمع الجاهلية اختارت السماء بيت النبوة بل نبي الرسالة الخاتمة نفسه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ليتم على يديه وفي بيته الإعلان العلمي عن إبطال هذه العادة.</w:t>
      </w:r>
    </w:p>
    <w:p w:rsidR="007764C5" w:rsidRPr="000C4B67" w:rsidRDefault="007764C5" w:rsidP="002437C1">
      <w:pPr>
        <w:autoSpaceDE w:val="0"/>
        <w:autoSpaceDN w:val="0"/>
        <w:adjustRightInd w:val="0"/>
        <w:spacing w:after="0" w:line="240" w:lineRule="auto"/>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وتجدر الإشارة هنا إلى مجموعة الآيات القرآنية التي جاءت إعلاناً عن هذا الحكم المخالف لعادات الجاهلية وتفسيرًا للتشريع الجديد في هذه ـ المسألة و في موضوع الزواج بزينب حيث </w:t>
      </w:r>
      <w:r w:rsidRPr="002437C1">
        <w:rPr>
          <w:rFonts w:ascii="Traditional Arabic" w:hAnsi="Traditional Arabic" w:cs="Traditional Arabic"/>
          <w:sz w:val="36"/>
          <w:szCs w:val="36"/>
          <w:rtl/>
        </w:rPr>
        <w:t xml:space="preserve">تقول: </w:t>
      </w:r>
      <w:r w:rsidR="002437C1" w:rsidRPr="002437C1">
        <w:rPr>
          <w:rFonts w:ascii="Traditional Arabic" w:hAnsi="Traditional Arabic" w:cs="Traditional Arabic" w:hint="cs"/>
          <w:sz w:val="36"/>
          <w:szCs w:val="36"/>
          <w:rtl/>
        </w:rPr>
        <w:t>{</w:t>
      </w:r>
      <w:r w:rsidRPr="002437C1">
        <w:rPr>
          <w:rFonts w:ascii="Traditional Arabic" w:hAnsi="Traditional Arabic" w:cs="Traditional Arabic"/>
          <w:sz w:val="36"/>
          <w:szCs w:val="36"/>
          <w:rtl/>
        </w:rPr>
        <w:t>ما كان محمد أبا أحد من رجالكم ولكن رسول الله وخاتم النبيين</w:t>
      </w:r>
      <w:r w:rsidR="002437C1" w:rsidRPr="002437C1">
        <w:rPr>
          <w:rFonts w:ascii="Traditional Arabic" w:hAnsi="Traditional Arabic" w:cs="Traditional Arabic" w:hint="cs"/>
          <w:sz w:val="36"/>
          <w:szCs w:val="36"/>
          <w:rtl/>
        </w:rPr>
        <w:t>}[</w:t>
      </w:r>
      <w:r w:rsidRPr="002437C1">
        <w:rPr>
          <w:rFonts w:ascii="Akhbar MT" w:cs="Akhbar MT" w:hint="cs"/>
          <w:sz w:val="36"/>
          <w:szCs w:val="36"/>
          <w:rtl/>
        </w:rPr>
        <w:t xml:space="preserve"> الأحزاب</w:t>
      </w:r>
      <w:r w:rsidRPr="002437C1">
        <w:rPr>
          <w:rFonts w:ascii="Akhbar MT" w:cs="Akhbar MT"/>
          <w:sz w:val="36"/>
          <w:szCs w:val="36"/>
          <w:rtl/>
        </w:rPr>
        <w:t>:</w:t>
      </w:r>
      <w:r w:rsidRPr="002437C1">
        <w:rPr>
          <w:rFonts w:ascii="Akhbar MT" w:cs="Akhbar MT"/>
          <w:b/>
          <w:bCs/>
          <w:sz w:val="36"/>
          <w:szCs w:val="36"/>
          <w:rtl/>
        </w:rPr>
        <w:t xml:space="preserve"> </w:t>
      </w:r>
      <w:r w:rsidRPr="002437C1">
        <w:rPr>
          <w:rFonts w:ascii="Akhbar MT" w:cs="Akhbar MT"/>
          <w:sz w:val="36"/>
          <w:szCs w:val="36"/>
          <w:rtl/>
        </w:rPr>
        <w:t>40</w:t>
      </w:r>
      <w:r w:rsidR="002437C1" w:rsidRPr="002437C1">
        <w:rPr>
          <w:rFonts w:ascii="Traditional Arabic" w:hAnsi="Traditional Arabic" w:cs="Traditional Arabic" w:hint="cs"/>
          <w:sz w:val="36"/>
          <w:szCs w:val="36"/>
          <w:rtl/>
        </w:rPr>
        <w:t>]</w:t>
      </w:r>
      <w:r w:rsidRPr="002437C1">
        <w:rPr>
          <w:rFonts w:ascii="Traditional Arabic" w:hAnsi="Traditional Arabic" w:cs="Traditional Arabic"/>
          <w:sz w:val="36"/>
          <w:szCs w:val="36"/>
          <w:rtl/>
        </w:rPr>
        <w:t>.</w:t>
      </w:r>
      <w:r w:rsidR="002437C1" w:rsidRPr="002437C1">
        <w:rPr>
          <w:rFonts w:ascii="Traditional Arabic" w:hAnsi="Traditional Arabic" w:cs="Traditional Arabic" w:hint="cs"/>
          <w:sz w:val="36"/>
          <w:szCs w:val="36"/>
          <w:rtl/>
        </w:rPr>
        <w:t>{</w:t>
      </w:r>
      <w:r w:rsidRPr="002437C1">
        <w:rPr>
          <w:rFonts w:ascii="Traditional Arabic" w:hAnsi="Traditional Arabic" w:cs="Traditional Arabic"/>
          <w:sz w:val="36"/>
          <w:szCs w:val="36"/>
          <w:rtl/>
        </w:rPr>
        <w:t>ادعوهم لآبائهم هو أقسط عند الله فإن لم تعلموا آباءهم فإخوانكم في الدين</w:t>
      </w:r>
      <w:r w:rsidRPr="000C4B67">
        <w:rPr>
          <w:rFonts w:ascii="Traditional Arabic" w:hAnsi="Traditional Arabic" w:cs="Traditional Arabic"/>
          <w:sz w:val="36"/>
          <w:szCs w:val="36"/>
          <w:rtl/>
        </w:rPr>
        <w:t xml:space="preserve"> ومواليكم </w:t>
      </w:r>
      <w:r w:rsidR="002437C1">
        <w:rPr>
          <w:rFonts w:ascii="Traditional Arabic" w:hAnsi="Traditional Arabic" w:cs="Traditional Arabic" w:hint="cs"/>
          <w:sz w:val="36"/>
          <w:szCs w:val="36"/>
          <w:rtl/>
        </w:rPr>
        <w:t>}[</w:t>
      </w:r>
      <w:r w:rsidRPr="000C4B67">
        <w:rPr>
          <w:rFonts w:ascii="Akhbar MT" w:cs="Akhbar MT" w:hint="cs"/>
          <w:b/>
          <w:bCs/>
          <w:sz w:val="28"/>
          <w:szCs w:val="28"/>
          <w:rtl/>
        </w:rPr>
        <w:t xml:space="preserve"> </w:t>
      </w:r>
      <w:r w:rsidRPr="002437C1">
        <w:rPr>
          <w:rFonts w:ascii="Traditional Arabic" w:hAnsi="Traditional Arabic" w:cs="Traditional Arabic"/>
          <w:sz w:val="36"/>
          <w:szCs w:val="36"/>
          <w:rtl/>
        </w:rPr>
        <w:t>الأحزاب: 5</w:t>
      </w:r>
      <w:r w:rsidR="002437C1" w:rsidRPr="002437C1">
        <w:rPr>
          <w:rFonts w:ascii="Traditional Arabic" w:hAnsi="Traditional Arabic" w:cs="Traditional Arabic"/>
          <w:sz w:val="36"/>
          <w:szCs w:val="36"/>
          <w:rtl/>
        </w:rPr>
        <w:t>]</w:t>
      </w:r>
      <w:r w:rsidRPr="002437C1">
        <w:rPr>
          <w:rFonts w:ascii="Traditional Arabic" w:hAnsi="Traditional Arabic" w:cs="Traditional Arabic"/>
          <w:sz w:val="36"/>
          <w:szCs w:val="36"/>
          <w:rtl/>
        </w:rPr>
        <w:t xml:space="preserve">. </w:t>
      </w:r>
      <w:r w:rsidR="002437C1">
        <w:rPr>
          <w:rFonts w:ascii="Traditional Arabic" w:hAnsi="Traditional Arabic" w:cs="Traditional Arabic" w:hint="cs"/>
          <w:sz w:val="36"/>
          <w:szCs w:val="36"/>
          <w:rtl/>
        </w:rPr>
        <w:t>{</w:t>
      </w:r>
      <w:r w:rsidRPr="002437C1">
        <w:rPr>
          <w:rFonts w:ascii="Traditional Arabic" w:hAnsi="Traditional Arabic" w:cs="Traditional Arabic"/>
          <w:sz w:val="36"/>
          <w:szCs w:val="36"/>
          <w:rtl/>
        </w:rPr>
        <w:t>وإذ تقول للذى أنعم الله عليه وأنعمت عليه أمسك عليك زوجك واتق الله</w:t>
      </w:r>
      <w:r w:rsidRPr="000C4B67">
        <w:rPr>
          <w:rFonts w:ascii="Traditional Arabic" w:hAnsi="Traditional Arabic" w:cs="Traditional Arabic"/>
          <w:sz w:val="36"/>
          <w:szCs w:val="36"/>
          <w:rtl/>
        </w:rPr>
        <w:t xml:space="preserve"> وتخفي في نفسك ما الله مبديه وتخشى الناس والله أحق أن تخشاه فلما قضى زيد منها وطرًا زوجناكها لكيلا يكون على المؤمنين حرج في أزواج أدعيائهم إذا قضوا منهن وطرًا وكان أمر الله مفعولاً</w:t>
      </w:r>
      <w:r w:rsidR="002437C1">
        <w:rPr>
          <w:rFonts w:ascii="Traditional Arabic" w:hAnsi="Traditional Arabic" w:cs="Traditional Arabic" w:hint="cs"/>
          <w:sz w:val="36"/>
          <w:szCs w:val="36"/>
          <w:rtl/>
        </w:rPr>
        <w:t>}[</w:t>
      </w:r>
      <w:r w:rsidRPr="000C4B67">
        <w:rPr>
          <w:rFonts w:ascii="Akhbar MT" w:cs="Akhbar MT" w:hint="cs"/>
          <w:b/>
          <w:bCs/>
          <w:sz w:val="28"/>
          <w:szCs w:val="28"/>
          <w:rtl/>
        </w:rPr>
        <w:t xml:space="preserve"> الأحزاب</w:t>
      </w:r>
      <w:r w:rsidRPr="000C4B67">
        <w:rPr>
          <w:rFonts w:ascii="Akhbar MT" w:cs="Akhbar MT"/>
          <w:b/>
          <w:bCs/>
          <w:sz w:val="28"/>
          <w:szCs w:val="28"/>
          <w:rtl/>
        </w:rPr>
        <w:t>: 37</w:t>
      </w:r>
      <w:r w:rsidR="002437C1">
        <w:rPr>
          <w:rFonts w:ascii="Traditional Arabic" w:hAnsi="Traditional Arabic" w:cs="Traditional Arabic" w:hint="cs"/>
          <w:sz w:val="36"/>
          <w:szCs w:val="36"/>
          <w:rtl/>
        </w:rPr>
        <w:t>]</w:t>
      </w:r>
      <w:r w:rsidRPr="000C4B67">
        <w:rPr>
          <w:rFonts w:ascii="Traditional Arabic" w:hAnsi="Traditional Arabic" w:cs="Traditional Arabic"/>
          <w:sz w:val="36"/>
          <w:szCs w:val="36"/>
          <w:rtl/>
        </w:rPr>
        <w:t>.</w:t>
      </w:r>
    </w:p>
    <w:p w:rsidR="007764C5" w:rsidRPr="000C4B67" w:rsidRDefault="00667143" w:rsidP="002437C1">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مرة أخرى نذكر بأن زواج الرسول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من زينب لم تكن وراءه أبدًا شهوة أو رغبة جنسية وإنما كان أمرًا من قدر الله وإرادته لإبطال عادة التبني من خلال تشريع يتردد صداه بأقوى قوة في المجتمع الجاهلي الذي كانت عادة التبني أصلاً من أصوله وتقليدًا مستقرًا فيه، فكان السبيل لأبطالها أن يتم التغيير في بيت النبوة وعلى يد الرسول نفسه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2437C1">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وقد فطنت السيدة " زينب بنت جحش " نفسها إلى هذا الأمر فكانت تباهي به ضر</w:t>
      </w:r>
      <w:r w:rsidR="002437C1">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اتها وتقول لهن:" زوجكن أهاليكن وزوجني ربي من فوق سبع سمَاوات"</w:t>
      </w:r>
      <w:r w:rsidR="007764C5" w:rsidRPr="000C4B67">
        <w:rPr>
          <w:rFonts w:ascii="Traditional Arabic" w:hAnsi="Traditional Arabic" w:cs="Traditional Arabic" w:hint="cs"/>
          <w:sz w:val="36"/>
          <w:szCs w:val="36"/>
          <w:rtl/>
        </w:rPr>
        <w:t xml:space="preserve"> </w:t>
      </w:r>
      <w:r w:rsidR="002437C1">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612"/>
      </w:r>
      <w:r w:rsidR="002437C1">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w:t>
      </w:r>
    </w:p>
    <w:p w:rsidR="007764C5" w:rsidRPr="000C4B67" w:rsidRDefault="00667143" w:rsidP="002437C1">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أما لماذا كان زيد بن حارثة نفسه يتردد على الرسول معربًا عن رغبته في تطليق زينب؛ فلم يكن - كما زعم المرجفون - أنه شعر أن الرسول يرغ</w:t>
      </w:r>
      <w:r w:rsidR="002437C1">
        <w:rPr>
          <w:rFonts w:ascii="Traditional Arabic" w:hAnsi="Traditional Arabic" w:cs="Traditional Arabic"/>
          <w:sz w:val="36"/>
          <w:szCs w:val="36"/>
          <w:rtl/>
        </w:rPr>
        <w:t>ب فيها فأراد أن يتنازل عنها له</w:t>
      </w:r>
      <w:r w:rsidR="002437C1">
        <w:rPr>
          <w:rFonts w:ascii="Traditional Arabic" w:hAnsi="Traditional Arabic" w:cs="Traditional Arabic" w:hint="cs"/>
          <w:sz w:val="36"/>
          <w:szCs w:val="36"/>
          <w:rtl/>
        </w:rPr>
        <w:t xml:space="preserve"> ،</w:t>
      </w: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ولكن لأن حياته معها لم تكن على الوفاق أو التواد المرغوب فيه؛ ذلك أن زينب بنت جحش لم تنس أبدًا ـ وهي الحسيبة الشريفة والجميلة أيضًا أنها أصبحت زوجًا لرجل كان رقيقًا عند بعض أهلها وأنه ـ عند الزواج بها ـ كان مولىً للرسول </w:t>
      </w:r>
      <w:r w:rsidR="007604DF"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أعتقه بعد ما اشت</w:t>
      </w:r>
      <w:r w:rsidR="002437C1">
        <w:rPr>
          <w:rFonts w:ascii="Traditional Arabic" w:hAnsi="Traditional Arabic" w:cs="Traditional Arabic"/>
          <w:sz w:val="36"/>
          <w:szCs w:val="36"/>
          <w:rtl/>
        </w:rPr>
        <w:t>راه ممن أسره من قريش وباعه بمكة</w:t>
      </w:r>
      <w:r w:rsidR="002437C1">
        <w:rPr>
          <w:rFonts w:ascii="Traditional Arabic" w:hAnsi="Traditional Arabic" w:cs="Traditional Arabic" w:hint="cs"/>
          <w:sz w:val="36"/>
          <w:szCs w:val="36"/>
          <w:rtl/>
        </w:rPr>
        <w:t xml:space="preserve"> ، </w:t>
      </w:r>
      <w:r w:rsidR="007764C5" w:rsidRPr="000C4B67">
        <w:rPr>
          <w:rFonts w:ascii="Traditional Arabic" w:hAnsi="Traditional Arabic" w:cs="Traditional Arabic"/>
          <w:sz w:val="36"/>
          <w:szCs w:val="36"/>
          <w:rtl/>
        </w:rPr>
        <w:t>فهو ـ وإن تبناه محمد وبات يسمى زيد بن محمد في عرف المجتمع المكي كله، لكنه عند العروس الحسيبة الشريفة والجميلة أيضا ما يزال ـ كما كان بالأمس - الأسير الرقيق الذي لا يمثل حُلم من تكون في مثل حالها من الحسب والجمال وليس هذا بغريب بل إنه من طبائع الأشياء.</w:t>
      </w:r>
    </w:p>
    <w:p w:rsidR="007764C5" w:rsidRPr="000C4B67" w:rsidRDefault="00667143" w:rsidP="002437C1">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ومن ثم لم تتوهج سعادتها بهذا الزواج، وانعكس الحال على زيد بن حارثة فانطفأ في نفسه توهج السعادة هو الآخر، وبات مهيأ النفس لفراقها بل لقد ذهب زيد إلى الرسول صلى الله عليه وسلم يشكو زينب إليه كما جاء في البخاري من حديث أنس قال: جاء زيد يشكو إلى الرسول فجعل </w:t>
      </w:r>
      <w:r w:rsidR="007604DF" w:rsidRPr="000C4B67">
        <w:rPr>
          <w:rFonts w:ascii="Traditional Arabic" w:hAnsi="Traditional Arabic" w:cs="Traditional Arabic"/>
          <w:sz w:val="36"/>
          <w:szCs w:val="36"/>
        </w:rPr>
        <w:sym w:font="AGA Arabesque" w:char="F072"/>
      </w:r>
      <w:r w:rsidR="007604DF"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 يقول له: </w:t>
      </w:r>
      <w:r w:rsidR="002437C1">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أمسك عليك زوجك واتق الله</w:t>
      </w:r>
      <w:r w:rsidR="002437C1">
        <w:rPr>
          <w:rFonts w:ascii="Traditional Arabic" w:hAnsi="Traditional Arabic" w:cs="Traditional Arabic" w:hint="cs"/>
          <w:sz w:val="36"/>
          <w:szCs w:val="36"/>
          <w:rtl/>
        </w:rPr>
        <w:t>}</w:t>
      </w:r>
      <w:r w:rsidR="007764C5" w:rsidRPr="000C4B67">
        <w:rPr>
          <w:rFonts w:ascii="Traditional Arabic" w:hAnsi="Traditional Arabic" w:cs="Traditional Arabic" w:hint="cs"/>
          <w:sz w:val="36"/>
          <w:szCs w:val="36"/>
          <w:rtl/>
        </w:rPr>
        <w:t xml:space="preserve"> </w:t>
      </w:r>
      <w:r w:rsidR="007764C5" w:rsidRPr="000C4B67">
        <w:rPr>
          <w:rStyle w:val="a7"/>
          <w:rFonts w:ascii="Traditional Arabic" w:hAnsi="Traditional Arabic" w:cs="Traditional Arabic"/>
          <w:sz w:val="36"/>
          <w:szCs w:val="36"/>
          <w:rtl/>
        </w:rPr>
        <w:footnoteReference w:id="613"/>
      </w:r>
      <w:r w:rsidR="007764C5" w:rsidRPr="000C4B67">
        <w:rPr>
          <w:rFonts w:ascii="Traditional Arabic" w:hAnsi="Traditional Arabic" w:cs="Traditional Arabic"/>
          <w:sz w:val="36"/>
          <w:szCs w:val="36"/>
          <w:rtl/>
        </w:rPr>
        <w:t xml:space="preserve"> قال أنس: لو كان النبي كاتمًا شيئًا لكتم هذا الحديث.</w:t>
      </w:r>
      <w:r w:rsidR="007604DF"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لكن الرسول </w:t>
      </w:r>
      <w:r w:rsidR="007604DF"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كان يقول له كما حكته الآية: أمسك عليك زوجك ولا تسارع بتطليقها.</w:t>
      </w:r>
    </w:p>
    <w:p w:rsidR="007764C5" w:rsidRPr="000C4B67" w:rsidRDefault="00667143" w:rsidP="002437C1">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وزينب بنت جحش هي بنت عمة الرسول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 كما سبقت الإشارة – وهو الذي زوجها لمولاه "زيد" ولو كانت به رغبة فيها لاختارها لنفسه؛ وخاصة أنه رآها كثيراً قبل فرض الحجاب، وكان النساء في المجتمع الجاهلي غير محجبات فما كان يمنعه – إذًا – من أن يتز</w:t>
      </w:r>
      <w:r w:rsidR="002437C1">
        <w:rPr>
          <w:rFonts w:ascii="Traditional Arabic" w:hAnsi="Traditional Arabic" w:cs="Traditional Arabic"/>
          <w:sz w:val="36"/>
          <w:szCs w:val="36"/>
          <w:rtl/>
        </w:rPr>
        <w:t>وجها من البداية؟! ولكنه لم يفعل</w:t>
      </w:r>
      <w:r w:rsidR="002437C1">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فالأمر كله ليس من عمل الإرادة البشرية لهم جميعًا: لا لزينب ولا لزيد ولا لمحمد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ولكنه أمر قدري شاءته إرادة الله لإعلان حكم وتشريع جديدين في قضية إبطال عادة "التبني" ا</w:t>
      </w:r>
      <w:r w:rsidR="002437C1">
        <w:rPr>
          <w:rFonts w:ascii="Traditional Arabic" w:hAnsi="Traditional Arabic" w:cs="Traditional Arabic"/>
          <w:sz w:val="36"/>
          <w:szCs w:val="36"/>
          <w:rtl/>
        </w:rPr>
        <w:t>لتي كانت سائدة في المجتمع آنذاك</w:t>
      </w:r>
      <w:r w:rsidR="002437C1">
        <w:rPr>
          <w:rFonts w:ascii="Traditional Arabic" w:hAnsi="Traditional Arabic" w:cs="Traditional Arabic" w:hint="cs"/>
          <w:sz w:val="36"/>
          <w:szCs w:val="36"/>
          <w:rtl/>
        </w:rPr>
        <w:t xml:space="preserve"> ، </w:t>
      </w:r>
      <w:r w:rsidR="007764C5" w:rsidRPr="000C4B67">
        <w:rPr>
          <w:rFonts w:ascii="Traditional Arabic" w:hAnsi="Traditional Arabic" w:cs="Traditional Arabic"/>
          <w:sz w:val="36"/>
          <w:szCs w:val="36"/>
          <w:rtl/>
        </w:rPr>
        <w:t>يؤكد هذا ويدل عليه مجموع الآيات الكريمة التي تعلقت بالموضوع في سورة الأحزاب</w:t>
      </w:r>
      <w:r w:rsidR="002437C1">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w:t>
      </w:r>
    </w:p>
    <w:p w:rsidR="007764C5" w:rsidRPr="000C4B67" w:rsidRDefault="007764C5" w:rsidP="002437C1">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أما الجملة التي وردت في قوله تعالى: </w:t>
      </w:r>
      <w:r w:rsidR="002437C1">
        <w:rPr>
          <w:rFonts w:ascii="Traditional Arabic" w:hAnsi="Traditional Arabic" w:cs="Traditional Arabic" w:hint="cs"/>
          <w:sz w:val="36"/>
          <w:szCs w:val="36"/>
          <w:rtl/>
        </w:rPr>
        <w:t>{</w:t>
      </w:r>
      <w:r w:rsidRPr="000C4B67">
        <w:rPr>
          <w:rFonts w:ascii="Traditional Arabic" w:hAnsi="Traditional Arabic" w:cs="Traditional Arabic"/>
          <w:sz w:val="36"/>
          <w:szCs w:val="36"/>
          <w:rtl/>
        </w:rPr>
        <w:t>وتخفي في نفسك ما الله مبديه وتخشى الناس والله أحق أن تخشاه</w:t>
      </w:r>
      <w:r w:rsidR="002437C1">
        <w:rPr>
          <w:rFonts w:ascii="Traditional Arabic" w:hAnsi="Traditional Arabic" w:cs="Traditional Arabic" w:hint="cs"/>
          <w:sz w:val="36"/>
          <w:szCs w:val="36"/>
          <w:rtl/>
        </w:rPr>
        <w:t>}[</w:t>
      </w:r>
      <w:r w:rsidRPr="000C4B67">
        <w:rPr>
          <w:rFonts w:ascii="Akhbar MT" w:cs="Akhbar MT" w:hint="cs"/>
          <w:b/>
          <w:bCs/>
          <w:sz w:val="28"/>
          <w:szCs w:val="28"/>
          <w:rtl/>
        </w:rPr>
        <w:t>الأحزاب</w:t>
      </w:r>
      <w:r w:rsidRPr="000C4B67">
        <w:rPr>
          <w:rFonts w:ascii="Akhbar MT" w:cs="Akhbar MT"/>
          <w:b/>
          <w:bCs/>
          <w:sz w:val="28"/>
          <w:szCs w:val="28"/>
          <w:rtl/>
        </w:rPr>
        <w:t>: 37</w:t>
      </w:r>
      <w:r w:rsidR="002437C1">
        <w:rPr>
          <w:rFonts w:ascii="Akhbar MT" w:cs="Akhbar MT" w:hint="cs"/>
          <w:b/>
          <w:bCs/>
          <w:sz w:val="28"/>
          <w:szCs w:val="28"/>
          <w:rtl/>
        </w:rPr>
        <w:t>]</w:t>
      </w:r>
      <w:r w:rsidRPr="000C4B67">
        <w:rPr>
          <w:rFonts w:ascii="Traditional Arabic" w:hAnsi="Traditional Arabic" w:cs="Traditional Arabic"/>
          <w:sz w:val="36"/>
          <w:szCs w:val="36"/>
          <w:rtl/>
        </w:rPr>
        <w:t xml:space="preserve">. فإن ما أخفاه النبي </w:t>
      </w:r>
      <w:r w:rsidR="007604DF"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هو كتم ما كان الله قد أخبره به من أن زينب ـ يومًا ما ـ ستكون زوجًا له؛ لكنه لم يصرح به خشية أن يقول الناس: إنه تزوج زوجة ابنه بالتبني</w:t>
      </w:r>
      <w:r w:rsidRPr="000C4B67">
        <w:rPr>
          <w:rFonts w:ascii="Traditional Arabic" w:hAnsi="Traditional Arabic" w:cs="Traditional Arabic" w:hint="cs"/>
          <w:sz w:val="36"/>
          <w:szCs w:val="36"/>
          <w:rtl/>
        </w:rPr>
        <w:t xml:space="preserve"> </w:t>
      </w:r>
      <w:r w:rsidR="002437C1">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614"/>
      </w:r>
      <w:r w:rsidR="002437C1">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w:t>
      </w:r>
      <w:r w:rsidR="002437C1">
        <w:rPr>
          <w:rFonts w:ascii="Traditional Arabic" w:hAnsi="Traditional Arabic" w:cs="Traditional Arabic" w:hint="cs"/>
          <w:sz w:val="36"/>
          <w:szCs w:val="36"/>
          <w:rtl/>
        </w:rPr>
        <w:t xml:space="preserve"> </w:t>
      </w:r>
      <w:bookmarkStart w:id="40" w:name="_Toc144568894"/>
      <w:r w:rsidRPr="000C4B67">
        <w:rPr>
          <w:rFonts w:ascii="Traditional Arabic" w:hAnsi="Traditional Arabic" w:cs="Traditional Arabic"/>
          <w:sz w:val="36"/>
          <w:szCs w:val="36"/>
          <w:rtl/>
        </w:rPr>
        <w:t>والغريب في الأمر أن بعض المفسرين ترك الروايات الصحيحة و التي لا مطعن فيها، و ذكر روايات شاذة وغريبة، و منهم من لم يذكرها لكنه ذهب يفسر الآيات على ضوئها.</w:t>
      </w:r>
      <w:bookmarkEnd w:id="40"/>
      <w:r w:rsidRPr="000C4B67">
        <w:rPr>
          <w:rFonts w:ascii="Traditional Arabic" w:hAnsi="Traditional Arabic" w:cs="Traditional Arabic"/>
          <w:sz w:val="36"/>
          <w:szCs w:val="36"/>
          <w:rtl/>
        </w:rPr>
        <w:t xml:space="preserve"> </w:t>
      </w:r>
      <w:bookmarkStart w:id="41" w:name="_Toc144568895"/>
      <w:r w:rsidRPr="000C4B67">
        <w:rPr>
          <w:rFonts w:ascii="Traditional Arabic" w:hAnsi="Traditional Arabic" w:cs="Traditional Arabic"/>
          <w:sz w:val="36"/>
          <w:szCs w:val="36"/>
          <w:rtl/>
        </w:rPr>
        <w:t>وتلك الروايات ساقطة سنداً و متناً وهذا موقف لبعض الأئمة المحققين من المفسرين والمحدثين وغيرهم الذي وقفوا أمام هذه الروايات موقفاً حازماً صلباً، فمنهم من ذكرها و فندها، و منهم من أضرب عنها صفحاً بعد الإشارة إلى ضعفها و نكارتها.</w:t>
      </w:r>
      <w:bookmarkEnd w:id="41"/>
    </w:p>
    <w:p w:rsidR="007764C5" w:rsidRPr="000C4B67" w:rsidRDefault="00667143" w:rsidP="000E610D">
      <w:pPr>
        <w:spacing w:after="0"/>
        <w:jc w:val="both"/>
        <w:outlineLvl w:val="1"/>
        <w:rPr>
          <w:rFonts w:ascii="Traditional Arabic" w:hAnsi="Traditional Arabic" w:cs="Traditional Arabic"/>
          <w:sz w:val="36"/>
          <w:szCs w:val="36"/>
          <w:rtl/>
        </w:rPr>
      </w:pPr>
      <w:bookmarkStart w:id="42" w:name="_Toc144568896"/>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قال ابن العربي بعد أن ذكر ملخص هذه الروايات، و بين عصمة النبي صلى الله عليه وسلم: هذه الروايات كلها ساقطة الأسانيد</w:t>
      </w:r>
      <w:r w:rsidR="007764C5" w:rsidRPr="000E610D">
        <w:rPr>
          <w:rFonts w:ascii="Traditional Arabic" w:hAnsi="Traditional Arabic" w:cs="Traditional Arabic"/>
          <w:sz w:val="28"/>
          <w:szCs w:val="28"/>
          <w:rtl/>
        </w:rPr>
        <w:t>.</w:t>
      </w:r>
      <w:r w:rsidR="002437C1" w:rsidRPr="000E610D">
        <w:rPr>
          <w:rFonts w:ascii="Traditional Arabic" w:hAnsi="Traditional Arabic" w:cs="Traditional Arabic" w:hint="cs"/>
          <w:sz w:val="28"/>
          <w:szCs w:val="28"/>
          <w:rtl/>
        </w:rPr>
        <w:t>(</w:t>
      </w:r>
      <w:r w:rsidR="007764C5" w:rsidRPr="000E610D">
        <w:rPr>
          <w:rFonts w:ascii="Traditional Arabic" w:hAnsi="Traditional Arabic" w:cs="Traditional Arabic" w:hint="cs"/>
          <w:sz w:val="28"/>
          <w:szCs w:val="28"/>
          <w:rtl/>
        </w:rPr>
        <w:t xml:space="preserve"> </w:t>
      </w:r>
      <w:r w:rsidR="007764C5" w:rsidRPr="000E610D">
        <w:rPr>
          <w:rStyle w:val="a7"/>
          <w:rFonts w:ascii="Traditional Arabic" w:hAnsi="Traditional Arabic" w:cs="Traditional Arabic"/>
          <w:sz w:val="28"/>
          <w:szCs w:val="28"/>
          <w:vertAlign w:val="baseline"/>
          <w:rtl/>
        </w:rPr>
        <w:footnoteReference w:id="615"/>
      </w:r>
      <w:r w:rsidR="002437C1" w:rsidRPr="000E610D">
        <w:rPr>
          <w:rFonts w:ascii="Traditional Arabic" w:hAnsi="Traditional Arabic" w:cs="Traditional Arabic" w:hint="cs"/>
          <w:sz w:val="28"/>
          <w:szCs w:val="28"/>
          <w:rtl/>
        </w:rPr>
        <w:t>)</w:t>
      </w:r>
      <w:r w:rsidR="007764C5" w:rsidRPr="000E610D">
        <w:rPr>
          <w:rFonts w:ascii="Traditional Arabic" w:hAnsi="Traditional Arabic" w:cs="Traditional Arabic"/>
          <w:sz w:val="28"/>
          <w:szCs w:val="28"/>
          <w:rtl/>
        </w:rPr>
        <w:t>.</w:t>
      </w:r>
      <w:bookmarkEnd w:id="42"/>
      <w:r w:rsidR="007764C5" w:rsidRPr="000C4B67">
        <w:rPr>
          <w:rFonts w:ascii="Traditional Arabic" w:hAnsi="Traditional Arabic" w:cs="Traditional Arabic"/>
          <w:sz w:val="36"/>
          <w:szCs w:val="36"/>
          <w:rtl/>
        </w:rPr>
        <w:t xml:space="preserve"> </w:t>
      </w:r>
      <w:bookmarkStart w:id="43" w:name="_Toc144568897"/>
      <w:r w:rsidR="007764C5" w:rsidRPr="000C4B67">
        <w:rPr>
          <w:rFonts w:ascii="Traditional Arabic" w:hAnsi="Traditional Arabic" w:cs="Traditional Arabic"/>
          <w:sz w:val="36"/>
          <w:szCs w:val="36"/>
          <w:rtl/>
        </w:rPr>
        <w:t xml:space="preserve">و قال القرطبي بعد أن ذكر التفسير الصحيح لما كان يخفيه صلى الله عليه وسلم، وما الذي كان يخشاه من الناس: وهذا القول أحسن ما قيل في تأويل هذه الآية، وهو الذي عليه أهل التحقيق من المفسرين والعلماء الراسخين، كالزهري والقاضي بكر بن العلاء القشيري والقاضي أبي بكر بن العربي وغيرهم. فأما ما روي أن النبي صلى الله عليه وسلم هوى زينب امرأة  زيد  وربما أطلق بعض المُجّان لفظ عشق  فهذا إنما صدر عن جاهل بعصمة النبي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عن مثل هذا، أو مستخف بحرمته.</w:t>
      </w:r>
      <w:r w:rsidR="007764C5" w:rsidRPr="000C4B67">
        <w:rPr>
          <w:rFonts w:ascii="Traditional Arabic" w:hAnsi="Traditional Arabic" w:cs="Traditional Arabic" w:hint="cs"/>
          <w:sz w:val="36"/>
          <w:szCs w:val="36"/>
          <w:rtl/>
        </w:rPr>
        <w:t xml:space="preserve"> </w:t>
      </w:r>
      <w:r w:rsidR="000E610D">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616"/>
      </w:r>
      <w:r w:rsidR="000E610D">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w:t>
      </w:r>
      <w:bookmarkEnd w:id="43"/>
      <w:r w:rsidR="007764C5" w:rsidRPr="000C4B67">
        <w:rPr>
          <w:rFonts w:ascii="Traditional Arabic" w:hAnsi="Traditional Arabic" w:cs="Traditional Arabic"/>
          <w:sz w:val="36"/>
          <w:szCs w:val="36"/>
          <w:rtl/>
        </w:rPr>
        <w:t xml:space="preserve"> </w:t>
      </w:r>
      <w:bookmarkStart w:id="44" w:name="_Toc144568898"/>
      <w:r w:rsidR="007764C5" w:rsidRPr="000C4B67">
        <w:rPr>
          <w:rFonts w:ascii="Traditional Arabic" w:hAnsi="Traditional Arabic" w:cs="Traditional Arabic"/>
          <w:sz w:val="36"/>
          <w:szCs w:val="36"/>
          <w:rtl/>
        </w:rPr>
        <w:t>وقال ابن كثير بعد أن ذكر الروايات الصحيحة: ذكر ابن أبي حاتم وابن جرير هاهنا آثاراً عن بعض السلف رضي الله عنهم أحببنا أن نضرب عنها صفحاً لعدم صحتها فلا نوردها، و قد روى الإمام أحمد هاهنا أيضاً حديثاً من رواية حماد بن زيد عن ثابت عن أنس رضي الله عنه فيه غرابة تركنا سياقه أيضاً</w:t>
      </w:r>
      <w:r w:rsidR="007764C5" w:rsidRPr="000C4B67">
        <w:rPr>
          <w:rFonts w:ascii="Traditional Arabic" w:hAnsi="Traditional Arabic" w:cs="Traditional Arabic" w:hint="cs"/>
          <w:sz w:val="36"/>
          <w:szCs w:val="36"/>
          <w:rtl/>
        </w:rPr>
        <w:t xml:space="preserve"> </w:t>
      </w:r>
      <w:r w:rsidR="002437C1">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617"/>
      </w:r>
      <w:r w:rsidR="002437C1">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bookmarkStart w:id="45" w:name="_Toc144568899"/>
      <w:bookmarkEnd w:id="44"/>
      <w:r w:rsidR="007764C5" w:rsidRPr="000C4B67">
        <w:rPr>
          <w:rFonts w:ascii="Traditional Arabic" w:hAnsi="Traditional Arabic" w:cs="Traditional Arabic"/>
          <w:sz w:val="36"/>
          <w:szCs w:val="36"/>
          <w:rtl/>
        </w:rPr>
        <w:t>و قال ابن حجر بعد أن ذكر الروايات الصحيحة: و وردت آثار أخرى أخرجها ابن أبي حاتم والطبري و نقلها كثير من المفسرين لا ينبغي التشاغل بها</w:t>
      </w:r>
      <w:r w:rsidR="000E610D">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618"/>
      </w:r>
      <w:r w:rsidR="000E610D">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w:t>
      </w:r>
      <w:bookmarkEnd w:id="45"/>
      <w:r w:rsidR="000E610D">
        <w:rPr>
          <w:rFonts w:ascii="Traditional Arabic" w:hAnsi="Traditional Arabic" w:cs="Traditional Arabic" w:hint="cs"/>
          <w:sz w:val="36"/>
          <w:szCs w:val="36"/>
          <w:rtl/>
        </w:rPr>
        <w:t xml:space="preserve"> </w:t>
      </w:r>
      <w:bookmarkStart w:id="46" w:name="_Toc144568900"/>
      <w:r w:rsidR="007764C5" w:rsidRPr="000C4B67">
        <w:rPr>
          <w:rFonts w:ascii="Traditional Arabic" w:hAnsi="Traditional Arabic" w:cs="Traditional Arabic"/>
          <w:sz w:val="36"/>
          <w:szCs w:val="36"/>
          <w:rtl/>
        </w:rPr>
        <w:t xml:space="preserve">و هناك ثُلّة كبيرة من علماء الإسلام في العصر الحاضر تفطنوا لمثل هذه الأخبار، ورمقت أبصارهم ما تنطوي عليه من مداخل خطيرة لا تليق بمقام الأنبياء، فأنار الله بصائرهم لكشف النقاب عن هذه الآثار الدخيلة، فكان لهم الفضل في التنبيه وإيقاظ الفكر الإسلامي للتصدي لكل دسيسة يراد منها النيل من قداسة رسول الله </w:t>
      </w:r>
      <w:r w:rsidR="00B22F74">
        <w:rPr>
          <w:rFonts w:ascii="Traditional Arabic" w:hAnsi="Traditional Arabic" w:cs="Traditional Arabic"/>
          <w:sz w:val="36"/>
          <w:szCs w:val="36"/>
        </w:rPr>
        <w:sym w:font="AGA Arabesque" w:char="F072"/>
      </w:r>
      <w:r w:rsidR="00B22F74">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أو تشويه الحقائق التاريخية في تراث الإسلام.</w:t>
      </w:r>
      <w:bookmarkEnd w:id="46"/>
      <w:r w:rsidR="007764C5" w:rsidRPr="000C4B67">
        <w:rPr>
          <w:rFonts w:ascii="Traditional Arabic" w:hAnsi="Traditional Arabic" w:cs="Traditional Arabic"/>
          <w:sz w:val="36"/>
          <w:szCs w:val="36"/>
          <w:rtl/>
        </w:rPr>
        <w:t xml:space="preserve"> </w:t>
      </w:r>
      <w:bookmarkStart w:id="47" w:name="_Toc144568901"/>
      <w:r w:rsidR="007764C5" w:rsidRPr="000C4B67">
        <w:rPr>
          <w:rFonts w:ascii="Traditional Arabic" w:hAnsi="Traditional Arabic" w:cs="Traditional Arabic"/>
          <w:sz w:val="36"/>
          <w:szCs w:val="36"/>
          <w:rtl/>
        </w:rPr>
        <w:t xml:space="preserve">يقول الشيخ محمد رشيد رضا: وللقصاص في هذه القصة كلام لا ينبغي أن يجعل في حيز القبول، و يجب صيانة النبي </w:t>
      </w:r>
      <w:r w:rsidR="007604DF" w:rsidRPr="000C4B67">
        <w:rPr>
          <w:rFonts w:ascii="Traditional Arabic" w:hAnsi="Traditional Arabic" w:cs="Traditional Arabic"/>
          <w:sz w:val="36"/>
          <w:szCs w:val="36"/>
        </w:rPr>
        <w:sym w:font="AGA Arabesque" w:char="F072"/>
      </w:r>
      <w:r w:rsidR="007604DF"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عن هذه الترهات التي نسبت إليه زوراً و بهتاناً. </w:t>
      </w:r>
      <w:bookmarkEnd w:id="47"/>
      <w:r w:rsidR="002437C1">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619"/>
      </w:r>
      <w:r w:rsidR="002437C1">
        <w:rPr>
          <w:rFonts w:ascii="Traditional Arabic" w:hAnsi="Traditional Arabic" w:cs="Traditional Arabic" w:hint="cs"/>
          <w:sz w:val="36"/>
          <w:szCs w:val="36"/>
          <w:rtl/>
        </w:rPr>
        <w:t>)</w:t>
      </w:r>
    </w:p>
    <w:p w:rsidR="007764C5" w:rsidRPr="000C4B67" w:rsidRDefault="00667143" w:rsidP="00C62264">
      <w:pPr>
        <w:spacing w:after="0"/>
        <w:jc w:val="both"/>
        <w:outlineLvl w:val="1"/>
        <w:rPr>
          <w:rFonts w:ascii="Traditional Arabic" w:hAnsi="Traditional Arabic" w:cs="Traditional Arabic"/>
          <w:sz w:val="36"/>
          <w:szCs w:val="36"/>
          <w:rtl/>
        </w:rPr>
      </w:pPr>
      <w:bookmarkStart w:id="48" w:name="_Toc144568902"/>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 خلاصة الأمر..</w:t>
      </w:r>
      <w:bookmarkEnd w:id="48"/>
      <w:r w:rsidR="007764C5" w:rsidRPr="000C4B67">
        <w:rPr>
          <w:rFonts w:ascii="Traditional Arabic" w:hAnsi="Traditional Arabic" w:cs="Traditional Arabic"/>
          <w:sz w:val="36"/>
          <w:szCs w:val="36"/>
          <w:rtl/>
        </w:rPr>
        <w:t xml:space="preserve"> </w:t>
      </w:r>
      <w:bookmarkStart w:id="49" w:name="_Toc144568903"/>
      <w:r w:rsidR="007764C5" w:rsidRPr="000C4B67">
        <w:rPr>
          <w:rFonts w:ascii="Traditional Arabic" w:hAnsi="Traditional Arabic" w:cs="Traditional Arabic"/>
          <w:sz w:val="36"/>
          <w:szCs w:val="36"/>
          <w:rtl/>
        </w:rPr>
        <w:t xml:space="preserve">كان زواج الرسول </w:t>
      </w:r>
      <w:r w:rsidR="007604DF"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من زينب بنت جحش لهلال ذي القعدة من العام الخامس الهجري و هي بنت خمس وثلاثين</w:t>
      </w:r>
      <w:r w:rsidR="002437C1">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620"/>
      </w:r>
      <w:r w:rsidR="002437C1">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w:t>
      </w:r>
      <w:bookmarkEnd w:id="49"/>
      <w:r w:rsidR="007764C5" w:rsidRPr="000C4B67">
        <w:rPr>
          <w:rFonts w:ascii="Traditional Arabic" w:hAnsi="Traditional Arabic" w:cs="Traditional Arabic"/>
          <w:sz w:val="36"/>
          <w:szCs w:val="36"/>
          <w:rtl/>
        </w:rPr>
        <w:t xml:space="preserve"> </w:t>
      </w:r>
      <w:bookmarkStart w:id="50" w:name="_Toc144568904"/>
      <w:r w:rsidR="00C62264">
        <w:rPr>
          <w:rFonts w:ascii="Traditional Arabic" w:hAnsi="Traditional Arabic" w:cs="Traditional Arabic"/>
          <w:sz w:val="36"/>
          <w:szCs w:val="36"/>
          <w:rtl/>
        </w:rPr>
        <w:t>روى البخاري</w:t>
      </w:r>
      <w:r w:rsidR="007764C5" w:rsidRPr="000C4B67">
        <w:rPr>
          <w:rFonts w:ascii="Traditional Arabic" w:hAnsi="Traditional Arabic" w:cs="Traditional Arabic" w:hint="cs"/>
          <w:sz w:val="36"/>
          <w:szCs w:val="36"/>
          <w:rtl/>
        </w:rPr>
        <w:t xml:space="preserve"> </w:t>
      </w:r>
      <w:r w:rsidR="002437C1">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621"/>
      </w:r>
      <w:r w:rsidR="002437C1">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أن زيداً جاء يشكو زوجته، فجعل النبي صلى الله عليه وسلم يقول: "اتق الله وأمسك عليك زوجك"، قالت عائشة: لو كان رسول الله </w:t>
      </w:r>
      <w:r w:rsidR="007604DF"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كاتماً شيئاً، لكتم هذه، فكانت تفخر على أزواج النبي </w:t>
      </w:r>
      <w:r w:rsidR="007604DF" w:rsidRPr="000C4B67">
        <w:rPr>
          <w:rFonts w:ascii="Traditional Arabic" w:hAnsi="Traditional Arabic" w:cs="Traditional Arabic"/>
          <w:sz w:val="36"/>
          <w:szCs w:val="36"/>
        </w:rPr>
        <w:sym w:font="AGA Arabesque" w:char="F072"/>
      </w:r>
      <w:r w:rsidR="007604DF"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تقول: زوجكن أهاليكن، و زوجني الله من فوق سبع سماوات.</w:t>
      </w:r>
      <w:bookmarkEnd w:id="50"/>
    </w:p>
    <w:p w:rsidR="007764C5" w:rsidRPr="000C4B67" w:rsidRDefault="00667143" w:rsidP="00C62264">
      <w:pPr>
        <w:autoSpaceDE w:val="0"/>
        <w:autoSpaceDN w:val="0"/>
        <w:adjustRightInd w:val="0"/>
        <w:spacing w:after="0" w:line="240" w:lineRule="auto"/>
        <w:jc w:val="both"/>
        <w:rPr>
          <w:rFonts w:ascii="Traditional Arabic" w:hAnsi="Traditional Arabic" w:cs="Traditional Arabic"/>
          <w:sz w:val="36"/>
          <w:szCs w:val="36"/>
          <w:rtl/>
        </w:rPr>
      </w:pPr>
      <w:r w:rsidRPr="004778E4">
        <w:rPr>
          <w:rFonts w:ascii="Traditional Arabic" w:hAnsi="Traditional Arabic" w:cs="Traditional Arabic" w:hint="cs"/>
          <w:b/>
          <w:bCs/>
          <w:sz w:val="36"/>
          <w:szCs w:val="36"/>
          <w:rtl/>
        </w:rPr>
        <w:t xml:space="preserve">     </w:t>
      </w:r>
      <w:r w:rsidR="007764C5" w:rsidRPr="004778E4">
        <w:rPr>
          <w:rFonts w:ascii="Traditional Arabic" w:hAnsi="Traditional Arabic" w:cs="Traditional Arabic"/>
          <w:b/>
          <w:bCs/>
          <w:sz w:val="36"/>
          <w:szCs w:val="36"/>
          <w:rtl/>
        </w:rPr>
        <w:t>الزوجة السادسة: جويرية بنت الحارث الخزاعية:</w:t>
      </w:r>
      <w:r w:rsidR="007764C5" w:rsidRPr="000C4B67">
        <w:rPr>
          <w:rFonts w:ascii="Traditional Arabic" w:hAnsi="Traditional Arabic" w:cs="Traditional Arabic"/>
          <w:sz w:val="36"/>
          <w:szCs w:val="36"/>
          <w:rtl/>
        </w:rPr>
        <w:t xml:space="preserve"> الأميرة الحسناء التي لم تكن امرأة أعظم بركة على قومها منها فقد أعتق الرسول </w:t>
      </w:r>
      <w:r w:rsidR="00C62264">
        <w:rPr>
          <w:rFonts w:ascii="Traditional Arabic" w:hAnsi="Traditional Arabic" w:cs="Traditional Arabic"/>
          <w:sz w:val="36"/>
          <w:szCs w:val="36"/>
        </w:rPr>
        <w:sym w:font="AGA Arabesque" w:char="F072"/>
      </w:r>
      <w:r w:rsidR="00C62264">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بعد زواجه بها أهل مائة بي</w:t>
      </w:r>
      <w:r w:rsidR="00C62264">
        <w:rPr>
          <w:rFonts w:ascii="Traditional Arabic" w:hAnsi="Traditional Arabic" w:cs="Traditional Arabic"/>
          <w:sz w:val="36"/>
          <w:szCs w:val="36"/>
          <w:rtl/>
        </w:rPr>
        <w:t>ت من بني المصطلق (التي هي منهم)</w:t>
      </w:r>
      <w:r w:rsidR="00C62264">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كانت ممن وقع في الأسر بعد هزيمة بني المصطلق من اليهود في الغزوة المسماة باسمهم. وكاتبها من وقعت في أسره على مال فذهبت إلى الرسول </w:t>
      </w:r>
      <w:r w:rsidR="00C62264">
        <w:rPr>
          <w:rFonts w:ascii="Traditional Arabic" w:hAnsi="Traditional Arabic" w:cs="Traditional Arabic"/>
          <w:sz w:val="36"/>
          <w:szCs w:val="36"/>
        </w:rPr>
        <w:sym w:font="AGA Arabesque" w:char="F072"/>
      </w:r>
      <w:r w:rsidR="00C62264">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 فقال لها: "أو خير من ذلك؟ قالت: وما هو؟ قال: أقضى عنك كتابتك وأتزوجك. قالت: وقد أفاقت من مشاعر الهوان والحزن: نعم يا رسول الله. قال: قد فعلت"</w:t>
      </w:r>
      <w:r w:rsidR="007764C5" w:rsidRPr="000C4B67">
        <w:rPr>
          <w:rFonts w:ascii="Traditional Arabic" w:hAnsi="Traditional Arabic" w:cs="Traditional Arabic" w:hint="cs"/>
          <w:sz w:val="36"/>
          <w:szCs w:val="36"/>
          <w:rtl/>
        </w:rPr>
        <w:t xml:space="preserve"> </w:t>
      </w:r>
      <w:r w:rsidR="00C62264">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622"/>
      </w:r>
      <w:r w:rsidR="00C62264">
        <w:rPr>
          <w:rFonts w:ascii="Traditional Arabic" w:hAnsi="Traditional Arabic" w:cs="Traditional Arabic" w:hint="cs"/>
          <w:sz w:val="36"/>
          <w:szCs w:val="36"/>
          <w:rtl/>
        </w:rPr>
        <w:t>) ،</w:t>
      </w: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وذاع الخبر بين المسلمين: أن رسول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 قد تزوج بنت الحارث بن ضرار زعيم بني المصطلق وقائدهم في هذه الغزوة..</w:t>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معنى هذا أن جميع من بأيديهم من أسرى بني المصطلق قد أصبحوا بعد هذا الزواج كأنهم أصهار رسول الله </w:t>
      </w:r>
      <w:r w:rsidR="007764C5" w:rsidRPr="000C4B67">
        <w:rPr>
          <w:rFonts w:ascii="Traditional Arabic" w:hAnsi="Traditional Arabic" w:cs="Traditional Arabic"/>
          <w:sz w:val="36"/>
          <w:szCs w:val="36"/>
        </w:rPr>
        <w:sym w:font="AGA Arabesque" w:char="F072"/>
      </w:r>
      <w:r w:rsidR="00C62264">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وإذا تيار من الوفاء والمجاملة من المسلمين للرسول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تجسد في إطلاق المسلمين لكل من بأيديهم من أسرى بني المصطلق وهم يقولون: أ</w:t>
      </w:r>
      <w:r w:rsidR="00C62264">
        <w:rPr>
          <w:rFonts w:ascii="Traditional Arabic" w:hAnsi="Traditional Arabic" w:cs="Traditional Arabic"/>
          <w:sz w:val="36"/>
          <w:szCs w:val="36"/>
          <w:rtl/>
        </w:rPr>
        <w:t>صهار رسول الله، فلا نبقيهم أسرى</w:t>
      </w:r>
      <w:r w:rsidR="00C62264">
        <w:rPr>
          <w:rFonts w:ascii="Traditional Arabic" w:hAnsi="Traditional Arabic" w:cs="Traditional Arabic" w:hint="cs"/>
          <w:sz w:val="36"/>
          <w:szCs w:val="36"/>
          <w:rtl/>
        </w:rPr>
        <w:t xml:space="preserve"> ، </w:t>
      </w:r>
      <w:r w:rsidR="007764C5" w:rsidRPr="000C4B67">
        <w:rPr>
          <w:rFonts w:ascii="Traditional Arabic" w:hAnsi="Traditional Arabic" w:cs="Traditional Arabic"/>
          <w:sz w:val="36"/>
          <w:szCs w:val="36"/>
          <w:rtl/>
        </w:rPr>
        <w:t xml:space="preserve">ومع أن زواج الرسول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بهذه الأسيرة بنت سيد قومها والذي جاءته ضارعة مذعورة مما يمكن أن تتعرض له من الذل من بعد عزة.. فإذا هو يرحمها بالزواج، ثم يتيح لها الفرصة لأن تعلن إسلامها وبذا تصبح واحدة من أمهات المؤمنين.</w:t>
      </w:r>
    </w:p>
    <w:p w:rsidR="007764C5" w:rsidRPr="000C4B67" w:rsidRDefault="00C62264" w:rsidP="00C62264">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sz w:val="36"/>
          <w:szCs w:val="36"/>
          <w:rtl/>
        </w:rPr>
        <w:t>ويقولون: إنه نظر إليها</w:t>
      </w:r>
      <w:r>
        <w:rPr>
          <w:rFonts w:ascii="Traditional Arabic" w:hAnsi="Traditional Arabic" w:cs="Traditional Arabic" w:hint="cs"/>
          <w:sz w:val="36"/>
          <w:szCs w:val="36"/>
          <w:rtl/>
        </w:rPr>
        <w:t xml:space="preserve"> : </w:t>
      </w:r>
      <w:r w:rsidR="007764C5" w:rsidRPr="000C4B67">
        <w:rPr>
          <w:rFonts w:ascii="Traditional Arabic" w:hAnsi="Traditional Arabic" w:cs="Traditional Arabic"/>
          <w:sz w:val="36"/>
          <w:szCs w:val="36"/>
          <w:rtl/>
        </w:rPr>
        <w:t xml:space="preserve">وأقول: أما أنه نظر إليها فهذا لا يعيبه ـ وربما كان نظره إليها ضارعة مذعورة – هو الذي حرك في نفسه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 عاطفة الرحمة التي كان يأمر بها بمن في مثل حالتها ويقول: [ارحموا عزيز قوم ذل]، فرحمها وخيرها فاختارت ما يحميها من ه</w:t>
      </w:r>
      <w:r>
        <w:rPr>
          <w:rFonts w:ascii="Traditional Arabic" w:hAnsi="Traditional Arabic" w:cs="Traditional Arabic"/>
          <w:sz w:val="36"/>
          <w:szCs w:val="36"/>
          <w:rtl/>
        </w:rPr>
        <w:t>وان الأسر ومذلة الأعزة من الناس</w:t>
      </w:r>
      <w:r>
        <w:rPr>
          <w:rFonts w:ascii="Traditional Arabic" w:hAnsi="Traditional Arabic" w:cs="Traditional Arabic" w:hint="cs"/>
          <w:sz w:val="36"/>
          <w:szCs w:val="36"/>
          <w:rtl/>
        </w:rPr>
        <w:t xml:space="preserve"> ، </w:t>
      </w:r>
      <w:r w:rsidR="007764C5" w:rsidRPr="000C4B67">
        <w:rPr>
          <w:rFonts w:ascii="Traditional Arabic" w:hAnsi="Traditional Arabic" w:cs="Traditional Arabic"/>
          <w:sz w:val="36"/>
          <w:szCs w:val="36"/>
          <w:rtl/>
        </w:rPr>
        <w:t xml:space="preserve">على أن النظر شرعًا مأذون به عند الإقدام على الزواج - كما في هذه الحالة - وكما أمر به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أحد أصحابه عند رغبته في الزواج - قائلاً له: [انظر إليها فإنه أحرى أن يؤدم بينكما]</w:t>
      </w:r>
      <w:r w:rsidR="007764C5" w:rsidRPr="000C4B67">
        <w:rPr>
          <w:rFonts w:ascii="Traditional Arabic" w:hAnsi="Traditional Arabic" w:cs="Traditional Arabic" w:hint="cs"/>
          <w:sz w:val="36"/>
          <w:szCs w:val="36"/>
          <w:rtl/>
        </w:rPr>
        <w:t xml:space="preserve"> </w:t>
      </w:r>
      <w:r w:rsidR="000E610D">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623"/>
      </w:r>
      <w:r w:rsidR="000E610D">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وقد توفيت في دولة بنى أمية وصلى عليها عبد الملك بن مروان وهي في السبعين من العمر - رضي الله عنها.</w:t>
      </w:r>
    </w:p>
    <w:p w:rsidR="00046360" w:rsidRDefault="00667143" w:rsidP="004778E4">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4778E4">
        <w:rPr>
          <w:rFonts w:ascii="Traditional Arabic" w:hAnsi="Traditional Arabic" w:cs="Traditional Arabic"/>
          <w:b/>
          <w:bCs/>
          <w:sz w:val="36"/>
          <w:szCs w:val="36"/>
          <w:rtl/>
        </w:rPr>
        <w:t>الزوجة السابعة: صفية بنت حُيىّ ـ عقيلة</w:t>
      </w:r>
      <w:r w:rsidR="007764C5" w:rsidRPr="000C4B67">
        <w:rPr>
          <w:rFonts w:ascii="Traditional Arabic" w:hAnsi="Traditional Arabic" w:cs="Traditional Arabic"/>
          <w:sz w:val="36"/>
          <w:szCs w:val="36"/>
          <w:rtl/>
        </w:rPr>
        <w:t xml:space="preserve"> بنى النضير: إحدى السبايا اللاتي وقعن في الأسر بعد هزيمة يهود بني </w:t>
      </w:r>
      <w:r w:rsidR="004778E4">
        <w:rPr>
          <w:rFonts w:ascii="Traditional Arabic" w:hAnsi="Traditional Arabic" w:cs="Traditional Arabic" w:hint="cs"/>
          <w:sz w:val="36"/>
          <w:szCs w:val="36"/>
          <w:rtl/>
        </w:rPr>
        <w:t>قريظة</w:t>
      </w:r>
      <w:r w:rsidR="007764C5" w:rsidRPr="000C4B67">
        <w:rPr>
          <w:rFonts w:ascii="Traditional Arabic" w:hAnsi="Traditional Arabic" w:cs="Traditional Arabic"/>
          <w:sz w:val="36"/>
          <w:szCs w:val="36"/>
          <w:rtl/>
        </w:rPr>
        <w:t xml:space="preserve"> أمام المسلمين في الوقعة المسماة بهذا الاسم، كانت من نصيب النبي </w:t>
      </w:r>
      <w:r w:rsidR="007604DF"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فأعتقها وتزوجها: فماذا في ذلك؟! ولم يكن عتقه إياها وتزوجها بدعًا في ذلك؛ وإنما كان موقفًا جانب </w:t>
      </w:r>
      <w:r w:rsidR="00046360">
        <w:rPr>
          <w:rFonts w:ascii="Traditional Arabic" w:hAnsi="Traditional Arabic" w:cs="Traditional Arabic"/>
          <w:sz w:val="36"/>
          <w:szCs w:val="36"/>
          <w:rtl/>
        </w:rPr>
        <w:t>الإنسانية فيه هو الأغلب والأسبق</w:t>
      </w:r>
      <w:r w:rsidR="00046360">
        <w:rPr>
          <w:rFonts w:ascii="Traditional Arabic" w:hAnsi="Traditional Arabic" w:cs="Traditional Arabic" w:hint="cs"/>
          <w:sz w:val="36"/>
          <w:szCs w:val="36"/>
          <w:rtl/>
        </w:rPr>
        <w:t>، لها شبهة خاصة ورد عليها</w:t>
      </w:r>
    </w:p>
    <w:p w:rsidR="007764C5" w:rsidRPr="00C62264" w:rsidRDefault="004778E4" w:rsidP="004778E4">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7764C5" w:rsidRPr="004778E4">
        <w:rPr>
          <w:rFonts w:ascii="Traditional Arabic" w:hAnsi="Traditional Arabic" w:cs="Traditional Arabic"/>
          <w:b/>
          <w:bCs/>
          <w:sz w:val="36"/>
          <w:szCs w:val="36"/>
          <w:rtl/>
        </w:rPr>
        <w:t xml:space="preserve">الزوجة الثامنة: أم حبيبة بنت أبى سفيان </w:t>
      </w:r>
      <w:r w:rsidR="007764C5" w:rsidRPr="000C4B67">
        <w:rPr>
          <w:rFonts w:ascii="Traditional Arabic" w:hAnsi="Traditional Arabic" w:cs="Traditional Arabic"/>
          <w:sz w:val="36"/>
          <w:szCs w:val="36"/>
          <w:rtl/>
        </w:rPr>
        <w:t>نجدة نبوية لمسلمة في محنة: إنها أم حبيبة "رملة" بنت أبى سفيان كبير مشركي مكة وأشد أهلها خصو</w:t>
      </w:r>
      <w:r>
        <w:rPr>
          <w:rFonts w:ascii="Traditional Arabic" w:hAnsi="Traditional Arabic" w:cs="Traditional Arabic"/>
          <w:sz w:val="36"/>
          <w:szCs w:val="36"/>
          <w:rtl/>
        </w:rPr>
        <w:t>مة لمحمد صلوات الله وسلامه عليه</w:t>
      </w:r>
      <w:r>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كانت زوجًا لعبيد الله بن جحش وخرجا معًا مهاجرين بإسلامهما في الهجرة الأولى إلى الحبشة، وكما هو معروف أن الحبشة في عهد النجاشي كانت هي المهجر الآمن للفارين بدينهم من المسلمين حتى يخلصوا من بطش المشركين بهم وعدوانهم عليهم؛ فإذا هم يجدون في – ظل النجاشي – رعاية وعناية لما كان يتمتع به من حس إيماني جعله يرحب بأتباع النبي الجديد الذي تم التبشير بمقدمه في كتبهم على لسان عيسى بن مريم– عليه السلام – كما تحدث القرآن عن ذلك في صورة الصف في قوله: </w:t>
      </w:r>
      <w:r w:rsidR="00C62264">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وإذ قال عيسى بن مريم يا بنى إسرائيل إني رسول الله إليكم مصدقًا لما بين يدي من التوراة ومبشرًا برسول يأتي من بعدى </w:t>
      </w:r>
      <w:r w:rsidR="007764C5" w:rsidRPr="00C62264">
        <w:rPr>
          <w:rFonts w:ascii="Traditional Arabic" w:hAnsi="Traditional Arabic" w:cs="Traditional Arabic"/>
          <w:sz w:val="36"/>
          <w:szCs w:val="36"/>
          <w:rtl/>
        </w:rPr>
        <w:t>اسمه أحمد</w:t>
      </w:r>
      <w:r w:rsidR="00C62264" w:rsidRPr="00C62264">
        <w:rPr>
          <w:rFonts w:ascii="Traditional Arabic" w:hAnsi="Traditional Arabic" w:cs="Traditional Arabic"/>
          <w:sz w:val="36"/>
          <w:szCs w:val="36"/>
          <w:rtl/>
        </w:rPr>
        <w:t>}</w:t>
      </w:r>
      <w:r w:rsidR="007764C5" w:rsidRPr="00C62264">
        <w:rPr>
          <w:rFonts w:ascii="Traditional Arabic" w:hAnsi="Traditional Arabic" w:cs="Traditional Arabic"/>
          <w:sz w:val="36"/>
          <w:szCs w:val="36"/>
          <w:rtl/>
        </w:rPr>
        <w:t xml:space="preserve"> </w:t>
      </w:r>
      <w:r w:rsidR="00C62264" w:rsidRPr="00C62264">
        <w:rPr>
          <w:rFonts w:ascii="Traditional Arabic" w:hAnsi="Traditional Arabic" w:cs="Traditional Arabic"/>
          <w:sz w:val="36"/>
          <w:szCs w:val="36"/>
          <w:rtl/>
        </w:rPr>
        <w:t>[</w:t>
      </w:r>
      <w:r w:rsidR="007764C5" w:rsidRPr="00C62264">
        <w:rPr>
          <w:rFonts w:ascii="Traditional Arabic" w:hAnsi="Traditional Arabic" w:cs="Traditional Arabic"/>
          <w:sz w:val="36"/>
          <w:szCs w:val="36"/>
          <w:rtl/>
        </w:rPr>
        <w:t>الصف: 6</w:t>
      </w:r>
      <w:r w:rsidR="00C62264" w:rsidRPr="00C62264">
        <w:rPr>
          <w:rFonts w:ascii="Traditional Arabic" w:hAnsi="Traditional Arabic" w:cs="Traditional Arabic"/>
          <w:sz w:val="36"/>
          <w:szCs w:val="36"/>
          <w:rtl/>
        </w:rPr>
        <w:t>]</w:t>
      </w:r>
      <w:r w:rsidR="007764C5" w:rsidRPr="00C62264">
        <w:rPr>
          <w:rFonts w:ascii="Traditional Arabic" w:hAnsi="Traditional Arabic" w:cs="Traditional Arabic"/>
          <w:sz w:val="36"/>
          <w:szCs w:val="36"/>
          <w:rtl/>
        </w:rPr>
        <w:t>.</w:t>
      </w:r>
    </w:p>
    <w:p w:rsidR="007764C5" w:rsidRPr="000C4B67" w:rsidRDefault="00667143" w:rsidP="00C62264">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لكن أم حبيبة بنت أبى سفيان كانت وحدها التي تعرضت لمحنة قاسية لم يتعرض لمثلها أحد من هؤلاء المهاجرين الأوائل إلى الحبشة؛ ذلك أن زوجها عبيد الله بن جحش قد أعلن ارتداده عن الإسلام ودخوله في النصرانية وما أصعب وأدق حال امرأة باتت في محنة مضاعفة: </w:t>
      </w:r>
      <w:r w:rsidR="00C62264">
        <w:rPr>
          <w:rFonts w:ascii="Traditional Arabic" w:hAnsi="Traditional Arabic" w:cs="Traditional Arabic"/>
          <w:sz w:val="36"/>
          <w:szCs w:val="36"/>
          <w:rtl/>
        </w:rPr>
        <w:t>محنتها في زوجها الذي ارتد وخان</w:t>
      </w:r>
      <w:r w:rsidR="00C62264">
        <w:rPr>
          <w:rFonts w:ascii="Traditional Arabic" w:hAnsi="Traditional Arabic" w:cs="Traditional Arabic" w:hint="cs"/>
          <w:sz w:val="36"/>
          <w:szCs w:val="36"/>
          <w:rtl/>
        </w:rPr>
        <w:t xml:space="preserve"> ، </w:t>
      </w:r>
      <w:r w:rsidR="007764C5" w:rsidRPr="000C4B67">
        <w:rPr>
          <w:rFonts w:ascii="Traditional Arabic" w:hAnsi="Traditional Arabic" w:cs="Traditional Arabic"/>
          <w:sz w:val="36"/>
          <w:szCs w:val="36"/>
          <w:rtl/>
        </w:rPr>
        <w:t xml:space="preserve">ومحنتها السابقة مع أبيها الذي فارقته مغاضبة إياه في مكة </w:t>
      </w:r>
      <w:r w:rsidR="00C62264">
        <w:rPr>
          <w:rFonts w:ascii="Traditional Arabic" w:hAnsi="Traditional Arabic" w:cs="Traditional Arabic"/>
          <w:sz w:val="36"/>
          <w:szCs w:val="36"/>
          <w:rtl/>
        </w:rPr>
        <w:t>منذ دخلت في دين الله (الإسلام).</w:t>
      </w:r>
      <w:r w:rsidR="00C62264">
        <w:rPr>
          <w:rFonts w:ascii="Traditional Arabic" w:hAnsi="Traditional Arabic" w:cs="Traditional Arabic" w:hint="cs"/>
          <w:sz w:val="36"/>
          <w:szCs w:val="36"/>
          <w:rtl/>
        </w:rPr>
        <w:t xml:space="preserve"> </w:t>
      </w: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وفوق هاتين المحنتين كانت محنة الاغتراب حيث لا أهل ولا وطن ثم كانت محنة حملها بالوليدة التي كانت تنتظرها والتي رزقت بها من بعد وأسمتها "حبيبة".. كان هذا كله أكبر من عزم هذه المسلمة الممتحنة من كل ناحية والمبتلاة بالأب الغاضب والزوج الخائن!!</w:t>
      </w: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لكن عين الله ثم عين محمد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سخرت لها من لطف الرعاية وسخائها ما يسّر العين ويهون الخطب، وعادت بنت أبى سفيان تحمل كنية جديدة، وبدل أن كانت " أم حبيبة " أصبحت " أم المؤمنين " وزوج سيد المسلمين - صلوات الله وسلامه عليه.</w:t>
      </w:r>
    </w:p>
    <w:p w:rsidR="007764C5" w:rsidRPr="000C4B67" w:rsidRDefault="00667143" w:rsidP="00C62264">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والحق أقول: لقد كان نجاشي الحبشة من خلّص النصارى فأكرم وفادة المهاجرين عامة وأم المؤمنين بنت أبى سفيان بصفة خاصة. فأنفذ في أمرها مما بعث به إليه رسول الله صلى الله عليه وسلم أن يخطبها له. وكانت خطبة الرسول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لأم حبيبة بنت أبى سفيان نعم الإنقاذ والنجدة لهذه المسلمة المبتلاة في الغربة؛ عوضتها عن الزوج الخائن برعاية سيد البشر صلى الله عليه وسلم؛ وعوضتها عن غضب الأب "أبى سفيان" برعاية الزو</w:t>
      </w:r>
      <w:r w:rsidR="00C62264">
        <w:rPr>
          <w:rFonts w:ascii="Traditional Arabic" w:hAnsi="Traditional Arabic" w:cs="Traditional Arabic"/>
          <w:sz w:val="36"/>
          <w:szCs w:val="36"/>
          <w:rtl/>
        </w:rPr>
        <w:t>ج الحاني الكريم صلوات الله عليه</w:t>
      </w:r>
      <w:r w:rsidR="00C62264">
        <w:rPr>
          <w:rFonts w:ascii="Traditional Arabic" w:hAnsi="Traditional Arabic" w:cs="Traditional Arabic" w:hint="cs"/>
          <w:sz w:val="36"/>
          <w:szCs w:val="36"/>
          <w:rtl/>
        </w:rPr>
        <w:t xml:space="preserve"> ، </w:t>
      </w:r>
      <w:r w:rsidR="007764C5" w:rsidRPr="000C4B67">
        <w:rPr>
          <w:rFonts w:ascii="Traditional Arabic" w:hAnsi="Traditional Arabic" w:cs="Traditional Arabic"/>
          <w:sz w:val="36"/>
          <w:szCs w:val="36"/>
          <w:rtl/>
        </w:rPr>
        <w:t>كما كانت هذه الخطبة في مردودها السياسي ـ لطمة كبيرة لرأس الكفر في مكة أبى سفيان بن حرب الذي كان تعقيبه على زواج محمد لابنته هو قوله: "إن هذا الفحل لا يجدع أنفه"؛ كناية عن الاعتراف بأن محمدًا لن تنال منه الأيام ولن يقوى أهل مكة - وهو على رأسهم - على هزيمته والخلاص منه لأنه ينتقل كل يوم من نصر إلى نصر. كان هذا الاعتراف من أبى سفيان بخطر محمد وقوته كأنه استشفاف لستر الغيب أو كما يقول المعاصرون: تنبؤ بالمستقبل القريب وتمام الفتح.</w:t>
      </w:r>
    </w:p>
    <w:p w:rsidR="007764C5" w:rsidRPr="000C4B67" w:rsidRDefault="00667143" w:rsidP="00C62264">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فما لبث أن قبل أبو سفيان دعوة الرسول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إياه إلى الإسلام وشهد ألا إل</w:t>
      </w:r>
      <w:r w:rsidR="00C62264">
        <w:rPr>
          <w:rFonts w:ascii="Traditional Arabic" w:hAnsi="Traditional Arabic" w:cs="Traditional Arabic"/>
          <w:sz w:val="36"/>
          <w:szCs w:val="36"/>
          <w:rtl/>
        </w:rPr>
        <w:t>ه إلا الله وأن محمدًا رسول الله</w:t>
      </w:r>
      <w:r w:rsidR="00C62264">
        <w:rPr>
          <w:rFonts w:ascii="Traditional Arabic" w:hAnsi="Traditional Arabic" w:cs="Traditional Arabic" w:hint="cs"/>
          <w:sz w:val="36"/>
          <w:szCs w:val="36"/>
          <w:rtl/>
        </w:rPr>
        <w:t xml:space="preserve"> ، و</w:t>
      </w:r>
      <w:r w:rsidR="007764C5" w:rsidRPr="000C4B67">
        <w:rPr>
          <w:rFonts w:ascii="Traditional Arabic" w:hAnsi="Traditional Arabic" w:cs="Traditional Arabic"/>
          <w:sz w:val="36"/>
          <w:szCs w:val="36"/>
          <w:rtl/>
        </w:rPr>
        <w:t xml:space="preserve">تقدم أحد الصحابة إلى رسول الله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يسأله قائلاً: " إن أبا سفيان رجل يحب الفخر فهلا جعلت له ما يحل عقدته ويسكن حقده وغيظه، فقال صلوات الله وسلامه عليه في ضمن إعلانه التاريخي الحضاري العظيم لأهل مكة عند استسلامهم وخضوعهم بين يديه:</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من دخل داره فهو آمن.</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ومن دخل المسجد الحرام فهو آمن.</w:t>
      </w:r>
    </w:p>
    <w:p w:rsidR="007764C5" w:rsidRPr="000C4B67" w:rsidRDefault="007764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ومن دخل دار أبى سفيان فهو آمن "</w:t>
      </w:r>
      <w:r w:rsidRPr="000C4B67">
        <w:rPr>
          <w:rFonts w:ascii="Traditional Arabic" w:hAnsi="Traditional Arabic" w:cs="Traditional Arabic" w:hint="cs"/>
          <w:sz w:val="36"/>
          <w:szCs w:val="36"/>
          <w:rtl/>
        </w:rPr>
        <w:t xml:space="preserve"> </w:t>
      </w:r>
      <w:r w:rsidRPr="000C4B67">
        <w:rPr>
          <w:rStyle w:val="a7"/>
          <w:rFonts w:ascii="Traditional Arabic" w:hAnsi="Traditional Arabic" w:cs="Traditional Arabic"/>
          <w:sz w:val="36"/>
          <w:szCs w:val="36"/>
          <w:rtl/>
        </w:rPr>
        <w:footnoteReference w:id="624"/>
      </w:r>
      <w:r w:rsidRPr="000C4B67">
        <w:rPr>
          <w:rFonts w:ascii="Traditional Arabic" w:hAnsi="Traditional Arabic" w:cs="Traditional Arabic"/>
          <w:sz w:val="36"/>
          <w:szCs w:val="36"/>
          <w:rtl/>
        </w:rPr>
        <w:t>.</w:t>
      </w:r>
    </w:p>
    <w:p w:rsidR="007764C5" w:rsidRPr="000C4B67" w:rsidRDefault="00667143"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وانتصر الإسلام وارتفع لواء التوحيد ودخل الناس في دين الله أفواجًا. وفي مناخ النصر العظيم.. كانت هي سيدة غمرتها السعادة الكبرى بانتصار الزوج ونجاة الأب والأهل من شر كان يوشك أن يحيط بهم. تلكم هي أم المؤمنين أم حبيبة بنت أبى سفيان التي أحاطتها النجدة النبوية من خيانة الزوج وبلاء الغربة ووضعتها في أعز مكان من بيت النبوة.</w:t>
      </w:r>
    </w:p>
    <w:p w:rsidR="007764C5" w:rsidRDefault="00667143" w:rsidP="004778E4">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4778E4">
        <w:rPr>
          <w:rFonts w:ascii="Traditional Arabic" w:hAnsi="Traditional Arabic" w:cs="Traditional Arabic"/>
          <w:b/>
          <w:bCs/>
          <w:sz w:val="36"/>
          <w:szCs w:val="36"/>
          <w:rtl/>
        </w:rPr>
        <w:t>الزوجة التاسعة: ميمونة بنت الحارث الهلالية</w:t>
      </w:r>
      <w:r w:rsidR="007764C5" w:rsidRPr="000C4B67">
        <w:rPr>
          <w:rFonts w:ascii="Traditional Arabic" w:hAnsi="Traditional Arabic" w:cs="Traditional Arabic"/>
          <w:sz w:val="36"/>
          <w:szCs w:val="36"/>
          <w:rtl/>
        </w:rPr>
        <w:t xml:space="preserve"> أرملة يسعدها أن يكون لها رجل: آخر أمهات المؤمنين.. توفي عنها زوجها أبو رهم بن عبد العزّى العامري؛ فانتهت ولاية أمرها إلى زوج أختها العباس الذي زوجها رسول الله </w:t>
      </w:r>
      <w:r w:rsidR="007604DF" w:rsidRPr="000C4B67">
        <w:rPr>
          <w:rFonts w:ascii="Traditional Arabic" w:hAnsi="Traditional Arabic" w:cs="Traditional Arabic"/>
          <w:sz w:val="36"/>
          <w:szCs w:val="36"/>
        </w:rPr>
        <w:sym w:font="AGA Arabesque" w:char="F072"/>
      </w:r>
      <w:r w:rsidR="007604DF"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حيث بنى بها الرسول ـ في " سرف " قرب " التنعيم" على مقربة من مكة حيث يكون بدء الإحرام للم</w:t>
      </w:r>
      <w:r w:rsidR="004778E4">
        <w:rPr>
          <w:rFonts w:ascii="Traditional Arabic" w:hAnsi="Traditional Arabic" w:cs="Traditional Arabic"/>
          <w:sz w:val="36"/>
          <w:szCs w:val="36"/>
          <w:rtl/>
        </w:rPr>
        <w:t>عتمرين من أهل مكة والمقيمين بها</w:t>
      </w:r>
      <w:r w:rsidR="004778E4">
        <w:rPr>
          <w:rFonts w:ascii="Traditional Arabic" w:hAnsi="Traditional Arabic" w:cs="Traditional Arabic" w:hint="cs"/>
          <w:sz w:val="36"/>
          <w:szCs w:val="36"/>
          <w:rtl/>
        </w:rPr>
        <w:t xml:space="preserve"> ، </w:t>
      </w:r>
      <w:r w:rsidR="007764C5" w:rsidRPr="000C4B67">
        <w:rPr>
          <w:rFonts w:ascii="Traditional Arabic" w:hAnsi="Traditional Arabic" w:cs="Traditional Arabic"/>
          <w:sz w:val="36"/>
          <w:szCs w:val="36"/>
          <w:rtl/>
        </w:rPr>
        <w:t xml:space="preserve">وقيل: إنه لما جاءها الخاطب بالبشرى قفزت من فوق بعيرها وقالت: البعير وما عليه لرسول الله </w:t>
      </w:r>
      <w:r w:rsidR="00C62264">
        <w:rPr>
          <w:rFonts w:ascii="Traditional Arabic" w:hAnsi="Traditional Arabic" w:cs="Traditional Arabic"/>
          <w:sz w:val="36"/>
          <w:szCs w:val="36"/>
        </w:rPr>
        <w:sym w:font="AGA Arabesque" w:char="F072"/>
      </w:r>
      <w:r w:rsidR="00C62264">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 وقيل: إنها هي التي وهبت نفسها للنبي والتي نزل فيها قوله تعالى: </w:t>
      </w:r>
      <w:r w:rsidR="00C62264">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وامرأة مؤمنة إن وهبت نفسها للنبي إن أراد النبي أن يستنكحها خالصة لك من دون المؤمنين..</w:t>
      </w:r>
      <w:r w:rsidR="00C62264">
        <w:rPr>
          <w:rFonts w:ascii="Traditional Arabic" w:hAnsi="Traditional Arabic" w:cs="Traditional Arabic" w:hint="cs"/>
          <w:sz w:val="36"/>
          <w:szCs w:val="36"/>
          <w:rtl/>
        </w:rPr>
        <w:t>}</w:t>
      </w:r>
      <w:r w:rsidR="007764C5" w:rsidRPr="000C4B67">
        <w:rPr>
          <w:rFonts w:ascii="Traditional Arabic" w:hAnsi="Traditional Arabic" w:cs="Traditional Arabic" w:hint="cs"/>
          <w:sz w:val="36"/>
          <w:szCs w:val="36"/>
          <w:rtl/>
        </w:rPr>
        <w:t xml:space="preserve"> </w:t>
      </w:r>
      <w:r w:rsidR="00C62264">
        <w:rPr>
          <w:rFonts w:ascii="Traditional Arabic" w:hAnsi="Traditional Arabic" w:cs="Traditional Arabic" w:hint="cs"/>
          <w:sz w:val="36"/>
          <w:szCs w:val="36"/>
          <w:rtl/>
        </w:rPr>
        <w:t>[الاحزاب</w:t>
      </w:r>
      <w:r w:rsidR="007764C5" w:rsidRPr="000C4B67">
        <w:rPr>
          <w:rFonts w:ascii="Traditional Arabic" w:hAnsi="Traditional Arabic" w:cs="Traditional Arabic"/>
          <w:sz w:val="36"/>
          <w:szCs w:val="36"/>
          <w:rtl/>
        </w:rPr>
        <w:t>: 50.</w:t>
      </w:r>
      <w:r w:rsidR="00C62264">
        <w:rPr>
          <w:rFonts w:ascii="Traditional Arabic" w:hAnsi="Traditional Arabic" w:cs="Traditional Arabic" w:hint="cs"/>
          <w:sz w:val="36"/>
          <w:szCs w:val="36"/>
          <w:rtl/>
        </w:rPr>
        <w:t>] ،</w:t>
      </w:r>
      <w:r w:rsidR="007764C5" w:rsidRPr="000C4B67">
        <w:rPr>
          <w:rFonts w:ascii="Traditional Arabic" w:hAnsi="Traditional Arabic" w:cs="Traditional Arabic" w:hint="cs"/>
          <w:sz w:val="36"/>
          <w:szCs w:val="36"/>
          <w:rtl/>
        </w:rPr>
        <w:t>و</w:t>
      </w:r>
      <w:r w:rsidR="007764C5" w:rsidRPr="000C4B67">
        <w:rPr>
          <w:rFonts w:ascii="Traditional Arabic" w:hAnsi="Traditional Arabic" w:cs="Traditional Arabic"/>
          <w:sz w:val="36"/>
          <w:szCs w:val="36"/>
          <w:rtl/>
        </w:rPr>
        <w:t xml:space="preserve">كانت آخر أمهات المؤمنين وآخر زوجاته </w:t>
      </w:r>
      <w:r w:rsidR="004778E4">
        <w:rPr>
          <w:rFonts w:ascii="Traditional Arabic" w:hAnsi="Traditional Arabic" w:cs="Traditional Arabic"/>
          <w:sz w:val="36"/>
          <w:szCs w:val="36"/>
        </w:rPr>
        <w:sym w:font="AGA Arabesque" w:char="F072"/>
      </w:r>
      <w:r w:rsidR="004778E4">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 </w:t>
      </w:r>
      <w:r w:rsidR="000446A5">
        <w:rPr>
          <w:rFonts w:ascii="Traditional Arabic" w:hAnsi="Traditional Arabic" w:cs="Traditional Arabic" w:hint="cs"/>
          <w:sz w:val="36"/>
          <w:szCs w:val="36"/>
          <w:rtl/>
        </w:rPr>
        <w:t>(</w:t>
      </w:r>
      <w:r w:rsidR="000446A5">
        <w:rPr>
          <w:rStyle w:val="a7"/>
          <w:rFonts w:ascii="Traditional Arabic" w:hAnsi="Traditional Arabic" w:cs="Traditional Arabic"/>
          <w:sz w:val="36"/>
          <w:szCs w:val="36"/>
          <w:rtl/>
        </w:rPr>
        <w:footnoteReference w:id="625"/>
      </w:r>
      <w:r w:rsidR="004778E4">
        <w:rPr>
          <w:rFonts w:ascii="Traditional Arabic" w:hAnsi="Traditional Arabic" w:cs="Traditional Arabic" w:hint="cs"/>
          <w:sz w:val="36"/>
          <w:szCs w:val="36"/>
          <w:rtl/>
        </w:rPr>
        <w:t>)</w:t>
      </w:r>
    </w:p>
    <w:p w:rsidR="00046360" w:rsidRPr="004778E4" w:rsidRDefault="004778E4" w:rsidP="000E610D">
      <w:pPr>
        <w:autoSpaceDE w:val="0"/>
        <w:autoSpaceDN w:val="0"/>
        <w:adjustRightInd w:val="0"/>
        <w:spacing w:after="0" w:line="240" w:lineRule="auto"/>
        <w:jc w:val="both"/>
        <w:rPr>
          <w:rFonts w:ascii="Traditional Arabic" w:hAnsi="Traditional Arabic" w:cs="Traditional Arabic"/>
          <w:b/>
          <w:bCs/>
          <w:sz w:val="40"/>
          <w:szCs w:val="40"/>
          <w:rtl/>
        </w:rPr>
      </w:pPr>
      <w:r w:rsidRPr="004778E4">
        <w:rPr>
          <w:rFonts w:ascii="Traditional Arabic" w:hAnsi="Traditional Arabic" w:cs="Traditional Arabic" w:hint="cs"/>
          <w:b/>
          <w:bCs/>
          <w:sz w:val="44"/>
          <w:szCs w:val="44"/>
          <w:rtl/>
        </w:rPr>
        <w:t>المطلب الثامن والعشرون :</w:t>
      </w:r>
      <w:r w:rsidR="000E610D">
        <w:rPr>
          <w:rFonts w:ascii="Traditional Arabic" w:hAnsi="Traditional Arabic" w:cs="Traditional Arabic" w:hint="cs"/>
          <w:b/>
          <w:bCs/>
          <w:sz w:val="44"/>
          <w:szCs w:val="44"/>
          <w:rtl/>
        </w:rPr>
        <w:t xml:space="preserve"> </w:t>
      </w:r>
      <w:r w:rsidR="00046360" w:rsidRPr="004778E4">
        <w:rPr>
          <w:rFonts w:ascii="Traditional Arabic" w:hAnsi="Traditional Arabic" w:cs="Traditional Arabic" w:hint="cs"/>
          <w:b/>
          <w:bCs/>
          <w:sz w:val="40"/>
          <w:szCs w:val="40"/>
          <w:rtl/>
        </w:rPr>
        <w:t xml:space="preserve"> كيف</w:t>
      </w:r>
      <w:r w:rsidR="00046360" w:rsidRPr="004778E4">
        <w:rPr>
          <w:rFonts w:ascii="Traditional Arabic" w:hAnsi="Traditional Arabic" w:cs="Traditional Arabic"/>
          <w:b/>
          <w:bCs/>
          <w:sz w:val="40"/>
          <w:szCs w:val="40"/>
          <w:rtl/>
        </w:rPr>
        <w:t xml:space="preserve"> </w:t>
      </w:r>
      <w:r w:rsidR="00046360" w:rsidRPr="004778E4">
        <w:rPr>
          <w:rFonts w:ascii="Traditional Arabic" w:hAnsi="Traditional Arabic" w:cs="Traditional Arabic" w:hint="cs"/>
          <w:b/>
          <w:bCs/>
          <w:sz w:val="40"/>
          <w:szCs w:val="40"/>
          <w:rtl/>
        </w:rPr>
        <w:t>ستشعر</w:t>
      </w:r>
      <w:r w:rsidR="00046360" w:rsidRPr="004778E4">
        <w:rPr>
          <w:rFonts w:ascii="Traditional Arabic" w:hAnsi="Traditional Arabic" w:cs="Traditional Arabic"/>
          <w:b/>
          <w:bCs/>
          <w:sz w:val="40"/>
          <w:szCs w:val="40"/>
          <w:rtl/>
        </w:rPr>
        <w:t xml:space="preserve"> </w:t>
      </w:r>
      <w:r w:rsidR="00046360" w:rsidRPr="004778E4">
        <w:rPr>
          <w:rFonts w:ascii="Traditional Arabic" w:hAnsi="Traditional Arabic" w:cs="Traditional Arabic" w:hint="cs"/>
          <w:b/>
          <w:bCs/>
          <w:sz w:val="40"/>
          <w:szCs w:val="40"/>
          <w:rtl/>
        </w:rPr>
        <w:t>هذه</w:t>
      </w:r>
      <w:r w:rsidR="00046360" w:rsidRPr="004778E4">
        <w:rPr>
          <w:rFonts w:ascii="Traditional Arabic" w:hAnsi="Traditional Arabic" w:cs="Traditional Arabic"/>
          <w:b/>
          <w:bCs/>
          <w:sz w:val="40"/>
          <w:szCs w:val="40"/>
          <w:rtl/>
        </w:rPr>
        <w:t xml:space="preserve"> </w:t>
      </w:r>
      <w:r w:rsidR="00046360" w:rsidRPr="004778E4">
        <w:rPr>
          <w:rFonts w:ascii="Traditional Arabic" w:hAnsi="Traditional Arabic" w:cs="Traditional Arabic" w:hint="cs"/>
          <w:b/>
          <w:bCs/>
          <w:sz w:val="40"/>
          <w:szCs w:val="40"/>
          <w:rtl/>
        </w:rPr>
        <w:t>المرأة</w:t>
      </w:r>
      <w:r w:rsidR="00046360" w:rsidRPr="004778E4">
        <w:rPr>
          <w:rFonts w:ascii="Traditional Arabic" w:hAnsi="Traditional Arabic" w:cs="Traditional Arabic"/>
          <w:b/>
          <w:bCs/>
          <w:sz w:val="40"/>
          <w:szCs w:val="40"/>
          <w:rtl/>
        </w:rPr>
        <w:t xml:space="preserve"> </w:t>
      </w:r>
      <w:r w:rsidR="00046360" w:rsidRPr="004778E4">
        <w:rPr>
          <w:rFonts w:ascii="Traditional Arabic" w:hAnsi="Traditional Arabic" w:cs="Traditional Arabic" w:hint="cs"/>
          <w:b/>
          <w:bCs/>
          <w:sz w:val="40"/>
          <w:szCs w:val="40"/>
          <w:rtl/>
        </w:rPr>
        <w:t>التي</w:t>
      </w:r>
      <w:r w:rsidR="00046360" w:rsidRPr="004778E4">
        <w:rPr>
          <w:rFonts w:ascii="Traditional Arabic" w:hAnsi="Traditional Arabic" w:cs="Traditional Arabic"/>
          <w:b/>
          <w:bCs/>
          <w:sz w:val="40"/>
          <w:szCs w:val="40"/>
          <w:rtl/>
        </w:rPr>
        <w:t xml:space="preserve"> </w:t>
      </w:r>
      <w:r w:rsidR="00046360" w:rsidRPr="004778E4">
        <w:rPr>
          <w:rFonts w:ascii="Traditional Arabic" w:hAnsi="Traditional Arabic" w:cs="Traditional Arabic" w:hint="cs"/>
          <w:b/>
          <w:bCs/>
          <w:sz w:val="40"/>
          <w:szCs w:val="40"/>
          <w:rtl/>
        </w:rPr>
        <w:t>قُتل</w:t>
      </w:r>
      <w:r w:rsidR="00046360" w:rsidRPr="004778E4">
        <w:rPr>
          <w:rFonts w:ascii="Traditional Arabic" w:hAnsi="Traditional Arabic" w:cs="Traditional Arabic"/>
          <w:b/>
          <w:bCs/>
          <w:sz w:val="40"/>
          <w:szCs w:val="40"/>
          <w:rtl/>
        </w:rPr>
        <w:t xml:space="preserve"> </w:t>
      </w:r>
      <w:r w:rsidR="00046360" w:rsidRPr="004778E4">
        <w:rPr>
          <w:rFonts w:ascii="Traditional Arabic" w:hAnsi="Traditional Arabic" w:cs="Traditional Arabic" w:hint="cs"/>
          <w:b/>
          <w:bCs/>
          <w:sz w:val="40"/>
          <w:szCs w:val="40"/>
          <w:rtl/>
        </w:rPr>
        <w:t>أبوها</w:t>
      </w:r>
      <w:r w:rsidR="00046360" w:rsidRPr="004778E4">
        <w:rPr>
          <w:rFonts w:ascii="Traditional Arabic" w:hAnsi="Traditional Arabic" w:cs="Traditional Arabic"/>
          <w:b/>
          <w:bCs/>
          <w:sz w:val="40"/>
          <w:szCs w:val="40"/>
          <w:rtl/>
        </w:rPr>
        <w:t xml:space="preserve"> </w:t>
      </w:r>
      <w:r w:rsidR="00046360" w:rsidRPr="004778E4">
        <w:rPr>
          <w:rFonts w:ascii="Traditional Arabic" w:hAnsi="Traditional Arabic" w:cs="Traditional Arabic" w:hint="cs"/>
          <w:b/>
          <w:bCs/>
          <w:sz w:val="40"/>
          <w:szCs w:val="40"/>
          <w:rtl/>
        </w:rPr>
        <w:t>وأخوها</w:t>
      </w:r>
      <w:r w:rsidR="00046360" w:rsidRPr="004778E4">
        <w:rPr>
          <w:rFonts w:ascii="Traditional Arabic" w:hAnsi="Traditional Arabic" w:cs="Traditional Arabic"/>
          <w:b/>
          <w:bCs/>
          <w:sz w:val="40"/>
          <w:szCs w:val="40"/>
          <w:rtl/>
        </w:rPr>
        <w:t xml:space="preserve"> </w:t>
      </w:r>
      <w:r w:rsidR="00046360" w:rsidRPr="004778E4">
        <w:rPr>
          <w:rFonts w:ascii="Traditional Arabic" w:hAnsi="Traditional Arabic" w:cs="Traditional Arabic" w:hint="cs"/>
          <w:b/>
          <w:bCs/>
          <w:sz w:val="40"/>
          <w:szCs w:val="40"/>
          <w:rtl/>
        </w:rPr>
        <w:t>وزوجها</w:t>
      </w:r>
      <w:r w:rsidR="00046360" w:rsidRPr="004778E4">
        <w:rPr>
          <w:rFonts w:ascii="Traditional Arabic" w:hAnsi="Traditional Arabic" w:cs="Traditional Arabic"/>
          <w:b/>
          <w:bCs/>
          <w:sz w:val="40"/>
          <w:szCs w:val="40"/>
          <w:rtl/>
        </w:rPr>
        <w:t xml:space="preserve"> </w:t>
      </w:r>
      <w:r w:rsidR="00046360" w:rsidRPr="004778E4">
        <w:rPr>
          <w:rFonts w:ascii="Traditional Arabic" w:hAnsi="Traditional Arabic" w:cs="Traditional Arabic" w:hint="cs"/>
          <w:b/>
          <w:bCs/>
          <w:sz w:val="40"/>
          <w:szCs w:val="40"/>
          <w:rtl/>
        </w:rPr>
        <w:t>في</w:t>
      </w:r>
      <w:r w:rsidR="00046360" w:rsidRPr="004778E4">
        <w:rPr>
          <w:rFonts w:ascii="Traditional Arabic" w:hAnsi="Traditional Arabic" w:cs="Traditional Arabic"/>
          <w:b/>
          <w:bCs/>
          <w:sz w:val="40"/>
          <w:szCs w:val="40"/>
          <w:rtl/>
        </w:rPr>
        <w:t xml:space="preserve"> </w:t>
      </w:r>
      <w:r w:rsidR="00046360" w:rsidRPr="004778E4">
        <w:rPr>
          <w:rFonts w:ascii="Traditional Arabic" w:hAnsi="Traditional Arabic" w:cs="Traditional Arabic" w:hint="cs"/>
          <w:b/>
          <w:bCs/>
          <w:sz w:val="40"/>
          <w:szCs w:val="40"/>
          <w:rtl/>
        </w:rPr>
        <w:t>الحرب</w:t>
      </w:r>
      <w:r w:rsidR="00046360" w:rsidRPr="004778E4">
        <w:rPr>
          <w:rFonts w:ascii="Traditional Arabic" w:hAnsi="Traditional Arabic" w:cs="Traditional Arabic"/>
          <w:b/>
          <w:bCs/>
          <w:sz w:val="40"/>
          <w:szCs w:val="40"/>
          <w:rtl/>
        </w:rPr>
        <w:t xml:space="preserve"> </w:t>
      </w:r>
      <w:r w:rsidR="00046360" w:rsidRPr="004778E4">
        <w:rPr>
          <w:rFonts w:ascii="Traditional Arabic" w:hAnsi="Traditional Arabic" w:cs="Traditional Arabic" w:hint="cs"/>
          <w:b/>
          <w:bCs/>
          <w:sz w:val="40"/>
          <w:szCs w:val="40"/>
          <w:rtl/>
        </w:rPr>
        <w:t>على</w:t>
      </w:r>
      <w:r w:rsidR="00046360" w:rsidRPr="004778E4">
        <w:rPr>
          <w:rFonts w:ascii="Traditional Arabic" w:hAnsi="Traditional Arabic" w:cs="Traditional Arabic"/>
          <w:b/>
          <w:bCs/>
          <w:sz w:val="40"/>
          <w:szCs w:val="40"/>
          <w:rtl/>
        </w:rPr>
        <w:t xml:space="preserve"> </w:t>
      </w:r>
      <w:r w:rsidR="00046360" w:rsidRPr="004778E4">
        <w:rPr>
          <w:rFonts w:ascii="Traditional Arabic" w:hAnsi="Traditional Arabic" w:cs="Traditional Arabic" w:hint="cs"/>
          <w:b/>
          <w:bCs/>
          <w:sz w:val="40"/>
          <w:szCs w:val="40"/>
          <w:rtl/>
        </w:rPr>
        <w:t>أيدي</w:t>
      </w:r>
      <w:r w:rsidR="00046360" w:rsidRPr="004778E4">
        <w:rPr>
          <w:rFonts w:ascii="Traditional Arabic" w:hAnsi="Traditional Arabic" w:cs="Traditional Arabic"/>
          <w:b/>
          <w:bCs/>
          <w:sz w:val="40"/>
          <w:szCs w:val="40"/>
          <w:rtl/>
        </w:rPr>
        <w:t xml:space="preserve"> </w:t>
      </w:r>
      <w:r w:rsidR="00046360" w:rsidRPr="004778E4">
        <w:rPr>
          <w:rFonts w:ascii="Traditional Arabic" w:hAnsi="Traditional Arabic" w:cs="Traditional Arabic" w:hint="cs"/>
          <w:b/>
          <w:bCs/>
          <w:sz w:val="40"/>
          <w:szCs w:val="40"/>
          <w:rtl/>
        </w:rPr>
        <w:t>جيش</w:t>
      </w:r>
      <w:r w:rsidR="00046360" w:rsidRPr="004778E4">
        <w:rPr>
          <w:rFonts w:ascii="Traditional Arabic" w:hAnsi="Traditional Arabic" w:cs="Traditional Arabic"/>
          <w:b/>
          <w:bCs/>
          <w:sz w:val="40"/>
          <w:szCs w:val="40"/>
          <w:rtl/>
        </w:rPr>
        <w:t xml:space="preserve"> </w:t>
      </w:r>
      <w:r w:rsidR="00046360" w:rsidRPr="004778E4">
        <w:rPr>
          <w:rFonts w:ascii="Traditional Arabic" w:hAnsi="Traditional Arabic" w:cs="Traditional Arabic" w:hint="cs"/>
          <w:b/>
          <w:bCs/>
          <w:sz w:val="40"/>
          <w:szCs w:val="40"/>
          <w:rtl/>
        </w:rPr>
        <w:t>محمد</w:t>
      </w:r>
      <w:r w:rsidR="00046360" w:rsidRPr="004778E4">
        <w:rPr>
          <w:rFonts w:ascii="Traditional Arabic" w:hAnsi="Traditional Arabic" w:cs="Traditional Arabic"/>
          <w:b/>
          <w:bCs/>
          <w:sz w:val="40"/>
          <w:szCs w:val="40"/>
          <w:rtl/>
        </w:rPr>
        <w:t xml:space="preserve"> </w:t>
      </w:r>
      <w:r w:rsidR="00046360" w:rsidRPr="004778E4">
        <w:rPr>
          <w:rFonts w:ascii="Traditional Arabic" w:hAnsi="Traditional Arabic" w:cs="Traditional Arabic" w:hint="cs"/>
          <w:b/>
          <w:bCs/>
          <w:sz w:val="40"/>
          <w:szCs w:val="40"/>
          <w:rtl/>
        </w:rPr>
        <w:t>وهي</w:t>
      </w:r>
      <w:r w:rsidR="00046360" w:rsidRPr="004778E4">
        <w:rPr>
          <w:rFonts w:ascii="Traditional Arabic" w:hAnsi="Traditional Arabic" w:cs="Traditional Arabic"/>
          <w:b/>
          <w:bCs/>
          <w:sz w:val="40"/>
          <w:szCs w:val="40"/>
          <w:rtl/>
        </w:rPr>
        <w:t xml:space="preserve"> </w:t>
      </w:r>
      <w:r w:rsidR="00046360" w:rsidRPr="004778E4">
        <w:rPr>
          <w:rFonts w:ascii="Traditional Arabic" w:hAnsi="Traditional Arabic" w:cs="Traditional Arabic" w:hint="cs"/>
          <w:b/>
          <w:bCs/>
          <w:sz w:val="40"/>
          <w:szCs w:val="40"/>
          <w:rtl/>
        </w:rPr>
        <w:t>ترى</w:t>
      </w:r>
      <w:r w:rsidR="00046360" w:rsidRPr="004778E4">
        <w:rPr>
          <w:rFonts w:ascii="Traditional Arabic" w:hAnsi="Traditional Arabic" w:cs="Traditional Arabic"/>
          <w:b/>
          <w:bCs/>
          <w:sz w:val="40"/>
          <w:szCs w:val="40"/>
          <w:rtl/>
        </w:rPr>
        <w:t xml:space="preserve"> </w:t>
      </w:r>
      <w:r w:rsidR="00046360" w:rsidRPr="004778E4">
        <w:rPr>
          <w:rFonts w:ascii="Traditional Arabic" w:hAnsi="Traditional Arabic" w:cs="Traditional Arabic" w:hint="cs"/>
          <w:b/>
          <w:bCs/>
          <w:sz w:val="40"/>
          <w:szCs w:val="40"/>
          <w:rtl/>
        </w:rPr>
        <w:t>نفسها</w:t>
      </w:r>
      <w:r w:rsidR="00046360" w:rsidRPr="004778E4">
        <w:rPr>
          <w:rFonts w:ascii="Traditional Arabic" w:hAnsi="Traditional Arabic" w:cs="Traditional Arabic"/>
          <w:b/>
          <w:bCs/>
          <w:sz w:val="40"/>
          <w:szCs w:val="40"/>
          <w:rtl/>
        </w:rPr>
        <w:t xml:space="preserve"> </w:t>
      </w:r>
      <w:r w:rsidR="00046360" w:rsidRPr="004778E4">
        <w:rPr>
          <w:rFonts w:ascii="Traditional Arabic" w:hAnsi="Traditional Arabic" w:cs="Traditional Arabic" w:hint="cs"/>
          <w:b/>
          <w:bCs/>
          <w:sz w:val="40"/>
          <w:szCs w:val="40"/>
          <w:rtl/>
        </w:rPr>
        <w:t>في</w:t>
      </w:r>
      <w:r w:rsidR="00046360" w:rsidRPr="004778E4">
        <w:rPr>
          <w:rFonts w:ascii="Traditional Arabic" w:hAnsi="Traditional Arabic" w:cs="Traditional Arabic"/>
          <w:b/>
          <w:bCs/>
          <w:sz w:val="40"/>
          <w:szCs w:val="40"/>
          <w:rtl/>
        </w:rPr>
        <w:t xml:space="preserve"> </w:t>
      </w:r>
      <w:r w:rsidR="00046360" w:rsidRPr="004778E4">
        <w:rPr>
          <w:rFonts w:ascii="Traditional Arabic" w:hAnsi="Traditional Arabic" w:cs="Traditional Arabic" w:hint="cs"/>
          <w:b/>
          <w:bCs/>
          <w:sz w:val="40"/>
          <w:szCs w:val="40"/>
          <w:rtl/>
        </w:rPr>
        <w:t>آخر</w:t>
      </w:r>
      <w:r w:rsidR="00046360" w:rsidRPr="004778E4">
        <w:rPr>
          <w:rFonts w:ascii="Traditional Arabic" w:hAnsi="Traditional Arabic" w:cs="Traditional Arabic"/>
          <w:b/>
          <w:bCs/>
          <w:sz w:val="40"/>
          <w:szCs w:val="40"/>
          <w:rtl/>
        </w:rPr>
        <w:t xml:space="preserve"> </w:t>
      </w:r>
      <w:r w:rsidR="00046360" w:rsidRPr="004778E4">
        <w:rPr>
          <w:rFonts w:ascii="Traditional Arabic" w:hAnsi="Traditional Arabic" w:cs="Traditional Arabic" w:hint="cs"/>
          <w:b/>
          <w:bCs/>
          <w:sz w:val="40"/>
          <w:szCs w:val="40"/>
          <w:rtl/>
        </w:rPr>
        <w:t>النهار</w:t>
      </w:r>
      <w:r w:rsidR="00046360" w:rsidRPr="004778E4">
        <w:rPr>
          <w:rFonts w:ascii="Traditional Arabic" w:hAnsi="Traditional Arabic" w:cs="Traditional Arabic"/>
          <w:b/>
          <w:bCs/>
          <w:sz w:val="40"/>
          <w:szCs w:val="40"/>
          <w:rtl/>
        </w:rPr>
        <w:t xml:space="preserve"> </w:t>
      </w:r>
      <w:r w:rsidR="00046360" w:rsidRPr="004778E4">
        <w:rPr>
          <w:rFonts w:ascii="Traditional Arabic" w:hAnsi="Traditional Arabic" w:cs="Traditional Arabic" w:hint="cs"/>
          <w:b/>
          <w:bCs/>
          <w:sz w:val="40"/>
          <w:szCs w:val="40"/>
          <w:rtl/>
        </w:rPr>
        <w:t>على</w:t>
      </w:r>
      <w:r w:rsidR="00046360" w:rsidRPr="004778E4">
        <w:rPr>
          <w:rFonts w:ascii="Traditional Arabic" w:hAnsi="Traditional Arabic" w:cs="Traditional Arabic"/>
          <w:b/>
          <w:bCs/>
          <w:sz w:val="40"/>
          <w:szCs w:val="40"/>
          <w:rtl/>
        </w:rPr>
        <w:t xml:space="preserve"> </w:t>
      </w:r>
      <w:r w:rsidR="00046360" w:rsidRPr="004778E4">
        <w:rPr>
          <w:rFonts w:ascii="Traditional Arabic" w:hAnsi="Traditional Arabic" w:cs="Traditional Arabic" w:hint="cs"/>
          <w:b/>
          <w:bCs/>
          <w:sz w:val="40"/>
          <w:szCs w:val="40"/>
          <w:rtl/>
        </w:rPr>
        <w:t>نفس</w:t>
      </w:r>
      <w:r w:rsidR="00046360" w:rsidRPr="004778E4">
        <w:rPr>
          <w:rFonts w:ascii="Traditional Arabic" w:hAnsi="Traditional Arabic" w:cs="Traditional Arabic"/>
          <w:b/>
          <w:bCs/>
          <w:sz w:val="40"/>
          <w:szCs w:val="40"/>
          <w:rtl/>
        </w:rPr>
        <w:t xml:space="preserve"> </w:t>
      </w:r>
      <w:r w:rsidR="00046360" w:rsidRPr="004778E4">
        <w:rPr>
          <w:rFonts w:ascii="Traditional Arabic" w:hAnsi="Traditional Arabic" w:cs="Traditional Arabic" w:hint="cs"/>
          <w:b/>
          <w:bCs/>
          <w:sz w:val="40"/>
          <w:szCs w:val="40"/>
          <w:rtl/>
        </w:rPr>
        <w:t>السرير</w:t>
      </w:r>
      <w:r w:rsidR="00046360" w:rsidRPr="004778E4">
        <w:rPr>
          <w:rFonts w:ascii="Traditional Arabic" w:hAnsi="Traditional Arabic" w:cs="Traditional Arabic"/>
          <w:b/>
          <w:bCs/>
          <w:sz w:val="40"/>
          <w:szCs w:val="40"/>
          <w:rtl/>
        </w:rPr>
        <w:t xml:space="preserve"> </w:t>
      </w:r>
      <w:r w:rsidR="00046360" w:rsidRPr="004778E4">
        <w:rPr>
          <w:rFonts w:ascii="Traditional Arabic" w:hAnsi="Traditional Arabic" w:cs="Traditional Arabic" w:hint="cs"/>
          <w:b/>
          <w:bCs/>
          <w:sz w:val="40"/>
          <w:szCs w:val="40"/>
          <w:rtl/>
        </w:rPr>
        <w:t>مع</w:t>
      </w:r>
      <w:r w:rsidR="00046360" w:rsidRPr="004778E4">
        <w:rPr>
          <w:rFonts w:ascii="Traditional Arabic" w:hAnsi="Traditional Arabic" w:cs="Traditional Arabic"/>
          <w:b/>
          <w:bCs/>
          <w:sz w:val="40"/>
          <w:szCs w:val="40"/>
          <w:rtl/>
        </w:rPr>
        <w:t xml:space="preserve"> </w:t>
      </w:r>
      <w:r w:rsidR="00046360" w:rsidRPr="004778E4">
        <w:rPr>
          <w:rFonts w:ascii="Traditional Arabic" w:hAnsi="Traditional Arabic" w:cs="Traditional Arabic" w:hint="cs"/>
          <w:b/>
          <w:bCs/>
          <w:sz w:val="40"/>
          <w:szCs w:val="40"/>
          <w:rtl/>
        </w:rPr>
        <w:t>قاتلهم</w:t>
      </w:r>
      <w:r w:rsidR="00046360" w:rsidRPr="004778E4">
        <w:rPr>
          <w:rFonts w:ascii="Traditional Arabic" w:hAnsi="Traditional Arabic" w:cs="Traditional Arabic"/>
          <w:b/>
          <w:bCs/>
          <w:sz w:val="40"/>
          <w:szCs w:val="40"/>
          <w:rtl/>
        </w:rPr>
        <w:t xml:space="preserve"> </w:t>
      </w:r>
      <w:r w:rsidR="00046360" w:rsidRPr="004778E4">
        <w:rPr>
          <w:rFonts w:ascii="Traditional Arabic" w:hAnsi="Traditional Arabic" w:cs="Traditional Arabic" w:hint="cs"/>
          <w:b/>
          <w:bCs/>
          <w:sz w:val="40"/>
          <w:szCs w:val="40"/>
          <w:rtl/>
        </w:rPr>
        <w:t>؟</w:t>
      </w:r>
      <w:r w:rsidR="00046360" w:rsidRPr="004778E4">
        <w:rPr>
          <w:rFonts w:ascii="Traditional Arabic" w:hAnsi="Traditional Arabic" w:cs="Traditional Arabic"/>
          <w:b/>
          <w:bCs/>
          <w:sz w:val="40"/>
          <w:szCs w:val="40"/>
          <w:rtl/>
        </w:rPr>
        <w:t xml:space="preserve"> </w:t>
      </w:r>
      <w:r w:rsidR="00046360" w:rsidRPr="004778E4">
        <w:rPr>
          <w:rFonts w:ascii="Traditional Arabic" w:hAnsi="Traditional Arabic" w:cs="Traditional Arabic" w:hint="cs"/>
          <w:b/>
          <w:bCs/>
          <w:sz w:val="40"/>
          <w:szCs w:val="40"/>
          <w:rtl/>
        </w:rPr>
        <w:t>وأشير</w:t>
      </w:r>
      <w:r w:rsidR="00046360" w:rsidRPr="004778E4">
        <w:rPr>
          <w:rFonts w:ascii="Traditional Arabic" w:hAnsi="Traditional Arabic" w:cs="Traditional Arabic"/>
          <w:b/>
          <w:bCs/>
          <w:sz w:val="40"/>
          <w:szCs w:val="40"/>
          <w:rtl/>
        </w:rPr>
        <w:t xml:space="preserve"> </w:t>
      </w:r>
      <w:r w:rsidR="00046360" w:rsidRPr="004778E4">
        <w:rPr>
          <w:rFonts w:ascii="Traditional Arabic" w:hAnsi="Traditional Arabic" w:cs="Traditional Arabic" w:hint="cs"/>
          <w:b/>
          <w:bCs/>
          <w:sz w:val="40"/>
          <w:szCs w:val="40"/>
          <w:rtl/>
        </w:rPr>
        <w:t>بذلك</w:t>
      </w:r>
      <w:r w:rsidR="00046360" w:rsidRPr="004778E4">
        <w:rPr>
          <w:rFonts w:ascii="Traditional Arabic" w:hAnsi="Traditional Arabic" w:cs="Traditional Arabic"/>
          <w:b/>
          <w:bCs/>
          <w:sz w:val="40"/>
          <w:szCs w:val="40"/>
          <w:rtl/>
        </w:rPr>
        <w:t xml:space="preserve"> </w:t>
      </w:r>
      <w:r w:rsidR="00046360" w:rsidRPr="004778E4">
        <w:rPr>
          <w:rFonts w:ascii="Traditional Arabic" w:hAnsi="Traditional Arabic" w:cs="Traditional Arabic" w:hint="cs"/>
          <w:b/>
          <w:bCs/>
          <w:sz w:val="40"/>
          <w:szCs w:val="40"/>
          <w:rtl/>
        </w:rPr>
        <w:t>إلى</w:t>
      </w:r>
      <w:r w:rsidR="00046360" w:rsidRPr="004778E4">
        <w:rPr>
          <w:rFonts w:ascii="Traditional Arabic" w:hAnsi="Traditional Arabic" w:cs="Traditional Arabic"/>
          <w:b/>
          <w:bCs/>
          <w:sz w:val="40"/>
          <w:szCs w:val="40"/>
          <w:rtl/>
        </w:rPr>
        <w:t xml:space="preserve"> </w:t>
      </w:r>
      <w:r w:rsidR="00046360" w:rsidRPr="004778E4">
        <w:rPr>
          <w:rFonts w:ascii="Traditional Arabic" w:hAnsi="Traditional Arabic" w:cs="Traditional Arabic" w:hint="cs"/>
          <w:b/>
          <w:bCs/>
          <w:sz w:val="40"/>
          <w:szCs w:val="40"/>
          <w:rtl/>
        </w:rPr>
        <w:t>صفيّة</w:t>
      </w:r>
      <w:r w:rsidR="00046360" w:rsidRPr="004778E4">
        <w:rPr>
          <w:rFonts w:ascii="Traditional Arabic" w:hAnsi="Traditional Arabic" w:cs="Traditional Arabic"/>
          <w:b/>
          <w:bCs/>
          <w:sz w:val="40"/>
          <w:szCs w:val="40"/>
          <w:rtl/>
        </w:rPr>
        <w:t xml:space="preserve"> </w:t>
      </w:r>
      <w:r w:rsidR="00046360" w:rsidRPr="004778E4">
        <w:rPr>
          <w:rFonts w:ascii="Traditional Arabic" w:hAnsi="Traditional Arabic" w:cs="Traditional Arabic" w:hint="cs"/>
          <w:b/>
          <w:bCs/>
          <w:sz w:val="40"/>
          <w:szCs w:val="40"/>
          <w:rtl/>
        </w:rPr>
        <w:t>بنت</w:t>
      </w:r>
      <w:r w:rsidR="00046360" w:rsidRPr="004778E4">
        <w:rPr>
          <w:rFonts w:ascii="Traditional Arabic" w:hAnsi="Traditional Arabic" w:cs="Traditional Arabic"/>
          <w:b/>
          <w:bCs/>
          <w:sz w:val="40"/>
          <w:szCs w:val="40"/>
          <w:rtl/>
        </w:rPr>
        <w:t xml:space="preserve"> </w:t>
      </w:r>
      <w:r w:rsidR="00046360" w:rsidRPr="004778E4">
        <w:rPr>
          <w:rFonts w:ascii="Traditional Arabic" w:hAnsi="Traditional Arabic" w:cs="Traditional Arabic" w:hint="cs"/>
          <w:b/>
          <w:bCs/>
          <w:sz w:val="40"/>
          <w:szCs w:val="40"/>
          <w:rtl/>
        </w:rPr>
        <w:t>حيي</w:t>
      </w:r>
      <w:r w:rsidR="00046360" w:rsidRPr="004778E4">
        <w:rPr>
          <w:rFonts w:ascii="Traditional Arabic" w:hAnsi="Traditional Arabic" w:cs="Traditional Arabic"/>
          <w:b/>
          <w:bCs/>
          <w:sz w:val="40"/>
          <w:szCs w:val="40"/>
          <w:rtl/>
        </w:rPr>
        <w:t xml:space="preserve"> ! </w:t>
      </w:r>
      <w:r w:rsidR="00046360" w:rsidRPr="004778E4">
        <w:rPr>
          <w:rFonts w:ascii="Traditional Arabic" w:hAnsi="Traditional Arabic" w:cs="Traditional Arabic" w:hint="cs"/>
          <w:b/>
          <w:bCs/>
          <w:sz w:val="40"/>
          <w:szCs w:val="40"/>
          <w:rtl/>
        </w:rPr>
        <w:t>لا</w:t>
      </w:r>
      <w:r w:rsidR="00046360" w:rsidRPr="004778E4">
        <w:rPr>
          <w:rFonts w:ascii="Traditional Arabic" w:hAnsi="Traditional Arabic" w:cs="Traditional Arabic"/>
          <w:b/>
          <w:bCs/>
          <w:sz w:val="40"/>
          <w:szCs w:val="40"/>
          <w:rtl/>
        </w:rPr>
        <w:t xml:space="preserve"> </w:t>
      </w:r>
      <w:r w:rsidR="00046360" w:rsidRPr="004778E4">
        <w:rPr>
          <w:rFonts w:ascii="Traditional Arabic" w:hAnsi="Traditional Arabic" w:cs="Traditional Arabic" w:hint="cs"/>
          <w:b/>
          <w:bCs/>
          <w:sz w:val="40"/>
          <w:szCs w:val="40"/>
          <w:rtl/>
        </w:rPr>
        <w:t>يمكن</w:t>
      </w:r>
      <w:r w:rsidR="00046360" w:rsidRPr="004778E4">
        <w:rPr>
          <w:rFonts w:ascii="Traditional Arabic" w:hAnsi="Traditional Arabic" w:cs="Traditional Arabic"/>
          <w:b/>
          <w:bCs/>
          <w:sz w:val="40"/>
          <w:szCs w:val="40"/>
          <w:rtl/>
        </w:rPr>
        <w:t xml:space="preserve"> </w:t>
      </w:r>
      <w:r w:rsidR="00046360" w:rsidRPr="004778E4">
        <w:rPr>
          <w:rFonts w:ascii="Traditional Arabic" w:hAnsi="Traditional Arabic" w:cs="Traditional Arabic" w:hint="cs"/>
          <w:b/>
          <w:bCs/>
          <w:sz w:val="40"/>
          <w:szCs w:val="40"/>
          <w:rtl/>
        </w:rPr>
        <w:t>لربٍّ</w:t>
      </w:r>
      <w:r w:rsidR="00046360" w:rsidRPr="004778E4">
        <w:rPr>
          <w:rFonts w:ascii="Traditional Arabic" w:hAnsi="Traditional Arabic" w:cs="Traditional Arabic"/>
          <w:b/>
          <w:bCs/>
          <w:sz w:val="40"/>
          <w:szCs w:val="40"/>
          <w:rtl/>
        </w:rPr>
        <w:t xml:space="preserve"> </w:t>
      </w:r>
      <w:r w:rsidR="00046360" w:rsidRPr="004778E4">
        <w:rPr>
          <w:rFonts w:ascii="Traditional Arabic" w:hAnsi="Traditional Arabic" w:cs="Traditional Arabic" w:hint="cs"/>
          <w:b/>
          <w:bCs/>
          <w:sz w:val="40"/>
          <w:szCs w:val="40"/>
          <w:rtl/>
        </w:rPr>
        <w:t>أن</w:t>
      </w:r>
      <w:r w:rsidR="00046360" w:rsidRPr="004778E4">
        <w:rPr>
          <w:rFonts w:ascii="Traditional Arabic" w:hAnsi="Traditional Arabic" w:cs="Traditional Arabic"/>
          <w:b/>
          <w:bCs/>
          <w:sz w:val="40"/>
          <w:szCs w:val="40"/>
          <w:rtl/>
        </w:rPr>
        <w:t xml:space="preserve"> </w:t>
      </w:r>
      <w:r w:rsidR="00046360" w:rsidRPr="004778E4">
        <w:rPr>
          <w:rFonts w:ascii="Traditional Arabic" w:hAnsi="Traditional Arabic" w:cs="Traditional Arabic" w:hint="cs"/>
          <w:b/>
          <w:bCs/>
          <w:sz w:val="40"/>
          <w:szCs w:val="40"/>
          <w:rtl/>
        </w:rPr>
        <w:t>يقول</w:t>
      </w:r>
      <w:r w:rsidR="00046360" w:rsidRPr="004778E4">
        <w:rPr>
          <w:rFonts w:ascii="Traditional Arabic" w:hAnsi="Traditional Arabic" w:cs="Traditional Arabic"/>
          <w:b/>
          <w:bCs/>
          <w:sz w:val="40"/>
          <w:szCs w:val="40"/>
          <w:rtl/>
        </w:rPr>
        <w:t xml:space="preserve"> </w:t>
      </w:r>
      <w:r w:rsidR="00046360" w:rsidRPr="004778E4">
        <w:rPr>
          <w:rFonts w:ascii="Traditional Arabic" w:hAnsi="Traditional Arabic" w:cs="Traditional Arabic" w:hint="cs"/>
          <w:b/>
          <w:bCs/>
          <w:sz w:val="40"/>
          <w:szCs w:val="40"/>
          <w:rtl/>
        </w:rPr>
        <w:t>بذلك</w:t>
      </w:r>
      <w:r w:rsidR="00046360" w:rsidRPr="004778E4">
        <w:rPr>
          <w:rFonts w:ascii="Traditional Arabic" w:hAnsi="Traditional Arabic" w:cs="Traditional Arabic"/>
          <w:b/>
          <w:bCs/>
          <w:sz w:val="40"/>
          <w:szCs w:val="40"/>
          <w:rtl/>
        </w:rPr>
        <w:t xml:space="preserve"> </w:t>
      </w:r>
      <w:r w:rsidR="00046360" w:rsidRPr="004778E4">
        <w:rPr>
          <w:rFonts w:ascii="Traditional Arabic" w:hAnsi="Traditional Arabic" w:cs="Traditional Arabic" w:hint="cs"/>
          <w:b/>
          <w:bCs/>
          <w:sz w:val="40"/>
          <w:szCs w:val="40"/>
          <w:rtl/>
        </w:rPr>
        <w:t>أبداً</w:t>
      </w:r>
      <w:r w:rsidR="00046360" w:rsidRPr="004778E4">
        <w:rPr>
          <w:rFonts w:ascii="Traditional Arabic" w:hAnsi="Traditional Arabic" w:cs="Traditional Arabic"/>
          <w:b/>
          <w:bCs/>
          <w:sz w:val="40"/>
          <w:szCs w:val="40"/>
          <w:rtl/>
        </w:rPr>
        <w:t xml:space="preserve"> </w:t>
      </w:r>
      <w:r w:rsidR="00046360" w:rsidRPr="004778E4">
        <w:rPr>
          <w:rFonts w:ascii="Traditional Arabic" w:hAnsi="Traditional Arabic" w:cs="Traditional Arabic" w:hint="cs"/>
          <w:b/>
          <w:bCs/>
          <w:sz w:val="40"/>
          <w:szCs w:val="40"/>
          <w:rtl/>
        </w:rPr>
        <w:t>!!</w:t>
      </w:r>
    </w:p>
    <w:p w:rsidR="00046360" w:rsidRPr="00046360" w:rsidRDefault="00046360" w:rsidP="004778E4">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الرد : </w:t>
      </w:r>
      <w:r w:rsidRPr="00046360">
        <w:rPr>
          <w:rFonts w:ascii="Traditional Arabic" w:hAnsi="Traditional Arabic" w:cs="Traditional Arabic" w:hint="cs"/>
          <w:sz w:val="36"/>
          <w:szCs w:val="36"/>
          <w:rtl/>
        </w:rPr>
        <w:t>بخصوص</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صفية</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رضي</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الله</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عنها</w:t>
      </w:r>
      <w:r w:rsidRPr="00046360">
        <w:rPr>
          <w:rFonts w:ascii="Traditional Arabic" w:hAnsi="Traditional Arabic" w:cs="Traditional Arabic"/>
          <w:sz w:val="36"/>
          <w:szCs w:val="36"/>
          <w:rtl/>
        </w:rPr>
        <w:t xml:space="preserve"> : </w:t>
      </w:r>
      <w:r w:rsidRPr="00046360">
        <w:rPr>
          <w:rFonts w:ascii="Traditional Arabic" w:hAnsi="Traditional Arabic" w:cs="Traditional Arabic" w:hint="cs"/>
          <w:sz w:val="36"/>
          <w:szCs w:val="36"/>
          <w:rtl/>
        </w:rPr>
        <w:t>فإليك</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بعض</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الحقائق</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المفيدة</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في</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دحض</w:t>
      </w:r>
      <w:r w:rsidR="004778E4">
        <w:rPr>
          <w:rFonts w:ascii="Traditional Arabic" w:hAnsi="Traditional Arabic" w:cs="Traditional Arabic" w:hint="cs"/>
          <w:sz w:val="36"/>
          <w:szCs w:val="36"/>
          <w:rtl/>
        </w:rPr>
        <w:t xml:space="preserve">ها </w:t>
      </w:r>
      <w:r>
        <w:rPr>
          <w:rFonts w:ascii="Traditional Arabic" w:hAnsi="Traditional Arabic" w:cs="Traditional Arabic" w:hint="cs"/>
          <w:sz w:val="36"/>
          <w:szCs w:val="36"/>
          <w:rtl/>
        </w:rPr>
        <w:t xml:space="preserve"> </w:t>
      </w:r>
      <w:r w:rsidRPr="00046360">
        <w:rPr>
          <w:rFonts w:ascii="Traditional Arabic" w:hAnsi="Traditional Arabic" w:cs="Traditional Arabic"/>
          <w:sz w:val="36"/>
          <w:szCs w:val="36"/>
          <w:rtl/>
        </w:rPr>
        <w:t>:</w:t>
      </w:r>
    </w:p>
    <w:p w:rsidR="00046360" w:rsidRPr="00046360" w:rsidRDefault="00AC0976" w:rsidP="00046360">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1- </w:t>
      </w:r>
      <w:r w:rsidR="00046360">
        <w:rPr>
          <w:rFonts w:ascii="Traditional Arabic" w:hAnsi="Traditional Arabic" w:cs="Traditional Arabic" w:hint="cs"/>
          <w:sz w:val="36"/>
          <w:szCs w:val="36"/>
          <w:rtl/>
        </w:rPr>
        <w:t xml:space="preserve">في البداية نقول </w:t>
      </w:r>
      <w:r w:rsidR="00046360" w:rsidRPr="00046360">
        <w:rPr>
          <w:rFonts w:ascii="Traditional Arabic" w:hAnsi="Traditional Arabic" w:cs="Traditional Arabic" w:hint="cs"/>
          <w:sz w:val="36"/>
          <w:szCs w:val="36"/>
          <w:rtl/>
        </w:rPr>
        <w:t>صفية</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من</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نسل</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هارون</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بن</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عمران</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عليه</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السلام</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وعمها</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هو</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موسى</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بن</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عمران</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عليه</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السلام</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وهي</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زوجة</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نبي</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هو</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أفضل</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البشر</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محمد</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بن</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عبد</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الله</w:t>
      </w:r>
      <w:r w:rsidR="00046360" w:rsidRPr="00046360">
        <w:rPr>
          <w:rFonts w:ascii="Traditional Arabic" w:hAnsi="Traditional Arabic" w:cs="Traditional Arabic"/>
          <w:sz w:val="36"/>
          <w:szCs w:val="36"/>
          <w:rtl/>
        </w:rPr>
        <w:t xml:space="preserve"> </w:t>
      </w:r>
      <w:r w:rsidR="00046360">
        <w:rPr>
          <w:rFonts w:ascii="Traditional Arabic" w:hAnsi="Traditional Arabic" w:cs="Traditional Arabic" w:hint="cs"/>
          <w:sz w:val="36"/>
          <w:szCs w:val="36"/>
        </w:rPr>
        <w:sym w:font="AGA Arabesque" w:char="F072"/>
      </w:r>
      <w:r w:rsidR="00046360">
        <w:rPr>
          <w:rFonts w:ascii="Traditional Arabic" w:hAnsi="Traditional Arabic" w:cs="Traditional Arabic" w:hint="cs"/>
          <w:sz w:val="36"/>
          <w:szCs w:val="36"/>
          <w:rtl/>
        </w:rPr>
        <w:t xml:space="preserve"> ،علّمها النبي كيف تدافع عن نفسها أما</w:t>
      </w:r>
      <w:r>
        <w:rPr>
          <w:rFonts w:ascii="Traditional Arabic" w:hAnsi="Traditional Arabic" w:cs="Traditional Arabic" w:hint="cs"/>
          <w:sz w:val="36"/>
          <w:szCs w:val="36"/>
          <w:rtl/>
        </w:rPr>
        <w:t>م</w:t>
      </w:r>
      <w:r w:rsidR="00046360">
        <w:rPr>
          <w:rFonts w:ascii="Traditional Arabic" w:hAnsi="Traditional Arabic" w:cs="Traditional Arabic" w:hint="cs"/>
          <w:sz w:val="36"/>
          <w:szCs w:val="36"/>
          <w:rtl/>
        </w:rPr>
        <w:t xml:space="preserve"> زوجاته :</w:t>
      </w:r>
      <w:r w:rsidR="00046360" w:rsidRPr="00046360">
        <w:rPr>
          <w:rFonts w:ascii="Traditional Arabic" w:hAnsi="Traditional Arabic" w:cs="Traditional Arabic" w:hint="cs"/>
          <w:sz w:val="36"/>
          <w:szCs w:val="36"/>
          <w:rtl/>
        </w:rPr>
        <w:t>عَنْ</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أَنَسٍ</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قَالَ</w:t>
      </w:r>
      <w:r w:rsidR="00046360" w:rsidRPr="00046360">
        <w:rPr>
          <w:rFonts w:ascii="Traditional Arabic" w:hAnsi="Traditional Arabic" w:cs="Traditional Arabic"/>
          <w:sz w:val="36"/>
          <w:szCs w:val="36"/>
          <w:rtl/>
        </w:rPr>
        <w:t xml:space="preserve"> : </w:t>
      </w:r>
      <w:r w:rsidR="00046360" w:rsidRPr="00046360">
        <w:rPr>
          <w:rFonts w:ascii="Traditional Arabic" w:hAnsi="Traditional Arabic" w:cs="Traditional Arabic" w:hint="cs"/>
          <w:sz w:val="36"/>
          <w:szCs w:val="36"/>
          <w:rtl/>
        </w:rPr>
        <w:t>بَلَغَ</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صَفِيَّةَ</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أَنَّ</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حَفْصَةَ</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قَالَتْ</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بِنْتُ</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يَهُودِيٍّ</w:t>
      </w:r>
      <w:r w:rsidR="00046360" w:rsidRPr="00046360">
        <w:rPr>
          <w:rFonts w:ascii="Traditional Arabic" w:hAnsi="Traditional Arabic" w:cs="Traditional Arabic"/>
          <w:sz w:val="36"/>
          <w:szCs w:val="36"/>
          <w:rtl/>
        </w:rPr>
        <w:t xml:space="preserve"> !! </w:t>
      </w:r>
      <w:r w:rsidR="00046360" w:rsidRPr="00046360">
        <w:rPr>
          <w:rFonts w:ascii="Traditional Arabic" w:hAnsi="Traditional Arabic" w:cs="Traditional Arabic" w:hint="cs"/>
          <w:sz w:val="36"/>
          <w:szCs w:val="36"/>
          <w:rtl/>
        </w:rPr>
        <w:t>فَبَكَتْ</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فَدَخَلَ</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عَلَيْهَا</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النَّبِيُّ</w:t>
      </w:r>
      <w:r w:rsidR="00046360" w:rsidRPr="00046360">
        <w:rPr>
          <w:rFonts w:ascii="Traditional Arabic" w:hAnsi="Traditional Arabic" w:cs="Traditional Arabic"/>
          <w:sz w:val="36"/>
          <w:szCs w:val="36"/>
          <w:rtl/>
        </w:rPr>
        <w:t xml:space="preserve"> </w:t>
      </w:r>
      <w:r w:rsidR="00046360">
        <w:rPr>
          <w:rFonts w:ascii="Traditional Arabic" w:hAnsi="Traditional Arabic" w:cs="Traditional Arabic" w:hint="cs"/>
          <w:sz w:val="36"/>
          <w:szCs w:val="36"/>
        </w:rPr>
        <w:sym w:font="AGA Arabesque" w:char="F072"/>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وَهِيَ</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تَبْكِي</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فَقَالَ</w:t>
      </w:r>
      <w:r w:rsidR="00046360" w:rsidRPr="00046360">
        <w:rPr>
          <w:rFonts w:ascii="Traditional Arabic" w:hAnsi="Traditional Arabic" w:cs="Traditional Arabic"/>
          <w:sz w:val="36"/>
          <w:szCs w:val="36"/>
          <w:rtl/>
        </w:rPr>
        <w:t xml:space="preserve"> ( </w:t>
      </w:r>
      <w:r w:rsidR="00046360" w:rsidRPr="00046360">
        <w:rPr>
          <w:rFonts w:ascii="Traditional Arabic" w:hAnsi="Traditional Arabic" w:cs="Traditional Arabic" w:hint="cs"/>
          <w:sz w:val="36"/>
          <w:szCs w:val="36"/>
          <w:rtl/>
        </w:rPr>
        <w:t>مَا</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يُبْكِيكِ</w:t>
      </w:r>
      <w:r w:rsidR="00046360" w:rsidRPr="00046360">
        <w:rPr>
          <w:rFonts w:ascii="Traditional Arabic" w:hAnsi="Traditional Arabic" w:cs="Traditional Arabic"/>
          <w:sz w:val="36"/>
          <w:szCs w:val="36"/>
          <w:rtl/>
        </w:rPr>
        <w:t xml:space="preserve"> ) </w:t>
      </w:r>
      <w:r w:rsidR="00046360" w:rsidRPr="00046360">
        <w:rPr>
          <w:rFonts w:ascii="Traditional Arabic" w:hAnsi="Traditional Arabic" w:cs="Traditional Arabic" w:hint="cs"/>
          <w:sz w:val="36"/>
          <w:szCs w:val="36"/>
          <w:rtl/>
        </w:rPr>
        <w:t>فَقَالَتْ</w:t>
      </w:r>
      <w:r w:rsidR="00046360" w:rsidRPr="00046360">
        <w:rPr>
          <w:rFonts w:ascii="Traditional Arabic" w:hAnsi="Traditional Arabic" w:cs="Traditional Arabic"/>
          <w:sz w:val="36"/>
          <w:szCs w:val="36"/>
          <w:rtl/>
        </w:rPr>
        <w:t xml:space="preserve"> : </w:t>
      </w:r>
      <w:r w:rsidR="00046360" w:rsidRPr="00046360">
        <w:rPr>
          <w:rFonts w:ascii="Traditional Arabic" w:hAnsi="Traditional Arabic" w:cs="Traditional Arabic" w:hint="cs"/>
          <w:sz w:val="36"/>
          <w:szCs w:val="36"/>
          <w:rtl/>
        </w:rPr>
        <w:t>قَالَتْ</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لِي</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حَفْصَةُ</w:t>
      </w:r>
      <w:r w:rsidR="00046360" w:rsidRPr="00046360">
        <w:rPr>
          <w:rFonts w:ascii="Traditional Arabic" w:hAnsi="Traditional Arabic" w:cs="Traditional Arabic"/>
          <w:sz w:val="36"/>
          <w:szCs w:val="36"/>
          <w:rtl/>
        </w:rPr>
        <w:t xml:space="preserve"> : </w:t>
      </w:r>
      <w:r w:rsidR="00046360" w:rsidRPr="00046360">
        <w:rPr>
          <w:rFonts w:ascii="Traditional Arabic" w:hAnsi="Traditional Arabic" w:cs="Traditional Arabic" w:hint="cs"/>
          <w:sz w:val="36"/>
          <w:szCs w:val="36"/>
          <w:rtl/>
        </w:rPr>
        <w:t>إِنِّي</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بِنْتُ</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يَهُودِيٍّ</w:t>
      </w:r>
      <w:r w:rsidR="00046360" w:rsidRPr="00046360">
        <w:rPr>
          <w:rFonts w:ascii="Traditional Arabic" w:hAnsi="Traditional Arabic" w:cs="Traditional Arabic"/>
          <w:sz w:val="36"/>
          <w:szCs w:val="36"/>
          <w:rtl/>
        </w:rPr>
        <w:t xml:space="preserve"> . </w:t>
      </w:r>
      <w:r w:rsidR="00046360" w:rsidRPr="00046360">
        <w:rPr>
          <w:rFonts w:ascii="Traditional Arabic" w:hAnsi="Traditional Arabic" w:cs="Traditional Arabic" w:hint="cs"/>
          <w:sz w:val="36"/>
          <w:szCs w:val="36"/>
          <w:rtl/>
        </w:rPr>
        <w:t>فَقَالَ</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النَّبِيُّ</w:t>
      </w:r>
      <w:r w:rsidR="00046360" w:rsidRPr="00046360">
        <w:rPr>
          <w:rFonts w:ascii="Traditional Arabic" w:hAnsi="Traditional Arabic" w:cs="Traditional Arabic"/>
          <w:sz w:val="36"/>
          <w:szCs w:val="36"/>
          <w:rtl/>
        </w:rPr>
        <w:t xml:space="preserve"> </w:t>
      </w:r>
      <w:r w:rsidR="00046360">
        <w:rPr>
          <w:rFonts w:ascii="Traditional Arabic" w:hAnsi="Traditional Arabic" w:cs="Traditional Arabic" w:hint="cs"/>
          <w:sz w:val="36"/>
          <w:szCs w:val="36"/>
        </w:rPr>
        <w:sym w:font="AGA Arabesque" w:char="F072"/>
      </w:r>
      <w:r w:rsidR="00046360">
        <w:rPr>
          <w:rFonts w:ascii="Traditional Arabic" w:hAnsi="Traditional Arabic" w:cs="Traditional Arabic" w:hint="cs"/>
          <w:sz w:val="36"/>
          <w:szCs w:val="36"/>
          <w:rtl/>
        </w:rPr>
        <w:t xml:space="preserve"> </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إِنَّكِ</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لَابْنَةُ</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نَبِيٍّ</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وَإِنَّ</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عَمَّكِ</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لَنَبِيٌّ</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وَإِنَّكِ</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لَتَحْتَ</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نَبِيٍّ</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فَفِيمَ</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تَفْخَرُ</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عَلَيْكِ</w:t>
      </w:r>
      <w:r w:rsidR="00046360" w:rsidRPr="00046360">
        <w:rPr>
          <w:rFonts w:ascii="Traditional Arabic" w:hAnsi="Traditional Arabic" w:cs="Traditional Arabic"/>
          <w:sz w:val="36"/>
          <w:szCs w:val="36"/>
          <w:rtl/>
        </w:rPr>
        <w:t xml:space="preserve"> ) </w:t>
      </w:r>
      <w:r w:rsidR="00046360" w:rsidRPr="00046360">
        <w:rPr>
          <w:rFonts w:ascii="Traditional Arabic" w:hAnsi="Traditional Arabic" w:cs="Traditional Arabic" w:hint="cs"/>
          <w:sz w:val="36"/>
          <w:szCs w:val="36"/>
          <w:rtl/>
        </w:rPr>
        <w:t>ثُمَّ</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قَالَ</w:t>
      </w:r>
      <w:r w:rsidR="00046360" w:rsidRPr="00046360">
        <w:rPr>
          <w:rFonts w:ascii="Traditional Arabic" w:hAnsi="Traditional Arabic" w:cs="Traditional Arabic"/>
          <w:sz w:val="36"/>
          <w:szCs w:val="36"/>
          <w:rtl/>
        </w:rPr>
        <w:t xml:space="preserve"> ( </w:t>
      </w:r>
      <w:r w:rsidR="00046360" w:rsidRPr="00046360">
        <w:rPr>
          <w:rFonts w:ascii="Traditional Arabic" w:hAnsi="Traditional Arabic" w:cs="Traditional Arabic" w:hint="cs"/>
          <w:sz w:val="36"/>
          <w:szCs w:val="36"/>
          <w:rtl/>
        </w:rPr>
        <w:t>اتَّقِي</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اللَّهَ</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يَا</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حَفْصَةُ</w:t>
      </w:r>
      <w:r w:rsidR="00046360" w:rsidRPr="00046360">
        <w:rPr>
          <w:rFonts w:ascii="Traditional Arabic" w:hAnsi="Traditional Arabic" w:cs="Traditional Arabic"/>
          <w:sz w:val="36"/>
          <w:szCs w:val="36"/>
          <w:rtl/>
        </w:rPr>
        <w:t xml:space="preserve"> ) </w:t>
      </w:r>
      <w:r w:rsidR="00046360">
        <w:rPr>
          <w:rStyle w:val="a7"/>
          <w:rFonts w:ascii="Traditional Arabic" w:hAnsi="Traditional Arabic" w:cs="Traditional Arabic"/>
          <w:sz w:val="36"/>
          <w:szCs w:val="36"/>
          <w:rtl/>
        </w:rPr>
        <w:footnoteReference w:id="626"/>
      </w:r>
      <w:r w:rsidR="00046360" w:rsidRPr="00046360">
        <w:rPr>
          <w:rFonts w:ascii="Traditional Arabic" w:hAnsi="Traditional Arabic" w:cs="Traditional Arabic"/>
          <w:sz w:val="36"/>
          <w:szCs w:val="36"/>
          <w:rtl/>
        </w:rPr>
        <w:t>.</w:t>
      </w:r>
    </w:p>
    <w:p w:rsidR="00046360" w:rsidRPr="00046360" w:rsidRDefault="00AC0976" w:rsidP="00AC0976">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2- </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لم</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يحصل</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من</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النبي</w:t>
      </w:r>
      <w:r w:rsidR="00046360" w:rsidRPr="00046360">
        <w:rPr>
          <w:rFonts w:ascii="Traditional Arabic" w:hAnsi="Traditional Arabic" w:cs="Traditional Arabic"/>
          <w:sz w:val="36"/>
          <w:szCs w:val="36"/>
          <w:rtl/>
        </w:rPr>
        <w:t xml:space="preserve"> </w:t>
      </w:r>
      <w:r>
        <w:rPr>
          <w:rFonts w:ascii="Traditional Arabic" w:hAnsi="Traditional Arabic" w:cs="Traditional Arabic" w:hint="cs"/>
          <w:sz w:val="36"/>
          <w:szCs w:val="36"/>
        </w:rPr>
        <w:sym w:font="AGA Arabesque" w:char="F072"/>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جماع</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لصفية</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رضي</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الله</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عنها</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إلا</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بعد</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أن</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انقضت</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عدَّتها</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عَنْ</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أَنَسِ</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بْنِ</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مَالِكٍ</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رَضِيَ</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اللَّهُ</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عَنْهُ</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قَالَ</w:t>
      </w:r>
      <w:r w:rsidR="00046360" w:rsidRPr="00046360">
        <w:rPr>
          <w:rFonts w:ascii="Traditional Arabic" w:hAnsi="Traditional Arabic" w:cs="Traditional Arabic"/>
          <w:sz w:val="36"/>
          <w:szCs w:val="36"/>
          <w:rtl/>
        </w:rPr>
        <w:t xml:space="preserve"> : </w:t>
      </w:r>
      <w:r w:rsidR="00046360" w:rsidRPr="00046360">
        <w:rPr>
          <w:rFonts w:ascii="Traditional Arabic" w:hAnsi="Traditional Arabic" w:cs="Traditional Arabic" w:hint="cs"/>
          <w:sz w:val="36"/>
          <w:szCs w:val="36"/>
          <w:rtl/>
        </w:rPr>
        <w:t>قَدِمَ</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النَّبِيُّ</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صَلَّى</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اللَّهُ</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عَلَيْهِ</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وَسَلَّمَ</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خَيْبَرَ</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فَلَمَّا</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فَتَحَ</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اللَّهُ</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عَلَيْهِ</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الْحِصْنَ</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ذُكِرَ</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لَهُ</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جَمَالُ</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صَفِيَّةَ</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بِنْتِ</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حُيَيِّ</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بْنِ</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أَخْطَبَ</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وَقَدْ</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قُتِلَ</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زَوْجُهَا</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وَكَانَتْ</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عَرُوسًا</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فَاصْطَفَاهَا</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رَسُولُ</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اللَّهِ</w:t>
      </w:r>
      <w:r w:rsidR="00046360" w:rsidRPr="00046360">
        <w:rPr>
          <w:rFonts w:ascii="Traditional Arabic" w:hAnsi="Traditional Arabic" w:cs="Traditional Arabic"/>
          <w:sz w:val="36"/>
          <w:szCs w:val="36"/>
          <w:rtl/>
        </w:rPr>
        <w:t xml:space="preserve"> </w:t>
      </w:r>
      <w:r>
        <w:rPr>
          <w:rFonts w:ascii="Traditional Arabic" w:hAnsi="Traditional Arabic" w:cs="Traditional Arabic" w:hint="cs"/>
          <w:sz w:val="36"/>
          <w:szCs w:val="36"/>
        </w:rPr>
        <w:sym w:font="AGA Arabesque" w:char="F072"/>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لِنَفْسِهِ</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فَخَرَجَ</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بِهَا</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حَتَّى</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بَلَغْنَا</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سَدَّ</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الرَّوْحَاءِ</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حَلَّتْ</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فَبَنَى</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بِهَا</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 </w:t>
      </w:r>
      <w:r>
        <w:rPr>
          <w:rStyle w:val="a7"/>
          <w:rFonts w:ascii="Traditional Arabic" w:hAnsi="Traditional Arabic" w:cs="Traditional Arabic"/>
          <w:sz w:val="36"/>
          <w:szCs w:val="36"/>
          <w:rtl/>
        </w:rPr>
        <w:footnoteReference w:id="627"/>
      </w:r>
      <w:r>
        <w:rPr>
          <w:rFonts w:ascii="Traditional Arabic" w:hAnsi="Traditional Arabic" w:cs="Traditional Arabic"/>
          <w:sz w:val="36"/>
          <w:szCs w:val="36"/>
          <w:rtl/>
        </w:rPr>
        <w:t>.</w:t>
      </w:r>
    </w:p>
    <w:p w:rsidR="00046360" w:rsidRPr="00046360" w:rsidRDefault="00AC0976" w:rsidP="00AC0976">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قال </w:t>
      </w:r>
      <w:r w:rsidR="00046360" w:rsidRPr="00046360">
        <w:rPr>
          <w:rFonts w:ascii="Traditional Arabic" w:hAnsi="Traditional Arabic" w:cs="Traditional Arabic" w:hint="cs"/>
          <w:sz w:val="36"/>
          <w:szCs w:val="36"/>
          <w:rtl/>
        </w:rPr>
        <w:t>ابن</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حجر</w:t>
      </w:r>
      <w:r w:rsidR="00046360" w:rsidRPr="00046360">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00046360" w:rsidRPr="00046360">
        <w:rPr>
          <w:rFonts w:ascii="Traditional Arabic" w:hAnsi="Traditional Arabic" w:cs="Traditional Arabic" w:hint="cs"/>
          <w:sz w:val="36"/>
          <w:szCs w:val="36"/>
          <w:rtl/>
        </w:rPr>
        <w:t>قوله</w:t>
      </w:r>
      <w:r w:rsidR="00046360" w:rsidRPr="00046360">
        <w:rPr>
          <w:rFonts w:ascii="Traditional Arabic" w:hAnsi="Traditional Arabic" w:cs="Traditional Arabic"/>
          <w:sz w:val="36"/>
          <w:szCs w:val="36"/>
          <w:rtl/>
        </w:rPr>
        <w:t xml:space="preserve"> " </w:t>
      </w:r>
      <w:r w:rsidR="00046360" w:rsidRPr="00046360">
        <w:rPr>
          <w:rFonts w:ascii="Traditional Arabic" w:hAnsi="Traditional Arabic" w:cs="Traditional Arabic" w:hint="cs"/>
          <w:sz w:val="36"/>
          <w:szCs w:val="36"/>
          <w:rtl/>
        </w:rPr>
        <w:t>حلَّت</w:t>
      </w:r>
      <w:r w:rsidR="00046360" w:rsidRPr="00046360">
        <w:rPr>
          <w:rFonts w:ascii="Traditional Arabic" w:hAnsi="Traditional Arabic" w:cs="Traditional Arabic"/>
          <w:sz w:val="36"/>
          <w:szCs w:val="36"/>
          <w:rtl/>
        </w:rPr>
        <w:t xml:space="preserve"> " </w:t>
      </w:r>
      <w:r w:rsidR="00046360" w:rsidRPr="00046360">
        <w:rPr>
          <w:rFonts w:ascii="Traditional Arabic" w:hAnsi="Traditional Arabic" w:cs="Traditional Arabic" w:hint="cs"/>
          <w:sz w:val="36"/>
          <w:szCs w:val="36"/>
          <w:rtl/>
        </w:rPr>
        <w:t>أي</w:t>
      </w:r>
      <w:r w:rsidR="00046360" w:rsidRPr="00046360">
        <w:rPr>
          <w:rFonts w:ascii="Traditional Arabic" w:hAnsi="Traditional Arabic" w:cs="Traditional Arabic"/>
          <w:sz w:val="36"/>
          <w:szCs w:val="36"/>
          <w:rtl/>
        </w:rPr>
        <w:t xml:space="preserve"> : </w:t>
      </w:r>
      <w:r w:rsidR="00046360" w:rsidRPr="00046360">
        <w:rPr>
          <w:rFonts w:ascii="Traditional Arabic" w:hAnsi="Traditional Arabic" w:cs="Traditional Arabic" w:hint="cs"/>
          <w:sz w:val="36"/>
          <w:szCs w:val="36"/>
          <w:rtl/>
        </w:rPr>
        <w:t>طهرت</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من</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الحيض</w:t>
      </w:r>
      <w:r w:rsidR="00046360" w:rsidRPr="00046360">
        <w:rPr>
          <w:rFonts w:ascii="Traditional Arabic" w:hAnsi="Traditional Arabic" w:cs="Traditional Arabic"/>
          <w:sz w:val="36"/>
          <w:szCs w:val="36"/>
          <w:rtl/>
        </w:rPr>
        <w:t xml:space="preserve"> </w:t>
      </w:r>
      <w:r>
        <w:rPr>
          <w:rStyle w:val="a7"/>
          <w:rFonts w:ascii="Traditional Arabic" w:hAnsi="Traditional Arabic" w:cs="Traditional Arabic"/>
          <w:sz w:val="36"/>
          <w:szCs w:val="36"/>
          <w:rtl/>
        </w:rPr>
        <w:footnoteReference w:id="628"/>
      </w:r>
      <w:r w:rsidR="00046360" w:rsidRPr="00046360">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00046360" w:rsidRPr="00046360">
        <w:rPr>
          <w:rFonts w:ascii="Traditional Arabic" w:hAnsi="Traditional Arabic" w:cs="Traditional Arabic" w:hint="cs"/>
          <w:sz w:val="36"/>
          <w:szCs w:val="36"/>
          <w:rtl/>
        </w:rPr>
        <w:t>وعند</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مسلم</w:t>
      </w:r>
      <w:r>
        <w:rPr>
          <w:rStyle w:val="a7"/>
          <w:rFonts w:ascii="Traditional Arabic" w:hAnsi="Traditional Arabic" w:cs="Traditional Arabic"/>
          <w:sz w:val="36"/>
          <w:szCs w:val="36"/>
          <w:rtl/>
        </w:rPr>
        <w:footnoteReference w:id="629"/>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عن</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أنس</w:t>
      </w:r>
      <w:r w:rsidR="00046360" w:rsidRPr="00046360">
        <w:rPr>
          <w:rFonts w:ascii="Traditional Arabic" w:hAnsi="Traditional Arabic" w:cs="Traditional Arabic"/>
          <w:sz w:val="36"/>
          <w:szCs w:val="36"/>
          <w:rtl/>
        </w:rPr>
        <w:t xml:space="preserve"> : " </w:t>
      </w:r>
      <w:r w:rsidR="00046360" w:rsidRPr="00046360">
        <w:rPr>
          <w:rFonts w:ascii="Traditional Arabic" w:hAnsi="Traditional Arabic" w:cs="Traditional Arabic" w:hint="cs"/>
          <w:sz w:val="36"/>
          <w:szCs w:val="36"/>
          <w:rtl/>
        </w:rPr>
        <w:t>ثم</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دفعها</w:t>
      </w:r>
      <w:r w:rsidR="00046360" w:rsidRPr="00046360">
        <w:rPr>
          <w:rFonts w:ascii="Traditional Arabic" w:hAnsi="Traditional Arabic" w:cs="Traditional Arabic"/>
          <w:sz w:val="36"/>
          <w:szCs w:val="36"/>
          <w:rtl/>
        </w:rPr>
        <w:t xml:space="preserve"> - </w:t>
      </w:r>
      <w:r w:rsidR="00046360" w:rsidRPr="00046360">
        <w:rPr>
          <w:rFonts w:ascii="Traditional Arabic" w:hAnsi="Traditional Arabic" w:cs="Traditional Arabic" w:hint="cs"/>
          <w:sz w:val="36"/>
          <w:szCs w:val="36"/>
          <w:rtl/>
        </w:rPr>
        <w:t>أي</w:t>
      </w:r>
      <w:r w:rsidR="00046360" w:rsidRPr="00046360">
        <w:rPr>
          <w:rFonts w:ascii="Traditional Arabic" w:hAnsi="Traditional Arabic" w:cs="Traditional Arabic"/>
          <w:sz w:val="36"/>
          <w:szCs w:val="36"/>
          <w:rtl/>
        </w:rPr>
        <w:t xml:space="preserve"> : </w:t>
      </w:r>
      <w:r w:rsidR="00046360" w:rsidRPr="00046360">
        <w:rPr>
          <w:rFonts w:ascii="Traditional Arabic" w:hAnsi="Traditional Arabic" w:cs="Traditional Arabic" w:hint="cs"/>
          <w:sz w:val="36"/>
          <w:szCs w:val="36"/>
          <w:rtl/>
        </w:rPr>
        <w:t>صفية</w:t>
      </w:r>
      <w:r w:rsidR="00046360" w:rsidRPr="00046360">
        <w:rPr>
          <w:rFonts w:ascii="Traditional Arabic" w:hAnsi="Traditional Arabic" w:cs="Traditional Arabic"/>
          <w:sz w:val="36"/>
          <w:szCs w:val="36"/>
          <w:rtl/>
        </w:rPr>
        <w:t xml:space="preserve"> - </w:t>
      </w:r>
      <w:r w:rsidR="00046360" w:rsidRPr="00046360">
        <w:rPr>
          <w:rFonts w:ascii="Traditional Arabic" w:hAnsi="Traditional Arabic" w:cs="Traditional Arabic" w:hint="cs"/>
          <w:sz w:val="36"/>
          <w:szCs w:val="36"/>
          <w:rtl/>
        </w:rPr>
        <w:t>إلى</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أم</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سليم</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تصنُعها</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له</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وتهيئُها</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وتعتد</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في</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بيتها</w:t>
      </w:r>
      <w:r w:rsidR="00046360" w:rsidRPr="00046360">
        <w:rPr>
          <w:rFonts w:ascii="Traditional Arabic" w:hAnsi="Traditional Arabic" w:cs="Traditional Arabic"/>
          <w:sz w:val="36"/>
          <w:szCs w:val="36"/>
          <w:rtl/>
        </w:rPr>
        <w:t xml:space="preserve"> " .</w:t>
      </w:r>
      <w:r>
        <w:rPr>
          <w:rFonts w:ascii="Traditional Arabic" w:hAnsi="Traditional Arabic" w:cs="Traditional Arabic" w:hint="cs"/>
          <w:sz w:val="36"/>
          <w:szCs w:val="36"/>
          <w:rtl/>
        </w:rPr>
        <w:t xml:space="preserve"> ق</w:t>
      </w:r>
      <w:r w:rsidR="00046360" w:rsidRPr="00046360">
        <w:rPr>
          <w:rFonts w:ascii="Traditional Arabic" w:hAnsi="Traditional Arabic" w:cs="Traditional Arabic" w:hint="cs"/>
          <w:sz w:val="36"/>
          <w:szCs w:val="36"/>
          <w:rtl/>
        </w:rPr>
        <w:t>ال</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النووي</w:t>
      </w:r>
      <w:r w:rsidR="00046360" w:rsidRPr="00046360">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p>
    <w:p w:rsidR="000446A5" w:rsidRDefault="00046360" w:rsidP="00AC0976">
      <w:pPr>
        <w:autoSpaceDE w:val="0"/>
        <w:autoSpaceDN w:val="0"/>
        <w:adjustRightInd w:val="0"/>
        <w:spacing w:after="0" w:line="240" w:lineRule="auto"/>
        <w:jc w:val="both"/>
        <w:rPr>
          <w:rFonts w:ascii="Traditional Arabic" w:hAnsi="Traditional Arabic" w:cs="Traditional Arabic"/>
          <w:sz w:val="36"/>
          <w:szCs w:val="36"/>
          <w:rtl/>
        </w:rPr>
      </w:pPr>
      <w:r w:rsidRPr="00046360">
        <w:rPr>
          <w:rFonts w:ascii="Traditional Arabic" w:hAnsi="Traditional Arabic" w:cs="Traditional Arabic" w:hint="cs"/>
          <w:sz w:val="36"/>
          <w:szCs w:val="36"/>
          <w:rtl/>
        </w:rPr>
        <w:t>أما</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قوله</w:t>
      </w:r>
      <w:r w:rsidRPr="00046360">
        <w:rPr>
          <w:rFonts w:ascii="Traditional Arabic" w:hAnsi="Traditional Arabic" w:cs="Traditional Arabic"/>
          <w:sz w:val="36"/>
          <w:szCs w:val="36"/>
          <w:rtl/>
        </w:rPr>
        <w:t xml:space="preserve"> " </w:t>
      </w:r>
      <w:r w:rsidRPr="00046360">
        <w:rPr>
          <w:rFonts w:ascii="Traditional Arabic" w:hAnsi="Traditional Arabic" w:cs="Traditional Arabic" w:hint="cs"/>
          <w:sz w:val="36"/>
          <w:szCs w:val="36"/>
          <w:rtl/>
        </w:rPr>
        <w:t>تعتد</w:t>
      </w:r>
      <w:r w:rsidRPr="00046360">
        <w:rPr>
          <w:rFonts w:ascii="Traditional Arabic" w:hAnsi="Traditional Arabic" w:cs="Traditional Arabic"/>
          <w:sz w:val="36"/>
          <w:szCs w:val="36"/>
          <w:rtl/>
        </w:rPr>
        <w:t xml:space="preserve"> " </w:t>
      </w:r>
      <w:r w:rsidRPr="00046360">
        <w:rPr>
          <w:rFonts w:ascii="Traditional Arabic" w:hAnsi="Traditional Arabic" w:cs="Traditional Arabic" w:hint="cs"/>
          <w:sz w:val="36"/>
          <w:szCs w:val="36"/>
          <w:rtl/>
        </w:rPr>
        <w:t>فمعناه</w:t>
      </w:r>
      <w:r w:rsidRPr="00046360">
        <w:rPr>
          <w:rFonts w:ascii="Traditional Arabic" w:hAnsi="Traditional Arabic" w:cs="Traditional Arabic"/>
          <w:sz w:val="36"/>
          <w:szCs w:val="36"/>
          <w:rtl/>
        </w:rPr>
        <w:t xml:space="preserve"> : </w:t>
      </w:r>
      <w:r w:rsidRPr="00046360">
        <w:rPr>
          <w:rFonts w:ascii="Traditional Arabic" w:hAnsi="Traditional Arabic" w:cs="Traditional Arabic" w:hint="cs"/>
          <w:sz w:val="36"/>
          <w:szCs w:val="36"/>
          <w:rtl/>
        </w:rPr>
        <w:t>تستبرىء</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فإنها</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كانت</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مسبيَّة</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يجب</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استبراؤها</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وجعلها</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في</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مدة</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الاستبراء</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في</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بيت</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أم</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سليم</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فلما</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انقضى</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الاستبراء</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جهزتها</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أم</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سليم</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وهيأتها</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أي</w:t>
      </w:r>
      <w:r w:rsidR="000446A5">
        <w:rPr>
          <w:rFonts w:ascii="Traditional Arabic" w:hAnsi="Traditional Arabic" w:cs="Traditional Arabic" w:hint="cs"/>
          <w:sz w:val="36"/>
          <w:szCs w:val="36"/>
          <w:rtl/>
        </w:rPr>
        <w:t xml:space="preserve"> :</w:t>
      </w:r>
      <w:r w:rsidRPr="00046360">
        <w:rPr>
          <w:rFonts w:ascii="Traditional Arabic" w:hAnsi="Traditional Arabic" w:cs="Traditional Arabic"/>
          <w:sz w:val="36"/>
          <w:szCs w:val="36"/>
          <w:rtl/>
        </w:rPr>
        <w:t xml:space="preserve"> </w:t>
      </w:r>
    </w:p>
    <w:p w:rsidR="00046360" w:rsidRPr="00046360" w:rsidRDefault="00046360" w:rsidP="00AC0976">
      <w:pPr>
        <w:autoSpaceDE w:val="0"/>
        <w:autoSpaceDN w:val="0"/>
        <w:adjustRightInd w:val="0"/>
        <w:spacing w:after="0" w:line="240" w:lineRule="auto"/>
        <w:jc w:val="both"/>
        <w:rPr>
          <w:rFonts w:ascii="Traditional Arabic" w:hAnsi="Traditional Arabic" w:cs="Traditional Arabic"/>
          <w:sz w:val="36"/>
          <w:szCs w:val="36"/>
          <w:rtl/>
        </w:rPr>
      </w:pPr>
      <w:r w:rsidRPr="00046360">
        <w:rPr>
          <w:rFonts w:ascii="Traditional Arabic" w:hAnsi="Traditional Arabic" w:cs="Traditional Arabic" w:hint="cs"/>
          <w:sz w:val="36"/>
          <w:szCs w:val="36"/>
          <w:rtl/>
        </w:rPr>
        <w:t>زيَّنتها</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وجمَّلتها</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على</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عادة</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العروس</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بما</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ليس</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بمنهي</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عنه</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من</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وشْم</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ووصل</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وغير</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ذلك</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من</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المنهي</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عنه</w:t>
      </w:r>
      <w:r w:rsidR="00AC0976">
        <w:rPr>
          <w:rStyle w:val="a7"/>
          <w:rFonts w:ascii="Traditional Arabic" w:hAnsi="Traditional Arabic" w:cs="Traditional Arabic"/>
          <w:sz w:val="36"/>
          <w:szCs w:val="36"/>
          <w:rtl/>
        </w:rPr>
        <w:footnoteReference w:id="630"/>
      </w:r>
      <w:r w:rsidRPr="00046360">
        <w:rPr>
          <w:rFonts w:ascii="Traditional Arabic" w:hAnsi="Traditional Arabic" w:cs="Traditional Arabic"/>
          <w:sz w:val="36"/>
          <w:szCs w:val="36"/>
          <w:rtl/>
        </w:rPr>
        <w:t>.</w:t>
      </w:r>
    </w:p>
    <w:p w:rsidR="00046360" w:rsidRPr="00046360" w:rsidRDefault="00046360" w:rsidP="00AC0976">
      <w:pPr>
        <w:autoSpaceDE w:val="0"/>
        <w:autoSpaceDN w:val="0"/>
        <w:adjustRightInd w:val="0"/>
        <w:spacing w:after="0" w:line="240" w:lineRule="auto"/>
        <w:jc w:val="both"/>
        <w:rPr>
          <w:rFonts w:ascii="Traditional Arabic" w:hAnsi="Traditional Arabic" w:cs="Traditional Arabic"/>
          <w:sz w:val="36"/>
          <w:szCs w:val="36"/>
          <w:rtl/>
        </w:rPr>
      </w:pPr>
      <w:r w:rsidRPr="00046360">
        <w:rPr>
          <w:rFonts w:ascii="Traditional Arabic" w:hAnsi="Traditional Arabic" w:cs="Traditional Arabic"/>
          <w:sz w:val="36"/>
          <w:szCs w:val="36"/>
          <w:rtl/>
        </w:rPr>
        <w:t xml:space="preserve">4. </w:t>
      </w:r>
      <w:r w:rsidRPr="00046360">
        <w:rPr>
          <w:rFonts w:ascii="Traditional Arabic" w:hAnsi="Traditional Arabic" w:cs="Traditional Arabic" w:hint="cs"/>
          <w:sz w:val="36"/>
          <w:szCs w:val="36"/>
          <w:rtl/>
        </w:rPr>
        <w:t>ولم</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يحصل</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جماع</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النبي</w:t>
      </w:r>
      <w:r w:rsidRPr="00046360">
        <w:rPr>
          <w:rFonts w:ascii="Traditional Arabic" w:hAnsi="Traditional Arabic" w:cs="Traditional Arabic"/>
          <w:sz w:val="36"/>
          <w:szCs w:val="36"/>
          <w:rtl/>
        </w:rPr>
        <w:t xml:space="preserve"> </w:t>
      </w:r>
      <w:r w:rsidR="00AC0976">
        <w:rPr>
          <w:rFonts w:ascii="Traditional Arabic" w:hAnsi="Traditional Arabic" w:cs="Traditional Arabic" w:hint="cs"/>
          <w:sz w:val="36"/>
          <w:szCs w:val="36"/>
        </w:rPr>
        <w:sym w:font="AGA Arabesque" w:char="F072"/>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لصفية</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إلا</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بعد</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أن</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أعلنت</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إسلامها</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وبعد</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أن</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أعتقها</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فهو</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لم</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يجامعها</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وهي</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يهودية</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ولا</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وهي</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أمَة</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بل</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كانت</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زوجة</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له</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وقد</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أمهرها</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وكان</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مهرها</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عتقها</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وصنع</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لها</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وليمة</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عرس</w:t>
      </w:r>
      <w:r w:rsidRPr="00046360">
        <w:rPr>
          <w:rFonts w:ascii="Traditional Arabic" w:hAnsi="Traditional Arabic" w:cs="Traditional Arabic"/>
          <w:sz w:val="36"/>
          <w:szCs w:val="36"/>
          <w:rtl/>
        </w:rPr>
        <w:t xml:space="preserve"> .</w:t>
      </w:r>
      <w:r w:rsidR="00AC0976">
        <w:rPr>
          <w:rFonts w:ascii="Traditional Arabic" w:hAnsi="Traditional Arabic" w:cs="Traditional Arabic" w:hint="cs"/>
          <w:sz w:val="36"/>
          <w:szCs w:val="36"/>
          <w:rtl/>
        </w:rPr>
        <w:t xml:space="preserve"> </w:t>
      </w:r>
      <w:r w:rsidRPr="00046360">
        <w:rPr>
          <w:rFonts w:ascii="Traditional Arabic" w:hAnsi="Traditional Arabic" w:cs="Traditional Arabic" w:hint="cs"/>
          <w:sz w:val="36"/>
          <w:szCs w:val="36"/>
          <w:rtl/>
        </w:rPr>
        <w:t>عن</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إبراهيم</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بن</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جعفر</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عن</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أبيه</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قال</w:t>
      </w:r>
      <w:r w:rsidRPr="00046360">
        <w:rPr>
          <w:rFonts w:ascii="Traditional Arabic" w:hAnsi="Traditional Arabic" w:cs="Traditional Arabic"/>
          <w:sz w:val="36"/>
          <w:szCs w:val="36"/>
          <w:rtl/>
        </w:rPr>
        <w:t xml:space="preserve"> : </w:t>
      </w:r>
      <w:r w:rsidRPr="00046360">
        <w:rPr>
          <w:rFonts w:ascii="Traditional Arabic" w:hAnsi="Traditional Arabic" w:cs="Traditional Arabic" w:hint="cs"/>
          <w:sz w:val="36"/>
          <w:szCs w:val="36"/>
          <w:rtl/>
        </w:rPr>
        <w:t>لما</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دخلتْ</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صفيَّةُ</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على</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النَّبي</w:t>
      </w:r>
      <w:r w:rsidRPr="00046360">
        <w:rPr>
          <w:rFonts w:ascii="Traditional Arabic" w:hAnsi="Traditional Arabic" w:cs="Traditional Arabic"/>
          <w:sz w:val="36"/>
          <w:szCs w:val="36"/>
          <w:rtl/>
        </w:rPr>
        <w:t xml:space="preserve"> </w:t>
      </w:r>
      <w:r w:rsidR="00AC0976">
        <w:rPr>
          <w:rFonts w:ascii="Traditional Arabic" w:hAnsi="Traditional Arabic" w:cs="Traditional Arabic" w:hint="cs"/>
          <w:sz w:val="36"/>
          <w:szCs w:val="36"/>
        </w:rPr>
        <w:sym w:font="AGA Arabesque" w:char="F072"/>
      </w:r>
      <w:r w:rsidR="00AC0976">
        <w:rPr>
          <w:rFonts w:ascii="Traditional Arabic" w:hAnsi="Traditional Arabic" w:cs="Traditional Arabic" w:hint="cs"/>
          <w:sz w:val="36"/>
          <w:szCs w:val="36"/>
          <w:rtl/>
        </w:rPr>
        <w:t xml:space="preserve"> </w:t>
      </w:r>
      <w:r w:rsidRPr="00046360">
        <w:rPr>
          <w:rFonts w:ascii="Traditional Arabic" w:hAnsi="Traditional Arabic" w:cs="Traditional Arabic" w:hint="cs"/>
          <w:sz w:val="36"/>
          <w:szCs w:val="36"/>
          <w:rtl/>
        </w:rPr>
        <w:t>قال</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لها</w:t>
      </w:r>
      <w:r w:rsidRPr="00046360">
        <w:rPr>
          <w:rFonts w:ascii="Traditional Arabic" w:hAnsi="Traditional Arabic" w:cs="Traditional Arabic"/>
          <w:sz w:val="36"/>
          <w:szCs w:val="36"/>
          <w:rtl/>
        </w:rPr>
        <w:t xml:space="preserve"> ( </w:t>
      </w:r>
      <w:r w:rsidRPr="00046360">
        <w:rPr>
          <w:rFonts w:ascii="Traditional Arabic" w:hAnsi="Traditional Arabic" w:cs="Traditional Arabic" w:hint="cs"/>
          <w:sz w:val="36"/>
          <w:szCs w:val="36"/>
          <w:rtl/>
        </w:rPr>
        <w:t>لم</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يزل</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أبوك</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من</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أشد</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يهود</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لي</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عداوة</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حتى</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قتله</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الله</w:t>
      </w:r>
      <w:r w:rsidRPr="00046360">
        <w:rPr>
          <w:rFonts w:ascii="Traditional Arabic" w:hAnsi="Traditional Arabic" w:cs="Traditional Arabic"/>
          <w:sz w:val="36"/>
          <w:szCs w:val="36"/>
          <w:rtl/>
        </w:rPr>
        <w:t xml:space="preserve"> ) </w:t>
      </w:r>
      <w:r w:rsidRPr="00046360">
        <w:rPr>
          <w:rFonts w:ascii="Traditional Arabic" w:hAnsi="Traditional Arabic" w:cs="Traditional Arabic" w:hint="cs"/>
          <w:sz w:val="36"/>
          <w:szCs w:val="36"/>
          <w:rtl/>
        </w:rPr>
        <w:t>فقالت</w:t>
      </w:r>
      <w:r w:rsidRPr="00046360">
        <w:rPr>
          <w:rFonts w:ascii="Traditional Arabic" w:hAnsi="Traditional Arabic" w:cs="Traditional Arabic"/>
          <w:sz w:val="36"/>
          <w:szCs w:val="36"/>
          <w:rtl/>
        </w:rPr>
        <w:t xml:space="preserve"> : </w:t>
      </w:r>
      <w:r w:rsidRPr="00046360">
        <w:rPr>
          <w:rFonts w:ascii="Traditional Arabic" w:hAnsi="Traditional Arabic" w:cs="Traditional Arabic" w:hint="cs"/>
          <w:sz w:val="36"/>
          <w:szCs w:val="36"/>
          <w:rtl/>
        </w:rPr>
        <w:t>يا</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رسول</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الله</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إن</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الله</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يقول</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في</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كتابه</w:t>
      </w:r>
      <w:r w:rsidRPr="00046360">
        <w:rPr>
          <w:rFonts w:ascii="Traditional Arabic" w:hAnsi="Traditional Arabic" w:cs="Traditional Arabic"/>
          <w:sz w:val="36"/>
          <w:szCs w:val="36"/>
          <w:rtl/>
        </w:rPr>
        <w:t xml:space="preserve"> </w:t>
      </w:r>
      <w:r w:rsidR="00AC0976">
        <w:rPr>
          <w:rFonts w:ascii="Traditional Arabic" w:hAnsi="Traditional Arabic" w:cs="Traditional Arabic" w:hint="cs"/>
          <w:sz w:val="36"/>
          <w:szCs w:val="36"/>
          <w:rtl/>
        </w:rPr>
        <w:t>{</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ولا</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تزر</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وازرة</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وزر</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أخرى</w:t>
      </w:r>
      <w:r w:rsidRPr="00046360">
        <w:rPr>
          <w:rFonts w:ascii="Traditional Arabic" w:hAnsi="Traditional Arabic" w:cs="Traditional Arabic"/>
          <w:sz w:val="36"/>
          <w:szCs w:val="36"/>
          <w:rtl/>
        </w:rPr>
        <w:t xml:space="preserve"> </w:t>
      </w:r>
      <w:r w:rsidR="00AC0976">
        <w:rPr>
          <w:rFonts w:ascii="Traditional Arabic" w:hAnsi="Traditional Arabic" w:cs="Traditional Arabic" w:hint="cs"/>
          <w:sz w:val="36"/>
          <w:szCs w:val="36"/>
          <w:rtl/>
        </w:rPr>
        <w:t>}[</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الأنعام</w:t>
      </w:r>
      <w:r w:rsidRPr="00046360">
        <w:rPr>
          <w:rFonts w:ascii="Traditional Arabic" w:hAnsi="Traditional Arabic" w:cs="Traditional Arabic"/>
          <w:sz w:val="36"/>
          <w:szCs w:val="36"/>
          <w:rtl/>
        </w:rPr>
        <w:t>/ 164</w:t>
      </w:r>
      <w:r w:rsidR="00AC0976">
        <w:rPr>
          <w:rFonts w:ascii="Traditional Arabic" w:hAnsi="Traditional Arabic" w:cs="Traditional Arabic" w:hint="cs"/>
          <w:sz w:val="36"/>
          <w:szCs w:val="36"/>
          <w:rtl/>
        </w:rPr>
        <w:t>]</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فقال</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لها</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رسول</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الله</w:t>
      </w:r>
      <w:r w:rsidRPr="00046360">
        <w:rPr>
          <w:rFonts w:ascii="Traditional Arabic" w:hAnsi="Traditional Arabic" w:cs="Traditional Arabic"/>
          <w:sz w:val="36"/>
          <w:szCs w:val="36"/>
          <w:rtl/>
        </w:rPr>
        <w:t xml:space="preserve"> : </w:t>
      </w:r>
      <w:r w:rsidRPr="00046360">
        <w:rPr>
          <w:rFonts w:ascii="Traditional Arabic" w:hAnsi="Traditional Arabic" w:cs="Traditional Arabic" w:hint="cs"/>
          <w:sz w:val="36"/>
          <w:szCs w:val="36"/>
          <w:rtl/>
        </w:rPr>
        <w:t>اختاري</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فإن</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اخترتِ</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الإسلام</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أمسكتُكِ</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لنفسي</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وإن</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اخترت</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اليهودية</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فعسى</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أن</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أعتقك</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فتلحقي</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بقومك</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فقالت</w:t>
      </w:r>
      <w:r w:rsidRPr="00046360">
        <w:rPr>
          <w:rFonts w:ascii="Traditional Arabic" w:hAnsi="Traditional Arabic" w:cs="Traditional Arabic"/>
          <w:sz w:val="36"/>
          <w:szCs w:val="36"/>
          <w:rtl/>
        </w:rPr>
        <w:t xml:space="preserve"> : </w:t>
      </w:r>
      <w:r w:rsidRPr="00046360">
        <w:rPr>
          <w:rFonts w:ascii="Traditional Arabic" w:hAnsi="Traditional Arabic" w:cs="Traditional Arabic" w:hint="cs"/>
          <w:sz w:val="36"/>
          <w:szCs w:val="36"/>
          <w:rtl/>
        </w:rPr>
        <w:t>يا</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رسول</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الله</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لقد</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هويت</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الإسلام</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وصدقت</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بك</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قبل</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أن</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تدعوني</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حيث</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صرت</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إلى</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رحلك</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وما</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لي</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في</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اليهودية</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أرب</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وما</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لي</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فيها</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والد</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ولا</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أخ</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وخيَّرتني</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الكفرَ</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والإسلامَ</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فالله</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ورسوله</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أحب</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إلي</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من</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العتق</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وأن</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أرجع</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إلى</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قومي</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قال</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فأمسكها</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رسول</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الله</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لنفسه</w:t>
      </w:r>
      <w:r w:rsidRPr="00046360">
        <w:rPr>
          <w:rFonts w:ascii="Traditional Arabic" w:hAnsi="Traditional Arabic" w:cs="Traditional Arabic"/>
          <w:sz w:val="36"/>
          <w:szCs w:val="36"/>
          <w:rtl/>
        </w:rPr>
        <w:t xml:space="preserve"> </w:t>
      </w:r>
      <w:r w:rsidR="00F50D8C">
        <w:rPr>
          <w:rStyle w:val="a7"/>
          <w:rFonts w:ascii="Traditional Arabic" w:hAnsi="Traditional Arabic" w:cs="Traditional Arabic"/>
          <w:sz w:val="36"/>
          <w:szCs w:val="36"/>
          <w:rtl/>
        </w:rPr>
        <w:footnoteReference w:id="631"/>
      </w:r>
      <w:r w:rsidRPr="00046360">
        <w:rPr>
          <w:rFonts w:ascii="Traditional Arabic" w:hAnsi="Traditional Arabic" w:cs="Traditional Arabic"/>
          <w:sz w:val="36"/>
          <w:szCs w:val="36"/>
          <w:rtl/>
        </w:rPr>
        <w:t>.</w:t>
      </w:r>
    </w:p>
    <w:p w:rsidR="00046360" w:rsidRPr="00046360" w:rsidRDefault="00046360" w:rsidP="00F50D8C">
      <w:pPr>
        <w:autoSpaceDE w:val="0"/>
        <w:autoSpaceDN w:val="0"/>
        <w:adjustRightInd w:val="0"/>
        <w:spacing w:after="0" w:line="240" w:lineRule="auto"/>
        <w:rPr>
          <w:rFonts w:ascii="Traditional Arabic" w:hAnsi="Traditional Arabic" w:cs="Traditional Arabic"/>
          <w:sz w:val="36"/>
          <w:szCs w:val="36"/>
          <w:rtl/>
        </w:rPr>
      </w:pPr>
      <w:r w:rsidRPr="00046360">
        <w:rPr>
          <w:rFonts w:ascii="Traditional Arabic" w:hAnsi="Traditional Arabic" w:cs="Traditional Arabic" w:hint="cs"/>
          <w:sz w:val="36"/>
          <w:szCs w:val="36"/>
          <w:rtl/>
        </w:rPr>
        <w:t>وعَنْ</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أَنَسِ</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بْنِ</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مَالِكٍ</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رَضِيَ</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اللَّهُ</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عَنْهُ</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قَالَ</w:t>
      </w:r>
      <w:r w:rsidRPr="00046360">
        <w:rPr>
          <w:rFonts w:ascii="Traditional Arabic" w:hAnsi="Traditional Arabic" w:cs="Traditional Arabic"/>
          <w:sz w:val="36"/>
          <w:szCs w:val="36"/>
          <w:rtl/>
        </w:rPr>
        <w:t xml:space="preserve"> : </w:t>
      </w:r>
      <w:r w:rsidRPr="00046360">
        <w:rPr>
          <w:rFonts w:ascii="Traditional Arabic" w:hAnsi="Traditional Arabic" w:cs="Traditional Arabic" w:hint="cs"/>
          <w:sz w:val="36"/>
          <w:szCs w:val="36"/>
          <w:rtl/>
        </w:rPr>
        <w:t>قَدِمَ</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النَّبِيُّ</w:t>
      </w:r>
      <w:r w:rsidRPr="00046360">
        <w:rPr>
          <w:rFonts w:ascii="Traditional Arabic" w:hAnsi="Traditional Arabic" w:cs="Traditional Arabic"/>
          <w:sz w:val="36"/>
          <w:szCs w:val="36"/>
          <w:rtl/>
        </w:rPr>
        <w:t xml:space="preserve"> </w:t>
      </w:r>
      <w:r w:rsidR="00F50D8C">
        <w:rPr>
          <w:rFonts w:ascii="Traditional Arabic" w:hAnsi="Traditional Arabic" w:cs="Traditional Arabic" w:hint="cs"/>
          <w:sz w:val="36"/>
          <w:szCs w:val="36"/>
        </w:rPr>
        <w:sym w:font="AGA Arabesque" w:char="F072"/>
      </w:r>
      <w:r w:rsidR="00F50D8C">
        <w:rPr>
          <w:rFonts w:ascii="Traditional Arabic" w:hAnsi="Traditional Arabic" w:cs="Traditional Arabic" w:hint="cs"/>
          <w:sz w:val="36"/>
          <w:szCs w:val="36"/>
          <w:rtl/>
        </w:rPr>
        <w:t xml:space="preserve"> </w:t>
      </w:r>
      <w:r w:rsidRPr="00046360">
        <w:rPr>
          <w:rFonts w:ascii="Traditional Arabic" w:hAnsi="Traditional Arabic" w:cs="Traditional Arabic" w:hint="cs"/>
          <w:sz w:val="36"/>
          <w:szCs w:val="36"/>
          <w:rtl/>
        </w:rPr>
        <w:t>خَيْبَرَ</w:t>
      </w:r>
      <w:r w:rsidRPr="00046360">
        <w:rPr>
          <w:rFonts w:ascii="Traditional Arabic" w:hAnsi="Traditional Arabic" w:cs="Traditional Arabic"/>
          <w:sz w:val="36"/>
          <w:szCs w:val="36"/>
          <w:rtl/>
        </w:rPr>
        <w:t xml:space="preserve"> ... </w:t>
      </w:r>
      <w:r w:rsidRPr="00046360">
        <w:rPr>
          <w:rFonts w:ascii="Traditional Arabic" w:hAnsi="Traditional Arabic" w:cs="Traditional Arabic" w:hint="cs"/>
          <w:sz w:val="36"/>
          <w:szCs w:val="36"/>
          <w:rtl/>
        </w:rPr>
        <w:t>فَبَنَى</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بِهَا</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ثُمَّ</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صَنَعَ</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حَيْسًا</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فِي</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نِطَعٍ</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صَغِيرٍ</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ثُمَّ</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قَالَ</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رَسُولُ</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اللَّهِ</w:t>
      </w:r>
      <w:r w:rsidRPr="00046360">
        <w:rPr>
          <w:rFonts w:ascii="Traditional Arabic" w:hAnsi="Traditional Arabic" w:cs="Traditional Arabic"/>
          <w:sz w:val="36"/>
          <w:szCs w:val="36"/>
          <w:rtl/>
        </w:rPr>
        <w:t xml:space="preserve"> </w:t>
      </w:r>
      <w:r w:rsidR="00F50D8C">
        <w:rPr>
          <w:rFonts w:ascii="Traditional Arabic" w:hAnsi="Traditional Arabic" w:cs="Traditional Arabic" w:hint="cs"/>
          <w:sz w:val="36"/>
          <w:szCs w:val="36"/>
        </w:rPr>
        <w:sym w:font="AGA Arabesque" w:char="F072"/>
      </w:r>
      <w:r w:rsidR="00F50D8C">
        <w:rPr>
          <w:rFonts w:ascii="Traditional Arabic" w:hAnsi="Traditional Arabic" w:cs="Traditional Arabic" w:hint="cs"/>
          <w:sz w:val="36"/>
          <w:szCs w:val="36"/>
          <w:rtl/>
        </w:rPr>
        <w:t xml:space="preserve"> </w:t>
      </w:r>
      <w:r w:rsidRPr="00046360">
        <w:rPr>
          <w:rFonts w:ascii="Traditional Arabic" w:hAnsi="Traditional Arabic" w:cs="Traditional Arabic" w:hint="cs"/>
          <w:sz w:val="36"/>
          <w:szCs w:val="36"/>
          <w:rtl/>
        </w:rPr>
        <w:t>آذِنْ</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مَنْ</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حَوْلَكَ</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فَكَانَتْ</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تِلْكَ</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وَلِيمَةَ</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رَسُولِ</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اللَّهِ</w:t>
      </w:r>
      <w:r w:rsidRPr="00046360">
        <w:rPr>
          <w:rFonts w:ascii="Traditional Arabic" w:hAnsi="Traditional Arabic" w:cs="Traditional Arabic"/>
          <w:sz w:val="36"/>
          <w:szCs w:val="36"/>
          <w:rtl/>
        </w:rPr>
        <w:t xml:space="preserve"> </w:t>
      </w:r>
      <w:r w:rsidR="00F50D8C">
        <w:rPr>
          <w:rFonts w:ascii="Traditional Arabic" w:hAnsi="Traditional Arabic" w:cs="Traditional Arabic" w:hint="cs"/>
          <w:sz w:val="36"/>
          <w:szCs w:val="36"/>
        </w:rPr>
        <w:sym w:font="AGA Arabesque" w:char="F072"/>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عَلَى</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صَفِيَّةَ</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ثُمَّ</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خَرَجْنَا</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إِلَى</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الْمَدِينَةِ</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قَالَ</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فَرَأَيْتُ</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رَسُولَ</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اللَّهِ</w:t>
      </w:r>
      <w:r w:rsidRPr="00046360">
        <w:rPr>
          <w:rFonts w:ascii="Traditional Arabic" w:hAnsi="Traditional Arabic" w:cs="Traditional Arabic"/>
          <w:sz w:val="36"/>
          <w:szCs w:val="36"/>
          <w:rtl/>
        </w:rPr>
        <w:t xml:space="preserve"> </w:t>
      </w:r>
      <w:r w:rsidR="00F50D8C">
        <w:rPr>
          <w:rFonts w:ascii="Traditional Arabic" w:hAnsi="Traditional Arabic" w:cs="Traditional Arabic" w:hint="cs"/>
          <w:sz w:val="36"/>
          <w:szCs w:val="36"/>
        </w:rPr>
        <w:sym w:font="AGA Arabesque" w:char="F072"/>
      </w:r>
      <w:r w:rsidR="00F50D8C">
        <w:rPr>
          <w:rFonts w:ascii="Traditional Arabic" w:hAnsi="Traditional Arabic" w:cs="Traditional Arabic" w:hint="cs"/>
          <w:sz w:val="36"/>
          <w:szCs w:val="36"/>
          <w:rtl/>
        </w:rPr>
        <w:t xml:space="preserve"> </w:t>
      </w:r>
      <w:r w:rsidRPr="00046360">
        <w:rPr>
          <w:rFonts w:ascii="Traditional Arabic" w:hAnsi="Traditional Arabic" w:cs="Traditional Arabic" w:hint="cs"/>
          <w:sz w:val="36"/>
          <w:szCs w:val="36"/>
          <w:rtl/>
        </w:rPr>
        <w:t>يُحَوِّي</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لَهَا</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وَرَاءَهُ</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بِعَبَاءَةٍ</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ثُمَّ</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يَجْلِسُ</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عِنْدَ</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بَعِيرِهِ</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فَيَضَعُ</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رُكْبَتَهُ</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فَتَضَعُ</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صَفِيَّةُ</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رِجْلَهَا</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عَلَى</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رُكْبَتِهِ</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حَتَّى</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تَرْكَبَ</w:t>
      </w:r>
      <w:r w:rsidRPr="00046360">
        <w:rPr>
          <w:rFonts w:ascii="Traditional Arabic" w:hAnsi="Traditional Arabic" w:cs="Traditional Arabic"/>
          <w:sz w:val="36"/>
          <w:szCs w:val="36"/>
          <w:rtl/>
        </w:rPr>
        <w:t xml:space="preserve"> .</w:t>
      </w:r>
      <w:r w:rsidR="00F50D8C">
        <w:rPr>
          <w:rFonts w:ascii="Traditional Arabic" w:hAnsi="Traditional Arabic" w:cs="Traditional Arabic" w:hint="cs"/>
          <w:sz w:val="36"/>
          <w:szCs w:val="36"/>
          <w:rtl/>
        </w:rPr>
        <w:t>!!</w:t>
      </w:r>
      <w:r w:rsidR="00F50D8C">
        <w:rPr>
          <w:rStyle w:val="a7"/>
          <w:rFonts w:ascii="Traditional Arabic" w:hAnsi="Traditional Arabic" w:cs="Traditional Arabic"/>
          <w:sz w:val="36"/>
          <w:szCs w:val="36"/>
          <w:rtl/>
        </w:rPr>
        <w:footnoteReference w:id="632"/>
      </w:r>
    </w:p>
    <w:p w:rsidR="00046360" w:rsidRPr="00046360" w:rsidRDefault="00046360" w:rsidP="00046360">
      <w:pPr>
        <w:autoSpaceDE w:val="0"/>
        <w:autoSpaceDN w:val="0"/>
        <w:adjustRightInd w:val="0"/>
        <w:spacing w:after="0" w:line="240" w:lineRule="auto"/>
        <w:jc w:val="both"/>
        <w:rPr>
          <w:rFonts w:ascii="Traditional Arabic" w:hAnsi="Traditional Arabic" w:cs="Traditional Arabic"/>
          <w:sz w:val="36"/>
          <w:szCs w:val="36"/>
          <w:rtl/>
        </w:rPr>
      </w:pP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فبنى</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بها</w:t>
      </w:r>
      <w:r w:rsidRPr="00046360">
        <w:rPr>
          <w:rFonts w:ascii="Traditional Arabic" w:hAnsi="Traditional Arabic" w:cs="Traditional Arabic"/>
          <w:sz w:val="36"/>
          <w:szCs w:val="36"/>
          <w:rtl/>
        </w:rPr>
        <w:t xml:space="preserve"> " : </w:t>
      </w:r>
      <w:r w:rsidRPr="00046360">
        <w:rPr>
          <w:rFonts w:ascii="Traditional Arabic" w:hAnsi="Traditional Arabic" w:cs="Traditional Arabic" w:hint="cs"/>
          <w:sz w:val="36"/>
          <w:szCs w:val="36"/>
          <w:rtl/>
        </w:rPr>
        <w:t>دخل</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بها</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والبناء</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الدخول</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بالزوجة</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w:t>
      </w:r>
      <w:r w:rsidRPr="00046360">
        <w:rPr>
          <w:rFonts w:ascii="Traditional Arabic" w:hAnsi="Traditional Arabic" w:cs="Traditional Arabic"/>
          <w:sz w:val="36"/>
          <w:szCs w:val="36"/>
          <w:rtl/>
        </w:rPr>
        <w:t xml:space="preserve"> " </w:t>
      </w:r>
      <w:r w:rsidRPr="00046360">
        <w:rPr>
          <w:rFonts w:ascii="Traditional Arabic" w:hAnsi="Traditional Arabic" w:cs="Traditional Arabic" w:hint="cs"/>
          <w:sz w:val="36"/>
          <w:szCs w:val="36"/>
          <w:rtl/>
        </w:rPr>
        <w:t>حيساً</w:t>
      </w:r>
      <w:r w:rsidRPr="00046360">
        <w:rPr>
          <w:rFonts w:ascii="Traditional Arabic" w:hAnsi="Traditional Arabic" w:cs="Traditional Arabic"/>
          <w:sz w:val="36"/>
          <w:szCs w:val="36"/>
          <w:rtl/>
        </w:rPr>
        <w:t xml:space="preserve"> " : </w:t>
      </w:r>
      <w:r w:rsidRPr="00046360">
        <w:rPr>
          <w:rFonts w:ascii="Traditional Arabic" w:hAnsi="Traditional Arabic" w:cs="Traditional Arabic" w:hint="cs"/>
          <w:sz w:val="36"/>
          <w:szCs w:val="36"/>
          <w:rtl/>
        </w:rPr>
        <w:t>خليطاً</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من</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التمر</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والأقط</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والسمن</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ويقال</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من</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التمر</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والسويق</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أو</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التمر</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والسمن</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w:t>
      </w:r>
      <w:r w:rsidRPr="00046360">
        <w:rPr>
          <w:rFonts w:ascii="Traditional Arabic" w:hAnsi="Traditional Arabic" w:cs="Traditional Arabic"/>
          <w:sz w:val="36"/>
          <w:szCs w:val="36"/>
          <w:rtl/>
        </w:rPr>
        <w:t xml:space="preserve"> " </w:t>
      </w:r>
      <w:r w:rsidRPr="00046360">
        <w:rPr>
          <w:rFonts w:ascii="Traditional Arabic" w:hAnsi="Traditional Arabic" w:cs="Traditional Arabic" w:hint="cs"/>
          <w:sz w:val="36"/>
          <w:szCs w:val="36"/>
          <w:rtl/>
        </w:rPr>
        <w:t>نطع</w:t>
      </w:r>
      <w:r w:rsidRPr="00046360">
        <w:rPr>
          <w:rFonts w:ascii="Traditional Arabic" w:hAnsi="Traditional Arabic" w:cs="Traditional Arabic"/>
          <w:sz w:val="36"/>
          <w:szCs w:val="36"/>
          <w:rtl/>
        </w:rPr>
        <w:t xml:space="preserve"> " </w:t>
      </w:r>
      <w:r w:rsidRPr="00046360">
        <w:rPr>
          <w:rFonts w:ascii="Traditional Arabic" w:hAnsi="Traditional Arabic" w:cs="Traditional Arabic" w:hint="cs"/>
          <w:sz w:val="36"/>
          <w:szCs w:val="36"/>
          <w:rtl/>
        </w:rPr>
        <w:t>جلود</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مدبوغة</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يجمع</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بعضها</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إلى</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بعض</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وتفرش</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w:t>
      </w:r>
      <w:r w:rsidRPr="00046360">
        <w:rPr>
          <w:rFonts w:ascii="Traditional Arabic" w:hAnsi="Traditional Arabic" w:cs="Traditional Arabic"/>
          <w:sz w:val="36"/>
          <w:szCs w:val="36"/>
          <w:rtl/>
        </w:rPr>
        <w:t xml:space="preserve"> " </w:t>
      </w:r>
      <w:r w:rsidRPr="00046360">
        <w:rPr>
          <w:rFonts w:ascii="Traditional Arabic" w:hAnsi="Traditional Arabic" w:cs="Traditional Arabic" w:hint="cs"/>
          <w:sz w:val="36"/>
          <w:szCs w:val="36"/>
          <w:rtl/>
        </w:rPr>
        <w:t>آذِن</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مَن</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حولك</w:t>
      </w:r>
      <w:r w:rsidRPr="00046360">
        <w:rPr>
          <w:rFonts w:ascii="Traditional Arabic" w:hAnsi="Traditional Arabic" w:cs="Traditional Arabic"/>
          <w:sz w:val="36"/>
          <w:szCs w:val="36"/>
          <w:rtl/>
        </w:rPr>
        <w:t xml:space="preserve"> " : </w:t>
      </w:r>
      <w:r w:rsidRPr="00046360">
        <w:rPr>
          <w:rFonts w:ascii="Traditional Arabic" w:hAnsi="Traditional Arabic" w:cs="Traditional Arabic" w:hint="cs"/>
          <w:sz w:val="36"/>
          <w:szCs w:val="36"/>
          <w:rtl/>
        </w:rPr>
        <w:t>أعلمهم</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ليحضروا</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وليمة</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العرس</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w:t>
      </w:r>
      <w:r w:rsidRPr="00046360">
        <w:rPr>
          <w:rFonts w:ascii="Traditional Arabic" w:hAnsi="Traditional Arabic" w:cs="Traditional Arabic"/>
          <w:sz w:val="36"/>
          <w:szCs w:val="36"/>
          <w:rtl/>
        </w:rPr>
        <w:t xml:space="preserve"> " </w:t>
      </w:r>
      <w:r w:rsidRPr="00046360">
        <w:rPr>
          <w:rFonts w:ascii="Traditional Arabic" w:hAnsi="Traditional Arabic" w:cs="Traditional Arabic" w:hint="cs"/>
          <w:sz w:val="36"/>
          <w:szCs w:val="36"/>
          <w:rtl/>
        </w:rPr>
        <w:t>يحوِّي</w:t>
      </w:r>
      <w:r w:rsidRPr="00046360">
        <w:rPr>
          <w:rFonts w:ascii="Traditional Arabic" w:hAnsi="Traditional Arabic" w:cs="Traditional Arabic"/>
          <w:sz w:val="36"/>
          <w:szCs w:val="36"/>
          <w:rtl/>
        </w:rPr>
        <w:t xml:space="preserve"> " : </w:t>
      </w:r>
      <w:r w:rsidRPr="00046360">
        <w:rPr>
          <w:rFonts w:ascii="Traditional Arabic" w:hAnsi="Traditional Arabic" w:cs="Traditional Arabic" w:hint="cs"/>
          <w:sz w:val="36"/>
          <w:szCs w:val="36"/>
          <w:rtl/>
        </w:rPr>
        <w:t>يدير</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كساء</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فوق</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سنام</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البعير</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ثم</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يركبه</w:t>
      </w:r>
      <w:r w:rsidRPr="00046360">
        <w:rPr>
          <w:rFonts w:ascii="Traditional Arabic" w:hAnsi="Traditional Arabic" w:cs="Traditional Arabic"/>
          <w:sz w:val="36"/>
          <w:szCs w:val="36"/>
          <w:rtl/>
        </w:rPr>
        <w:t xml:space="preserve"> . </w:t>
      </w:r>
    </w:p>
    <w:p w:rsidR="00046360" w:rsidRPr="00F50D8C" w:rsidRDefault="00F50D8C" w:rsidP="00F50D8C">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4- </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وكان</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النبي</w:t>
      </w:r>
      <w:r w:rsidR="00046360" w:rsidRPr="00046360">
        <w:rPr>
          <w:rFonts w:ascii="Traditional Arabic" w:hAnsi="Traditional Arabic" w:cs="Traditional Arabic"/>
          <w:sz w:val="36"/>
          <w:szCs w:val="36"/>
          <w:rtl/>
        </w:rPr>
        <w:t xml:space="preserve"> </w:t>
      </w:r>
      <w:r>
        <w:rPr>
          <w:rFonts w:ascii="Traditional Arabic" w:hAnsi="Traditional Arabic" w:cs="Traditional Arabic" w:hint="cs"/>
          <w:sz w:val="36"/>
          <w:szCs w:val="36"/>
        </w:rPr>
        <w:sym w:font="AGA Arabesque" w:char="F072"/>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قد</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أخبر</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صفية</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رضي</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الله</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عنها</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بما</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حصل</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عليه</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وعلى</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الإسلام</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من</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والدها</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فما</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زال</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يخبرها</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ويعتذر</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لها</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حتى</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ذهب</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ما</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في</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نفسها</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عليه</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فلم</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يعاشرها</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وهي</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مبغضة</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له</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كما</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يزعم</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المغرضون</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الكاذبون</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بل</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كان</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ذلك</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بعد</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إسلامها</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وزواجها</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وزوال</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ما</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في</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نفسها</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على</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النبي</w:t>
      </w:r>
      <w:r w:rsidR="00046360" w:rsidRPr="00046360">
        <w:rPr>
          <w:rFonts w:ascii="Traditional Arabic" w:hAnsi="Traditional Arabic" w:cs="Traditional Arabic"/>
          <w:sz w:val="36"/>
          <w:szCs w:val="36"/>
          <w:rtl/>
        </w:rPr>
        <w:t xml:space="preserve"> </w:t>
      </w:r>
      <w:r>
        <w:rPr>
          <w:rFonts w:ascii="Traditional Arabic" w:hAnsi="Traditional Arabic" w:cs="Traditional Arabic" w:hint="cs"/>
          <w:sz w:val="36"/>
          <w:szCs w:val="36"/>
        </w:rPr>
        <w:sym w:font="AGA Arabesque" w:char="F072"/>
      </w:r>
      <w:r>
        <w:rPr>
          <w:rFonts w:ascii="Traditional Arabic" w:hAnsi="Traditional Arabic" w:cs="Traditional Arabic" w:hint="cs"/>
          <w:sz w:val="36"/>
          <w:szCs w:val="36"/>
          <w:rtl/>
        </w:rPr>
        <w:t xml:space="preserve"> </w:t>
      </w:r>
      <w:r w:rsidR="00046360" w:rsidRPr="00046360">
        <w:rPr>
          <w:rFonts w:ascii="Traditional Arabic" w:hAnsi="Traditional Arabic" w:cs="Traditional Arabic" w:hint="cs"/>
          <w:sz w:val="36"/>
          <w:szCs w:val="36"/>
          <w:rtl/>
        </w:rPr>
        <w:t>حتى</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استحقت</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شرف</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أمومة</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المسلمين</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 </w:t>
      </w:r>
      <w:r w:rsidR="00046360" w:rsidRPr="00046360">
        <w:rPr>
          <w:rFonts w:ascii="Traditional Arabic" w:hAnsi="Traditional Arabic" w:cs="Traditional Arabic" w:hint="cs"/>
          <w:sz w:val="36"/>
          <w:szCs w:val="36"/>
          <w:rtl/>
        </w:rPr>
        <w:t>عن</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عبد</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الله</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بن</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عمر</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رضي</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الله</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عنه</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قال</w:t>
      </w:r>
      <w:r w:rsidR="00046360" w:rsidRPr="00046360">
        <w:rPr>
          <w:rFonts w:ascii="Traditional Arabic" w:hAnsi="Traditional Arabic" w:cs="Traditional Arabic"/>
          <w:sz w:val="36"/>
          <w:szCs w:val="36"/>
          <w:rtl/>
        </w:rPr>
        <w:t xml:space="preserve"> : ... </w:t>
      </w:r>
      <w:r w:rsidR="00046360" w:rsidRPr="00046360">
        <w:rPr>
          <w:rFonts w:ascii="Traditional Arabic" w:hAnsi="Traditional Arabic" w:cs="Traditional Arabic" w:hint="cs"/>
          <w:sz w:val="36"/>
          <w:szCs w:val="36"/>
          <w:rtl/>
        </w:rPr>
        <w:t>قالت</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صفية</w:t>
      </w:r>
      <w:r w:rsidR="00046360" w:rsidRPr="00046360">
        <w:rPr>
          <w:rFonts w:ascii="Traditional Arabic" w:hAnsi="Traditional Arabic" w:cs="Traditional Arabic"/>
          <w:sz w:val="36"/>
          <w:szCs w:val="36"/>
          <w:rtl/>
        </w:rPr>
        <w:t xml:space="preserve"> : </w:t>
      </w:r>
      <w:r w:rsidR="00046360" w:rsidRPr="00046360">
        <w:rPr>
          <w:rFonts w:ascii="Traditional Arabic" w:hAnsi="Traditional Arabic" w:cs="Traditional Arabic" w:hint="cs"/>
          <w:sz w:val="36"/>
          <w:szCs w:val="36"/>
          <w:rtl/>
        </w:rPr>
        <w:t>وكان</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رسول</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الله</w:t>
      </w:r>
      <w:r w:rsidR="00046360" w:rsidRPr="00046360">
        <w:rPr>
          <w:rFonts w:ascii="Traditional Arabic" w:hAnsi="Traditional Arabic" w:cs="Traditional Arabic"/>
          <w:sz w:val="36"/>
          <w:szCs w:val="36"/>
          <w:rtl/>
        </w:rPr>
        <w:t xml:space="preserve"> </w:t>
      </w:r>
      <w:r>
        <w:rPr>
          <w:rFonts w:ascii="Traditional Arabic" w:hAnsi="Traditional Arabic" w:cs="Traditional Arabic" w:hint="cs"/>
          <w:sz w:val="36"/>
          <w:szCs w:val="36"/>
        </w:rPr>
        <w:sym w:font="AGA Arabesque" w:char="F072"/>
      </w:r>
      <w:r>
        <w:rPr>
          <w:rFonts w:ascii="Traditional Arabic" w:hAnsi="Traditional Arabic" w:cs="Traditional Arabic" w:hint="cs"/>
          <w:sz w:val="36"/>
          <w:szCs w:val="36"/>
          <w:rtl/>
        </w:rPr>
        <w:t xml:space="preserve"> </w:t>
      </w:r>
      <w:r w:rsidR="00046360" w:rsidRPr="00046360">
        <w:rPr>
          <w:rFonts w:ascii="Traditional Arabic" w:hAnsi="Traditional Arabic" w:cs="Traditional Arabic" w:hint="cs"/>
          <w:sz w:val="36"/>
          <w:szCs w:val="36"/>
          <w:rtl/>
        </w:rPr>
        <w:t>من</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أبغض</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الناس</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إليَّ</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قَتل</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زوجي</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وأبي</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وأخي</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فما</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زال</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يعتذر</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إليَّ</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ويقول</w:t>
      </w:r>
      <w:r w:rsidR="00046360" w:rsidRPr="00046360">
        <w:rPr>
          <w:rFonts w:ascii="Traditional Arabic" w:hAnsi="Traditional Arabic" w:cs="Traditional Arabic"/>
          <w:sz w:val="36"/>
          <w:szCs w:val="36"/>
          <w:rtl/>
        </w:rPr>
        <w:t xml:space="preserve"> : ( </w:t>
      </w:r>
      <w:r w:rsidR="00046360" w:rsidRPr="00046360">
        <w:rPr>
          <w:rFonts w:ascii="Traditional Arabic" w:hAnsi="Traditional Arabic" w:cs="Traditional Arabic" w:hint="cs"/>
          <w:sz w:val="36"/>
          <w:szCs w:val="36"/>
          <w:rtl/>
        </w:rPr>
        <w:t>إن</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أباك</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ألَّب</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علي</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العرب</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وفعل</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وفعل</w:t>
      </w:r>
      <w:r w:rsidR="00046360" w:rsidRPr="00046360">
        <w:rPr>
          <w:rFonts w:ascii="Traditional Arabic" w:hAnsi="Traditional Arabic" w:cs="Traditional Arabic"/>
          <w:sz w:val="36"/>
          <w:szCs w:val="36"/>
          <w:rtl/>
        </w:rPr>
        <w:t xml:space="preserve"> ) </w:t>
      </w:r>
      <w:r w:rsidR="00046360" w:rsidRPr="00046360">
        <w:rPr>
          <w:rFonts w:ascii="Traditional Arabic" w:hAnsi="Traditional Arabic" w:cs="Traditional Arabic" w:hint="cs"/>
          <w:sz w:val="36"/>
          <w:szCs w:val="36"/>
          <w:rtl/>
        </w:rPr>
        <w:t>حتى</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ذهب</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ذلك</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من</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نفسي</w:t>
      </w:r>
      <w:r>
        <w:rPr>
          <w:rFonts w:ascii="Traditional Arabic" w:hAnsi="Traditional Arabic" w:cs="Traditional Arabic"/>
          <w:sz w:val="36"/>
          <w:szCs w:val="36"/>
          <w:rtl/>
        </w:rPr>
        <w:t xml:space="preserve"> </w:t>
      </w:r>
      <w:r w:rsidRPr="00F50D8C">
        <w:rPr>
          <w:rFonts w:ascii="Traditional Arabic" w:hAnsi="Traditional Arabic" w:cs="Traditional Arabic"/>
          <w:sz w:val="36"/>
          <w:szCs w:val="36"/>
          <w:rtl/>
        </w:rPr>
        <w:t>.</w:t>
      </w:r>
      <w:r w:rsidRPr="00F50D8C">
        <w:rPr>
          <w:rFonts w:ascii="Traditional Arabic" w:hAnsi="Traditional Arabic" w:cs="Traditional Arabic" w:hint="cs"/>
          <w:sz w:val="20"/>
          <w:szCs w:val="20"/>
          <w:rtl/>
        </w:rPr>
        <w:t>(</w:t>
      </w:r>
      <w:r w:rsidR="00046360" w:rsidRPr="00F50D8C">
        <w:rPr>
          <w:rFonts w:ascii="Traditional Arabic" w:hAnsi="Traditional Arabic" w:cs="Traditional Arabic"/>
          <w:sz w:val="20"/>
          <w:szCs w:val="20"/>
          <w:rtl/>
        </w:rPr>
        <w:t xml:space="preserve"> </w:t>
      </w:r>
      <w:r w:rsidRPr="00F50D8C">
        <w:rPr>
          <w:rStyle w:val="a7"/>
          <w:rFonts w:ascii="Traditional Arabic" w:hAnsi="Traditional Arabic" w:cs="Traditional Arabic"/>
          <w:sz w:val="20"/>
          <w:szCs w:val="20"/>
          <w:vertAlign w:val="baseline"/>
          <w:rtl/>
        </w:rPr>
        <w:footnoteReference w:id="633"/>
      </w:r>
      <w:r w:rsidRPr="00F50D8C">
        <w:rPr>
          <w:rFonts w:ascii="Traditional Arabic" w:hAnsi="Traditional Arabic" w:cs="Traditional Arabic" w:hint="cs"/>
          <w:sz w:val="20"/>
          <w:szCs w:val="20"/>
          <w:rtl/>
        </w:rPr>
        <w:t>)</w:t>
      </w:r>
    </w:p>
    <w:p w:rsidR="00046360" w:rsidRPr="00046360" w:rsidRDefault="00F50D8C" w:rsidP="00F50D8C">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5- </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وكانت</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صفية</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قد</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رأت</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رؤيا</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عبَرها</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لها</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زوجها</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اليهودي</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بأنها</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تتزوج</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النبي</w:t>
      </w:r>
      <w:r w:rsidR="00046360" w:rsidRPr="00046360">
        <w:rPr>
          <w:rFonts w:ascii="Traditional Arabic" w:hAnsi="Traditional Arabic" w:cs="Traditional Arabic"/>
          <w:sz w:val="36"/>
          <w:szCs w:val="36"/>
          <w:rtl/>
        </w:rPr>
        <w:t xml:space="preserve"> </w:t>
      </w:r>
      <w:r>
        <w:rPr>
          <w:rFonts w:ascii="Traditional Arabic" w:hAnsi="Traditional Arabic" w:cs="Traditional Arabic" w:hint="cs"/>
          <w:sz w:val="36"/>
          <w:szCs w:val="36"/>
        </w:rPr>
        <w:sym w:font="AGA Arabesque" w:char="F072"/>
      </w:r>
      <w:r>
        <w:rPr>
          <w:rFonts w:ascii="Traditional Arabic" w:hAnsi="Traditional Arabic" w:cs="Traditional Arabic" w:hint="cs"/>
          <w:sz w:val="36"/>
          <w:szCs w:val="36"/>
          <w:rtl/>
        </w:rPr>
        <w:t xml:space="preserve"> </w:t>
      </w:r>
      <w:r w:rsidR="00046360" w:rsidRPr="00046360">
        <w:rPr>
          <w:rFonts w:ascii="Traditional Arabic" w:hAnsi="Traditional Arabic" w:cs="Traditional Arabic" w:hint="cs"/>
          <w:sz w:val="36"/>
          <w:szCs w:val="36"/>
          <w:rtl/>
        </w:rPr>
        <w:t>،</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فعن</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عبد</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الله</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بن</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عمر</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رضي</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الله</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عنه</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قال</w:t>
      </w:r>
      <w:r w:rsidR="00046360" w:rsidRPr="00046360">
        <w:rPr>
          <w:rFonts w:ascii="Traditional Arabic" w:hAnsi="Traditional Arabic" w:cs="Traditional Arabic"/>
          <w:sz w:val="36"/>
          <w:szCs w:val="36"/>
          <w:rtl/>
        </w:rPr>
        <w:t xml:space="preserve"> : ... </w:t>
      </w:r>
      <w:r w:rsidR="00046360" w:rsidRPr="00046360">
        <w:rPr>
          <w:rFonts w:ascii="Traditional Arabic" w:hAnsi="Traditional Arabic" w:cs="Traditional Arabic" w:hint="cs"/>
          <w:sz w:val="36"/>
          <w:szCs w:val="36"/>
          <w:rtl/>
        </w:rPr>
        <w:t>ورأى</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رسول</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الله</w:t>
      </w:r>
      <w:r w:rsidR="00046360" w:rsidRPr="00046360">
        <w:rPr>
          <w:rFonts w:ascii="Traditional Arabic" w:hAnsi="Traditional Arabic" w:cs="Traditional Arabic"/>
          <w:sz w:val="36"/>
          <w:szCs w:val="36"/>
          <w:rtl/>
        </w:rPr>
        <w:t xml:space="preserve"> </w:t>
      </w:r>
      <w:r>
        <w:rPr>
          <w:rFonts w:ascii="Traditional Arabic" w:hAnsi="Traditional Arabic" w:cs="Traditional Arabic" w:hint="cs"/>
          <w:sz w:val="36"/>
          <w:szCs w:val="36"/>
        </w:rPr>
        <w:sym w:font="AGA Arabesque" w:char="F072"/>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بعيني</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صفية</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خضرة</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فقال</w:t>
      </w:r>
      <w:r w:rsidR="00046360" w:rsidRPr="00046360">
        <w:rPr>
          <w:rFonts w:ascii="Traditional Arabic" w:hAnsi="Traditional Arabic" w:cs="Traditional Arabic"/>
          <w:sz w:val="36"/>
          <w:szCs w:val="36"/>
          <w:rtl/>
        </w:rPr>
        <w:t xml:space="preserve"> : ( </w:t>
      </w:r>
      <w:r w:rsidR="00046360" w:rsidRPr="00046360">
        <w:rPr>
          <w:rFonts w:ascii="Traditional Arabic" w:hAnsi="Traditional Arabic" w:cs="Traditional Arabic" w:hint="cs"/>
          <w:sz w:val="36"/>
          <w:szCs w:val="36"/>
          <w:rtl/>
        </w:rPr>
        <w:t>يا</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صفية</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ما</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هذه</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الخضرة</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w:t>
      </w:r>
      <w:r w:rsidR="00046360" w:rsidRPr="00046360">
        <w:rPr>
          <w:rFonts w:ascii="Traditional Arabic" w:hAnsi="Traditional Arabic" w:cs="Traditional Arabic"/>
          <w:sz w:val="36"/>
          <w:szCs w:val="36"/>
          <w:rtl/>
        </w:rPr>
        <w:t xml:space="preserve"> ) </w:t>
      </w:r>
      <w:r w:rsidR="00046360" w:rsidRPr="00046360">
        <w:rPr>
          <w:rFonts w:ascii="Traditional Arabic" w:hAnsi="Traditional Arabic" w:cs="Traditional Arabic" w:hint="cs"/>
          <w:sz w:val="36"/>
          <w:szCs w:val="36"/>
          <w:rtl/>
        </w:rPr>
        <w:t>فقالت</w:t>
      </w:r>
      <w:r w:rsidR="00046360" w:rsidRPr="00046360">
        <w:rPr>
          <w:rFonts w:ascii="Traditional Arabic" w:hAnsi="Traditional Arabic" w:cs="Traditional Arabic"/>
          <w:sz w:val="36"/>
          <w:szCs w:val="36"/>
          <w:rtl/>
        </w:rPr>
        <w:t xml:space="preserve"> : </w:t>
      </w:r>
      <w:r w:rsidR="00046360" w:rsidRPr="00046360">
        <w:rPr>
          <w:rFonts w:ascii="Traditional Arabic" w:hAnsi="Traditional Arabic" w:cs="Traditional Arabic" w:hint="cs"/>
          <w:sz w:val="36"/>
          <w:szCs w:val="36"/>
          <w:rtl/>
        </w:rPr>
        <w:t>كان</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رأسي</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في</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حجر</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ابن</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أبي</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حقيق</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وأنا</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نائمة</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فرأيتُ</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كأن</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قمراً</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وقع</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في</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حجري</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فأخبرته</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بذلك</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فلطمني</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وقال</w:t>
      </w:r>
      <w:r w:rsidR="00046360" w:rsidRPr="00046360">
        <w:rPr>
          <w:rFonts w:ascii="Traditional Arabic" w:hAnsi="Traditional Arabic" w:cs="Traditional Arabic"/>
          <w:sz w:val="36"/>
          <w:szCs w:val="36"/>
          <w:rtl/>
        </w:rPr>
        <w:t xml:space="preserve"> : </w:t>
      </w:r>
      <w:r w:rsidR="00046360" w:rsidRPr="00046360">
        <w:rPr>
          <w:rFonts w:ascii="Traditional Arabic" w:hAnsi="Traditional Arabic" w:cs="Traditional Arabic" w:hint="cs"/>
          <w:sz w:val="36"/>
          <w:szCs w:val="36"/>
          <w:rtl/>
        </w:rPr>
        <w:t>تمنِّين</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ملِكَ</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يثرب</w:t>
      </w:r>
      <w:r w:rsidR="00046360" w:rsidRPr="00046360">
        <w:rPr>
          <w:rFonts w:ascii="Traditional Arabic" w:hAnsi="Traditional Arabic" w:cs="Traditional Arabic"/>
          <w:sz w:val="36"/>
          <w:szCs w:val="36"/>
          <w:rtl/>
        </w:rPr>
        <w:t xml:space="preserve"> </w:t>
      </w:r>
      <w:r w:rsidR="00046360" w:rsidRPr="00046360">
        <w:rPr>
          <w:rFonts w:ascii="Traditional Arabic" w:hAnsi="Traditional Arabic" w:cs="Traditional Arabic" w:hint="cs"/>
          <w:sz w:val="36"/>
          <w:szCs w:val="36"/>
          <w:rtl/>
        </w:rPr>
        <w:t>؟</w:t>
      </w:r>
      <w:r>
        <w:rPr>
          <w:rFonts w:ascii="Traditional Arabic" w:hAnsi="Traditional Arabic" w:cs="Traditional Arabic"/>
          <w:sz w:val="36"/>
          <w:szCs w:val="36"/>
          <w:rtl/>
        </w:rPr>
        <w:t xml:space="preserve"> </w:t>
      </w:r>
      <w:r w:rsidR="000E610D">
        <w:rPr>
          <w:rFonts w:ascii="Traditional Arabic" w:hAnsi="Traditional Arabic" w:cs="Traditional Arabic" w:hint="cs"/>
          <w:sz w:val="36"/>
          <w:szCs w:val="36"/>
          <w:rtl/>
        </w:rPr>
        <w:t>(</w:t>
      </w:r>
      <w:r>
        <w:rPr>
          <w:rStyle w:val="a7"/>
          <w:rFonts w:ascii="Traditional Arabic" w:hAnsi="Traditional Arabic" w:cs="Traditional Arabic"/>
          <w:sz w:val="36"/>
          <w:szCs w:val="36"/>
          <w:rtl/>
        </w:rPr>
        <w:footnoteReference w:id="634"/>
      </w:r>
      <w:r w:rsidR="000E610D">
        <w:rPr>
          <w:rFonts w:ascii="Traditional Arabic" w:hAnsi="Traditional Arabic" w:cs="Traditional Arabic" w:hint="cs"/>
          <w:sz w:val="36"/>
          <w:szCs w:val="36"/>
          <w:rtl/>
        </w:rPr>
        <w:t xml:space="preserve">) </w:t>
      </w:r>
      <w:r>
        <w:rPr>
          <w:rFonts w:ascii="Traditional Arabic" w:hAnsi="Traditional Arabic" w:cs="Traditional Arabic"/>
          <w:sz w:val="36"/>
          <w:szCs w:val="36"/>
          <w:rtl/>
        </w:rPr>
        <w:t>.</w:t>
      </w:r>
    </w:p>
    <w:p w:rsidR="00046360" w:rsidRPr="00046360" w:rsidRDefault="00046360" w:rsidP="00F50D8C">
      <w:pPr>
        <w:autoSpaceDE w:val="0"/>
        <w:autoSpaceDN w:val="0"/>
        <w:adjustRightInd w:val="0"/>
        <w:spacing w:after="0" w:line="240" w:lineRule="auto"/>
        <w:jc w:val="both"/>
        <w:rPr>
          <w:rFonts w:ascii="Traditional Arabic" w:hAnsi="Traditional Arabic" w:cs="Traditional Arabic"/>
          <w:sz w:val="36"/>
          <w:szCs w:val="36"/>
          <w:rtl/>
        </w:rPr>
      </w:pPr>
      <w:r w:rsidRPr="00046360">
        <w:rPr>
          <w:rFonts w:ascii="Traditional Arabic" w:hAnsi="Traditional Arabic" w:cs="Traditional Arabic" w:hint="cs"/>
          <w:sz w:val="36"/>
          <w:szCs w:val="36"/>
          <w:rtl/>
        </w:rPr>
        <w:t>فهذا</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توضيح</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وبيان</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لحادثة</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صفية</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بنت</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حيي</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رضي</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الله</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عنها</w:t>
      </w:r>
      <w:r w:rsidRPr="00046360">
        <w:rPr>
          <w:rFonts w:ascii="Traditional Arabic" w:hAnsi="Traditional Arabic" w:cs="Traditional Arabic"/>
          <w:sz w:val="36"/>
          <w:szCs w:val="36"/>
          <w:rtl/>
        </w:rPr>
        <w:t xml:space="preserve"> </w:t>
      </w:r>
      <w:r w:rsidRPr="00046360">
        <w:rPr>
          <w:rFonts w:ascii="Traditional Arabic" w:hAnsi="Traditional Arabic" w:cs="Traditional Arabic" w:hint="cs"/>
          <w:sz w:val="36"/>
          <w:szCs w:val="36"/>
          <w:rtl/>
        </w:rPr>
        <w:t>،</w:t>
      </w:r>
      <w:r w:rsidRPr="00046360">
        <w:rPr>
          <w:rFonts w:ascii="Traditional Arabic" w:hAnsi="Traditional Arabic" w:cs="Traditional Arabic"/>
          <w:sz w:val="36"/>
          <w:szCs w:val="36"/>
          <w:rtl/>
        </w:rPr>
        <w:t xml:space="preserve"> </w:t>
      </w:r>
      <w:r w:rsidR="00F50D8C">
        <w:rPr>
          <w:rFonts w:ascii="Traditional Arabic" w:hAnsi="Traditional Arabic" w:cs="Traditional Arabic" w:hint="cs"/>
          <w:sz w:val="36"/>
          <w:szCs w:val="36"/>
          <w:rtl/>
        </w:rPr>
        <w:t>ث</w:t>
      </w:r>
      <w:r w:rsidR="000446A5">
        <w:rPr>
          <w:rFonts w:ascii="Traditional Arabic" w:hAnsi="Traditional Arabic" w:cs="Traditional Arabic" w:hint="cs"/>
          <w:sz w:val="36"/>
          <w:szCs w:val="36"/>
          <w:rtl/>
        </w:rPr>
        <w:t>م إن صفية رضي الله عنها عاشت بقي</w:t>
      </w:r>
      <w:r w:rsidR="00F50D8C">
        <w:rPr>
          <w:rFonts w:ascii="Traditional Arabic" w:hAnsi="Traditional Arabic" w:cs="Traditional Arabic" w:hint="cs"/>
          <w:sz w:val="36"/>
          <w:szCs w:val="36"/>
          <w:rtl/>
        </w:rPr>
        <w:t>ة</w:t>
      </w:r>
      <w:r w:rsidR="000446A5">
        <w:rPr>
          <w:rFonts w:ascii="Traditional Arabic" w:hAnsi="Traditional Arabic" w:cs="Traditional Arabic" w:hint="cs"/>
          <w:sz w:val="36"/>
          <w:szCs w:val="36"/>
          <w:rtl/>
        </w:rPr>
        <w:t xml:space="preserve"> عمرها على ذكرى زوجها محمد</w:t>
      </w:r>
      <w:r w:rsidR="000446A5">
        <w:rPr>
          <w:rFonts w:ascii="Traditional Arabic" w:hAnsi="Traditional Arabic" w:cs="Traditional Arabic" w:hint="cs"/>
          <w:sz w:val="36"/>
          <w:szCs w:val="36"/>
        </w:rPr>
        <w:sym w:font="AGA Arabesque" w:char="F072"/>
      </w:r>
      <w:r w:rsidR="000446A5">
        <w:rPr>
          <w:rFonts w:ascii="Traditional Arabic" w:hAnsi="Traditional Arabic" w:cs="Traditional Arabic" w:hint="cs"/>
          <w:sz w:val="36"/>
          <w:szCs w:val="36"/>
          <w:rtl/>
        </w:rPr>
        <w:t xml:space="preserve"> ولم تهاجر وتلحق بأهلها ظلت في مدينة الرسول على ما فارقها عليه </w:t>
      </w:r>
      <w:r w:rsidR="000446A5">
        <w:rPr>
          <w:rFonts w:ascii="Traditional Arabic" w:hAnsi="Traditional Arabic" w:cs="Traditional Arabic" w:hint="cs"/>
          <w:sz w:val="36"/>
          <w:szCs w:val="36"/>
        </w:rPr>
        <w:sym w:font="AGA Arabesque" w:char="F072"/>
      </w:r>
      <w:r w:rsidR="000446A5">
        <w:rPr>
          <w:rFonts w:ascii="Traditional Arabic" w:hAnsi="Traditional Arabic" w:cs="Traditional Arabic" w:hint="cs"/>
          <w:sz w:val="36"/>
          <w:szCs w:val="36"/>
          <w:rtl/>
        </w:rPr>
        <w:t xml:space="preserve"> ، وقد كانت تستطيع في أي وقت أن ترحل إليهم.</w:t>
      </w:r>
      <w:r w:rsidR="00F50D8C">
        <w:rPr>
          <w:rFonts w:ascii="Traditional Arabic" w:hAnsi="Traditional Arabic" w:cs="Traditional Arabic" w:hint="cs"/>
          <w:sz w:val="36"/>
          <w:szCs w:val="36"/>
          <w:rtl/>
        </w:rPr>
        <w:t xml:space="preserve"> </w:t>
      </w:r>
    </w:p>
    <w:p w:rsidR="007764C5" w:rsidRPr="00A05917" w:rsidRDefault="00A05917" w:rsidP="000E610D">
      <w:pPr>
        <w:spacing w:after="0"/>
        <w:jc w:val="both"/>
        <w:outlineLvl w:val="1"/>
        <w:rPr>
          <w:rFonts w:ascii="Traditional Arabic" w:hAnsi="Traditional Arabic" w:cs="Traditional Arabic"/>
          <w:b/>
          <w:bCs/>
          <w:sz w:val="44"/>
          <w:szCs w:val="44"/>
        </w:rPr>
      </w:pPr>
      <w:bookmarkStart w:id="51" w:name="_Toc144568828"/>
      <w:r w:rsidRPr="00A05917">
        <w:rPr>
          <w:rFonts w:ascii="Traditional Arabic" w:hAnsi="Traditional Arabic" w:cs="Traditional Arabic" w:hint="cs"/>
          <w:b/>
          <w:bCs/>
          <w:sz w:val="44"/>
          <w:szCs w:val="44"/>
          <w:rtl/>
        </w:rPr>
        <w:t>المطلب التاسع والعشرون :</w:t>
      </w:r>
      <w:r w:rsidR="000E610D">
        <w:rPr>
          <w:rFonts w:ascii="Traditional Arabic" w:hAnsi="Traditional Arabic" w:cs="Traditional Arabic" w:hint="cs"/>
          <w:b/>
          <w:bCs/>
          <w:sz w:val="44"/>
          <w:szCs w:val="44"/>
          <w:rtl/>
        </w:rPr>
        <w:t xml:space="preserve"> </w:t>
      </w:r>
      <w:r w:rsidR="007764C5" w:rsidRPr="00A05917">
        <w:rPr>
          <w:rFonts w:ascii="Traditional Arabic" w:hAnsi="Traditional Arabic" w:cs="Traditional Arabic"/>
          <w:b/>
          <w:bCs/>
          <w:sz w:val="44"/>
          <w:szCs w:val="44"/>
          <w:rtl/>
        </w:rPr>
        <w:t xml:space="preserve">حول عصمة الرسول </w:t>
      </w:r>
      <w:r w:rsidR="000446A5" w:rsidRPr="00A05917">
        <w:rPr>
          <w:rFonts w:ascii="Traditional Arabic" w:hAnsi="Traditional Arabic" w:cs="Traditional Arabic"/>
          <w:b/>
          <w:bCs/>
          <w:sz w:val="44"/>
          <w:szCs w:val="44"/>
        </w:rPr>
        <w:sym w:font="AGA Arabesque" w:char="F072"/>
      </w:r>
      <w:r w:rsidR="000446A5" w:rsidRPr="00A05917">
        <w:rPr>
          <w:rFonts w:ascii="Traditional Arabic" w:hAnsi="Traditional Arabic" w:cs="Traditional Arabic" w:hint="cs"/>
          <w:b/>
          <w:bCs/>
          <w:sz w:val="44"/>
          <w:szCs w:val="44"/>
          <w:rtl/>
        </w:rPr>
        <w:t xml:space="preserve"> </w:t>
      </w:r>
      <w:r w:rsidR="007764C5" w:rsidRPr="00A05917">
        <w:rPr>
          <w:rFonts w:ascii="Traditional Arabic" w:hAnsi="Traditional Arabic" w:cs="Traditional Arabic"/>
          <w:b/>
          <w:bCs/>
          <w:sz w:val="44"/>
          <w:szCs w:val="44"/>
          <w:rtl/>
        </w:rPr>
        <w:t xml:space="preserve"> وموقف القرآن من العصمة</w:t>
      </w:r>
      <w:bookmarkEnd w:id="51"/>
      <w:r w:rsidR="007764C5" w:rsidRPr="00A05917">
        <w:rPr>
          <w:rFonts w:ascii="Traditional Arabic" w:hAnsi="Traditional Arabic" w:cs="Traditional Arabic" w:hint="cs"/>
          <w:b/>
          <w:bCs/>
          <w:sz w:val="44"/>
          <w:szCs w:val="44"/>
          <w:rtl/>
        </w:rPr>
        <w:t xml:space="preserve"> </w:t>
      </w:r>
      <w:r w:rsidR="000446A5" w:rsidRPr="00A05917">
        <w:rPr>
          <w:rFonts w:ascii="Traditional Arabic" w:hAnsi="Traditional Arabic" w:cs="Traditional Arabic" w:hint="cs"/>
          <w:b/>
          <w:bCs/>
          <w:sz w:val="44"/>
          <w:szCs w:val="44"/>
          <w:rtl/>
        </w:rPr>
        <w:t>(</w:t>
      </w:r>
      <w:r w:rsidR="007764C5" w:rsidRPr="00A05917">
        <w:rPr>
          <w:rFonts w:ascii="Traditional Arabic" w:hAnsi="Traditional Arabic" w:cs="Traditional Arabic"/>
          <w:b/>
          <w:bCs/>
          <w:sz w:val="44"/>
          <w:szCs w:val="44"/>
          <w:rtl/>
        </w:rPr>
        <w:t>*</w:t>
      </w:r>
      <w:r w:rsidR="007764C5" w:rsidRPr="00A05917">
        <w:rPr>
          <w:rStyle w:val="a7"/>
          <w:rFonts w:ascii="Traditional Arabic" w:hAnsi="Traditional Arabic" w:cs="Traditional Arabic"/>
          <w:b/>
          <w:bCs/>
          <w:sz w:val="44"/>
          <w:szCs w:val="44"/>
        </w:rPr>
        <w:footnoteReference w:id="635"/>
      </w:r>
      <w:r w:rsidR="000446A5" w:rsidRPr="00A05917">
        <w:rPr>
          <w:rFonts w:ascii="Traditional Arabic" w:hAnsi="Traditional Arabic" w:cs="Traditional Arabic" w:hint="cs"/>
          <w:b/>
          <w:bCs/>
          <w:sz w:val="44"/>
          <w:szCs w:val="44"/>
          <w:rtl/>
        </w:rPr>
        <w:t>)</w:t>
      </w:r>
    </w:p>
    <w:p w:rsidR="007764C5" w:rsidRPr="000C4B67" w:rsidRDefault="002A4817" w:rsidP="00A05917">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هناك من لا يعترفون بأن الرسول معصوم عن الخطأ، ويقدمون الأدلة على ذلك بسورة [عبس وتولى] وكذلك عندما جامل الرسول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زوجاته، ونزلت الآية الكريمة التى تنهاه عن ذلك.</w:t>
      </w:r>
      <w:r w:rsidR="00A0591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الرد على الشبهة:</w:t>
      </w:r>
    </w:p>
    <w:p w:rsidR="007764C5" w:rsidRPr="000C4B67" w:rsidRDefault="002A4817" w:rsidP="00DB7C0C">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الرسول بشر يُوحَى إليه.. أي أنه</w:t>
      </w:r>
      <w:r w:rsidR="00DB7C0C">
        <w:rPr>
          <w:rFonts w:ascii="Traditional Arabic" w:hAnsi="Traditional Arabic" w:cs="Traditional Arabic" w:hint="cs"/>
          <w:sz w:val="36"/>
          <w:szCs w:val="36"/>
          <w:rtl/>
        </w:rPr>
        <w:t xml:space="preserve"> </w:t>
      </w:r>
      <w:r w:rsidR="00DB7C0C">
        <w:rPr>
          <w:rFonts w:ascii="Traditional Arabic" w:hAnsi="Traditional Arabic" w:cs="Traditional Arabic"/>
          <w:sz w:val="36"/>
          <w:szCs w:val="36"/>
          <w:rtl/>
        </w:rPr>
        <w:t>مع بشريته</w:t>
      </w:r>
      <w:r w:rsidR="007764C5" w:rsidRPr="000C4B67">
        <w:rPr>
          <w:rFonts w:ascii="Traditional Arabic" w:hAnsi="Traditional Arabic" w:cs="Traditional Arabic"/>
          <w:sz w:val="36"/>
          <w:szCs w:val="36"/>
          <w:rtl/>
        </w:rPr>
        <w:t xml:space="preserve"> له خصوصية الاتصال بالسماء، بواسطة الوحى.. ولذلك فإن هذه المهمة تقتضى صفات يصنعها الله على عينه فيمن يصطفيه، كى تكون هناك مناسبة بين هذه الصفات وبين هذه المكانة والمهام الخاصة الموكلة إلى صاحبها.</w:t>
      </w:r>
    </w:p>
    <w:p w:rsidR="007764C5" w:rsidRPr="000C4B67" w:rsidRDefault="002A4817" w:rsidP="00DB7C0C">
      <w:pPr>
        <w:autoSpaceDE w:val="0"/>
        <w:autoSpaceDN w:val="0"/>
        <w:adjustRightInd w:val="0"/>
        <w:spacing w:after="0" w:line="240" w:lineRule="auto"/>
        <w:jc w:val="both"/>
        <w:rPr>
          <w:rFonts w:ascii="Akhbar MT" w:cs="Akhbar MT"/>
          <w:b/>
          <w:bCs/>
          <w:sz w:val="28"/>
          <w:szCs w:val="28"/>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والرسول مكلف بتبليغ الرسالة، والدعوة إليها، والجهاد فى سبيل إقامتها وتطبيقها.. وله على الناس طاعة هى جزء من طاعة الله </w:t>
      </w:r>
      <w:r w:rsidR="00DB7C0C">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أطيعوا الله وأطيعوا الرسول</w:t>
      </w:r>
      <w:r w:rsidR="00DB7C0C">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sidR="00DB7C0C">
        <w:rPr>
          <w:rFonts w:ascii="Traditional Arabic" w:hAnsi="Traditional Arabic" w:cs="Traditional Arabic" w:hint="cs"/>
          <w:sz w:val="36"/>
          <w:szCs w:val="36"/>
          <w:rtl/>
        </w:rPr>
        <w:t>[</w:t>
      </w:r>
      <w:r w:rsidR="007764C5" w:rsidRPr="000C4B67">
        <w:rPr>
          <w:rFonts w:ascii="Akhbar MT" w:cs="Akhbar MT" w:hint="cs"/>
          <w:b/>
          <w:bCs/>
          <w:sz w:val="28"/>
          <w:szCs w:val="28"/>
          <w:rtl/>
        </w:rPr>
        <w:t>النساء</w:t>
      </w:r>
      <w:r w:rsidR="007764C5" w:rsidRPr="000C4B67">
        <w:rPr>
          <w:rFonts w:ascii="Akhbar MT" w:cs="Akhbar MT"/>
          <w:b/>
          <w:bCs/>
          <w:sz w:val="28"/>
          <w:szCs w:val="28"/>
          <w:rtl/>
        </w:rPr>
        <w:t>: 59</w:t>
      </w:r>
      <w:r w:rsidR="007764C5" w:rsidRPr="000C4B67">
        <w:rPr>
          <w:rFonts w:ascii="Akhbar MT" w:cs="Akhbar MT" w:hint="cs"/>
          <w:b/>
          <w:bCs/>
          <w:sz w:val="28"/>
          <w:szCs w:val="28"/>
          <w:rtl/>
        </w:rPr>
        <w:t xml:space="preserve"> </w:t>
      </w:r>
      <w:r w:rsidR="00DB7C0C">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sidR="00DB7C0C">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قل أطيعوا الله والرسول</w:t>
      </w:r>
      <w:r w:rsidR="00DB7C0C">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sidR="00DB7C0C">
        <w:rPr>
          <w:rFonts w:ascii="Traditional Arabic" w:hAnsi="Traditional Arabic" w:cs="Traditional Arabic" w:hint="cs"/>
          <w:sz w:val="36"/>
          <w:szCs w:val="36"/>
          <w:rtl/>
        </w:rPr>
        <w:t>[</w:t>
      </w:r>
      <w:r w:rsidR="007764C5" w:rsidRPr="000C4B67">
        <w:rPr>
          <w:rFonts w:ascii="Akhbar MT" w:cs="Akhbar MT" w:hint="cs"/>
          <w:b/>
          <w:bCs/>
          <w:sz w:val="28"/>
          <w:szCs w:val="28"/>
          <w:rtl/>
        </w:rPr>
        <w:t>آل</w:t>
      </w:r>
      <w:r w:rsidR="007764C5" w:rsidRPr="000C4B67">
        <w:rPr>
          <w:rFonts w:ascii="Akhbar MT" w:cs="Akhbar MT"/>
          <w:b/>
          <w:bCs/>
          <w:sz w:val="28"/>
          <w:szCs w:val="28"/>
          <w:rtl/>
        </w:rPr>
        <w:t xml:space="preserve"> </w:t>
      </w:r>
      <w:r w:rsidR="007764C5" w:rsidRPr="000C4B67">
        <w:rPr>
          <w:rFonts w:ascii="Akhbar MT" w:cs="Akhbar MT" w:hint="cs"/>
          <w:b/>
          <w:bCs/>
          <w:sz w:val="28"/>
          <w:szCs w:val="28"/>
          <w:rtl/>
        </w:rPr>
        <w:t>عمران</w:t>
      </w:r>
      <w:r w:rsidR="007764C5" w:rsidRPr="000C4B67">
        <w:rPr>
          <w:rFonts w:ascii="Akhbar MT" w:cs="Akhbar MT"/>
          <w:b/>
          <w:bCs/>
          <w:sz w:val="28"/>
          <w:szCs w:val="28"/>
          <w:rtl/>
        </w:rPr>
        <w:t>: 32</w:t>
      </w:r>
      <w:r w:rsidR="007764C5" w:rsidRPr="000C4B67">
        <w:rPr>
          <w:rFonts w:ascii="Traditional Arabic" w:hAnsi="Traditional Arabic" w:cs="Traditional Arabic" w:hint="cs"/>
          <w:sz w:val="36"/>
          <w:szCs w:val="36"/>
          <w:rtl/>
        </w:rPr>
        <w:t xml:space="preserve"> </w:t>
      </w:r>
      <w:r w:rsidR="00DB7C0C">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sidR="00DB7C0C">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من يطع الرسول فقد أطاع الله</w:t>
      </w:r>
      <w:r w:rsidR="00DB7C0C">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sidR="00DB7C0C">
        <w:rPr>
          <w:rFonts w:ascii="Traditional Arabic" w:hAnsi="Traditional Arabic" w:cs="Traditional Arabic" w:hint="cs"/>
          <w:sz w:val="36"/>
          <w:szCs w:val="36"/>
          <w:rtl/>
        </w:rPr>
        <w:t>[</w:t>
      </w:r>
      <w:r w:rsidR="007764C5" w:rsidRPr="000C4B67">
        <w:rPr>
          <w:rFonts w:ascii="Akhbar MT" w:cs="Akhbar MT" w:hint="cs"/>
          <w:b/>
          <w:bCs/>
          <w:sz w:val="28"/>
          <w:szCs w:val="28"/>
          <w:rtl/>
        </w:rPr>
        <w:t>النساء</w:t>
      </w:r>
      <w:r w:rsidR="007764C5" w:rsidRPr="000C4B67">
        <w:rPr>
          <w:rFonts w:ascii="Akhbar MT" w:cs="Akhbar MT"/>
          <w:b/>
          <w:bCs/>
          <w:sz w:val="28"/>
          <w:szCs w:val="28"/>
          <w:rtl/>
        </w:rPr>
        <w:t>: 80</w:t>
      </w:r>
      <w:r w:rsidR="007764C5" w:rsidRPr="000C4B67">
        <w:rPr>
          <w:rFonts w:ascii="Akhbar MT" w:cs="Akhbar MT" w:hint="cs"/>
          <w:b/>
          <w:bCs/>
          <w:sz w:val="28"/>
          <w:szCs w:val="28"/>
          <w:rtl/>
        </w:rPr>
        <w:t xml:space="preserve"> </w:t>
      </w:r>
      <w:r w:rsidR="00DB7C0C">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sidR="00DB7C0C">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قل إن كنتم تحبون الله فاتبعونى يحببكم الله</w:t>
      </w:r>
      <w:r w:rsidR="00DB7C0C">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sidR="00DB7C0C">
        <w:rPr>
          <w:rFonts w:ascii="Traditional Arabic" w:hAnsi="Traditional Arabic" w:cs="Traditional Arabic" w:hint="cs"/>
          <w:sz w:val="36"/>
          <w:szCs w:val="36"/>
          <w:rtl/>
        </w:rPr>
        <w:t>[</w:t>
      </w:r>
      <w:r w:rsidR="007764C5" w:rsidRPr="000C4B67">
        <w:rPr>
          <w:rFonts w:ascii="Akhbar MT" w:cs="Akhbar MT" w:hint="cs"/>
          <w:b/>
          <w:bCs/>
          <w:sz w:val="28"/>
          <w:szCs w:val="28"/>
          <w:rtl/>
        </w:rPr>
        <w:t>آل</w:t>
      </w:r>
      <w:r w:rsidR="007764C5" w:rsidRPr="000C4B67">
        <w:rPr>
          <w:rFonts w:ascii="Akhbar MT" w:cs="Akhbar MT"/>
          <w:b/>
          <w:bCs/>
          <w:sz w:val="28"/>
          <w:szCs w:val="28"/>
          <w:rtl/>
        </w:rPr>
        <w:t xml:space="preserve"> </w:t>
      </w:r>
      <w:r w:rsidR="007764C5" w:rsidRPr="000C4B67">
        <w:rPr>
          <w:rFonts w:ascii="Akhbar MT" w:cs="Akhbar MT" w:hint="cs"/>
          <w:b/>
          <w:bCs/>
          <w:sz w:val="28"/>
          <w:szCs w:val="28"/>
          <w:rtl/>
        </w:rPr>
        <w:t>عمران</w:t>
      </w:r>
      <w:r w:rsidR="007764C5" w:rsidRPr="000C4B67">
        <w:rPr>
          <w:rFonts w:ascii="Akhbar MT" w:cs="Akhbar MT"/>
          <w:b/>
          <w:bCs/>
          <w:sz w:val="28"/>
          <w:szCs w:val="28"/>
          <w:rtl/>
        </w:rPr>
        <w:t>: 31</w:t>
      </w:r>
      <w:r w:rsidR="007764C5" w:rsidRPr="000C4B67">
        <w:rPr>
          <w:rFonts w:ascii="Akhbar MT" w:cs="Akhbar MT" w:hint="cs"/>
          <w:b/>
          <w:bCs/>
          <w:sz w:val="28"/>
          <w:szCs w:val="28"/>
          <w:rtl/>
        </w:rPr>
        <w:t xml:space="preserve"> </w:t>
      </w:r>
      <w:r w:rsidR="00DB7C0C">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ولذلك كانت عصمة الرسل فيما يبلغونه عن الله ضرورة من ضرورات صدقهم والثقة فى هذا البلاغ الإلهى الذى اختيروا ليقوموا به بين الناس.. وبداهة العقل - فضلاً عن النقل - تحكم بأن مُرْسِل الرسالة إذا لم يتخير الرسول الذى يضفى الصدق على رسالته، كان عابثًا.. وهو ما يستحيل على الله، الذى يصطفى من الناس رسلاً تؤهلهم العصمة لإضفاء الثقة والصدق على البلاغ الإلهى.. والحُجة على الناس بصدق هذا الذى يبلغون.</w:t>
      </w:r>
    </w:p>
    <w:p w:rsidR="007764C5" w:rsidRPr="000C4B67" w:rsidRDefault="002A481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ومن لوازم ذلك بالضرورة: وجوب الاعتقاد بعلو فطرتهم، وصحة عقولهم، وصدقهم فى أقوالهم، وأمانتهم فى تبليغ ما عهد إليهم أن يبلغوه، وعصمتهم من كل ما يشوه السيرة البشرية، وسلامة أبدانهم مما تنبو عنه الأبصار وتنفر منه الأذواق السليمة، وأنهم منزهون عما يضاد شيئًا من هذه الصفات، وأن أرواحهم ممدودة من الجلال الإلهى بما لا يمكن معه لنفس إنسانية أن تسطو عليها سطوة روحانية.. إن من حكمة الصانع الحكيم - الذى أقام الإنسان على قاعدة الإرشاد والتعليم - أن يجعل من مراتب الأنفس البشرية مرتبة يُعدُّ لها، بمحض فضله، بعض مَنْ يصطفيه من خلقه، وهو أعلم حيث يجعل رسالته، يميزهم بالفطرة السليمة، ويبلغ بأرواحهم من الكمال ما يليقون معه للاستشراق بأنوار علمه، والأمانة على مكنون سره، مما لو انكشف لغيرهم انكشافه لهم لفاضت له نفسه، أو ذهبت بعقله جلالته وعظمته، فيشرفون على الغيب بإذنه، ويعلمون ما سيكون من شأن الناس فيه، ويكونون فى مراتبهم العلوية على نسبة من العالمين، نهاية الشاهد وبداية الغائب، فهم فى الدنيا كأنهم ليسو من أهلها، هم وفد الآخرة فى لباس من ليس من سكانها.. أما فيما عدا ذلك -[أى الاتصال بالسماء والتبليغ عنها]- فهم بشر يعتريهم ما يعترى سائر أفراده، يأكلون ويشربون وينامون ويسهون وينسون فيما لا علاقة له بتبليغ الأحكام، ويمرضون وتمتد إليهم أيدى الظلمة، وينالهم الاضطهاد، وقد يقتلون "</w:t>
      </w:r>
      <w:r w:rsidR="007764C5" w:rsidRPr="000C4B67">
        <w:rPr>
          <w:rFonts w:ascii="Traditional Arabic" w:hAnsi="Traditional Arabic" w:cs="Traditional Arabic" w:hint="cs"/>
          <w:sz w:val="36"/>
          <w:szCs w:val="36"/>
          <w:rtl/>
        </w:rPr>
        <w:t xml:space="preserve"> </w:t>
      </w:r>
      <w:r w:rsidR="007764C5" w:rsidRPr="000C4B67">
        <w:rPr>
          <w:rStyle w:val="a7"/>
          <w:rFonts w:ascii="Traditional Arabic" w:hAnsi="Traditional Arabic" w:cs="Traditional Arabic"/>
          <w:sz w:val="36"/>
          <w:szCs w:val="36"/>
          <w:rtl/>
        </w:rPr>
        <w:footnoteReference w:id="636"/>
      </w:r>
      <w:r w:rsidR="007764C5" w:rsidRPr="000C4B67">
        <w:rPr>
          <w:rFonts w:ascii="Traditional Arabic" w:hAnsi="Traditional Arabic" w:cs="Traditional Arabic"/>
          <w:sz w:val="36"/>
          <w:szCs w:val="36"/>
          <w:rtl/>
        </w:rPr>
        <w:t>.</w:t>
      </w:r>
    </w:p>
    <w:p w:rsidR="007764C5" w:rsidRPr="000C4B67" w:rsidRDefault="002A4817" w:rsidP="00DB7C0C">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فالعصمة - كالمعجزة - ضرورة من ضرورات صدق الرسالة، ومن مقتضيات حكمة من أرسل الرسل - عليهم السلام -.. وإذا كان الرسول - كبشر - يجوز على جسده ما يجوز على أجساد البشر.. وإذا كان الرسول كمجتهد قد كان يمارس الاجتهاد والشورى وإعمال العقل والفكر والاختيار بين البدائل فى مناطق وميادين الاجتهاد التى لم ينزل فيها وحى إلهى.. فإنه معصوم فى مناطق وميادين التبليغ عن الله - سبحانه وتعالى - لأنه لو جاز عليه الخطأ أو السهو أو مجانبة الحق والصواب أو اختيار غير الأولى فى مناطق وميادين التبليغ عن الله لتطرق الشك إلى صلب الرسالة والوحى والبلاغ، بل وإلى حكمة من اصطفاه وأرسله ليكون حُجة على الناس.. كذلك كانت العصمة صفة أصيلة وشرطًا ضروريًا من شروط رسالة جميع الرسل - عليهم السلام -.. فالرسول فى هذا النطاق - نطاق التبليغ عن الله </w:t>
      </w:r>
      <w:r w:rsidR="00DB7C0C">
        <w:rPr>
          <w:rFonts w:ascii="Traditional Arabic" w:hAnsi="Traditional Arabic" w:cs="Traditional Arabic"/>
          <w:sz w:val="36"/>
          <w:szCs w:val="36"/>
          <w:rtl/>
        </w:rPr>
        <w:t>–</w:t>
      </w:r>
      <w:r w:rsidR="007764C5" w:rsidRPr="000C4B67">
        <w:rPr>
          <w:rFonts w:ascii="Traditional Arabic" w:hAnsi="Traditional Arabic" w:cs="Traditional Arabic"/>
          <w:sz w:val="36"/>
          <w:szCs w:val="36"/>
          <w:rtl/>
        </w:rPr>
        <w:t xml:space="preserve"> </w:t>
      </w:r>
      <w:r w:rsidR="00DB7C0C">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وما ينطق عن الهوى * إن هو إلا وحى يوحى</w:t>
      </w:r>
      <w:r w:rsidR="00DB7C0C">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sidR="00DB7C0C">
        <w:rPr>
          <w:rFonts w:ascii="Traditional Arabic" w:hAnsi="Traditional Arabic" w:cs="Traditional Arabic" w:hint="cs"/>
          <w:sz w:val="36"/>
          <w:szCs w:val="36"/>
          <w:rtl/>
        </w:rPr>
        <w:t>[</w:t>
      </w:r>
      <w:r w:rsidR="007764C5" w:rsidRPr="000C4B67">
        <w:rPr>
          <w:rFonts w:ascii="Akhbar MT" w:cs="Akhbar MT" w:hint="cs"/>
          <w:b/>
          <w:bCs/>
          <w:sz w:val="28"/>
          <w:szCs w:val="28"/>
          <w:rtl/>
        </w:rPr>
        <w:t>النجم</w:t>
      </w:r>
      <w:r w:rsidR="007764C5" w:rsidRPr="000C4B67">
        <w:rPr>
          <w:rFonts w:ascii="Akhbar MT" w:cs="Akhbar MT"/>
          <w:b/>
          <w:bCs/>
          <w:sz w:val="28"/>
          <w:szCs w:val="28"/>
          <w:rtl/>
        </w:rPr>
        <w:t>: 3-4</w:t>
      </w:r>
      <w:r w:rsidR="007764C5" w:rsidRPr="000C4B67">
        <w:rPr>
          <w:rFonts w:ascii="Akhbar MT" w:cs="Akhbar MT" w:hint="cs"/>
          <w:b/>
          <w:bCs/>
          <w:sz w:val="28"/>
          <w:szCs w:val="28"/>
          <w:rtl/>
        </w:rPr>
        <w:t xml:space="preserve"> </w:t>
      </w:r>
      <w:r w:rsidR="00DB7C0C">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 وبلاغة ما هو بقول بشر، ولذلك كانت طاعته فيه طاعة لله، وبغير العصمة لا يتأتى له هذا المقام.</w:t>
      </w:r>
    </w:p>
    <w:p w:rsidR="007764C5" w:rsidRPr="000C4B67" w:rsidRDefault="002A481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أما اجتهادات الرسول </w:t>
      </w:r>
      <w:r w:rsidR="007604DF" w:rsidRPr="000C4B67">
        <w:rPr>
          <w:rFonts w:ascii="Traditional Arabic" w:hAnsi="Traditional Arabic" w:cs="Traditional Arabic"/>
          <w:sz w:val="36"/>
          <w:szCs w:val="36"/>
        </w:rPr>
        <w:sym w:font="AGA Arabesque" w:char="F072"/>
      </w:r>
      <w:r w:rsidR="00DB7C0C">
        <w:rPr>
          <w:rFonts w:ascii="Traditional Arabic" w:hAnsi="Traditional Arabic" w:cs="Traditional Arabic"/>
          <w:sz w:val="36"/>
          <w:szCs w:val="36"/>
          <w:rtl/>
        </w:rPr>
        <w:t xml:space="preserve"> فيما لا وحى فيه، والت</w:t>
      </w:r>
      <w:r w:rsidR="00DB7C0C">
        <w:rPr>
          <w:rFonts w:ascii="Traditional Arabic" w:hAnsi="Traditional Arabic" w:cs="Traditional Arabic" w:hint="cs"/>
          <w:sz w:val="36"/>
          <w:szCs w:val="36"/>
          <w:rtl/>
        </w:rPr>
        <w:t>ي</w:t>
      </w:r>
      <w:r w:rsidR="00DB7C0C">
        <w:rPr>
          <w:rFonts w:ascii="Traditional Arabic" w:hAnsi="Traditional Arabic" w:cs="Traditional Arabic"/>
          <w:sz w:val="36"/>
          <w:szCs w:val="36"/>
          <w:rtl/>
        </w:rPr>
        <w:t xml:space="preserve"> ه</w:t>
      </w:r>
      <w:r w:rsidR="00DB7C0C">
        <w:rPr>
          <w:rFonts w:ascii="Traditional Arabic" w:hAnsi="Traditional Arabic" w:cs="Traditional Arabic" w:hint="cs"/>
          <w:sz w:val="36"/>
          <w:szCs w:val="36"/>
          <w:rtl/>
        </w:rPr>
        <w:t>ي</w:t>
      </w:r>
      <w:r w:rsidR="007764C5" w:rsidRPr="000C4B67">
        <w:rPr>
          <w:rFonts w:ascii="Traditional Arabic" w:hAnsi="Traditional Arabic" w:cs="Traditional Arabic"/>
          <w:sz w:val="36"/>
          <w:szCs w:val="36"/>
          <w:rtl/>
        </w:rPr>
        <w:t xml:space="preserve"> ثمرة لإعماله لعقله وقدراته وملكاته البشرية، فلقد كانت تصادف الصواب والأولى، كما كان يجوز عليها غير ذلك.. ومن هنا رأينا كيف كان الصحابة، رضوان الله عليهم فى كثير من المواطن وبإزاء كثير من مواقف وقرارات وآراء واجتهادات الرسول </w:t>
      </w:r>
      <w:r w:rsidR="007604DF"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يسألونه -</w:t>
      </w:r>
      <w:r w:rsidR="00DB7C0C">
        <w:rPr>
          <w:rFonts w:ascii="Traditional Arabic" w:hAnsi="Traditional Arabic" w:cs="Traditional Arabic"/>
          <w:sz w:val="36"/>
          <w:szCs w:val="36"/>
          <w:rtl/>
        </w:rPr>
        <w:t xml:space="preserve"> قبل الإدلاء بمساهماتهم فى الرأ</w:t>
      </w:r>
      <w:r w:rsidR="00DB7C0C">
        <w:rPr>
          <w:rFonts w:ascii="Traditional Arabic" w:hAnsi="Traditional Arabic" w:cs="Traditional Arabic" w:hint="cs"/>
          <w:sz w:val="36"/>
          <w:szCs w:val="36"/>
          <w:rtl/>
        </w:rPr>
        <w:t>ي</w:t>
      </w:r>
      <w:r w:rsidR="007764C5" w:rsidRPr="000C4B67">
        <w:rPr>
          <w:rFonts w:ascii="Traditional Arabic" w:hAnsi="Traditional Arabic" w:cs="Traditional Arabic"/>
          <w:sz w:val="36"/>
          <w:szCs w:val="36"/>
          <w:rtl/>
        </w:rPr>
        <w:t xml:space="preserve"> - هذا السؤال الذى شاع فى السُّنة والسيرة:</w:t>
      </w:r>
    </w:p>
    <w:p w:rsidR="007764C5" w:rsidRPr="000C4B67" w:rsidRDefault="002A481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يا رسول الله، أهو الوحى؟ أم الرأى والمشورة؟.. "</w:t>
      </w:r>
    </w:p>
    <w:p w:rsidR="007764C5" w:rsidRPr="000C4B67" w:rsidRDefault="002A4817" w:rsidP="00DB7C0C">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فإن قال: إنه الوحى. كان منهم السمع والطاعة له، لأن طاعته هنا هى طاعة لله.. وهم يسلمون الوجه لله حتى ولو خفيت الحكمة من هذا الأمر عن عقولهم، لأن علم الله - مصدر الوحى - مطلق وكلى ومحيط، بينما علمهم نسبى، قد تخفى عليه الحكمة التى لا يعلمها إلا الله.. أما إن قال لهم الرسول - جوابًا عن سؤالهم -: إنه الرأى والمشورة.. فإنهم يجتهدون، ويشيرون، ويصوبون.. لأنه </w:t>
      </w:r>
      <w:r w:rsidR="00DB7C0C">
        <w:rPr>
          <w:rFonts w:ascii="Traditional Arabic" w:hAnsi="Traditional Arabic" w:cs="Traditional Arabic"/>
          <w:sz w:val="36"/>
          <w:szCs w:val="36"/>
        </w:rPr>
        <w:sym w:font="AGA Arabesque" w:char="F072"/>
      </w:r>
      <w:r w:rsidR="000A4A1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 هنا ليس معصومًا، وإنما هو واحد من المقدمين فى الشورى والاجتهاد.. ووقائع نزوله عن اجتهاده إلى اجتهادات الصحابة كثيرة ومتناثرة فى كتب السنة ومصادر السيرة النبوية - فى مكان القتال يوم غزوة بدر.. وفى الموقف من أسراها.. وفى مكان القتال يوم موقعة أُحد.. وفى مصالحة بعض الأحزاب يوم الخندق.. إلخ.. إلخ.</w:t>
      </w:r>
    </w:p>
    <w:p w:rsidR="007764C5" w:rsidRPr="000C4B67" w:rsidRDefault="002A4817" w:rsidP="000A4A17">
      <w:pPr>
        <w:autoSpaceDE w:val="0"/>
        <w:autoSpaceDN w:val="0"/>
        <w:adjustRightInd w:val="0"/>
        <w:spacing w:after="0" w:line="240" w:lineRule="auto"/>
        <w:rPr>
          <w:rFonts w:ascii="Akhbar MT" w:cs="Akhbar MT"/>
          <w:b/>
          <w:bCs/>
          <w:sz w:val="28"/>
          <w:szCs w:val="28"/>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ولأن الرسول </w:t>
      </w:r>
      <w:r w:rsidR="000A4A1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قد أراد الله له أن يكون القدوة والأسوة للأمة </w:t>
      </w:r>
      <w:r w:rsidR="000A4A17">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لقد كان لكم فى رسول الله أسوة حسنة لمن كان يرجو الله واليوم الآخر وذكر الله كثيرًا</w:t>
      </w:r>
      <w:r w:rsidR="000A4A17">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sidR="000A4A17">
        <w:rPr>
          <w:rFonts w:ascii="Traditional Arabic" w:hAnsi="Traditional Arabic" w:cs="Traditional Arabic" w:hint="cs"/>
          <w:sz w:val="36"/>
          <w:szCs w:val="36"/>
          <w:rtl/>
        </w:rPr>
        <w:t>[</w:t>
      </w:r>
      <w:r w:rsidR="007764C5" w:rsidRPr="000C4B67">
        <w:rPr>
          <w:rFonts w:ascii="Akhbar MT" w:cs="Akhbar MT" w:hint="cs"/>
          <w:b/>
          <w:bCs/>
          <w:sz w:val="28"/>
          <w:szCs w:val="28"/>
          <w:rtl/>
        </w:rPr>
        <w:t>الأحزاب</w:t>
      </w:r>
      <w:r w:rsidR="007764C5" w:rsidRPr="000C4B67">
        <w:rPr>
          <w:rFonts w:ascii="Akhbar MT" w:cs="Akhbar MT"/>
          <w:b/>
          <w:bCs/>
          <w:sz w:val="28"/>
          <w:szCs w:val="28"/>
          <w:rtl/>
        </w:rPr>
        <w:t>: 21</w:t>
      </w:r>
      <w:r w:rsidR="007764C5" w:rsidRPr="000C4B67">
        <w:rPr>
          <w:rFonts w:ascii="Akhbar MT" w:cs="Akhbar MT" w:hint="cs"/>
          <w:b/>
          <w:bCs/>
          <w:sz w:val="28"/>
          <w:szCs w:val="28"/>
          <w:rtl/>
        </w:rPr>
        <w:t xml:space="preserve"> </w:t>
      </w:r>
      <w:r w:rsidR="000A4A17">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p>
    <w:p w:rsidR="007764C5" w:rsidRPr="000C4B67" w:rsidRDefault="002A4817" w:rsidP="000A4A17">
      <w:pPr>
        <w:autoSpaceDE w:val="0"/>
        <w:autoSpaceDN w:val="0"/>
        <w:adjustRightInd w:val="0"/>
        <w:spacing w:after="0" w:line="240" w:lineRule="auto"/>
        <w:rPr>
          <w:rFonts w:ascii="Akhbar MT" w:cs="Akhbar MT"/>
          <w:b/>
          <w:bCs/>
          <w:sz w:val="44"/>
          <w:szCs w:val="44"/>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وحتى لا يقتدى الناس باجتهاد نبوى لم يصادف الأولى، كان نزول الوحى لتصويب اجتهاداته التى لم تصادف الأولى، بل وعتابه - أحيانًا - على بعض هذه الاجتهادات والاختيارات من مثل: </w:t>
      </w:r>
      <w:r w:rsidR="000A4A17">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عبس وتولى * أن جاءه الأعمى * وما يدريك لعله يزكى * أو يذكر فتنفعه الذكرى * أما من استغنى * فأنت له تصدى * وما عليك ألا يزكى * وأما من جاءك يسعى * وهو يخشى * فأنت عنه تلهى</w:t>
      </w:r>
      <w:r w:rsidR="000A4A17">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sidR="000A4A17">
        <w:rPr>
          <w:rFonts w:ascii="Traditional Arabic" w:hAnsi="Traditional Arabic" w:cs="Traditional Arabic" w:hint="cs"/>
          <w:sz w:val="36"/>
          <w:szCs w:val="36"/>
          <w:rtl/>
        </w:rPr>
        <w:t>[</w:t>
      </w:r>
      <w:r w:rsidR="007764C5" w:rsidRPr="000C4B67">
        <w:rPr>
          <w:rFonts w:ascii="Akhbar MT" w:cs="Akhbar MT" w:hint="cs"/>
          <w:b/>
          <w:bCs/>
          <w:sz w:val="28"/>
          <w:szCs w:val="28"/>
          <w:rtl/>
        </w:rPr>
        <w:t>عبس</w:t>
      </w:r>
      <w:r w:rsidR="007764C5" w:rsidRPr="000C4B67">
        <w:rPr>
          <w:rFonts w:ascii="Akhbar MT" w:cs="Akhbar MT"/>
          <w:b/>
          <w:bCs/>
          <w:sz w:val="28"/>
          <w:szCs w:val="28"/>
          <w:rtl/>
        </w:rPr>
        <w:t>: 1-10</w:t>
      </w:r>
      <w:r w:rsidR="007764C5" w:rsidRPr="000C4B67">
        <w:rPr>
          <w:rFonts w:ascii="Traditional Arabic" w:hAnsi="Traditional Arabic" w:cs="Traditional Arabic" w:hint="cs"/>
          <w:sz w:val="36"/>
          <w:szCs w:val="36"/>
          <w:rtl/>
        </w:rPr>
        <w:t xml:space="preserve"> </w:t>
      </w:r>
      <w:r w:rsidR="000A4A17">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 ومن مثل: </w:t>
      </w:r>
      <w:r w:rsidR="000A4A17">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يا أيها النبى لم تحرم ما أحل الله لك تبتغى مرضاة أزواجك والله غفور رحيم * قد فرض الله لكم تحلة أيمانكم والله مولاكم وهو العليم الحكيم * وإذ أسر النبى إلى بعض أزواجه حديثًا فلما نبأت به وأظهره الله عليه عرّف بعضه وأعرض عن بعض فلما نبأها به قالت من أنبأك هذا قال نبأنى العليم الخبير</w:t>
      </w:r>
      <w:r w:rsidR="000A4A17">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sidR="000A4A17">
        <w:rPr>
          <w:rFonts w:ascii="Traditional Arabic" w:hAnsi="Traditional Arabic" w:cs="Traditional Arabic" w:hint="cs"/>
          <w:sz w:val="36"/>
          <w:szCs w:val="36"/>
          <w:rtl/>
        </w:rPr>
        <w:t>[</w:t>
      </w:r>
      <w:r w:rsidR="007764C5" w:rsidRPr="000C4B67">
        <w:rPr>
          <w:rFonts w:ascii="Akhbar MT" w:cs="Akhbar MT" w:hint="cs"/>
          <w:b/>
          <w:bCs/>
          <w:sz w:val="28"/>
          <w:szCs w:val="28"/>
          <w:rtl/>
        </w:rPr>
        <w:t>التحريم</w:t>
      </w:r>
      <w:r w:rsidR="007764C5" w:rsidRPr="000C4B67">
        <w:rPr>
          <w:rFonts w:ascii="Akhbar MT" w:cs="Akhbar MT"/>
          <w:b/>
          <w:bCs/>
          <w:sz w:val="28"/>
          <w:szCs w:val="28"/>
          <w:rtl/>
        </w:rPr>
        <w:t>: 1-3</w:t>
      </w:r>
      <w:r w:rsidR="000A4A17">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 ومن مثل: </w:t>
      </w:r>
      <w:r w:rsidR="000A4A17">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ما كان لنبى أن يكون له أسرى حتى يثخن فى الأرض تريدون عرض الدنيا والله يريد الآخرة والله عزيز حكيم * لولا كتاب من الله سبق لمسكم فيما أخذتم عذاب عظيم</w:t>
      </w:r>
      <w:r w:rsidR="000A4A17">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sidR="000A4A17">
        <w:rPr>
          <w:rFonts w:ascii="Traditional Arabic" w:hAnsi="Traditional Arabic" w:cs="Traditional Arabic" w:hint="cs"/>
          <w:sz w:val="36"/>
          <w:szCs w:val="36"/>
          <w:rtl/>
        </w:rPr>
        <w:t>[</w:t>
      </w:r>
      <w:r w:rsidR="007764C5" w:rsidRPr="000C4B67">
        <w:rPr>
          <w:rFonts w:ascii="Akhbar MT" w:cs="Akhbar MT" w:hint="cs"/>
          <w:b/>
          <w:bCs/>
          <w:sz w:val="28"/>
          <w:szCs w:val="28"/>
          <w:rtl/>
        </w:rPr>
        <w:t>الأنفال</w:t>
      </w:r>
      <w:r w:rsidR="007764C5" w:rsidRPr="000C4B67">
        <w:rPr>
          <w:rFonts w:ascii="Akhbar MT" w:cs="Akhbar MT"/>
          <w:b/>
          <w:bCs/>
          <w:sz w:val="28"/>
          <w:szCs w:val="28"/>
          <w:rtl/>
        </w:rPr>
        <w:t>: 67-68</w:t>
      </w:r>
      <w:r w:rsidR="007764C5" w:rsidRPr="000C4B67">
        <w:rPr>
          <w:rFonts w:ascii="Akhbar MT" w:cs="Akhbar MT" w:hint="cs"/>
          <w:b/>
          <w:bCs/>
          <w:sz w:val="28"/>
          <w:szCs w:val="28"/>
          <w:rtl/>
        </w:rPr>
        <w:t xml:space="preserve"> </w:t>
      </w:r>
      <w:r w:rsidR="000A4A17">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p>
    <w:p w:rsidR="007764C5" w:rsidRPr="000C4B67" w:rsidRDefault="002A4817" w:rsidP="000A4A17">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وغيرها من مواطن التصويب الإلهى للاجتهادات النبوية فيما لم يسبق فيه وحى، وذلك حتى لا يتأسى الناس </w:t>
      </w:r>
      <w:r w:rsidR="000A4A17">
        <w:rPr>
          <w:rFonts w:ascii="Traditional Arabic" w:hAnsi="Traditional Arabic" w:cs="Traditional Arabic"/>
          <w:sz w:val="36"/>
          <w:szCs w:val="36"/>
          <w:rtl/>
        </w:rPr>
        <w:t>بهذه الاجتهادات المخالفة للأولى</w:t>
      </w:r>
      <w:r w:rsidR="000A4A17">
        <w:rPr>
          <w:rFonts w:ascii="Traditional Arabic" w:hAnsi="Traditional Arabic" w:cs="Traditional Arabic" w:hint="cs"/>
          <w:sz w:val="36"/>
          <w:szCs w:val="36"/>
          <w:rtl/>
        </w:rPr>
        <w:t xml:space="preserve"> ، </w:t>
      </w:r>
      <w:r w:rsidR="007764C5" w:rsidRPr="000C4B67">
        <w:rPr>
          <w:rFonts w:ascii="Traditional Arabic" w:hAnsi="Traditional Arabic" w:cs="Traditional Arabic"/>
          <w:sz w:val="36"/>
          <w:szCs w:val="36"/>
          <w:rtl/>
        </w:rPr>
        <w:t xml:space="preserve">فالعصمة للرسول </w:t>
      </w:r>
      <w:r w:rsidR="000A4A17">
        <w:rPr>
          <w:rFonts w:ascii="Traditional Arabic" w:hAnsi="Traditional Arabic" w:cs="Traditional Arabic"/>
          <w:sz w:val="36"/>
          <w:szCs w:val="36"/>
        </w:rPr>
        <w:sym w:font="AGA Arabesque" w:char="F072"/>
      </w:r>
      <w:r w:rsidR="000A4A1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فيما يبلغ عن الله شرط لازم لتحقيق الصدق والثقة فى البلاغ الإلهى، وبدونها لا يكون هناك فارق بين الرسول وغيره من الحكماء والمصلحين، ومن ثم لا يكون هناك فارق بين الوحى المعصوم والمعجز وبين الفلسفات والإبداعات البشرية التى يجوز عليها الخطأ والصواب .. فبدون العصمة تصبح الرسالة والوحى والبلاغ قول بشر، بينما هى بال</w:t>
      </w:r>
      <w:r w:rsidR="007604DF" w:rsidRPr="000C4B67">
        <w:rPr>
          <w:rFonts w:ascii="Traditional Arabic" w:hAnsi="Traditional Arabic" w:cs="Traditional Arabic"/>
          <w:sz w:val="36"/>
          <w:szCs w:val="36"/>
          <w:rtl/>
        </w:rPr>
        <w:t>عصمة قول الله سبحانه وتعالى</w:t>
      </w:r>
      <w:r w:rsidR="007764C5" w:rsidRPr="000C4B67">
        <w:rPr>
          <w:rFonts w:ascii="Traditional Arabic" w:hAnsi="Traditional Arabic" w:cs="Traditional Arabic"/>
          <w:sz w:val="36"/>
          <w:szCs w:val="36"/>
          <w:rtl/>
        </w:rPr>
        <w:t xml:space="preserve"> الذى بلغه وبي</w:t>
      </w:r>
      <w:r w:rsidR="007604DF" w:rsidRPr="000C4B67">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نه المعصوم </w:t>
      </w:r>
      <w:r w:rsidR="007604DF" w:rsidRPr="000C4B67">
        <w:rPr>
          <w:rFonts w:ascii="Traditional Arabic" w:hAnsi="Traditional Arabic" w:cs="Traditional Arabic"/>
          <w:sz w:val="36"/>
          <w:szCs w:val="36"/>
        </w:rPr>
        <w:sym w:font="AGA Arabesque" w:char="F072"/>
      </w:r>
      <w:r w:rsidR="007604DF"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 فعصمة المُبَلِّغ هى الشرط لعصمة البلاغ.. بل إنها - أيضًا - الشرط لنفى العبث وثبوت الحكمة لمن اصطفى الرسول وبعثه وأوحى إليه بهذا البلاغ.</w:t>
      </w:r>
      <w:r w:rsidR="007764C5" w:rsidRPr="000C4B67">
        <w:rPr>
          <w:rFonts w:ascii="Traditional Arabic" w:hAnsi="Traditional Arabic" w:cs="Traditional Arabic" w:hint="cs"/>
          <w:sz w:val="36"/>
          <w:szCs w:val="36"/>
          <w:rtl/>
        </w:rPr>
        <w:t>..</w:t>
      </w:r>
      <w:r w:rsidR="000A4A17">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637"/>
      </w:r>
      <w:r w:rsidR="000A4A17">
        <w:rPr>
          <w:rFonts w:ascii="Traditional Arabic" w:hAnsi="Traditional Arabic" w:cs="Traditional Arabic" w:hint="cs"/>
          <w:sz w:val="36"/>
          <w:szCs w:val="36"/>
          <w:rtl/>
        </w:rPr>
        <w:t>)</w:t>
      </w:r>
    </w:p>
    <w:p w:rsidR="007764C5" w:rsidRPr="000C4B67" w:rsidRDefault="000A4A17" w:rsidP="000A4A17">
      <w:pPr>
        <w:autoSpaceDE w:val="0"/>
        <w:autoSpaceDN w:val="0"/>
        <w:adjustRightInd w:val="0"/>
        <w:spacing w:after="0" w:line="24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ولا يشكل عليه أيضاً كونه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ينسى الآية أحيانًا، فإن هذا ليس نسياناً مطبقاً مطلقاً، بمعنى أنه لا يتذكرها، بل هو قد قرأها وحفّظها أصحابه، ودونها الكُتّاب، ولكنها عزبت عنه تلك اللحظة فأسقطها، أو وقف يتذكرها، وهذه جِبلّة بشرية، ولهذا قال تعالى: </w:t>
      </w:r>
      <w:r>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سنقرئك فلا تنسى إلا ما شاء الله إنه يعلم الجهر وما يخفى</w:t>
      </w:r>
      <w:r>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الأعلى: 6-7</w:t>
      </w:r>
      <w:r>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فهذا مما شاء الله، ومما شاء الله أن ينساه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 ما نسخت تلاوته من آي القرآن الكريم. </w:t>
      </w:r>
    </w:p>
    <w:p w:rsidR="007764C5" w:rsidRPr="000C4B67" w:rsidRDefault="002A4817" w:rsidP="000A4A17">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أما ما اجتهد فيه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 فإنه لا يقر إلا على صواب، ولذلك "عوتب في شأن الأسرى ببدر </w:t>
      </w:r>
      <w:r w:rsidR="000A4A17">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ما كان لنبي أن يكون له أسرى حتى يثخن في الأرض...</w:t>
      </w:r>
      <w:r w:rsidR="000A4A17">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sidR="000A4A17">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الأنفال 67</w:t>
      </w:r>
      <w:r w:rsidR="000A4A17">
        <w:rPr>
          <w:rFonts w:ascii="Traditional Arabic" w:hAnsi="Traditional Arabic" w:cs="Traditional Arabic" w:hint="cs"/>
          <w:sz w:val="36"/>
          <w:szCs w:val="36"/>
          <w:rtl/>
        </w:rPr>
        <w:t>]</w:t>
      </w:r>
      <w:r w:rsidR="007764C5" w:rsidRPr="000C4B67">
        <w:rPr>
          <w:rFonts w:ascii="Traditional Arabic" w:hAnsi="Traditional Arabic" w:cs="Traditional Arabic" w:hint="cs"/>
          <w:sz w:val="36"/>
          <w:szCs w:val="36"/>
          <w:rtl/>
        </w:rPr>
        <w:t xml:space="preserve"> </w:t>
      </w:r>
      <w:r w:rsidR="000A4A17">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638"/>
      </w:r>
      <w:r w:rsidR="000A4A17">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w:t>
      </w:r>
      <w:r w:rsidR="000A4A1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 وعوتب في شأن ابن أم م</w:t>
      </w:r>
      <w:r w:rsidR="000A4A17">
        <w:rPr>
          <w:rFonts w:ascii="Traditional Arabic" w:hAnsi="Traditional Arabic" w:cs="Traditional Arabic"/>
          <w:sz w:val="36"/>
          <w:szCs w:val="36"/>
          <w:rtl/>
        </w:rPr>
        <w:t xml:space="preserve">كتوم: </w:t>
      </w:r>
      <w:r w:rsidR="000A4A17">
        <w:rPr>
          <w:rFonts w:ascii="Traditional Arabic" w:hAnsi="Traditional Arabic" w:cs="Traditional Arabic" w:hint="cs"/>
          <w:sz w:val="36"/>
          <w:szCs w:val="36"/>
          <w:rtl/>
        </w:rPr>
        <w:t>{</w:t>
      </w:r>
      <w:r w:rsidR="000A4A17">
        <w:rPr>
          <w:rFonts w:ascii="Traditional Arabic" w:hAnsi="Traditional Arabic" w:cs="Traditional Arabic"/>
          <w:sz w:val="36"/>
          <w:szCs w:val="36"/>
          <w:rtl/>
        </w:rPr>
        <w:t>عبس وتولى أن جاءه الأعمى</w:t>
      </w:r>
      <w:r w:rsidR="000A4A17">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sidR="000A4A17">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عبس: 1-</w:t>
      </w:r>
      <w:r w:rsidR="000A4A17">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2. </w:t>
      </w:r>
      <w:r w:rsidR="000A4A17" w:rsidRPr="000E610D">
        <w:rPr>
          <w:rFonts w:ascii="Traditional Arabic" w:hAnsi="Traditional Arabic" w:cs="Traditional Arabic" w:hint="cs"/>
          <w:sz w:val="28"/>
          <w:szCs w:val="28"/>
          <w:rtl/>
        </w:rPr>
        <w:t>(</w:t>
      </w:r>
      <w:r w:rsidR="007764C5" w:rsidRPr="000E610D">
        <w:rPr>
          <w:rStyle w:val="a7"/>
          <w:rFonts w:ascii="Traditional Arabic" w:hAnsi="Traditional Arabic" w:cs="Traditional Arabic"/>
          <w:sz w:val="28"/>
          <w:szCs w:val="28"/>
          <w:vertAlign w:val="baseline"/>
          <w:rtl/>
        </w:rPr>
        <w:footnoteReference w:id="639"/>
      </w:r>
      <w:r w:rsidR="000A4A17" w:rsidRPr="000E610D">
        <w:rPr>
          <w:rFonts w:ascii="Traditional Arabic" w:hAnsi="Traditional Arabic" w:cs="Traditional Arabic" w:hint="cs"/>
          <w:sz w:val="28"/>
          <w:szCs w:val="28"/>
          <w:rtl/>
        </w:rPr>
        <w:t>)</w:t>
      </w:r>
      <w:r w:rsidR="000A4A1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وعوتب في شأن زيد بن حارثة وزينب بنت جحش </w:t>
      </w:r>
      <w:r w:rsidR="000A4A17">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وتخفي في نفسك ما الله مبديه وتخشى الناس والله أحق أن تخشاه...</w:t>
      </w:r>
      <w:r w:rsidR="000A4A17">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r w:rsidR="000A4A17">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الأحزاب: 37</w:t>
      </w:r>
      <w:r w:rsidR="007764C5" w:rsidRPr="000C4B67">
        <w:rPr>
          <w:rFonts w:ascii="Traditional Arabic" w:hAnsi="Traditional Arabic" w:cs="Traditional Arabic" w:hint="cs"/>
          <w:sz w:val="36"/>
          <w:szCs w:val="36"/>
          <w:rtl/>
        </w:rPr>
        <w:t xml:space="preserve"> </w:t>
      </w:r>
      <w:r w:rsidR="000A4A17">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640"/>
      </w:r>
      <w:r w:rsidR="000A4A17">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w:t>
      </w:r>
    </w:p>
    <w:p w:rsidR="007764C5" w:rsidRPr="000C4B67" w:rsidRDefault="007764C5" w:rsidP="000A4A17">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w:t>
      </w:r>
      <w:r w:rsidR="002A4817"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فكان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يعلن ذلك لأصحابه، ويحفظه لهم، ويتلوه عليهم، ويتعبدهم بتلاوته، ولم يعبأ بمقالة اليهود والمنافقين، ولا باضطراب ضعفاء النفوس؛ لأن دين الله أعظم من ذلك كله، وهذا من أعظم كمالاته التي حلاّه الله بها، وقال: </w:t>
      </w:r>
      <w:r w:rsidR="000A4A17">
        <w:rPr>
          <w:rFonts w:ascii="Traditional Arabic" w:hAnsi="Traditional Arabic" w:cs="Traditional Arabic" w:hint="cs"/>
          <w:sz w:val="36"/>
          <w:szCs w:val="36"/>
          <w:rtl/>
        </w:rPr>
        <w:t>{</w:t>
      </w:r>
      <w:r w:rsidRPr="000C4B67">
        <w:rPr>
          <w:rFonts w:ascii="Traditional Arabic" w:hAnsi="Traditional Arabic" w:cs="Traditional Arabic"/>
          <w:sz w:val="36"/>
          <w:szCs w:val="36"/>
          <w:rtl/>
        </w:rPr>
        <w:t>وإنك لعلى خلق عظيم</w:t>
      </w:r>
      <w:r w:rsidR="000A4A1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[القلم: 4].</w:t>
      </w:r>
    </w:p>
    <w:p w:rsidR="000A4A17" w:rsidRDefault="002A4817" w:rsidP="000A4A17">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فإنَّ القول بأن الرسول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sz w:val="36"/>
          <w:szCs w:val="36"/>
          <w:rtl/>
        </w:rPr>
        <w:t xml:space="preserve"> لم يقع منه خطأ، مخالف لظاهر القرآن؛ لأن الله سبحانه ـ الذي أرسله بالحق، وهو أعلم به ـ قد عاتبه في غير ما آية، ولا يكون العتاب إلا بسبب وقوع خطأ منه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وقد يستعظم بعض الناس القول بهذا، زاعمًا أن ذلك ينقص من قدر النبي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 وليس الأمر كذلك؛ فحق الله أعظم، والإيمان بكلامه الذي نقله الرسول </w:t>
      </w:r>
      <w:r w:rsidR="007764C5" w:rsidRPr="000C4B67">
        <w:rPr>
          <w:rFonts w:ascii="Traditional Arabic" w:hAnsi="Traditional Arabic" w:cs="Traditional Arabic"/>
          <w:sz w:val="36"/>
          <w:szCs w:val="36"/>
        </w:rPr>
        <w:sym w:font="AGA Arabesque" w:char="F072"/>
      </w:r>
      <w:r w:rsidR="000A4A17">
        <w:rPr>
          <w:rFonts w:ascii="Traditional Arabic" w:hAnsi="Traditional Arabic" w:cs="Traditional Arabic"/>
          <w:sz w:val="36"/>
          <w:szCs w:val="36"/>
          <w:rtl/>
        </w:rPr>
        <w:t xml:space="preserve"> أولى من هذا الزعم</w:t>
      </w:r>
      <w:r w:rsidR="000A4A17">
        <w:rPr>
          <w:rFonts w:ascii="Traditional Arabic" w:hAnsi="Traditional Arabic" w:cs="Traditional Arabic" w:hint="cs"/>
          <w:sz w:val="36"/>
          <w:szCs w:val="36"/>
          <w:rtl/>
        </w:rPr>
        <w:t xml:space="preserve"> .</w:t>
      </w:r>
    </w:p>
    <w:p w:rsidR="007764C5" w:rsidRPr="000C4B67" w:rsidRDefault="000A4A17" w:rsidP="000E0AF8">
      <w:pPr>
        <w:autoSpaceDE w:val="0"/>
        <w:autoSpaceDN w:val="0"/>
        <w:adjustRightInd w:val="0"/>
        <w:spacing w:after="0" w:line="24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في الرسول جانبان : جانب بشري، وجانب نبوي، أمّا الجانب البشري فهو فيه كالبشر: يحب ويكره، ويرضى ويغضب، ويأكل ويشرب، ويقوم وينام … إلخ، مع ما ميَّزه الله به في هذا الجانب في بعض الأشياء؛ كسلامة الصدر، والقوة في النكاح، وعدم نوم القلب، وغيرها من الخصوصات التي تتعلق بالجانب البشري. ومن هذا الجانب قد يقع من النبي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 بعض الأخطاء التي يعاتبه الله عليها، ولك أن تنظر في جملة المعاتبات الإلهية للنبي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 كعتابه بشأن أسرى بدر، وعتابه بشأن زواجه من زينب ، وعتابه في عبد الله بن أم مكتوم ، وغيرها، وقد نصَّ الله على هذا الجانب في الرسل جميعهم صلوات الله وسلامه عليهم، ومن الآيات في ذلك : </w:t>
      </w:r>
      <w:r>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قل سبحان ربي هل كنت إلاَّ بشراً رسولاً </w:t>
      </w:r>
      <w:r>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[الإسراء : 93]، ومن الأحاديث قوله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إنما أنا بشر، وإنكم تختصمون إليَّ، ولعل بعضكم أن يكون ألحن بحجته من بعض، وأقضي له على نحو ما أسمع، من حق له أخيه شيئاً، فلا يأخذ، فإنما أقطع له من النار</w:t>
      </w:r>
      <w:r>
        <w:rPr>
          <w:rFonts w:ascii="Traditional Arabic" w:hAnsi="Traditional Arabic" w:cs="Traditional Arabic" w:hint="cs"/>
          <w:sz w:val="36"/>
          <w:szCs w:val="36"/>
          <w:rtl/>
        </w:rPr>
        <w:t>)</w:t>
      </w:r>
      <w:r w:rsidR="007764C5" w:rsidRPr="000C4B67">
        <w:rPr>
          <w:rFonts w:ascii="Traditional Arabic" w:hAnsi="Traditional Arabic" w:cs="Traditional Arabic" w:hint="cs"/>
          <w:sz w:val="36"/>
          <w:szCs w:val="36"/>
          <w:rtl/>
        </w:rPr>
        <w:t xml:space="preserve"> </w:t>
      </w:r>
      <w:r w:rsidR="000E0AF8">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641"/>
      </w:r>
      <w:r w:rsidR="000E0AF8">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وتكمن العصمة في هذا الجانب في أنَّ الله يُنبِّه نبيه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على ما وقع منه من خطأ، وهذا ما لا يتأتَّى لأحد من البشر غيره، فتأمله فإنه من جوانب العصمة</w:t>
      </w:r>
      <w:r w:rsidR="000E0AF8">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 وأما الجانب النبوي، وهو جانب التبليغ، فإنه لم يرد البتة أنَّ النبي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 xml:space="preserve">خالف فيه أمر الله؛ كأن يقول الله له: قل لعبادي يفعلوا كذا فلا يقول لهم، أو يقول لهم خلاف هذا الأمر، وهذا لو وقع فإنه مخالف للنبوة، ولذا لما سُحِرَ النبي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لم يُؤثِّر هذا السِّحْرُ في الجانب النبوي</w:t>
      </w:r>
      <w:r w:rsidR="000E0AF8">
        <w:rPr>
          <w:rFonts w:ascii="Traditional Arabic" w:hAnsi="Traditional Arabic" w:cs="Traditional Arabic" w:hint="cs"/>
          <w:sz w:val="36"/>
          <w:szCs w:val="36"/>
          <w:rtl/>
        </w:rPr>
        <w:t>(</w:t>
      </w:r>
      <w:r w:rsidR="007764C5" w:rsidRPr="000C4B67">
        <w:rPr>
          <w:rStyle w:val="a7"/>
          <w:rFonts w:ascii="Traditional Arabic" w:hAnsi="Traditional Arabic" w:cs="Traditional Arabic"/>
          <w:sz w:val="36"/>
          <w:szCs w:val="36"/>
          <w:rtl/>
        </w:rPr>
        <w:footnoteReference w:id="642"/>
      </w:r>
      <w:r w:rsidR="000E0AF8">
        <w:rPr>
          <w:rFonts w:ascii="Traditional Arabic" w:hAnsi="Traditional Arabic" w:cs="Traditional Arabic" w:hint="cs"/>
          <w:sz w:val="36"/>
          <w:szCs w:val="36"/>
          <w:rtl/>
        </w:rPr>
        <w:t>)</w:t>
      </w:r>
      <w:r w:rsidR="000E0AF8">
        <w:rPr>
          <w:rFonts w:ascii="Traditional Arabic" w:hAnsi="Traditional Arabic" w:cs="Traditional Arabic"/>
          <w:sz w:val="36"/>
          <w:szCs w:val="36"/>
          <w:rtl/>
        </w:rPr>
        <w:t>، بل أثَّر في الجانب البشري ،</w:t>
      </w:r>
      <w:r w:rsidR="007764C5" w:rsidRPr="000C4B67">
        <w:rPr>
          <w:rFonts w:ascii="Traditional Arabic" w:hAnsi="Traditional Arabic" w:cs="Traditional Arabic"/>
          <w:sz w:val="36"/>
          <w:szCs w:val="36"/>
          <w:rtl/>
        </w:rPr>
        <w:t xml:space="preserve">ومن ثَمَّ فجانب التبليغ في النبي </w:t>
      </w:r>
      <w:r w:rsidR="007764C5" w:rsidRPr="000C4B67">
        <w:rPr>
          <w:rFonts w:ascii="Traditional Arabic" w:hAnsi="Traditional Arabic" w:cs="Traditional Arabic"/>
          <w:sz w:val="36"/>
          <w:szCs w:val="36"/>
        </w:rPr>
        <w:sym w:font="AGA Arabesque" w:char="F072"/>
      </w:r>
      <w:r w:rsidR="007764C5" w:rsidRPr="000C4B67">
        <w:rPr>
          <w:rFonts w:ascii="Traditional Arabic" w:hAnsi="Traditional Arabic" w:cs="Traditional Arabic" w:hint="cs"/>
          <w:sz w:val="36"/>
          <w:szCs w:val="36"/>
          <w:rtl/>
        </w:rPr>
        <w:t xml:space="preserve"> </w:t>
      </w:r>
      <w:r w:rsidR="007764C5" w:rsidRPr="000C4B67">
        <w:rPr>
          <w:rFonts w:ascii="Traditional Arabic" w:hAnsi="Traditional Arabic" w:cs="Traditional Arabic"/>
          <w:sz w:val="36"/>
          <w:szCs w:val="36"/>
          <w:rtl/>
        </w:rPr>
        <w:t>معصوم، و</w:t>
      </w:r>
      <w:r w:rsidR="000E0AF8">
        <w:rPr>
          <w:rFonts w:ascii="Traditional Arabic" w:hAnsi="Traditional Arabic" w:cs="Traditional Arabic"/>
          <w:sz w:val="36"/>
          <w:szCs w:val="36"/>
          <w:rtl/>
        </w:rPr>
        <w:t>يدل على هذا الجانب قوله تعالى :</w:t>
      </w:r>
      <w:r w:rsidR="000E0AF8">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وما ينطق</w:t>
      </w:r>
      <w:r w:rsidR="000E0AF8">
        <w:rPr>
          <w:rFonts w:ascii="Traditional Arabic" w:hAnsi="Traditional Arabic" w:cs="Traditional Arabic"/>
          <w:sz w:val="36"/>
          <w:szCs w:val="36"/>
          <w:rtl/>
        </w:rPr>
        <w:t xml:space="preserve"> عن الهوى، إن هو إلاَّ وحي يوحى</w:t>
      </w:r>
      <w:r w:rsidR="000E0AF8">
        <w:rPr>
          <w:rFonts w:ascii="Traditional Arabic" w:hAnsi="Traditional Arabic" w:cs="Traditional Arabic" w:hint="cs"/>
          <w:sz w:val="36"/>
          <w:szCs w:val="36"/>
          <w:rtl/>
        </w:rPr>
        <w:t>}[</w:t>
      </w:r>
      <w:r w:rsidR="000E0AF8">
        <w:rPr>
          <w:rFonts w:ascii="Traditional Arabic" w:hAnsi="Traditional Arabic" w:cs="Traditional Arabic"/>
          <w:sz w:val="36"/>
          <w:szCs w:val="36"/>
          <w:rtl/>
        </w:rPr>
        <w:t xml:space="preserve">النجم: </w:t>
      </w:r>
      <w:r w:rsidR="007764C5" w:rsidRPr="000C4B67">
        <w:rPr>
          <w:rFonts w:ascii="Traditional Arabic" w:hAnsi="Traditional Arabic" w:cs="Traditional Arabic"/>
          <w:sz w:val="36"/>
          <w:szCs w:val="36"/>
          <w:rtl/>
        </w:rPr>
        <w:t>-4</w:t>
      </w:r>
      <w:r w:rsidR="000E0AF8">
        <w:rPr>
          <w:rFonts w:ascii="Traditional Arabic" w:hAnsi="Traditional Arabic" w:cs="Traditional Arabic" w:hint="cs"/>
          <w:sz w:val="36"/>
          <w:szCs w:val="36"/>
          <w:rtl/>
        </w:rPr>
        <w:t>]</w:t>
      </w:r>
      <w:r w:rsidR="007764C5" w:rsidRPr="000C4B67">
        <w:rPr>
          <w:rFonts w:ascii="Traditional Arabic" w:hAnsi="Traditional Arabic" w:cs="Traditional Arabic"/>
          <w:sz w:val="36"/>
          <w:szCs w:val="36"/>
          <w:rtl/>
        </w:rPr>
        <w:t xml:space="preserve"> </w:t>
      </w:r>
    </w:p>
    <w:p w:rsidR="00414312" w:rsidRPr="00A05917" w:rsidRDefault="00A05917" w:rsidP="000A3496">
      <w:pPr>
        <w:autoSpaceDE w:val="0"/>
        <w:autoSpaceDN w:val="0"/>
        <w:adjustRightInd w:val="0"/>
        <w:spacing w:after="0" w:line="240" w:lineRule="auto"/>
        <w:jc w:val="both"/>
        <w:rPr>
          <w:rFonts w:ascii="Traditional Arabic" w:hAnsi="Traditional Arabic" w:cs="Traditional Arabic"/>
          <w:b/>
          <w:bCs/>
          <w:sz w:val="44"/>
          <w:szCs w:val="44"/>
          <w:rtl/>
        </w:rPr>
      </w:pPr>
      <w:bookmarkStart w:id="52" w:name="_Toc144568978"/>
      <w:r w:rsidRPr="00A05917">
        <w:rPr>
          <w:rFonts w:ascii="Traditional Arabic" w:hAnsi="Traditional Arabic" w:cs="Traditional Arabic" w:hint="cs"/>
          <w:b/>
          <w:bCs/>
          <w:sz w:val="44"/>
          <w:szCs w:val="44"/>
          <w:rtl/>
        </w:rPr>
        <w:t>المطلب الثلاثون :</w:t>
      </w:r>
      <w:r w:rsidR="000A3496">
        <w:rPr>
          <w:rFonts w:ascii="Traditional Arabic" w:hAnsi="Traditional Arabic" w:cs="Traditional Arabic" w:hint="cs"/>
          <w:b/>
          <w:bCs/>
          <w:sz w:val="44"/>
          <w:szCs w:val="44"/>
          <w:rtl/>
        </w:rPr>
        <w:t xml:space="preserve"> </w:t>
      </w:r>
      <w:bookmarkEnd w:id="52"/>
      <w:r w:rsidR="00414312" w:rsidRPr="00A05917">
        <w:rPr>
          <w:rFonts w:ascii="Traditional Arabic" w:hAnsi="Traditional Arabic" w:cs="Traditional Arabic"/>
          <w:b/>
          <w:bCs/>
          <w:sz w:val="44"/>
          <w:szCs w:val="44"/>
          <w:rtl/>
        </w:rPr>
        <w:t xml:space="preserve">مات النبى </w:t>
      </w:r>
      <w:r w:rsidR="00414312" w:rsidRPr="00A05917">
        <w:rPr>
          <w:rFonts w:ascii="Traditional Arabic" w:hAnsi="Traditional Arabic" w:cs="Traditional Arabic"/>
          <w:b/>
          <w:bCs/>
          <w:sz w:val="44"/>
          <w:szCs w:val="44"/>
        </w:rPr>
        <w:sym w:font="AGA Arabesque" w:char="F072"/>
      </w:r>
      <w:r w:rsidR="00414312" w:rsidRPr="00A05917">
        <w:rPr>
          <w:rFonts w:ascii="Traditional Arabic" w:hAnsi="Traditional Arabic" w:cs="Traditional Arabic"/>
          <w:b/>
          <w:bCs/>
          <w:sz w:val="44"/>
          <w:szCs w:val="44"/>
          <w:rtl/>
        </w:rPr>
        <w:t xml:space="preserve"> بالسم</w:t>
      </w:r>
    </w:p>
    <w:p w:rsidR="00414312" w:rsidRPr="000C4B67" w:rsidRDefault="0041431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الرد على الشبهة:</w:t>
      </w:r>
    </w:p>
    <w:p w:rsidR="00414312" w:rsidRPr="000C4B67" w:rsidRDefault="00883C86"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حين تصاب القلوب بالعمى بسبب ما يغشاها من الحقد والكراهية يدفعها حقدها إلى تشويه الخصم بما يعيب، وبما لا يعيب، واتهامه بما لا يصلح أن يكون تهمة، حتى إنك لترى من يعيب إنساناً مثلاً بأن عينيه واسعتان أو أنه أبيض اللون طويل القامة، أو مثلاً قد أصيب بالحمى ومات بها، أو أن فلاناً من الناس قد ضربه وأسال دمه؛ فهذا كأن أو أن تعيب الورد بأن لونه أحمر مثلاً؛ وغير ذلك مما يستهجنه العقلاء ويرفضونه ويرونه إفلاسًا وعجزًا.</w:t>
      </w:r>
      <w:r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 xml:space="preserve">أن محمداً </w:t>
      </w:r>
      <w:r w:rsidRPr="000C4B67">
        <w:rPr>
          <w:rFonts w:ascii="Traditional Arabic" w:hAnsi="Traditional Arabic" w:cs="Traditional Arabic"/>
          <w:sz w:val="36"/>
          <w:szCs w:val="36"/>
        </w:rPr>
        <w:sym w:font="AGA Arabesque" w:char="F072"/>
      </w:r>
      <w:r w:rsidR="00414312" w:rsidRPr="000C4B67">
        <w:rPr>
          <w:rFonts w:ascii="Traditional Arabic" w:hAnsi="Traditional Arabic" w:cs="Traditional Arabic"/>
          <w:sz w:val="36"/>
          <w:szCs w:val="36"/>
          <w:rtl/>
        </w:rPr>
        <w:t xml:space="preserve"> قدمت له امرأة من نساء اليهود شاة مسمومة فأكل منها فمات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وينقلون عن تفسير البيضاوى:</w:t>
      </w:r>
    </w:p>
    <w:p w:rsidR="00414312" w:rsidRPr="000C4B67" w:rsidRDefault="00883C86" w:rsidP="00A05917">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 xml:space="preserve">أنه لما فتحت خيبر واطمأن الناس سألت زينب بنت الحارس - وهى امرأة سلام بن مشكم (اليهودى) - عن أى الشاة أحب إلى محمد </w:t>
      </w:r>
      <w:r w:rsidR="000E0AF8">
        <w:rPr>
          <w:rFonts w:ascii="Traditional Arabic" w:hAnsi="Traditional Arabic" w:cs="Traditional Arabic"/>
          <w:sz w:val="36"/>
          <w:szCs w:val="36"/>
        </w:rPr>
        <w:sym w:font="AGA Arabesque" w:char="F072"/>
      </w:r>
      <w:r w:rsidR="000E0AF8">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 xml:space="preserve">؟ فقيل لها: إنه يحب الذراع لأنه أبعدها عن الأذى فعمدت إلى عنزة لها فذبحتها ثم عمدت إلى سمّ لا يلبث أن يقتل لساعته فسمَّت به الشاة، وذهبت بها جارية لها إلى الرسول </w:t>
      </w:r>
      <w:r w:rsidR="000E0AF8">
        <w:rPr>
          <w:rFonts w:ascii="Traditional Arabic" w:hAnsi="Traditional Arabic" w:cs="Traditional Arabic"/>
          <w:sz w:val="36"/>
          <w:szCs w:val="36"/>
        </w:rPr>
        <w:sym w:font="AGA Arabesque" w:char="F072"/>
      </w:r>
      <w:r w:rsidR="00414312" w:rsidRPr="000C4B67">
        <w:rPr>
          <w:rFonts w:ascii="Traditional Arabic" w:hAnsi="Traditional Arabic" w:cs="Traditional Arabic"/>
          <w:sz w:val="36"/>
          <w:szCs w:val="36"/>
          <w:rtl/>
        </w:rPr>
        <w:t xml:space="preserve"> وقالت ل</w:t>
      </w:r>
      <w:r w:rsidR="000E0AF8">
        <w:rPr>
          <w:rFonts w:ascii="Traditional Arabic" w:hAnsi="Traditional Arabic" w:cs="Traditional Arabic"/>
          <w:sz w:val="36"/>
          <w:szCs w:val="36"/>
          <w:rtl/>
        </w:rPr>
        <w:t>ه: يا محمد هذه هدية أهديها إليك</w:t>
      </w:r>
      <w:r w:rsidR="000E0AF8">
        <w:rPr>
          <w:rFonts w:ascii="Traditional Arabic" w:hAnsi="Traditional Arabic" w:cs="Traditional Arabic" w:hint="cs"/>
          <w:sz w:val="36"/>
          <w:szCs w:val="36"/>
          <w:rtl/>
        </w:rPr>
        <w:t xml:space="preserve"> ، </w:t>
      </w:r>
      <w:r w:rsidR="00414312" w:rsidRPr="000C4B67">
        <w:rPr>
          <w:rFonts w:ascii="Traditional Arabic" w:hAnsi="Traditional Arabic" w:cs="Traditional Arabic"/>
          <w:sz w:val="36"/>
          <w:szCs w:val="36"/>
          <w:rtl/>
        </w:rPr>
        <w:t xml:space="preserve">وتناول محمد الذراع فنهش منها.. فقال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 xml:space="preserve">: ارفعوا أيديكم فإن هذه الذراع والكتف تخبرنى بأنها مسمومة؛ ثم سار إلى اليهودية فسألها لم فعلت ذلك؟ قالت: نلت من قومى ما نلت ... وكان ذلك بعد فتح " خيبر " أحد أكبر حصون اليهود فى المدينة وأنه </w:t>
      </w:r>
      <w:r w:rsidR="00A05917">
        <w:rPr>
          <w:rFonts w:ascii="Traditional Arabic" w:hAnsi="Traditional Arabic" w:cs="Traditional Arabic"/>
          <w:sz w:val="36"/>
          <w:szCs w:val="36"/>
        </w:rPr>
        <w:sym w:font="AGA Arabesque" w:char="F072"/>
      </w:r>
      <w:r w:rsidR="00A0591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قد عفا عنها.</w:t>
      </w:r>
    </w:p>
    <w:p w:rsidR="00414312" w:rsidRPr="000C4B67" w:rsidRDefault="00414312" w:rsidP="000E0AF8">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ثم يفصحون عن تفسير البيضاوى:</w:t>
      </w:r>
      <w:r w:rsidR="000E0AF8">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أنه </w:t>
      </w:r>
      <w:r w:rsidR="00883C86" w:rsidRPr="000C4B67">
        <w:rPr>
          <w:rFonts w:ascii="Traditional Arabic" w:hAnsi="Traditional Arabic" w:cs="Traditional Arabic"/>
          <w:sz w:val="36"/>
          <w:szCs w:val="36"/>
        </w:rPr>
        <w:sym w:font="AGA Arabesque" w:char="F072"/>
      </w:r>
      <w:r w:rsidR="00883C86"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لما اقترب موته قال لعائشة ـ رضى الله عنها ـ يا عائشة هذا أوان انقطاع أبهرى (الأبهران عرقان متصلان</w:t>
      </w:r>
      <w:r w:rsidR="000E0AF8">
        <w:rPr>
          <w:rFonts w:ascii="Traditional Arabic" w:hAnsi="Traditional Arabic" w:cs="Traditional Arabic"/>
          <w:sz w:val="36"/>
          <w:szCs w:val="36"/>
          <w:rtl/>
        </w:rPr>
        <w:t xml:space="preserve"> بالقلب وإذا قطعا كانت الوفاة)</w:t>
      </w:r>
      <w:r w:rsidR="000E0AF8">
        <w:rPr>
          <w:rFonts w:ascii="Traditional Arabic" w:hAnsi="Traditional Arabic" w:cs="Traditional Arabic" w:hint="cs"/>
          <w:sz w:val="36"/>
          <w:szCs w:val="36"/>
          <w:rtl/>
        </w:rPr>
        <w:t>،</w:t>
      </w:r>
      <w:r w:rsidR="00883C86"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فليس فى موته </w:t>
      </w:r>
      <w:r w:rsidR="00883C86" w:rsidRPr="000C4B67">
        <w:rPr>
          <w:rFonts w:ascii="Traditional Arabic" w:hAnsi="Traditional Arabic" w:cs="Traditional Arabic"/>
          <w:sz w:val="36"/>
          <w:szCs w:val="36"/>
        </w:rPr>
        <w:sym w:font="AGA Arabesque" w:char="F072"/>
      </w:r>
      <w:r w:rsidR="00883C86"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بعد سنوات متأثرًا بذلك السُّم إلا أن جمع الله له بين الحسنيين، أنه لم يسلط عليه من يقتله مباشرة وعصمه من الناس وأيضًا كتب له النجاة من كيد الكائدين وكذلك كتب له الشهادة ليكتب مع الشهداء عند ربهم وما أعظم أجر الشهيد.</w:t>
      </w:r>
    </w:p>
    <w:p w:rsidR="007764C5" w:rsidRPr="000C4B67" w:rsidRDefault="00883C86" w:rsidP="001F6828">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وأيضًا.. لا شك أن عدم موته بالسم فور أكله للشاة المسمومة وحياته بعد ذلك سنوات يُعد معجزة من معجزاته، وعَلَمًا من أعلام نبوته يبرهن على صدقه، وعلى أن</w:t>
      </w:r>
      <w:r w:rsidR="000E0AF8">
        <w:rPr>
          <w:rFonts w:ascii="Traditional Arabic" w:hAnsi="Traditional Arabic" w:cs="Traditional Arabic"/>
          <w:sz w:val="36"/>
          <w:szCs w:val="36"/>
          <w:rtl/>
        </w:rPr>
        <w:t>ه رسول من عند الله حقًا ويقينًا</w:t>
      </w:r>
      <w:r w:rsidR="000E0AF8">
        <w:rPr>
          <w:rFonts w:ascii="Traditional Arabic" w:hAnsi="Traditional Arabic" w:cs="Traditional Arabic" w:hint="cs"/>
          <w:sz w:val="36"/>
          <w:szCs w:val="36"/>
          <w:rtl/>
        </w:rPr>
        <w:t xml:space="preserve"> ،</w:t>
      </w:r>
      <w:r w:rsidR="00414312" w:rsidRPr="000C4B67">
        <w:rPr>
          <w:rFonts w:ascii="Traditional Arabic" w:hAnsi="Traditional Arabic" w:cs="Traditional Arabic"/>
          <w:sz w:val="36"/>
          <w:szCs w:val="36"/>
          <w:rtl/>
        </w:rPr>
        <w:t>وقد اقتضت حكمة الله تعالى أن يموت فى الأجل الذى أجله له رغم تأثره بالسم من لحظة أكله للشاة المسمومة حتى موته بعد ذلك بسنوات.</w:t>
      </w:r>
      <w:r w:rsidR="000E0AF8">
        <w:rPr>
          <w:rFonts w:ascii="Traditional Arabic" w:hAnsi="Traditional Arabic" w:cs="Traditional Arabic" w:hint="cs"/>
          <w:sz w:val="36"/>
          <w:szCs w:val="36"/>
          <w:rtl/>
        </w:rPr>
        <w:t>(</w:t>
      </w:r>
      <w:r w:rsidR="00414312" w:rsidRPr="000C4B67">
        <w:rPr>
          <w:rStyle w:val="a7"/>
          <w:rFonts w:ascii="Traditional Arabic" w:hAnsi="Traditional Arabic" w:cs="Traditional Arabic"/>
          <w:sz w:val="36"/>
          <w:szCs w:val="36"/>
          <w:rtl/>
        </w:rPr>
        <w:footnoteReference w:id="643"/>
      </w:r>
      <w:r w:rsidR="000E0AF8">
        <w:rPr>
          <w:rFonts w:ascii="Traditional Arabic" w:hAnsi="Traditional Arabic" w:cs="Traditional Arabic" w:hint="cs"/>
          <w:sz w:val="36"/>
          <w:szCs w:val="36"/>
          <w:rtl/>
        </w:rPr>
        <w:t>)</w:t>
      </w:r>
    </w:p>
    <w:p w:rsidR="00726D47" w:rsidRPr="00A05917" w:rsidRDefault="00A05917" w:rsidP="001F6828">
      <w:pPr>
        <w:autoSpaceDE w:val="0"/>
        <w:autoSpaceDN w:val="0"/>
        <w:adjustRightInd w:val="0"/>
        <w:spacing w:after="0" w:line="240" w:lineRule="auto"/>
        <w:rPr>
          <w:rFonts w:ascii="Traditional Arabic" w:hAnsi="Traditional Arabic" w:cs="Traditional Arabic"/>
          <w:sz w:val="44"/>
          <w:szCs w:val="44"/>
          <w:lang w:bidi="ar-SY"/>
        </w:rPr>
      </w:pPr>
      <w:r w:rsidRPr="00A05917">
        <w:rPr>
          <w:rFonts w:ascii="Traditional Arabic" w:hAnsi="Traditional Arabic" w:cs="Traditional Arabic" w:hint="cs"/>
          <w:b/>
          <w:bCs/>
          <w:sz w:val="44"/>
          <w:szCs w:val="44"/>
          <w:rtl/>
        </w:rPr>
        <w:t>المطلب الواحد والثلاثون :</w:t>
      </w:r>
      <w:r w:rsidR="001F6828">
        <w:rPr>
          <w:rFonts w:ascii="Traditional Arabic" w:hAnsi="Traditional Arabic" w:cs="Traditional Arabic" w:hint="cs"/>
          <w:b/>
          <w:bCs/>
          <w:sz w:val="44"/>
          <w:szCs w:val="44"/>
          <w:rtl/>
        </w:rPr>
        <w:t xml:space="preserve"> </w:t>
      </w:r>
      <w:r w:rsidR="00152B45" w:rsidRPr="00A05917">
        <w:rPr>
          <w:rFonts w:ascii="Traditional Arabic" w:hAnsi="Traditional Arabic" w:cs="Traditional Arabic" w:hint="cs"/>
          <w:b/>
          <w:bCs/>
          <w:sz w:val="44"/>
          <w:szCs w:val="44"/>
          <w:rtl/>
        </w:rPr>
        <w:t>كيف</w:t>
      </w:r>
      <w:r w:rsidR="00152B45" w:rsidRPr="00A05917">
        <w:rPr>
          <w:rFonts w:ascii="Traditional Arabic" w:hAnsi="Traditional Arabic" w:cs="Traditional Arabic"/>
          <w:b/>
          <w:bCs/>
          <w:sz w:val="44"/>
          <w:szCs w:val="44"/>
          <w:rtl/>
        </w:rPr>
        <w:t xml:space="preserve"> </w:t>
      </w:r>
      <w:r w:rsidR="00152B45" w:rsidRPr="00A05917">
        <w:rPr>
          <w:rFonts w:ascii="Traditional Arabic" w:hAnsi="Traditional Arabic" w:cs="Traditional Arabic" w:hint="cs"/>
          <w:b/>
          <w:bCs/>
          <w:sz w:val="44"/>
          <w:szCs w:val="44"/>
          <w:rtl/>
        </w:rPr>
        <w:t>تزعمون</w:t>
      </w:r>
      <w:r w:rsidR="00152B45" w:rsidRPr="00A05917">
        <w:rPr>
          <w:rFonts w:ascii="Traditional Arabic" w:hAnsi="Traditional Arabic" w:cs="Traditional Arabic"/>
          <w:b/>
          <w:bCs/>
          <w:sz w:val="44"/>
          <w:szCs w:val="44"/>
          <w:rtl/>
        </w:rPr>
        <w:t xml:space="preserve"> </w:t>
      </w:r>
      <w:r w:rsidR="00152B45" w:rsidRPr="00A05917">
        <w:rPr>
          <w:rFonts w:ascii="Traditional Arabic" w:hAnsi="Traditional Arabic" w:cs="Traditional Arabic" w:hint="cs"/>
          <w:b/>
          <w:bCs/>
          <w:sz w:val="44"/>
          <w:szCs w:val="44"/>
          <w:rtl/>
        </w:rPr>
        <w:t>أن</w:t>
      </w:r>
      <w:r w:rsidR="00152B45" w:rsidRPr="00A05917">
        <w:rPr>
          <w:rFonts w:ascii="Traditional Arabic" w:hAnsi="Traditional Arabic" w:cs="Traditional Arabic"/>
          <w:b/>
          <w:bCs/>
          <w:sz w:val="44"/>
          <w:szCs w:val="44"/>
          <w:rtl/>
        </w:rPr>
        <w:t xml:space="preserve"> </w:t>
      </w:r>
      <w:r w:rsidR="00152B45" w:rsidRPr="00A05917">
        <w:rPr>
          <w:rFonts w:ascii="Traditional Arabic" w:hAnsi="Traditional Arabic" w:cs="Traditional Arabic" w:hint="cs"/>
          <w:b/>
          <w:bCs/>
          <w:sz w:val="44"/>
          <w:szCs w:val="44"/>
          <w:rtl/>
        </w:rPr>
        <w:t>محمدا</w:t>
      </w:r>
      <w:r w:rsidR="00152B45" w:rsidRPr="00A05917">
        <w:rPr>
          <w:rFonts w:ascii="Traditional Arabic" w:hAnsi="Traditional Arabic" w:cs="Traditional Arabic"/>
          <w:b/>
          <w:bCs/>
          <w:sz w:val="44"/>
          <w:szCs w:val="44"/>
          <w:rtl/>
        </w:rPr>
        <w:t xml:space="preserve"> (</w:t>
      </w:r>
      <w:r w:rsidR="00152B45" w:rsidRPr="00A05917">
        <w:rPr>
          <w:rFonts w:ascii="Traditional Arabic" w:hAnsi="Traditional Arabic" w:cs="Traditional Arabic" w:hint="cs"/>
          <w:b/>
          <w:bCs/>
          <w:sz w:val="44"/>
          <w:szCs w:val="44"/>
          <w:rtl/>
        </w:rPr>
        <w:t>اصطفاه</w:t>
      </w:r>
      <w:r w:rsidR="00152B45" w:rsidRPr="00A05917">
        <w:rPr>
          <w:rFonts w:ascii="Traditional Arabic" w:hAnsi="Traditional Arabic" w:cs="Traditional Arabic"/>
          <w:b/>
          <w:bCs/>
          <w:sz w:val="44"/>
          <w:szCs w:val="44"/>
          <w:rtl/>
        </w:rPr>
        <w:t xml:space="preserve"> </w:t>
      </w:r>
      <w:r w:rsidR="00152B45" w:rsidRPr="00A05917">
        <w:rPr>
          <w:rFonts w:ascii="Traditional Arabic" w:hAnsi="Traditional Arabic" w:cs="Traditional Arabic" w:hint="cs"/>
          <w:b/>
          <w:bCs/>
          <w:sz w:val="44"/>
          <w:szCs w:val="44"/>
          <w:rtl/>
        </w:rPr>
        <w:t>الله</w:t>
      </w:r>
      <w:r w:rsidR="00152B45" w:rsidRPr="00A05917">
        <w:rPr>
          <w:rFonts w:ascii="Traditional Arabic" w:hAnsi="Traditional Arabic" w:cs="Traditional Arabic"/>
          <w:b/>
          <w:bCs/>
          <w:sz w:val="44"/>
          <w:szCs w:val="44"/>
          <w:rtl/>
        </w:rPr>
        <w:t xml:space="preserve"> </w:t>
      </w:r>
      <w:r w:rsidR="00152B45" w:rsidRPr="00A05917">
        <w:rPr>
          <w:rFonts w:ascii="Traditional Arabic" w:hAnsi="Traditional Arabic" w:cs="Traditional Arabic" w:hint="cs"/>
          <w:b/>
          <w:bCs/>
          <w:sz w:val="44"/>
          <w:szCs w:val="44"/>
          <w:rtl/>
        </w:rPr>
        <w:t>للرسالة</w:t>
      </w:r>
      <w:r w:rsidR="00152B45" w:rsidRPr="00A05917">
        <w:rPr>
          <w:rFonts w:ascii="Traditional Arabic" w:hAnsi="Traditional Arabic" w:cs="Traditional Arabic"/>
          <w:b/>
          <w:bCs/>
          <w:sz w:val="44"/>
          <w:szCs w:val="44"/>
          <w:rtl/>
        </w:rPr>
        <w:t xml:space="preserve"> </w:t>
      </w:r>
      <w:r w:rsidR="00152B45" w:rsidRPr="00A05917">
        <w:rPr>
          <w:rFonts w:ascii="Traditional Arabic" w:hAnsi="Traditional Arabic" w:cs="Traditional Arabic" w:hint="cs"/>
          <w:b/>
          <w:bCs/>
          <w:sz w:val="44"/>
          <w:szCs w:val="44"/>
          <w:rtl/>
        </w:rPr>
        <w:t>وهيئه</w:t>
      </w:r>
      <w:r w:rsidR="00152B45" w:rsidRPr="00A05917">
        <w:rPr>
          <w:rFonts w:ascii="Traditional Arabic" w:hAnsi="Traditional Arabic" w:cs="Traditional Arabic"/>
          <w:b/>
          <w:bCs/>
          <w:sz w:val="44"/>
          <w:szCs w:val="44"/>
          <w:rtl/>
        </w:rPr>
        <w:t xml:space="preserve">, </w:t>
      </w:r>
      <w:r w:rsidR="00152B45" w:rsidRPr="00A05917">
        <w:rPr>
          <w:rFonts w:ascii="Traditional Arabic" w:hAnsi="Traditional Arabic" w:cs="Traditional Arabic" w:hint="cs"/>
          <w:b/>
          <w:bCs/>
          <w:sz w:val="44"/>
          <w:szCs w:val="44"/>
          <w:rtl/>
        </w:rPr>
        <w:t>مع</w:t>
      </w:r>
      <w:r w:rsidR="00152B45" w:rsidRPr="00A05917">
        <w:rPr>
          <w:rFonts w:ascii="Traditional Arabic" w:hAnsi="Traditional Arabic" w:cs="Traditional Arabic"/>
          <w:b/>
          <w:bCs/>
          <w:sz w:val="44"/>
          <w:szCs w:val="44"/>
          <w:rtl/>
        </w:rPr>
        <w:t xml:space="preserve"> </w:t>
      </w:r>
      <w:r w:rsidR="00152B45" w:rsidRPr="00A05917">
        <w:rPr>
          <w:rFonts w:ascii="Traditional Arabic" w:hAnsi="Traditional Arabic" w:cs="Traditional Arabic" w:hint="cs"/>
          <w:b/>
          <w:bCs/>
          <w:sz w:val="44"/>
          <w:szCs w:val="44"/>
          <w:rtl/>
        </w:rPr>
        <w:t>وصفه</w:t>
      </w:r>
      <w:r w:rsidR="00152B45" w:rsidRPr="00A05917">
        <w:rPr>
          <w:rFonts w:ascii="Traditional Arabic" w:hAnsi="Traditional Arabic" w:cs="Traditional Arabic"/>
          <w:b/>
          <w:bCs/>
          <w:sz w:val="44"/>
          <w:szCs w:val="44"/>
          <w:rtl/>
        </w:rPr>
        <w:t xml:space="preserve"> </w:t>
      </w:r>
      <w:r w:rsidR="00152B45" w:rsidRPr="00A05917">
        <w:rPr>
          <w:rFonts w:ascii="Traditional Arabic" w:hAnsi="Traditional Arabic" w:cs="Traditional Arabic" w:hint="cs"/>
          <w:b/>
          <w:bCs/>
          <w:sz w:val="44"/>
          <w:szCs w:val="44"/>
          <w:rtl/>
        </w:rPr>
        <w:t>له</w:t>
      </w:r>
      <w:r w:rsidR="00152B45" w:rsidRPr="00A05917">
        <w:rPr>
          <w:rFonts w:ascii="Traditional Arabic" w:hAnsi="Traditional Arabic" w:cs="Traditional Arabic"/>
          <w:b/>
          <w:bCs/>
          <w:sz w:val="44"/>
          <w:szCs w:val="44"/>
          <w:rtl/>
        </w:rPr>
        <w:t xml:space="preserve"> </w:t>
      </w:r>
      <w:r w:rsidR="00152B45" w:rsidRPr="00A05917">
        <w:rPr>
          <w:rFonts w:ascii="Traditional Arabic" w:hAnsi="Traditional Arabic" w:cs="Traditional Arabic" w:hint="cs"/>
          <w:b/>
          <w:bCs/>
          <w:sz w:val="44"/>
          <w:szCs w:val="44"/>
          <w:rtl/>
        </w:rPr>
        <w:t>بالضلال</w:t>
      </w:r>
      <w:r w:rsidR="00152B45" w:rsidRPr="00A05917">
        <w:rPr>
          <w:rFonts w:ascii="Traditional Arabic" w:hAnsi="Traditional Arabic" w:cs="Traditional Arabic"/>
          <w:b/>
          <w:bCs/>
          <w:sz w:val="44"/>
          <w:szCs w:val="44"/>
          <w:rtl/>
        </w:rPr>
        <w:t xml:space="preserve"> </w:t>
      </w:r>
      <w:r w:rsidR="00152B45" w:rsidRPr="00A05917">
        <w:rPr>
          <w:rFonts w:ascii="Traditional Arabic" w:hAnsi="Traditional Arabic" w:cs="Traditional Arabic" w:hint="cs"/>
          <w:b/>
          <w:bCs/>
          <w:sz w:val="44"/>
          <w:szCs w:val="44"/>
          <w:rtl/>
        </w:rPr>
        <w:t>،</w:t>
      </w:r>
      <w:r w:rsidR="00152B45" w:rsidRPr="00A05917">
        <w:rPr>
          <w:rFonts w:ascii="Traditional Arabic" w:hAnsi="Traditional Arabic" w:cs="Traditional Arabic"/>
          <w:b/>
          <w:bCs/>
          <w:sz w:val="44"/>
          <w:szCs w:val="44"/>
          <w:rtl/>
        </w:rPr>
        <w:t xml:space="preserve"> </w:t>
      </w:r>
      <w:r w:rsidR="00152B45" w:rsidRPr="00A05917">
        <w:rPr>
          <w:rFonts w:ascii="Traditional Arabic" w:hAnsi="Traditional Arabic" w:cs="Traditional Arabic" w:hint="cs"/>
          <w:b/>
          <w:bCs/>
          <w:sz w:val="44"/>
          <w:szCs w:val="44"/>
          <w:rtl/>
        </w:rPr>
        <w:t>فهو</w:t>
      </w:r>
      <w:r w:rsidR="00152B45" w:rsidRPr="00A05917">
        <w:rPr>
          <w:rFonts w:ascii="Traditional Arabic" w:hAnsi="Traditional Arabic" w:cs="Traditional Arabic"/>
          <w:b/>
          <w:bCs/>
          <w:sz w:val="44"/>
          <w:szCs w:val="44"/>
          <w:rtl/>
        </w:rPr>
        <w:t xml:space="preserve"> </w:t>
      </w:r>
      <w:r w:rsidR="00152B45" w:rsidRPr="00A05917">
        <w:rPr>
          <w:rFonts w:ascii="Traditional Arabic" w:hAnsi="Traditional Arabic" w:cs="Traditional Arabic" w:hint="cs"/>
          <w:b/>
          <w:bCs/>
          <w:sz w:val="44"/>
          <w:szCs w:val="44"/>
          <w:rtl/>
        </w:rPr>
        <w:t>كقومه</w:t>
      </w:r>
      <w:r w:rsidR="00152B45" w:rsidRPr="00A05917">
        <w:rPr>
          <w:rFonts w:ascii="Traditional Arabic" w:hAnsi="Traditional Arabic" w:cs="Traditional Arabic"/>
          <w:b/>
          <w:bCs/>
          <w:sz w:val="44"/>
          <w:szCs w:val="44"/>
          <w:rtl/>
        </w:rPr>
        <w:t xml:space="preserve"> </w:t>
      </w:r>
      <w:r w:rsidR="00152B45" w:rsidRPr="00A05917">
        <w:rPr>
          <w:rFonts w:ascii="Traditional Arabic" w:hAnsi="Traditional Arabic" w:cs="Traditional Arabic" w:hint="cs"/>
          <w:b/>
          <w:bCs/>
          <w:sz w:val="44"/>
          <w:szCs w:val="44"/>
          <w:rtl/>
        </w:rPr>
        <w:t>كان</w:t>
      </w:r>
      <w:r w:rsidR="00152B45" w:rsidRPr="00A05917">
        <w:rPr>
          <w:rFonts w:ascii="Traditional Arabic" w:hAnsi="Traditional Arabic" w:cs="Traditional Arabic"/>
          <w:b/>
          <w:bCs/>
          <w:sz w:val="44"/>
          <w:szCs w:val="44"/>
          <w:rtl/>
        </w:rPr>
        <w:t xml:space="preserve"> </w:t>
      </w:r>
      <w:r w:rsidR="00152B45" w:rsidRPr="00A05917">
        <w:rPr>
          <w:rFonts w:ascii="Traditional Arabic" w:hAnsi="Traditional Arabic" w:cs="Traditional Arabic" w:hint="cs"/>
          <w:b/>
          <w:bCs/>
          <w:sz w:val="44"/>
          <w:szCs w:val="44"/>
          <w:rtl/>
        </w:rPr>
        <w:t>وثنيا،</w:t>
      </w:r>
      <w:r w:rsidR="00152B45" w:rsidRPr="00A05917">
        <w:rPr>
          <w:rFonts w:ascii="Traditional Arabic" w:hAnsi="Traditional Arabic" w:cs="Traditional Arabic"/>
          <w:b/>
          <w:bCs/>
          <w:sz w:val="44"/>
          <w:szCs w:val="44"/>
          <w:rtl/>
        </w:rPr>
        <w:t xml:space="preserve"> {</w:t>
      </w:r>
      <w:r w:rsidR="00152B45" w:rsidRPr="00A05917">
        <w:rPr>
          <w:rFonts w:ascii="Traditional Arabic" w:hAnsi="Traditional Arabic" w:cs="Traditional Arabic" w:hint="cs"/>
          <w:b/>
          <w:bCs/>
          <w:sz w:val="44"/>
          <w:szCs w:val="44"/>
          <w:rtl/>
        </w:rPr>
        <w:t>ووجدك</w:t>
      </w:r>
      <w:r w:rsidR="00152B45" w:rsidRPr="00A05917">
        <w:rPr>
          <w:rFonts w:ascii="Traditional Arabic" w:hAnsi="Traditional Arabic" w:cs="Traditional Arabic"/>
          <w:b/>
          <w:bCs/>
          <w:sz w:val="44"/>
          <w:szCs w:val="44"/>
          <w:rtl/>
        </w:rPr>
        <w:t xml:space="preserve"> </w:t>
      </w:r>
      <w:r w:rsidR="00152B45" w:rsidRPr="00A05917">
        <w:rPr>
          <w:rFonts w:ascii="Traditional Arabic" w:hAnsi="Traditional Arabic" w:cs="Traditional Arabic" w:hint="cs"/>
          <w:b/>
          <w:bCs/>
          <w:sz w:val="44"/>
          <w:szCs w:val="44"/>
          <w:rtl/>
        </w:rPr>
        <w:t>ضالا</w:t>
      </w:r>
      <w:r w:rsidR="00152B45" w:rsidRPr="00A05917">
        <w:rPr>
          <w:rFonts w:ascii="Traditional Arabic" w:hAnsi="Traditional Arabic" w:cs="Traditional Arabic"/>
          <w:b/>
          <w:bCs/>
          <w:sz w:val="44"/>
          <w:szCs w:val="44"/>
          <w:rtl/>
        </w:rPr>
        <w:t xml:space="preserve"> </w:t>
      </w:r>
      <w:r w:rsidR="00152B45" w:rsidRPr="00A05917">
        <w:rPr>
          <w:rFonts w:ascii="Traditional Arabic" w:hAnsi="Traditional Arabic" w:cs="Traditional Arabic" w:hint="cs"/>
          <w:b/>
          <w:bCs/>
          <w:sz w:val="44"/>
          <w:szCs w:val="44"/>
          <w:rtl/>
        </w:rPr>
        <w:t>فهدى</w:t>
      </w:r>
      <w:r w:rsidR="007604DF" w:rsidRPr="00A05917">
        <w:rPr>
          <w:rFonts w:ascii="Traditional Arabic" w:hAnsi="Traditional Arabic" w:cs="Traditional Arabic"/>
          <w:b/>
          <w:bCs/>
          <w:sz w:val="44"/>
          <w:szCs w:val="44"/>
          <w:rtl/>
        </w:rPr>
        <w:t xml:space="preserve">} </w:t>
      </w:r>
      <w:r w:rsidR="007604DF" w:rsidRPr="00A05917">
        <w:rPr>
          <w:rFonts w:ascii="Traditional Arabic" w:hAnsi="Traditional Arabic" w:cs="Traditional Arabic" w:hint="cs"/>
          <w:b/>
          <w:bCs/>
          <w:sz w:val="44"/>
          <w:szCs w:val="44"/>
          <w:rtl/>
        </w:rPr>
        <w:t xml:space="preserve">، </w:t>
      </w:r>
      <w:r w:rsidR="00152B45" w:rsidRPr="00A05917">
        <w:rPr>
          <w:rFonts w:ascii="Traditional Arabic" w:hAnsi="Traditional Arabic" w:cs="Traditional Arabic" w:hint="cs"/>
          <w:b/>
          <w:bCs/>
          <w:sz w:val="44"/>
          <w:szCs w:val="44"/>
          <w:rtl/>
        </w:rPr>
        <w:t>الضحى</w:t>
      </w:r>
      <w:r w:rsidR="007604DF" w:rsidRPr="00A05917">
        <w:rPr>
          <w:rFonts w:ascii="Traditional Arabic" w:hAnsi="Traditional Arabic" w:cs="Traditional Arabic"/>
          <w:b/>
          <w:bCs/>
          <w:sz w:val="44"/>
          <w:szCs w:val="44"/>
          <w:rtl/>
        </w:rPr>
        <w:t>:7</w:t>
      </w:r>
    </w:p>
    <w:p w:rsidR="00152B45" w:rsidRPr="000C4B67" w:rsidRDefault="00152B45"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rPr>
        <w:t xml:space="preserve">الجواب في الفصل التالي في رد الشيخ عبد الجليل شلبي على مفتريات رسالة المجلس القبطي </w:t>
      </w:r>
    </w:p>
    <w:p w:rsidR="00152B45" w:rsidRPr="000C4B67" w:rsidRDefault="00152B45" w:rsidP="00B17FC5">
      <w:pPr>
        <w:bidi w:val="0"/>
        <w:spacing w:after="0"/>
        <w:jc w:val="both"/>
        <w:rPr>
          <w:lang w:bidi="ar-SY"/>
        </w:rPr>
      </w:pPr>
    </w:p>
    <w:p w:rsidR="00152B45" w:rsidRPr="000C4B67" w:rsidRDefault="00152B45" w:rsidP="00B17FC5">
      <w:pPr>
        <w:bidi w:val="0"/>
        <w:spacing w:after="0"/>
        <w:jc w:val="both"/>
      </w:pPr>
    </w:p>
    <w:p w:rsidR="00152B45" w:rsidRPr="000C4B67" w:rsidRDefault="00152B45" w:rsidP="00B17FC5">
      <w:pPr>
        <w:bidi w:val="0"/>
        <w:spacing w:after="0"/>
        <w:jc w:val="both"/>
      </w:pPr>
    </w:p>
    <w:p w:rsidR="00152B45" w:rsidRPr="000C4B67" w:rsidRDefault="00152B45" w:rsidP="00B17FC5">
      <w:pPr>
        <w:bidi w:val="0"/>
        <w:spacing w:after="0"/>
        <w:jc w:val="both"/>
      </w:pPr>
    </w:p>
    <w:p w:rsidR="00152B45" w:rsidRPr="000C4B67" w:rsidRDefault="00152B45" w:rsidP="00B17FC5">
      <w:pPr>
        <w:bidi w:val="0"/>
        <w:spacing w:after="0"/>
        <w:jc w:val="both"/>
      </w:pPr>
    </w:p>
    <w:p w:rsidR="00152B45" w:rsidRPr="000C4B67" w:rsidRDefault="00152B45" w:rsidP="00B17FC5">
      <w:pPr>
        <w:bidi w:val="0"/>
        <w:spacing w:after="0"/>
        <w:jc w:val="both"/>
      </w:pPr>
    </w:p>
    <w:p w:rsidR="00152B45" w:rsidRPr="000C4B67" w:rsidRDefault="00152B45" w:rsidP="00B17FC5">
      <w:pPr>
        <w:bidi w:val="0"/>
        <w:spacing w:after="0"/>
        <w:jc w:val="both"/>
      </w:pPr>
    </w:p>
    <w:p w:rsidR="00152B45" w:rsidRPr="000C4B67" w:rsidRDefault="00152B45" w:rsidP="00B17FC5">
      <w:pPr>
        <w:bidi w:val="0"/>
        <w:spacing w:after="0"/>
        <w:jc w:val="both"/>
      </w:pPr>
    </w:p>
    <w:p w:rsidR="00152B45" w:rsidRPr="000C4B67" w:rsidRDefault="00152B45" w:rsidP="00B17FC5">
      <w:pPr>
        <w:bidi w:val="0"/>
        <w:spacing w:after="0"/>
        <w:jc w:val="both"/>
      </w:pPr>
    </w:p>
    <w:p w:rsidR="00152B45" w:rsidRPr="000C4B67" w:rsidRDefault="00152B45" w:rsidP="00B17FC5">
      <w:pPr>
        <w:bidi w:val="0"/>
        <w:spacing w:after="0"/>
        <w:jc w:val="both"/>
      </w:pPr>
    </w:p>
    <w:p w:rsidR="00152B45" w:rsidRPr="000C4B67" w:rsidRDefault="00152B45" w:rsidP="00B17FC5">
      <w:pPr>
        <w:bidi w:val="0"/>
        <w:spacing w:after="0"/>
        <w:jc w:val="both"/>
      </w:pPr>
    </w:p>
    <w:p w:rsidR="00152B45" w:rsidRPr="000C4B67" w:rsidRDefault="00152B45" w:rsidP="00B17FC5">
      <w:pPr>
        <w:bidi w:val="0"/>
        <w:spacing w:after="0"/>
        <w:jc w:val="both"/>
      </w:pPr>
    </w:p>
    <w:p w:rsidR="00152B45" w:rsidRPr="000C4B67" w:rsidRDefault="00152B45" w:rsidP="00B17FC5">
      <w:pPr>
        <w:bidi w:val="0"/>
        <w:spacing w:after="0"/>
        <w:jc w:val="both"/>
      </w:pPr>
    </w:p>
    <w:p w:rsidR="00152B45" w:rsidRPr="000C4B67" w:rsidRDefault="00152B45" w:rsidP="00B17FC5">
      <w:pPr>
        <w:bidi w:val="0"/>
        <w:spacing w:after="0"/>
        <w:jc w:val="both"/>
      </w:pPr>
    </w:p>
    <w:p w:rsidR="00152B45" w:rsidRPr="000C4B67" w:rsidRDefault="00152B45" w:rsidP="00B17FC5">
      <w:pPr>
        <w:bidi w:val="0"/>
        <w:spacing w:after="0"/>
        <w:jc w:val="both"/>
      </w:pPr>
    </w:p>
    <w:p w:rsidR="00883C86" w:rsidRPr="000C4B67" w:rsidRDefault="00883C86" w:rsidP="00B17FC5">
      <w:pPr>
        <w:bidi w:val="0"/>
        <w:spacing w:after="0"/>
        <w:jc w:val="both"/>
      </w:pPr>
    </w:p>
    <w:p w:rsidR="00883C86" w:rsidRDefault="00883C86" w:rsidP="00B17FC5">
      <w:pPr>
        <w:bidi w:val="0"/>
        <w:spacing w:after="0"/>
        <w:jc w:val="both"/>
      </w:pPr>
    </w:p>
    <w:p w:rsidR="00A05917" w:rsidRDefault="00A05917" w:rsidP="00A05917">
      <w:pPr>
        <w:bidi w:val="0"/>
        <w:spacing w:after="0"/>
        <w:jc w:val="both"/>
      </w:pPr>
    </w:p>
    <w:p w:rsidR="00A05917" w:rsidRDefault="00A05917" w:rsidP="00A05917">
      <w:pPr>
        <w:bidi w:val="0"/>
        <w:spacing w:after="0"/>
        <w:jc w:val="both"/>
      </w:pPr>
    </w:p>
    <w:p w:rsidR="00A05917" w:rsidRDefault="00A05917" w:rsidP="00A05917">
      <w:pPr>
        <w:bidi w:val="0"/>
        <w:spacing w:after="0"/>
        <w:jc w:val="both"/>
      </w:pPr>
    </w:p>
    <w:p w:rsidR="00A05917" w:rsidRDefault="00A05917" w:rsidP="00A05917">
      <w:pPr>
        <w:bidi w:val="0"/>
        <w:spacing w:after="0"/>
        <w:jc w:val="both"/>
      </w:pPr>
    </w:p>
    <w:p w:rsidR="00A05917" w:rsidRDefault="00A05917" w:rsidP="00A05917">
      <w:pPr>
        <w:bidi w:val="0"/>
        <w:spacing w:after="0"/>
        <w:jc w:val="both"/>
      </w:pPr>
    </w:p>
    <w:p w:rsidR="00A05917" w:rsidRDefault="00A05917" w:rsidP="00A05917">
      <w:pPr>
        <w:bidi w:val="0"/>
        <w:spacing w:after="0"/>
        <w:jc w:val="both"/>
      </w:pPr>
    </w:p>
    <w:p w:rsidR="00A05917" w:rsidRDefault="00A05917" w:rsidP="00A05917">
      <w:pPr>
        <w:bidi w:val="0"/>
        <w:spacing w:after="0"/>
        <w:jc w:val="both"/>
      </w:pPr>
    </w:p>
    <w:p w:rsidR="00A05917" w:rsidRDefault="00A05917" w:rsidP="00A05917">
      <w:pPr>
        <w:bidi w:val="0"/>
        <w:spacing w:after="0"/>
        <w:jc w:val="both"/>
      </w:pPr>
    </w:p>
    <w:p w:rsidR="00A05917" w:rsidRDefault="00A05917" w:rsidP="00A05917">
      <w:pPr>
        <w:bidi w:val="0"/>
        <w:spacing w:after="0"/>
        <w:jc w:val="both"/>
      </w:pPr>
    </w:p>
    <w:p w:rsidR="00A05917" w:rsidRDefault="00A05917" w:rsidP="00A05917">
      <w:pPr>
        <w:bidi w:val="0"/>
        <w:spacing w:after="0"/>
        <w:jc w:val="both"/>
      </w:pPr>
    </w:p>
    <w:p w:rsidR="00A05917" w:rsidRDefault="00A05917" w:rsidP="00A05917">
      <w:pPr>
        <w:bidi w:val="0"/>
        <w:spacing w:after="0"/>
        <w:jc w:val="both"/>
      </w:pPr>
    </w:p>
    <w:p w:rsidR="00A05917" w:rsidRDefault="00A05917" w:rsidP="00A05917">
      <w:pPr>
        <w:bidi w:val="0"/>
        <w:spacing w:after="0"/>
        <w:jc w:val="both"/>
      </w:pPr>
    </w:p>
    <w:p w:rsidR="00A05917" w:rsidRDefault="00A05917" w:rsidP="00A05917">
      <w:pPr>
        <w:bidi w:val="0"/>
        <w:spacing w:after="0"/>
        <w:jc w:val="both"/>
      </w:pPr>
    </w:p>
    <w:p w:rsidR="00A05917" w:rsidRDefault="00A05917" w:rsidP="00A05917">
      <w:pPr>
        <w:bidi w:val="0"/>
        <w:spacing w:after="0"/>
        <w:jc w:val="both"/>
      </w:pPr>
    </w:p>
    <w:p w:rsidR="00A05917" w:rsidRDefault="00A05917" w:rsidP="00A05917">
      <w:pPr>
        <w:bidi w:val="0"/>
        <w:spacing w:after="0"/>
        <w:jc w:val="both"/>
      </w:pPr>
    </w:p>
    <w:p w:rsidR="00A05917" w:rsidRDefault="00A05917" w:rsidP="00A05917">
      <w:pPr>
        <w:bidi w:val="0"/>
        <w:spacing w:after="0"/>
        <w:jc w:val="both"/>
      </w:pPr>
    </w:p>
    <w:p w:rsidR="00A05917" w:rsidRDefault="00A05917" w:rsidP="00A05917">
      <w:pPr>
        <w:bidi w:val="0"/>
        <w:spacing w:after="0"/>
        <w:jc w:val="both"/>
      </w:pPr>
    </w:p>
    <w:p w:rsidR="001F6828" w:rsidRDefault="001F6828" w:rsidP="001F6828">
      <w:pPr>
        <w:bidi w:val="0"/>
        <w:spacing w:after="0"/>
        <w:jc w:val="both"/>
      </w:pPr>
    </w:p>
    <w:p w:rsidR="001F6828" w:rsidRDefault="001F6828" w:rsidP="001F6828">
      <w:pPr>
        <w:bidi w:val="0"/>
        <w:spacing w:after="0"/>
        <w:jc w:val="both"/>
      </w:pPr>
    </w:p>
    <w:p w:rsidR="001F6828" w:rsidRDefault="001F6828" w:rsidP="001F6828">
      <w:pPr>
        <w:bidi w:val="0"/>
        <w:spacing w:after="0"/>
        <w:jc w:val="both"/>
      </w:pPr>
    </w:p>
    <w:p w:rsidR="001F6828" w:rsidRDefault="001F6828" w:rsidP="001F6828">
      <w:pPr>
        <w:bidi w:val="0"/>
        <w:spacing w:after="0"/>
        <w:jc w:val="both"/>
      </w:pPr>
    </w:p>
    <w:p w:rsidR="001F6828" w:rsidRDefault="001F6828" w:rsidP="001F6828">
      <w:pPr>
        <w:bidi w:val="0"/>
        <w:spacing w:after="0"/>
        <w:jc w:val="both"/>
      </w:pPr>
    </w:p>
    <w:p w:rsidR="001F6828" w:rsidRDefault="001F6828" w:rsidP="001F6828">
      <w:pPr>
        <w:bidi w:val="0"/>
        <w:spacing w:after="0"/>
        <w:jc w:val="both"/>
      </w:pPr>
    </w:p>
    <w:tbl>
      <w:tblPr>
        <w:tblW w:w="4900" w:type="pct"/>
        <w:tblCellSpacing w:w="0" w:type="dxa"/>
        <w:tblCellMar>
          <w:top w:w="75" w:type="dxa"/>
          <w:left w:w="75" w:type="dxa"/>
          <w:bottom w:w="75" w:type="dxa"/>
          <w:right w:w="75" w:type="dxa"/>
        </w:tblCellMar>
        <w:tblLook w:val="04A0" w:firstRow="1" w:lastRow="0" w:firstColumn="1" w:lastColumn="0" w:noHBand="0" w:noVBand="1"/>
      </w:tblPr>
      <w:tblGrid>
        <w:gridCol w:w="8287"/>
      </w:tblGrid>
      <w:tr w:rsidR="00726D47" w:rsidRPr="000C4B67" w:rsidTr="003D6FFA">
        <w:trPr>
          <w:trHeight w:val="150"/>
          <w:tblCellSpacing w:w="0" w:type="dxa"/>
        </w:trPr>
        <w:tc>
          <w:tcPr>
            <w:tcW w:w="0" w:type="auto"/>
            <w:vAlign w:val="center"/>
          </w:tcPr>
          <w:p w:rsidR="00152B45" w:rsidRPr="00A4363C" w:rsidRDefault="00155884" w:rsidP="00B17FC5">
            <w:pPr>
              <w:autoSpaceDE w:val="0"/>
              <w:autoSpaceDN w:val="0"/>
              <w:adjustRightInd w:val="0"/>
              <w:spacing w:after="0" w:line="240" w:lineRule="auto"/>
              <w:jc w:val="both"/>
              <w:rPr>
                <w:rFonts w:ascii="Traditional Arabic" w:hAnsi="Traditional Arabic" w:cs="Traditional Arabic"/>
                <w:b/>
                <w:bCs/>
                <w:sz w:val="44"/>
                <w:szCs w:val="44"/>
                <w:rtl/>
                <w:lang w:bidi="ar-SY"/>
              </w:rPr>
            </w:pPr>
            <w:bookmarkStart w:id="53" w:name="اخطاء" w:colFirst="0" w:colLast="0"/>
            <w:r>
              <w:rPr>
                <w:rFonts w:ascii="Traditional Arabic" w:hAnsi="Traditional Arabic" w:cs="Traditional Arabic" w:hint="cs"/>
                <w:b/>
                <w:bCs/>
                <w:sz w:val="44"/>
                <w:szCs w:val="44"/>
                <w:rtl/>
                <w:lang w:bidi="ar-SY"/>
              </w:rPr>
              <w:t>ال</w:t>
            </w:r>
            <w:r w:rsidR="00A4363C" w:rsidRPr="00A4363C">
              <w:rPr>
                <w:rFonts w:ascii="Traditional Arabic" w:hAnsi="Traditional Arabic" w:cs="Traditional Arabic" w:hint="cs"/>
                <w:b/>
                <w:bCs/>
                <w:sz w:val="44"/>
                <w:szCs w:val="44"/>
                <w:rtl/>
              </w:rPr>
              <w:t>مبحث</w:t>
            </w:r>
            <w:r w:rsidR="00726D47" w:rsidRPr="00A4363C">
              <w:rPr>
                <w:rFonts w:ascii="Traditional Arabic" w:hAnsi="Traditional Arabic" w:cs="Traditional Arabic" w:hint="cs"/>
                <w:b/>
                <w:bCs/>
                <w:sz w:val="44"/>
                <w:szCs w:val="44"/>
                <w:rtl/>
              </w:rPr>
              <w:t xml:space="preserve"> الخامس</w:t>
            </w:r>
          </w:p>
          <w:p w:rsidR="00726D47" w:rsidRPr="000C4B67" w:rsidRDefault="00726D47" w:rsidP="00A05917">
            <w:pPr>
              <w:autoSpaceDE w:val="0"/>
              <w:autoSpaceDN w:val="0"/>
              <w:adjustRightInd w:val="0"/>
              <w:spacing w:after="0" w:line="240" w:lineRule="auto"/>
              <w:jc w:val="both"/>
              <w:rPr>
                <w:rFonts w:ascii="Traditional Arabic" w:hAnsi="Traditional Arabic" w:cs="Traditional Arabic"/>
                <w:b/>
                <w:bCs/>
                <w:sz w:val="36"/>
                <w:szCs w:val="36"/>
                <w:rtl/>
              </w:rPr>
            </w:pPr>
            <w:r w:rsidRPr="000C4B67">
              <w:rPr>
                <w:rFonts w:ascii="Traditional Arabic" w:hAnsi="Traditional Arabic" w:cs="Traditional Arabic"/>
                <w:b/>
                <w:bCs/>
                <w:sz w:val="36"/>
                <w:szCs w:val="36"/>
                <w:rtl/>
              </w:rPr>
              <w:t>أخطاء مزعومة في القرآن الكري</w:t>
            </w:r>
            <w:r w:rsidRPr="000C4B67">
              <w:rPr>
                <w:rFonts w:ascii="Traditional Arabic" w:hAnsi="Traditional Arabic" w:cs="Traditional Arabic" w:hint="cs"/>
                <w:b/>
                <w:bCs/>
                <w:sz w:val="36"/>
                <w:szCs w:val="36"/>
                <w:rtl/>
              </w:rPr>
              <w:t xml:space="preserve">م، واتهام القرآن بمعارضة الحقائق الدينية والتاريخية والكونية والتجريبية وغيرها </w:t>
            </w:r>
            <w:r w:rsidR="00A05917">
              <w:rPr>
                <w:rFonts w:ascii="Traditional Arabic" w:hAnsi="Traditional Arabic" w:cs="Traditional Arabic" w:hint="cs"/>
                <w:b/>
                <w:bCs/>
                <w:sz w:val="36"/>
                <w:szCs w:val="36"/>
                <w:rtl/>
              </w:rPr>
              <w:t xml:space="preserve">، </w:t>
            </w:r>
            <w:r w:rsidRPr="000C4B67">
              <w:rPr>
                <w:rFonts w:ascii="Traditional Arabic" w:hAnsi="Traditional Arabic" w:cs="Traditional Arabic" w:hint="cs"/>
                <w:b/>
                <w:bCs/>
                <w:sz w:val="36"/>
                <w:szCs w:val="36"/>
                <w:rtl/>
              </w:rPr>
              <w:t>والأصح سوء</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فهم</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لآيات</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القرآن</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الكريم</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وألفاظه</w:t>
            </w:r>
          </w:p>
          <w:p w:rsidR="00A05917" w:rsidRPr="00A05917" w:rsidRDefault="00A05917" w:rsidP="00B17FC5">
            <w:pPr>
              <w:autoSpaceDE w:val="0"/>
              <w:autoSpaceDN w:val="0"/>
              <w:adjustRightInd w:val="0"/>
              <w:spacing w:after="0" w:line="240" w:lineRule="auto"/>
              <w:jc w:val="both"/>
              <w:rPr>
                <w:rFonts w:ascii="Traditional Arabic" w:hAnsi="Traditional Arabic" w:cs="Traditional Arabic"/>
                <w:b/>
                <w:bCs/>
                <w:sz w:val="44"/>
                <w:szCs w:val="44"/>
                <w:rtl/>
              </w:rPr>
            </w:pPr>
            <w:r w:rsidRPr="00A05917">
              <w:rPr>
                <w:rFonts w:ascii="Traditional Arabic" w:hAnsi="Traditional Arabic" w:cs="Traditional Arabic" w:hint="cs"/>
                <w:b/>
                <w:bCs/>
                <w:sz w:val="44"/>
                <w:szCs w:val="44"/>
                <w:rtl/>
              </w:rPr>
              <w:t>المطلب الأول :</w:t>
            </w:r>
          </w:p>
          <w:p w:rsidR="00726D47" w:rsidRPr="000C4B67" w:rsidRDefault="00726D47" w:rsidP="00B17FC5">
            <w:pPr>
              <w:autoSpaceDE w:val="0"/>
              <w:autoSpaceDN w:val="0"/>
              <w:adjustRightInd w:val="0"/>
              <w:spacing w:after="0" w:line="240" w:lineRule="auto"/>
              <w:jc w:val="both"/>
              <w:rPr>
                <w:rFonts w:ascii="Traditional Arabic" w:hAnsi="Traditional Arabic" w:cs="Traditional Arabic"/>
                <w:sz w:val="36"/>
                <w:szCs w:val="36"/>
                <w:rtl/>
              </w:rPr>
            </w:pPr>
            <w:r w:rsidRPr="00F7729E">
              <w:rPr>
                <w:rFonts w:ascii="Traditional Arabic" w:hAnsi="Traditional Arabic" w:cs="Traditional Arabic" w:hint="cs"/>
                <w:b/>
                <w:bCs/>
                <w:sz w:val="36"/>
                <w:szCs w:val="36"/>
                <w:rtl/>
              </w:rPr>
              <w:t xml:space="preserve"> قالوا</w:t>
            </w:r>
            <w:r w:rsidRPr="00F7729E">
              <w:rPr>
                <w:rFonts w:ascii="Traditional Arabic" w:hAnsi="Traditional Arabic" w:cs="Traditional Arabic"/>
                <w:b/>
                <w:bCs/>
                <w:sz w:val="36"/>
                <w:szCs w:val="36"/>
                <w:rtl/>
              </w:rPr>
              <w:t xml:space="preserve">: </w:t>
            </w:r>
            <w:r w:rsidRPr="00F7729E">
              <w:rPr>
                <w:rFonts w:ascii="Traditional Arabic" w:hAnsi="Traditional Arabic" w:cs="Traditional Arabic" w:hint="cs"/>
                <w:b/>
                <w:bCs/>
                <w:sz w:val="36"/>
                <w:szCs w:val="36"/>
                <w:rtl/>
              </w:rPr>
              <w:t>القرآن</w:t>
            </w:r>
            <w:r w:rsidRPr="00F7729E">
              <w:rPr>
                <w:rFonts w:ascii="Traditional Arabic" w:hAnsi="Traditional Arabic" w:cs="Traditional Arabic"/>
                <w:b/>
                <w:bCs/>
                <w:sz w:val="36"/>
                <w:szCs w:val="36"/>
                <w:rtl/>
              </w:rPr>
              <w:t xml:space="preserve"> </w:t>
            </w:r>
            <w:r w:rsidRPr="00F7729E">
              <w:rPr>
                <w:rFonts w:ascii="Traditional Arabic" w:hAnsi="Traditional Arabic" w:cs="Traditional Arabic" w:hint="cs"/>
                <w:b/>
                <w:bCs/>
                <w:sz w:val="36"/>
                <w:szCs w:val="36"/>
                <w:rtl/>
              </w:rPr>
              <w:t>يستخدم</w:t>
            </w:r>
            <w:r w:rsidRPr="00F7729E">
              <w:rPr>
                <w:rFonts w:ascii="Traditional Arabic" w:hAnsi="Traditional Arabic" w:cs="Traditional Arabic"/>
                <w:b/>
                <w:bCs/>
                <w:sz w:val="36"/>
                <w:szCs w:val="36"/>
                <w:rtl/>
              </w:rPr>
              <w:t xml:space="preserve"> </w:t>
            </w:r>
            <w:r w:rsidRPr="00F7729E">
              <w:rPr>
                <w:rFonts w:ascii="Traditional Arabic" w:hAnsi="Traditional Arabic" w:cs="Traditional Arabic" w:hint="cs"/>
                <w:b/>
                <w:bCs/>
                <w:sz w:val="36"/>
                <w:szCs w:val="36"/>
                <w:rtl/>
              </w:rPr>
              <w:t>كلمات</w:t>
            </w:r>
            <w:r w:rsidRPr="00F7729E">
              <w:rPr>
                <w:rFonts w:ascii="Traditional Arabic" w:hAnsi="Traditional Arabic" w:cs="Traditional Arabic"/>
                <w:b/>
                <w:bCs/>
                <w:sz w:val="36"/>
                <w:szCs w:val="36"/>
                <w:rtl/>
              </w:rPr>
              <w:t xml:space="preserve"> </w:t>
            </w:r>
            <w:r w:rsidRPr="00F7729E">
              <w:rPr>
                <w:rFonts w:ascii="Traditional Arabic" w:hAnsi="Traditional Arabic" w:cs="Traditional Arabic" w:hint="cs"/>
                <w:b/>
                <w:bCs/>
                <w:sz w:val="36"/>
                <w:szCs w:val="36"/>
                <w:rtl/>
              </w:rPr>
              <w:t>لا</w:t>
            </w:r>
            <w:r w:rsidRPr="00F7729E">
              <w:rPr>
                <w:rFonts w:ascii="Traditional Arabic" w:hAnsi="Traditional Arabic" w:cs="Traditional Arabic"/>
                <w:b/>
                <w:bCs/>
                <w:sz w:val="36"/>
                <w:szCs w:val="36"/>
                <w:rtl/>
              </w:rPr>
              <w:t xml:space="preserve"> </w:t>
            </w:r>
            <w:r w:rsidRPr="00F7729E">
              <w:rPr>
                <w:rFonts w:ascii="Traditional Arabic" w:hAnsi="Traditional Arabic" w:cs="Traditional Arabic" w:hint="cs"/>
                <w:b/>
                <w:bCs/>
                <w:sz w:val="36"/>
                <w:szCs w:val="36"/>
                <w:rtl/>
              </w:rPr>
              <w:t>تليق</w:t>
            </w:r>
            <w:r w:rsidRPr="00F7729E">
              <w:rPr>
                <w:rFonts w:ascii="Traditional Arabic" w:hAnsi="Traditional Arabic" w:cs="Traditional Arabic"/>
                <w:b/>
                <w:bCs/>
                <w:sz w:val="36"/>
                <w:szCs w:val="36"/>
                <w:rtl/>
              </w:rPr>
              <w:t xml:space="preserve"> </w:t>
            </w:r>
            <w:r w:rsidRPr="00F7729E">
              <w:rPr>
                <w:rFonts w:ascii="Traditional Arabic" w:hAnsi="Traditional Arabic" w:cs="Traditional Arabic" w:hint="cs"/>
                <w:b/>
                <w:bCs/>
                <w:sz w:val="36"/>
                <w:szCs w:val="36"/>
                <w:rtl/>
              </w:rPr>
              <w:t>وتخدش</w:t>
            </w:r>
            <w:r w:rsidRPr="00F7729E">
              <w:rPr>
                <w:rFonts w:ascii="Traditional Arabic" w:hAnsi="Traditional Arabic" w:cs="Traditional Arabic"/>
                <w:b/>
                <w:bCs/>
                <w:sz w:val="36"/>
                <w:szCs w:val="36"/>
                <w:rtl/>
              </w:rPr>
              <w:t xml:space="preserve"> </w:t>
            </w:r>
            <w:r w:rsidRPr="00F7729E">
              <w:rPr>
                <w:rFonts w:ascii="Traditional Arabic" w:hAnsi="Traditional Arabic" w:cs="Traditional Arabic" w:hint="cs"/>
                <w:b/>
                <w:bCs/>
                <w:sz w:val="36"/>
                <w:szCs w:val="36"/>
                <w:rtl/>
              </w:rPr>
              <w:t>الحياء،</w:t>
            </w:r>
            <w:r w:rsidRPr="00F7729E">
              <w:rPr>
                <w:rFonts w:ascii="Traditional Arabic" w:hAnsi="Traditional Arabic" w:cs="Traditional Arabic"/>
                <w:b/>
                <w:bCs/>
                <w:sz w:val="36"/>
                <w:szCs w:val="36"/>
                <w:rtl/>
              </w:rPr>
              <w:t xml:space="preserve"> </w:t>
            </w:r>
            <w:r w:rsidRPr="00F7729E">
              <w:rPr>
                <w:rFonts w:ascii="Traditional Arabic" w:hAnsi="Traditional Arabic" w:cs="Traditional Arabic" w:hint="cs"/>
                <w:b/>
                <w:bCs/>
                <w:sz w:val="36"/>
                <w:szCs w:val="36"/>
                <w:rtl/>
              </w:rPr>
              <w:t>مثل</w:t>
            </w:r>
            <w:r w:rsidRPr="00F7729E">
              <w:rPr>
                <w:rFonts w:ascii="Traditional Arabic" w:hAnsi="Traditional Arabic" w:cs="Traditional Arabic"/>
                <w:b/>
                <w:bCs/>
                <w:sz w:val="36"/>
                <w:szCs w:val="36"/>
                <w:rtl/>
              </w:rPr>
              <w:t xml:space="preserve"> </w:t>
            </w:r>
            <w:r w:rsidRPr="00F7729E">
              <w:rPr>
                <w:rFonts w:ascii="Traditional Arabic" w:hAnsi="Traditional Arabic" w:cs="Traditional Arabic" w:hint="cs"/>
                <w:b/>
                <w:bCs/>
                <w:sz w:val="36"/>
                <w:szCs w:val="36"/>
                <w:rtl/>
              </w:rPr>
              <w:t>كلمة</w:t>
            </w:r>
            <w:r w:rsidRPr="00F7729E">
              <w:rPr>
                <w:rFonts w:ascii="Traditional Arabic" w:hAnsi="Traditional Arabic" w:cs="Traditional Arabic"/>
                <w:b/>
                <w:bCs/>
                <w:sz w:val="36"/>
                <w:szCs w:val="36"/>
                <w:rtl/>
              </w:rPr>
              <w:t xml:space="preserve"> (</w:t>
            </w:r>
            <w:r w:rsidRPr="00F7729E">
              <w:rPr>
                <w:rFonts w:ascii="Traditional Arabic" w:hAnsi="Traditional Arabic" w:cs="Traditional Arabic" w:hint="cs"/>
                <w:b/>
                <w:bCs/>
                <w:sz w:val="36"/>
                <w:szCs w:val="36"/>
                <w:rtl/>
              </w:rPr>
              <w:t>النكاح</w:t>
            </w:r>
            <w:r w:rsidRPr="00F7729E">
              <w:rPr>
                <w:rFonts w:ascii="Traditional Arabic" w:hAnsi="Traditional Arabic" w:cs="Traditional Arabic"/>
                <w:b/>
                <w:bCs/>
                <w:sz w:val="36"/>
                <w:szCs w:val="36"/>
                <w:rtl/>
              </w:rPr>
              <w:t xml:space="preserve">) </w:t>
            </w:r>
            <w:r w:rsidRPr="00F7729E">
              <w:rPr>
                <w:rFonts w:ascii="Traditional Arabic" w:hAnsi="Traditional Arabic" w:cs="Traditional Arabic" w:hint="cs"/>
                <w:b/>
                <w:bCs/>
                <w:sz w:val="36"/>
                <w:szCs w:val="36"/>
                <w:rtl/>
              </w:rPr>
              <w:t>أو</w:t>
            </w:r>
            <w:r w:rsidRPr="00F7729E">
              <w:rPr>
                <w:rFonts w:ascii="Traditional Arabic" w:hAnsi="Traditional Arabic" w:cs="Traditional Arabic"/>
                <w:b/>
                <w:bCs/>
                <w:sz w:val="36"/>
                <w:szCs w:val="36"/>
                <w:rtl/>
              </w:rPr>
              <w:t xml:space="preserve"> (</w:t>
            </w:r>
            <w:r w:rsidRPr="00F7729E">
              <w:rPr>
                <w:rFonts w:ascii="Traditional Arabic" w:hAnsi="Traditional Arabic" w:cs="Traditional Arabic" w:hint="cs"/>
                <w:b/>
                <w:bCs/>
                <w:sz w:val="36"/>
                <w:szCs w:val="36"/>
                <w:rtl/>
              </w:rPr>
              <w:t>الغائط</w:t>
            </w:r>
            <w:r w:rsidRPr="00F7729E">
              <w:rPr>
                <w:rFonts w:ascii="Traditional Arabic" w:hAnsi="Traditional Arabic" w:cs="Traditional Arabic"/>
                <w:b/>
                <w:bCs/>
                <w:sz w:val="36"/>
                <w:szCs w:val="36"/>
                <w:rtl/>
              </w:rPr>
              <w:t xml:space="preserve">) </w:t>
            </w:r>
            <w:r w:rsidRPr="00F7729E">
              <w:rPr>
                <w:rFonts w:ascii="Traditional Arabic" w:hAnsi="Traditional Arabic" w:cs="Traditional Arabic" w:hint="cs"/>
                <w:b/>
                <w:bCs/>
                <w:sz w:val="36"/>
                <w:szCs w:val="36"/>
                <w:rtl/>
              </w:rPr>
              <w:t>أو</w:t>
            </w:r>
            <w:r w:rsidRPr="00F7729E">
              <w:rPr>
                <w:rFonts w:ascii="Traditional Arabic" w:hAnsi="Traditional Arabic" w:cs="Traditional Arabic"/>
                <w:b/>
                <w:bCs/>
                <w:sz w:val="36"/>
                <w:szCs w:val="36"/>
                <w:rtl/>
              </w:rPr>
              <w:t xml:space="preserve"> (</w:t>
            </w:r>
            <w:r w:rsidRPr="00F7729E">
              <w:rPr>
                <w:rFonts w:ascii="Traditional Arabic" w:hAnsi="Traditional Arabic" w:cs="Traditional Arabic" w:hint="cs"/>
                <w:b/>
                <w:bCs/>
                <w:sz w:val="36"/>
                <w:szCs w:val="36"/>
                <w:rtl/>
              </w:rPr>
              <w:t>الفرج</w:t>
            </w:r>
            <w:r w:rsidRPr="00F7729E">
              <w:rPr>
                <w:rFonts w:ascii="Traditional Arabic" w:hAnsi="Traditional Arabic" w:cs="Traditional Arabic"/>
                <w:b/>
                <w:bCs/>
                <w:sz w:val="36"/>
                <w:szCs w:val="36"/>
                <w:rtl/>
              </w:rPr>
              <w:t>)</w:t>
            </w:r>
            <w:r w:rsidRPr="00F7729E">
              <w:rPr>
                <w:rFonts w:ascii="Traditional Arabic" w:hAnsi="Traditional Arabic" w:cs="Traditional Arabic" w:hint="cs"/>
                <w:b/>
                <w:bCs/>
                <w:sz w:val="36"/>
                <w:szCs w:val="36"/>
                <w:rtl/>
              </w:rPr>
              <w:t>،</w:t>
            </w:r>
            <w:r w:rsidRPr="00F7729E">
              <w:rPr>
                <w:rFonts w:ascii="Traditional Arabic" w:hAnsi="Traditional Arabic" w:cs="Traditional Arabic"/>
                <w:b/>
                <w:bCs/>
                <w:sz w:val="36"/>
                <w:szCs w:val="36"/>
                <w:rtl/>
              </w:rPr>
              <w:t xml:space="preserve"> </w:t>
            </w:r>
            <w:r w:rsidRPr="00F7729E">
              <w:rPr>
                <w:rFonts w:ascii="Traditional Arabic" w:hAnsi="Traditional Arabic" w:cs="Traditional Arabic" w:hint="cs"/>
                <w:b/>
                <w:bCs/>
                <w:sz w:val="36"/>
                <w:szCs w:val="36"/>
                <w:rtl/>
              </w:rPr>
              <w:t>ومفهوم</w:t>
            </w:r>
            <w:r w:rsidRPr="00F7729E">
              <w:rPr>
                <w:rFonts w:ascii="Traditional Arabic" w:hAnsi="Traditional Arabic" w:cs="Traditional Arabic"/>
                <w:b/>
                <w:bCs/>
                <w:sz w:val="36"/>
                <w:szCs w:val="36"/>
                <w:rtl/>
              </w:rPr>
              <w:t xml:space="preserve"> </w:t>
            </w:r>
            <w:r w:rsidRPr="00F7729E">
              <w:rPr>
                <w:rFonts w:ascii="Traditional Arabic" w:hAnsi="Traditional Arabic" w:cs="Traditional Arabic" w:hint="cs"/>
                <w:b/>
                <w:bCs/>
                <w:sz w:val="36"/>
                <w:szCs w:val="36"/>
                <w:rtl/>
              </w:rPr>
              <w:t>كلمة</w:t>
            </w:r>
            <w:r w:rsidRPr="00F7729E">
              <w:rPr>
                <w:rFonts w:ascii="Traditional Arabic" w:hAnsi="Traditional Arabic" w:cs="Traditional Arabic"/>
                <w:b/>
                <w:bCs/>
                <w:sz w:val="36"/>
                <w:szCs w:val="36"/>
                <w:rtl/>
              </w:rPr>
              <w:t xml:space="preserve"> </w:t>
            </w:r>
            <w:r w:rsidRPr="00F7729E">
              <w:rPr>
                <w:rFonts w:ascii="Traditional Arabic" w:hAnsi="Traditional Arabic" w:cs="Traditional Arabic" w:hint="cs"/>
                <w:b/>
                <w:bCs/>
                <w:sz w:val="36"/>
                <w:szCs w:val="36"/>
                <w:rtl/>
              </w:rPr>
              <w:t>النكاح</w:t>
            </w:r>
            <w:r w:rsidRPr="00F7729E">
              <w:rPr>
                <w:rFonts w:ascii="Traditional Arabic" w:hAnsi="Traditional Arabic" w:cs="Traditional Arabic"/>
                <w:b/>
                <w:bCs/>
                <w:sz w:val="36"/>
                <w:szCs w:val="36"/>
                <w:rtl/>
              </w:rPr>
              <w:t xml:space="preserve"> </w:t>
            </w:r>
            <w:r w:rsidRPr="00F7729E">
              <w:rPr>
                <w:rFonts w:ascii="Traditional Arabic" w:hAnsi="Traditional Arabic" w:cs="Traditional Arabic" w:hint="cs"/>
                <w:b/>
                <w:bCs/>
                <w:sz w:val="36"/>
                <w:szCs w:val="36"/>
                <w:rtl/>
              </w:rPr>
              <w:t>عندهم</w:t>
            </w:r>
            <w:r w:rsidRPr="00F7729E">
              <w:rPr>
                <w:rFonts w:ascii="Traditional Arabic" w:hAnsi="Traditional Arabic" w:cs="Traditional Arabic"/>
                <w:b/>
                <w:bCs/>
                <w:sz w:val="36"/>
                <w:szCs w:val="36"/>
                <w:rtl/>
              </w:rPr>
              <w:t xml:space="preserve"> (</w:t>
            </w:r>
            <w:r w:rsidRPr="00F7729E">
              <w:rPr>
                <w:rFonts w:ascii="Traditional Arabic" w:hAnsi="Traditional Arabic" w:cs="Traditional Arabic" w:hint="cs"/>
                <w:b/>
                <w:bCs/>
                <w:sz w:val="36"/>
                <w:szCs w:val="36"/>
                <w:rtl/>
              </w:rPr>
              <w:t>الجماع</w:t>
            </w:r>
            <w:r w:rsidRPr="00F7729E">
              <w:rPr>
                <w:rFonts w:ascii="Traditional Arabic" w:hAnsi="Traditional Arabic" w:cs="Traditional Arabic"/>
                <w:b/>
                <w:bCs/>
                <w:sz w:val="36"/>
                <w:szCs w:val="36"/>
                <w:rtl/>
              </w:rPr>
              <w:t>)</w:t>
            </w:r>
            <w:r w:rsidRPr="00F7729E">
              <w:rPr>
                <w:rFonts w:ascii="Traditional Arabic" w:hAnsi="Traditional Arabic" w:cs="Traditional Arabic" w:hint="cs"/>
                <w:b/>
                <w:bCs/>
                <w:sz w:val="36"/>
                <w:szCs w:val="36"/>
                <w:rtl/>
              </w:rPr>
              <w:t>،</w:t>
            </w:r>
            <w:r w:rsidRPr="00F7729E">
              <w:rPr>
                <w:rFonts w:ascii="Traditional Arabic" w:hAnsi="Traditional Arabic" w:cs="Traditional Arabic"/>
                <w:b/>
                <w:bCs/>
                <w:sz w:val="36"/>
                <w:szCs w:val="36"/>
                <w:rtl/>
              </w:rPr>
              <w:t xml:space="preserve"> </w:t>
            </w:r>
            <w:r w:rsidRPr="00F7729E">
              <w:rPr>
                <w:rFonts w:ascii="Traditional Arabic" w:hAnsi="Traditional Arabic" w:cs="Traditional Arabic" w:hint="cs"/>
                <w:b/>
                <w:bCs/>
                <w:sz w:val="36"/>
                <w:szCs w:val="36"/>
                <w:rtl/>
              </w:rPr>
              <w:t>وأما</w:t>
            </w:r>
            <w:r w:rsidRPr="00F7729E">
              <w:rPr>
                <w:rFonts w:ascii="Traditional Arabic" w:hAnsi="Traditional Arabic" w:cs="Traditional Arabic"/>
                <w:b/>
                <w:bCs/>
                <w:sz w:val="36"/>
                <w:szCs w:val="36"/>
                <w:rtl/>
              </w:rPr>
              <w:t xml:space="preserve"> (</w:t>
            </w:r>
            <w:r w:rsidRPr="00F7729E">
              <w:rPr>
                <w:rFonts w:ascii="Traditional Arabic" w:hAnsi="Traditional Arabic" w:cs="Traditional Arabic" w:hint="cs"/>
                <w:b/>
                <w:bCs/>
                <w:sz w:val="36"/>
                <w:szCs w:val="36"/>
                <w:rtl/>
              </w:rPr>
              <w:t>الغائط</w:t>
            </w:r>
            <w:r w:rsidRPr="00F7729E">
              <w:rPr>
                <w:rFonts w:ascii="Traditional Arabic" w:hAnsi="Traditional Arabic" w:cs="Traditional Arabic"/>
                <w:b/>
                <w:bCs/>
                <w:sz w:val="36"/>
                <w:szCs w:val="36"/>
                <w:rtl/>
              </w:rPr>
              <w:t xml:space="preserve">) </w:t>
            </w:r>
            <w:r w:rsidRPr="00F7729E">
              <w:rPr>
                <w:rFonts w:ascii="Traditional Arabic" w:hAnsi="Traditional Arabic" w:cs="Traditional Arabic" w:hint="cs"/>
                <w:b/>
                <w:bCs/>
                <w:sz w:val="36"/>
                <w:szCs w:val="36"/>
                <w:rtl/>
              </w:rPr>
              <w:t>فرأوه</w:t>
            </w:r>
            <w:r w:rsidRPr="00F7729E">
              <w:rPr>
                <w:rFonts w:ascii="Traditional Arabic" w:hAnsi="Traditional Arabic" w:cs="Traditional Arabic"/>
                <w:b/>
                <w:bCs/>
                <w:sz w:val="36"/>
                <w:szCs w:val="36"/>
                <w:rtl/>
              </w:rPr>
              <w:t xml:space="preserve"> </w:t>
            </w:r>
            <w:r w:rsidRPr="00F7729E">
              <w:rPr>
                <w:rFonts w:ascii="Traditional Arabic" w:hAnsi="Traditional Arabic" w:cs="Traditional Arabic" w:hint="cs"/>
                <w:b/>
                <w:bCs/>
                <w:sz w:val="36"/>
                <w:szCs w:val="36"/>
                <w:rtl/>
              </w:rPr>
              <w:t>اسما</w:t>
            </w:r>
            <w:r w:rsidRPr="00F7729E">
              <w:rPr>
                <w:rFonts w:ascii="Traditional Arabic" w:hAnsi="Traditional Arabic" w:cs="Traditional Arabic"/>
                <w:b/>
                <w:bCs/>
                <w:sz w:val="36"/>
                <w:szCs w:val="36"/>
                <w:rtl/>
              </w:rPr>
              <w:t xml:space="preserve"> </w:t>
            </w:r>
            <w:r w:rsidRPr="00F7729E">
              <w:rPr>
                <w:rFonts w:ascii="Traditional Arabic" w:hAnsi="Traditional Arabic" w:cs="Traditional Arabic" w:hint="cs"/>
                <w:b/>
                <w:bCs/>
                <w:sz w:val="36"/>
                <w:szCs w:val="36"/>
                <w:rtl/>
              </w:rPr>
              <w:t>صريحا</w:t>
            </w:r>
            <w:r w:rsidRPr="00F7729E">
              <w:rPr>
                <w:rFonts w:ascii="Traditional Arabic" w:hAnsi="Traditional Arabic" w:cs="Traditional Arabic"/>
                <w:b/>
                <w:bCs/>
                <w:sz w:val="36"/>
                <w:szCs w:val="36"/>
                <w:rtl/>
              </w:rPr>
              <w:t xml:space="preserve"> </w:t>
            </w:r>
            <w:r w:rsidRPr="00F7729E">
              <w:rPr>
                <w:rFonts w:ascii="Traditional Arabic" w:hAnsi="Traditional Arabic" w:cs="Traditional Arabic" w:hint="cs"/>
                <w:b/>
                <w:bCs/>
                <w:sz w:val="36"/>
                <w:szCs w:val="36"/>
                <w:rtl/>
              </w:rPr>
              <w:t>لما</w:t>
            </w:r>
            <w:r w:rsidRPr="00F7729E">
              <w:rPr>
                <w:rFonts w:ascii="Traditional Arabic" w:hAnsi="Traditional Arabic" w:cs="Traditional Arabic"/>
                <w:b/>
                <w:bCs/>
                <w:sz w:val="36"/>
                <w:szCs w:val="36"/>
                <w:rtl/>
              </w:rPr>
              <w:t xml:space="preserve"> </w:t>
            </w:r>
            <w:r w:rsidRPr="00F7729E">
              <w:rPr>
                <w:rFonts w:ascii="Traditional Arabic" w:hAnsi="Traditional Arabic" w:cs="Traditional Arabic" w:hint="cs"/>
                <w:b/>
                <w:bCs/>
                <w:sz w:val="36"/>
                <w:szCs w:val="36"/>
                <w:rtl/>
              </w:rPr>
              <w:t>يخرج</w:t>
            </w:r>
            <w:r w:rsidRPr="00F7729E">
              <w:rPr>
                <w:rFonts w:ascii="Traditional Arabic" w:hAnsi="Traditional Arabic" w:cs="Traditional Arabic"/>
                <w:b/>
                <w:bCs/>
                <w:sz w:val="36"/>
                <w:szCs w:val="36"/>
                <w:rtl/>
              </w:rPr>
              <w:t xml:space="preserve"> </w:t>
            </w:r>
            <w:r w:rsidRPr="00F7729E">
              <w:rPr>
                <w:rFonts w:ascii="Traditional Arabic" w:hAnsi="Traditional Arabic" w:cs="Traditional Arabic" w:hint="cs"/>
                <w:b/>
                <w:bCs/>
                <w:sz w:val="36"/>
                <w:szCs w:val="36"/>
                <w:rtl/>
              </w:rPr>
              <w:t>في</w:t>
            </w:r>
            <w:r w:rsidRPr="00F7729E">
              <w:rPr>
                <w:rFonts w:ascii="Traditional Arabic" w:hAnsi="Traditional Arabic" w:cs="Traditional Arabic"/>
                <w:b/>
                <w:bCs/>
                <w:sz w:val="36"/>
                <w:szCs w:val="36"/>
                <w:rtl/>
              </w:rPr>
              <w:t xml:space="preserve"> </w:t>
            </w:r>
            <w:r w:rsidRPr="00F7729E">
              <w:rPr>
                <w:rFonts w:ascii="Traditional Arabic" w:hAnsi="Traditional Arabic" w:cs="Traditional Arabic" w:hint="cs"/>
                <w:b/>
                <w:bCs/>
                <w:sz w:val="36"/>
                <w:szCs w:val="36"/>
                <w:rtl/>
              </w:rPr>
              <w:t>الخلاء،</w:t>
            </w:r>
            <w:r w:rsidRPr="00F7729E">
              <w:rPr>
                <w:rFonts w:ascii="Traditional Arabic" w:hAnsi="Traditional Arabic" w:cs="Traditional Arabic"/>
                <w:b/>
                <w:bCs/>
                <w:sz w:val="36"/>
                <w:szCs w:val="36"/>
                <w:rtl/>
              </w:rPr>
              <w:t xml:space="preserve"> </w:t>
            </w:r>
            <w:r w:rsidRPr="00F7729E">
              <w:rPr>
                <w:rFonts w:ascii="Traditional Arabic" w:hAnsi="Traditional Arabic" w:cs="Traditional Arabic" w:hint="cs"/>
                <w:b/>
                <w:bCs/>
                <w:sz w:val="36"/>
                <w:szCs w:val="36"/>
                <w:rtl/>
              </w:rPr>
              <w:t>وكذلك</w:t>
            </w:r>
            <w:r w:rsidRPr="00F7729E">
              <w:rPr>
                <w:rFonts w:ascii="Traditional Arabic" w:hAnsi="Traditional Arabic" w:cs="Traditional Arabic"/>
                <w:b/>
                <w:bCs/>
                <w:sz w:val="36"/>
                <w:szCs w:val="36"/>
                <w:rtl/>
              </w:rPr>
              <w:t xml:space="preserve"> </w:t>
            </w:r>
            <w:r w:rsidRPr="00F7729E">
              <w:rPr>
                <w:rFonts w:ascii="Traditional Arabic" w:hAnsi="Traditional Arabic" w:cs="Traditional Arabic" w:hint="cs"/>
                <w:b/>
                <w:bCs/>
                <w:sz w:val="36"/>
                <w:szCs w:val="36"/>
                <w:rtl/>
              </w:rPr>
              <w:t>الحال</w:t>
            </w:r>
            <w:r w:rsidRPr="00F7729E">
              <w:rPr>
                <w:rFonts w:ascii="Traditional Arabic" w:hAnsi="Traditional Arabic" w:cs="Traditional Arabic"/>
                <w:b/>
                <w:bCs/>
                <w:sz w:val="36"/>
                <w:szCs w:val="36"/>
                <w:rtl/>
              </w:rPr>
              <w:t xml:space="preserve"> </w:t>
            </w:r>
            <w:r w:rsidRPr="00F7729E">
              <w:rPr>
                <w:rFonts w:ascii="Traditional Arabic" w:hAnsi="Traditional Arabic" w:cs="Traditional Arabic" w:hint="cs"/>
                <w:b/>
                <w:bCs/>
                <w:sz w:val="36"/>
                <w:szCs w:val="36"/>
                <w:rtl/>
              </w:rPr>
              <w:t>في</w:t>
            </w:r>
            <w:r w:rsidRPr="00F7729E">
              <w:rPr>
                <w:rFonts w:ascii="Traditional Arabic" w:hAnsi="Traditional Arabic" w:cs="Traditional Arabic"/>
                <w:b/>
                <w:bCs/>
                <w:sz w:val="36"/>
                <w:szCs w:val="36"/>
                <w:rtl/>
              </w:rPr>
              <w:t xml:space="preserve"> (</w:t>
            </w:r>
            <w:r w:rsidRPr="00F7729E">
              <w:rPr>
                <w:rFonts w:ascii="Traditional Arabic" w:hAnsi="Traditional Arabic" w:cs="Traditional Arabic" w:hint="cs"/>
                <w:b/>
                <w:bCs/>
                <w:sz w:val="36"/>
                <w:szCs w:val="36"/>
                <w:rtl/>
              </w:rPr>
              <w:t>الفرج</w:t>
            </w:r>
            <w:r w:rsidRPr="00F7729E">
              <w:rPr>
                <w:rFonts w:ascii="Traditional Arabic" w:hAnsi="Traditional Arabic" w:cs="Traditional Arabic"/>
                <w:b/>
                <w:bCs/>
                <w:sz w:val="36"/>
                <w:szCs w:val="36"/>
                <w:rtl/>
              </w:rPr>
              <w:t xml:space="preserve">) </w:t>
            </w:r>
            <w:r w:rsidRPr="00F7729E">
              <w:rPr>
                <w:rFonts w:ascii="Traditional Arabic" w:hAnsi="Traditional Arabic" w:cs="Traditional Arabic" w:hint="cs"/>
                <w:b/>
                <w:bCs/>
                <w:sz w:val="36"/>
                <w:szCs w:val="36"/>
                <w:rtl/>
              </w:rPr>
              <w:t>الذي</w:t>
            </w:r>
            <w:r w:rsidRPr="00F7729E">
              <w:rPr>
                <w:rFonts w:ascii="Traditional Arabic" w:hAnsi="Traditional Arabic" w:cs="Traditional Arabic"/>
                <w:b/>
                <w:bCs/>
                <w:sz w:val="36"/>
                <w:szCs w:val="36"/>
                <w:rtl/>
              </w:rPr>
              <w:t xml:space="preserve"> </w:t>
            </w:r>
            <w:r w:rsidRPr="00F7729E">
              <w:rPr>
                <w:rFonts w:ascii="Traditional Arabic" w:hAnsi="Traditional Arabic" w:cs="Traditional Arabic" w:hint="cs"/>
                <w:b/>
                <w:bCs/>
                <w:sz w:val="36"/>
                <w:szCs w:val="36"/>
                <w:rtl/>
              </w:rPr>
              <w:t>اعتبروه</w:t>
            </w:r>
            <w:r w:rsidRPr="00F7729E">
              <w:rPr>
                <w:rFonts w:ascii="Traditional Arabic" w:hAnsi="Traditional Arabic" w:cs="Traditional Arabic"/>
                <w:b/>
                <w:bCs/>
                <w:sz w:val="36"/>
                <w:szCs w:val="36"/>
                <w:rtl/>
              </w:rPr>
              <w:t xml:space="preserve"> </w:t>
            </w:r>
            <w:r w:rsidRPr="00F7729E">
              <w:rPr>
                <w:rFonts w:ascii="Traditional Arabic" w:hAnsi="Traditional Arabic" w:cs="Traditional Arabic" w:hint="cs"/>
                <w:b/>
                <w:bCs/>
                <w:sz w:val="36"/>
                <w:szCs w:val="36"/>
                <w:rtl/>
              </w:rPr>
              <w:t>لفظا</w:t>
            </w:r>
            <w:r w:rsidRPr="00F7729E">
              <w:rPr>
                <w:rFonts w:ascii="Traditional Arabic" w:hAnsi="Traditional Arabic" w:cs="Traditional Arabic"/>
                <w:b/>
                <w:bCs/>
                <w:sz w:val="36"/>
                <w:szCs w:val="36"/>
                <w:rtl/>
              </w:rPr>
              <w:t xml:space="preserve"> </w:t>
            </w:r>
            <w:r w:rsidRPr="00F7729E">
              <w:rPr>
                <w:rFonts w:ascii="Traditional Arabic" w:hAnsi="Traditional Arabic" w:cs="Traditional Arabic" w:hint="cs"/>
                <w:b/>
                <w:bCs/>
                <w:sz w:val="36"/>
                <w:szCs w:val="36"/>
                <w:rtl/>
              </w:rPr>
              <w:t>صريحا</w:t>
            </w:r>
            <w:r w:rsidRPr="00F7729E">
              <w:rPr>
                <w:rFonts w:ascii="Traditional Arabic" w:hAnsi="Traditional Arabic" w:cs="Traditional Arabic"/>
                <w:b/>
                <w:bCs/>
                <w:sz w:val="36"/>
                <w:szCs w:val="36"/>
                <w:rtl/>
              </w:rPr>
              <w:t xml:space="preserve"> </w:t>
            </w:r>
            <w:r w:rsidRPr="00F7729E">
              <w:rPr>
                <w:rFonts w:ascii="Traditional Arabic" w:hAnsi="Traditional Arabic" w:cs="Traditional Arabic" w:hint="cs"/>
                <w:b/>
                <w:bCs/>
                <w:sz w:val="36"/>
                <w:szCs w:val="36"/>
                <w:rtl/>
              </w:rPr>
              <w:t>في</w:t>
            </w:r>
            <w:r w:rsidRPr="00F7729E">
              <w:rPr>
                <w:rFonts w:ascii="Traditional Arabic" w:hAnsi="Traditional Arabic" w:cs="Traditional Arabic"/>
                <w:b/>
                <w:bCs/>
                <w:sz w:val="36"/>
                <w:szCs w:val="36"/>
                <w:rtl/>
              </w:rPr>
              <w:t xml:space="preserve"> </w:t>
            </w:r>
            <w:r w:rsidRPr="00F7729E">
              <w:rPr>
                <w:rFonts w:ascii="Traditional Arabic" w:hAnsi="Traditional Arabic" w:cs="Traditional Arabic" w:hint="cs"/>
                <w:b/>
                <w:bCs/>
                <w:sz w:val="36"/>
                <w:szCs w:val="36"/>
                <w:rtl/>
              </w:rPr>
              <w:t>الدلالة</w:t>
            </w:r>
            <w:r w:rsidRPr="00F7729E">
              <w:rPr>
                <w:rFonts w:ascii="Traditional Arabic" w:hAnsi="Traditional Arabic" w:cs="Traditional Arabic"/>
                <w:b/>
                <w:bCs/>
                <w:sz w:val="36"/>
                <w:szCs w:val="36"/>
                <w:rtl/>
              </w:rPr>
              <w:t xml:space="preserve"> </w:t>
            </w:r>
            <w:r w:rsidRPr="00F7729E">
              <w:rPr>
                <w:rFonts w:ascii="Traditional Arabic" w:hAnsi="Traditional Arabic" w:cs="Traditional Arabic" w:hint="cs"/>
                <w:b/>
                <w:bCs/>
                <w:sz w:val="36"/>
                <w:szCs w:val="36"/>
                <w:rtl/>
              </w:rPr>
              <w:t>على</w:t>
            </w:r>
            <w:r w:rsidRPr="00F7729E">
              <w:rPr>
                <w:rFonts w:ascii="Traditional Arabic" w:hAnsi="Traditional Arabic" w:cs="Traditional Arabic"/>
                <w:b/>
                <w:bCs/>
                <w:sz w:val="36"/>
                <w:szCs w:val="36"/>
                <w:rtl/>
              </w:rPr>
              <w:t xml:space="preserve"> </w:t>
            </w:r>
            <w:r w:rsidRPr="00F7729E">
              <w:rPr>
                <w:rFonts w:ascii="Traditional Arabic" w:hAnsi="Traditional Arabic" w:cs="Traditional Arabic" w:hint="cs"/>
                <w:b/>
                <w:bCs/>
                <w:sz w:val="36"/>
                <w:szCs w:val="36"/>
                <w:rtl/>
              </w:rPr>
              <w:t>محل</w:t>
            </w:r>
            <w:r w:rsidRPr="00F7729E">
              <w:rPr>
                <w:rFonts w:ascii="Traditional Arabic" w:hAnsi="Traditional Arabic" w:cs="Traditional Arabic"/>
                <w:b/>
                <w:bCs/>
                <w:sz w:val="36"/>
                <w:szCs w:val="36"/>
                <w:rtl/>
              </w:rPr>
              <w:t xml:space="preserve"> </w:t>
            </w:r>
            <w:r w:rsidRPr="00F7729E">
              <w:rPr>
                <w:rFonts w:ascii="Traditional Arabic" w:hAnsi="Traditional Arabic" w:cs="Traditional Arabic" w:hint="cs"/>
                <w:b/>
                <w:bCs/>
                <w:sz w:val="36"/>
                <w:szCs w:val="36"/>
                <w:rtl/>
              </w:rPr>
              <w:t>الجماع</w:t>
            </w:r>
            <w:r w:rsidRPr="000C4B67">
              <w:rPr>
                <w:rFonts w:ascii="Traditional Arabic" w:hAnsi="Traditional Arabic" w:cs="Traditional Arabic"/>
                <w:sz w:val="36"/>
                <w:szCs w:val="36"/>
                <w:rtl/>
              </w:rPr>
              <w:t>.</w:t>
            </w:r>
          </w:p>
          <w:p w:rsidR="00726D47" w:rsidRPr="000C4B67" w:rsidRDefault="00883C86" w:rsidP="0068060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والجواب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لعل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نافلة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القول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نقرر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الباحث</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كتب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أهل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الأديان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اليوم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يجد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كتابا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مثل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القرآن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عنايته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بالآداب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وانتقائه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لأجود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الكلمات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والألفاظ،</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لأنه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كتاب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الرب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الحكيم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العليم،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تعالى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نقيصة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ومثلبة</w:t>
            </w:r>
            <w:r w:rsidR="00680606">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لكن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الجماع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والتبول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والتبرز</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عمليات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حيوية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يخلو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التطرق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إليها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كتاب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يتناول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توجيه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المناشط</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الإنسانية،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بيد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عظمة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القرآن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عرضت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يتعلق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بهذه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المعاني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أدبي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رصين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مثيل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له ،</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فذكرها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بطريق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الاستعارة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والكناية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استعلاء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وترفعا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اللفظ</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الصريح</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المستقبح</w:t>
            </w:r>
            <w:r w:rsidR="00726D47" w:rsidRPr="000C4B67">
              <w:rPr>
                <w:rFonts w:ascii="Traditional Arabic" w:hAnsi="Traditional Arabic" w:cs="Traditional Arabic"/>
                <w:sz w:val="36"/>
                <w:szCs w:val="36"/>
                <w:rtl/>
              </w:rPr>
              <w:t>.</w:t>
            </w:r>
          </w:p>
          <w:p w:rsidR="00726D47" w:rsidRPr="000C4B67" w:rsidRDefault="00997B20" w:rsidP="0068060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ومن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ذلك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تبارك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وتعالى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عبر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بالمماسة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والملامسة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الجماع،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قوله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تعالى</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والذين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يظاهرون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نسائهم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ثم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يعودون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قالوا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فتحرير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رقبة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قبل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يتماسا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ذلكم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توعظون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تعملون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خبير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يجد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فصيام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شهرين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متتابعين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قبل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يتماسا</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المجادلة</w:t>
            </w:r>
            <w:r w:rsidR="00726D47" w:rsidRPr="000C4B67">
              <w:rPr>
                <w:rFonts w:ascii="Traditional Arabic" w:hAnsi="Traditional Arabic" w:cs="Traditional Arabic"/>
                <w:sz w:val="36"/>
                <w:szCs w:val="36"/>
                <w:rtl/>
              </w:rPr>
              <w:t>: 3 - 4)</w:t>
            </w:r>
            <w:r w:rsidR="00726D47" w:rsidRPr="000C4B67">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ومثله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قوله</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وإن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طلقتموهن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قبل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تمسوهن</w:t>
            </w:r>
            <w:r w:rsidR="00726D47" w:rsidRPr="000C4B67">
              <w:rPr>
                <w:rFonts w:ascii="Traditional Arabic" w:hAnsi="Traditional Arabic" w:cs="Traditional Arabic"/>
                <w:sz w:val="36"/>
                <w:szCs w:val="36"/>
                <w:rtl/>
              </w:rPr>
              <w:t xml:space="preserve">} </w:t>
            </w:r>
            <w:r w:rsidR="00680606">
              <w:rPr>
                <w:rFonts w:ascii="Traditional Arabic" w:hAnsi="Traditional Arabic" w:cs="Traditional Arabic" w:hint="cs"/>
                <w:sz w:val="36"/>
                <w:szCs w:val="36"/>
                <w:rtl/>
              </w:rPr>
              <w:t>[</w:t>
            </w:r>
            <w:r w:rsidR="00726D47" w:rsidRPr="000C4B67">
              <w:rPr>
                <w:rFonts w:ascii="Traditional Arabic" w:hAnsi="Traditional Arabic" w:cs="Traditional Arabic" w:hint="cs"/>
                <w:sz w:val="36"/>
                <w:szCs w:val="36"/>
                <w:rtl/>
              </w:rPr>
              <w:t>البقرة</w:t>
            </w:r>
            <w:r w:rsidR="00726D47" w:rsidRPr="000C4B67">
              <w:rPr>
                <w:rFonts w:ascii="Traditional Arabic" w:hAnsi="Traditional Arabic" w:cs="Traditional Arabic"/>
                <w:sz w:val="36"/>
                <w:szCs w:val="36"/>
                <w:rtl/>
              </w:rPr>
              <w:t>: 237</w:t>
            </w:r>
            <w:r w:rsidR="00680606">
              <w:rPr>
                <w:rFonts w:ascii="Traditional Arabic" w:hAnsi="Traditional Arabic" w:cs="Traditional Arabic" w:hint="cs"/>
                <w:sz w:val="36"/>
                <w:szCs w:val="36"/>
                <w:rtl/>
              </w:rPr>
              <w:t>]</w:t>
            </w:r>
            <w:r w:rsidR="00726D47" w:rsidRPr="000C4B67">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وقوله</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أو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لامستم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النساء</w:t>
            </w:r>
            <w:r w:rsidR="00726D47" w:rsidRPr="000C4B67">
              <w:rPr>
                <w:rFonts w:ascii="Traditional Arabic" w:hAnsi="Traditional Arabic" w:cs="Traditional Arabic"/>
                <w:sz w:val="36"/>
                <w:szCs w:val="36"/>
                <w:rtl/>
              </w:rPr>
              <w:t xml:space="preserve">} </w:t>
            </w:r>
            <w:r w:rsidR="00680606">
              <w:rPr>
                <w:rFonts w:ascii="Traditional Arabic" w:hAnsi="Traditional Arabic" w:cs="Traditional Arabic" w:hint="cs"/>
                <w:sz w:val="36"/>
                <w:szCs w:val="36"/>
                <w:rtl/>
              </w:rPr>
              <w:t>[</w:t>
            </w:r>
            <w:r w:rsidR="00726D47" w:rsidRPr="000C4B67">
              <w:rPr>
                <w:rFonts w:ascii="Traditional Arabic" w:hAnsi="Traditional Arabic" w:cs="Traditional Arabic" w:hint="cs"/>
                <w:sz w:val="36"/>
                <w:szCs w:val="36"/>
                <w:rtl/>
              </w:rPr>
              <w:t>النساء</w:t>
            </w:r>
            <w:r w:rsidR="00726D47" w:rsidRPr="000C4B67">
              <w:rPr>
                <w:rFonts w:ascii="Traditional Arabic" w:hAnsi="Traditional Arabic" w:cs="Traditional Arabic"/>
                <w:sz w:val="36"/>
                <w:szCs w:val="36"/>
                <w:rtl/>
              </w:rPr>
              <w:t>: 43</w:t>
            </w:r>
            <w:r w:rsidR="00680606">
              <w:rPr>
                <w:rFonts w:ascii="Traditional Arabic" w:hAnsi="Traditional Arabic" w:cs="Traditional Arabic" w:hint="cs"/>
                <w:sz w:val="36"/>
                <w:szCs w:val="36"/>
                <w:rtl/>
              </w:rPr>
              <w:t>]،</w:t>
            </w:r>
            <w:r w:rsidR="00726D47" w:rsidRPr="000C4B67">
              <w:rPr>
                <w:rFonts w:ascii="Traditional Arabic" w:hAnsi="Traditional Arabic" w:cs="Traditional Arabic" w:hint="cs"/>
                <w:sz w:val="36"/>
                <w:szCs w:val="36"/>
                <w:rtl/>
              </w:rPr>
              <w:t>وفي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مواضع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أخرى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استعاضت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الآيات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ذكر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الجماع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بألفاظ</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عامة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كالرفث</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والإفضاء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والمباشرة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والاعتزال،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ذلك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قوله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عز</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وجل</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أحل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لكم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ليلة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الصيام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الرفث</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نسآئكم</w:t>
            </w:r>
            <w:r w:rsidR="00726D47" w:rsidRPr="000C4B67">
              <w:rPr>
                <w:rFonts w:ascii="Traditional Arabic" w:hAnsi="Traditional Arabic" w:cs="Traditional Arabic"/>
                <w:sz w:val="36"/>
                <w:szCs w:val="36"/>
                <w:rtl/>
              </w:rPr>
              <w:t xml:space="preserve">} </w:t>
            </w:r>
            <w:r w:rsidR="00680606">
              <w:rPr>
                <w:rFonts w:ascii="Traditional Arabic" w:hAnsi="Traditional Arabic" w:cs="Traditional Arabic" w:hint="cs"/>
                <w:sz w:val="36"/>
                <w:szCs w:val="36"/>
                <w:rtl/>
              </w:rPr>
              <w:t>[</w:t>
            </w:r>
            <w:r w:rsidR="00726D47" w:rsidRPr="000C4B67">
              <w:rPr>
                <w:rFonts w:ascii="Traditional Arabic" w:hAnsi="Traditional Arabic" w:cs="Traditional Arabic" w:hint="cs"/>
                <w:sz w:val="36"/>
                <w:szCs w:val="36"/>
                <w:rtl/>
              </w:rPr>
              <w:t>البقرة</w:t>
            </w:r>
            <w:r w:rsidR="00726D47" w:rsidRPr="000C4B67">
              <w:rPr>
                <w:rFonts w:ascii="Traditional Arabic" w:hAnsi="Traditional Arabic" w:cs="Traditional Arabic"/>
                <w:sz w:val="36"/>
                <w:szCs w:val="36"/>
                <w:rtl/>
              </w:rPr>
              <w:t>: 187</w:t>
            </w:r>
            <w:r w:rsidR="00680606">
              <w:rPr>
                <w:rFonts w:ascii="Traditional Arabic" w:hAnsi="Traditional Arabic" w:cs="Traditional Arabic" w:hint="cs"/>
                <w:sz w:val="36"/>
                <w:szCs w:val="36"/>
                <w:rtl/>
              </w:rPr>
              <w:t>]</w:t>
            </w:r>
            <w:r w:rsidR="00726D47" w:rsidRPr="000C4B67">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ابن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عباس</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الرفث،</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الجماع،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ولكن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كريم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يكني</w:t>
            </w:r>
            <w:r w:rsidR="00726D47" w:rsidRPr="000C4B67">
              <w:rPr>
                <w:rFonts w:ascii="Traditional Arabic" w:hAnsi="Traditional Arabic" w:cs="Traditional Arabic"/>
                <w:sz w:val="36"/>
                <w:szCs w:val="36"/>
                <w:rtl/>
              </w:rPr>
              <w:t xml:space="preserve">" </w:t>
            </w:r>
            <w:r w:rsidR="00726D47" w:rsidRPr="000C4B67">
              <w:rPr>
                <w:rStyle w:val="a7"/>
                <w:rFonts w:ascii="Traditional Arabic" w:hAnsi="Traditional Arabic" w:cs="Traditional Arabic"/>
                <w:sz w:val="36"/>
                <w:szCs w:val="36"/>
                <w:rtl/>
              </w:rPr>
              <w:footnoteReference w:id="644"/>
            </w:r>
            <w:r w:rsidR="00726D47" w:rsidRPr="000C4B67">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وأصل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الرفث</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أبو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عبيدة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هو</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اللغا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الكلام،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وأنشد</w:t>
            </w:r>
            <w:r w:rsidR="00726D47" w:rsidRPr="000C4B67">
              <w:rPr>
                <w:rFonts w:ascii="Traditional Arabic" w:hAnsi="Traditional Arabic" w:cs="Traditional Arabic"/>
                <w:sz w:val="36"/>
                <w:szCs w:val="36"/>
                <w:rtl/>
              </w:rPr>
              <w:t>:</w:t>
            </w:r>
            <w:r w:rsidR="00680606">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ورب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أسراب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حجيج</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كظم</w:t>
            </w:r>
            <w:r w:rsidR="00726D47" w:rsidRPr="000C4B67">
              <w:rPr>
                <w:rFonts w:ascii="Traditional Arabic" w:hAnsi="Traditional Arabic" w:cs="Traditional Arabic"/>
                <w:sz w:val="36"/>
                <w:szCs w:val="36"/>
                <w:rtl/>
              </w:rPr>
              <w:t xml:space="preserve"> ...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اللغا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ورفث</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التكلم</w:t>
            </w:r>
            <w:r w:rsidR="00726D47" w:rsidRPr="000C4B67">
              <w:rPr>
                <w:rFonts w:ascii="Traditional Arabic" w:hAnsi="Traditional Arabic" w:cs="Traditional Arabic"/>
                <w:sz w:val="36"/>
                <w:szCs w:val="36"/>
                <w:rtl/>
              </w:rPr>
              <w:t xml:space="preserve">" </w:t>
            </w:r>
            <w:r w:rsidR="00726D47" w:rsidRPr="000C4B67">
              <w:rPr>
                <w:rStyle w:val="a7"/>
                <w:rFonts w:ascii="Traditional Arabic" w:hAnsi="Traditional Arabic" w:cs="Traditional Arabic"/>
                <w:sz w:val="36"/>
                <w:szCs w:val="36"/>
                <w:rtl/>
              </w:rPr>
              <w:footnoteReference w:id="645"/>
            </w:r>
          </w:p>
          <w:p w:rsidR="00726D47" w:rsidRPr="000C4B67" w:rsidRDefault="00997B20" w:rsidP="0068060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وأما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التكنية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الجماع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بالإفضاء،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قوله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تعالى</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وكيف</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تأخذونه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وقد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أفضى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بعضكم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بعض</w:t>
            </w:r>
            <w:r w:rsidR="00726D47" w:rsidRPr="000C4B67">
              <w:rPr>
                <w:rFonts w:ascii="Traditional Arabic" w:hAnsi="Traditional Arabic" w:cs="Traditional Arabic"/>
                <w:sz w:val="36"/>
                <w:szCs w:val="36"/>
                <w:rtl/>
              </w:rPr>
              <w:t xml:space="preserve">} </w:t>
            </w:r>
            <w:r w:rsidR="00680606">
              <w:rPr>
                <w:rFonts w:ascii="Traditional Arabic" w:hAnsi="Traditional Arabic" w:cs="Traditional Arabic" w:hint="cs"/>
                <w:sz w:val="36"/>
                <w:szCs w:val="36"/>
                <w:rtl/>
              </w:rPr>
              <w:t>[</w:t>
            </w:r>
            <w:r w:rsidR="00726D47" w:rsidRPr="000C4B67">
              <w:rPr>
                <w:rFonts w:ascii="Traditional Arabic" w:hAnsi="Traditional Arabic" w:cs="Traditional Arabic" w:hint="cs"/>
                <w:sz w:val="36"/>
                <w:szCs w:val="36"/>
                <w:rtl/>
              </w:rPr>
              <w:t>النساء</w:t>
            </w:r>
            <w:r w:rsidR="00726D47" w:rsidRPr="000C4B67">
              <w:rPr>
                <w:rFonts w:ascii="Traditional Arabic" w:hAnsi="Traditional Arabic" w:cs="Traditional Arabic"/>
                <w:sz w:val="36"/>
                <w:szCs w:val="36"/>
                <w:rtl/>
              </w:rPr>
              <w:t>: 21</w:t>
            </w:r>
            <w:r w:rsidR="00680606">
              <w:rPr>
                <w:rFonts w:ascii="Traditional Arabic" w:hAnsi="Traditional Arabic" w:cs="Traditional Arabic" w:hint="cs"/>
                <w:sz w:val="36"/>
                <w:szCs w:val="36"/>
                <w:rtl/>
              </w:rPr>
              <w:t>]</w:t>
            </w:r>
            <w:r w:rsidR="00726D47" w:rsidRPr="000C4B67">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آية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أخرى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كنى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تعالى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بالمباشرة؛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التقاء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البشرتين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فالآن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باشروهن</w:t>
            </w:r>
            <w:r w:rsidR="00726D47" w:rsidRPr="000C4B67">
              <w:rPr>
                <w:rFonts w:ascii="Traditional Arabic" w:hAnsi="Traditional Arabic" w:cs="Traditional Arabic"/>
                <w:sz w:val="36"/>
                <w:szCs w:val="36"/>
                <w:rtl/>
              </w:rPr>
              <w:t xml:space="preserve">} </w:t>
            </w:r>
            <w:r w:rsidR="00680606">
              <w:rPr>
                <w:rFonts w:ascii="Traditional Arabic" w:hAnsi="Traditional Arabic" w:cs="Traditional Arabic" w:hint="cs"/>
                <w:sz w:val="36"/>
                <w:szCs w:val="36"/>
                <w:rtl/>
              </w:rPr>
              <w:t>[</w:t>
            </w:r>
            <w:r w:rsidR="00726D47" w:rsidRPr="000C4B67">
              <w:rPr>
                <w:rFonts w:ascii="Traditional Arabic" w:hAnsi="Traditional Arabic" w:cs="Traditional Arabic" w:hint="cs"/>
                <w:sz w:val="36"/>
                <w:szCs w:val="36"/>
                <w:rtl/>
              </w:rPr>
              <w:t>البقرة</w:t>
            </w:r>
            <w:r w:rsidR="00726D47" w:rsidRPr="000C4B67">
              <w:rPr>
                <w:rFonts w:ascii="Traditional Arabic" w:hAnsi="Traditional Arabic" w:cs="Traditional Arabic"/>
                <w:sz w:val="36"/>
                <w:szCs w:val="36"/>
                <w:rtl/>
              </w:rPr>
              <w:t>: 187</w:t>
            </w:r>
            <w:r w:rsidR="00680606">
              <w:rPr>
                <w:rFonts w:ascii="Traditional Arabic" w:hAnsi="Traditional Arabic" w:cs="Traditional Arabic" w:hint="cs"/>
                <w:sz w:val="36"/>
                <w:szCs w:val="36"/>
                <w:rtl/>
              </w:rPr>
              <w:t>] .</w:t>
            </w:r>
          </w:p>
          <w:p w:rsidR="00726D47" w:rsidRPr="000C4B67" w:rsidRDefault="00997B2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وأما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لفظة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النكاح</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فهي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لغة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العرب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بمعنى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الاختلاط</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والتضام،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تستعمل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العرب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النكاح</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بمعنيين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مجازيين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أولهما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للدلالة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عقد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النكاح</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والثاني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الجماع</w:t>
            </w:r>
            <w:r w:rsidR="00726D47" w:rsidRPr="000C4B67">
              <w:rPr>
                <w:rFonts w:ascii="Traditional Arabic" w:hAnsi="Traditional Arabic" w:cs="Traditional Arabic"/>
                <w:sz w:val="36"/>
                <w:szCs w:val="36"/>
                <w:rtl/>
              </w:rPr>
              <w:t>.</w:t>
            </w:r>
          </w:p>
          <w:p w:rsidR="00726D47" w:rsidRPr="000C4B67" w:rsidRDefault="00726D4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قال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الفيومي</w:t>
            </w:r>
            <w:r w:rsidRPr="000C4B67">
              <w:rPr>
                <w:rFonts w:ascii="Traditional Arabic" w:hAnsi="Traditional Arabic" w:cs="Traditional Arabic"/>
                <w:sz w:val="36"/>
                <w:szCs w:val="36"/>
                <w:rtl/>
              </w:rPr>
              <w:t xml:space="preserve">: " </w:t>
            </w:r>
            <w:r w:rsidRPr="000C4B67">
              <w:rPr>
                <w:rFonts w:ascii="Traditional Arabic" w:hAnsi="Traditional Arabic" w:cs="Traditional Arabic" w:hint="cs"/>
                <w:sz w:val="36"/>
                <w:szCs w:val="36"/>
                <w:rtl/>
              </w:rPr>
              <w:t>تناكحت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الأشجار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إذا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انضم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بعضها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بعض،</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نكح</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المطر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الأرض</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إذا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اختلط</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بثراها،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هذا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فيكون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النكاح</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مجازا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العقد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والوطء</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جميعا،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لأنه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مأخوذ</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غيره،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فلا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يستقيم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القول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بأنه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حقيقة،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فيهما،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ولا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أحدهما،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ويؤيده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يفهم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العقد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إلا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بقرينة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نحو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نكح</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بني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فلان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ولا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يفهم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الوطء</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إلا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بقرينة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نحو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نكح</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زوجته،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وذلك</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علامات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المجاز</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w:t>
            </w:r>
            <w:r w:rsidR="00680606">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646"/>
            </w:r>
            <w:r w:rsidR="00680606">
              <w:rPr>
                <w:rFonts w:ascii="Traditional Arabic" w:hAnsi="Traditional Arabic" w:cs="Traditional Arabic" w:hint="cs"/>
                <w:sz w:val="36"/>
                <w:szCs w:val="36"/>
                <w:rtl/>
              </w:rPr>
              <w:t>)</w:t>
            </w:r>
          </w:p>
          <w:p w:rsidR="00726D47" w:rsidRPr="000C4B67" w:rsidRDefault="00997B20" w:rsidP="0068060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وحين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استخدم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القرآن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اللفظة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النكاح</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أراد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المعنى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المجازي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الأول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عقد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النكاح</w:t>
            </w:r>
            <w:r w:rsidR="00726D47" w:rsidRPr="000C4B67">
              <w:rPr>
                <w:rFonts w:ascii="Traditional Arabic" w:hAnsi="Traditional Arabic" w:cs="Traditional Arabic"/>
                <w:sz w:val="36"/>
                <w:szCs w:val="36"/>
                <w:rtl/>
              </w:rPr>
              <w:t>)</w:t>
            </w:r>
            <w:r w:rsidR="00726D47" w:rsidRPr="000C4B67">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يرد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الجماع</w:t>
            </w:r>
            <w:r w:rsidR="00726D47" w:rsidRPr="000C4B67">
              <w:rPr>
                <w:rFonts w:ascii="Traditional Arabic" w:hAnsi="Traditional Arabic" w:cs="Traditional Arabic"/>
                <w:sz w:val="36"/>
                <w:szCs w:val="36"/>
                <w:rtl/>
              </w:rPr>
              <w:t>)</w:t>
            </w:r>
            <w:r w:rsidR="00726D47" w:rsidRPr="000C4B67">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يتبين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تأمل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الآيات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القرآنية،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كمثل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قوله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تعالى</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وأنكحوا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الأيامى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منكم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والصالحين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عبادكم</w:t>
            </w:r>
            <w:r w:rsidR="00726D47" w:rsidRPr="000C4B67">
              <w:rPr>
                <w:rFonts w:ascii="Traditional Arabic" w:hAnsi="Traditional Arabic" w:cs="Traditional Arabic"/>
                <w:sz w:val="36"/>
                <w:szCs w:val="36"/>
                <w:rtl/>
              </w:rPr>
              <w:t xml:space="preserve">} </w:t>
            </w:r>
            <w:r w:rsidR="00680606">
              <w:rPr>
                <w:rFonts w:ascii="Traditional Arabic" w:hAnsi="Traditional Arabic" w:cs="Traditional Arabic" w:hint="cs"/>
                <w:sz w:val="36"/>
                <w:szCs w:val="36"/>
                <w:rtl/>
              </w:rPr>
              <w:t>[</w:t>
            </w:r>
            <w:r w:rsidR="00726D47" w:rsidRPr="000C4B67">
              <w:rPr>
                <w:rFonts w:ascii="Traditional Arabic" w:hAnsi="Traditional Arabic" w:cs="Traditional Arabic" w:hint="cs"/>
                <w:sz w:val="36"/>
                <w:szCs w:val="36"/>
                <w:rtl/>
              </w:rPr>
              <w:t>النور</w:t>
            </w:r>
            <w:r w:rsidR="00726D47" w:rsidRPr="000C4B67">
              <w:rPr>
                <w:rFonts w:ascii="Traditional Arabic" w:hAnsi="Traditional Arabic" w:cs="Traditional Arabic"/>
                <w:sz w:val="36"/>
                <w:szCs w:val="36"/>
                <w:rtl/>
              </w:rPr>
              <w:t>: 32</w:t>
            </w:r>
            <w:r w:rsidR="00680606">
              <w:rPr>
                <w:rFonts w:ascii="Traditional Arabic" w:hAnsi="Traditional Arabic" w:cs="Traditional Arabic" w:hint="cs"/>
                <w:sz w:val="36"/>
                <w:szCs w:val="36"/>
                <w:rtl/>
              </w:rPr>
              <w:t>]</w:t>
            </w:r>
            <w:r w:rsidR="00726D47" w:rsidRPr="000C4B67">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فالمعنى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زوجوهم،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ومثله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قوله</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يا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أيها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الذين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آمنوا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نكحتم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المؤمنات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ثم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طلقتموهن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قبل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تمسوهن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لكم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عليهن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عدة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تعتدونها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فمتعوهن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وسرحوهن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سراحا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جميلا</w:t>
            </w:r>
            <w:r w:rsidR="00726D47" w:rsidRPr="000C4B67">
              <w:rPr>
                <w:rFonts w:ascii="Traditional Arabic" w:hAnsi="Traditional Arabic" w:cs="Traditional Arabic"/>
                <w:sz w:val="36"/>
                <w:szCs w:val="36"/>
                <w:rtl/>
              </w:rPr>
              <w:t xml:space="preserve">} </w:t>
            </w:r>
            <w:r w:rsidR="00680606">
              <w:rPr>
                <w:rFonts w:ascii="Traditional Arabic" w:hAnsi="Traditional Arabic" w:cs="Traditional Arabic" w:hint="cs"/>
                <w:sz w:val="36"/>
                <w:szCs w:val="36"/>
                <w:rtl/>
              </w:rPr>
              <w:t>[</w:t>
            </w:r>
            <w:r w:rsidR="00726D47" w:rsidRPr="000C4B67">
              <w:rPr>
                <w:rFonts w:ascii="Traditional Arabic" w:hAnsi="Traditional Arabic" w:cs="Traditional Arabic" w:hint="cs"/>
                <w:sz w:val="36"/>
                <w:szCs w:val="36"/>
                <w:rtl/>
              </w:rPr>
              <w:t>الأحزاب</w:t>
            </w:r>
            <w:r w:rsidR="00726D47" w:rsidRPr="000C4B67">
              <w:rPr>
                <w:rFonts w:ascii="Traditional Arabic" w:hAnsi="Traditional Arabic" w:cs="Traditional Arabic"/>
                <w:sz w:val="36"/>
                <w:szCs w:val="36"/>
                <w:rtl/>
              </w:rPr>
              <w:t>: 49</w:t>
            </w:r>
            <w:r w:rsidR="00680606">
              <w:rPr>
                <w:rFonts w:ascii="Traditional Arabic" w:hAnsi="Traditional Arabic" w:cs="Traditional Arabic" w:hint="cs"/>
                <w:sz w:val="36"/>
                <w:szCs w:val="36"/>
                <w:rtl/>
              </w:rPr>
              <w:t>]</w:t>
            </w:r>
            <w:r w:rsidR="00726D47" w:rsidRPr="000C4B67">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فالآية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صريحة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طلاق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الزوجة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بعد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العقد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عليها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وقبل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الدخول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فقوله</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نكحتم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عقدتم</w:t>
            </w:r>
            <w:r w:rsidR="00680606">
              <w:rPr>
                <w:rFonts w:ascii="Traditional Arabic" w:hAnsi="Traditional Arabic" w:cs="Traditional Arabic" w:hint="cs"/>
                <w:sz w:val="36"/>
                <w:szCs w:val="36"/>
                <w:rtl/>
              </w:rPr>
              <w:t xml:space="preserve"> ، </w:t>
            </w:r>
            <w:r w:rsidR="00726D47" w:rsidRPr="000C4B67">
              <w:rPr>
                <w:rFonts w:ascii="Traditional Arabic" w:hAnsi="Traditional Arabic" w:cs="Traditional Arabic" w:hint="cs"/>
                <w:sz w:val="36"/>
                <w:szCs w:val="36"/>
                <w:rtl/>
              </w:rPr>
              <w:t>ومثله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قوله</w:t>
            </w:r>
            <w:r w:rsidR="00726D47" w:rsidRPr="000C4B67">
              <w:rPr>
                <w:rFonts w:ascii="Traditional Arabic" w:hAnsi="Traditional Arabic" w:cs="Traditional Arabic"/>
                <w:sz w:val="36"/>
                <w:szCs w:val="36"/>
                <w:rtl/>
              </w:rPr>
              <w:t xml:space="preserve"> </w:t>
            </w:r>
            <w:r w:rsidR="00726D47" w:rsidRPr="000C4B67">
              <w:rPr>
                <w:rFonts w:ascii="AGA Arabesque" w:hAnsi="AGA Arabesque" w:cs="Traditional Arabic"/>
                <w:sz w:val="36"/>
                <w:szCs w:val="36"/>
              </w:rPr>
              <w:sym w:font="AGA Arabesque" w:char="F072"/>
            </w:r>
            <w:r w:rsidR="00726D47" w:rsidRPr="000C4B67">
              <w:rPr>
                <w:rFonts w:ascii="AGA Arabesque" w:hAnsi="AGA Arabesque" w:cs="Traditional Arabic" w:hint="cs"/>
                <w:sz w:val="36"/>
                <w:szCs w:val="36"/>
                <w:rtl/>
              </w:rPr>
              <w:t xml:space="preserve"> </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eastAsia"/>
                <w:sz w:val="36"/>
                <w:szCs w:val="36"/>
                <w:rtl/>
              </w:rPr>
              <w:t>«</w:t>
            </w:r>
            <w:r w:rsidR="00726D47" w:rsidRPr="000C4B67">
              <w:rPr>
                <w:rFonts w:ascii="Traditional Arabic" w:hAnsi="Traditional Arabic" w:cs="Traditional Arabic" w:hint="cs"/>
                <w:sz w:val="36"/>
                <w:szCs w:val="36"/>
                <w:rtl/>
              </w:rPr>
              <w:t>تنكح</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المرأة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لأربع؛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لمالها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ولحسبها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وجمالها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ولدينها،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فاظفر بذات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الدين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تربت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يداك</w:t>
            </w:r>
            <w:r w:rsidR="00726D47" w:rsidRPr="000C4B67">
              <w:rPr>
                <w:rFonts w:ascii="Traditional Arabic" w:hAnsi="Traditional Arabic" w:cs="Traditional Arabic" w:hint="eastAsia"/>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متفق عليه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تخطب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المرأة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ويطلب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الزواج</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لهذه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الأمور</w:t>
            </w:r>
            <w:r w:rsidR="00726D47" w:rsidRPr="000C4B67">
              <w:rPr>
                <w:rFonts w:ascii="Traditional Arabic" w:hAnsi="Traditional Arabic" w:cs="Traditional Arabic"/>
                <w:sz w:val="36"/>
                <w:szCs w:val="36"/>
                <w:rtl/>
              </w:rPr>
              <w:t>.</w:t>
            </w:r>
          </w:p>
          <w:p w:rsidR="00726D47" w:rsidRPr="000C4B67" w:rsidRDefault="00997B20" w:rsidP="0068060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وكذلك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كنى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القرآن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محل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الجماع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بالحرث</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والتغشي،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فأما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الحرث</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قوله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تعالى</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نسآؤكم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حرث</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لكم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فأتوا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حرثكم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شئتم</w:t>
            </w:r>
            <w:r w:rsidR="00726D47" w:rsidRPr="000C4B67">
              <w:rPr>
                <w:rFonts w:ascii="Traditional Arabic" w:hAnsi="Traditional Arabic" w:cs="Traditional Arabic"/>
                <w:sz w:val="36"/>
                <w:szCs w:val="36"/>
                <w:rtl/>
              </w:rPr>
              <w:t xml:space="preserve">} </w:t>
            </w:r>
            <w:r w:rsidR="00680606">
              <w:rPr>
                <w:rFonts w:ascii="Traditional Arabic" w:hAnsi="Traditional Arabic" w:cs="Traditional Arabic" w:hint="cs"/>
                <w:sz w:val="36"/>
                <w:szCs w:val="36"/>
                <w:rtl/>
              </w:rPr>
              <w:t>[</w:t>
            </w:r>
            <w:r w:rsidR="00726D47" w:rsidRPr="000C4B67">
              <w:rPr>
                <w:rFonts w:ascii="Traditional Arabic" w:hAnsi="Traditional Arabic" w:cs="Traditional Arabic" w:hint="cs"/>
                <w:sz w:val="36"/>
                <w:szCs w:val="36"/>
                <w:rtl/>
              </w:rPr>
              <w:t>البقرة</w:t>
            </w:r>
            <w:r w:rsidR="00726D47" w:rsidRPr="000C4B67">
              <w:rPr>
                <w:rFonts w:ascii="Traditional Arabic" w:hAnsi="Traditional Arabic" w:cs="Traditional Arabic"/>
                <w:sz w:val="36"/>
                <w:szCs w:val="36"/>
                <w:rtl/>
              </w:rPr>
              <w:t>: 223</w:t>
            </w:r>
            <w:r w:rsidR="00680606">
              <w:rPr>
                <w:rFonts w:ascii="Traditional Arabic" w:hAnsi="Traditional Arabic" w:cs="Traditional Arabic" w:hint="cs"/>
                <w:sz w:val="36"/>
                <w:szCs w:val="36"/>
                <w:rtl/>
              </w:rPr>
              <w:t>]</w:t>
            </w:r>
            <w:r w:rsidR="00726D47" w:rsidRPr="000C4B67">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والتغشي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قوله</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فلما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تغشاها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حملت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حملا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خفيفا</w:t>
            </w:r>
            <w:r w:rsidR="00726D47" w:rsidRPr="000C4B67">
              <w:rPr>
                <w:rFonts w:ascii="Traditional Arabic" w:hAnsi="Traditional Arabic" w:cs="Traditional Arabic"/>
                <w:sz w:val="36"/>
                <w:szCs w:val="36"/>
                <w:rtl/>
              </w:rPr>
              <w:t xml:space="preserve">} </w:t>
            </w:r>
            <w:r w:rsidR="00680606">
              <w:rPr>
                <w:rFonts w:ascii="Traditional Arabic" w:hAnsi="Traditional Arabic" w:cs="Traditional Arabic" w:hint="cs"/>
                <w:sz w:val="36"/>
                <w:szCs w:val="36"/>
                <w:rtl/>
              </w:rPr>
              <w:t>[</w:t>
            </w:r>
            <w:r w:rsidR="00726D47" w:rsidRPr="000C4B67">
              <w:rPr>
                <w:rFonts w:ascii="Traditional Arabic" w:hAnsi="Traditional Arabic" w:cs="Traditional Arabic" w:hint="cs"/>
                <w:sz w:val="36"/>
                <w:szCs w:val="36"/>
                <w:rtl/>
              </w:rPr>
              <w:t>الأعراف</w:t>
            </w:r>
            <w:r w:rsidR="00726D47" w:rsidRPr="000C4B67">
              <w:rPr>
                <w:rFonts w:ascii="Traditional Arabic" w:hAnsi="Traditional Arabic" w:cs="Traditional Arabic"/>
                <w:sz w:val="36"/>
                <w:szCs w:val="36"/>
                <w:rtl/>
              </w:rPr>
              <w:t>: 189</w:t>
            </w:r>
            <w:r w:rsidR="00680606">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وكذلك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كنى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القرآن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مقدمات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الجماع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بالمراودة،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قوله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تعالى</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وراودته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بيتها</w:t>
            </w:r>
            <w:r w:rsidR="00726D47" w:rsidRPr="000C4B67">
              <w:rPr>
                <w:rFonts w:ascii="Traditional Arabic" w:hAnsi="Traditional Arabic" w:cs="Traditional Arabic"/>
                <w:sz w:val="36"/>
                <w:szCs w:val="36"/>
                <w:rtl/>
              </w:rPr>
              <w:t xml:space="preserve">} </w:t>
            </w:r>
            <w:r w:rsidR="00680606">
              <w:rPr>
                <w:rFonts w:ascii="Traditional Arabic" w:hAnsi="Traditional Arabic" w:cs="Traditional Arabic" w:hint="cs"/>
                <w:sz w:val="36"/>
                <w:szCs w:val="36"/>
                <w:rtl/>
              </w:rPr>
              <w:t>[</w:t>
            </w:r>
            <w:r w:rsidR="00726D47" w:rsidRPr="000C4B67">
              <w:rPr>
                <w:rFonts w:ascii="Traditional Arabic" w:hAnsi="Traditional Arabic" w:cs="Traditional Arabic" w:hint="cs"/>
                <w:sz w:val="36"/>
                <w:szCs w:val="36"/>
                <w:rtl/>
              </w:rPr>
              <w:t>يوسف</w:t>
            </w:r>
            <w:r w:rsidR="00726D47" w:rsidRPr="000C4B67">
              <w:rPr>
                <w:rFonts w:ascii="Traditional Arabic" w:hAnsi="Traditional Arabic" w:cs="Traditional Arabic"/>
                <w:sz w:val="36"/>
                <w:szCs w:val="36"/>
                <w:rtl/>
              </w:rPr>
              <w:t>: 23</w:t>
            </w:r>
            <w:r w:rsidR="00680606">
              <w:rPr>
                <w:rFonts w:ascii="Traditional Arabic" w:hAnsi="Traditional Arabic" w:cs="Traditional Arabic" w:hint="cs"/>
                <w:sz w:val="36"/>
                <w:szCs w:val="36"/>
                <w:rtl/>
              </w:rPr>
              <w:t>]</w:t>
            </w:r>
            <w:r w:rsidR="00726D47" w:rsidRPr="000C4B67">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فهو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كناية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تطلب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المرأة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الرجل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يطلبه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الرجل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المرأة</w:t>
            </w:r>
            <w:r w:rsidR="00726D47" w:rsidRPr="000C4B67">
              <w:rPr>
                <w:rFonts w:ascii="Traditional Arabic" w:hAnsi="Traditional Arabic" w:cs="Traditional Arabic"/>
                <w:sz w:val="36"/>
                <w:szCs w:val="36"/>
                <w:rtl/>
              </w:rPr>
              <w:t>.</w:t>
            </w:r>
          </w:p>
          <w:p w:rsidR="00726D47" w:rsidRPr="000C4B67" w:rsidRDefault="00997B20" w:rsidP="0068060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وبمثل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الأدب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كنى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القرآن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محل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الجماع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بـ</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الفرج</w:t>
            </w:r>
            <w:r w:rsidR="00726D47" w:rsidRPr="000C4B67">
              <w:rPr>
                <w:rFonts w:ascii="Traditional Arabic" w:hAnsi="Traditional Arabic" w:cs="Traditional Arabic"/>
                <w:sz w:val="36"/>
                <w:szCs w:val="36"/>
                <w:rtl/>
              </w:rPr>
              <w:t>)</w:t>
            </w:r>
            <w:r w:rsidR="00726D47" w:rsidRPr="000C4B67">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قوله</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والتي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أحصنت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فرجها</w:t>
            </w:r>
            <w:r w:rsidR="00726D47" w:rsidRPr="000C4B67">
              <w:rPr>
                <w:rFonts w:ascii="Traditional Arabic" w:hAnsi="Traditional Arabic" w:cs="Traditional Arabic"/>
                <w:sz w:val="36"/>
                <w:szCs w:val="36"/>
                <w:rtl/>
              </w:rPr>
              <w:t xml:space="preserve">} </w:t>
            </w:r>
            <w:r w:rsidR="00680606">
              <w:rPr>
                <w:rFonts w:ascii="Traditional Arabic" w:hAnsi="Traditional Arabic" w:cs="Traditional Arabic" w:hint="cs"/>
                <w:sz w:val="36"/>
                <w:szCs w:val="36"/>
                <w:rtl/>
              </w:rPr>
              <w:t>[</w:t>
            </w:r>
            <w:r w:rsidR="00726D47" w:rsidRPr="000C4B67">
              <w:rPr>
                <w:rFonts w:ascii="Traditional Arabic" w:hAnsi="Traditional Arabic" w:cs="Traditional Arabic" w:hint="cs"/>
                <w:sz w:val="36"/>
                <w:szCs w:val="36"/>
                <w:rtl/>
              </w:rPr>
              <w:t>الأنبياء</w:t>
            </w:r>
            <w:r w:rsidR="00726D47" w:rsidRPr="000C4B67">
              <w:rPr>
                <w:rFonts w:ascii="Traditional Arabic" w:hAnsi="Traditional Arabic" w:cs="Traditional Arabic"/>
                <w:sz w:val="36"/>
                <w:szCs w:val="36"/>
                <w:rtl/>
              </w:rPr>
              <w:t>: 91</w:t>
            </w:r>
            <w:r w:rsidR="00680606">
              <w:rPr>
                <w:rFonts w:ascii="Traditional Arabic" w:hAnsi="Traditional Arabic" w:cs="Traditional Arabic" w:hint="cs"/>
                <w:sz w:val="36"/>
                <w:szCs w:val="36"/>
                <w:rtl/>
              </w:rPr>
              <w:t>]</w:t>
            </w:r>
            <w:r w:rsidR="00726D47" w:rsidRPr="000C4B67">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وهو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لفظ</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كناية،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وليس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بلفظ</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صريح،</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توهم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الجهلة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أعاجم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العربية،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فالفرج</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العرب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يراد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أصلا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فرج</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القميص،</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شقه،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قوله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تعالى</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فروج</w:t>
            </w:r>
            <w:r w:rsidR="00726D47" w:rsidRPr="000C4B67">
              <w:rPr>
                <w:rFonts w:ascii="Traditional Arabic" w:hAnsi="Traditional Arabic" w:cs="Traditional Arabic"/>
                <w:sz w:val="36"/>
                <w:szCs w:val="36"/>
                <w:rtl/>
              </w:rPr>
              <w:t xml:space="preserve">} </w:t>
            </w:r>
            <w:r w:rsidR="00680606">
              <w:rPr>
                <w:rFonts w:ascii="Traditional Arabic" w:hAnsi="Traditional Arabic" w:cs="Traditional Arabic" w:hint="cs"/>
                <w:sz w:val="36"/>
                <w:szCs w:val="36"/>
                <w:rtl/>
              </w:rPr>
              <w:t>[</w:t>
            </w:r>
            <w:r w:rsidR="00726D47" w:rsidRPr="000C4B67">
              <w:rPr>
                <w:rFonts w:ascii="Traditional Arabic" w:hAnsi="Traditional Arabic" w:cs="Traditional Arabic" w:hint="cs"/>
                <w:sz w:val="36"/>
                <w:szCs w:val="36"/>
                <w:rtl/>
              </w:rPr>
              <w:t>ق</w:t>
            </w:r>
            <w:r w:rsidR="00726D47" w:rsidRPr="000C4B67">
              <w:rPr>
                <w:rFonts w:ascii="Traditional Arabic" w:hAnsi="Traditional Arabic" w:cs="Traditional Arabic"/>
                <w:sz w:val="36"/>
                <w:szCs w:val="36"/>
                <w:rtl/>
              </w:rPr>
              <w:t>: 26</w:t>
            </w:r>
            <w:r w:rsidR="00680606">
              <w:rPr>
                <w:rFonts w:ascii="Traditional Arabic" w:hAnsi="Traditional Arabic" w:cs="Traditional Arabic" w:hint="cs"/>
                <w:sz w:val="36"/>
                <w:szCs w:val="36"/>
                <w:rtl/>
              </w:rPr>
              <w:t>]</w:t>
            </w:r>
            <w:r w:rsidR="00726D47" w:rsidRPr="000C4B67">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والتعبير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موضع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العفة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ألطف</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الكنايات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وأحسنها</w:t>
            </w:r>
            <w:r w:rsidR="00680606">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الجرجاني</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فرج</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بالسكون،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والفرجة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الشق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الشيئين،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والفرج</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الرجلين</w:t>
            </w:r>
            <w:r w:rsidR="00726D47" w:rsidRPr="000C4B67">
              <w:rPr>
                <w:rFonts w:ascii="Traditional Arabic" w:hAnsi="Traditional Arabic" w:cs="Traditional Arabic"/>
                <w:sz w:val="36"/>
                <w:szCs w:val="36"/>
                <w:rtl/>
              </w:rPr>
              <w:t xml:space="preserve"> .. </w:t>
            </w:r>
            <w:r w:rsidR="00726D47" w:rsidRPr="000C4B67">
              <w:rPr>
                <w:rFonts w:ascii="Traditional Arabic" w:hAnsi="Traditional Arabic" w:cs="Traditional Arabic" w:hint="cs"/>
                <w:sz w:val="36"/>
                <w:szCs w:val="36"/>
                <w:rtl/>
              </w:rPr>
              <w:t>وقال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بعضهم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أصله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الشق،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وكني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السوأة،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وكثر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حتى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صار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كالصريح</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w:t>
            </w:r>
            <w:r w:rsidR="00680606">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647"/>
            </w:r>
            <w:r w:rsidR="00680606">
              <w:rPr>
                <w:rFonts w:ascii="Traditional Arabic" w:hAnsi="Traditional Arabic" w:cs="Traditional Arabic" w:hint="cs"/>
                <w:sz w:val="36"/>
                <w:szCs w:val="36"/>
                <w:rtl/>
              </w:rPr>
              <w:t>)</w:t>
            </w:r>
          </w:p>
          <w:p w:rsidR="00726D47" w:rsidRPr="000C4B67" w:rsidRDefault="00997B20" w:rsidP="00F7729E">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وحين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تحدث</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القرآن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التبول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والتغوط</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يصرح</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بهما،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ذكر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لازمهما،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وهو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الطعام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والشراب،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المسيح</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وأمه</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المسيح</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ابن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مريم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رسول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خلت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قبله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الرسل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وأمه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صديقة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يأكلان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الطعام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انظر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كيف</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نبين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الآيات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ثم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انظر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يؤفكون</w:t>
            </w:r>
            <w:r w:rsidR="00726D47" w:rsidRPr="000C4B67">
              <w:rPr>
                <w:rFonts w:ascii="Traditional Arabic" w:hAnsi="Traditional Arabic" w:cs="Traditional Arabic"/>
                <w:sz w:val="36"/>
                <w:szCs w:val="36"/>
                <w:rtl/>
              </w:rPr>
              <w:t xml:space="preserve">} </w:t>
            </w:r>
            <w:r w:rsidR="00F7729E">
              <w:rPr>
                <w:rFonts w:ascii="Traditional Arabic" w:hAnsi="Traditional Arabic" w:cs="Traditional Arabic" w:hint="cs"/>
                <w:sz w:val="36"/>
                <w:szCs w:val="36"/>
                <w:rtl/>
              </w:rPr>
              <w:t>[</w:t>
            </w:r>
            <w:r w:rsidR="00726D47" w:rsidRPr="000C4B67">
              <w:rPr>
                <w:rFonts w:ascii="Traditional Arabic" w:hAnsi="Traditional Arabic" w:cs="Traditional Arabic" w:hint="cs"/>
                <w:sz w:val="36"/>
                <w:szCs w:val="36"/>
                <w:rtl/>
              </w:rPr>
              <w:t>المائدة</w:t>
            </w:r>
            <w:r w:rsidR="00726D47" w:rsidRPr="000C4B67">
              <w:rPr>
                <w:rFonts w:ascii="Traditional Arabic" w:hAnsi="Traditional Arabic" w:cs="Traditional Arabic"/>
                <w:sz w:val="36"/>
                <w:szCs w:val="36"/>
                <w:rtl/>
              </w:rPr>
              <w:t>: 75</w:t>
            </w:r>
            <w:r w:rsidR="00F7729E">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w:t>
            </w:r>
          </w:p>
          <w:p w:rsidR="00726D47" w:rsidRPr="000C4B67" w:rsidRDefault="00997B2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وأما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لفظة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الغائط</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فهي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أيضا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ألفاظ</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الكناية،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وهي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صورة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أخرى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صور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الأدب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القرآني،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الغائط</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لغة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العرب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ليس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اسما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للعذرة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تخرج</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 الإنسان،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المكان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المنخفض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كانوا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يقضون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حوائجهم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فقد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استعملوه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للدلالة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العذرة،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لكراهية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العرب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للتصريح</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باسمها</w:t>
            </w:r>
            <w:r w:rsidR="00726D47" w:rsidRPr="000C4B67">
              <w:rPr>
                <w:rFonts w:ascii="Traditional Arabic" w:hAnsi="Traditional Arabic" w:cs="Traditional Arabic"/>
                <w:sz w:val="36"/>
                <w:szCs w:val="36"/>
                <w:rtl/>
              </w:rPr>
              <w:t>.</w:t>
            </w:r>
          </w:p>
          <w:p w:rsidR="00726D47" w:rsidRPr="000C4B67" w:rsidRDefault="00726D4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قال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عمرو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معدي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كرب</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الزبيدي</w:t>
            </w:r>
            <w:r w:rsidRPr="000C4B67">
              <w:rPr>
                <w:rFonts w:ascii="Traditional Arabic" w:hAnsi="Traditional Arabic" w:cs="Traditional Arabic"/>
                <w:sz w:val="36"/>
                <w:szCs w:val="36"/>
                <w:rtl/>
              </w:rPr>
              <w:t>:</w:t>
            </w:r>
          </w:p>
          <w:p w:rsidR="00726D47" w:rsidRPr="000C4B67" w:rsidRDefault="00726D4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فكم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غائط</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دون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سلمى</w:t>
            </w:r>
            <w:r w:rsidRPr="000C4B67">
              <w:rPr>
                <w:rFonts w:ascii="Traditional Arabic" w:hAnsi="Traditional Arabic" w:cs="Traditional Arabic"/>
                <w:sz w:val="36"/>
                <w:szCs w:val="36"/>
                <w:rtl/>
              </w:rPr>
              <w:t xml:space="preserve"> ... </w:t>
            </w:r>
            <w:r w:rsidRPr="000C4B67">
              <w:rPr>
                <w:rFonts w:ascii="Traditional Arabic" w:hAnsi="Traditional Arabic" w:cs="Traditional Arabic" w:hint="cs"/>
                <w:sz w:val="36"/>
                <w:szCs w:val="36"/>
                <w:rtl/>
              </w:rPr>
              <w:t>قليل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الأنس</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ليس</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كتيع</w:t>
            </w:r>
          </w:p>
          <w:p w:rsidR="00726D47" w:rsidRPr="000C4B67" w:rsidRDefault="00726D4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ومراده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كثرة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الوديان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التي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تفصله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سلمى</w:t>
            </w:r>
            <w:r w:rsidRPr="000C4B67">
              <w:rPr>
                <w:rFonts w:ascii="Traditional Arabic" w:hAnsi="Traditional Arabic" w:cs="Traditional Arabic"/>
                <w:sz w:val="36"/>
                <w:szCs w:val="36"/>
                <w:rtl/>
              </w:rPr>
              <w:t>.</w:t>
            </w:r>
          </w:p>
          <w:p w:rsidR="00726D47" w:rsidRPr="000C4B67" w:rsidRDefault="00997B2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وفي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مقابل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الأدب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القرآني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الجم؛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فإننا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نذكر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المرددين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لهذه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الشبهة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ببعض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كتبهم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تستقبح</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ذكره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الطباع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فقد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ورد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ذكر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الخرء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سفر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حزقيال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زعموا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لنبيه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حزقيال</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وتأكل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كعكا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الشعير،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الخرء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الذي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يخرج</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الإنسان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تخبزه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أمام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عيونهم</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حزقيال</w:t>
            </w:r>
            <w:r w:rsidR="00726D47" w:rsidRPr="000C4B67">
              <w:rPr>
                <w:rFonts w:ascii="Traditional Arabic" w:hAnsi="Traditional Arabic" w:cs="Traditional Arabic"/>
                <w:sz w:val="36"/>
                <w:szCs w:val="36"/>
                <w:rtl/>
              </w:rPr>
              <w:t xml:space="preserve"> 4/ 12).</w:t>
            </w:r>
          </w:p>
          <w:p w:rsidR="00726D47" w:rsidRPr="000C4B67" w:rsidRDefault="00997B2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ووردت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المضاجعة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صريحة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كتبهم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مواضع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تحصى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لكثرتها،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ورد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ذكر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تفاصيل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فاضحة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العلاقة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الجنسية،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قول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التوراة</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وزنتا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بمصر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صباهما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زنتا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هناك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دغدغت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ثديهما،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وهناك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تزغزغت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ترائب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عذرتهما</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حزقيال</w:t>
            </w:r>
            <w:r w:rsidR="00726D47" w:rsidRPr="000C4B67">
              <w:rPr>
                <w:rFonts w:ascii="Traditional Arabic" w:hAnsi="Traditional Arabic" w:cs="Traditional Arabic"/>
                <w:sz w:val="36"/>
                <w:szCs w:val="36"/>
                <w:rtl/>
              </w:rPr>
              <w:t xml:space="preserve"> 23/ 3)</w:t>
            </w:r>
            <w:r w:rsidR="00726D47" w:rsidRPr="000C4B67">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ومثله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قولها</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حبيبي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ثديي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يبيت</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نشيد</w:t>
            </w:r>
            <w:r w:rsidR="00726D47" w:rsidRPr="000C4B67">
              <w:rPr>
                <w:rFonts w:ascii="Traditional Arabic" w:hAnsi="Traditional Arabic" w:cs="Traditional Arabic"/>
                <w:sz w:val="36"/>
                <w:szCs w:val="36"/>
                <w:rtl/>
              </w:rPr>
              <w:t xml:space="preserve"> 1/ 15)</w:t>
            </w:r>
            <w:r w:rsidR="00726D47"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وأمثال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كثير،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يطول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المقام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بتتبعه</w:t>
            </w:r>
            <w:r w:rsidR="00726D47" w:rsidRPr="000C4B67">
              <w:rPr>
                <w:rFonts w:ascii="Traditional Arabic" w:hAnsi="Traditional Arabic" w:cs="Traditional Arabic"/>
                <w:sz w:val="36"/>
                <w:szCs w:val="36"/>
                <w:rtl/>
              </w:rPr>
              <w:t>.</w:t>
            </w:r>
          </w:p>
          <w:p w:rsidR="00726D47" w:rsidRPr="000C4B67" w:rsidRDefault="00997B2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وهكذا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فإن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أدب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العبارة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القرآنية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يبارى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يجارى،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لأنه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كتاب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وكلامه،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وقع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الآخرون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اتهام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القرآن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بذكر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القبيح؛</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إنما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لعدم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الألفاظ،</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فقد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فاتهم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ألفاظ</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كناية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تستخدمها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العرب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لتوري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الصريح</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المستقبح،</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فلما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غلب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استعمالها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أطلقت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كناية؛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ظنها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الجاهلون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بلغة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العرب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ألفاظ</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الفحش</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والقباحة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يليق</w:t>
            </w:r>
            <w:r w:rsidR="00726D47" w:rsidRPr="000C4B67">
              <w:rPr>
                <w:rFonts w:ascii="Traditional Arabic" w:hAnsi="Traditional Arabic" w:cs="Traditional Arabic"/>
                <w:sz w:val="36"/>
                <w:szCs w:val="36"/>
                <w:rtl/>
              </w:rPr>
              <w:t>.</w:t>
            </w:r>
            <w:r w:rsidR="00726D47" w:rsidRPr="000C4B67">
              <w:rPr>
                <w:rFonts w:ascii="Traditional Arabic" w:hAnsi="Traditional Arabic" w:cs="Traditional Arabic" w:hint="cs"/>
                <w:sz w:val="36"/>
                <w:szCs w:val="36"/>
                <w:rtl/>
              </w:rPr>
              <w:t>..</w:t>
            </w:r>
            <w:r w:rsidR="00117124">
              <w:rPr>
                <w:rFonts w:ascii="Traditional Arabic" w:hAnsi="Traditional Arabic" w:cs="Traditional Arabic" w:hint="cs"/>
                <w:sz w:val="36"/>
                <w:szCs w:val="36"/>
                <w:rtl/>
              </w:rPr>
              <w:t>(</w:t>
            </w:r>
            <w:r w:rsidR="00F7729E">
              <w:rPr>
                <w:rStyle w:val="a7"/>
                <w:rFonts w:ascii="Traditional Arabic" w:hAnsi="Traditional Arabic" w:cs="Traditional Arabic"/>
                <w:sz w:val="36"/>
                <w:szCs w:val="36"/>
                <w:rtl/>
              </w:rPr>
              <w:footnoteReference w:id="648"/>
            </w:r>
            <w:r w:rsidR="00117124">
              <w:rPr>
                <w:rFonts w:ascii="Traditional Arabic" w:hAnsi="Traditional Arabic" w:cs="Traditional Arabic" w:hint="cs"/>
                <w:sz w:val="36"/>
                <w:szCs w:val="36"/>
                <w:rtl/>
              </w:rPr>
              <w:t xml:space="preserve">)  </w:t>
            </w:r>
          </w:p>
          <w:p w:rsidR="00726D47" w:rsidRPr="000C4B67" w:rsidRDefault="00BC3266" w:rsidP="00117124">
            <w:pPr>
              <w:autoSpaceDE w:val="0"/>
              <w:autoSpaceDN w:val="0"/>
              <w:adjustRightInd w:val="0"/>
              <w:spacing w:after="0" w:line="240" w:lineRule="auto"/>
              <w:jc w:val="both"/>
              <w:rPr>
                <w:rFonts w:ascii="Traditional Arabic" w:hAnsi="Traditional Arabic" w:cs="Traditional Arabic"/>
                <w:sz w:val="36"/>
                <w:szCs w:val="36"/>
                <w:rtl/>
              </w:rPr>
            </w:pPr>
            <w:r w:rsidRPr="00BC3266">
              <w:rPr>
                <w:rFonts w:ascii="Traditional Arabic" w:hAnsi="Traditional Arabic" w:cs="Traditional Arabic" w:hint="cs"/>
                <w:b/>
                <w:bCs/>
                <w:sz w:val="44"/>
                <w:szCs w:val="44"/>
                <w:rtl/>
              </w:rPr>
              <w:t>المطلب الثاني:</w:t>
            </w:r>
            <w:r w:rsidR="00117124">
              <w:rPr>
                <w:rFonts w:ascii="Traditional Arabic" w:hAnsi="Traditional Arabic" w:cs="Traditional Arabic" w:hint="cs"/>
                <w:b/>
                <w:bCs/>
                <w:sz w:val="44"/>
                <w:szCs w:val="44"/>
                <w:rtl/>
              </w:rPr>
              <w:t xml:space="preserve"> </w:t>
            </w:r>
            <w:r w:rsidR="00117124">
              <w:rPr>
                <w:rFonts w:ascii="Traditional Arabic" w:hAnsi="Traditional Arabic" w:cs="Traditional Arabic" w:hint="cs"/>
                <w:b/>
                <w:bCs/>
                <w:sz w:val="36"/>
                <w:szCs w:val="36"/>
                <w:rtl/>
              </w:rPr>
              <w:t>ق</w:t>
            </w:r>
            <w:r w:rsidR="00726D47" w:rsidRPr="00F7729E">
              <w:rPr>
                <w:rFonts w:ascii="Traditional Arabic" w:hAnsi="Traditional Arabic" w:cs="Traditional Arabic" w:hint="cs"/>
                <w:b/>
                <w:bCs/>
                <w:sz w:val="36"/>
                <w:szCs w:val="36"/>
                <w:rtl/>
              </w:rPr>
              <w:t>الوا</w:t>
            </w:r>
            <w:r w:rsidR="00726D47" w:rsidRPr="00F7729E">
              <w:rPr>
                <w:rFonts w:ascii="Traditional Arabic" w:hAnsi="Traditional Arabic" w:cs="Traditional Arabic"/>
                <w:b/>
                <w:bCs/>
                <w:sz w:val="36"/>
                <w:szCs w:val="36"/>
                <w:rtl/>
              </w:rPr>
              <w:t xml:space="preserve">: </w:t>
            </w:r>
            <w:r w:rsidR="00726D47" w:rsidRPr="00F7729E">
              <w:rPr>
                <w:rFonts w:ascii="Traditional Arabic" w:hAnsi="Traditional Arabic" w:cs="Traditional Arabic" w:hint="cs"/>
                <w:b/>
                <w:bCs/>
                <w:sz w:val="36"/>
                <w:szCs w:val="36"/>
                <w:rtl/>
              </w:rPr>
              <w:t>القرآن</w:t>
            </w:r>
            <w:r w:rsidR="00726D47" w:rsidRPr="00F7729E">
              <w:rPr>
                <w:rFonts w:ascii="Traditional Arabic" w:hAnsi="Traditional Arabic" w:cs="Traditional Arabic"/>
                <w:b/>
                <w:bCs/>
                <w:sz w:val="36"/>
                <w:szCs w:val="36"/>
                <w:rtl/>
              </w:rPr>
              <w:t xml:space="preserve"> </w:t>
            </w:r>
            <w:r w:rsidR="00726D47" w:rsidRPr="00F7729E">
              <w:rPr>
                <w:rFonts w:ascii="Traditional Arabic" w:hAnsi="Traditional Arabic" w:cs="Traditional Arabic" w:hint="cs"/>
                <w:b/>
                <w:bCs/>
                <w:sz w:val="36"/>
                <w:szCs w:val="36"/>
                <w:rtl/>
              </w:rPr>
              <w:t>يحرم</w:t>
            </w:r>
            <w:r w:rsidR="00726D47" w:rsidRPr="00F7729E">
              <w:rPr>
                <w:rFonts w:ascii="Traditional Arabic" w:hAnsi="Traditional Arabic" w:cs="Traditional Arabic"/>
                <w:b/>
                <w:bCs/>
                <w:sz w:val="36"/>
                <w:szCs w:val="36"/>
                <w:rtl/>
              </w:rPr>
              <w:t xml:space="preserve"> </w:t>
            </w:r>
            <w:r w:rsidR="00726D47" w:rsidRPr="00F7729E">
              <w:rPr>
                <w:rFonts w:ascii="Traditional Arabic" w:hAnsi="Traditional Arabic" w:cs="Traditional Arabic" w:hint="cs"/>
                <w:b/>
                <w:bCs/>
                <w:sz w:val="36"/>
                <w:szCs w:val="36"/>
                <w:rtl/>
              </w:rPr>
              <w:t>إكراه</w:t>
            </w:r>
            <w:r w:rsidR="00726D47" w:rsidRPr="00F7729E">
              <w:rPr>
                <w:rFonts w:ascii="Traditional Arabic" w:hAnsi="Traditional Arabic" w:cs="Traditional Arabic"/>
                <w:b/>
                <w:bCs/>
                <w:sz w:val="36"/>
                <w:szCs w:val="36"/>
                <w:rtl/>
              </w:rPr>
              <w:t xml:space="preserve"> </w:t>
            </w:r>
            <w:r w:rsidR="00726D47" w:rsidRPr="00F7729E">
              <w:rPr>
                <w:rFonts w:ascii="Traditional Arabic" w:hAnsi="Traditional Arabic" w:cs="Traditional Arabic" w:hint="cs"/>
                <w:b/>
                <w:bCs/>
                <w:sz w:val="36"/>
                <w:szCs w:val="36"/>
                <w:rtl/>
              </w:rPr>
              <w:t>العفيفات</w:t>
            </w:r>
            <w:r w:rsidR="00726D47" w:rsidRPr="00F7729E">
              <w:rPr>
                <w:rFonts w:ascii="Traditional Arabic" w:hAnsi="Traditional Arabic" w:cs="Traditional Arabic"/>
                <w:b/>
                <w:bCs/>
                <w:sz w:val="36"/>
                <w:szCs w:val="36"/>
                <w:rtl/>
              </w:rPr>
              <w:t xml:space="preserve"> </w:t>
            </w:r>
            <w:r w:rsidR="00726D47" w:rsidRPr="00F7729E">
              <w:rPr>
                <w:rFonts w:ascii="Traditional Arabic" w:hAnsi="Traditional Arabic" w:cs="Traditional Arabic" w:hint="cs"/>
                <w:b/>
                <w:bCs/>
                <w:sz w:val="36"/>
                <w:szCs w:val="36"/>
                <w:rtl/>
              </w:rPr>
              <w:t>على</w:t>
            </w:r>
            <w:r w:rsidR="00726D47" w:rsidRPr="00F7729E">
              <w:rPr>
                <w:rFonts w:ascii="Traditional Arabic" w:hAnsi="Traditional Arabic" w:cs="Traditional Arabic"/>
                <w:b/>
                <w:bCs/>
                <w:sz w:val="36"/>
                <w:szCs w:val="36"/>
                <w:rtl/>
              </w:rPr>
              <w:t xml:space="preserve"> </w:t>
            </w:r>
            <w:r w:rsidR="00726D47" w:rsidRPr="00F7729E">
              <w:rPr>
                <w:rFonts w:ascii="Traditional Arabic" w:hAnsi="Traditional Arabic" w:cs="Traditional Arabic" w:hint="cs"/>
                <w:b/>
                <w:bCs/>
                <w:sz w:val="36"/>
                <w:szCs w:val="36"/>
                <w:rtl/>
              </w:rPr>
              <w:t>البغاء،</w:t>
            </w:r>
            <w:r w:rsidR="00726D47" w:rsidRPr="00F7729E">
              <w:rPr>
                <w:rFonts w:ascii="Traditional Arabic" w:hAnsi="Traditional Arabic" w:cs="Traditional Arabic"/>
                <w:b/>
                <w:bCs/>
                <w:sz w:val="36"/>
                <w:szCs w:val="36"/>
                <w:rtl/>
              </w:rPr>
              <w:t xml:space="preserve"> </w:t>
            </w:r>
            <w:r w:rsidR="00726D47" w:rsidRPr="00F7729E">
              <w:rPr>
                <w:rFonts w:ascii="Traditional Arabic" w:hAnsi="Traditional Arabic" w:cs="Traditional Arabic" w:hint="cs"/>
                <w:b/>
                <w:bCs/>
                <w:sz w:val="36"/>
                <w:szCs w:val="36"/>
                <w:rtl/>
              </w:rPr>
              <w:t>ويجيز</w:t>
            </w:r>
            <w:r w:rsidR="00726D47" w:rsidRPr="00F7729E">
              <w:rPr>
                <w:rFonts w:ascii="Traditional Arabic" w:hAnsi="Traditional Arabic" w:cs="Traditional Arabic"/>
                <w:b/>
                <w:bCs/>
                <w:sz w:val="36"/>
                <w:szCs w:val="36"/>
                <w:rtl/>
              </w:rPr>
              <w:t xml:space="preserve"> </w:t>
            </w:r>
            <w:r w:rsidR="00726D47" w:rsidRPr="00F7729E">
              <w:rPr>
                <w:rFonts w:ascii="Traditional Arabic" w:hAnsi="Traditional Arabic" w:cs="Traditional Arabic" w:hint="cs"/>
                <w:b/>
                <w:bCs/>
                <w:sz w:val="36"/>
                <w:szCs w:val="36"/>
                <w:rtl/>
              </w:rPr>
              <w:t>إكراه</w:t>
            </w:r>
            <w:r w:rsidR="00726D47" w:rsidRPr="00F7729E">
              <w:rPr>
                <w:rFonts w:ascii="Traditional Arabic" w:hAnsi="Traditional Arabic" w:cs="Traditional Arabic"/>
                <w:b/>
                <w:bCs/>
                <w:sz w:val="36"/>
                <w:szCs w:val="36"/>
                <w:rtl/>
              </w:rPr>
              <w:t xml:space="preserve"> </w:t>
            </w:r>
            <w:r w:rsidR="00726D47" w:rsidRPr="00F7729E">
              <w:rPr>
                <w:rFonts w:ascii="Traditional Arabic" w:hAnsi="Traditional Arabic" w:cs="Traditional Arabic" w:hint="cs"/>
                <w:b/>
                <w:bCs/>
                <w:sz w:val="36"/>
                <w:szCs w:val="36"/>
                <w:rtl/>
              </w:rPr>
              <w:t>غير</w:t>
            </w:r>
            <w:r w:rsidR="00726D47" w:rsidRPr="00F7729E">
              <w:rPr>
                <w:rFonts w:ascii="Traditional Arabic" w:hAnsi="Traditional Arabic" w:cs="Traditional Arabic"/>
                <w:b/>
                <w:bCs/>
                <w:sz w:val="36"/>
                <w:szCs w:val="36"/>
                <w:rtl/>
              </w:rPr>
              <w:t xml:space="preserve"> </w:t>
            </w:r>
            <w:r w:rsidR="00726D47" w:rsidRPr="00F7729E">
              <w:rPr>
                <w:rFonts w:ascii="Traditional Arabic" w:hAnsi="Traditional Arabic" w:cs="Traditional Arabic" w:hint="cs"/>
                <w:b/>
                <w:bCs/>
                <w:sz w:val="36"/>
                <w:szCs w:val="36"/>
                <w:rtl/>
              </w:rPr>
              <w:t>العفيفات،</w:t>
            </w:r>
            <w:r w:rsidR="00726D47" w:rsidRPr="00F7729E">
              <w:rPr>
                <w:rFonts w:ascii="Traditional Arabic" w:hAnsi="Traditional Arabic" w:cs="Traditional Arabic"/>
                <w:b/>
                <w:bCs/>
                <w:sz w:val="36"/>
                <w:szCs w:val="36"/>
                <w:rtl/>
              </w:rPr>
              <w:t xml:space="preserve"> </w:t>
            </w:r>
            <w:r w:rsidR="00726D47" w:rsidRPr="00F7729E">
              <w:rPr>
                <w:rFonts w:ascii="Traditional Arabic" w:hAnsi="Traditional Arabic" w:cs="Traditional Arabic" w:hint="cs"/>
                <w:b/>
                <w:bCs/>
                <w:sz w:val="36"/>
                <w:szCs w:val="36"/>
                <w:rtl/>
              </w:rPr>
              <w:t>وذلك</w:t>
            </w:r>
            <w:r w:rsidR="00726D47" w:rsidRPr="00F7729E">
              <w:rPr>
                <w:rFonts w:ascii="Traditional Arabic" w:hAnsi="Traditional Arabic" w:cs="Traditional Arabic"/>
                <w:b/>
                <w:bCs/>
                <w:sz w:val="36"/>
                <w:szCs w:val="36"/>
                <w:rtl/>
              </w:rPr>
              <w:t xml:space="preserve"> </w:t>
            </w:r>
            <w:r w:rsidR="00726D47" w:rsidRPr="00F7729E">
              <w:rPr>
                <w:rFonts w:ascii="Traditional Arabic" w:hAnsi="Traditional Arabic" w:cs="Traditional Arabic" w:hint="cs"/>
                <w:b/>
                <w:bCs/>
                <w:sz w:val="36"/>
                <w:szCs w:val="36"/>
                <w:rtl/>
              </w:rPr>
              <w:t>في</w:t>
            </w:r>
            <w:r w:rsidR="00726D47" w:rsidRPr="00F7729E">
              <w:rPr>
                <w:rFonts w:ascii="Traditional Arabic" w:hAnsi="Traditional Arabic" w:cs="Traditional Arabic"/>
                <w:b/>
                <w:bCs/>
                <w:sz w:val="36"/>
                <w:szCs w:val="36"/>
                <w:rtl/>
              </w:rPr>
              <w:t xml:space="preserve"> </w:t>
            </w:r>
            <w:r w:rsidR="00726D47" w:rsidRPr="00F7729E">
              <w:rPr>
                <w:rFonts w:ascii="Traditional Arabic" w:hAnsi="Traditional Arabic" w:cs="Traditional Arabic" w:hint="cs"/>
                <w:b/>
                <w:bCs/>
                <w:sz w:val="36"/>
                <w:szCs w:val="36"/>
                <w:rtl/>
              </w:rPr>
              <w:t>قوله</w:t>
            </w:r>
            <w:r w:rsidR="00726D47" w:rsidRPr="00F7729E">
              <w:rPr>
                <w:rFonts w:ascii="Traditional Arabic" w:hAnsi="Traditional Arabic" w:cs="Traditional Arabic"/>
                <w:b/>
                <w:bCs/>
                <w:sz w:val="36"/>
                <w:szCs w:val="36"/>
                <w:rtl/>
              </w:rPr>
              <w:t>: {</w:t>
            </w:r>
            <w:r w:rsidR="00726D47" w:rsidRPr="00F7729E">
              <w:rPr>
                <w:rFonts w:ascii="Traditional Arabic" w:hAnsi="Traditional Arabic" w:cs="Traditional Arabic" w:hint="cs"/>
                <w:b/>
                <w:bCs/>
                <w:sz w:val="36"/>
                <w:szCs w:val="36"/>
                <w:rtl/>
              </w:rPr>
              <w:t>ولا</w:t>
            </w:r>
            <w:r w:rsidR="00726D47" w:rsidRPr="00F7729E">
              <w:rPr>
                <w:rFonts w:ascii="Traditional Arabic" w:hAnsi="Traditional Arabic" w:cs="Traditional Arabic"/>
                <w:b/>
                <w:bCs/>
                <w:sz w:val="36"/>
                <w:szCs w:val="36"/>
                <w:rtl/>
              </w:rPr>
              <w:t xml:space="preserve"> </w:t>
            </w:r>
            <w:r w:rsidR="00726D47" w:rsidRPr="00F7729E">
              <w:rPr>
                <w:rFonts w:ascii="Traditional Arabic" w:hAnsi="Traditional Arabic" w:cs="Traditional Arabic" w:hint="cs"/>
                <w:b/>
                <w:bCs/>
                <w:sz w:val="36"/>
                <w:szCs w:val="36"/>
                <w:rtl/>
              </w:rPr>
              <w:t>تكرهوا</w:t>
            </w:r>
            <w:r w:rsidR="00726D47" w:rsidRPr="00F7729E">
              <w:rPr>
                <w:rFonts w:ascii="Traditional Arabic" w:hAnsi="Traditional Arabic" w:cs="Traditional Arabic"/>
                <w:b/>
                <w:bCs/>
                <w:sz w:val="36"/>
                <w:szCs w:val="36"/>
                <w:rtl/>
              </w:rPr>
              <w:t xml:space="preserve"> </w:t>
            </w:r>
            <w:r w:rsidR="00726D47" w:rsidRPr="00F7729E">
              <w:rPr>
                <w:rFonts w:ascii="Traditional Arabic" w:hAnsi="Traditional Arabic" w:cs="Traditional Arabic" w:hint="cs"/>
                <w:b/>
                <w:bCs/>
                <w:sz w:val="36"/>
                <w:szCs w:val="36"/>
                <w:rtl/>
              </w:rPr>
              <w:t>فتياتكم</w:t>
            </w:r>
            <w:r w:rsidR="00726D47" w:rsidRPr="00F7729E">
              <w:rPr>
                <w:rFonts w:ascii="Traditional Arabic" w:hAnsi="Traditional Arabic" w:cs="Traditional Arabic"/>
                <w:b/>
                <w:bCs/>
                <w:sz w:val="36"/>
                <w:szCs w:val="36"/>
                <w:rtl/>
              </w:rPr>
              <w:t xml:space="preserve"> </w:t>
            </w:r>
            <w:r w:rsidR="00726D47" w:rsidRPr="00F7729E">
              <w:rPr>
                <w:rFonts w:ascii="Traditional Arabic" w:hAnsi="Traditional Arabic" w:cs="Traditional Arabic" w:hint="cs"/>
                <w:b/>
                <w:bCs/>
                <w:sz w:val="36"/>
                <w:szCs w:val="36"/>
                <w:rtl/>
              </w:rPr>
              <w:t>على</w:t>
            </w:r>
            <w:r w:rsidR="00726D47" w:rsidRPr="00F7729E">
              <w:rPr>
                <w:rFonts w:ascii="Traditional Arabic" w:hAnsi="Traditional Arabic" w:cs="Traditional Arabic"/>
                <w:b/>
                <w:bCs/>
                <w:sz w:val="36"/>
                <w:szCs w:val="36"/>
                <w:rtl/>
              </w:rPr>
              <w:t xml:space="preserve"> </w:t>
            </w:r>
            <w:r w:rsidR="00726D47" w:rsidRPr="00F7729E">
              <w:rPr>
                <w:rFonts w:ascii="Traditional Arabic" w:hAnsi="Traditional Arabic" w:cs="Traditional Arabic" w:hint="cs"/>
                <w:b/>
                <w:bCs/>
                <w:sz w:val="36"/>
                <w:szCs w:val="36"/>
                <w:rtl/>
              </w:rPr>
              <w:t>البغاء</w:t>
            </w:r>
            <w:r w:rsidR="00726D47" w:rsidRPr="00F7729E">
              <w:rPr>
                <w:rFonts w:ascii="Traditional Arabic" w:hAnsi="Traditional Arabic" w:cs="Traditional Arabic"/>
                <w:b/>
                <w:bCs/>
                <w:sz w:val="36"/>
                <w:szCs w:val="36"/>
                <w:rtl/>
              </w:rPr>
              <w:t xml:space="preserve"> </w:t>
            </w:r>
            <w:r w:rsidR="00726D47" w:rsidRPr="00F7729E">
              <w:rPr>
                <w:rFonts w:ascii="Traditional Arabic" w:hAnsi="Traditional Arabic" w:cs="Traditional Arabic" w:hint="cs"/>
                <w:b/>
                <w:bCs/>
                <w:sz w:val="36"/>
                <w:szCs w:val="36"/>
                <w:rtl/>
              </w:rPr>
              <w:t>إن</w:t>
            </w:r>
            <w:r w:rsidR="00726D47" w:rsidRPr="00F7729E">
              <w:rPr>
                <w:rFonts w:ascii="Traditional Arabic" w:hAnsi="Traditional Arabic" w:cs="Traditional Arabic"/>
                <w:b/>
                <w:bCs/>
                <w:sz w:val="36"/>
                <w:szCs w:val="36"/>
                <w:rtl/>
              </w:rPr>
              <w:t xml:space="preserve"> </w:t>
            </w:r>
            <w:r w:rsidR="00726D47" w:rsidRPr="00F7729E">
              <w:rPr>
                <w:rFonts w:ascii="Traditional Arabic" w:hAnsi="Traditional Arabic" w:cs="Traditional Arabic" w:hint="cs"/>
                <w:b/>
                <w:bCs/>
                <w:sz w:val="36"/>
                <w:szCs w:val="36"/>
                <w:rtl/>
              </w:rPr>
              <w:t>أردن</w:t>
            </w:r>
            <w:r w:rsidR="00726D47" w:rsidRPr="00F7729E">
              <w:rPr>
                <w:rFonts w:ascii="Traditional Arabic" w:hAnsi="Traditional Arabic" w:cs="Traditional Arabic"/>
                <w:b/>
                <w:bCs/>
                <w:sz w:val="36"/>
                <w:szCs w:val="36"/>
                <w:rtl/>
              </w:rPr>
              <w:t xml:space="preserve"> </w:t>
            </w:r>
            <w:r w:rsidR="00726D47" w:rsidRPr="00F7729E">
              <w:rPr>
                <w:rFonts w:ascii="Traditional Arabic" w:hAnsi="Traditional Arabic" w:cs="Traditional Arabic" w:hint="cs"/>
                <w:b/>
                <w:bCs/>
                <w:sz w:val="36"/>
                <w:szCs w:val="36"/>
                <w:rtl/>
              </w:rPr>
              <w:t>تحصنا</w:t>
            </w:r>
            <w:r w:rsidR="00726D47" w:rsidRPr="00F7729E">
              <w:rPr>
                <w:rFonts w:ascii="Traditional Arabic" w:hAnsi="Traditional Arabic" w:cs="Traditional Arabic"/>
                <w:b/>
                <w:bCs/>
                <w:sz w:val="36"/>
                <w:szCs w:val="36"/>
                <w:rtl/>
              </w:rPr>
              <w:t xml:space="preserve"> </w:t>
            </w:r>
            <w:r w:rsidR="00726D47" w:rsidRPr="00F7729E">
              <w:rPr>
                <w:rFonts w:ascii="Traditional Arabic" w:hAnsi="Traditional Arabic" w:cs="Traditional Arabic" w:hint="cs"/>
                <w:b/>
                <w:bCs/>
                <w:sz w:val="36"/>
                <w:szCs w:val="36"/>
                <w:rtl/>
              </w:rPr>
              <w:t>لتبتغوا</w:t>
            </w:r>
            <w:r w:rsidR="00726D47" w:rsidRPr="00F7729E">
              <w:rPr>
                <w:rFonts w:ascii="Traditional Arabic" w:hAnsi="Traditional Arabic" w:cs="Traditional Arabic"/>
                <w:b/>
                <w:bCs/>
                <w:sz w:val="36"/>
                <w:szCs w:val="36"/>
                <w:rtl/>
              </w:rPr>
              <w:t xml:space="preserve"> </w:t>
            </w:r>
            <w:r w:rsidR="00726D47" w:rsidRPr="00F7729E">
              <w:rPr>
                <w:rFonts w:ascii="Traditional Arabic" w:hAnsi="Traditional Arabic" w:cs="Traditional Arabic" w:hint="cs"/>
                <w:b/>
                <w:bCs/>
                <w:sz w:val="36"/>
                <w:szCs w:val="36"/>
                <w:rtl/>
              </w:rPr>
              <w:t>عرض</w:t>
            </w:r>
            <w:r w:rsidR="00726D47" w:rsidRPr="00F7729E">
              <w:rPr>
                <w:rFonts w:ascii="Traditional Arabic" w:hAnsi="Traditional Arabic" w:cs="Traditional Arabic"/>
                <w:b/>
                <w:bCs/>
                <w:sz w:val="36"/>
                <w:szCs w:val="36"/>
                <w:rtl/>
              </w:rPr>
              <w:t xml:space="preserve"> </w:t>
            </w:r>
            <w:r w:rsidR="00726D47" w:rsidRPr="00F7729E">
              <w:rPr>
                <w:rFonts w:ascii="Traditional Arabic" w:hAnsi="Traditional Arabic" w:cs="Traditional Arabic" w:hint="cs"/>
                <w:b/>
                <w:bCs/>
                <w:sz w:val="36"/>
                <w:szCs w:val="36"/>
                <w:rtl/>
              </w:rPr>
              <w:t>الحياة</w:t>
            </w:r>
            <w:r w:rsidR="00726D47" w:rsidRPr="00F7729E">
              <w:rPr>
                <w:rFonts w:ascii="Traditional Arabic" w:hAnsi="Traditional Arabic" w:cs="Traditional Arabic"/>
                <w:b/>
                <w:bCs/>
                <w:sz w:val="36"/>
                <w:szCs w:val="36"/>
                <w:rtl/>
              </w:rPr>
              <w:t xml:space="preserve"> </w:t>
            </w:r>
            <w:r w:rsidR="00726D47" w:rsidRPr="00F7729E">
              <w:rPr>
                <w:rFonts w:ascii="Traditional Arabic" w:hAnsi="Traditional Arabic" w:cs="Traditional Arabic" w:hint="cs"/>
                <w:b/>
                <w:bCs/>
                <w:sz w:val="36"/>
                <w:szCs w:val="36"/>
                <w:rtl/>
              </w:rPr>
              <w:t>الدنيا</w:t>
            </w:r>
            <w:r w:rsidR="00726D47" w:rsidRPr="00F7729E">
              <w:rPr>
                <w:rFonts w:ascii="Traditional Arabic" w:hAnsi="Traditional Arabic" w:cs="Traditional Arabic"/>
                <w:b/>
                <w:bCs/>
                <w:sz w:val="36"/>
                <w:szCs w:val="36"/>
                <w:rtl/>
              </w:rPr>
              <w:t xml:space="preserve"> </w:t>
            </w:r>
            <w:r w:rsidR="00726D47" w:rsidRPr="00F7729E">
              <w:rPr>
                <w:rFonts w:ascii="Traditional Arabic" w:hAnsi="Traditional Arabic" w:cs="Traditional Arabic" w:hint="cs"/>
                <w:b/>
                <w:bCs/>
                <w:sz w:val="36"/>
                <w:szCs w:val="36"/>
                <w:rtl/>
              </w:rPr>
              <w:t>ومن</w:t>
            </w:r>
            <w:r w:rsidR="00726D47" w:rsidRPr="00F7729E">
              <w:rPr>
                <w:rFonts w:ascii="Traditional Arabic" w:hAnsi="Traditional Arabic" w:cs="Traditional Arabic"/>
                <w:b/>
                <w:bCs/>
                <w:sz w:val="36"/>
                <w:szCs w:val="36"/>
                <w:rtl/>
              </w:rPr>
              <w:t xml:space="preserve"> </w:t>
            </w:r>
            <w:r w:rsidR="00726D47" w:rsidRPr="00F7729E">
              <w:rPr>
                <w:rFonts w:ascii="Traditional Arabic" w:hAnsi="Traditional Arabic" w:cs="Traditional Arabic" w:hint="cs"/>
                <w:b/>
                <w:bCs/>
                <w:sz w:val="36"/>
                <w:szCs w:val="36"/>
                <w:rtl/>
              </w:rPr>
              <w:t>يكرهن</w:t>
            </w:r>
            <w:r w:rsidR="00726D47" w:rsidRPr="00F7729E">
              <w:rPr>
                <w:rFonts w:ascii="Traditional Arabic" w:hAnsi="Traditional Arabic" w:cs="Traditional Arabic"/>
                <w:b/>
                <w:bCs/>
                <w:sz w:val="36"/>
                <w:szCs w:val="36"/>
                <w:rtl/>
              </w:rPr>
              <w:t xml:space="preserve"> </w:t>
            </w:r>
            <w:r w:rsidR="00726D47" w:rsidRPr="00F7729E">
              <w:rPr>
                <w:rFonts w:ascii="Traditional Arabic" w:hAnsi="Traditional Arabic" w:cs="Traditional Arabic" w:hint="cs"/>
                <w:b/>
                <w:bCs/>
                <w:sz w:val="36"/>
                <w:szCs w:val="36"/>
                <w:rtl/>
              </w:rPr>
              <w:t>فإن</w:t>
            </w:r>
            <w:r w:rsidR="00726D47" w:rsidRPr="00F7729E">
              <w:rPr>
                <w:rFonts w:ascii="Traditional Arabic" w:hAnsi="Traditional Arabic" w:cs="Traditional Arabic"/>
                <w:b/>
                <w:bCs/>
                <w:sz w:val="36"/>
                <w:szCs w:val="36"/>
                <w:rtl/>
              </w:rPr>
              <w:t xml:space="preserve"> </w:t>
            </w:r>
            <w:r w:rsidR="00726D47" w:rsidRPr="00F7729E">
              <w:rPr>
                <w:rFonts w:ascii="Traditional Arabic" w:hAnsi="Traditional Arabic" w:cs="Traditional Arabic" w:hint="cs"/>
                <w:b/>
                <w:bCs/>
                <w:sz w:val="36"/>
                <w:szCs w:val="36"/>
                <w:rtl/>
              </w:rPr>
              <w:t>الله</w:t>
            </w:r>
            <w:r w:rsidR="00726D47" w:rsidRPr="00F7729E">
              <w:rPr>
                <w:rFonts w:ascii="Traditional Arabic" w:hAnsi="Traditional Arabic" w:cs="Traditional Arabic"/>
                <w:b/>
                <w:bCs/>
                <w:sz w:val="36"/>
                <w:szCs w:val="36"/>
                <w:rtl/>
              </w:rPr>
              <w:t xml:space="preserve"> </w:t>
            </w:r>
            <w:r w:rsidR="00726D47" w:rsidRPr="00F7729E">
              <w:rPr>
                <w:rFonts w:ascii="Traditional Arabic" w:hAnsi="Traditional Arabic" w:cs="Traditional Arabic" w:hint="cs"/>
                <w:b/>
                <w:bCs/>
                <w:sz w:val="36"/>
                <w:szCs w:val="36"/>
                <w:rtl/>
              </w:rPr>
              <w:t>من</w:t>
            </w:r>
            <w:r w:rsidR="00726D47" w:rsidRPr="00F7729E">
              <w:rPr>
                <w:rFonts w:ascii="Traditional Arabic" w:hAnsi="Traditional Arabic" w:cs="Traditional Arabic"/>
                <w:b/>
                <w:bCs/>
                <w:sz w:val="36"/>
                <w:szCs w:val="36"/>
                <w:rtl/>
              </w:rPr>
              <w:t xml:space="preserve"> </w:t>
            </w:r>
            <w:r w:rsidR="00726D47" w:rsidRPr="00F7729E">
              <w:rPr>
                <w:rFonts w:ascii="Traditional Arabic" w:hAnsi="Traditional Arabic" w:cs="Traditional Arabic" w:hint="cs"/>
                <w:b/>
                <w:bCs/>
                <w:sz w:val="36"/>
                <w:szCs w:val="36"/>
                <w:rtl/>
              </w:rPr>
              <w:t>بعد</w:t>
            </w:r>
            <w:r w:rsidR="00726D47" w:rsidRPr="00F7729E">
              <w:rPr>
                <w:rFonts w:ascii="Traditional Arabic" w:hAnsi="Traditional Arabic" w:cs="Traditional Arabic"/>
                <w:b/>
                <w:bCs/>
                <w:sz w:val="36"/>
                <w:szCs w:val="36"/>
                <w:rtl/>
              </w:rPr>
              <w:t xml:space="preserve"> </w:t>
            </w:r>
            <w:r w:rsidR="00726D47" w:rsidRPr="00F7729E">
              <w:rPr>
                <w:rFonts w:ascii="Traditional Arabic" w:hAnsi="Traditional Arabic" w:cs="Traditional Arabic" w:hint="cs"/>
                <w:b/>
                <w:bCs/>
                <w:sz w:val="36"/>
                <w:szCs w:val="36"/>
                <w:rtl/>
              </w:rPr>
              <w:t>إكراههن</w:t>
            </w:r>
            <w:r w:rsidR="00726D47" w:rsidRPr="00F7729E">
              <w:rPr>
                <w:rFonts w:ascii="Traditional Arabic" w:hAnsi="Traditional Arabic" w:cs="Traditional Arabic"/>
                <w:b/>
                <w:bCs/>
                <w:sz w:val="36"/>
                <w:szCs w:val="36"/>
                <w:rtl/>
              </w:rPr>
              <w:t xml:space="preserve"> </w:t>
            </w:r>
            <w:r w:rsidR="00726D47" w:rsidRPr="00F7729E">
              <w:rPr>
                <w:rFonts w:ascii="Traditional Arabic" w:hAnsi="Traditional Arabic" w:cs="Traditional Arabic" w:hint="cs"/>
                <w:b/>
                <w:bCs/>
                <w:sz w:val="36"/>
                <w:szCs w:val="36"/>
                <w:rtl/>
              </w:rPr>
              <w:t>غفور</w:t>
            </w:r>
            <w:r w:rsidR="00726D47" w:rsidRPr="00F7729E">
              <w:rPr>
                <w:rFonts w:ascii="Traditional Arabic" w:hAnsi="Traditional Arabic" w:cs="Traditional Arabic"/>
                <w:b/>
                <w:bCs/>
                <w:sz w:val="36"/>
                <w:szCs w:val="36"/>
                <w:rtl/>
              </w:rPr>
              <w:t xml:space="preserve"> </w:t>
            </w:r>
            <w:r w:rsidR="00726D47" w:rsidRPr="00F7729E">
              <w:rPr>
                <w:rFonts w:ascii="Traditional Arabic" w:hAnsi="Traditional Arabic" w:cs="Traditional Arabic" w:hint="cs"/>
                <w:b/>
                <w:bCs/>
                <w:sz w:val="36"/>
                <w:szCs w:val="36"/>
                <w:rtl/>
              </w:rPr>
              <w:t>رحيم</w:t>
            </w:r>
            <w:r w:rsidR="00726D47" w:rsidRPr="00F7729E">
              <w:rPr>
                <w:rFonts w:ascii="Traditional Arabic" w:hAnsi="Traditional Arabic" w:cs="Traditional Arabic"/>
                <w:b/>
                <w:bCs/>
                <w:sz w:val="36"/>
                <w:szCs w:val="36"/>
                <w:rtl/>
              </w:rPr>
              <w:t xml:space="preserve">} </w:t>
            </w:r>
            <w:r w:rsidR="00F7729E">
              <w:rPr>
                <w:rFonts w:ascii="Traditional Arabic" w:hAnsi="Traditional Arabic" w:cs="Traditional Arabic" w:hint="cs"/>
                <w:b/>
                <w:bCs/>
                <w:sz w:val="36"/>
                <w:szCs w:val="36"/>
                <w:rtl/>
              </w:rPr>
              <w:t>[</w:t>
            </w:r>
            <w:r w:rsidR="00726D47" w:rsidRPr="00F7729E">
              <w:rPr>
                <w:rFonts w:ascii="Traditional Arabic" w:hAnsi="Traditional Arabic" w:cs="Traditional Arabic" w:hint="cs"/>
                <w:b/>
                <w:bCs/>
                <w:sz w:val="36"/>
                <w:szCs w:val="36"/>
                <w:rtl/>
              </w:rPr>
              <w:t>النور</w:t>
            </w:r>
            <w:r w:rsidR="00726D47" w:rsidRPr="00F7729E">
              <w:rPr>
                <w:rFonts w:ascii="Traditional Arabic" w:hAnsi="Traditional Arabic" w:cs="Traditional Arabic"/>
                <w:b/>
                <w:bCs/>
                <w:sz w:val="36"/>
                <w:szCs w:val="36"/>
                <w:rtl/>
              </w:rPr>
              <w:t>: 33</w:t>
            </w:r>
            <w:r w:rsidR="00F7729E">
              <w:rPr>
                <w:rFonts w:ascii="Traditional Arabic" w:hAnsi="Traditional Arabic" w:cs="Traditional Arabic" w:hint="cs"/>
                <w:b/>
                <w:bCs/>
                <w:sz w:val="36"/>
                <w:szCs w:val="36"/>
                <w:rtl/>
              </w:rPr>
              <w:t>]</w:t>
            </w:r>
            <w:r w:rsidR="00726D47" w:rsidRPr="00F7729E">
              <w:rPr>
                <w:rFonts w:ascii="Traditional Arabic" w:hAnsi="Traditional Arabic" w:cs="Traditional Arabic"/>
                <w:b/>
                <w:bCs/>
                <w:sz w:val="36"/>
                <w:szCs w:val="36"/>
                <w:rtl/>
              </w:rPr>
              <w:t>.</w:t>
            </w:r>
          </w:p>
          <w:p w:rsidR="00726D47" w:rsidRPr="000C4B67" w:rsidRDefault="00997B2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والجواب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المتأمل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للمعنى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المقلوب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الذي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فهمه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الشانئون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الآية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يدرك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المأزق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الذي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يعانيه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أعداء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القرآن،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إذ</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يستقيم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عاقل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تحريم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إكراه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العفيفة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وجواز</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إكراه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غيرها،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فإن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البغي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تكره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البغاء،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فإنما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يكره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الشيء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يكرهه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ترد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التحصن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بغت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 xml:space="preserve">طوعا </w:t>
            </w:r>
            <w:r w:rsidR="00F7729E">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649"/>
            </w:r>
            <w:r w:rsidR="00F7729E">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w:t>
            </w:r>
            <w:r w:rsidR="00726D47" w:rsidRPr="000C4B67">
              <w:rPr>
                <w:rFonts w:ascii="Traditional Arabic" w:hAnsi="Traditional Arabic" w:cs="Traditional Arabic" w:hint="cs"/>
                <w:sz w:val="36"/>
                <w:szCs w:val="36"/>
                <w:rtl/>
              </w:rPr>
              <w:t xml:space="preserve"> ولو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شاء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الطاعنون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القرآن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نصفته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لشهدوا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دين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أرسى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مبادئ</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العفة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أرساه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الإسلام،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رأيت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دين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أديانها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يعاقب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الزنا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بالقتل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ويحرم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حتى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النظر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الأجنبية،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ويأمرها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بالستر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الرجال،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ويمنع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اختلاط</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النساء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بالرجال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حتى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المساجد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العبادة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والطهر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والسمو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الروحي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الذي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تغور</w:t>
            </w:r>
            <w:r w:rsidR="00726D47" w:rsidRPr="000C4B67">
              <w:rPr>
                <w:rFonts w:ascii="Traditional Arabic" w:hAnsi="Traditional Arabic" w:cs="Traditional Arabic"/>
                <w:sz w:val="36"/>
                <w:szCs w:val="36"/>
                <w:rtl/>
              </w:rPr>
              <w:t xml:space="preserve"> - </w:t>
            </w:r>
            <w:r w:rsidR="00726D47" w:rsidRPr="000C4B67">
              <w:rPr>
                <w:rFonts w:ascii="Traditional Arabic" w:hAnsi="Traditional Arabic" w:cs="Traditional Arabic" w:hint="cs"/>
                <w:sz w:val="36"/>
                <w:szCs w:val="36"/>
                <w:rtl/>
              </w:rPr>
              <w:t>عادة</w:t>
            </w:r>
            <w:r w:rsidR="00726D47" w:rsidRPr="000C4B67">
              <w:rPr>
                <w:rFonts w:ascii="Traditional Arabic" w:hAnsi="Traditional Arabic" w:cs="Traditional Arabic"/>
                <w:sz w:val="36"/>
                <w:szCs w:val="36"/>
                <w:rtl/>
              </w:rPr>
              <w:t xml:space="preserve"> - </w:t>
            </w:r>
            <w:r w:rsidR="00726D47" w:rsidRPr="000C4B67">
              <w:rPr>
                <w:rFonts w:ascii="Traditional Arabic" w:hAnsi="Traditional Arabic" w:cs="Traditional Arabic" w:hint="cs"/>
                <w:sz w:val="36"/>
                <w:szCs w:val="36"/>
                <w:rtl/>
              </w:rPr>
              <w:t>عنده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دواعي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الشهوة</w:t>
            </w:r>
            <w:r w:rsidR="00726D47" w:rsidRPr="000C4B67">
              <w:rPr>
                <w:rFonts w:ascii="Traditional Arabic" w:hAnsi="Traditional Arabic" w:cs="Traditional Arabic"/>
                <w:sz w:val="36"/>
                <w:szCs w:val="36"/>
                <w:rtl/>
              </w:rPr>
              <w:t>.</w:t>
            </w:r>
          </w:p>
          <w:p w:rsidR="00726D47" w:rsidRPr="000C4B67" w:rsidRDefault="00997B2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ولو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أرادوا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الحقيقة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أعياهم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الرجوع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سبب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نزول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الآية،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واستجلاء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الوقائع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أنزل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معالجتها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تلكم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الآيات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لووها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لمزا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للقرآن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وطعنا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فقد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نزلت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جاريتين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مسيكة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وأميمة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كانتا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لرأس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النفاق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والمنافقين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عبد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أبي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ابن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سلول،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وكان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يكرههما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الزنى،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ليتكسب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أجره،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فشكتا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ذلك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النبي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صلى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وسلم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فأنزل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الآية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w:t>
            </w:r>
            <w:r w:rsidR="00F7729E">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650"/>
            </w:r>
            <w:r w:rsidR="00F7729E">
              <w:rPr>
                <w:rFonts w:ascii="Traditional Arabic" w:hAnsi="Traditional Arabic" w:cs="Traditional Arabic" w:hint="cs"/>
                <w:sz w:val="36"/>
                <w:szCs w:val="36"/>
                <w:rtl/>
              </w:rPr>
              <w:t>)</w:t>
            </w:r>
          </w:p>
          <w:p w:rsidR="00726D47" w:rsidRPr="000C4B67" w:rsidRDefault="00726D4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والسؤال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الذي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يفيده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قول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تعالى</w:t>
            </w:r>
            <w:r w:rsidRPr="000C4B67">
              <w:rPr>
                <w:rFonts w:ascii="Traditional Arabic" w:hAnsi="Traditional Arabic" w:cs="Traditional Arabic"/>
                <w:sz w:val="36"/>
                <w:szCs w:val="36"/>
                <w:rtl/>
              </w:rPr>
              <w:t>: {</w:t>
            </w:r>
            <w:r w:rsidRPr="000C4B67">
              <w:rPr>
                <w:rFonts w:ascii="Traditional Arabic" w:hAnsi="Traditional Arabic" w:cs="Traditional Arabic" w:hint="cs"/>
                <w:sz w:val="36"/>
                <w:szCs w:val="36"/>
                <w:rtl/>
              </w:rPr>
              <w:t>إن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أردن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تحصنا</w:t>
            </w:r>
            <w:r w:rsidRPr="000C4B67">
              <w:rPr>
                <w:rFonts w:ascii="Traditional Arabic" w:hAnsi="Traditional Arabic" w:cs="Traditional Arabic"/>
                <w:sz w:val="36"/>
                <w:szCs w:val="36"/>
                <w:rtl/>
              </w:rPr>
              <w:t>}</w:t>
            </w:r>
            <w:r w:rsidRPr="000C4B67">
              <w:rPr>
                <w:rFonts w:ascii="Traditional Arabic" w:hAnsi="Traditional Arabic" w:cs="Traditional Arabic" w:hint="cs"/>
                <w:sz w:val="36"/>
                <w:szCs w:val="36"/>
                <w:rtl/>
              </w:rPr>
              <w:t>؟</w:t>
            </w:r>
          </w:p>
          <w:p w:rsidR="00726D47" w:rsidRPr="000C4B67" w:rsidRDefault="00726D4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والجواب</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هذا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يسميه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العلماء</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صفة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كاشفة</w:t>
            </w:r>
            <w:r w:rsidRPr="000C4B67">
              <w:rPr>
                <w:rFonts w:ascii="Traditional Arabic" w:hAnsi="Traditional Arabic" w:cs="Traditional Arabic"/>
                <w:sz w:val="36"/>
                <w:szCs w:val="36"/>
                <w:rtl/>
              </w:rPr>
              <w:t>)</w:t>
            </w:r>
            <w:r w:rsidRPr="000C4B6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ولا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تكرهوا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البغاء</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فتياتكم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اللاتي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أردن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التحصن،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يراد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زيادة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التأكيد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التحريم،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فلئن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كان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البغاء</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محرما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حال؛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فإنه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أشد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حرمة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وقبحا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حين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يكون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إكراها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وإجبارا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للمستعفات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فعل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الفاحشة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التي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يكرهونها</w:t>
            </w:r>
            <w:r w:rsidRPr="000C4B67">
              <w:rPr>
                <w:rFonts w:ascii="Traditional Arabic" w:hAnsi="Traditional Arabic" w:cs="Traditional Arabic"/>
                <w:sz w:val="36"/>
                <w:szCs w:val="36"/>
                <w:rtl/>
              </w:rPr>
              <w:t>.</w:t>
            </w:r>
          </w:p>
          <w:p w:rsidR="00726D47" w:rsidRPr="000C4B67" w:rsidRDefault="00997B20" w:rsidP="00F7729E">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ومثل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الوصف</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الكاشف</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استخدمه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القرآن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مواضع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كثيرة،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فقد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عدد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المحرمات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النساء ،</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وذكر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منهن</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وربائبكم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اللاتي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حجوركم</w:t>
            </w:r>
            <w:r w:rsidR="00726D47" w:rsidRPr="000C4B67">
              <w:rPr>
                <w:rFonts w:ascii="Traditional Arabic" w:hAnsi="Traditional Arabic" w:cs="Traditional Arabic"/>
                <w:sz w:val="36"/>
                <w:szCs w:val="36"/>
                <w:rtl/>
              </w:rPr>
              <w:t xml:space="preserve">} </w:t>
            </w:r>
            <w:r w:rsidR="00F7729E">
              <w:rPr>
                <w:rFonts w:ascii="Traditional Arabic" w:hAnsi="Traditional Arabic" w:cs="Traditional Arabic" w:hint="cs"/>
                <w:sz w:val="36"/>
                <w:szCs w:val="36"/>
                <w:rtl/>
              </w:rPr>
              <w:t>[</w:t>
            </w:r>
            <w:r w:rsidR="00726D47" w:rsidRPr="000C4B67">
              <w:rPr>
                <w:rFonts w:ascii="Traditional Arabic" w:hAnsi="Traditional Arabic" w:cs="Traditional Arabic" w:hint="cs"/>
                <w:sz w:val="36"/>
                <w:szCs w:val="36"/>
                <w:rtl/>
              </w:rPr>
              <w:t>النساء</w:t>
            </w:r>
            <w:r w:rsidR="00726D47" w:rsidRPr="000C4B67">
              <w:rPr>
                <w:rFonts w:ascii="Traditional Arabic" w:hAnsi="Traditional Arabic" w:cs="Traditional Arabic"/>
                <w:sz w:val="36"/>
                <w:szCs w:val="36"/>
                <w:rtl/>
              </w:rPr>
              <w:t>: 23</w:t>
            </w:r>
            <w:r w:rsidR="00F7729E">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وربيبة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المرء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ابنة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زوجته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غيره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تحرم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المرء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تسكن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بيته،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فقوله</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حجوركم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مفهوم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وخرج</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مخرج</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الغالب</w:t>
            </w:r>
            <w:r w:rsidR="00726D47" w:rsidRPr="000C4B67">
              <w:rPr>
                <w:rFonts w:ascii="Traditional Arabic" w:hAnsi="Traditional Arabic" w:cs="Traditional Arabic"/>
                <w:sz w:val="36"/>
                <w:szCs w:val="36"/>
                <w:rtl/>
              </w:rPr>
              <w:t>.</w:t>
            </w:r>
          </w:p>
          <w:p w:rsidR="00726D47" w:rsidRPr="000C4B67" w:rsidRDefault="00997B20" w:rsidP="00F7729E">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ومثله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قوله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تعالى</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ليس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عليكم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جناح</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تقصروا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الصلاة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خفتم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يفتنكم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الذين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كفروا</w:t>
            </w:r>
            <w:r w:rsidR="00726D47" w:rsidRPr="000C4B67">
              <w:rPr>
                <w:rFonts w:ascii="Traditional Arabic" w:hAnsi="Traditional Arabic" w:cs="Traditional Arabic"/>
                <w:sz w:val="36"/>
                <w:szCs w:val="36"/>
                <w:rtl/>
              </w:rPr>
              <w:t xml:space="preserve">} </w:t>
            </w:r>
            <w:r w:rsidR="00F7729E">
              <w:rPr>
                <w:rFonts w:ascii="Traditional Arabic" w:hAnsi="Traditional Arabic" w:cs="Traditional Arabic" w:hint="cs"/>
                <w:sz w:val="36"/>
                <w:szCs w:val="36"/>
                <w:rtl/>
              </w:rPr>
              <w:t>[</w:t>
            </w:r>
            <w:r w:rsidR="00726D47" w:rsidRPr="000C4B67">
              <w:rPr>
                <w:rFonts w:ascii="Traditional Arabic" w:hAnsi="Traditional Arabic" w:cs="Traditional Arabic" w:hint="cs"/>
                <w:sz w:val="36"/>
                <w:szCs w:val="36"/>
                <w:rtl/>
              </w:rPr>
              <w:t>النساء</w:t>
            </w:r>
            <w:r w:rsidR="00726D47" w:rsidRPr="000C4B67">
              <w:rPr>
                <w:rFonts w:ascii="Traditional Arabic" w:hAnsi="Traditional Arabic" w:cs="Traditional Arabic"/>
                <w:sz w:val="36"/>
                <w:szCs w:val="36"/>
                <w:rtl/>
              </w:rPr>
              <w:t>: 101</w:t>
            </w:r>
            <w:r w:rsidR="00F7729E">
              <w:rPr>
                <w:rFonts w:ascii="Traditional Arabic" w:hAnsi="Traditional Arabic" w:cs="Traditional Arabic" w:hint="cs"/>
                <w:sz w:val="36"/>
                <w:szCs w:val="36"/>
                <w:rtl/>
              </w:rPr>
              <w:t>]</w:t>
            </w:r>
            <w:r w:rsidR="00726D47" w:rsidRPr="000C4B67">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المعلوم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قصر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المسافر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الصلاة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يتعلق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بحال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الخوف</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دون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لكنه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ابن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كثير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eastAsia"/>
                <w:sz w:val="36"/>
                <w:szCs w:val="36"/>
                <w:rtl/>
              </w:rPr>
              <w:t>«</w:t>
            </w:r>
            <w:r w:rsidR="00726D47" w:rsidRPr="000C4B67">
              <w:rPr>
                <w:rFonts w:ascii="Traditional Arabic" w:hAnsi="Traditional Arabic" w:cs="Traditional Arabic" w:hint="cs"/>
                <w:sz w:val="36"/>
                <w:szCs w:val="36"/>
                <w:rtl/>
              </w:rPr>
              <w:t>فقد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يكون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خرج</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مخرج</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الغالب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نزول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الآية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إذ</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كانت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أسفارهم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بعد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الهجرة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مبدئها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مخوفة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كانوا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ينهضون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غزو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عام،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سرية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خاصة،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وسائر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الأحياء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حرب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للإسلام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وأهله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والمنطوق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خرج</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مخرج</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الغالب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مفهوم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له</w:t>
            </w:r>
            <w:r w:rsidR="00726D47" w:rsidRPr="000C4B67">
              <w:rPr>
                <w:rFonts w:ascii="Traditional Arabic" w:hAnsi="Traditional Arabic" w:cs="Traditional Arabic"/>
                <w:sz w:val="36"/>
                <w:szCs w:val="36"/>
                <w:rtl/>
              </w:rPr>
              <w:t xml:space="preserve"> .. </w:t>
            </w:r>
            <w:r w:rsidR="00726D47" w:rsidRPr="000C4B67">
              <w:rPr>
                <w:rFonts w:ascii="Traditional Arabic" w:hAnsi="Traditional Arabic" w:cs="Traditional Arabic" w:hint="cs"/>
                <w:sz w:val="36"/>
                <w:szCs w:val="36"/>
                <w:rtl/>
              </w:rPr>
              <w:t>ومما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يشهد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للمسافر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يقصر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سواء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أكان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آمنا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خائفا</w:t>
            </w:r>
            <w:r w:rsidR="00726D47" w:rsidRPr="000C4B67">
              <w:rPr>
                <w:rFonts w:ascii="Traditional Arabic" w:hAnsi="Traditional Arabic" w:cs="Traditional Arabic" w:hint="eastAsia"/>
                <w:sz w:val="36"/>
                <w:szCs w:val="36"/>
                <w:rtl/>
              </w:rPr>
              <w:t>»</w:t>
            </w:r>
            <w:r w:rsidR="00726D47" w:rsidRPr="000C4B67">
              <w:rPr>
                <w:rFonts w:ascii="Traditional Arabic" w:hAnsi="Traditional Arabic" w:cs="Traditional Arabic"/>
                <w:sz w:val="36"/>
                <w:szCs w:val="36"/>
                <w:rtl/>
              </w:rPr>
              <w:t xml:space="preserve"> </w:t>
            </w:r>
            <w:r w:rsidR="00F7729E">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651"/>
            </w:r>
            <w:r w:rsidR="00F7729E">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وهكذا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فقوله</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إن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خفتم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يفتنكم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الذين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كفروا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مفهوم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له</w:t>
            </w:r>
            <w:r w:rsidR="00726D47" w:rsidRPr="000C4B67">
              <w:rPr>
                <w:rFonts w:ascii="Traditional Arabic" w:hAnsi="Traditional Arabic" w:cs="Traditional Arabic"/>
                <w:sz w:val="36"/>
                <w:szCs w:val="36"/>
                <w:rtl/>
              </w:rPr>
              <w:t>.</w:t>
            </w:r>
          </w:p>
          <w:p w:rsidR="00726D47" w:rsidRPr="000C4B67" w:rsidRDefault="00997B20" w:rsidP="00F7729E">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ومثله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أيضا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قوله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تعالى</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أضعافا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مضاعفة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فهو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مفهوم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قوله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تعالى</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يا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أيها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الذين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آمنوا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تأكلوا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الربا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أضعافا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مضاعفة</w:t>
            </w:r>
            <w:r w:rsidR="00726D47" w:rsidRPr="000C4B67">
              <w:rPr>
                <w:rFonts w:ascii="Traditional Arabic" w:hAnsi="Traditional Arabic" w:cs="Traditional Arabic"/>
                <w:sz w:val="36"/>
                <w:szCs w:val="36"/>
                <w:rtl/>
              </w:rPr>
              <w:t xml:space="preserve">} </w:t>
            </w:r>
            <w:r w:rsidR="00F7729E">
              <w:rPr>
                <w:rFonts w:ascii="Traditional Arabic" w:hAnsi="Traditional Arabic" w:cs="Traditional Arabic" w:hint="cs"/>
                <w:sz w:val="36"/>
                <w:szCs w:val="36"/>
                <w:rtl/>
              </w:rPr>
              <w:t>[</w:t>
            </w:r>
            <w:r w:rsidR="00726D47" w:rsidRPr="000C4B67">
              <w:rPr>
                <w:rFonts w:ascii="Traditional Arabic" w:hAnsi="Traditional Arabic" w:cs="Traditional Arabic" w:hint="cs"/>
                <w:sz w:val="36"/>
                <w:szCs w:val="36"/>
                <w:rtl/>
              </w:rPr>
              <w:t>آل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عمران</w:t>
            </w:r>
            <w:r w:rsidR="00726D47" w:rsidRPr="000C4B67">
              <w:rPr>
                <w:rFonts w:ascii="Traditional Arabic" w:hAnsi="Traditional Arabic" w:cs="Traditional Arabic"/>
                <w:sz w:val="36"/>
                <w:szCs w:val="36"/>
                <w:rtl/>
              </w:rPr>
              <w:t>: 130</w:t>
            </w:r>
            <w:r w:rsidR="00F7729E">
              <w:rPr>
                <w:rFonts w:ascii="Traditional Arabic" w:hAnsi="Traditional Arabic" w:cs="Traditional Arabic" w:hint="cs"/>
                <w:sz w:val="36"/>
                <w:szCs w:val="36"/>
                <w:rtl/>
              </w:rPr>
              <w:t>]</w:t>
            </w:r>
            <w:r w:rsidR="00726D47" w:rsidRPr="000C4B67">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فالربا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حرام،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سواء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الربا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أضعافا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مضاعفة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دون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ذلك،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وهو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قيد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للتعليل،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وليس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للاحتراز</w:t>
            </w:r>
            <w:r w:rsidR="00F7729E">
              <w:rPr>
                <w:rFonts w:ascii="Traditional Arabic" w:hAnsi="Traditional Arabic" w:cs="Traditional Arabic" w:hint="cs"/>
                <w:sz w:val="36"/>
                <w:szCs w:val="36"/>
                <w:rtl/>
              </w:rPr>
              <w:t>(</w:t>
            </w:r>
            <w:r w:rsidR="00F7729E">
              <w:rPr>
                <w:rStyle w:val="a7"/>
                <w:rFonts w:ascii="Traditional Arabic" w:hAnsi="Traditional Arabic" w:cs="Traditional Arabic"/>
                <w:sz w:val="36"/>
                <w:szCs w:val="36"/>
                <w:rtl/>
              </w:rPr>
              <w:footnoteReference w:id="652"/>
            </w:r>
            <w:r w:rsidR="00F7729E">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w:t>
            </w:r>
          </w:p>
          <w:p w:rsidR="00BC3266" w:rsidRPr="00BC3266" w:rsidRDefault="00BC3266" w:rsidP="00F7729E">
            <w:pPr>
              <w:autoSpaceDE w:val="0"/>
              <w:autoSpaceDN w:val="0"/>
              <w:adjustRightInd w:val="0"/>
              <w:spacing w:after="0" w:line="240" w:lineRule="auto"/>
              <w:jc w:val="both"/>
              <w:rPr>
                <w:rFonts w:ascii="Traditional Arabic" w:hAnsi="Traditional Arabic" w:cs="Traditional Arabic"/>
                <w:b/>
                <w:bCs/>
                <w:sz w:val="44"/>
                <w:szCs w:val="44"/>
                <w:rtl/>
              </w:rPr>
            </w:pPr>
            <w:r w:rsidRPr="00BC3266">
              <w:rPr>
                <w:rFonts w:ascii="Traditional Arabic" w:hAnsi="Traditional Arabic" w:cs="Traditional Arabic" w:hint="cs"/>
                <w:b/>
                <w:bCs/>
                <w:sz w:val="44"/>
                <w:szCs w:val="44"/>
                <w:rtl/>
              </w:rPr>
              <w:t>المطلب الثالث :</w:t>
            </w:r>
          </w:p>
          <w:p w:rsidR="00726D47" w:rsidRPr="000C4B67" w:rsidRDefault="00726D47" w:rsidP="00F7729E">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 </w:t>
            </w:r>
            <w:r w:rsidR="00BC3266">
              <w:rPr>
                <w:rFonts w:ascii="Traditional Arabic" w:hAnsi="Traditional Arabic" w:cs="Traditional Arabic" w:hint="cs"/>
                <w:sz w:val="36"/>
                <w:szCs w:val="36"/>
                <w:rtl/>
              </w:rPr>
              <w:t xml:space="preserve">     </w:t>
            </w:r>
            <w:r w:rsidRPr="000C4B67">
              <w:rPr>
                <w:rFonts w:ascii="Traditional Arabic" w:hAnsi="Traditional Arabic" w:cs="Traditional Arabic" w:hint="cs"/>
                <w:sz w:val="36"/>
                <w:szCs w:val="36"/>
                <w:rtl/>
              </w:rPr>
              <w:t>قالوا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آيات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القرآن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تصف</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غير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المسلمين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بأنهم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نجس،</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وذلك</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قوله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تعالى</w:t>
            </w:r>
            <w:r w:rsidRPr="000C4B67">
              <w:rPr>
                <w:rFonts w:ascii="Traditional Arabic" w:hAnsi="Traditional Arabic" w:cs="Traditional Arabic"/>
                <w:sz w:val="36"/>
                <w:szCs w:val="36"/>
                <w:rtl/>
              </w:rPr>
              <w:t>: {</w:t>
            </w:r>
            <w:r w:rsidRPr="000C4B67">
              <w:rPr>
                <w:rFonts w:ascii="Traditional Arabic" w:hAnsi="Traditional Arabic" w:cs="Traditional Arabic" w:hint="cs"/>
                <w:sz w:val="36"/>
                <w:szCs w:val="36"/>
                <w:rtl/>
              </w:rPr>
              <w:t>يا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أيها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الذين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آمنوا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إنما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المشركون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نجس</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فلا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يقربوا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المسجد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الحرام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بعد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عامهم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هذا</w:t>
            </w:r>
            <w:r w:rsidRPr="000C4B67">
              <w:rPr>
                <w:rFonts w:ascii="Traditional Arabic" w:hAnsi="Traditional Arabic" w:cs="Traditional Arabic"/>
                <w:sz w:val="36"/>
                <w:szCs w:val="36"/>
                <w:rtl/>
              </w:rPr>
              <w:t xml:space="preserve">} </w:t>
            </w:r>
            <w:r w:rsidR="00F7729E">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التوبة</w:t>
            </w:r>
            <w:r w:rsidRPr="000C4B67">
              <w:rPr>
                <w:rFonts w:ascii="Traditional Arabic" w:hAnsi="Traditional Arabic" w:cs="Traditional Arabic"/>
                <w:sz w:val="36"/>
                <w:szCs w:val="36"/>
                <w:rtl/>
              </w:rPr>
              <w:t>: 28</w:t>
            </w:r>
            <w:r w:rsidR="00F7729E">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ورأوا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هذا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ظلما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وانتهاكا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لإنسانية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غير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المسلم</w:t>
            </w:r>
            <w:r w:rsidRPr="000C4B67">
              <w:rPr>
                <w:rFonts w:ascii="Traditional Arabic" w:hAnsi="Traditional Arabic" w:cs="Traditional Arabic"/>
                <w:sz w:val="36"/>
                <w:szCs w:val="36"/>
                <w:rtl/>
              </w:rPr>
              <w:t>.</w:t>
            </w:r>
          </w:p>
          <w:p w:rsidR="00726D47" w:rsidRPr="000C4B67" w:rsidRDefault="00997B20" w:rsidP="00F7729E">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والجواب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المؤمن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والكافر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يستويان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ميزان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أفنجعل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المسلمين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كالمجرمين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لكم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كيف</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تحكمون</w:t>
            </w:r>
            <w:r w:rsidR="00726D47" w:rsidRPr="000C4B67">
              <w:rPr>
                <w:rFonts w:ascii="Traditional Arabic" w:hAnsi="Traditional Arabic" w:cs="Traditional Arabic"/>
                <w:sz w:val="36"/>
                <w:szCs w:val="36"/>
                <w:rtl/>
              </w:rPr>
              <w:t xml:space="preserve">} </w:t>
            </w:r>
            <w:r w:rsidR="00F7729E">
              <w:rPr>
                <w:rFonts w:ascii="Traditional Arabic" w:hAnsi="Traditional Arabic" w:cs="Traditional Arabic" w:hint="cs"/>
                <w:sz w:val="36"/>
                <w:szCs w:val="36"/>
                <w:rtl/>
              </w:rPr>
              <w:t>[</w:t>
            </w:r>
            <w:r w:rsidR="00726D47" w:rsidRPr="000C4B67">
              <w:rPr>
                <w:rFonts w:ascii="Traditional Arabic" w:hAnsi="Traditional Arabic" w:cs="Traditional Arabic" w:hint="cs"/>
                <w:sz w:val="36"/>
                <w:szCs w:val="36"/>
                <w:rtl/>
              </w:rPr>
              <w:t>القلم</w:t>
            </w:r>
            <w:r w:rsidR="00726D47" w:rsidRPr="000C4B67">
              <w:rPr>
                <w:rFonts w:ascii="Traditional Arabic" w:hAnsi="Traditional Arabic" w:cs="Traditional Arabic"/>
                <w:sz w:val="36"/>
                <w:szCs w:val="36"/>
                <w:rtl/>
              </w:rPr>
              <w:t xml:space="preserve">: 35 </w:t>
            </w:r>
            <w:r w:rsidR="00F7729E">
              <w:rPr>
                <w:rFonts w:ascii="Traditional Arabic" w:hAnsi="Traditional Arabic" w:cs="Traditional Arabic"/>
                <w:sz w:val="36"/>
                <w:szCs w:val="36"/>
                <w:rtl/>
              </w:rPr>
              <w:t>–</w:t>
            </w:r>
            <w:r w:rsidR="00726D47" w:rsidRPr="000C4B67">
              <w:rPr>
                <w:rFonts w:ascii="Traditional Arabic" w:hAnsi="Traditional Arabic" w:cs="Traditional Arabic"/>
                <w:sz w:val="36"/>
                <w:szCs w:val="36"/>
                <w:rtl/>
              </w:rPr>
              <w:t xml:space="preserve"> 36</w:t>
            </w:r>
            <w:r w:rsidR="00F7729E">
              <w:rPr>
                <w:rFonts w:ascii="Traditional Arabic" w:hAnsi="Traditional Arabic" w:cs="Traditional Arabic" w:hint="cs"/>
                <w:sz w:val="36"/>
                <w:szCs w:val="36"/>
                <w:rtl/>
              </w:rPr>
              <w:t>]</w:t>
            </w:r>
            <w:r w:rsidR="00726D47" w:rsidRPr="000C4B67">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ريب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المؤمن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حبيب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يمتاز</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نقاء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الظاهر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والباطن</w:t>
            </w:r>
            <w:r w:rsidR="00726D47" w:rsidRPr="000C4B67">
              <w:rPr>
                <w:rFonts w:ascii="Traditional Arabic" w:hAnsi="Traditional Arabic" w:cs="Traditional Arabic"/>
                <w:sz w:val="36"/>
                <w:szCs w:val="36"/>
                <w:rtl/>
              </w:rPr>
              <w:t>.</w:t>
            </w:r>
          </w:p>
          <w:p w:rsidR="00726D47" w:rsidRPr="000C4B67" w:rsidRDefault="00997B2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ولما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تعظيم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بيوت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شعائر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وتوقيره؛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فإن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صونها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النجس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أول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حقوقها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eastAsia"/>
                <w:sz w:val="36"/>
                <w:szCs w:val="36"/>
                <w:rtl/>
              </w:rPr>
              <w:t>«</w:t>
            </w:r>
            <w:r w:rsidR="00726D47" w:rsidRPr="000C4B67">
              <w:rPr>
                <w:rFonts w:ascii="Traditional Arabic" w:hAnsi="Traditional Arabic" w:cs="Traditional Arabic" w:hint="cs"/>
                <w:sz w:val="36"/>
                <w:szCs w:val="36"/>
                <w:rtl/>
              </w:rPr>
              <w:t>إن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المساجد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تصلح</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لشيء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البول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والقذر،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إنما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لذكر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والصلاة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وقراءة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القرآن</w:t>
            </w:r>
            <w:r w:rsidR="00726D47" w:rsidRPr="000C4B67">
              <w:rPr>
                <w:rFonts w:ascii="Traditional Arabic" w:hAnsi="Traditional Arabic" w:cs="Traditional Arabic" w:hint="eastAsia"/>
                <w:sz w:val="36"/>
                <w:szCs w:val="36"/>
                <w:rtl/>
              </w:rPr>
              <w:t>»</w:t>
            </w:r>
            <w:r w:rsidR="00726D47" w:rsidRPr="000C4B67">
              <w:rPr>
                <w:rFonts w:ascii="Traditional Arabic" w:hAnsi="Traditional Arabic" w:cs="Traditional Arabic"/>
                <w:sz w:val="36"/>
                <w:szCs w:val="36"/>
                <w:rtl/>
              </w:rPr>
              <w:t xml:space="preserve"> </w:t>
            </w:r>
            <w:r w:rsidR="00F7729E">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653"/>
            </w:r>
            <w:r w:rsidR="00F7729E">
              <w:rPr>
                <w:rFonts w:ascii="Traditional Arabic" w:hAnsi="Traditional Arabic" w:cs="Traditional Arabic" w:hint="cs"/>
                <w:sz w:val="36"/>
                <w:szCs w:val="36"/>
                <w:rtl/>
              </w:rPr>
              <w:t>)</w:t>
            </w:r>
            <w:r w:rsidR="00726D47" w:rsidRPr="000C4B67">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وتحقيقا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الصون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نهى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النبي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sz w:val="36"/>
                <w:szCs w:val="36"/>
              </w:rPr>
              <w:sym w:font="AGA Arabesque" w:char="F072"/>
            </w:r>
            <w:r w:rsidR="00726D47" w:rsidRPr="000C4B67">
              <w:rPr>
                <w:rFonts w:ascii="Traditional Arabic" w:hAnsi="Traditional Arabic" w:cs="Traditional Arabic" w:hint="cs"/>
                <w:sz w:val="36"/>
                <w:szCs w:val="36"/>
                <w:rtl/>
              </w:rPr>
              <w:t xml:space="preserve"> 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نشدان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الضالة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المسجد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وأمثاله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متعلق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بالدنيا</w:t>
            </w:r>
            <w:r w:rsidR="00726D47" w:rsidRPr="000C4B67">
              <w:rPr>
                <w:rFonts w:ascii="Traditional Arabic" w:hAnsi="Traditional Arabic" w:cs="Traditional Arabic"/>
                <w:sz w:val="36"/>
                <w:szCs w:val="36"/>
                <w:rtl/>
              </w:rPr>
              <w:t>.</w:t>
            </w:r>
          </w:p>
          <w:p w:rsidR="00726D47" w:rsidRPr="000C4B67" w:rsidRDefault="00997B20" w:rsidP="00F7729E">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وقد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أمر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المسلم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بالتجمل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للمساجد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والتزين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قبل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دخولها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بني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آدم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خذوا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زينتكم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مسجد</w:t>
            </w:r>
            <w:r w:rsidR="00726D47" w:rsidRPr="000C4B67">
              <w:rPr>
                <w:rFonts w:ascii="Traditional Arabic" w:hAnsi="Traditional Arabic" w:cs="Traditional Arabic"/>
                <w:sz w:val="36"/>
                <w:szCs w:val="36"/>
                <w:rtl/>
              </w:rPr>
              <w:t xml:space="preserve">} </w:t>
            </w:r>
            <w:r w:rsidR="00F7729E">
              <w:rPr>
                <w:rFonts w:ascii="Traditional Arabic" w:hAnsi="Traditional Arabic" w:cs="Traditional Arabic" w:hint="cs"/>
                <w:sz w:val="36"/>
                <w:szCs w:val="36"/>
                <w:rtl/>
              </w:rPr>
              <w:t>[</w:t>
            </w:r>
            <w:r w:rsidR="00726D47" w:rsidRPr="000C4B67">
              <w:rPr>
                <w:rFonts w:ascii="Traditional Arabic" w:hAnsi="Traditional Arabic" w:cs="Traditional Arabic" w:hint="cs"/>
                <w:sz w:val="36"/>
                <w:szCs w:val="36"/>
                <w:rtl/>
              </w:rPr>
              <w:t>الأعراف</w:t>
            </w:r>
            <w:r w:rsidR="00726D47" w:rsidRPr="000C4B67">
              <w:rPr>
                <w:rFonts w:ascii="Traditional Arabic" w:hAnsi="Traditional Arabic" w:cs="Traditional Arabic"/>
                <w:sz w:val="36"/>
                <w:szCs w:val="36"/>
                <w:rtl/>
              </w:rPr>
              <w:t>: 31</w:t>
            </w:r>
            <w:r w:rsidR="00F7729E">
              <w:rPr>
                <w:rFonts w:ascii="Traditional Arabic" w:hAnsi="Traditional Arabic" w:cs="Traditional Arabic" w:hint="cs"/>
                <w:sz w:val="36"/>
                <w:szCs w:val="36"/>
                <w:rtl/>
              </w:rPr>
              <w:t>]</w:t>
            </w:r>
            <w:r w:rsidR="00726D47" w:rsidRPr="000C4B67">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ومنع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المسلم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والمسلمة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الحيض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الجنابة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أكل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الثوم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والبصل</w:t>
            </w:r>
            <w:r w:rsidR="00726D47" w:rsidRPr="000C4B67">
              <w:rPr>
                <w:rFonts w:ascii="Traditional Arabic" w:hAnsi="Traditional Arabic" w:cs="Traditional Arabic"/>
                <w:sz w:val="36"/>
                <w:szCs w:val="36"/>
                <w:rtl/>
              </w:rPr>
              <w:t xml:space="preserve"> -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دخول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المساجد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صيانة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الأذى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وتعظيما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الأحوال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الدنيئة،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والكافر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أولى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المنع؛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إذ</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يغتسل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جنابة،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يحترز</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خمر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غيره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دقيق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النجاسة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يتوقى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المسلم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بموجب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دينه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وشريعته؛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حرصا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صحة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صلاته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وسلامة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دينه</w:t>
            </w:r>
            <w:r w:rsidR="00726D47" w:rsidRPr="000C4B67">
              <w:rPr>
                <w:rFonts w:ascii="Traditional Arabic" w:hAnsi="Traditional Arabic" w:cs="Traditional Arabic"/>
                <w:sz w:val="36"/>
                <w:szCs w:val="36"/>
                <w:rtl/>
              </w:rPr>
              <w:t>.</w:t>
            </w:r>
          </w:p>
          <w:p w:rsidR="00726D47" w:rsidRPr="000C4B67" w:rsidRDefault="00997B2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وهذا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يمنع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القول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بنجاسة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الكافر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معنويا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أيضا؛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يحمله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قلبه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تعظيم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لغير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وعبادة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يستحق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العبادة،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ومثل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المعنى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كثير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كتب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الطاعنين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القرآن،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فقد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وصف</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سفر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إشعيا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غير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المؤمنين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بأنهم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نجس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eastAsia"/>
                <w:sz w:val="36"/>
                <w:szCs w:val="36"/>
                <w:rtl/>
              </w:rPr>
              <w:t>«</w:t>
            </w:r>
            <w:r w:rsidR="00726D47" w:rsidRPr="000C4B67">
              <w:rPr>
                <w:rFonts w:ascii="Traditional Arabic" w:hAnsi="Traditional Arabic" w:cs="Traditional Arabic" w:hint="cs"/>
                <w:sz w:val="36"/>
                <w:szCs w:val="36"/>
                <w:rtl/>
              </w:rPr>
              <w:t>وتكون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هناك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سكة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وطريق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الطريق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المقدسة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يعبر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نجس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لهم</w:t>
            </w:r>
            <w:r w:rsidR="00726D47" w:rsidRPr="000C4B67">
              <w:rPr>
                <w:rFonts w:ascii="Traditional Arabic" w:hAnsi="Traditional Arabic" w:cs="Traditional Arabic" w:hint="eastAsia"/>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إشعيا</w:t>
            </w:r>
            <w:r w:rsidR="00726D47" w:rsidRPr="000C4B67">
              <w:rPr>
                <w:rFonts w:ascii="Traditional Arabic" w:hAnsi="Traditional Arabic" w:cs="Traditional Arabic"/>
                <w:sz w:val="36"/>
                <w:szCs w:val="36"/>
                <w:rtl/>
              </w:rPr>
              <w:t xml:space="preserve"> 35/ 8)</w:t>
            </w:r>
            <w:r w:rsidR="00726D47" w:rsidRPr="000C4B67">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وكذلك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eastAsia"/>
                <w:sz w:val="36"/>
                <w:szCs w:val="36"/>
                <w:rtl/>
              </w:rPr>
              <w:t>«</w:t>
            </w:r>
            <w:r w:rsidR="00726D47" w:rsidRPr="000C4B67">
              <w:rPr>
                <w:rFonts w:ascii="Traditional Arabic" w:hAnsi="Traditional Arabic" w:cs="Traditional Arabic" w:hint="cs"/>
                <w:sz w:val="36"/>
                <w:szCs w:val="36"/>
                <w:rtl/>
              </w:rPr>
              <w:t>البسي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ثياب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جمالك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أورشليم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المدينة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المقدسة،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لأنه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يعود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يدخلك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بعد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أغلف</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نجس</w:t>
            </w:r>
            <w:r w:rsidR="00726D47" w:rsidRPr="000C4B67">
              <w:rPr>
                <w:rFonts w:ascii="Traditional Arabic" w:hAnsi="Traditional Arabic" w:cs="Traditional Arabic" w:hint="eastAsia"/>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إشعيا</w:t>
            </w:r>
            <w:r w:rsidR="00726D47" w:rsidRPr="000C4B67">
              <w:rPr>
                <w:rFonts w:ascii="Traditional Arabic" w:hAnsi="Traditional Arabic" w:cs="Traditional Arabic"/>
                <w:sz w:val="36"/>
                <w:szCs w:val="36"/>
                <w:rtl/>
              </w:rPr>
              <w:t xml:space="preserve"> 52/ 1).</w:t>
            </w:r>
          </w:p>
          <w:p w:rsidR="00726D47" w:rsidRPr="000C4B67" w:rsidRDefault="00997B2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ومثل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المعنى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ورد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العهد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الجديد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eastAsia"/>
                <w:sz w:val="36"/>
                <w:szCs w:val="36"/>
                <w:rtl/>
              </w:rPr>
              <w:t>«</w:t>
            </w:r>
            <w:r w:rsidR="00726D47" w:rsidRPr="000C4B67">
              <w:rPr>
                <w:rFonts w:ascii="Traditional Arabic" w:hAnsi="Traditional Arabic" w:cs="Traditional Arabic" w:hint="cs"/>
                <w:sz w:val="36"/>
                <w:szCs w:val="36"/>
                <w:rtl/>
              </w:rPr>
              <w:t>إنكم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تعلمون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زان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نجس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طماع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الذي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عابد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للأوثان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ليس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ميراث</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ملكوت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المسيح</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والله</w:t>
            </w:r>
            <w:r w:rsidR="00726D47" w:rsidRPr="000C4B67">
              <w:rPr>
                <w:rFonts w:ascii="Traditional Arabic" w:hAnsi="Traditional Arabic" w:cs="Traditional Arabic" w:hint="eastAsia"/>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أفسس</w:t>
            </w:r>
            <w:r w:rsidR="00726D47" w:rsidRPr="000C4B67">
              <w:rPr>
                <w:rFonts w:ascii="Traditional Arabic" w:hAnsi="Traditional Arabic" w:cs="Traditional Arabic"/>
                <w:sz w:val="36"/>
                <w:szCs w:val="36"/>
                <w:rtl/>
              </w:rPr>
              <w:t xml:space="preserve"> 5/ 5)</w:t>
            </w:r>
            <w:r w:rsidR="00726D47" w:rsidRPr="000C4B67">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وكذلك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eastAsia"/>
                <w:sz w:val="36"/>
                <w:szCs w:val="36"/>
                <w:rtl/>
              </w:rPr>
              <w:t>«</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تعطوا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القدس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للكلاب،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تطرحوا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درركم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قدام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الخنازير</w:t>
            </w:r>
            <w:r w:rsidR="00726D47" w:rsidRPr="000C4B67">
              <w:rPr>
                <w:rFonts w:ascii="Traditional Arabic" w:hAnsi="Traditional Arabic" w:cs="Traditional Arabic" w:hint="eastAsia"/>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متى</w:t>
            </w:r>
            <w:r w:rsidR="00726D47" w:rsidRPr="000C4B67">
              <w:rPr>
                <w:rFonts w:ascii="Traditional Arabic" w:hAnsi="Traditional Arabic" w:cs="Traditional Arabic"/>
                <w:sz w:val="36"/>
                <w:szCs w:val="36"/>
                <w:rtl/>
              </w:rPr>
              <w:t xml:space="preserve"> 7/ 6)</w:t>
            </w:r>
            <w:r w:rsidR="003D10DE">
              <w:rPr>
                <w:rFonts w:ascii="Traditional Arabic" w:hAnsi="Traditional Arabic" w:cs="Traditional Arabic" w:hint="cs"/>
                <w:sz w:val="36"/>
                <w:szCs w:val="36"/>
                <w:rtl/>
              </w:rPr>
              <w:t>(</w:t>
            </w:r>
            <w:r w:rsidR="00F7729E">
              <w:rPr>
                <w:rStyle w:val="a7"/>
                <w:rFonts w:ascii="Traditional Arabic" w:hAnsi="Traditional Arabic" w:cs="Traditional Arabic"/>
                <w:sz w:val="36"/>
                <w:szCs w:val="36"/>
                <w:rtl/>
              </w:rPr>
              <w:footnoteReference w:id="654"/>
            </w:r>
            <w:r w:rsidR="003D10DE">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w:t>
            </w:r>
          </w:p>
          <w:p w:rsidR="00BC3266" w:rsidRDefault="00BC3266" w:rsidP="00117124">
            <w:pPr>
              <w:autoSpaceDE w:val="0"/>
              <w:autoSpaceDN w:val="0"/>
              <w:adjustRightInd w:val="0"/>
              <w:spacing w:after="0" w:line="240" w:lineRule="auto"/>
              <w:jc w:val="both"/>
              <w:rPr>
                <w:rFonts w:ascii="Traditional Arabic" w:hAnsi="Traditional Arabic" w:cs="Traditional Arabic"/>
                <w:b/>
                <w:bCs/>
                <w:sz w:val="40"/>
                <w:szCs w:val="40"/>
                <w:rtl/>
              </w:rPr>
            </w:pPr>
            <w:r w:rsidRPr="00BC3266">
              <w:rPr>
                <w:rFonts w:ascii="Traditional Arabic" w:hAnsi="Traditional Arabic" w:cs="Traditional Arabic" w:hint="cs"/>
                <w:b/>
                <w:bCs/>
                <w:sz w:val="44"/>
                <w:szCs w:val="44"/>
                <w:rtl/>
              </w:rPr>
              <w:t>المطلب الرابع :</w:t>
            </w:r>
            <w:r w:rsidR="00117124">
              <w:rPr>
                <w:rFonts w:ascii="Traditional Arabic" w:hAnsi="Traditional Arabic" w:cs="Traditional Arabic" w:hint="cs"/>
                <w:b/>
                <w:bCs/>
                <w:sz w:val="44"/>
                <w:szCs w:val="44"/>
                <w:rtl/>
              </w:rPr>
              <w:t xml:space="preserve"> </w:t>
            </w:r>
            <w:r w:rsidR="00726D47" w:rsidRPr="00BC3266">
              <w:rPr>
                <w:rFonts w:ascii="Traditional Arabic" w:hAnsi="Traditional Arabic" w:cs="Traditional Arabic" w:hint="cs"/>
                <w:b/>
                <w:bCs/>
                <w:sz w:val="40"/>
                <w:szCs w:val="40"/>
                <w:rtl/>
              </w:rPr>
              <w:t xml:space="preserve">الأرض مسطحة في القرآن </w:t>
            </w:r>
            <w:r>
              <w:rPr>
                <w:rFonts w:ascii="Traditional Arabic" w:hAnsi="Traditional Arabic" w:cs="Traditional Arabic" w:hint="cs"/>
                <w:b/>
                <w:bCs/>
                <w:sz w:val="40"/>
                <w:szCs w:val="40"/>
                <w:rtl/>
              </w:rPr>
              <w:t>{</w:t>
            </w:r>
            <w:r w:rsidR="00726D47" w:rsidRPr="00BC3266">
              <w:rPr>
                <w:rFonts w:ascii="Traditional Arabic" w:hAnsi="Traditional Arabic" w:cs="Traditional Arabic" w:hint="cs"/>
                <w:b/>
                <w:bCs/>
                <w:sz w:val="40"/>
                <w:szCs w:val="40"/>
                <w:rtl/>
              </w:rPr>
              <w:t xml:space="preserve">وهو الذي مد الأرض وجعل فيها رواسي </w:t>
            </w:r>
            <w:r>
              <w:rPr>
                <w:rFonts w:ascii="Traditional Arabic" w:hAnsi="Traditional Arabic" w:cs="Traditional Arabic" w:hint="cs"/>
                <w:b/>
                <w:bCs/>
                <w:sz w:val="40"/>
                <w:szCs w:val="40"/>
                <w:rtl/>
              </w:rPr>
              <w:t>}[الرعد:3]،</w:t>
            </w:r>
            <w:r w:rsidR="00726D47" w:rsidRPr="00BC3266">
              <w:rPr>
                <w:rFonts w:ascii="Traditional Arabic" w:hAnsi="Traditional Arabic" w:cs="Traditional Arabic"/>
                <w:b/>
                <w:bCs/>
                <w:sz w:val="40"/>
                <w:szCs w:val="40"/>
                <w:rtl/>
              </w:rPr>
              <w:t xml:space="preserve"> </w:t>
            </w:r>
            <w:r>
              <w:rPr>
                <w:rFonts w:ascii="Traditional Arabic" w:hAnsi="Traditional Arabic" w:cs="Traditional Arabic" w:hint="cs"/>
                <w:b/>
                <w:bCs/>
                <w:sz w:val="40"/>
                <w:szCs w:val="40"/>
                <w:rtl/>
              </w:rPr>
              <w:t>{</w:t>
            </w:r>
            <w:r w:rsidR="00726D47" w:rsidRPr="00BC3266">
              <w:rPr>
                <w:rFonts w:ascii="Traditional Arabic" w:hAnsi="Traditional Arabic" w:cs="Traditional Arabic"/>
                <w:b/>
                <w:bCs/>
                <w:sz w:val="40"/>
                <w:szCs w:val="40"/>
                <w:rtl/>
              </w:rPr>
              <w:t>وَالْ</w:t>
            </w:r>
            <w:r>
              <w:rPr>
                <w:rFonts w:ascii="Traditional Arabic" w:hAnsi="Traditional Arabic" w:cs="Traditional Arabic"/>
                <w:b/>
                <w:bCs/>
                <w:sz w:val="40"/>
                <w:szCs w:val="40"/>
                <w:rtl/>
              </w:rPr>
              <w:t xml:space="preserve">أَرْضَ بَعْدَ ذَلِكَ دَحَاهَا </w:t>
            </w:r>
            <w:r>
              <w:rPr>
                <w:rFonts w:ascii="Traditional Arabic" w:hAnsi="Traditional Arabic" w:cs="Traditional Arabic" w:hint="cs"/>
                <w:b/>
                <w:bCs/>
                <w:sz w:val="40"/>
                <w:szCs w:val="40"/>
                <w:rtl/>
              </w:rPr>
              <w:t>}</w:t>
            </w:r>
            <w:r w:rsidR="00F7729E" w:rsidRPr="00BC3266">
              <w:rPr>
                <w:rFonts w:ascii="Traditional Arabic" w:hAnsi="Traditional Arabic" w:cs="Traditional Arabic" w:hint="cs"/>
                <w:b/>
                <w:bCs/>
                <w:sz w:val="40"/>
                <w:szCs w:val="40"/>
                <w:rtl/>
              </w:rPr>
              <w:t>[</w:t>
            </w:r>
            <w:r w:rsidR="00726D47" w:rsidRPr="00BC3266">
              <w:rPr>
                <w:rFonts w:ascii="Traditional Arabic" w:hAnsi="Traditional Arabic" w:cs="Traditional Arabic"/>
                <w:b/>
                <w:bCs/>
                <w:sz w:val="40"/>
                <w:szCs w:val="40"/>
                <w:rtl/>
              </w:rPr>
              <w:t>30/النازعات</w:t>
            </w:r>
            <w:r w:rsidR="00F7729E" w:rsidRPr="00BC3266">
              <w:rPr>
                <w:rFonts w:ascii="Traditional Arabic" w:hAnsi="Traditional Arabic" w:cs="Traditional Arabic" w:hint="cs"/>
                <w:b/>
                <w:bCs/>
                <w:sz w:val="40"/>
                <w:szCs w:val="40"/>
                <w:rtl/>
              </w:rPr>
              <w:t>]</w:t>
            </w:r>
            <w:r>
              <w:rPr>
                <w:rFonts w:ascii="Traditional Arabic" w:hAnsi="Traditional Arabic" w:cs="Traditional Arabic" w:hint="cs"/>
                <w:b/>
                <w:bCs/>
                <w:sz w:val="40"/>
                <w:szCs w:val="40"/>
                <w:rtl/>
              </w:rPr>
              <w:t xml:space="preserve">، </w:t>
            </w:r>
          </w:p>
          <w:p w:rsidR="00D87F3A" w:rsidRDefault="00BC3266" w:rsidP="00117124">
            <w:pPr>
              <w:autoSpaceDE w:val="0"/>
              <w:autoSpaceDN w:val="0"/>
              <w:adjustRightInd w:val="0"/>
              <w:spacing w:after="0" w:line="240" w:lineRule="auto"/>
              <w:rPr>
                <w:rFonts w:ascii="Traditional Arabic" w:hAnsi="Traditional Arabic" w:cs="Traditional Arabic"/>
                <w:sz w:val="36"/>
                <w:szCs w:val="36"/>
                <w:rtl/>
              </w:rPr>
            </w:pPr>
            <w:r>
              <w:rPr>
                <w:rFonts w:ascii="Traditional Arabic" w:hAnsi="Traditional Arabic" w:cs="Traditional Arabic" w:hint="cs"/>
                <w:b/>
                <w:bCs/>
                <w:sz w:val="40"/>
                <w:szCs w:val="40"/>
                <w:rtl/>
              </w:rPr>
              <w:t>أما</w:t>
            </w:r>
            <w:r w:rsidR="00726D47" w:rsidRPr="00BC3266">
              <w:rPr>
                <w:rFonts w:ascii="Traditional Arabic" w:hAnsi="Traditional Arabic" w:cs="Traditional Arabic" w:hint="cs"/>
                <w:b/>
                <w:bCs/>
                <w:sz w:val="40"/>
                <w:szCs w:val="40"/>
                <w:rtl/>
              </w:rPr>
              <w:t xml:space="preserve"> </w:t>
            </w:r>
            <w:r w:rsidR="00F7729E" w:rsidRPr="00BC3266">
              <w:rPr>
                <w:rFonts w:ascii="Traditional Arabic" w:hAnsi="Traditional Arabic" w:cs="Traditional Arabic"/>
                <w:b/>
                <w:bCs/>
                <w:sz w:val="40"/>
                <w:szCs w:val="40"/>
                <w:rtl/>
              </w:rPr>
              <w:t>الكرة الأرضية على هيئة البيضة</w:t>
            </w:r>
            <w:r>
              <w:rPr>
                <w:rFonts w:ascii="Traditional Arabic" w:hAnsi="Traditional Arabic" w:cs="Traditional Arabic" w:hint="cs"/>
                <w:b/>
                <w:bCs/>
                <w:sz w:val="40"/>
                <w:szCs w:val="40"/>
                <w:rtl/>
              </w:rPr>
              <w:t xml:space="preserve"> </w:t>
            </w:r>
            <w:r w:rsidR="003D10DE">
              <w:rPr>
                <w:rFonts w:ascii="Traditional Arabic" w:hAnsi="Traditional Arabic" w:cs="Traditional Arabic" w:hint="cs"/>
                <w:b/>
                <w:bCs/>
                <w:sz w:val="36"/>
                <w:szCs w:val="36"/>
                <w:rtl/>
              </w:rPr>
              <w:t>(</w:t>
            </w:r>
            <w:r w:rsidR="00F7729E">
              <w:rPr>
                <w:rStyle w:val="a7"/>
                <w:rFonts w:ascii="Traditional Arabic" w:hAnsi="Traditional Arabic" w:cs="Traditional Arabic"/>
                <w:sz w:val="36"/>
                <w:szCs w:val="36"/>
                <w:rtl/>
              </w:rPr>
              <w:footnoteReference w:id="655"/>
            </w:r>
            <w:r w:rsidR="003D10DE">
              <w:rPr>
                <w:rFonts w:ascii="Traditional Arabic" w:hAnsi="Traditional Arabic" w:cs="Traditional Arabic" w:hint="cs"/>
                <w:b/>
                <w:bCs/>
                <w:sz w:val="36"/>
                <w:szCs w:val="36"/>
                <w:rtl/>
              </w:rPr>
              <w:t>)</w:t>
            </w:r>
            <w:r w:rsidR="00726D47" w:rsidRPr="000C4B67">
              <w:rPr>
                <w:rFonts w:ascii="Traditional Arabic" w:hAnsi="Traditional Arabic" w:cs="Traditional Arabic"/>
                <w:sz w:val="36"/>
                <w:szCs w:val="36"/>
                <w:rtl/>
              </w:rPr>
              <w:br/>
            </w:r>
            <w:r w:rsidR="00997B20"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عامّة</w:t>
            </w:r>
            <w:r w:rsidR="00726D47" w:rsidRPr="000C4B67">
              <w:rPr>
                <w:rFonts w:ascii="Traditional Arabic" w:hAnsi="Traditional Arabic" w:cs="Traditional Arabic"/>
                <w:sz w:val="36"/>
                <w:szCs w:val="36"/>
                <w:rtl/>
              </w:rPr>
              <w:t xml:space="preserve"> الذين ترجموا القرآن الكريم، يتبارون بحثا عن "أخطاء" في نص القرآن، في محاولة منهم لإثبات أنه غير منزل من عند الله، ويأخذون مثلا لإثبات عدم مصداقيته آية </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وَالْأَرْضَ بَعْدَ ذَلِكَ دَحَاهَا </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30</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النازعات</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التي قمت بترجمتها</w:t>
            </w:r>
            <w:r w:rsidR="00726D47" w:rsidRPr="000C4B67">
              <w:rPr>
                <w:rFonts w:ascii="Traditional Arabic" w:hAnsi="Traditional Arabic" w:cs="Traditional Arabic" w:hint="cs"/>
                <w:sz w:val="36"/>
                <w:szCs w:val="36"/>
                <w:rtl/>
              </w:rPr>
              <w:t xml:space="preserve"> (للفرنسية)</w:t>
            </w:r>
            <w:r w:rsidR="00726D47" w:rsidRPr="000C4B67">
              <w:rPr>
                <w:rFonts w:ascii="Traditional Arabic" w:hAnsi="Traditional Arabic" w:cs="Traditional Arabic"/>
                <w:sz w:val="36"/>
                <w:szCs w:val="36"/>
                <w:rtl/>
              </w:rPr>
              <w:t xml:space="preserve"> بما معناه "والأرض بعد ذلك كورها كالبيضة" حتى وإن كانت كلمة "بيضة" لا توجد في النص العربي لهذه الآية. لكنها توجد ضمن المعاني اللغوية لهذه الكلمة. كما إن المعنى الإجمالي يحتم أخذ هذه الكلمة في الاعتبار. لأن المعنى يفرض نفسه إذا ما راعينا كل ما تتضمنه الآيات المتعلقة بخلق الأرض واستدارة شكلها ؛ ومختلف قواميس اللغة العربية ؛ وكل ما أورده المفسرون حول نفس الموضوع. مع ملاحظة أن اللغة العربية، رغم اتساع مفرداتها المبهر، تتضمن ـ مثلها مثل كل اللغات، كلمات لها أكثر من معنى. وبذلك فإن مضمون الموضوع هو الذي يعاون ع</w:t>
            </w:r>
            <w:r w:rsidR="00997B20" w:rsidRPr="000C4B67">
              <w:rPr>
                <w:rFonts w:ascii="Traditional Arabic" w:hAnsi="Traditional Arabic" w:cs="Traditional Arabic"/>
                <w:sz w:val="36"/>
                <w:szCs w:val="36"/>
                <w:rtl/>
              </w:rPr>
              <w:t>لى الاختيار.</w:t>
            </w:r>
            <w:r w:rsidR="00726D47" w:rsidRPr="000C4B67">
              <w:rPr>
                <w:rFonts w:ascii="Traditional Arabic" w:hAnsi="Traditional Arabic" w:cs="Traditional Arabic"/>
                <w:sz w:val="36"/>
                <w:szCs w:val="36"/>
                <w:rtl/>
              </w:rPr>
              <w:br/>
            </w:r>
            <w:r w:rsidR="00997B20"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وفي القرآن الكريم نجد إن موضوع تكوين الأرض والسماوات تم تناوله بوضوح: فهناك آيات متعلقة بالخلق بصفة عامة، وبتكوين الأرض، والسماوات، والكواكب. وفيما يتعلق بسورة "النازعات"، التي تتضمن الآية التي استشهدت بها كمثال، فإن بها وصف جد معجز في إيجازه حول عملية الخلق: </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أَأَنْتُمْ أَشَدُّ خَلْقًا أَمِ السَّمَاءُ بَنَاهَا (27) رَفَعَ سَمْكَهَا فَسَوَّاهَا (28) وَأَغْطَشَ لَيْلَهَا وَأَخْرَجَ ضُحَاهَا (29</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Pr>
              <w:t xml:space="preserve"> </w:t>
            </w:r>
            <w:r w:rsidR="00726D47" w:rsidRPr="000C4B67">
              <w:rPr>
                <w:rFonts w:ascii="Traditional Arabic" w:hAnsi="Traditional Arabic" w:cs="Traditional Arabic"/>
                <w:sz w:val="36"/>
                <w:szCs w:val="36"/>
                <w:rtl/>
              </w:rPr>
              <w:t xml:space="preserve">وَالْأَرْضَ بَعْدَ ذَلِكَ دَحَاهَا (30) أَخْرَجَ مِنْهَا مَاءَهَا وَمَرْعَاهَا (31) </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27ـ31 </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النازعات</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sz w:val="36"/>
                <w:szCs w:val="36"/>
                <w:rtl/>
              </w:rPr>
              <w:br/>
              <w:t>ما تقوله القواميس :</w:t>
            </w:r>
            <w:r w:rsidR="00117124">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فيما يتعلق بكلمتي "دحاها" و"طحاها" : </w:t>
            </w:r>
            <w:r w:rsidR="00726D47" w:rsidRPr="000C4B67">
              <w:rPr>
                <w:rFonts w:ascii="Traditional Arabic" w:hAnsi="Traditional Arabic" w:cs="Traditional Arabic"/>
                <w:sz w:val="36"/>
                <w:szCs w:val="36"/>
                <w:rtl/>
              </w:rPr>
              <w:br/>
              <w:t xml:space="preserve">1 ـ "دحّ" : بسط ؛ وسّع ؛ دس في الأرض ؛ ضرب باليد منبسطة </w:t>
            </w:r>
            <w:r w:rsidR="00726D47" w:rsidRPr="000C4B67">
              <w:rPr>
                <w:rFonts w:ascii="Traditional Arabic" w:hAnsi="Traditional Arabic" w:cs="Traditional Arabic"/>
                <w:sz w:val="36"/>
                <w:szCs w:val="36"/>
                <w:rtl/>
              </w:rPr>
              <w:br/>
              <w:t>     "دحا" : يكور العجينة ؛ يكور رغيف الخبز ويبسطه ؛ يدحرج من مكانه</w:t>
            </w:r>
            <w:r w:rsidR="00726D47" w:rsidRPr="000C4B67">
              <w:rPr>
                <w:rFonts w:ascii="Traditional Arabic" w:hAnsi="Traditional Arabic" w:cs="Traditional Arabic"/>
                <w:sz w:val="36"/>
                <w:szCs w:val="36"/>
                <w:rtl/>
              </w:rPr>
              <w:br/>
              <w:t>    "دحية" : بيضة ، وجمعها "دحّ"</w:t>
            </w:r>
            <w:r w:rsidR="00726D47" w:rsidRPr="000C4B67">
              <w:rPr>
                <w:rFonts w:ascii="Traditional Arabic" w:hAnsi="Traditional Arabic" w:cs="Traditional Arabic"/>
                <w:sz w:val="36"/>
                <w:szCs w:val="36"/>
                <w:rtl/>
              </w:rPr>
              <w:br/>
              <w:t>    "الأدحى" : الحفرة التي تحفرها النعامة لتضع بيضها ؛ منزل من منازل القمر</w:t>
            </w:r>
            <w:r w:rsidR="00726D47" w:rsidRPr="000C4B67">
              <w:rPr>
                <w:rFonts w:ascii="Traditional Arabic" w:hAnsi="Traditional Arabic" w:cs="Traditional Arabic"/>
                <w:sz w:val="36"/>
                <w:szCs w:val="36"/>
                <w:rtl/>
              </w:rPr>
              <w:br/>
              <w:t>    "الدحية" : الريس ؛ قائد الجماعة ؛ رقصة عربية قديمة عند</w:t>
            </w:r>
            <w:r w:rsidR="00117124">
              <w:rPr>
                <w:rFonts w:ascii="Traditional Arabic" w:hAnsi="Traditional Arabic" w:cs="Traditional Arabic"/>
                <w:sz w:val="36"/>
                <w:szCs w:val="36"/>
                <w:rtl/>
              </w:rPr>
              <w:t xml:space="preserve"> العرب</w:t>
            </w:r>
            <w:r w:rsidR="00117124">
              <w:rPr>
                <w:rFonts w:ascii="Traditional Arabic" w:hAnsi="Traditional Arabic" w:cs="Traditional Arabic"/>
                <w:sz w:val="36"/>
                <w:szCs w:val="36"/>
                <w:rtl/>
              </w:rPr>
              <w:br/>
              <w:t>    "الداح" : سوار مجدول</w:t>
            </w:r>
            <w:r w:rsidR="00726D47" w:rsidRPr="000C4B67">
              <w:rPr>
                <w:rFonts w:ascii="Traditional Arabic" w:hAnsi="Traditional Arabic" w:cs="Traditional Arabic"/>
                <w:sz w:val="36"/>
                <w:szCs w:val="36"/>
                <w:rtl/>
              </w:rPr>
              <w:br/>
              <w:t xml:space="preserve">2 ـ "الطحو" : يدحرج من عالٍ </w:t>
            </w:r>
            <w:r w:rsidR="00726D47" w:rsidRPr="000C4B67">
              <w:rPr>
                <w:rFonts w:ascii="Traditional Arabic" w:hAnsi="Traditional Arabic" w:cs="Traditional Arabic"/>
                <w:sz w:val="36"/>
                <w:szCs w:val="36"/>
                <w:rtl/>
              </w:rPr>
              <w:br/>
              <w:t>    "طحا" : يسطح كالبساط المفرود ؛ أرض مسطحة</w:t>
            </w:r>
            <w:r w:rsidR="00726D47" w:rsidRPr="000C4B67">
              <w:rPr>
                <w:rFonts w:ascii="Traditional Arabic" w:hAnsi="Traditional Arabic" w:cs="Traditional Arabic"/>
                <w:sz w:val="36"/>
                <w:szCs w:val="36"/>
                <w:rtl/>
              </w:rPr>
              <w:br/>
            </w:r>
            <w:r w:rsidR="00997B20"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وقد تحدث كلا من الراوي وابن حزم وابن القيّم الجوزية وغيرهم عن بسط الأرض ومدّها على مدى البصر، وأن الله قد جعل حجمها ضخما بحيث لا يمكن رؤية نهايتها، وإن الكرة حين تكون ضخمة يكون كل جزء من سطحها عبارة عن مساحة منبسطة.</w:t>
            </w:r>
            <w:r w:rsidR="00726D47" w:rsidRPr="000C4B67">
              <w:rPr>
                <w:rFonts w:ascii="Traditional Arabic" w:hAnsi="Traditional Arabic" w:cs="Traditional Arabic"/>
                <w:sz w:val="36"/>
                <w:szCs w:val="36"/>
                <w:rtl/>
              </w:rPr>
              <w:br/>
              <w:t>ومثلما رأينا عاليه</w:t>
            </w:r>
            <w:r w:rsidR="00726D47"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 فإن كلمة "بيضة" هي أحد معاني "دحية" وجمعها "دحّ" ؛ و "دحا" يكور، يكور رغيف الخبز ويبسطه. وإذا أخذنا في الاعتبار كل الآيات التي تشير إلى استدارة الأرض وكرويتها، فأنه من الطبيعي أن أختار كلمة "بيضة" في ترجمتي بما أنها تمثل تماما الشكل الموصوف. من ناحية أخرى، وحتى يومنا هذا فما تزال تستخدم في الصعيد (جنوب مصر) كلمة "دحية" و "دحّ" للجمع ولا يقولون "بيض". أي إن استخدام هذا المعنى المستدير لم يختف لغويا. وإن كان كل المترجمين حديثا إلى الفرنسية لم يختاروا كلمة "بيضة" فذلك ليس ذنبي أوليس مبررا للتقليل من شأن اختياري الذي أتحمل مسئوليته تماما، بما أنني أول من استخدم هذه العبارة في </w:t>
            </w:r>
            <w:r w:rsidR="00997B20" w:rsidRPr="000C4B67">
              <w:rPr>
                <w:rFonts w:ascii="Traditional Arabic" w:hAnsi="Traditional Arabic" w:cs="Traditional Arabic"/>
                <w:sz w:val="36"/>
                <w:szCs w:val="36"/>
                <w:rtl/>
              </w:rPr>
              <w:t>ترجمة هذه الآية إلى الفرنسية.</w:t>
            </w:r>
            <w:r w:rsidR="00726D47" w:rsidRPr="000C4B67">
              <w:rPr>
                <w:rFonts w:ascii="Traditional Arabic" w:hAnsi="Traditional Arabic" w:cs="Traditional Arabic"/>
                <w:sz w:val="36"/>
                <w:szCs w:val="36"/>
                <w:rtl/>
              </w:rPr>
              <w:br/>
            </w:r>
            <w:r w:rsidR="00997B20"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وهناك العديد من الآيات التي تتناول الكون وتتحدث أو تشير إلى استدارة الأرض دون ذكر استدارتها تحديدا من شدة وضوح معنى الاستدارة ضمنا. ومنها : </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أَلَمْ تَرَ أَنَّ اللَّهَ يُولِجُ اللَّيْلَ فِي النَّهَار وَيُولِجُ النَّهَار فِي اللَّيْلِ وَسَخَّرَ الشَّمْسَ وَالْقَمَرَ كُلٌّ يَجْرِي إِلَىٰ أَجَلٍ مُّسَمًّى وَأَنَّ اللَّهَ بِمَا تَعْمَلُونَ خَبِيرٌ </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29</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لقمان</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 و</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وَآيَةٌ لَّهُمُ اللَّيْلُ نَسْلَخُ مِنْهُ النَّهَارَ فَإِذَا هُم مُّظْلِمُونَ </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37</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يس</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 و</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Pr>
              <w:t xml:space="preserve"> </w:t>
            </w:r>
            <w:r w:rsidR="00726D47" w:rsidRPr="000C4B67">
              <w:rPr>
                <w:rFonts w:ascii="Traditional Arabic" w:hAnsi="Traditional Arabic" w:cs="Traditional Arabic"/>
                <w:sz w:val="36"/>
                <w:szCs w:val="36"/>
                <w:rtl/>
              </w:rPr>
              <w:t xml:space="preserve">وَهُوَ الَّذِي مَدَّ الْأَرْضَ وَجَعَلَ فِيهَا رَوَاسِيَ وَأَنْهَارًا </w:t>
            </w:r>
            <w:r w:rsidR="00726D47" w:rsidRPr="000C4B67">
              <w:rPr>
                <w:rFonts w:ascii="Times New Roman" w:hAnsi="Times New Roman" w:cs="Times New Roman"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الثَّمَرَاتِ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جَعَلَ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زَوْجَيْنِ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اثْنَيْنِ</w:t>
            </w:r>
            <w:r w:rsidR="00726D47" w:rsidRPr="000C4B67">
              <w:rPr>
                <w:rFonts w:ascii="Traditional Arabic" w:hAnsi="Traditional Arabic" w:cs="Traditional Arabic"/>
                <w:sz w:val="36"/>
                <w:szCs w:val="36"/>
                <w:rtl/>
              </w:rPr>
              <w:t xml:space="preserve"> </w:t>
            </w:r>
            <w:r w:rsidR="00726D47" w:rsidRPr="000C4B67">
              <w:rPr>
                <w:rFonts w:ascii="Times New Roman" w:hAnsi="Times New Roman" w:cs="Times New Roman"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يُغْشِي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اللَّيْلَ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النَّهَارَ</w:t>
            </w:r>
            <w:r w:rsidR="00726D47" w:rsidRPr="000C4B67">
              <w:rPr>
                <w:rFonts w:ascii="Traditional Arabic" w:hAnsi="Traditional Arabic" w:cs="Traditional Arabic"/>
                <w:sz w:val="36"/>
                <w:szCs w:val="36"/>
                <w:rtl/>
              </w:rPr>
              <w:t xml:space="preserve"> </w:t>
            </w:r>
            <w:r w:rsidR="00726D47" w:rsidRPr="000C4B67">
              <w:rPr>
                <w:rFonts w:ascii="Times New Roman" w:hAnsi="Times New Roman" w:cs="Times New Roman"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ذَٰلِكَ</w:t>
            </w:r>
            <w:r w:rsidR="00726D47" w:rsidRPr="000C4B67">
              <w:rPr>
                <w:rFonts w:ascii="Traditional Arabic" w:hAnsi="Traditional Arabic" w:cs="Traditional Arabic"/>
                <w:sz w:val="36"/>
                <w:szCs w:val="36"/>
                <w:rtl/>
              </w:rPr>
              <w:t xml:space="preserve"> لَآيَاتٍ لِقَوْمٍ يَتَفَكَّرُونَ  </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3/ الرعد</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 و </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يُقَلِّبُ اللَّهُ اللَّيْلَ وَالنَّهَارَ </w:t>
            </w:r>
            <w:r w:rsidR="00726D47" w:rsidRPr="000C4B67">
              <w:rPr>
                <w:rFonts w:ascii="Times New Roman" w:hAnsi="Times New Roman" w:cs="Times New Roman"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ذَٰلِكَ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لَعِبْرَةً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لِّأُولِي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الْأَبْصَارِ</w:t>
            </w:r>
            <w:r w:rsidR="00997B20" w:rsidRPr="000C4B67">
              <w:rPr>
                <w:rFonts w:ascii="Traditional Arabic" w:hAnsi="Traditional Arabic" w:cs="Traditional Arabic"/>
                <w:sz w:val="36"/>
                <w:szCs w:val="36"/>
                <w:rtl/>
              </w:rPr>
              <w:t xml:space="preserve"> </w:t>
            </w:r>
            <w:r w:rsidR="00B101A6">
              <w:rPr>
                <w:rFonts w:ascii="Traditional Arabic" w:hAnsi="Traditional Arabic" w:cs="Traditional Arabic" w:hint="cs"/>
                <w:sz w:val="36"/>
                <w:szCs w:val="36"/>
                <w:rtl/>
              </w:rPr>
              <w:t>}</w:t>
            </w:r>
            <w:r w:rsidR="00997B20" w:rsidRPr="000C4B67">
              <w:rPr>
                <w:rFonts w:ascii="Traditional Arabic" w:hAnsi="Traditional Arabic" w:cs="Traditional Arabic"/>
                <w:sz w:val="36"/>
                <w:szCs w:val="36"/>
                <w:rtl/>
              </w:rPr>
              <w:t xml:space="preserve"> </w:t>
            </w:r>
            <w:r w:rsidR="00B101A6">
              <w:rPr>
                <w:rFonts w:ascii="Traditional Arabic" w:hAnsi="Traditional Arabic" w:cs="Traditional Arabic" w:hint="cs"/>
                <w:sz w:val="36"/>
                <w:szCs w:val="36"/>
                <w:rtl/>
              </w:rPr>
              <w:t>[</w:t>
            </w:r>
            <w:r w:rsidR="00997B20" w:rsidRPr="000C4B67">
              <w:rPr>
                <w:rFonts w:ascii="Traditional Arabic" w:hAnsi="Traditional Arabic" w:cs="Traditional Arabic"/>
                <w:sz w:val="36"/>
                <w:szCs w:val="36"/>
                <w:rtl/>
              </w:rPr>
              <w:t>44/ النور</w:t>
            </w:r>
            <w:r w:rsidR="00B101A6">
              <w:rPr>
                <w:rFonts w:ascii="Traditional Arabic" w:hAnsi="Traditional Arabic" w:cs="Traditional Arabic" w:hint="cs"/>
                <w:sz w:val="36"/>
                <w:szCs w:val="36"/>
                <w:rtl/>
              </w:rPr>
              <w:t>]</w:t>
            </w:r>
            <w:r w:rsidR="00997B20" w:rsidRPr="000C4B67">
              <w:rPr>
                <w:rFonts w:ascii="Traditional Arabic" w:hAnsi="Traditional Arabic" w:cs="Traditional Arabic"/>
                <w:sz w:val="36"/>
                <w:szCs w:val="36"/>
                <w:rtl/>
              </w:rPr>
              <w:t>.</w:t>
            </w:r>
            <w:r w:rsidR="00726D47" w:rsidRPr="000C4B67">
              <w:rPr>
                <w:rFonts w:ascii="Traditional Arabic" w:hAnsi="Traditional Arabic" w:cs="Traditional Arabic"/>
                <w:sz w:val="36"/>
                <w:szCs w:val="36"/>
                <w:rtl/>
              </w:rPr>
              <w:br/>
            </w:r>
            <w:r w:rsidR="00997B20"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وفي آيات أخرى تبدوا استدارة الأرض أكثر وضوحا بفضل الفعل المستخدم، ومنها : </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خَلَقَ السَّمَاوَاتِ وَالْأَرْضَ بِالْحَقِّ يُكَوِّرُ اللَّيْلَ عَلَى النَّهَارِ وَيُكَوِّرُ النَّهَارَ عَلَى اللَّيْلِ وَسَخَّرَ الشَّمْسَ وَالْقَمَرَ كُلٌّ يَجْرِي لِأَجَلٍ مُسَمًّى أَلَا هُوَ الْعَزِيزُ الْغَفَّارُ </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5</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الزمر</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وأحيانا يتم وصف العروج : </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يَعْلَمُ مَا يَلِجُ فِي الْأَرْضِ وَمَا يَخْرُجُ مِنْهَا وَمَا يَنْزِلُ مِنَ السَّمَاءِ وَمَا يَعْرُجُ فِيهَا وَهُوَ مَعَكُمْ أَيْنَ مَا كُنْتُمْ وَاللَّهُ بِمَا تَعْمَلُونَ بَصِيرٌ </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4</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الحديد</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 و </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وَلَوْ فَتَحْنَا عَلَيْهِم بَابًا مِّنَ السَّمَاءِ فَظَلُّوا فِيهِ يَعْرُجُونَ </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14/ الحجر</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 </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تَعْرُج الْمَلَائِكَة وَالرُّوح إِلَيْهِ فِي يَوْم كَانَ مِقْدَاره خَمْسِ</w:t>
            </w:r>
            <w:r w:rsidR="00997B20" w:rsidRPr="000C4B67">
              <w:rPr>
                <w:rFonts w:ascii="Traditional Arabic" w:hAnsi="Traditional Arabic" w:cs="Traditional Arabic"/>
                <w:sz w:val="36"/>
                <w:szCs w:val="36"/>
                <w:rtl/>
              </w:rPr>
              <w:t xml:space="preserve">ينَ أَلْف سَنَة </w:t>
            </w:r>
            <w:r w:rsidR="00B101A6">
              <w:rPr>
                <w:rFonts w:ascii="Traditional Arabic" w:hAnsi="Traditional Arabic" w:cs="Traditional Arabic" w:hint="cs"/>
                <w:sz w:val="36"/>
                <w:szCs w:val="36"/>
                <w:rtl/>
              </w:rPr>
              <w:t>}</w:t>
            </w:r>
            <w:r w:rsidR="00997B20" w:rsidRPr="000C4B67">
              <w:rPr>
                <w:rFonts w:ascii="Traditional Arabic" w:hAnsi="Traditional Arabic" w:cs="Traditional Arabic"/>
                <w:sz w:val="36"/>
                <w:szCs w:val="36"/>
                <w:rtl/>
              </w:rPr>
              <w:t xml:space="preserve"> </w:t>
            </w:r>
            <w:r w:rsidR="00B101A6">
              <w:rPr>
                <w:rFonts w:ascii="Traditional Arabic" w:hAnsi="Traditional Arabic" w:cs="Traditional Arabic" w:hint="cs"/>
                <w:sz w:val="36"/>
                <w:szCs w:val="36"/>
                <w:rtl/>
              </w:rPr>
              <w:t>[</w:t>
            </w:r>
            <w:r w:rsidR="00997B20" w:rsidRPr="000C4B67">
              <w:rPr>
                <w:rFonts w:ascii="Traditional Arabic" w:hAnsi="Traditional Arabic" w:cs="Traditional Arabic"/>
                <w:sz w:val="36"/>
                <w:szCs w:val="36"/>
                <w:rtl/>
              </w:rPr>
              <w:t>4/ المعارج</w:t>
            </w:r>
            <w:r w:rsidR="00B101A6">
              <w:rPr>
                <w:rFonts w:ascii="Traditional Arabic" w:hAnsi="Traditional Arabic" w:cs="Traditional Arabic" w:hint="cs"/>
                <w:sz w:val="36"/>
                <w:szCs w:val="36"/>
                <w:rtl/>
              </w:rPr>
              <w:t>]</w:t>
            </w:r>
            <w:r w:rsidR="00997B20" w:rsidRPr="000C4B67">
              <w:rPr>
                <w:rFonts w:ascii="Traditional Arabic" w:hAnsi="Traditional Arabic" w:cs="Traditional Arabic"/>
                <w:sz w:val="36"/>
                <w:szCs w:val="36"/>
                <w:rtl/>
              </w:rPr>
              <w:t>.</w:t>
            </w:r>
            <w:r w:rsidR="00726D47" w:rsidRPr="000C4B67">
              <w:rPr>
                <w:rFonts w:ascii="Traditional Arabic" w:hAnsi="Traditional Arabic" w:cs="Traditional Arabic"/>
                <w:sz w:val="36"/>
                <w:szCs w:val="36"/>
                <w:rtl/>
              </w:rPr>
              <w:br/>
            </w:r>
            <w:r w:rsidR="00997B20"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إن أفعال يولج، يغشى، يدخل، يكور، يعرج، كلها أفعال تحتاج إلى وقت ما لكى تتم فإن كانت الأرض مسطحة تماما لوجب وضع افعال من قبيل أضاء/أطفأ، أي ينتشر فعله في لا وقت على كل سطح الأرض. إلا إن كل هذه الأفعال المستخدمة بحاجة إلى زمن معيّن لكي يتم فعلها، وجميعها يثبت استدارة الأرض. وكذلك أفعال يكور أي يلف بحركة مستديرة؛ يعرج، وتعني الصعود إلى أعلى في خط منحني. وإن كانت الأرض مسطحة لكان اس</w:t>
            </w:r>
            <w:r w:rsidR="00997B20" w:rsidRPr="000C4B67">
              <w:rPr>
                <w:rFonts w:ascii="Traditional Arabic" w:hAnsi="Traditional Arabic" w:cs="Traditional Arabic"/>
                <w:sz w:val="36"/>
                <w:szCs w:val="36"/>
                <w:rtl/>
              </w:rPr>
              <w:t>تعمال هذه الأفعال لا معنى له.  </w:t>
            </w:r>
            <w:r w:rsidR="00726D47" w:rsidRPr="000C4B67">
              <w:rPr>
                <w:rFonts w:ascii="Traditional Arabic" w:hAnsi="Traditional Arabic" w:cs="Traditional Arabic"/>
                <w:sz w:val="36"/>
                <w:szCs w:val="36"/>
                <w:rtl/>
              </w:rPr>
              <w:br/>
            </w:r>
            <w:r w:rsidR="00997B20"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فالسطح الوحيد الذي يمكن بسطه وتسطيحه ومده والسير عليه في جميع الاتجاهات من أي مكان دون أن نصطدم أو نسقط في نهايته هو سطح الكرة. وبخلاف دقة التعبير لكل هذه الكلمات، فإن فعلها لا يتم إلا إن كانت الأرض مستديرة وتدور على محورها لتحديد اليوم، وتدور حول الشمس لتحديد السنة، مثلما هو واضح في آيات أخرى. بل لقد أثبت العلم حديثا إن الفرق بين القطبين وبين خط الاستواء 43 كم. وهو ما يجعل الأرض بيضاوية</w:t>
            </w:r>
            <w:r w:rsidR="00997B20" w:rsidRPr="000C4B67">
              <w:rPr>
                <w:rFonts w:ascii="Traditional Arabic" w:hAnsi="Traditional Arabic" w:cs="Traditional Arabic"/>
                <w:sz w:val="36"/>
                <w:szCs w:val="36"/>
                <w:rtl/>
              </w:rPr>
              <w:t xml:space="preserve"> الشكل يقينا وليست كروية فحسب. </w:t>
            </w:r>
            <w:r w:rsidR="00997B20" w:rsidRPr="000C4B67">
              <w:rPr>
                <w:rFonts w:ascii="Traditional Arabic" w:hAnsi="Traditional Arabic" w:cs="Traditional Arabic"/>
                <w:sz w:val="36"/>
                <w:szCs w:val="36"/>
                <w:rtl/>
              </w:rPr>
              <w:br/>
            </w:r>
            <w:r w:rsidR="00997B20" w:rsidRPr="00B101A6">
              <w:rPr>
                <w:rFonts w:ascii="Traditional Arabic" w:hAnsi="Traditional Arabic" w:cs="Traditional Arabic"/>
                <w:b/>
                <w:bCs/>
                <w:sz w:val="36"/>
                <w:szCs w:val="36"/>
                <w:rtl/>
              </w:rPr>
              <w:t>شيء من التاريخ</w:t>
            </w:r>
            <w:r w:rsidR="00997B20" w:rsidRPr="000C4B67">
              <w:rPr>
                <w:rFonts w:ascii="Traditional Arabic" w:hAnsi="Traditional Arabic" w:cs="Traditional Arabic"/>
                <w:sz w:val="36"/>
                <w:szCs w:val="36"/>
                <w:rtl/>
              </w:rPr>
              <w:t xml:space="preserve"> :</w:t>
            </w:r>
          </w:p>
          <w:p w:rsidR="00D87F3A" w:rsidRPr="00D87F3A" w:rsidRDefault="00D87F3A" w:rsidP="00D87F3A">
            <w:pPr>
              <w:autoSpaceDE w:val="0"/>
              <w:autoSpaceDN w:val="0"/>
              <w:adjustRightInd w:val="0"/>
              <w:spacing w:after="0" w:line="240" w:lineRule="auto"/>
              <w:rPr>
                <w:rFonts w:ascii="Traditional Arabic" w:hAnsi="Traditional Arabic" w:cs="Traditional Arabic"/>
                <w:sz w:val="36"/>
                <w:szCs w:val="36"/>
                <w:rtl/>
              </w:rPr>
            </w:pPr>
            <w:r w:rsidRPr="00D87F3A">
              <w:rPr>
                <w:rFonts w:ascii="Traditional Arabic" w:hAnsi="Traditional Arabic" w:cs="Traditional Arabic" w:hint="cs"/>
                <w:sz w:val="36"/>
                <w:szCs w:val="36"/>
                <w:rtl/>
              </w:rPr>
              <w:t>قال</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الفخر</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الرازي</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في</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تفسيره</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مفاتيح</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الغيب</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ج</w:t>
            </w:r>
            <w:r w:rsidRPr="00D87F3A">
              <w:rPr>
                <w:rFonts w:ascii="Traditional Arabic" w:hAnsi="Traditional Arabic" w:cs="Traditional Arabic"/>
                <w:sz w:val="36"/>
                <w:szCs w:val="36"/>
                <w:rtl/>
              </w:rPr>
              <w:t>١٤٢/٢١</w:t>
            </w:r>
            <w:r>
              <w:rPr>
                <w:rFonts w:ascii="Traditional Arabic" w:hAnsi="Traditional Arabic" w:cs="Traditional Arabic" w:hint="cs"/>
                <w:sz w:val="36"/>
                <w:szCs w:val="36"/>
                <w:rtl/>
              </w:rPr>
              <w:t xml:space="preserve"> </w:t>
            </w:r>
            <w:r w:rsidRPr="00D87F3A">
              <w:rPr>
                <w:rFonts w:ascii="Traditional Arabic" w:hAnsi="Traditional Arabic" w:cs="Traditional Arabic"/>
                <w:sz w:val="36"/>
                <w:szCs w:val="36"/>
                <w:rtl/>
              </w:rPr>
              <w:t>"</w:t>
            </w:r>
            <w:r w:rsidRPr="00D87F3A">
              <w:rPr>
                <w:rFonts w:ascii="Traditional Arabic" w:hAnsi="Traditional Arabic" w:cs="Traditional Arabic" w:hint="cs"/>
                <w:sz w:val="36"/>
                <w:szCs w:val="36"/>
                <w:rtl/>
              </w:rPr>
              <w:t>ثبت</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بالدليل</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أن</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الأرض</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كرة</w:t>
            </w:r>
            <w:r w:rsidRPr="00D87F3A">
              <w:rPr>
                <w:rFonts w:ascii="Traditional Arabic" w:hAnsi="Traditional Arabic" w:cs="Traditional Arabic"/>
                <w:sz w:val="36"/>
                <w:szCs w:val="36"/>
                <w:rtl/>
              </w:rPr>
              <w:t>."</w:t>
            </w:r>
          </w:p>
          <w:p w:rsidR="00D87F3A" w:rsidRPr="00D87F3A" w:rsidRDefault="00D87F3A" w:rsidP="00D87F3A">
            <w:pPr>
              <w:autoSpaceDE w:val="0"/>
              <w:autoSpaceDN w:val="0"/>
              <w:adjustRightInd w:val="0"/>
              <w:spacing w:after="0" w:line="240" w:lineRule="auto"/>
              <w:rPr>
                <w:rFonts w:ascii="Traditional Arabic" w:hAnsi="Traditional Arabic" w:cs="Traditional Arabic"/>
                <w:sz w:val="36"/>
                <w:szCs w:val="36"/>
                <w:rtl/>
              </w:rPr>
            </w:pPr>
            <w:r w:rsidRPr="00D87F3A">
              <w:rPr>
                <w:rFonts w:ascii="Traditional Arabic" w:hAnsi="Traditional Arabic" w:cs="Traditional Arabic" w:hint="cs"/>
                <w:sz w:val="36"/>
                <w:szCs w:val="36"/>
                <w:rtl/>
              </w:rPr>
              <w:t>وقال</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أبو</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محمد</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ابن</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حزم</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رحمه</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الله</w:t>
            </w:r>
            <w:r w:rsidRPr="00D87F3A">
              <w:rPr>
                <w:rFonts w:ascii="Traditional Arabic" w:hAnsi="Traditional Arabic" w:cs="Traditional Arabic"/>
                <w:sz w:val="36"/>
                <w:szCs w:val="36"/>
                <w:rtl/>
              </w:rPr>
              <w:t xml:space="preserve"> ( 384 </w:t>
            </w:r>
            <w:r w:rsidRPr="00D87F3A">
              <w:rPr>
                <w:rFonts w:ascii="Traditional Arabic" w:hAnsi="Traditional Arabic" w:cs="Traditional Arabic" w:hint="cs"/>
                <w:sz w:val="36"/>
                <w:szCs w:val="36"/>
                <w:rtl/>
              </w:rPr>
              <w:t>هجرية</w:t>
            </w:r>
            <w:r w:rsidRPr="00D87F3A">
              <w:rPr>
                <w:rFonts w:ascii="Traditional Arabic" w:hAnsi="Traditional Arabic" w:cs="Traditional Arabic"/>
                <w:sz w:val="36"/>
                <w:szCs w:val="36"/>
                <w:rtl/>
              </w:rPr>
              <w:t xml:space="preserve"> ): " </w:t>
            </w:r>
            <w:r w:rsidRPr="00D87F3A">
              <w:rPr>
                <w:rFonts w:ascii="Traditional Arabic" w:hAnsi="Traditional Arabic" w:cs="Traditional Arabic" w:hint="cs"/>
                <w:sz w:val="36"/>
                <w:szCs w:val="36"/>
                <w:rtl/>
              </w:rPr>
              <w:t>مطلب</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بيان</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كروية</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الأرض</w:t>
            </w:r>
            <w:r w:rsidRPr="00D87F3A">
              <w:rPr>
                <w:rFonts w:ascii="Traditional Arabic" w:hAnsi="Traditional Arabic" w:cs="Traditional Arabic"/>
                <w:sz w:val="36"/>
                <w:szCs w:val="36"/>
                <w:rtl/>
              </w:rPr>
              <w:t xml:space="preserve"> : </w:t>
            </w:r>
          </w:p>
          <w:p w:rsidR="00D87F3A" w:rsidRPr="00D87F3A" w:rsidRDefault="00D87F3A" w:rsidP="00D87F3A">
            <w:pPr>
              <w:autoSpaceDE w:val="0"/>
              <w:autoSpaceDN w:val="0"/>
              <w:adjustRightInd w:val="0"/>
              <w:spacing w:after="0" w:line="240" w:lineRule="auto"/>
              <w:rPr>
                <w:rFonts w:ascii="Traditional Arabic" w:hAnsi="Traditional Arabic" w:cs="Traditional Arabic"/>
                <w:sz w:val="36"/>
                <w:szCs w:val="36"/>
                <w:rtl/>
              </w:rPr>
            </w:pPr>
            <w:r w:rsidRPr="00D87F3A">
              <w:rPr>
                <w:rFonts w:ascii="Traditional Arabic" w:hAnsi="Traditional Arabic" w:cs="Traditional Arabic" w:hint="cs"/>
                <w:sz w:val="36"/>
                <w:szCs w:val="36"/>
                <w:rtl/>
              </w:rPr>
              <w:t>وجوابنا</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وبالله</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تعالى</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التوفيق</w:t>
            </w:r>
            <w:r w:rsidRPr="00D87F3A">
              <w:rPr>
                <w:rFonts w:ascii="Traditional Arabic" w:hAnsi="Traditional Arabic" w:cs="Traditional Arabic"/>
                <w:sz w:val="36"/>
                <w:szCs w:val="36"/>
                <w:rtl/>
              </w:rPr>
              <w:t xml:space="preserve"> : </w:t>
            </w:r>
            <w:r w:rsidRPr="00D87F3A">
              <w:rPr>
                <w:rFonts w:ascii="Traditional Arabic" w:hAnsi="Traditional Arabic" w:cs="Traditional Arabic" w:hint="cs"/>
                <w:sz w:val="36"/>
                <w:szCs w:val="36"/>
                <w:rtl/>
              </w:rPr>
              <w:t>أن</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أحداً</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من</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أئمة</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المسلمين</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المستحقين</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لاسم</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الإمامة</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بالعلم</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رضي</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الله</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عنهم</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لم</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ينكروا</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تكوير</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الأرض</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ولا</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يحفظ</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لأحد</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منهم</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في</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دفعه</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كلمة</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بل</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البراهين</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من</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القرآن</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والسنة</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قد</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جاءت</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بتكويرها</w:t>
            </w:r>
            <w:r w:rsidRPr="00D87F3A">
              <w:rPr>
                <w:rFonts w:ascii="Traditional Arabic" w:hAnsi="Traditional Arabic" w:cs="Traditional Arabic"/>
                <w:sz w:val="36"/>
                <w:szCs w:val="36"/>
                <w:rtl/>
              </w:rPr>
              <w:t xml:space="preserve"> ... " </w:t>
            </w:r>
            <w:r w:rsidRPr="00D87F3A">
              <w:rPr>
                <w:rFonts w:ascii="Traditional Arabic" w:hAnsi="Traditional Arabic" w:cs="Traditional Arabic" w:hint="cs"/>
                <w:sz w:val="36"/>
                <w:szCs w:val="36"/>
                <w:rtl/>
              </w:rPr>
              <w:t>وساق</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جملة</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من</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الأدلة</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على</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ذلك</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الفصل</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في</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الملل</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والأهواء</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والنحل</w:t>
            </w:r>
            <w:r w:rsidRPr="00D87F3A">
              <w:rPr>
                <w:rFonts w:ascii="Traditional Arabic" w:hAnsi="Traditional Arabic" w:cs="Traditional Arabic"/>
                <w:sz w:val="36"/>
                <w:szCs w:val="36"/>
                <w:rtl/>
              </w:rPr>
              <w:t>" (2/78)</w:t>
            </w:r>
          </w:p>
          <w:p w:rsidR="00726D47" w:rsidRPr="000C4B67" w:rsidRDefault="00D87F3A" w:rsidP="00D87F3A">
            <w:pPr>
              <w:autoSpaceDE w:val="0"/>
              <w:autoSpaceDN w:val="0"/>
              <w:adjustRightInd w:val="0"/>
              <w:spacing w:after="0" w:line="240" w:lineRule="auto"/>
              <w:rPr>
                <w:rFonts w:ascii="Traditional Arabic" w:hAnsi="Traditional Arabic" w:cs="Traditional Arabic"/>
                <w:sz w:val="36"/>
                <w:szCs w:val="36"/>
              </w:rPr>
            </w:pPr>
            <w:r w:rsidRPr="00D87F3A">
              <w:rPr>
                <w:rFonts w:ascii="Traditional Arabic" w:hAnsi="Traditional Arabic" w:cs="Traditional Arabic" w:hint="cs"/>
                <w:sz w:val="36"/>
                <w:szCs w:val="36"/>
                <w:rtl/>
              </w:rPr>
              <w:t>وقد</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استدل</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ابن</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حزم</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وغيره</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بهذه</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الآية</w:t>
            </w:r>
            <w:r w:rsidRPr="00D87F3A">
              <w:rPr>
                <w:rFonts w:ascii="Traditional Arabic" w:hAnsi="Traditional Arabic" w:cs="Traditional Arabic"/>
                <w:sz w:val="36"/>
                <w:szCs w:val="36"/>
                <w:rtl/>
              </w:rPr>
              <w:t xml:space="preserve"> : ( </w:t>
            </w:r>
            <w:r w:rsidRPr="00D87F3A">
              <w:rPr>
                <w:rFonts w:ascii="Traditional Arabic" w:hAnsi="Traditional Arabic" w:cs="Traditional Arabic" w:hint="cs"/>
                <w:sz w:val="36"/>
                <w:szCs w:val="36"/>
                <w:rtl/>
              </w:rPr>
              <w:t>خَلَقَ</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السَّمَاوَاتِ</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وَالْأَرْضَ</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بِالْحَقِّ</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يُكَوِّرُ</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اللَّيْلَ</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عَلَى</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النَّهَارِ</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وَيُكَوِّرُ</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النَّهَارَ</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عَلَى</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اللَّيْلِ</w:t>
            </w:r>
            <w:r w:rsidRPr="00D87F3A">
              <w:rPr>
                <w:rFonts w:ascii="Traditional Arabic" w:hAnsi="Traditional Arabic" w:cs="Traditional Arabic"/>
                <w:sz w:val="36"/>
                <w:szCs w:val="36"/>
                <w:rtl/>
              </w:rPr>
              <w:t xml:space="preserve"> ) </w:t>
            </w:r>
            <w:r w:rsidRPr="00D87F3A">
              <w:rPr>
                <w:rFonts w:ascii="Traditional Arabic" w:hAnsi="Traditional Arabic" w:cs="Traditional Arabic" w:hint="cs"/>
                <w:sz w:val="36"/>
                <w:szCs w:val="36"/>
                <w:rtl/>
              </w:rPr>
              <w:t>الزمر</w:t>
            </w:r>
            <w:r w:rsidRPr="00D87F3A">
              <w:rPr>
                <w:rFonts w:ascii="Traditional Arabic" w:hAnsi="Traditional Arabic" w:cs="Traditional Arabic"/>
                <w:sz w:val="36"/>
                <w:szCs w:val="36"/>
                <w:rtl/>
              </w:rPr>
              <w:t xml:space="preserve">/5 . ). </w:t>
            </w:r>
            <w:r w:rsidRPr="00D87F3A">
              <w:rPr>
                <w:rFonts w:ascii="Traditional Arabic" w:hAnsi="Traditional Arabic" w:cs="Traditional Arabic" w:hint="cs"/>
                <w:sz w:val="36"/>
                <w:szCs w:val="36"/>
                <w:rtl/>
              </w:rPr>
              <w:t>والتكوير</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جعل</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الشيء</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كالكور</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مثل</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كور</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العمامة</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ومن</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المعلوم</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أن</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الليل</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والنهار</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يتعاقبان</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على</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الأرض</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وهذا</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يقتضي</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أن</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تكون</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الأرض</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كروية</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لأنك</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إذا</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كورت</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شيئاً</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على</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شيء</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وكانت</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الأرض</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هي</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التي</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يتكور</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عليها</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هذا</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الأمر</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لزم</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أن</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تكون</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الأرض</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التي</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يتكور</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عليها</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هذا</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الشيء</w:t>
            </w:r>
            <w:r w:rsidRPr="00D87F3A">
              <w:rPr>
                <w:rFonts w:ascii="Traditional Arabic" w:hAnsi="Traditional Arabic" w:cs="Traditional Arabic"/>
                <w:sz w:val="36"/>
                <w:szCs w:val="36"/>
                <w:rtl/>
              </w:rPr>
              <w:t xml:space="preserve"> </w:t>
            </w:r>
            <w:r w:rsidRPr="00D87F3A">
              <w:rPr>
                <w:rFonts w:ascii="Traditional Arabic" w:hAnsi="Traditional Arabic" w:cs="Traditional Arabic" w:hint="cs"/>
                <w:sz w:val="36"/>
                <w:szCs w:val="36"/>
                <w:rtl/>
              </w:rPr>
              <w:t>كروية</w:t>
            </w:r>
            <w:r w:rsidRPr="00D87F3A">
              <w:rPr>
                <w:rFonts w:ascii="Traditional Arabic" w:hAnsi="Traditional Arabic" w:cs="Traditional Arabic"/>
                <w:sz w:val="36"/>
                <w:szCs w:val="36"/>
                <w:rtl/>
              </w:rPr>
              <w:t>.</w:t>
            </w:r>
            <w:r w:rsidR="00726D47" w:rsidRPr="000C4B67">
              <w:rPr>
                <w:rFonts w:ascii="Traditional Arabic" w:hAnsi="Traditional Arabic" w:cs="Traditional Arabic"/>
                <w:sz w:val="36"/>
                <w:szCs w:val="36"/>
                <w:rtl/>
              </w:rPr>
              <w:br/>
            </w:r>
            <w:r w:rsidR="00997B20"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إن العلوم الحديثة في أوروبا تولدت في الثلث الأول من القرن السابع عشر. فمن إدانة جاليليو سنة 1633 عن طريق محاكم التفتيش التي كانت تحارب العلم لتبقي على فكرة إن الأرض مربعة ومسطحة (حزقيال 7 : 2)، حتى عام 1982 حينما أعرب البابا يوحنا بولس الثاني عن أسف الكنيسة حول قضية جاليليو وإدانته، مرّت ثلاثة قرون ونصف، بدأت الكنيسة خلالها تفقد السيطرة تدريجيا على تطور العلوم، وذلك لرفضها التأقلم مع النظ</w:t>
            </w:r>
            <w:r w:rsidR="00B1238A" w:rsidRPr="000C4B67">
              <w:rPr>
                <w:rFonts w:ascii="Traditional Arabic" w:hAnsi="Traditional Arabic" w:cs="Traditional Arabic"/>
                <w:sz w:val="36"/>
                <w:szCs w:val="36"/>
                <w:rtl/>
              </w:rPr>
              <w:t>ريات الحديثة التي تناقض نصوصها.</w:t>
            </w:r>
            <w:r w:rsidR="00726D47" w:rsidRPr="000C4B67">
              <w:rPr>
                <w:rFonts w:ascii="Traditional Arabic" w:hAnsi="Traditional Arabic" w:cs="Traditional Arabic"/>
                <w:sz w:val="36"/>
                <w:szCs w:val="36"/>
                <w:rtl/>
              </w:rPr>
              <w:br/>
            </w:r>
            <w:r w:rsidR="00B1238A"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وطوال تلك القرون التي كانت فيها أوروبا تغوص في ظلمات الجهل العلمي، حيث لم يمكنها معرفة التراث اليوناني إلا بفضل الجهد الضخم الذي قام به العلماء المسلمين الذين ترجموا وطوّروا الميراث العلمي اليوناني، ثم تمت ترجمة ذلك التراث من اللغة العربية إلى اللاتينية. وهذا التواجد المفصلي، بين الجهل والعلم، طوال ثمانية قرون، هو ما يحاول الغرب المسيحي المتعصب، قليل الاعتراف بالجميل، أن يطمس معالمه أو يقتلعها.. أو ليس من الأصوب والأكثر أمانة أن يتعلم قراءة القرآن الكريم بهدف فهمه وإدراك مختلف المعطيات الإلهية، خاصة بعد أن تم تحريف أو إبادة كافة نصوص الرسالتين التوحيديتين السابقتين ؟</w:t>
            </w:r>
            <w:r w:rsidR="00726D47" w:rsidRPr="000C4B67">
              <w:rPr>
                <w:rFonts w:ascii="Traditional Arabic" w:hAnsi="Traditional Arabic" w:cs="Traditional Arabic"/>
                <w:sz w:val="36"/>
                <w:szCs w:val="36"/>
                <w:rtl/>
              </w:rPr>
              <w:br/>
              <w:t xml:space="preserve">وفي نهاية هذا البحث استشهد بأحد الأمناء المؤرخين الذي تجرأ وقال كلمة حق بلا أي تعصب : "أيا كانت الطريقة التي نحكم بها على التأثير الإسلامي، وأيا كان عنف ردود الأفعال ضده والطريقة الرامية إلى التخلص منه، لا يمكننا إنكار : إن أوروبا ما كانت لتستطيع أن تكون ما هي عليه الآن لو لم تكن قد عرفت الإسلام، فهو جزء من تراثها. والبحث عن آثار الإسلام في أوروبا يعني، بينما نبحث عن الآخر، فإننا نبحث أيضا عن أنفسنا".. جان ـ بول رو، مقدمة كتابه : "الإسلام في أوروبا"  </w:t>
            </w:r>
            <w:r w:rsidR="00726D47" w:rsidRPr="000C4B67">
              <w:rPr>
                <w:rFonts w:ascii="Traditional Arabic" w:hAnsi="Traditional Arabic" w:cs="Traditional Arabic" w:hint="cs"/>
                <w:sz w:val="36"/>
                <w:szCs w:val="36"/>
                <w:rtl/>
              </w:rPr>
              <w:t>.</w:t>
            </w:r>
          </w:p>
        </w:tc>
      </w:tr>
      <w:bookmarkEnd w:id="53"/>
      <w:tr w:rsidR="00726D47" w:rsidRPr="000C4B67" w:rsidTr="003D6FFA">
        <w:trPr>
          <w:trHeight w:val="150"/>
          <w:tblCellSpacing w:w="0" w:type="dxa"/>
        </w:trPr>
        <w:tc>
          <w:tcPr>
            <w:tcW w:w="0" w:type="auto"/>
            <w:vAlign w:val="center"/>
          </w:tcPr>
          <w:p w:rsidR="00726D47" w:rsidRPr="000C4B67" w:rsidRDefault="00726D47" w:rsidP="00B17FC5">
            <w:pPr>
              <w:autoSpaceDE w:val="0"/>
              <w:autoSpaceDN w:val="0"/>
              <w:adjustRightInd w:val="0"/>
              <w:spacing w:after="0" w:line="240" w:lineRule="auto"/>
              <w:jc w:val="both"/>
              <w:rPr>
                <w:rFonts w:ascii="Traditional Arabic" w:hAnsi="Traditional Arabic" w:cs="Traditional Arabic"/>
                <w:b/>
                <w:bCs/>
                <w:sz w:val="24"/>
                <w:szCs w:val="24"/>
                <w:rtl/>
              </w:rPr>
            </w:pPr>
            <w:r w:rsidRPr="000C4B67">
              <w:rPr>
                <w:rFonts w:ascii="Traditional Arabic" w:hAnsi="Traditional Arabic" w:cs="Traditional Arabic" w:hint="cs"/>
                <w:b/>
                <w:bCs/>
                <w:sz w:val="24"/>
                <w:szCs w:val="24"/>
                <w:rtl/>
              </w:rPr>
              <w:t xml:space="preserve">مقال للدكتورة زينب عبد العزيز على منشور على موقع صيد الفوائد </w:t>
            </w:r>
            <w:r w:rsidR="007604DF" w:rsidRPr="000C4B67">
              <w:rPr>
                <w:rFonts w:ascii="Traditional Arabic" w:hAnsi="Traditional Arabic" w:cs="Traditional Arabic" w:hint="cs"/>
                <w:b/>
                <w:bCs/>
                <w:sz w:val="24"/>
                <w:szCs w:val="24"/>
                <w:rtl/>
              </w:rPr>
              <w:t>بعنوان : القرآن : إعجاز علمي</w:t>
            </w:r>
          </w:p>
        </w:tc>
      </w:tr>
    </w:tbl>
    <w:p w:rsidR="00726D47" w:rsidRPr="00B101A6" w:rsidRDefault="00BC3266" w:rsidP="00117124">
      <w:pPr>
        <w:autoSpaceDE w:val="0"/>
        <w:autoSpaceDN w:val="0"/>
        <w:adjustRightInd w:val="0"/>
        <w:spacing w:after="0" w:line="240" w:lineRule="auto"/>
        <w:jc w:val="both"/>
        <w:rPr>
          <w:rFonts w:ascii="Traditional Arabic" w:hAnsi="Traditional Arabic" w:cs="Traditional Arabic"/>
          <w:b/>
          <w:bCs/>
          <w:sz w:val="36"/>
          <w:szCs w:val="36"/>
          <w:rtl/>
        </w:rPr>
      </w:pPr>
      <w:r w:rsidRPr="00BC3266">
        <w:rPr>
          <w:rFonts w:ascii="Traditional Arabic" w:hAnsi="Traditional Arabic" w:cs="Traditional Arabic" w:hint="cs"/>
          <w:b/>
          <w:bCs/>
          <w:sz w:val="44"/>
          <w:szCs w:val="44"/>
          <w:rtl/>
        </w:rPr>
        <w:t>المطلب الخامس :</w:t>
      </w:r>
      <w:r w:rsidR="00117124">
        <w:rPr>
          <w:rFonts w:ascii="Traditional Arabic" w:hAnsi="Traditional Arabic" w:cs="Traditional Arabic" w:hint="cs"/>
          <w:b/>
          <w:bCs/>
          <w:sz w:val="44"/>
          <w:szCs w:val="44"/>
          <w:rtl/>
        </w:rPr>
        <w:t xml:space="preserve"> </w:t>
      </w:r>
      <w:r w:rsidR="00726D47" w:rsidRPr="00B101A6">
        <w:rPr>
          <w:rFonts w:ascii="Traditional Arabic" w:hAnsi="Traditional Arabic" w:cs="Traditional Arabic"/>
          <w:b/>
          <w:bCs/>
          <w:sz w:val="36"/>
          <w:szCs w:val="36"/>
          <w:rtl/>
        </w:rPr>
        <w:t xml:space="preserve">يعطي القرآن معلومات مختلفة عن خلق الإنسان. . من ماء مهين </w:t>
      </w:r>
      <w:r w:rsidR="00B101A6">
        <w:rPr>
          <w:rFonts w:ascii="Traditional Arabic" w:hAnsi="Traditional Arabic" w:cs="Traditional Arabic" w:hint="cs"/>
          <w:b/>
          <w:bCs/>
          <w:sz w:val="36"/>
          <w:szCs w:val="36"/>
          <w:rtl/>
        </w:rPr>
        <w:t>[</w:t>
      </w:r>
      <w:r w:rsidR="00726D47" w:rsidRPr="00B101A6">
        <w:rPr>
          <w:rFonts w:ascii="Traditional Arabic" w:hAnsi="Traditional Arabic" w:cs="Traditional Arabic"/>
          <w:b/>
          <w:bCs/>
          <w:sz w:val="36"/>
          <w:szCs w:val="36"/>
          <w:rtl/>
        </w:rPr>
        <w:t>77: 20</w:t>
      </w:r>
      <w:r w:rsidR="00B101A6">
        <w:rPr>
          <w:rFonts w:ascii="Traditional Arabic" w:hAnsi="Traditional Arabic" w:cs="Traditional Arabic" w:hint="cs"/>
          <w:b/>
          <w:bCs/>
          <w:sz w:val="36"/>
          <w:szCs w:val="36"/>
          <w:rtl/>
        </w:rPr>
        <w:t>]</w:t>
      </w:r>
      <w:r w:rsidR="00726D47" w:rsidRPr="00B101A6">
        <w:rPr>
          <w:rFonts w:ascii="Traditional Arabic" w:hAnsi="Traditional Arabic" w:cs="Traditional Arabic"/>
          <w:b/>
          <w:bCs/>
          <w:sz w:val="36"/>
          <w:szCs w:val="36"/>
          <w:rtl/>
        </w:rPr>
        <w:t xml:space="preserve"> من ماء </w:t>
      </w:r>
      <w:r w:rsidR="00B101A6">
        <w:rPr>
          <w:rFonts w:ascii="Traditional Arabic" w:hAnsi="Traditional Arabic" w:cs="Traditional Arabic" w:hint="cs"/>
          <w:b/>
          <w:bCs/>
          <w:sz w:val="36"/>
          <w:szCs w:val="36"/>
          <w:rtl/>
        </w:rPr>
        <w:t>]</w:t>
      </w:r>
      <w:r w:rsidR="00726D47" w:rsidRPr="00B101A6">
        <w:rPr>
          <w:rFonts w:ascii="Traditional Arabic" w:hAnsi="Traditional Arabic" w:cs="Traditional Arabic"/>
          <w:b/>
          <w:bCs/>
          <w:sz w:val="36"/>
          <w:szCs w:val="36"/>
          <w:rtl/>
        </w:rPr>
        <w:t>21: 30</w:t>
      </w:r>
      <w:r w:rsidR="00B101A6">
        <w:rPr>
          <w:rFonts w:ascii="Traditional Arabic" w:hAnsi="Traditional Arabic" w:cs="Traditional Arabic" w:hint="cs"/>
          <w:b/>
          <w:bCs/>
          <w:sz w:val="36"/>
          <w:szCs w:val="36"/>
          <w:rtl/>
        </w:rPr>
        <w:t>]</w:t>
      </w:r>
      <w:r w:rsidR="00726D47" w:rsidRPr="00B101A6">
        <w:rPr>
          <w:rFonts w:ascii="Traditional Arabic" w:hAnsi="Traditional Arabic" w:cs="Traditional Arabic"/>
          <w:b/>
          <w:bCs/>
          <w:sz w:val="36"/>
          <w:szCs w:val="36"/>
          <w:rtl/>
        </w:rPr>
        <w:t xml:space="preserve"> . . من نطفة </w:t>
      </w:r>
      <w:r w:rsidR="00B101A6">
        <w:rPr>
          <w:rFonts w:ascii="Traditional Arabic" w:hAnsi="Traditional Arabic" w:cs="Traditional Arabic" w:hint="cs"/>
          <w:b/>
          <w:bCs/>
          <w:sz w:val="36"/>
          <w:szCs w:val="36"/>
          <w:rtl/>
        </w:rPr>
        <w:t>[</w:t>
      </w:r>
      <w:r w:rsidR="00726D47" w:rsidRPr="00B101A6">
        <w:rPr>
          <w:rFonts w:ascii="Traditional Arabic" w:hAnsi="Traditional Arabic" w:cs="Traditional Arabic"/>
          <w:b/>
          <w:bCs/>
          <w:sz w:val="36"/>
          <w:szCs w:val="36"/>
          <w:rtl/>
        </w:rPr>
        <w:t>36: 77</w:t>
      </w:r>
      <w:r w:rsidR="00B101A6">
        <w:rPr>
          <w:rFonts w:ascii="Traditional Arabic" w:hAnsi="Traditional Arabic" w:cs="Traditional Arabic" w:hint="cs"/>
          <w:b/>
          <w:bCs/>
          <w:sz w:val="36"/>
          <w:szCs w:val="36"/>
          <w:rtl/>
        </w:rPr>
        <w:t>]</w:t>
      </w:r>
      <w:r w:rsidR="00726D47" w:rsidRPr="00B101A6">
        <w:rPr>
          <w:rFonts w:ascii="Traditional Arabic" w:hAnsi="Traditional Arabic" w:cs="Traditional Arabic"/>
          <w:b/>
          <w:bCs/>
          <w:sz w:val="36"/>
          <w:szCs w:val="36"/>
          <w:rtl/>
        </w:rPr>
        <w:t xml:space="preserve"> . . من طين </w:t>
      </w:r>
      <w:r w:rsidR="00B101A6">
        <w:rPr>
          <w:rFonts w:ascii="Traditional Arabic" w:hAnsi="Traditional Arabic" w:cs="Traditional Arabic" w:hint="cs"/>
          <w:b/>
          <w:bCs/>
          <w:sz w:val="36"/>
          <w:szCs w:val="36"/>
          <w:rtl/>
        </w:rPr>
        <w:t>[</w:t>
      </w:r>
      <w:r w:rsidR="00726D47" w:rsidRPr="00B101A6">
        <w:rPr>
          <w:rFonts w:ascii="Traditional Arabic" w:hAnsi="Traditional Arabic" w:cs="Traditional Arabic"/>
          <w:b/>
          <w:bCs/>
          <w:sz w:val="36"/>
          <w:szCs w:val="36"/>
          <w:rtl/>
        </w:rPr>
        <w:t>32: 7</w:t>
      </w:r>
      <w:r w:rsidR="00B101A6">
        <w:rPr>
          <w:rFonts w:ascii="Traditional Arabic" w:hAnsi="Traditional Arabic" w:cs="Traditional Arabic" w:hint="cs"/>
          <w:b/>
          <w:bCs/>
          <w:sz w:val="36"/>
          <w:szCs w:val="36"/>
          <w:rtl/>
        </w:rPr>
        <w:t>]</w:t>
      </w:r>
      <w:r w:rsidR="00726D47" w:rsidRPr="00B101A6">
        <w:rPr>
          <w:rFonts w:ascii="Traditional Arabic" w:hAnsi="Traditional Arabic" w:cs="Traditional Arabic"/>
          <w:b/>
          <w:bCs/>
          <w:sz w:val="36"/>
          <w:szCs w:val="36"/>
          <w:rtl/>
        </w:rPr>
        <w:t xml:space="preserve"> . . من علق </w:t>
      </w:r>
      <w:r w:rsidR="00B101A6">
        <w:rPr>
          <w:rFonts w:ascii="Traditional Arabic" w:hAnsi="Traditional Arabic" w:cs="Traditional Arabic" w:hint="cs"/>
          <w:b/>
          <w:bCs/>
          <w:sz w:val="36"/>
          <w:szCs w:val="36"/>
          <w:rtl/>
        </w:rPr>
        <w:t>[</w:t>
      </w:r>
      <w:r w:rsidR="00726D47" w:rsidRPr="00B101A6">
        <w:rPr>
          <w:rFonts w:ascii="Traditional Arabic" w:hAnsi="Traditional Arabic" w:cs="Traditional Arabic"/>
          <w:b/>
          <w:bCs/>
          <w:sz w:val="36"/>
          <w:szCs w:val="36"/>
          <w:rtl/>
        </w:rPr>
        <w:t>96: 2</w:t>
      </w:r>
      <w:r w:rsidR="00B101A6">
        <w:rPr>
          <w:rFonts w:ascii="Traditional Arabic" w:hAnsi="Traditional Arabic" w:cs="Traditional Arabic" w:hint="cs"/>
          <w:b/>
          <w:bCs/>
          <w:sz w:val="36"/>
          <w:szCs w:val="36"/>
          <w:rtl/>
        </w:rPr>
        <w:t>]</w:t>
      </w:r>
      <w:r w:rsidR="00726D47" w:rsidRPr="00B101A6">
        <w:rPr>
          <w:rFonts w:ascii="Traditional Arabic" w:hAnsi="Traditional Arabic" w:cs="Traditional Arabic"/>
          <w:b/>
          <w:bCs/>
          <w:sz w:val="36"/>
          <w:szCs w:val="36"/>
          <w:rtl/>
        </w:rPr>
        <w:t xml:space="preserve"> . . من حمأ مسنون </w:t>
      </w:r>
      <w:r w:rsidR="00B101A6">
        <w:rPr>
          <w:rFonts w:ascii="Traditional Arabic" w:hAnsi="Traditional Arabic" w:cs="Traditional Arabic" w:hint="cs"/>
          <w:b/>
          <w:bCs/>
          <w:sz w:val="36"/>
          <w:szCs w:val="36"/>
          <w:rtl/>
        </w:rPr>
        <w:t>[</w:t>
      </w:r>
      <w:r w:rsidR="00726D47" w:rsidRPr="00B101A6">
        <w:rPr>
          <w:rFonts w:ascii="Traditional Arabic" w:hAnsi="Traditional Arabic" w:cs="Traditional Arabic"/>
          <w:b/>
          <w:bCs/>
          <w:sz w:val="36"/>
          <w:szCs w:val="36"/>
          <w:rtl/>
        </w:rPr>
        <w:t>15: 27</w:t>
      </w:r>
      <w:r w:rsidR="00B101A6">
        <w:rPr>
          <w:rFonts w:ascii="Traditional Arabic" w:hAnsi="Traditional Arabic" w:cs="Traditional Arabic" w:hint="cs"/>
          <w:b/>
          <w:bCs/>
          <w:sz w:val="36"/>
          <w:szCs w:val="36"/>
          <w:rtl/>
        </w:rPr>
        <w:t>]</w:t>
      </w:r>
      <w:r w:rsidR="00726D47" w:rsidRPr="00B101A6">
        <w:rPr>
          <w:rFonts w:ascii="Traditional Arabic" w:hAnsi="Traditional Arabic" w:cs="Traditional Arabic"/>
          <w:b/>
          <w:bCs/>
          <w:sz w:val="36"/>
          <w:szCs w:val="36"/>
          <w:rtl/>
        </w:rPr>
        <w:t xml:space="preserve"> . . ولم يك شيئاً </w:t>
      </w:r>
      <w:r w:rsidR="00B101A6">
        <w:rPr>
          <w:rFonts w:ascii="Traditional Arabic" w:hAnsi="Traditional Arabic" w:cs="Traditional Arabic" w:hint="cs"/>
          <w:b/>
          <w:bCs/>
          <w:sz w:val="36"/>
          <w:szCs w:val="36"/>
          <w:rtl/>
        </w:rPr>
        <w:t>[</w:t>
      </w:r>
      <w:r w:rsidR="00726D47" w:rsidRPr="00B101A6">
        <w:rPr>
          <w:rFonts w:ascii="Traditional Arabic" w:hAnsi="Traditional Arabic" w:cs="Traditional Arabic"/>
          <w:b/>
          <w:bCs/>
          <w:sz w:val="36"/>
          <w:szCs w:val="36"/>
          <w:rtl/>
        </w:rPr>
        <w:t>19: 67</w:t>
      </w:r>
      <w:r w:rsidR="00B101A6">
        <w:rPr>
          <w:rFonts w:ascii="Traditional Arabic" w:hAnsi="Traditional Arabic" w:cs="Traditional Arabic" w:hint="cs"/>
          <w:b/>
          <w:bCs/>
          <w:sz w:val="36"/>
          <w:szCs w:val="36"/>
          <w:rtl/>
        </w:rPr>
        <w:t>]</w:t>
      </w:r>
      <w:r w:rsidR="00726D47" w:rsidRPr="00B101A6">
        <w:rPr>
          <w:rFonts w:ascii="Traditional Arabic" w:hAnsi="Traditional Arabic" w:cs="Traditional Arabic"/>
          <w:b/>
          <w:bCs/>
          <w:sz w:val="36"/>
          <w:szCs w:val="36"/>
          <w:rtl/>
        </w:rPr>
        <w:t xml:space="preserve"> .</w:t>
      </w:r>
      <w:r w:rsidR="00117124">
        <w:rPr>
          <w:rFonts w:ascii="Traditional Arabic" w:hAnsi="Traditional Arabic" w:cs="Traditional Arabic" w:hint="cs"/>
          <w:b/>
          <w:bCs/>
          <w:sz w:val="36"/>
          <w:szCs w:val="36"/>
          <w:rtl/>
        </w:rPr>
        <w:t xml:space="preserve"> </w:t>
      </w:r>
      <w:r w:rsidR="00726D47" w:rsidRPr="00B101A6">
        <w:rPr>
          <w:rFonts w:ascii="Traditional Arabic" w:hAnsi="Traditional Arabic" w:cs="Traditional Arabic"/>
          <w:b/>
          <w:bCs/>
          <w:sz w:val="36"/>
          <w:szCs w:val="36"/>
          <w:rtl/>
        </w:rPr>
        <w:t>فكيف يكون كل ذلك صحيحاً في نفس الوقت؟</w:t>
      </w:r>
    </w:p>
    <w:p w:rsidR="00726D47" w:rsidRPr="00B101A6" w:rsidRDefault="00726D47" w:rsidP="00B17FC5">
      <w:pPr>
        <w:autoSpaceDE w:val="0"/>
        <w:autoSpaceDN w:val="0"/>
        <w:adjustRightInd w:val="0"/>
        <w:spacing w:after="0" w:line="240" w:lineRule="auto"/>
        <w:jc w:val="both"/>
        <w:rPr>
          <w:rFonts w:ascii="Traditional Arabic" w:hAnsi="Traditional Arabic" w:cs="Traditional Arabic"/>
          <w:b/>
          <w:bCs/>
          <w:sz w:val="36"/>
          <w:szCs w:val="36"/>
          <w:rtl/>
        </w:rPr>
      </w:pPr>
      <w:r w:rsidRPr="00B101A6">
        <w:rPr>
          <w:rFonts w:ascii="Traditional Arabic" w:hAnsi="Traditional Arabic" w:cs="Traditional Arabic"/>
          <w:b/>
          <w:bCs/>
          <w:sz w:val="36"/>
          <w:szCs w:val="36"/>
          <w:rtl/>
        </w:rPr>
        <w:t>الجواب:</w:t>
      </w:r>
    </w:p>
    <w:p w:rsidR="00726D47" w:rsidRPr="000C4B67" w:rsidRDefault="00B1238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ليس هناك أدنى تناقض - بل ولا حتى شبهة تناقض - بين ما جاء في القرآن الكريم من معلومات عن خلق الإنسان. . وحتى يتضح ذلك، يلزم أن يكون هناك منهج علمي في رؤية هذه المعلومات، التي جاءت في عديد من آيات القرآن الكريم. . وهذا المنهج العلمي يستلزم جمع هذه الآيات. . والنظر إليها في تكاملها. . مع التمييز بين مرحلة خلق الله للإنسان الأول - آدم عليه السلام - ومرحلة الخلق لسلالة آدم، التي توالت وتكاثرت بعد خلق حواء، واقترانها بآدم، وحدوث التناسل عن طريق هذا الاقتران والزواج.</w:t>
      </w:r>
    </w:p>
    <w:p w:rsidR="00726D47" w:rsidRPr="000C4B67" w:rsidRDefault="00B1238A" w:rsidP="00B101A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لقد خلق الله، سبحانه وتعالى، الإنسان الأول - آدم _ فأوجده بعد أن لم يكن موجوداً. . أي أنه أصبح "شيئاً" بعد ان لم يكن "شيئاً" موجوداً. . وإنما كان وجوده فقط في العلم الإلهي. . وهذا ومعنى</w:t>
      </w:r>
      <w:r w:rsidR="00726D47"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الآية الكريمة: {أَوَلَا يَذْكُرُ الْإِنْسَانُ أَنَّا خَلَقْنَاهُ مِنْ قَبْلُ وَلَمْ يَكُ شَيْئًا} </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مريم: 67</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p>
    <w:p w:rsidR="00726D47" w:rsidRPr="000C4B67" w:rsidRDefault="00B1238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أما مراحل خلق الله، سبحانه وتعالى، لآدم. . فلقد بدأت ب (التراب) الذي أضيف إليه (الماء) فصار (طيناً) ثم تحول هذا الطين إلى (حمأ) أي أسود منتن، لأنه تغير - والمتغير هو (المسنون) - فلما يبس هذا الطين - من غير أن تمسه النار - سمى (صلصالاً) - لأن الصلصال هو الطين اليابس - من غير ان تمسه نار - وسمى صلصالاً لأنه يصل، أي يصوت، من يبسه - أي له صوت ورنين. .</w:t>
      </w:r>
    </w:p>
    <w:p w:rsidR="00726D47" w:rsidRPr="000C4B67" w:rsidRDefault="00B1238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وبعد مراحل الخلق هذه - التراب. . فالماء. فالطين. . فالحمأ المسنون. . فالصلصال. . نفخ الله، سبحانه وتعالى، في مادة الخلق هذه من روحه، فغدا هذا المخلوق "إنساناً" هو آدم، عليه السلام.</w:t>
      </w:r>
    </w:p>
    <w:p w:rsidR="00726D47" w:rsidRPr="000C4B67" w:rsidRDefault="00B1238A" w:rsidP="00B101A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وعن هذه المراحل تعبر الآيات القرآنية فتصور تكامل المراحل - وليس التعارض المتوهم والموهوم - فتقول هذه الآيات الكريمة: {إِنَّ مَثَلَ عِيسَى عِنْدَ اللَّهِ كَمَثَلِ آَدَمَ خَلَقَهُ مِنْ تُرَابٍ} </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آل عمران: 59</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 فبالتراب كانت البداية.</w:t>
      </w:r>
    </w:p>
    <w:p w:rsidR="00726D47" w:rsidRPr="000C4B67" w:rsidRDefault="00B1238A" w:rsidP="00B101A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{الَّذِي أَحْسَنَ كُلَّ شَيْءٍ خَلَقَهُ وَبَدَأَ خَلْقَ الْإِنْسَانِ مِنْ طِينٍ} </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السجدة: 7</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 وذلك عندما أضيف الماء إلى التراب {فَاسْتَفْتِهِمْ أَهُمْ أَشَدُّ خَلْقًا أَمْ مَنْ خَلَقْنَا إِنَّا خَلَقْنَاهُمْ مِنْ طِينٍ لَازِبٍ} </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الصافات: 11</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 وذلك عندما زالت قوة الماء عن الطين فأصبح "لازباً"، أي جامداً. .</w:t>
      </w:r>
      <w:r w:rsidR="00726D47"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وفي مرحلة تغير الطين، واسوداد لونه، ونتن رائحته، سمي (حمأ مسنوناً) ، لأن الحمأ هو الطين الأسود المنتن.</w:t>
      </w:r>
    </w:p>
    <w:p w:rsidR="00726D47" w:rsidRPr="000C4B67" w:rsidRDefault="00B1238A" w:rsidP="00B101A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والمسنون هو المتغير بينما الذي (لم يتسنه) هو الذي لم يتغير. . وعن هذه المرحلة عبرت الآيات: {وَلَقَدْ خَلَقْنَا الْإِنْسَانَ مِنْ صَلْصَالٍ مِنْ حَمَإٍ مَسْنُونٍ (26) وَالْجَانَّ خَلَقْنَاهُ مِنْ قَبْلُ مِنْ نَارِ السَّمُومِ (27) وَإِذْ قَالَ رَبُّكَ لِلْمَلَائِكَةِ إِنِّي خَالِقٌ بَشَرًا مِنْ صَلْصَالٍ مِنْ حَمَإٍ مَسْنُونٍ (28) فَإِذَا سَوَّيْتُهُ وَنَفَخْتُ فِيهِ مِنْ رُوحِي فَقَعُوا لَهُ سَاجِدِينَ (29) فَسَجَدَ الْمَلَائِكَةُ كُلُّهُمْ أَجْمَعُونَ (30) إِلَّا إِبْلِيسَ أَبَى أَنْ يَكُونَ مَعَ السَّاجِدِينَ (31) قَالَ يَا إِبْلِيسُ مَا لَكَ أَلَّا تَكُونَ مَعَ السَّاجِدِينَ (32) قَالَ لَمْ أَكُنْ لِأَسْجُدَ لِبَشَرٍ خَلَقْتَهُ مِنْ صَلْصَالٍ مِنْ حَمَإٍ مَسْنُونٍ (33) قَالَ فَاخْرُجْ مِنْهَا فَإِنَّكَ رَجِيمٌ (34) وَإِنَّ عَلَيْكَ اللَّعْنَةَ إِلَى يَوْمِ الدِّينِ (35) } </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الحجر: 26-35</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p>
    <w:p w:rsidR="00726D47" w:rsidRPr="000C4B67" w:rsidRDefault="00B1238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تلك هي مراحل خلق الإنسان الأول، توالت فيها وتتابعت وتكاملت المصطلحات: التراب. . والماء. . والطين. . والحمأ المسنون. . والصلصال. . دونما أي شبهة للتعارض أو التناقض. .</w:t>
      </w:r>
      <w:r w:rsidR="00726D47"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وكذلك الحال والمنهاج مع المصطلحات التي وردت بالآيات القرآنية التي تحدثت عن خلق سلالة آدم عليه السلام. .</w:t>
      </w:r>
    </w:p>
    <w:p w:rsidR="00726D47" w:rsidRPr="000C4B67" w:rsidRDefault="00B1238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فكما تدرج خلق الإنسان الأول - آدم - من التراب. . إلى الطين. . إلى الحمأ المسنون. . إلى الصلصال. . حتى نفخ الله فيه من روحه. . كذلك تدرج خلق السلالة والذرية. . بدءاً من (النطفة) - التي هي الماء الصافي - ويعبر بها عن ماء الرجل - (المني) -. . إلى (العلقة) - التي هي الدم الجامد، الذي يكون منه الولد، لأنه يعلق ويتعلق بجدار الرحم. . إلى (المضغة) - وهي قطعة اللحم التي لم تنضح، والمماثلة لما يمضغ بالفم -. . إلى (العظام) . . إلى (اللحم) الذي يكسو العظام. . إلى (الخلق الاخر) الذي اصبح - بقدرة الله - في أحسن تقويم  .</w:t>
      </w:r>
      <w:r w:rsidR="00B101A6">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656"/>
      </w:r>
      <w:r w:rsidR="00B101A6">
        <w:rPr>
          <w:rFonts w:ascii="Traditional Arabic" w:hAnsi="Traditional Arabic" w:cs="Traditional Arabic" w:hint="cs"/>
          <w:sz w:val="36"/>
          <w:szCs w:val="36"/>
          <w:rtl/>
        </w:rPr>
        <w:t>)</w:t>
      </w:r>
    </w:p>
    <w:p w:rsidR="00726D47" w:rsidRPr="000C4B67" w:rsidRDefault="00B1238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ومن الآيات التي تحدثت عن توالي وتكامل هذه المراحل في خلق وتكوين نسل الإنسان الأول وسلالته، قول الله، سبحانه وتعالى: {يَا أَيُّهَا النَّاسُ إِنْ كُنْتُمْ فِي رَيْبٍ مِنَ الْبَعْثِ فَإِنَّا خَلَقْنَاكُمْ مِنْ تُرَابٍ ثُمَّ مِنْ نُطْفَةٍ ثُمَّ مِنْ عَلَقَةٍ ثُمَّ مِنْ مُضْغَةٍ مُخَلَّقَةٍ وَغَيْرِ مُخَلَّقَةٍ لِنُبَيِّنَ لَكُمْ وَنُقِرُّ فِي الْأَرْحَامِ مَا نَشَاءُ إِلَى أَجَلٍ مُسَمًّى ثُمَّ نُخْرِجُكُمْ طِفْلًا ثُمَّ لِتَبْلُغُوا أَشُدَّكُمْ وَمِنْكُمْ مَنْ يُتَوَفَّى وَمِنْكُمْ مَنْ يُرَدُّ إِلَى أَرْذَلِ الْعُمُرِ لِكَيْلَا يَعْلَمَ مِنْ بَعْدِ عِلْمٍ شَيْئًا} (الحج: 5) .</w:t>
      </w:r>
    </w:p>
    <w:p w:rsidR="00726D47" w:rsidRPr="000C4B67" w:rsidRDefault="00726D47" w:rsidP="00B101A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وقوله، سبحانه: {وَلَقَدْ خَلَقْنَا الْإِنْسَانَ مِنْ سُلَالَةٍ مِنْ طِينٍ (12) ثُمَّ جَعَلْنَاهُ نُطْفَةً فِي قَرَارٍ مَكِينٍ (13) ثُمَّ خَلَقْنَا النُّطْفَةَ عَلَقَةً فَخَلَقْنَا الْعَلَقَةَ مُضْغَةً فَخَلَقْنَا الْمُضْغَةَ عِظَامًا فَكَسَوْنَا الْعِظَامَ لَحْمًا ثُمَّ أَنْشَأْنَاهُ خَلْقًا آَخَرَ فَتَبَارَكَ اللَّهُ أَحْسَنُ الْخَالِقِينَ} </w:t>
      </w:r>
      <w:r w:rsidR="00B101A6">
        <w:rPr>
          <w:rFonts w:ascii="Traditional Arabic" w:hAnsi="Traditional Arabic" w:cs="Traditional Arabic" w:hint="cs"/>
          <w:sz w:val="36"/>
          <w:szCs w:val="36"/>
          <w:rtl/>
        </w:rPr>
        <w:t>[</w:t>
      </w:r>
      <w:r w:rsidRPr="000C4B67">
        <w:rPr>
          <w:rFonts w:ascii="Traditional Arabic" w:hAnsi="Traditional Arabic" w:cs="Traditional Arabic"/>
          <w:sz w:val="36"/>
          <w:szCs w:val="36"/>
          <w:rtl/>
        </w:rPr>
        <w:t>المؤمنون: 12-14</w:t>
      </w:r>
      <w:r w:rsidR="00B101A6">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p>
    <w:p w:rsidR="00726D47" w:rsidRPr="000C4B67" w:rsidRDefault="00B1238A" w:rsidP="00500543">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وإذا كانت (النطفة) هي ماء الرجل. . فإنها عندما تختلط بماء المرأة، توصف بأنها (أمشاج) - أي مختلطة - كما جاء في قوله تعالى:</w:t>
      </w:r>
      <w:r w:rsidR="00500543">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{إِنَّا خَلَقْنَا الْإِنْسَانَ مِنْ نُطْفَةٍ أَمْشَاجٍ نَبْتَلِيهِ فَجَعَلْنَاهُ سَمِيعًا بَصِيرًا} </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الإنسان: 2</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p>
    <w:p w:rsidR="00726D47" w:rsidRPr="000C4B67" w:rsidRDefault="00B1238A" w:rsidP="00500543">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كما توصف هذه (النطفة) بأنها (ماء مهين) لقلته وضعفه. . وإلى ذلك تشير الآيات الكريمة: {الَّذِي أَحْسَنَ كُلَّ شَيْءٍ خَلَقَهُ وَبَدَأَ خَلْقَ الْإِنْسَانِ مِنْ طِينٍ (7) ثُمَّ جَعَلَ نَسْلَهُ مِنْ سُلَالَةٍ مِنْ مَاءٍ مَهِينٍ} </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السجدة: 7-8</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{أَلَمْ نَخْلُقْكُمْ مِنْ مَاءٍ مَهِينٍ (20) فَجَعَلْنَاهُ فِي قَرَارٍ مَكِينٍ (21) إِلَى قَدَرٍ مَعْلُومٍ (22) فَقَدَرْنَا فَنِعْمَ الْقَادِرُونَ} </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المرسلات: 20-23</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p>
    <w:p w:rsidR="00726D47" w:rsidRPr="000C4B67" w:rsidRDefault="00B1238A" w:rsidP="00B101A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وكذلك، وصفت (النطفة) - أي ماء الرجل - بأنه (دافق) لتدفقه واندفاعه. . كما جاء في الآية الكريمة: {فَلْيَنْظُرِ الْإِنْسَانُ مِمَّ خُلِقَ (5) خُلِقَ مِنْ مَاءٍ دَافِقٍ (6) يَخْرُجُ مِنْ بَيْنِ الصُّلْبِ وَالتَّرَائِبِ (7) } </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الطارق: 5-7</w:t>
      </w:r>
      <w:r w:rsidR="00B101A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p>
    <w:p w:rsidR="00726D47" w:rsidRPr="000C4B67" w:rsidRDefault="00B1238A" w:rsidP="00500543">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هكذا عبر القرآن الكريم عن مراحل الخلق. . خلق الإنسان الأول. . وخلق سلالات وذريا هذا الإنسان. . وهكذا قامت مراحل الخلق، ومصطلحات هذه المراحل، شواهد على الإعجاز العلمي للقرآن الكريم. . عندما جاء العلم الحديث ليصدق على هذه المراحل ومصطلحاتها، حتى لقد انبهر بذلك علماء عظام فاهتدوا إلى الإسلام. .</w:t>
      </w:r>
      <w:r w:rsidR="00500543">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فكيف يجوز - بعد ذلك ومعه - أن يتحدث إنسان عن وجود تناقضات بين هذه المصطلحات. .لقد صدق الله العظيم: {أَفَلَا يَتَدَبَّرُونَ الْقُرْآَنَ وَلَوْ كَانَ مِنْ عِنْدِ غَيْرِ اللَّهِ لَوَجَدُوا فِيهِ اخْتِلَافًا كَثِيرًا} (النساء: 82) .</w:t>
      </w:r>
      <w:r w:rsidR="00726D47" w:rsidRPr="000C4B67">
        <w:rPr>
          <w:rFonts w:ascii="Traditional Arabic" w:hAnsi="Traditional Arabic" w:cs="Traditional Arabic" w:hint="cs"/>
          <w:sz w:val="36"/>
          <w:szCs w:val="36"/>
          <w:rtl/>
        </w:rPr>
        <w:t xml:space="preserve"> </w:t>
      </w:r>
      <w:r w:rsidR="00B101A6">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657"/>
      </w:r>
      <w:r w:rsidR="00B101A6">
        <w:rPr>
          <w:rFonts w:ascii="Traditional Arabic" w:hAnsi="Traditional Arabic" w:cs="Traditional Arabic" w:hint="cs"/>
          <w:sz w:val="36"/>
          <w:szCs w:val="36"/>
          <w:rtl/>
        </w:rPr>
        <w:t>)</w:t>
      </w:r>
    </w:p>
    <w:p w:rsidR="00726D47" w:rsidRPr="00B101A6" w:rsidRDefault="00BC3266" w:rsidP="00500543">
      <w:pPr>
        <w:autoSpaceDE w:val="0"/>
        <w:autoSpaceDN w:val="0"/>
        <w:adjustRightInd w:val="0"/>
        <w:spacing w:after="0" w:line="240" w:lineRule="auto"/>
        <w:jc w:val="both"/>
        <w:rPr>
          <w:rFonts w:ascii="Traditional Arabic" w:hAnsi="Traditional Arabic" w:cs="Traditional Arabic"/>
          <w:b/>
          <w:bCs/>
          <w:sz w:val="36"/>
          <w:szCs w:val="36"/>
          <w:rtl/>
        </w:rPr>
      </w:pPr>
      <w:r w:rsidRPr="00BC3266">
        <w:rPr>
          <w:rFonts w:ascii="Traditional Arabic" w:hAnsi="Traditional Arabic" w:cs="Traditional Arabic" w:hint="cs"/>
          <w:b/>
          <w:bCs/>
          <w:sz w:val="44"/>
          <w:szCs w:val="44"/>
          <w:rtl/>
        </w:rPr>
        <w:t>المطلب السادس :</w:t>
      </w:r>
      <w:r w:rsidR="00500543">
        <w:rPr>
          <w:rFonts w:ascii="Traditional Arabic" w:hAnsi="Traditional Arabic" w:cs="Traditional Arabic" w:hint="cs"/>
          <w:b/>
          <w:bCs/>
          <w:sz w:val="44"/>
          <w:szCs w:val="44"/>
          <w:rtl/>
        </w:rPr>
        <w:t xml:space="preserve"> </w:t>
      </w:r>
      <w:r w:rsidR="00726D47" w:rsidRPr="00B101A6">
        <w:rPr>
          <w:rFonts w:ascii="Traditional Arabic" w:hAnsi="Traditional Arabic" w:cs="Traditional Arabic"/>
          <w:b/>
          <w:bCs/>
          <w:sz w:val="36"/>
          <w:szCs w:val="36"/>
          <w:rtl/>
        </w:rPr>
        <w:t xml:space="preserve"> توضح كثير من سور القرآن أن السموات والأرض قد خلقت في ستة أيام. وهنا مشكلتان؛ الأولى انه من الثابت علمياً أن خلق السموات والأرض قد استغرق بلايين السنين. والثانية: أنه في التعبير القرآني نفسه كانت مدة الخلق ثمانية أيام بدلاً من ستة </w:t>
      </w:r>
      <w:r w:rsidR="00B101A6">
        <w:rPr>
          <w:rFonts w:ascii="Traditional Arabic" w:hAnsi="Traditional Arabic" w:cs="Traditional Arabic" w:hint="cs"/>
          <w:b/>
          <w:bCs/>
          <w:sz w:val="36"/>
          <w:szCs w:val="36"/>
          <w:rtl/>
        </w:rPr>
        <w:t xml:space="preserve">[الزخرف </w:t>
      </w:r>
      <w:r w:rsidR="00726D47" w:rsidRPr="00B101A6">
        <w:rPr>
          <w:rFonts w:ascii="Traditional Arabic" w:hAnsi="Traditional Arabic" w:cs="Traditional Arabic"/>
          <w:b/>
          <w:bCs/>
          <w:sz w:val="36"/>
          <w:szCs w:val="36"/>
          <w:rtl/>
        </w:rPr>
        <w:t>: 9-12</w:t>
      </w:r>
      <w:r w:rsidR="00B101A6">
        <w:rPr>
          <w:rFonts w:ascii="Traditional Arabic" w:hAnsi="Traditional Arabic" w:cs="Traditional Arabic" w:hint="cs"/>
          <w:b/>
          <w:bCs/>
          <w:sz w:val="36"/>
          <w:szCs w:val="36"/>
          <w:rtl/>
        </w:rPr>
        <w:t>]</w:t>
      </w:r>
      <w:r w:rsidR="00726D47" w:rsidRPr="00B101A6">
        <w:rPr>
          <w:rFonts w:ascii="Traditional Arabic" w:hAnsi="Traditional Arabic" w:cs="Traditional Arabic"/>
          <w:b/>
          <w:bCs/>
          <w:sz w:val="36"/>
          <w:szCs w:val="36"/>
          <w:rtl/>
        </w:rPr>
        <w:t xml:space="preserve"> فكيف يمكن التوفيق بين هذه الآيات؟</w:t>
      </w:r>
    </w:p>
    <w:p w:rsidR="00726D47" w:rsidRPr="000C4B67" w:rsidRDefault="00726D47" w:rsidP="00BC326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الجواب:</w:t>
      </w:r>
      <w:r w:rsidR="00BC3266">
        <w:rPr>
          <w:rFonts w:ascii="Traditional Arabic" w:hAnsi="Traditional Arabic" w:cs="Traditional Arabic" w:hint="cs"/>
          <w:sz w:val="36"/>
          <w:szCs w:val="36"/>
          <w:rtl/>
        </w:rPr>
        <w:t xml:space="preserve"> </w:t>
      </w:r>
      <w:r w:rsidR="00B1238A"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في كثير من السور القرآنية تتحدث آيات كثيرة عن خلق الله، سبحانه وتعالى، السموات والأرض وتقدير ما فيهما في ستة أيام. . ومن هذه الآيات:</w:t>
      </w:r>
    </w:p>
    <w:p w:rsidR="00726D47" w:rsidRPr="000C4B67" w:rsidRDefault="00726D47" w:rsidP="00B101A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{إِنَّ رَبَّكُمُ اللَّهُ الَّذِي خَلَقَ السَّمَاوَاتِ وَالْأَرْضَ فِي سِتَّةِ أَيَّامٍ}</w:t>
      </w:r>
      <w:r w:rsidR="00B101A6">
        <w:rPr>
          <w:rFonts w:ascii="Traditional Arabic" w:hAnsi="Traditional Arabic" w:cs="Traditional Arabic" w:hint="cs"/>
          <w:sz w:val="36"/>
          <w:szCs w:val="36"/>
          <w:rtl/>
        </w:rPr>
        <w:t>[</w:t>
      </w:r>
      <w:r w:rsidRPr="000C4B67">
        <w:rPr>
          <w:rFonts w:ascii="Traditional Arabic" w:hAnsi="Traditional Arabic" w:cs="Traditional Arabic"/>
          <w:sz w:val="36"/>
          <w:szCs w:val="36"/>
          <w:rtl/>
        </w:rPr>
        <w:t>الأعراف: 54- ويونس: 3</w:t>
      </w:r>
      <w:r w:rsidR="00B101A6">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w:t>
      </w:r>
    </w:p>
    <w:p w:rsidR="00726D47" w:rsidRPr="000C4B67" w:rsidRDefault="00726D4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{وَهُوَ الَّذِي خَلَقَ السَّمَاوَاتِ وَالأَرْض</w:t>
      </w:r>
      <w:r w:rsidR="00B101A6">
        <w:rPr>
          <w:rFonts w:ascii="Traditional Arabic" w:hAnsi="Traditional Arabic" w:cs="Traditional Arabic"/>
          <w:sz w:val="36"/>
          <w:szCs w:val="36"/>
          <w:rtl/>
        </w:rPr>
        <w:t xml:space="preserve">َ فِي سِتَّةِ أَيَّامٍ} </w:t>
      </w:r>
      <w:r w:rsidR="00B101A6">
        <w:rPr>
          <w:rFonts w:ascii="Traditional Arabic" w:hAnsi="Traditional Arabic" w:cs="Traditional Arabic" w:hint="cs"/>
          <w:sz w:val="36"/>
          <w:szCs w:val="36"/>
          <w:rtl/>
        </w:rPr>
        <w:t>[</w:t>
      </w:r>
      <w:r w:rsidR="00B101A6">
        <w:rPr>
          <w:rFonts w:ascii="Traditional Arabic" w:hAnsi="Traditional Arabic" w:cs="Traditional Arabic"/>
          <w:sz w:val="36"/>
          <w:szCs w:val="36"/>
          <w:rtl/>
        </w:rPr>
        <w:t>هود: 7</w:t>
      </w:r>
      <w:r w:rsidR="00B101A6">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p>
    <w:p w:rsidR="00726D47" w:rsidRPr="000C4B67" w:rsidRDefault="00726D47" w:rsidP="00AF1F81">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{الَّذِي خَلَقَ السَّمَاوَاتِ وَالْأَرْضَ وَمَا بَيْنَهُمَا فِي سِتَّةِ أَيَّامٍ} </w:t>
      </w:r>
      <w:r w:rsidR="00AF1F81">
        <w:rPr>
          <w:rFonts w:ascii="Traditional Arabic" w:hAnsi="Traditional Arabic" w:cs="Traditional Arabic" w:hint="cs"/>
          <w:sz w:val="36"/>
          <w:szCs w:val="36"/>
          <w:rtl/>
        </w:rPr>
        <w:t>[</w:t>
      </w:r>
      <w:r w:rsidRPr="000C4B67">
        <w:rPr>
          <w:rFonts w:ascii="Traditional Arabic" w:hAnsi="Traditional Arabic" w:cs="Traditional Arabic"/>
          <w:sz w:val="36"/>
          <w:szCs w:val="36"/>
          <w:rtl/>
        </w:rPr>
        <w:t>الفرقان: 59</w:t>
      </w:r>
      <w:r w:rsidR="00AF1F81">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p>
    <w:p w:rsidR="00726D47" w:rsidRPr="000C4B67" w:rsidRDefault="007604DF" w:rsidP="00AF1F81">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w:t>
      </w:r>
      <w:r w:rsidR="00726D47" w:rsidRPr="000C4B67">
        <w:rPr>
          <w:rFonts w:ascii="Traditional Arabic" w:hAnsi="Traditional Arabic" w:cs="Traditional Arabic"/>
          <w:sz w:val="36"/>
          <w:szCs w:val="36"/>
          <w:rtl/>
        </w:rPr>
        <w:t xml:space="preserve">اللَّهُ الَّذِي خَلَقَ السَّمَاوَاتِ وَالْأَرْضَ وَمَا بَيْنَهُمَا فِي سِتَّةِ أَيَّامٍ} </w:t>
      </w:r>
      <w:r w:rsidR="00AF1F81">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السجدة: 4</w:t>
      </w:r>
      <w:r w:rsidR="00AF1F81">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p>
    <w:p w:rsidR="00726D47" w:rsidRPr="000C4B67" w:rsidRDefault="00726D47" w:rsidP="00AF1F81">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{وَلَقَدْ خَلَقْنَا السَّمَاوَاتِ وَالْأَرْضَ وَمَا بَيْنَهُمَا فِي سِتَّةِ أَيَّامٍ} </w:t>
      </w:r>
      <w:r w:rsidR="00AF1F81">
        <w:rPr>
          <w:rFonts w:ascii="Traditional Arabic" w:hAnsi="Traditional Arabic" w:cs="Traditional Arabic" w:hint="cs"/>
          <w:sz w:val="36"/>
          <w:szCs w:val="36"/>
          <w:rtl/>
        </w:rPr>
        <w:t>[</w:t>
      </w:r>
      <w:r w:rsidRPr="000C4B67">
        <w:rPr>
          <w:rFonts w:ascii="Traditional Arabic" w:hAnsi="Traditional Arabic" w:cs="Traditional Arabic"/>
          <w:sz w:val="36"/>
          <w:szCs w:val="36"/>
          <w:rtl/>
        </w:rPr>
        <w:t>ق: 38</w:t>
      </w:r>
      <w:r w:rsidR="00AF1F81">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p>
    <w:p w:rsidR="00726D47" w:rsidRPr="000C4B67" w:rsidRDefault="00726D47" w:rsidP="00AF1F81">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{هُوَ الَّذِي خَلَقَ السَّمَاوَاتِ وَالْأَرْضَ فِي سِتَّةِ أَيَّامٍ} </w:t>
      </w:r>
      <w:r w:rsidR="00AF1F81">
        <w:rPr>
          <w:rFonts w:ascii="Traditional Arabic" w:hAnsi="Traditional Arabic" w:cs="Traditional Arabic" w:hint="cs"/>
          <w:sz w:val="36"/>
          <w:szCs w:val="36"/>
          <w:rtl/>
        </w:rPr>
        <w:t>[</w:t>
      </w:r>
      <w:r w:rsidRPr="000C4B67">
        <w:rPr>
          <w:rFonts w:ascii="Traditional Arabic" w:hAnsi="Traditional Arabic" w:cs="Traditional Arabic"/>
          <w:sz w:val="36"/>
          <w:szCs w:val="36"/>
          <w:rtl/>
        </w:rPr>
        <w:t>الحديد: 4</w:t>
      </w:r>
      <w:r w:rsidR="00AF1F81">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p>
    <w:p w:rsidR="00726D47" w:rsidRPr="000C4B67" w:rsidRDefault="00B1238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وليس هناك تعارض بين تحديد زمن الخلق للسموات والأرض في ستة ايام، وبين ما يراه العلم من استغراق ذلك الخلق بلايين السنين، ذلك أن المدى الزمني "لليوم" عند الله، سبحانه وتعالى، ليس هو المدى الزمني القصير "لليوم" في العرف والتقويم الذي تعارف عليه الإنسان في هذه الحياة الدنيا. . وفي القرآن آيات شاهدة على ذلك، منها:</w:t>
      </w:r>
    </w:p>
    <w:p w:rsidR="00726D47" w:rsidRPr="000C4B67" w:rsidRDefault="00726D47" w:rsidP="00AF1F81">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{أَوْ كَالَّذِي مَرَّ عَلَى قَرْيَةٍ وَهِيَ خَاوِيَةٌ عَلَى عُرُوشِهَا قَالَ أَنَّى يُحْيِي هَذِهِ اللَّهُ بَعْدَ مَوْتِهَا فَأَمَاتَهُ اللَّهُ مِئَةَ عَامٍ ثُمَّ بَعَثَهُ قَالَ كَمْ لَبِثْتَ قَالَ لَبِثْتُ يَوْمًا أَوْ بَعْضَ يَوْمٍ قَالَ بَلْ لَبِثْتَ مِئَةَ عَامٍ فَانْظُرْ إِلَى طَعَامِكَ وَشَرَابِكَ لَمْ يَتَسَنَّه - (لم يتغير) </w:t>
      </w:r>
      <w:r w:rsidRPr="000C4B67">
        <w:rPr>
          <w:rFonts w:ascii="Traditional Arabic" w:hAnsi="Traditional Arabic" w:cs="Traditional Arabic"/>
          <w:sz w:val="36"/>
          <w:szCs w:val="36"/>
        </w:rPr>
        <w:t>-</w:t>
      </w:r>
      <w:r w:rsidRPr="000C4B67">
        <w:rPr>
          <w:rFonts w:ascii="Traditional Arabic" w:hAnsi="Traditional Arabic" w:cs="Traditional Arabic"/>
          <w:sz w:val="36"/>
          <w:szCs w:val="36"/>
          <w:rtl/>
        </w:rPr>
        <w:t xml:space="preserve">وَانْظُرْ إِلَى حِمَارِكَ وَلِنَجْعَلَكَ آَيَةً لِلنَّاسِ وَانْظُرْ إِلَى الْعِظَامِ كَيْفَ نُنْشِزُهَا - (أي نرفعها من الأرض لنؤلفها) - ثُمَّ نَكْسُوهَا لَحْمًا فَلَمَّا تَبَيَّنَ لَهُ قَالَ أَعْلَمُ أَنَّ اللَّهَ عَلَى كُلِّ شَيْءٍ قَدِيرٌ} </w:t>
      </w:r>
      <w:r w:rsidR="00AF1F81">
        <w:rPr>
          <w:rFonts w:ascii="Traditional Arabic" w:hAnsi="Traditional Arabic" w:cs="Traditional Arabic" w:hint="cs"/>
          <w:sz w:val="36"/>
          <w:szCs w:val="36"/>
          <w:rtl/>
        </w:rPr>
        <w:t>[</w:t>
      </w:r>
      <w:r w:rsidRPr="000C4B67">
        <w:rPr>
          <w:rFonts w:ascii="Traditional Arabic" w:hAnsi="Traditional Arabic" w:cs="Traditional Arabic"/>
          <w:sz w:val="36"/>
          <w:szCs w:val="36"/>
          <w:rtl/>
        </w:rPr>
        <w:t>البقرة: 259</w:t>
      </w:r>
      <w:r w:rsidR="00AF1F81">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p>
    <w:p w:rsidR="00726D47" w:rsidRPr="000C4B67" w:rsidRDefault="00B1238A" w:rsidP="00AF1F81">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فبعض اليوم، في حساب الإنسان - هنا - بلغ مائة عام. . أي قرابة 37000 يوم! وكذلك الحال في قصة أهل الكهف. . فما حسبوه يوماً أو بعض يوم قد بلغ ثلثمائة عام بالتقويم الشمسي وثلثمائة وتسعة أعوام بالتقيم القمري. . {قَالَ قَائِلٌ مِنْهُمْ كَمْ لَبِثْتُمْ قَالُوا لَبِثْنَا يَوْمًا أَوْ بَعْضَ يَوْمٍ قَالُوا رَبُّكُمْ أَعْلَمُ بِمَا لَبِثْتُمْ} </w:t>
      </w:r>
      <w:r w:rsidR="00AF1F81">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الكهف: 19</w:t>
      </w:r>
      <w:r w:rsidR="00AF1F81">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 . {وَلَبِثُوا فِي كَهْفِهِمْ ثَلَاثَ مِئَةٍ سِنِينَ وَازْدَادُوا تِسْعًا (25) قُلِ اللَّهُ أَعْلَمُ بِمَا لَبِثُوا لَهُ غَيْبُ السَّمَاوَاتِ وَالْأَرْضِ أَبْصِرْ بِهِ وَأَسْمِعْ لَهُمْ مِنْ دُونِهِ مِنْ وَلِيٍّ وَلَا يُشْرِكُ فِي حُكْمِهِ أَحَدًا} </w:t>
      </w:r>
      <w:r w:rsidR="00AF1F81">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الكهف: 25-26</w:t>
      </w:r>
      <w:r w:rsidR="00AF1F81">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p>
    <w:p w:rsidR="00726D47" w:rsidRPr="000C4B67" w:rsidRDefault="00B1238A" w:rsidP="00C04039">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وكذلك الحال يوم ينفخ في الصور - يوم البعث - يحسب بعض المجرمين أن مكثهم في الدنيا لم يتجاوز عشر ليال. . بينما يحسب آخرون منهم أن مكثهم لم يتعد اليوم الواحد: {يَوْمَ يُنْفَخُ فِي الصُّورِ وَنَحْشُرُ الْمُجْرِمِينَ يَوْمَئِذٍ زُرْقًا (102) يَتَخَافَتُونَ بَيْنَهُمْ إِنْ لَبِثْتُمْ إِلَّا عَشْرًا (103) نَحْنُ أَعْلَمُ بِمَا يَقُولُونَ إِذْ يَقُولُ أَمْثَلُهُمْ طَرِيقَةً إِنْ لَبِثْتُمْ إِلَّا يَوْمًا}</w:t>
      </w:r>
      <w:r w:rsidR="00C0403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طه: 102-104</w:t>
      </w:r>
      <w:r w:rsidR="00C0403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w:t>
      </w:r>
    </w:p>
    <w:p w:rsidR="00726D47" w:rsidRPr="000C4B67" w:rsidRDefault="00B1238A" w:rsidP="00C04039">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أما عند الله، سبحانه وتعالى، فإن لمصطلح "اليوم" مدى لا يعلم حقيقة طوله وأمده إلا هو: {وَيَسْتَعْجِلُونَكَ بِالْعَذَابِ وَلَنْ يُخْلِفَ اللَّهُ وَعْدَهُ وَإِنَّ يَوْمًا عِنْدَ رَبِّكَ كَأَلْفِ سَنَةٍ مِمَّا تَعُدُّونَ} </w:t>
      </w:r>
      <w:r w:rsidR="00C0403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الحج: 47</w:t>
      </w:r>
      <w:r w:rsidR="00C0403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p>
    <w:p w:rsidR="00726D47" w:rsidRPr="000C4B67" w:rsidRDefault="00B1238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والآية لا تحدده بألف سنة مما نعد نحن في تقويمنا. . وإنما تستخدم أداة التشبيه - الكاف - (كألف) - ليظل المدى غير معلوم لنا في هذه الحياة. . وغير ممكن التحديد بوحداتنا نحن في القياس الزمني. . فيوم الدين - الجزاء -. . وأيام الله. . والأيام الستة التي خلق الله فيها السموات والأرض. . مداها - بمقاييس أيامنا نحن - لا يعلمها إلا الله، سبحانه وتعالى. .</w:t>
      </w:r>
    </w:p>
    <w:p w:rsidR="00726D47" w:rsidRPr="000C4B67" w:rsidRDefault="00B1238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ثم إن ما اكتشفه العلم من سرعات للصوت. . وسرعات للضوء. . وزمن الضوء - سنة ضوئية - يجعل تفاوت واختلاف المفاهيم والمقاييس لمصطلح </w:t>
      </w:r>
      <w:r w:rsidRPr="000C4B67">
        <w:rPr>
          <w:rFonts w:ascii="Traditional Arabic" w:hAnsi="Traditional Arabic" w:cs="Traditional Arabic"/>
          <w:sz w:val="36"/>
          <w:szCs w:val="36"/>
          <w:rtl/>
        </w:rPr>
        <w:t xml:space="preserve">"اليوم" أمراً مقرراً ومألوفاً. </w:t>
      </w:r>
    </w:p>
    <w:p w:rsidR="00726D47" w:rsidRPr="000C4B67" w:rsidRDefault="00726D4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هذا عن المشكلة الأولى من مشكلتي السؤال. .</w:t>
      </w:r>
    </w:p>
    <w:p w:rsidR="00726D47" w:rsidRPr="000C4B67" w:rsidRDefault="00B1238A" w:rsidP="00C04039">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أما المشكلة الثانية - من مشكلتي السؤال - والخاصة بحديث بعض الآيات القرآنية عن أن الخلق للسموات والأرض قد يفهم أنه استغرق ثمانية أيام، وليس ستة أيام. . - وهي آيات سورة فصلت: {قُلْ أَئِنَّكُمْ لَتَكْفُرُونَ بِالَّذِي خَلَقَ الْأَرْضَ فِي يَوْمَيْنِ وَتَجْعَلُونَ لَهُ أَنْدَادًا ذَلِكَ رَبُّ الْعَالَمِينَ (9) وَجَعَلَ فِيهَا رَوَاسِيَ مِنْ فَوْقِهَا وَبَارَكَ فِيهَا وَقَدَّرَ فِيهَا أَقْوَاتَهَا فِي أَرْبَعَةِ أَيَّامٍ سَوَاءً لِلسَّائِلِينَ (10) ثُمَّ اسْتَوَى إِلَى السَّمَاءِ وَهِيَ دُخَانٌ فَقَالَ لَهَا وَلِلْأَرْضِ اِئْتِيَا طَوْعًا أَوْ كَرْهًا قَالَتَا أَتَيْنَا طَائِعِينَ (11) فَقَضَاهُنَّ سَبْعَ سَمَوَاتٍ فِي يَوْمَيْنِ وَأَوْحَى فِي كُلِّ سَمَاءٍ أَمْرَهَا وَزَيَّنَّا السَّمَاءَ الدُّنْيَا بِمَصَابِيحَ وَحِفْظًا ذَلِكَ تَقْدِيرُ الْعَزِيزِ الْعَلِيمِ} </w:t>
      </w:r>
      <w:r w:rsidR="00C0403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فصلت: 9-12</w:t>
      </w:r>
      <w:r w:rsidR="00C0403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p>
    <w:p w:rsidR="00726D47" w:rsidRPr="000C4B67" w:rsidRDefault="00B1238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هذه "المشكلة" لا وجود لها: فليس هناك تناقض ولا تفاوت بين المدة الزمنية التي جاءت في هذه الآيات وبين الآيات الأخرى التي ورد فيها تحديد الأيام الستة. .</w:t>
      </w:r>
    </w:p>
    <w:p w:rsidR="00726D47" w:rsidRPr="000C4B67" w:rsidRDefault="00726D4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ففي هذه الآيات - من سورة فصلت - نجد أن الله، سبحانه وتعالى،</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يخبرنا بأنه:</w:t>
      </w:r>
    </w:p>
    <w:p w:rsidR="00726D47" w:rsidRPr="000C4B67" w:rsidRDefault="00726D4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{خَلَقَ الْأَرْضَ فِي يَوْمَيْنِ}</w:t>
      </w:r>
    </w:p>
    <w:p w:rsidR="00726D47" w:rsidRPr="000C4B67" w:rsidRDefault="00726D4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ثم {وَجَعَلَ فِيهَا رَوَاسِيَ مِنْ فَوْقِهَا وَبَارَكَ فِيهَا وَقَدَّرَ فِيهَا أَقْوَاتَهَا} في تمام {أَرْبَعَةِ أَيَّامٍ} . . </w:t>
      </w:r>
      <w:r w:rsidR="00B1238A"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أي في يومين آخرين يضافان إلى اليومين اللذين خلق فيهما الأرض، فيكون المجموع أربعة أيام. . وليس وارداً أن يكون خلق الرواسي وتقدير الأقوات قد استغرق أربعة أيام.</w:t>
      </w:r>
    </w:p>
    <w:p w:rsidR="00726D47" w:rsidRPr="000C4B67" w:rsidRDefault="00726D4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ولعل من توهم الشبهة - التي جاءت في السؤال - قد أتت من هناك. .</w:t>
      </w:r>
    </w:p>
    <w:p w:rsidR="00726D47" w:rsidRPr="000C4B67" w:rsidRDefault="00B1238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أي من توهم إضافة أربعة أيام إلى اليومين اللذين خلقت فيهما الأرض، فيكون المجموع ستة. . وإذا أضيف إليها اليومان اللذان خلقت فيهما السماء - {فَقَضَاهُنَّ سَبْعَ سَمَوَاتٍ فِي يَوْمَيْنِ} - يكون المجموع ثمانية أيام، وليس ستة أيام. . لكن إزالة هذه الشبهة متحققة بإزالة هذا الوهم. . فالأرض خلقت في يومين. . وخلق الرواسي وتقدير الأقوات قد استغرق ما تمم اليومين أربعة أيام. . أي استغرق هو الآخر يومين. . ثم استغرق خلق السموات السبع يومين. . فكان المجموع ستة أيام من أيام الله سبحانه وتعالى. .</w:t>
      </w:r>
    </w:p>
    <w:p w:rsidR="00726D47" w:rsidRPr="000C4B67" w:rsidRDefault="00B1238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ولقد نبه المفسرون على هذه الحقيقة - المزيلة لهذا الوهم - فقال القرطبي:</w:t>
      </w:r>
    </w:p>
    <w:p w:rsidR="00726D47" w:rsidRPr="000C4B67" w:rsidRDefault="00726D4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(أربعة أيام) يعني في تتمة أربعة أيام. ومثاله قول القائل: خرجت من البصرة إلى بغداد في عشرة أيام، وإلى الكوفة في خمسة عشر يوما؛ أي في تتمة خمسة عشر يوما." </w:t>
      </w:r>
      <w:r w:rsidRPr="000C4B67">
        <w:rPr>
          <w:rFonts w:ascii="Traditional Arabic" w:hAnsi="Traditional Arabic" w:cs="Traditional Arabic" w:hint="cs"/>
          <w:sz w:val="36"/>
          <w:szCs w:val="36"/>
          <w:rtl/>
        </w:rPr>
        <w:t>.</w:t>
      </w:r>
      <w:r w:rsidR="00C04039">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658"/>
      </w:r>
      <w:r w:rsidR="00C04039">
        <w:rPr>
          <w:rFonts w:ascii="Traditional Arabic" w:hAnsi="Traditional Arabic" w:cs="Traditional Arabic" w:hint="cs"/>
          <w:sz w:val="36"/>
          <w:szCs w:val="36"/>
          <w:rtl/>
        </w:rPr>
        <w:t>)</w:t>
      </w:r>
    </w:p>
    <w:p w:rsidR="00726D47" w:rsidRPr="000C4B67" w:rsidRDefault="00726D47" w:rsidP="00500543">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وقال الزمخشري:</w:t>
      </w:r>
      <w:r w:rsidR="00500543">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 «في أيام أربعة سواء» فذلكة لمدة خلق الله الأرض وما فيها كأنه قال: كل ذلك في أربعة أيام كاملة مستوية بلا زيادة ولا نقصان. ... وقال الزجاج: في أربعة أيام في تتمة أربعة أيام يريد بالتتمة اليومين." </w:t>
      </w:r>
      <w:r w:rsidRPr="000C4B67">
        <w:rPr>
          <w:rFonts w:ascii="Traditional Arabic" w:hAnsi="Traditional Arabic" w:cs="Traditional Arabic" w:hint="cs"/>
          <w:sz w:val="36"/>
          <w:szCs w:val="36"/>
          <w:rtl/>
        </w:rPr>
        <w:t>.</w:t>
      </w:r>
      <w:r w:rsidR="00C04039">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659"/>
      </w:r>
      <w:r w:rsidR="00C04039">
        <w:rPr>
          <w:rFonts w:ascii="Traditional Arabic" w:hAnsi="Traditional Arabic" w:cs="Traditional Arabic" w:hint="cs"/>
          <w:sz w:val="36"/>
          <w:szCs w:val="36"/>
          <w:rtl/>
        </w:rPr>
        <w:t>)</w:t>
      </w:r>
      <w:r w:rsidR="00500543">
        <w:rPr>
          <w:rFonts w:ascii="Traditional Arabic" w:hAnsi="Traditional Arabic" w:cs="Traditional Arabic" w:hint="cs"/>
          <w:sz w:val="36"/>
          <w:szCs w:val="36"/>
          <w:rtl/>
        </w:rPr>
        <w:t xml:space="preserve"> </w:t>
      </w:r>
    </w:p>
    <w:p w:rsidR="00726D47" w:rsidRPr="000C4B67" w:rsidRDefault="00B1238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فهذه الآيات من سورة فصلت تؤكد - هي الأخرى - على أن خلق السموات والأرض إنما تم في ستة أيام. . ومن ثم فلا تناقض بين آيات القرآن ولا تفاوت في مدة الخلق الإلهي للسموات والأرض. . وحاشا أن يكون ش</w:t>
      </w:r>
      <w:r w:rsidR="00726D47" w:rsidRPr="000C4B67">
        <w:rPr>
          <w:rFonts w:ascii="Traditional Arabic" w:hAnsi="Traditional Arabic" w:cs="Traditional Arabic" w:hint="cs"/>
          <w:sz w:val="36"/>
          <w:szCs w:val="36"/>
          <w:rtl/>
        </w:rPr>
        <w:t>يء</w:t>
      </w:r>
      <w:r w:rsidR="00726D47" w:rsidRPr="000C4B67">
        <w:rPr>
          <w:rFonts w:ascii="Traditional Arabic" w:hAnsi="Traditional Arabic" w:cs="Traditional Arabic"/>
          <w:sz w:val="36"/>
          <w:szCs w:val="36"/>
          <w:rtl/>
        </w:rPr>
        <w:t xml:space="preserve"> من ذلك في الذكر الحكيم.</w:t>
      </w:r>
      <w:r w:rsidR="00C04039">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660"/>
      </w:r>
      <w:r w:rsidR="00C04039">
        <w:rPr>
          <w:rFonts w:ascii="Traditional Arabic" w:hAnsi="Traditional Arabic" w:cs="Traditional Arabic" w:hint="cs"/>
          <w:sz w:val="36"/>
          <w:szCs w:val="36"/>
          <w:rtl/>
        </w:rPr>
        <w:t>)</w:t>
      </w:r>
    </w:p>
    <w:p w:rsidR="00726D47" w:rsidRPr="00C04039" w:rsidRDefault="00BC3266" w:rsidP="00500543">
      <w:pPr>
        <w:autoSpaceDE w:val="0"/>
        <w:autoSpaceDN w:val="0"/>
        <w:adjustRightInd w:val="0"/>
        <w:spacing w:after="0" w:line="240" w:lineRule="auto"/>
        <w:jc w:val="both"/>
        <w:rPr>
          <w:rFonts w:ascii="Traditional Arabic" w:hAnsi="Traditional Arabic" w:cs="Traditional Arabic"/>
          <w:b/>
          <w:bCs/>
          <w:sz w:val="36"/>
          <w:szCs w:val="36"/>
          <w:rtl/>
        </w:rPr>
      </w:pPr>
      <w:r w:rsidRPr="00BC3266">
        <w:rPr>
          <w:rFonts w:ascii="Traditional Arabic" w:hAnsi="Traditional Arabic" w:cs="Traditional Arabic" w:hint="cs"/>
          <w:b/>
          <w:bCs/>
          <w:sz w:val="44"/>
          <w:szCs w:val="44"/>
          <w:rtl/>
        </w:rPr>
        <w:t>المطلب السابع :</w:t>
      </w:r>
      <w:r w:rsidR="00726D47" w:rsidRPr="00C04039">
        <w:rPr>
          <w:rFonts w:ascii="Traditional Arabic" w:hAnsi="Traditional Arabic" w:cs="Traditional Arabic"/>
          <w:b/>
          <w:bCs/>
          <w:sz w:val="36"/>
          <w:szCs w:val="36"/>
          <w:rtl/>
        </w:rPr>
        <w:t xml:space="preserve"> تغرب الشمس فى عين حمئة حسب القرآن [18: 86] ، وهذا مخالف للعلم الثابت. فكيف يقال: إن القرآن لا يتناقض مع الحقائق العلمية الثابتة؟</w:t>
      </w:r>
    </w:p>
    <w:p w:rsidR="00726D47" w:rsidRPr="000C4B67" w:rsidRDefault="00726D47" w:rsidP="00500543">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الجواب:</w:t>
      </w:r>
      <w:r w:rsidR="00500543">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فى حكاية القرآن الكريم لنبأ (ذى القرنين) حديث عن أنه إبان رحلته </w:t>
      </w:r>
      <w:r w:rsidR="00C04039">
        <w:rPr>
          <w:rFonts w:ascii="Traditional Arabic" w:hAnsi="Traditional Arabic" w:cs="Traditional Arabic" w:hint="cs"/>
          <w:sz w:val="36"/>
          <w:szCs w:val="36"/>
          <w:rtl/>
        </w:rPr>
        <w:t>{</w:t>
      </w:r>
      <w:r w:rsidRPr="000C4B67">
        <w:rPr>
          <w:rFonts w:ascii="Traditional Arabic" w:hAnsi="Traditional Arabic" w:cs="Traditional Arabic"/>
          <w:sz w:val="36"/>
          <w:szCs w:val="36"/>
          <w:rtl/>
        </w:rPr>
        <w:t>حتى إذا بلغ مغرب الشمس وجدها تغرب فى عين حمئة ووجد عندها قوماً</w:t>
      </w:r>
      <w:r w:rsidR="00C04039">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[الكهف: 86] .</w:t>
      </w:r>
    </w:p>
    <w:p w:rsidR="00726D47" w:rsidRPr="000C4B67" w:rsidRDefault="00B1238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والعين الحمئة هى عين الماء ذات الحمأ، أى ذات الطين الأسود المنتن.</w:t>
      </w:r>
    </w:p>
    <w:p w:rsidR="00726D47" w:rsidRPr="000C4B67" w:rsidRDefault="00726D4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ولما كان العلم الثابت قد قطعت حقائقه بأن الأرض كروية، وأنها تدور حول نفسها وحول الشمس، فإن غروب الشمس ليس اختفاء فى عين أو غير عين، حمئة أو غير حمئة.. والسؤال: هل هناك تعارض بين حقائق هذا العلم الثابت وبين النص القرآن</w:t>
      </w:r>
      <w:r w:rsidRPr="000C4B67">
        <w:rPr>
          <w:rFonts w:ascii="Traditional Arabic" w:hAnsi="Traditional Arabic" w:cs="Traditional Arabic" w:hint="cs"/>
          <w:sz w:val="36"/>
          <w:szCs w:val="36"/>
          <w:rtl/>
        </w:rPr>
        <w:t>ي</w:t>
      </w:r>
      <w:r w:rsidRPr="000C4B67">
        <w:rPr>
          <w:rFonts w:ascii="Traditional Arabic" w:hAnsi="Traditional Arabic" w:cs="Traditional Arabic"/>
          <w:sz w:val="36"/>
          <w:szCs w:val="36"/>
          <w:rtl/>
        </w:rPr>
        <w:t>؟</w:t>
      </w:r>
    </w:p>
    <w:p w:rsidR="00726D47" w:rsidRPr="000C4B67" w:rsidRDefault="00B1238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ليس هناك أدنى تعارض ـ ولا حتى شبهة تعارض ـ بين النص القرآن</w:t>
      </w:r>
      <w:r w:rsidR="00726D47" w:rsidRPr="000C4B67">
        <w:rPr>
          <w:rFonts w:ascii="Traditional Arabic" w:hAnsi="Traditional Arabic" w:cs="Traditional Arabic" w:hint="cs"/>
          <w:sz w:val="36"/>
          <w:szCs w:val="36"/>
          <w:rtl/>
        </w:rPr>
        <w:t>ي</w:t>
      </w:r>
      <w:r w:rsidR="00726D47" w:rsidRPr="000C4B67">
        <w:rPr>
          <w:rFonts w:ascii="Traditional Arabic" w:hAnsi="Traditional Arabic" w:cs="Traditional Arabic"/>
          <w:sz w:val="36"/>
          <w:szCs w:val="36"/>
          <w:rtl/>
        </w:rPr>
        <w:t xml:space="preserve"> وبين الحقائق العلمية.. ذلك أن حديث القرآن هنا هو عن الرؤية البصرية للقوم الذين ذهب إليهم ذو القرنين، فمنتهى أفق بصرهم قد جعلهم يرون اختفاء الشمس ـ غروبها ـ فى هذه البحيرة (العين الحمئة) .. وذلك مثل من يجلس منا على شاطئ البحر عند غروب الشمس، فإن أفق بصره يجعله يرى قرص الشمس يغوص ـ رويداً رويداً ـ فى قلب ماء البحر..</w:t>
      </w:r>
    </w:p>
    <w:p w:rsidR="00726D47" w:rsidRPr="000C4B67" w:rsidRDefault="00B1238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فالحكاية هنا عن ما يحسبه الرائ</w:t>
      </w:r>
      <w:r w:rsidR="00726D47" w:rsidRPr="000C4B67">
        <w:rPr>
          <w:rFonts w:ascii="Traditional Arabic" w:hAnsi="Traditional Arabic" w:cs="Traditional Arabic" w:hint="cs"/>
          <w:sz w:val="36"/>
          <w:szCs w:val="36"/>
          <w:rtl/>
        </w:rPr>
        <w:t>ي</w:t>
      </w:r>
      <w:r w:rsidR="00726D47" w:rsidRPr="000C4B67">
        <w:rPr>
          <w:rFonts w:ascii="Traditional Arabic" w:hAnsi="Traditional Arabic" w:cs="Traditional Arabic"/>
          <w:sz w:val="36"/>
          <w:szCs w:val="36"/>
          <w:rtl/>
        </w:rPr>
        <w:t xml:space="preserve"> غروباً فى العين الحمئة، أو فى البحر المحيط.. وليست الحكاية عن إخبار القرآن بالحقيقة العلمية الخاصة بدوران الأرض حول الشمس، وعن ماذا يعنيه العلم فى مسألة الغروب.</w:t>
      </w:r>
    </w:p>
    <w:p w:rsidR="00726D47" w:rsidRPr="000C4B67" w:rsidRDefault="00B1238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وقد نقل القفال أبو بكر الشاش</w:t>
      </w:r>
      <w:r w:rsidR="00726D47" w:rsidRPr="000C4B67">
        <w:rPr>
          <w:rFonts w:ascii="Traditional Arabic" w:hAnsi="Traditional Arabic" w:cs="Traditional Arabic" w:hint="cs"/>
          <w:sz w:val="36"/>
          <w:szCs w:val="36"/>
          <w:rtl/>
        </w:rPr>
        <w:t>ي</w:t>
      </w:r>
      <w:r w:rsidR="00726D47" w:rsidRPr="000C4B67">
        <w:rPr>
          <w:rFonts w:ascii="Traditional Arabic" w:hAnsi="Traditional Arabic" w:cs="Traditional Arabic"/>
          <w:sz w:val="36"/>
          <w:szCs w:val="36"/>
          <w:rtl/>
        </w:rPr>
        <w:t xml:space="preserve"> محمد بن أحمد بن الحسين بن عمر (429 ـ 507 هـ / 1037 ـ 1114 م) عن بعض العلماء تفسيراً ـ لهذه الرؤية ـ متسقاً مع الحقيقة العلمية، فقال: " ليس المراد أنه [أ</w:t>
      </w:r>
      <w:r w:rsidR="00726D47" w:rsidRPr="000C4B67">
        <w:rPr>
          <w:rFonts w:ascii="Traditional Arabic" w:hAnsi="Traditional Arabic" w:cs="Traditional Arabic" w:hint="cs"/>
          <w:sz w:val="36"/>
          <w:szCs w:val="36"/>
          <w:rtl/>
        </w:rPr>
        <w:t>ي</w:t>
      </w:r>
      <w:r w:rsidR="00726D47" w:rsidRPr="000C4B67">
        <w:rPr>
          <w:rFonts w:ascii="Traditional Arabic" w:hAnsi="Traditional Arabic" w:cs="Traditional Arabic"/>
          <w:sz w:val="36"/>
          <w:szCs w:val="36"/>
          <w:rtl/>
        </w:rPr>
        <w:t xml:space="preserve"> ذ</w:t>
      </w:r>
      <w:r w:rsidR="00726D47" w:rsidRPr="000C4B67">
        <w:rPr>
          <w:rFonts w:ascii="Traditional Arabic" w:hAnsi="Traditional Arabic" w:cs="Traditional Arabic" w:hint="cs"/>
          <w:sz w:val="36"/>
          <w:szCs w:val="36"/>
          <w:rtl/>
        </w:rPr>
        <w:t>ي</w:t>
      </w:r>
      <w:r w:rsidR="00726D47" w:rsidRPr="000C4B67">
        <w:rPr>
          <w:rFonts w:ascii="Traditional Arabic" w:hAnsi="Traditional Arabic" w:cs="Traditional Arabic"/>
          <w:sz w:val="36"/>
          <w:szCs w:val="36"/>
          <w:rtl/>
        </w:rPr>
        <w:t xml:space="preserve"> القرنين] انتهى إلى الشمس مشرقاً ومغرباً حتى وصل إلى جرمها ومسها.. فه</w:t>
      </w:r>
      <w:r w:rsidR="00726D47" w:rsidRPr="000C4B67">
        <w:rPr>
          <w:rFonts w:ascii="Traditional Arabic" w:hAnsi="Traditional Arabic" w:cs="Traditional Arabic" w:hint="cs"/>
          <w:sz w:val="36"/>
          <w:szCs w:val="36"/>
          <w:rtl/>
        </w:rPr>
        <w:t>ي</w:t>
      </w:r>
      <w:r w:rsidR="00726D47" w:rsidRPr="000C4B67">
        <w:rPr>
          <w:rFonts w:ascii="Traditional Arabic" w:hAnsi="Traditional Arabic" w:cs="Traditional Arabic"/>
          <w:sz w:val="36"/>
          <w:szCs w:val="36"/>
          <w:rtl/>
        </w:rPr>
        <w:t xml:space="preserve"> أعظم من أن تدخل فى عين من عيون الأرض، بل ه</w:t>
      </w:r>
      <w:r w:rsidR="00726D47" w:rsidRPr="000C4B67">
        <w:rPr>
          <w:rFonts w:ascii="Traditional Arabic" w:hAnsi="Traditional Arabic" w:cs="Traditional Arabic" w:hint="cs"/>
          <w:sz w:val="36"/>
          <w:szCs w:val="36"/>
          <w:rtl/>
        </w:rPr>
        <w:t>ي</w:t>
      </w:r>
      <w:r w:rsidR="00726D47" w:rsidRPr="000C4B67">
        <w:rPr>
          <w:rFonts w:ascii="Traditional Arabic" w:hAnsi="Traditional Arabic" w:cs="Traditional Arabic"/>
          <w:sz w:val="36"/>
          <w:szCs w:val="36"/>
          <w:rtl/>
        </w:rPr>
        <w:t xml:space="preserve"> أكبر من الأرض أضعافاً مضاعفة، وإنما المراد أنه انتهى إلى آخر العمارة [أ</w:t>
      </w:r>
      <w:r w:rsidR="00726D47" w:rsidRPr="000C4B67">
        <w:rPr>
          <w:rFonts w:ascii="Traditional Arabic" w:hAnsi="Traditional Arabic" w:cs="Traditional Arabic" w:hint="cs"/>
          <w:sz w:val="36"/>
          <w:szCs w:val="36"/>
          <w:rtl/>
        </w:rPr>
        <w:t>ي</w:t>
      </w:r>
      <w:r w:rsidR="00726D47" w:rsidRPr="000C4B67">
        <w:rPr>
          <w:rFonts w:ascii="Traditional Arabic" w:hAnsi="Traditional Arabic" w:cs="Traditional Arabic"/>
          <w:sz w:val="36"/>
          <w:szCs w:val="36"/>
          <w:rtl/>
        </w:rPr>
        <w:t xml:space="preserve"> البقاع المعمورة والمأهولة] من جهة المغرب ومن جهة المشرق، فوجدها فى رأى العين تغرب فى عين حمئة، كما أنا نشاهدها فى الأرض الملساء كأنها تدخل فى الأرض، ولهذا قال: (وجدها تطلع على قوم لم نجعل لهم من دونها ستراً) [الكهف 90] ، ولم يرد أنها تطلع عليهم بأن تماسهم وتلاصقهم، بل أراد أنهم أول من تطلع عليهم.. "</w:t>
      </w:r>
      <w:r w:rsidR="00726D47" w:rsidRPr="000C4B67">
        <w:rPr>
          <w:rFonts w:ascii="Traditional Arabic" w:hAnsi="Traditional Arabic" w:cs="Traditional Arabic" w:hint="cs"/>
          <w:sz w:val="36"/>
          <w:szCs w:val="36"/>
          <w:rtl/>
        </w:rPr>
        <w:t xml:space="preserve"> </w:t>
      </w:r>
      <w:r w:rsidR="00C04039">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661"/>
      </w:r>
      <w:r w:rsidR="00C0403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w:t>
      </w:r>
    </w:p>
    <w:p w:rsidR="00726D47" w:rsidRPr="000C4B67" w:rsidRDefault="00B1238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فالوصف هو لرؤية العين، وثقافة الرائ</w:t>
      </w:r>
      <w:r w:rsidR="00726D47" w:rsidRPr="000C4B67">
        <w:rPr>
          <w:rFonts w:ascii="Traditional Arabic" w:hAnsi="Traditional Arabic" w:cs="Traditional Arabic" w:hint="cs"/>
          <w:sz w:val="36"/>
          <w:szCs w:val="36"/>
          <w:rtl/>
        </w:rPr>
        <w:t>ي</w:t>
      </w:r>
      <w:r w:rsidR="00726D47" w:rsidRPr="000C4B67">
        <w:rPr>
          <w:rFonts w:ascii="Traditional Arabic" w:hAnsi="Traditional Arabic" w:cs="Traditional Arabic"/>
          <w:sz w:val="36"/>
          <w:szCs w:val="36"/>
          <w:rtl/>
        </w:rPr>
        <w:t>.. وليس للحقيقة العلمية الخاصة بالشمس فى علاقتها بالأرض ودورانها، وحقيقة المعنى العلم</w:t>
      </w:r>
      <w:r w:rsidR="00726D47" w:rsidRPr="000C4B67">
        <w:rPr>
          <w:rFonts w:ascii="Traditional Arabic" w:hAnsi="Traditional Arabic" w:cs="Traditional Arabic" w:hint="cs"/>
          <w:sz w:val="36"/>
          <w:szCs w:val="36"/>
          <w:rtl/>
        </w:rPr>
        <w:t>ي</w:t>
      </w:r>
      <w:r w:rsidR="00726D47" w:rsidRPr="000C4B67">
        <w:rPr>
          <w:rFonts w:ascii="Traditional Arabic" w:hAnsi="Traditional Arabic" w:cs="Traditional Arabic"/>
          <w:sz w:val="36"/>
          <w:szCs w:val="36"/>
          <w:rtl/>
        </w:rPr>
        <w:t xml:space="preserve"> للشروق والغروب.</w:t>
      </w:r>
    </w:p>
    <w:p w:rsidR="00726D47" w:rsidRPr="000C4B67" w:rsidRDefault="00726D47" w:rsidP="00B17FC5">
      <w:pPr>
        <w:spacing w:after="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فلا تناقض بين النص القرآن</w:t>
      </w:r>
      <w:r w:rsidRPr="000C4B67">
        <w:rPr>
          <w:rFonts w:ascii="Traditional Arabic" w:hAnsi="Traditional Arabic" w:cs="Traditional Arabic" w:hint="cs"/>
          <w:sz w:val="36"/>
          <w:szCs w:val="36"/>
          <w:rtl/>
        </w:rPr>
        <w:t>ي</w:t>
      </w:r>
      <w:r w:rsidRPr="000C4B67">
        <w:rPr>
          <w:rFonts w:ascii="Traditional Arabic" w:hAnsi="Traditional Arabic" w:cs="Traditional Arabic"/>
          <w:sz w:val="36"/>
          <w:szCs w:val="36"/>
          <w:rtl/>
        </w:rPr>
        <w:t xml:space="preserve"> وبين الثابت من حقائق العلوم.</w:t>
      </w:r>
    </w:p>
    <w:p w:rsidR="00726D47" w:rsidRPr="000C4B67" w:rsidRDefault="00B1238A" w:rsidP="00B17FC5">
      <w:pPr>
        <w:autoSpaceDE w:val="0"/>
        <w:autoSpaceDN w:val="0"/>
        <w:adjustRightInd w:val="0"/>
        <w:spacing w:after="0" w:line="240" w:lineRule="auto"/>
        <w:jc w:val="both"/>
        <w:rPr>
          <w:rFonts w:ascii="Traditional Arabic" w:hAnsi="Traditional Arabic" w:cs="Traditional Arabic"/>
          <w:b/>
          <w:bCs/>
          <w:sz w:val="36"/>
          <w:szCs w:val="36"/>
          <w:rtl/>
        </w:rPr>
      </w:pPr>
      <w:r w:rsidRPr="000C4B67">
        <w:rPr>
          <w:rFonts w:ascii="Traditional Arabic" w:hAnsi="Traditional Arabic" w:cs="Traditional Arabic" w:hint="cs"/>
          <w:b/>
          <w:bCs/>
          <w:sz w:val="36"/>
          <w:szCs w:val="36"/>
          <w:rtl/>
        </w:rPr>
        <w:t xml:space="preserve">     </w:t>
      </w:r>
      <w:r w:rsidR="00726D47" w:rsidRPr="000C4B67">
        <w:rPr>
          <w:rFonts w:ascii="Traditional Arabic" w:hAnsi="Traditional Arabic" w:cs="Traditional Arabic" w:hint="cs"/>
          <w:b/>
          <w:bCs/>
          <w:sz w:val="36"/>
          <w:szCs w:val="36"/>
          <w:rtl/>
        </w:rPr>
        <w:t>رد بأسلوب آخر</w:t>
      </w:r>
      <w:r w:rsidR="00726D47" w:rsidRPr="000C4B67">
        <w:rPr>
          <w:rFonts w:ascii="Traditional Arabic" w:hAnsi="Traditional Arabic" w:cs="Traditional Arabic"/>
          <w:b/>
          <w:bCs/>
          <w:sz w:val="36"/>
          <w:szCs w:val="36"/>
          <w:rtl/>
        </w:rPr>
        <w:t xml:space="preserve"> : </w:t>
      </w:r>
    </w:p>
    <w:p w:rsidR="00726D47" w:rsidRPr="000C4B67" w:rsidRDefault="00B1238A" w:rsidP="00C04039">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لا ريب أن القول بغياب الشمس في عين أو بحر بعيد كل البعد عن أبسط معارفنا العلمية التي قررها القرآن منذ زمن بعيد؛ فقد ذكر القرآن أن الشمس والقمر والأرض كواكب أو نجوم تسبح في أفلاكها في السماء {وهو الذي خلق الليل والنهار والشمس والقمر كل في فلك يسبحون} </w:t>
      </w:r>
      <w:r w:rsidR="00C0403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الأنبياء: 33</w:t>
      </w:r>
      <w:r w:rsidR="00C0403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فلكل فلكه الخاص الذي لا يتداخل مع فلك غيره، فكيف يسوغ - بعد ذلك - أن ينسب إليه القول بغروب الشمس في عين من عيون الأرض.</w:t>
      </w:r>
    </w:p>
    <w:p w:rsidR="00726D47" w:rsidRPr="000C4B67" w:rsidRDefault="00B1238A" w:rsidP="00C04039">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إن هذا القول أبعد ما يكون عن لفظ القرآن ومعناه، ولو كان هذا الفهم المغلوط مرادا؛ لوجب أن تشرق الشمس من نفس المحل وعلى نفس القوم الذين غربت عليهم، وهو ما لا يظنه عاقل، ولو صغرت سنه، وهو ما ينفيه القرآن في نفس السياق، إذ بعد غياب الشمس انطلق ذو القرنين تجاه مشرقها {ثم أتبع سببا حتى إذا بلغ مطلع الشمس وجدها تطلع على قوم لم نجعل لهم من دونها سترا} </w:t>
      </w:r>
      <w:r w:rsidR="00C0403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الكهف: 89 </w:t>
      </w:r>
      <w:r w:rsidR="00C04039">
        <w:rPr>
          <w:rFonts w:ascii="Traditional Arabic" w:hAnsi="Traditional Arabic" w:cs="Traditional Arabic"/>
          <w:sz w:val="36"/>
          <w:szCs w:val="36"/>
          <w:rtl/>
        </w:rPr>
        <w:t>–</w:t>
      </w:r>
      <w:r w:rsidR="00726D47" w:rsidRPr="000C4B67">
        <w:rPr>
          <w:rFonts w:ascii="Traditional Arabic" w:hAnsi="Traditional Arabic" w:cs="Traditional Arabic"/>
          <w:sz w:val="36"/>
          <w:szCs w:val="36"/>
          <w:rtl/>
        </w:rPr>
        <w:t xml:space="preserve"> 90</w:t>
      </w:r>
      <w:r w:rsidR="00C0403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w:t>
      </w:r>
    </w:p>
    <w:p w:rsidR="00726D47" w:rsidRPr="000C4B67" w:rsidRDefault="00B1238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القرآن في هذه الآية وصف ما تبدى لذي القرنين ساعة الغروب، حيث {وجدها تغرب في عين حمئة}، ولم يقل القرآن: إن الشمس تغرب في تلك العين.</w:t>
      </w:r>
    </w:p>
    <w:p w:rsidR="00726D47" w:rsidRPr="000C4B67" w:rsidRDefault="00B1238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ومثل هذا كمثل ما يراه الناظر من غروب الشمس في البحر أو خلف جبل، فهو يجدها كذلك فيما يتبدى له، وهي في حقيقتها ليست كذلك.</w:t>
      </w:r>
    </w:p>
    <w:p w:rsidR="00726D47" w:rsidRPr="000C4B67" w:rsidRDefault="00B1238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وهذا الفهم للآية ليس تأولا لها في عصر العلم، بل هو قول معروف تداوله العلماء منذ قرون طويلة، فقد نقل القفال (تـ 507هـ) عن العلماء قولهم في تفسير هذه الآية: "ليس المراد أنه انتهى إلى الشمس مغربا ومشرقا حتى وصل إلى جرمها ومسها، لأنها تدور مع السماء حول الأرض، من غير أن تلتصق بالأرض، وهي أعظم من أن تدخل في عين من عيون الأرض، بل هي أكبر من الأرض أضعافا مضاعفة، بل المراد أنه انتهى إلى آخر العمارة من جهة المغرب ومن جهة المشرق، فوجدها في رأي العين تغرب في عين حمئة، كما أنا نشاهدها في الأرض الملساء كأنها تدخل في الأرض، ولهذا قال: {وجدها تطلع على قوم لم نجعل لهم من دونها سترا}، ولم يرد أنها تطلع عليهم بأن تماسهم وتلاصقهم" </w:t>
      </w:r>
      <w:r w:rsidR="00C04039">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662"/>
      </w:r>
      <w:r w:rsidR="00C04039">
        <w:rPr>
          <w:rFonts w:ascii="Traditional Arabic" w:hAnsi="Traditional Arabic" w:cs="Traditional Arabic" w:hint="cs"/>
          <w:sz w:val="36"/>
          <w:szCs w:val="36"/>
          <w:rtl/>
        </w:rPr>
        <w:t>)</w:t>
      </w:r>
      <w:r w:rsidR="00726D47" w:rsidRPr="000C4B67">
        <w:rPr>
          <w:rFonts w:ascii="Traditional Arabic" w:hAnsi="Traditional Arabic" w:cs="Traditional Arabic" w:hint="cs"/>
          <w:sz w:val="36"/>
          <w:szCs w:val="36"/>
          <w:rtl/>
        </w:rPr>
        <w:t>.</w:t>
      </w:r>
    </w:p>
    <w:p w:rsidR="00726D47" w:rsidRPr="000C4B67" w:rsidRDefault="00B1238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وقال الرازي: "ثبت بالدليل أن الأرض كرة</w:t>
      </w:r>
      <w:r w:rsidR="00726D47"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وأن السماء محيطة بها، ولا شك أن الشمس في الفلك، وأيضا قال: {ووجد عندها قوما} ومعلوم أن جلوس قوم في قرب الشمس غير موجود، وأيضا الشمس أكبر من الأرض بمرات كثيرة فكيف يعقل دخولها في عين من عيون الأرض، إذا ثبت هذا فنقول: تأويل قوله: {تغرب في عين حمئة} من وجوه:</w:t>
      </w:r>
    </w:p>
    <w:p w:rsidR="00726D47" w:rsidRPr="000C4B67" w:rsidRDefault="00726D4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الأول: أن ذا القرنين لما بلغ موضعها في المغرب ولم يبق بعده شيء من العمارات وجد الشمس كأنها تغرب في عين وهدة مظلمة، وإن لم تكن كذلك في الحقيقة، كما أن راكب البحر يرى الشمس كأنها تغيب في البحر إذا لم ير الشط، وهي في الحقيقة تغيب وراء البحر، هذا هو التأويل الذي ذكره أبو علي الجبائي في تفسيره.</w:t>
      </w:r>
    </w:p>
    <w:p w:rsidR="00726D47" w:rsidRPr="000C4B67" w:rsidRDefault="00726D4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الثاني: أن للجانب الغربي من الأرض مساكن يحيط البحر بها، فالناظر إلى الشمس يتخيل كأنها تغيب في تلك البحار"</w:t>
      </w:r>
      <w:r w:rsidRPr="000C4B67">
        <w:rPr>
          <w:rFonts w:ascii="Traditional Arabic" w:hAnsi="Traditional Arabic" w:cs="Traditional Arabic" w:hint="cs"/>
          <w:sz w:val="36"/>
          <w:szCs w:val="36"/>
          <w:rtl/>
        </w:rPr>
        <w:t xml:space="preserve"> </w:t>
      </w:r>
      <w:r w:rsidR="00C04039">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663"/>
      </w:r>
      <w:r w:rsidR="00C04039">
        <w:rPr>
          <w:rFonts w:ascii="Traditional Arabic" w:hAnsi="Traditional Arabic" w:cs="Traditional Arabic" w:hint="cs"/>
          <w:sz w:val="36"/>
          <w:szCs w:val="36"/>
          <w:rtl/>
        </w:rPr>
        <w:t>)</w:t>
      </w:r>
      <w:r w:rsidRPr="000C4B67">
        <w:rPr>
          <w:rFonts w:ascii="Traditional Arabic" w:hAnsi="Traditional Arabic" w:cs="Traditional Arabic"/>
          <w:sz w:val="36"/>
          <w:szCs w:val="36"/>
          <w:rtl/>
        </w:rPr>
        <w:t>.</w:t>
      </w:r>
    </w:p>
    <w:p w:rsidR="00726D47" w:rsidRPr="000C4B67" w:rsidRDefault="00B1238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وقال ابن كثير: " {حتى إذا بلغ مغرب الشمس} أي: فسلك طريقا حتى وصل إلى أقصى ما يسلك فيه من الأرض من ناحية المغرب، وهو مغرب الأرض. وأما الوصول إلى مغرب الشمس من السماء فمتعذر، وما يذكره أصحاب القصص والأخبار من أنه سار في الأرض مدة والشمس تغرب من ورائه فشيء لا حقيقة له. وأكثر ذلك من خرافات أهل الكتاب، واختلاق زنادقتهم وكذبهم.</w:t>
      </w:r>
    </w:p>
    <w:p w:rsidR="00726D47" w:rsidRPr="000C4B67" w:rsidRDefault="00B1238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وقوله: {وجدها تغرب في عين حمئة} أي رأى الشمس في منظره تغرب في البحر المحيط، وهذا شأن كل من انتهى إلى ساحله، يراها كأنها تغرب فيه، وهي لا تفارق الفلك الذي هي مثبتة فيه لا تفارقه"</w:t>
      </w:r>
      <w:r w:rsidR="00726D47" w:rsidRPr="000C4B67">
        <w:rPr>
          <w:rFonts w:ascii="Traditional Arabic" w:hAnsi="Traditional Arabic" w:cs="Traditional Arabic" w:hint="cs"/>
          <w:sz w:val="36"/>
          <w:szCs w:val="36"/>
          <w:rtl/>
        </w:rPr>
        <w:t xml:space="preserve"> </w:t>
      </w:r>
      <w:r w:rsidR="00C04039">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664"/>
      </w:r>
      <w:r w:rsidR="00C0403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w:t>
      </w:r>
    </w:p>
    <w:p w:rsidR="00726D47" w:rsidRPr="000C4B67" w:rsidRDefault="00B1238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وما زال هذا المعنى مشهورا عند العلماء في القديم والحديث، ومنه قول سيد قطب:</w:t>
      </w:r>
    </w:p>
    <w:p w:rsidR="00726D47" w:rsidRPr="000C4B67" w:rsidRDefault="00726D4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"مغرب الشمس هو المكان الذي تغرب عنده وراء الأفق، وهو يختلف بالنسبة إلى المواضع، فبعض المواضع يرى الرائي فيها أن الشمس تغرب خلف الجبل، تغرب في الماء كما في المحيطات ... والظاهر من النص أن ذا القرنين غرب حتى وصل إلى نقطة على شاطئ المحيط الأطلسي ... فرأى الشمس تغرب فيه، والأرجح أنه كان عند مصب أحد الأنهار حيث تكثر الأعشاب، ويجتمع حولها طين لزج هو الحمأ، وتوجد البرك، وكأنها عيون الماء ... عند هذه الحمأة وجد ذو القرنين قوما ... "</w:t>
      </w:r>
      <w:r w:rsidRPr="000C4B67">
        <w:rPr>
          <w:rFonts w:ascii="Traditional Arabic" w:hAnsi="Traditional Arabic" w:cs="Traditional Arabic" w:hint="cs"/>
          <w:sz w:val="36"/>
          <w:szCs w:val="36"/>
          <w:rtl/>
        </w:rPr>
        <w:t>.</w:t>
      </w:r>
      <w:r w:rsidR="00C04039">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665"/>
      </w:r>
      <w:r w:rsidR="00C04039">
        <w:rPr>
          <w:rFonts w:ascii="Traditional Arabic" w:hAnsi="Traditional Arabic" w:cs="Traditional Arabic" w:hint="cs"/>
          <w:sz w:val="36"/>
          <w:szCs w:val="36"/>
          <w:rtl/>
        </w:rPr>
        <w:t>)</w:t>
      </w:r>
    </w:p>
    <w:p w:rsidR="00726D47" w:rsidRPr="000C4B67" w:rsidRDefault="00726D4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B1238A"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ولئن كان المدعي لهذه الأبطولة يتحدث عن غروب الشمس في عين؛ فإن</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القرآن تحدث عن مغارب الشمس، وأراد بذلك - والله أعلم- ما نعرفه اليوم من دوام الغروب والشروق بدوام دوران الأرض حول محورها.</w:t>
      </w:r>
    </w:p>
    <w:p w:rsidR="00726D47" w:rsidRPr="000C4B67" w:rsidRDefault="00B1238A" w:rsidP="00D518FC">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ويشكل على هذا المعنى ما روي عن النبي </w:t>
      </w:r>
      <w:r w:rsidR="007604DF" w:rsidRPr="000C4B67">
        <w:rPr>
          <w:rFonts w:ascii="Traditional Arabic" w:hAnsi="Traditional Arabic" w:cs="Traditional Arabic"/>
          <w:sz w:val="36"/>
          <w:szCs w:val="36"/>
        </w:rPr>
        <w:sym w:font="AGA Arabesque" w:char="F072"/>
      </w:r>
      <w:r w:rsidR="007604DF"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من حديث أبي ذر - رضي الله عنه -: «يا أبا ذر، هل تدري أين تغيب هذه الشمس؟ .. فإنها تغرب في عين حمئة، تنطلق حتى تخر لربها ساجدة تحت العرش، فإذا كان خروجها أذن الله لها، فإذا أراد الله أن يطلعها من مغربها حبسها»</w:t>
      </w:r>
      <w:r w:rsidR="00726D47" w:rsidRPr="000C4B67">
        <w:rPr>
          <w:rFonts w:ascii="Traditional Arabic" w:hAnsi="Traditional Arabic" w:cs="Traditional Arabic" w:hint="cs"/>
          <w:sz w:val="36"/>
          <w:szCs w:val="36"/>
          <w:rtl/>
        </w:rPr>
        <w:t xml:space="preserve"> </w:t>
      </w:r>
      <w:r w:rsidR="00C04039">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666"/>
      </w:r>
      <w:r w:rsidR="00C0403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w:t>
      </w:r>
      <w:r w:rsidR="00D518FC">
        <w:rPr>
          <w:rFonts w:ascii="Traditional Arabic" w:hAnsi="Traditional Arabic" w:cs="Traditional Arabic" w:hint="cs"/>
          <w:sz w:val="36"/>
          <w:szCs w:val="36"/>
          <w:rtl/>
        </w:rPr>
        <w:t xml:space="preserve"> </w:t>
      </w:r>
      <w:r w:rsidRPr="000C4B67">
        <w:rPr>
          <w:rFonts w:ascii="Traditional Arabic" w:hAnsi="Traditional Arabic" w:cs="Traditional Arabic" w:hint="cs"/>
          <w:sz w:val="36"/>
          <w:szCs w:val="36"/>
          <w:rtl/>
        </w:rPr>
        <w:t>ل</w:t>
      </w:r>
      <w:r w:rsidR="00726D47" w:rsidRPr="000C4B67">
        <w:rPr>
          <w:rFonts w:ascii="Traditional Arabic" w:hAnsi="Traditional Arabic" w:cs="Traditional Arabic"/>
          <w:sz w:val="36"/>
          <w:szCs w:val="36"/>
          <w:rtl/>
        </w:rPr>
        <w:t xml:space="preserve">كن هذا الحديث لا يصح نسبته إلى النبي </w:t>
      </w:r>
      <w:r w:rsidR="00726D47" w:rsidRPr="000C4B67">
        <w:rPr>
          <w:rFonts w:ascii="Traditional Arabic" w:hAnsi="Traditional Arabic" w:cs="Traditional Arabic"/>
          <w:sz w:val="36"/>
          <w:szCs w:val="36"/>
        </w:rPr>
        <w:sym w:font="AGA Arabesque" w:char="F072"/>
      </w:r>
      <w:r w:rsidR="00726D47"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لأنه من رواية سفيان بن حسين الواسطي السلمي، وهو راو وهى حديثه أهل التحقيق والاختصاص.</w:t>
      </w:r>
    </w:p>
    <w:p w:rsidR="00726D47" w:rsidRPr="000C4B67" w:rsidRDefault="00B1238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فقد سأل المروزي الإمام أحمد عن سفيان بن حسين كيف هو؟ فقال: "ليس بذاك، وضعفه" </w:t>
      </w:r>
      <w:r w:rsidR="00C04039">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667"/>
      </w:r>
      <w:r w:rsidR="00C0403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وقال ابن أبي شيبة: "كان ثقة، ولكنه كان مضطربا في الحديث</w:t>
      </w:r>
      <w:r w:rsidR="00726D47" w:rsidRPr="000C4B67">
        <w:rPr>
          <w:rStyle w:val="a7"/>
          <w:rFonts w:ascii="Traditional Arabic" w:hAnsi="Traditional Arabic" w:cs="Traditional Arabic"/>
          <w:sz w:val="36"/>
          <w:szCs w:val="36"/>
          <w:rtl/>
        </w:rPr>
        <w:footnoteReference w:id="668"/>
      </w:r>
      <w:r w:rsidR="00726D47" w:rsidRPr="000C4B67">
        <w:rPr>
          <w:rFonts w:ascii="Traditional Arabic" w:hAnsi="Traditional Arabic" w:cs="Traditional Arabic"/>
          <w:sz w:val="36"/>
          <w:szCs w:val="36"/>
          <w:rtl/>
        </w:rPr>
        <w:t>.</w:t>
      </w:r>
      <w:r w:rsidR="00726D47"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وقال محمد بن سعد: "ثقة يخطئ في حديثه كثيرا" </w:t>
      </w:r>
      <w:r w:rsidR="007C0829">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669"/>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وقال يحيى بن معين عنه: "ليس بالحافظ"</w:t>
      </w:r>
      <w:r w:rsidR="007C0829">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670"/>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w:t>
      </w:r>
      <w:r w:rsidR="00726D47"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وعليه فلا اعتداد بروايته، فهي دون مرتبة الاحتجاج، واستبان براءة القرآن من الفهم السخيف بأن الشمس تغرب في بئر ماء.</w:t>
      </w:r>
      <w:r w:rsidR="007C0829">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671"/>
      </w:r>
      <w:r w:rsidR="007C0829">
        <w:rPr>
          <w:rFonts w:ascii="Traditional Arabic" w:hAnsi="Traditional Arabic" w:cs="Traditional Arabic" w:hint="cs"/>
          <w:sz w:val="36"/>
          <w:szCs w:val="36"/>
          <w:rtl/>
        </w:rPr>
        <w:t>) .</w:t>
      </w:r>
    </w:p>
    <w:p w:rsidR="00726D47" w:rsidRPr="00BC3266" w:rsidRDefault="00BC3266" w:rsidP="00D518FC">
      <w:pPr>
        <w:autoSpaceDE w:val="0"/>
        <w:autoSpaceDN w:val="0"/>
        <w:adjustRightInd w:val="0"/>
        <w:spacing w:after="0" w:line="240" w:lineRule="auto"/>
        <w:jc w:val="both"/>
        <w:rPr>
          <w:rFonts w:ascii="Traditional Arabic" w:hAnsi="Traditional Arabic" w:cs="Traditional Arabic"/>
          <w:b/>
          <w:bCs/>
          <w:sz w:val="44"/>
          <w:szCs w:val="44"/>
          <w:rtl/>
        </w:rPr>
      </w:pPr>
      <w:r w:rsidRPr="00BC3266">
        <w:rPr>
          <w:rFonts w:ascii="Traditional Arabic" w:hAnsi="Traditional Arabic" w:cs="Traditional Arabic" w:hint="cs"/>
          <w:b/>
          <w:bCs/>
          <w:sz w:val="44"/>
          <w:szCs w:val="44"/>
          <w:rtl/>
        </w:rPr>
        <w:t>المطلب الثامن :</w:t>
      </w:r>
      <w:r w:rsidR="00D518FC">
        <w:rPr>
          <w:rFonts w:ascii="Traditional Arabic" w:hAnsi="Traditional Arabic" w:cs="Traditional Arabic" w:hint="cs"/>
          <w:b/>
          <w:bCs/>
          <w:sz w:val="44"/>
          <w:szCs w:val="44"/>
          <w:rtl/>
        </w:rPr>
        <w:t xml:space="preserve"> </w:t>
      </w:r>
      <w:r w:rsidR="00726D47" w:rsidRPr="00BC3266">
        <w:rPr>
          <w:rFonts w:ascii="Traditional Arabic" w:hAnsi="Traditional Arabic" w:cs="Traditional Arabic"/>
          <w:b/>
          <w:bCs/>
          <w:sz w:val="44"/>
          <w:szCs w:val="44"/>
          <w:rtl/>
        </w:rPr>
        <w:t>مريم أخت هارون</w:t>
      </w:r>
    </w:p>
    <w:p w:rsidR="00BC3266" w:rsidRDefault="00B1238A" w:rsidP="00BC326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قالوا: أخطأ القرآن حين جعل مريم بنت عمران أختا لهارون في قوله تعالى: {يا أخت هارون ما كان أ</w:t>
      </w:r>
      <w:r w:rsidR="00BC3266">
        <w:rPr>
          <w:rFonts w:ascii="Traditional Arabic" w:hAnsi="Traditional Arabic" w:cs="Traditional Arabic"/>
          <w:sz w:val="36"/>
          <w:szCs w:val="36"/>
          <w:rtl/>
        </w:rPr>
        <w:t>بوك امرأ سوء وما كانت أمك بغيا}</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مريم: 28</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w:t>
      </w:r>
    </w:p>
    <w:p w:rsidR="00726D47" w:rsidRPr="000C4B67" w:rsidRDefault="00726D47" w:rsidP="007C0829">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إذ المعلوم في علم التاريخ أن مريم كانت بعد هارون بن عمران بما يربو على الألف سنة.</w:t>
      </w:r>
    </w:p>
    <w:p w:rsidR="00726D47" w:rsidRPr="000C4B67" w:rsidRDefault="00B1238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والجواب: أن هذه الأبطولة من أقدم الشبهات المطروحة على القرآن الكريم، وقد تولى الرد عليها وبيان أغلوطة قائلها النبي </w:t>
      </w:r>
      <w:r w:rsidR="007604DF" w:rsidRPr="000C4B67">
        <w:rPr>
          <w:rFonts w:ascii="Traditional Arabic" w:hAnsi="Traditional Arabic" w:cs="Traditional Arabic"/>
          <w:sz w:val="36"/>
          <w:szCs w:val="36"/>
        </w:rPr>
        <w:sym w:font="AGA Arabesque" w:char="F072"/>
      </w:r>
      <w:r w:rsidR="007604DF"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وما يزال أقوام يرددون هذه الشبهة البائدة.</w:t>
      </w:r>
    </w:p>
    <w:p w:rsidR="00726D47" w:rsidRPr="000C4B67" w:rsidRDefault="00873173"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جاء في صحيح مسلم أن المغيرة بن شعبة قال: لما قدمت نجران سألوني فقالوا: إنكم تقرؤون: {يا أخت هارون}، وموسى قبل عيسى بكذا وكذا، فلما قدمت على رسول الله سألته عن ذلك فقال: «إنهم كانوا يسمون بأنبيائهم والصالحين قبلهم»</w:t>
      </w:r>
      <w:r w:rsidR="00726D47" w:rsidRPr="000C4B67">
        <w:rPr>
          <w:rFonts w:ascii="Traditional Arabic" w:hAnsi="Traditional Arabic" w:cs="Traditional Arabic" w:hint="cs"/>
          <w:sz w:val="36"/>
          <w:szCs w:val="36"/>
          <w:rtl/>
        </w:rPr>
        <w:t xml:space="preserve"> </w:t>
      </w:r>
      <w:r w:rsidR="007C0829">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672"/>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w:t>
      </w:r>
    </w:p>
    <w:p w:rsidR="00726D47" w:rsidRPr="000C4B67" w:rsidRDefault="00873173"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فبهذا البيان النبوي تبين أن هارون أخا البتول مريم ليس بهارون أخي موسى، كما توهم نصارى نجران والمبطلون من بعدهم.</w:t>
      </w:r>
    </w:p>
    <w:p w:rsidR="00726D47" w:rsidRPr="000C4B67" w:rsidRDefault="00873173"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ولو فهموا لغة العرب وسعة ألفاظها لما قالوا ما قالوه، فالعرب تطلق كلمة الأخ على الشبيه وعلى قريب النسب؛ وإن لم يكن أخا.</w:t>
      </w:r>
    </w:p>
    <w:p w:rsidR="00726D47" w:rsidRPr="000C4B67" w:rsidRDefault="00873173" w:rsidP="007C0829">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فأما الشبيه، فكقول الله عز وجل: {إن المبذرين كانوا إخوان الشياطين} </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الإسراء: 27</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فالمبذر بمثابة أخ للشياطين، لشبهه بفعالهم.</w:t>
      </w:r>
    </w:p>
    <w:p w:rsidR="00726D47" w:rsidRDefault="00873173" w:rsidP="007C0829">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وأما أخوة القرابة فكقوله تعالى: {وإلى ثمود أخاهم صالحا} </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الأعراف: 73</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w:t>
      </w:r>
      <w:r w:rsidR="007C0829">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673"/>
      </w:r>
      <w:r w:rsidR="007C0829">
        <w:rPr>
          <w:rFonts w:ascii="Traditional Arabic" w:hAnsi="Traditional Arabic" w:cs="Traditional Arabic" w:hint="cs"/>
          <w:sz w:val="36"/>
          <w:szCs w:val="36"/>
          <w:rtl/>
        </w:rPr>
        <w:t>)</w:t>
      </w:r>
    </w:p>
    <w:p w:rsidR="007C0829" w:rsidRPr="000C4B67" w:rsidRDefault="007C0829" w:rsidP="007C0829">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وقد عالجنا هذه الشبهة في مكانيين مختلفين بشكل تفصيلي أوسع .</w:t>
      </w:r>
    </w:p>
    <w:p w:rsidR="00726D47" w:rsidRPr="00BC3266" w:rsidRDefault="00BC3266" w:rsidP="00D518FC">
      <w:pPr>
        <w:autoSpaceDE w:val="0"/>
        <w:autoSpaceDN w:val="0"/>
        <w:adjustRightInd w:val="0"/>
        <w:spacing w:after="0" w:line="240" w:lineRule="auto"/>
        <w:jc w:val="both"/>
        <w:rPr>
          <w:rFonts w:ascii="Traditional Arabic" w:hAnsi="Traditional Arabic" w:cs="Traditional Arabic"/>
          <w:b/>
          <w:bCs/>
          <w:sz w:val="44"/>
          <w:szCs w:val="44"/>
          <w:rtl/>
        </w:rPr>
      </w:pPr>
      <w:r w:rsidRPr="00BC3266">
        <w:rPr>
          <w:rFonts w:ascii="Traditional Arabic" w:hAnsi="Traditional Arabic" w:cs="Traditional Arabic" w:hint="cs"/>
          <w:b/>
          <w:bCs/>
          <w:sz w:val="44"/>
          <w:szCs w:val="44"/>
          <w:rtl/>
        </w:rPr>
        <w:t>المطلب التاسع :</w:t>
      </w:r>
      <w:r w:rsidR="00D518FC">
        <w:rPr>
          <w:rFonts w:ascii="Traditional Arabic" w:hAnsi="Traditional Arabic" w:cs="Traditional Arabic" w:hint="cs"/>
          <w:b/>
          <w:bCs/>
          <w:sz w:val="44"/>
          <w:szCs w:val="44"/>
          <w:rtl/>
        </w:rPr>
        <w:t xml:space="preserve"> </w:t>
      </w:r>
      <w:r w:rsidR="00726D47" w:rsidRPr="00BC3266">
        <w:rPr>
          <w:rFonts w:ascii="Traditional Arabic" w:hAnsi="Traditional Arabic" w:cs="Traditional Arabic"/>
          <w:b/>
          <w:bCs/>
          <w:sz w:val="44"/>
          <w:szCs w:val="44"/>
          <w:rtl/>
        </w:rPr>
        <w:t>هل القلوب العاقلة في الصدور؟</w:t>
      </w:r>
    </w:p>
    <w:p w:rsidR="00726D47" w:rsidRPr="000C4B67" w:rsidRDefault="00873173" w:rsidP="007C0829">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قالوا: يعرف علماء التشريح اليوم أن القلب عضلة ضاخة للدم فحسب، وأن مراكز الإحساس والتفكير في الدماغ، بينما القرآن يؤكد أن القلوب التي في الصدور هي مركز التفكير {أفلم يسيروا في الأرض فتكون لهم قلوب يعقلون بها أو آذان يسمعون بها فإنها لا تعمى الأبصار ولكن تعمى القلوب التي في الصدور} </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الحج: 46</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w:t>
      </w:r>
    </w:p>
    <w:p w:rsidR="00726D47" w:rsidRPr="000C4B67" w:rsidRDefault="00873173"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والجواب: أن ما يتعلق بمسألة علاقة القلب بالفكر مسألة علمية ما زال العلماء والأطباء يراوحون فيها بين مثبت ومنكر، وهي مسائل ظنية لم ترق إلى كونها حقيقة علمية، ومن كان هذا حاله لا ينهض للاحتجاج به إزاء الحق الذي أوحاه الله العليم بخلقه {ألا يعلم من خ</w:t>
      </w:r>
      <w:r w:rsidR="007C0829">
        <w:rPr>
          <w:rFonts w:ascii="Traditional Arabic" w:hAnsi="Traditional Arabic" w:cs="Traditional Arabic"/>
          <w:sz w:val="36"/>
          <w:szCs w:val="36"/>
          <w:rtl/>
        </w:rPr>
        <w:t xml:space="preserve">لق وهو اللطيف الخبير} </w:t>
      </w:r>
      <w:r w:rsidR="007C0829">
        <w:rPr>
          <w:rFonts w:ascii="Traditional Arabic" w:hAnsi="Traditional Arabic" w:cs="Traditional Arabic" w:hint="cs"/>
          <w:sz w:val="36"/>
          <w:szCs w:val="36"/>
          <w:rtl/>
        </w:rPr>
        <w:t>[</w:t>
      </w:r>
      <w:r w:rsidR="007C0829">
        <w:rPr>
          <w:rFonts w:ascii="Traditional Arabic" w:hAnsi="Traditional Arabic" w:cs="Traditional Arabic"/>
          <w:sz w:val="36"/>
          <w:szCs w:val="36"/>
          <w:rtl/>
        </w:rPr>
        <w:t>الملك: 4</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w:t>
      </w:r>
    </w:p>
    <w:p w:rsidR="007C0829" w:rsidRDefault="00873173" w:rsidP="007C0829">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ثم إن القرآن تحدث عن الأعين والآذان والقلوب المادية، وتحدث أيضا عن العيون والآذان والقلوب المعنوية، وهذه الأعضاء في حال دلالتها على الهدى تكون أعضاء عاملة، وحين تتنكر للحق وترفضه فإنها تكون في حكم العدم، ولذلك وصف الله الذين لا يبصرون الحق ولا يسمعونه بأنهم {صم بكم عمي فهم لا يرجعون} </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البقرة: 18</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w:t>
      </w:r>
    </w:p>
    <w:p w:rsidR="00726D47" w:rsidRPr="000C4B67" w:rsidRDefault="00726D47" w:rsidP="007C0829">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فهم صم عن الحق، لا عن السماع، وهم بكم وعمي بهذه المثابة أيضا.</w:t>
      </w:r>
    </w:p>
    <w:p w:rsidR="00726D47" w:rsidRPr="000C4B67" w:rsidRDefault="00873173" w:rsidP="007C0829">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وهذا مثله في القرآن كثير: {ومثل الذين كفروا كمثل الذي ينعق بما لا يسمع إلا دعاء ونداء صم بكم عمي فهم لا يعقلون} </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البقرة: 171</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وقوله: {والذين كذبوا بآياتنا صم وبكم في الظلمات} </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الأنعام: 39</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w:t>
      </w:r>
    </w:p>
    <w:p w:rsidR="00726D47" w:rsidRPr="000C4B67" w:rsidRDefault="00873173" w:rsidP="007C0829">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وهكذا فحين يتحدث القرآن عن العيون والآذان والألسن لا يقصد الجوارح المحسوسة، وإنما يقصد ما وراءها من العقل والإدراك الإيماني، ومنه قول الله {نزل به الروح الأمين على قلبك لتكون من المنذرين} </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الشعراء: 193 </w:t>
      </w:r>
      <w:r w:rsidR="007C0829">
        <w:rPr>
          <w:rFonts w:ascii="Traditional Arabic" w:hAnsi="Traditional Arabic" w:cs="Traditional Arabic"/>
          <w:sz w:val="36"/>
          <w:szCs w:val="36"/>
          <w:rtl/>
        </w:rPr>
        <w:t>–</w:t>
      </w:r>
      <w:r w:rsidR="00726D47" w:rsidRPr="000C4B67">
        <w:rPr>
          <w:rFonts w:ascii="Traditional Arabic" w:hAnsi="Traditional Arabic" w:cs="Traditional Arabic"/>
          <w:sz w:val="36"/>
          <w:szCs w:val="36"/>
          <w:rtl/>
        </w:rPr>
        <w:t xml:space="preserve"> 194</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وهذا المذكور عن هذه الجوارح ينطبق على القلب تماما، فالقلوب التي يتحدث عنها القرآن هي القلوب المعنوية، لا المضغة الجسدية، ومثاله في القرآن كثير، كقوله: {ولكن قست قلوبهم وزين لهم الشيطان ما كانوا يعملون} </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الأنعام: 43</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وكقوله: {الذين آمنوا وتطمئن قلوبهم بذكر الله ألا بذك</w:t>
      </w:r>
      <w:r w:rsidR="007C0829">
        <w:rPr>
          <w:rFonts w:ascii="Traditional Arabic" w:hAnsi="Traditional Arabic" w:cs="Traditional Arabic"/>
          <w:sz w:val="36"/>
          <w:szCs w:val="36"/>
          <w:rtl/>
        </w:rPr>
        <w:t xml:space="preserve">ر الله تطمئن القلوب} </w:t>
      </w:r>
      <w:r w:rsidR="007C0829">
        <w:rPr>
          <w:rFonts w:ascii="Traditional Arabic" w:hAnsi="Traditional Arabic" w:cs="Traditional Arabic" w:hint="cs"/>
          <w:sz w:val="36"/>
          <w:szCs w:val="36"/>
          <w:rtl/>
        </w:rPr>
        <w:t>[</w:t>
      </w:r>
      <w:r w:rsidR="007C0829">
        <w:rPr>
          <w:rFonts w:ascii="Traditional Arabic" w:hAnsi="Traditional Arabic" w:cs="Traditional Arabic"/>
          <w:sz w:val="36"/>
          <w:szCs w:val="36"/>
          <w:rtl/>
        </w:rPr>
        <w:t>الرعد: 28</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w:t>
      </w:r>
    </w:p>
    <w:p w:rsidR="00726D47" w:rsidRPr="000C4B67" w:rsidRDefault="00873173" w:rsidP="007C0829">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والمقصود في كل هذا القلوب العاقلة، لا المضغة الصنوبرية التي في الجسم {أفلم يسيروا في الأرض فتكون لهم قلوب يعقلون بها أو آذان يسمعون بها فإنها لا تعمى الأبصار ولكن تعمى القلوب التي في الصدور} </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الحج: 46</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w:t>
      </w:r>
    </w:p>
    <w:p w:rsidR="00726D47" w:rsidRPr="000C4B67" w:rsidRDefault="00873173"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ومثله في كلام النبي </w:t>
      </w:r>
      <w:r w:rsidR="00726D47" w:rsidRPr="000C4B67">
        <w:rPr>
          <w:rFonts w:ascii="Traditional Arabic" w:hAnsi="Traditional Arabic" w:cs="Traditional Arabic"/>
          <w:sz w:val="36"/>
          <w:szCs w:val="36"/>
        </w:rPr>
        <w:sym w:font="AGA Arabesque" w:char="F072"/>
      </w:r>
      <w:r w:rsidR="00726D47"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 «يا مقلب القلوب» </w:t>
      </w:r>
      <w:r w:rsidR="007C0829">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674"/>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فالمقصود تقليب القلوب المعنوية من الكفر إلى الإسلام، وليس المقصود تقليب القلوب المادية.</w:t>
      </w:r>
    </w:p>
    <w:p w:rsidR="00726D47" w:rsidRPr="000C4B67" w:rsidRDefault="00873173"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وهذا الفهم ليس بجديد عند العلماء المسلمين، بل هو قديم نقله الرازي في تفسيره عن بعض السابقين، وعزاه ابن أمير الحاج المتوفى سنة 879هـ إلى عامة أهل السنة والجماعة بقوله: "ومحلها أي القوة التي هي العقل؛ الدماغ للفلاسفة وخصوصا الأطباء، وأحمد في رواية، وأبي المعين النسفي، وعزاه صدر الإسلام إلى عامة أهل السنة والجماعة، فقال: وهو جسم لطيف مضيء محله الرأس عند عامة أهل السنة والجماعة، وأثره يقع على القلب، فيصير القلب مدركا بنور العقل الأشياء، كالعين تصير مدركة بنور الشمس وبنور السراج الأشياء" </w:t>
      </w:r>
      <w:r w:rsidR="00726D47" w:rsidRPr="000C4B67">
        <w:rPr>
          <w:rFonts w:ascii="Traditional Arabic" w:hAnsi="Traditional Arabic" w:cs="Traditional Arabic" w:hint="cs"/>
          <w:sz w:val="36"/>
          <w:szCs w:val="36"/>
          <w:rtl/>
        </w:rPr>
        <w:t>.</w:t>
      </w:r>
      <w:r w:rsidR="007C0829">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675"/>
      </w:r>
      <w:r w:rsidR="007C0829">
        <w:rPr>
          <w:rFonts w:ascii="Traditional Arabic" w:hAnsi="Traditional Arabic" w:cs="Traditional Arabic" w:hint="cs"/>
          <w:sz w:val="36"/>
          <w:szCs w:val="36"/>
          <w:rtl/>
        </w:rPr>
        <w:t>)</w:t>
      </w:r>
    </w:p>
    <w:p w:rsidR="00726D47" w:rsidRPr="000C4B67" w:rsidRDefault="00873173" w:rsidP="007C0829">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وما قلناه عن القلوب والعيون والآذان المعنوية الإيمانية ينطبق تماما على الصدور، فنقرأ في القرآن والسنة حديثا متكررا عن انشراح الصدر وانقباضه</w:t>
      </w:r>
      <w:r w:rsidR="00726D47"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وضيقه وظلمته، وليس المراد الصدر الجسدي، بل المراد الصدر المعنوي {ويضيق صدري ولا ينطلق لساني فأرسل إلى هارون} </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الشعراء: 13</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{أفمن شرح الله صدره للإسلام} </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الزمر: 22</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{ألم نشرح لك صدرك} </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الشرح: 1</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{ونزعنا ما في صدورهم} </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الأعراف: 43</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{قل كونوا حجارة أو حديدا أو خلقا مما يكبر في صدوركم} </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الإسراء: 49 </w:t>
      </w:r>
      <w:r w:rsidR="007C0829">
        <w:rPr>
          <w:rFonts w:ascii="Traditional Arabic" w:hAnsi="Traditional Arabic" w:cs="Traditional Arabic"/>
          <w:sz w:val="36"/>
          <w:szCs w:val="36"/>
          <w:rtl/>
        </w:rPr>
        <w:t>–</w:t>
      </w:r>
      <w:r w:rsidR="00726D47" w:rsidRPr="000C4B67">
        <w:rPr>
          <w:rFonts w:ascii="Traditional Arabic" w:hAnsi="Traditional Arabic" w:cs="Traditional Arabic"/>
          <w:sz w:val="36"/>
          <w:szCs w:val="36"/>
          <w:rtl/>
        </w:rPr>
        <w:t xml:space="preserve"> 50</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{وإن ربك ليعلم ما تكن صدورهم وما يعلنون} </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النمل: 74</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فكل هذا حديث عن الصدر المعنوي لا التجويف المسمى بالقفص الصدري.</w:t>
      </w:r>
    </w:p>
    <w:p w:rsidR="00726D47" w:rsidRPr="000C4B67" w:rsidRDefault="00873173" w:rsidP="007C0829">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وجاءت نصوص قرآنية ونبوية تجمع بين الصدر المعنوي والقلب المعنوي، منها قول الله: {من كفر بالله من بعد إيمانه إلا من أكره وقلبه مطمئن بالإيمان ولكن من شرح بالكفر صدرا فعليهم غضب من الله ولهم عذاب عظيم} </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النحل: 106</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w:t>
      </w:r>
    </w:p>
    <w:p w:rsidR="00873173" w:rsidRPr="000C4B67" w:rsidRDefault="00873173" w:rsidP="007C0829">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ومثله قوله: {وليمحص ما في قلوبكم والله عليم بذات الصدور} </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آل عمران: 154</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ومثله قول النبي </w:t>
      </w:r>
      <w:r w:rsidR="00726D47" w:rsidRPr="000C4B67">
        <w:rPr>
          <w:rFonts w:ascii="Traditional Arabic" w:hAnsi="Traditional Arabic" w:cs="Traditional Arabic"/>
          <w:sz w:val="36"/>
          <w:szCs w:val="36"/>
        </w:rPr>
        <w:sym w:font="AGA Arabesque" w:char="F072"/>
      </w:r>
      <w:r w:rsidR="00726D47"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 «والإثم ما حاك في القلب وتردد في الصدر» </w:t>
      </w:r>
      <w:r w:rsidR="007C0829">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676"/>
      </w:r>
      <w:r w:rsidR="007C0829">
        <w:rPr>
          <w:rFonts w:ascii="Traditional Arabic" w:hAnsi="Traditional Arabic" w:cs="Traditional Arabic" w:hint="cs"/>
          <w:sz w:val="36"/>
          <w:szCs w:val="36"/>
          <w:rtl/>
        </w:rPr>
        <w:t>)</w:t>
      </w:r>
      <w:r w:rsidR="00726D47"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w:t>
      </w:r>
      <w:r w:rsidR="00726D47"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وهكذا تبين أن القرآن حين تحدث عن حواس الإنسان فإنما قصد البعد الإيمان</w:t>
      </w:r>
      <w:r w:rsidR="007C0829">
        <w:rPr>
          <w:rFonts w:ascii="Traditional Arabic" w:hAnsi="Traditional Arabic" w:cs="Traditional Arabic" w:hint="cs"/>
          <w:sz w:val="36"/>
          <w:szCs w:val="36"/>
          <w:rtl/>
        </w:rPr>
        <w:t>ي</w:t>
      </w:r>
      <w:r w:rsidR="00726D47" w:rsidRPr="000C4B67">
        <w:rPr>
          <w:rFonts w:ascii="Traditional Arabic" w:hAnsi="Traditional Arabic" w:cs="Traditional Arabic"/>
          <w:sz w:val="36"/>
          <w:szCs w:val="36"/>
          <w:rtl/>
        </w:rPr>
        <w:t xml:space="preserve"> المعنوي لها، وكذلك نسب التحكم فيها إلى القلب والصدر الإيماني المعنوي، لا الحسي، فثبت بذلك صدق القرآن، وتبين فساد هذه الأبطولة من أباطيل المرجفين.</w:t>
      </w:r>
      <w:r w:rsidR="007C0829">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677"/>
      </w:r>
      <w:r w:rsidR="007C0829">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 xml:space="preserve"> </w:t>
      </w:r>
    </w:p>
    <w:p w:rsidR="00726D47" w:rsidRPr="00BC3266" w:rsidRDefault="00BC3266" w:rsidP="00BF0F7D">
      <w:pPr>
        <w:autoSpaceDE w:val="0"/>
        <w:autoSpaceDN w:val="0"/>
        <w:adjustRightInd w:val="0"/>
        <w:spacing w:after="0" w:line="240" w:lineRule="auto"/>
        <w:jc w:val="both"/>
        <w:rPr>
          <w:rFonts w:ascii="Traditional Arabic" w:hAnsi="Traditional Arabic" w:cs="Traditional Arabic"/>
          <w:b/>
          <w:bCs/>
          <w:sz w:val="44"/>
          <w:szCs w:val="44"/>
          <w:rtl/>
        </w:rPr>
      </w:pPr>
      <w:r w:rsidRPr="00BC3266">
        <w:rPr>
          <w:rFonts w:ascii="Traditional Arabic" w:hAnsi="Traditional Arabic" w:cs="Traditional Arabic" w:hint="cs"/>
          <w:b/>
          <w:bCs/>
          <w:sz w:val="44"/>
          <w:szCs w:val="44"/>
          <w:rtl/>
        </w:rPr>
        <w:t>المطلب العاشر :</w:t>
      </w:r>
      <w:r w:rsidR="00BF0F7D">
        <w:rPr>
          <w:rFonts w:ascii="Traditional Arabic" w:hAnsi="Traditional Arabic" w:cs="Traditional Arabic" w:hint="cs"/>
          <w:b/>
          <w:bCs/>
          <w:sz w:val="44"/>
          <w:szCs w:val="44"/>
          <w:rtl/>
        </w:rPr>
        <w:t xml:space="preserve"> </w:t>
      </w:r>
      <w:r w:rsidR="00726D47" w:rsidRPr="00BC3266">
        <w:rPr>
          <w:rFonts w:ascii="Traditional Arabic" w:hAnsi="Traditional Arabic" w:cs="Traditional Arabic"/>
          <w:b/>
          <w:bCs/>
          <w:sz w:val="44"/>
          <w:szCs w:val="44"/>
          <w:rtl/>
        </w:rPr>
        <w:t xml:space="preserve">هل النجوم </w:t>
      </w:r>
      <w:r w:rsidR="00726D47" w:rsidRPr="00BC3266">
        <w:rPr>
          <w:rFonts w:ascii="Traditional Arabic" w:hAnsi="Traditional Arabic" w:cs="Traditional Arabic" w:hint="cs"/>
          <w:b/>
          <w:bCs/>
          <w:sz w:val="44"/>
          <w:szCs w:val="44"/>
          <w:rtl/>
        </w:rPr>
        <w:t>ل</w:t>
      </w:r>
      <w:r w:rsidR="00726D47" w:rsidRPr="00BC3266">
        <w:rPr>
          <w:rFonts w:ascii="Traditional Arabic" w:hAnsi="Traditional Arabic" w:cs="Traditional Arabic"/>
          <w:b/>
          <w:bCs/>
          <w:sz w:val="44"/>
          <w:szCs w:val="44"/>
          <w:rtl/>
        </w:rPr>
        <w:t>رجم الشياطين؟</w:t>
      </w:r>
    </w:p>
    <w:p w:rsidR="00726D47" w:rsidRPr="000C4B67" w:rsidRDefault="00873173" w:rsidP="007C0829">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قالوا: القرآن يتحدث عن النجوم السيارة الهائلة في حجمها، والتي يكبر حجم بعضها الأرض آلاف المرات، وأن الله خلقها ليرجم بها الشياطين، وأنها تتحرك في السماء خلف هذه الشياطين، وهذا المعنى الغريب - ورد حسب اعتقادهم - في قوله تعالى: {ولقد زينا السماء الدنيا بمصابيح وجعلناها رجوما للشياطين وأعتدنا لهم عذاب السعير} </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الملك: 5</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w:t>
      </w:r>
    </w:p>
    <w:p w:rsidR="00873173" w:rsidRPr="000C4B67" w:rsidRDefault="007C0829" w:rsidP="00B17FC5">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sz w:val="36"/>
          <w:szCs w:val="36"/>
          <w:rtl/>
        </w:rPr>
        <w:t>والجواب</w:t>
      </w:r>
      <w:r>
        <w:rPr>
          <w:rFonts w:ascii="Traditional Arabic" w:hAnsi="Traditional Arabic" w:cs="Traditional Arabic" w:hint="cs"/>
          <w:sz w:val="36"/>
          <w:szCs w:val="36"/>
          <w:rtl/>
        </w:rPr>
        <w:t xml:space="preserve"> :</w:t>
      </w:r>
    </w:p>
    <w:p w:rsidR="007C0829" w:rsidRDefault="00873173"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 إن القرآن لم يقل: خلق الله النجوم لأجل هذا، ولم يقل أن النجوم السيارة تتبع الشياطين، بل أخبر تعالى أنه خلق في السماء مصابيح،</w:t>
      </w:r>
    </w:p>
    <w:p w:rsidR="00726D47" w:rsidRPr="000C4B67" w:rsidRDefault="00726D4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أي أجساما منيرة مضيئة تحرق الشياطين.</w:t>
      </w:r>
    </w:p>
    <w:p w:rsidR="00726D47" w:rsidRPr="000C4B67" w:rsidRDefault="00873173" w:rsidP="007C0829">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وهذه المضيئات قد تكون نجوما، وقد تكون شهبا، فالأمر محتمل للمعنيين لولا أن الآيات القرآنية تبين أن المقصود من المصابيح الشهب؛ لا النجوم، قال تعالى: {وأنا كنا نقعد منها مقاعد للسمع فمن يستمع الآن يجد له شهابا رصدا} </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الجن: 9</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وقال: {وحفظناها من كل شيطان رجيم إلا من استرق السمع فأتبعه شهاب مبين} </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الحجر: 17 </w:t>
      </w:r>
      <w:r w:rsidR="007C0829">
        <w:rPr>
          <w:rFonts w:ascii="Traditional Arabic" w:hAnsi="Traditional Arabic" w:cs="Traditional Arabic"/>
          <w:sz w:val="36"/>
          <w:szCs w:val="36"/>
          <w:rtl/>
        </w:rPr>
        <w:t>–</w:t>
      </w:r>
      <w:r w:rsidR="00726D47" w:rsidRPr="000C4B67">
        <w:rPr>
          <w:rFonts w:ascii="Traditional Arabic" w:hAnsi="Traditional Arabic" w:cs="Traditional Arabic"/>
          <w:sz w:val="36"/>
          <w:szCs w:val="36"/>
          <w:rtl/>
        </w:rPr>
        <w:t xml:space="preserve"> 18</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وقال: {إلا من خطف الخطفة فأتبعه شهاب ثاقب} </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الصافات: 10</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فالشهب هي الأجسام المضيئة التي تحرق الشياطين، وهذه الشهب منها الكبير، ومنها الصغير، وهي نجوم أو كواكب مفتتة تسبح في الكون الفسيح، فإذا شاء الله عقوبة واحد من الشياطين سلط عليه واحدا من هذه الشهب، فرجمه به، فما الذي يستنكره العاقل في عقوبة الله لهذه المخلوقات بحرقها بشهب السماء؟.</w:t>
      </w:r>
      <w:r w:rsidR="007C0829">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678"/>
      </w:r>
      <w:r w:rsidR="007C0829">
        <w:rPr>
          <w:rFonts w:ascii="Traditional Arabic" w:hAnsi="Traditional Arabic" w:cs="Traditional Arabic" w:hint="cs"/>
          <w:sz w:val="36"/>
          <w:szCs w:val="36"/>
          <w:rtl/>
        </w:rPr>
        <w:t>)</w:t>
      </w:r>
    </w:p>
    <w:p w:rsidR="00726D47" w:rsidRPr="000C4B67" w:rsidRDefault="00726D4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رد آخر : </w:t>
      </w:r>
    </w:p>
    <w:p w:rsidR="00726D47" w:rsidRPr="000C4B67" w:rsidRDefault="00873173" w:rsidP="007C0829">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قال تعالى :</w:t>
      </w:r>
      <w:r w:rsidR="00726D47" w:rsidRPr="000C4B67">
        <w:rPr>
          <w:rFonts w:ascii="Traditional Arabic" w:hAnsi="Traditional Arabic" w:cs="Traditional Arabic"/>
          <w:sz w:val="36"/>
          <w:szCs w:val="36"/>
          <w:rtl/>
        </w:rPr>
        <w:t xml:space="preserve"> (ما أشهدتهم خلق السموات والأرض ولا خلق أنفسهم وما كنت متخذ المضلين عضدا) </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الكهف: 51</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 والإسلام ليس بدعاً من الأديان ولذلك نرى أن الكتب المقدسة تذكر ذلك؛ فإن الله تعالى يقول:(وأنا لمسنا السماء فوجدناها مُلئت حرساً شديداً وشهباً * وأنا كنا نقعد منها مقاعد للسمع فمن يستمع الآن يجد له شهاباً رصدا) </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الجن: 8ـ9</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 قال ذلك حكاية عن الجن. وليس المعنى كما فهم المؤلف، وإنما المعنى هو أن الله جعل على السماء حراساً من الملائكة، وخلق لهم أدوات عقاب تناسب أجسام الشياطين. وهى الشهب. فإذا جاء شيطان رماه أحد الملائكة بشهاب وليست الش</w:t>
      </w:r>
      <w:r w:rsidR="007C0829">
        <w:rPr>
          <w:rFonts w:ascii="Traditional Arabic" w:hAnsi="Traditional Arabic" w:cs="Traditional Arabic"/>
          <w:sz w:val="36"/>
          <w:szCs w:val="36"/>
          <w:rtl/>
        </w:rPr>
        <w:t>هب كواكب كالقمر والشمس، وإنما ه</w:t>
      </w:r>
      <w:r w:rsidR="007C0829">
        <w:rPr>
          <w:rFonts w:ascii="Traditional Arabic" w:hAnsi="Traditional Arabic" w:cs="Traditional Arabic" w:hint="cs"/>
          <w:sz w:val="36"/>
          <w:szCs w:val="36"/>
          <w:rtl/>
        </w:rPr>
        <w:t>ي</w:t>
      </w:r>
      <w:r w:rsidR="007C0829">
        <w:rPr>
          <w:rFonts w:ascii="Traditional Arabic" w:hAnsi="Traditional Arabic" w:cs="Traditional Arabic"/>
          <w:sz w:val="36"/>
          <w:szCs w:val="36"/>
          <w:rtl/>
        </w:rPr>
        <w:t xml:space="preserve"> أدوات عقاب كالسيف فى يد الجند</w:t>
      </w:r>
      <w:r w:rsidR="007C0829">
        <w:rPr>
          <w:rFonts w:ascii="Traditional Arabic" w:hAnsi="Traditional Arabic" w:cs="Traditional Arabic" w:hint="cs"/>
          <w:sz w:val="36"/>
          <w:szCs w:val="36"/>
          <w:rtl/>
        </w:rPr>
        <w:t>ي</w:t>
      </w:r>
      <w:r w:rsidR="00726D47" w:rsidRPr="000C4B67">
        <w:rPr>
          <w:rFonts w:ascii="Traditional Arabic" w:hAnsi="Traditional Arabic" w:cs="Traditional Arabic"/>
          <w:sz w:val="36"/>
          <w:szCs w:val="36"/>
          <w:rtl/>
        </w:rPr>
        <w:t xml:space="preserve"> المحارب.</w:t>
      </w:r>
    </w:p>
    <w:p w:rsidR="00726D47" w:rsidRPr="000C4B67" w:rsidRDefault="00873173"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وفى الإصحاح الثالث من سفر التكوين؛ أن الله لما طرد آدم من الجنة وهى جنة عدن، ليعمل</w:t>
      </w:r>
      <w:r w:rsidR="007C0829">
        <w:rPr>
          <w:rFonts w:ascii="Traditional Arabic" w:hAnsi="Traditional Arabic" w:cs="Traditional Arabic"/>
          <w:sz w:val="36"/>
          <w:szCs w:val="36"/>
          <w:rtl/>
        </w:rPr>
        <w:t xml:space="preserve"> الأرض الت</w:t>
      </w:r>
      <w:r w:rsidR="007C0829">
        <w:rPr>
          <w:rFonts w:ascii="Traditional Arabic" w:hAnsi="Traditional Arabic" w:cs="Traditional Arabic" w:hint="cs"/>
          <w:sz w:val="36"/>
          <w:szCs w:val="36"/>
          <w:rtl/>
        </w:rPr>
        <w:t>ي</w:t>
      </w:r>
      <w:r w:rsidR="007C0829">
        <w:rPr>
          <w:rFonts w:ascii="Traditional Arabic" w:hAnsi="Traditional Arabic" w:cs="Traditional Arabic"/>
          <w:sz w:val="36"/>
          <w:szCs w:val="36"/>
          <w:rtl/>
        </w:rPr>
        <w:t xml:space="preserve"> أُخذ منها، أقام شرق</w:t>
      </w:r>
      <w:r w:rsidR="007C0829">
        <w:rPr>
          <w:rFonts w:ascii="Traditional Arabic" w:hAnsi="Traditional Arabic" w:cs="Traditional Arabic" w:hint="cs"/>
          <w:sz w:val="36"/>
          <w:szCs w:val="36"/>
          <w:rtl/>
        </w:rPr>
        <w:t>ي</w:t>
      </w:r>
      <w:r w:rsidR="00726D47" w:rsidRPr="000C4B67">
        <w:rPr>
          <w:rFonts w:ascii="Traditional Arabic" w:hAnsi="Traditional Arabic" w:cs="Traditional Arabic"/>
          <w:sz w:val="36"/>
          <w:szCs w:val="36"/>
          <w:rtl/>
        </w:rPr>
        <w:t xml:space="preserve"> جنة عدن ملائكة تسمى الكروبيم، ووضع لهيب سيف متقلب فى أياديهم لحراسة طريق شجرة الحياة: " فأخرجه الرب الإله من جنة عدن ليعمل الأرض التى أُخذ منها؛ فطرد الإنسان، وأقام شرقى جنة عدن الكروبيم، ولهيب سيف متقلب لحراسة طريق شجرة الحياة " (تك 3: 23-24.) .</w:t>
      </w:r>
    </w:p>
    <w:p w:rsidR="00726D47" w:rsidRPr="000C4B67" w:rsidRDefault="00873173"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ويقول المفسرون: " إن الكروبيم من الملائكة المقربين. وهو فى الفارسية بمعنى الحارس ". وكان عملهم وقت طرد آدم هو " حراسة الفردوس؛ لئلا يرجع الإنسان إليه ".</w:t>
      </w:r>
    </w:p>
    <w:p w:rsidR="00726D47" w:rsidRPr="000C4B67" w:rsidRDefault="00873173" w:rsidP="007C0829">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وفى القرآن تفسير الشهب بشواظ من نار. فى قوله تعالى: </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يا معشر الجن والإنس إن استطعتم أن تنفذوا من أقطار السموات والأرض فانفذوا لا تنفذون إلا بسلطان * فبأى آلاء ربكما تكذبان * يرسل عليكما شواظ من نار ونحاس فلا تنتصران</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الرحمن: 33ـ35</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p>
    <w:p w:rsidR="00873173" w:rsidRPr="000C4B67" w:rsidRDefault="00726D47" w:rsidP="007C0829">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فقد جعل للجن غير ما جعل للإنس من أدوات العقاب. ولم يجعل للجن كواكب تُرمى بها كالقمر والشمس، وإنما جعل للجن " شواظ " أى " شهب ".</w:t>
      </w:r>
      <w:r w:rsidR="007C0829">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679"/>
      </w:r>
      <w:r w:rsidR="007C0829">
        <w:rPr>
          <w:rFonts w:ascii="Traditional Arabic" w:hAnsi="Traditional Arabic" w:cs="Traditional Arabic" w:hint="cs"/>
          <w:sz w:val="36"/>
          <w:szCs w:val="36"/>
          <w:rtl/>
        </w:rPr>
        <w:t>)</w:t>
      </w:r>
      <w:r w:rsidR="00873173" w:rsidRPr="000C4B67">
        <w:rPr>
          <w:rFonts w:ascii="Traditional Arabic" w:hAnsi="Traditional Arabic" w:cs="Traditional Arabic" w:hint="cs"/>
          <w:sz w:val="36"/>
          <w:szCs w:val="36"/>
          <w:rtl/>
        </w:rPr>
        <w:t xml:space="preserve"> </w:t>
      </w:r>
    </w:p>
    <w:p w:rsidR="00726D47" w:rsidRPr="001C717B" w:rsidRDefault="00AE0EC1" w:rsidP="000A3496">
      <w:pPr>
        <w:autoSpaceDE w:val="0"/>
        <w:autoSpaceDN w:val="0"/>
        <w:adjustRightInd w:val="0"/>
        <w:spacing w:after="0" w:line="240" w:lineRule="auto"/>
        <w:jc w:val="both"/>
        <w:rPr>
          <w:rFonts w:ascii="Traditional Arabic" w:hAnsi="Traditional Arabic" w:cs="Traditional Arabic"/>
          <w:b/>
          <w:bCs/>
          <w:sz w:val="40"/>
          <w:szCs w:val="40"/>
          <w:rtl/>
        </w:rPr>
      </w:pPr>
      <w:r w:rsidRPr="00AE0EC1">
        <w:rPr>
          <w:rFonts w:ascii="Traditional Arabic" w:hAnsi="Traditional Arabic" w:cs="Traditional Arabic" w:hint="cs"/>
          <w:b/>
          <w:bCs/>
          <w:sz w:val="44"/>
          <w:szCs w:val="44"/>
          <w:rtl/>
        </w:rPr>
        <w:t>المطلب الحادي عشر :</w:t>
      </w:r>
      <w:r w:rsidR="000A3496">
        <w:rPr>
          <w:rFonts w:ascii="Traditional Arabic" w:hAnsi="Traditional Arabic" w:cs="Traditional Arabic" w:hint="cs"/>
          <w:b/>
          <w:bCs/>
          <w:sz w:val="44"/>
          <w:szCs w:val="44"/>
          <w:rtl/>
        </w:rPr>
        <w:t xml:space="preserve"> </w:t>
      </w:r>
      <w:r w:rsidR="00726D47" w:rsidRPr="001C717B">
        <w:rPr>
          <w:rFonts w:ascii="Traditional Arabic" w:hAnsi="Traditional Arabic" w:cs="Traditional Arabic"/>
          <w:b/>
          <w:bCs/>
          <w:sz w:val="40"/>
          <w:szCs w:val="40"/>
          <w:rtl/>
        </w:rPr>
        <w:t>هل القرآن يشجع على فعل المعاصي؟</w:t>
      </w:r>
    </w:p>
    <w:p w:rsidR="00726D47" w:rsidRPr="000C4B67" w:rsidRDefault="00873173" w:rsidP="007C0829">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قالوا: القرآن يشجع على المعاصي من غير الكبائر بقوله: {ولله ما في السماوات وما في الأرض ليجزي الذين أساؤوا بما عملوا ويجزي الذين أحسنوا بالحسنى الذين يجتنبون كبائر الإثم والفواحش إلا اللمم إن ربك واسع المغفرة} </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النجم: 31 </w:t>
      </w:r>
      <w:r w:rsidR="007C0829">
        <w:rPr>
          <w:rFonts w:ascii="Traditional Arabic" w:hAnsi="Traditional Arabic" w:cs="Traditional Arabic"/>
          <w:sz w:val="36"/>
          <w:szCs w:val="36"/>
          <w:rtl/>
        </w:rPr>
        <w:t>–</w:t>
      </w:r>
      <w:r w:rsidR="00726D47" w:rsidRPr="000C4B67">
        <w:rPr>
          <w:rFonts w:ascii="Traditional Arabic" w:hAnsi="Traditional Arabic" w:cs="Traditional Arabic"/>
          <w:sz w:val="36"/>
          <w:szCs w:val="36"/>
          <w:rtl/>
        </w:rPr>
        <w:t xml:space="preserve"> 32</w:t>
      </w:r>
      <w:r w:rsidR="007C0829">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فهذا الوعد الإلهي بالمغفرة لأصحاب الصغائر يغري بها.</w:t>
      </w:r>
    </w:p>
    <w:p w:rsidR="00267EDB" w:rsidRDefault="00873173" w:rsidP="00267ED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والجواب: أن العلماء اختلفوا في اللمم المعفو عنه على أقوال ذكرها الطبري</w:t>
      </w:r>
      <w:r w:rsidR="00726D47" w:rsidRPr="000C4B67">
        <w:rPr>
          <w:rFonts w:ascii="Traditional Arabic" w:hAnsi="Traditional Arabic" w:cs="Traditional Arabic" w:hint="cs"/>
          <w:sz w:val="36"/>
          <w:szCs w:val="36"/>
          <w:rtl/>
        </w:rPr>
        <w:t xml:space="preserve"> </w:t>
      </w:r>
      <w:r w:rsidR="00BA76B3">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680"/>
      </w:r>
      <w:r w:rsidR="00BA76B3">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w:t>
      </w:r>
      <w:r w:rsidR="00726D47"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أ. أنها ذنوب الجاهلية يغفرها الله في الإسلام، قال الطبري: " معنى الكلام: الذين يجتنبون كبائر الإثم والفواحش، إلا اللمم الذي ألموا به من الإثم والفواحش في الجاهلية قبل الإسلام، فإن </w:t>
      </w:r>
    </w:p>
    <w:p w:rsidR="00726D47" w:rsidRPr="000C4B67" w:rsidRDefault="00726D47" w:rsidP="00267ED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الله قد عفا لهم عنه، فلا يؤاخذهم به".</w:t>
      </w:r>
    </w:p>
    <w:p w:rsidR="00726D47" w:rsidRPr="000C4B67" w:rsidRDefault="00726D47"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sz w:val="36"/>
          <w:szCs w:val="36"/>
          <w:rtl/>
        </w:rPr>
        <w:t xml:space="preserve">ب. أنه ما يلم به المرء، أي يصيبه من ذنب صغير أو كبير من غير إصرار عليه، ثم يتوب منه، قال أبو هريرة - رضي الله عنه -: (اللمة من الزنى، ثم يتوب ولا يعود، واللمة من السرقة، ثم يتوب ولا يعود; واللمة من شرب الخمر، ثم يتوب ولا يعود، فتلك الإلمام)، وهذا المعنى مروي عن عامة أصحاب النبي </w:t>
      </w:r>
      <w:r w:rsidR="007604DF"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قال الحسن: (كان أصحاب النبي </w:t>
      </w:r>
      <w:r w:rsidR="007604DF"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يقولون: هذا الرجل يصيب اللمة من الزنا، واللمة من شرب الخمر، فيخفيها فيتوب منها).</w:t>
      </w:r>
    </w:p>
    <w:p w:rsidR="00726D47" w:rsidRPr="000C4B67" w:rsidRDefault="00726D47" w:rsidP="00BA76B3">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ج. أنها صغار الذنوب مما لا يوجب حدا في الدنيا ولا توعد بعقوبته في الآخرة، وقد رجحه الطبري مستدلا بقوله تعالى: {إن تجتنبوا كبآئر ما تنهون عنه نكفر عنكم سيئاتكم وندخلكم مدخلا كريما} </w:t>
      </w:r>
      <w:r w:rsidR="00BA76B3">
        <w:rPr>
          <w:rFonts w:ascii="Traditional Arabic" w:hAnsi="Traditional Arabic" w:cs="Traditional Arabic" w:hint="cs"/>
          <w:sz w:val="36"/>
          <w:szCs w:val="36"/>
          <w:rtl/>
        </w:rPr>
        <w:t>[</w:t>
      </w:r>
      <w:r w:rsidRPr="000C4B67">
        <w:rPr>
          <w:rFonts w:ascii="Traditional Arabic" w:hAnsi="Traditional Arabic" w:cs="Traditional Arabic"/>
          <w:sz w:val="36"/>
          <w:szCs w:val="36"/>
          <w:rtl/>
        </w:rPr>
        <w:t>النساء: 31</w:t>
      </w:r>
      <w:r w:rsidR="00BA76B3">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فاجتناب الكبائر سبب في مغفرة الصغائر، لكن هذا أيضا معلق بالتوبة وعدم الاسترسال في الصغيرة، حتى لا تتحول باستمرائها إلى كبيرة، فقد سأل رجل ابن عباس: كم الكبائر؟ سبعا هي؟ قال: (هي إلى سبعمائة أقرب منها إلى سبع، وإنه لا كبيرة مع استغفار، ولا صغيرة مع إصرار) </w:t>
      </w:r>
      <w:r w:rsidR="00BA76B3">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681"/>
      </w:r>
      <w:r w:rsidR="00BA76B3">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 xml:space="preserve">. </w:t>
      </w:r>
    </w:p>
    <w:p w:rsidR="00726D47" w:rsidRPr="000C4B67" w:rsidRDefault="0010397D" w:rsidP="00BA76B3">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ولذا حذر القرآن الكريم من الصغائر، وأخبر أن الله يكتب على العبد الصغير من عمله والكبير، فإذا قامت القيامة وجد العبد الجميع بين يديه {ووضع الكتاب فترى المجرمين مشفقين مما فيه ويقولون يا ويلتنا مال هذا الكتاب لا يغادر صغيرة ولا كبيرة إلا أحصاها ووجدوا ما </w:t>
      </w:r>
      <w:r w:rsidR="00BA76B3">
        <w:rPr>
          <w:rFonts w:ascii="Traditional Arabic" w:hAnsi="Traditional Arabic" w:cs="Traditional Arabic"/>
          <w:sz w:val="36"/>
          <w:szCs w:val="36"/>
          <w:rtl/>
        </w:rPr>
        <w:t xml:space="preserve">عملوا حاضرا ولا يظلم ربك أحدا} </w:t>
      </w:r>
      <w:r w:rsidR="00BA76B3">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الكهف: 49</w:t>
      </w:r>
      <w:r w:rsidR="00BA76B3">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{ومن يعمل مثقال ذرة شرا يره} </w:t>
      </w:r>
      <w:r w:rsidR="00BA76B3">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الزلزلة: 8</w:t>
      </w:r>
      <w:r w:rsidR="00BA76B3">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ولسوف يحاسب الله العبد المؤمن على هذه الصغائر {فأما من أوتي كتابه بيمينه فسوف يحاس</w:t>
      </w:r>
      <w:r w:rsidR="00BA76B3">
        <w:rPr>
          <w:rFonts w:ascii="Traditional Arabic" w:hAnsi="Traditional Arabic" w:cs="Traditional Arabic"/>
          <w:sz w:val="36"/>
          <w:szCs w:val="36"/>
          <w:rtl/>
        </w:rPr>
        <w:t>ب حسابا يسيرا}</w:t>
      </w:r>
      <w:r w:rsidR="00BA76B3">
        <w:rPr>
          <w:rFonts w:ascii="Traditional Arabic" w:hAnsi="Traditional Arabic" w:cs="Traditional Arabic" w:hint="cs"/>
          <w:sz w:val="36"/>
          <w:szCs w:val="36"/>
          <w:rtl/>
        </w:rPr>
        <w:t xml:space="preserve"> [</w:t>
      </w:r>
      <w:r w:rsidR="00BA76B3">
        <w:rPr>
          <w:rFonts w:ascii="Traditional Arabic" w:hAnsi="Traditional Arabic" w:cs="Traditional Arabic"/>
          <w:sz w:val="36"/>
          <w:szCs w:val="36"/>
          <w:rtl/>
        </w:rPr>
        <w:t>الانشقاق: 7 – 8</w:t>
      </w:r>
      <w:r w:rsidR="00BA76B3">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w:t>
      </w:r>
    </w:p>
    <w:p w:rsidR="00726D47" w:rsidRPr="000C4B67" w:rsidRDefault="0010397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كما حذر النبي </w:t>
      </w:r>
      <w:r w:rsidR="00726D47" w:rsidRPr="000C4B67">
        <w:rPr>
          <w:rFonts w:ascii="Traditional Arabic" w:hAnsi="Traditional Arabic" w:cs="Traditional Arabic"/>
          <w:sz w:val="36"/>
          <w:szCs w:val="36"/>
        </w:rPr>
        <w:sym w:font="AGA Arabesque" w:char="F072"/>
      </w:r>
      <w:r w:rsidR="00726D47"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من الصغائر في مواضع كثيرة، منها قوله: «إن العبد ليتكلم بالكلمة من سخط الله لا يلقي لها بالا يهوي بها في جهنم» </w:t>
      </w:r>
      <w:r w:rsidR="00BA76B3">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682"/>
      </w:r>
      <w:r w:rsidR="00BA76B3">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وقوله: «إياكم ومحقرات الذنوب، فإنما مثل محقرات الذنوب كقوم نزلوا في بطن واد، فجاء ذا بعود، وجاء ذا بعود حتى أنضجوا خبزتهم، وإن محقرات الذنوب متى يؤخذ بها صاحبها تهلكه» </w:t>
      </w:r>
      <w:r w:rsidR="00BA76B3">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683"/>
      </w:r>
      <w:r w:rsidR="00BA76B3">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 وقال </w:t>
      </w:r>
      <w:r w:rsidR="00726D47" w:rsidRPr="000C4B67">
        <w:rPr>
          <w:rFonts w:ascii="Traditional Arabic" w:hAnsi="Traditional Arabic" w:cs="Traditional Arabic"/>
          <w:sz w:val="36"/>
          <w:szCs w:val="36"/>
        </w:rPr>
        <w:sym w:font="AGA Arabesque" w:char="F072"/>
      </w:r>
      <w:r w:rsidR="00726D47"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«يا عائشة إياك ومحقرات الأعمال، فإن لها من الله طالبا»</w:t>
      </w:r>
      <w:r w:rsidR="00726D47" w:rsidRPr="000C4B67">
        <w:rPr>
          <w:rFonts w:ascii="Traditional Arabic" w:hAnsi="Traditional Arabic" w:cs="Traditional Arabic" w:hint="cs"/>
          <w:sz w:val="20"/>
          <w:szCs w:val="20"/>
          <w:rtl/>
        </w:rPr>
        <w:t xml:space="preserve"> </w:t>
      </w:r>
      <w:r w:rsidR="00BA76B3" w:rsidRPr="00BA76B3">
        <w:rPr>
          <w:rFonts w:ascii="Traditional Arabic" w:hAnsi="Traditional Arabic" w:cs="Traditional Arabic" w:hint="cs"/>
          <w:sz w:val="28"/>
          <w:szCs w:val="28"/>
          <w:rtl/>
        </w:rPr>
        <w:t>(</w:t>
      </w:r>
      <w:r w:rsidR="00726D47" w:rsidRPr="00BA76B3">
        <w:rPr>
          <w:rStyle w:val="a7"/>
          <w:rFonts w:ascii="Traditional Arabic" w:hAnsi="Traditional Arabic" w:cs="Traditional Arabic"/>
          <w:sz w:val="28"/>
          <w:szCs w:val="28"/>
          <w:vertAlign w:val="baseline"/>
          <w:rtl/>
        </w:rPr>
        <w:footnoteReference w:id="684"/>
      </w:r>
      <w:r w:rsidR="00BA76B3" w:rsidRPr="00BA76B3">
        <w:rPr>
          <w:rFonts w:ascii="Traditional Arabic" w:hAnsi="Traditional Arabic" w:cs="Traditional Arabic" w:hint="cs"/>
          <w:sz w:val="28"/>
          <w:szCs w:val="28"/>
          <w:rtl/>
        </w:rPr>
        <w:t>)</w:t>
      </w:r>
      <w:r w:rsidR="00726D47" w:rsidRPr="000C4B67">
        <w:rPr>
          <w:rFonts w:ascii="Traditional Arabic" w:hAnsi="Traditional Arabic" w:cs="Traditional Arabic"/>
          <w:sz w:val="20"/>
          <w:szCs w:val="20"/>
          <w:rtl/>
        </w:rPr>
        <w:t>.</w:t>
      </w:r>
      <w:r w:rsidR="00726D47"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وأود أن أهمس في آذان الطاعنين في القرآن من أبناء الكنيسة، فأقول: ليس من عقيدة في الدنيا تشابه المسيحية التي تريح المؤمن من طرق أبواب الفضيلة بالقدر الذي تفتحه أمامه من مصاريع الشر والرذيلة، فهي تعتبر البشرية خاطئة فاجرة بالفطرة " ليس بار ولا واحد. ليس من يفهم. ليس من يطلب الله. الجميع زاغوا وفسدوا معا. ليس من يعمل صلاحا، ليس ولا واحد" (رومية 3/ 10 - 12)، ولذلك يقول لوثر أحد مؤسسي المذهب البروتستانتي: " إن الإنجيل لا يطلب منا الأعمال لأجل تبريرنا، بل بعكس ذلك، إنه يرفض أعمالنا ... إنه لكي تظهر فينا قوة التبرير يلزم أن تعظم آثامنا جدا، وأن تكثر عددها "، وهذا المعنى يستوحيه المصلح الإنجيلي الشهير من رسالة بولس إلى أهل رومية: "وأما الناموس فدخل لكي تكثر الخطية، ولكن حيث كثرت الخطية ازدادت النعمة جدا" (رومية 5/ 20).</w:t>
      </w:r>
    </w:p>
    <w:p w:rsidR="0010397D" w:rsidRPr="000C4B67" w:rsidRDefault="0010397D" w:rsidP="00BA76B3">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ويفتح الإصلاحي الشهير ملانكثون في كتابه " الأماكن اللاهوتية " كل أبواب الرذيلة أمام المؤمنين الذين يغنيهم الغيمان عن كل عمل صالح: " إن كنت سارقا أو زانيا أو فاسقا لا تهتم بذلك، عليك فقط أن لا تنسى أن الله هو شيخ كثير الطيبة، وأنه قد سبق وغفر لك خطاياك قبل أن تخطئ بزمن مديد ".</w:t>
      </w:r>
      <w:r w:rsidR="00BA76B3">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685"/>
      </w:r>
      <w:r w:rsidR="00BA76B3">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 xml:space="preserve"> </w:t>
      </w:r>
    </w:p>
    <w:p w:rsidR="00726D47" w:rsidRPr="001C717B" w:rsidRDefault="001C717B" w:rsidP="000A3496">
      <w:pPr>
        <w:autoSpaceDE w:val="0"/>
        <w:autoSpaceDN w:val="0"/>
        <w:adjustRightInd w:val="0"/>
        <w:spacing w:after="0" w:line="240" w:lineRule="auto"/>
        <w:jc w:val="both"/>
        <w:rPr>
          <w:rFonts w:ascii="Traditional Arabic" w:hAnsi="Traditional Arabic" w:cs="Traditional Arabic"/>
          <w:b/>
          <w:bCs/>
          <w:sz w:val="44"/>
          <w:szCs w:val="44"/>
          <w:rtl/>
        </w:rPr>
      </w:pPr>
      <w:r w:rsidRPr="001C717B">
        <w:rPr>
          <w:rFonts w:ascii="Traditional Arabic" w:hAnsi="Traditional Arabic" w:cs="Traditional Arabic" w:hint="cs"/>
          <w:b/>
          <w:bCs/>
          <w:sz w:val="44"/>
          <w:szCs w:val="44"/>
          <w:rtl/>
        </w:rPr>
        <w:t>المطلب الثاني عشر :</w:t>
      </w:r>
      <w:r w:rsidR="000A3496">
        <w:rPr>
          <w:rFonts w:ascii="Traditional Arabic" w:hAnsi="Traditional Arabic" w:cs="Traditional Arabic" w:hint="cs"/>
          <w:b/>
          <w:bCs/>
          <w:sz w:val="44"/>
          <w:szCs w:val="44"/>
          <w:rtl/>
        </w:rPr>
        <w:t xml:space="preserve"> </w:t>
      </w:r>
      <w:r w:rsidR="00726D47" w:rsidRPr="001C717B">
        <w:rPr>
          <w:rFonts w:ascii="Traditional Arabic" w:hAnsi="Traditional Arabic" w:cs="Traditional Arabic"/>
          <w:b/>
          <w:bCs/>
          <w:sz w:val="44"/>
          <w:szCs w:val="44"/>
          <w:rtl/>
        </w:rPr>
        <w:t>الجنة والخمر</w:t>
      </w:r>
    </w:p>
    <w:p w:rsidR="00726D47" w:rsidRPr="000C4B67" w:rsidRDefault="0010397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قالوا: إذا كان الله لا يجعل المحرم جزاء للمؤمنين، فما باله جعل الخمر جزاء لهم؟!</w:t>
      </w:r>
    </w:p>
    <w:p w:rsidR="00726D47" w:rsidRPr="00DF7C05" w:rsidRDefault="0010397D" w:rsidP="00B17FC5">
      <w:pPr>
        <w:autoSpaceDE w:val="0"/>
        <w:autoSpaceDN w:val="0"/>
        <w:adjustRightInd w:val="0"/>
        <w:spacing w:after="0" w:line="240" w:lineRule="auto"/>
        <w:jc w:val="both"/>
        <w:rPr>
          <w:rFonts w:ascii="Traditional Arabic" w:hAnsi="Traditional Arabic" w:cs="Traditional Arabic"/>
          <w:sz w:val="20"/>
          <w:szCs w:val="20"/>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والجواب: حرم الله الخمر لما فيها من تعطيل لموهبة العقل التي منحها الله للإنسان، والتي ميزه بها عن الحيوان، فقد بعث الله الأنبياء وأنزل الشرائع لحراسة هذا المقصد النبيل، فحرم قليل الخمر وكثيرها «ما أسكر كثيره فقليله حرام» </w:t>
      </w:r>
      <w:r w:rsidR="00BA76B3">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686"/>
      </w:r>
      <w:r w:rsidR="00BA76B3">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ولعن رسول الله </w:t>
      </w:r>
      <w:r w:rsidR="00726D47" w:rsidRPr="000C4B67">
        <w:rPr>
          <w:rFonts w:ascii="Traditional Arabic" w:hAnsi="Traditional Arabic" w:cs="Traditional Arabic"/>
          <w:sz w:val="36"/>
          <w:szCs w:val="36"/>
        </w:rPr>
        <w:sym w:font="AGA Arabesque" w:char="F072"/>
      </w:r>
      <w:r w:rsidR="00726D47" w:rsidRPr="000C4B67">
        <w:rPr>
          <w:rFonts w:ascii="Traditional Arabic" w:hAnsi="Traditional Arabic" w:cs="Traditional Arabic"/>
          <w:sz w:val="36"/>
          <w:szCs w:val="36"/>
          <w:rtl/>
        </w:rPr>
        <w:t xml:space="preserve"> في الخمر كل مساهم في شيوع فسادها، يقول أنس - رضي الله عنه -: «لعن رسول الله </w:t>
      </w:r>
      <w:r w:rsidR="00726D47" w:rsidRPr="000C4B67">
        <w:rPr>
          <w:rFonts w:ascii="Traditional Arabic" w:hAnsi="Traditional Arabic" w:cs="Traditional Arabic"/>
          <w:sz w:val="36"/>
          <w:szCs w:val="36"/>
        </w:rPr>
        <w:sym w:font="AGA Arabesque" w:char="F072"/>
      </w:r>
      <w:r w:rsidR="00726D47" w:rsidRPr="000C4B67">
        <w:rPr>
          <w:rFonts w:ascii="Traditional Arabic" w:hAnsi="Traditional Arabic" w:cs="Traditional Arabic"/>
          <w:sz w:val="36"/>
          <w:szCs w:val="36"/>
          <w:rtl/>
        </w:rPr>
        <w:t xml:space="preserve"> في الخمر عشرة: عاصرها ومعتصرها وشاربها، وحاملها والمحمولة إليه، وساقيها وبائعها وآكل ثمنها، والمشتري لها والمشتراة له» </w:t>
      </w:r>
      <w:r w:rsidR="00726D47" w:rsidRPr="00DF7C05">
        <w:rPr>
          <w:rFonts w:ascii="Traditional Arabic" w:hAnsi="Traditional Arabic" w:cs="Traditional Arabic" w:hint="cs"/>
          <w:sz w:val="28"/>
          <w:szCs w:val="28"/>
          <w:rtl/>
        </w:rPr>
        <w:t>.</w:t>
      </w:r>
      <w:r w:rsidR="00BA76B3" w:rsidRPr="00DF7C05">
        <w:rPr>
          <w:rFonts w:ascii="Traditional Arabic" w:hAnsi="Traditional Arabic" w:cs="Traditional Arabic" w:hint="cs"/>
          <w:sz w:val="28"/>
          <w:szCs w:val="28"/>
          <w:rtl/>
        </w:rPr>
        <w:t>(</w:t>
      </w:r>
      <w:r w:rsidR="00726D47" w:rsidRPr="00DF7C05">
        <w:rPr>
          <w:rStyle w:val="a7"/>
          <w:rFonts w:ascii="Traditional Arabic" w:hAnsi="Traditional Arabic" w:cs="Traditional Arabic"/>
          <w:sz w:val="28"/>
          <w:szCs w:val="28"/>
          <w:vertAlign w:val="baseline"/>
          <w:rtl/>
        </w:rPr>
        <w:footnoteReference w:id="687"/>
      </w:r>
      <w:r w:rsidR="00BA76B3" w:rsidRPr="00DF7C05">
        <w:rPr>
          <w:rFonts w:ascii="Traditional Arabic" w:hAnsi="Traditional Arabic" w:cs="Traditional Arabic" w:hint="cs"/>
          <w:sz w:val="28"/>
          <w:szCs w:val="28"/>
          <w:rtl/>
        </w:rPr>
        <w:t>)</w:t>
      </w:r>
    </w:p>
    <w:p w:rsidR="001C717B" w:rsidRDefault="0010397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فإذا عرفت علة التحريم لخمر الدنيا؛ عرف علة كونها حلالا بل جزاء للمؤمنين في الآخرة، فخمر الجنة ليس فيها واحدة من المزريات الموجودة في خمر الدنيا،</w:t>
      </w:r>
    </w:p>
    <w:p w:rsidR="00726D47" w:rsidRPr="000C4B67" w:rsidRDefault="00726D47" w:rsidP="00B17FC5">
      <w:pPr>
        <w:autoSpaceDE w:val="0"/>
        <w:autoSpaceDN w:val="0"/>
        <w:adjustRightInd w:val="0"/>
        <w:spacing w:after="0" w:line="240" w:lineRule="auto"/>
        <w:jc w:val="both"/>
        <w:rPr>
          <w:rFonts w:ascii="Traditional Arabic" w:hAnsi="Traditional Arabic" w:cs="Traditional Arabic"/>
          <w:sz w:val="20"/>
          <w:szCs w:val="20"/>
          <w:rtl/>
        </w:rPr>
      </w:pPr>
      <w:r w:rsidRPr="000C4B67">
        <w:rPr>
          <w:rFonts w:ascii="Traditional Arabic" w:hAnsi="Traditional Arabic" w:cs="Traditional Arabic"/>
          <w:sz w:val="36"/>
          <w:szCs w:val="36"/>
          <w:rtl/>
        </w:rPr>
        <w:t>وكما قال ابن عباس رضي الله عنهما: (ليس في الجنة شيء يشبه ما في الدنيا إلا الأسماء)</w:t>
      </w:r>
      <w:r w:rsidRPr="000C4B67">
        <w:rPr>
          <w:rFonts w:ascii="Traditional Arabic" w:hAnsi="Traditional Arabic" w:cs="Traditional Arabic" w:hint="cs"/>
          <w:sz w:val="20"/>
          <w:szCs w:val="20"/>
          <w:rtl/>
        </w:rPr>
        <w:t xml:space="preserve"> </w:t>
      </w:r>
      <w:r w:rsidRPr="000C4B67">
        <w:rPr>
          <w:rFonts w:ascii="Traditional Arabic" w:hAnsi="Traditional Arabic" w:cs="Traditional Arabic"/>
          <w:sz w:val="20"/>
          <w:szCs w:val="20"/>
          <w:rtl/>
        </w:rPr>
        <w:t>.</w:t>
      </w:r>
      <w:r w:rsidR="00BA76B3" w:rsidRPr="00BA76B3">
        <w:rPr>
          <w:rFonts w:ascii="Traditional Arabic" w:hAnsi="Traditional Arabic" w:cs="Traditional Arabic" w:hint="cs"/>
          <w:sz w:val="28"/>
          <w:szCs w:val="28"/>
          <w:rtl/>
        </w:rPr>
        <w:t>(</w:t>
      </w:r>
      <w:r w:rsidRPr="00BA76B3">
        <w:rPr>
          <w:rStyle w:val="a7"/>
          <w:rFonts w:ascii="Traditional Arabic" w:hAnsi="Traditional Arabic" w:cs="Traditional Arabic"/>
          <w:sz w:val="28"/>
          <w:szCs w:val="28"/>
          <w:rtl/>
        </w:rPr>
        <w:footnoteReference w:id="688"/>
      </w:r>
      <w:r w:rsidR="00BA76B3" w:rsidRPr="00BA76B3">
        <w:rPr>
          <w:rFonts w:ascii="Traditional Arabic" w:hAnsi="Traditional Arabic" w:cs="Traditional Arabic" w:hint="cs"/>
          <w:sz w:val="28"/>
          <w:szCs w:val="28"/>
          <w:rtl/>
        </w:rPr>
        <w:t>)</w:t>
      </w:r>
    </w:p>
    <w:p w:rsidR="00726D47" w:rsidRPr="000C4B67" w:rsidRDefault="0010397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ولقد وصف الله خمر الجنة بأحسن الوصف، ونزهها عما يعتري خمر الدنيا من الفساد، فلئن كانت خمر الدنيا مما يستقبح طعمه؛ فإن خمر الجنة لذة للشاربين: {مثل الجنة التي وعد المتقون فيها أنهار من ماء غير آسن وأنهار من لبن لم يتغير طعمه وأنهار من خمر لذة للشاربي</w:t>
      </w:r>
      <w:r w:rsidR="00BA76B3">
        <w:rPr>
          <w:rFonts w:ascii="Traditional Arabic" w:hAnsi="Traditional Arabic" w:cs="Traditional Arabic"/>
          <w:sz w:val="36"/>
          <w:szCs w:val="36"/>
          <w:rtl/>
        </w:rPr>
        <w:t xml:space="preserve">ن وأنهار من عسل مصفى} </w:t>
      </w:r>
      <w:r w:rsidR="00BA76B3">
        <w:rPr>
          <w:rFonts w:ascii="Traditional Arabic" w:hAnsi="Traditional Arabic" w:cs="Traditional Arabic" w:hint="cs"/>
          <w:sz w:val="36"/>
          <w:szCs w:val="36"/>
          <w:rtl/>
        </w:rPr>
        <w:t>[</w:t>
      </w:r>
      <w:r w:rsidR="00BA76B3">
        <w:rPr>
          <w:rFonts w:ascii="Traditional Arabic" w:hAnsi="Traditional Arabic" w:cs="Traditional Arabic"/>
          <w:sz w:val="36"/>
          <w:szCs w:val="36"/>
          <w:rtl/>
        </w:rPr>
        <w:t>محمد: 15</w:t>
      </w:r>
      <w:r w:rsidR="00BA76B3">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w:t>
      </w:r>
    </w:p>
    <w:p w:rsidR="00726D47" w:rsidRPr="000C4B67" w:rsidRDefault="0010397D" w:rsidP="00BA76B3">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ولئن كانت خمر الدنيا المحرمة تذهب العقل؛ فإن خمر الجنة ليست كذلك:</w:t>
      </w:r>
      <w:r w:rsidR="00726D47"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{يطاف عليهم بكأس من معين بيضاء لذة للشاربين لا فيها غول ولا هم عنها ينزفون} </w:t>
      </w:r>
      <w:r w:rsidR="00BA76B3">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الصافات: 45 </w:t>
      </w:r>
      <w:r w:rsidR="00BA76B3">
        <w:rPr>
          <w:rFonts w:ascii="Traditional Arabic" w:hAnsi="Traditional Arabic" w:cs="Traditional Arabic"/>
          <w:sz w:val="36"/>
          <w:szCs w:val="36"/>
          <w:rtl/>
        </w:rPr>
        <w:t>–</w:t>
      </w:r>
      <w:r w:rsidR="00726D47" w:rsidRPr="000C4B67">
        <w:rPr>
          <w:rFonts w:ascii="Traditional Arabic" w:hAnsi="Traditional Arabic" w:cs="Traditional Arabic"/>
          <w:sz w:val="36"/>
          <w:szCs w:val="36"/>
          <w:rtl/>
        </w:rPr>
        <w:t xml:space="preserve"> 46</w:t>
      </w:r>
      <w:r w:rsidR="00BA76B3">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فاختلاف الأحكام لاختلاف الخواص والصفات.</w:t>
      </w:r>
    </w:p>
    <w:p w:rsidR="00726D47" w:rsidRPr="000C4B67" w:rsidRDefault="0010397D" w:rsidP="00BA76B3">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ولئن كانت خمر الدنيا تصدع رؤوس أصحابها وتمرضهم؛ فإن خمر الجنة منزهة عن ذلك، فالولدان المخلدون يطوفون عليهم {بأكواب وأباريق وكأس من معين لا يصدعون عنها ولا ينزفون} </w:t>
      </w:r>
      <w:r w:rsidR="00BA76B3">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الواقعة: 18 </w:t>
      </w:r>
      <w:r w:rsidR="00BA76B3">
        <w:rPr>
          <w:rFonts w:ascii="Traditional Arabic" w:hAnsi="Traditional Arabic" w:cs="Traditional Arabic"/>
          <w:sz w:val="36"/>
          <w:szCs w:val="36"/>
          <w:rtl/>
        </w:rPr>
        <w:t>–</w:t>
      </w:r>
      <w:r w:rsidR="00726D47" w:rsidRPr="000C4B67">
        <w:rPr>
          <w:rFonts w:ascii="Traditional Arabic" w:hAnsi="Traditional Arabic" w:cs="Traditional Arabic"/>
          <w:sz w:val="36"/>
          <w:szCs w:val="36"/>
          <w:rtl/>
        </w:rPr>
        <w:t xml:space="preserve"> 19</w:t>
      </w:r>
      <w:r w:rsidR="00BA76B3">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w:t>
      </w:r>
    </w:p>
    <w:p w:rsidR="00726D47" w:rsidRPr="000C4B67" w:rsidRDefault="0010397D"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قال الطبري: " لا في هذه الخمر غول، وهو أن تغتال عقولهم، يقول: لا تذهب هذه الخمر بعقول شاربيها كما تذهب بها خمور أهل الدنيا إذا شربوها فأكثروا منها، كما قال الشاعر:</w:t>
      </w:r>
      <w:r w:rsidR="00EB6BD0"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وما زالت الكأس تغتالنا ... وتذهب بالأول الأول" </w:t>
      </w:r>
      <w:r w:rsidR="00726D47" w:rsidRPr="000C4B67">
        <w:rPr>
          <w:rFonts w:ascii="Traditional Arabic" w:hAnsi="Traditional Arabic" w:cs="Traditional Arabic" w:hint="cs"/>
          <w:sz w:val="36"/>
          <w:szCs w:val="36"/>
          <w:rtl/>
        </w:rPr>
        <w:t>.</w:t>
      </w:r>
      <w:r w:rsidR="00BA76B3">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689"/>
      </w:r>
      <w:r w:rsidR="00BA76B3">
        <w:rPr>
          <w:rFonts w:ascii="Traditional Arabic" w:hAnsi="Traditional Arabic" w:cs="Traditional Arabic" w:hint="cs"/>
          <w:sz w:val="36"/>
          <w:szCs w:val="36"/>
          <w:rtl/>
        </w:rPr>
        <w:t>)</w:t>
      </w:r>
    </w:p>
    <w:p w:rsidR="00726D47" w:rsidRPr="000C4B67" w:rsidRDefault="00EB6BD0" w:rsidP="00BA76B3">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وأكد الله هذه الخاصية لخمر الجنة بقوله: {ولا هم عنها ينزفون} </w:t>
      </w:r>
      <w:r w:rsidR="00BA76B3">
        <w:rPr>
          <w:rFonts w:ascii="Traditional Arabic" w:hAnsi="Traditional Arabic" w:cs="Traditional Arabic" w:hint="cs"/>
          <w:sz w:val="36"/>
          <w:szCs w:val="36"/>
          <w:rtl/>
        </w:rPr>
        <w:t>[</w:t>
      </w:r>
      <w:r w:rsidR="00BA76B3">
        <w:rPr>
          <w:rFonts w:ascii="Traditional Arabic" w:hAnsi="Traditional Arabic" w:cs="Traditional Arabic"/>
          <w:sz w:val="36"/>
          <w:szCs w:val="36"/>
          <w:rtl/>
        </w:rPr>
        <w:t>الصافات: 47</w:t>
      </w:r>
      <w:r w:rsidR="00BA76B3">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قال الطبري: "من الإنزاف بمعنى: ذهاب العقل من السكر، ومنه قول الأبيرد:</w:t>
      </w:r>
    </w:p>
    <w:p w:rsidR="00726D47" w:rsidRPr="000C4B67" w:rsidRDefault="00726D4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لعمري لئن أنزفتموا أو صحوتم ... لبئس الندامى كنتم آل أبجرا " </w:t>
      </w:r>
      <w:r w:rsidRPr="000C4B67">
        <w:rPr>
          <w:rFonts w:ascii="Traditional Arabic" w:hAnsi="Traditional Arabic" w:cs="Traditional Arabic" w:hint="cs"/>
          <w:sz w:val="36"/>
          <w:szCs w:val="36"/>
          <w:rtl/>
        </w:rPr>
        <w:t>.</w:t>
      </w:r>
      <w:r w:rsidR="00BA76B3">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690"/>
      </w:r>
      <w:r w:rsidR="00BA76B3">
        <w:rPr>
          <w:rFonts w:ascii="Traditional Arabic" w:hAnsi="Traditional Arabic" w:cs="Traditional Arabic" w:hint="cs"/>
          <w:sz w:val="36"/>
          <w:szCs w:val="36"/>
          <w:rtl/>
        </w:rPr>
        <w:t>)</w:t>
      </w:r>
    </w:p>
    <w:p w:rsidR="00EB6BD0" w:rsidRPr="000C4B67" w:rsidRDefault="00726D47" w:rsidP="00BA76B3">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وهكذا يستبين للمنصف خطأ وتجني أصحاب الفهوم المعوجة أو المنكوسة على القرآن الكريم الذي أرسى فضائل الأخلاق ومعالي الآداب، وأقام حضارة ذخرت بالقيم التي لم تعرفها من قبل ولا من بعد أمة من أمم العالمين.</w:t>
      </w:r>
      <w:r w:rsidR="00BA76B3">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691"/>
      </w:r>
      <w:r w:rsidR="00BA76B3">
        <w:rPr>
          <w:rFonts w:ascii="Traditional Arabic" w:hAnsi="Traditional Arabic" w:cs="Traditional Arabic" w:hint="cs"/>
          <w:sz w:val="36"/>
          <w:szCs w:val="36"/>
          <w:rtl/>
        </w:rPr>
        <w:t>)</w:t>
      </w:r>
      <w:r w:rsidR="00EB6BD0" w:rsidRPr="000C4B67">
        <w:rPr>
          <w:rFonts w:ascii="Traditional Arabic" w:hAnsi="Traditional Arabic" w:cs="Traditional Arabic" w:hint="cs"/>
          <w:sz w:val="36"/>
          <w:szCs w:val="36"/>
          <w:rtl/>
        </w:rPr>
        <w:t xml:space="preserve"> </w:t>
      </w:r>
    </w:p>
    <w:p w:rsidR="00726D47" w:rsidRPr="001C717B" w:rsidRDefault="001C717B" w:rsidP="00DF7C05">
      <w:pPr>
        <w:autoSpaceDE w:val="0"/>
        <w:autoSpaceDN w:val="0"/>
        <w:adjustRightInd w:val="0"/>
        <w:spacing w:after="0" w:line="240" w:lineRule="auto"/>
        <w:jc w:val="both"/>
        <w:rPr>
          <w:rFonts w:ascii="Traditional Arabic" w:hAnsi="Traditional Arabic" w:cs="Traditional Arabic"/>
          <w:b/>
          <w:bCs/>
          <w:sz w:val="44"/>
          <w:szCs w:val="44"/>
          <w:rtl/>
        </w:rPr>
      </w:pPr>
      <w:r w:rsidRPr="001C717B">
        <w:rPr>
          <w:rFonts w:ascii="Traditional Arabic" w:hAnsi="Traditional Arabic" w:cs="Traditional Arabic" w:hint="cs"/>
          <w:b/>
          <w:bCs/>
          <w:sz w:val="44"/>
          <w:szCs w:val="44"/>
          <w:rtl/>
        </w:rPr>
        <w:t>المطلب الثالث عشر :</w:t>
      </w:r>
      <w:r w:rsidR="00DF7C05">
        <w:rPr>
          <w:rFonts w:ascii="Traditional Arabic" w:hAnsi="Traditional Arabic" w:cs="Traditional Arabic" w:hint="cs"/>
          <w:b/>
          <w:bCs/>
          <w:sz w:val="44"/>
          <w:szCs w:val="44"/>
          <w:rtl/>
        </w:rPr>
        <w:t xml:space="preserve"> </w:t>
      </w:r>
      <w:r w:rsidR="00726D47" w:rsidRPr="001C717B">
        <w:rPr>
          <w:rFonts w:ascii="Traditional Arabic" w:hAnsi="Traditional Arabic" w:cs="Traditional Arabic"/>
          <w:b/>
          <w:bCs/>
          <w:sz w:val="44"/>
          <w:szCs w:val="44"/>
          <w:rtl/>
        </w:rPr>
        <w:t>هل أخطأ القرآن في ذكر السامري في عهد موسى؟</w:t>
      </w:r>
    </w:p>
    <w:p w:rsidR="00726D47" w:rsidRPr="000C4B67" w:rsidRDefault="001C717B" w:rsidP="00BA76B3">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قالوا: تحدث القرآن عن السامري الذي يصنع العجل في زمن موسى {فكذلك ألقى السامري (87) فأخرج لهم عجلا جسدا له خوار فقالوا هذا إلهكم وإله موسى فنسي} </w:t>
      </w:r>
      <w:r w:rsidR="00BA76B3">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طه: 87 </w:t>
      </w:r>
      <w:r w:rsidR="00BA76B3">
        <w:rPr>
          <w:rFonts w:ascii="Traditional Arabic" w:hAnsi="Traditional Arabic" w:cs="Traditional Arabic"/>
          <w:sz w:val="36"/>
          <w:szCs w:val="36"/>
          <w:rtl/>
        </w:rPr>
        <w:t>–</w:t>
      </w:r>
      <w:r w:rsidR="00726D47" w:rsidRPr="000C4B67">
        <w:rPr>
          <w:rFonts w:ascii="Traditional Arabic" w:hAnsi="Traditional Arabic" w:cs="Traditional Arabic"/>
          <w:sz w:val="36"/>
          <w:szCs w:val="36"/>
          <w:rtl/>
        </w:rPr>
        <w:t xml:space="preserve"> 89</w:t>
      </w:r>
      <w:r w:rsidR="00BA76B3">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أي في حوالي السنة (1400 ق م)، في حين أن الكتاب المقدس يذكر أن السامرة هي عاصمة الأسباط العشرة، وتأسست إبان حكم الملك عمري بن آخاب ملك إسرائيل، أي بعد موسى بما يربو على خمسمائة سنة (انظر الملوك (2) 16/ 23 - 25).</w:t>
      </w:r>
    </w:p>
    <w:p w:rsidR="00726D47" w:rsidRPr="000C4B67" w:rsidRDefault="00EB6BD0" w:rsidP="001C717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1C717B">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الجواب:</w:t>
      </w:r>
      <w:r w:rsidR="001C717B">
        <w:rPr>
          <w:rFonts w:ascii="Traditional Arabic" w:hAnsi="Traditional Arabic" w:cs="Traditional Arabic" w:hint="cs"/>
          <w:sz w:val="36"/>
          <w:szCs w:val="36"/>
          <w:rtl/>
        </w:rPr>
        <w:t xml:space="preserve"> تم الرد عليها بالتفصيل سابقا ونلخّص أنه </w:t>
      </w:r>
      <w:r w:rsidR="00726D47" w:rsidRPr="000C4B67">
        <w:rPr>
          <w:rFonts w:ascii="Traditional Arabic" w:hAnsi="Traditional Arabic" w:cs="Traditional Arabic"/>
          <w:sz w:val="36"/>
          <w:szCs w:val="36"/>
          <w:rtl/>
        </w:rPr>
        <w:t>لا يوجد نص في الكتاب المقدس يتحدث عن تاريخ بناء السامرة، والمذكور في سفر الملوك لم يفهمه العلماء الكتابيون على أنه بناء تأسيس، يقول قاموس الكتاب المقدس: «وقد بنيت المدينة أو أصلح بناؤها أيام عمري بن آخاب ملك إسرائيل (876 - 842 ق. م)»</w:t>
      </w:r>
      <w:r w:rsidR="00726D47" w:rsidRPr="000C4B67">
        <w:rPr>
          <w:rFonts w:ascii="Traditional Arabic" w:hAnsi="Traditional Arabic" w:cs="Traditional Arabic" w:hint="cs"/>
          <w:sz w:val="36"/>
          <w:szCs w:val="36"/>
          <w:rtl/>
        </w:rPr>
        <w:t xml:space="preserve"> </w:t>
      </w:r>
      <w:r w:rsidR="00BA76B3">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692"/>
      </w:r>
      <w:r w:rsidR="00BA76B3">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w:t>
      </w:r>
    </w:p>
    <w:p w:rsidR="00726D47" w:rsidRPr="000C4B67" w:rsidRDefault="00EB6BD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1C717B">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ولو فرضنا أن الكتاب المقدس زعم أمرا ما بخصوص هذا الموضوع أو غيره، فهذا لا يحتج به على القرآن، بل ولا على كتب التاريخ، فموثوقية هذه الأسفار ومعلوماتها أقل من أن يستشهد بها؛ فضلا عن بلوغها درجة الاحتجاج ومحاجة الآخرين أو محاكمة كتبهم.</w:t>
      </w:r>
    </w:p>
    <w:p w:rsidR="00726D47" w:rsidRPr="000C4B67" w:rsidRDefault="00EB6BD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1C717B">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وأستشهد هنا بإقرار المطران كيرلس سليم بسترس رئيس أساقفة بعلبك وتوابعها للروم الكاثوليك بتعارض الروايات التوراتية ومعطيات العلم الأولية، واعتذاره لذلك بالقول: «لحل تلك التناقضات بين الكتاب المقدس والعلم، لا بد لنا من التأكيد من جديد أن الكتاب المقدس ليس كتابا علميا يحوي دروسا في علم الكون أو في علم الحياة؛ إنما هو كتاب ديني يحتوي تعاليم عن علاقة الكون بالله خالقه» </w:t>
      </w:r>
      <w:r w:rsidR="00BA76B3">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693"/>
      </w:r>
      <w:r w:rsidR="00BA76B3">
        <w:rPr>
          <w:rFonts w:ascii="Traditional Arabic" w:hAnsi="Traditional Arabic" w:cs="Traditional Arabic" w:hint="cs"/>
          <w:sz w:val="36"/>
          <w:szCs w:val="36"/>
          <w:rtl/>
        </w:rPr>
        <w:t>)</w:t>
      </w:r>
      <w:r w:rsidR="00726D47"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فلا ينبغي اعتبار الكتاب مصدرا معتبرا في العلوم الكونية والإنسانية، ومنها علم التاريخ الذي نحن بصدد دراسة واحدة من مسائله.</w:t>
      </w:r>
    </w:p>
    <w:p w:rsidR="001C717B" w:rsidRDefault="00EB6BD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1C717B">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وعلى كل حال فإن القرآن سمى صاحب العجل بالسامري، وهو اسم قديم سمي به (شامر بن محلي بن موشي بن مراري بن لاوي)، وهو الجيل الرابع للاوي بن يعقوب عليه السلام (انظر: الأيام (1) 6/ 47)، أي كان معاصرا لموسى (بن عمران بن قهات بن لاوي) (انظر الخروج 6/ 16 - 20)، فدل ذلك على وجود هذا الاسم زمن موسى عليه السلام، وأن لا ارتباط بينه وبين مدينة السامرة التي ستبنى بعد قرون؛</w:t>
      </w:r>
    </w:p>
    <w:p w:rsidR="00726D47" w:rsidRPr="000C4B67" w:rsidRDefault="00726D4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إلا أن تكون قد سميت نسبة إلى هذا الاسم القديم.</w:t>
      </w:r>
    </w:p>
    <w:p w:rsidR="00726D47" w:rsidRPr="000C4B67" w:rsidRDefault="00EB6BD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ويصح أن يقال أيضا بأن موسى عليه السلام نادى السامري باسم مهنته (يا حارس)، فلفظة (السامري) مشتقة من الكلمة العبرانية (?????، وتنطق: ها شمير) معناها: (الحارس).</w:t>
      </w:r>
    </w:p>
    <w:p w:rsidR="00726D47" w:rsidRPr="000C4B67" w:rsidRDefault="00726D47" w:rsidP="00AB14FC">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ويحتمل أيضا أن السامري كان من أبناء السومريين، وهي حضارة وجدت قبل الميلاد بأربعة آلاف سنة في جنوب العراق، واستمرت قائمة حتى عام 2000 ق. م، ويتعزز هذا الاحتمال بمعرفتنا أن السومريين برعوا بالمصنوعات الخزفية، التي تتوافق مع ما فعله السامري الذي صنع العجل الذهبي لبني إسرائيل</w:t>
      </w:r>
      <w:r w:rsidRPr="000C4B67">
        <w:rPr>
          <w:rFonts w:ascii="Traditional Arabic" w:hAnsi="Traditional Arabic" w:cs="Traditional Arabic" w:hint="cs"/>
          <w:sz w:val="36"/>
          <w:szCs w:val="36"/>
          <w:rtl/>
        </w:rPr>
        <w:t xml:space="preserve"> </w:t>
      </w:r>
      <w:r w:rsidR="00BA76B3">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694"/>
      </w:r>
      <w:r w:rsidR="00BA76B3">
        <w:rPr>
          <w:rFonts w:ascii="Traditional Arabic" w:hAnsi="Traditional Arabic" w:cs="Traditional Arabic" w:hint="cs"/>
          <w:sz w:val="36"/>
          <w:szCs w:val="36"/>
          <w:rtl/>
        </w:rPr>
        <w:t>)</w:t>
      </w:r>
      <w:r w:rsidRPr="000C4B67">
        <w:rPr>
          <w:rFonts w:ascii="Traditional Arabic" w:hAnsi="Traditional Arabic" w:cs="Traditional Arabic"/>
          <w:sz w:val="36"/>
          <w:szCs w:val="36"/>
          <w:rtl/>
        </w:rPr>
        <w:t>.</w:t>
      </w:r>
      <w:r w:rsidR="00EB6BD0"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وفي كل واحد من هذه الاحتمالات ما يدفع هذه الأبطولة ويؤذن بضعفها، ويكشف عن بوار فكر أصحابها.</w:t>
      </w:r>
      <w:r w:rsidRPr="000C4B67">
        <w:rPr>
          <w:rFonts w:ascii="Traditional Arabic" w:hAnsi="Traditional Arabic" w:cs="Traditional Arabic" w:hint="cs"/>
          <w:sz w:val="36"/>
          <w:szCs w:val="36"/>
          <w:rtl/>
        </w:rPr>
        <w:t xml:space="preserve"> </w:t>
      </w:r>
      <w:r w:rsidR="00BA76B3">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695"/>
      </w:r>
      <w:r w:rsidR="00BA76B3">
        <w:rPr>
          <w:rFonts w:ascii="Traditional Arabic" w:hAnsi="Traditional Arabic" w:cs="Traditional Arabic" w:hint="cs"/>
          <w:sz w:val="36"/>
          <w:szCs w:val="36"/>
          <w:rtl/>
        </w:rPr>
        <w:t>)</w:t>
      </w:r>
    </w:p>
    <w:p w:rsidR="00726D47" w:rsidRPr="001C717B" w:rsidRDefault="001C717B" w:rsidP="000A3496">
      <w:pPr>
        <w:autoSpaceDE w:val="0"/>
        <w:autoSpaceDN w:val="0"/>
        <w:adjustRightInd w:val="0"/>
        <w:spacing w:after="0" w:line="240" w:lineRule="auto"/>
        <w:jc w:val="both"/>
        <w:rPr>
          <w:rFonts w:ascii="Traditional Arabic" w:hAnsi="Traditional Arabic" w:cs="Traditional Arabic"/>
          <w:b/>
          <w:bCs/>
          <w:sz w:val="44"/>
          <w:szCs w:val="44"/>
          <w:rtl/>
        </w:rPr>
      </w:pPr>
      <w:r w:rsidRPr="001C717B">
        <w:rPr>
          <w:rFonts w:ascii="Traditional Arabic" w:hAnsi="Traditional Arabic" w:cs="Traditional Arabic" w:hint="cs"/>
          <w:b/>
          <w:bCs/>
          <w:sz w:val="44"/>
          <w:szCs w:val="44"/>
          <w:rtl/>
        </w:rPr>
        <w:t xml:space="preserve">المطلب الرابع عشر : </w:t>
      </w:r>
      <w:r w:rsidR="00726D47" w:rsidRPr="001C717B">
        <w:rPr>
          <w:rFonts w:ascii="Traditional Arabic" w:hAnsi="Traditional Arabic" w:cs="Traditional Arabic"/>
          <w:b/>
          <w:bCs/>
          <w:sz w:val="44"/>
          <w:szCs w:val="44"/>
          <w:rtl/>
        </w:rPr>
        <w:t>هل أخطأ القرآن بذكر هامان المصري؟</w:t>
      </w:r>
    </w:p>
    <w:p w:rsidR="00726D47" w:rsidRPr="000C4B67" w:rsidRDefault="00EB6BD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قالوا: أخطأ القرآن فنسب هامان الفارسي إلى أرض مصر، وجعله وزيرا لفرعون إبان حياة موسى عليه السلام؛ خلافا لما تذكره التوراة عن هامان الفارسي في سفر إستير، فقد كان وزيرا وخليلا لأحشوريش (زركيس) ملك الفرس, بعد موسى بـ 1100 سنة.</w:t>
      </w:r>
    </w:p>
    <w:p w:rsidR="00726D47" w:rsidRPr="000C4B67" w:rsidRDefault="00EB6BD0" w:rsidP="001C717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والجواب: </w:t>
      </w:r>
      <w:r w:rsidR="001C717B">
        <w:rPr>
          <w:rFonts w:ascii="Traditional Arabic" w:hAnsi="Traditional Arabic" w:cs="Traditional Arabic" w:hint="cs"/>
          <w:sz w:val="36"/>
          <w:szCs w:val="36"/>
          <w:rtl/>
        </w:rPr>
        <w:t xml:space="preserve">تم الرد عليها سابقا بالتفصيل ونعيد أنه </w:t>
      </w:r>
      <w:r w:rsidR="00726D47" w:rsidRPr="000C4B67">
        <w:rPr>
          <w:rFonts w:ascii="Traditional Arabic" w:hAnsi="Traditional Arabic" w:cs="Traditional Arabic"/>
          <w:sz w:val="36"/>
          <w:szCs w:val="36"/>
          <w:rtl/>
        </w:rPr>
        <w:t>من عجائب الطاعنين في القرآن أنهم يحاكمونه إلى كتبهم المقدسة، والتي لا يعرف كاتبها في الجملة، ولا يمكن توثيق شيء من صفحاتها، فتصبح هذه الكتب - التي تدعو أحوالها للرثاء -</w:t>
      </w:r>
      <w:r w:rsidR="001C717B">
        <w:rPr>
          <w:rFonts w:ascii="Traditional Arabic" w:hAnsi="Traditional Arabic" w:cs="Traditional Arabic"/>
          <w:sz w:val="36"/>
          <w:szCs w:val="36"/>
          <w:rtl/>
        </w:rPr>
        <w:t xml:space="preserve"> ميزانا يقيسون عليه كتب الآخرين</w:t>
      </w:r>
      <w:r w:rsidR="001C717B">
        <w:rPr>
          <w:rFonts w:ascii="Traditional Arabic" w:hAnsi="Traditional Arabic" w:cs="Traditional Arabic" w:hint="cs"/>
          <w:sz w:val="36"/>
          <w:szCs w:val="36"/>
          <w:rtl/>
        </w:rPr>
        <w:t xml:space="preserve"> ، </w:t>
      </w:r>
      <w:r w:rsidR="00726D47" w:rsidRPr="000C4B67">
        <w:rPr>
          <w:rFonts w:ascii="Traditional Arabic" w:hAnsi="Traditional Arabic" w:cs="Traditional Arabic"/>
          <w:sz w:val="36"/>
          <w:szCs w:val="36"/>
          <w:rtl/>
        </w:rPr>
        <w:t>ولو تحدثنا عن سفر إستير تحديدا فإنه سفر مجهول المؤلف، قال الدكتور سمعان كلهون في كتابه " مرشد الطالبين " عن كاتبه: (مجهول)، فهل يليق عند العقلاء محاكة القرآن إلى مرجع لا سند له، وكاتبه مجهول!.</w:t>
      </w:r>
    </w:p>
    <w:p w:rsidR="00726D47" w:rsidRPr="000C4B67" w:rsidRDefault="00EB6BD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وقد تشكك في مصدر هذا السفر المحققون من أهل الكتاب، فتوقفوا في قداسته وأصالته بل وتاريخيته، ونقل ذلك البروفيسور إسرائيل لركن عن كل النقاد المعاصرين تقريبا. وكان مارتن لوثر في القرن السادس عشر قد سبق إلى القول: «ليت هذا السفر لم يوجد»، متابعا في قوله من سبقه من الآباء الأوائل المنكرين لقدسية هذا السفر التوراتي الذي خلت من اسمه قائمة الأسقف مليتو أسقف سارديس عام 170م، وهو صاحب أقدم قوائم الأسفار المقدسة، ولتخلو منه أيضا بعد ذلك قائمة البابا أثناسيوس نجم مجمع نيقية وواضع قانونه الشهير </w:t>
      </w:r>
      <w:r w:rsidR="00BA76B3">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696"/>
      </w:r>
      <w:r w:rsidR="00BA76B3">
        <w:rPr>
          <w:rFonts w:ascii="Traditional Arabic" w:hAnsi="Traditional Arabic" w:cs="Traditional Arabic" w:hint="cs"/>
          <w:sz w:val="36"/>
          <w:szCs w:val="36"/>
          <w:rtl/>
        </w:rPr>
        <w:t>)</w:t>
      </w:r>
      <w:r w:rsidR="00726D47" w:rsidRPr="000C4B67">
        <w:rPr>
          <w:rFonts w:ascii="Traditional Arabic" w:hAnsi="Traditional Arabic" w:cs="Traditional Arabic" w:hint="cs"/>
          <w:sz w:val="36"/>
          <w:szCs w:val="36"/>
          <w:rtl/>
        </w:rPr>
        <w:t>.</w:t>
      </w:r>
    </w:p>
    <w:p w:rsidR="00726D47" w:rsidRPr="000C4B67" w:rsidRDefault="00EB6BD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ولو سلمنا بصحة القصة الأسطورية التي يحكيها سفر إستير عن هامان الفارسي؛ فإنه ليس ثمة ما يمنع أن يتسمى بهذا الاسم أيضا واحد من وزراء أو مستشاري فرعون ملك مصر، ولا يمكن إقامة دليل على عدم وجود مستشار بهذا الاسم أو اللقب.</w:t>
      </w:r>
    </w:p>
    <w:p w:rsidR="00726D47" w:rsidRPr="000C4B67" w:rsidRDefault="00EB6BD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بل الحقيقة بخلافه، فقد ذكر المحققون وجود هامان قريبا من فرعون، ففي كتابه ( </w:t>
      </w:r>
      <w:r w:rsidR="00726D47" w:rsidRPr="000C4B67">
        <w:rPr>
          <w:rFonts w:ascii="Traditional Arabic" w:hAnsi="Traditional Arabic" w:cs="Traditional Arabic"/>
          <w:sz w:val="36"/>
          <w:szCs w:val="36"/>
        </w:rPr>
        <w:t>Moise et Pharaon</w:t>
      </w:r>
      <w:r w:rsidR="00726D47" w:rsidRPr="000C4B67">
        <w:rPr>
          <w:rFonts w:ascii="Traditional Arabic" w:hAnsi="Traditional Arabic" w:cs="Traditional Arabic"/>
          <w:sz w:val="36"/>
          <w:szCs w:val="36"/>
          <w:rtl/>
        </w:rPr>
        <w:t>) "  موسى وفرعون" يقول الدكتور موريس بوكاي ما نصه: «يذكر القرآن الكريم شخصا باسم هامان هو من حاشية فرعون، وقد طلب إليه هذا الأخير أن يبني صرحا عاليا يسمح له، كما يقول ساخرا من موسى، أن يبلغ رب عقيدته.</w:t>
      </w:r>
    </w:p>
    <w:p w:rsidR="00726D47" w:rsidRPr="000C4B67" w:rsidRDefault="00EB6BD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وأردت أن أعرف إن كان هذا الاسم يتصل باسم هيروغليفي من المحتمل أنه محفوظ في وثيقة من وثائق العصر الفرعوني، ولم أكن لأرضى بإجابة عن ذلك إلا إذا كان مصدرها رجلا حجة فيما يخص اللغة الهيروغليفية وهو يعرف اللغة العربية الفصحى بشكل جيد، فطرحت السؤال على عالم المصريات وهو فرنسي يتوافر فيه الشرطان المذكوران تماما.</w:t>
      </w:r>
    </w:p>
    <w:p w:rsidR="00726D47" w:rsidRPr="000C4B67" w:rsidRDefault="00EB6BD0" w:rsidP="00AB14FC">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لقد كتبت أمامه اسم العلم العربي (هامان) ولكنني أحجمت عن إخبار مخاطبي بحقيقة النص المعني، واكتفيت بإخباره أن هذا النص يعود تاريخه بشكل لا يقبل النقض إلى القرن السابع الميلادي. كان جوابه الأول أن هذا الأصل مستحيل، لأنه لا يمكن وجود نص يحتوي على اسم علم من اللغة الهيروغليفية، وله جرس هيروغليفي، ويعود إلى القرن السابع الميلادي، وهو غير معروف لحد الآن، والسبب أن اللغة الهيروغليفية نسيت منذ زمن بعيد جدا.</w:t>
      </w:r>
      <w:r w:rsidR="00AB14FC">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بيد أنه نصحني بمراجعة معجم أسماء الأشخاص في الإمبراطورية الجديدة  </w:t>
      </w:r>
      <w:r w:rsidR="00726D47" w:rsidRPr="00AB14FC">
        <w:rPr>
          <w:rFonts w:ascii="Traditional Arabic" w:hAnsi="Traditional Arabic" w:cs="Traditional Arabic"/>
        </w:rPr>
        <w:t>Dictionary of Personal names of the New</w:t>
      </w:r>
      <w:r w:rsidR="00726D47" w:rsidRPr="000C4B67">
        <w:rPr>
          <w:rFonts w:ascii="Traditional Arabic" w:hAnsi="Traditional Arabic" w:cs="Traditional Arabic"/>
          <w:sz w:val="36"/>
          <w:szCs w:val="36"/>
          <w:rtl/>
        </w:rPr>
        <w:t xml:space="preserve">  والبحث فيه إن كان هذا الاسم الذي يمثل عندي الهيروغليفية موجودا فيه حقا. لقد كان يفترض ذلك.</w:t>
      </w:r>
    </w:p>
    <w:p w:rsidR="00726D47" w:rsidRPr="000C4B67" w:rsidRDefault="00EB6BD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وعند البحث وجدته مسطورا في هذا المعجم تماما كما توقعته، ويا للمفاجأة!! ها أنا فضلا عن ذلك أجد أن مهنته كما عبر عنها باللغة الألمانية (رئيس عمال المقالع)، ولكن دون إشارة إلى تاريخ الكتابة إلا أنها تعود إلى الإمبراطورية التي يقع فيه زمن موسى، وتشير المهنة المذكورة في الكتابة إلى أن المذكور كان مهتما بالبناء مما يدعو إلى التفكير بالمقاربة التي يمكن إجراؤها بين الأمر الذي أصدره "فرعون" في القرآن وبين هذا التحديد في الكتاب».</w:t>
      </w:r>
    </w:p>
    <w:p w:rsidR="00726D47" w:rsidRPr="000C4B67" w:rsidRDefault="00EB6BD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وهذا الاسم لهامان المصري أشير إليه في لوح أثري في متحف هوف في فينا وفي مجموعة من النقوش كشفت لنا أن هامان كان رئيس عمال محجر البناء، وقد كشف عنه كنت كتشن ( </w:t>
      </w:r>
      <w:r w:rsidR="00726D47" w:rsidRPr="000C4B67">
        <w:rPr>
          <w:rFonts w:ascii="Traditional Arabic" w:hAnsi="Traditional Arabic" w:cs="Traditional Arabic"/>
          <w:sz w:val="36"/>
          <w:szCs w:val="36"/>
        </w:rPr>
        <w:t>K.A. Kitchen</w:t>
      </w:r>
      <w:r w:rsidR="00726D47" w:rsidRPr="000C4B67">
        <w:rPr>
          <w:rFonts w:ascii="Traditional Arabic" w:hAnsi="Traditional Arabic" w:cs="Traditional Arabic"/>
          <w:sz w:val="36"/>
          <w:szCs w:val="36"/>
          <w:rtl/>
        </w:rPr>
        <w:t xml:space="preserve">)  في كتابه ( </w:t>
      </w:r>
      <w:r w:rsidR="00726D47" w:rsidRPr="000C4B67">
        <w:rPr>
          <w:rFonts w:ascii="Traditional Arabic" w:hAnsi="Traditional Arabic" w:cs="Traditional Arabic"/>
          <w:sz w:val="36"/>
          <w:szCs w:val="36"/>
        </w:rPr>
        <w:t>Pharaoh Triumphant the life and times of Ramesses II</w:t>
      </w:r>
      <w:r w:rsidR="00726D47" w:rsidRPr="000C4B67">
        <w:rPr>
          <w:rFonts w:ascii="Traditional Arabic" w:hAnsi="Traditional Arabic" w:cs="Traditional Arabic"/>
          <w:sz w:val="36"/>
          <w:szCs w:val="36"/>
          <w:rtl/>
        </w:rPr>
        <w:t xml:space="preserve">) ،  وترجمه إلى العربية أحمد زهير أمين بعنوان " رمسيس الثاني، فرعون المجد والانتصار "، وفيه يتحدث كتشن نقلا عن المكتشفات المصرية عن الشاب  </w:t>
      </w:r>
      <w:r w:rsidR="00726D47" w:rsidRPr="000C4B67">
        <w:rPr>
          <w:rFonts w:ascii="Traditional Arabic" w:hAnsi="Traditional Arabic" w:cs="Traditional Arabic"/>
          <w:sz w:val="36"/>
          <w:szCs w:val="36"/>
        </w:rPr>
        <w:t>em inet Amen</w:t>
      </w:r>
      <w:r w:rsidR="00726D47" w:rsidRPr="000C4B67">
        <w:rPr>
          <w:rFonts w:ascii="Traditional Arabic" w:hAnsi="Traditional Arabic" w:cs="Traditional Arabic"/>
          <w:sz w:val="36"/>
          <w:szCs w:val="36"/>
          <w:rtl/>
        </w:rPr>
        <w:t xml:space="preserve">  ابن (ون نفر) كبير كهنة آمون.</w:t>
      </w:r>
    </w:p>
    <w:p w:rsidR="00726D47" w:rsidRPr="000C4B67" w:rsidRDefault="00726D4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Pr>
        <w:t>Amen</w:t>
      </w:r>
      <w:r w:rsidRPr="000C4B67">
        <w:rPr>
          <w:rFonts w:ascii="Traditional Arabic" w:hAnsi="Traditional Arabic" w:cs="Traditional Arabic"/>
          <w:sz w:val="36"/>
          <w:szCs w:val="36"/>
          <w:rtl/>
        </w:rPr>
        <w:t xml:space="preserve">  أو (هامن) كان صديقا مقربا للأمير الذي سيصبح بعد برهة الملك الفرعوني رمسيس الثاني، ويتحدث بإسهاب عنه وعن عائلته، وعن المناصب التي تقلدها وأقرباؤه في البلاط الملكي، فقد رقاه رمسيس الثاني إلى قائد المركبات الملكية قبل أن يصبح رسوله ثم مديرا لمشاريعه ومسؤولا عن قطاع الصناعة في بلاط الملك.</w:t>
      </w:r>
    </w:p>
    <w:p w:rsidR="00EB6BD0" w:rsidRPr="000C4B67" w:rsidRDefault="00EB6BD0" w:rsidP="00BA76B3">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وهكذا فإن القرآن يثبت مرة بعد مرة أنه كلام الله العليم الذي أطلع نبيه </w:t>
      </w:r>
      <w:r w:rsidRPr="000C4B67">
        <w:rPr>
          <w:rFonts w:ascii="Traditional Arabic" w:hAnsi="Traditional Arabic" w:cs="Traditional Arabic"/>
          <w:sz w:val="36"/>
          <w:szCs w:val="36"/>
        </w:rPr>
        <w:sym w:font="AGA Arabesque" w:char="F072"/>
      </w:r>
      <w:r w:rsidR="00726D47" w:rsidRPr="000C4B67">
        <w:rPr>
          <w:rFonts w:ascii="Traditional Arabic" w:hAnsi="Traditional Arabic" w:cs="Traditional Arabic"/>
          <w:sz w:val="36"/>
          <w:szCs w:val="36"/>
          <w:rtl/>
        </w:rPr>
        <w:t xml:space="preserve">على أخبار الغيب الحاضرة والمستقبلة {تلك من أنباء الغيب نوحيها إليك ما كنت تعلمها أنت ولا قومك من قبل هذا فاصبر إن العاقبة للمتقين} </w:t>
      </w:r>
      <w:r w:rsidR="00BA76B3">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هود: 49</w:t>
      </w:r>
      <w:r w:rsidR="00BA76B3">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w:t>
      </w:r>
      <w:r w:rsidR="00BA76B3">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697"/>
      </w:r>
      <w:r w:rsidR="00BA76B3">
        <w:rPr>
          <w:rFonts w:ascii="Traditional Arabic" w:hAnsi="Traditional Arabic" w:cs="Traditional Arabic" w:hint="cs"/>
          <w:sz w:val="36"/>
          <w:szCs w:val="36"/>
          <w:rtl/>
        </w:rPr>
        <w:t>)</w:t>
      </w:r>
    </w:p>
    <w:p w:rsidR="00726D47" w:rsidRPr="001C717B" w:rsidRDefault="001C717B" w:rsidP="00AB14FC">
      <w:pPr>
        <w:autoSpaceDE w:val="0"/>
        <w:autoSpaceDN w:val="0"/>
        <w:adjustRightInd w:val="0"/>
        <w:spacing w:after="0" w:line="240" w:lineRule="auto"/>
        <w:jc w:val="both"/>
        <w:rPr>
          <w:rFonts w:ascii="Traditional Arabic" w:hAnsi="Traditional Arabic" w:cs="Traditional Arabic"/>
          <w:b/>
          <w:bCs/>
          <w:sz w:val="44"/>
          <w:szCs w:val="44"/>
          <w:rtl/>
        </w:rPr>
      </w:pPr>
      <w:r w:rsidRPr="001C717B">
        <w:rPr>
          <w:rFonts w:ascii="Traditional Arabic" w:hAnsi="Traditional Arabic" w:cs="Traditional Arabic" w:hint="cs"/>
          <w:b/>
          <w:bCs/>
          <w:sz w:val="44"/>
          <w:szCs w:val="44"/>
          <w:rtl/>
        </w:rPr>
        <w:t>المطلب الخامس عشر :</w:t>
      </w:r>
      <w:r w:rsidR="00AB14FC">
        <w:rPr>
          <w:rFonts w:ascii="Traditional Arabic" w:hAnsi="Traditional Arabic" w:cs="Traditional Arabic" w:hint="cs"/>
          <w:b/>
          <w:bCs/>
          <w:sz w:val="44"/>
          <w:szCs w:val="44"/>
          <w:rtl/>
        </w:rPr>
        <w:t xml:space="preserve"> </w:t>
      </w:r>
      <w:r w:rsidR="00726D47" w:rsidRPr="001C717B">
        <w:rPr>
          <w:rFonts w:ascii="Traditional Arabic" w:hAnsi="Traditional Arabic" w:cs="Traditional Arabic"/>
          <w:b/>
          <w:bCs/>
          <w:sz w:val="44"/>
          <w:szCs w:val="44"/>
          <w:rtl/>
        </w:rPr>
        <w:t>هل يؤمن اليهود برسالة المسيح عليه السلام؟</w:t>
      </w:r>
    </w:p>
    <w:p w:rsidR="00726D47" w:rsidRPr="000C4B67" w:rsidRDefault="00EB6BD0" w:rsidP="00BA76B3">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قالوا: أخطأ القرآن حين نسب إلى اليهود القول بأن المسيح رسول الله، وهم يكفرون به، وذلك في قوله تعالى: {وبكفرهم وقولهم على مريم بهتانا عظيما * وقولهم إنا قتلنا المسيح عيسى ابن مريم رسول الله} </w:t>
      </w:r>
      <w:r w:rsidR="00BA76B3">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النساء: 156 </w:t>
      </w:r>
      <w:r w:rsidR="00BA76B3">
        <w:rPr>
          <w:rFonts w:ascii="Traditional Arabic" w:hAnsi="Traditional Arabic" w:cs="Traditional Arabic"/>
          <w:sz w:val="36"/>
          <w:szCs w:val="36"/>
          <w:rtl/>
        </w:rPr>
        <w:t>–</w:t>
      </w:r>
      <w:r w:rsidR="00726D47" w:rsidRPr="000C4B67">
        <w:rPr>
          <w:rFonts w:ascii="Traditional Arabic" w:hAnsi="Traditional Arabic" w:cs="Traditional Arabic"/>
          <w:sz w:val="36"/>
          <w:szCs w:val="36"/>
          <w:rtl/>
        </w:rPr>
        <w:t xml:space="preserve"> 157</w:t>
      </w:r>
      <w:r w:rsidR="00BA76B3">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w:t>
      </w:r>
    </w:p>
    <w:p w:rsidR="00726D47" w:rsidRPr="000C4B67" w:rsidRDefault="00EB6BD0" w:rsidP="001C717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الجواب: من المتيقن عندنا أن اليهود كفروا بالمسيح عليه السلام، واتهموه وأمه بأشنع القبائح، وهو ما حكته الآية الكريمة عنهم حين وصفتهم بالكفر {وبكفرهم}، والمقصود كفرهم بالمسيح كما هو واضح من سياق التالية لها: {وإن من أهل الكتاب إلا ليؤمنن به قبل موته ويوم القيامة يكون عليهم شهيدا} </w:t>
      </w:r>
      <w:r w:rsidR="00BA76B3">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النساء: 159</w:t>
      </w:r>
      <w:r w:rsidR="00BA76B3">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w:t>
      </w:r>
    </w:p>
    <w:p w:rsidR="00726D47" w:rsidRPr="000C4B67" w:rsidRDefault="00EB6BD0" w:rsidP="00BA76B3">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وأما وصفهم للمسيح بأنه رسول الله فجاء منهم على سبيل التهكم والسخرية منه، أو على معنى مقدر (قتلنا المسيح الذي يزعم أنه رسول الله)، وهو أسلوب في الإضمار معلوم عند أرباب البلاغة، ورد مرارا في القرآن الكريم، ومنه قوله تعالى: {وقالوا يا أيها الذي نزل عليه الذكر إنك لمجنون (6) لو ما تأتينا بالملائكة إن كنت من الصادقين} </w:t>
      </w:r>
      <w:r w:rsidR="00BA76B3">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الحجر: 6 </w:t>
      </w:r>
      <w:r w:rsidR="00BA76B3">
        <w:rPr>
          <w:rFonts w:ascii="Traditional Arabic" w:hAnsi="Traditional Arabic" w:cs="Traditional Arabic"/>
          <w:sz w:val="36"/>
          <w:szCs w:val="36"/>
          <w:rtl/>
        </w:rPr>
        <w:t>–</w:t>
      </w:r>
      <w:r w:rsidR="00726D47" w:rsidRPr="000C4B67">
        <w:rPr>
          <w:rFonts w:ascii="Traditional Arabic" w:hAnsi="Traditional Arabic" w:cs="Traditional Arabic"/>
          <w:sz w:val="36"/>
          <w:szCs w:val="36"/>
          <w:rtl/>
        </w:rPr>
        <w:t xml:space="preserve"> 7</w:t>
      </w:r>
      <w:r w:rsidR="00BA76B3">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فكفار قريش يصفون النبي </w:t>
      </w:r>
      <w:r w:rsidRPr="000C4B67">
        <w:rPr>
          <w:rFonts w:ascii="Traditional Arabic" w:hAnsi="Traditional Arabic" w:cs="Traditional Arabic"/>
          <w:sz w:val="36"/>
          <w:szCs w:val="36"/>
        </w:rPr>
        <w:sym w:font="AGA Arabesque" w:char="F072"/>
      </w:r>
      <w:r w:rsidR="00726D47" w:rsidRPr="000C4B67">
        <w:rPr>
          <w:rFonts w:ascii="Traditional Arabic" w:hAnsi="Traditional Arabic" w:cs="Traditional Arabic"/>
          <w:sz w:val="36"/>
          <w:szCs w:val="36"/>
          <w:rtl/>
        </w:rPr>
        <w:t xml:space="preserve"> بالجنون، ولا يؤمنون بأن القرآن (ذكر)، ولا يصدقون بنزوله على النبي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وقولهم: {نزل عليه الذكر} خرج مخرج السخرية منه، أو بمعنى: (يا أيها الذي يزعم أنه نزل عليه الذكر).</w:t>
      </w:r>
    </w:p>
    <w:p w:rsidR="00726D47" w:rsidRPr="000C4B67" w:rsidRDefault="00EB6BD0" w:rsidP="00BA76B3">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ومثله ما حكاه الله عز وجل عن وصف اليهود للقرآن في قوله تعالى: {وقالت طائفة من أهل الكتاب آمنوا بالذي أنزل على الذين آمنوا وجه النهار واكفروا آخره لعلهم يرجعون} </w:t>
      </w:r>
      <w:r w:rsidR="00BA76B3">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آل عمران: 72</w:t>
      </w:r>
      <w:r w:rsidR="00BA76B3">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فوصفهم للفرآن بأنه {أنزل}، وللصحابة بأنهم {الذين آمنوا} خرج مخرج السخرية من القرآن والمؤمنين، أو على سبيل حكاية قولهم، بمعنى: (آمنوا بالقرآن الذي يزعمون هؤلاء الإيمان به، وأنه منزل من عند الله).</w:t>
      </w:r>
    </w:p>
    <w:p w:rsidR="00726D47" w:rsidRPr="000C4B67" w:rsidRDefault="00EB6BD0" w:rsidP="00BA76B3">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ومثله أيضا ما حكاه الله تعالى من قول كفار قوم شعيب عليه السلام {قالوا يا شعيب أصلاتك تأمرك أن نترك ما يعبد آباؤنا أو أن نفعل في أموالنا ما نشاء إ</w:t>
      </w:r>
      <w:r w:rsidR="00BA76B3">
        <w:rPr>
          <w:rFonts w:ascii="Traditional Arabic" w:hAnsi="Traditional Arabic" w:cs="Traditional Arabic"/>
          <w:sz w:val="36"/>
          <w:szCs w:val="36"/>
          <w:rtl/>
        </w:rPr>
        <w:t xml:space="preserve">نك لأنت الحليم الرشيد} </w:t>
      </w:r>
      <w:r w:rsidR="00BA76B3">
        <w:rPr>
          <w:rFonts w:ascii="Traditional Arabic" w:hAnsi="Traditional Arabic" w:cs="Traditional Arabic" w:hint="cs"/>
          <w:sz w:val="36"/>
          <w:szCs w:val="36"/>
          <w:rtl/>
        </w:rPr>
        <w:t>[</w:t>
      </w:r>
      <w:r w:rsidR="00BA76B3">
        <w:rPr>
          <w:rFonts w:ascii="Traditional Arabic" w:hAnsi="Traditional Arabic" w:cs="Traditional Arabic"/>
          <w:sz w:val="36"/>
          <w:szCs w:val="36"/>
          <w:rtl/>
        </w:rPr>
        <w:t>هود: 87</w:t>
      </w:r>
      <w:r w:rsidR="00BA76B3">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أي (أنت الذي تزعم أنك الحليم الرشيد).</w:t>
      </w:r>
    </w:p>
    <w:p w:rsidR="00726D47" w:rsidRPr="000C4B67" w:rsidRDefault="00EB6BD0" w:rsidP="00BA76B3">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ومثله كذلك خرج مخرج السخرية والاستصغار للمشرك حين يدخل النار قول الله تعالى: {ذق إنك أنت العزيز الكريم</w:t>
      </w:r>
      <w:r w:rsidR="00BA76B3">
        <w:rPr>
          <w:rFonts w:ascii="Traditional Arabic" w:hAnsi="Traditional Arabic" w:cs="Traditional Arabic"/>
          <w:sz w:val="36"/>
          <w:szCs w:val="36"/>
          <w:rtl/>
        </w:rPr>
        <w:t xml:space="preserve"> (49) إن هذا ما كنتم به تمترون}</w:t>
      </w:r>
      <w:r w:rsidR="00BA76B3">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الدخ</w:t>
      </w:r>
      <w:r w:rsidR="00BA76B3">
        <w:rPr>
          <w:rFonts w:ascii="Traditional Arabic" w:hAnsi="Traditional Arabic" w:cs="Traditional Arabic"/>
          <w:sz w:val="36"/>
          <w:szCs w:val="36"/>
          <w:rtl/>
        </w:rPr>
        <w:t>ان: 4</w:t>
      </w:r>
      <w:r w:rsidR="00726D47" w:rsidRPr="000C4B67">
        <w:rPr>
          <w:rFonts w:ascii="Traditional Arabic" w:hAnsi="Traditional Arabic" w:cs="Traditional Arabic"/>
          <w:sz w:val="36"/>
          <w:szCs w:val="36"/>
          <w:rtl/>
        </w:rPr>
        <w:t xml:space="preserve"> </w:t>
      </w:r>
      <w:r w:rsidR="00BA76B3">
        <w:rPr>
          <w:rFonts w:ascii="Traditional Arabic" w:hAnsi="Traditional Arabic" w:cs="Traditional Arabic"/>
          <w:sz w:val="36"/>
          <w:szCs w:val="36"/>
          <w:rtl/>
        </w:rPr>
        <w:t>–</w:t>
      </w:r>
      <w:r w:rsidR="00726D47" w:rsidRPr="000C4B67">
        <w:rPr>
          <w:rFonts w:ascii="Traditional Arabic" w:hAnsi="Traditional Arabic" w:cs="Traditional Arabic"/>
          <w:sz w:val="36"/>
          <w:szCs w:val="36"/>
          <w:rtl/>
        </w:rPr>
        <w:t xml:space="preserve"> 50</w:t>
      </w:r>
      <w:r w:rsidR="00BA76B3">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أي (كنت تزعم أنك العزيز الكريم).</w:t>
      </w:r>
    </w:p>
    <w:p w:rsidR="00EB6BD0" w:rsidRPr="000C4B67" w:rsidRDefault="00EB6BD0" w:rsidP="00BA76B3">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فمن عرف ما عرف العرب لم ينكر ما سكتوا عنه، فإن القرآن نزل بلسانهم، ووفق طرائقهم في البيان والتعبير، ومنها التهكم والحكاية.</w:t>
      </w:r>
      <w:r w:rsidR="00BA76B3">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698"/>
      </w:r>
      <w:r w:rsidR="00BA76B3">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 xml:space="preserve"> </w:t>
      </w:r>
    </w:p>
    <w:p w:rsidR="00726D47" w:rsidRDefault="001C717B" w:rsidP="000A3496">
      <w:pPr>
        <w:autoSpaceDE w:val="0"/>
        <w:autoSpaceDN w:val="0"/>
        <w:adjustRightInd w:val="0"/>
        <w:spacing w:after="0" w:line="240" w:lineRule="auto"/>
        <w:jc w:val="both"/>
        <w:rPr>
          <w:rFonts w:ascii="Traditional Arabic" w:hAnsi="Traditional Arabic" w:cs="Traditional Arabic"/>
          <w:b/>
          <w:bCs/>
          <w:sz w:val="44"/>
          <w:szCs w:val="44"/>
          <w:rtl/>
        </w:rPr>
      </w:pPr>
      <w:r w:rsidRPr="001C717B">
        <w:rPr>
          <w:rFonts w:ascii="Traditional Arabic" w:hAnsi="Traditional Arabic" w:cs="Traditional Arabic" w:hint="cs"/>
          <w:b/>
          <w:bCs/>
          <w:sz w:val="44"/>
          <w:szCs w:val="44"/>
          <w:rtl/>
        </w:rPr>
        <w:t>المطلب السادس عشر :</w:t>
      </w:r>
      <w:r w:rsidR="000A3496">
        <w:rPr>
          <w:rFonts w:ascii="Traditional Arabic" w:hAnsi="Traditional Arabic" w:cs="Traditional Arabic" w:hint="cs"/>
          <w:b/>
          <w:bCs/>
          <w:sz w:val="44"/>
          <w:szCs w:val="44"/>
          <w:rtl/>
        </w:rPr>
        <w:t xml:space="preserve"> </w:t>
      </w:r>
      <w:r w:rsidR="00726D47" w:rsidRPr="001C717B">
        <w:rPr>
          <w:rFonts w:ascii="Traditional Arabic" w:hAnsi="Traditional Arabic" w:cs="Traditional Arabic"/>
          <w:b/>
          <w:bCs/>
          <w:sz w:val="44"/>
          <w:szCs w:val="44"/>
          <w:rtl/>
        </w:rPr>
        <w:t xml:space="preserve">هل الجبال تحفظ </w:t>
      </w:r>
      <w:r w:rsidR="00AB14FC">
        <w:rPr>
          <w:rFonts w:ascii="Traditional Arabic" w:hAnsi="Traditional Arabic" w:cs="Traditional Arabic" w:hint="cs"/>
          <w:b/>
          <w:bCs/>
          <w:sz w:val="44"/>
          <w:szCs w:val="44"/>
          <w:rtl/>
        </w:rPr>
        <w:t xml:space="preserve">أوتاد تحفظ </w:t>
      </w:r>
      <w:r w:rsidR="00726D47" w:rsidRPr="001C717B">
        <w:rPr>
          <w:rFonts w:ascii="Traditional Arabic" w:hAnsi="Traditional Arabic" w:cs="Traditional Arabic"/>
          <w:b/>
          <w:bCs/>
          <w:sz w:val="44"/>
          <w:szCs w:val="44"/>
          <w:rtl/>
        </w:rPr>
        <w:t>توازن الأرض</w:t>
      </w:r>
      <w:r w:rsidR="000A3496">
        <w:rPr>
          <w:rFonts w:ascii="Traditional Arabic" w:hAnsi="Traditional Arabic" w:cs="Traditional Arabic" w:hint="cs"/>
          <w:b/>
          <w:bCs/>
          <w:sz w:val="44"/>
          <w:szCs w:val="44"/>
          <w:rtl/>
        </w:rPr>
        <w:t xml:space="preserve"> </w:t>
      </w:r>
    </w:p>
    <w:p w:rsidR="00AB14FC" w:rsidRDefault="00AB14FC" w:rsidP="00AB14FC">
      <w:pPr>
        <w:autoSpaceDE w:val="0"/>
        <w:autoSpaceDN w:val="0"/>
        <w:adjustRightInd w:val="0"/>
        <w:spacing w:after="0" w:line="240" w:lineRule="auto"/>
        <w:jc w:val="both"/>
        <w:rPr>
          <w:rFonts w:ascii="Traditional Arabic" w:hAnsi="Traditional Arabic" w:cs="Traditional Arabic"/>
          <w:b/>
          <w:bCs/>
          <w:sz w:val="44"/>
          <w:szCs w:val="44"/>
          <w:rtl/>
        </w:rPr>
      </w:pPr>
      <w:r w:rsidRPr="00AB14FC">
        <w:rPr>
          <w:rFonts w:ascii="Traditional Arabic" w:hAnsi="Traditional Arabic" w:cs="Traditional Arabic"/>
          <w:b/>
          <w:bCs/>
          <w:sz w:val="44"/>
          <w:szCs w:val="44"/>
          <w:rtl/>
        </w:rPr>
        <w:t>(</w:t>
      </w:r>
      <w:r w:rsidRPr="00AB14FC">
        <w:rPr>
          <w:rFonts w:ascii="Traditional Arabic" w:hAnsi="Traditional Arabic" w:cs="Traditional Arabic" w:hint="cs"/>
          <w:b/>
          <w:bCs/>
          <w:sz w:val="44"/>
          <w:szCs w:val="44"/>
          <w:rtl/>
        </w:rPr>
        <w:t>وَأَلْقَى</w:t>
      </w:r>
      <w:r w:rsidRPr="00AB14FC">
        <w:rPr>
          <w:rFonts w:ascii="Traditional Arabic" w:hAnsi="Traditional Arabic" w:cs="Traditional Arabic"/>
          <w:b/>
          <w:bCs/>
          <w:sz w:val="44"/>
          <w:szCs w:val="44"/>
          <w:rtl/>
        </w:rPr>
        <w:t xml:space="preserve"> </w:t>
      </w:r>
      <w:r w:rsidRPr="00AB14FC">
        <w:rPr>
          <w:rFonts w:ascii="Traditional Arabic" w:hAnsi="Traditional Arabic" w:cs="Traditional Arabic" w:hint="cs"/>
          <w:b/>
          <w:bCs/>
          <w:sz w:val="44"/>
          <w:szCs w:val="44"/>
          <w:rtl/>
        </w:rPr>
        <w:t>فِي</w:t>
      </w:r>
      <w:r w:rsidRPr="00AB14FC">
        <w:rPr>
          <w:rFonts w:ascii="Traditional Arabic" w:hAnsi="Traditional Arabic" w:cs="Traditional Arabic"/>
          <w:b/>
          <w:bCs/>
          <w:sz w:val="44"/>
          <w:szCs w:val="44"/>
          <w:rtl/>
        </w:rPr>
        <w:t xml:space="preserve"> </w:t>
      </w:r>
      <w:r w:rsidRPr="00AB14FC">
        <w:rPr>
          <w:rFonts w:ascii="Traditional Arabic" w:hAnsi="Traditional Arabic" w:cs="Traditional Arabic" w:hint="cs"/>
          <w:b/>
          <w:bCs/>
          <w:sz w:val="44"/>
          <w:szCs w:val="44"/>
          <w:rtl/>
        </w:rPr>
        <w:t>الْأَرْضِ</w:t>
      </w:r>
      <w:r w:rsidRPr="00AB14FC">
        <w:rPr>
          <w:rFonts w:ascii="Traditional Arabic" w:hAnsi="Traditional Arabic" w:cs="Traditional Arabic"/>
          <w:b/>
          <w:bCs/>
          <w:sz w:val="44"/>
          <w:szCs w:val="44"/>
          <w:rtl/>
        </w:rPr>
        <w:t xml:space="preserve"> </w:t>
      </w:r>
      <w:r w:rsidRPr="00AB14FC">
        <w:rPr>
          <w:rFonts w:ascii="Traditional Arabic" w:hAnsi="Traditional Arabic" w:cs="Traditional Arabic" w:hint="cs"/>
          <w:b/>
          <w:bCs/>
          <w:sz w:val="44"/>
          <w:szCs w:val="44"/>
          <w:rtl/>
        </w:rPr>
        <w:t>رَوَاسِيَ</w:t>
      </w:r>
      <w:r w:rsidRPr="00AB14FC">
        <w:rPr>
          <w:rFonts w:ascii="Traditional Arabic" w:hAnsi="Traditional Arabic" w:cs="Traditional Arabic"/>
          <w:b/>
          <w:bCs/>
          <w:sz w:val="44"/>
          <w:szCs w:val="44"/>
          <w:rtl/>
        </w:rPr>
        <w:t xml:space="preserve"> </w:t>
      </w:r>
      <w:r w:rsidRPr="00AB14FC">
        <w:rPr>
          <w:rFonts w:ascii="Traditional Arabic" w:hAnsi="Traditional Arabic" w:cs="Traditional Arabic" w:hint="cs"/>
          <w:b/>
          <w:bCs/>
          <w:sz w:val="44"/>
          <w:szCs w:val="44"/>
          <w:rtl/>
        </w:rPr>
        <w:t>أَنْ</w:t>
      </w:r>
      <w:r w:rsidRPr="00AB14FC">
        <w:rPr>
          <w:rFonts w:ascii="Traditional Arabic" w:hAnsi="Traditional Arabic" w:cs="Traditional Arabic"/>
          <w:b/>
          <w:bCs/>
          <w:sz w:val="44"/>
          <w:szCs w:val="44"/>
          <w:rtl/>
        </w:rPr>
        <w:t xml:space="preserve"> </w:t>
      </w:r>
      <w:r w:rsidRPr="00AB14FC">
        <w:rPr>
          <w:rFonts w:ascii="Traditional Arabic" w:hAnsi="Traditional Arabic" w:cs="Traditional Arabic" w:hint="cs"/>
          <w:b/>
          <w:bCs/>
          <w:sz w:val="44"/>
          <w:szCs w:val="44"/>
          <w:rtl/>
        </w:rPr>
        <w:t>تَمِيدَ</w:t>
      </w:r>
      <w:r w:rsidRPr="00AB14FC">
        <w:rPr>
          <w:rFonts w:ascii="Traditional Arabic" w:hAnsi="Traditional Arabic" w:cs="Traditional Arabic"/>
          <w:b/>
          <w:bCs/>
          <w:sz w:val="44"/>
          <w:szCs w:val="44"/>
          <w:rtl/>
        </w:rPr>
        <w:t xml:space="preserve"> </w:t>
      </w:r>
      <w:r w:rsidRPr="00AB14FC">
        <w:rPr>
          <w:rFonts w:ascii="Traditional Arabic" w:hAnsi="Traditional Arabic" w:cs="Traditional Arabic" w:hint="cs"/>
          <w:b/>
          <w:bCs/>
          <w:sz w:val="44"/>
          <w:szCs w:val="44"/>
          <w:rtl/>
        </w:rPr>
        <w:t>بِكُمْ</w:t>
      </w:r>
      <w:r>
        <w:rPr>
          <w:rFonts w:ascii="Traditional Arabic" w:hAnsi="Traditional Arabic" w:cs="Traditional Arabic" w:hint="cs"/>
          <w:b/>
          <w:bCs/>
          <w:sz w:val="44"/>
          <w:szCs w:val="44"/>
          <w:rtl/>
        </w:rPr>
        <w:t>}</w:t>
      </w:r>
      <w:r w:rsidRPr="00AB14FC">
        <w:rPr>
          <w:rtl/>
        </w:rPr>
        <w:t xml:space="preserve"> </w:t>
      </w:r>
      <w:r w:rsidRPr="00AB14FC">
        <w:rPr>
          <w:rFonts w:ascii="Traditional Arabic" w:hAnsi="Traditional Arabic" w:cs="Traditional Arabic"/>
          <w:b/>
          <w:bCs/>
          <w:sz w:val="44"/>
          <w:szCs w:val="44"/>
          <w:rtl/>
        </w:rPr>
        <w:t>[</w:t>
      </w:r>
      <w:r w:rsidRPr="00AB14FC">
        <w:rPr>
          <w:rFonts w:ascii="Traditional Arabic" w:hAnsi="Traditional Arabic" w:cs="Traditional Arabic" w:hint="cs"/>
          <w:b/>
          <w:bCs/>
          <w:sz w:val="44"/>
          <w:szCs w:val="44"/>
          <w:rtl/>
        </w:rPr>
        <w:t>النحل</w:t>
      </w:r>
      <w:r w:rsidRPr="00AB14FC">
        <w:rPr>
          <w:rFonts w:ascii="Traditional Arabic" w:hAnsi="Traditional Arabic" w:cs="Traditional Arabic"/>
          <w:b/>
          <w:bCs/>
          <w:sz w:val="44"/>
          <w:szCs w:val="44"/>
          <w:rtl/>
        </w:rPr>
        <w:t>: 15]</w:t>
      </w:r>
    </w:p>
    <w:p w:rsidR="0048737F" w:rsidRPr="0048737F" w:rsidRDefault="0048737F" w:rsidP="0048737F">
      <w:pPr>
        <w:autoSpaceDE w:val="0"/>
        <w:autoSpaceDN w:val="0"/>
        <w:adjustRightInd w:val="0"/>
        <w:spacing w:after="0" w:line="240" w:lineRule="auto"/>
        <w:jc w:val="both"/>
        <w:rPr>
          <w:rFonts w:ascii="Traditional Arabic" w:hAnsi="Traditional Arabic" w:cs="Traditional Arabic"/>
          <w:sz w:val="36"/>
          <w:szCs w:val="36"/>
          <w:rtl/>
        </w:rPr>
      </w:pPr>
      <w:r w:rsidRPr="0048737F">
        <w:rPr>
          <w:rFonts w:ascii="Traditional Arabic" w:hAnsi="Traditional Arabic" w:cs="Traditional Arabic"/>
          <w:sz w:val="36"/>
          <w:szCs w:val="36"/>
          <w:rtl/>
        </w:rPr>
        <w:t xml:space="preserve">وقال </w:t>
      </w:r>
      <w:r>
        <w:rPr>
          <w:rFonts w:ascii="Traditional Arabic" w:hAnsi="Traditional Arabic" w:cs="Traditional Arabic" w:hint="cs"/>
          <w:sz w:val="36"/>
          <w:szCs w:val="36"/>
          <w:rtl/>
        </w:rPr>
        <w:t xml:space="preserve">في الكشاف </w:t>
      </w:r>
      <w:r w:rsidRPr="0048737F">
        <w:rPr>
          <w:rFonts w:ascii="Traditional Arabic" w:hAnsi="Traditional Arabic" w:cs="Traditional Arabic"/>
          <w:sz w:val="36"/>
          <w:szCs w:val="36"/>
          <w:rtl/>
        </w:rPr>
        <w:t>: ( وَالْجِبَالَ أَوْتَادًا) أي : أرسيناها بالجبال كما يرس البيت بالأوتاد</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وفي البحر المحيط</w:t>
      </w:r>
      <w:r w:rsidRPr="0048737F">
        <w:rPr>
          <w:rFonts w:ascii="Traditional Arabic" w:hAnsi="Traditional Arabic" w:cs="Traditional Arabic"/>
          <w:sz w:val="36"/>
          <w:szCs w:val="36"/>
          <w:rtl/>
        </w:rPr>
        <w:t xml:space="preserve"> ( وَالْجِبَالَ أَوْتَادًا) أي : ثبتنا الأرض بالجبال كما يثبت البيت </w:t>
      </w:r>
      <w:r>
        <w:rPr>
          <w:rFonts w:ascii="Traditional Arabic" w:hAnsi="Traditional Arabic" w:cs="Traditional Arabic"/>
          <w:sz w:val="36"/>
          <w:szCs w:val="36"/>
          <w:rtl/>
        </w:rPr>
        <w:t>بالأوتا</w:t>
      </w:r>
      <w:r>
        <w:rPr>
          <w:rFonts w:ascii="Traditional Arabic" w:hAnsi="Traditional Arabic" w:cs="Traditional Arabic" w:hint="cs"/>
          <w:sz w:val="36"/>
          <w:szCs w:val="36"/>
          <w:rtl/>
        </w:rPr>
        <w:t>د</w:t>
      </w:r>
      <w:r w:rsidRPr="0048737F">
        <w:rPr>
          <w:rFonts w:ascii="Traditional Arabic" w:hAnsi="Traditional Arabic" w:cs="Traditional Arabic"/>
          <w:sz w:val="36"/>
          <w:szCs w:val="36"/>
          <w:rtl/>
        </w:rPr>
        <w:t xml:space="preserve"> وقال الشوكاني: ( وَالْجِبَالَ أَوْتَادًا) الأوتاد : جمع وتد أي جعلنا الجبال أوتاداً للأرض لتسكن ولا تتحرك كما يرس البيت بالأوتاد</w:t>
      </w:r>
      <w:r>
        <w:rPr>
          <w:rFonts w:ascii="Traditional Arabic" w:hAnsi="Traditional Arabic" w:cs="Traditional Arabic" w:hint="cs"/>
          <w:sz w:val="36"/>
          <w:szCs w:val="36"/>
          <w:rtl/>
        </w:rPr>
        <w:t xml:space="preserve"> </w:t>
      </w:r>
      <w:r>
        <w:rPr>
          <w:rStyle w:val="a7"/>
          <w:rFonts w:ascii="Traditional Arabic" w:hAnsi="Traditional Arabic" w:cs="Traditional Arabic"/>
          <w:sz w:val="36"/>
          <w:szCs w:val="36"/>
          <w:rtl/>
        </w:rPr>
        <w:footnoteReference w:id="699"/>
      </w:r>
      <w:r w:rsidRPr="0048737F">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Pr="0048737F">
        <w:rPr>
          <w:rFonts w:ascii="Traditional Arabic" w:hAnsi="Traditional Arabic" w:cs="Traditional Arabic"/>
          <w:sz w:val="36"/>
          <w:szCs w:val="36"/>
          <w:rtl/>
        </w:rPr>
        <w:t xml:space="preserve"> </w:t>
      </w:r>
    </w:p>
    <w:p w:rsidR="0048737F" w:rsidRDefault="00726D47" w:rsidP="00AB14FC">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فى المزمور 75: 2 [أنا وزنت أعمدتها]</w:t>
      </w:r>
      <w:r w:rsidR="00AB14FC">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وفى مز 104: 5 [المؤسس الأرض على قواعد فلا تتزعزع إلى الدهر والأبد]</w:t>
      </w:r>
      <w:r w:rsidR="00EB6BD0" w:rsidRPr="000C4B67">
        <w:rPr>
          <w:rFonts w:ascii="Traditional Arabic" w:hAnsi="Traditional Arabic" w:cs="Traditional Arabic" w:hint="cs"/>
          <w:sz w:val="36"/>
          <w:szCs w:val="36"/>
          <w:rtl/>
        </w:rPr>
        <w:t xml:space="preserve"> </w:t>
      </w:r>
    </w:p>
    <w:p w:rsidR="00EB6BD0" w:rsidRDefault="00AB14FC" w:rsidP="001A2E26">
      <w:pPr>
        <w:autoSpaceDE w:val="0"/>
        <w:autoSpaceDN w:val="0"/>
        <w:adjustRightInd w:val="0"/>
        <w:spacing w:after="0" w:line="240" w:lineRule="auto"/>
        <w:jc w:val="both"/>
        <w:rPr>
          <w:rFonts w:ascii="Traditional Arabic" w:hAnsi="Traditional Arabic" w:cs="Traditional Arabic"/>
          <w:sz w:val="36"/>
          <w:szCs w:val="36"/>
          <w:rtl/>
          <w:lang w:bidi="ar-SY"/>
        </w:rPr>
      </w:pPr>
      <w:r>
        <w:rPr>
          <w:rFonts w:ascii="Traditional Arabic" w:hAnsi="Traditional Arabic" w:cs="Traditional Arabic" w:hint="cs"/>
          <w:sz w:val="36"/>
          <w:szCs w:val="36"/>
          <w:rtl/>
        </w:rPr>
        <w:t xml:space="preserve">أما </w:t>
      </w:r>
      <w:r w:rsidR="00726D47" w:rsidRPr="000C4B67">
        <w:rPr>
          <w:rFonts w:ascii="Traditional Arabic" w:hAnsi="Traditional Arabic" w:cs="Traditional Arabic"/>
          <w:sz w:val="36"/>
          <w:szCs w:val="36"/>
          <w:rtl/>
        </w:rPr>
        <w:t>فى علم الجيولوجيا أن الله جعل الجبال لحفظ الأرض؛ وذلك مثل الفقاعات تشاهد كالقبة على سطح المياه وتدور مع المياه وهى مثبتة فى جميع أطرافها، وأن الجبال آخر مراحل تكوين الأرض فى بدء الخليقة.</w:t>
      </w:r>
      <w:r w:rsidR="00726D47"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وللدكتور زغلول النجار كتاب مستقل عن الجبال</w:t>
      </w:r>
      <w:r w:rsidR="001A2E26">
        <w:rPr>
          <w:rFonts w:ascii="Traditional Arabic" w:hAnsi="Traditional Arabic" w:cs="Traditional Arabic" w:hint="cs"/>
          <w:sz w:val="36"/>
          <w:szCs w:val="36"/>
          <w:rtl/>
        </w:rPr>
        <w:t xml:space="preserve"> ، </w:t>
      </w:r>
      <w:r w:rsidR="001A2E26" w:rsidRPr="001A2E26">
        <w:rPr>
          <w:rFonts w:ascii="Traditional Arabic" w:hAnsi="Traditional Arabic" w:cs="Traditional Arabic" w:hint="cs"/>
          <w:sz w:val="36"/>
          <w:szCs w:val="36"/>
          <w:rtl/>
        </w:rPr>
        <w:t>الجبال</w:t>
      </w:r>
      <w:r w:rsidR="001A2E26" w:rsidRPr="001A2E26">
        <w:rPr>
          <w:rFonts w:ascii="Traditional Arabic" w:hAnsi="Traditional Arabic" w:cs="Traditional Arabic"/>
          <w:sz w:val="36"/>
          <w:szCs w:val="36"/>
          <w:rtl/>
        </w:rPr>
        <w:t xml:space="preserve"> </w:t>
      </w:r>
      <w:r w:rsidR="001A2E26" w:rsidRPr="001A2E26">
        <w:rPr>
          <w:rFonts w:ascii="Traditional Arabic" w:hAnsi="Traditional Arabic" w:cs="Traditional Arabic" w:hint="cs"/>
          <w:sz w:val="36"/>
          <w:szCs w:val="36"/>
          <w:rtl/>
        </w:rPr>
        <w:t>تثبت</w:t>
      </w:r>
      <w:r w:rsidR="001A2E26" w:rsidRPr="001A2E26">
        <w:rPr>
          <w:rFonts w:ascii="Traditional Arabic" w:hAnsi="Traditional Arabic" w:cs="Traditional Arabic"/>
          <w:sz w:val="36"/>
          <w:szCs w:val="36"/>
          <w:rtl/>
        </w:rPr>
        <w:t xml:space="preserve"> </w:t>
      </w:r>
      <w:r w:rsidR="001A2E26" w:rsidRPr="001A2E26">
        <w:rPr>
          <w:rFonts w:ascii="Traditional Arabic" w:hAnsi="Traditional Arabic" w:cs="Traditional Arabic" w:hint="cs"/>
          <w:sz w:val="36"/>
          <w:szCs w:val="36"/>
          <w:rtl/>
        </w:rPr>
        <w:t>القشرة</w:t>
      </w:r>
      <w:r w:rsidR="001A2E26" w:rsidRPr="001A2E26">
        <w:rPr>
          <w:rFonts w:ascii="Traditional Arabic" w:hAnsi="Traditional Arabic" w:cs="Traditional Arabic"/>
          <w:sz w:val="36"/>
          <w:szCs w:val="36"/>
          <w:rtl/>
        </w:rPr>
        <w:t xml:space="preserve"> </w:t>
      </w:r>
      <w:r w:rsidR="001A2E26" w:rsidRPr="001A2E26">
        <w:rPr>
          <w:rFonts w:ascii="Traditional Arabic" w:hAnsi="Traditional Arabic" w:cs="Traditional Arabic" w:hint="cs"/>
          <w:sz w:val="36"/>
          <w:szCs w:val="36"/>
          <w:rtl/>
        </w:rPr>
        <w:t>الأرضية</w:t>
      </w:r>
      <w:r w:rsidR="001A2E26" w:rsidRPr="001A2E26">
        <w:rPr>
          <w:rFonts w:ascii="Traditional Arabic" w:hAnsi="Traditional Arabic" w:cs="Traditional Arabic"/>
          <w:sz w:val="36"/>
          <w:szCs w:val="36"/>
          <w:rtl/>
        </w:rPr>
        <w:t xml:space="preserve"> </w:t>
      </w:r>
      <w:r w:rsidR="001A2E26" w:rsidRPr="001A2E26">
        <w:rPr>
          <w:rFonts w:ascii="Traditional Arabic" w:hAnsi="Traditional Arabic" w:cs="Traditional Arabic" w:hint="cs"/>
          <w:sz w:val="36"/>
          <w:szCs w:val="36"/>
          <w:rtl/>
        </w:rPr>
        <w:t>على</w:t>
      </w:r>
      <w:r w:rsidR="001A2E26" w:rsidRPr="001A2E26">
        <w:rPr>
          <w:rFonts w:ascii="Traditional Arabic" w:hAnsi="Traditional Arabic" w:cs="Traditional Arabic"/>
          <w:sz w:val="36"/>
          <w:szCs w:val="36"/>
          <w:rtl/>
        </w:rPr>
        <w:t xml:space="preserve"> </w:t>
      </w:r>
      <w:r w:rsidR="001A2E26" w:rsidRPr="001A2E26">
        <w:rPr>
          <w:rFonts w:ascii="Traditional Arabic" w:hAnsi="Traditional Arabic" w:cs="Traditional Arabic" w:hint="cs"/>
          <w:sz w:val="36"/>
          <w:szCs w:val="36"/>
          <w:rtl/>
        </w:rPr>
        <w:t>الحمم</w:t>
      </w:r>
      <w:r w:rsidR="001A2E26" w:rsidRPr="001A2E26">
        <w:rPr>
          <w:rFonts w:ascii="Traditional Arabic" w:hAnsi="Traditional Arabic" w:cs="Traditional Arabic"/>
          <w:sz w:val="36"/>
          <w:szCs w:val="36"/>
          <w:rtl/>
        </w:rPr>
        <w:t xml:space="preserve"> </w:t>
      </w:r>
      <w:r w:rsidR="001A2E26" w:rsidRPr="001A2E26">
        <w:rPr>
          <w:rFonts w:ascii="Traditional Arabic" w:hAnsi="Traditional Arabic" w:cs="Traditional Arabic" w:hint="cs"/>
          <w:sz w:val="36"/>
          <w:szCs w:val="36"/>
          <w:rtl/>
        </w:rPr>
        <w:t>المتحركة</w:t>
      </w:r>
      <w:r w:rsidR="001A2E26" w:rsidRPr="001A2E26">
        <w:rPr>
          <w:rFonts w:ascii="Traditional Arabic" w:hAnsi="Traditional Arabic" w:cs="Traditional Arabic"/>
          <w:sz w:val="36"/>
          <w:szCs w:val="36"/>
          <w:rtl/>
        </w:rPr>
        <w:t xml:space="preserve"> </w:t>
      </w:r>
      <w:r w:rsidR="001A2E26" w:rsidRPr="001A2E26">
        <w:rPr>
          <w:rFonts w:ascii="Traditional Arabic" w:hAnsi="Traditional Arabic" w:cs="Traditional Arabic" w:hint="cs"/>
          <w:sz w:val="36"/>
          <w:szCs w:val="36"/>
          <w:rtl/>
        </w:rPr>
        <w:t>وطبقة</w:t>
      </w:r>
      <w:r w:rsidR="001A2E26" w:rsidRPr="001A2E26">
        <w:rPr>
          <w:rFonts w:ascii="Traditional Arabic" w:hAnsi="Traditional Arabic" w:cs="Traditional Arabic"/>
          <w:sz w:val="36"/>
          <w:szCs w:val="36"/>
          <w:rtl/>
        </w:rPr>
        <w:t xml:space="preserve"> </w:t>
      </w:r>
      <w:r w:rsidR="001A2E26" w:rsidRPr="001A2E26">
        <w:rPr>
          <w:rFonts w:ascii="Traditional Arabic" w:hAnsi="Traditional Arabic" w:cs="Traditional Arabic" w:hint="cs"/>
          <w:sz w:val="36"/>
          <w:szCs w:val="36"/>
          <w:rtl/>
        </w:rPr>
        <w:t>السيام</w:t>
      </w:r>
      <w:r w:rsidR="001A2E26">
        <w:rPr>
          <w:rFonts w:ascii="Traditional Arabic" w:hAnsi="Traditional Arabic" w:cs="Traditional Arabic" w:hint="cs"/>
          <w:sz w:val="36"/>
          <w:szCs w:val="36"/>
          <w:rtl/>
          <w:lang w:bidi="ar-SY"/>
        </w:rPr>
        <w:t xml:space="preserve"> </w:t>
      </w:r>
      <w:r w:rsidR="001A2E26" w:rsidRPr="001A2E26">
        <w:rPr>
          <w:rFonts w:ascii="Traditional Arabic" w:hAnsi="Traditional Arabic" w:cs="Traditional Arabic" w:hint="cs"/>
          <w:sz w:val="36"/>
          <w:szCs w:val="36"/>
          <w:rtl/>
          <w:lang w:bidi="ar-SY"/>
        </w:rPr>
        <w:t>فلولا</w:t>
      </w:r>
      <w:r w:rsidR="001A2E26" w:rsidRPr="001A2E26">
        <w:rPr>
          <w:rFonts w:ascii="Traditional Arabic" w:hAnsi="Traditional Arabic" w:cs="Traditional Arabic"/>
          <w:sz w:val="36"/>
          <w:szCs w:val="36"/>
          <w:rtl/>
          <w:lang w:bidi="ar-SY"/>
        </w:rPr>
        <w:t xml:space="preserve"> </w:t>
      </w:r>
      <w:r w:rsidR="001A2E26" w:rsidRPr="001A2E26">
        <w:rPr>
          <w:rFonts w:ascii="Traditional Arabic" w:hAnsi="Traditional Arabic" w:cs="Traditional Arabic" w:hint="cs"/>
          <w:sz w:val="36"/>
          <w:szCs w:val="36"/>
          <w:rtl/>
          <w:lang w:bidi="ar-SY"/>
        </w:rPr>
        <w:t>الجبال</w:t>
      </w:r>
      <w:r w:rsidR="001A2E26" w:rsidRPr="001A2E26">
        <w:rPr>
          <w:rFonts w:ascii="Traditional Arabic" w:hAnsi="Traditional Arabic" w:cs="Traditional Arabic"/>
          <w:sz w:val="36"/>
          <w:szCs w:val="36"/>
          <w:rtl/>
          <w:lang w:bidi="ar-SY"/>
        </w:rPr>
        <w:t xml:space="preserve"> </w:t>
      </w:r>
      <w:r w:rsidR="001A2E26" w:rsidRPr="001A2E26">
        <w:rPr>
          <w:rFonts w:ascii="Traditional Arabic" w:hAnsi="Traditional Arabic" w:cs="Traditional Arabic" w:hint="cs"/>
          <w:sz w:val="36"/>
          <w:szCs w:val="36"/>
          <w:rtl/>
          <w:lang w:bidi="ar-SY"/>
        </w:rPr>
        <w:t>لكانت</w:t>
      </w:r>
      <w:r w:rsidR="001A2E26" w:rsidRPr="001A2E26">
        <w:rPr>
          <w:rFonts w:ascii="Traditional Arabic" w:hAnsi="Traditional Arabic" w:cs="Traditional Arabic"/>
          <w:sz w:val="36"/>
          <w:szCs w:val="36"/>
          <w:rtl/>
          <w:lang w:bidi="ar-SY"/>
        </w:rPr>
        <w:t xml:space="preserve"> </w:t>
      </w:r>
      <w:r w:rsidR="001A2E26" w:rsidRPr="001A2E26">
        <w:rPr>
          <w:rFonts w:ascii="Traditional Arabic" w:hAnsi="Traditional Arabic" w:cs="Traditional Arabic" w:hint="cs"/>
          <w:sz w:val="36"/>
          <w:szCs w:val="36"/>
          <w:rtl/>
          <w:lang w:bidi="ar-SY"/>
        </w:rPr>
        <w:t>القشرة</w:t>
      </w:r>
      <w:r w:rsidR="001A2E26" w:rsidRPr="001A2E26">
        <w:rPr>
          <w:rFonts w:ascii="Traditional Arabic" w:hAnsi="Traditional Arabic" w:cs="Traditional Arabic"/>
          <w:sz w:val="36"/>
          <w:szCs w:val="36"/>
          <w:rtl/>
          <w:lang w:bidi="ar-SY"/>
        </w:rPr>
        <w:t xml:space="preserve"> </w:t>
      </w:r>
      <w:r w:rsidR="001A2E26" w:rsidRPr="001A2E26">
        <w:rPr>
          <w:rFonts w:ascii="Traditional Arabic" w:hAnsi="Traditional Arabic" w:cs="Traditional Arabic" w:hint="cs"/>
          <w:sz w:val="36"/>
          <w:szCs w:val="36"/>
          <w:rtl/>
          <w:lang w:bidi="ar-SY"/>
        </w:rPr>
        <w:t>الأرضية</w:t>
      </w:r>
      <w:r w:rsidR="001A2E26" w:rsidRPr="001A2E26">
        <w:rPr>
          <w:rFonts w:ascii="Traditional Arabic" w:hAnsi="Traditional Arabic" w:cs="Traditional Arabic"/>
          <w:sz w:val="36"/>
          <w:szCs w:val="36"/>
          <w:rtl/>
          <w:lang w:bidi="ar-SY"/>
        </w:rPr>
        <w:t xml:space="preserve"> </w:t>
      </w:r>
      <w:r w:rsidR="001A2E26" w:rsidRPr="001A2E26">
        <w:rPr>
          <w:rFonts w:ascii="Traditional Arabic" w:hAnsi="Traditional Arabic" w:cs="Traditional Arabic" w:hint="cs"/>
          <w:sz w:val="36"/>
          <w:szCs w:val="36"/>
          <w:rtl/>
          <w:lang w:bidi="ar-SY"/>
        </w:rPr>
        <w:t>بألواحها</w:t>
      </w:r>
      <w:r w:rsidR="001A2E26" w:rsidRPr="001A2E26">
        <w:rPr>
          <w:rFonts w:ascii="Traditional Arabic" w:hAnsi="Traditional Arabic" w:cs="Traditional Arabic"/>
          <w:sz w:val="36"/>
          <w:szCs w:val="36"/>
          <w:rtl/>
          <w:lang w:bidi="ar-SY"/>
        </w:rPr>
        <w:t xml:space="preserve"> </w:t>
      </w:r>
      <w:r w:rsidR="001A2E26" w:rsidRPr="001A2E26">
        <w:rPr>
          <w:rFonts w:ascii="Traditional Arabic" w:hAnsi="Traditional Arabic" w:cs="Traditional Arabic" w:hint="cs"/>
          <w:sz w:val="36"/>
          <w:szCs w:val="36"/>
          <w:rtl/>
          <w:lang w:bidi="ar-SY"/>
        </w:rPr>
        <w:t>كبقع</w:t>
      </w:r>
      <w:r w:rsidR="001A2E26" w:rsidRPr="001A2E26">
        <w:rPr>
          <w:rFonts w:ascii="Traditional Arabic" w:hAnsi="Traditional Arabic" w:cs="Traditional Arabic"/>
          <w:sz w:val="36"/>
          <w:szCs w:val="36"/>
          <w:rtl/>
          <w:lang w:bidi="ar-SY"/>
        </w:rPr>
        <w:t xml:space="preserve"> </w:t>
      </w:r>
      <w:r w:rsidR="001A2E26" w:rsidRPr="001A2E26">
        <w:rPr>
          <w:rFonts w:ascii="Traditional Arabic" w:hAnsi="Traditional Arabic" w:cs="Traditional Arabic" w:hint="cs"/>
          <w:sz w:val="36"/>
          <w:szCs w:val="36"/>
          <w:rtl/>
          <w:lang w:bidi="ar-SY"/>
        </w:rPr>
        <w:t>الزيت</w:t>
      </w:r>
      <w:r w:rsidR="001A2E26" w:rsidRPr="001A2E26">
        <w:rPr>
          <w:rFonts w:ascii="Traditional Arabic" w:hAnsi="Traditional Arabic" w:cs="Traditional Arabic"/>
          <w:sz w:val="36"/>
          <w:szCs w:val="36"/>
          <w:rtl/>
          <w:lang w:bidi="ar-SY"/>
        </w:rPr>
        <w:t xml:space="preserve"> </w:t>
      </w:r>
      <w:r w:rsidR="001A2E26" w:rsidRPr="001A2E26">
        <w:rPr>
          <w:rFonts w:ascii="Traditional Arabic" w:hAnsi="Traditional Arabic" w:cs="Traditional Arabic" w:hint="cs"/>
          <w:sz w:val="36"/>
          <w:szCs w:val="36"/>
          <w:rtl/>
          <w:lang w:bidi="ar-SY"/>
        </w:rPr>
        <w:t>على</w:t>
      </w:r>
      <w:r w:rsidR="001A2E26" w:rsidRPr="001A2E26">
        <w:rPr>
          <w:rFonts w:ascii="Traditional Arabic" w:hAnsi="Traditional Arabic" w:cs="Traditional Arabic"/>
          <w:sz w:val="36"/>
          <w:szCs w:val="36"/>
          <w:rtl/>
          <w:lang w:bidi="ar-SY"/>
        </w:rPr>
        <w:t xml:space="preserve"> </w:t>
      </w:r>
      <w:r w:rsidR="001A2E26" w:rsidRPr="001A2E26">
        <w:rPr>
          <w:rFonts w:ascii="Traditional Arabic" w:hAnsi="Traditional Arabic" w:cs="Traditional Arabic" w:hint="cs"/>
          <w:sz w:val="36"/>
          <w:szCs w:val="36"/>
          <w:rtl/>
          <w:lang w:bidi="ar-SY"/>
        </w:rPr>
        <w:t>الماء</w:t>
      </w:r>
      <w:r w:rsidR="001A2E26" w:rsidRPr="001A2E26">
        <w:rPr>
          <w:rFonts w:ascii="Traditional Arabic" w:hAnsi="Traditional Arabic" w:cs="Traditional Arabic"/>
          <w:sz w:val="36"/>
          <w:szCs w:val="36"/>
          <w:rtl/>
          <w:lang w:bidi="ar-SY"/>
        </w:rPr>
        <w:t xml:space="preserve"> </w:t>
      </w:r>
      <w:r w:rsidR="001A2E26" w:rsidRPr="001A2E26">
        <w:rPr>
          <w:rFonts w:ascii="Traditional Arabic" w:hAnsi="Traditional Arabic" w:cs="Traditional Arabic" w:hint="cs"/>
          <w:sz w:val="36"/>
          <w:szCs w:val="36"/>
          <w:rtl/>
          <w:lang w:bidi="ar-SY"/>
        </w:rPr>
        <w:t>تتمايع</w:t>
      </w:r>
      <w:r w:rsidR="001A2E26" w:rsidRPr="001A2E26">
        <w:rPr>
          <w:rFonts w:ascii="Traditional Arabic" w:hAnsi="Traditional Arabic" w:cs="Traditional Arabic"/>
          <w:sz w:val="36"/>
          <w:szCs w:val="36"/>
          <w:rtl/>
          <w:lang w:bidi="ar-SY"/>
        </w:rPr>
        <w:t xml:space="preserve"> </w:t>
      </w:r>
      <w:r w:rsidR="001A2E26" w:rsidRPr="001A2E26">
        <w:rPr>
          <w:rFonts w:ascii="Traditional Arabic" w:hAnsi="Traditional Arabic" w:cs="Traditional Arabic" w:hint="cs"/>
          <w:sz w:val="36"/>
          <w:szCs w:val="36"/>
          <w:rtl/>
          <w:lang w:bidi="ar-SY"/>
        </w:rPr>
        <w:t>وتتمازج</w:t>
      </w:r>
      <w:r w:rsidR="001A2E26" w:rsidRPr="001A2E26">
        <w:rPr>
          <w:rFonts w:ascii="Traditional Arabic" w:hAnsi="Traditional Arabic" w:cs="Traditional Arabic"/>
          <w:sz w:val="36"/>
          <w:szCs w:val="36"/>
          <w:rtl/>
          <w:lang w:bidi="ar-SY"/>
        </w:rPr>
        <w:t xml:space="preserve"> </w:t>
      </w:r>
      <w:r w:rsidR="001A2E26" w:rsidRPr="001A2E26">
        <w:rPr>
          <w:rFonts w:ascii="Traditional Arabic" w:hAnsi="Traditional Arabic" w:cs="Traditional Arabic" w:hint="cs"/>
          <w:sz w:val="36"/>
          <w:szCs w:val="36"/>
          <w:rtl/>
          <w:lang w:bidi="ar-SY"/>
        </w:rPr>
        <w:t>وتنفصل</w:t>
      </w:r>
      <w:r w:rsidR="001A2E26" w:rsidRPr="001A2E26">
        <w:rPr>
          <w:rFonts w:ascii="Traditional Arabic" w:hAnsi="Traditional Arabic" w:cs="Traditional Arabic"/>
          <w:sz w:val="36"/>
          <w:szCs w:val="36"/>
          <w:rtl/>
          <w:lang w:bidi="ar-SY"/>
        </w:rPr>
        <w:t xml:space="preserve"> </w:t>
      </w:r>
      <w:r w:rsidR="001A2E26" w:rsidRPr="001A2E26">
        <w:rPr>
          <w:rFonts w:ascii="Traditional Arabic" w:hAnsi="Traditional Arabic" w:cs="Traditional Arabic" w:hint="cs"/>
          <w:sz w:val="36"/>
          <w:szCs w:val="36"/>
          <w:rtl/>
          <w:lang w:bidi="ar-SY"/>
        </w:rPr>
        <w:t>وتتحرك</w:t>
      </w:r>
      <w:r w:rsidR="001A2E26" w:rsidRPr="001A2E26">
        <w:rPr>
          <w:rFonts w:ascii="Traditional Arabic" w:hAnsi="Traditional Arabic" w:cs="Traditional Arabic"/>
          <w:sz w:val="36"/>
          <w:szCs w:val="36"/>
          <w:rtl/>
          <w:lang w:bidi="ar-SY"/>
        </w:rPr>
        <w:t xml:space="preserve"> </w:t>
      </w:r>
      <w:r w:rsidR="001A2E26" w:rsidRPr="001A2E26">
        <w:rPr>
          <w:rFonts w:ascii="Traditional Arabic" w:hAnsi="Traditional Arabic" w:cs="Traditional Arabic" w:hint="cs"/>
          <w:sz w:val="36"/>
          <w:szCs w:val="36"/>
          <w:rtl/>
          <w:lang w:bidi="ar-SY"/>
        </w:rPr>
        <w:t>وهذا</w:t>
      </w:r>
      <w:r w:rsidR="001A2E26" w:rsidRPr="001A2E26">
        <w:rPr>
          <w:rFonts w:ascii="Traditional Arabic" w:hAnsi="Traditional Arabic" w:cs="Traditional Arabic"/>
          <w:sz w:val="36"/>
          <w:szCs w:val="36"/>
          <w:rtl/>
          <w:lang w:bidi="ar-SY"/>
        </w:rPr>
        <w:t xml:space="preserve"> </w:t>
      </w:r>
      <w:r w:rsidR="001A2E26" w:rsidRPr="001A2E26">
        <w:rPr>
          <w:rFonts w:ascii="Traditional Arabic" w:hAnsi="Traditional Arabic" w:cs="Traditional Arabic" w:hint="cs"/>
          <w:sz w:val="36"/>
          <w:szCs w:val="36"/>
          <w:rtl/>
          <w:lang w:bidi="ar-SY"/>
        </w:rPr>
        <w:t>قول</w:t>
      </w:r>
      <w:r w:rsidR="001A2E26" w:rsidRPr="001A2E26">
        <w:rPr>
          <w:rFonts w:ascii="Traditional Arabic" w:hAnsi="Traditional Arabic" w:cs="Traditional Arabic"/>
          <w:sz w:val="36"/>
          <w:szCs w:val="36"/>
          <w:rtl/>
          <w:lang w:bidi="ar-SY"/>
        </w:rPr>
        <w:t xml:space="preserve"> </w:t>
      </w:r>
      <w:r w:rsidR="001A2E26" w:rsidRPr="001A2E26">
        <w:rPr>
          <w:rFonts w:ascii="Traditional Arabic" w:hAnsi="Traditional Arabic" w:cs="Traditional Arabic" w:hint="cs"/>
          <w:sz w:val="36"/>
          <w:szCs w:val="36"/>
          <w:rtl/>
          <w:lang w:bidi="ar-SY"/>
        </w:rPr>
        <w:t>الله</w:t>
      </w:r>
      <w:r w:rsidR="001A2E26" w:rsidRPr="001A2E26">
        <w:rPr>
          <w:rFonts w:ascii="Traditional Arabic" w:hAnsi="Traditional Arabic" w:cs="Traditional Arabic"/>
          <w:sz w:val="36"/>
          <w:szCs w:val="36"/>
          <w:rtl/>
          <w:lang w:bidi="ar-SY"/>
        </w:rPr>
        <w:t xml:space="preserve"> </w:t>
      </w:r>
      <w:r w:rsidR="001A2E26" w:rsidRPr="001A2E26">
        <w:rPr>
          <w:rFonts w:ascii="Traditional Arabic" w:hAnsi="Traditional Arabic" w:cs="Traditional Arabic" w:hint="cs"/>
          <w:sz w:val="36"/>
          <w:szCs w:val="36"/>
          <w:rtl/>
          <w:lang w:bidi="ar-SY"/>
        </w:rPr>
        <w:t>تعالى</w:t>
      </w:r>
      <w:r w:rsidR="001A2E26" w:rsidRPr="001A2E26">
        <w:rPr>
          <w:rFonts w:ascii="Traditional Arabic" w:hAnsi="Traditional Arabic" w:cs="Traditional Arabic"/>
          <w:sz w:val="36"/>
          <w:szCs w:val="36"/>
          <w:rtl/>
          <w:lang w:bidi="ar-SY"/>
        </w:rPr>
        <w:t xml:space="preserve"> </w:t>
      </w:r>
      <w:r w:rsidR="001A2E26">
        <w:rPr>
          <w:rFonts w:ascii="Traditional Arabic" w:hAnsi="Traditional Arabic" w:cs="Traditional Arabic" w:hint="cs"/>
          <w:sz w:val="36"/>
          <w:szCs w:val="36"/>
          <w:rtl/>
          <w:lang w:bidi="ar-SY"/>
        </w:rPr>
        <w:t>{</w:t>
      </w:r>
      <w:r w:rsidR="001A2E26" w:rsidRPr="001A2E26">
        <w:rPr>
          <w:rFonts w:ascii="Traditional Arabic" w:hAnsi="Traditional Arabic" w:cs="Traditional Arabic" w:hint="cs"/>
          <w:sz w:val="36"/>
          <w:szCs w:val="36"/>
          <w:rtl/>
          <w:lang w:bidi="ar-SY"/>
        </w:rPr>
        <w:t>وَأَلْقَىَ</w:t>
      </w:r>
      <w:r w:rsidR="001A2E26" w:rsidRPr="001A2E26">
        <w:rPr>
          <w:rFonts w:ascii="Traditional Arabic" w:hAnsi="Traditional Arabic" w:cs="Traditional Arabic"/>
          <w:sz w:val="36"/>
          <w:szCs w:val="36"/>
          <w:rtl/>
          <w:lang w:bidi="ar-SY"/>
        </w:rPr>
        <w:t xml:space="preserve"> </w:t>
      </w:r>
      <w:r w:rsidR="001A2E26" w:rsidRPr="001A2E26">
        <w:rPr>
          <w:rFonts w:ascii="Traditional Arabic" w:hAnsi="Traditional Arabic" w:cs="Traditional Arabic" w:hint="cs"/>
          <w:sz w:val="36"/>
          <w:szCs w:val="36"/>
          <w:rtl/>
          <w:lang w:bidi="ar-SY"/>
        </w:rPr>
        <w:t>فِي</w:t>
      </w:r>
      <w:r w:rsidR="001A2E26" w:rsidRPr="001A2E26">
        <w:rPr>
          <w:rFonts w:ascii="Traditional Arabic" w:hAnsi="Traditional Arabic" w:cs="Traditional Arabic"/>
          <w:sz w:val="36"/>
          <w:szCs w:val="36"/>
          <w:rtl/>
          <w:lang w:bidi="ar-SY"/>
        </w:rPr>
        <w:t xml:space="preserve"> </w:t>
      </w:r>
      <w:r w:rsidR="001A2E26" w:rsidRPr="001A2E26">
        <w:rPr>
          <w:rFonts w:ascii="Traditional Arabic" w:hAnsi="Traditional Arabic" w:cs="Traditional Arabic" w:hint="cs"/>
          <w:sz w:val="36"/>
          <w:szCs w:val="36"/>
          <w:rtl/>
          <w:lang w:bidi="ar-SY"/>
        </w:rPr>
        <w:t>الأرْضِ</w:t>
      </w:r>
      <w:r w:rsidR="001A2E26" w:rsidRPr="001A2E26">
        <w:rPr>
          <w:rFonts w:ascii="Traditional Arabic" w:hAnsi="Traditional Arabic" w:cs="Traditional Arabic"/>
          <w:sz w:val="36"/>
          <w:szCs w:val="36"/>
          <w:rtl/>
          <w:lang w:bidi="ar-SY"/>
        </w:rPr>
        <w:t xml:space="preserve"> </w:t>
      </w:r>
      <w:r w:rsidR="001A2E26" w:rsidRPr="001A2E26">
        <w:rPr>
          <w:rFonts w:ascii="Traditional Arabic" w:hAnsi="Traditional Arabic" w:cs="Traditional Arabic" w:hint="cs"/>
          <w:sz w:val="36"/>
          <w:szCs w:val="36"/>
          <w:rtl/>
          <w:lang w:bidi="ar-SY"/>
        </w:rPr>
        <w:t>رَوَاسِيَ</w:t>
      </w:r>
      <w:r w:rsidR="001A2E26" w:rsidRPr="001A2E26">
        <w:rPr>
          <w:rFonts w:ascii="Traditional Arabic" w:hAnsi="Traditional Arabic" w:cs="Traditional Arabic"/>
          <w:sz w:val="36"/>
          <w:szCs w:val="36"/>
          <w:rtl/>
          <w:lang w:bidi="ar-SY"/>
        </w:rPr>
        <w:t xml:space="preserve"> </w:t>
      </w:r>
      <w:r w:rsidR="001A2E26" w:rsidRPr="001A2E26">
        <w:rPr>
          <w:rFonts w:ascii="Traditional Arabic" w:hAnsi="Traditional Arabic" w:cs="Traditional Arabic" w:hint="cs"/>
          <w:sz w:val="36"/>
          <w:szCs w:val="36"/>
          <w:rtl/>
          <w:lang w:bidi="ar-SY"/>
        </w:rPr>
        <w:t>أَن</w:t>
      </w:r>
      <w:r w:rsidR="001A2E26" w:rsidRPr="001A2E26">
        <w:rPr>
          <w:rFonts w:ascii="Traditional Arabic" w:hAnsi="Traditional Arabic" w:cs="Traditional Arabic"/>
          <w:sz w:val="36"/>
          <w:szCs w:val="36"/>
          <w:rtl/>
          <w:lang w:bidi="ar-SY"/>
        </w:rPr>
        <w:t xml:space="preserve"> </w:t>
      </w:r>
      <w:r w:rsidR="001A2E26" w:rsidRPr="001A2E26">
        <w:rPr>
          <w:rFonts w:ascii="Traditional Arabic" w:hAnsi="Traditional Arabic" w:cs="Traditional Arabic" w:hint="cs"/>
          <w:sz w:val="36"/>
          <w:szCs w:val="36"/>
          <w:rtl/>
          <w:lang w:bidi="ar-SY"/>
        </w:rPr>
        <w:t>تَمِيدَ</w:t>
      </w:r>
      <w:r w:rsidR="001A2E26" w:rsidRPr="001A2E26">
        <w:rPr>
          <w:rFonts w:ascii="Traditional Arabic" w:hAnsi="Traditional Arabic" w:cs="Traditional Arabic"/>
          <w:sz w:val="36"/>
          <w:szCs w:val="36"/>
          <w:rtl/>
          <w:lang w:bidi="ar-SY"/>
        </w:rPr>
        <w:t xml:space="preserve"> </w:t>
      </w:r>
      <w:r w:rsidR="001A2E26" w:rsidRPr="001A2E26">
        <w:rPr>
          <w:rFonts w:ascii="Traditional Arabic" w:hAnsi="Traditional Arabic" w:cs="Traditional Arabic" w:hint="cs"/>
          <w:sz w:val="36"/>
          <w:szCs w:val="36"/>
          <w:rtl/>
          <w:lang w:bidi="ar-SY"/>
        </w:rPr>
        <w:t>بِكُمْ</w:t>
      </w:r>
      <w:r w:rsidR="001A2E26">
        <w:rPr>
          <w:rFonts w:ascii="Traditional Arabic" w:hAnsi="Traditional Arabic" w:cs="Traditional Arabic" w:hint="cs"/>
          <w:sz w:val="36"/>
          <w:szCs w:val="36"/>
          <w:rtl/>
          <w:lang w:bidi="ar-SY"/>
        </w:rPr>
        <w:t>}[</w:t>
      </w:r>
      <w:r w:rsidR="001A2E26" w:rsidRPr="001A2E26">
        <w:rPr>
          <w:rFonts w:ascii="Traditional Arabic" w:hAnsi="Traditional Arabic" w:cs="Traditional Arabic"/>
          <w:sz w:val="36"/>
          <w:szCs w:val="36"/>
          <w:rtl/>
          <w:lang w:bidi="ar-SY"/>
        </w:rPr>
        <w:t xml:space="preserve"> </w:t>
      </w:r>
      <w:r w:rsidR="001A2E26" w:rsidRPr="001A2E26">
        <w:rPr>
          <w:rFonts w:ascii="Traditional Arabic" w:hAnsi="Traditional Arabic" w:cs="Traditional Arabic" w:hint="cs"/>
          <w:sz w:val="36"/>
          <w:szCs w:val="36"/>
          <w:rtl/>
          <w:lang w:bidi="ar-SY"/>
        </w:rPr>
        <w:t>النحل</w:t>
      </w:r>
      <w:r w:rsidR="001A2E26" w:rsidRPr="001A2E26">
        <w:rPr>
          <w:rFonts w:ascii="Traditional Arabic" w:hAnsi="Traditional Arabic" w:cs="Traditional Arabic"/>
          <w:sz w:val="36"/>
          <w:szCs w:val="36"/>
          <w:rtl/>
          <w:lang w:bidi="ar-SY"/>
        </w:rPr>
        <w:t xml:space="preserve"> 15</w:t>
      </w:r>
      <w:r w:rsidR="001A2E26">
        <w:rPr>
          <w:rFonts w:ascii="Traditional Arabic" w:hAnsi="Traditional Arabic" w:cs="Traditional Arabic" w:hint="cs"/>
          <w:sz w:val="36"/>
          <w:szCs w:val="36"/>
          <w:rtl/>
          <w:lang w:bidi="ar-SY"/>
        </w:rPr>
        <w:t>] .</w:t>
      </w:r>
    </w:p>
    <w:p w:rsidR="00AB14FC" w:rsidRPr="000C4B67" w:rsidRDefault="00AB14FC" w:rsidP="0048737F">
      <w:pPr>
        <w:autoSpaceDE w:val="0"/>
        <w:autoSpaceDN w:val="0"/>
        <w:adjustRightInd w:val="0"/>
        <w:spacing w:after="0" w:line="240" w:lineRule="auto"/>
        <w:jc w:val="both"/>
        <w:rPr>
          <w:rFonts w:ascii="Traditional Arabic" w:hAnsi="Traditional Arabic" w:cs="Traditional Arabic"/>
          <w:sz w:val="36"/>
          <w:szCs w:val="36"/>
          <w:rtl/>
          <w:lang w:bidi="ar-SY"/>
        </w:rPr>
      </w:pPr>
      <w:r w:rsidRPr="00AB14FC">
        <w:rPr>
          <w:rFonts w:ascii="Traditional Arabic" w:hAnsi="Traditional Arabic" w:cs="Traditional Arabic" w:hint="cs"/>
          <w:sz w:val="36"/>
          <w:szCs w:val="36"/>
          <w:rtl/>
        </w:rPr>
        <w:t>قام</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العلماء</w:t>
      </w:r>
      <w:r w:rsidRPr="00AB14FC">
        <w:rPr>
          <w:rFonts w:ascii="Traditional Arabic" w:hAnsi="Traditional Arabic" w:cs="Traditional Arabic"/>
          <w:sz w:val="36"/>
          <w:szCs w:val="36"/>
          <w:rtl/>
        </w:rPr>
        <w:t xml:space="preserve"> </w:t>
      </w:r>
      <w:r w:rsidRPr="00AB14FC">
        <w:rPr>
          <w:rFonts w:ascii="Traditional Arabic" w:hAnsi="Traditional Arabic" w:cs="Traditional Arabic"/>
          <w:sz w:val="20"/>
          <w:szCs w:val="20"/>
        </w:rPr>
        <w:t>R. CARBONELL, A. PÉREZ-ESTAÚN, J. GALLART, J. DIAZ, S. KASHUBIN, J. MECHIE, R. STADTLANDER, A. SCHULZE, J. H. KNAPP, A. MOROZOV</w:t>
      </w:r>
      <w:r w:rsidRPr="00AB14FC">
        <w:rPr>
          <w:rFonts w:ascii="Traditional Arabic" w:hAnsi="Traditional Arabic" w:cs="Traditional Arabic"/>
          <w:sz w:val="20"/>
          <w:szCs w:val="20"/>
          <w:rtl/>
        </w:rPr>
        <w:t xml:space="preserve"> </w:t>
      </w:r>
      <w:r w:rsidRPr="00AB14FC">
        <w:rPr>
          <w:rFonts w:ascii="Traditional Arabic" w:hAnsi="Traditional Arabic" w:cs="Traditional Arabic" w:hint="cs"/>
          <w:sz w:val="36"/>
          <w:szCs w:val="36"/>
          <w:rtl/>
        </w:rPr>
        <w:t>بدراسة</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عام</w:t>
      </w:r>
      <w:r w:rsidRPr="00AB14FC">
        <w:rPr>
          <w:rFonts w:ascii="Traditional Arabic" w:hAnsi="Traditional Arabic" w:cs="Traditional Arabic"/>
          <w:sz w:val="36"/>
          <w:szCs w:val="36"/>
          <w:rtl/>
        </w:rPr>
        <w:t xml:space="preserve"> 1996 </w:t>
      </w:r>
      <w:r w:rsidRPr="00AB14FC">
        <w:rPr>
          <w:rFonts w:ascii="Traditional Arabic" w:hAnsi="Traditional Arabic" w:cs="Traditional Arabic" w:hint="cs"/>
          <w:sz w:val="36"/>
          <w:szCs w:val="36"/>
          <w:rtl/>
        </w:rPr>
        <w:t>حول</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جذور</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الجبال،</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وتركزت</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الدراسة</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في</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جبال</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الألب</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في</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أوربا،</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ووجدوا</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أن</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هذه</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الجبال</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تمتد</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عميقاً</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في</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الأرض</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لعشرات</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الكيلومترات</w:t>
      </w:r>
      <w:r w:rsidRPr="00AB14FC">
        <w:rPr>
          <w:rFonts w:ascii="Traditional Arabic" w:hAnsi="Traditional Arabic" w:cs="Traditional Arabic"/>
          <w:sz w:val="36"/>
          <w:szCs w:val="36"/>
          <w:rtl/>
        </w:rPr>
        <w:t xml:space="preserve"> (40-50 </w:t>
      </w:r>
      <w:r w:rsidRPr="00AB14FC">
        <w:rPr>
          <w:rFonts w:ascii="Traditional Arabic" w:hAnsi="Traditional Arabic" w:cs="Traditional Arabic" w:hint="cs"/>
          <w:sz w:val="36"/>
          <w:szCs w:val="36"/>
          <w:rtl/>
        </w:rPr>
        <w:t>كيلو</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متر</w:t>
      </w:r>
      <w:r w:rsidR="0048737F">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وفي</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بحث</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آخر</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تم</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من</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خلاله</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إثبات</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وجود</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الجذور</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للجبال،</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لاحظتُ</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أن</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العلماء</w:t>
      </w:r>
      <w:r w:rsidRPr="00AB14FC">
        <w:rPr>
          <w:rFonts w:ascii="Traditional Arabic" w:hAnsi="Traditional Arabic" w:cs="Traditional Arabic"/>
          <w:sz w:val="36"/>
          <w:szCs w:val="36"/>
          <w:rtl/>
        </w:rPr>
        <w:t xml:space="preserve"> </w:t>
      </w:r>
      <w:r w:rsidRPr="0048737F">
        <w:rPr>
          <w:rFonts w:ascii="Traditional Arabic" w:hAnsi="Traditional Arabic" w:cs="Traditional Arabic"/>
          <w:sz w:val="24"/>
          <w:szCs w:val="24"/>
        </w:rPr>
        <w:t>PEDREIRA D. ; PULGAR J. A. ; GALLART J.  ; DIAZ J</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يستخدمون</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كلمة</w:t>
      </w:r>
      <w:r w:rsidRPr="00AB14FC">
        <w:rPr>
          <w:rFonts w:ascii="Traditional Arabic" w:hAnsi="Traditional Arabic" w:cs="Traditional Arabic"/>
          <w:sz w:val="36"/>
          <w:szCs w:val="36"/>
          <w:rtl/>
        </w:rPr>
        <w:t xml:space="preserve"> </w:t>
      </w:r>
      <w:r w:rsidRPr="0048737F">
        <w:rPr>
          <w:rFonts w:ascii="Traditional Arabic" w:hAnsi="Traditional Arabic" w:cs="Traditional Arabic"/>
          <w:sz w:val="24"/>
          <w:szCs w:val="24"/>
        </w:rPr>
        <w:t>WEDGE</w:t>
      </w:r>
      <w:r w:rsidRPr="00AB14FC">
        <w:rPr>
          <w:rFonts w:ascii="Traditional Arabic" w:hAnsi="Traditional Arabic" w:cs="Traditional Arabic"/>
          <w:sz w:val="36"/>
          <w:szCs w:val="36"/>
          <w:rtl/>
        </w:rPr>
        <w:t xml:space="preserve"> </w:t>
      </w:r>
      <w:r w:rsidR="0048737F">
        <w:rPr>
          <w:rFonts w:ascii="Traditional Arabic" w:hAnsi="Traditional Arabic" w:cs="Traditional Arabic" w:hint="cs"/>
          <w:sz w:val="36"/>
          <w:szCs w:val="36"/>
          <w:rtl/>
        </w:rPr>
        <w:t>(</w:t>
      </w:r>
      <w:r w:rsidR="0048737F">
        <w:rPr>
          <w:rStyle w:val="a7"/>
          <w:rFonts w:ascii="Traditional Arabic" w:hAnsi="Traditional Arabic" w:cs="Traditional Arabic"/>
          <w:sz w:val="36"/>
          <w:szCs w:val="36"/>
          <w:rtl/>
        </w:rPr>
        <w:footnoteReference w:id="700"/>
      </w:r>
      <w:r w:rsidR="0048737F">
        <w:rPr>
          <w:rFonts w:ascii="Traditional Arabic" w:hAnsi="Traditional Arabic" w:cs="Traditional Arabic" w:hint="cs"/>
          <w:sz w:val="36"/>
          <w:szCs w:val="36"/>
          <w:rtl/>
        </w:rPr>
        <w:t xml:space="preserve">) </w:t>
      </w:r>
      <w:r w:rsidRPr="00AB14FC">
        <w:rPr>
          <w:rFonts w:ascii="Traditional Arabic" w:hAnsi="Traditional Arabic" w:cs="Traditional Arabic" w:hint="cs"/>
          <w:sz w:val="36"/>
          <w:szCs w:val="36"/>
          <w:rtl/>
        </w:rPr>
        <w:t>وهي</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تعني</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وتد</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فقد</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استخدموا</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هذه</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الكلمة</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وهم</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لم</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يقرأوا</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القرآن،</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لماذا؟</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الجواب</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لأنهم</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وجدوا</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أوتاداً</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حقيقية</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للجبال،</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ولذلك</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وضعوا</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هذه</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الكلمة</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في</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بحثهم،</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ولكنهم</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نسوا</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أن</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القرآن</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سبقهم</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إلى</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ذلك</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بأربعة</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عشر</w:t>
      </w:r>
      <w:r w:rsidRPr="00AB14FC">
        <w:rPr>
          <w:rFonts w:ascii="Traditional Arabic" w:hAnsi="Traditional Arabic" w:cs="Traditional Arabic"/>
          <w:sz w:val="36"/>
          <w:szCs w:val="36"/>
          <w:rtl/>
        </w:rPr>
        <w:t xml:space="preserve"> </w:t>
      </w:r>
      <w:r w:rsidRPr="00AB14FC">
        <w:rPr>
          <w:rFonts w:ascii="Traditional Arabic" w:hAnsi="Traditional Arabic" w:cs="Traditional Arabic" w:hint="cs"/>
          <w:sz w:val="36"/>
          <w:szCs w:val="36"/>
          <w:rtl/>
        </w:rPr>
        <w:t>قرناً</w:t>
      </w:r>
      <w:r w:rsidRPr="00AB14FC">
        <w:rPr>
          <w:rFonts w:ascii="Traditional Arabic" w:hAnsi="Traditional Arabic" w:cs="Traditional Arabic"/>
          <w:sz w:val="36"/>
          <w:szCs w:val="36"/>
          <w:rtl/>
        </w:rPr>
        <w:t>!</w:t>
      </w:r>
    </w:p>
    <w:p w:rsidR="00726D47" w:rsidRPr="001C717B" w:rsidRDefault="001C717B" w:rsidP="001A2E26">
      <w:pPr>
        <w:autoSpaceDE w:val="0"/>
        <w:autoSpaceDN w:val="0"/>
        <w:adjustRightInd w:val="0"/>
        <w:spacing w:after="0" w:line="240" w:lineRule="auto"/>
        <w:jc w:val="both"/>
        <w:rPr>
          <w:rFonts w:ascii="Traditional Arabic" w:hAnsi="Traditional Arabic" w:cs="Traditional Arabic"/>
          <w:b/>
          <w:bCs/>
          <w:sz w:val="44"/>
          <w:szCs w:val="44"/>
          <w:rtl/>
        </w:rPr>
      </w:pPr>
      <w:r w:rsidRPr="001C717B">
        <w:rPr>
          <w:rFonts w:ascii="Traditional Arabic" w:hAnsi="Traditional Arabic" w:cs="Traditional Arabic" w:hint="cs"/>
          <w:b/>
          <w:bCs/>
          <w:sz w:val="44"/>
          <w:szCs w:val="44"/>
          <w:rtl/>
        </w:rPr>
        <w:t>المطلب السابع عشر :</w:t>
      </w:r>
      <w:r w:rsidR="001A2E26">
        <w:rPr>
          <w:rFonts w:ascii="Traditional Arabic" w:hAnsi="Traditional Arabic" w:cs="Traditional Arabic" w:hint="cs"/>
          <w:b/>
          <w:bCs/>
          <w:sz w:val="44"/>
          <w:szCs w:val="44"/>
          <w:rtl/>
        </w:rPr>
        <w:t xml:space="preserve"> </w:t>
      </w:r>
      <w:r w:rsidR="00726D47" w:rsidRPr="001C717B">
        <w:rPr>
          <w:rFonts w:ascii="Traditional Arabic" w:hAnsi="Traditional Arabic" w:cs="Traditional Arabic"/>
          <w:b/>
          <w:bCs/>
          <w:sz w:val="44"/>
          <w:szCs w:val="44"/>
          <w:rtl/>
        </w:rPr>
        <w:t>القرآن يتناقض مع العلم</w:t>
      </w:r>
    </w:p>
    <w:p w:rsidR="000E28FE" w:rsidRDefault="00EB6BD0" w:rsidP="001A2E2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إنه جاء فى القرآن أن الله خلق سبع سموات ومن الأرض مثلهن</w:t>
      </w:r>
      <w:r w:rsidR="001A2E26">
        <w:rPr>
          <w:rFonts w:ascii="Traditional Arabic" w:hAnsi="Traditional Arabic" w:cs="Traditional Arabic" w:hint="cs"/>
          <w:sz w:val="36"/>
          <w:szCs w:val="36"/>
          <w:rtl/>
        </w:rPr>
        <w:t xml:space="preserve"> }[</w:t>
      </w:r>
      <w:r w:rsidR="001A2E26" w:rsidRPr="000C4B67">
        <w:rPr>
          <w:rFonts w:ascii="Traditional Arabic" w:hAnsi="Traditional Arabic" w:cs="Traditional Arabic"/>
          <w:sz w:val="36"/>
          <w:szCs w:val="36"/>
          <w:rtl/>
        </w:rPr>
        <w:t>الطلاق: 12</w:t>
      </w:r>
      <w:r w:rsidR="001A2E26">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فكيف يقول عن أرضنا وهى واحدة من ملايين الكواكب ـ إنه يوجد سبعة مثلها؟</w:t>
      </w: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وفى القرآن: (أن السماء سقفاً محفوظاً) ، وأن الله يمسكها لئلا تقع. </w:t>
      </w:r>
      <w:r w:rsidR="001A2E26">
        <w:rPr>
          <w:rFonts w:ascii="Traditional Arabic" w:hAnsi="Traditional Arabic" w:cs="Traditional Arabic"/>
          <w:sz w:val="36"/>
          <w:szCs w:val="36"/>
          <w:rtl/>
        </w:rPr>
        <w:t>فكيف يقول عن الفضاء غير المتناه</w:t>
      </w:r>
      <w:r w:rsidR="001A2E26">
        <w:rPr>
          <w:rFonts w:ascii="Traditional Arabic" w:hAnsi="Traditional Arabic" w:cs="Traditional Arabic" w:hint="cs"/>
          <w:sz w:val="36"/>
          <w:szCs w:val="36"/>
          <w:rtl/>
        </w:rPr>
        <w:t>ي</w:t>
      </w:r>
      <w:r w:rsidR="00726D47" w:rsidRPr="000C4B67">
        <w:rPr>
          <w:rFonts w:ascii="Traditional Arabic" w:hAnsi="Traditional Arabic" w:cs="Traditional Arabic"/>
          <w:sz w:val="36"/>
          <w:szCs w:val="36"/>
          <w:rtl/>
        </w:rPr>
        <w:t>: إنه سقف قابل للسقوط؟</w:t>
      </w: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وفى القرآن أن الله زين السماء الدنيا بمصابيح.</w:t>
      </w:r>
    </w:p>
    <w:p w:rsidR="00726D47" w:rsidRPr="000C4B67" w:rsidRDefault="001A2E26" w:rsidP="00B17FC5">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sz w:val="36"/>
          <w:szCs w:val="36"/>
          <w:rtl/>
        </w:rPr>
        <w:t>فكيف يقول عن ملايين الكواكب الت</w:t>
      </w:r>
      <w:r>
        <w:rPr>
          <w:rFonts w:ascii="Traditional Arabic" w:hAnsi="Traditional Arabic" w:cs="Traditional Arabic" w:hint="cs"/>
          <w:sz w:val="36"/>
          <w:szCs w:val="36"/>
          <w:rtl/>
        </w:rPr>
        <w:t>ي</w:t>
      </w:r>
      <w:r>
        <w:rPr>
          <w:rFonts w:ascii="Traditional Arabic" w:hAnsi="Traditional Arabic" w:cs="Traditional Arabic"/>
          <w:sz w:val="36"/>
          <w:szCs w:val="36"/>
          <w:rtl/>
        </w:rPr>
        <w:t xml:space="preserve"> تسبح فى هذا الفضاء غير المتناه</w:t>
      </w:r>
      <w:r>
        <w:rPr>
          <w:rFonts w:ascii="Traditional Arabic" w:hAnsi="Traditional Arabic" w:cs="Traditional Arabic" w:hint="cs"/>
          <w:sz w:val="36"/>
          <w:szCs w:val="36"/>
          <w:rtl/>
        </w:rPr>
        <w:t>ي</w:t>
      </w:r>
      <w:r w:rsidR="00726D47" w:rsidRPr="000C4B67">
        <w:rPr>
          <w:rFonts w:ascii="Traditional Arabic" w:hAnsi="Traditional Arabic" w:cs="Traditional Arabic"/>
          <w:sz w:val="36"/>
          <w:szCs w:val="36"/>
          <w:rtl/>
        </w:rPr>
        <w:t xml:space="preserve"> إنها مصابيح؟</w:t>
      </w:r>
    </w:p>
    <w:p w:rsidR="00726D47" w:rsidRPr="000C4B67" w:rsidRDefault="00726D47" w:rsidP="000E28FE">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الرد على الشبهة:</w:t>
      </w:r>
      <w:r w:rsidR="000E28FE">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هذا السؤال مكون من ثلاثة أجزاء:</w:t>
      </w:r>
    </w:p>
    <w:p w:rsidR="00726D47" w:rsidRPr="000C4B67" w:rsidRDefault="00EB6BD0" w:rsidP="000E28FE">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الجزء الأول: هو أنه ليس فى العالم سبعة أرضين. فكيف يقول عن الأرض: إنها سبعة كما أن السموات سبعة؟ وقول المؤلف </w:t>
      </w:r>
      <w:r w:rsidR="001A2E26">
        <w:rPr>
          <w:rFonts w:ascii="Traditional Arabic" w:hAnsi="Traditional Arabic" w:cs="Traditional Arabic"/>
          <w:sz w:val="36"/>
          <w:szCs w:val="36"/>
          <w:rtl/>
        </w:rPr>
        <w:t>إن الأرض سبعة؛ أخذه من بعض مفسر</w:t>
      </w:r>
      <w:r w:rsidR="001A2E26">
        <w:rPr>
          <w:rFonts w:ascii="Traditional Arabic" w:hAnsi="Traditional Arabic" w:cs="Traditional Arabic" w:hint="cs"/>
          <w:sz w:val="36"/>
          <w:szCs w:val="36"/>
          <w:rtl/>
        </w:rPr>
        <w:t>ي</w:t>
      </w:r>
      <w:r w:rsidR="00726D47" w:rsidRPr="000C4B67">
        <w:rPr>
          <w:rFonts w:ascii="Traditional Arabic" w:hAnsi="Traditional Arabic" w:cs="Traditional Arabic"/>
          <w:sz w:val="36"/>
          <w:szCs w:val="36"/>
          <w:rtl/>
        </w:rPr>
        <w:t xml:space="preserve"> القرآن الكريم. وهو يعلم أن المفسرين مجتهدون، ويصيبون ويخطئون. والرد عليه فى هذا الجزء من السؤال هو: أن نص الآية هو: </w:t>
      </w:r>
      <w:r w:rsidR="000E28FE">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الله الذى خلق سبع سموات ومن الأرض مثلهن يتنزل الأمر</w:t>
      </w:r>
      <w:r w:rsidR="001A2E26">
        <w:rPr>
          <w:rFonts w:ascii="Traditional Arabic" w:hAnsi="Traditional Arabic" w:cs="Traditional Arabic"/>
          <w:sz w:val="36"/>
          <w:szCs w:val="36"/>
          <w:rtl/>
        </w:rPr>
        <w:t xml:space="preserve"> بينهن لتعلموا أن الله على كل ش</w:t>
      </w:r>
      <w:r w:rsidR="001A2E26">
        <w:rPr>
          <w:rFonts w:ascii="Traditional Arabic" w:hAnsi="Traditional Arabic" w:cs="Traditional Arabic" w:hint="cs"/>
          <w:sz w:val="36"/>
          <w:szCs w:val="36"/>
          <w:rtl/>
        </w:rPr>
        <w:t>ي</w:t>
      </w:r>
      <w:r w:rsidR="001A2E26">
        <w:rPr>
          <w:rFonts w:ascii="Traditional Arabic" w:hAnsi="Traditional Arabic" w:cs="Traditional Arabic"/>
          <w:sz w:val="36"/>
          <w:szCs w:val="36"/>
          <w:rtl/>
        </w:rPr>
        <w:t>ء قدير وأن الله قد أحاط بكل ش</w:t>
      </w:r>
      <w:r w:rsidR="001A2E26">
        <w:rPr>
          <w:rFonts w:ascii="Traditional Arabic" w:hAnsi="Traditional Arabic" w:cs="Traditional Arabic" w:hint="cs"/>
          <w:sz w:val="36"/>
          <w:szCs w:val="36"/>
          <w:rtl/>
        </w:rPr>
        <w:t>ي</w:t>
      </w:r>
      <w:r w:rsidR="00726D47" w:rsidRPr="000C4B67">
        <w:rPr>
          <w:rFonts w:ascii="Traditional Arabic" w:hAnsi="Traditional Arabic" w:cs="Traditional Arabic"/>
          <w:sz w:val="36"/>
          <w:szCs w:val="36"/>
          <w:rtl/>
        </w:rPr>
        <w:t>ء علماً</w:t>
      </w:r>
      <w:r w:rsidR="000E28FE">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الطلاق: 12</w:t>
      </w:r>
      <w:r w:rsidR="000E28FE">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p>
    <w:p w:rsidR="00726D47" w:rsidRPr="000C4B67" w:rsidRDefault="00EB6BD0" w:rsidP="001A2E2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إنه أتى بـ (مِنْ) الت</w:t>
      </w:r>
      <w:r w:rsidR="001A2E26">
        <w:rPr>
          <w:rFonts w:ascii="Traditional Arabic" w:hAnsi="Traditional Arabic" w:cs="Traditional Arabic" w:hint="cs"/>
          <w:sz w:val="36"/>
          <w:szCs w:val="36"/>
          <w:rtl/>
        </w:rPr>
        <w:t>ي</w:t>
      </w:r>
      <w:r w:rsidR="001A2E26">
        <w:rPr>
          <w:rFonts w:ascii="Traditional Arabic" w:hAnsi="Traditional Arabic" w:cs="Traditional Arabic"/>
          <w:sz w:val="36"/>
          <w:szCs w:val="36"/>
          <w:rtl/>
        </w:rPr>
        <w:t xml:space="preserve"> تفيد التبعيض؛ لينف</w:t>
      </w:r>
      <w:r w:rsidR="001A2E26">
        <w:rPr>
          <w:rFonts w:ascii="Traditional Arabic" w:hAnsi="Traditional Arabic" w:cs="Traditional Arabic" w:hint="cs"/>
          <w:sz w:val="36"/>
          <w:szCs w:val="36"/>
          <w:rtl/>
        </w:rPr>
        <w:t>ي</w:t>
      </w:r>
      <w:r w:rsidR="00726D47" w:rsidRPr="000C4B67">
        <w:rPr>
          <w:rFonts w:ascii="Traditional Arabic" w:hAnsi="Traditional Arabic" w:cs="Traditional Arabic"/>
          <w:sz w:val="36"/>
          <w:szCs w:val="36"/>
          <w:rtl/>
        </w:rPr>
        <w:t xml:space="preserve"> العدد فى الأرض. وليثبت المثلية فى قدرته. فيكون ا</w:t>
      </w:r>
      <w:r w:rsidR="001A2E26">
        <w:rPr>
          <w:rFonts w:ascii="Traditional Arabic" w:hAnsi="Traditional Arabic" w:cs="Traditional Arabic"/>
          <w:sz w:val="36"/>
          <w:szCs w:val="36"/>
          <w:rtl/>
        </w:rPr>
        <w:t>لمعنى: أنا خلقت سبع سموات بقدرت</w:t>
      </w:r>
      <w:r w:rsidR="001A2E26">
        <w:rPr>
          <w:rFonts w:ascii="Traditional Arabic" w:hAnsi="Traditional Arabic" w:cs="Traditional Arabic" w:hint="cs"/>
          <w:sz w:val="36"/>
          <w:szCs w:val="36"/>
          <w:rtl/>
        </w:rPr>
        <w:t>ي</w:t>
      </w:r>
      <w:r w:rsidR="00726D47" w:rsidRPr="000C4B67">
        <w:rPr>
          <w:rFonts w:ascii="Traditional Arabic" w:hAnsi="Traditional Arabic" w:cs="Traditional Arabic"/>
          <w:sz w:val="36"/>
          <w:szCs w:val="36"/>
          <w:rtl/>
        </w:rPr>
        <w:t>، وخلقت من الأرض مثل ما خلقت أنا السماء بالقدرة. ولهذا المعنى علّل ب</w:t>
      </w:r>
      <w:r w:rsidR="001A2E26">
        <w:rPr>
          <w:rFonts w:ascii="Traditional Arabic" w:hAnsi="Traditional Arabic" w:cs="Traditional Arabic"/>
          <w:sz w:val="36"/>
          <w:szCs w:val="36"/>
          <w:rtl/>
        </w:rPr>
        <w:t>قوله: (لتعلموا أن الله على كل ش</w:t>
      </w:r>
      <w:r w:rsidR="001A2E26">
        <w:rPr>
          <w:rFonts w:ascii="Traditional Arabic" w:hAnsi="Traditional Arabic" w:cs="Traditional Arabic" w:hint="cs"/>
          <w:sz w:val="36"/>
          <w:szCs w:val="36"/>
          <w:rtl/>
        </w:rPr>
        <w:t>ي</w:t>
      </w:r>
      <w:r w:rsidR="00726D47" w:rsidRPr="000C4B67">
        <w:rPr>
          <w:rFonts w:ascii="Traditional Arabic" w:hAnsi="Traditional Arabic" w:cs="Traditional Arabic"/>
          <w:sz w:val="36"/>
          <w:szCs w:val="36"/>
          <w:rtl/>
        </w:rPr>
        <w:t xml:space="preserve">ء قدير </w:t>
      </w:r>
      <w:r w:rsidR="00726D47" w:rsidRPr="000C4B67">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w:t>
      </w:r>
    </w:p>
    <w:p w:rsidR="00726D47" w:rsidRPr="000C4B67" w:rsidRDefault="00EB6BD0" w:rsidP="000E28FE">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وبيان التبعيض فى الأرض: هو أن السماء محكمة، وأن الأرض غير محكمة. وهى غير محكمة لحدوث الزلازل فيها، وللنقص من أطرافها. وقد عبّر عن التبعيض فى موضع آخر فقال: </w:t>
      </w:r>
      <w:r w:rsidR="000E28FE">
        <w:rPr>
          <w:rFonts w:ascii="Traditional Arabic" w:hAnsi="Traditional Arabic" w:cs="Traditional Arabic" w:hint="cs"/>
          <w:sz w:val="36"/>
          <w:szCs w:val="36"/>
          <w:rtl/>
        </w:rPr>
        <w:t>{</w:t>
      </w:r>
      <w:r w:rsidR="001A2E26">
        <w:rPr>
          <w:rFonts w:ascii="Traditional Arabic" w:hAnsi="Traditional Arabic" w:cs="Traditional Arabic"/>
          <w:sz w:val="36"/>
          <w:szCs w:val="36"/>
          <w:rtl/>
        </w:rPr>
        <w:t>أفلا يرون أنا نأت</w:t>
      </w:r>
      <w:r w:rsidR="001A2E26">
        <w:rPr>
          <w:rFonts w:ascii="Traditional Arabic" w:hAnsi="Traditional Arabic" w:cs="Traditional Arabic" w:hint="cs"/>
          <w:sz w:val="36"/>
          <w:szCs w:val="36"/>
          <w:rtl/>
        </w:rPr>
        <w:t>ي</w:t>
      </w:r>
      <w:r w:rsidR="00726D47" w:rsidRPr="000C4B67">
        <w:rPr>
          <w:rFonts w:ascii="Traditional Arabic" w:hAnsi="Traditional Arabic" w:cs="Traditional Arabic"/>
          <w:sz w:val="36"/>
          <w:szCs w:val="36"/>
          <w:rtl/>
        </w:rPr>
        <w:t xml:space="preserve"> الأرض ننقصها من أطرافها</w:t>
      </w:r>
      <w:r w:rsidR="000E28FE">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0E28FE">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الأنبياء: 44</w:t>
      </w:r>
      <w:r w:rsidR="000E28FE">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 وال</w:t>
      </w:r>
      <w:r w:rsidR="001A2E26">
        <w:rPr>
          <w:rFonts w:ascii="Traditional Arabic" w:hAnsi="Traditional Arabic" w:cs="Traditional Arabic"/>
          <w:sz w:val="36"/>
          <w:szCs w:val="36"/>
          <w:rtl/>
        </w:rPr>
        <w:t>نقص من الأطراف يدل على أن الباق</w:t>
      </w:r>
      <w:r w:rsidR="001A2E26">
        <w:rPr>
          <w:rFonts w:ascii="Traditional Arabic" w:hAnsi="Traditional Arabic" w:cs="Traditional Arabic" w:hint="cs"/>
          <w:sz w:val="36"/>
          <w:szCs w:val="36"/>
          <w:rtl/>
        </w:rPr>
        <w:t>ي</w:t>
      </w:r>
      <w:r w:rsidR="00726D47" w:rsidRPr="000C4B67">
        <w:rPr>
          <w:rFonts w:ascii="Traditional Arabic" w:hAnsi="Traditional Arabic" w:cs="Traditional Arabic"/>
          <w:sz w:val="36"/>
          <w:szCs w:val="36"/>
          <w:rtl/>
        </w:rPr>
        <w:t xml:space="preserve"> من الأرض ممسوك بقدرة الله، كما يمسك السماء كلها.</w:t>
      </w:r>
    </w:p>
    <w:p w:rsidR="00726D47" w:rsidRPr="000C4B67" w:rsidRDefault="00EB6BD0" w:rsidP="001A2E2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والجزء الثان</w:t>
      </w:r>
      <w:r w:rsidR="001A2E26">
        <w:rPr>
          <w:rFonts w:ascii="Traditional Arabic" w:hAnsi="Traditional Arabic" w:cs="Traditional Arabic" w:hint="cs"/>
          <w:sz w:val="36"/>
          <w:szCs w:val="36"/>
          <w:rtl/>
        </w:rPr>
        <w:t>ي</w:t>
      </w:r>
      <w:r w:rsidR="00726D47" w:rsidRPr="000C4B67">
        <w:rPr>
          <w:rFonts w:ascii="Traditional Arabic" w:hAnsi="Traditional Arabic" w:cs="Traditional Arabic"/>
          <w:sz w:val="36"/>
          <w:szCs w:val="36"/>
          <w:rtl/>
        </w:rPr>
        <w:t>: هو أن السماء سقف قابل للسقوط. والرد عليه فى هذا الجزء من السؤال هو: أن كل لغة فيها الحقيقة وفيها المجاز. والتعبير على المجاز. فإن السماء شبه سقف البيت، والمانع للسقف من السقوط على الحقيقة هو الأعمدة، وعلى المجاز هو الله؛ لأن كل شىء بقدرته. ولذلك نظير فى التوراة وفى الإنجيل: " بالكسل يهبط السقف ". وفى ترجمة أخرى: " من</w:t>
      </w:r>
      <w:r w:rsidR="001A2E26">
        <w:rPr>
          <w:rFonts w:ascii="Traditional Arabic" w:hAnsi="Traditional Arabic" w:cs="Traditional Arabic"/>
          <w:sz w:val="36"/>
          <w:szCs w:val="36"/>
          <w:rtl/>
        </w:rPr>
        <w:t xml:space="preserve"> جراء الكسل ينهار السقف. وبتراخ</w:t>
      </w:r>
      <w:r w:rsidR="001A2E26">
        <w:rPr>
          <w:rFonts w:ascii="Traditional Arabic" w:hAnsi="Traditional Arabic" w:cs="Traditional Arabic" w:hint="cs"/>
          <w:sz w:val="36"/>
          <w:szCs w:val="36"/>
          <w:rtl/>
        </w:rPr>
        <w:t>ي</w:t>
      </w:r>
      <w:r w:rsidR="00726D47" w:rsidRPr="000C4B67">
        <w:rPr>
          <w:rFonts w:ascii="Traditional Arabic" w:hAnsi="Traditional Arabic" w:cs="Traditional Arabic"/>
          <w:sz w:val="36"/>
          <w:szCs w:val="36"/>
          <w:rtl/>
        </w:rPr>
        <w:t xml:space="preserve"> اليدين يسقط البيت " [جامعة 10: 18] يريد أن يقول: إن الكسل يؤدى إلى الفقر، والفقر يؤدى إلى خراب البيوت. وعبر عن الخراب بانهيار السقف. والسقف لا ينهار بالكسل، و</w:t>
      </w:r>
      <w:r w:rsidR="001A2E26">
        <w:rPr>
          <w:rFonts w:ascii="Traditional Arabic" w:hAnsi="Traditional Arabic" w:cs="Traditional Arabic"/>
          <w:sz w:val="36"/>
          <w:szCs w:val="36"/>
          <w:rtl/>
        </w:rPr>
        <w:t>إنما بهدّ الأعمدة الت</w:t>
      </w:r>
      <w:r w:rsidR="001A2E26">
        <w:rPr>
          <w:rFonts w:ascii="Traditional Arabic" w:hAnsi="Traditional Arabic" w:cs="Traditional Arabic" w:hint="cs"/>
          <w:sz w:val="36"/>
          <w:szCs w:val="36"/>
          <w:rtl/>
        </w:rPr>
        <w:t>ي</w:t>
      </w:r>
      <w:r w:rsidR="00726D47" w:rsidRPr="000C4B67">
        <w:rPr>
          <w:rFonts w:ascii="Traditional Arabic" w:hAnsi="Traditional Arabic" w:cs="Traditional Arabic"/>
          <w:sz w:val="36"/>
          <w:szCs w:val="36"/>
          <w:rtl/>
        </w:rPr>
        <w:t xml:space="preserve"> تحمله. وفى سفر الرؤية: " فسقط من السماء كوكب " [رؤ 8: 10] كيف يسقط كوكب من السماء بغير إرادة الله؟ وفى سفر الرؤية: " ونجوم السماء سقطت " (رؤ 6: 13] ، ويقول عيسى عليه السلام: إن العصفور لا يقع إلى الأرض إلا بإرادة الله: " أما يباع عصفوران بفَلْس واحد. ومع ذلك لا يقع واحد منهما إلى الأرض خفية عن أبيكم " [متى 10: 29] . وفى الرسالة إلى العبرانيين: " حقاً ما أرهب الوقوع فى يدى الله الحى؟ " [عب 10: 31] .</w:t>
      </w:r>
    </w:p>
    <w:p w:rsidR="00726D47" w:rsidRPr="000C4B67" w:rsidRDefault="00EB6BD0" w:rsidP="000E28FE">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والجزء الثالث: وهو أنه كيف يقول عن الكواكب إنها مصابيح؟ والمؤلف دل بقوله هذا على إنكار الواقع والمشاهد فى الحياة الدنيا، ودل أيضاً بقوله هذا </w:t>
      </w:r>
      <w:r w:rsidR="001A2E26">
        <w:rPr>
          <w:rFonts w:ascii="Traditional Arabic" w:hAnsi="Traditional Arabic" w:cs="Traditional Arabic"/>
          <w:sz w:val="36"/>
          <w:szCs w:val="36"/>
          <w:rtl/>
        </w:rPr>
        <w:t>على جهله بالتوراة وبالإنجيل. فف</w:t>
      </w:r>
      <w:r w:rsidR="001A2E26">
        <w:rPr>
          <w:rFonts w:ascii="Traditional Arabic" w:hAnsi="Traditional Arabic" w:cs="Traditional Arabic" w:hint="cs"/>
          <w:sz w:val="36"/>
          <w:szCs w:val="36"/>
          <w:rtl/>
        </w:rPr>
        <w:t>ي</w:t>
      </w:r>
      <w:r w:rsidR="00726D47" w:rsidRPr="000C4B67">
        <w:rPr>
          <w:rFonts w:ascii="Traditional Arabic" w:hAnsi="Traditional Arabic" w:cs="Traditional Arabic"/>
          <w:sz w:val="36"/>
          <w:szCs w:val="36"/>
          <w:rtl/>
        </w:rPr>
        <w:t xml:space="preserve"> سفر الرؤية: " كوكب عظيم متقد كمصباح " [رؤ 8: 10] ، "وأمام العرش سبعة مصابيح " [رؤ 4: 5] ، وجاء المصباح على المجاز فى قول صاحب الأمثال: " الوصية مصباح والشريعة نور " [أم 6: 23] .</w:t>
      </w:r>
      <w:r w:rsidR="000E28FE">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701"/>
      </w:r>
      <w:r w:rsidR="000E28FE">
        <w:rPr>
          <w:rFonts w:ascii="Traditional Arabic" w:hAnsi="Traditional Arabic" w:cs="Traditional Arabic" w:hint="cs"/>
          <w:sz w:val="36"/>
          <w:szCs w:val="36"/>
          <w:rtl/>
        </w:rPr>
        <w:t>)</w:t>
      </w:r>
    </w:p>
    <w:p w:rsidR="00726D47" w:rsidRPr="001C717B" w:rsidRDefault="001C717B" w:rsidP="001A2E26">
      <w:pPr>
        <w:autoSpaceDE w:val="0"/>
        <w:autoSpaceDN w:val="0"/>
        <w:adjustRightInd w:val="0"/>
        <w:spacing w:after="0" w:line="240" w:lineRule="auto"/>
        <w:jc w:val="both"/>
        <w:rPr>
          <w:rFonts w:ascii="Traditional Arabic" w:hAnsi="Traditional Arabic" w:cs="Traditional Arabic"/>
          <w:b/>
          <w:bCs/>
          <w:sz w:val="44"/>
          <w:szCs w:val="44"/>
          <w:rtl/>
        </w:rPr>
      </w:pPr>
      <w:r w:rsidRPr="001C717B">
        <w:rPr>
          <w:rFonts w:ascii="Traditional Arabic" w:hAnsi="Traditional Arabic" w:cs="Traditional Arabic" w:hint="cs"/>
          <w:b/>
          <w:bCs/>
          <w:sz w:val="44"/>
          <w:szCs w:val="44"/>
          <w:rtl/>
        </w:rPr>
        <w:t>المطلب الثامن عشر :</w:t>
      </w:r>
      <w:r w:rsidR="001A2E26">
        <w:rPr>
          <w:rFonts w:ascii="Traditional Arabic" w:hAnsi="Traditional Arabic" w:cs="Traditional Arabic" w:hint="cs"/>
          <w:b/>
          <w:bCs/>
          <w:sz w:val="44"/>
          <w:szCs w:val="44"/>
          <w:rtl/>
        </w:rPr>
        <w:t xml:space="preserve"> </w:t>
      </w:r>
      <w:r w:rsidR="00726D47" w:rsidRPr="001C717B">
        <w:rPr>
          <w:rFonts w:ascii="Traditional Arabic" w:hAnsi="Traditional Arabic" w:cs="Traditional Arabic"/>
          <w:b/>
          <w:bCs/>
          <w:sz w:val="44"/>
          <w:szCs w:val="44"/>
          <w:rtl/>
        </w:rPr>
        <w:t>كيف يكون العلم كفرًا؟</w:t>
      </w:r>
    </w:p>
    <w:p w:rsidR="00726D47" w:rsidRPr="000C4B67" w:rsidRDefault="00EB6BD0" w:rsidP="000E28FE">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يعترض على قوله: </w:t>
      </w:r>
      <w:r w:rsidR="000E28FE">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إنما النسئ زيادة فى الكفر</w:t>
      </w:r>
      <w:r w:rsidR="000E28FE">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0E28FE">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التوبة: 37</w:t>
      </w:r>
      <w:r w:rsidR="000E28FE">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أن النسئ الذى فى السنة القبطية من الحساب الفلكى.. فكيف يكون العلم كفراً؟</w:t>
      </w:r>
    </w:p>
    <w:p w:rsidR="00726D47" w:rsidRPr="000C4B67" w:rsidRDefault="00726D4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الرد على الشبهة:</w:t>
      </w:r>
    </w:p>
    <w:p w:rsidR="00726D47" w:rsidRPr="000C4B67" w:rsidRDefault="00EB6BD0" w:rsidP="001A2E2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أن النسئ فى الآية هو ما كان يفعله المشركون من تبديل الأشهر الحرم مكان الأشهر الحلال ليستحلوا بذلك القتال فيها، ولا علاقة له بالأيام التى تضبط السنة القبطية للزراعة، ومن هنا يتبين مدى محاولة التلبيس والتدليس الذى يضحك منها العارفون مع حزنهم أن يصل الترصد ضد كلام الله سبحانه والعمل على أن لا يصل إلى الخلق باعتباره ـ الكلمة </w:t>
      </w:r>
      <w:r w:rsidR="001A2E26">
        <w:rPr>
          <w:rFonts w:ascii="Traditional Arabic" w:hAnsi="Traditional Arabic" w:cs="Traditional Arabic" w:hint="cs"/>
          <w:sz w:val="36"/>
          <w:szCs w:val="36"/>
          <w:rtl/>
        </w:rPr>
        <w:t xml:space="preserve"> ا</w:t>
      </w:r>
      <w:r w:rsidR="00726D47" w:rsidRPr="000C4B67">
        <w:rPr>
          <w:rFonts w:ascii="Traditional Arabic" w:hAnsi="Traditional Arabic" w:cs="Traditional Arabic"/>
          <w:sz w:val="36"/>
          <w:szCs w:val="36"/>
          <w:rtl/>
        </w:rPr>
        <w:t>لأخيرة للعالمين ـ إلى هذا الحد الرخيص من التلاعب بالألفاظ والمصطلحات.</w:t>
      </w:r>
      <w:r w:rsidR="000E28FE">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702"/>
      </w:r>
      <w:r w:rsidR="000E28FE">
        <w:rPr>
          <w:rFonts w:ascii="Traditional Arabic" w:hAnsi="Traditional Arabic" w:cs="Traditional Arabic" w:hint="cs"/>
          <w:sz w:val="36"/>
          <w:szCs w:val="36"/>
          <w:rtl/>
        </w:rPr>
        <w:t>)</w:t>
      </w:r>
    </w:p>
    <w:p w:rsidR="00726D47" w:rsidRPr="001C717B" w:rsidRDefault="001C717B" w:rsidP="001A2E26">
      <w:pPr>
        <w:autoSpaceDE w:val="0"/>
        <w:autoSpaceDN w:val="0"/>
        <w:adjustRightInd w:val="0"/>
        <w:spacing w:after="0" w:line="240" w:lineRule="auto"/>
        <w:jc w:val="both"/>
        <w:rPr>
          <w:rFonts w:ascii="Traditional Arabic" w:hAnsi="Traditional Arabic" w:cs="Traditional Arabic"/>
          <w:b/>
          <w:bCs/>
          <w:sz w:val="44"/>
          <w:szCs w:val="44"/>
          <w:rtl/>
        </w:rPr>
      </w:pPr>
      <w:r w:rsidRPr="001C717B">
        <w:rPr>
          <w:rFonts w:ascii="Traditional Arabic" w:hAnsi="Traditional Arabic" w:cs="Traditional Arabic" w:hint="cs"/>
          <w:b/>
          <w:bCs/>
          <w:sz w:val="44"/>
          <w:szCs w:val="44"/>
          <w:rtl/>
        </w:rPr>
        <w:t>المطلب التاسع عشر :</w:t>
      </w:r>
      <w:r w:rsidR="001A2E26">
        <w:rPr>
          <w:rFonts w:ascii="Traditional Arabic" w:hAnsi="Traditional Arabic" w:cs="Traditional Arabic" w:hint="cs"/>
          <w:b/>
          <w:bCs/>
          <w:sz w:val="44"/>
          <w:szCs w:val="44"/>
          <w:rtl/>
        </w:rPr>
        <w:t xml:space="preserve"> </w:t>
      </w:r>
      <w:r w:rsidR="00726D47" w:rsidRPr="001C717B">
        <w:rPr>
          <w:rFonts w:ascii="Traditional Arabic" w:hAnsi="Traditional Arabic" w:cs="Traditional Arabic"/>
          <w:b/>
          <w:bCs/>
          <w:sz w:val="44"/>
          <w:szCs w:val="44"/>
          <w:rtl/>
        </w:rPr>
        <w:t>ر</w:t>
      </w:r>
      <w:r w:rsidR="00726D47" w:rsidRPr="001C717B">
        <w:rPr>
          <w:rFonts w:ascii="Traditional Arabic" w:hAnsi="Traditional Arabic" w:cs="Traditional Arabic" w:hint="cs"/>
          <w:b/>
          <w:bCs/>
          <w:sz w:val="44"/>
          <w:szCs w:val="44"/>
          <w:rtl/>
        </w:rPr>
        <w:t>يّ</w:t>
      </w:r>
      <w:r w:rsidR="00726D47" w:rsidRPr="001C717B">
        <w:rPr>
          <w:rFonts w:ascii="Traditional Arabic" w:hAnsi="Traditional Arabic" w:cs="Traditional Arabic"/>
          <w:b/>
          <w:bCs/>
          <w:sz w:val="44"/>
          <w:szCs w:val="44"/>
          <w:rtl/>
        </w:rPr>
        <w:t xml:space="preserve"> مصر بالغيث!</w:t>
      </w:r>
    </w:p>
    <w:p w:rsidR="000A3496" w:rsidRDefault="00EB6BD0" w:rsidP="000E28FE">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إن أرض مصر تُروى بالنيل، ولا تروى بالمطر. وفى القرآن: </w:t>
      </w:r>
      <w:r w:rsidR="000E28FE">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ثم يأتى من بعد ذلك عام </w:t>
      </w:r>
    </w:p>
    <w:p w:rsidR="00726D47" w:rsidRPr="000C4B67" w:rsidRDefault="00726D47" w:rsidP="000E28FE">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فيه يُغاث الناس وفيه يعصرون</w:t>
      </w:r>
      <w:r w:rsidR="000E28FE">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r w:rsidR="000E28FE">
        <w:rPr>
          <w:rFonts w:ascii="Traditional Arabic" w:hAnsi="Traditional Arabic" w:cs="Traditional Arabic" w:hint="cs"/>
          <w:sz w:val="36"/>
          <w:szCs w:val="36"/>
          <w:rtl/>
        </w:rPr>
        <w:t>[</w:t>
      </w:r>
      <w:r w:rsidRPr="000C4B67">
        <w:rPr>
          <w:rFonts w:ascii="Traditional Arabic" w:hAnsi="Traditional Arabic" w:cs="Traditional Arabic"/>
          <w:sz w:val="36"/>
          <w:szCs w:val="36"/>
          <w:rtl/>
        </w:rPr>
        <w:t>يوسف: 49</w:t>
      </w:r>
      <w:r w:rsidR="000E28FE">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وهذا يدل على غوثهم بالمطر. فكيف ينسب خصب مصر للغيث والمطر؟</w:t>
      </w:r>
    </w:p>
    <w:p w:rsidR="00726D47" w:rsidRPr="000C4B67" w:rsidRDefault="00EB6BD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الرد على الشبهة:</w:t>
      </w:r>
      <w:r w:rsidR="00726D47"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هنا كلمتان:</w:t>
      </w:r>
      <w:r w:rsidR="00726D47"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1- (يغاث </w:t>
      </w:r>
      <w:r w:rsidR="00726D47" w:rsidRPr="000C4B67">
        <w:rPr>
          <w:rFonts w:ascii="Traditional Arabic" w:hAnsi="Traditional Arabic" w:cs="Traditional Arabic" w:hint="cs"/>
          <w:sz w:val="36"/>
          <w:szCs w:val="36"/>
          <w:rtl/>
        </w:rPr>
        <w:t xml:space="preserve">) ، </w:t>
      </w:r>
      <w:r w:rsidR="00726D47" w:rsidRPr="000C4B67">
        <w:rPr>
          <w:rFonts w:ascii="Traditional Arabic" w:hAnsi="Traditional Arabic" w:cs="Traditional Arabic"/>
          <w:sz w:val="36"/>
          <w:szCs w:val="36"/>
          <w:rtl/>
        </w:rPr>
        <w:t xml:space="preserve">2- (يعصرون </w:t>
      </w:r>
      <w:r w:rsidR="00726D47"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w:t>
      </w:r>
    </w:p>
    <w:p w:rsidR="00726D47" w:rsidRPr="000C4B67" w:rsidRDefault="00726D47" w:rsidP="001C717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وكلمة الغوث على الحقيقة تدل على نزول ماء من السماء. وكلمة العصر على الحقيقة تدل على عصير العنب. لأن الشائع بين الناس ف</w:t>
      </w:r>
      <w:r w:rsidRPr="000C4B67">
        <w:rPr>
          <w:rFonts w:ascii="Traditional Arabic" w:hAnsi="Traditional Arabic" w:cs="Traditional Arabic" w:hint="cs"/>
          <w:sz w:val="36"/>
          <w:szCs w:val="36"/>
          <w:rtl/>
        </w:rPr>
        <w:t>ي</w:t>
      </w:r>
      <w:r w:rsidRPr="000C4B67">
        <w:rPr>
          <w:rFonts w:ascii="Traditional Arabic" w:hAnsi="Traditional Arabic" w:cs="Traditional Arabic"/>
          <w:sz w:val="36"/>
          <w:szCs w:val="36"/>
          <w:rtl/>
        </w:rPr>
        <w:t xml:space="preserve"> العصر هو العنب. والمؤلف يوجه النقد على المعنى الحقيق</w:t>
      </w:r>
      <w:r w:rsidRPr="000C4B67">
        <w:rPr>
          <w:rFonts w:ascii="Traditional Arabic" w:hAnsi="Traditional Arabic" w:cs="Traditional Arabic" w:hint="cs"/>
          <w:sz w:val="36"/>
          <w:szCs w:val="36"/>
          <w:rtl/>
        </w:rPr>
        <w:t>ي</w:t>
      </w:r>
      <w:r w:rsidRPr="000C4B67">
        <w:rPr>
          <w:rFonts w:ascii="Traditional Arabic" w:hAnsi="Traditional Arabic" w:cs="Traditional Arabic"/>
          <w:sz w:val="36"/>
          <w:szCs w:val="36"/>
          <w:rtl/>
        </w:rPr>
        <w:t xml:space="preserve"> ف</w:t>
      </w:r>
      <w:r w:rsidRPr="000C4B67">
        <w:rPr>
          <w:rFonts w:ascii="Traditional Arabic" w:hAnsi="Traditional Arabic" w:cs="Traditional Arabic" w:hint="cs"/>
          <w:sz w:val="36"/>
          <w:szCs w:val="36"/>
          <w:rtl/>
        </w:rPr>
        <w:t>ي</w:t>
      </w:r>
      <w:r w:rsidRPr="000C4B67">
        <w:rPr>
          <w:rFonts w:ascii="Traditional Arabic" w:hAnsi="Traditional Arabic" w:cs="Traditional Arabic"/>
          <w:sz w:val="36"/>
          <w:szCs w:val="36"/>
          <w:rtl/>
        </w:rPr>
        <w:t xml:space="preserve"> نزول المطر، ولم يوجه النقد لعصير العنب. وكلمة الغيث جاءت على الحقيقة مثل: " فامتنع الغيث ولم يكن مطر " [إرمياء 3: 3] ، وجاءت على المجاز مثل: " لأعرف أن أغيث المعيى " [إشعياء 50: 4] . أما على المجاز فالشبهة منتفية. وأما على الحقيقة فهذا</w:t>
      </w:r>
      <w:r w:rsidR="001C717B">
        <w:rPr>
          <w:rFonts w:ascii="Traditional Arabic" w:hAnsi="Traditional Arabic" w:cs="Traditional Arabic"/>
          <w:sz w:val="36"/>
          <w:szCs w:val="36"/>
          <w:rtl/>
        </w:rPr>
        <w:t xml:space="preserve"> هو غرض المعترض وهو مغرض فى ذلك</w:t>
      </w:r>
      <w:r w:rsidR="001C717B">
        <w:rPr>
          <w:rFonts w:ascii="Traditional Arabic" w:hAnsi="Traditional Arabic" w:cs="Traditional Arabic" w:hint="cs"/>
          <w:sz w:val="36"/>
          <w:szCs w:val="36"/>
          <w:rtl/>
        </w:rPr>
        <w:t xml:space="preserve"> ، </w:t>
      </w:r>
      <w:r w:rsidRPr="000C4B67">
        <w:rPr>
          <w:rFonts w:ascii="Traditional Arabic" w:hAnsi="Traditional Arabic" w:cs="Traditional Arabic"/>
          <w:sz w:val="36"/>
          <w:szCs w:val="36"/>
          <w:rtl/>
        </w:rPr>
        <w:t>وذلك لأن الأمر كله خارج على المألوف. وبيان خروجه على المألوف: أن المدة خمس عشرة سنة. سبع شداد يأكلن سبعًا سمانًا أو: سبع سمان يأكلهن سبع عجاف. والسنة الأخيرة يأتى فيها الخير قليلاً. والمناسب لقلة الخير؛ نزول المطر. وقلة المياه تكفى لرى العنب والفواكه فى أماكن زراعته، وتكفى لإنبات قمح يكون بذره بذرا للسنوات الآتية التى سيكثر فيها ماء النيل. وهذا أمر غير مستبعد فى العقل. فكيف يكون شبهة؟</w:t>
      </w:r>
    </w:p>
    <w:p w:rsidR="00EB6BD0" w:rsidRPr="000C4B67" w:rsidRDefault="00EB6BD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أما عن العصر. فإنه يكون على الحقيقة مثل: " فأخذت العنب وعصرته فى كأس فرعون، وأعطيت الكأس فى يد فروع " [تكوين 40: 11] ، ويكون على المجاز مثل:</w:t>
      </w:r>
    </w:p>
    <w:p w:rsidR="00726D47" w:rsidRPr="000C4B67" w:rsidRDefault="00726D4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 فألقاه إلى معصرة غضب " [رؤية14: 19] .</w:t>
      </w:r>
    </w:p>
    <w:p w:rsidR="00726D47" w:rsidRPr="000C4B67" w:rsidRDefault="00EB6BD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وإذا ثبت وجود العصر، وليس لماء النيل وجود. فكيف حيى النبات وعاش؟ وفى السنوات السبع العجاف كانت سنابل القمح تخرج من الأرض خروجاً هزيلاً. فكيف خرجت وهى هزيلة والنيل لا يروى الأراضى؟</w:t>
      </w:r>
    </w:p>
    <w:p w:rsidR="00EB6BD0" w:rsidRPr="000C4B67" w:rsidRDefault="00EB6BD0" w:rsidP="000E28FE">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لابد من القول بوجود مصدر للمياه غير النيل. إما آبار عيون، وإما مطر. ففى حلم فرعون: " وهو ذا سبع سنابل طالعة فى ساق واحد سمينة وحسنة. ثم هو ذا سبع سنابل رقيقة وملفوحة بالريح الشرقية نابتة وراءها " [تكوين 41: 5-6] ، وكرر الكلام وقال فيه: " نابتة وراءها " [تك 41: 23] كيف تكون نابتة وليس لماء النيل من سواقى؟</w:t>
      </w:r>
      <w:r w:rsidR="000E28FE">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703"/>
      </w:r>
      <w:r w:rsidR="000E28FE">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 xml:space="preserve"> </w:t>
      </w:r>
    </w:p>
    <w:p w:rsidR="00726D47" w:rsidRPr="001C717B" w:rsidRDefault="001C717B" w:rsidP="001A2E26">
      <w:pPr>
        <w:autoSpaceDE w:val="0"/>
        <w:autoSpaceDN w:val="0"/>
        <w:adjustRightInd w:val="0"/>
        <w:spacing w:after="0" w:line="240" w:lineRule="auto"/>
        <w:jc w:val="both"/>
        <w:rPr>
          <w:rFonts w:ascii="Traditional Arabic" w:hAnsi="Traditional Arabic" w:cs="Traditional Arabic"/>
          <w:b/>
          <w:bCs/>
          <w:sz w:val="44"/>
          <w:szCs w:val="44"/>
          <w:rtl/>
        </w:rPr>
      </w:pPr>
      <w:r w:rsidRPr="001C717B">
        <w:rPr>
          <w:rFonts w:ascii="Traditional Arabic" w:hAnsi="Traditional Arabic" w:cs="Traditional Arabic" w:hint="cs"/>
          <w:b/>
          <w:bCs/>
          <w:sz w:val="44"/>
          <w:szCs w:val="44"/>
          <w:rtl/>
        </w:rPr>
        <w:t>المطلب العشرون :</w:t>
      </w:r>
      <w:r w:rsidR="001A2E26">
        <w:rPr>
          <w:rFonts w:ascii="Traditional Arabic" w:hAnsi="Traditional Arabic" w:cs="Traditional Arabic" w:hint="cs"/>
          <w:b/>
          <w:bCs/>
          <w:sz w:val="44"/>
          <w:szCs w:val="44"/>
          <w:rtl/>
        </w:rPr>
        <w:t xml:space="preserve"> </w:t>
      </w:r>
      <w:r w:rsidR="00726D47" w:rsidRPr="001C717B">
        <w:rPr>
          <w:rFonts w:ascii="Traditional Arabic" w:hAnsi="Traditional Arabic" w:cs="Traditional Arabic"/>
          <w:b/>
          <w:bCs/>
          <w:sz w:val="44"/>
          <w:szCs w:val="44"/>
          <w:rtl/>
        </w:rPr>
        <w:t>الرعد ملك من الملائكة</w:t>
      </w:r>
    </w:p>
    <w:p w:rsidR="00726D47" w:rsidRPr="000C4B67" w:rsidRDefault="00EB6BD0" w:rsidP="001C717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إن فى القرآن أن الرعد يسبح الله. وإن فى الأحاديث النبوية أن الرعد ملك من ملائكة الله. ونحن نعلم أن الرعد هو الكهرباء الناشئة عن تصادم السحاب فكيف يكون الرعد ملكاً؟</w:t>
      </w:r>
      <w:r w:rsidR="001C717B">
        <w:rPr>
          <w:rFonts w:ascii="Traditional Arabic" w:hAnsi="Traditional Arabic" w:cs="Traditional Arabic" w:hint="cs"/>
          <w:sz w:val="36"/>
          <w:szCs w:val="36"/>
          <w:rtl/>
        </w:rPr>
        <w:t xml:space="preserve"> ....... </w:t>
      </w:r>
      <w:r w:rsidR="00726D47" w:rsidRPr="000C4B67">
        <w:rPr>
          <w:rFonts w:ascii="Traditional Arabic" w:hAnsi="Traditional Arabic" w:cs="Traditional Arabic"/>
          <w:sz w:val="36"/>
          <w:szCs w:val="36"/>
          <w:rtl/>
        </w:rPr>
        <w:t>الرد على الشبهة:</w:t>
      </w:r>
    </w:p>
    <w:p w:rsidR="00726D47" w:rsidRPr="000C4B67" w:rsidRDefault="00EB6BD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إن المؤلف لا ينكر تسبيح الرعد لله؛ وذلك لأن ف</w:t>
      </w:r>
      <w:r w:rsidR="00726D47" w:rsidRPr="000C4B67">
        <w:rPr>
          <w:rFonts w:ascii="Traditional Arabic" w:hAnsi="Traditional Arabic" w:cs="Traditional Arabic" w:hint="cs"/>
          <w:sz w:val="36"/>
          <w:szCs w:val="36"/>
          <w:rtl/>
        </w:rPr>
        <w:t>ي</w:t>
      </w:r>
      <w:r w:rsidR="00726D47" w:rsidRPr="000C4B67">
        <w:rPr>
          <w:rFonts w:ascii="Traditional Arabic" w:hAnsi="Traditional Arabic" w:cs="Traditional Arabic"/>
          <w:sz w:val="36"/>
          <w:szCs w:val="36"/>
          <w:rtl/>
        </w:rPr>
        <w:t xml:space="preserve"> التوراة أن الرعد يسبح لله. وكلُّ ش</w:t>
      </w:r>
      <w:r w:rsidR="00726D47" w:rsidRPr="000C4B67">
        <w:rPr>
          <w:rFonts w:ascii="Traditional Arabic" w:hAnsi="Traditional Arabic" w:cs="Traditional Arabic" w:hint="cs"/>
          <w:sz w:val="36"/>
          <w:szCs w:val="36"/>
          <w:rtl/>
        </w:rPr>
        <w:t>ي</w:t>
      </w:r>
      <w:r w:rsidR="00726D47" w:rsidRPr="000C4B67">
        <w:rPr>
          <w:rFonts w:ascii="Traditional Arabic" w:hAnsi="Traditional Arabic" w:cs="Traditional Arabic"/>
          <w:sz w:val="36"/>
          <w:szCs w:val="36"/>
          <w:rtl/>
        </w:rPr>
        <w:t>ء خلقه؛ فإنه يسبحه. وإنما هو ينكر كون الرعد مَلَكاً. فمن أكّد له أن الرعد ملك؟ ليس ف</w:t>
      </w:r>
      <w:r w:rsidR="00726D47" w:rsidRPr="000C4B67">
        <w:rPr>
          <w:rFonts w:ascii="Traditional Arabic" w:hAnsi="Traditional Arabic" w:cs="Traditional Arabic" w:hint="cs"/>
          <w:sz w:val="36"/>
          <w:szCs w:val="36"/>
          <w:rtl/>
        </w:rPr>
        <w:t>ي</w:t>
      </w:r>
      <w:r w:rsidR="00726D47" w:rsidRPr="000C4B67">
        <w:rPr>
          <w:rFonts w:ascii="Traditional Arabic" w:hAnsi="Traditional Arabic" w:cs="Traditional Arabic"/>
          <w:sz w:val="36"/>
          <w:szCs w:val="36"/>
          <w:rtl/>
        </w:rPr>
        <w:t xml:space="preserve"> القرآن أنه ملك. والأحاديث النبوية تذكر أن للرعد ملكًا؛ وليس أن الرعد ملك، والفرق واضح. فف</w:t>
      </w:r>
      <w:r w:rsidR="00726D47" w:rsidRPr="000C4B67">
        <w:rPr>
          <w:rFonts w:ascii="Traditional Arabic" w:hAnsi="Traditional Arabic" w:cs="Traditional Arabic" w:hint="cs"/>
          <w:sz w:val="36"/>
          <w:szCs w:val="36"/>
          <w:rtl/>
        </w:rPr>
        <w:t>ي</w:t>
      </w:r>
      <w:r w:rsidR="00726D47" w:rsidRPr="000C4B67">
        <w:rPr>
          <w:rFonts w:ascii="Traditional Arabic" w:hAnsi="Traditional Arabic" w:cs="Traditional Arabic"/>
          <w:sz w:val="36"/>
          <w:szCs w:val="36"/>
          <w:rtl/>
        </w:rPr>
        <w:t xml:space="preserve"> التوراة عن التسابيح لله: " شعب سوف يُخلق؛ يسبح الرب "؛ يقصد شعب محمد صلى الله عليه وسلم [مزمور 102: 18] ،وفى سفر الزبور: " تسبحه السموات والأرض والبحار وكل ما يدب فيها " [مز 69: 34] . وفى سفر الزبور: " سبحوا الرب من السموات، سبحوه ف</w:t>
      </w:r>
      <w:r w:rsidR="00726D47" w:rsidRPr="000C4B67">
        <w:rPr>
          <w:rFonts w:ascii="Traditional Arabic" w:hAnsi="Traditional Arabic" w:cs="Traditional Arabic" w:hint="cs"/>
          <w:sz w:val="36"/>
          <w:szCs w:val="36"/>
          <w:rtl/>
        </w:rPr>
        <w:t>ي</w:t>
      </w:r>
      <w:r w:rsidR="00726D47" w:rsidRPr="000C4B67">
        <w:rPr>
          <w:rFonts w:ascii="Traditional Arabic" w:hAnsi="Traditional Arabic" w:cs="Traditional Arabic"/>
          <w:sz w:val="36"/>
          <w:szCs w:val="36"/>
          <w:rtl/>
        </w:rPr>
        <w:t xml:space="preserve"> الأعال</w:t>
      </w:r>
      <w:r w:rsidR="00726D47" w:rsidRPr="000C4B67">
        <w:rPr>
          <w:rFonts w:ascii="Traditional Arabic" w:hAnsi="Traditional Arabic" w:cs="Traditional Arabic" w:hint="cs"/>
          <w:sz w:val="36"/>
          <w:szCs w:val="36"/>
          <w:rtl/>
        </w:rPr>
        <w:t>ي</w:t>
      </w:r>
      <w:r w:rsidR="00726D47" w:rsidRPr="000C4B67">
        <w:rPr>
          <w:rFonts w:ascii="Traditional Arabic" w:hAnsi="Traditional Arabic" w:cs="Traditional Arabic"/>
          <w:sz w:val="36"/>
          <w:szCs w:val="36"/>
          <w:rtl/>
        </w:rPr>
        <w:t>، سبحوه يا جميع ملائكته، سبحوه يا كل جنوده، سبحيه يا أيتها الشمس والقمر، سبحيه يا جميع كواكب النور، سبحيه يا سما</w:t>
      </w:r>
      <w:r w:rsidR="001A2E26">
        <w:rPr>
          <w:rFonts w:ascii="Traditional Arabic" w:hAnsi="Traditional Arabic" w:cs="Traditional Arabic"/>
          <w:sz w:val="36"/>
          <w:szCs w:val="36"/>
          <w:rtl/>
        </w:rPr>
        <w:t>ء السموات، ويا أيتها المياه الت</w:t>
      </w:r>
      <w:r w:rsidR="001A2E26">
        <w:rPr>
          <w:rFonts w:ascii="Traditional Arabic" w:hAnsi="Traditional Arabic" w:cs="Traditional Arabic" w:hint="cs"/>
          <w:sz w:val="36"/>
          <w:szCs w:val="36"/>
          <w:rtl/>
        </w:rPr>
        <w:t>ي</w:t>
      </w:r>
      <w:r w:rsidR="00726D47" w:rsidRPr="000C4B67">
        <w:rPr>
          <w:rFonts w:ascii="Traditional Arabic" w:hAnsi="Traditional Arabic" w:cs="Traditional Arabic"/>
          <w:sz w:val="36"/>
          <w:szCs w:val="36"/>
          <w:rtl/>
        </w:rPr>
        <w:t xml:space="preserve"> فوق السموات. لتسبح اسم الرب. لأنه أمر فخُلقت، وثبتها إلى الدهر والأبد. وضع لها حداً فلن تتعداه.</w:t>
      </w:r>
    </w:p>
    <w:p w:rsidR="00726D47" w:rsidRPr="000C4B67" w:rsidRDefault="0017475A" w:rsidP="00B17FC5">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سب</w:t>
      </w:r>
      <w:r w:rsidR="001A2E26">
        <w:rPr>
          <w:rFonts w:ascii="Traditional Arabic" w:hAnsi="Traditional Arabic" w:cs="Traditional Arabic" w:hint="cs"/>
          <w:sz w:val="36"/>
          <w:szCs w:val="36"/>
          <w:rtl/>
        </w:rPr>
        <w:t>ّ</w:t>
      </w:r>
      <w:r w:rsidR="001A2E26">
        <w:rPr>
          <w:rFonts w:ascii="Traditional Arabic" w:hAnsi="Traditional Arabic" w:cs="Traditional Arabic"/>
          <w:sz w:val="36"/>
          <w:szCs w:val="36"/>
          <w:rtl/>
        </w:rPr>
        <w:t>ح</w:t>
      </w:r>
      <w:r w:rsidR="001A2E26">
        <w:rPr>
          <w:rFonts w:ascii="Traditional Arabic" w:hAnsi="Traditional Arabic" w:cs="Traditional Arabic" w:hint="cs"/>
          <w:sz w:val="36"/>
          <w:szCs w:val="36"/>
          <w:rtl/>
        </w:rPr>
        <w:t>ي</w:t>
      </w:r>
      <w:r w:rsidR="00726D47" w:rsidRPr="000C4B67">
        <w:rPr>
          <w:rFonts w:ascii="Traditional Arabic" w:hAnsi="Traditional Arabic" w:cs="Traditional Arabic"/>
          <w:sz w:val="36"/>
          <w:szCs w:val="36"/>
          <w:rtl/>
        </w:rPr>
        <w:t xml:space="preserve"> الرب من الأرض يا أيتها التنانين وكل اللجج. النار والبرد. الثلج والضباب. الريح العاصفة كلمته، الجبال وكل الآكام، الشجر المثمر وكل الأَرز. الوحوش وكل البهائم، الدبابات والطيور ذوات الأجنحة. ملوك الأرض وكل الشعوب، الرؤساء وكل قضاة الأرض. الأحداث والعذارى، أيضًا الشيوخ مع الفتيان. ليسبحوا اسم الرب؛ لأنه قد تعالى اسمه وحده. مجده فوق الأرض والسموات " [مزمور 148] .</w:t>
      </w:r>
    </w:p>
    <w:p w:rsidR="00726D47" w:rsidRPr="000C4B67" w:rsidRDefault="00EB6BD0" w:rsidP="001A2E2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وفى الأناجيل الأربعة: " يسبحون الله بصوت عظيم " [لوقا 19: 37] ، " وهم يمجدون الله ويسبحونه " [لو 2: 20] ، " وظهر بغتة </w:t>
      </w:r>
      <w:r w:rsidR="001A2E26">
        <w:rPr>
          <w:rFonts w:ascii="Traditional Arabic" w:hAnsi="Traditional Arabic" w:cs="Traditional Arabic"/>
          <w:sz w:val="36"/>
          <w:szCs w:val="36"/>
          <w:rtl/>
        </w:rPr>
        <w:t>مع الملاك جمهور من الجند السماو</w:t>
      </w:r>
      <w:r w:rsidR="001A2E26">
        <w:rPr>
          <w:rFonts w:ascii="Traditional Arabic" w:hAnsi="Traditional Arabic" w:cs="Traditional Arabic" w:hint="cs"/>
          <w:sz w:val="36"/>
          <w:szCs w:val="36"/>
          <w:rtl/>
        </w:rPr>
        <w:t>ي</w:t>
      </w:r>
      <w:r w:rsidR="00726D47" w:rsidRPr="000C4B67">
        <w:rPr>
          <w:rFonts w:ascii="Traditional Arabic" w:hAnsi="Traditional Arabic" w:cs="Traditional Arabic"/>
          <w:sz w:val="36"/>
          <w:szCs w:val="36"/>
          <w:rtl/>
        </w:rPr>
        <w:t xml:space="preserve"> مسبحين الله وقائلين: المجد لله فى الأعال</w:t>
      </w:r>
      <w:r w:rsidR="001A2E26">
        <w:rPr>
          <w:rFonts w:ascii="Traditional Arabic" w:hAnsi="Traditional Arabic" w:cs="Traditional Arabic" w:hint="cs"/>
          <w:sz w:val="36"/>
          <w:szCs w:val="36"/>
          <w:rtl/>
        </w:rPr>
        <w:t>ي</w:t>
      </w:r>
      <w:r w:rsidR="00726D47" w:rsidRPr="000C4B67">
        <w:rPr>
          <w:rFonts w:ascii="Traditional Arabic" w:hAnsi="Traditional Arabic" w:cs="Traditional Arabic"/>
          <w:sz w:val="36"/>
          <w:szCs w:val="36"/>
          <w:rtl/>
        </w:rPr>
        <w:t>، وعلى الأرض السلام، وبالناس المسرة " [لو 2: 13] ، وكان عيسى ـ عليه السلام ـ ي</w:t>
      </w:r>
      <w:r w:rsidR="001A2E26">
        <w:rPr>
          <w:rFonts w:ascii="Traditional Arabic" w:hAnsi="Traditional Arabic" w:cs="Traditional Arabic"/>
          <w:sz w:val="36"/>
          <w:szCs w:val="36"/>
          <w:rtl/>
        </w:rPr>
        <w:t>سبح الله تعالى مع الحواريين. فف</w:t>
      </w:r>
      <w:r w:rsidR="001A2E26">
        <w:rPr>
          <w:rFonts w:ascii="Traditional Arabic" w:hAnsi="Traditional Arabic" w:cs="Traditional Arabic" w:hint="cs"/>
          <w:sz w:val="36"/>
          <w:szCs w:val="36"/>
          <w:rtl/>
        </w:rPr>
        <w:t>ي</w:t>
      </w:r>
      <w:r w:rsidR="00726D47" w:rsidRPr="000C4B67">
        <w:rPr>
          <w:rFonts w:ascii="Traditional Arabic" w:hAnsi="Traditional Arabic" w:cs="Traditional Arabic"/>
          <w:sz w:val="36"/>
          <w:szCs w:val="36"/>
          <w:rtl/>
        </w:rPr>
        <w:t xml:space="preserve"> مرقس: " ثم سبحوا وخرجوا إلى جبل الزيتون " [مر 14: 26] ، وفى متى: " ثم سبّحوا وخرجوا إلى جبل الزيتون " [متى 26: 30] . ومن يسبح الله كيف يكون هو الله أو إله مع الله؟.</w:t>
      </w:r>
    </w:p>
    <w:p w:rsidR="00EB6BD0" w:rsidRPr="000C4B67" w:rsidRDefault="00EB6BD0" w:rsidP="000E28FE">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وفى القرآن الكريم: </w:t>
      </w:r>
      <w:r w:rsidR="000E28FE">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سبح اسم ربك الأعلى</w:t>
      </w:r>
      <w:r w:rsidR="000E28FE">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0E28FE">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الأعلى: 1</w:t>
      </w:r>
      <w:r w:rsidR="000E28FE">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 وفى الزبور: " سبحوا اسم الرب. سبحوا يا عبيد الرب " إلى أن قال: " كل ما شاء الرب صنع فى السموات وفى الأرض. فى البحار وفى كل اللجج. المصعد السحاب من أقاصى الأرض. الصانع بروقا للمطر. المخرج الريح من خزائنه (2) .. " [مز 135] .</w:t>
      </w:r>
      <w:r w:rsidR="00726D47" w:rsidRPr="000C4B67">
        <w:rPr>
          <w:rFonts w:ascii="Traditional Arabic" w:hAnsi="Traditional Arabic" w:cs="Traditional Arabic" w:hint="cs"/>
          <w:sz w:val="36"/>
          <w:szCs w:val="36"/>
          <w:rtl/>
        </w:rPr>
        <w:t xml:space="preserve"> و</w:t>
      </w:r>
      <w:r w:rsidR="00726D47" w:rsidRPr="000C4B67">
        <w:rPr>
          <w:rFonts w:ascii="Traditional Arabic" w:hAnsi="Traditional Arabic" w:cs="Traditional Arabic"/>
          <w:sz w:val="36"/>
          <w:szCs w:val="36"/>
          <w:rtl/>
        </w:rPr>
        <w:t>فى سورة الحجر: (وأرسلنا الرياح لواقح) [آية رقم 22]ـ (وإن من شئ إلا عندنا خزائنه) آية رقم 21 .</w:t>
      </w:r>
      <w:r w:rsidR="000E28FE">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704"/>
      </w:r>
      <w:r w:rsidR="000E28FE">
        <w:rPr>
          <w:rFonts w:ascii="Traditional Arabic" w:hAnsi="Traditional Arabic" w:cs="Traditional Arabic" w:hint="cs"/>
          <w:sz w:val="36"/>
          <w:szCs w:val="36"/>
          <w:rtl/>
        </w:rPr>
        <w:t>)</w:t>
      </w:r>
    </w:p>
    <w:p w:rsidR="00726D47" w:rsidRPr="001A2E26" w:rsidRDefault="0017475A" w:rsidP="001A2E26">
      <w:pPr>
        <w:autoSpaceDE w:val="0"/>
        <w:autoSpaceDN w:val="0"/>
        <w:adjustRightInd w:val="0"/>
        <w:spacing w:after="0" w:line="240" w:lineRule="auto"/>
        <w:jc w:val="both"/>
        <w:rPr>
          <w:rFonts w:ascii="Traditional Arabic" w:hAnsi="Traditional Arabic" w:cs="Traditional Arabic"/>
          <w:b/>
          <w:bCs/>
          <w:sz w:val="44"/>
          <w:szCs w:val="44"/>
          <w:rtl/>
        </w:rPr>
      </w:pPr>
      <w:r w:rsidRPr="001A2E26">
        <w:rPr>
          <w:rFonts w:ascii="Traditional Arabic" w:hAnsi="Traditional Arabic" w:cs="Traditional Arabic" w:hint="cs"/>
          <w:b/>
          <w:bCs/>
          <w:sz w:val="44"/>
          <w:szCs w:val="44"/>
          <w:rtl/>
        </w:rPr>
        <w:t>المطلب الواحد والعشرون :</w:t>
      </w:r>
      <w:r w:rsidR="001A2E26" w:rsidRPr="001A2E26">
        <w:rPr>
          <w:rFonts w:ascii="Traditional Arabic" w:hAnsi="Traditional Arabic" w:cs="Traditional Arabic" w:hint="cs"/>
          <w:b/>
          <w:bCs/>
          <w:sz w:val="44"/>
          <w:szCs w:val="44"/>
          <w:rtl/>
        </w:rPr>
        <w:t xml:space="preserve"> </w:t>
      </w:r>
      <w:r w:rsidR="00726D47" w:rsidRPr="001A2E26">
        <w:rPr>
          <w:rFonts w:ascii="Traditional Arabic" w:hAnsi="Traditional Arabic" w:cs="Traditional Arabic"/>
          <w:b/>
          <w:bCs/>
          <w:sz w:val="44"/>
          <w:szCs w:val="44"/>
          <w:rtl/>
        </w:rPr>
        <w:t>الوادى طوى</w:t>
      </w:r>
    </w:p>
    <w:p w:rsidR="00726D47" w:rsidRPr="000C4B67" w:rsidRDefault="00EB6BD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إنه لا يوجد وادى اسمه " طوى " فى سيناء. فمن أين جاء به القرآن؟.</w:t>
      </w:r>
    </w:p>
    <w:p w:rsidR="00726D47" w:rsidRPr="000C4B67" w:rsidRDefault="00726D4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الرد على الشبهة:</w:t>
      </w:r>
    </w:p>
    <w:p w:rsidR="00726D47" w:rsidRPr="000C4B67" w:rsidRDefault="00EB6BD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إنه فهم من قوله تعالى: (إن</w:t>
      </w:r>
      <w:r w:rsidR="00726D47" w:rsidRPr="000C4B67">
        <w:rPr>
          <w:rFonts w:ascii="Traditional Arabic" w:hAnsi="Traditional Arabic" w:cs="Traditional Arabic" w:hint="cs"/>
          <w:sz w:val="36"/>
          <w:szCs w:val="36"/>
          <w:rtl/>
        </w:rPr>
        <w:t>ي</w:t>
      </w:r>
      <w:r w:rsidR="00726D47" w:rsidRPr="000C4B67">
        <w:rPr>
          <w:rFonts w:ascii="Traditional Arabic" w:hAnsi="Traditional Arabic" w:cs="Traditional Arabic"/>
          <w:sz w:val="36"/>
          <w:szCs w:val="36"/>
          <w:rtl/>
        </w:rPr>
        <w:t xml:space="preserve"> أنا ربك فاخلع نعليك إنك بالواد المقدس طوى) (</w:t>
      </w:r>
      <w:r w:rsidR="00726D47" w:rsidRPr="000C4B67">
        <w:rPr>
          <w:rFonts w:ascii="Traditional Arabic" w:hAnsi="Traditional Arabic" w:cs="Traditional Arabic" w:hint="cs"/>
          <w:sz w:val="36"/>
          <w:szCs w:val="36"/>
          <w:rtl/>
        </w:rPr>
        <w:t>طه 12</w:t>
      </w:r>
      <w:r w:rsidR="00726D47" w:rsidRPr="000C4B67">
        <w:rPr>
          <w:rFonts w:ascii="Traditional Arabic" w:hAnsi="Traditional Arabic" w:cs="Traditional Arabic"/>
          <w:sz w:val="36"/>
          <w:szCs w:val="36"/>
          <w:rtl/>
        </w:rPr>
        <w:t>) أن (طوى) اسم للواد</w:t>
      </w:r>
      <w:r w:rsidR="00726D47" w:rsidRPr="000C4B67">
        <w:rPr>
          <w:rFonts w:ascii="Traditional Arabic" w:hAnsi="Traditional Arabic" w:cs="Traditional Arabic" w:hint="cs"/>
          <w:sz w:val="36"/>
          <w:szCs w:val="36"/>
          <w:rtl/>
        </w:rPr>
        <w:t>ي</w:t>
      </w:r>
      <w:r w:rsidR="00726D47" w:rsidRPr="000C4B67">
        <w:rPr>
          <w:rFonts w:ascii="Traditional Arabic" w:hAnsi="Traditional Arabic" w:cs="Traditional Arabic"/>
          <w:sz w:val="36"/>
          <w:szCs w:val="36"/>
          <w:rtl/>
        </w:rPr>
        <w:t xml:space="preserve"> المقدس. وفهمه خاطئ. وذلك لأن الله لما عبر عن السموات بأنها (مطويات بيمينه) (الزمر: 67.) يعنى بذلك: أن لا إله غيره يملك من أمر السموات من ش</w:t>
      </w:r>
      <w:r w:rsidR="00726D47" w:rsidRPr="000C4B67">
        <w:rPr>
          <w:rFonts w:ascii="Traditional Arabic" w:hAnsi="Traditional Arabic" w:cs="Traditional Arabic" w:hint="cs"/>
          <w:sz w:val="36"/>
          <w:szCs w:val="36"/>
          <w:rtl/>
        </w:rPr>
        <w:t>ي</w:t>
      </w:r>
      <w:r w:rsidR="00726D47" w:rsidRPr="000C4B67">
        <w:rPr>
          <w:rFonts w:ascii="Traditional Arabic" w:hAnsi="Traditional Arabic" w:cs="Traditional Arabic"/>
          <w:sz w:val="36"/>
          <w:szCs w:val="36"/>
          <w:rtl/>
        </w:rPr>
        <w:t>ء. عبر عن الأرض بأنها فى ملكه وليس لإله آخر فيها من ش</w:t>
      </w:r>
      <w:r w:rsidR="00726D47" w:rsidRPr="000C4B67">
        <w:rPr>
          <w:rFonts w:ascii="Traditional Arabic" w:hAnsi="Traditional Arabic" w:cs="Traditional Arabic" w:hint="cs"/>
          <w:sz w:val="36"/>
          <w:szCs w:val="36"/>
          <w:rtl/>
        </w:rPr>
        <w:t>ي</w:t>
      </w:r>
      <w:r w:rsidR="00726D47" w:rsidRPr="000C4B67">
        <w:rPr>
          <w:rFonts w:ascii="Traditional Arabic" w:hAnsi="Traditional Arabic" w:cs="Traditional Arabic"/>
          <w:sz w:val="36"/>
          <w:szCs w:val="36"/>
          <w:rtl/>
        </w:rPr>
        <w:t>ء. فالط</w:t>
      </w:r>
      <w:r w:rsidR="00726D47" w:rsidRPr="000C4B67">
        <w:rPr>
          <w:rFonts w:ascii="Traditional Arabic" w:hAnsi="Traditional Arabic" w:cs="Traditional Arabic" w:hint="cs"/>
          <w:sz w:val="36"/>
          <w:szCs w:val="36"/>
          <w:rtl/>
        </w:rPr>
        <w:t>ي</w:t>
      </w:r>
      <w:r w:rsidR="00726D47" w:rsidRPr="000C4B67">
        <w:rPr>
          <w:rFonts w:ascii="Traditional Arabic" w:hAnsi="Traditional Arabic" w:cs="Traditional Arabic"/>
          <w:sz w:val="36"/>
          <w:szCs w:val="36"/>
          <w:rtl/>
        </w:rPr>
        <w:t xml:space="preserve"> ف</w:t>
      </w:r>
      <w:r w:rsidR="00726D47" w:rsidRPr="000C4B67">
        <w:rPr>
          <w:rFonts w:ascii="Traditional Arabic" w:hAnsi="Traditional Arabic" w:cs="Traditional Arabic" w:hint="cs"/>
          <w:sz w:val="36"/>
          <w:szCs w:val="36"/>
          <w:rtl/>
        </w:rPr>
        <w:t>ي</w:t>
      </w:r>
      <w:r w:rsidR="00726D47" w:rsidRPr="000C4B67">
        <w:rPr>
          <w:rFonts w:ascii="Traditional Arabic" w:hAnsi="Traditional Arabic" w:cs="Traditional Arabic"/>
          <w:sz w:val="36"/>
          <w:szCs w:val="36"/>
          <w:rtl/>
        </w:rPr>
        <w:t xml:space="preserve"> السماء كناية عن القدرة والطى فى الأرض كناية عن القدرة. والكناية مناسبة للواد المقدس؛ والمقصود الأرض كلها لئلا يُظن أن التقديس لغيره. وكرر الله المعنى فى السموات فقال: (يوم نطوى السماء كط</w:t>
      </w:r>
      <w:r w:rsidR="00726D47" w:rsidRPr="000C4B67">
        <w:rPr>
          <w:rFonts w:ascii="Traditional Arabic" w:hAnsi="Traditional Arabic" w:cs="Traditional Arabic" w:hint="cs"/>
          <w:sz w:val="36"/>
          <w:szCs w:val="36"/>
          <w:rtl/>
        </w:rPr>
        <w:t>ي</w:t>
      </w:r>
      <w:r w:rsidR="00726D47" w:rsidRPr="000C4B67">
        <w:rPr>
          <w:rFonts w:ascii="Traditional Arabic" w:hAnsi="Traditional Arabic" w:cs="Traditional Arabic"/>
          <w:sz w:val="36"/>
          <w:szCs w:val="36"/>
          <w:rtl/>
        </w:rPr>
        <w:t xml:space="preserve"> السجل للكتب) (الأنبياء: 104.) . وشبهه أن تكون الأرض (طوى) أ</w:t>
      </w:r>
      <w:r w:rsidR="00726D47" w:rsidRPr="000C4B67">
        <w:rPr>
          <w:rFonts w:ascii="Traditional Arabic" w:hAnsi="Traditional Arabic" w:cs="Traditional Arabic" w:hint="cs"/>
          <w:sz w:val="36"/>
          <w:szCs w:val="36"/>
          <w:rtl/>
        </w:rPr>
        <w:t>ي</w:t>
      </w:r>
      <w:r w:rsidR="00726D47" w:rsidRPr="000C4B67">
        <w:rPr>
          <w:rFonts w:ascii="Traditional Arabic" w:hAnsi="Traditional Arabic" w:cs="Traditional Arabic"/>
          <w:sz w:val="36"/>
          <w:szCs w:val="36"/>
          <w:rtl/>
        </w:rPr>
        <w:t xml:space="preserve"> ف</w:t>
      </w:r>
      <w:r w:rsidR="00726D47" w:rsidRPr="000C4B67">
        <w:rPr>
          <w:rFonts w:ascii="Traditional Arabic" w:hAnsi="Traditional Arabic" w:cs="Traditional Arabic" w:hint="cs"/>
          <w:sz w:val="36"/>
          <w:szCs w:val="36"/>
          <w:rtl/>
        </w:rPr>
        <w:t>ي</w:t>
      </w:r>
      <w:r w:rsidR="00726D47" w:rsidRPr="000C4B67">
        <w:rPr>
          <w:rFonts w:ascii="Traditional Arabic" w:hAnsi="Traditional Arabic" w:cs="Traditional Arabic"/>
          <w:sz w:val="36"/>
          <w:szCs w:val="36"/>
          <w:rtl/>
        </w:rPr>
        <w:t xml:space="preserve"> قبضته.</w:t>
      </w:r>
    </w:p>
    <w:p w:rsidR="00726D47" w:rsidRPr="000C4B67" w:rsidRDefault="00EB6BD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وفى الرسالة إلى العبرانيين: " وأنت يا رب فى البدء أسست الأرض، والسموات هى عمل يديك. هى تبيد ولكن أنت تبقى وكلها كثوب تبلى، وكرداء تطويها؛ فتتغير، ولكن أنت أنت، وسنوك لن تفنى " [عب 1: 20ـ22] فقد عبر عن طيها بطى الرداء.</w:t>
      </w:r>
    </w:p>
    <w:p w:rsidR="00726D47" w:rsidRPr="000C4B67" w:rsidRDefault="00726D4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فيكون المعنى (إنك بالوادى المقدس (الذى سيصير (طوى) بمعنى مطوى كما أن السماء ستكون مطوية بقدرته.</w:t>
      </w:r>
    </w:p>
    <w:p w:rsidR="00EB6BD0" w:rsidRPr="000C4B67" w:rsidRDefault="00EB6BD0" w:rsidP="0017475A">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وهنا هو لا يعترض على القرآن بل على التفاسير، وهو جانب آخر من إعجاز القرآن يزيد فى إثباته وذلك أن كلام البشر من العلماء والمفسرين قد يختلف ويؤخذ منه ويُرد؛ ولكن كلام الله لا يأتيه ال</w:t>
      </w:r>
      <w:r w:rsidR="001A2E26">
        <w:rPr>
          <w:rFonts w:ascii="Traditional Arabic" w:hAnsi="Traditional Arabic" w:cs="Traditional Arabic"/>
          <w:sz w:val="36"/>
          <w:szCs w:val="36"/>
          <w:rtl/>
        </w:rPr>
        <w:t>باطل من بين يديه ولا من خلفه، ش</w:t>
      </w:r>
      <w:r w:rsidR="001A2E26">
        <w:rPr>
          <w:rFonts w:ascii="Traditional Arabic" w:hAnsi="Traditional Arabic" w:cs="Traditional Arabic" w:hint="cs"/>
          <w:sz w:val="36"/>
          <w:szCs w:val="36"/>
          <w:rtl/>
        </w:rPr>
        <w:t>ي</w:t>
      </w:r>
      <w:r w:rsidR="00726D47" w:rsidRPr="000C4B67">
        <w:rPr>
          <w:rFonts w:ascii="Traditional Arabic" w:hAnsi="Traditional Arabic" w:cs="Traditional Arabic"/>
          <w:sz w:val="36"/>
          <w:szCs w:val="36"/>
          <w:rtl/>
        </w:rPr>
        <w:t>ء عجيب حقاً ذلك القرآن الذى يقف أمام هؤلاء جميعاً بكل ذلك الفهم الخاطئ والتصيد المستمر وإذ به يتعالى عليهم ويبقى فى عليائه معجزاً للبشر إلى يوم الدين.</w:t>
      </w:r>
      <w:r w:rsidR="000E28FE">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705"/>
      </w:r>
      <w:r w:rsidR="000E28FE">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 xml:space="preserve"> </w:t>
      </w:r>
    </w:p>
    <w:p w:rsidR="00726D47" w:rsidRPr="000C4B67" w:rsidRDefault="0017475A" w:rsidP="00B85403">
      <w:pPr>
        <w:autoSpaceDE w:val="0"/>
        <w:autoSpaceDN w:val="0"/>
        <w:adjustRightInd w:val="0"/>
        <w:spacing w:after="0" w:line="240" w:lineRule="auto"/>
        <w:jc w:val="both"/>
        <w:rPr>
          <w:rFonts w:ascii="Traditional Arabic" w:hAnsi="Traditional Arabic" w:cs="Traditional Arabic"/>
          <w:sz w:val="36"/>
          <w:szCs w:val="36"/>
          <w:rtl/>
        </w:rPr>
      </w:pPr>
      <w:r w:rsidRPr="0017475A">
        <w:rPr>
          <w:rFonts w:ascii="Traditional Arabic" w:hAnsi="Traditional Arabic" w:cs="Traditional Arabic" w:hint="cs"/>
          <w:b/>
          <w:bCs/>
          <w:sz w:val="44"/>
          <w:szCs w:val="44"/>
          <w:rtl/>
        </w:rPr>
        <w:t>المطلب الثاني والعشرون :</w:t>
      </w:r>
      <w:r w:rsidR="00B85403">
        <w:rPr>
          <w:rFonts w:ascii="Traditional Arabic" w:hAnsi="Traditional Arabic" w:cs="Traditional Arabic" w:hint="cs"/>
          <w:b/>
          <w:bCs/>
          <w:sz w:val="44"/>
          <w:szCs w:val="44"/>
          <w:rtl/>
        </w:rPr>
        <w:t xml:space="preserve"> </w:t>
      </w:r>
      <w:r w:rsidR="00726D47" w:rsidRPr="0017475A">
        <w:rPr>
          <w:rFonts w:ascii="Traditional Arabic" w:hAnsi="Traditional Arabic" w:cs="Traditional Arabic"/>
          <w:b/>
          <w:bCs/>
          <w:sz w:val="44"/>
          <w:szCs w:val="44"/>
          <w:rtl/>
        </w:rPr>
        <w:t>هل الزيتون يخرج من طور سيناء، وهو يخرج من فلسطين، فكيف ذلك؟</w:t>
      </w:r>
      <w:r>
        <w:rPr>
          <w:rFonts w:ascii="Traditional Arabic" w:hAnsi="Traditional Arabic" w:cs="Traditional Arabic" w:hint="cs"/>
          <w:b/>
          <w:bCs/>
          <w:sz w:val="44"/>
          <w:szCs w:val="44"/>
          <w:rtl/>
        </w:rPr>
        <w:t xml:space="preserve"> ...... </w:t>
      </w:r>
      <w:r w:rsidR="00726D47" w:rsidRPr="000C4B67">
        <w:rPr>
          <w:rFonts w:ascii="Traditional Arabic" w:hAnsi="Traditional Arabic" w:cs="Traditional Arabic"/>
          <w:sz w:val="36"/>
          <w:szCs w:val="36"/>
          <w:rtl/>
        </w:rPr>
        <w:t>الرد على الشبهة:</w:t>
      </w:r>
    </w:p>
    <w:p w:rsidR="00726D47" w:rsidRPr="000C4B67" w:rsidRDefault="00EB6BD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أن سيناء من فلسطين وفلسطين والشام هى شمال مصر، وهذا المعنى يوجد فى التوراة ففى سفر الزبور: [سينا فى القدس] مز 68: 17.</w:t>
      </w:r>
    </w:p>
    <w:p w:rsidR="00726D47" w:rsidRPr="000C4B67" w:rsidRDefault="00726D4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ولا تعتمد التقسيمات السياسية الحديثة التى فصلت الديار بعضها عن بعض بل إن مصر فى الأصل كانت تمتد إلى هذا الحد، أما تقسيمات سايكس بيكون فلا يمكن تفسير النصوص المقدسة عليها.</w:t>
      </w:r>
      <w:r w:rsidR="000E28FE">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706"/>
      </w:r>
      <w:r w:rsidR="000E28FE">
        <w:rPr>
          <w:rFonts w:ascii="Traditional Arabic" w:hAnsi="Traditional Arabic" w:cs="Traditional Arabic" w:hint="cs"/>
          <w:sz w:val="36"/>
          <w:szCs w:val="36"/>
          <w:rtl/>
        </w:rPr>
        <w:t>)</w:t>
      </w:r>
    </w:p>
    <w:p w:rsidR="0017475A" w:rsidRPr="0017475A" w:rsidRDefault="0017475A" w:rsidP="00B17FC5">
      <w:pPr>
        <w:autoSpaceDE w:val="0"/>
        <w:autoSpaceDN w:val="0"/>
        <w:adjustRightInd w:val="0"/>
        <w:spacing w:after="0" w:line="240" w:lineRule="auto"/>
        <w:jc w:val="both"/>
        <w:rPr>
          <w:rFonts w:ascii="Traditional Arabic" w:hAnsi="Traditional Arabic" w:cs="Traditional Arabic"/>
          <w:b/>
          <w:bCs/>
          <w:sz w:val="44"/>
          <w:szCs w:val="44"/>
          <w:rtl/>
        </w:rPr>
      </w:pPr>
      <w:r w:rsidRPr="0017475A">
        <w:rPr>
          <w:rFonts w:ascii="Traditional Arabic" w:hAnsi="Traditional Arabic" w:cs="Traditional Arabic" w:hint="cs"/>
          <w:b/>
          <w:bCs/>
          <w:sz w:val="44"/>
          <w:szCs w:val="44"/>
          <w:rtl/>
        </w:rPr>
        <w:t>المطلب الثالث والعشرون :</w:t>
      </w:r>
    </w:p>
    <w:p w:rsidR="00726D47" w:rsidRPr="0017475A" w:rsidRDefault="00726D47" w:rsidP="00B17FC5">
      <w:pPr>
        <w:autoSpaceDE w:val="0"/>
        <w:autoSpaceDN w:val="0"/>
        <w:adjustRightInd w:val="0"/>
        <w:spacing w:after="0" w:line="240" w:lineRule="auto"/>
        <w:jc w:val="both"/>
        <w:rPr>
          <w:rFonts w:ascii="Traditional Arabic" w:hAnsi="Traditional Arabic" w:cs="Traditional Arabic"/>
          <w:b/>
          <w:bCs/>
          <w:sz w:val="44"/>
          <w:szCs w:val="44"/>
          <w:rtl/>
        </w:rPr>
      </w:pPr>
      <w:r w:rsidRPr="0017475A">
        <w:rPr>
          <w:rFonts w:ascii="Traditional Arabic" w:hAnsi="Traditional Arabic" w:cs="Traditional Arabic" w:hint="cs"/>
          <w:b/>
          <w:bCs/>
          <w:sz w:val="44"/>
          <w:szCs w:val="44"/>
          <w:rtl/>
        </w:rPr>
        <w:t>قرر</w:t>
      </w:r>
      <w:r w:rsidRPr="0017475A">
        <w:rPr>
          <w:rFonts w:ascii="Traditional Arabic" w:hAnsi="Traditional Arabic" w:cs="Traditional Arabic"/>
          <w:b/>
          <w:bCs/>
          <w:sz w:val="44"/>
          <w:szCs w:val="44"/>
          <w:rtl/>
        </w:rPr>
        <w:t xml:space="preserve"> </w:t>
      </w:r>
      <w:r w:rsidRPr="0017475A">
        <w:rPr>
          <w:rFonts w:ascii="Traditional Arabic" w:hAnsi="Traditional Arabic" w:cs="Traditional Arabic" w:hint="cs"/>
          <w:b/>
          <w:bCs/>
          <w:sz w:val="44"/>
          <w:szCs w:val="44"/>
          <w:rtl/>
        </w:rPr>
        <w:t>القرآن</w:t>
      </w:r>
      <w:r w:rsidRPr="0017475A">
        <w:rPr>
          <w:rFonts w:ascii="Traditional Arabic" w:hAnsi="Traditional Arabic" w:cs="Traditional Arabic"/>
          <w:b/>
          <w:bCs/>
          <w:sz w:val="44"/>
          <w:szCs w:val="44"/>
          <w:rtl/>
        </w:rPr>
        <w:t xml:space="preserve"> </w:t>
      </w:r>
      <w:r w:rsidRPr="0017475A">
        <w:rPr>
          <w:rFonts w:ascii="Traditional Arabic" w:hAnsi="Traditional Arabic" w:cs="Traditional Arabic" w:hint="cs"/>
          <w:b/>
          <w:bCs/>
          <w:sz w:val="44"/>
          <w:szCs w:val="44"/>
          <w:rtl/>
        </w:rPr>
        <w:t>أن</w:t>
      </w:r>
      <w:r w:rsidRPr="0017475A">
        <w:rPr>
          <w:rFonts w:ascii="Traditional Arabic" w:hAnsi="Traditional Arabic" w:cs="Traditional Arabic"/>
          <w:b/>
          <w:bCs/>
          <w:sz w:val="44"/>
          <w:szCs w:val="44"/>
          <w:rtl/>
        </w:rPr>
        <w:t xml:space="preserve"> </w:t>
      </w:r>
      <w:r w:rsidRPr="0017475A">
        <w:rPr>
          <w:rFonts w:ascii="Traditional Arabic" w:hAnsi="Traditional Arabic" w:cs="Traditional Arabic" w:hint="cs"/>
          <w:b/>
          <w:bCs/>
          <w:sz w:val="44"/>
          <w:szCs w:val="44"/>
          <w:rtl/>
        </w:rPr>
        <w:t>جبل</w:t>
      </w:r>
      <w:r w:rsidRPr="0017475A">
        <w:rPr>
          <w:rFonts w:ascii="Traditional Arabic" w:hAnsi="Traditional Arabic" w:cs="Traditional Arabic"/>
          <w:b/>
          <w:bCs/>
          <w:sz w:val="44"/>
          <w:szCs w:val="44"/>
          <w:rtl/>
        </w:rPr>
        <w:t xml:space="preserve"> ((</w:t>
      </w:r>
      <w:r w:rsidRPr="0017475A">
        <w:rPr>
          <w:rFonts w:ascii="Traditional Arabic" w:hAnsi="Traditional Arabic" w:cs="Traditional Arabic" w:hint="cs"/>
          <w:b/>
          <w:bCs/>
          <w:sz w:val="44"/>
          <w:szCs w:val="44"/>
          <w:rtl/>
        </w:rPr>
        <w:t>قاف</w:t>
      </w:r>
      <w:r w:rsidRPr="0017475A">
        <w:rPr>
          <w:rFonts w:ascii="Traditional Arabic" w:hAnsi="Traditional Arabic" w:cs="Traditional Arabic"/>
          <w:b/>
          <w:bCs/>
          <w:sz w:val="44"/>
          <w:szCs w:val="44"/>
          <w:rtl/>
        </w:rPr>
        <w:t xml:space="preserve">)) </w:t>
      </w:r>
      <w:r w:rsidRPr="0017475A">
        <w:rPr>
          <w:rFonts w:ascii="Traditional Arabic" w:hAnsi="Traditional Arabic" w:cs="Traditional Arabic" w:hint="cs"/>
          <w:b/>
          <w:bCs/>
          <w:sz w:val="44"/>
          <w:szCs w:val="44"/>
          <w:rtl/>
        </w:rPr>
        <w:t>يحيط</w:t>
      </w:r>
      <w:r w:rsidRPr="0017475A">
        <w:rPr>
          <w:rFonts w:ascii="Traditional Arabic" w:hAnsi="Traditional Arabic" w:cs="Traditional Arabic"/>
          <w:b/>
          <w:bCs/>
          <w:sz w:val="44"/>
          <w:szCs w:val="44"/>
          <w:rtl/>
        </w:rPr>
        <w:t xml:space="preserve"> </w:t>
      </w:r>
      <w:r w:rsidRPr="0017475A">
        <w:rPr>
          <w:rFonts w:ascii="Traditional Arabic" w:hAnsi="Traditional Arabic" w:cs="Traditional Arabic" w:hint="cs"/>
          <w:b/>
          <w:bCs/>
          <w:sz w:val="44"/>
          <w:szCs w:val="44"/>
          <w:rtl/>
        </w:rPr>
        <w:t>بالأرض</w:t>
      </w:r>
      <w:r w:rsidRPr="0017475A">
        <w:rPr>
          <w:rFonts w:ascii="Traditional Arabic" w:hAnsi="Traditional Arabic" w:cs="Traditional Arabic"/>
          <w:b/>
          <w:bCs/>
          <w:sz w:val="44"/>
          <w:szCs w:val="44"/>
          <w:rtl/>
        </w:rPr>
        <w:t xml:space="preserve"> </w:t>
      </w:r>
      <w:r w:rsidRPr="0017475A">
        <w:rPr>
          <w:rFonts w:ascii="Traditional Arabic" w:hAnsi="Traditional Arabic" w:cs="Traditional Arabic" w:hint="cs"/>
          <w:b/>
          <w:bCs/>
          <w:sz w:val="44"/>
          <w:szCs w:val="44"/>
          <w:rtl/>
        </w:rPr>
        <w:t>كلها</w:t>
      </w:r>
    </w:p>
    <w:p w:rsidR="00726D47" w:rsidRPr="000C4B67" w:rsidRDefault="00EB6BD0" w:rsidP="000E28FE">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إنه جاء فى القرآن الكريم: (ق. والقرآن المجيد) ونقل من كتاب عرائس المجالس: أن معنى (ق) جبل يقال له جبل قاف. ونقل من كتاب قصص الأنبياء أن رسول الله صلى الله عليه وسلم قال: إن أعلى قمة فى الأرض هى جبل قاف</w:t>
      </w:r>
      <w:r w:rsidR="00726D47"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 (. </w:t>
      </w:r>
      <w:r w:rsidR="00726D47" w:rsidRPr="000C4B67">
        <w:rPr>
          <w:rFonts w:ascii="Traditional Arabic" w:hAnsi="Traditional Arabic" w:cs="Traditional Arabic" w:hint="cs"/>
          <w:sz w:val="36"/>
          <w:szCs w:val="36"/>
          <w:rtl/>
        </w:rPr>
        <w:t>وهذا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خطأ؛</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يبين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قمة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هيس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إفرست</w:t>
      </w:r>
      <w:r w:rsidR="00726D47" w:rsidRPr="000C4B67">
        <w:rPr>
          <w:rFonts w:ascii="Traditional Arabic" w:hAnsi="Traditional Arabic" w:cs="Traditional Arabic"/>
          <w:sz w:val="36"/>
          <w:szCs w:val="36"/>
          <w:rtl/>
        </w:rPr>
        <w:t xml:space="preserve">) </w:t>
      </w:r>
      <w:r w:rsidR="000E28FE">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وقال</w:t>
      </w:r>
      <w:r w:rsidR="00726D47" w:rsidRPr="000C4B67">
        <w:rPr>
          <w:rFonts w:ascii="Traditional Arabic" w:hAnsi="Traditional Arabic" w:cs="Traditional Arabic" w:hint="cs"/>
          <w:sz w:val="36"/>
          <w:szCs w:val="36"/>
          <w:rtl/>
        </w:rPr>
        <w:t>وا</w:t>
      </w:r>
      <w:r w:rsidR="00726D47" w:rsidRPr="000C4B67">
        <w:rPr>
          <w:rFonts w:ascii="Traditional Arabic" w:hAnsi="Traditional Arabic" w:cs="Traditional Arabic"/>
          <w:sz w:val="36"/>
          <w:szCs w:val="36"/>
          <w:rtl/>
        </w:rPr>
        <w:t>: إن الكلمة العبرانية " تاو " ومعناه " الخط " لما سمعها الصحابة لم يعرفوا أن معناها " الخط " بل توهموا أنها سلسلة جبال عظيمة اسمها قاف. فكيف يعتبر بعض القرآن ما نسميه الأفق ـ وهو خط وهمى ـ جبلاً حقيقياً؟</w:t>
      </w:r>
    </w:p>
    <w:p w:rsidR="00726D47" w:rsidRPr="000C4B67" w:rsidRDefault="00726D4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الرد على الشبهة:</w:t>
      </w:r>
    </w:p>
    <w:p w:rsidR="00726D47" w:rsidRPr="000C4B67" w:rsidRDefault="00EB6BD0" w:rsidP="00E83621">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إن كلام مؤلف عرائس المجالس ليس حُجة على صحة القرآن، وإن الأحاديث الموضوعة ليست حُجة على صحة القرآن. ولم يجمع المسلمون على معنى (ق) فإن لهم فى المعنى آراء كثيرة. منها أن (ق) حرف من حروف الهجاء مثل الألف والياء والتاء.. إلخ. فاعتراض المؤلف على القرآن ليس فى موضعه</w:t>
      </w:r>
      <w:r w:rsidR="000E28FE">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707"/>
      </w:r>
      <w:r w:rsidR="000E28FE">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w:t>
      </w:r>
      <w:r w:rsidR="00726D47" w:rsidRPr="000C4B67">
        <w:rPr>
          <w:rFonts w:ascii="Traditional Arabic" w:hAnsi="Traditional Arabic" w:cs="Traditional Arabic" w:hint="cs"/>
          <w:sz w:val="36"/>
          <w:szCs w:val="36"/>
          <w:rtl/>
        </w:rPr>
        <w:t xml:space="preserve"> .. وهذه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خرافة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مصدرها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كتاب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اليهود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الذي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يتحدث</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جبل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قاف</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الخرافي</w:t>
      </w:r>
      <w:r w:rsidR="00E83621">
        <w:rPr>
          <w:rFonts w:ascii="Traditional Arabic" w:hAnsi="Traditional Arabic" w:cs="Traditional Arabic" w:hint="cs"/>
          <w:sz w:val="36"/>
          <w:szCs w:val="36"/>
          <w:rtl/>
        </w:rPr>
        <w:t xml:space="preserve"> ، </w:t>
      </w:r>
      <w:r w:rsidR="00726D47" w:rsidRPr="000C4B67">
        <w:rPr>
          <w:rFonts w:ascii="Traditional Arabic" w:hAnsi="Traditional Arabic" w:cs="Traditional Arabic" w:hint="cs"/>
          <w:sz w:val="36"/>
          <w:szCs w:val="36"/>
          <w:rtl/>
        </w:rPr>
        <w:t>أما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القرآن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يذكر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جبالا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قمما،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والحرف</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أحد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الحروف</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الكثيرة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بدئت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سور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القرآن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مثل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ص،</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الر</w:t>
      </w:r>
      <w:r w:rsidR="00726D47" w:rsidRPr="000C4B67">
        <w:rPr>
          <w:rFonts w:ascii="Traditional Arabic" w:hAnsi="Traditional Arabic" w:cs="Traditional Arabic"/>
          <w:sz w:val="36"/>
          <w:szCs w:val="36"/>
          <w:rtl/>
        </w:rPr>
        <w:t xml:space="preserve">. . </w:t>
      </w:r>
      <w:r w:rsidR="00726D47" w:rsidRPr="000C4B67">
        <w:rPr>
          <w:rFonts w:ascii="Traditional Arabic" w:hAnsi="Traditional Arabic" w:cs="Traditional Arabic" w:hint="cs"/>
          <w:sz w:val="36"/>
          <w:szCs w:val="36"/>
          <w:rtl/>
        </w:rPr>
        <w:t>وهكذا</w:t>
      </w:r>
      <w:r w:rsidR="00726D47" w:rsidRPr="000C4B67">
        <w:rPr>
          <w:rFonts w:ascii="Traditional Arabic" w:hAnsi="Traditional Arabic" w:cs="Traditional Arabic"/>
          <w:sz w:val="36"/>
          <w:szCs w:val="36"/>
          <w:rtl/>
        </w:rPr>
        <w:t>.</w:t>
      </w:r>
    </w:p>
    <w:p w:rsidR="00726D47" w:rsidRPr="000C4B67" w:rsidRDefault="00EB6BD0" w:rsidP="00E83621">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ولكن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الصيغة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المادية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البحتة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تركتها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التوراة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المزيفة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ذهن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القوم،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وجهت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ذهنهم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الاتجاه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المادي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البحت،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وإذا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كانت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خرافة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منشؤها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كتاب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يهودي،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فكيف</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يؤاخذ</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القرآن؟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كتب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اليهود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كتب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المسيحيين،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فليوجه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القوم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اللوم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أنفسهم،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يكونوا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هكذا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جاهلين،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ثم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يحملون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جهلهم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القرآن،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يقبله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غير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عقولهم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w:t>
      </w:r>
      <w:r w:rsidR="00E83621">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708"/>
      </w:r>
      <w:r w:rsidR="00E83621">
        <w:rPr>
          <w:rFonts w:ascii="Traditional Arabic" w:hAnsi="Traditional Arabic" w:cs="Traditional Arabic" w:hint="cs"/>
          <w:sz w:val="36"/>
          <w:szCs w:val="36"/>
          <w:rtl/>
        </w:rPr>
        <w:t>)</w:t>
      </w:r>
    </w:p>
    <w:p w:rsidR="0017475A" w:rsidRPr="0017475A" w:rsidRDefault="0017475A" w:rsidP="00B17FC5">
      <w:pPr>
        <w:autoSpaceDE w:val="0"/>
        <w:autoSpaceDN w:val="0"/>
        <w:adjustRightInd w:val="0"/>
        <w:spacing w:after="0" w:line="240" w:lineRule="auto"/>
        <w:jc w:val="both"/>
        <w:rPr>
          <w:rFonts w:ascii="Traditional Arabic" w:hAnsi="Traditional Arabic" w:cs="Traditional Arabic"/>
          <w:b/>
          <w:bCs/>
          <w:sz w:val="44"/>
          <w:szCs w:val="44"/>
          <w:rtl/>
        </w:rPr>
      </w:pPr>
      <w:r w:rsidRPr="0017475A">
        <w:rPr>
          <w:rFonts w:ascii="Traditional Arabic" w:hAnsi="Traditional Arabic" w:cs="Traditional Arabic" w:hint="cs"/>
          <w:b/>
          <w:bCs/>
          <w:sz w:val="44"/>
          <w:szCs w:val="44"/>
          <w:rtl/>
        </w:rPr>
        <w:t xml:space="preserve">المطلب الرابع والعشرون : </w:t>
      </w:r>
    </w:p>
    <w:p w:rsidR="00726D47" w:rsidRPr="000C4B67" w:rsidRDefault="00726D47" w:rsidP="00B17FC5">
      <w:pPr>
        <w:autoSpaceDE w:val="0"/>
        <w:autoSpaceDN w:val="0"/>
        <w:adjustRightInd w:val="0"/>
        <w:spacing w:after="0" w:line="240" w:lineRule="auto"/>
        <w:jc w:val="both"/>
        <w:rPr>
          <w:rFonts w:ascii="Traditional Arabic" w:hAnsi="Traditional Arabic" w:cs="Traditional Arabic"/>
          <w:b/>
          <w:bCs/>
          <w:sz w:val="36"/>
          <w:szCs w:val="36"/>
          <w:rtl/>
        </w:rPr>
      </w:pPr>
      <w:r w:rsidRPr="000C4B67">
        <w:rPr>
          <w:rFonts w:ascii="Traditional Arabic" w:hAnsi="Traditional Arabic" w:cs="Traditional Arabic" w:hint="cs"/>
          <w:b/>
          <w:bCs/>
          <w:sz w:val="36"/>
          <w:szCs w:val="36"/>
          <w:rtl/>
        </w:rPr>
        <w:t xml:space="preserve"> كيف</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تزعمون</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أن</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محمدا</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اصطفاه</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الله</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للرسالة</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وهيئه</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مع</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وصفه</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له</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بالضلال</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فهو</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كقومه</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كان</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وثنيا،</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ووجدك</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ضالا</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فهدى</w:t>
      </w:r>
      <w:r w:rsidRPr="000C4B67">
        <w:rPr>
          <w:rFonts w:ascii="Traditional Arabic" w:hAnsi="Traditional Arabic" w:cs="Traditional Arabic"/>
          <w:b/>
          <w:bCs/>
          <w:sz w:val="36"/>
          <w:szCs w:val="36"/>
          <w:rtl/>
        </w:rPr>
        <w:t>} [</w:t>
      </w:r>
      <w:r w:rsidRPr="000C4B67">
        <w:rPr>
          <w:rFonts w:ascii="Traditional Arabic" w:hAnsi="Traditional Arabic" w:cs="Traditional Arabic" w:hint="cs"/>
          <w:b/>
          <w:bCs/>
          <w:sz w:val="36"/>
          <w:szCs w:val="36"/>
          <w:rtl/>
        </w:rPr>
        <w:t>الضحى</w:t>
      </w:r>
      <w:r w:rsidRPr="000C4B67">
        <w:rPr>
          <w:rFonts w:ascii="Traditional Arabic" w:hAnsi="Traditional Arabic" w:cs="Traditional Arabic"/>
          <w:b/>
          <w:bCs/>
          <w:sz w:val="36"/>
          <w:szCs w:val="36"/>
          <w:rtl/>
        </w:rPr>
        <w:t xml:space="preserve">:7] </w:t>
      </w:r>
      <w:r w:rsidRPr="000C4B67">
        <w:rPr>
          <w:rFonts w:ascii="Traditional Arabic" w:hAnsi="Traditional Arabic" w:cs="Traditional Arabic" w:hint="cs"/>
          <w:b/>
          <w:bCs/>
          <w:sz w:val="36"/>
          <w:szCs w:val="36"/>
          <w:rtl/>
        </w:rPr>
        <w:t>؟</w:t>
      </w:r>
      <w:r w:rsidR="00E83621">
        <w:rPr>
          <w:rFonts w:ascii="Traditional Arabic" w:hAnsi="Traditional Arabic" w:cs="Traditional Arabic" w:hint="cs"/>
          <w:b/>
          <w:bCs/>
          <w:sz w:val="36"/>
          <w:szCs w:val="36"/>
          <w:rtl/>
        </w:rPr>
        <w:t>(</w:t>
      </w:r>
      <w:r w:rsidRPr="000C4B67">
        <w:rPr>
          <w:rStyle w:val="a7"/>
          <w:rFonts w:ascii="Traditional Arabic" w:hAnsi="Traditional Arabic" w:cs="Traditional Arabic"/>
          <w:b/>
          <w:bCs/>
          <w:sz w:val="36"/>
          <w:szCs w:val="36"/>
          <w:rtl/>
        </w:rPr>
        <w:footnoteReference w:id="709"/>
      </w:r>
      <w:r w:rsidR="00E83621">
        <w:rPr>
          <w:rFonts w:ascii="Traditional Arabic" w:hAnsi="Traditional Arabic" w:cs="Traditional Arabic" w:hint="cs"/>
          <w:b/>
          <w:bCs/>
          <w:sz w:val="36"/>
          <w:szCs w:val="36"/>
          <w:rtl/>
        </w:rPr>
        <w:t>)</w:t>
      </w:r>
    </w:p>
    <w:p w:rsidR="00726D47" w:rsidRPr="000C4B67" w:rsidRDefault="00726D4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w:t>
      </w:r>
      <w:r w:rsidRPr="000C4B67">
        <w:rPr>
          <w:rFonts w:ascii="Traditional Arabic" w:hAnsi="Traditional Arabic" w:cs="Traditional Arabic" w:hint="cs"/>
          <w:sz w:val="36"/>
          <w:szCs w:val="36"/>
          <w:rtl/>
        </w:rPr>
        <w:t>الجواب</w:t>
      </w:r>
      <w:r w:rsidRPr="000C4B67">
        <w:rPr>
          <w:rFonts w:ascii="Traditional Arabic" w:hAnsi="Traditional Arabic" w:cs="Traditional Arabic"/>
          <w:sz w:val="36"/>
          <w:szCs w:val="36"/>
          <w:rtl/>
        </w:rPr>
        <w:t>:</w:t>
      </w:r>
    </w:p>
    <w:p w:rsidR="00726D47" w:rsidRPr="000C4B67" w:rsidRDefault="00EB6BD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xml:space="preserve">1- </w:t>
      </w:r>
      <w:r w:rsidR="00726D47" w:rsidRPr="000C4B67">
        <w:rPr>
          <w:rFonts w:ascii="Traditional Arabic" w:hAnsi="Traditional Arabic" w:cs="Traditional Arabic" w:hint="cs"/>
          <w:sz w:val="36"/>
          <w:szCs w:val="36"/>
          <w:rtl/>
        </w:rPr>
        <w:t>إن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العرب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كانت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وجدت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شجرة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منفردة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فلاة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 الأرض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شجر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معها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سموها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ضالة،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فتهتدي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الطريق،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تعالى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لنبيه</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ووجدك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ضالا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فهدى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 أي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وجدك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أحد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دينك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فهديت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الخلق</w:t>
      </w:r>
      <w:r w:rsidR="00726D47" w:rsidRPr="000C4B67">
        <w:rPr>
          <w:rFonts w:ascii="Traditional Arabic" w:hAnsi="Traditional Arabic" w:cs="Traditional Arabic"/>
          <w:sz w:val="36"/>
          <w:szCs w:val="36"/>
          <w:rtl/>
        </w:rPr>
        <w:t xml:space="preserve"> </w:t>
      </w:r>
      <w:r w:rsidR="00E83621">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710"/>
      </w:r>
      <w:r w:rsidR="00E83621">
        <w:rPr>
          <w:rFonts w:ascii="Traditional Arabic" w:hAnsi="Traditional Arabic" w:cs="Traditional Arabic" w:hint="cs"/>
          <w:sz w:val="36"/>
          <w:szCs w:val="36"/>
          <w:rtl/>
        </w:rPr>
        <w:t>)</w:t>
      </w:r>
      <w:r w:rsidR="00726D47" w:rsidRPr="000C4B67">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قول</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الحكمة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ضالة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المؤمن</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 xml:space="preserve"> أي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الضلال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المقصود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الحقيقة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اللغوية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الشرعية،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إذ</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يكن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ذلك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الوقت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شرع،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وبعض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المعاني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اللغوية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معنى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جميل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رأيت</w:t>
      </w:r>
      <w:r w:rsidR="00726D47" w:rsidRPr="000C4B67">
        <w:rPr>
          <w:rFonts w:ascii="Traditional Arabic" w:hAnsi="Traditional Arabic" w:cs="Traditional Arabic"/>
          <w:sz w:val="36"/>
          <w:szCs w:val="36"/>
          <w:rtl/>
        </w:rPr>
        <w:t>.</w:t>
      </w:r>
    </w:p>
    <w:p w:rsidR="00726D47" w:rsidRPr="000C4B67" w:rsidRDefault="00EB6BD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2-</w:t>
      </w:r>
      <w:r w:rsidR="00726D47" w:rsidRPr="000C4B67">
        <w:rPr>
          <w:rFonts w:ascii="Traditional Arabic" w:hAnsi="Traditional Arabic" w:cs="Traditional Arabic" w:hint="cs"/>
          <w:sz w:val="36"/>
          <w:szCs w:val="36"/>
          <w:rtl/>
        </w:rPr>
        <w:t>وقيل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قولك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ضللت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الطريق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تعرفه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قولهم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ضالة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الإبل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والغنم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يعني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تهتد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لقومها،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فالنبي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sz w:val="36"/>
          <w:szCs w:val="36"/>
        </w:rPr>
        <w:sym w:font="AGA Arabesque" w:char="F072"/>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موحدا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عارفا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بفطرته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وعقله،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ولكنه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يعرف</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كيف</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يعبده؛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لأنه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ينزل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شرع،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فهو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ضال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المعنى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يعرف</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طريق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العبادة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الصحيحة</w:t>
      </w:r>
      <w:r w:rsidR="00726D47" w:rsidRPr="000C4B67">
        <w:rPr>
          <w:rFonts w:ascii="Traditional Arabic" w:hAnsi="Traditional Arabic" w:cs="Traditional Arabic"/>
          <w:sz w:val="36"/>
          <w:szCs w:val="36"/>
          <w:rtl/>
        </w:rPr>
        <w:t>.</w:t>
      </w:r>
    </w:p>
    <w:p w:rsidR="00726D47" w:rsidRPr="000C4B67" w:rsidRDefault="00EB6BD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الراغب</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الضلال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ترك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الطريق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المستقيم؛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عمدا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سهوا،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قليلا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كثيرا،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ويصح</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يستعمل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لفظ</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الضلال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يكون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خطأ</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ولذلك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نسب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الأنبياء،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وإلى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الكفار،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وإن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الضلالين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بعيد،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ترى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النبي</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ووجدك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ضالا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فهدى</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الضحى</w:t>
      </w:r>
      <w:r w:rsidR="00726D47" w:rsidRPr="000C4B67">
        <w:rPr>
          <w:rFonts w:ascii="Traditional Arabic" w:hAnsi="Traditional Arabic" w:cs="Traditional Arabic"/>
          <w:sz w:val="36"/>
          <w:szCs w:val="36"/>
          <w:rtl/>
        </w:rPr>
        <w:t xml:space="preserve">:7] </w:t>
      </w:r>
      <w:r w:rsidR="00726D47" w:rsidRPr="000C4B67">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غير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مهتد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سبق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إليك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النبوة،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يعقوب</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قالوا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إنك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ضلالك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القديم</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يوسف</w:t>
      </w:r>
      <w:r w:rsidR="00726D47" w:rsidRPr="000C4B67">
        <w:rPr>
          <w:rFonts w:ascii="Traditional Arabic" w:hAnsi="Traditional Arabic" w:cs="Traditional Arabic"/>
          <w:sz w:val="36"/>
          <w:szCs w:val="36"/>
          <w:rtl/>
        </w:rPr>
        <w:t xml:space="preserve">:95] </w:t>
      </w:r>
      <w:r w:rsidR="00726D47" w:rsidRPr="000C4B67">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أولاده</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إن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أبانا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ضلال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مبين</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يوسف</w:t>
      </w:r>
      <w:r w:rsidR="00726D47" w:rsidRPr="000C4B67">
        <w:rPr>
          <w:rFonts w:ascii="Traditional Arabic" w:hAnsi="Traditional Arabic" w:cs="Traditional Arabic"/>
          <w:sz w:val="36"/>
          <w:szCs w:val="36"/>
          <w:rtl/>
        </w:rPr>
        <w:t xml:space="preserve">:8] </w:t>
      </w:r>
      <w:r w:rsidR="00726D47" w:rsidRPr="000C4B67">
        <w:rPr>
          <w:rFonts w:ascii="Traditional Arabic" w:hAnsi="Traditional Arabic" w:cs="Traditional Arabic" w:hint="cs"/>
          <w:sz w:val="36"/>
          <w:szCs w:val="36"/>
          <w:rtl/>
        </w:rPr>
        <w:t>إشارة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شغفه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بيوسف</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وشوقه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وكذلك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شغفها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حبا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لنراها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ضلال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مبين</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يوسف</w:t>
      </w:r>
      <w:r w:rsidR="00726D47" w:rsidRPr="000C4B67">
        <w:rPr>
          <w:rFonts w:ascii="Traditional Arabic" w:hAnsi="Traditional Arabic" w:cs="Traditional Arabic"/>
          <w:sz w:val="36"/>
          <w:szCs w:val="36"/>
          <w:rtl/>
        </w:rPr>
        <w:t xml:space="preserve">:30] </w:t>
      </w:r>
      <w:r w:rsidR="00726D47" w:rsidRPr="000C4B67">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موسى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السلام</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فعلتها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وأنا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الضالين</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الشعراء</w:t>
      </w:r>
      <w:r w:rsidR="00726D47" w:rsidRPr="000C4B67">
        <w:rPr>
          <w:rFonts w:ascii="Traditional Arabic" w:hAnsi="Traditional Arabic" w:cs="Traditional Arabic"/>
          <w:sz w:val="36"/>
          <w:szCs w:val="36"/>
          <w:rtl/>
        </w:rPr>
        <w:t xml:space="preserve">:20] </w:t>
      </w:r>
      <w:r w:rsidR="00726D47" w:rsidRPr="000C4B67">
        <w:rPr>
          <w:rFonts w:ascii="Traditional Arabic" w:hAnsi="Traditional Arabic" w:cs="Traditional Arabic" w:hint="cs"/>
          <w:sz w:val="36"/>
          <w:szCs w:val="36"/>
          <w:rtl/>
        </w:rPr>
        <w:t>تنبيه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ذلك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سهو،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وقوله</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تضل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إحداهما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البقرة</w:t>
      </w:r>
      <w:r w:rsidR="00726D47" w:rsidRPr="000C4B67">
        <w:rPr>
          <w:rFonts w:ascii="Traditional Arabic" w:hAnsi="Traditional Arabic" w:cs="Traditional Arabic"/>
          <w:sz w:val="36"/>
          <w:szCs w:val="36"/>
          <w:rtl/>
        </w:rPr>
        <w:t xml:space="preserve">:282] </w:t>
      </w:r>
      <w:r w:rsidR="00726D47" w:rsidRPr="000C4B67">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تنسى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وذلك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النسيان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الموضوع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الإنسان،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والضلال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وجه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آخر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ضربان؛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ضلال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العلوم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النظرية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كالضلال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معرفة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ووحدانيته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ومعرفة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النبوة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ونحوهما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المشار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إليهما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بقوله</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ومن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يكفر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وملائكته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وكتبه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ورسله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واليوم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الآخر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فقد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ضل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ضلالا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بعيدا</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النساء</w:t>
      </w:r>
      <w:r w:rsidR="00726D47" w:rsidRPr="000C4B67">
        <w:rPr>
          <w:rFonts w:ascii="Traditional Arabic" w:hAnsi="Traditional Arabic" w:cs="Traditional Arabic"/>
          <w:sz w:val="36"/>
          <w:szCs w:val="36"/>
          <w:rtl/>
        </w:rPr>
        <w:t xml:space="preserve">:136] </w:t>
      </w:r>
      <w:r w:rsidR="00726D47" w:rsidRPr="000C4B67">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وضلال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العلوم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العملية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كمعرفة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الأحكام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الشرعية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العبادات</w:t>
      </w:r>
      <w:r w:rsidR="00726D47" w:rsidRPr="000C4B67">
        <w:rPr>
          <w:rFonts w:ascii="Traditional Arabic" w:hAnsi="Traditional Arabic" w:cs="Traditional Arabic"/>
          <w:sz w:val="36"/>
          <w:szCs w:val="36"/>
          <w:rtl/>
        </w:rPr>
        <w:t>)</w:t>
      </w:r>
      <w:r w:rsidR="00E83621">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711"/>
      </w:r>
      <w:r w:rsidR="00E83621">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النوع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يعذر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الإنسان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يبلغه،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ترى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زيد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عمرو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نفيل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أحد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العشرة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المبشرين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بالجنة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دخل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الجنة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يعرف</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كيف</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يعبد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تعالى،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فقد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أخرج</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البخاري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عبد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عمر</w:t>
      </w:r>
      <w:r w:rsidR="00726D47" w:rsidRPr="000C4B67">
        <w:rPr>
          <w:rFonts w:ascii="Traditional Arabic" w:hAnsi="Traditional Arabic" w:cs="Traditional Arabic"/>
          <w:sz w:val="36"/>
          <w:szCs w:val="36"/>
          <w:rtl/>
        </w:rPr>
        <w:t xml:space="preserve"> (: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النبي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لقي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زيد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عمرو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نفيل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بأسفل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بلدح</w:t>
      </w:r>
      <w:r w:rsidR="00726D47" w:rsidRPr="000C4B67">
        <w:rPr>
          <w:rFonts w:ascii="Traditional Arabic" w:hAnsi="Traditional Arabic" w:cs="Traditional Arabic"/>
          <w:sz w:val="36"/>
          <w:szCs w:val="36"/>
          <w:rtl/>
        </w:rPr>
        <w:t xml:space="preserve"> , </w:t>
      </w:r>
      <w:r w:rsidR="00726D47" w:rsidRPr="000C4B67">
        <w:rPr>
          <w:rFonts w:ascii="Traditional Arabic" w:hAnsi="Traditional Arabic" w:cs="Traditional Arabic" w:hint="cs"/>
          <w:sz w:val="36"/>
          <w:szCs w:val="36"/>
          <w:rtl/>
        </w:rPr>
        <w:t>قبل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ينزل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النبي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الوحي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فقدمت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النبي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 سفرة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فأبى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يأكل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ثم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زيد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إني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لست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آكل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تذبحون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أنصابكم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آكل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ذكر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اسم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زيد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عمرو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يعيب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قريش</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ذبائحهم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ويقول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الشاة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خلقها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وأنزل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السماء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وأنبت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ثم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تذبحونها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غير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اسم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إنكارا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لذلك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وإعظاما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له</w:t>
      </w:r>
      <w:r w:rsidR="00726D47" w:rsidRPr="000C4B67">
        <w:rPr>
          <w:rFonts w:ascii="Traditional Arabic" w:hAnsi="Traditional Arabic" w:cs="Traditional Arabic"/>
          <w:sz w:val="36"/>
          <w:szCs w:val="36"/>
          <w:rtl/>
        </w:rPr>
        <w:t xml:space="preserve">) </w:t>
      </w:r>
      <w:r w:rsidR="00E83621">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712"/>
      </w:r>
      <w:r w:rsidR="00E83621">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w:t>
      </w:r>
    </w:p>
    <w:p w:rsidR="00726D47" w:rsidRPr="000C4B67" w:rsidRDefault="00EB6BD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وأخرج</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البخاري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أيضا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ابن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عمر</w:t>
      </w:r>
      <w:r w:rsidR="00726D47" w:rsidRPr="000C4B67">
        <w:rPr>
          <w:rFonts w:ascii="Traditional Arabic" w:hAnsi="Traditional Arabic" w:cs="Traditional Arabic"/>
          <w:sz w:val="36"/>
          <w:szCs w:val="36"/>
          <w:rtl/>
        </w:rPr>
        <w:t xml:space="preserve"> (: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زيد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عمرو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بن نفيل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خرج</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الشأم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يسأل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الدين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ويتبعه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فلقي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عالما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اليهود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فسأله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دينهم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إني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لعلي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أدين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دينكم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فأخبرني؟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تكون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ديننا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حتى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تأخذ</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بنصيبك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غضب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زيد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أفر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غضب</w:t>
      </w:r>
      <w:r w:rsidR="00726D47" w:rsidRPr="000C4B67">
        <w:rPr>
          <w:rFonts w:ascii="Traditional Arabic" w:hAnsi="Traditional Arabic" w:cs="Traditional Arabic"/>
          <w:sz w:val="36"/>
          <w:szCs w:val="36"/>
          <w:rtl/>
        </w:rPr>
        <w:t xml:space="preserve"> ,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أحمل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غضب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شيئا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أبدا،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وأنى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أستطيعه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فهل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تدلني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غيره؟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أعلمه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يكون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حنيفا،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زيد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الحنيف؟</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دين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إبراهيم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يكن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يهوديا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نصرانيا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يعبد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فخرج</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زيد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فلقي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عالما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النصارى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فذكر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مثله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تكون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ديننا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حتى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تأخذ</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بنصيبك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لعنة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أفر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لعنة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أحمل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لعنة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غضبه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شيئا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أبدا،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وأنى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أستطيع،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فهل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تدلني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غيره؟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أعلمه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يكون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حنيفا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الحنيف؟</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دين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إبراهيم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يكن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يهوديا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نصرانيا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يعبد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فلما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رأى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زيد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قولهم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إبراهيم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السلام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خرج</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فلما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برز</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رفع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يديه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إني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أشهدك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دين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إبراهيم</w:t>
      </w:r>
      <w:r w:rsidR="00726D47" w:rsidRPr="000C4B67">
        <w:rPr>
          <w:rFonts w:ascii="Traditional Arabic" w:hAnsi="Traditional Arabic" w:cs="Traditional Arabic"/>
          <w:sz w:val="36"/>
          <w:szCs w:val="36"/>
          <w:rtl/>
        </w:rPr>
        <w:t>.</w:t>
      </w:r>
    </w:p>
    <w:p w:rsidR="00726D47" w:rsidRPr="000C4B67" w:rsidRDefault="00EB6BD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وقال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الليث</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كتب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هشام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أبيه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أسماء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بنت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أبي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بكر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رضي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عنهما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رأيت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زيد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عمرو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نفيل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قائما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مسندا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ظهره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الكعبة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يقول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معاشر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قريش</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منكم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دين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إبراهيم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غيري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وكان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يحيي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الموءودة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يقول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للرجل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أراد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يقتل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ابنته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تقتلها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أكفيكها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مئونتها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فيأخذها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فإذا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ترعرعت،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لأبيها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شئت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دفعتها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إليك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وإن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شئت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كفيتك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مئونتها</w:t>
      </w:r>
      <w:r w:rsidR="00726D47" w:rsidRPr="000C4B67">
        <w:rPr>
          <w:rFonts w:ascii="Traditional Arabic" w:hAnsi="Traditional Arabic" w:cs="Traditional Arabic"/>
          <w:sz w:val="36"/>
          <w:szCs w:val="36"/>
          <w:rtl/>
        </w:rPr>
        <w:t xml:space="preserve"> </w:t>
      </w:r>
      <w:r w:rsidR="00E83621">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713"/>
      </w:r>
      <w:r w:rsidR="00E83621">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 وأخرج</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الإمام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أحمد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 كان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رسول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sz w:val="36"/>
          <w:szCs w:val="36"/>
        </w:rPr>
        <w:sym w:font="AGA Arabesque" w:char="F072"/>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بمكة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وزيد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حارثة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فمر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بهما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زيد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عمرو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نفيل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فدعواه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سفرة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لهما،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ابن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أخي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إني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آكل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ذبح</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النصب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رئي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النبي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بعد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ذلك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أكل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شيئا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ذبح</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النصب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قلت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رسول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أبي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رأيت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وبلغك</w:t>
      </w:r>
      <w:r w:rsidR="00726D47" w:rsidRPr="000C4B67">
        <w:rPr>
          <w:rFonts w:ascii="Traditional Arabic" w:hAnsi="Traditional Arabic" w:cs="Traditional Arabic"/>
          <w:sz w:val="36"/>
          <w:szCs w:val="36"/>
          <w:rtl/>
        </w:rPr>
        <w:t xml:space="preserve"> , </w:t>
      </w:r>
      <w:r w:rsidR="00726D47" w:rsidRPr="000C4B67">
        <w:rPr>
          <w:rFonts w:ascii="Traditional Arabic" w:hAnsi="Traditional Arabic" w:cs="Traditional Arabic" w:hint="cs"/>
          <w:sz w:val="36"/>
          <w:szCs w:val="36"/>
          <w:rtl/>
        </w:rPr>
        <w:t>ولو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أدركك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لآمن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واتبعك،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فأستغفر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eastAsia"/>
          <w:sz w:val="36"/>
          <w:szCs w:val="36"/>
          <w:rtl/>
        </w:rPr>
        <w:t>«</w:t>
      </w:r>
      <w:r w:rsidR="00726D47" w:rsidRPr="000C4B67">
        <w:rPr>
          <w:rFonts w:ascii="Traditional Arabic" w:hAnsi="Traditional Arabic" w:cs="Traditional Arabic" w:hint="cs"/>
          <w:sz w:val="36"/>
          <w:szCs w:val="36"/>
          <w:rtl/>
        </w:rPr>
        <w:t>نعم</w:t>
      </w:r>
      <w:r w:rsidR="00726D47" w:rsidRPr="000C4B67">
        <w:rPr>
          <w:rFonts w:ascii="Traditional Arabic" w:hAnsi="Traditional Arabic" w:cs="Traditional Arabic" w:hint="eastAsia"/>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فاستغفر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فإنه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يبعث</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يوم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القيامة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أمة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وحده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w:t>
      </w:r>
      <w:r w:rsidR="00E83621">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714"/>
      </w:r>
      <w:r w:rsidR="00E83621">
        <w:rPr>
          <w:rFonts w:ascii="Traditional Arabic" w:hAnsi="Traditional Arabic" w:cs="Traditional Arabic" w:hint="cs"/>
          <w:sz w:val="36"/>
          <w:szCs w:val="36"/>
          <w:rtl/>
        </w:rPr>
        <w:t>)</w:t>
      </w:r>
    </w:p>
    <w:p w:rsidR="00726D47" w:rsidRPr="000C4B67" w:rsidRDefault="0042581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فزيد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عمرو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جهله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بطريق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العبادة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فطرته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دلته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وجود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وعقله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هداه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توحيد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فكان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يعبد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حسب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اجتهاده،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فهو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ضلاله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طريق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العبادة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الصحيحة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معذورا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لذلك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أدخله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الجنة،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الباب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معنى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قوله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تعالى</w:t>
      </w:r>
      <w:r w:rsidR="00726D47" w:rsidRPr="000C4B67">
        <w:rPr>
          <w:rFonts w:ascii="Traditional Arabic" w:hAnsi="Traditional Arabic" w:cs="Traditional Arabic"/>
          <w:sz w:val="36"/>
          <w:szCs w:val="36"/>
          <w:rtl/>
        </w:rPr>
        <w:t>:</w:t>
      </w:r>
    </w:p>
    <w:p w:rsidR="00726D47" w:rsidRPr="000C4B67" w:rsidRDefault="00726D4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w:t>
      </w:r>
      <w:r w:rsidRPr="000C4B67">
        <w:rPr>
          <w:rFonts w:ascii="Traditional Arabic" w:hAnsi="Traditional Arabic" w:cs="Traditional Arabic" w:hint="cs"/>
          <w:sz w:val="36"/>
          <w:szCs w:val="36"/>
          <w:rtl/>
        </w:rPr>
        <w:t>ووجدك</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ضالا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فهدى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ضالا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طريق</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العبادة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الصحيحة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فدلك</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عليها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وإن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كان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عارفا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بالله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موحدا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له</w:t>
      </w:r>
      <w:r w:rsidRPr="000C4B67">
        <w:rPr>
          <w:rFonts w:ascii="Traditional Arabic" w:hAnsi="Traditional Arabic" w:cs="Traditional Arabic"/>
          <w:sz w:val="36"/>
          <w:szCs w:val="36"/>
          <w:rtl/>
        </w:rPr>
        <w:t>.</w:t>
      </w:r>
    </w:p>
    <w:p w:rsidR="00726D47" w:rsidRPr="000C4B67" w:rsidRDefault="0042581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3-</w:t>
      </w:r>
      <w:r w:rsidR="00726D47" w:rsidRPr="000C4B67">
        <w:rPr>
          <w:rFonts w:ascii="Traditional Arabic" w:hAnsi="Traditional Arabic" w:cs="Traditional Arabic" w:hint="cs"/>
          <w:sz w:val="36"/>
          <w:szCs w:val="36"/>
          <w:rtl/>
        </w:rPr>
        <w:t>ثم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إننا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نلزمهم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بأمر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وهو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يقولون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أيضا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موسى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عندما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نفسه</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فعلتها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وأنا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الضالين</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الشعراء</w:t>
      </w:r>
      <w:r w:rsidR="00726D47" w:rsidRPr="000C4B67">
        <w:rPr>
          <w:rFonts w:ascii="Traditional Arabic" w:hAnsi="Traditional Arabic" w:cs="Traditional Arabic"/>
          <w:sz w:val="36"/>
          <w:szCs w:val="36"/>
          <w:rtl/>
        </w:rPr>
        <w:t>:20] .</w:t>
      </w:r>
    </w:p>
    <w:p w:rsidR="00726D47" w:rsidRPr="000C4B67" w:rsidRDefault="0042581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4-</w:t>
      </w:r>
      <w:r w:rsidR="00726D47" w:rsidRPr="000C4B67">
        <w:rPr>
          <w:rFonts w:ascii="Traditional Arabic" w:hAnsi="Traditional Arabic" w:cs="Traditional Arabic" w:hint="cs"/>
          <w:sz w:val="36"/>
          <w:szCs w:val="36"/>
          <w:rtl/>
        </w:rPr>
        <w:t>ثم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إننا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تنزلنا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وسلمنا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بالمعنى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الذي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يريدون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فإن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يضره؛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فهو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معذور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بعدم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فهو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إذ</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يضل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ضل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بغير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علم</w:t>
      </w:r>
      <w:r w:rsidR="00726D47" w:rsidRPr="000C4B67">
        <w:rPr>
          <w:rFonts w:ascii="Traditional Arabic" w:hAnsi="Traditional Arabic" w:cs="Traditional Arabic"/>
          <w:sz w:val="36"/>
          <w:szCs w:val="36"/>
          <w:rtl/>
        </w:rPr>
        <w:t xml:space="preserve"> , </w:t>
      </w:r>
      <w:r w:rsidR="00726D47" w:rsidRPr="000C4B67">
        <w:rPr>
          <w:rFonts w:ascii="Traditional Arabic" w:hAnsi="Traditional Arabic" w:cs="Traditional Arabic" w:hint="cs"/>
          <w:sz w:val="36"/>
          <w:szCs w:val="36"/>
          <w:rtl/>
        </w:rPr>
        <w:t>وهذا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حرج</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مؤاخذة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شيخ</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الإسلام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ابن تيمية</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وأما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وجوب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كونه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 قبل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يبعث</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نبيا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يخطئ</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يذنب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فليس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النبوة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يستلزم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w:t>
      </w:r>
      <w:r w:rsidR="00726D47"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w:t>
      </w:r>
      <w:r w:rsidR="00726D47" w:rsidRPr="000C4B67">
        <w:rPr>
          <w:rFonts w:ascii="Traditional Arabic" w:hAnsi="Traditional Arabic" w:cs="Traditional Arabic" w:hint="cs"/>
          <w:sz w:val="36"/>
          <w:szCs w:val="36"/>
          <w:rtl/>
        </w:rPr>
        <w:t xml:space="preserve"> </w:t>
      </w:r>
      <w:r w:rsidR="00E83621">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715"/>
      </w:r>
      <w:r w:rsidR="00E83621">
        <w:rPr>
          <w:rFonts w:ascii="Traditional Arabic" w:hAnsi="Traditional Arabic" w:cs="Traditional Arabic" w:hint="cs"/>
          <w:sz w:val="36"/>
          <w:szCs w:val="36"/>
          <w:rtl/>
        </w:rPr>
        <w:t>)</w:t>
      </w:r>
    </w:p>
    <w:p w:rsidR="00726D47" w:rsidRPr="000C4B67" w:rsidRDefault="00425810" w:rsidP="00E83621">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ولكن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الحرج</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الحرج</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يعرف</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والهدى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ثم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يتركه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اليهود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والنصارى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الذين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يعرفون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النبي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sz w:val="36"/>
          <w:szCs w:val="36"/>
        </w:rPr>
        <w:sym w:font="AGA Arabesque" w:char="F072"/>
      </w:r>
      <w:r w:rsidR="00726D47" w:rsidRPr="000C4B67">
        <w:rPr>
          <w:rFonts w:ascii="Traditional Arabic" w:hAnsi="Traditional Arabic" w:cs="Traditional Arabic" w:hint="cs"/>
          <w:sz w:val="36"/>
          <w:szCs w:val="36"/>
          <w:rtl/>
        </w:rPr>
        <w:t xml:space="preserve"> كما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يعرفون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أبناءهم</w:t>
      </w:r>
      <w:r w:rsidR="00726D47" w:rsidRPr="000C4B67">
        <w:rPr>
          <w:rFonts w:ascii="Traditional Arabic" w:hAnsi="Traditional Arabic" w:cs="Traditional Arabic"/>
          <w:sz w:val="36"/>
          <w:szCs w:val="36"/>
          <w:rtl/>
        </w:rPr>
        <w:t>.</w:t>
      </w:r>
      <w:r w:rsidR="00E83621">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716"/>
      </w:r>
      <w:r w:rsidR="00E83621">
        <w:rPr>
          <w:rFonts w:ascii="Traditional Arabic" w:hAnsi="Traditional Arabic" w:cs="Traditional Arabic" w:hint="cs"/>
          <w:sz w:val="36"/>
          <w:szCs w:val="36"/>
          <w:rtl/>
        </w:rPr>
        <w:t>)</w:t>
      </w:r>
    </w:p>
    <w:p w:rsidR="00726D47" w:rsidRPr="0017475A" w:rsidRDefault="0017475A" w:rsidP="00B85403">
      <w:pPr>
        <w:autoSpaceDE w:val="0"/>
        <w:autoSpaceDN w:val="0"/>
        <w:adjustRightInd w:val="0"/>
        <w:spacing w:after="0" w:line="240" w:lineRule="auto"/>
        <w:jc w:val="both"/>
        <w:rPr>
          <w:rFonts w:ascii="Traditional Arabic" w:hAnsi="Traditional Arabic" w:cs="Traditional Arabic"/>
          <w:b/>
          <w:bCs/>
          <w:sz w:val="36"/>
          <w:szCs w:val="36"/>
          <w:rtl/>
        </w:rPr>
      </w:pPr>
      <w:r w:rsidRPr="0017475A">
        <w:rPr>
          <w:rFonts w:ascii="Traditional Arabic" w:hAnsi="Traditional Arabic" w:cs="Traditional Arabic" w:hint="cs"/>
          <w:b/>
          <w:bCs/>
          <w:sz w:val="44"/>
          <w:szCs w:val="44"/>
          <w:rtl/>
        </w:rPr>
        <w:t>المطلب الخامس والعشرون :</w:t>
      </w:r>
      <w:r w:rsidR="00B85403">
        <w:rPr>
          <w:rFonts w:ascii="Traditional Arabic" w:hAnsi="Traditional Arabic" w:cs="Traditional Arabic" w:hint="cs"/>
          <w:b/>
          <w:bCs/>
          <w:sz w:val="44"/>
          <w:szCs w:val="44"/>
          <w:rtl/>
        </w:rPr>
        <w:t xml:space="preserve"> </w:t>
      </w:r>
      <w:r w:rsidR="00726D47" w:rsidRPr="0017475A">
        <w:rPr>
          <w:rFonts w:ascii="Traditional Arabic" w:hAnsi="Traditional Arabic" w:cs="Traditional Arabic" w:hint="cs"/>
          <w:b/>
          <w:bCs/>
          <w:sz w:val="36"/>
          <w:szCs w:val="36"/>
          <w:rtl/>
        </w:rPr>
        <w:t>كيف</w:t>
      </w:r>
      <w:r w:rsidR="00726D47" w:rsidRPr="0017475A">
        <w:rPr>
          <w:rFonts w:ascii="Traditional Arabic" w:hAnsi="Traditional Arabic" w:cs="Traditional Arabic"/>
          <w:b/>
          <w:bCs/>
          <w:sz w:val="36"/>
          <w:szCs w:val="36"/>
          <w:rtl/>
        </w:rPr>
        <w:t xml:space="preserve"> </w:t>
      </w:r>
      <w:r w:rsidR="00726D47" w:rsidRPr="0017475A">
        <w:rPr>
          <w:rFonts w:ascii="Traditional Arabic" w:hAnsi="Traditional Arabic" w:cs="Traditional Arabic" w:hint="cs"/>
          <w:b/>
          <w:bCs/>
          <w:sz w:val="36"/>
          <w:szCs w:val="36"/>
          <w:rtl/>
        </w:rPr>
        <w:t>سحر</w:t>
      </w:r>
      <w:r w:rsidR="00726D47" w:rsidRPr="0017475A">
        <w:rPr>
          <w:rFonts w:ascii="Traditional Arabic" w:hAnsi="Traditional Arabic" w:cs="Traditional Arabic"/>
          <w:b/>
          <w:bCs/>
          <w:sz w:val="36"/>
          <w:szCs w:val="36"/>
          <w:rtl/>
        </w:rPr>
        <w:t xml:space="preserve"> </w:t>
      </w:r>
      <w:r w:rsidR="00726D47" w:rsidRPr="0017475A">
        <w:rPr>
          <w:rFonts w:ascii="Traditional Arabic" w:hAnsi="Traditional Arabic" w:cs="Traditional Arabic" w:hint="cs"/>
          <w:b/>
          <w:bCs/>
          <w:sz w:val="36"/>
          <w:szCs w:val="36"/>
          <w:rtl/>
        </w:rPr>
        <w:t>النبي</w:t>
      </w:r>
      <w:r w:rsidR="00726D47" w:rsidRPr="0017475A">
        <w:rPr>
          <w:rFonts w:ascii="Traditional Arabic" w:hAnsi="Traditional Arabic" w:cs="Traditional Arabic"/>
          <w:b/>
          <w:bCs/>
          <w:sz w:val="36"/>
          <w:szCs w:val="36"/>
          <w:rtl/>
        </w:rPr>
        <w:t xml:space="preserve"> </w:t>
      </w:r>
      <w:r w:rsidR="00726D47" w:rsidRPr="0017475A">
        <w:rPr>
          <w:rFonts w:ascii="Traditional Arabic" w:hAnsi="Traditional Arabic" w:cs="Traditional Arabic"/>
          <w:b/>
          <w:bCs/>
          <w:sz w:val="36"/>
          <w:szCs w:val="36"/>
        </w:rPr>
        <w:sym w:font="AGA Arabesque" w:char="F072"/>
      </w:r>
      <w:r w:rsidR="00726D47" w:rsidRPr="0017475A">
        <w:rPr>
          <w:rFonts w:ascii="Traditional Arabic" w:hAnsi="Traditional Arabic" w:cs="Traditional Arabic"/>
          <w:b/>
          <w:bCs/>
          <w:sz w:val="36"/>
          <w:szCs w:val="36"/>
          <w:rtl/>
        </w:rPr>
        <w:t xml:space="preserve"> </w:t>
      </w:r>
      <w:r w:rsidR="00726D47" w:rsidRPr="0017475A">
        <w:rPr>
          <w:rFonts w:ascii="Traditional Arabic" w:hAnsi="Traditional Arabic" w:cs="Traditional Arabic" w:hint="cs"/>
          <w:b/>
          <w:bCs/>
          <w:sz w:val="36"/>
          <w:szCs w:val="36"/>
          <w:rtl/>
        </w:rPr>
        <w:t>مع</w:t>
      </w:r>
      <w:r w:rsidR="00726D47" w:rsidRPr="0017475A">
        <w:rPr>
          <w:rFonts w:ascii="Traditional Arabic" w:hAnsi="Traditional Arabic" w:cs="Traditional Arabic"/>
          <w:b/>
          <w:bCs/>
          <w:sz w:val="36"/>
          <w:szCs w:val="36"/>
          <w:rtl/>
        </w:rPr>
        <w:t xml:space="preserve"> </w:t>
      </w:r>
      <w:r w:rsidR="00726D47" w:rsidRPr="0017475A">
        <w:rPr>
          <w:rFonts w:ascii="Traditional Arabic" w:hAnsi="Traditional Arabic" w:cs="Traditional Arabic" w:hint="cs"/>
          <w:b/>
          <w:bCs/>
          <w:sz w:val="36"/>
          <w:szCs w:val="36"/>
          <w:rtl/>
        </w:rPr>
        <w:t>أن</w:t>
      </w:r>
      <w:r w:rsidR="00726D47" w:rsidRPr="0017475A">
        <w:rPr>
          <w:rFonts w:ascii="Traditional Arabic" w:hAnsi="Traditional Arabic" w:cs="Traditional Arabic"/>
          <w:b/>
          <w:bCs/>
          <w:sz w:val="36"/>
          <w:szCs w:val="36"/>
          <w:rtl/>
        </w:rPr>
        <w:t xml:space="preserve"> </w:t>
      </w:r>
      <w:r w:rsidR="00726D47" w:rsidRPr="0017475A">
        <w:rPr>
          <w:rFonts w:ascii="Traditional Arabic" w:hAnsi="Traditional Arabic" w:cs="Traditional Arabic" w:hint="cs"/>
          <w:b/>
          <w:bCs/>
          <w:sz w:val="36"/>
          <w:szCs w:val="36"/>
          <w:rtl/>
        </w:rPr>
        <w:t>الله</w:t>
      </w:r>
      <w:r w:rsidR="00726D47" w:rsidRPr="0017475A">
        <w:rPr>
          <w:rFonts w:ascii="Traditional Arabic" w:hAnsi="Traditional Arabic" w:cs="Traditional Arabic"/>
          <w:b/>
          <w:bCs/>
          <w:sz w:val="36"/>
          <w:szCs w:val="36"/>
          <w:rtl/>
        </w:rPr>
        <w:t xml:space="preserve"> </w:t>
      </w:r>
      <w:r w:rsidR="00726D47" w:rsidRPr="0017475A">
        <w:rPr>
          <w:rFonts w:ascii="Traditional Arabic" w:hAnsi="Traditional Arabic" w:cs="Traditional Arabic" w:hint="cs"/>
          <w:b/>
          <w:bCs/>
          <w:sz w:val="36"/>
          <w:szCs w:val="36"/>
          <w:rtl/>
        </w:rPr>
        <w:t>تعالى</w:t>
      </w:r>
      <w:r w:rsidR="00726D47" w:rsidRPr="0017475A">
        <w:rPr>
          <w:rFonts w:ascii="Traditional Arabic" w:hAnsi="Traditional Arabic" w:cs="Traditional Arabic"/>
          <w:b/>
          <w:bCs/>
          <w:sz w:val="36"/>
          <w:szCs w:val="36"/>
          <w:rtl/>
        </w:rPr>
        <w:t xml:space="preserve"> </w:t>
      </w:r>
      <w:r w:rsidR="00726D47" w:rsidRPr="0017475A">
        <w:rPr>
          <w:rFonts w:ascii="Traditional Arabic" w:hAnsi="Traditional Arabic" w:cs="Traditional Arabic" w:hint="cs"/>
          <w:b/>
          <w:bCs/>
          <w:sz w:val="36"/>
          <w:szCs w:val="36"/>
          <w:rtl/>
        </w:rPr>
        <w:t>يذكر</w:t>
      </w:r>
      <w:r w:rsidR="00726D47" w:rsidRPr="0017475A">
        <w:rPr>
          <w:rFonts w:ascii="Traditional Arabic" w:hAnsi="Traditional Arabic" w:cs="Traditional Arabic"/>
          <w:b/>
          <w:bCs/>
          <w:sz w:val="36"/>
          <w:szCs w:val="36"/>
          <w:rtl/>
        </w:rPr>
        <w:t xml:space="preserve"> </w:t>
      </w:r>
      <w:r w:rsidR="00726D47" w:rsidRPr="0017475A">
        <w:rPr>
          <w:rFonts w:ascii="Traditional Arabic" w:hAnsi="Traditional Arabic" w:cs="Traditional Arabic" w:hint="cs"/>
          <w:b/>
          <w:bCs/>
          <w:sz w:val="36"/>
          <w:szCs w:val="36"/>
          <w:rtl/>
        </w:rPr>
        <w:t>كلام</w:t>
      </w:r>
      <w:r w:rsidR="00726D47" w:rsidRPr="0017475A">
        <w:rPr>
          <w:rFonts w:ascii="Traditional Arabic" w:hAnsi="Traditional Arabic" w:cs="Traditional Arabic"/>
          <w:b/>
          <w:bCs/>
          <w:sz w:val="36"/>
          <w:szCs w:val="36"/>
          <w:rtl/>
        </w:rPr>
        <w:t xml:space="preserve"> </w:t>
      </w:r>
      <w:r w:rsidR="00726D47" w:rsidRPr="0017475A">
        <w:rPr>
          <w:rFonts w:ascii="Traditional Arabic" w:hAnsi="Traditional Arabic" w:cs="Traditional Arabic" w:hint="cs"/>
          <w:b/>
          <w:bCs/>
          <w:sz w:val="36"/>
          <w:szCs w:val="36"/>
          <w:rtl/>
        </w:rPr>
        <w:t>الكفار</w:t>
      </w:r>
      <w:r w:rsidR="00726D47" w:rsidRPr="0017475A">
        <w:rPr>
          <w:rFonts w:ascii="Traditional Arabic" w:hAnsi="Traditional Arabic" w:cs="Traditional Arabic"/>
          <w:b/>
          <w:bCs/>
          <w:sz w:val="36"/>
          <w:szCs w:val="36"/>
          <w:rtl/>
        </w:rPr>
        <w:t xml:space="preserve">, </w:t>
      </w:r>
      <w:r w:rsidR="00726D47" w:rsidRPr="0017475A">
        <w:rPr>
          <w:rFonts w:ascii="Traditional Arabic" w:hAnsi="Traditional Arabic" w:cs="Traditional Arabic" w:hint="cs"/>
          <w:b/>
          <w:bCs/>
          <w:sz w:val="36"/>
          <w:szCs w:val="36"/>
          <w:rtl/>
        </w:rPr>
        <w:t>ووصفهم</w:t>
      </w:r>
      <w:r w:rsidR="00726D47" w:rsidRPr="0017475A">
        <w:rPr>
          <w:rFonts w:ascii="Traditional Arabic" w:hAnsi="Traditional Arabic" w:cs="Traditional Arabic"/>
          <w:b/>
          <w:bCs/>
          <w:sz w:val="36"/>
          <w:szCs w:val="36"/>
          <w:rtl/>
        </w:rPr>
        <w:t xml:space="preserve"> </w:t>
      </w:r>
      <w:r w:rsidR="00726D47" w:rsidRPr="0017475A">
        <w:rPr>
          <w:rFonts w:ascii="Traditional Arabic" w:hAnsi="Traditional Arabic" w:cs="Traditional Arabic" w:hint="cs"/>
          <w:b/>
          <w:bCs/>
          <w:sz w:val="36"/>
          <w:szCs w:val="36"/>
          <w:rtl/>
        </w:rPr>
        <w:t>النبي</w:t>
      </w:r>
      <w:r w:rsidR="00726D47" w:rsidRPr="0017475A">
        <w:rPr>
          <w:rFonts w:ascii="Traditional Arabic" w:hAnsi="Traditional Arabic" w:cs="Traditional Arabic"/>
          <w:b/>
          <w:bCs/>
          <w:sz w:val="36"/>
          <w:szCs w:val="36"/>
          <w:rtl/>
        </w:rPr>
        <w:t xml:space="preserve"> </w:t>
      </w:r>
      <w:r w:rsidR="00726D47" w:rsidRPr="0017475A">
        <w:rPr>
          <w:rFonts w:ascii="Traditional Arabic" w:hAnsi="Traditional Arabic" w:cs="Traditional Arabic" w:hint="cs"/>
          <w:b/>
          <w:bCs/>
          <w:sz w:val="36"/>
          <w:szCs w:val="36"/>
          <w:rtl/>
        </w:rPr>
        <w:t>بالمسحور</w:t>
      </w:r>
      <w:r w:rsidR="00726D47" w:rsidRPr="0017475A">
        <w:rPr>
          <w:rFonts w:ascii="Traditional Arabic" w:hAnsi="Traditional Arabic" w:cs="Traditional Arabic"/>
          <w:b/>
          <w:bCs/>
          <w:sz w:val="36"/>
          <w:szCs w:val="36"/>
          <w:rtl/>
        </w:rPr>
        <w:t xml:space="preserve"> </w:t>
      </w:r>
      <w:r w:rsidR="00726D47" w:rsidRPr="0017475A">
        <w:rPr>
          <w:rFonts w:ascii="Traditional Arabic" w:hAnsi="Traditional Arabic" w:cs="Traditional Arabic" w:hint="cs"/>
          <w:b/>
          <w:bCs/>
          <w:sz w:val="36"/>
          <w:szCs w:val="36"/>
          <w:rtl/>
        </w:rPr>
        <w:t>في</w:t>
      </w:r>
      <w:r w:rsidR="00726D47" w:rsidRPr="0017475A">
        <w:rPr>
          <w:rFonts w:ascii="Traditional Arabic" w:hAnsi="Traditional Arabic" w:cs="Traditional Arabic"/>
          <w:b/>
          <w:bCs/>
          <w:sz w:val="36"/>
          <w:szCs w:val="36"/>
          <w:rtl/>
        </w:rPr>
        <w:t xml:space="preserve"> </w:t>
      </w:r>
      <w:r w:rsidR="00726D47" w:rsidRPr="0017475A">
        <w:rPr>
          <w:rFonts w:ascii="Traditional Arabic" w:hAnsi="Traditional Arabic" w:cs="Traditional Arabic" w:hint="cs"/>
          <w:b/>
          <w:bCs/>
          <w:sz w:val="36"/>
          <w:szCs w:val="36"/>
          <w:rtl/>
        </w:rPr>
        <w:t>مقام</w:t>
      </w:r>
      <w:r w:rsidR="00726D47" w:rsidRPr="0017475A">
        <w:rPr>
          <w:rFonts w:ascii="Traditional Arabic" w:hAnsi="Traditional Arabic" w:cs="Traditional Arabic"/>
          <w:b/>
          <w:bCs/>
          <w:sz w:val="36"/>
          <w:szCs w:val="36"/>
          <w:rtl/>
        </w:rPr>
        <w:t xml:space="preserve"> </w:t>
      </w:r>
      <w:r w:rsidR="00726D47" w:rsidRPr="0017475A">
        <w:rPr>
          <w:rFonts w:ascii="Traditional Arabic" w:hAnsi="Traditional Arabic" w:cs="Traditional Arabic" w:hint="cs"/>
          <w:b/>
          <w:bCs/>
          <w:sz w:val="36"/>
          <w:szCs w:val="36"/>
          <w:rtl/>
        </w:rPr>
        <w:t>الذم</w:t>
      </w:r>
      <w:r w:rsidR="00726D47" w:rsidRPr="0017475A">
        <w:rPr>
          <w:rFonts w:ascii="Traditional Arabic" w:hAnsi="Traditional Arabic" w:cs="Traditional Arabic"/>
          <w:b/>
          <w:bCs/>
          <w:sz w:val="36"/>
          <w:szCs w:val="36"/>
          <w:rtl/>
        </w:rPr>
        <w:t xml:space="preserve"> </w:t>
      </w:r>
      <w:r w:rsidR="00726D47" w:rsidRPr="0017475A">
        <w:rPr>
          <w:rFonts w:ascii="Traditional Arabic" w:hAnsi="Traditional Arabic" w:cs="Traditional Arabic" w:hint="cs"/>
          <w:b/>
          <w:bCs/>
          <w:sz w:val="36"/>
          <w:szCs w:val="36"/>
          <w:rtl/>
        </w:rPr>
        <w:t>في</w:t>
      </w:r>
      <w:r w:rsidR="00726D47" w:rsidRPr="0017475A">
        <w:rPr>
          <w:rFonts w:ascii="Traditional Arabic" w:hAnsi="Traditional Arabic" w:cs="Traditional Arabic"/>
          <w:b/>
          <w:bCs/>
          <w:sz w:val="36"/>
          <w:szCs w:val="36"/>
          <w:rtl/>
        </w:rPr>
        <w:t xml:space="preserve"> </w:t>
      </w:r>
      <w:r w:rsidR="00726D47" w:rsidRPr="0017475A">
        <w:rPr>
          <w:rFonts w:ascii="Traditional Arabic" w:hAnsi="Traditional Arabic" w:cs="Traditional Arabic" w:hint="cs"/>
          <w:b/>
          <w:bCs/>
          <w:sz w:val="36"/>
          <w:szCs w:val="36"/>
          <w:rtl/>
        </w:rPr>
        <w:t>قول</w:t>
      </w:r>
      <w:r w:rsidR="00726D47" w:rsidRPr="0017475A">
        <w:rPr>
          <w:rFonts w:ascii="Traditional Arabic" w:hAnsi="Traditional Arabic" w:cs="Traditional Arabic"/>
          <w:b/>
          <w:bCs/>
          <w:sz w:val="36"/>
          <w:szCs w:val="36"/>
          <w:rtl/>
        </w:rPr>
        <w:t xml:space="preserve"> </w:t>
      </w:r>
      <w:r w:rsidR="00726D47" w:rsidRPr="0017475A">
        <w:rPr>
          <w:rFonts w:ascii="Traditional Arabic" w:hAnsi="Traditional Arabic" w:cs="Traditional Arabic" w:hint="cs"/>
          <w:b/>
          <w:bCs/>
          <w:sz w:val="36"/>
          <w:szCs w:val="36"/>
          <w:rtl/>
        </w:rPr>
        <w:t>الله</w:t>
      </w:r>
      <w:r w:rsidR="00726D47" w:rsidRPr="0017475A">
        <w:rPr>
          <w:rFonts w:ascii="Traditional Arabic" w:hAnsi="Traditional Arabic" w:cs="Traditional Arabic"/>
          <w:b/>
          <w:bCs/>
          <w:sz w:val="36"/>
          <w:szCs w:val="36"/>
          <w:rtl/>
        </w:rPr>
        <w:t xml:space="preserve"> </w:t>
      </w:r>
      <w:r w:rsidR="00726D47" w:rsidRPr="0017475A">
        <w:rPr>
          <w:rFonts w:ascii="Traditional Arabic" w:hAnsi="Traditional Arabic" w:cs="Traditional Arabic" w:hint="cs"/>
          <w:b/>
          <w:bCs/>
          <w:sz w:val="36"/>
          <w:szCs w:val="36"/>
          <w:rtl/>
        </w:rPr>
        <w:t>على</w:t>
      </w:r>
      <w:r w:rsidR="00726D47" w:rsidRPr="0017475A">
        <w:rPr>
          <w:rFonts w:ascii="Traditional Arabic" w:hAnsi="Traditional Arabic" w:cs="Traditional Arabic"/>
          <w:b/>
          <w:bCs/>
          <w:sz w:val="36"/>
          <w:szCs w:val="36"/>
          <w:rtl/>
        </w:rPr>
        <w:t xml:space="preserve"> </w:t>
      </w:r>
      <w:r w:rsidR="00726D47" w:rsidRPr="0017475A">
        <w:rPr>
          <w:rFonts w:ascii="Traditional Arabic" w:hAnsi="Traditional Arabic" w:cs="Traditional Arabic" w:hint="cs"/>
          <w:b/>
          <w:bCs/>
          <w:sz w:val="36"/>
          <w:szCs w:val="36"/>
          <w:rtl/>
        </w:rPr>
        <w:t>ألسنتهم</w:t>
      </w:r>
      <w:r w:rsidR="00726D47" w:rsidRPr="0017475A">
        <w:rPr>
          <w:rFonts w:ascii="Traditional Arabic" w:hAnsi="Traditional Arabic" w:cs="Traditional Arabic"/>
          <w:b/>
          <w:bCs/>
          <w:sz w:val="36"/>
          <w:szCs w:val="36"/>
          <w:rtl/>
        </w:rPr>
        <w:t>: {</w:t>
      </w:r>
      <w:r w:rsidR="00726D47" w:rsidRPr="0017475A">
        <w:rPr>
          <w:rFonts w:ascii="Traditional Arabic" w:hAnsi="Traditional Arabic" w:cs="Traditional Arabic" w:hint="cs"/>
          <w:b/>
          <w:bCs/>
          <w:sz w:val="36"/>
          <w:szCs w:val="36"/>
          <w:rtl/>
        </w:rPr>
        <w:t>إن</w:t>
      </w:r>
      <w:r w:rsidR="00726D47" w:rsidRPr="0017475A">
        <w:rPr>
          <w:rFonts w:ascii="Traditional Arabic" w:hAnsi="Traditional Arabic" w:cs="Traditional Arabic"/>
          <w:b/>
          <w:bCs/>
          <w:sz w:val="36"/>
          <w:szCs w:val="36"/>
          <w:rtl/>
        </w:rPr>
        <w:t xml:space="preserve"> </w:t>
      </w:r>
      <w:r w:rsidR="00726D47" w:rsidRPr="0017475A">
        <w:rPr>
          <w:rFonts w:ascii="Traditional Arabic" w:hAnsi="Traditional Arabic" w:cs="Traditional Arabic" w:hint="cs"/>
          <w:b/>
          <w:bCs/>
          <w:sz w:val="36"/>
          <w:szCs w:val="36"/>
          <w:rtl/>
        </w:rPr>
        <w:t>تتبعون</w:t>
      </w:r>
      <w:r w:rsidR="00726D47" w:rsidRPr="0017475A">
        <w:rPr>
          <w:rFonts w:ascii="Traditional Arabic" w:hAnsi="Traditional Arabic" w:cs="Traditional Arabic"/>
          <w:b/>
          <w:bCs/>
          <w:sz w:val="36"/>
          <w:szCs w:val="36"/>
          <w:rtl/>
        </w:rPr>
        <w:t xml:space="preserve"> </w:t>
      </w:r>
      <w:r w:rsidR="00726D47" w:rsidRPr="0017475A">
        <w:rPr>
          <w:rFonts w:ascii="Traditional Arabic" w:hAnsi="Traditional Arabic" w:cs="Traditional Arabic" w:hint="cs"/>
          <w:b/>
          <w:bCs/>
          <w:sz w:val="36"/>
          <w:szCs w:val="36"/>
          <w:rtl/>
        </w:rPr>
        <w:t>إلا</w:t>
      </w:r>
      <w:r w:rsidR="00726D47" w:rsidRPr="0017475A">
        <w:rPr>
          <w:rFonts w:ascii="Traditional Arabic" w:hAnsi="Traditional Arabic" w:cs="Traditional Arabic"/>
          <w:b/>
          <w:bCs/>
          <w:sz w:val="36"/>
          <w:szCs w:val="36"/>
          <w:rtl/>
        </w:rPr>
        <w:t xml:space="preserve"> </w:t>
      </w:r>
      <w:r w:rsidR="00726D47" w:rsidRPr="0017475A">
        <w:rPr>
          <w:rFonts w:ascii="Traditional Arabic" w:hAnsi="Traditional Arabic" w:cs="Traditional Arabic" w:hint="cs"/>
          <w:b/>
          <w:bCs/>
          <w:sz w:val="36"/>
          <w:szCs w:val="36"/>
          <w:rtl/>
        </w:rPr>
        <w:t>رجلا</w:t>
      </w:r>
      <w:r w:rsidR="00726D47" w:rsidRPr="0017475A">
        <w:rPr>
          <w:rFonts w:ascii="Traditional Arabic" w:hAnsi="Traditional Arabic" w:cs="Traditional Arabic"/>
          <w:b/>
          <w:bCs/>
          <w:sz w:val="36"/>
          <w:szCs w:val="36"/>
          <w:rtl/>
        </w:rPr>
        <w:t xml:space="preserve"> </w:t>
      </w:r>
      <w:r w:rsidR="00726D47" w:rsidRPr="0017475A">
        <w:rPr>
          <w:rFonts w:ascii="Traditional Arabic" w:hAnsi="Traditional Arabic" w:cs="Traditional Arabic" w:hint="cs"/>
          <w:b/>
          <w:bCs/>
          <w:sz w:val="36"/>
          <w:szCs w:val="36"/>
          <w:rtl/>
        </w:rPr>
        <w:t>مسحورا</w:t>
      </w:r>
      <w:r w:rsidR="00726D47" w:rsidRPr="0017475A">
        <w:rPr>
          <w:rFonts w:ascii="Traditional Arabic" w:hAnsi="Traditional Arabic" w:cs="Traditional Arabic"/>
          <w:b/>
          <w:bCs/>
          <w:sz w:val="36"/>
          <w:szCs w:val="36"/>
          <w:rtl/>
        </w:rPr>
        <w:t>}</w:t>
      </w:r>
      <w:r w:rsidR="00726D47" w:rsidRPr="0017475A">
        <w:rPr>
          <w:rFonts w:ascii="Traditional Arabic" w:hAnsi="Traditional Arabic" w:cs="Traditional Arabic" w:hint="cs"/>
          <w:b/>
          <w:bCs/>
          <w:sz w:val="36"/>
          <w:szCs w:val="36"/>
          <w:rtl/>
        </w:rPr>
        <w:t xml:space="preserve"> </w:t>
      </w:r>
      <w:r w:rsidR="00726D47" w:rsidRPr="0017475A">
        <w:rPr>
          <w:rFonts w:ascii="Traditional Arabic" w:hAnsi="Traditional Arabic" w:cs="Traditional Arabic"/>
          <w:b/>
          <w:bCs/>
          <w:sz w:val="36"/>
          <w:szCs w:val="36"/>
          <w:rtl/>
        </w:rPr>
        <w:t>[</w:t>
      </w:r>
      <w:r w:rsidR="00726D47" w:rsidRPr="0017475A">
        <w:rPr>
          <w:rFonts w:ascii="Traditional Arabic" w:hAnsi="Traditional Arabic" w:cs="Traditional Arabic" w:hint="cs"/>
          <w:b/>
          <w:bCs/>
          <w:sz w:val="36"/>
          <w:szCs w:val="36"/>
          <w:rtl/>
        </w:rPr>
        <w:t>الفرقان</w:t>
      </w:r>
      <w:r w:rsidRPr="0017475A">
        <w:rPr>
          <w:rFonts w:ascii="Traditional Arabic" w:hAnsi="Traditional Arabic" w:cs="Traditional Arabic"/>
          <w:b/>
          <w:bCs/>
          <w:sz w:val="36"/>
          <w:szCs w:val="36"/>
          <w:rtl/>
        </w:rPr>
        <w:t>:8]</w:t>
      </w:r>
    </w:p>
    <w:p w:rsidR="00726D47" w:rsidRPr="000C4B67" w:rsidRDefault="00726D4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w:t>
      </w:r>
      <w:r w:rsidRPr="000C4B67">
        <w:rPr>
          <w:rFonts w:ascii="Traditional Arabic" w:hAnsi="Traditional Arabic" w:cs="Traditional Arabic" w:hint="cs"/>
          <w:sz w:val="36"/>
          <w:szCs w:val="36"/>
          <w:rtl/>
        </w:rPr>
        <w:t>الجواب</w:t>
      </w:r>
      <w:r w:rsidRPr="000C4B67">
        <w:rPr>
          <w:rFonts w:ascii="Traditional Arabic" w:hAnsi="Traditional Arabic" w:cs="Traditional Arabic"/>
          <w:sz w:val="36"/>
          <w:szCs w:val="36"/>
          <w:rtl/>
        </w:rPr>
        <w:t>:</w:t>
      </w:r>
    </w:p>
    <w:p w:rsidR="00726D47" w:rsidRPr="000C4B67" w:rsidRDefault="0042581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الشبهة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تردد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كثيرا،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وللأسف</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يرددها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كثيرا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المعاصرين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العلمانيين،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أصحاب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المدرسة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العقلية،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يعلم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صلاحه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ويظهر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حبه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للدين</w:t>
      </w:r>
      <w:r w:rsidR="00726D47" w:rsidRPr="000C4B67">
        <w:rPr>
          <w:rFonts w:ascii="Traditional Arabic" w:hAnsi="Traditional Arabic" w:cs="Traditional Arabic"/>
          <w:sz w:val="36"/>
          <w:szCs w:val="36"/>
          <w:rtl/>
        </w:rPr>
        <w:t xml:space="preserve"> </w:t>
      </w:r>
      <w:r w:rsidR="00E83621">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717"/>
      </w:r>
      <w:r w:rsidR="00E83621">
        <w:rPr>
          <w:rFonts w:ascii="Traditional Arabic" w:hAnsi="Traditional Arabic" w:cs="Traditional Arabic" w:hint="cs"/>
          <w:sz w:val="36"/>
          <w:szCs w:val="36"/>
          <w:rtl/>
        </w:rPr>
        <w:t>)</w:t>
      </w:r>
    </w:p>
    <w:p w:rsidR="00726D47" w:rsidRPr="000C4B67" w:rsidRDefault="00726D4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w:t>
      </w:r>
      <w:r w:rsidRPr="000C4B67">
        <w:rPr>
          <w:rFonts w:ascii="Traditional Arabic" w:hAnsi="Traditional Arabic" w:cs="Traditional Arabic" w:hint="cs"/>
          <w:sz w:val="36"/>
          <w:szCs w:val="36"/>
          <w:rtl/>
        </w:rPr>
        <w:t>الجواب</w:t>
      </w:r>
      <w:r w:rsidRPr="000C4B67">
        <w:rPr>
          <w:rFonts w:ascii="Traditional Arabic" w:hAnsi="Traditional Arabic" w:cs="Traditional Arabic"/>
          <w:sz w:val="36"/>
          <w:szCs w:val="36"/>
          <w:rtl/>
        </w:rPr>
        <w:t>:</w:t>
      </w:r>
    </w:p>
    <w:p w:rsidR="00726D47" w:rsidRPr="000C4B67" w:rsidRDefault="0042581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أولا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لابد</w:t>
      </w:r>
      <w:r w:rsidR="00726D47" w:rsidRPr="000C4B67">
        <w:rPr>
          <w:rFonts w:ascii="Traditional Arabic" w:hAnsi="Traditional Arabic" w:cs="Traditional Arabic"/>
          <w:sz w:val="36"/>
          <w:szCs w:val="36"/>
          <w:rtl/>
        </w:rPr>
        <w:t xml:space="preserve"> - </w:t>
      </w:r>
      <w:r w:rsidR="00726D47" w:rsidRPr="000C4B67">
        <w:rPr>
          <w:rFonts w:ascii="Traditional Arabic" w:hAnsi="Traditional Arabic" w:cs="Traditional Arabic" w:hint="cs"/>
          <w:sz w:val="36"/>
          <w:szCs w:val="36"/>
          <w:rtl/>
        </w:rPr>
        <w:t>أولا</w:t>
      </w:r>
      <w:r w:rsidR="00726D47" w:rsidRPr="000C4B67">
        <w:rPr>
          <w:rFonts w:ascii="Traditional Arabic" w:hAnsi="Traditional Arabic" w:cs="Traditional Arabic"/>
          <w:sz w:val="36"/>
          <w:szCs w:val="36"/>
          <w:rtl/>
        </w:rPr>
        <w:t xml:space="preserve"> -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نعرف</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حديث</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سحر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النبي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sz w:val="36"/>
          <w:szCs w:val="36"/>
        </w:rPr>
        <w:sym w:font="AGA Arabesque" w:char="F072"/>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ثابت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الصحيحين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وقد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تقدم</w:t>
      </w:r>
      <w:r w:rsidR="00E83621">
        <w:rPr>
          <w:rFonts w:ascii="Traditional Arabic" w:hAnsi="Traditional Arabic" w:cs="Traditional Arabic" w:hint="cs"/>
          <w:sz w:val="36"/>
          <w:szCs w:val="36"/>
          <w:rtl/>
        </w:rPr>
        <w:t xml:space="preserve"> نقاش هذه الشبهة ونعيدها بأسلوب الدكتور شلبي :</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ابن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القيم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وهو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حديث</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ثابت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أهل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بالحديث</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يختلفون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صحته</w:t>
      </w:r>
      <w:r w:rsidR="00726D47" w:rsidRPr="000C4B67">
        <w:rPr>
          <w:rFonts w:ascii="Traditional Arabic" w:hAnsi="Traditional Arabic" w:cs="Traditional Arabic"/>
          <w:sz w:val="36"/>
          <w:szCs w:val="36"/>
          <w:rtl/>
        </w:rPr>
        <w:t xml:space="preserve"> , </w:t>
      </w:r>
      <w:r w:rsidR="00726D47" w:rsidRPr="000C4B67">
        <w:rPr>
          <w:rFonts w:ascii="Traditional Arabic" w:hAnsi="Traditional Arabic" w:cs="Traditional Arabic" w:hint="cs"/>
          <w:sz w:val="36"/>
          <w:szCs w:val="36"/>
          <w:rtl/>
        </w:rPr>
        <w:t>وقد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اتفق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أصحاب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الصحيحين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تصحيحه،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يتكلم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أحد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أهل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الحديث</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بكلمة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واحدة</w:t>
      </w:r>
      <w:r w:rsidR="00726D47" w:rsidRPr="000C4B67">
        <w:rPr>
          <w:rFonts w:ascii="Traditional Arabic" w:hAnsi="Traditional Arabic" w:cs="Traditional Arabic"/>
          <w:sz w:val="36"/>
          <w:szCs w:val="36"/>
          <w:rtl/>
        </w:rPr>
        <w:t xml:space="preserve"> , </w:t>
      </w:r>
      <w:r w:rsidR="00726D47" w:rsidRPr="000C4B67">
        <w:rPr>
          <w:rFonts w:ascii="Traditional Arabic" w:hAnsi="Traditional Arabic" w:cs="Traditional Arabic" w:hint="cs"/>
          <w:sz w:val="36"/>
          <w:szCs w:val="36"/>
          <w:rtl/>
        </w:rPr>
        <w:t>والقصة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مشهورة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أهل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التفسير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والسنن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والحديث</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والتاريخ</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والفقهاء،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وهؤلاء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أعلم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بأحوال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رسول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وأيامه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 xml:space="preserve">المتكلمين </w:t>
      </w:r>
      <w:r w:rsidR="00E83621">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718"/>
      </w:r>
      <w:r w:rsidR="00E83621">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،ونص</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الحديث</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عائشة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قالت</w:t>
      </w:r>
      <w:r w:rsidR="00726D47" w:rsidRPr="000C4B67">
        <w:rPr>
          <w:rFonts w:ascii="Traditional Arabic" w:hAnsi="Traditional Arabic" w:cs="Traditional Arabic"/>
          <w:sz w:val="36"/>
          <w:szCs w:val="36"/>
          <w:rtl/>
        </w:rPr>
        <w:t>:</w:t>
      </w:r>
      <w:r w:rsidR="00726D47" w:rsidRPr="000C4B67">
        <w:rPr>
          <w:rFonts w:ascii="Traditional Arabic" w:hAnsi="Traditional Arabic" w:cs="Traditional Arabic" w:hint="cs"/>
          <w:sz w:val="36"/>
          <w:szCs w:val="36"/>
          <w:rtl/>
        </w:rPr>
        <w:t xml:space="preserve"> (سحر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النبي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حتى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ليخيل إليه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يفعل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الشيء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فعله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 xml:space="preserve"> وفي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رواية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وأنه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يأتي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أهله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يأتي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حتى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ذات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يوم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وهو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عندي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دعا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ودعاه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ثم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eastAsia"/>
          <w:sz w:val="36"/>
          <w:szCs w:val="36"/>
          <w:rtl/>
        </w:rPr>
        <w:t>«</w:t>
      </w:r>
      <w:r w:rsidR="00726D47" w:rsidRPr="000C4B67">
        <w:rPr>
          <w:rFonts w:ascii="Traditional Arabic" w:hAnsi="Traditional Arabic" w:cs="Traditional Arabic" w:hint="cs"/>
          <w:sz w:val="36"/>
          <w:szCs w:val="36"/>
          <w:rtl/>
        </w:rPr>
        <w:t>أشعرت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عائشة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أفتاني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استفتيته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فيه؟</w:t>
      </w:r>
      <w:r w:rsidR="00726D47" w:rsidRPr="000C4B67">
        <w:rPr>
          <w:rFonts w:ascii="Traditional Arabic" w:hAnsi="Traditional Arabic" w:cs="Traditional Arabic" w:hint="eastAsia"/>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قلت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ذاك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رسول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eastAsia"/>
          <w:sz w:val="36"/>
          <w:szCs w:val="36"/>
          <w:rtl/>
        </w:rPr>
        <w:t>«</w:t>
      </w:r>
      <w:r w:rsidR="00726D47" w:rsidRPr="000C4B67">
        <w:rPr>
          <w:rFonts w:ascii="Traditional Arabic" w:hAnsi="Traditional Arabic" w:cs="Traditional Arabic" w:hint="cs"/>
          <w:sz w:val="36"/>
          <w:szCs w:val="36"/>
          <w:rtl/>
        </w:rPr>
        <w:t>جاءني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رجلان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فجلس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أحدهما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رأسي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والآخر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رجلي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ثم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أحدهما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لصاحبه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وجع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الرجل؟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مطبوب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طبه؟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لبيد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الأعصم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اليهودي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بني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زريق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مشط</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ومشاطة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وجف</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طلعة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ذكر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فأين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بئر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ذي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أروان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فذهب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النبي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أناس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أصحابه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البئر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فنظر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إليها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وعليها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نخل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ثم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رجع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عائشة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فقال</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والله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لكأن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نقاعة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الحناء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ولكأن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نخلها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رءوس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الشياطين</w:t>
      </w:r>
      <w:r w:rsidR="00726D47" w:rsidRPr="000C4B67">
        <w:rPr>
          <w:rFonts w:ascii="Traditional Arabic" w:hAnsi="Traditional Arabic" w:cs="Traditional Arabic" w:hint="eastAsia"/>
          <w:sz w:val="36"/>
          <w:szCs w:val="36"/>
          <w:rtl/>
        </w:rPr>
        <w:t>»</w:t>
      </w:r>
      <w:r w:rsidR="00726D47" w:rsidRPr="000C4B67">
        <w:rPr>
          <w:rFonts w:ascii="Traditional Arabic" w:hAnsi="Traditional Arabic" w:cs="Traditional Arabic"/>
          <w:sz w:val="36"/>
          <w:szCs w:val="36"/>
          <w:rtl/>
        </w:rPr>
        <w:t xml:space="preserve"> . </w:t>
      </w:r>
      <w:r w:rsidR="00726D47" w:rsidRPr="000C4B67">
        <w:rPr>
          <w:rFonts w:ascii="Traditional Arabic" w:hAnsi="Traditional Arabic" w:cs="Traditional Arabic" w:hint="cs"/>
          <w:sz w:val="36"/>
          <w:szCs w:val="36"/>
          <w:rtl/>
        </w:rPr>
        <w:t>قلت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رسول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أفأخرجته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eastAsia"/>
          <w:sz w:val="36"/>
          <w:szCs w:val="36"/>
          <w:rtl/>
        </w:rPr>
        <w:t>«</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فقد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عافاني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وشفاني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وخشيت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أثور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الناس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شرا</w:t>
      </w:r>
      <w:r w:rsidR="00726D47" w:rsidRPr="000C4B67">
        <w:rPr>
          <w:rFonts w:ascii="Traditional Arabic" w:hAnsi="Traditional Arabic" w:cs="Traditional Arabic" w:hint="eastAsia"/>
          <w:sz w:val="36"/>
          <w:szCs w:val="36"/>
          <w:rtl/>
        </w:rPr>
        <w:t>»</w:t>
      </w:r>
      <w:r w:rsidR="00726D47" w:rsidRPr="000C4B67">
        <w:rPr>
          <w:rFonts w:ascii="Traditional Arabic" w:hAnsi="Traditional Arabic" w:cs="Traditional Arabic"/>
          <w:sz w:val="36"/>
          <w:szCs w:val="36"/>
          <w:rtl/>
        </w:rPr>
        <w:t xml:space="preserve"> . </w:t>
      </w:r>
      <w:r w:rsidR="00726D47" w:rsidRPr="000C4B67">
        <w:rPr>
          <w:rFonts w:ascii="Traditional Arabic" w:hAnsi="Traditional Arabic" w:cs="Traditional Arabic" w:hint="cs"/>
          <w:sz w:val="36"/>
          <w:szCs w:val="36"/>
          <w:rtl/>
        </w:rPr>
        <w:t>وأمر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فدفنت</w:t>
      </w:r>
      <w:r w:rsidR="00726D47" w:rsidRPr="000C4B67">
        <w:rPr>
          <w:rFonts w:ascii="Traditional Arabic" w:hAnsi="Traditional Arabic" w:cs="Traditional Arabic"/>
          <w:sz w:val="36"/>
          <w:szCs w:val="36"/>
          <w:rtl/>
        </w:rPr>
        <w:t>)</w:t>
      </w:r>
      <w:r w:rsidR="00726D47" w:rsidRPr="000C4B67">
        <w:rPr>
          <w:rFonts w:ascii="Traditional Arabic" w:hAnsi="Traditional Arabic" w:cs="Traditional Arabic" w:hint="cs"/>
          <w:sz w:val="36"/>
          <w:szCs w:val="36"/>
          <w:rtl/>
        </w:rPr>
        <w:t>.</w:t>
      </w:r>
      <w:r w:rsidR="00E83621">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719"/>
      </w:r>
      <w:r w:rsidR="00E83621">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p>
    <w:p w:rsidR="00726D47" w:rsidRPr="000C4B67" w:rsidRDefault="00726D4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فظاهر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الحديث</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السحر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كان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الأمور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الدنيوية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فهو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يخيل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إليه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أتى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أهله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ولكنه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يفعل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ويخيل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إليه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فعل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الشيء</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ولم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يفعله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يقول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الشيخ</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رشيد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رضا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هذا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كان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خاصا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فقط</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إتيانه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أهله،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وأنه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معنى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قول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عائشة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كان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يخيل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إليه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يأتي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الشيء</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ولا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يأتيه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كناية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الجماع</w:t>
      </w:r>
      <w:r w:rsidRPr="000C4B67">
        <w:rPr>
          <w:rStyle w:val="a7"/>
          <w:rFonts w:ascii="Traditional Arabic" w:hAnsi="Traditional Arabic" w:cs="Traditional Arabic"/>
          <w:sz w:val="36"/>
          <w:szCs w:val="36"/>
          <w:rtl/>
        </w:rPr>
        <w:footnoteReference w:id="720"/>
      </w:r>
      <w:r w:rsidRPr="000C4B6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وأما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الأمور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الشرعية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والوحي،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فإنه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محفوظ</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الخطأ</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ثبت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النصوص</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الكثيرة،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كقوله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تعالى</w:t>
      </w:r>
      <w:r w:rsidRPr="000C4B67">
        <w:rPr>
          <w:rFonts w:ascii="Traditional Arabic" w:hAnsi="Traditional Arabic" w:cs="Traditional Arabic"/>
          <w:sz w:val="36"/>
          <w:szCs w:val="36"/>
          <w:rtl/>
        </w:rPr>
        <w:t>: {</w:t>
      </w:r>
      <w:r w:rsidRPr="000C4B67">
        <w:rPr>
          <w:rFonts w:ascii="Traditional Arabic" w:hAnsi="Traditional Arabic" w:cs="Traditional Arabic" w:hint="cs"/>
          <w:sz w:val="36"/>
          <w:szCs w:val="36"/>
          <w:rtl/>
        </w:rPr>
        <w:t>وما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ينطق</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الهوى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إلا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وحي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يوحى</w:t>
      </w:r>
      <w:r w:rsidRPr="000C4B67">
        <w:rPr>
          <w:rFonts w:ascii="Traditional Arabic" w:hAnsi="Traditional Arabic" w:cs="Traditional Arabic"/>
          <w:sz w:val="36"/>
          <w:szCs w:val="36"/>
          <w:rtl/>
        </w:rPr>
        <w:t>} [</w:t>
      </w:r>
      <w:r w:rsidRPr="000C4B67">
        <w:rPr>
          <w:rFonts w:ascii="Traditional Arabic" w:hAnsi="Traditional Arabic" w:cs="Traditional Arabic" w:hint="cs"/>
          <w:sz w:val="36"/>
          <w:szCs w:val="36"/>
          <w:rtl/>
        </w:rPr>
        <w:t>النجم</w:t>
      </w:r>
      <w:r w:rsidRPr="000C4B67">
        <w:rPr>
          <w:rFonts w:ascii="Traditional Arabic" w:hAnsi="Traditional Arabic" w:cs="Traditional Arabic"/>
          <w:sz w:val="36"/>
          <w:szCs w:val="36"/>
          <w:rtl/>
        </w:rPr>
        <w:t xml:space="preserve">:3-4] . </w:t>
      </w:r>
      <w:r w:rsidRPr="000C4B67">
        <w:rPr>
          <w:rFonts w:ascii="Traditional Arabic" w:hAnsi="Traditional Arabic" w:cs="Traditional Arabic" w:hint="cs"/>
          <w:sz w:val="36"/>
          <w:szCs w:val="36"/>
          <w:rtl/>
        </w:rPr>
        <w:t>وعن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عبد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عمرو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قال</w:t>
      </w:r>
      <w:r w:rsidRPr="000C4B67">
        <w:rPr>
          <w:rFonts w:ascii="Traditional Arabic" w:hAnsi="Traditional Arabic" w:cs="Traditional Arabic"/>
          <w:sz w:val="36"/>
          <w:szCs w:val="36"/>
          <w:rtl/>
        </w:rPr>
        <w:t>:</w:t>
      </w:r>
      <w:r w:rsidRPr="000C4B67">
        <w:rPr>
          <w:rFonts w:ascii="Traditional Arabic" w:hAnsi="Traditional Arabic" w:cs="Traditional Arabic" w:hint="cs"/>
          <w:sz w:val="36"/>
          <w:szCs w:val="36"/>
          <w:rtl/>
        </w:rPr>
        <w:t xml:space="preserve"> كنت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أكتب</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شيء</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أسمعه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رسول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أريد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حفظه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فنهتني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قريش</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وقالوا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أتكتب</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شيء</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تسمعه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ورسول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hint="cs"/>
          <w:sz w:val="36"/>
          <w:szCs w:val="36"/>
          <w:rtl/>
        </w:rPr>
        <w:t xml:space="preserve"> بشر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يتكلم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الغضب</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والرضا،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فأمسكت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الكتاب،</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فذكرت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ذلك</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لرسول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فأومأ</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بأصبعه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فقال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eastAsia"/>
          <w:sz w:val="36"/>
          <w:szCs w:val="36"/>
          <w:rtl/>
        </w:rPr>
        <w:t>«</w:t>
      </w:r>
      <w:r w:rsidRPr="000C4B67">
        <w:rPr>
          <w:rFonts w:ascii="Traditional Arabic" w:hAnsi="Traditional Arabic" w:cs="Traditional Arabic" w:hint="cs"/>
          <w:sz w:val="36"/>
          <w:szCs w:val="36"/>
          <w:rtl/>
        </w:rPr>
        <w:t>اكتب</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فوالذي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نفسي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بيده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يخرج</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إلا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حق</w:t>
      </w:r>
      <w:r w:rsidRPr="000C4B67">
        <w:rPr>
          <w:rFonts w:ascii="Traditional Arabic" w:hAnsi="Traditional Arabic" w:cs="Traditional Arabic" w:hint="eastAsia"/>
          <w:sz w:val="36"/>
          <w:szCs w:val="36"/>
          <w:rtl/>
        </w:rPr>
        <w:t>»</w:t>
      </w:r>
      <w:r w:rsidRPr="000C4B67">
        <w:rPr>
          <w:rFonts w:ascii="Traditional Arabic" w:hAnsi="Traditional Arabic" w:cs="Traditional Arabic" w:hint="cs"/>
          <w:sz w:val="36"/>
          <w:szCs w:val="36"/>
          <w:rtl/>
        </w:rPr>
        <w:t xml:space="preserve"> </w:t>
      </w:r>
      <w:r w:rsidR="00E83621">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721"/>
      </w:r>
      <w:r w:rsidR="00E83621">
        <w:rPr>
          <w:rFonts w:ascii="Traditional Arabic" w:hAnsi="Traditional Arabic" w:cs="Traditional Arabic" w:hint="cs"/>
          <w:sz w:val="36"/>
          <w:szCs w:val="36"/>
          <w:rtl/>
        </w:rPr>
        <w:t>)</w:t>
      </w:r>
      <w:r w:rsidRPr="000C4B67">
        <w:rPr>
          <w:rFonts w:ascii="Traditional Arabic" w:hAnsi="Traditional Arabic" w:cs="Traditional Arabic"/>
          <w:sz w:val="36"/>
          <w:szCs w:val="36"/>
          <w:rtl/>
        </w:rPr>
        <w:t>.</w:t>
      </w:r>
    </w:p>
    <w:p w:rsidR="00726D47" w:rsidRPr="000C4B67" w:rsidRDefault="00425810" w:rsidP="00E83621">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المازري</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أنكر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المبتدعة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الحديث</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وزعموا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يحط</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منصب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النبوة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ويشكك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قالوا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وكل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أدى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ذلك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فهو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باطل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وزعموا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تجويز</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يعدم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الثقة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شرعه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الشرائع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إذ</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يحتمل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يخيل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يرى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جبريل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وليس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ثم،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وأنه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يوحي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بشيء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يوح</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بشيء،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المازري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مردود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الدليل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صدق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النبي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يبلغه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تعالى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عصمته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التبليغ،</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والمعجزات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شاهدات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بتصديقه،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فتجويز</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الدليل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خلافه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باطل</w:t>
      </w:r>
      <w:r w:rsidR="00726D47" w:rsidRPr="000C4B67">
        <w:rPr>
          <w:rFonts w:ascii="Traditional Arabic" w:hAnsi="Traditional Arabic" w:cs="Traditional Arabic"/>
          <w:sz w:val="36"/>
          <w:szCs w:val="36"/>
          <w:rtl/>
        </w:rPr>
        <w:t xml:space="preserve"> , </w:t>
      </w:r>
      <w:r w:rsidR="00726D47" w:rsidRPr="000C4B67">
        <w:rPr>
          <w:rFonts w:ascii="Traditional Arabic" w:hAnsi="Traditional Arabic" w:cs="Traditional Arabic" w:hint="cs"/>
          <w:sz w:val="36"/>
          <w:szCs w:val="36"/>
          <w:rtl/>
        </w:rPr>
        <w:t>وأما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يتعلق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ببعض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الأمور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الدنيا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يبعث</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لأجلها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كانت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الرسالة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أجلها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فهو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ذلك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عرضة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يعترض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البشر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كالأمراض،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فغير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بعيد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يخيل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أمر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أمور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الدنيا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حقيقة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عصمته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مثل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ذلك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أمور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الدين،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وقد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بعض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الناس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المراد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بالحديث</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كان يخيل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وطئ</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زوجاته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يكن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وطأهن</w:t>
      </w:r>
      <w:r w:rsidR="00726D47" w:rsidRPr="000C4B67">
        <w:rPr>
          <w:rFonts w:ascii="Traditional Arabic" w:hAnsi="Traditional Arabic" w:cs="Traditional Arabic"/>
          <w:sz w:val="36"/>
          <w:szCs w:val="36"/>
          <w:rtl/>
        </w:rPr>
        <w:t xml:space="preserve"> , </w:t>
      </w:r>
      <w:r w:rsidR="00726D47" w:rsidRPr="000C4B67">
        <w:rPr>
          <w:rFonts w:ascii="Traditional Arabic" w:hAnsi="Traditional Arabic" w:cs="Traditional Arabic" w:hint="cs"/>
          <w:sz w:val="36"/>
          <w:szCs w:val="36"/>
          <w:rtl/>
        </w:rPr>
        <w:t>وهذا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كثيرا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يقع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تخيله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للإنسان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المنام</w:t>
      </w:r>
      <w:r w:rsidR="00726D47" w:rsidRPr="000C4B67">
        <w:rPr>
          <w:rFonts w:ascii="Traditional Arabic" w:hAnsi="Traditional Arabic" w:cs="Traditional Arabic"/>
          <w:sz w:val="36"/>
          <w:szCs w:val="36"/>
          <w:rtl/>
        </w:rPr>
        <w:t xml:space="preserve"> , </w:t>
      </w:r>
      <w:r w:rsidR="00726D47" w:rsidRPr="000C4B67">
        <w:rPr>
          <w:rFonts w:ascii="Traditional Arabic" w:hAnsi="Traditional Arabic" w:cs="Traditional Arabic" w:hint="cs"/>
          <w:sz w:val="36"/>
          <w:szCs w:val="36"/>
          <w:rtl/>
        </w:rPr>
        <w:t>فلا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يبعد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يخيل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اليقظة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قلت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والقائل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ابن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حجر</w:t>
      </w:r>
      <w:r w:rsidR="00726D47" w:rsidRPr="000C4B67">
        <w:rPr>
          <w:rFonts w:ascii="Traditional Arabic" w:hAnsi="Traditional Arabic" w:cs="Traditional Arabic"/>
          <w:sz w:val="36"/>
          <w:szCs w:val="36"/>
          <w:rtl/>
        </w:rPr>
        <w:t xml:space="preserve"> : </w:t>
      </w:r>
      <w:r w:rsidR="00726D47" w:rsidRPr="000C4B67">
        <w:rPr>
          <w:rFonts w:ascii="Traditional Arabic" w:hAnsi="Traditional Arabic" w:cs="Traditional Arabic" w:hint="cs"/>
          <w:sz w:val="36"/>
          <w:szCs w:val="36"/>
          <w:rtl/>
        </w:rPr>
        <w:t>وهذا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ورد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صريحا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رواية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ابن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عيينة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الباب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الذي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يلي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ولفظه</w:t>
      </w:r>
      <w:r w:rsidR="00726D47" w:rsidRPr="000C4B67">
        <w:rPr>
          <w:rFonts w:ascii="Traditional Arabic" w:hAnsi="Traditional Arabic" w:cs="Traditional Arabic"/>
          <w:sz w:val="36"/>
          <w:szCs w:val="36"/>
          <w:rtl/>
        </w:rPr>
        <w:t xml:space="preserve"> " </w:t>
      </w:r>
      <w:r w:rsidR="00726D47" w:rsidRPr="000C4B67">
        <w:rPr>
          <w:rFonts w:ascii="Traditional Arabic" w:hAnsi="Traditional Arabic" w:cs="Traditional Arabic" w:hint="cs"/>
          <w:sz w:val="36"/>
          <w:szCs w:val="36"/>
          <w:rtl/>
        </w:rPr>
        <w:t>حتى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يرى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يأتي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النساء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يأتيهن</w:t>
      </w:r>
      <w:r w:rsidR="00726D47" w:rsidRPr="000C4B67">
        <w:rPr>
          <w:rFonts w:ascii="Traditional Arabic" w:hAnsi="Traditional Arabic" w:cs="Traditional Arabic"/>
          <w:sz w:val="36"/>
          <w:szCs w:val="36"/>
          <w:rtl/>
        </w:rPr>
        <w:t xml:space="preserve"> ". </w:t>
      </w:r>
      <w:r w:rsidR="00726D47" w:rsidRPr="000C4B67">
        <w:rPr>
          <w:rFonts w:ascii="Traditional Arabic" w:hAnsi="Traditional Arabic" w:cs="Traditional Arabic" w:hint="cs"/>
          <w:sz w:val="36"/>
          <w:szCs w:val="36"/>
          <w:rtl/>
        </w:rPr>
        <w:t>وفي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رواية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الحميدي</w:t>
      </w:r>
      <w:r w:rsidR="00726D47" w:rsidRPr="000C4B67">
        <w:rPr>
          <w:rFonts w:ascii="Traditional Arabic" w:hAnsi="Traditional Arabic" w:cs="Traditional Arabic"/>
          <w:sz w:val="36"/>
          <w:szCs w:val="36"/>
          <w:rtl/>
        </w:rPr>
        <w:t xml:space="preserve"> " </w:t>
      </w:r>
      <w:r w:rsidR="00726D47" w:rsidRPr="000C4B67">
        <w:rPr>
          <w:rFonts w:ascii="Traditional Arabic" w:hAnsi="Traditional Arabic" w:cs="Traditional Arabic" w:hint="cs"/>
          <w:sz w:val="36"/>
          <w:szCs w:val="36"/>
          <w:rtl/>
        </w:rPr>
        <w:t>أنه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يأتي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أهله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يأتيهم</w:t>
      </w:r>
      <w:r w:rsidR="00726D47" w:rsidRPr="000C4B67">
        <w:rPr>
          <w:rFonts w:ascii="Traditional Arabic" w:hAnsi="Traditional Arabic" w:cs="Traditional Arabic"/>
          <w:sz w:val="36"/>
          <w:szCs w:val="36"/>
          <w:rtl/>
        </w:rPr>
        <w:t xml:space="preserve"> ". </w:t>
      </w:r>
      <w:r w:rsidR="00726D47" w:rsidRPr="000C4B67">
        <w:rPr>
          <w:rFonts w:ascii="Traditional Arabic" w:hAnsi="Traditional Arabic" w:cs="Traditional Arabic" w:hint="cs"/>
          <w:sz w:val="36"/>
          <w:szCs w:val="36"/>
          <w:rtl/>
        </w:rPr>
        <w:t>قلت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ووقع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مرسل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عبد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الرحمن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كعب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ابن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سعد</w:t>
      </w:r>
      <w:r w:rsidR="00726D47" w:rsidRPr="000C4B67">
        <w:rPr>
          <w:rFonts w:ascii="Traditional Arabic" w:hAnsi="Traditional Arabic" w:cs="Traditional Arabic"/>
          <w:sz w:val="36"/>
          <w:szCs w:val="36"/>
          <w:rtl/>
        </w:rPr>
        <w:t xml:space="preserve"> " </w:t>
      </w:r>
      <w:r w:rsidR="00726D47" w:rsidRPr="000C4B67">
        <w:rPr>
          <w:rFonts w:ascii="Traditional Arabic" w:hAnsi="Traditional Arabic" w:cs="Traditional Arabic" w:hint="cs"/>
          <w:sz w:val="36"/>
          <w:szCs w:val="36"/>
          <w:rtl/>
        </w:rPr>
        <w:t>فقالت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أخت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لبيد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الأعصم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يكن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نبيا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فسيخبر،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وإلا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فسيذهله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السحر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حتى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يذهب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عقله</w:t>
      </w:r>
      <w:r w:rsidR="00726D47" w:rsidRPr="000C4B67">
        <w:rPr>
          <w:rFonts w:ascii="Traditional Arabic" w:hAnsi="Traditional Arabic" w:cs="Traditional Arabic"/>
          <w:sz w:val="36"/>
          <w:szCs w:val="36"/>
          <w:rtl/>
        </w:rPr>
        <w:t xml:space="preserve"> ".</w:t>
      </w:r>
    </w:p>
    <w:p w:rsidR="00726D47" w:rsidRPr="000C4B67" w:rsidRDefault="0042581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قلت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فوقع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الشق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الأول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 يعني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أخبر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الحديث</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الصحيح</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وقد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بعض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العلماء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يلزم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يظن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فعل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الشيء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يكن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فعله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يجزم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بفعله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ذلك،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وإنما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يكون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جنس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الخاطر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يخطر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يثبت،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يبقى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للملحد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حجة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عياض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ويؤيد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جميع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تقدم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ينقل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خبر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الأخبار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قولا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فكان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بخلاف</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أخبر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المهلب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صون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النبي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الشياطين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يمنع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إرادتهم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كيده،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فقد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مضى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الصحيح</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شيطانا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أراد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يفسد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صلاته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فأمكنه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فكذلك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السحر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ناله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ضرره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يدخل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نقصا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يتعلق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بالتبليغ</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جنس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يناله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ضرر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سائر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الأمراض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ضعف</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الكلام،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عجز</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بعض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الفعل،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حدوث</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تخيل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 يستمر،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يزول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ويبطل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كيد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الشياطين</w:t>
      </w:r>
      <w:r w:rsidR="00726D47" w:rsidRPr="000C4B67">
        <w:rPr>
          <w:rFonts w:ascii="Traditional Arabic" w:hAnsi="Traditional Arabic" w:cs="Traditional Arabic"/>
          <w:sz w:val="36"/>
          <w:szCs w:val="36"/>
          <w:rtl/>
        </w:rPr>
        <w:t>)</w:t>
      </w:r>
      <w:r w:rsidR="00726D47" w:rsidRPr="000C4B67">
        <w:rPr>
          <w:rFonts w:ascii="Traditional Arabic" w:hAnsi="Traditional Arabic" w:cs="Traditional Arabic" w:hint="cs"/>
          <w:sz w:val="36"/>
          <w:szCs w:val="36"/>
          <w:rtl/>
        </w:rPr>
        <w:t xml:space="preserve"> </w:t>
      </w:r>
      <w:r w:rsidR="00B3397B">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722"/>
      </w:r>
      <w:r w:rsidR="00B3397B">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w:t>
      </w:r>
    </w:p>
    <w:p w:rsidR="00726D47" w:rsidRPr="000C4B67" w:rsidRDefault="0042581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ومثل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قوله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تعالى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موسى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ألقوا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فإذا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حبالهم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وعصيهم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يخيل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سحرهم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تسعى</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طه</w:t>
      </w:r>
      <w:r w:rsidR="00726D47" w:rsidRPr="000C4B67">
        <w:rPr>
          <w:rFonts w:ascii="Traditional Arabic" w:hAnsi="Traditional Arabic" w:cs="Traditional Arabic"/>
          <w:sz w:val="36"/>
          <w:szCs w:val="36"/>
          <w:rtl/>
        </w:rPr>
        <w:t xml:space="preserve">:66] </w:t>
      </w:r>
      <w:r w:rsidR="00726D47" w:rsidRPr="000C4B67">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فسحر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النبي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sz w:val="36"/>
          <w:szCs w:val="36"/>
        </w:rPr>
        <w:sym w:font="AGA Arabesque" w:char="F072"/>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مثل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سحر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موسى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وهو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يخيل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الشيء،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أنكر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الحديث</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يقول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الآية ؟</w:t>
      </w:r>
    </w:p>
    <w:p w:rsidR="00726D47" w:rsidRPr="000C4B67" w:rsidRDefault="00425810" w:rsidP="00B3397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ونزيد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الأمر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توضحا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فنقول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السحر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الذي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أراده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المشركون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غير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السحر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الذي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حصل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للنبي</w:t>
      </w:r>
      <w:r w:rsidR="00726D47" w:rsidRPr="000C4B67">
        <w:rPr>
          <w:rFonts w:ascii="Traditional Arabic" w:hAnsi="Traditional Arabic" w:cs="Traditional Arabic"/>
          <w:sz w:val="36"/>
          <w:szCs w:val="36"/>
          <w:rtl/>
        </w:rPr>
        <w:t xml:space="preserve"> </w:t>
      </w:r>
      <w:r w:rsidR="00B3397B">
        <w:rPr>
          <w:rFonts w:ascii="Traditional Arabic" w:hAnsi="Traditional Arabic" w:cs="Traditional Arabic"/>
          <w:sz w:val="36"/>
          <w:szCs w:val="36"/>
        </w:rPr>
        <w:sym w:font="AGA Arabesque" w:char="F072"/>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أرادوا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المسحور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يعني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الذي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يصل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الجنون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والافتراء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وقول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يعقل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ودخول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الجن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المسحور،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شك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باطل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النبي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sz w:val="36"/>
          <w:szCs w:val="36"/>
        </w:rPr>
        <w:sym w:font="AGA Arabesque" w:char="F072"/>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وأما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سحر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النبي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sz w:val="36"/>
          <w:szCs w:val="36"/>
        </w:rPr>
        <w:sym w:font="AGA Arabesque" w:char="F072"/>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فهو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نوع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التخيل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الذي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يحصل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لأي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إنسان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يقظة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ومناما،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يضر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مقام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النبوة</w:t>
      </w:r>
      <w:r w:rsidR="00B3397B">
        <w:rPr>
          <w:rFonts w:ascii="Traditional Arabic" w:hAnsi="Traditional Arabic" w:cs="Traditional Arabic"/>
          <w:sz w:val="36"/>
          <w:szCs w:val="36"/>
          <w:rtl/>
        </w:rPr>
        <w:t>.</w:t>
      </w:r>
    </w:p>
    <w:p w:rsidR="00726D47" w:rsidRPr="000C4B67" w:rsidRDefault="0017475A" w:rsidP="00B85403">
      <w:pPr>
        <w:autoSpaceDE w:val="0"/>
        <w:autoSpaceDN w:val="0"/>
        <w:adjustRightInd w:val="0"/>
        <w:spacing w:after="0" w:line="240" w:lineRule="auto"/>
        <w:jc w:val="both"/>
        <w:rPr>
          <w:rFonts w:ascii="Traditional Arabic" w:hAnsi="Traditional Arabic" w:cs="Traditional Arabic"/>
          <w:b/>
          <w:bCs/>
          <w:sz w:val="36"/>
          <w:szCs w:val="36"/>
          <w:rtl/>
        </w:rPr>
      </w:pPr>
      <w:r w:rsidRPr="0017475A">
        <w:rPr>
          <w:rFonts w:ascii="Traditional Arabic" w:hAnsi="Traditional Arabic" w:cs="Traditional Arabic" w:hint="cs"/>
          <w:b/>
          <w:bCs/>
          <w:sz w:val="44"/>
          <w:szCs w:val="44"/>
          <w:rtl/>
        </w:rPr>
        <w:t>المطلب السادس والعشرون :</w:t>
      </w:r>
      <w:r w:rsidR="00B85403">
        <w:rPr>
          <w:rFonts w:ascii="Traditional Arabic" w:hAnsi="Traditional Arabic" w:cs="Traditional Arabic" w:hint="cs"/>
          <w:b/>
          <w:bCs/>
          <w:sz w:val="44"/>
          <w:szCs w:val="44"/>
          <w:rtl/>
        </w:rPr>
        <w:t xml:space="preserve"> </w:t>
      </w:r>
      <w:r w:rsidR="00726D47" w:rsidRPr="000C4B67">
        <w:rPr>
          <w:rFonts w:ascii="Traditional Arabic" w:hAnsi="Traditional Arabic" w:cs="Traditional Arabic" w:hint="cs"/>
          <w:b/>
          <w:bCs/>
          <w:sz w:val="36"/>
          <w:szCs w:val="36"/>
          <w:rtl/>
        </w:rPr>
        <w:t>كيف</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يسحر</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النبي</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b/>
          <w:bCs/>
          <w:sz w:val="36"/>
          <w:szCs w:val="36"/>
        </w:rPr>
        <w:sym w:font="AGA Arabesque" w:char="F072"/>
      </w:r>
      <w:r w:rsidR="00726D47" w:rsidRPr="000C4B67">
        <w:rPr>
          <w:rFonts w:ascii="Traditional Arabic" w:hAnsi="Traditional Arabic" w:cs="Traditional Arabic" w:hint="cs"/>
          <w:b/>
          <w:bCs/>
          <w:sz w:val="36"/>
          <w:szCs w:val="36"/>
          <w:rtl/>
        </w:rPr>
        <w:t xml:space="preserve"> مع</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أن</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الشياطين</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لا</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تسلط</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على</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عباد</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الله</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الصالحين</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كما</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قال</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تعالى</w:t>
      </w:r>
      <w:r w:rsidR="00726D47" w:rsidRPr="000C4B67">
        <w:rPr>
          <w:rFonts w:ascii="Traditional Arabic" w:hAnsi="Traditional Arabic" w:cs="Traditional Arabic"/>
          <w:b/>
          <w:bCs/>
          <w:sz w:val="36"/>
          <w:szCs w:val="36"/>
          <w:rtl/>
        </w:rPr>
        <w:t>: {</w:t>
      </w:r>
      <w:r w:rsidR="00726D47" w:rsidRPr="000C4B67">
        <w:rPr>
          <w:rFonts w:ascii="Traditional Arabic" w:hAnsi="Traditional Arabic" w:cs="Traditional Arabic" w:hint="cs"/>
          <w:b/>
          <w:bCs/>
          <w:sz w:val="36"/>
          <w:szCs w:val="36"/>
          <w:rtl/>
        </w:rPr>
        <w:t>إن</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عبادي</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ليس</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لك</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عليهم</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سلطان</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إلا</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من</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اتبعك</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من</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الغاوين</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الحجر</w:t>
      </w:r>
      <w:r w:rsidR="00726D47" w:rsidRPr="000C4B67">
        <w:rPr>
          <w:rFonts w:ascii="Traditional Arabic" w:hAnsi="Traditional Arabic" w:cs="Traditional Arabic"/>
          <w:b/>
          <w:bCs/>
          <w:sz w:val="36"/>
          <w:szCs w:val="36"/>
          <w:rtl/>
        </w:rPr>
        <w:t>:42 (</w:t>
      </w:r>
      <w:r w:rsidR="00726D47" w:rsidRPr="000C4B67">
        <w:rPr>
          <w:rFonts w:ascii="Traditional Arabic" w:hAnsi="Traditional Arabic" w:cs="Traditional Arabic" w:hint="cs"/>
          <w:b/>
          <w:bCs/>
          <w:sz w:val="36"/>
          <w:szCs w:val="36"/>
          <w:rtl/>
        </w:rPr>
        <w:t>إنه</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ليس</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له</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سلطان</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على</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الذين</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آمنوا</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وعلى</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ربهم</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يتوكلون</w:t>
      </w:r>
      <w:r w:rsidR="00726D47" w:rsidRPr="000C4B67">
        <w:rPr>
          <w:rFonts w:ascii="Traditional Arabic" w:hAnsi="Traditional Arabic" w:cs="Traditional Arabic"/>
          <w:b/>
          <w:bCs/>
          <w:sz w:val="36"/>
          <w:szCs w:val="36"/>
          <w:rtl/>
        </w:rPr>
        <w:t xml:space="preserve"> (99) </w:t>
      </w:r>
      <w:r w:rsidR="00726D47" w:rsidRPr="000C4B67">
        <w:rPr>
          <w:rFonts w:ascii="Traditional Arabic" w:hAnsi="Traditional Arabic" w:cs="Traditional Arabic" w:hint="cs"/>
          <w:b/>
          <w:bCs/>
          <w:sz w:val="36"/>
          <w:szCs w:val="36"/>
          <w:rtl/>
        </w:rPr>
        <w:t>إنما</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سلطانه</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على</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الذين</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يتولونه</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والذين</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هم</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به</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مشركون)</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النحل</w:t>
      </w:r>
      <w:r w:rsidR="00726D47" w:rsidRPr="000C4B67">
        <w:rPr>
          <w:rFonts w:ascii="Traditional Arabic" w:hAnsi="Traditional Arabic" w:cs="Traditional Arabic"/>
          <w:b/>
          <w:bCs/>
          <w:sz w:val="36"/>
          <w:szCs w:val="36"/>
          <w:rtl/>
        </w:rPr>
        <w:t xml:space="preserve">:99-100 </w:t>
      </w:r>
      <w:r w:rsidR="00726D47" w:rsidRPr="000C4B67">
        <w:rPr>
          <w:rFonts w:ascii="Traditional Arabic" w:hAnsi="Traditional Arabic" w:cs="Traditional Arabic" w:hint="cs"/>
          <w:b/>
          <w:bCs/>
          <w:sz w:val="36"/>
          <w:szCs w:val="36"/>
          <w:rtl/>
        </w:rPr>
        <w:t>،</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فسحر</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النبي</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دليل</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أنه</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من</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الغاويين</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وأنه</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من</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الذين</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يتولون</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الشيطان</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w:t>
      </w:r>
      <w:r w:rsidR="00726D47" w:rsidRPr="000C4B67">
        <w:rPr>
          <w:rFonts w:ascii="Traditional Arabic" w:hAnsi="Traditional Arabic" w:cs="Traditional Arabic"/>
          <w:b/>
          <w:bCs/>
          <w:sz w:val="36"/>
          <w:szCs w:val="36"/>
          <w:rtl/>
        </w:rPr>
        <w:t>.</w:t>
      </w:r>
    </w:p>
    <w:p w:rsidR="00726D47" w:rsidRPr="000C4B67" w:rsidRDefault="00726D4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الجواب</w:t>
      </w:r>
      <w:r w:rsidRPr="000C4B67">
        <w:rPr>
          <w:rFonts w:ascii="Traditional Arabic" w:hAnsi="Traditional Arabic" w:cs="Traditional Arabic"/>
          <w:sz w:val="36"/>
          <w:szCs w:val="36"/>
          <w:rtl/>
        </w:rPr>
        <w:t>:</w:t>
      </w:r>
    </w:p>
    <w:p w:rsidR="00726D47" w:rsidRPr="000C4B67" w:rsidRDefault="0042581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السحر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 xml:space="preserve">أنواع </w:t>
      </w:r>
      <w:r w:rsidR="00726D47" w:rsidRPr="000C4B67">
        <w:rPr>
          <w:rStyle w:val="a7"/>
          <w:rFonts w:ascii="Traditional Arabic" w:hAnsi="Traditional Arabic" w:cs="Traditional Arabic"/>
          <w:sz w:val="36"/>
          <w:szCs w:val="36"/>
          <w:rtl/>
        </w:rPr>
        <w:footnoteReference w:id="723"/>
      </w:r>
      <w:r w:rsidR="00726D47" w:rsidRPr="000C4B67">
        <w:rPr>
          <w:rFonts w:ascii="Traditional Arabic" w:hAnsi="Traditional Arabic" w:cs="Traditional Arabic"/>
          <w:sz w:val="36"/>
          <w:szCs w:val="36"/>
          <w:rtl/>
        </w:rPr>
        <w:t>:</w:t>
      </w:r>
      <w:r w:rsidR="00726D47"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1-</w:t>
      </w:r>
      <w:r w:rsidR="00726D47" w:rsidRPr="000C4B67">
        <w:rPr>
          <w:rFonts w:ascii="Traditional Arabic" w:hAnsi="Traditional Arabic" w:cs="Traditional Arabic" w:hint="cs"/>
          <w:sz w:val="36"/>
          <w:szCs w:val="36"/>
          <w:rtl/>
        </w:rPr>
        <w:t>سحر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بالأدوية</w:t>
      </w:r>
      <w:r w:rsidR="00726D47" w:rsidRPr="000C4B67">
        <w:rPr>
          <w:rFonts w:ascii="Traditional Arabic" w:hAnsi="Traditional Arabic" w:cs="Traditional Arabic"/>
          <w:sz w:val="36"/>
          <w:szCs w:val="36"/>
          <w:rtl/>
        </w:rPr>
        <w:t>.</w:t>
      </w:r>
      <w:r w:rsidR="00726D47"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2-</w:t>
      </w:r>
      <w:r w:rsidR="00726D47" w:rsidRPr="000C4B67">
        <w:rPr>
          <w:rFonts w:ascii="Traditional Arabic" w:hAnsi="Traditional Arabic" w:cs="Traditional Arabic" w:hint="cs"/>
          <w:sz w:val="36"/>
          <w:szCs w:val="36"/>
          <w:rtl/>
        </w:rPr>
        <w:t>سحر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حقيقة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خيال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خفة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 xml:space="preserve">يد </w:t>
      </w:r>
      <w:r w:rsidR="00726D47" w:rsidRPr="000C4B67">
        <w:rPr>
          <w:rFonts w:ascii="Traditional Arabic" w:hAnsi="Traditional Arabic" w:cs="Traditional Arabic"/>
          <w:sz w:val="36"/>
          <w:szCs w:val="36"/>
          <w:rtl/>
        </w:rPr>
        <w:t>.3-</w:t>
      </w:r>
      <w:r w:rsidR="00726D47" w:rsidRPr="000C4B67">
        <w:rPr>
          <w:rFonts w:ascii="Traditional Arabic" w:hAnsi="Traditional Arabic" w:cs="Traditional Arabic" w:hint="cs"/>
          <w:sz w:val="36"/>
          <w:szCs w:val="36"/>
          <w:rtl/>
        </w:rPr>
        <w:t>سحر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بالاستعانة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بالشياطين</w:t>
      </w:r>
      <w:r w:rsidR="00726D47" w:rsidRPr="000C4B67">
        <w:rPr>
          <w:rFonts w:ascii="Traditional Arabic" w:hAnsi="Traditional Arabic" w:cs="Traditional Arabic"/>
          <w:sz w:val="36"/>
          <w:szCs w:val="36"/>
          <w:rtl/>
        </w:rPr>
        <w:t>.</w:t>
      </w:r>
    </w:p>
    <w:p w:rsidR="00726D47" w:rsidRPr="000C4B67" w:rsidRDefault="00425810" w:rsidP="00B17FC5">
      <w:pPr>
        <w:autoSpaceDE w:val="0"/>
        <w:autoSpaceDN w:val="0"/>
        <w:adjustRightInd w:val="0"/>
        <w:spacing w:after="0" w:line="240" w:lineRule="auto"/>
        <w:jc w:val="both"/>
        <w:rPr>
          <w:rFonts w:ascii="Traditional Arabic" w:hAnsi="Traditional Arabic" w:cs="Traditional Arabic"/>
          <w:sz w:val="20"/>
          <w:szCs w:val="20"/>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إذن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فليس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أنواع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السحر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تسلط</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الشياطين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المسحور،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وذهب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بعض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العلماء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سحر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النبي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sz w:val="36"/>
          <w:szCs w:val="36"/>
        </w:rPr>
        <w:sym w:font="AGA Arabesque" w:char="F072"/>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نوع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الأدوية؛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ابن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حجر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واستدل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ابن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القصار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الذي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أصابه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جنس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بقوله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آخر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الحديث</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eastAsia"/>
          <w:sz w:val="36"/>
          <w:szCs w:val="36"/>
          <w:rtl/>
        </w:rPr>
        <w:t>«</w:t>
      </w:r>
      <w:r w:rsidR="00726D47" w:rsidRPr="000C4B67">
        <w:rPr>
          <w:rFonts w:ascii="Traditional Arabic" w:hAnsi="Traditional Arabic" w:cs="Traditional Arabic" w:hint="cs"/>
          <w:sz w:val="36"/>
          <w:szCs w:val="36"/>
          <w:rtl/>
        </w:rPr>
        <w:t>فأما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فقد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شفاني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hint="eastAsia"/>
          <w:sz w:val="36"/>
          <w:szCs w:val="36"/>
          <w:rtl/>
        </w:rPr>
        <w:t>»</w:t>
      </w:r>
      <w:r w:rsidR="00726D47" w:rsidRPr="000C4B67">
        <w:rPr>
          <w:rFonts w:ascii="Traditional Arabic" w:hAnsi="Traditional Arabic" w:cs="Traditional Arabic"/>
          <w:sz w:val="36"/>
          <w:szCs w:val="36"/>
          <w:rtl/>
        </w:rPr>
        <w:t xml:space="preserve"> . </w:t>
      </w:r>
      <w:r w:rsidR="00726D47" w:rsidRPr="000C4B67">
        <w:rPr>
          <w:rFonts w:ascii="Traditional Arabic" w:hAnsi="Traditional Arabic" w:cs="Traditional Arabic" w:hint="cs"/>
          <w:sz w:val="36"/>
          <w:szCs w:val="36"/>
          <w:rtl/>
        </w:rPr>
        <w:t>وفي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الاستدلال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بذلك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نظر</w:t>
      </w:r>
      <w:r w:rsidR="00726D47" w:rsidRPr="000C4B67">
        <w:rPr>
          <w:rFonts w:ascii="Traditional Arabic" w:hAnsi="Traditional Arabic" w:cs="Traditional Arabic"/>
          <w:sz w:val="36"/>
          <w:szCs w:val="36"/>
          <w:rtl/>
        </w:rPr>
        <w:t xml:space="preserve"> , </w:t>
      </w:r>
      <w:r w:rsidR="00726D47" w:rsidRPr="000C4B67">
        <w:rPr>
          <w:rFonts w:ascii="Traditional Arabic" w:hAnsi="Traditional Arabic" w:cs="Traditional Arabic" w:hint="cs"/>
          <w:sz w:val="36"/>
          <w:szCs w:val="36"/>
          <w:rtl/>
        </w:rPr>
        <w:t>لكن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يؤيد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المدعى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رواية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عمرة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عائشة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البيهقي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الدلائل</w:t>
      </w:r>
      <w:r w:rsidR="00726D47" w:rsidRPr="000C4B67">
        <w:rPr>
          <w:rFonts w:ascii="Traditional Arabic" w:hAnsi="Traditional Arabic" w:cs="Traditional Arabic"/>
          <w:sz w:val="36"/>
          <w:szCs w:val="36"/>
          <w:rtl/>
        </w:rPr>
        <w:t xml:space="preserve"> " </w:t>
      </w:r>
      <w:r w:rsidR="00726D47" w:rsidRPr="000C4B67">
        <w:rPr>
          <w:rFonts w:ascii="Traditional Arabic" w:hAnsi="Traditional Arabic" w:cs="Traditional Arabic" w:hint="cs"/>
          <w:sz w:val="36"/>
          <w:szCs w:val="36"/>
          <w:rtl/>
        </w:rPr>
        <w:t>فكان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يدور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يدري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وجعه</w:t>
      </w:r>
      <w:r w:rsidR="00726D47" w:rsidRPr="000C4B67">
        <w:rPr>
          <w:rFonts w:ascii="Traditional Arabic" w:hAnsi="Traditional Arabic" w:cs="Traditional Arabic"/>
          <w:sz w:val="36"/>
          <w:szCs w:val="36"/>
          <w:rtl/>
        </w:rPr>
        <w:t xml:space="preserve"> " </w:t>
      </w:r>
      <w:r w:rsidR="00726D47" w:rsidRPr="000C4B67">
        <w:rPr>
          <w:rFonts w:ascii="Traditional Arabic" w:hAnsi="Traditional Arabic" w:cs="Traditional Arabic" w:hint="cs"/>
          <w:sz w:val="36"/>
          <w:szCs w:val="36"/>
          <w:rtl/>
        </w:rPr>
        <w:t>وفي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حديث</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ابن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عباس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ابن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سعد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النبي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وأخذ</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النساء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والطعام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والشراب،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فهبط</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ملكان</w:t>
      </w:r>
      <w:r w:rsidR="00726D47" w:rsidRPr="000C4B67">
        <w:rPr>
          <w:rFonts w:ascii="Traditional Arabic" w:hAnsi="Traditional Arabic" w:cs="Traditional Arabic"/>
          <w:sz w:val="36"/>
          <w:szCs w:val="36"/>
          <w:rtl/>
        </w:rPr>
        <w:t>.</w:t>
      </w:r>
      <w:r w:rsidR="00726D47"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w:t>
      </w:r>
      <w:r w:rsidR="00726D47" w:rsidRPr="000C4B67">
        <w:rPr>
          <w:rFonts w:ascii="Traditional Arabic" w:hAnsi="Traditional Arabic" w:cs="Traditional Arabic" w:hint="cs"/>
          <w:sz w:val="36"/>
          <w:szCs w:val="36"/>
          <w:rtl/>
        </w:rPr>
        <w:t>الحديث</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20"/>
          <w:szCs w:val="20"/>
          <w:rtl/>
        </w:rPr>
        <w:t>.</w:t>
      </w:r>
      <w:r w:rsidR="00726D47" w:rsidRPr="000C4B67">
        <w:rPr>
          <w:rStyle w:val="a7"/>
          <w:rFonts w:ascii="Traditional Arabic" w:hAnsi="Traditional Arabic" w:cs="Traditional Arabic"/>
          <w:sz w:val="20"/>
          <w:szCs w:val="20"/>
          <w:rtl/>
        </w:rPr>
        <w:footnoteReference w:id="724"/>
      </w:r>
    </w:p>
    <w:p w:rsidR="00726D47" w:rsidRPr="000C4B67" w:rsidRDefault="00425810" w:rsidP="00B3397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ولو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سلمنا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النوع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الشيطاني،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فليس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تعرض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الشيطان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للإنسان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معناه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ليس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عباد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وفرق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كبير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التعرض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والمحارشة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وبين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التسلط،</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ويؤيد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ذلك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أخرجه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مسلم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جابر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سمعت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النبي</w:t>
      </w:r>
      <w:r w:rsidR="00726D47" w:rsidRPr="000C4B67">
        <w:rPr>
          <w:rFonts w:ascii="Traditional Arabic" w:hAnsi="Traditional Arabic" w:cs="Traditional Arabic"/>
          <w:sz w:val="36"/>
          <w:szCs w:val="36"/>
          <w:rtl/>
        </w:rPr>
        <w:t xml:space="preserve"> </w:t>
      </w:r>
      <w:r w:rsidR="00B3397B">
        <w:rPr>
          <w:rFonts w:ascii="Traditional Arabic" w:hAnsi="Traditional Arabic" w:cs="Traditional Arabic"/>
          <w:sz w:val="36"/>
          <w:szCs w:val="36"/>
        </w:rPr>
        <w:sym w:font="AGA Arabesque" w:char="F072"/>
      </w:r>
      <w:r w:rsidR="00B3397B">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يقول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eastAsia"/>
          <w:sz w:val="36"/>
          <w:szCs w:val="36"/>
          <w:rtl/>
        </w:rPr>
        <w:t>«</w:t>
      </w:r>
      <w:r w:rsidR="00726D47" w:rsidRPr="000C4B67">
        <w:rPr>
          <w:rFonts w:ascii="Traditional Arabic" w:hAnsi="Traditional Arabic" w:cs="Traditional Arabic" w:hint="cs"/>
          <w:sz w:val="36"/>
          <w:szCs w:val="36"/>
          <w:rtl/>
        </w:rPr>
        <w:t>إن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الشيطان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أيس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يعبده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المصلون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جزيرة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العرب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ولكن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التحريش</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بينهم</w:t>
      </w:r>
      <w:r w:rsidR="00726D47" w:rsidRPr="000C4B67">
        <w:rPr>
          <w:rFonts w:ascii="Traditional Arabic" w:hAnsi="Traditional Arabic" w:cs="Traditional Arabic" w:hint="eastAsia"/>
          <w:sz w:val="36"/>
          <w:szCs w:val="36"/>
          <w:rtl/>
        </w:rPr>
        <w:t>»</w:t>
      </w:r>
      <w:r w:rsidR="00726D47" w:rsidRPr="000C4B67">
        <w:rPr>
          <w:rFonts w:ascii="Traditional Arabic" w:hAnsi="Traditional Arabic" w:cs="Traditional Arabic"/>
          <w:sz w:val="36"/>
          <w:szCs w:val="36"/>
          <w:rtl/>
        </w:rPr>
        <w:t xml:space="preserve"> </w:t>
      </w:r>
      <w:r w:rsidR="00B3397B">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725"/>
      </w:r>
      <w:r w:rsidR="00B3397B">
        <w:rPr>
          <w:rFonts w:ascii="Traditional Arabic" w:hAnsi="Traditional Arabic" w:cs="Traditional Arabic" w:hint="cs"/>
          <w:sz w:val="36"/>
          <w:szCs w:val="36"/>
          <w:rtl/>
        </w:rPr>
        <w:t>)</w:t>
      </w:r>
      <w:r w:rsidR="00726D47" w:rsidRPr="000C4B67">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فكل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صالح</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يتعرض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الشيطان،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وظيفته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الحياة،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وهو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أقسم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إغواء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بني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آدم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سلمنا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التسلط</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فإنه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لفترة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محدودة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ثم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بعد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ذلك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يذهبه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تعالى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ويرجع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المسلم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حاله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الأولى؛</w:t>
      </w:r>
    </w:p>
    <w:p w:rsidR="00425810" w:rsidRPr="000C4B67" w:rsidRDefault="00425810" w:rsidP="00B3397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فهذا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آدم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السلام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أغواه الشيطان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حتى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وقع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أكل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الشجرة،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موسى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قتل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نفسا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بغير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نفس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فقال</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عمل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الشيطان</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القصص</w:t>
      </w:r>
      <w:r w:rsidR="00726D47" w:rsidRPr="000C4B67">
        <w:rPr>
          <w:rFonts w:ascii="Traditional Arabic" w:hAnsi="Traditional Arabic" w:cs="Traditional Arabic"/>
          <w:sz w:val="36"/>
          <w:szCs w:val="36"/>
          <w:rtl/>
        </w:rPr>
        <w:t xml:space="preserve">: 15] </w:t>
      </w:r>
      <w:r w:rsidR="00726D47" w:rsidRPr="000C4B67">
        <w:rPr>
          <w:rFonts w:ascii="Traditional Arabic" w:hAnsi="Traditional Arabic" w:cs="Traditional Arabic" w:hint="cs"/>
          <w:sz w:val="36"/>
          <w:szCs w:val="36"/>
          <w:rtl/>
        </w:rPr>
        <w:t>ولا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يقول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أحد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التسلط</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بمعنى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التحكم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والإغواء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والتضليل،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يبقى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آدم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وموسى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خير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أنبياء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ورسله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صلوات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وسلامه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عليهم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أجمعين</w:t>
      </w:r>
      <w:r w:rsidR="00726D47" w:rsidRPr="000C4B67">
        <w:rPr>
          <w:rFonts w:ascii="Traditional Arabic" w:hAnsi="Traditional Arabic" w:cs="Traditional Arabic"/>
          <w:sz w:val="36"/>
          <w:szCs w:val="36"/>
          <w:rtl/>
        </w:rPr>
        <w:t>.</w:t>
      </w:r>
      <w:r w:rsidRPr="000C4B67">
        <w:rPr>
          <w:rFonts w:ascii="Traditional Arabic" w:hAnsi="Traditional Arabic" w:cs="Traditional Arabic" w:hint="cs"/>
          <w:sz w:val="36"/>
          <w:szCs w:val="36"/>
          <w:rtl/>
        </w:rPr>
        <w:t xml:space="preserve"> </w:t>
      </w:r>
    </w:p>
    <w:p w:rsidR="00726D47" w:rsidRPr="000C4B67" w:rsidRDefault="0017475A" w:rsidP="00B85403">
      <w:pPr>
        <w:autoSpaceDE w:val="0"/>
        <w:autoSpaceDN w:val="0"/>
        <w:adjustRightInd w:val="0"/>
        <w:spacing w:after="0" w:line="240" w:lineRule="auto"/>
        <w:jc w:val="both"/>
        <w:rPr>
          <w:rFonts w:ascii="Traditional Arabic" w:hAnsi="Traditional Arabic" w:cs="Traditional Arabic"/>
          <w:b/>
          <w:bCs/>
          <w:sz w:val="36"/>
          <w:szCs w:val="36"/>
          <w:rtl/>
        </w:rPr>
      </w:pPr>
      <w:r w:rsidRPr="0017475A">
        <w:rPr>
          <w:rFonts w:ascii="Traditional Arabic" w:hAnsi="Traditional Arabic" w:cs="Traditional Arabic" w:hint="cs"/>
          <w:b/>
          <w:bCs/>
          <w:sz w:val="44"/>
          <w:szCs w:val="44"/>
          <w:rtl/>
        </w:rPr>
        <w:t>المطلب السابع والعشرون :</w:t>
      </w:r>
      <w:r w:rsidR="00B85403">
        <w:rPr>
          <w:rFonts w:ascii="Traditional Arabic" w:hAnsi="Traditional Arabic" w:cs="Traditional Arabic" w:hint="cs"/>
          <w:b/>
          <w:bCs/>
          <w:sz w:val="44"/>
          <w:szCs w:val="44"/>
          <w:rtl/>
        </w:rPr>
        <w:t xml:space="preserve"> </w:t>
      </w:r>
      <w:r w:rsidR="00726D47" w:rsidRPr="000C4B67">
        <w:rPr>
          <w:rFonts w:ascii="Traditional Arabic" w:hAnsi="Traditional Arabic" w:cs="Traditional Arabic"/>
          <w:b/>
          <w:bCs/>
          <w:sz w:val="36"/>
          <w:szCs w:val="36"/>
          <w:rtl/>
        </w:rPr>
        <w:t>(</w:t>
      </w:r>
      <w:r w:rsidR="00726D47" w:rsidRPr="000C4B67">
        <w:rPr>
          <w:rFonts w:ascii="Traditional Arabic" w:hAnsi="Traditional Arabic" w:cs="Traditional Arabic" w:hint="cs"/>
          <w:b/>
          <w:bCs/>
          <w:sz w:val="36"/>
          <w:szCs w:val="36"/>
          <w:rtl/>
        </w:rPr>
        <w:t>كيف</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يذكر</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في</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القرآن</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أن</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الله</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أمر</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الملائكة</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بالسجود</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لآدم</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يعني</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من</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مثل</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قوله</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تعالى</w:t>
      </w:r>
      <w:r w:rsidR="00726D47" w:rsidRPr="000C4B67">
        <w:rPr>
          <w:rFonts w:ascii="Traditional Arabic" w:hAnsi="Traditional Arabic" w:cs="Traditional Arabic"/>
          <w:b/>
          <w:bCs/>
          <w:sz w:val="36"/>
          <w:szCs w:val="36"/>
          <w:rtl/>
        </w:rPr>
        <w:t>: {</w:t>
      </w:r>
      <w:r w:rsidR="00726D47" w:rsidRPr="000C4B67">
        <w:rPr>
          <w:rFonts w:ascii="Traditional Arabic" w:hAnsi="Traditional Arabic" w:cs="Traditional Arabic" w:hint="cs"/>
          <w:b/>
          <w:bCs/>
          <w:sz w:val="36"/>
          <w:szCs w:val="36"/>
          <w:rtl/>
        </w:rPr>
        <w:t>وإذ</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قلنا</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للملائكة</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اسجدوا</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لآدم</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فسجدوا</w:t>
      </w:r>
      <w:r w:rsidR="00726D47" w:rsidRPr="000C4B67">
        <w:rPr>
          <w:rFonts w:ascii="Traditional Arabic" w:hAnsi="Traditional Arabic" w:cs="Traditional Arabic"/>
          <w:b/>
          <w:bCs/>
          <w:sz w:val="36"/>
          <w:szCs w:val="36"/>
          <w:rtl/>
        </w:rPr>
        <w:t>} [</w:t>
      </w:r>
      <w:r w:rsidR="00726D47" w:rsidRPr="000C4B67">
        <w:rPr>
          <w:rFonts w:ascii="Traditional Arabic" w:hAnsi="Traditional Arabic" w:cs="Traditional Arabic" w:hint="cs"/>
          <w:b/>
          <w:bCs/>
          <w:sz w:val="36"/>
          <w:szCs w:val="36"/>
          <w:rtl/>
        </w:rPr>
        <w:t>البقرة</w:t>
      </w:r>
      <w:r w:rsidR="00726D47" w:rsidRPr="000C4B67">
        <w:rPr>
          <w:rFonts w:ascii="Traditional Arabic" w:hAnsi="Traditional Arabic" w:cs="Traditional Arabic"/>
          <w:b/>
          <w:bCs/>
          <w:sz w:val="36"/>
          <w:szCs w:val="36"/>
          <w:rtl/>
        </w:rPr>
        <w:t xml:space="preserve">:34]- </w:t>
      </w:r>
      <w:r w:rsidR="00726D47" w:rsidRPr="000C4B67">
        <w:rPr>
          <w:rFonts w:ascii="Traditional Arabic" w:hAnsi="Traditional Arabic" w:cs="Traditional Arabic" w:hint="cs"/>
          <w:b/>
          <w:bCs/>
          <w:sz w:val="36"/>
          <w:szCs w:val="36"/>
          <w:rtl/>
        </w:rPr>
        <w:t>مع</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أن</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هذا</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الدين</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اشتهر</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بالتشدد</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في</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إنكار</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الشرك</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وتكفير</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كل</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ساجد</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لغير</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الله</w:t>
      </w:r>
      <w:r w:rsidR="00726D47" w:rsidRPr="000C4B67">
        <w:rPr>
          <w:rFonts w:ascii="Traditional Arabic" w:hAnsi="Traditional Arabic" w:cs="Traditional Arabic"/>
          <w:b/>
          <w:bCs/>
          <w:sz w:val="36"/>
          <w:szCs w:val="36"/>
          <w:rtl/>
        </w:rPr>
        <w:t>)</w:t>
      </w:r>
      <w:r w:rsidR="00726D47" w:rsidRPr="000C4B67">
        <w:rPr>
          <w:rFonts w:ascii="Traditional Arabic" w:hAnsi="Traditional Arabic" w:cs="Traditional Arabic" w:hint="cs"/>
          <w:b/>
          <w:bCs/>
          <w:sz w:val="36"/>
          <w:szCs w:val="36"/>
          <w:rtl/>
        </w:rPr>
        <w:t xml:space="preserve"> .</w:t>
      </w:r>
      <w:r w:rsidR="00B3397B">
        <w:rPr>
          <w:rFonts w:ascii="Traditional Arabic" w:hAnsi="Traditional Arabic" w:cs="Traditional Arabic" w:hint="cs"/>
          <w:b/>
          <w:bCs/>
          <w:sz w:val="36"/>
          <w:szCs w:val="36"/>
          <w:rtl/>
        </w:rPr>
        <w:t>(</w:t>
      </w:r>
      <w:r w:rsidR="00726D47" w:rsidRPr="000C4B67">
        <w:rPr>
          <w:rStyle w:val="a7"/>
          <w:rFonts w:ascii="Traditional Arabic" w:hAnsi="Traditional Arabic" w:cs="Traditional Arabic"/>
          <w:b/>
          <w:bCs/>
          <w:sz w:val="36"/>
          <w:szCs w:val="36"/>
          <w:rtl/>
        </w:rPr>
        <w:footnoteReference w:id="726"/>
      </w:r>
      <w:r w:rsidR="00B3397B">
        <w:rPr>
          <w:rFonts w:ascii="Traditional Arabic" w:hAnsi="Traditional Arabic" w:cs="Traditional Arabic" w:hint="cs"/>
          <w:b/>
          <w:bCs/>
          <w:sz w:val="36"/>
          <w:szCs w:val="36"/>
          <w:rtl/>
        </w:rPr>
        <w:t>)</w:t>
      </w:r>
    </w:p>
    <w:p w:rsidR="00726D47" w:rsidRPr="000C4B67" w:rsidRDefault="00726D4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الجواب</w:t>
      </w:r>
      <w:r w:rsidRPr="000C4B67">
        <w:rPr>
          <w:rFonts w:ascii="Traditional Arabic" w:hAnsi="Traditional Arabic" w:cs="Traditional Arabic"/>
          <w:sz w:val="36"/>
          <w:szCs w:val="36"/>
          <w:rtl/>
        </w:rPr>
        <w:t>:</w:t>
      </w:r>
    </w:p>
    <w:p w:rsidR="00726D47" w:rsidRPr="000C4B67" w:rsidRDefault="00425810" w:rsidP="00B3397B">
      <w:pPr>
        <w:autoSpaceDE w:val="0"/>
        <w:autoSpaceDN w:val="0"/>
        <w:adjustRightInd w:val="0"/>
        <w:spacing w:after="0" w:line="240" w:lineRule="auto"/>
        <w:jc w:val="both"/>
        <w:rPr>
          <w:rFonts w:ascii="Akhbar MT" w:cs="Akhbar MT"/>
          <w:b/>
          <w:bCs/>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السجود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نوعان؛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سجود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تحية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وإكرام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وسجود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عبادة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وإعظام،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فسجود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العبادة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يجوز</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جميع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الملل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وعند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جميع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الرسل،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يسجد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الإنسان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وحده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وأما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سجود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التحية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جائزا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شرع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قبلنا،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حصل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ليوسف</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عندما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أبواه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وأخوته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سجدا،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ينكر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عليهم،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الباب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سجود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الملائكة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لآدم،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وأما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شرعنا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فقد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نسخ</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سجود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التحية،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درأ</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للفتنة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وسدا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لأبواب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الشرك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وطرائقه</w:t>
      </w:r>
      <w:r w:rsidR="00726D47" w:rsidRPr="000C4B67">
        <w:rPr>
          <w:rFonts w:ascii="Traditional Arabic" w:hAnsi="Traditional Arabic" w:cs="Traditional Arabic"/>
          <w:sz w:val="36"/>
          <w:szCs w:val="36"/>
          <w:rtl/>
        </w:rPr>
        <w:t>.</w:t>
      </w:r>
      <w:r w:rsidR="00726D47" w:rsidRPr="000C4B67">
        <w:rPr>
          <w:rFonts w:ascii="Traditional Arabic" w:hAnsi="Traditional Arabic" w:cs="Traditional Arabic" w:hint="cs"/>
          <w:sz w:val="36"/>
          <w:szCs w:val="36"/>
          <w:rtl/>
        </w:rPr>
        <w:t xml:space="preserve"> 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القرطبي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رحمه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تفسير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قوله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تعالى</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ورفع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أبويه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العرش</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وخروا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سجدا</w:t>
      </w:r>
      <w:r w:rsidR="00726D47" w:rsidRPr="000C4B67">
        <w:rPr>
          <w:rFonts w:ascii="Traditional Arabic" w:hAnsi="Traditional Arabic" w:cs="Traditional Arabic"/>
          <w:sz w:val="36"/>
          <w:szCs w:val="36"/>
          <w:rtl/>
        </w:rPr>
        <w:t xml:space="preserve"> ... } [</w:t>
      </w:r>
      <w:r w:rsidR="00726D47" w:rsidRPr="000C4B67">
        <w:rPr>
          <w:rFonts w:ascii="Traditional Arabic" w:hAnsi="Traditional Arabic" w:cs="Traditional Arabic" w:hint="cs"/>
          <w:sz w:val="36"/>
          <w:szCs w:val="36"/>
          <w:rtl/>
        </w:rPr>
        <w:t>يوسف</w:t>
      </w:r>
      <w:r w:rsidR="00726D47" w:rsidRPr="000C4B67">
        <w:rPr>
          <w:rFonts w:ascii="Traditional Arabic" w:hAnsi="Traditional Arabic" w:cs="Traditional Arabic"/>
          <w:sz w:val="36"/>
          <w:szCs w:val="36"/>
          <w:rtl/>
        </w:rPr>
        <w:t>: 100] : (</w:t>
      </w:r>
      <w:r w:rsidR="00726D47" w:rsidRPr="000C4B67">
        <w:rPr>
          <w:rFonts w:ascii="Traditional Arabic" w:hAnsi="Traditional Arabic" w:cs="Traditional Arabic" w:hint="cs"/>
          <w:sz w:val="36"/>
          <w:szCs w:val="36"/>
          <w:rtl/>
        </w:rPr>
        <w:t>وقد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نسخ</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ذلك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شرعنا،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وجعل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الكلام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بدلا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الانحناء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وأجمع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المفسرون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ذلك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السجود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وجه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فإنما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تحية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عبادة،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قتادة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كانت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تحية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الملوك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عندهم</w:t>
      </w:r>
      <w:r w:rsidR="00726D47" w:rsidRPr="000C4B67">
        <w:rPr>
          <w:rFonts w:ascii="Traditional Arabic" w:hAnsi="Traditional Arabic" w:cs="Traditional Arabic"/>
          <w:sz w:val="36"/>
          <w:szCs w:val="36"/>
          <w:rtl/>
        </w:rPr>
        <w:t xml:space="preserve"> , </w:t>
      </w:r>
      <w:r w:rsidR="00726D47" w:rsidRPr="000C4B67">
        <w:rPr>
          <w:rFonts w:ascii="Traditional Arabic" w:hAnsi="Traditional Arabic" w:cs="Traditional Arabic" w:hint="cs"/>
          <w:sz w:val="36"/>
          <w:szCs w:val="36"/>
          <w:rtl/>
        </w:rPr>
        <w:t>وأعطى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الأمة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السلام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تحية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أهل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الجنة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كثيرا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العلماء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يقولون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السجود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المقصود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المعنى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اللغوي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للسجود،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وهو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عموم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الانحناء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والميل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والاحترام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يلزم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يخر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الأرض</w:t>
      </w:r>
      <w:r w:rsidR="00726D47" w:rsidRPr="000C4B67">
        <w:rPr>
          <w:rFonts w:ascii="Traditional Arabic" w:hAnsi="Traditional Arabic" w:cs="Traditional Arabic"/>
          <w:sz w:val="36"/>
          <w:szCs w:val="36"/>
          <w:rtl/>
        </w:rPr>
        <w:t xml:space="preserve"> </w:t>
      </w:r>
      <w:r w:rsidR="00B3397B">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727"/>
      </w:r>
      <w:r w:rsidR="00B3397B">
        <w:rPr>
          <w:rFonts w:ascii="Akhbar MT" w:cs="Akhbar MT" w:hint="cs"/>
          <w:b/>
          <w:bCs/>
          <w:sz w:val="36"/>
          <w:szCs w:val="36"/>
          <w:rtl/>
        </w:rPr>
        <w:t>)</w:t>
      </w:r>
      <w:r w:rsidR="00726D47" w:rsidRPr="000C4B67">
        <w:rPr>
          <w:rFonts w:ascii="Akhbar MT" w:cs="Akhbar MT" w:hint="cs"/>
          <w:b/>
          <w:bCs/>
          <w:sz w:val="36"/>
          <w:szCs w:val="36"/>
          <w:rtl/>
        </w:rPr>
        <w:t>.</w:t>
      </w:r>
    </w:p>
    <w:p w:rsidR="00726D47" w:rsidRPr="0017475A" w:rsidRDefault="0017475A" w:rsidP="000A3496">
      <w:pPr>
        <w:autoSpaceDE w:val="0"/>
        <w:autoSpaceDN w:val="0"/>
        <w:adjustRightInd w:val="0"/>
        <w:spacing w:after="0" w:line="240" w:lineRule="auto"/>
        <w:jc w:val="both"/>
        <w:rPr>
          <w:rFonts w:ascii="Traditional Arabic" w:hAnsi="Traditional Arabic" w:cs="Traditional Arabic"/>
          <w:b/>
          <w:bCs/>
          <w:sz w:val="44"/>
          <w:szCs w:val="44"/>
          <w:rtl/>
        </w:rPr>
      </w:pPr>
      <w:r w:rsidRPr="0017475A">
        <w:rPr>
          <w:rFonts w:ascii="Traditional Arabic" w:hAnsi="Traditional Arabic" w:cs="Traditional Arabic" w:hint="cs"/>
          <w:b/>
          <w:bCs/>
          <w:sz w:val="44"/>
          <w:szCs w:val="44"/>
          <w:rtl/>
        </w:rPr>
        <w:t>المطلب الثامن والعشرون :</w:t>
      </w:r>
      <w:r w:rsidR="000A3496">
        <w:rPr>
          <w:rFonts w:ascii="Traditional Arabic" w:hAnsi="Traditional Arabic" w:cs="Traditional Arabic" w:hint="cs"/>
          <w:b/>
          <w:bCs/>
          <w:sz w:val="44"/>
          <w:szCs w:val="44"/>
          <w:rtl/>
        </w:rPr>
        <w:t xml:space="preserve"> </w:t>
      </w:r>
      <w:r w:rsidR="00726D47" w:rsidRPr="0017475A">
        <w:rPr>
          <w:rFonts w:ascii="Traditional Arabic" w:hAnsi="Traditional Arabic" w:cs="Traditional Arabic" w:hint="cs"/>
          <w:b/>
          <w:bCs/>
          <w:sz w:val="44"/>
          <w:szCs w:val="44"/>
          <w:rtl/>
        </w:rPr>
        <w:t>الأرض</w:t>
      </w:r>
      <w:r w:rsidR="00726D47" w:rsidRPr="0017475A">
        <w:rPr>
          <w:rFonts w:ascii="Traditional Arabic" w:hAnsi="Traditional Arabic" w:cs="Traditional Arabic"/>
          <w:b/>
          <w:bCs/>
          <w:sz w:val="44"/>
          <w:szCs w:val="44"/>
          <w:rtl/>
        </w:rPr>
        <w:t xml:space="preserve"> </w:t>
      </w:r>
      <w:r w:rsidR="00726D47" w:rsidRPr="0017475A">
        <w:rPr>
          <w:rFonts w:ascii="Traditional Arabic" w:hAnsi="Traditional Arabic" w:cs="Traditional Arabic" w:hint="cs"/>
          <w:b/>
          <w:bCs/>
          <w:sz w:val="44"/>
          <w:szCs w:val="44"/>
          <w:rtl/>
        </w:rPr>
        <w:t>ثابتة</w:t>
      </w:r>
      <w:r w:rsidR="00726D47" w:rsidRPr="0017475A">
        <w:rPr>
          <w:rFonts w:ascii="Traditional Arabic" w:hAnsi="Traditional Arabic" w:cs="Traditional Arabic"/>
          <w:b/>
          <w:bCs/>
          <w:sz w:val="44"/>
          <w:szCs w:val="44"/>
          <w:rtl/>
        </w:rPr>
        <w:t xml:space="preserve"> </w:t>
      </w:r>
      <w:r w:rsidR="00726D47" w:rsidRPr="0017475A">
        <w:rPr>
          <w:rFonts w:ascii="Traditional Arabic" w:hAnsi="Traditional Arabic" w:cs="Traditional Arabic" w:hint="cs"/>
          <w:b/>
          <w:bCs/>
          <w:sz w:val="44"/>
          <w:szCs w:val="44"/>
          <w:rtl/>
        </w:rPr>
        <w:t>لا</w:t>
      </w:r>
      <w:r w:rsidR="00726D47" w:rsidRPr="0017475A">
        <w:rPr>
          <w:rFonts w:ascii="Traditional Arabic" w:hAnsi="Traditional Arabic" w:cs="Traditional Arabic"/>
          <w:b/>
          <w:bCs/>
          <w:sz w:val="44"/>
          <w:szCs w:val="44"/>
          <w:rtl/>
        </w:rPr>
        <w:t xml:space="preserve"> </w:t>
      </w:r>
      <w:r w:rsidR="00726D47" w:rsidRPr="0017475A">
        <w:rPr>
          <w:rFonts w:ascii="Traditional Arabic" w:hAnsi="Traditional Arabic" w:cs="Traditional Arabic" w:hint="cs"/>
          <w:b/>
          <w:bCs/>
          <w:sz w:val="44"/>
          <w:szCs w:val="44"/>
          <w:rtl/>
        </w:rPr>
        <w:t>تتحرك</w:t>
      </w:r>
      <w:r w:rsidR="00726D47" w:rsidRPr="0017475A">
        <w:rPr>
          <w:rFonts w:ascii="Traditional Arabic" w:hAnsi="Traditional Arabic" w:cs="Traditional Arabic"/>
          <w:b/>
          <w:bCs/>
          <w:sz w:val="44"/>
          <w:szCs w:val="44"/>
          <w:rtl/>
        </w:rPr>
        <w:t>:</w:t>
      </w:r>
    </w:p>
    <w:p w:rsidR="00726D47" w:rsidRPr="000C4B67" w:rsidRDefault="00425810" w:rsidP="00B3397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سورة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لقمان</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وألقى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رواسي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تميد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بكم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وجاء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سورة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أخرى</w:t>
      </w:r>
      <w:r w:rsidR="00726D47" w:rsidRPr="000C4B67">
        <w:rPr>
          <w:rFonts w:ascii="Traditional Arabic" w:hAnsi="Traditional Arabic" w:cs="Traditional Arabic"/>
          <w:sz w:val="36"/>
          <w:szCs w:val="36"/>
          <w:rtl/>
        </w:rPr>
        <w:t xml:space="preserve">. . </w:t>
      </w:r>
      <w:r w:rsidR="00726D47" w:rsidRPr="000C4B67">
        <w:rPr>
          <w:rFonts w:ascii="Traditional Arabic" w:hAnsi="Traditional Arabic" w:cs="Traditional Arabic" w:hint="cs"/>
          <w:sz w:val="36"/>
          <w:szCs w:val="36"/>
          <w:rtl/>
        </w:rPr>
        <w:t>وقال</w:t>
      </w:r>
      <w:r w:rsidR="00B3397B">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رجال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المجلس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الملي</w:t>
      </w:r>
      <w:r w:rsidR="00B3397B">
        <w:rPr>
          <w:rFonts w:ascii="Traditional Arabic" w:hAnsi="Traditional Arabic" w:cs="Traditional Arabic" w:hint="cs"/>
          <w:sz w:val="36"/>
          <w:szCs w:val="36"/>
          <w:rtl/>
        </w:rPr>
        <w:t xml:space="preserve"> القبطي</w:t>
      </w:r>
      <w:r w:rsidR="00726D47" w:rsidRPr="000C4B67">
        <w:rPr>
          <w:rFonts w:ascii="Traditional Arabic" w:hAnsi="Traditional Arabic" w:cs="Traditional Arabic"/>
          <w:sz w:val="36"/>
          <w:szCs w:val="36"/>
          <w:rtl/>
        </w:rPr>
        <w:t xml:space="preserve">) : </w:t>
      </w:r>
      <w:r w:rsidR="00726D47" w:rsidRPr="000C4B67">
        <w:rPr>
          <w:rFonts w:ascii="Traditional Arabic" w:hAnsi="Traditional Arabic" w:cs="Traditional Arabic" w:hint="cs"/>
          <w:sz w:val="36"/>
          <w:szCs w:val="36"/>
          <w:rtl/>
        </w:rPr>
        <w:t>إن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يثبت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تدور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حول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نفسها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مرة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كل</w:t>
      </w:r>
      <w:r w:rsidR="00726D47" w:rsidRPr="000C4B67">
        <w:rPr>
          <w:rFonts w:ascii="Traditional Arabic" w:hAnsi="Traditional Arabic" w:cs="Traditional Arabic"/>
          <w:sz w:val="36"/>
          <w:szCs w:val="36"/>
          <w:rtl/>
        </w:rPr>
        <w:t xml:space="preserve"> 24 </w:t>
      </w:r>
      <w:r w:rsidR="00726D47" w:rsidRPr="000C4B67">
        <w:rPr>
          <w:rFonts w:ascii="Traditional Arabic" w:hAnsi="Traditional Arabic" w:cs="Traditional Arabic" w:hint="cs"/>
          <w:sz w:val="36"/>
          <w:szCs w:val="36"/>
          <w:rtl/>
        </w:rPr>
        <w:t>ساعة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فكيف</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يقول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القرآن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إنها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راسية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وثابتة</w:t>
      </w:r>
      <w:r w:rsidR="00726D47" w:rsidRPr="000C4B67">
        <w:rPr>
          <w:rFonts w:ascii="Traditional Arabic" w:hAnsi="Traditional Arabic" w:cs="Traditional Arabic"/>
          <w:sz w:val="36"/>
          <w:szCs w:val="36"/>
          <w:rtl/>
        </w:rPr>
        <w:t xml:space="preserve"> </w:t>
      </w:r>
      <w:r w:rsidR="00B85403">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728"/>
      </w:r>
      <w:r w:rsidR="00B85403">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w:t>
      </w:r>
    </w:p>
    <w:p w:rsidR="00726D47" w:rsidRPr="000C4B67" w:rsidRDefault="0042581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الجواب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معنى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تميد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تضطرب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وتتزلزل،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يراد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بالميدان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مجرد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حركة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متزنة،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والمصدر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الثلاثي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فعلان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يأتي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لإفادة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المعنى،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مثل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ميدان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وغليان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وثوران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وجولان</w:t>
      </w:r>
      <w:r w:rsidR="00726D47" w:rsidRPr="000C4B67">
        <w:rPr>
          <w:rFonts w:ascii="Traditional Arabic" w:hAnsi="Traditional Arabic" w:cs="Traditional Arabic"/>
          <w:sz w:val="36"/>
          <w:szCs w:val="36"/>
          <w:rtl/>
        </w:rPr>
        <w:t xml:space="preserve">. . . </w:t>
      </w:r>
      <w:r w:rsidR="00726D47" w:rsidRPr="000C4B67">
        <w:rPr>
          <w:rFonts w:ascii="Traditional Arabic" w:hAnsi="Traditional Arabic" w:cs="Traditional Arabic" w:hint="cs"/>
          <w:sz w:val="36"/>
          <w:szCs w:val="36"/>
          <w:rtl/>
        </w:rPr>
        <w:t>وهكذا،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والآية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تذكر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ثبّت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حتى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يستطيع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البشر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يستقروا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عليها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نومهم،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ويزرعوا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ويرعوا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ماشيتهم،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كانت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مضطربة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استطاع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الناس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يطمئنوا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عليها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يعملوا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الأعمال</w:t>
      </w:r>
      <w:r w:rsidR="00726D47" w:rsidRPr="000C4B67">
        <w:rPr>
          <w:rFonts w:ascii="Traditional Arabic" w:hAnsi="Traditional Arabic" w:cs="Traditional Arabic"/>
          <w:sz w:val="36"/>
          <w:szCs w:val="36"/>
          <w:rtl/>
        </w:rPr>
        <w:t>.</w:t>
      </w:r>
    </w:p>
    <w:p w:rsidR="00726D47" w:rsidRPr="000C4B67" w:rsidRDefault="00726D4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نحن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ننام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الطائرة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القطار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السفينة،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فإذا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اضطرب</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واحد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استيقظنا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وشعرنا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بالتعب،</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وقد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نطلب</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السائق</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يعمل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شيئا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يسكنها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لتثبت،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ولا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يعني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تثبيته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يقف</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ولا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يتحرك،</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ينقطع</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اضطرابه، وسيذكر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القوم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بعد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معترضين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القرآن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ذكر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وكل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فلك</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يسبحون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 ،</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)كلمة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تشمل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الشمس</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وتوابعها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القمر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والأرض</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والكواكب</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الأخرى،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فالقرآن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إذن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يقرر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حركة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هذه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الكواكب</w:t>
      </w:r>
      <w:r w:rsidRPr="000C4B67">
        <w:rPr>
          <w:rFonts w:ascii="Traditional Arabic" w:hAnsi="Traditional Arabic" w:cs="Traditional Arabic"/>
          <w:sz w:val="36"/>
          <w:szCs w:val="36"/>
          <w:rtl/>
        </w:rPr>
        <w:t>)</w:t>
      </w:r>
      <w:r w:rsidRPr="000C4B67">
        <w:rPr>
          <w:rFonts w:ascii="Traditional Arabic" w:hAnsi="Traditional Arabic" w:cs="Traditional Arabic" w:hint="cs"/>
          <w:sz w:val="36"/>
          <w:szCs w:val="36"/>
          <w:rtl/>
        </w:rPr>
        <w:t xml:space="preserve"> </w:t>
      </w:r>
      <w:r w:rsidR="00B3397B">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729"/>
      </w:r>
      <w:r w:rsidR="00B3397B">
        <w:rPr>
          <w:rFonts w:ascii="Traditional Arabic" w:hAnsi="Traditional Arabic" w:cs="Traditional Arabic" w:hint="cs"/>
          <w:sz w:val="36"/>
          <w:szCs w:val="36"/>
          <w:rtl/>
        </w:rPr>
        <w:t>)</w:t>
      </w:r>
      <w:r w:rsidRPr="000C4B67">
        <w:rPr>
          <w:rFonts w:ascii="Traditional Arabic" w:hAnsi="Traditional Arabic" w:cs="Traditional Arabic"/>
          <w:sz w:val="36"/>
          <w:szCs w:val="36"/>
          <w:rtl/>
        </w:rPr>
        <w:t>.</w:t>
      </w:r>
    </w:p>
    <w:p w:rsidR="00726D47" w:rsidRPr="0017475A" w:rsidRDefault="0017475A" w:rsidP="00B85403">
      <w:pPr>
        <w:autoSpaceDE w:val="0"/>
        <w:autoSpaceDN w:val="0"/>
        <w:adjustRightInd w:val="0"/>
        <w:spacing w:after="0" w:line="240" w:lineRule="auto"/>
        <w:jc w:val="both"/>
        <w:rPr>
          <w:rFonts w:ascii="Traditional Arabic" w:hAnsi="Traditional Arabic" w:cs="Traditional Arabic"/>
          <w:b/>
          <w:bCs/>
          <w:sz w:val="44"/>
          <w:szCs w:val="44"/>
          <w:rtl/>
        </w:rPr>
      </w:pPr>
      <w:r w:rsidRPr="0017475A">
        <w:rPr>
          <w:rFonts w:ascii="Traditional Arabic" w:hAnsi="Traditional Arabic" w:cs="Traditional Arabic" w:hint="cs"/>
          <w:b/>
          <w:bCs/>
          <w:sz w:val="44"/>
          <w:szCs w:val="44"/>
          <w:rtl/>
        </w:rPr>
        <w:t>المطلب التاسع والعشرون :</w:t>
      </w:r>
      <w:r w:rsidR="00B85403">
        <w:rPr>
          <w:rFonts w:ascii="Traditional Arabic" w:hAnsi="Traditional Arabic" w:cs="Traditional Arabic" w:hint="cs"/>
          <w:b/>
          <w:bCs/>
          <w:sz w:val="44"/>
          <w:szCs w:val="44"/>
          <w:rtl/>
        </w:rPr>
        <w:t xml:space="preserve"> </w:t>
      </w:r>
      <w:r w:rsidR="00726D47" w:rsidRPr="0017475A">
        <w:rPr>
          <w:rFonts w:ascii="Traditional Arabic" w:hAnsi="Traditional Arabic" w:cs="Traditional Arabic" w:hint="cs"/>
          <w:b/>
          <w:bCs/>
          <w:sz w:val="44"/>
          <w:szCs w:val="44"/>
          <w:rtl/>
        </w:rPr>
        <w:t>الكواكب</w:t>
      </w:r>
      <w:r w:rsidR="00726D47" w:rsidRPr="0017475A">
        <w:rPr>
          <w:rFonts w:ascii="Traditional Arabic" w:hAnsi="Traditional Arabic" w:cs="Traditional Arabic"/>
          <w:b/>
          <w:bCs/>
          <w:sz w:val="44"/>
          <w:szCs w:val="44"/>
          <w:rtl/>
        </w:rPr>
        <w:t xml:space="preserve"> </w:t>
      </w:r>
      <w:r w:rsidR="00726D47" w:rsidRPr="0017475A">
        <w:rPr>
          <w:rFonts w:ascii="Traditional Arabic" w:hAnsi="Traditional Arabic" w:cs="Traditional Arabic" w:hint="cs"/>
          <w:b/>
          <w:bCs/>
          <w:sz w:val="44"/>
          <w:szCs w:val="44"/>
          <w:rtl/>
        </w:rPr>
        <w:t>في</w:t>
      </w:r>
      <w:r w:rsidR="00726D47" w:rsidRPr="0017475A">
        <w:rPr>
          <w:rFonts w:ascii="Traditional Arabic" w:hAnsi="Traditional Arabic" w:cs="Traditional Arabic"/>
          <w:b/>
          <w:bCs/>
          <w:sz w:val="44"/>
          <w:szCs w:val="44"/>
          <w:rtl/>
        </w:rPr>
        <w:t xml:space="preserve"> </w:t>
      </w:r>
      <w:r w:rsidR="00726D47" w:rsidRPr="0017475A">
        <w:rPr>
          <w:rFonts w:ascii="Traditional Arabic" w:hAnsi="Traditional Arabic" w:cs="Traditional Arabic" w:hint="cs"/>
          <w:b/>
          <w:bCs/>
          <w:sz w:val="44"/>
          <w:szCs w:val="44"/>
          <w:rtl/>
        </w:rPr>
        <w:t>حجم</w:t>
      </w:r>
      <w:r w:rsidR="00726D47" w:rsidRPr="0017475A">
        <w:rPr>
          <w:rFonts w:ascii="Traditional Arabic" w:hAnsi="Traditional Arabic" w:cs="Traditional Arabic"/>
          <w:b/>
          <w:bCs/>
          <w:sz w:val="44"/>
          <w:szCs w:val="44"/>
          <w:rtl/>
        </w:rPr>
        <w:t xml:space="preserve"> </w:t>
      </w:r>
      <w:r w:rsidR="00726D47" w:rsidRPr="0017475A">
        <w:rPr>
          <w:rFonts w:ascii="Traditional Arabic" w:hAnsi="Traditional Arabic" w:cs="Traditional Arabic" w:hint="cs"/>
          <w:b/>
          <w:bCs/>
          <w:sz w:val="44"/>
          <w:szCs w:val="44"/>
          <w:rtl/>
        </w:rPr>
        <w:t>الحجارة</w:t>
      </w:r>
      <w:r w:rsidR="00726D47" w:rsidRPr="0017475A">
        <w:rPr>
          <w:rFonts w:ascii="Traditional Arabic" w:hAnsi="Traditional Arabic" w:cs="Traditional Arabic"/>
          <w:b/>
          <w:bCs/>
          <w:sz w:val="44"/>
          <w:szCs w:val="44"/>
          <w:rtl/>
        </w:rPr>
        <w:t>:</w:t>
      </w:r>
    </w:p>
    <w:p w:rsidR="00726D47" w:rsidRPr="000C4B67" w:rsidRDefault="0042581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جاء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القرآن</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ولقد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زينا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السماء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الدنيا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بمصابيح</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وجعلناها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رجوما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للشياطين</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الملك</w:t>
      </w:r>
      <w:r w:rsidR="00726D47" w:rsidRPr="000C4B67">
        <w:rPr>
          <w:rFonts w:ascii="Traditional Arabic" w:hAnsi="Traditional Arabic" w:cs="Traditional Arabic"/>
          <w:sz w:val="36"/>
          <w:szCs w:val="36"/>
          <w:rtl/>
        </w:rPr>
        <w:t xml:space="preserve">:5] </w:t>
      </w:r>
      <w:r w:rsidR="00726D47" w:rsidRPr="000C4B67">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وجاء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أيضا</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ولقد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جعلنا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السماء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بروجا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وزيناها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للناظرين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وحفظناها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شيطان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رجيم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استرق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السمع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فأتبعه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شهاب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مبين</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الحجر</w:t>
      </w:r>
      <w:r w:rsidR="00726D47" w:rsidRPr="000C4B67">
        <w:rPr>
          <w:rFonts w:ascii="Traditional Arabic" w:hAnsi="Traditional Arabic" w:cs="Traditional Arabic"/>
          <w:sz w:val="36"/>
          <w:szCs w:val="36"/>
          <w:rtl/>
        </w:rPr>
        <w:t xml:space="preserve">:16-18] </w:t>
      </w:r>
      <w:r w:rsidR="00726D47" w:rsidRPr="000C4B67">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رجال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المجلس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القرآن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جعل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النجوم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والكواكب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حجم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الحجارة،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ترمي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الملائكة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الشياطين،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والعلم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الحديث</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يثبت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كوكب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عالم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ضخم</w:t>
      </w:r>
      <w:r w:rsidR="00726D47" w:rsidRPr="000C4B67">
        <w:rPr>
          <w:rFonts w:ascii="Traditional Arabic" w:hAnsi="Traditional Arabic" w:cs="Traditional Arabic"/>
          <w:sz w:val="36"/>
          <w:szCs w:val="36"/>
          <w:rtl/>
        </w:rPr>
        <w:t>.</w:t>
      </w:r>
      <w:r w:rsidR="00726D47" w:rsidRPr="000C4B67">
        <w:rPr>
          <w:rFonts w:ascii="Traditional Arabic" w:hAnsi="Traditional Arabic" w:cs="Traditional Arabic" w:hint="cs"/>
          <w:sz w:val="36"/>
          <w:szCs w:val="36"/>
          <w:rtl/>
        </w:rPr>
        <w:t>؟!</w:t>
      </w:r>
    </w:p>
    <w:p w:rsidR="00B85403" w:rsidRDefault="00425810" w:rsidP="0017475A">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والذي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الآية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هناك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أجساما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نارية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تصيب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الشياطين،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يذكر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الشيطان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يسقط</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نجم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الملائكة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ترميه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والعلم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الحديث،</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ورواد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الفضاء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يتحدثون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النيازك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ترى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الفضاء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الواسع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مذنبات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مضيئة،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ومنها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الناري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الذي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ينطفئ</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ويتفتت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سيره،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وبعضها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يصل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وهي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تشبه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المقذوفات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البركانية،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والذين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درسوا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جغرافية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فلكية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يعرفون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فهذه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المقذوفات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قطع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تنفصل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الكواكب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وتتحرك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الفضاء،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خصوصا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النجم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الكوكب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قريبا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تعالى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يصيب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يشاء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ويحفظ</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يشاء،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وقد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تكون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قطعا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باردة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ولكنها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مضيئة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كالقمر</w:t>
      </w:r>
      <w:r w:rsidR="00726D47" w:rsidRPr="000C4B67">
        <w:rPr>
          <w:rFonts w:ascii="Traditional Arabic" w:hAnsi="Traditional Arabic" w:cs="Traditional Arabic"/>
          <w:sz w:val="36"/>
          <w:szCs w:val="36"/>
          <w:rtl/>
        </w:rPr>
        <w:t>.</w:t>
      </w:r>
      <w:r w:rsidR="00726D47" w:rsidRPr="000C4B67">
        <w:rPr>
          <w:rFonts w:ascii="Traditional Arabic" w:hAnsi="Traditional Arabic" w:cs="Traditional Arabic" w:hint="cs"/>
          <w:sz w:val="36"/>
          <w:szCs w:val="36"/>
          <w:rtl/>
        </w:rPr>
        <w:t xml:space="preserve"> أما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سمع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نوابغ</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العصر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أصحاب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تيموثاوس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الذين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نزلوا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سطح</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القمر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رأوا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هناك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جهات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ساكنة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نارها،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وأخرى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ملتهبة؟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وأنهم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رأوا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مشعة</w:t>
      </w:r>
      <w:r w:rsidR="00726D47" w:rsidRPr="000C4B67">
        <w:rPr>
          <w:rFonts w:ascii="Traditional Arabic" w:hAnsi="Traditional Arabic" w:cs="Traditional Arabic"/>
          <w:sz w:val="36"/>
          <w:szCs w:val="36"/>
          <w:rtl/>
        </w:rPr>
        <w:t xml:space="preserve"> </w:t>
      </w:r>
    </w:p>
    <w:p w:rsidR="00726D47" w:rsidRPr="000C4B67" w:rsidRDefault="00726D47" w:rsidP="0017475A">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كما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نرى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نحن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القمر؟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وأن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الفضاء</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مليء</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بقطع</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نارية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سابحة،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ومنها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يصل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الأرض؟</w:t>
      </w:r>
      <w:r w:rsidRPr="000C4B67">
        <w:rPr>
          <w:rFonts w:ascii="Traditional Arabic" w:hAnsi="Traditional Arabic" w:cs="Traditional Arabic"/>
          <w:sz w:val="36"/>
          <w:szCs w:val="36"/>
          <w:rtl/>
        </w:rPr>
        <w:t>)</w:t>
      </w:r>
      <w:r w:rsidR="00B3397B">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730"/>
      </w:r>
      <w:r w:rsidR="00B3397B">
        <w:rPr>
          <w:rFonts w:ascii="Traditional Arabic" w:hAnsi="Traditional Arabic" w:cs="Traditional Arabic" w:hint="cs"/>
          <w:sz w:val="36"/>
          <w:szCs w:val="36"/>
          <w:rtl/>
        </w:rPr>
        <w:t>)</w:t>
      </w:r>
    </w:p>
    <w:p w:rsidR="00726D47" w:rsidRPr="0017475A" w:rsidRDefault="0017475A" w:rsidP="00B85403">
      <w:pPr>
        <w:autoSpaceDE w:val="0"/>
        <w:autoSpaceDN w:val="0"/>
        <w:adjustRightInd w:val="0"/>
        <w:spacing w:after="0" w:line="240" w:lineRule="auto"/>
        <w:jc w:val="both"/>
        <w:rPr>
          <w:rFonts w:ascii="Traditional Arabic" w:hAnsi="Traditional Arabic" w:cs="Traditional Arabic"/>
          <w:b/>
          <w:bCs/>
          <w:sz w:val="44"/>
          <w:szCs w:val="44"/>
          <w:rtl/>
        </w:rPr>
      </w:pPr>
      <w:r w:rsidRPr="0017475A">
        <w:rPr>
          <w:rFonts w:ascii="Traditional Arabic" w:hAnsi="Traditional Arabic" w:cs="Traditional Arabic" w:hint="cs"/>
          <w:b/>
          <w:bCs/>
          <w:sz w:val="44"/>
          <w:szCs w:val="44"/>
          <w:rtl/>
        </w:rPr>
        <w:t>الم</w:t>
      </w:r>
      <w:r>
        <w:rPr>
          <w:rFonts w:ascii="Traditional Arabic" w:hAnsi="Traditional Arabic" w:cs="Traditional Arabic" w:hint="cs"/>
          <w:b/>
          <w:bCs/>
          <w:sz w:val="44"/>
          <w:szCs w:val="44"/>
          <w:rtl/>
        </w:rPr>
        <w:t>طلب الثلاثون :</w:t>
      </w:r>
      <w:r w:rsidR="00B85403">
        <w:rPr>
          <w:rFonts w:ascii="Traditional Arabic" w:hAnsi="Traditional Arabic" w:cs="Traditional Arabic" w:hint="cs"/>
          <w:b/>
          <w:bCs/>
          <w:sz w:val="44"/>
          <w:szCs w:val="44"/>
          <w:rtl/>
        </w:rPr>
        <w:t xml:space="preserve"> </w:t>
      </w:r>
      <w:r w:rsidR="00726D47" w:rsidRPr="0017475A">
        <w:rPr>
          <w:rFonts w:ascii="Traditional Arabic" w:hAnsi="Traditional Arabic" w:cs="Traditional Arabic" w:hint="cs"/>
          <w:b/>
          <w:bCs/>
          <w:sz w:val="44"/>
          <w:szCs w:val="44"/>
          <w:rtl/>
        </w:rPr>
        <w:t>الفضاء</w:t>
      </w:r>
      <w:r w:rsidR="00726D47" w:rsidRPr="0017475A">
        <w:rPr>
          <w:rFonts w:ascii="Traditional Arabic" w:hAnsi="Traditional Arabic" w:cs="Traditional Arabic"/>
          <w:b/>
          <w:bCs/>
          <w:sz w:val="44"/>
          <w:szCs w:val="44"/>
          <w:rtl/>
        </w:rPr>
        <w:t xml:space="preserve"> </w:t>
      </w:r>
      <w:r w:rsidR="00726D47" w:rsidRPr="0017475A">
        <w:rPr>
          <w:rFonts w:ascii="Traditional Arabic" w:hAnsi="Traditional Arabic" w:cs="Traditional Arabic" w:hint="cs"/>
          <w:b/>
          <w:bCs/>
          <w:sz w:val="44"/>
          <w:szCs w:val="44"/>
          <w:rtl/>
        </w:rPr>
        <w:t>سطح</w:t>
      </w:r>
      <w:r w:rsidR="00726D47" w:rsidRPr="0017475A">
        <w:rPr>
          <w:rFonts w:ascii="Traditional Arabic" w:hAnsi="Traditional Arabic" w:cs="Traditional Arabic"/>
          <w:b/>
          <w:bCs/>
          <w:sz w:val="44"/>
          <w:szCs w:val="44"/>
          <w:rtl/>
        </w:rPr>
        <w:t xml:space="preserve"> </w:t>
      </w:r>
      <w:r w:rsidR="00726D47" w:rsidRPr="0017475A">
        <w:rPr>
          <w:rFonts w:ascii="Traditional Arabic" w:hAnsi="Traditional Arabic" w:cs="Traditional Arabic" w:hint="cs"/>
          <w:b/>
          <w:bCs/>
          <w:sz w:val="44"/>
          <w:szCs w:val="44"/>
          <w:rtl/>
        </w:rPr>
        <w:t>أملس</w:t>
      </w:r>
      <w:r w:rsidR="00726D47" w:rsidRPr="0017475A">
        <w:rPr>
          <w:rFonts w:ascii="Traditional Arabic" w:hAnsi="Traditional Arabic" w:cs="Traditional Arabic"/>
          <w:b/>
          <w:bCs/>
          <w:sz w:val="44"/>
          <w:szCs w:val="44"/>
          <w:rtl/>
        </w:rPr>
        <w:t xml:space="preserve"> </w:t>
      </w:r>
      <w:r w:rsidR="00726D47" w:rsidRPr="0017475A">
        <w:rPr>
          <w:rFonts w:ascii="Traditional Arabic" w:hAnsi="Traditional Arabic" w:cs="Traditional Arabic" w:hint="cs"/>
          <w:b/>
          <w:bCs/>
          <w:sz w:val="44"/>
          <w:szCs w:val="44"/>
          <w:rtl/>
        </w:rPr>
        <w:t>قابل</w:t>
      </w:r>
      <w:r w:rsidR="00726D47" w:rsidRPr="0017475A">
        <w:rPr>
          <w:rFonts w:ascii="Traditional Arabic" w:hAnsi="Traditional Arabic" w:cs="Traditional Arabic"/>
          <w:b/>
          <w:bCs/>
          <w:sz w:val="44"/>
          <w:szCs w:val="44"/>
          <w:rtl/>
        </w:rPr>
        <w:t xml:space="preserve"> </w:t>
      </w:r>
      <w:r w:rsidR="00726D47" w:rsidRPr="0017475A">
        <w:rPr>
          <w:rFonts w:ascii="Traditional Arabic" w:hAnsi="Traditional Arabic" w:cs="Traditional Arabic" w:hint="cs"/>
          <w:b/>
          <w:bCs/>
          <w:sz w:val="44"/>
          <w:szCs w:val="44"/>
          <w:rtl/>
        </w:rPr>
        <w:t>للسقوط</w:t>
      </w:r>
      <w:r w:rsidR="00726D47" w:rsidRPr="0017475A">
        <w:rPr>
          <w:rFonts w:ascii="Traditional Arabic" w:hAnsi="Traditional Arabic" w:cs="Traditional Arabic"/>
          <w:b/>
          <w:bCs/>
          <w:sz w:val="44"/>
          <w:szCs w:val="44"/>
          <w:rtl/>
        </w:rPr>
        <w:t xml:space="preserve"> </w:t>
      </w:r>
      <w:r w:rsidR="00726D47" w:rsidRPr="0017475A">
        <w:rPr>
          <w:rFonts w:ascii="Traditional Arabic" w:hAnsi="Traditional Arabic" w:cs="Traditional Arabic" w:hint="cs"/>
          <w:b/>
          <w:bCs/>
          <w:sz w:val="44"/>
          <w:szCs w:val="44"/>
          <w:rtl/>
        </w:rPr>
        <w:t>وكذلك</w:t>
      </w:r>
      <w:r w:rsidR="00726D47" w:rsidRPr="0017475A">
        <w:rPr>
          <w:rFonts w:ascii="Traditional Arabic" w:hAnsi="Traditional Arabic" w:cs="Traditional Arabic"/>
          <w:b/>
          <w:bCs/>
          <w:sz w:val="44"/>
          <w:szCs w:val="44"/>
          <w:rtl/>
        </w:rPr>
        <w:t xml:space="preserve"> </w:t>
      </w:r>
      <w:r w:rsidR="00726D47" w:rsidRPr="0017475A">
        <w:rPr>
          <w:rFonts w:ascii="Traditional Arabic" w:hAnsi="Traditional Arabic" w:cs="Traditional Arabic" w:hint="cs"/>
          <w:b/>
          <w:bCs/>
          <w:sz w:val="44"/>
          <w:szCs w:val="44"/>
          <w:rtl/>
        </w:rPr>
        <w:t>الأرض</w:t>
      </w:r>
      <w:r w:rsidR="00726D47" w:rsidRPr="0017475A">
        <w:rPr>
          <w:rFonts w:ascii="Traditional Arabic" w:hAnsi="Traditional Arabic" w:cs="Traditional Arabic"/>
          <w:b/>
          <w:bCs/>
          <w:sz w:val="44"/>
          <w:szCs w:val="44"/>
          <w:rtl/>
        </w:rPr>
        <w:t>:</w:t>
      </w:r>
    </w:p>
    <w:p w:rsidR="00726D47" w:rsidRPr="000C4B67" w:rsidRDefault="0042581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ذلك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لأنه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جاء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القرآن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الذي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خلق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سبع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سموات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مثلهن</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الطلاق</w:t>
      </w:r>
      <w:r w:rsidR="00726D47" w:rsidRPr="000C4B67">
        <w:rPr>
          <w:rFonts w:ascii="Traditional Arabic" w:hAnsi="Traditional Arabic" w:cs="Traditional Arabic"/>
          <w:sz w:val="36"/>
          <w:szCs w:val="36"/>
          <w:rtl/>
        </w:rPr>
        <w:t xml:space="preserve">:12] </w:t>
      </w:r>
      <w:r w:rsidR="00726D47" w:rsidRPr="000C4B67">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وجاء</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والله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الذي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جعل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لكم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بساطا</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نوح</w:t>
      </w:r>
      <w:r w:rsidR="00726D47" w:rsidRPr="000C4B67">
        <w:rPr>
          <w:rFonts w:ascii="Traditional Arabic" w:hAnsi="Traditional Arabic" w:cs="Traditional Arabic"/>
          <w:sz w:val="36"/>
          <w:szCs w:val="36"/>
          <w:rtl/>
        </w:rPr>
        <w:t xml:space="preserve">:19] </w:t>
      </w:r>
      <w:r w:rsidR="00726D47" w:rsidRPr="000C4B67">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وجاء</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يأيها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الناس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اعبدوا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ربكم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الذي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خلقكم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والذين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قبلكم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لعلكم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تتقون</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البقرة</w:t>
      </w:r>
      <w:r w:rsidR="00726D47" w:rsidRPr="000C4B67">
        <w:rPr>
          <w:rFonts w:ascii="Traditional Arabic" w:hAnsi="Traditional Arabic" w:cs="Traditional Arabic"/>
          <w:sz w:val="36"/>
          <w:szCs w:val="36"/>
          <w:rtl/>
        </w:rPr>
        <w:t xml:space="preserve">:21] </w:t>
      </w:r>
      <w:r w:rsidR="00726D47" w:rsidRPr="000C4B67">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الذي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جعل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لكم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فراشا</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البقرة</w:t>
      </w:r>
      <w:r w:rsidR="00726D47" w:rsidRPr="000C4B67">
        <w:rPr>
          <w:rFonts w:ascii="Traditional Arabic" w:hAnsi="Traditional Arabic" w:cs="Traditional Arabic"/>
          <w:sz w:val="36"/>
          <w:szCs w:val="36"/>
          <w:rtl/>
        </w:rPr>
        <w:t xml:space="preserve">:22] </w:t>
      </w:r>
      <w:r w:rsidR="00726D47" w:rsidRPr="000C4B67">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وجاء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ومثله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آيات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أخرى،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وخطؤه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نظر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رجال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المجلس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كوكب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واحد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وليس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سبعة،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وكذلك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السماء</w:t>
      </w:r>
      <w:r w:rsidR="00726D47" w:rsidRPr="000C4B67">
        <w:rPr>
          <w:rFonts w:ascii="Traditional Arabic" w:hAnsi="Traditional Arabic" w:cs="Traditional Arabic"/>
          <w:sz w:val="36"/>
          <w:szCs w:val="36"/>
          <w:rtl/>
        </w:rPr>
        <w:t>!</w:t>
      </w:r>
    </w:p>
    <w:p w:rsidR="00726D47" w:rsidRPr="000C4B67" w:rsidRDefault="00726D47" w:rsidP="0021019C">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والآية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الأولى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جاءت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ختام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سورة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الطلاق،</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وهي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تلفت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الأنظار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قدرة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تعالى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البالغة</w:t>
      </w:r>
      <w:r w:rsidRPr="000C4B67">
        <w:rPr>
          <w:rFonts w:ascii="Traditional Arabic" w:hAnsi="Traditional Arabic" w:cs="Traditional Arabic"/>
          <w:sz w:val="36"/>
          <w:szCs w:val="36"/>
          <w:rtl/>
        </w:rPr>
        <w:t xml:space="preserve">: </w:t>
      </w:r>
      <w:r w:rsidR="0021019C">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الله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الذي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خلق</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سبع</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سموات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الأرض</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مثلهن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يتنزل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الأمر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بينهن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لتعلموا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كل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شيء</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قدير</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وأن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أحاط</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بكل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شيء</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علما</w:t>
      </w:r>
      <w:r w:rsidRPr="000C4B67">
        <w:rPr>
          <w:rFonts w:ascii="Traditional Arabic" w:hAnsi="Traditional Arabic" w:cs="Traditional Arabic"/>
          <w:sz w:val="36"/>
          <w:szCs w:val="36"/>
          <w:rtl/>
        </w:rPr>
        <w:t xml:space="preserve"> </w:t>
      </w:r>
      <w:r w:rsidR="0021019C">
        <w:rPr>
          <w:rFonts w:ascii="Traditional Arabic" w:hAnsi="Traditional Arabic" w:cs="Traditional Arabic" w:hint="cs"/>
          <w:sz w:val="36"/>
          <w:szCs w:val="36"/>
          <w:rtl/>
        </w:rPr>
        <w:t>}</w:t>
      </w:r>
      <w:r w:rsidRPr="000C4B67">
        <w:rPr>
          <w:rFonts w:ascii="Traditional Arabic" w:hAnsi="Traditional Arabic" w:cs="Traditional Arabic"/>
          <w:sz w:val="36"/>
          <w:szCs w:val="36"/>
          <w:rtl/>
        </w:rPr>
        <w:t>.</w:t>
      </w:r>
    </w:p>
    <w:p w:rsidR="00726D47" w:rsidRPr="000C4B67" w:rsidRDefault="0042581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آية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عجيبة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رهيبة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تبين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ضآلة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الإنسان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الكون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العظيم،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ويقف</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غير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واحد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الكتاب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مذهولا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أمام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التعبير،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وأمام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مدلوله،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وأمام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الإعجاز</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القرآني</w:t>
      </w:r>
      <w:r w:rsidR="00726D47" w:rsidRPr="000C4B67">
        <w:rPr>
          <w:rFonts w:ascii="Traditional Arabic" w:hAnsi="Traditional Arabic" w:cs="Traditional Arabic"/>
          <w:sz w:val="36"/>
          <w:szCs w:val="36"/>
          <w:rtl/>
        </w:rPr>
        <w:t>.</w:t>
      </w:r>
    </w:p>
    <w:p w:rsidR="00726D47" w:rsidRPr="000C4B67" w:rsidRDefault="00425810" w:rsidP="00B3397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السماوات؟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الأرضين؟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ينظر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زاوية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خاصة،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وكل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يجد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الآية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يبهره</w:t>
      </w:r>
      <w:r w:rsidR="00B3397B">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قد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تكون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السماء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توصل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علمنا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إليها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بكل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كواكب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ونجوم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وأفلاك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إحدى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سماوات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سبع،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والكرة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الأرضية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نعيش</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عليها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أيضا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كذلك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الفلك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الحديث</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يؤيد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ويذكر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المجموعة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الشمسية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يتعلق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عالمنا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ليست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واحدة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مجموعات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أخرى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يعلمها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الذي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خلقها</w:t>
      </w:r>
      <w:r w:rsidR="00726D47" w:rsidRPr="000C4B67">
        <w:rPr>
          <w:rFonts w:ascii="Traditional Arabic" w:hAnsi="Traditional Arabic" w:cs="Traditional Arabic"/>
          <w:sz w:val="36"/>
          <w:szCs w:val="36"/>
          <w:rtl/>
        </w:rPr>
        <w:t>.</w:t>
      </w:r>
    </w:p>
    <w:p w:rsidR="00726D47" w:rsidRPr="000C4B67" w:rsidRDefault="0042581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فهذا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إعجاز</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قرآني؛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إذ</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يكن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محمد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يدرس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فلكا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يعرف</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شيئا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المستكشفات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الحديثة</w:t>
      </w:r>
      <w:r w:rsidR="00726D47" w:rsidRPr="000C4B67">
        <w:rPr>
          <w:rFonts w:ascii="Traditional Arabic" w:hAnsi="Traditional Arabic" w:cs="Traditional Arabic"/>
          <w:sz w:val="36"/>
          <w:szCs w:val="36"/>
          <w:rtl/>
        </w:rPr>
        <w:t>.</w:t>
      </w:r>
    </w:p>
    <w:p w:rsidR="00726D47" w:rsidRPr="000C4B67" w:rsidRDefault="0042581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وفي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اللغة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العربية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يذكر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العدد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لإرادة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التكثير،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ويعبرون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بأنه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عدد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مفهوم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تقول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لصديقك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زرتك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ألف</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مرة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تزرني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فأنت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تريد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ألفا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بعدده،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وإنما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تريد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زرتك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مرات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كثيرة،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فإذا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حملنا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العدد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الآية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المحمل،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فالمعنى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خلق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سماوات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كثيرة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وأرضين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كثيرة،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وواضح</w:t>
      </w:r>
      <w:r w:rsidR="00726D47" w:rsidRPr="000C4B67">
        <w:rPr>
          <w:rFonts w:ascii="Traditional Arabic" w:hAnsi="Traditional Arabic" w:cs="Traditional Arabic"/>
          <w:sz w:val="36"/>
          <w:szCs w:val="36"/>
          <w:rtl/>
        </w:rPr>
        <w:t>.</w:t>
      </w:r>
    </w:p>
    <w:p w:rsidR="00726D47" w:rsidRPr="000C4B67" w:rsidRDefault="0042581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وقد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يكون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المراد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بالسبع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الأرضين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أنواعا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مختلفة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تربة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ويسمى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نوع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أرضا،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تقول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أصبح</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فلان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ثريا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يملك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أراضي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كثيرة،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والأرض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أنواع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بحسب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تربتها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بكل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تربة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عناصر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تكونت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بعضها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رملي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وبعضها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جيري،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وببعضها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معادن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حديدية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وبالأخرى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عناصر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نحاسية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وهكذا،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تعالى</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ومن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الجبال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جدد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بيض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وحمر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مختلف</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ألوانها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وغرابيب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سود</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فاطر</w:t>
      </w:r>
      <w:r w:rsidR="00726D47" w:rsidRPr="000C4B67">
        <w:rPr>
          <w:rFonts w:ascii="Traditional Arabic" w:hAnsi="Traditional Arabic" w:cs="Traditional Arabic"/>
          <w:sz w:val="36"/>
          <w:szCs w:val="36"/>
          <w:rtl/>
        </w:rPr>
        <w:t>:27] .</w:t>
      </w:r>
    </w:p>
    <w:p w:rsidR="00726D47" w:rsidRPr="000C4B67" w:rsidRDefault="0042581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وقد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يراد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أنواع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تصلح</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لإنباته،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فأرض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غابات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وأرض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زهور،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وثالثة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قاحلة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تنبت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شيئا</w:t>
      </w:r>
      <w:r w:rsidR="00726D47" w:rsidRPr="000C4B67">
        <w:rPr>
          <w:rFonts w:ascii="Traditional Arabic" w:hAnsi="Traditional Arabic" w:cs="Traditional Arabic"/>
          <w:sz w:val="36"/>
          <w:szCs w:val="36"/>
          <w:rtl/>
        </w:rPr>
        <w:t>.</w:t>
      </w:r>
      <w:r w:rsidR="00726D47" w:rsidRPr="000C4B67">
        <w:rPr>
          <w:rFonts w:ascii="Traditional Arabic" w:hAnsi="Traditional Arabic" w:cs="Traditional Arabic" w:hint="cs"/>
          <w:sz w:val="36"/>
          <w:szCs w:val="36"/>
          <w:rtl/>
        </w:rPr>
        <w:t xml:space="preserve"> وآية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سورة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البقرة</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الذي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جعل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لكم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فراشا</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البقرة</w:t>
      </w:r>
      <w:r w:rsidR="00726D47" w:rsidRPr="000C4B67">
        <w:rPr>
          <w:rFonts w:ascii="Traditional Arabic" w:hAnsi="Traditional Arabic" w:cs="Traditional Arabic"/>
          <w:sz w:val="36"/>
          <w:szCs w:val="36"/>
          <w:rtl/>
        </w:rPr>
        <w:t>:22] . .</w:t>
      </w:r>
    </w:p>
    <w:p w:rsidR="00726D47" w:rsidRPr="000C4B67" w:rsidRDefault="00425810" w:rsidP="00B3397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ليست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الوحيدة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تذكر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القرآن،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هناك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آيات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أيضا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أخرى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تذكر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ومعنى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فراشا</w:t>
      </w:r>
      <w:r w:rsidR="00726D47" w:rsidRPr="000C4B67">
        <w:rPr>
          <w:rFonts w:ascii="Traditional Arabic" w:hAnsi="Traditional Arabic" w:cs="Traditional Arabic"/>
          <w:sz w:val="36"/>
          <w:szCs w:val="36"/>
          <w:rtl/>
        </w:rPr>
        <w:t xml:space="preserve"> </w:t>
      </w:r>
      <w:r w:rsidR="00B3397B">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مبسوطة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تحت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أقدامنا،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منبسطة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كالفراش،</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ننام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عليها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ونمشي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ونزرع،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ونستقر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أيضا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أنعامنا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ومساكننا،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جعلها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سبحانه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وتعالى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كثيرة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التعاريج</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شديدة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التحدب،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استطعنا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نستريح</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نجري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الأعمال،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فالآية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تذكر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نعمة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نعم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علينا،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وليس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يفيد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قابلة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للسقوط</w:t>
      </w:r>
      <w:r w:rsidR="00726D47" w:rsidRPr="000C4B67">
        <w:rPr>
          <w:rFonts w:ascii="Traditional Arabic" w:hAnsi="Traditional Arabic" w:cs="Traditional Arabic"/>
          <w:sz w:val="36"/>
          <w:szCs w:val="36"/>
          <w:rtl/>
        </w:rPr>
        <w:t>!</w:t>
      </w:r>
    </w:p>
    <w:p w:rsidR="00726D47" w:rsidRPr="000C4B67" w:rsidRDefault="0042581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وأما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الآية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سورة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الأنبياء،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فقد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جاءت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ضمن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آيات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غاية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الروعة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والإعجاز</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العلمي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الفلكي،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يعجب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الكثيرون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كيف</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قرر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القرآن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الحقائق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منذ</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ذلك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الزمن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السحيق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فاقرأ</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قوله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تعالى</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أولم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الذين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كفروا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السماوات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والأرض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كانتا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رتقا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ففتقناهما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وجعلنا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شي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أفلا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يؤمنون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وجعلنا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رواسي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تميد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وجعلنا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فجاجا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سبلا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لعلهم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يهتدون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وجعلنا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السماء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سقفا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محفوظا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آياتها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معرضون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وهو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الذي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خلق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الليل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والنهار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والشمس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فلك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يسبحون</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الأنبياء</w:t>
      </w:r>
      <w:r w:rsidR="00726D47" w:rsidRPr="000C4B67">
        <w:rPr>
          <w:rFonts w:ascii="Traditional Arabic" w:hAnsi="Traditional Arabic" w:cs="Traditional Arabic"/>
          <w:sz w:val="36"/>
          <w:szCs w:val="36"/>
          <w:rtl/>
        </w:rPr>
        <w:t xml:space="preserve">:30-33] . </w:t>
      </w:r>
      <w:r w:rsidR="00726D47" w:rsidRPr="000C4B67">
        <w:rPr>
          <w:rFonts w:ascii="Traditional Arabic" w:hAnsi="Traditional Arabic" w:cs="Traditional Arabic" w:hint="cs"/>
          <w:sz w:val="36"/>
          <w:szCs w:val="36"/>
          <w:rtl/>
        </w:rPr>
        <w:t>كانت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السماوات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العديدة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والأرض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جزءا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واحدا،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ففتقها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الخالق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وفصل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بعضها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بعض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تبارك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وصدق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نبيه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الكريم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ينطق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الهوى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وحي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يوحى</w:t>
      </w:r>
      <w:r w:rsidR="00726D47" w:rsidRPr="000C4B67">
        <w:rPr>
          <w:rFonts w:ascii="Traditional Arabic" w:hAnsi="Traditional Arabic" w:cs="Traditional Arabic"/>
          <w:sz w:val="36"/>
          <w:szCs w:val="36"/>
          <w:rtl/>
        </w:rPr>
        <w:t>!!</w:t>
      </w:r>
    </w:p>
    <w:p w:rsidR="00726D47" w:rsidRPr="000C4B67" w:rsidRDefault="0042581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العصر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الوسيط</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عصر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الإظلام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العقلي،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والركود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العلمي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يقرر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القرآن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الكريم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بحق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أحدث</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النظريات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العلمية،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يهتد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إليها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الحديث</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زمن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قريب</w:t>
      </w:r>
      <w:r w:rsidR="00726D47" w:rsidRPr="000C4B67">
        <w:rPr>
          <w:rFonts w:ascii="Traditional Arabic" w:hAnsi="Traditional Arabic" w:cs="Traditional Arabic"/>
          <w:sz w:val="36"/>
          <w:szCs w:val="36"/>
          <w:rtl/>
        </w:rPr>
        <w:t>!</w:t>
      </w:r>
    </w:p>
    <w:p w:rsidR="00726D47" w:rsidRPr="000C4B67" w:rsidRDefault="0042581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هذه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الكواكب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كلها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كانت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قطعا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نارية،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انفصلت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الشمس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أثناء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دورانها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الأبدي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الجبار،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فتناثرت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الفضاء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الذي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يعلم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مداه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واستغرقت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ملايين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الأعوام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وبلايينها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حتى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بردت قشرتها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الخارجية،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وشق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الأنهار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والبحار،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وأنزل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عليها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الأمطار،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فدبت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بعد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ملايين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السنين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أيضا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صور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الحياة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المختلفة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النباتات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الدنيئة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والطحالب،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ثم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الحيوانات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المختلفة،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انقرض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ومنها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بقي،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هكذا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جعل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شيء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شيء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النباتات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والطيور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والديدان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والحشرات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والأفاعي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والوحوش</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والأناسي،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كلها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وتقوم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حياتها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عليه</w:t>
      </w:r>
      <w:r w:rsidR="00726D47" w:rsidRPr="000C4B67">
        <w:rPr>
          <w:rFonts w:ascii="Traditional Arabic" w:hAnsi="Traditional Arabic" w:cs="Traditional Arabic"/>
          <w:sz w:val="36"/>
          <w:szCs w:val="36"/>
          <w:rtl/>
        </w:rPr>
        <w:t>.</w:t>
      </w:r>
    </w:p>
    <w:p w:rsidR="00726D47" w:rsidRPr="000C4B67" w:rsidRDefault="0042581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إبداع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وخلقه،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قدر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سبحانه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وهدى،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يأت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شيء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أعماله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بطريق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المصادفة</w:t>
      </w:r>
      <w:r w:rsidR="00726D47" w:rsidRPr="000C4B67">
        <w:rPr>
          <w:rFonts w:ascii="Traditional Arabic" w:hAnsi="Traditional Arabic" w:cs="Traditional Arabic"/>
          <w:sz w:val="36"/>
          <w:szCs w:val="36"/>
          <w:rtl/>
        </w:rPr>
        <w:t>.</w:t>
      </w:r>
    </w:p>
    <w:p w:rsidR="00726D47" w:rsidRPr="000C4B67" w:rsidRDefault="00726D4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أما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التوراة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فتقول</w:t>
      </w:r>
      <w:r w:rsidRPr="000C4B67">
        <w:rPr>
          <w:rFonts w:ascii="Traditional Arabic" w:hAnsi="Traditional Arabic" w:cs="Traditional Arabic"/>
          <w:sz w:val="36"/>
          <w:szCs w:val="36"/>
          <w:rtl/>
        </w:rPr>
        <w:t>: (</w:t>
      </w: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البدء</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خلق</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السماوات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والأرض،</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وكانت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الأرض</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خربة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وخالية،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وجه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الأرض</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ظلمة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وروح</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الله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يرف</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على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وجه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المياه</w:t>
      </w:r>
      <w:r w:rsidRPr="000C4B67">
        <w:rPr>
          <w:rFonts w:ascii="Traditional Arabic" w:hAnsi="Traditional Arabic" w:cs="Traditional Arabic"/>
          <w:sz w:val="36"/>
          <w:szCs w:val="36"/>
          <w:rtl/>
        </w:rPr>
        <w:t>) .</w:t>
      </w:r>
    </w:p>
    <w:p w:rsidR="00726D47" w:rsidRPr="000C4B67" w:rsidRDefault="0042581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هكذا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بدأ</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وأنشأ</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السماوات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والأرض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جميعا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دفعة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واحدة،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يذكر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شيء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الماء</w:t>
      </w:r>
      <w:r w:rsidR="00726D47" w:rsidRPr="000C4B67">
        <w:rPr>
          <w:rFonts w:ascii="Traditional Arabic" w:hAnsi="Traditional Arabic" w:cs="Traditional Arabic"/>
          <w:sz w:val="36"/>
          <w:szCs w:val="36"/>
          <w:rtl/>
        </w:rPr>
        <w:t>.</w:t>
      </w:r>
      <w:r w:rsidR="00726D47" w:rsidRPr="000C4B67">
        <w:rPr>
          <w:rFonts w:ascii="Traditional Arabic" w:hAnsi="Traditional Arabic" w:cs="Traditional Arabic" w:hint="cs"/>
          <w:sz w:val="36"/>
          <w:szCs w:val="36"/>
          <w:rtl/>
        </w:rPr>
        <w:t xml:space="preserve"> تعبير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ساذج</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وتفكير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وثني،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يفهم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الشيء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المتجسد؛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كانت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روحه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ترف</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وتحوم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حول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أكان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روح،</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الذي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تجسد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فصار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الحيز</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الضئيل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كالحمامة؟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خلق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الكون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وهو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جزء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صغير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منه</w:t>
      </w:r>
      <w:r w:rsidR="00726D47" w:rsidRPr="000C4B67">
        <w:rPr>
          <w:rFonts w:ascii="Traditional Arabic" w:hAnsi="Traditional Arabic" w:cs="Traditional Arabic"/>
          <w:sz w:val="36"/>
          <w:szCs w:val="36"/>
          <w:rtl/>
        </w:rPr>
        <w:t>.</w:t>
      </w:r>
      <w:r w:rsidR="00726D47"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w:t>
      </w:r>
      <w:r w:rsidR="00726D47" w:rsidRPr="000C4B67">
        <w:rPr>
          <w:rFonts w:ascii="Traditional Arabic" w:hAnsi="Traditional Arabic" w:cs="Traditional Arabic" w:hint="cs"/>
          <w:sz w:val="36"/>
          <w:szCs w:val="36"/>
          <w:rtl/>
        </w:rPr>
        <w:t>وقال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ليكن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نور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فكان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نور،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ورأى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النور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حسن</w:t>
      </w:r>
      <w:r w:rsidR="00726D47" w:rsidRPr="000C4B67">
        <w:rPr>
          <w:rFonts w:ascii="Traditional Arabic" w:hAnsi="Traditional Arabic" w:cs="Traditional Arabic"/>
          <w:sz w:val="36"/>
          <w:szCs w:val="36"/>
          <w:rtl/>
        </w:rPr>
        <w:t>) !</w:t>
      </w:r>
    </w:p>
    <w:p w:rsidR="00726D47" w:rsidRPr="000C4B67" w:rsidRDefault="0042581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يكن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يعرف</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سيكون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حسنا،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ولكن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ظهر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أعجبه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عمل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طريق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الصدفة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البحتة،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وتجربة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نجحت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وجاءت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بشيء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جميل</w:t>
      </w:r>
      <w:r w:rsidR="00726D47" w:rsidRPr="000C4B67">
        <w:rPr>
          <w:rFonts w:ascii="Traditional Arabic" w:hAnsi="Traditional Arabic" w:cs="Traditional Arabic"/>
          <w:sz w:val="36"/>
          <w:szCs w:val="36"/>
          <w:rtl/>
        </w:rPr>
        <w:t>.</w:t>
      </w:r>
      <w:r w:rsidR="00726D47" w:rsidRPr="000C4B67">
        <w:rPr>
          <w:rFonts w:ascii="Traditional Arabic" w:hAnsi="Traditional Arabic" w:cs="Traditional Arabic" w:hint="cs"/>
          <w:sz w:val="36"/>
          <w:szCs w:val="36"/>
          <w:rtl/>
        </w:rPr>
        <w:t xml:space="preserve"> أهذه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البلاغة؟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فصاحة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تعبيرية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حقيقة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علمية</w:t>
      </w:r>
      <w:r w:rsidR="00726D47" w:rsidRPr="000C4B67">
        <w:rPr>
          <w:rFonts w:ascii="Traditional Arabic" w:hAnsi="Traditional Arabic" w:cs="Traditional Arabic"/>
          <w:sz w:val="36"/>
          <w:szCs w:val="36"/>
          <w:rtl/>
        </w:rPr>
        <w:t>.</w:t>
      </w:r>
    </w:p>
    <w:p w:rsidR="00726D47" w:rsidRPr="000C4B67" w:rsidRDefault="0042581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ونقرأ</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بقية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البداية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فنجد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فصل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النور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والظلمة،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وسمى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النور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نهارا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والظلمة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ليلا،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لتجتمع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المياه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تحت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السماء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مكان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واحد،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ولتظهر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اليابسة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ودعا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اليابسة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أرضا</w:t>
      </w:r>
      <w:r w:rsidR="00726D47" w:rsidRPr="000C4B67">
        <w:rPr>
          <w:rFonts w:ascii="Traditional Arabic" w:hAnsi="Traditional Arabic" w:cs="Traditional Arabic"/>
          <w:sz w:val="36"/>
          <w:szCs w:val="36"/>
          <w:rtl/>
        </w:rPr>
        <w:t>.</w:t>
      </w:r>
    </w:p>
    <w:p w:rsidR="00726D47" w:rsidRPr="000C4B67" w:rsidRDefault="0042581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وهكذا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يمضي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سفر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التكوين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مضطربا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الكلمات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القليلة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بدأ</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بها</w:t>
      </w:r>
      <w:r w:rsidR="00726D47" w:rsidRPr="000C4B67">
        <w:rPr>
          <w:rFonts w:ascii="Traditional Arabic" w:hAnsi="Traditional Arabic" w:cs="Traditional Arabic"/>
          <w:sz w:val="36"/>
          <w:szCs w:val="36"/>
          <w:rtl/>
        </w:rPr>
        <w:t>.</w:t>
      </w:r>
    </w:p>
    <w:p w:rsidR="00726D47" w:rsidRPr="000C4B67" w:rsidRDefault="00726D4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في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البداية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خلق</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السماوات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والأرض</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وكانت</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الأرض</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خربة،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وبعد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ذلك</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خلق</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وسط</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الماء</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شيئا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جامدا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أسماه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أرضا،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وسمى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بعضا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سماء</w:t>
      </w:r>
      <w:r w:rsidRPr="000C4B67">
        <w:rPr>
          <w:rFonts w:ascii="Traditional Arabic" w:hAnsi="Traditional Arabic" w:cs="Traditional Arabic"/>
          <w:sz w:val="36"/>
          <w:szCs w:val="36"/>
          <w:rtl/>
        </w:rPr>
        <w:t>.</w:t>
      </w:r>
    </w:p>
    <w:p w:rsidR="00726D47" w:rsidRPr="000C4B67" w:rsidRDefault="0042581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وهل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يؤيد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يتسع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عقل؟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خلق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السماوات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والأرض،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ثم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خلق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شيئا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سماه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أرضا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وسماء</w:t>
      </w:r>
      <w:r w:rsidR="00726D47" w:rsidRPr="000C4B67">
        <w:rPr>
          <w:rFonts w:ascii="Traditional Arabic" w:hAnsi="Traditional Arabic" w:cs="Traditional Arabic"/>
          <w:sz w:val="36"/>
          <w:szCs w:val="36"/>
          <w:rtl/>
        </w:rPr>
        <w:t>!</w:t>
      </w:r>
    </w:p>
    <w:p w:rsidR="00726D47" w:rsidRPr="000C4B67" w:rsidRDefault="0042581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كانت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الفكرة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القديمة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العالم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طافية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فوق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كحبة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العنب،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وهو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تفكير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نشأ</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نظر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محدود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وسفر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التكوين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وبقية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الكتاب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المقدس</w:t>
      </w:r>
      <w:r w:rsidR="00726D47" w:rsidRPr="000C4B67">
        <w:rPr>
          <w:rFonts w:ascii="Traditional Arabic" w:hAnsi="Traditional Arabic" w:cs="Traditional Arabic"/>
          <w:sz w:val="36"/>
          <w:szCs w:val="36"/>
          <w:rtl/>
        </w:rPr>
        <w:t xml:space="preserve"> _</w:t>
      </w:r>
      <w:r w:rsidR="00726D47" w:rsidRPr="000C4B67">
        <w:rPr>
          <w:rFonts w:ascii="Traditional Arabic" w:hAnsi="Traditional Arabic" w:cs="Traditional Arabic" w:hint="cs"/>
          <w:sz w:val="36"/>
          <w:szCs w:val="36"/>
          <w:rtl/>
        </w:rPr>
        <w:t>أو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الذي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يسمى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الكتاب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المقدس</w:t>
      </w:r>
      <w:r w:rsidR="00726D47" w:rsidRPr="000C4B67">
        <w:rPr>
          <w:rFonts w:ascii="Traditional Arabic" w:hAnsi="Traditional Arabic" w:cs="Traditional Arabic"/>
          <w:sz w:val="36"/>
          <w:szCs w:val="36"/>
          <w:rtl/>
        </w:rPr>
        <w:t xml:space="preserve"> _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وضع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بشري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متأخر</w:t>
      </w:r>
      <w:r w:rsidR="00726D47" w:rsidRPr="000C4B67">
        <w:rPr>
          <w:rFonts w:ascii="Traditional Arabic" w:hAnsi="Traditional Arabic" w:cs="Traditional Arabic"/>
          <w:sz w:val="36"/>
          <w:szCs w:val="36"/>
          <w:rtl/>
        </w:rPr>
        <w:t>.</w:t>
      </w:r>
    </w:p>
    <w:p w:rsidR="00726D47" w:rsidRPr="000C4B67" w:rsidRDefault="0042581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ومع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اضطراب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التعبير،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وسقامة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الأسلوب،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ومخالفة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المعنى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لحقائق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يعجب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تيموثاوس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التقي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الذكي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ويعيب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القرآن</w:t>
      </w:r>
      <w:r w:rsidR="00726D47" w:rsidRPr="000C4B67">
        <w:rPr>
          <w:rFonts w:ascii="Traditional Arabic" w:hAnsi="Traditional Arabic" w:cs="Traditional Arabic"/>
          <w:sz w:val="36"/>
          <w:szCs w:val="36"/>
          <w:rtl/>
        </w:rPr>
        <w:t>.</w:t>
      </w:r>
      <w:r w:rsidR="00726D47"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w:t>
      </w:r>
      <w:r w:rsidR="00726D47" w:rsidRPr="000C4B67">
        <w:rPr>
          <w:rFonts w:ascii="Traditional Arabic" w:hAnsi="Traditional Arabic" w:cs="Traditional Arabic" w:hint="cs"/>
          <w:sz w:val="36"/>
          <w:szCs w:val="36"/>
          <w:rtl/>
        </w:rPr>
        <w:t>أولم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الذين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كفروا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السماوات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والأرض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كانتا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رتقا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ففتقناهما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وجعلنا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شيء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أفلا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يؤمنون</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سورة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الأنبياء</w:t>
      </w:r>
      <w:r w:rsidR="00726D47" w:rsidRPr="000C4B67">
        <w:rPr>
          <w:rFonts w:ascii="Traditional Arabic" w:hAnsi="Traditional Arabic" w:cs="Traditional Arabic"/>
          <w:sz w:val="36"/>
          <w:szCs w:val="36"/>
          <w:rtl/>
        </w:rPr>
        <w:t>:30] .</w:t>
      </w:r>
    </w:p>
    <w:p w:rsidR="00726D47" w:rsidRPr="000C4B67" w:rsidRDefault="00726D4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w:t>
      </w:r>
      <w:r w:rsidRPr="000C4B67">
        <w:rPr>
          <w:rFonts w:ascii="Traditional Arabic" w:hAnsi="Traditional Arabic" w:cs="Traditional Arabic" w:hint="cs"/>
          <w:sz w:val="36"/>
          <w:szCs w:val="36"/>
          <w:rtl/>
        </w:rPr>
        <w:t>وجعلنا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السماء</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سقفا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محفوظا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وهم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عن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آياتها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معرضون</w:t>
      </w:r>
      <w:r w:rsidRPr="000C4B67">
        <w:rPr>
          <w:rFonts w:ascii="Traditional Arabic" w:hAnsi="Traditional Arabic" w:cs="Traditional Arabic"/>
          <w:sz w:val="36"/>
          <w:szCs w:val="36"/>
          <w:rtl/>
        </w:rPr>
        <w:t>} [</w:t>
      </w:r>
      <w:r w:rsidRPr="000C4B67">
        <w:rPr>
          <w:rFonts w:ascii="Traditional Arabic" w:hAnsi="Traditional Arabic" w:cs="Traditional Arabic" w:hint="cs"/>
          <w:sz w:val="36"/>
          <w:szCs w:val="36"/>
          <w:rtl/>
        </w:rPr>
        <w:t>سورة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الأنبياء</w:t>
      </w:r>
      <w:r w:rsidRPr="000C4B67">
        <w:rPr>
          <w:rFonts w:ascii="Traditional Arabic" w:hAnsi="Traditional Arabic" w:cs="Traditional Arabic"/>
          <w:sz w:val="36"/>
          <w:szCs w:val="36"/>
          <w:rtl/>
        </w:rPr>
        <w:t>:32] . .</w:t>
      </w:r>
    </w:p>
    <w:p w:rsidR="00726D47" w:rsidRPr="000C4B67" w:rsidRDefault="00425810" w:rsidP="00EF612C">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والسماء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شيء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نراه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فوقنا،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وفهم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تيموثاوس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السماء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تكون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بمعنى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الفضاء،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وهو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جهل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فاضح،</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لقد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العرب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يقولون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لمحمد</w:t>
      </w:r>
      <w:r w:rsidR="00726D47" w:rsidRPr="000C4B67">
        <w:rPr>
          <w:rFonts w:ascii="Traditional Arabic" w:hAnsi="Traditional Arabic" w:cs="Traditional Arabic"/>
          <w:sz w:val="36"/>
          <w:szCs w:val="36"/>
          <w:rtl/>
        </w:rPr>
        <w:t xml:space="preserve"> </w:t>
      </w:r>
      <w:r w:rsidR="00EF612C">
        <w:rPr>
          <w:rFonts w:ascii="Traditional Arabic" w:hAnsi="Traditional Arabic" w:cs="Traditional Arabic"/>
          <w:sz w:val="36"/>
          <w:szCs w:val="36"/>
        </w:rPr>
        <w:t xml:space="preserve"> </w:t>
      </w:r>
      <w:r w:rsidR="00EF612C">
        <w:rPr>
          <w:rFonts w:ascii="Traditional Arabic" w:hAnsi="Traditional Arabic" w:cs="Traditional Arabic"/>
          <w:sz w:val="36"/>
          <w:szCs w:val="36"/>
        </w:rPr>
        <w:sym w:font="AGA Arabesque" w:char="F072"/>
      </w:r>
      <w:r w:rsidR="00726D47" w:rsidRPr="000C4B67">
        <w:rPr>
          <w:rFonts w:ascii="Traditional Arabic" w:hAnsi="Traditional Arabic" w:cs="Traditional Arabic" w:hint="cs"/>
          <w:sz w:val="36"/>
          <w:szCs w:val="36"/>
          <w:rtl/>
        </w:rPr>
        <w:t>أسقط</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السماء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علينا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كسفا؛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قطعا،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فهل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كانوا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يعنون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الفضاء؟</w:t>
      </w:r>
    </w:p>
    <w:p w:rsidR="00726D47" w:rsidRPr="000C4B67" w:rsidRDefault="00425810"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ونحن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ننظر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ليلا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ونهارا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فنرى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الكواكب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السابحة،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نستطيع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نحن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تستطيع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الجن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والإنس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تغير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نظامها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شيئا،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تعدل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أدنى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تعديل؟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نستطيع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حتى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الوصول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لقد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أعاجيب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وصل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الناس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القمر،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والقمر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تابع</w:t>
      </w:r>
    </w:p>
    <w:p w:rsidR="00726D47" w:rsidRPr="000C4B67" w:rsidRDefault="00726D47" w:rsidP="00EF612C">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للأرض</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وكوكب</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ضئيل</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فأين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الجهد</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البشري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هذه</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الكواكب</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البعيدة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الجبارة؟</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وأين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هي؟</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وما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مدى</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العلم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بها؟</w:t>
      </w:r>
      <w:r w:rsidR="00EF612C">
        <w:rPr>
          <w:rFonts w:ascii="Traditional Arabic" w:hAnsi="Traditional Arabic" w:cs="Traditional Arabic" w:hint="cs"/>
          <w:sz w:val="36"/>
          <w:szCs w:val="36"/>
          <w:rtl/>
        </w:rPr>
        <w:t xml:space="preserve"> </w:t>
      </w:r>
      <w:r w:rsidRPr="000C4B67">
        <w:rPr>
          <w:rFonts w:ascii="Traditional Arabic" w:hAnsi="Traditional Arabic" w:cs="Traditional Arabic" w:hint="cs"/>
          <w:sz w:val="36"/>
          <w:szCs w:val="36"/>
          <w:rtl/>
        </w:rPr>
        <w:t>صدق</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الله</w:t>
      </w:r>
      <w:r w:rsidRPr="000C4B67">
        <w:rPr>
          <w:rFonts w:ascii="Traditional Arabic" w:hAnsi="Traditional Arabic" w:cs="Traditional Arabic"/>
          <w:sz w:val="36"/>
          <w:szCs w:val="36"/>
          <w:rtl/>
        </w:rPr>
        <w:t xml:space="preserve"> </w:t>
      </w:r>
      <w:r w:rsidR="00EF612C">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وما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أوتيتم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من</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العلم</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إلا</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قليلا</w:t>
      </w:r>
      <w:r w:rsidRPr="000C4B67">
        <w:rPr>
          <w:rFonts w:ascii="Traditional Arabic" w:hAnsi="Traditional Arabic" w:cs="Traditional Arabic"/>
          <w:sz w:val="36"/>
          <w:szCs w:val="36"/>
          <w:rtl/>
        </w:rPr>
        <w:t xml:space="preserve"> </w:t>
      </w:r>
      <w:r w:rsidR="00EF612C">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 xml:space="preserve"> </w:t>
      </w:r>
      <w:r w:rsidR="00EF612C">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الاسراء</w:t>
      </w:r>
      <w:r w:rsidRPr="000C4B67">
        <w:rPr>
          <w:rFonts w:ascii="Traditional Arabic" w:hAnsi="Traditional Arabic" w:cs="Traditional Arabic"/>
          <w:sz w:val="36"/>
          <w:szCs w:val="36"/>
          <w:rtl/>
        </w:rPr>
        <w:t>:30</w:t>
      </w:r>
      <w:r w:rsidR="00EF612C">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r w:rsidR="00EF612C">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731"/>
      </w:r>
      <w:r w:rsidR="00EF612C">
        <w:rPr>
          <w:rFonts w:ascii="Traditional Arabic" w:hAnsi="Traditional Arabic" w:cs="Traditional Arabic" w:hint="cs"/>
          <w:sz w:val="36"/>
          <w:szCs w:val="36"/>
          <w:rtl/>
        </w:rPr>
        <w:t>)</w:t>
      </w:r>
    </w:p>
    <w:p w:rsidR="0017475A" w:rsidRPr="0017475A" w:rsidRDefault="0017475A" w:rsidP="00B17FC5">
      <w:pPr>
        <w:autoSpaceDE w:val="0"/>
        <w:autoSpaceDN w:val="0"/>
        <w:adjustRightInd w:val="0"/>
        <w:spacing w:after="0" w:line="240" w:lineRule="auto"/>
        <w:jc w:val="both"/>
        <w:rPr>
          <w:rFonts w:ascii="Traditional Arabic" w:hAnsi="Traditional Arabic" w:cs="Traditional Arabic"/>
          <w:b/>
          <w:bCs/>
          <w:sz w:val="44"/>
          <w:szCs w:val="44"/>
          <w:rtl/>
        </w:rPr>
      </w:pPr>
      <w:r w:rsidRPr="0017475A">
        <w:rPr>
          <w:rFonts w:ascii="Traditional Arabic" w:hAnsi="Traditional Arabic" w:cs="Traditional Arabic" w:hint="cs"/>
          <w:b/>
          <w:bCs/>
          <w:sz w:val="44"/>
          <w:szCs w:val="44"/>
          <w:rtl/>
        </w:rPr>
        <w:t>المطلب الحادي والثلاثون :</w:t>
      </w:r>
    </w:p>
    <w:p w:rsidR="00726D47" w:rsidRPr="000C4B67" w:rsidRDefault="00726D47" w:rsidP="00B17FC5">
      <w:pPr>
        <w:autoSpaceDE w:val="0"/>
        <w:autoSpaceDN w:val="0"/>
        <w:adjustRightInd w:val="0"/>
        <w:spacing w:after="0" w:line="240" w:lineRule="auto"/>
        <w:jc w:val="both"/>
        <w:rPr>
          <w:rFonts w:ascii="Traditional Arabic" w:hAnsi="Traditional Arabic" w:cs="Traditional Arabic"/>
          <w:b/>
          <w:bCs/>
          <w:sz w:val="36"/>
          <w:szCs w:val="36"/>
          <w:rtl/>
        </w:rPr>
      </w:pPr>
      <w:r w:rsidRPr="000C4B67">
        <w:rPr>
          <w:rFonts w:ascii="Traditional Arabic" w:hAnsi="Traditional Arabic" w:cs="Traditional Arabic" w:hint="cs"/>
          <w:b/>
          <w:bCs/>
          <w:sz w:val="36"/>
          <w:szCs w:val="36"/>
          <w:rtl/>
        </w:rPr>
        <w:t>قال</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ميلر</w:t>
      </w:r>
      <w:r w:rsidR="00EF612C">
        <w:rPr>
          <w:rFonts w:ascii="Traditional Arabic" w:hAnsi="Traditional Arabic" w:cs="Traditional Arabic" w:hint="cs"/>
          <w:b/>
          <w:bCs/>
          <w:sz w:val="36"/>
          <w:szCs w:val="36"/>
          <w:rtl/>
        </w:rPr>
        <w:t>(</w:t>
      </w:r>
      <w:r w:rsidRPr="000C4B67">
        <w:rPr>
          <w:rStyle w:val="a7"/>
          <w:rFonts w:ascii="Traditional Arabic" w:hAnsi="Traditional Arabic" w:cs="Traditional Arabic"/>
          <w:b/>
          <w:bCs/>
          <w:sz w:val="36"/>
          <w:szCs w:val="36"/>
          <w:rtl/>
        </w:rPr>
        <w:footnoteReference w:id="732"/>
      </w:r>
      <w:r w:rsidR="00EF612C">
        <w:rPr>
          <w:rFonts w:ascii="Traditional Arabic" w:hAnsi="Traditional Arabic" w:cs="Traditional Arabic" w:hint="cs"/>
          <w:b/>
          <w:bCs/>
          <w:sz w:val="36"/>
          <w:szCs w:val="36"/>
          <w:rtl/>
        </w:rPr>
        <w:t>)</w:t>
      </w:r>
      <w:r w:rsidRPr="000C4B67">
        <w:rPr>
          <w:rFonts w:ascii="Traditional Arabic" w:hAnsi="Traditional Arabic" w:cs="Traditional Arabic"/>
          <w:b/>
          <w:bCs/>
          <w:sz w:val="36"/>
          <w:szCs w:val="36"/>
          <w:rtl/>
        </w:rPr>
        <w:t>: (</w:t>
      </w:r>
      <w:r w:rsidRPr="000C4B67">
        <w:rPr>
          <w:rFonts w:ascii="Traditional Arabic" w:hAnsi="Traditional Arabic" w:cs="Traditional Arabic" w:hint="cs"/>
          <w:b/>
          <w:bCs/>
          <w:sz w:val="36"/>
          <w:szCs w:val="36"/>
          <w:rtl/>
        </w:rPr>
        <w:t>من</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الذائع</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المشهور</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أن</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النتائج</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التي</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وصل</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إليها</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العلم</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الحديث</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عن</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أصول</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العلم،</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تخالف</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كل</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المخالفة</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ما</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هو</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مقرر</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في</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الكتاب</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المقدس،</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وفي</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القرآن</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من</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أن</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الله</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خلق</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العالم</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في</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ستة</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أيام،</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صحيح</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أن</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القرآن</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يقرر</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أن</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يوما</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عند</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الله</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كألف</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سنة</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مما</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يعد</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الإنسان</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ولكن</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هذا</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لا</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يحل</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المعضلة؛</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فإن</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فترة</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الزمان</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المتطاولة</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التي</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مر</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بها</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الكون</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في</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وجوده،</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لا</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يمكن</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أن</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تضغط</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في</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ستة</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آلاف</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أو</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ستة</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ملايين</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سنة</w:t>
      </w:r>
      <w:r w:rsidRPr="000C4B67">
        <w:rPr>
          <w:rFonts w:ascii="Traditional Arabic" w:hAnsi="Traditional Arabic" w:cs="Traditional Arabic"/>
          <w:b/>
          <w:bCs/>
          <w:sz w:val="36"/>
          <w:szCs w:val="36"/>
          <w:rtl/>
        </w:rPr>
        <w:t xml:space="preserve">) </w:t>
      </w:r>
    </w:p>
    <w:p w:rsidR="00726D47" w:rsidRPr="000C4B67" w:rsidRDefault="00726D4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الجواب</w:t>
      </w:r>
      <w:r w:rsidRPr="000C4B67">
        <w:rPr>
          <w:rFonts w:ascii="Traditional Arabic" w:hAnsi="Traditional Arabic" w:cs="Traditional Arabic"/>
          <w:sz w:val="36"/>
          <w:szCs w:val="36"/>
          <w:rtl/>
        </w:rPr>
        <w:t>:</w:t>
      </w:r>
      <w:r w:rsidR="00B85403">
        <w:rPr>
          <w:rFonts w:ascii="Traditional Arabic" w:hAnsi="Traditional Arabic" w:cs="Traditional Arabic" w:hint="cs"/>
          <w:sz w:val="36"/>
          <w:szCs w:val="36"/>
          <w:rtl/>
        </w:rPr>
        <w:t xml:space="preserve"> - تم الرد عليها سابقا بتوسع وهذا رد آخر</w:t>
      </w:r>
    </w:p>
    <w:p w:rsidR="00726D47" w:rsidRPr="000C4B67" w:rsidRDefault="00FE7426"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w:t>
      </w:r>
      <w:r w:rsidR="00726D47" w:rsidRPr="000C4B67">
        <w:rPr>
          <w:rFonts w:ascii="Traditional Arabic" w:hAnsi="Traditional Arabic" w:cs="Traditional Arabic" w:hint="cs"/>
          <w:sz w:val="36"/>
          <w:szCs w:val="36"/>
          <w:rtl/>
        </w:rPr>
        <w:t>أ</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الآيات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أشار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إليها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ميلر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بروز</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تقرر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تعالى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خلق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السماوات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والأرض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بينهما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ستة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أيام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ثم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استوى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العرش،</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لكنها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تعرض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لعمر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الكون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المخلوق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منذ</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خلقه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تعالى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حتى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يومنا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لكن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ميلر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بروز</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كلامه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السابق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يخلط</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الأمرين،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مشيرا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معضلة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وجود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حيث</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يتكلم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فترة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الزمان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المتطاولة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الكون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وجوده،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والتي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يمكن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تضغط</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ستة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آلاف</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أو ستة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ملايين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سنة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فمال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الآيات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القرآنية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يشير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إليها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وعمر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الكون؟</w:t>
      </w:r>
      <w:r w:rsidR="00726D47" w:rsidRPr="000C4B67">
        <w:rPr>
          <w:rFonts w:ascii="Traditional Arabic" w:hAnsi="Traditional Arabic" w:cs="Traditional Arabic"/>
          <w:sz w:val="36"/>
          <w:szCs w:val="36"/>
          <w:rtl/>
        </w:rPr>
        <w:t>!</w:t>
      </w:r>
    </w:p>
    <w:p w:rsidR="00726D47" w:rsidRPr="000C4B67" w:rsidRDefault="00FE7426"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إنها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تقرر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فحسب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الزمن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الذي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خلق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تعالى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الكون،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دون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تعرض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بعد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الخلق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الزمن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الذي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الكون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المخلوق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حتى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يومنا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w:t>
      </w:r>
    </w:p>
    <w:p w:rsidR="00726D47" w:rsidRPr="000C4B67" w:rsidRDefault="00FE7426"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فالتناقض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الذي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يتكلم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المستشرق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إنما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جاء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نتيجة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لخلطه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الأمرين،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وتحميل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الآيات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القرآنية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غير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تحمله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معنى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وذلك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أمر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غاية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الوضوح</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لكل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يراجع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نصوص</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الآيات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المشار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إليها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ثم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يراجع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كلام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المستشرق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عنها</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فكل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زعم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بمحاولة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التشكيك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تعالى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خلق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السماوات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والأرض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ستة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أيام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زعم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باطل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بدءا،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يستوي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بطلانه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دعوى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الكفار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القدماء،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الملائكة</w:t>
      </w:r>
      <w:r w:rsidR="00726D47" w:rsidRPr="000C4B67">
        <w:rPr>
          <w:rFonts w:ascii="Traditional Arabic" w:hAnsi="Traditional Arabic" w:cs="Traditional Arabic"/>
          <w:sz w:val="36"/>
          <w:szCs w:val="36"/>
          <w:rtl/>
        </w:rPr>
        <w:t xml:space="preserve"> - </w:t>
      </w:r>
      <w:r w:rsidR="00726D47" w:rsidRPr="000C4B67">
        <w:rPr>
          <w:rFonts w:ascii="Traditional Arabic" w:hAnsi="Traditional Arabic" w:cs="Traditional Arabic" w:hint="cs"/>
          <w:sz w:val="36"/>
          <w:szCs w:val="36"/>
          <w:rtl/>
        </w:rPr>
        <w:t>الذين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يشهدوا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خلقهم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يحيطوا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علما</w:t>
      </w:r>
      <w:r w:rsidR="00726D47" w:rsidRPr="000C4B67">
        <w:rPr>
          <w:rFonts w:ascii="Traditional Arabic" w:hAnsi="Traditional Arabic" w:cs="Traditional Arabic"/>
          <w:sz w:val="36"/>
          <w:szCs w:val="36"/>
          <w:rtl/>
        </w:rPr>
        <w:t xml:space="preserve"> - </w:t>
      </w:r>
      <w:r w:rsidR="00726D47" w:rsidRPr="000C4B67">
        <w:rPr>
          <w:rFonts w:ascii="Traditional Arabic" w:hAnsi="Traditional Arabic" w:cs="Traditional Arabic" w:hint="cs"/>
          <w:sz w:val="36"/>
          <w:szCs w:val="36"/>
          <w:rtl/>
        </w:rPr>
        <w:t>إناث،</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وقد</w:t>
      </w:r>
      <w:r w:rsidR="00726D47"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رد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تعالى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عليهم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بقوله</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وجعلوا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الملائكة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الذين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عباد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الرحمن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إناثا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أشهدوا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خلقهم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سنكتب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شهادتهم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ويسألون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w:t>
      </w:r>
    </w:p>
    <w:p w:rsidR="00726D47" w:rsidRPr="000C4B67" w:rsidRDefault="00FE7426" w:rsidP="0021019C">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ميلر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بروز</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ـ</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غيره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ـ</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يستطيع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يعرض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بشيء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التكذيب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قررته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الآيات،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تعالى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خلق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السماوات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والأرض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ستة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أيام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ثم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استوى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العرش؛</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فعل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الخلق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وزمانه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سبقا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الوجود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البشري،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يستطيع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أحد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إطلاقا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يزعم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شهد</w:t>
      </w:r>
      <w:r w:rsidR="00726D47" w:rsidRPr="000C4B67">
        <w:rPr>
          <w:rFonts w:ascii="Traditional Arabic" w:hAnsi="Traditional Arabic" w:cs="Traditional Arabic"/>
          <w:sz w:val="36"/>
          <w:szCs w:val="36"/>
          <w:rtl/>
        </w:rPr>
        <w:t xml:space="preserve"> - </w:t>
      </w:r>
      <w:r w:rsidR="00726D47" w:rsidRPr="000C4B67">
        <w:rPr>
          <w:rFonts w:ascii="Traditional Arabic" w:hAnsi="Traditional Arabic" w:cs="Traditional Arabic" w:hint="cs"/>
          <w:sz w:val="36"/>
          <w:szCs w:val="36"/>
          <w:rtl/>
        </w:rPr>
        <w:t>بأي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وسيلة</w:t>
      </w:r>
      <w:r w:rsidR="00726D47" w:rsidRPr="000C4B67">
        <w:rPr>
          <w:rFonts w:ascii="Traditional Arabic" w:hAnsi="Traditional Arabic" w:cs="Traditional Arabic"/>
          <w:sz w:val="36"/>
          <w:szCs w:val="36"/>
          <w:rtl/>
        </w:rPr>
        <w:t xml:space="preserve"> - </w:t>
      </w:r>
      <w:r w:rsidR="00726D47" w:rsidRPr="000C4B67">
        <w:rPr>
          <w:rFonts w:ascii="Traditional Arabic" w:hAnsi="Traditional Arabic" w:cs="Traditional Arabic" w:hint="cs"/>
          <w:sz w:val="36"/>
          <w:szCs w:val="36"/>
          <w:rtl/>
        </w:rPr>
        <w:t>أو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رصد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كيفية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خلق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السماوات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والأرض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وزمانه،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وعلم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البشر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المادي</w:t>
      </w:r>
      <w:r w:rsidR="00726D47" w:rsidRPr="000C4B67">
        <w:rPr>
          <w:rFonts w:ascii="Traditional Arabic" w:hAnsi="Traditional Arabic" w:cs="Traditional Arabic"/>
          <w:sz w:val="36"/>
          <w:szCs w:val="36"/>
          <w:rtl/>
        </w:rPr>
        <w:t xml:space="preserve"> - </w:t>
      </w:r>
      <w:r w:rsidR="00726D47" w:rsidRPr="000C4B67">
        <w:rPr>
          <w:rFonts w:ascii="Traditional Arabic" w:hAnsi="Traditional Arabic" w:cs="Traditional Arabic" w:hint="cs"/>
          <w:sz w:val="36"/>
          <w:szCs w:val="36"/>
          <w:rtl/>
        </w:rPr>
        <w:t>بكافة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فروعه</w:t>
      </w:r>
      <w:r w:rsidR="00726D47" w:rsidRPr="000C4B67">
        <w:rPr>
          <w:rFonts w:ascii="Traditional Arabic" w:hAnsi="Traditional Arabic" w:cs="Traditional Arabic"/>
          <w:sz w:val="36"/>
          <w:szCs w:val="36"/>
          <w:rtl/>
        </w:rPr>
        <w:t xml:space="preserve"> - </w:t>
      </w:r>
      <w:r w:rsidR="00726D47" w:rsidRPr="000C4B67">
        <w:rPr>
          <w:rFonts w:ascii="Traditional Arabic" w:hAnsi="Traditional Arabic" w:cs="Traditional Arabic" w:hint="cs"/>
          <w:sz w:val="36"/>
          <w:szCs w:val="36"/>
          <w:rtl/>
        </w:rPr>
        <w:t>نشأ</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بعد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الخلق،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وليس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هناك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أمامه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سبيل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لمعرفة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تفصيلات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خلق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السماوات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والأرض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بينهما</w:t>
      </w:r>
      <w:r w:rsidR="00726D47" w:rsidRPr="000C4B67">
        <w:rPr>
          <w:rFonts w:ascii="Traditional Arabic" w:hAnsi="Traditional Arabic" w:cs="Traditional Arabic"/>
          <w:sz w:val="36"/>
          <w:szCs w:val="36"/>
          <w:rtl/>
        </w:rPr>
        <w:t xml:space="preserve"> -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حيث</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الزمان</w:t>
      </w:r>
      <w:r w:rsidR="00726D47" w:rsidRPr="000C4B67">
        <w:rPr>
          <w:rFonts w:ascii="Traditional Arabic" w:hAnsi="Traditional Arabic" w:cs="Traditional Arabic"/>
          <w:sz w:val="36"/>
          <w:szCs w:val="36"/>
          <w:rtl/>
        </w:rPr>
        <w:t xml:space="preserve"> - </w:t>
      </w:r>
      <w:r w:rsidR="00726D47" w:rsidRPr="000C4B67">
        <w:rPr>
          <w:rFonts w:ascii="Traditional Arabic" w:hAnsi="Traditional Arabic" w:cs="Traditional Arabic" w:hint="cs"/>
          <w:sz w:val="36"/>
          <w:szCs w:val="36"/>
          <w:rtl/>
        </w:rPr>
        <w:t>إلا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أخبر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الوحي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الصادق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تعالى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الآيات،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وفيما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يتصل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أحاديث</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نبوية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صحت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روايتها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النبي</w:t>
      </w:r>
      <w:r w:rsidR="00726D47" w:rsidRPr="000C4B67">
        <w:rPr>
          <w:rFonts w:ascii="Traditional Arabic" w:hAnsi="Traditional Arabic" w:cs="Traditional Arabic"/>
          <w:sz w:val="36"/>
          <w:szCs w:val="36"/>
          <w:rtl/>
        </w:rPr>
        <w:t xml:space="preserve"> </w:t>
      </w:r>
      <w:r w:rsidR="0021019C">
        <w:rPr>
          <w:rFonts w:ascii="Traditional Arabic" w:hAnsi="Traditional Arabic" w:cs="Traditional Arabic"/>
          <w:sz w:val="36"/>
          <w:szCs w:val="36"/>
        </w:rPr>
        <w:sym w:font="AGA Arabesque" w:char="F072"/>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يملك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الإنسان</w:t>
      </w:r>
      <w:r w:rsidR="00726D47" w:rsidRPr="000C4B67">
        <w:rPr>
          <w:rFonts w:ascii="Traditional Arabic" w:hAnsi="Traditional Arabic" w:cs="Traditional Arabic"/>
          <w:sz w:val="36"/>
          <w:szCs w:val="36"/>
          <w:rtl/>
        </w:rPr>
        <w:t xml:space="preserve"> -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علمه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البشري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وسيلة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أخرى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يسترجع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كيفية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الخلق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زمانه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ليقيس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عليها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ورد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الوحي،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يستطيع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البشري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بحال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يصل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القضية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شيء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يستند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تكذيب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ورد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الوحي؛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الوحي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يحكي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أمر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غيبي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يشهد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البشر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يصل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علمهم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المادي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بحال،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تعالى</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أشهدتهم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خلق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السماوات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والأرض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خلق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أنفسهم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كنت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متخذ</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المضلين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عضدا</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سورة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الكهف</w:t>
      </w:r>
      <w:r w:rsidR="00726D47" w:rsidRPr="000C4B67">
        <w:rPr>
          <w:rFonts w:ascii="Traditional Arabic" w:hAnsi="Traditional Arabic" w:cs="Traditional Arabic"/>
          <w:sz w:val="36"/>
          <w:szCs w:val="36"/>
          <w:rtl/>
        </w:rPr>
        <w:t>:30] .</w:t>
      </w:r>
    </w:p>
    <w:p w:rsidR="00726D47" w:rsidRPr="000C4B67" w:rsidRDefault="00FE7426"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أما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يشير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ميلر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بروز</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النتائج</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وصل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إليها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الحديث</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أصول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العالم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فليس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النتائج</w:t>
      </w:r>
      <w:r w:rsidR="00726D47" w:rsidRPr="000C4B67">
        <w:rPr>
          <w:rFonts w:ascii="Traditional Arabic" w:hAnsi="Traditional Arabic" w:cs="Traditional Arabic"/>
          <w:sz w:val="36"/>
          <w:szCs w:val="36"/>
          <w:rtl/>
        </w:rPr>
        <w:t xml:space="preserve"> - </w:t>
      </w:r>
      <w:r w:rsidR="00726D47" w:rsidRPr="000C4B67">
        <w:rPr>
          <w:rFonts w:ascii="Traditional Arabic" w:hAnsi="Traditional Arabic" w:cs="Traditional Arabic" w:hint="cs"/>
          <w:sz w:val="36"/>
          <w:szCs w:val="36"/>
          <w:rtl/>
        </w:rPr>
        <w:t>وهي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محض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فروض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ذاتها</w:t>
      </w:r>
      <w:r w:rsidR="00726D47" w:rsidRPr="000C4B67">
        <w:rPr>
          <w:rFonts w:ascii="Traditional Arabic" w:hAnsi="Traditional Arabic" w:cs="Traditional Arabic"/>
          <w:sz w:val="36"/>
          <w:szCs w:val="36"/>
          <w:rtl/>
        </w:rPr>
        <w:t xml:space="preserve"> -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يعرض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لشيء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مقدار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الزمن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الذي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خلق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السماوات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والأرض،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وإن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تقديرات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فرضية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لعمر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الكون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المادي،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وتلك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قضية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أخرى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سبق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قررنا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w:t>
      </w:r>
      <w:r w:rsidR="0021019C">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733"/>
      </w:r>
      <w:r w:rsidR="0021019C">
        <w:rPr>
          <w:rFonts w:ascii="Traditional Arabic" w:hAnsi="Traditional Arabic" w:cs="Traditional Arabic" w:hint="cs"/>
          <w:sz w:val="36"/>
          <w:szCs w:val="36"/>
          <w:rtl/>
        </w:rPr>
        <w:t>)</w:t>
      </w:r>
    </w:p>
    <w:p w:rsidR="00FE7426" w:rsidRPr="0021019C" w:rsidRDefault="0017475A" w:rsidP="000A3496">
      <w:pPr>
        <w:autoSpaceDE w:val="0"/>
        <w:autoSpaceDN w:val="0"/>
        <w:adjustRightInd w:val="0"/>
        <w:spacing w:after="0" w:line="240" w:lineRule="auto"/>
        <w:jc w:val="both"/>
        <w:rPr>
          <w:rFonts w:ascii="Traditional Arabic" w:hAnsi="Traditional Arabic" w:cs="Traditional Arabic"/>
          <w:b/>
          <w:bCs/>
          <w:sz w:val="36"/>
          <w:szCs w:val="36"/>
          <w:rtl/>
        </w:rPr>
      </w:pPr>
      <w:r w:rsidRPr="0017475A">
        <w:rPr>
          <w:rFonts w:ascii="Traditional Arabic" w:hAnsi="Traditional Arabic" w:cs="Traditional Arabic" w:hint="cs"/>
          <w:b/>
          <w:bCs/>
          <w:sz w:val="44"/>
          <w:szCs w:val="44"/>
          <w:rtl/>
        </w:rPr>
        <w:t>المطلب الثاني والثلاثون :</w:t>
      </w:r>
      <w:r w:rsidR="000A3496">
        <w:rPr>
          <w:rFonts w:ascii="Traditional Arabic" w:hAnsi="Traditional Arabic" w:cs="Traditional Arabic" w:hint="cs"/>
          <w:b/>
          <w:bCs/>
          <w:sz w:val="44"/>
          <w:szCs w:val="44"/>
          <w:rtl/>
        </w:rPr>
        <w:t xml:space="preserve"> </w:t>
      </w:r>
      <w:r w:rsidR="00726D47" w:rsidRPr="000C4B67">
        <w:rPr>
          <w:rFonts w:ascii="Traditional Arabic" w:hAnsi="Traditional Arabic" w:cs="Traditional Arabic" w:hint="cs"/>
          <w:b/>
          <w:bCs/>
          <w:sz w:val="36"/>
          <w:szCs w:val="36"/>
          <w:rtl/>
        </w:rPr>
        <w:t>قال</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ميلر</w:t>
      </w:r>
      <w:r w:rsidR="00726D47" w:rsidRPr="000C4B67">
        <w:rPr>
          <w:rFonts w:ascii="Traditional Arabic" w:hAnsi="Traditional Arabic" w:cs="Traditional Arabic"/>
          <w:b/>
          <w:bCs/>
          <w:sz w:val="36"/>
          <w:szCs w:val="36"/>
          <w:rtl/>
        </w:rPr>
        <w:t>: (</w:t>
      </w:r>
      <w:r w:rsidR="00726D47" w:rsidRPr="000C4B67">
        <w:rPr>
          <w:rFonts w:ascii="Traditional Arabic" w:hAnsi="Traditional Arabic" w:cs="Traditional Arabic" w:hint="cs"/>
          <w:b/>
          <w:bCs/>
          <w:sz w:val="36"/>
          <w:szCs w:val="36"/>
          <w:rtl/>
        </w:rPr>
        <w:t>الإنسان</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نفسه</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لم</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يخلقه</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الله</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دفعة</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واحدة</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منفصلا</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عن</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خلق</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الحيوان،</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ولكه</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جاء</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نتيجة</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لتطور</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طويل</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من</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الأشكال</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الدنيا</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للحياة،</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فكيف</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إذن</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نتغلب</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على</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هذا</w:t>
      </w:r>
      <w:r w:rsidR="00726D47" w:rsidRPr="000C4B67">
        <w:rPr>
          <w:rFonts w:ascii="Traditional Arabic" w:hAnsi="Traditional Arabic" w:cs="Traditional Arabic"/>
          <w:b/>
          <w:bCs/>
          <w:sz w:val="36"/>
          <w:szCs w:val="36"/>
          <w:rtl/>
        </w:rPr>
        <w:t xml:space="preserve"> </w:t>
      </w:r>
      <w:r w:rsidR="00726D47" w:rsidRPr="000C4B67">
        <w:rPr>
          <w:rFonts w:ascii="Traditional Arabic" w:hAnsi="Traditional Arabic" w:cs="Traditional Arabic" w:hint="cs"/>
          <w:b/>
          <w:bCs/>
          <w:sz w:val="36"/>
          <w:szCs w:val="36"/>
          <w:rtl/>
        </w:rPr>
        <w:t>الإشكال</w:t>
      </w:r>
      <w:r w:rsidR="00726D47" w:rsidRPr="000C4B67">
        <w:rPr>
          <w:rFonts w:ascii="Traditional Arabic" w:hAnsi="Traditional Arabic" w:cs="Traditional Arabic"/>
          <w:b/>
          <w:bCs/>
          <w:sz w:val="36"/>
          <w:szCs w:val="36"/>
          <w:rtl/>
        </w:rPr>
        <w:t>).</w:t>
      </w:r>
      <w:r w:rsidR="0021019C">
        <w:rPr>
          <w:rFonts w:ascii="Traditional Arabic" w:hAnsi="Traditional Arabic" w:cs="Traditional Arabic" w:hint="cs"/>
          <w:b/>
          <w:bCs/>
          <w:sz w:val="36"/>
          <w:szCs w:val="36"/>
          <w:rtl/>
        </w:rPr>
        <w:t>(</w:t>
      </w:r>
      <w:r w:rsidR="00726D47" w:rsidRPr="000C4B67">
        <w:rPr>
          <w:rStyle w:val="a7"/>
          <w:rFonts w:ascii="Traditional Arabic" w:hAnsi="Traditional Arabic" w:cs="Traditional Arabic"/>
          <w:b/>
          <w:bCs/>
          <w:sz w:val="36"/>
          <w:szCs w:val="36"/>
          <w:rtl/>
        </w:rPr>
        <w:footnoteReference w:id="734"/>
      </w:r>
      <w:r w:rsidR="0021019C">
        <w:rPr>
          <w:rFonts w:ascii="Traditional Arabic" w:hAnsi="Traditional Arabic" w:cs="Traditional Arabic" w:hint="cs"/>
          <w:b/>
          <w:bCs/>
          <w:sz w:val="36"/>
          <w:szCs w:val="36"/>
          <w:rtl/>
        </w:rPr>
        <w:t>)</w:t>
      </w:r>
    </w:p>
    <w:p w:rsidR="00726D47" w:rsidRPr="000C4B67" w:rsidRDefault="00FE7426"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w:t>
      </w:r>
      <w:r w:rsidR="00726D47" w:rsidRPr="000C4B67">
        <w:rPr>
          <w:rFonts w:ascii="Traditional Arabic" w:hAnsi="Traditional Arabic" w:cs="Traditional Arabic" w:hint="cs"/>
          <w:sz w:val="36"/>
          <w:szCs w:val="36"/>
          <w:rtl/>
        </w:rPr>
        <w:t>ج</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يشير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ميلر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بروز</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نظرية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النشوء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والاتقاء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لداروين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قوله</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إن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الإنسان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نفسه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يخلقه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دفعة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واحدة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منفصلا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خلق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الحيوان،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ولكنه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جاء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لتطوير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طويل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الأشكال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الدنيا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للحياة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ـ</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فإنما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يشير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نظرية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تكن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وقت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الأوقات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حقيقة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علمية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قطعية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يمكن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تقاس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عليها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النصوص</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الدينية،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فهي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تزد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وقت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ـ</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منذ</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قيل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ـ</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تكون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مجرد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يقم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أبدا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دليل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قاطع،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قريب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القطع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واليقين،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ومنذ</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أعلنها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داروين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وجد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معارضون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رجال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التجريبي؛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لأنه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يقم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أبدا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دليل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محسوس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صحتها، وإنما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عقلي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فسر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داروين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بعض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الظواهر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والمشاهدات،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لكن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يرصد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أحد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المؤمنين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إطلاقا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تطورا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ماديا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يقطع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بصحتها،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العكس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ذلك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فقد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طالعتنا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وكالات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الأنباء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أكتوبر</w:t>
      </w:r>
      <w:r w:rsidR="00726D47" w:rsidRPr="000C4B67">
        <w:rPr>
          <w:rFonts w:ascii="Traditional Arabic" w:hAnsi="Traditional Arabic" w:cs="Traditional Arabic"/>
          <w:sz w:val="36"/>
          <w:szCs w:val="36"/>
          <w:rtl/>
        </w:rPr>
        <w:t xml:space="preserve"> 1974</w:t>
      </w:r>
      <w:r w:rsidR="00726D47" w:rsidRPr="000C4B67">
        <w:rPr>
          <w:rFonts w:ascii="Traditional Arabic" w:hAnsi="Traditional Arabic" w:cs="Traditional Arabic" w:hint="cs"/>
          <w:sz w:val="36"/>
          <w:szCs w:val="36"/>
          <w:rtl/>
        </w:rPr>
        <w:t>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شوال</w:t>
      </w:r>
      <w:r w:rsidR="00726D47" w:rsidRPr="000C4B67">
        <w:rPr>
          <w:rFonts w:ascii="Traditional Arabic" w:hAnsi="Traditional Arabic" w:cs="Traditional Arabic"/>
          <w:sz w:val="36"/>
          <w:szCs w:val="36"/>
          <w:rtl/>
        </w:rPr>
        <w:t xml:space="preserve"> 1394</w:t>
      </w:r>
      <w:r w:rsidR="00726D47" w:rsidRPr="000C4B67">
        <w:rPr>
          <w:rFonts w:ascii="Traditional Arabic" w:hAnsi="Traditional Arabic" w:cs="Traditional Arabic" w:hint="cs"/>
          <w:sz w:val="36"/>
          <w:szCs w:val="36"/>
          <w:rtl/>
        </w:rPr>
        <w:t>هـ</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أعضاء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بعثة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الآثار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الفرنسية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البريطانية،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تقوم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بسلسلة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الحفائر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إثيوبيا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اكتشفوا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بقايا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هيكل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عظمي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لإنسان،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يرجع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تاريخها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حوالي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أربعة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ملايين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سنة،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أعضاء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البعثة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الكشف</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سيغير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تماما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النظريات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السابقة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المعروفة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أصل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الإنسان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جريدة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الأخبار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القاهرية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28/10/1974 </w:t>
      </w:r>
      <w:r w:rsidR="00726D47" w:rsidRPr="000C4B67">
        <w:rPr>
          <w:rFonts w:ascii="Traditional Arabic" w:hAnsi="Traditional Arabic" w:cs="Traditional Arabic" w:hint="cs"/>
          <w:sz w:val="36"/>
          <w:szCs w:val="36"/>
          <w:rtl/>
        </w:rPr>
        <w:t>ص</w:t>
      </w:r>
      <w:r w:rsidR="00726D47" w:rsidRPr="000C4B67">
        <w:rPr>
          <w:rFonts w:ascii="Traditional Arabic" w:hAnsi="Traditional Arabic" w:cs="Traditional Arabic"/>
          <w:sz w:val="36"/>
          <w:szCs w:val="36"/>
          <w:rtl/>
        </w:rPr>
        <w:t>1) .</w:t>
      </w:r>
    </w:p>
    <w:p w:rsidR="00726D47" w:rsidRPr="000C4B67" w:rsidRDefault="00FE7426"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ومما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لاشك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أول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يغيره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الكشف</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نظرية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داروين،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فهل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يستقيم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بعد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يطعن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إنسان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صدق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الوحي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القرآني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الخلق،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مستندا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استنتاج</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فرضي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لعالم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طبيعي،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يثبته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غيره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بصورة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قاطعة،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وجدت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اكتشافات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تطعن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صحته؟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تصلح</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النظرية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ـ</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نحو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ـ</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لتكون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مقياسا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تقاس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نصوص</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القرآن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الكريم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الخلق</w:t>
      </w:r>
      <w:r w:rsidR="00726D47" w:rsidRPr="000C4B67">
        <w:rPr>
          <w:rFonts w:ascii="Traditional Arabic" w:hAnsi="Traditional Arabic" w:cs="Traditional Arabic"/>
          <w:sz w:val="36"/>
          <w:szCs w:val="36"/>
          <w:rtl/>
        </w:rPr>
        <w:t>.</w:t>
      </w:r>
      <w:r w:rsidR="0021019C">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ومنهجنا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كافة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النظريات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البعيدة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وصف</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اليقين،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هو</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ننزه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القرآن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ابتداء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تأويله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شيء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يتصل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بمحض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الفروض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والاستنتاجات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القابلة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للتغيير،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الإلغاء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أصلا</w:t>
      </w:r>
      <w:r w:rsidR="00726D47" w:rsidRPr="000C4B67">
        <w:rPr>
          <w:rFonts w:ascii="Traditional Arabic" w:hAnsi="Traditional Arabic" w:cs="Traditional Arabic"/>
          <w:sz w:val="36"/>
          <w:szCs w:val="36"/>
          <w:rtl/>
        </w:rPr>
        <w:t>.</w:t>
      </w:r>
    </w:p>
    <w:p w:rsidR="00726D47" w:rsidRPr="000C4B67" w:rsidRDefault="00FE7426" w:rsidP="0017475A">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وبهذا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يتبين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كلام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ميلر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بروز</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وأمثاله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خلق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الإنسان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تطور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طويل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الأشكال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الدنيا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ـ</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كقضية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مسلم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قطعا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بصحتها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ـ</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شنشنة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كاذبة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تعرفها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هؤلاء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وهي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تقوم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جعل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الظنون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والتصورات</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حقائق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قاطعة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مسلما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بصحتها،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وينبغي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يخدع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المنهج</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القائم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التعمية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والتجهيل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بحقائق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الأمور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أحدا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الباحثين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الذين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يحترمون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عقولهم</w:t>
      </w:r>
      <w:r w:rsidR="00726D47" w:rsidRPr="000C4B67">
        <w:rPr>
          <w:rFonts w:ascii="Traditional Arabic" w:hAnsi="Traditional Arabic" w:cs="Traditional Arabic"/>
          <w:sz w:val="36"/>
          <w:szCs w:val="36"/>
          <w:rtl/>
        </w:rPr>
        <w:t>)</w:t>
      </w:r>
      <w:r w:rsidR="00726D47" w:rsidRPr="000C4B67">
        <w:rPr>
          <w:rFonts w:ascii="Traditional Arabic" w:hAnsi="Traditional Arabic" w:cs="Traditional Arabic" w:hint="cs"/>
          <w:sz w:val="36"/>
          <w:szCs w:val="36"/>
          <w:rtl/>
        </w:rPr>
        <w:t xml:space="preserve"> .</w:t>
      </w:r>
      <w:r w:rsidR="0021019C">
        <w:rPr>
          <w:rFonts w:ascii="Traditional Arabic" w:hAnsi="Traditional Arabic" w:cs="Traditional Arabic" w:hint="cs"/>
          <w:sz w:val="36"/>
          <w:szCs w:val="36"/>
          <w:rtl/>
          <w:lang w:bidi="ar-SY"/>
        </w:rPr>
        <w:t xml:space="preserve"> (</w:t>
      </w:r>
      <w:r w:rsidR="00726D47" w:rsidRPr="000C4B67">
        <w:rPr>
          <w:rStyle w:val="a7"/>
          <w:rFonts w:ascii="Traditional Arabic" w:hAnsi="Traditional Arabic" w:cs="Traditional Arabic"/>
          <w:sz w:val="36"/>
          <w:szCs w:val="36"/>
          <w:rtl/>
        </w:rPr>
        <w:footnoteReference w:id="735"/>
      </w:r>
      <w:r w:rsidR="0021019C">
        <w:rPr>
          <w:rFonts w:ascii="Traditional Arabic" w:hAnsi="Traditional Arabic" w:cs="Traditional Arabic" w:hint="cs"/>
          <w:sz w:val="36"/>
          <w:szCs w:val="36"/>
          <w:rtl/>
        </w:rPr>
        <w:t>)</w:t>
      </w:r>
    </w:p>
    <w:p w:rsidR="00726D47" w:rsidRPr="000C4B67" w:rsidRDefault="00726D47" w:rsidP="00B85403">
      <w:pPr>
        <w:autoSpaceDE w:val="0"/>
        <w:autoSpaceDN w:val="0"/>
        <w:adjustRightInd w:val="0"/>
        <w:spacing w:after="0" w:line="240" w:lineRule="auto"/>
        <w:jc w:val="both"/>
        <w:rPr>
          <w:rFonts w:ascii="Traditional Arabic" w:hAnsi="Traditional Arabic" w:cs="Traditional Arabic"/>
          <w:b/>
          <w:bCs/>
          <w:sz w:val="36"/>
          <w:szCs w:val="36"/>
          <w:rtl/>
        </w:rPr>
      </w:pPr>
      <w:r w:rsidRPr="0017475A">
        <w:rPr>
          <w:rFonts w:ascii="Traditional Arabic" w:hAnsi="Traditional Arabic" w:cs="Traditional Arabic"/>
          <w:sz w:val="44"/>
          <w:szCs w:val="44"/>
          <w:rtl/>
        </w:rPr>
        <w:t xml:space="preserve"> </w:t>
      </w:r>
      <w:r w:rsidR="0017475A" w:rsidRPr="0017475A">
        <w:rPr>
          <w:rFonts w:ascii="Traditional Arabic" w:hAnsi="Traditional Arabic" w:cs="Traditional Arabic" w:hint="cs"/>
          <w:b/>
          <w:bCs/>
          <w:sz w:val="44"/>
          <w:szCs w:val="44"/>
          <w:rtl/>
        </w:rPr>
        <w:t>المطلب الثالث والثلاثون :</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في</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قوله</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تعالى</w:t>
      </w:r>
      <w:r w:rsidRPr="000C4B67">
        <w:rPr>
          <w:rFonts w:ascii="Traditional Arabic" w:hAnsi="Traditional Arabic" w:cs="Traditional Arabic"/>
          <w:b/>
          <w:bCs/>
          <w:sz w:val="36"/>
          <w:szCs w:val="36"/>
          <w:rtl/>
        </w:rPr>
        <w:t>:{</w:t>
      </w:r>
      <w:r w:rsidRPr="000C4B67">
        <w:rPr>
          <w:rFonts w:ascii="Traditional Arabic" w:hAnsi="Traditional Arabic" w:cs="Traditional Arabic" w:hint="cs"/>
          <w:b/>
          <w:bCs/>
          <w:sz w:val="36"/>
          <w:szCs w:val="36"/>
          <w:rtl/>
        </w:rPr>
        <w:t>حتى</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إذا</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بلغ</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مغرب</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الشمس</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وجدها</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تغرب</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في</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عين</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حمئة</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ووجد</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عندها</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قوما</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قلنا</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ياذا</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القرنين</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إما</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أن</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تعذب</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وإما</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أن</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تتخذ</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فيهم</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حسنا</w:t>
      </w:r>
      <w:r w:rsidRPr="000C4B67">
        <w:rPr>
          <w:rFonts w:ascii="Traditional Arabic" w:hAnsi="Traditional Arabic" w:cs="Traditional Arabic"/>
          <w:b/>
          <w:bCs/>
          <w:sz w:val="36"/>
          <w:szCs w:val="36"/>
          <w:rtl/>
        </w:rPr>
        <w:t>}</w:t>
      </w:r>
      <w:r w:rsidRPr="000C4B67">
        <w:rPr>
          <w:rFonts w:ascii="Traditional Arabic" w:hAnsi="Traditional Arabic" w:cs="Traditional Arabic" w:hint="cs"/>
          <w:b/>
          <w:bCs/>
          <w:sz w:val="36"/>
          <w:szCs w:val="36"/>
          <w:rtl/>
        </w:rPr>
        <w:t xml:space="preserve"> الكهف</w:t>
      </w:r>
      <w:r w:rsidRPr="000C4B67">
        <w:rPr>
          <w:rFonts w:ascii="Traditional Arabic" w:hAnsi="Traditional Arabic" w:cs="Traditional Arabic"/>
          <w:b/>
          <w:bCs/>
          <w:sz w:val="36"/>
          <w:szCs w:val="36"/>
          <w:rtl/>
        </w:rPr>
        <w:t>: 86 .</w:t>
      </w:r>
      <w:r w:rsidRPr="000C4B67">
        <w:rPr>
          <w:rFonts w:ascii="Traditional Arabic" w:hAnsi="Traditional Arabic" w:cs="Traditional Arabic" w:hint="cs"/>
          <w:b/>
          <w:bCs/>
          <w:sz w:val="36"/>
          <w:szCs w:val="36"/>
          <w:rtl/>
        </w:rPr>
        <w:t xml:space="preserve"> يقول</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خلف</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الله</w:t>
      </w:r>
      <w:r w:rsidRPr="000C4B67">
        <w:rPr>
          <w:rFonts w:ascii="Traditional Arabic" w:hAnsi="Traditional Arabic" w:cs="Traditional Arabic"/>
          <w:b/>
          <w:bCs/>
          <w:sz w:val="36"/>
          <w:szCs w:val="36"/>
          <w:rtl/>
        </w:rPr>
        <w:t>: (</w:t>
      </w:r>
      <w:r w:rsidRPr="000C4B67">
        <w:rPr>
          <w:rFonts w:ascii="Traditional Arabic" w:hAnsi="Traditional Arabic" w:cs="Traditional Arabic" w:hint="cs"/>
          <w:b/>
          <w:bCs/>
          <w:sz w:val="36"/>
          <w:szCs w:val="36"/>
          <w:rtl/>
        </w:rPr>
        <w:t>بان</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للعقل</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الإسلامي</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أن</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مسألة</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غروب</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الشمس</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في</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عين</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حمئة،</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لا</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يستقيم</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وما</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يعرف</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من</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حقائق</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هذا</w:t>
      </w:r>
      <w:r w:rsidRPr="000C4B67">
        <w:rPr>
          <w:rFonts w:ascii="Traditional Arabic" w:hAnsi="Traditional Arabic" w:cs="Traditional Arabic"/>
          <w:b/>
          <w:bCs/>
          <w:sz w:val="36"/>
          <w:szCs w:val="36"/>
          <w:rtl/>
        </w:rPr>
        <w:t xml:space="preserve"> </w:t>
      </w:r>
      <w:r w:rsidRPr="000C4B67">
        <w:rPr>
          <w:rFonts w:ascii="Traditional Arabic" w:hAnsi="Traditional Arabic" w:cs="Traditional Arabic" w:hint="cs"/>
          <w:b/>
          <w:bCs/>
          <w:sz w:val="36"/>
          <w:szCs w:val="36"/>
          <w:rtl/>
        </w:rPr>
        <w:t>الكون</w:t>
      </w:r>
      <w:r w:rsidRPr="000C4B67">
        <w:rPr>
          <w:rFonts w:ascii="Traditional Arabic" w:hAnsi="Traditional Arabic" w:cs="Traditional Arabic"/>
          <w:b/>
          <w:bCs/>
          <w:sz w:val="36"/>
          <w:szCs w:val="36"/>
          <w:rtl/>
        </w:rPr>
        <w:t xml:space="preserve">) </w:t>
      </w:r>
      <w:r w:rsidR="0021019C">
        <w:rPr>
          <w:rFonts w:ascii="Traditional Arabic" w:hAnsi="Traditional Arabic" w:cs="Traditional Arabic" w:hint="cs"/>
          <w:b/>
          <w:bCs/>
          <w:sz w:val="36"/>
          <w:szCs w:val="36"/>
          <w:rtl/>
        </w:rPr>
        <w:t>(</w:t>
      </w:r>
      <w:r w:rsidRPr="000C4B67">
        <w:rPr>
          <w:rStyle w:val="a7"/>
          <w:rFonts w:ascii="Traditional Arabic" w:hAnsi="Traditional Arabic" w:cs="Traditional Arabic"/>
          <w:b/>
          <w:bCs/>
          <w:sz w:val="36"/>
          <w:szCs w:val="36"/>
          <w:rtl/>
        </w:rPr>
        <w:footnoteReference w:id="736"/>
      </w:r>
      <w:r w:rsidR="0021019C">
        <w:rPr>
          <w:rFonts w:ascii="Traditional Arabic" w:hAnsi="Traditional Arabic" w:cs="Traditional Arabic" w:hint="cs"/>
          <w:b/>
          <w:bCs/>
          <w:sz w:val="36"/>
          <w:szCs w:val="36"/>
          <w:rtl/>
        </w:rPr>
        <w:t>)</w:t>
      </w:r>
      <w:r w:rsidRPr="000C4B67">
        <w:rPr>
          <w:rFonts w:ascii="Traditional Arabic" w:hAnsi="Traditional Arabic" w:cs="Traditional Arabic"/>
          <w:b/>
          <w:bCs/>
          <w:sz w:val="36"/>
          <w:szCs w:val="36"/>
          <w:rtl/>
        </w:rPr>
        <w:t>.</w:t>
      </w:r>
    </w:p>
    <w:p w:rsidR="00726D47" w:rsidRPr="000C4B67" w:rsidRDefault="00726D47"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w:t>
      </w:r>
      <w:r w:rsidRPr="000C4B67">
        <w:rPr>
          <w:rFonts w:ascii="Traditional Arabic" w:hAnsi="Traditional Arabic" w:cs="Traditional Arabic" w:hint="cs"/>
          <w:sz w:val="36"/>
          <w:szCs w:val="36"/>
          <w:rtl/>
        </w:rPr>
        <w:t>الجواب</w:t>
      </w:r>
      <w:r w:rsidRPr="000C4B67">
        <w:rPr>
          <w:rFonts w:ascii="Traditional Arabic" w:hAnsi="Traditional Arabic" w:cs="Traditional Arabic"/>
          <w:sz w:val="36"/>
          <w:szCs w:val="36"/>
          <w:rtl/>
        </w:rPr>
        <w:t>:</w:t>
      </w:r>
      <w:r w:rsidR="00B85403">
        <w:rPr>
          <w:rFonts w:ascii="Traditional Arabic" w:hAnsi="Traditional Arabic" w:cs="Traditional Arabic" w:hint="cs"/>
          <w:sz w:val="36"/>
          <w:szCs w:val="36"/>
          <w:rtl/>
        </w:rPr>
        <w:t xml:space="preserve"> تم الرد سابقا وهذا آخر .! </w:t>
      </w:r>
    </w:p>
    <w:p w:rsidR="00726D47" w:rsidRPr="000C4B67" w:rsidRDefault="00FE7426"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21019C">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يصح</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الأخذ</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بالألفاظ</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المحتملة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وادعاء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تعارض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العلم، فالتعبير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القرآني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المحكم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المعجز</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يقول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وجدها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تغرب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يقل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إنها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تغرب؛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حتى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يكون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تعبيرا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الحقيقة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الكونية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المطلقة</w:t>
      </w:r>
      <w:r w:rsidR="0021019C">
        <w:rPr>
          <w:rFonts w:ascii="Traditional Arabic" w:hAnsi="Traditional Arabic" w:cs="Traditional Arabic" w:hint="cs"/>
          <w:sz w:val="36"/>
          <w:szCs w:val="36"/>
          <w:rtl/>
        </w:rPr>
        <w:t xml:space="preserve"> ( </w:t>
      </w:r>
      <w:r w:rsidR="00726D47" w:rsidRPr="000C4B67">
        <w:rPr>
          <w:rStyle w:val="a7"/>
          <w:rFonts w:ascii="Traditional Arabic" w:hAnsi="Traditional Arabic" w:cs="Traditional Arabic"/>
          <w:sz w:val="36"/>
          <w:szCs w:val="36"/>
          <w:rtl/>
        </w:rPr>
        <w:footnoteReference w:id="737"/>
      </w:r>
      <w:r w:rsidR="0021019C">
        <w:rPr>
          <w:rFonts w:ascii="Traditional Arabic" w:hAnsi="Traditional Arabic" w:cs="Traditional Arabic" w:hint="cs"/>
          <w:sz w:val="36"/>
          <w:szCs w:val="36"/>
          <w:rtl/>
        </w:rPr>
        <w:t>)</w:t>
      </w:r>
      <w:r w:rsidR="00726D47" w:rsidRPr="000C4B67">
        <w:rPr>
          <w:rFonts w:ascii="Traditional Arabic" w:hAnsi="Traditional Arabic" w:cs="Traditional Arabic"/>
          <w:sz w:val="36"/>
          <w:szCs w:val="36"/>
          <w:rtl/>
        </w:rPr>
        <w:t xml:space="preserve"> </w:t>
      </w:r>
      <w:r w:rsidR="0021019C">
        <w:rPr>
          <w:rFonts w:ascii="Traditional Arabic" w:hAnsi="Traditional Arabic" w:cs="Traditional Arabic" w:hint="cs"/>
          <w:sz w:val="36"/>
          <w:szCs w:val="36"/>
          <w:rtl/>
        </w:rPr>
        <w:t>.</w:t>
      </w:r>
    </w:p>
    <w:p w:rsidR="005D2A1E" w:rsidRPr="000C4B67" w:rsidRDefault="0021019C" w:rsidP="0021019C">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ابن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كثير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قوله</w:t>
      </w:r>
      <w:r w:rsidR="00726D47" w:rsidRPr="000C4B67">
        <w:rPr>
          <w:rFonts w:ascii="Traditional Arabic" w:hAnsi="Traditional Arabic" w:cs="Traditional Arabic"/>
          <w:sz w:val="36"/>
          <w:szCs w:val="36"/>
          <w:rtl/>
        </w:rPr>
        <w:t>: (</w:t>
      </w:r>
      <w:r w:rsidR="00726D47" w:rsidRPr="000C4B67">
        <w:rPr>
          <w:rFonts w:ascii="Traditional Arabic" w:hAnsi="Traditional Arabic" w:cs="Traditional Arabic" w:hint="cs"/>
          <w:sz w:val="36"/>
          <w:szCs w:val="36"/>
          <w:rtl/>
        </w:rPr>
        <w:t>وجدها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تغرب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حمئة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رأى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الشمس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منظره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تغرب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البحر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المحيط،</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شأن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انتهى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ساحله،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يراها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كأنها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تغرب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وهي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تفارق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الفلك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الذي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مثبتة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تفارقه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w:t>
      </w:r>
      <w:r w:rsidR="00726D47" w:rsidRPr="000C4B67">
        <w:rPr>
          <w:rStyle w:val="a7"/>
          <w:rFonts w:ascii="Traditional Arabic" w:hAnsi="Traditional Arabic" w:cs="Traditional Arabic"/>
          <w:sz w:val="36"/>
          <w:szCs w:val="36"/>
          <w:rtl/>
        </w:rPr>
        <w:footnoteReference w:id="738"/>
      </w:r>
      <w:r>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وقال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القرطبي</w:t>
      </w:r>
      <w:r w:rsidR="00726D47" w:rsidRPr="000C4B67">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القفال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بعض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العلماء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ليس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المراد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انتهى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الشمس</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مغربا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ومشرقا،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ووصل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جرمها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ومسها؛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لأنها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تدور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السماء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حول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غير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تلتصق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بالأرض،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وهي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أعظم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تدخل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عيون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أكبر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أضعافا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مضاعفة،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المراد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انتهى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إلى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آخر</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العمارة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جهة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المغرب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جهة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المشرق،</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فوجدها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رأي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تغرب</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عين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حمئة،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كما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نشاهدها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الملساء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كأنها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تدخل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في</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الأرض؛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ولهذا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قال</w:t>
      </w:r>
      <w:r w:rsidR="00726D47" w:rsidRPr="000C4B67">
        <w:rPr>
          <w:rFonts w:ascii="Traditional Arabic" w:hAnsi="Traditional Arabic" w:cs="Traditional Arabic"/>
          <w:sz w:val="36"/>
          <w:szCs w:val="36"/>
          <w:rtl/>
        </w:rPr>
        <w:t>:</w:t>
      </w:r>
      <w:r w:rsidR="00726D47" w:rsidRPr="000C4B67">
        <w:rPr>
          <w:rFonts w:ascii="Traditional Arabic" w:hAnsi="Traditional Arabic" w:cs="Traditional Arabic" w:hint="cs"/>
          <w:sz w:val="36"/>
          <w:szCs w:val="36"/>
          <w:rtl/>
        </w:rPr>
        <w:t xml:space="preserve"> </w:t>
      </w:r>
      <w:r w:rsidR="00726D47" w:rsidRPr="000C4B67">
        <w:rPr>
          <w:rFonts w:ascii="Traditional Arabic" w:hAnsi="Traditional Arabic" w:cs="Traditional Arabic"/>
          <w:sz w:val="36"/>
          <w:szCs w:val="36"/>
          <w:rtl/>
        </w:rPr>
        <w:t>"</w:t>
      </w:r>
      <w:r w:rsidR="00726D47" w:rsidRPr="000C4B67">
        <w:rPr>
          <w:rFonts w:ascii="Traditional Arabic" w:hAnsi="Traditional Arabic" w:cs="Traditional Arabic" w:hint="cs"/>
          <w:sz w:val="36"/>
          <w:szCs w:val="36"/>
          <w:rtl/>
        </w:rPr>
        <w:t>وجدها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تطلع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على</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قوم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نجعل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دونها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سترا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يرد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أنها</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تطلع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عليهم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تماسهم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وتلاصقهم،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أراد</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أول</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من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تطلع</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عليهم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 فالدعاء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هذه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الآية</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تعارض</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العلم</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لاشك</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أنه</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ادعاء</w:t>
      </w:r>
      <w:r w:rsidR="00726D47" w:rsidRPr="000C4B67">
        <w:rPr>
          <w:rFonts w:ascii="Traditional Arabic" w:hAnsi="Traditional Arabic" w:cs="Traditional Arabic"/>
          <w:sz w:val="36"/>
          <w:szCs w:val="36"/>
          <w:rtl/>
        </w:rPr>
        <w:t xml:space="preserve"> </w:t>
      </w:r>
      <w:r w:rsidR="00726D47" w:rsidRPr="000C4B67">
        <w:rPr>
          <w:rFonts w:ascii="Traditional Arabic" w:hAnsi="Traditional Arabic" w:cs="Traditional Arabic" w:hint="cs"/>
          <w:sz w:val="36"/>
          <w:szCs w:val="36"/>
          <w:rtl/>
        </w:rPr>
        <w:t>باطل</w:t>
      </w:r>
      <w:r>
        <w:rPr>
          <w:rFonts w:ascii="Traditional Arabic" w:hAnsi="Traditional Arabic" w:cs="Traditional Arabic"/>
          <w:sz w:val="36"/>
          <w:szCs w:val="36"/>
          <w:rtl/>
        </w:rPr>
        <w:t>.</w:t>
      </w:r>
    </w:p>
    <w:p w:rsidR="005D2A1E" w:rsidRDefault="005D2A1E" w:rsidP="00B17FC5">
      <w:pPr>
        <w:autoSpaceDE w:val="0"/>
        <w:autoSpaceDN w:val="0"/>
        <w:adjustRightInd w:val="0"/>
        <w:spacing w:after="0" w:line="240" w:lineRule="auto"/>
        <w:jc w:val="both"/>
        <w:rPr>
          <w:rFonts w:ascii="Traditional Arabic" w:hAnsi="Traditional Arabic" w:cs="Traditional Arabic"/>
          <w:sz w:val="36"/>
          <w:szCs w:val="36"/>
          <w:rtl/>
        </w:rPr>
      </w:pPr>
    </w:p>
    <w:p w:rsidR="0021019C" w:rsidRDefault="0021019C" w:rsidP="00B17FC5">
      <w:pPr>
        <w:autoSpaceDE w:val="0"/>
        <w:autoSpaceDN w:val="0"/>
        <w:adjustRightInd w:val="0"/>
        <w:spacing w:after="0" w:line="240" w:lineRule="auto"/>
        <w:jc w:val="both"/>
        <w:rPr>
          <w:rFonts w:ascii="Traditional Arabic" w:hAnsi="Traditional Arabic" w:cs="Traditional Arabic"/>
          <w:sz w:val="36"/>
          <w:szCs w:val="36"/>
          <w:rtl/>
        </w:rPr>
      </w:pPr>
    </w:p>
    <w:p w:rsidR="0021019C" w:rsidRDefault="0021019C" w:rsidP="00B17FC5">
      <w:pPr>
        <w:autoSpaceDE w:val="0"/>
        <w:autoSpaceDN w:val="0"/>
        <w:adjustRightInd w:val="0"/>
        <w:spacing w:after="0" w:line="240" w:lineRule="auto"/>
        <w:jc w:val="both"/>
        <w:rPr>
          <w:rFonts w:ascii="Traditional Arabic" w:hAnsi="Traditional Arabic" w:cs="Traditional Arabic"/>
          <w:sz w:val="36"/>
          <w:szCs w:val="36"/>
          <w:rtl/>
        </w:rPr>
      </w:pPr>
    </w:p>
    <w:p w:rsidR="0021019C" w:rsidRDefault="0021019C" w:rsidP="00B17FC5">
      <w:pPr>
        <w:autoSpaceDE w:val="0"/>
        <w:autoSpaceDN w:val="0"/>
        <w:adjustRightInd w:val="0"/>
        <w:spacing w:after="0" w:line="240" w:lineRule="auto"/>
        <w:jc w:val="both"/>
        <w:rPr>
          <w:rFonts w:ascii="Traditional Arabic" w:hAnsi="Traditional Arabic" w:cs="Traditional Arabic"/>
          <w:sz w:val="36"/>
          <w:szCs w:val="36"/>
          <w:rtl/>
        </w:rPr>
      </w:pPr>
    </w:p>
    <w:p w:rsidR="0021019C" w:rsidRDefault="0021019C" w:rsidP="00B17FC5">
      <w:pPr>
        <w:autoSpaceDE w:val="0"/>
        <w:autoSpaceDN w:val="0"/>
        <w:adjustRightInd w:val="0"/>
        <w:spacing w:after="0" w:line="240" w:lineRule="auto"/>
        <w:jc w:val="both"/>
        <w:rPr>
          <w:rFonts w:ascii="Traditional Arabic" w:hAnsi="Traditional Arabic" w:cs="Traditional Arabic"/>
          <w:sz w:val="36"/>
          <w:szCs w:val="36"/>
          <w:rtl/>
        </w:rPr>
      </w:pPr>
    </w:p>
    <w:p w:rsidR="0021019C" w:rsidRDefault="0021019C" w:rsidP="00B17FC5">
      <w:pPr>
        <w:autoSpaceDE w:val="0"/>
        <w:autoSpaceDN w:val="0"/>
        <w:adjustRightInd w:val="0"/>
        <w:spacing w:after="0" w:line="240" w:lineRule="auto"/>
        <w:jc w:val="both"/>
        <w:rPr>
          <w:rFonts w:ascii="Traditional Arabic" w:hAnsi="Traditional Arabic" w:cs="Traditional Arabic"/>
          <w:sz w:val="36"/>
          <w:szCs w:val="36"/>
          <w:rtl/>
        </w:rPr>
      </w:pPr>
    </w:p>
    <w:p w:rsidR="00B85403" w:rsidRDefault="00B85403" w:rsidP="00B17FC5">
      <w:pPr>
        <w:autoSpaceDE w:val="0"/>
        <w:autoSpaceDN w:val="0"/>
        <w:adjustRightInd w:val="0"/>
        <w:spacing w:after="0" w:line="240" w:lineRule="auto"/>
        <w:jc w:val="both"/>
        <w:rPr>
          <w:rFonts w:ascii="Traditional Arabic" w:hAnsi="Traditional Arabic" w:cs="Traditional Arabic"/>
          <w:sz w:val="36"/>
          <w:szCs w:val="36"/>
          <w:rtl/>
        </w:rPr>
      </w:pPr>
    </w:p>
    <w:p w:rsidR="00B85403" w:rsidRDefault="00B85403" w:rsidP="00B17FC5">
      <w:pPr>
        <w:autoSpaceDE w:val="0"/>
        <w:autoSpaceDN w:val="0"/>
        <w:adjustRightInd w:val="0"/>
        <w:spacing w:after="0" w:line="240" w:lineRule="auto"/>
        <w:jc w:val="both"/>
        <w:rPr>
          <w:rFonts w:ascii="Traditional Arabic" w:hAnsi="Traditional Arabic" w:cs="Traditional Arabic"/>
          <w:sz w:val="36"/>
          <w:szCs w:val="36"/>
          <w:rtl/>
        </w:rPr>
      </w:pPr>
    </w:p>
    <w:p w:rsidR="00B85403" w:rsidRDefault="00B85403" w:rsidP="00B17FC5">
      <w:pPr>
        <w:autoSpaceDE w:val="0"/>
        <w:autoSpaceDN w:val="0"/>
        <w:adjustRightInd w:val="0"/>
        <w:spacing w:after="0" w:line="240" w:lineRule="auto"/>
        <w:jc w:val="both"/>
        <w:rPr>
          <w:rFonts w:ascii="Traditional Arabic" w:hAnsi="Traditional Arabic" w:cs="Traditional Arabic"/>
          <w:sz w:val="36"/>
          <w:szCs w:val="36"/>
          <w:rtl/>
        </w:rPr>
      </w:pPr>
    </w:p>
    <w:p w:rsidR="00B85403" w:rsidRDefault="00B85403" w:rsidP="00B17FC5">
      <w:pPr>
        <w:autoSpaceDE w:val="0"/>
        <w:autoSpaceDN w:val="0"/>
        <w:adjustRightInd w:val="0"/>
        <w:spacing w:after="0" w:line="240" w:lineRule="auto"/>
        <w:jc w:val="both"/>
        <w:rPr>
          <w:rFonts w:ascii="Traditional Arabic" w:hAnsi="Traditional Arabic" w:cs="Traditional Arabic"/>
          <w:sz w:val="36"/>
          <w:szCs w:val="36"/>
          <w:rtl/>
        </w:rPr>
      </w:pPr>
    </w:p>
    <w:p w:rsidR="00B85403" w:rsidRDefault="00B85403" w:rsidP="00B17FC5">
      <w:pPr>
        <w:autoSpaceDE w:val="0"/>
        <w:autoSpaceDN w:val="0"/>
        <w:adjustRightInd w:val="0"/>
        <w:spacing w:after="0" w:line="240" w:lineRule="auto"/>
        <w:jc w:val="both"/>
        <w:rPr>
          <w:rFonts w:ascii="Traditional Arabic" w:hAnsi="Traditional Arabic" w:cs="Traditional Arabic"/>
          <w:sz w:val="36"/>
          <w:szCs w:val="36"/>
          <w:rtl/>
        </w:rPr>
      </w:pPr>
    </w:p>
    <w:p w:rsidR="00B85403" w:rsidRDefault="00B85403" w:rsidP="00B17FC5">
      <w:pPr>
        <w:autoSpaceDE w:val="0"/>
        <w:autoSpaceDN w:val="0"/>
        <w:adjustRightInd w:val="0"/>
        <w:spacing w:after="0" w:line="240" w:lineRule="auto"/>
        <w:jc w:val="both"/>
        <w:rPr>
          <w:rFonts w:ascii="Traditional Arabic" w:hAnsi="Traditional Arabic" w:cs="Traditional Arabic"/>
          <w:sz w:val="36"/>
          <w:szCs w:val="36"/>
          <w:rtl/>
        </w:rPr>
      </w:pPr>
    </w:p>
    <w:p w:rsidR="00B85403" w:rsidRDefault="00B85403" w:rsidP="00B17FC5">
      <w:pPr>
        <w:autoSpaceDE w:val="0"/>
        <w:autoSpaceDN w:val="0"/>
        <w:adjustRightInd w:val="0"/>
        <w:spacing w:after="0" w:line="240" w:lineRule="auto"/>
        <w:jc w:val="both"/>
        <w:rPr>
          <w:rFonts w:ascii="Traditional Arabic" w:hAnsi="Traditional Arabic" w:cs="Traditional Arabic"/>
          <w:sz w:val="36"/>
          <w:szCs w:val="36"/>
          <w:rtl/>
        </w:rPr>
      </w:pPr>
    </w:p>
    <w:p w:rsidR="00B85403" w:rsidRDefault="00B85403" w:rsidP="00B17FC5">
      <w:pPr>
        <w:autoSpaceDE w:val="0"/>
        <w:autoSpaceDN w:val="0"/>
        <w:adjustRightInd w:val="0"/>
        <w:spacing w:after="0" w:line="240" w:lineRule="auto"/>
        <w:jc w:val="both"/>
        <w:rPr>
          <w:rFonts w:ascii="Traditional Arabic" w:hAnsi="Traditional Arabic" w:cs="Traditional Arabic"/>
          <w:sz w:val="36"/>
          <w:szCs w:val="36"/>
          <w:rtl/>
        </w:rPr>
      </w:pPr>
    </w:p>
    <w:p w:rsidR="00B85403" w:rsidRDefault="00B85403" w:rsidP="00B17FC5">
      <w:pPr>
        <w:autoSpaceDE w:val="0"/>
        <w:autoSpaceDN w:val="0"/>
        <w:adjustRightInd w:val="0"/>
        <w:spacing w:after="0" w:line="240" w:lineRule="auto"/>
        <w:jc w:val="both"/>
        <w:rPr>
          <w:rFonts w:ascii="Traditional Arabic" w:hAnsi="Traditional Arabic" w:cs="Traditional Arabic"/>
          <w:sz w:val="36"/>
          <w:szCs w:val="36"/>
          <w:rtl/>
        </w:rPr>
      </w:pPr>
    </w:p>
    <w:p w:rsidR="00B85403" w:rsidRDefault="00B85403" w:rsidP="00B17FC5">
      <w:pPr>
        <w:autoSpaceDE w:val="0"/>
        <w:autoSpaceDN w:val="0"/>
        <w:adjustRightInd w:val="0"/>
        <w:spacing w:after="0" w:line="240" w:lineRule="auto"/>
        <w:jc w:val="both"/>
        <w:rPr>
          <w:rFonts w:ascii="Traditional Arabic" w:hAnsi="Traditional Arabic" w:cs="Traditional Arabic"/>
          <w:sz w:val="36"/>
          <w:szCs w:val="36"/>
          <w:rtl/>
        </w:rPr>
      </w:pPr>
    </w:p>
    <w:p w:rsidR="00B85403" w:rsidRDefault="00B85403" w:rsidP="00B17FC5">
      <w:pPr>
        <w:autoSpaceDE w:val="0"/>
        <w:autoSpaceDN w:val="0"/>
        <w:adjustRightInd w:val="0"/>
        <w:spacing w:after="0" w:line="240" w:lineRule="auto"/>
        <w:jc w:val="both"/>
        <w:rPr>
          <w:rFonts w:ascii="Traditional Arabic" w:hAnsi="Traditional Arabic" w:cs="Traditional Arabic"/>
          <w:sz w:val="36"/>
          <w:szCs w:val="36"/>
          <w:rtl/>
        </w:rPr>
      </w:pPr>
    </w:p>
    <w:p w:rsidR="00B85403" w:rsidRDefault="00B85403" w:rsidP="00B17FC5">
      <w:pPr>
        <w:autoSpaceDE w:val="0"/>
        <w:autoSpaceDN w:val="0"/>
        <w:adjustRightInd w:val="0"/>
        <w:spacing w:after="0" w:line="240" w:lineRule="auto"/>
        <w:jc w:val="both"/>
        <w:rPr>
          <w:rFonts w:ascii="Traditional Arabic" w:hAnsi="Traditional Arabic" w:cs="Traditional Arabic"/>
          <w:sz w:val="36"/>
          <w:szCs w:val="36"/>
          <w:rtl/>
        </w:rPr>
      </w:pPr>
    </w:p>
    <w:p w:rsidR="000A3496" w:rsidRDefault="000A3496" w:rsidP="00B17FC5">
      <w:pPr>
        <w:autoSpaceDE w:val="0"/>
        <w:autoSpaceDN w:val="0"/>
        <w:adjustRightInd w:val="0"/>
        <w:spacing w:after="0" w:line="240" w:lineRule="auto"/>
        <w:jc w:val="both"/>
        <w:rPr>
          <w:rFonts w:ascii="Traditional Arabic" w:hAnsi="Traditional Arabic" w:cs="Traditional Arabic"/>
          <w:sz w:val="36"/>
          <w:szCs w:val="36"/>
          <w:rtl/>
        </w:rPr>
      </w:pPr>
    </w:p>
    <w:p w:rsidR="000A3496" w:rsidRDefault="000A3496" w:rsidP="00B17FC5">
      <w:pPr>
        <w:autoSpaceDE w:val="0"/>
        <w:autoSpaceDN w:val="0"/>
        <w:adjustRightInd w:val="0"/>
        <w:spacing w:after="0" w:line="240" w:lineRule="auto"/>
        <w:jc w:val="both"/>
        <w:rPr>
          <w:rFonts w:ascii="Traditional Arabic" w:hAnsi="Traditional Arabic" w:cs="Traditional Arabic"/>
          <w:sz w:val="36"/>
          <w:szCs w:val="36"/>
          <w:rtl/>
        </w:rPr>
      </w:pPr>
    </w:p>
    <w:p w:rsidR="000A3496" w:rsidRDefault="000A3496" w:rsidP="00B17FC5">
      <w:pPr>
        <w:autoSpaceDE w:val="0"/>
        <w:autoSpaceDN w:val="0"/>
        <w:adjustRightInd w:val="0"/>
        <w:spacing w:after="0" w:line="240" w:lineRule="auto"/>
        <w:jc w:val="both"/>
        <w:rPr>
          <w:rFonts w:ascii="Traditional Arabic" w:hAnsi="Traditional Arabic" w:cs="Traditional Arabic"/>
          <w:sz w:val="36"/>
          <w:szCs w:val="36"/>
          <w:rtl/>
        </w:rPr>
      </w:pPr>
    </w:p>
    <w:p w:rsidR="000A3496" w:rsidRDefault="000A3496" w:rsidP="00B17FC5">
      <w:pPr>
        <w:autoSpaceDE w:val="0"/>
        <w:autoSpaceDN w:val="0"/>
        <w:adjustRightInd w:val="0"/>
        <w:spacing w:after="0" w:line="240" w:lineRule="auto"/>
        <w:jc w:val="both"/>
        <w:rPr>
          <w:rFonts w:ascii="Traditional Arabic" w:hAnsi="Traditional Arabic" w:cs="Traditional Arabic"/>
          <w:sz w:val="36"/>
          <w:szCs w:val="36"/>
          <w:rtl/>
        </w:rPr>
      </w:pPr>
    </w:p>
    <w:p w:rsidR="000A3496" w:rsidRDefault="000A3496" w:rsidP="00B17FC5">
      <w:pPr>
        <w:autoSpaceDE w:val="0"/>
        <w:autoSpaceDN w:val="0"/>
        <w:adjustRightInd w:val="0"/>
        <w:spacing w:after="0" w:line="240" w:lineRule="auto"/>
        <w:jc w:val="both"/>
        <w:rPr>
          <w:rFonts w:ascii="Traditional Arabic" w:hAnsi="Traditional Arabic" w:cs="Traditional Arabic"/>
          <w:sz w:val="36"/>
          <w:szCs w:val="36"/>
          <w:rtl/>
        </w:rPr>
      </w:pPr>
    </w:p>
    <w:p w:rsidR="000A3496" w:rsidRDefault="000A3496" w:rsidP="00B17FC5">
      <w:pPr>
        <w:autoSpaceDE w:val="0"/>
        <w:autoSpaceDN w:val="0"/>
        <w:adjustRightInd w:val="0"/>
        <w:spacing w:after="0" w:line="240" w:lineRule="auto"/>
        <w:jc w:val="both"/>
        <w:rPr>
          <w:rFonts w:ascii="Traditional Arabic" w:hAnsi="Traditional Arabic" w:cs="Traditional Arabic"/>
          <w:sz w:val="36"/>
          <w:szCs w:val="36"/>
          <w:rtl/>
        </w:rPr>
      </w:pPr>
    </w:p>
    <w:p w:rsidR="000A3496" w:rsidRDefault="000A3496" w:rsidP="00B17FC5">
      <w:pPr>
        <w:autoSpaceDE w:val="0"/>
        <w:autoSpaceDN w:val="0"/>
        <w:adjustRightInd w:val="0"/>
        <w:spacing w:after="0" w:line="240" w:lineRule="auto"/>
        <w:jc w:val="both"/>
        <w:rPr>
          <w:rFonts w:ascii="Traditional Arabic" w:hAnsi="Traditional Arabic" w:cs="Traditional Arabic"/>
          <w:sz w:val="36"/>
          <w:szCs w:val="36"/>
          <w:rtl/>
        </w:rPr>
      </w:pPr>
    </w:p>
    <w:p w:rsidR="000A3496" w:rsidRDefault="000A3496" w:rsidP="00B17FC5">
      <w:pPr>
        <w:autoSpaceDE w:val="0"/>
        <w:autoSpaceDN w:val="0"/>
        <w:adjustRightInd w:val="0"/>
        <w:spacing w:after="0" w:line="240" w:lineRule="auto"/>
        <w:jc w:val="both"/>
        <w:rPr>
          <w:rFonts w:ascii="Traditional Arabic" w:hAnsi="Traditional Arabic" w:cs="Traditional Arabic"/>
          <w:sz w:val="36"/>
          <w:szCs w:val="36"/>
          <w:rtl/>
        </w:rPr>
      </w:pPr>
    </w:p>
    <w:p w:rsidR="000A3496" w:rsidRDefault="000A3496" w:rsidP="00B17FC5">
      <w:pPr>
        <w:autoSpaceDE w:val="0"/>
        <w:autoSpaceDN w:val="0"/>
        <w:adjustRightInd w:val="0"/>
        <w:spacing w:after="0" w:line="240" w:lineRule="auto"/>
        <w:jc w:val="both"/>
        <w:rPr>
          <w:rFonts w:ascii="Traditional Arabic" w:hAnsi="Traditional Arabic" w:cs="Traditional Arabic"/>
          <w:sz w:val="36"/>
          <w:szCs w:val="36"/>
          <w:rtl/>
        </w:rPr>
      </w:pPr>
    </w:p>
    <w:p w:rsidR="000A3496" w:rsidRDefault="000A3496" w:rsidP="00B17FC5">
      <w:pPr>
        <w:autoSpaceDE w:val="0"/>
        <w:autoSpaceDN w:val="0"/>
        <w:adjustRightInd w:val="0"/>
        <w:spacing w:after="0" w:line="240" w:lineRule="auto"/>
        <w:jc w:val="both"/>
        <w:rPr>
          <w:rFonts w:ascii="Traditional Arabic" w:hAnsi="Traditional Arabic" w:cs="Traditional Arabic"/>
          <w:sz w:val="36"/>
          <w:szCs w:val="36"/>
          <w:rtl/>
        </w:rPr>
      </w:pPr>
    </w:p>
    <w:p w:rsidR="000A3496" w:rsidRPr="000C4B67" w:rsidRDefault="000A3496" w:rsidP="00B17FC5">
      <w:pPr>
        <w:autoSpaceDE w:val="0"/>
        <w:autoSpaceDN w:val="0"/>
        <w:adjustRightInd w:val="0"/>
        <w:spacing w:after="0" w:line="240" w:lineRule="auto"/>
        <w:jc w:val="both"/>
        <w:rPr>
          <w:rFonts w:ascii="Traditional Arabic" w:hAnsi="Traditional Arabic" w:cs="Traditional Arabic"/>
          <w:sz w:val="36"/>
          <w:szCs w:val="36"/>
          <w:rtl/>
        </w:rPr>
      </w:pPr>
    </w:p>
    <w:p w:rsidR="002B2801" w:rsidRPr="0017475A" w:rsidRDefault="00B85403" w:rsidP="00B17FC5">
      <w:pPr>
        <w:spacing w:after="0"/>
        <w:jc w:val="both"/>
        <w:rPr>
          <w:rFonts w:ascii="Traditional Arabic" w:hAnsi="Traditional Arabic" w:cs="Traditional Arabic"/>
          <w:b/>
          <w:bCs/>
          <w:sz w:val="44"/>
          <w:szCs w:val="44"/>
          <w:rtl/>
        </w:rPr>
      </w:pPr>
      <w:r>
        <w:rPr>
          <w:rFonts w:ascii="Traditional Arabic" w:hAnsi="Traditional Arabic" w:cs="Traditional Arabic" w:hint="cs"/>
          <w:b/>
          <w:bCs/>
          <w:sz w:val="44"/>
          <w:szCs w:val="44"/>
          <w:rtl/>
        </w:rPr>
        <w:t xml:space="preserve">المبحث </w:t>
      </w:r>
      <w:r w:rsidR="002B2801" w:rsidRPr="0017475A">
        <w:rPr>
          <w:rFonts w:ascii="Traditional Arabic" w:hAnsi="Traditional Arabic" w:cs="Traditional Arabic" w:hint="cs"/>
          <w:b/>
          <w:bCs/>
          <w:sz w:val="44"/>
          <w:szCs w:val="44"/>
          <w:rtl/>
        </w:rPr>
        <w:t xml:space="preserve">السادس </w:t>
      </w:r>
    </w:p>
    <w:p w:rsidR="00E657C5" w:rsidRPr="0017475A" w:rsidRDefault="00E657C5" w:rsidP="00B17FC5">
      <w:pPr>
        <w:spacing w:after="0"/>
        <w:jc w:val="both"/>
        <w:rPr>
          <w:rFonts w:ascii="Traditional Arabic" w:hAnsi="Traditional Arabic" w:cs="Traditional Arabic"/>
          <w:b/>
          <w:bCs/>
          <w:sz w:val="36"/>
          <w:szCs w:val="36"/>
          <w:rtl/>
        </w:rPr>
      </w:pPr>
      <w:bookmarkStart w:id="54" w:name="تناقضات"/>
      <w:r w:rsidRPr="000C4B67">
        <w:rPr>
          <w:rFonts w:ascii="Traditional Arabic" w:hAnsi="Traditional Arabic" w:cs="Traditional Arabic"/>
          <w:b/>
          <w:bCs/>
          <w:sz w:val="36"/>
          <w:szCs w:val="36"/>
          <w:rtl/>
        </w:rPr>
        <w:t>التناقضات المزعومة في القرآن الكريم</w:t>
      </w:r>
      <w:r w:rsidRPr="000C4B67">
        <w:rPr>
          <w:rFonts w:ascii="Traditional Arabic" w:hAnsi="Traditional Arabic" w:cs="Traditional Arabic" w:hint="cs"/>
          <w:b/>
          <w:bCs/>
          <w:sz w:val="36"/>
          <w:szCs w:val="36"/>
          <w:rtl/>
        </w:rPr>
        <w:t xml:space="preserve"> </w:t>
      </w:r>
      <w:r w:rsidRPr="0017475A">
        <w:rPr>
          <w:rFonts w:ascii="Traditional Arabic" w:hAnsi="Traditional Arabic" w:cs="Traditional Arabic" w:hint="cs"/>
          <w:b/>
          <w:bCs/>
          <w:sz w:val="36"/>
          <w:szCs w:val="36"/>
          <w:rtl/>
        </w:rPr>
        <w:t xml:space="preserve">، </w:t>
      </w:r>
      <w:r w:rsidRPr="0017475A">
        <w:rPr>
          <w:rFonts w:ascii="Traditional Arabic" w:hAnsi="Traditional Arabic" w:cs="Traditional Arabic"/>
          <w:b/>
          <w:bCs/>
          <w:sz w:val="36"/>
          <w:szCs w:val="36"/>
          <w:rtl/>
        </w:rPr>
        <w:t>زعم تناقض بعض الآيات مع بعض</w:t>
      </w:r>
      <w:r w:rsidRPr="0017475A">
        <w:rPr>
          <w:rFonts w:ascii="Traditional Arabic" w:hAnsi="Traditional Arabic" w:cs="Traditional Arabic" w:hint="cs"/>
          <w:b/>
          <w:bCs/>
          <w:sz w:val="36"/>
          <w:szCs w:val="36"/>
          <w:rtl/>
        </w:rPr>
        <w:t xml:space="preserve"> .</w:t>
      </w:r>
    </w:p>
    <w:bookmarkEnd w:id="54"/>
    <w:p w:rsidR="00E657C5" w:rsidRPr="000C4B67" w:rsidRDefault="00670F6E"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تكلم العلماء قديما على هذا النوع من الطعون, وجمعوا ما قيل في ذلك, ورتبوها على حسب ترتيب سور المصحف وأجابوا على كل ما قيل في ذلك بل وعلى مالم يقل مما يظن أن فيه إشكالا أو تناقضا، ومن هذه الكتب المؤلفة في هذا الفن</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1-"كتاب تأويل مشكل القرآن" لابن قتيبة الدينوري  ، وهو أقدم كتاب وصل إلينا.</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2-"كتاب المسائل والأجوبة في الحديث والتفسير" له أيضا</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3-"أضواء على متشابهات القرآن"، لخليل ياسين ، في مجلدين.</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4-"باهر القرآن في معاني مشكل القرآن" لبيان الحق النيسابوري ، في أربعة مجلدات.</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5-"وضح البرهان في مشكلات القرآن" له أيضا ، في مجلدين.</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6-"تفسير آيات أشكلت" لابن تيمية  ، في جزأين.</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8-"دفع إيهام الاضطراب"، لمحمد الأمين الشنقيطي.</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9-"مشكلات القرآن", لمحمد أنور شاه الكشميري  .</w:t>
      </w:r>
    </w:p>
    <w:p w:rsidR="00E657C5" w:rsidRPr="000C4B67" w:rsidRDefault="00E657C5" w:rsidP="00B17FC5">
      <w:pPr>
        <w:spacing w:after="0"/>
        <w:jc w:val="both"/>
        <w:rPr>
          <w:rFonts w:ascii="Traditional Arabic" w:hAnsi="Traditional Arabic" w:cs="Traditional Arabic"/>
          <w:sz w:val="36"/>
          <w:szCs w:val="36"/>
          <w:rtl/>
        </w:rPr>
      </w:pPr>
      <w:r w:rsidRPr="000C4B67">
        <w:rPr>
          <w:rFonts w:ascii="Traditional Arabic" w:hAnsi="Traditional Arabic" w:cs="Traditional Arabic"/>
          <w:sz w:val="36"/>
          <w:szCs w:val="36"/>
          <w:rtl/>
        </w:rPr>
        <w:t>10-"الروض الريان في أسئلة القرآن"، لشرف الدين بن ريان  .</w:t>
      </w:r>
    </w:p>
    <w:p w:rsidR="00E657C5" w:rsidRPr="000C4B67" w:rsidRDefault="00670F6E"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hint="cs"/>
          <w:sz w:val="36"/>
          <w:szCs w:val="36"/>
          <w:rtl/>
        </w:rPr>
        <w:t xml:space="preserve">إن </w:t>
      </w:r>
      <w:r w:rsidR="00E657C5" w:rsidRPr="000C4B67">
        <w:rPr>
          <w:rFonts w:ascii="Traditional Arabic" w:hAnsi="Traditional Arabic" w:cs="Traditional Arabic"/>
          <w:sz w:val="36"/>
          <w:szCs w:val="36"/>
          <w:rtl/>
        </w:rPr>
        <w:t>التناسق الداخلي للنص شرط لا غنى عنه في الكتاب حين ينسب إلى كاتب حصيف، وهو من باب أولى شرط في الكتاب حين ينسب إلى الله عز وجل؛ لذا يستحيل أن يوجد التناقض في كلام الله {أفلا يتدبرون القرآن ولو كان من عند غير الله لوجدوا فيه اختلافا كثيرا} (النساء: 82).</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وما ذكره البعض عن تناقضات مزعومة في القرآن لا يعدو أن يكون سوء فهم منهم لآياته أو جهلا بلغة العرب ومساقات كلامها، وهذا بي</w:t>
      </w:r>
      <w:r w:rsidR="00E657C5" w:rsidRPr="000C4B67">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ن لمن تبصر هذه المواضع التي استشكلوها:</w:t>
      </w:r>
    </w:p>
    <w:p w:rsidR="00E657C5" w:rsidRPr="0017475A" w:rsidRDefault="0017475A" w:rsidP="00B85403">
      <w:pPr>
        <w:autoSpaceDE w:val="0"/>
        <w:autoSpaceDN w:val="0"/>
        <w:adjustRightInd w:val="0"/>
        <w:spacing w:after="0" w:line="240" w:lineRule="auto"/>
        <w:jc w:val="both"/>
        <w:rPr>
          <w:rFonts w:ascii="Traditional Arabic" w:hAnsi="Traditional Arabic" w:cs="Traditional Arabic"/>
          <w:b/>
          <w:bCs/>
          <w:sz w:val="44"/>
          <w:szCs w:val="44"/>
          <w:rtl/>
        </w:rPr>
      </w:pPr>
      <w:r w:rsidRPr="0017475A">
        <w:rPr>
          <w:rFonts w:ascii="Traditional Arabic" w:hAnsi="Traditional Arabic" w:cs="Traditional Arabic" w:hint="cs"/>
          <w:b/>
          <w:bCs/>
          <w:sz w:val="44"/>
          <w:szCs w:val="44"/>
          <w:rtl/>
        </w:rPr>
        <w:t>المطلب الأول :</w:t>
      </w:r>
      <w:r w:rsidR="00E657C5" w:rsidRPr="0017475A">
        <w:rPr>
          <w:rFonts w:ascii="Traditional Arabic" w:hAnsi="Traditional Arabic" w:cs="Traditional Arabic"/>
          <w:b/>
          <w:bCs/>
          <w:sz w:val="44"/>
          <w:szCs w:val="44"/>
          <w:rtl/>
        </w:rPr>
        <w:t>هل أقسم الله بمكة أم لم يقسم؟</w:t>
      </w:r>
    </w:p>
    <w:p w:rsidR="00E657C5" w:rsidRPr="000C4B67" w:rsidRDefault="00670F6E"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قالوا: تناقض القرآن في مسألة قسم الله بمكة، فهو أقسم بها في قوله: {وهذا البلد الأمين} (التين: 3)، وفي موضع آخر ينكر هذا القسم بمكة، فيقول: {لا أقسم بهذا البلد} (البلد: 1).</w:t>
      </w:r>
    </w:p>
    <w:p w:rsidR="00E657C5" w:rsidRPr="000C4B67" w:rsidRDefault="00670F6E"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والجواب: لقد أقسم الله بالبلد الأمين (مكة) كما في آية سورة التين.</w:t>
      </w:r>
      <w:r w:rsidRPr="000C4B67">
        <w:rPr>
          <w:rFonts w:ascii="Traditional Arabic" w:hAnsi="Traditional Arabic" w:cs="Traditional Arabic" w:hint="cs"/>
          <w:sz w:val="36"/>
          <w:szCs w:val="36"/>
          <w:rtl/>
        </w:rPr>
        <w:t xml:space="preserve">  </w:t>
      </w:r>
    </w:p>
    <w:p w:rsidR="00E657C5" w:rsidRPr="000C4B67" w:rsidRDefault="00670F6E"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وما فهمه المعترضون من آية سورة البلد خطأ قادهم إليه جهلهم بلغة العرب وطرائقها في البيان، ففي قوله: {لا أقسم}. (لا) ليست (لا) النافية التي تعني نفي القسم، بل هي (لا) الصلة، ويسميها بعض النحويين (لا) الزائدة، فهي زائدة نحويا، وإن كانت غير زائدة بلاغيا، لأنها تفيد التأكيد</w:t>
      </w:r>
      <w:r w:rsidR="00E657C5" w:rsidRPr="000C4B67">
        <w:rPr>
          <w:rFonts w:ascii="Traditional Arabic" w:hAnsi="Traditional Arabic" w:cs="Traditional Arabic" w:hint="cs"/>
          <w:sz w:val="36"/>
          <w:szCs w:val="36"/>
          <w:rtl/>
        </w:rPr>
        <w:t xml:space="preserve"> </w:t>
      </w:r>
      <w:r w:rsidR="009669FC">
        <w:rPr>
          <w:rFonts w:ascii="Traditional Arabic" w:hAnsi="Traditional Arabic" w:cs="Traditional Arabic" w:hint="cs"/>
          <w:sz w:val="36"/>
          <w:szCs w:val="36"/>
          <w:rtl/>
        </w:rPr>
        <w:t>(</w:t>
      </w:r>
      <w:r w:rsidR="00E657C5" w:rsidRPr="000C4B67">
        <w:rPr>
          <w:rStyle w:val="a7"/>
          <w:rFonts w:ascii="Traditional Arabic" w:hAnsi="Traditional Arabic" w:cs="Traditional Arabic"/>
          <w:sz w:val="36"/>
          <w:szCs w:val="36"/>
          <w:rtl/>
        </w:rPr>
        <w:footnoteReference w:id="739"/>
      </w:r>
      <w:r w:rsidR="009669FC">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قال الزجاج: "لا اختلاف بين الناس أن معنى قوله تعالى: {لا أقسم بيوم القيامة} وأشكاله في القرآن معناه: أقسم" </w:t>
      </w:r>
      <w:r w:rsidR="00E657C5" w:rsidRPr="000C4B67">
        <w:rPr>
          <w:rFonts w:ascii="Traditional Arabic" w:hAnsi="Traditional Arabic" w:cs="Traditional Arabic" w:hint="cs"/>
          <w:sz w:val="36"/>
          <w:szCs w:val="36"/>
          <w:rtl/>
        </w:rPr>
        <w:t>.</w:t>
      </w:r>
      <w:r w:rsidR="009669FC">
        <w:rPr>
          <w:rFonts w:ascii="Traditional Arabic" w:hAnsi="Traditional Arabic" w:cs="Traditional Arabic" w:hint="cs"/>
          <w:sz w:val="36"/>
          <w:szCs w:val="36"/>
          <w:rtl/>
        </w:rPr>
        <w:t>(</w:t>
      </w:r>
      <w:r w:rsidR="00E657C5" w:rsidRPr="000C4B67">
        <w:rPr>
          <w:rStyle w:val="a7"/>
          <w:rFonts w:ascii="Traditional Arabic" w:hAnsi="Traditional Arabic" w:cs="Traditional Arabic"/>
          <w:sz w:val="36"/>
          <w:szCs w:val="36"/>
          <w:rtl/>
        </w:rPr>
        <w:footnoteReference w:id="740"/>
      </w:r>
      <w:r w:rsidR="009669FC">
        <w:rPr>
          <w:rFonts w:ascii="Traditional Arabic" w:hAnsi="Traditional Arabic" w:cs="Traditional Arabic" w:hint="cs"/>
          <w:sz w:val="36"/>
          <w:szCs w:val="36"/>
          <w:rtl/>
        </w:rPr>
        <w:t>)</w:t>
      </w:r>
    </w:p>
    <w:p w:rsidR="00E657C5" w:rsidRPr="000C4B67" w:rsidRDefault="00670F6E"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والعرب ما زالت تستخدمها في كلامها من القديم، فهي كقولنا: لا أوصيك بفلان، أي لا أحتاج إلى وصاتك به، فهي نوع من التأكيد على الوصاة، وليست طلبا للإهمال.</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ومن طريف الأخبار أن رجلا سأل أبا العباس بن سريج عن هاتين الآيتين، فقال ابن سريج: أي الأمرين أحب إليك؟ أجيبك ثم أقطعك، أو أقطعك ثم أجيبك؟ فقال الرجل: بل اقطعني ثم أجبني.</w:t>
      </w:r>
    </w:p>
    <w:p w:rsidR="00E657C5" w:rsidRPr="000C4B67" w:rsidRDefault="00670F6E"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فقال: اعلم أن هذا القرآن نزل على رسول الله </w:t>
      </w:r>
      <w:r w:rsidR="00E657C5" w:rsidRPr="000C4B67">
        <w:rPr>
          <w:rFonts w:ascii="Traditional Arabic" w:hAnsi="Traditional Arabic" w:cs="Traditional Arabic"/>
          <w:sz w:val="36"/>
          <w:szCs w:val="36"/>
        </w:rPr>
        <w:sym w:font="AGA Arabesque" w:char="F072"/>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بحضرة رجال، وبين ظهراني قوم كانوا أحرص الخلق على أن يجدوا فيه مغمزا وعليه مطعنا، فلو كان هذا عندهم مناقضة لتعلقوا به، وأسرعوا بالرد عليه، ولكن القوم علموا وجهلت، فلم ينكروا منه ما أنكرت</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إن العرب قد تدخل (لا) في أثناء كلامها وتلغي معناها، وأنشد فيه أبياتا </w:t>
      </w:r>
      <w:r w:rsidRPr="000C4B67">
        <w:rPr>
          <w:rFonts w:ascii="Traditional Arabic" w:hAnsi="Traditional Arabic" w:cs="Traditional Arabic" w:hint="cs"/>
          <w:sz w:val="36"/>
          <w:szCs w:val="36"/>
          <w:rtl/>
        </w:rPr>
        <w:t>.</w:t>
      </w:r>
      <w:r w:rsidR="009669FC">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741"/>
      </w:r>
      <w:r w:rsidR="009669FC">
        <w:rPr>
          <w:rFonts w:ascii="Traditional Arabic" w:hAnsi="Traditional Arabic" w:cs="Traditional Arabic" w:hint="cs"/>
          <w:sz w:val="36"/>
          <w:szCs w:val="36"/>
          <w:rtl/>
        </w:rPr>
        <w:t>)</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ومثله كثير في أشعار العرب </w:t>
      </w:r>
      <w:r w:rsidR="009669FC">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742"/>
      </w:r>
      <w:r w:rsidR="009669FC">
        <w:rPr>
          <w:rFonts w:ascii="Traditional Arabic" w:hAnsi="Traditional Arabic" w:cs="Traditional Arabic" w:hint="cs"/>
          <w:sz w:val="36"/>
          <w:szCs w:val="36"/>
          <w:rtl/>
        </w:rPr>
        <w:t>)</w:t>
      </w:r>
      <w:r w:rsidRPr="000C4B67">
        <w:rPr>
          <w:rFonts w:ascii="Traditional Arabic" w:hAnsi="Traditional Arabic" w:cs="Traditional Arabic"/>
          <w:sz w:val="36"/>
          <w:szCs w:val="36"/>
          <w:rtl/>
        </w:rPr>
        <w:t>، ومنه قول النابغة:</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فلا وحق الذي مسحت كعبته ... وما هريق على الأنصاب من جسد</w:t>
      </w:r>
      <w:r w:rsidRPr="000C4B67">
        <w:rPr>
          <w:rFonts w:ascii="Traditional Arabic" w:hAnsi="Traditional Arabic" w:cs="Traditional Arabic" w:hint="cs"/>
          <w:sz w:val="36"/>
          <w:szCs w:val="36"/>
          <w:rtl/>
        </w:rPr>
        <w:t xml:space="preserve"> </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أي: فوحق الذي</w:t>
      </w:r>
      <w:r w:rsidRPr="000C4B67">
        <w:rPr>
          <w:rFonts w:ascii="Traditional Arabic" w:hAnsi="Traditional Arabic" w:cs="Traditional Arabic" w:hint="cs"/>
          <w:sz w:val="36"/>
          <w:szCs w:val="36"/>
          <w:rtl/>
        </w:rPr>
        <w:t>.</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وقول الآخر:</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تذكرت ليلى فاعترتني صبابة ... وكاد صميم القلب لا يتصدع</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أي: يتصدع.</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ومثله قول الشاعر:</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فلا والله لا يلقى لما بي ... ولا لما بهم أبدا دواء</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أي: فوالله.</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ومثله قول طرفة:</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فلا وأبيك ابنة العامري ... لا يدعي القوم أني أفر</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أي: وأبيك.</w:t>
      </w:r>
    </w:p>
    <w:p w:rsidR="00E657C5" w:rsidRPr="000C4B67" w:rsidRDefault="00670F6E" w:rsidP="00B5024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وهذا الأسلوب في القسم يفيد تعظيم المقسم به، كما في سورة البلد، وكما في قوله تعالى: {فلا أقسم بمواقع النجوم وإنه لقسم لو تعلمون عظيم إنه لقرآن كريم} </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الواقعة: 75 </w:t>
      </w:r>
      <w:r w:rsidR="00B5024B">
        <w:rPr>
          <w:rFonts w:ascii="Traditional Arabic" w:hAnsi="Traditional Arabic" w:cs="Traditional Arabic"/>
          <w:sz w:val="36"/>
          <w:szCs w:val="36"/>
          <w:rtl/>
        </w:rPr>
        <w:t>–</w:t>
      </w:r>
      <w:r w:rsidR="00E657C5" w:rsidRPr="000C4B67">
        <w:rPr>
          <w:rFonts w:ascii="Traditional Arabic" w:hAnsi="Traditional Arabic" w:cs="Traditional Arabic"/>
          <w:sz w:val="36"/>
          <w:szCs w:val="36"/>
          <w:rtl/>
        </w:rPr>
        <w:t xml:space="preserve"> 77</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وكقوله: {لا أقسم بيوم القيامة ولا أقسم بالنفس اللوامة} </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القيامة: 1 </w:t>
      </w:r>
      <w:r w:rsidR="00B5024B">
        <w:rPr>
          <w:rFonts w:ascii="Traditional Arabic" w:hAnsi="Traditional Arabic" w:cs="Traditional Arabic"/>
          <w:sz w:val="36"/>
          <w:szCs w:val="36"/>
          <w:rtl/>
        </w:rPr>
        <w:t>–</w:t>
      </w:r>
      <w:r w:rsidR="00E657C5" w:rsidRPr="000C4B67">
        <w:rPr>
          <w:rFonts w:ascii="Traditional Arabic" w:hAnsi="Traditional Arabic" w:cs="Traditional Arabic"/>
          <w:sz w:val="36"/>
          <w:szCs w:val="36"/>
          <w:rtl/>
        </w:rPr>
        <w:t xml:space="preserve"> 2</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w:t>
      </w:r>
    </w:p>
    <w:p w:rsidR="00E657C5" w:rsidRPr="000C4B67" w:rsidRDefault="00670F6E" w:rsidP="00B5024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وقد وردت (لا) الصلة في مواضع كثيرة في القرآن الذي نزل بلغة العرب، ومنه قوله: {لكيلا تحزنوا على ما فاتكم} </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آل عمران: 153</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أي (لتحزنوا)، وقوله: {ما منعك إذ رأيتهم ضلوا ألا تتبعن} </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طه:92 </w:t>
      </w:r>
      <w:r w:rsidR="00B5024B">
        <w:rPr>
          <w:rFonts w:ascii="Traditional Arabic" w:hAnsi="Traditional Arabic" w:cs="Traditional Arabic"/>
          <w:sz w:val="36"/>
          <w:szCs w:val="36"/>
          <w:rtl/>
        </w:rPr>
        <w:t>–</w:t>
      </w:r>
      <w:r w:rsidR="00E657C5" w:rsidRPr="000C4B67">
        <w:rPr>
          <w:rFonts w:ascii="Traditional Arabic" w:hAnsi="Traditional Arabic" w:cs="Traditional Arabic"/>
          <w:sz w:val="36"/>
          <w:szCs w:val="36"/>
          <w:rtl/>
        </w:rPr>
        <w:t xml:space="preserve"> 93</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أي (أن تتبعن)، وقوله: {فلا وربك لا يؤمنون حتى يحكموك فيما شجر بينهم} </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النساء: 65</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أي: (فوربك)، وقوله: {لئلا يعلم أهل الكتاب ألا يقدرون على شيء من فضل الله} </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الحديد: 29</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أي: (ليعلم أهل الكتاب).</w:t>
      </w:r>
    </w:p>
    <w:p w:rsidR="00E657C5" w:rsidRPr="000C4B67" w:rsidRDefault="00E657C5" w:rsidP="00B5024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وقد ورد في سياق قصة آدم إثبات (لا) الصلة في موضع، وحذفها في آخر، لجواز الوجهين وتكامل معنييهما، فأما إثباتها ففي قوله تعالى: {ما منعك ألا تسجد إذ أمرتك} </w:t>
      </w:r>
      <w:r w:rsidR="00B5024B">
        <w:rPr>
          <w:rFonts w:ascii="Traditional Arabic" w:hAnsi="Traditional Arabic" w:cs="Traditional Arabic" w:hint="cs"/>
          <w:sz w:val="36"/>
          <w:szCs w:val="36"/>
          <w:rtl/>
        </w:rPr>
        <w:t>[</w:t>
      </w:r>
      <w:r w:rsidRPr="000C4B67">
        <w:rPr>
          <w:rFonts w:ascii="Traditional Arabic" w:hAnsi="Traditional Arabic" w:cs="Traditional Arabic"/>
          <w:sz w:val="36"/>
          <w:szCs w:val="36"/>
          <w:rtl/>
        </w:rPr>
        <w:t>الأعراف: 12</w:t>
      </w:r>
      <w:r w:rsidR="00B5024B">
        <w:rPr>
          <w:rFonts w:ascii="Traditional Arabic" w:hAnsi="Traditional Arabic" w:cs="Traditional Arabic" w:hint="cs"/>
          <w:sz w:val="36"/>
          <w:szCs w:val="36"/>
          <w:rtl/>
        </w:rPr>
        <w:t>]</w:t>
      </w:r>
      <w:r w:rsidRPr="000C4B67">
        <w:rPr>
          <w:rFonts w:ascii="Traditional Arabic" w:hAnsi="Traditional Arabic" w:cs="Traditional Arabic"/>
          <w:sz w:val="36"/>
          <w:szCs w:val="36"/>
          <w:rtl/>
        </w:rPr>
        <w:t>، وقد حذفت في قوله: {ما منعك أن تسجد} (ص: 75)، والمعنى فيهما واحد، وهو: ما الذي منعك أن تسجد لآدم؟.</w:t>
      </w:r>
      <w:r w:rsidR="00B5024B">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743"/>
      </w:r>
      <w:r w:rsidR="00B5024B">
        <w:rPr>
          <w:rFonts w:ascii="Traditional Arabic" w:hAnsi="Traditional Arabic" w:cs="Traditional Arabic" w:hint="cs"/>
          <w:sz w:val="36"/>
          <w:szCs w:val="36"/>
          <w:rtl/>
        </w:rPr>
        <w:t>)</w:t>
      </w:r>
    </w:p>
    <w:p w:rsidR="00E657C5" w:rsidRPr="0017475A" w:rsidRDefault="0017475A" w:rsidP="003E7044">
      <w:pPr>
        <w:autoSpaceDE w:val="0"/>
        <w:autoSpaceDN w:val="0"/>
        <w:adjustRightInd w:val="0"/>
        <w:spacing w:after="0" w:line="240" w:lineRule="auto"/>
        <w:jc w:val="both"/>
        <w:rPr>
          <w:rFonts w:ascii="Traditional Arabic" w:hAnsi="Traditional Arabic" w:cs="Traditional Arabic"/>
          <w:b/>
          <w:bCs/>
          <w:sz w:val="40"/>
          <w:szCs w:val="40"/>
          <w:rtl/>
        </w:rPr>
      </w:pPr>
      <w:r w:rsidRPr="0017475A">
        <w:rPr>
          <w:rFonts w:ascii="Traditional Arabic" w:hAnsi="Traditional Arabic" w:cs="Traditional Arabic" w:hint="cs"/>
          <w:b/>
          <w:bCs/>
          <w:sz w:val="40"/>
          <w:szCs w:val="40"/>
          <w:rtl/>
        </w:rPr>
        <w:t>المطلب الثاني :</w:t>
      </w:r>
      <w:r w:rsidR="003E7044">
        <w:rPr>
          <w:rFonts w:ascii="Traditional Arabic" w:hAnsi="Traditional Arabic" w:cs="Traditional Arabic" w:hint="cs"/>
          <w:b/>
          <w:bCs/>
          <w:sz w:val="40"/>
          <w:szCs w:val="40"/>
          <w:rtl/>
        </w:rPr>
        <w:t xml:space="preserve"> </w:t>
      </w:r>
      <w:r w:rsidR="00E657C5" w:rsidRPr="0017475A">
        <w:rPr>
          <w:rFonts w:ascii="Traditional Arabic" w:hAnsi="Traditional Arabic" w:cs="Traditional Arabic"/>
          <w:b/>
          <w:bCs/>
          <w:sz w:val="40"/>
          <w:szCs w:val="40"/>
          <w:rtl/>
        </w:rPr>
        <w:t xml:space="preserve"> كم عدد الملائكة الذين نزلوا يوم بدر؟</w:t>
      </w:r>
    </w:p>
    <w:p w:rsidR="00E657C5" w:rsidRPr="000C4B67" w:rsidRDefault="00670F6E" w:rsidP="00B5024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قالوا: اختلفت الآيات في عدد الملائكة النازلين في غزوة بدر، ففي سورة الأنفال أنهم ألف: {إذ تستغيثون ربكم فاستجاب لكم أني ممدكم بألف من الملائكة مردفين} </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الأنفال: 9</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وفي سورة آل عمران أنهم ثلاثة آلاف {إذ تقول للمؤمنين ألن يكفيكم أن يمدكم ربكم بثلاثة آلاف من الملآئكة منزلين} </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آل عمران: 124</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وفي الآية التي بعدها أصبحوا خمسة آلاف {بلى إن تصبروا وتتقوا ويأتوكم من فورهم هذا يمددكم ربكم بخمسة آلاف من الملآئكة مسومين} </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آل عمران: 125</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w:t>
      </w:r>
    </w:p>
    <w:p w:rsidR="00E657C5" w:rsidRPr="000C4B67" w:rsidRDefault="00670F6E" w:rsidP="00B5024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والجواب: أما الخمسة الآلاف فجاء ذكرها في تعزية المسلمين في هزيمتهم في غزوة أحد، فامتن الله على الصحابة بذكر مدد ملائكة بدر، وذكر لهم أن المشركين لو عادوا إليهم فإن الله سيمدهم بخمسة آلاف من الملائكة إذا صبروا على ما فيهم من الجراحات وثبتوا لقتالهم {بلى إن تصبروا وتتقوا ويأتوكم من فورهم هذا يمددكم ربكم بخمسة آلاف من الملآئكة مسومين} </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آل عمران: 124</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لكن الله من</w:t>
      </w:r>
      <w:r w:rsidR="00E657C5" w:rsidRPr="000C4B67">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على المسلمين بعد أن أظهروا الثبات وتجهزوا للقتال، فصرف عنهم المشركين، فلم يعودوا لقتالهم، ولم تتنزل الملائكة في أحد لفوات الشرط {ويأتوكم من فورهم}.</w:t>
      </w:r>
    </w:p>
    <w:p w:rsidR="00E657C5" w:rsidRPr="000C4B67" w:rsidRDefault="00670F6E" w:rsidP="00B5024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وقال بعض أهل العلم: بل كان هذا الوعد في بدر حين بلغ المسلمين أن كرز بن جابر الفهري يمد المشركين، فشق عليهم، فأنزل الله: {ألن يكفيكم أن يمدكم ربكم بثلاثة آلاف من الملآئكة منزلين بلى إن تصبروا وتتقوا ويأتوكم من فورهم هذا يمددكم ربكم بخمسة آلاف من الملآئكة مسومين} </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آل عمران: 125</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قال الشعبي: فبلغت كرز الهزيمة فلم يمد المشركين، ولم يمد الله</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المسلمين بالخمسة آلاف </w:t>
      </w:r>
      <w:r w:rsidR="00B5024B">
        <w:rPr>
          <w:rFonts w:ascii="Traditional Arabic" w:hAnsi="Traditional Arabic" w:cs="Traditional Arabic" w:hint="cs"/>
          <w:sz w:val="36"/>
          <w:szCs w:val="36"/>
          <w:rtl/>
        </w:rPr>
        <w:t>(</w:t>
      </w:r>
      <w:r w:rsidR="00E657C5" w:rsidRPr="000C4B67">
        <w:rPr>
          <w:rStyle w:val="a7"/>
          <w:rFonts w:ascii="Traditional Arabic" w:hAnsi="Traditional Arabic" w:cs="Traditional Arabic"/>
          <w:sz w:val="36"/>
          <w:szCs w:val="36"/>
          <w:rtl/>
        </w:rPr>
        <w:footnoteReference w:id="744"/>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فهذا خبر الخمسة آلاف.</w:t>
      </w:r>
    </w:p>
    <w:p w:rsidR="00E657C5" w:rsidRPr="000C4B67" w:rsidRDefault="00670F6E" w:rsidP="00B5024B">
      <w:pPr>
        <w:autoSpaceDE w:val="0"/>
        <w:autoSpaceDN w:val="0"/>
        <w:adjustRightInd w:val="0"/>
        <w:spacing w:after="0" w:line="240" w:lineRule="auto"/>
        <w:jc w:val="both"/>
        <w:rPr>
          <w:rFonts w:ascii="Traditional Arabic" w:hAnsi="Traditional Arabic" w:cs="Traditional Arabic"/>
          <w:sz w:val="20"/>
          <w:szCs w:val="20"/>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والحق أن الله أنزل من الملائكة يوم بدر ثلاثة آلاف، كما قال النبي </w:t>
      </w:r>
      <w:r w:rsidR="00E657C5" w:rsidRPr="000C4B67">
        <w:rPr>
          <w:rFonts w:ascii="Traditional Arabic" w:hAnsi="Traditional Arabic" w:cs="Traditional Arabic"/>
          <w:sz w:val="36"/>
          <w:szCs w:val="36"/>
        </w:rPr>
        <w:sym w:font="AGA Arabesque" w:char="F072"/>
      </w:r>
      <w:r w:rsidR="00E657C5" w:rsidRPr="000C4B67">
        <w:rPr>
          <w:rFonts w:ascii="Traditional Arabic" w:hAnsi="Traditional Arabic" w:cs="Traditional Arabic"/>
          <w:sz w:val="36"/>
          <w:szCs w:val="36"/>
          <w:rtl/>
        </w:rPr>
        <w:t xml:space="preserve"> لأصحابه قبل المعركة: {إذ تقول للمؤمنين ألن يكفيكم أن يمدكم ربكم بثلاثة آلاف من الملآئكة منزلين} </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آل عمران: 124</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وقد نزل هؤلاء الملائكة بالترادف ألفا بعد ألف، كما قال الله: {إذ تستغيثون ربكم فاستجاب لكم أني ممدكم بألف من الملائكة مردفين} </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الأنفال: 9</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فقوله: {مردفين} تعني: ردفهم غيرهم ويتبعهم ألوف أخر مثلهم، فالترادف هو التتابع، والرادف: المتأخر، والمردف: المتقدم الذي أردف غيره </w:t>
      </w:r>
      <w:r w:rsidR="00E657C5" w:rsidRPr="000C4B67">
        <w:rPr>
          <w:rFonts w:ascii="Traditional Arabic" w:hAnsi="Traditional Arabic" w:cs="Traditional Arabic" w:hint="cs"/>
          <w:sz w:val="20"/>
          <w:szCs w:val="20"/>
          <w:rtl/>
        </w:rPr>
        <w:t>.</w:t>
      </w:r>
      <w:r w:rsidR="00B5024B" w:rsidRPr="00B5024B">
        <w:rPr>
          <w:rFonts w:ascii="Traditional Arabic" w:hAnsi="Traditional Arabic" w:cs="Traditional Arabic" w:hint="cs"/>
          <w:sz w:val="24"/>
          <w:szCs w:val="24"/>
          <w:rtl/>
        </w:rPr>
        <w:t>(</w:t>
      </w:r>
      <w:r w:rsidR="00E657C5" w:rsidRPr="00B5024B">
        <w:rPr>
          <w:rStyle w:val="a7"/>
          <w:rFonts w:ascii="Traditional Arabic" w:hAnsi="Traditional Arabic" w:cs="Traditional Arabic"/>
          <w:sz w:val="24"/>
          <w:szCs w:val="24"/>
          <w:rtl/>
        </w:rPr>
        <w:footnoteReference w:id="745"/>
      </w:r>
      <w:r w:rsidR="00B5024B" w:rsidRPr="00B5024B">
        <w:rPr>
          <w:rFonts w:ascii="Traditional Arabic" w:hAnsi="Traditional Arabic" w:cs="Traditional Arabic" w:hint="cs"/>
          <w:sz w:val="24"/>
          <w:szCs w:val="24"/>
          <w:rtl/>
        </w:rPr>
        <w:t>)</w:t>
      </w:r>
    </w:p>
    <w:p w:rsidR="00E657C5" w:rsidRPr="0017475A" w:rsidRDefault="0017475A" w:rsidP="003E7044">
      <w:pPr>
        <w:autoSpaceDE w:val="0"/>
        <w:autoSpaceDN w:val="0"/>
        <w:adjustRightInd w:val="0"/>
        <w:spacing w:after="0" w:line="240" w:lineRule="auto"/>
        <w:jc w:val="both"/>
        <w:rPr>
          <w:rFonts w:ascii="Traditional Arabic" w:hAnsi="Traditional Arabic" w:cs="Traditional Arabic"/>
          <w:b/>
          <w:bCs/>
          <w:sz w:val="44"/>
          <w:szCs w:val="44"/>
          <w:rtl/>
        </w:rPr>
      </w:pPr>
      <w:r w:rsidRPr="0017475A">
        <w:rPr>
          <w:rFonts w:ascii="Traditional Arabic" w:hAnsi="Traditional Arabic" w:cs="Traditional Arabic" w:hint="cs"/>
          <w:b/>
          <w:bCs/>
          <w:sz w:val="44"/>
          <w:szCs w:val="44"/>
          <w:rtl/>
        </w:rPr>
        <w:t>المطلب الثالث :</w:t>
      </w:r>
      <w:r w:rsidR="003E7044">
        <w:rPr>
          <w:rFonts w:ascii="Traditional Arabic" w:hAnsi="Traditional Arabic" w:cs="Traditional Arabic" w:hint="cs"/>
          <w:b/>
          <w:bCs/>
          <w:sz w:val="44"/>
          <w:szCs w:val="44"/>
          <w:rtl/>
        </w:rPr>
        <w:t xml:space="preserve"> </w:t>
      </w:r>
      <w:r w:rsidR="00E657C5" w:rsidRPr="0017475A">
        <w:rPr>
          <w:rFonts w:ascii="Traditional Arabic" w:hAnsi="Traditional Arabic" w:cs="Traditional Arabic"/>
          <w:b/>
          <w:bCs/>
          <w:sz w:val="44"/>
          <w:szCs w:val="44"/>
          <w:rtl/>
        </w:rPr>
        <w:t>أيهما خلق أولا، السماوات أم الأرض؟</w:t>
      </w:r>
    </w:p>
    <w:p w:rsidR="00E657C5" w:rsidRPr="000C4B67" w:rsidRDefault="00670F6E" w:rsidP="00B5024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قالوا: تناقض القرآن حين تحدث عن ترتيب وجود المخلوقات، فتارة يجعل الأرض مخلوقة قبل السماء {هو الذي خلق لكم ما في الأرض جميعا ثم استوى إلى السماء فسواهن سبع سماوات وهو بكل شيء عليم} </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البقرة: 29</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وأكد هذا في سورة فصلت: {قل أئنكم لتكفرون بالذي خلق الأرض في يومين وتجعلون له أندادا ذلك رب العالمين وجعل فيها رواسي من فوقها وبارك فيها وقدر فيها أقواتها في أربعة أيام سواء للسائلين ثم استوى إلى السماء وهي دخان فقال لها وللأرض ائتيا طوعا أو كرها قالتا أتينا طائعين فقضاهن سبع سموات في يومين وأوحى في كل سماء أمرها وزينا السماء الدنيا بمصابيح وحفظا ذلك تقدير العزيز العليم} </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فصلت: 9 </w:t>
      </w:r>
      <w:r w:rsidR="00B5024B">
        <w:rPr>
          <w:rFonts w:ascii="Traditional Arabic" w:hAnsi="Traditional Arabic" w:cs="Traditional Arabic"/>
          <w:sz w:val="36"/>
          <w:szCs w:val="36"/>
          <w:rtl/>
        </w:rPr>
        <w:t>–</w:t>
      </w:r>
      <w:r w:rsidR="00E657C5" w:rsidRPr="000C4B67">
        <w:rPr>
          <w:rFonts w:ascii="Traditional Arabic" w:hAnsi="Traditional Arabic" w:cs="Traditional Arabic"/>
          <w:sz w:val="36"/>
          <w:szCs w:val="36"/>
          <w:rtl/>
        </w:rPr>
        <w:t xml:space="preserve"> 12</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فهذه الآيات تجعل خلق الأرض قبل خلق السماوات، بدليل قوله {ثم استوى إلى السماء} في الموضعين.</w:t>
      </w:r>
    </w:p>
    <w:p w:rsidR="00E657C5" w:rsidRPr="000C4B67" w:rsidRDefault="00670F6E" w:rsidP="00B5024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وتارة يجعل القرآن خلق السماء قبل خلق الأرض {أأنتم أشد خلقا أم السماء بناها رفع سمكها فسواها وأغطش ليلها وأخرج ضحاها والأرض بعد ذلك دحاها أخرج منها ماءها ومرعاها والجبال أرساها متاعا لكم ولأنعامكم} </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النازعات: 27 </w:t>
      </w:r>
      <w:r w:rsidR="00B5024B">
        <w:rPr>
          <w:rFonts w:ascii="Traditional Arabic" w:hAnsi="Traditional Arabic" w:cs="Traditional Arabic"/>
          <w:sz w:val="36"/>
          <w:szCs w:val="36"/>
          <w:rtl/>
        </w:rPr>
        <w:t>–</w:t>
      </w:r>
      <w:r w:rsidR="00E657C5" w:rsidRPr="000C4B67">
        <w:rPr>
          <w:rFonts w:ascii="Traditional Arabic" w:hAnsi="Traditional Arabic" w:cs="Traditional Arabic"/>
          <w:sz w:val="36"/>
          <w:szCs w:val="36"/>
          <w:rtl/>
        </w:rPr>
        <w:t xml:space="preserve"> 33</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hint="cs"/>
          <w:sz w:val="36"/>
          <w:szCs w:val="36"/>
          <w:rtl/>
        </w:rPr>
        <w:t xml:space="preserve"> </w:t>
      </w:r>
      <w:r w:rsidR="00B5024B">
        <w:rPr>
          <w:rFonts w:ascii="Traditional Arabic" w:hAnsi="Traditional Arabic" w:cs="Traditional Arabic" w:hint="cs"/>
          <w:sz w:val="36"/>
          <w:szCs w:val="36"/>
          <w:rtl/>
        </w:rPr>
        <w:t>(</w:t>
      </w:r>
      <w:r w:rsidR="00E657C5" w:rsidRPr="000C4B67">
        <w:rPr>
          <w:rStyle w:val="a7"/>
          <w:rFonts w:ascii="Traditional Arabic" w:hAnsi="Traditional Arabic" w:cs="Traditional Arabic"/>
          <w:sz w:val="36"/>
          <w:szCs w:val="36"/>
          <w:rtl/>
        </w:rPr>
        <w:footnoteReference w:id="746"/>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وفي الجواب: عن هذه الشبهة وجوه ثلاثة:</w:t>
      </w:r>
    </w:p>
    <w:p w:rsidR="00E657C5" w:rsidRPr="000C4B67" w:rsidRDefault="00670F6E"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الأول: وهو الذي مال إليه جمهور المفسرين في القديم، ويقوم على أن مادة الأرض خلقت في اليومين الأولين، ثم خلقت السماوات في اليومين الثالث والرابع، ثم دحيت الأرض وجهزت لتصلح لاستقرار حياة الإنسان في اليومين الأخيرين.</w:t>
      </w:r>
      <w:r w:rsidRPr="000C4B67">
        <w:rPr>
          <w:rFonts w:ascii="Traditional Arabic" w:hAnsi="Traditional Arabic" w:cs="Traditional Arabic" w:hint="cs"/>
          <w:sz w:val="36"/>
          <w:szCs w:val="36"/>
          <w:rtl/>
        </w:rPr>
        <w:t xml:space="preserve"> </w:t>
      </w:r>
    </w:p>
    <w:p w:rsidR="00E657C5" w:rsidRPr="00B5024B" w:rsidRDefault="00670F6E" w:rsidP="00B17FC5">
      <w:pPr>
        <w:autoSpaceDE w:val="0"/>
        <w:autoSpaceDN w:val="0"/>
        <w:adjustRightInd w:val="0"/>
        <w:spacing w:after="0" w:line="240" w:lineRule="auto"/>
        <w:jc w:val="both"/>
        <w:rPr>
          <w:rFonts w:ascii="Traditional Arabic" w:hAnsi="Traditional Arabic" w:cs="Traditional Arabic"/>
          <w:sz w:val="36"/>
          <w:szCs w:val="36"/>
          <w:rtl/>
        </w:rPr>
      </w:pPr>
      <w:r w:rsidRPr="00B5024B">
        <w:rPr>
          <w:rFonts w:ascii="Traditional Arabic" w:hAnsi="Traditional Arabic" w:cs="Traditional Arabic"/>
          <w:sz w:val="36"/>
          <w:szCs w:val="36"/>
          <w:rtl/>
        </w:rPr>
        <w:t xml:space="preserve">     </w:t>
      </w:r>
      <w:r w:rsidR="00E657C5" w:rsidRPr="00B5024B">
        <w:rPr>
          <w:rFonts w:ascii="Traditional Arabic" w:hAnsi="Traditional Arabic" w:cs="Traditional Arabic"/>
          <w:sz w:val="36"/>
          <w:szCs w:val="36"/>
          <w:rtl/>
        </w:rPr>
        <w:t>وهذا الوجه أخرجه البخاري معلقا عن ابن عباس رضي الله عنهما، وفيه أن رجلا استشكل مسألة ترتيب الخلق بين السماوات والأرض، فسأله عنها؛ فأجابه ابن عباس: (وخلق الأرض في يومين، ثم خلق السماء، ثم استوى إلى السماء فسواهن في يومين آخرين، ثم دحا الأرض، ودحوها أن أخرج منها الماء والمرعى وخلق الجبال والجمال</w:t>
      </w:r>
      <w:r w:rsidR="00E657C5" w:rsidRPr="00B5024B">
        <w:rPr>
          <w:rFonts w:ascii="Traditional Arabic" w:hAnsi="Traditional Arabic" w:cs="Traditional Arabic"/>
          <w:b/>
          <w:bCs/>
          <w:sz w:val="44"/>
          <w:szCs w:val="44"/>
          <w:rtl/>
        </w:rPr>
        <w:t xml:space="preserve"> </w:t>
      </w:r>
      <w:r w:rsidR="00E657C5" w:rsidRPr="00B5024B">
        <w:rPr>
          <w:rFonts w:ascii="Traditional Arabic" w:hAnsi="Traditional Arabic" w:cs="Traditional Arabic"/>
          <w:sz w:val="36"/>
          <w:szCs w:val="36"/>
          <w:rtl/>
        </w:rPr>
        <w:t xml:space="preserve">والآكام وما بينهما في يومين آخرين) </w:t>
      </w:r>
      <w:r w:rsidR="00B5024B">
        <w:rPr>
          <w:rFonts w:ascii="Traditional Arabic" w:hAnsi="Traditional Arabic" w:cs="Traditional Arabic" w:hint="cs"/>
          <w:sz w:val="36"/>
          <w:szCs w:val="36"/>
          <w:rtl/>
        </w:rPr>
        <w:t>(</w:t>
      </w:r>
      <w:r w:rsidR="00E657C5" w:rsidRPr="00B5024B">
        <w:rPr>
          <w:rStyle w:val="a7"/>
          <w:rFonts w:ascii="Traditional Arabic" w:hAnsi="Traditional Arabic" w:cs="Traditional Arabic"/>
          <w:sz w:val="36"/>
          <w:szCs w:val="36"/>
          <w:rtl/>
        </w:rPr>
        <w:footnoteReference w:id="747"/>
      </w:r>
      <w:r w:rsidR="00B5024B">
        <w:rPr>
          <w:rFonts w:ascii="Traditional Arabic" w:hAnsi="Traditional Arabic" w:cs="Traditional Arabic" w:hint="cs"/>
          <w:sz w:val="36"/>
          <w:szCs w:val="36"/>
          <w:rtl/>
        </w:rPr>
        <w:t>)</w:t>
      </w:r>
      <w:r w:rsidR="00E657C5" w:rsidRPr="00B5024B">
        <w:rPr>
          <w:rFonts w:ascii="Traditional Arabic" w:hAnsi="Traditional Arabic" w:cs="Traditional Arabic"/>
          <w:sz w:val="36"/>
          <w:szCs w:val="36"/>
          <w:rtl/>
        </w:rPr>
        <w:t>. وشهرة هذا الوجه عند المفسرين تغني عن تفصيله.</w:t>
      </w:r>
    </w:p>
    <w:p w:rsidR="00E657C5" w:rsidRPr="00B5024B" w:rsidRDefault="00670F6E" w:rsidP="00B17FC5">
      <w:pPr>
        <w:autoSpaceDE w:val="0"/>
        <w:autoSpaceDN w:val="0"/>
        <w:adjustRightInd w:val="0"/>
        <w:spacing w:after="0" w:line="240" w:lineRule="auto"/>
        <w:jc w:val="both"/>
        <w:rPr>
          <w:rFonts w:ascii="Traditional Arabic" w:hAnsi="Traditional Arabic" w:cs="Traditional Arabic"/>
          <w:sz w:val="36"/>
          <w:szCs w:val="36"/>
          <w:rtl/>
        </w:rPr>
      </w:pPr>
      <w:r w:rsidRPr="00B5024B">
        <w:rPr>
          <w:rFonts w:ascii="Traditional Arabic" w:hAnsi="Traditional Arabic" w:cs="Traditional Arabic"/>
          <w:sz w:val="36"/>
          <w:szCs w:val="36"/>
          <w:rtl/>
        </w:rPr>
        <w:t xml:space="preserve">     </w:t>
      </w:r>
      <w:r w:rsidR="00E657C5" w:rsidRPr="00B5024B">
        <w:rPr>
          <w:rFonts w:ascii="Traditional Arabic" w:hAnsi="Traditional Arabic" w:cs="Traditional Arabic"/>
          <w:sz w:val="36"/>
          <w:szCs w:val="36"/>
          <w:rtl/>
        </w:rPr>
        <w:t>الثاني: وهو الذي ذكره بعض المتأخرين من أهل العلم، وهو ما يترجح لي، وأجمله بالقول:</w:t>
      </w:r>
    </w:p>
    <w:p w:rsidR="00E657C5" w:rsidRPr="000C4B67" w:rsidRDefault="00E657C5" w:rsidP="00B5024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السماوات والأرض خلقتا معا في اليومين الأولين، ثم تكامل خلق الأرض وإعدادها للإنسان في </w:t>
      </w:r>
      <w:r w:rsidR="00B5024B">
        <w:rPr>
          <w:rFonts w:ascii="Traditional Arabic" w:hAnsi="Traditional Arabic" w:cs="Traditional Arabic"/>
          <w:sz w:val="36"/>
          <w:szCs w:val="36"/>
          <w:rtl/>
        </w:rPr>
        <w:t>الأربعة الأخيرة من الأيام الستة</w:t>
      </w:r>
      <w:r w:rsidR="00B5024B">
        <w:rPr>
          <w:rFonts w:ascii="Traditional Arabic" w:hAnsi="Traditional Arabic" w:cs="Traditional Arabic" w:hint="cs"/>
          <w:sz w:val="36"/>
          <w:szCs w:val="36"/>
          <w:rtl/>
        </w:rPr>
        <w:t xml:space="preserve"> ، </w:t>
      </w:r>
      <w:r w:rsidRPr="000C4B67">
        <w:rPr>
          <w:rFonts w:ascii="Traditional Arabic" w:hAnsi="Traditional Arabic" w:cs="Traditional Arabic"/>
          <w:sz w:val="36"/>
          <w:szCs w:val="36"/>
          <w:rtl/>
        </w:rPr>
        <w:t xml:space="preserve">وتفصيله: الله خلق السموات والأرض معا مجتمعين {أولم ير الذين كفروا أن السماوات والأرض كانتا رتقا ففتقناهما} </w:t>
      </w:r>
      <w:r w:rsidR="00B5024B">
        <w:rPr>
          <w:rFonts w:ascii="Traditional Arabic" w:hAnsi="Traditional Arabic" w:cs="Traditional Arabic" w:hint="cs"/>
          <w:sz w:val="36"/>
          <w:szCs w:val="36"/>
          <w:rtl/>
        </w:rPr>
        <w:t>[</w:t>
      </w:r>
      <w:r w:rsidRPr="000C4B67">
        <w:rPr>
          <w:rFonts w:ascii="Traditional Arabic" w:hAnsi="Traditional Arabic" w:cs="Traditional Arabic"/>
          <w:sz w:val="36"/>
          <w:szCs w:val="36"/>
          <w:rtl/>
        </w:rPr>
        <w:t>الأنبياء: 30</w:t>
      </w:r>
      <w:r w:rsidR="00B5024B">
        <w:rPr>
          <w:rFonts w:ascii="Traditional Arabic" w:hAnsi="Traditional Arabic" w:cs="Traditional Arabic" w:hint="cs"/>
          <w:sz w:val="36"/>
          <w:szCs w:val="36"/>
          <w:rtl/>
        </w:rPr>
        <w:t>]</w:t>
      </w:r>
      <w:r w:rsidRPr="000C4B67">
        <w:rPr>
          <w:rFonts w:ascii="Traditional Arabic" w:hAnsi="Traditional Arabic" w:cs="Traditional Arabic"/>
          <w:sz w:val="36"/>
          <w:szCs w:val="36"/>
          <w:rtl/>
        </w:rPr>
        <w:t>، والرتق ضد الفتق، أي كانتا منضمتين، بعضهما إلى بعض، ثم فتقهما الله، فحدث ما يسمى عند علماء الجيولوجيا والفلك بالانفجار الكبير.</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وقد وضحت هذا المعنى الآيات القرآنية كما في قوله تعالى عن يوم القيامة: {يوم نطوي السماء كطي السجل للكتب كما بدأنا أول خلق نعيده وعدا علينا إنا كنا فاعلين} </w:t>
      </w:r>
      <w:r w:rsidR="00B5024B">
        <w:rPr>
          <w:rFonts w:ascii="Traditional Arabic" w:hAnsi="Traditional Arabic" w:cs="Traditional Arabic" w:hint="cs"/>
          <w:sz w:val="36"/>
          <w:szCs w:val="36"/>
          <w:rtl/>
        </w:rPr>
        <w:t>[</w:t>
      </w:r>
      <w:r w:rsidRPr="000C4B67">
        <w:rPr>
          <w:rFonts w:ascii="Traditional Arabic" w:hAnsi="Traditional Arabic" w:cs="Traditional Arabic"/>
          <w:sz w:val="36"/>
          <w:szCs w:val="36"/>
          <w:rtl/>
        </w:rPr>
        <w:t>الأنبياء: 104</w:t>
      </w:r>
      <w:r w:rsidR="00B5024B">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فالخلق يعود إلى حالته الأولى، فيطوى من جديد {وجمع الشمس والقمر} </w:t>
      </w:r>
      <w:r w:rsidR="00B5024B">
        <w:rPr>
          <w:rFonts w:ascii="Traditional Arabic" w:hAnsi="Traditional Arabic" w:cs="Traditional Arabic" w:hint="cs"/>
          <w:sz w:val="36"/>
          <w:szCs w:val="36"/>
          <w:rtl/>
        </w:rPr>
        <w:t>[</w:t>
      </w:r>
      <w:r w:rsidRPr="000C4B67">
        <w:rPr>
          <w:rFonts w:ascii="Traditional Arabic" w:hAnsi="Traditional Arabic" w:cs="Traditional Arabic"/>
          <w:sz w:val="36"/>
          <w:szCs w:val="36"/>
          <w:rtl/>
        </w:rPr>
        <w:t>القيامة: 9</w:t>
      </w:r>
      <w:r w:rsidR="00B5024B">
        <w:rPr>
          <w:rFonts w:ascii="Traditional Arabic" w:hAnsi="Traditional Arabic" w:cs="Traditional Arabic" w:hint="cs"/>
          <w:sz w:val="36"/>
          <w:szCs w:val="36"/>
          <w:rtl/>
        </w:rPr>
        <w:t>]</w:t>
      </w:r>
    </w:p>
    <w:p w:rsidR="00E657C5" w:rsidRPr="000C4B67" w:rsidRDefault="00670F6E"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وأما كون الخلق للسماوات والأرض في يومين فهو لقول الله عن السماوات: {فقضاهن سبع سماوات في يومين}، وعن الأرض: {خلق الأرض في يومين}، فهذان هما اليومان الأولان، ثم دحيت الأرض واكتمل إعدادها لصلاح معيشة الإنسان عليها في أربعة أيام أخرى {وجعل فيها رواسي من فوقها وبارك فيها وقدر فيها أقواتها في أربعة أيام سواء للسائلين}.</w:t>
      </w:r>
    </w:p>
    <w:p w:rsidR="00E657C5" w:rsidRPr="000C4B67" w:rsidRDefault="00670F6E" w:rsidP="00B5024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وقد يشكل على البعض - ممن قل علمه بلغة العرب ودلالات الألفاظ فيها- أن آيات سورة فصلت تحدثت عن خلق الأرض في يومين، ثم تحدثت عما</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خلق الله فيها في أربعة أيام، ثم قال الله بعد ذكر هذا وذا: {ثم استوى إلى السماء وهي دخان}، فاعتقدوا أن {ثم} تفيد التأخر والتراخي، ومثله فهموه من قوله تعالى: {هو الذي خلق لكم ما في الأرض جميعا ثم استوى إلى السماء فسواهن سبع سماوات} </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البقرة: 29</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وهكذا ينحصر الإشكال في دلالة كلمة (ثم) على التراخي والترتيب.</w:t>
      </w:r>
    </w:p>
    <w:p w:rsidR="00E657C5" w:rsidRPr="000C4B67" w:rsidRDefault="00670F6E"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لكن أهل البلاغة يعرفون أن (ثم) لا تفيد بالضرورة الترتيب الوجودي الذي نعرفه في المتبادر إلى الذهن، بل لها دلالة أخرى، وهو ما تسميه العرب (الترتيب الذكري).</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ولبيان هذا النوع من الدلالة لـ (ثم) نقرأ قول الشاعر:</w:t>
      </w:r>
    </w:p>
    <w:p w:rsidR="00E657C5" w:rsidRPr="00D2654B" w:rsidRDefault="00E657C5" w:rsidP="00B17FC5">
      <w:pPr>
        <w:autoSpaceDE w:val="0"/>
        <w:autoSpaceDN w:val="0"/>
        <w:adjustRightInd w:val="0"/>
        <w:spacing w:after="0" w:line="240" w:lineRule="auto"/>
        <w:jc w:val="both"/>
        <w:rPr>
          <w:rFonts w:ascii="Traditional Arabic" w:hAnsi="Traditional Arabic" w:cs="Traditional Arabic"/>
          <w:sz w:val="32"/>
          <w:szCs w:val="32"/>
          <w:rtl/>
        </w:rPr>
      </w:pPr>
      <w:r w:rsidRPr="000C4B67">
        <w:rPr>
          <w:rFonts w:ascii="Traditional Arabic" w:hAnsi="Traditional Arabic" w:cs="Traditional Arabic"/>
          <w:sz w:val="36"/>
          <w:szCs w:val="36"/>
          <w:rtl/>
        </w:rPr>
        <w:t xml:space="preserve">قل لمن ساد ثم ساد أبوه ... ثم قد ساد قبل ذلك جده </w:t>
      </w:r>
      <w:r w:rsidRPr="00D2654B">
        <w:rPr>
          <w:rFonts w:ascii="Traditional Arabic" w:hAnsi="Traditional Arabic" w:cs="Traditional Arabic" w:hint="cs"/>
          <w:sz w:val="32"/>
          <w:szCs w:val="32"/>
          <w:rtl/>
        </w:rPr>
        <w:t>.</w:t>
      </w:r>
      <w:r w:rsidR="00D2654B" w:rsidRPr="00D2654B">
        <w:rPr>
          <w:rFonts w:ascii="Traditional Arabic" w:hAnsi="Traditional Arabic" w:cs="Traditional Arabic" w:hint="cs"/>
          <w:sz w:val="32"/>
          <w:szCs w:val="32"/>
          <w:rtl/>
          <w:lang w:bidi="ar-SY"/>
        </w:rPr>
        <w:t>(</w:t>
      </w:r>
      <w:r w:rsidRPr="00D2654B">
        <w:rPr>
          <w:rStyle w:val="a7"/>
          <w:rFonts w:ascii="Traditional Arabic" w:hAnsi="Traditional Arabic" w:cs="Traditional Arabic"/>
          <w:sz w:val="32"/>
          <w:szCs w:val="32"/>
          <w:rtl/>
        </w:rPr>
        <w:footnoteReference w:id="748"/>
      </w:r>
      <w:r w:rsidR="00D2654B" w:rsidRPr="00D2654B">
        <w:rPr>
          <w:rFonts w:ascii="Traditional Arabic" w:hAnsi="Traditional Arabic" w:cs="Traditional Arabic" w:hint="cs"/>
          <w:sz w:val="32"/>
          <w:szCs w:val="32"/>
          <w:rtl/>
        </w:rPr>
        <w:t>)</w:t>
      </w:r>
    </w:p>
    <w:p w:rsidR="00E657C5" w:rsidRPr="000C4B67" w:rsidRDefault="00670F6E" w:rsidP="00B5024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والمعنى: اذكروا خبر من ساد، ثم اذكروا خبر من ساد أبوه، ثم اذكروا خبر من ساد جده. وليس المعنى أن المرء يسود ثم يسود أبوه ثم يسود جده، بل العكس هو الصحيح، فالمرء يسود بعد سؤدد جده وأبيه.</w:t>
      </w:r>
      <w:r w:rsidR="00B5024B">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ويشهد لصحة هذا الفهم قول الشاعر: (ثم ساد قبل ذلك)، فـ (ثم) للترتيب الذكري، لا الوجودي.</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ومثله قول طرفة بن العبد وهو يصف راحلته:</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جنوح دفاق عندل ثم أفرعت ... لها كتفاها في معالى مصعد</w:t>
      </w:r>
    </w:p>
    <w:p w:rsidR="00E657C5" w:rsidRPr="000C4B67" w:rsidRDefault="00670F6E" w:rsidP="00B17FC5">
      <w:pPr>
        <w:autoSpaceDE w:val="0"/>
        <w:autoSpaceDN w:val="0"/>
        <w:adjustRightInd w:val="0"/>
        <w:spacing w:after="0" w:line="240" w:lineRule="auto"/>
        <w:jc w:val="both"/>
        <w:rPr>
          <w:rFonts w:ascii="Traditional Arabic" w:hAnsi="Traditional Arabic" w:cs="Traditional Arabic"/>
          <w:sz w:val="20"/>
          <w:szCs w:val="20"/>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فإنه ذكر جملة من محاسنها، ثم نبه على وصف آخر أهم في صفات عنقها، وهو طول قامتها (ثم أفرعت)، ولا يقصد أن قامتها طالت بعد اتصافها بهذه</w:t>
      </w:r>
      <w:r w:rsidR="00E657C5" w:rsidRPr="000C4B67">
        <w:rPr>
          <w:rFonts w:ascii="Traditional Arabic" w:hAnsi="Traditional Arabic" w:cs="Traditional Arabic" w:hint="cs"/>
          <w:sz w:val="36"/>
          <w:szCs w:val="36"/>
          <w:rtl/>
        </w:rPr>
        <w:t xml:space="preserve"> </w:t>
      </w:r>
      <w:r w:rsidR="00E657C5" w:rsidRPr="00D2654B">
        <w:rPr>
          <w:rFonts w:ascii="Traditional Arabic" w:hAnsi="Traditional Arabic" w:cs="Traditional Arabic"/>
          <w:b/>
          <w:bCs/>
          <w:sz w:val="28"/>
          <w:szCs w:val="28"/>
          <w:rtl/>
        </w:rPr>
        <w:t>الصفات</w:t>
      </w:r>
      <w:r w:rsidR="00E657C5" w:rsidRPr="00D2654B">
        <w:rPr>
          <w:rFonts w:ascii="Traditional Arabic" w:hAnsi="Traditional Arabic" w:cs="Traditional Arabic"/>
          <w:sz w:val="28"/>
          <w:szCs w:val="28"/>
          <w:rtl/>
        </w:rPr>
        <w:t xml:space="preserve"> </w:t>
      </w:r>
      <w:r w:rsidR="00D2654B" w:rsidRPr="00D2654B">
        <w:rPr>
          <w:rFonts w:ascii="Traditional Arabic" w:hAnsi="Traditional Arabic" w:cs="Traditional Arabic" w:hint="cs"/>
          <w:sz w:val="28"/>
          <w:szCs w:val="28"/>
          <w:rtl/>
          <w:lang w:bidi="ar-SY"/>
        </w:rPr>
        <w:t>(</w:t>
      </w:r>
      <w:r w:rsidR="00E657C5" w:rsidRPr="00D2654B">
        <w:rPr>
          <w:rStyle w:val="a7"/>
          <w:rFonts w:ascii="Traditional Arabic" w:hAnsi="Traditional Arabic" w:cs="Traditional Arabic"/>
          <w:sz w:val="28"/>
          <w:szCs w:val="28"/>
          <w:rtl/>
        </w:rPr>
        <w:footnoteReference w:id="749"/>
      </w:r>
      <w:r w:rsidR="00D2654B" w:rsidRPr="00D2654B">
        <w:rPr>
          <w:rFonts w:ascii="Traditional Arabic" w:hAnsi="Traditional Arabic" w:cs="Traditional Arabic" w:hint="cs"/>
          <w:sz w:val="28"/>
          <w:szCs w:val="28"/>
          <w:rtl/>
        </w:rPr>
        <w:t>)</w:t>
      </w:r>
      <w:r w:rsidR="00E657C5" w:rsidRPr="00D2654B">
        <w:rPr>
          <w:rFonts w:ascii="Traditional Arabic" w:hAnsi="Traditional Arabic" w:cs="Traditional Arabic" w:hint="cs"/>
          <w:sz w:val="28"/>
          <w:szCs w:val="28"/>
          <w:rtl/>
        </w:rPr>
        <w:t>.</w:t>
      </w:r>
    </w:p>
    <w:p w:rsidR="00E657C5" w:rsidRPr="000C4B67" w:rsidRDefault="00670F6E" w:rsidP="00B5024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وهذه الدلالة لـ (ثم) موجودة في القرآن الكريم في مواضع، منها قوله تعالى: {الذي أحسن كل شيء خلقه وبدأ خلق الإنسان من طين ثم جعل نسله من سلالة من ماء مهين ثم سواه ونفخ فيه من روحه وجعل لكم السمع والأبصار والأفئدة قليلا ما تشكرون} </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السجدة: 7 </w:t>
      </w:r>
      <w:r w:rsidR="00B5024B">
        <w:rPr>
          <w:rFonts w:ascii="Traditional Arabic" w:hAnsi="Traditional Arabic" w:cs="Traditional Arabic"/>
          <w:sz w:val="36"/>
          <w:szCs w:val="36"/>
          <w:rtl/>
        </w:rPr>
        <w:t>–</w:t>
      </w:r>
      <w:r w:rsidR="00E657C5" w:rsidRPr="000C4B67">
        <w:rPr>
          <w:rFonts w:ascii="Traditional Arabic" w:hAnsi="Traditional Arabic" w:cs="Traditional Arabic"/>
          <w:sz w:val="36"/>
          <w:szCs w:val="36"/>
          <w:rtl/>
        </w:rPr>
        <w:t xml:space="preserve"> 9</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ومن المعلوم أن التسوية تكون قبل إنجاب النسل، فهذا لا يخفى، ومع ذلك قال القرآن: {جعل نسله من سلالة من ماء مهين ثم سواه} فـ (ثم) هنا للترتيب الذكري؛ لا الوجودي، والمعنى: ثم اذكر كيف سواه الله.</w:t>
      </w:r>
    </w:p>
    <w:p w:rsidR="00E657C5" w:rsidRPr="000C4B67" w:rsidRDefault="00670F6E" w:rsidP="00B5024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ونحو هذا ما جاء في سياق وصايا الله لنبيه محمد </w:t>
      </w:r>
      <w:r w:rsidR="00E657C5" w:rsidRPr="000C4B67">
        <w:rPr>
          <w:rFonts w:ascii="Traditional Arabic" w:hAnsi="Traditional Arabic" w:cs="Traditional Arabic"/>
          <w:sz w:val="36"/>
          <w:szCs w:val="36"/>
        </w:rPr>
        <w:sym w:font="AGA Arabesque" w:char="F072"/>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 {قل تعالوا أتل ما حرم ربكم} وفي آخرها يقول: {ذلكم وصاكم به لعلكم تتقون ثم آتينا موسى الكتاب} </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الأنعام: 153 </w:t>
      </w:r>
      <w:r w:rsidR="00B5024B">
        <w:rPr>
          <w:rFonts w:ascii="Traditional Arabic" w:hAnsi="Traditional Arabic" w:cs="Traditional Arabic"/>
          <w:sz w:val="36"/>
          <w:szCs w:val="36"/>
          <w:rtl/>
        </w:rPr>
        <w:t>–</w:t>
      </w:r>
      <w:r w:rsidR="00E657C5" w:rsidRPr="000C4B67">
        <w:rPr>
          <w:rFonts w:ascii="Traditional Arabic" w:hAnsi="Traditional Arabic" w:cs="Traditional Arabic"/>
          <w:sz w:val="36"/>
          <w:szCs w:val="36"/>
          <w:rtl/>
        </w:rPr>
        <w:t xml:space="preserve"> 154</w:t>
      </w:r>
      <w:r w:rsidR="00B5024B">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ومن المعلوم أن موسى كان قبل وصية الله لنبينا - صلى الله عليه وسلم -، لكن الترتيب الوجودي غير مراد في قوله: {ثم آتينا موسى}.</w:t>
      </w:r>
    </w:p>
    <w:p w:rsidR="00E657C5" w:rsidRPr="000C4B67" w:rsidRDefault="00670F6E" w:rsidP="00B5024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ومثله أمره تبارك وتعالى للمؤمنين بالإفاضة من عرفات بعد حديثه عن المشعر الحرام {فاذكروا الله عند المشعر الحرام واذكروه كما هداكم وإن كنتم من قبله لمن الضالين} </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البقرة: 198</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ثم عادت الآية التي بعدها للحديث عن مسألة الإفاضة من عرفات ووجوب مخالفة المشركين فيها، وصدرت الآية بـ (ثم)، فقال الله: {ثم أفيضوا من حيث أفاض الناس واستغفروا الله إن الله غفور رحيم} </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البقرة: 199</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ومن المعلوم أن الوقوف بعرفات سابق على الوقوف بالمشعر الحرام (مزدلفة).</w:t>
      </w:r>
    </w:p>
    <w:p w:rsidR="00E657C5" w:rsidRPr="000C4B67" w:rsidRDefault="00670F6E" w:rsidP="00B5024B">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ومثله قول الله تعالى: {ثم لترونها عين اليقين ثم لتسألن يومئذ عن النعيم} </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التكاثر: 7 </w:t>
      </w:r>
      <w:r w:rsidR="00B5024B">
        <w:rPr>
          <w:rFonts w:ascii="Traditional Arabic" w:hAnsi="Traditional Arabic" w:cs="Traditional Arabic"/>
          <w:sz w:val="36"/>
          <w:szCs w:val="36"/>
          <w:rtl/>
        </w:rPr>
        <w:t>–</w:t>
      </w:r>
      <w:r w:rsidR="00E657C5" w:rsidRPr="000C4B67">
        <w:rPr>
          <w:rFonts w:ascii="Traditional Arabic" w:hAnsi="Traditional Arabic" w:cs="Traditional Arabic"/>
          <w:sz w:val="36"/>
          <w:szCs w:val="36"/>
          <w:rtl/>
        </w:rPr>
        <w:t xml:space="preserve"> 8</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والسؤال يكون يوم القيامة قبل رؤية الجحيم، وأمثال</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هذا الاستخدام لـ (ثم) كثير في القرآن </w:t>
      </w:r>
      <w:r w:rsidR="00E657C5" w:rsidRPr="000C4B67">
        <w:rPr>
          <w:rFonts w:ascii="Traditional Arabic" w:hAnsi="Traditional Arabic" w:cs="Traditional Arabic" w:hint="cs"/>
          <w:sz w:val="36"/>
          <w:szCs w:val="36"/>
          <w:rtl/>
        </w:rPr>
        <w:t>.</w:t>
      </w:r>
      <w:r w:rsidR="00B5024B">
        <w:rPr>
          <w:rFonts w:ascii="Traditional Arabic" w:hAnsi="Traditional Arabic" w:cs="Traditional Arabic" w:hint="cs"/>
          <w:sz w:val="36"/>
          <w:szCs w:val="36"/>
          <w:rtl/>
        </w:rPr>
        <w:t>(</w:t>
      </w:r>
      <w:r w:rsidR="00E657C5" w:rsidRPr="000C4B67">
        <w:rPr>
          <w:rStyle w:val="a7"/>
          <w:rFonts w:ascii="Traditional Arabic" w:hAnsi="Traditional Arabic" w:cs="Traditional Arabic"/>
          <w:sz w:val="36"/>
          <w:szCs w:val="36"/>
          <w:rtl/>
        </w:rPr>
        <w:footnoteReference w:id="750"/>
      </w:r>
      <w:r w:rsidR="00B5024B">
        <w:rPr>
          <w:rFonts w:ascii="Traditional Arabic" w:hAnsi="Traditional Arabic" w:cs="Traditional Arabic" w:hint="cs"/>
          <w:sz w:val="36"/>
          <w:szCs w:val="36"/>
          <w:rtl/>
        </w:rPr>
        <w:t>)</w:t>
      </w:r>
    </w:p>
    <w:p w:rsidR="00E657C5" w:rsidRPr="000C4B67" w:rsidRDefault="00670F6E" w:rsidP="001A5E58">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وإذا تبين ما تفيده (ثم) عند العرب، فلنقرأ الآيات مع أبي حيان الأندلسي وفق هذا المفهوم: " (ثم) لترتيب الأخبار لا لترتيب الزمان والمهلة، كأنه قال: فالذي أخبركم أنه خلق الأرض وجعل فيها رواسي من فوقها وبارك فيها وقدر فيها أقواتها، ثم أخبركم أنه استوى إلى السماء، فلا تعرض في الآية لترتيب .. فصار كقوله: {ثم كان من الذين آمنوا} </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البلد: 17</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بعد قوله: {فلا اقتحم العقبة} (البلد: 11)، ومن ترتيب الإخبار {ثم آتينا موسى الكتاب} (الأنعام: 154) بعد قوله: {قل تعالوا أتل} </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الأنعام: 151</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w:t>
      </w:r>
    </w:p>
    <w:p w:rsidR="00E657C5" w:rsidRPr="000C4B67" w:rsidRDefault="00670F6E" w:rsidP="00B5024B">
      <w:pPr>
        <w:autoSpaceDE w:val="0"/>
        <w:autoSpaceDN w:val="0"/>
        <w:adjustRightInd w:val="0"/>
        <w:spacing w:after="0" w:line="240" w:lineRule="auto"/>
        <w:jc w:val="both"/>
        <w:rPr>
          <w:rFonts w:ascii="Traditional Arabic" w:hAnsi="Traditional Arabic" w:cs="Traditional Arabic"/>
          <w:sz w:val="20"/>
          <w:szCs w:val="20"/>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ويدل على أنه المقصود؛ الإخبار بوقوع هذه الأشياء من غير ترتيب زماني قوله في الرعد: {الله الذي رفع السماوات بغير عمد ترونها} </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الرعد: 2</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الآية، ثم قال بعد: {وهو الذي مد الأرض وجعل فيها رواسي وأنهارا} </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الرعد: 3</w:t>
      </w:r>
      <w:r w:rsidR="00B5024B">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الآية. وظاهر الآية التي نحن فيها جعل الرواسي، وتقدير الأقوات قبل الاستواء إلى السماء وخلقها، ولكن المقصود في الآيتين الإخبار بصدور ذلك منه تعالى من غير تعرض لترتيب زماني" </w:t>
      </w:r>
      <w:r w:rsidR="00E657C5" w:rsidRPr="000C4B67">
        <w:rPr>
          <w:rFonts w:ascii="Traditional Arabic" w:hAnsi="Traditional Arabic" w:cs="Traditional Arabic" w:hint="cs"/>
          <w:sz w:val="20"/>
          <w:szCs w:val="20"/>
          <w:rtl/>
        </w:rPr>
        <w:t>.</w:t>
      </w:r>
      <w:r w:rsidR="001A5E58" w:rsidRPr="001A5E58">
        <w:rPr>
          <w:rFonts w:ascii="Traditional Arabic" w:hAnsi="Traditional Arabic" w:cs="Traditional Arabic" w:hint="cs"/>
          <w:sz w:val="28"/>
          <w:szCs w:val="28"/>
          <w:rtl/>
        </w:rPr>
        <w:t>(</w:t>
      </w:r>
      <w:r w:rsidR="00E657C5" w:rsidRPr="001A5E58">
        <w:rPr>
          <w:rStyle w:val="a7"/>
          <w:rFonts w:ascii="Traditional Arabic" w:hAnsi="Traditional Arabic" w:cs="Traditional Arabic"/>
          <w:sz w:val="28"/>
          <w:szCs w:val="28"/>
          <w:rtl/>
        </w:rPr>
        <w:footnoteReference w:id="751"/>
      </w:r>
      <w:r w:rsidR="001A5E58" w:rsidRPr="001A5E58">
        <w:rPr>
          <w:rFonts w:ascii="Traditional Arabic" w:hAnsi="Traditional Arabic" w:cs="Traditional Arabic" w:hint="cs"/>
          <w:sz w:val="28"/>
          <w:szCs w:val="28"/>
          <w:rtl/>
        </w:rPr>
        <w:t>)</w:t>
      </w:r>
    </w:p>
    <w:p w:rsidR="00E657C5" w:rsidRPr="000C4B67" w:rsidRDefault="00670F6E"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وهكذا يستبين معنى آيات سورة فصلت التي قد ورد فيها الإشكال، فقد بدأ القرآن بالحديث عن خلق الأرض، لأنها القريب المباشر للإنسان، ثم انتقل للحديث عن البعيد، وهو السموات، من غير أن يكون ذلك مقتضيا خلق الأرض قبل السماء.</w:t>
      </w:r>
    </w:p>
    <w:p w:rsidR="00E657C5" w:rsidRPr="000C4B67" w:rsidRDefault="00670F6E"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وهكذا، فهذان الوجهان مذكوران عند العلماء في القديم والجديد، قد أشار ابن جزيء في تفسيره إلى صحتهما بقوله: " الجواب من وجهين: أحدهما: أن</w:t>
      </w:r>
    </w:p>
    <w:p w:rsidR="00E657C5" w:rsidRPr="000C4B67" w:rsidRDefault="00670F6E"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الأرض خلقت قبل السماء , ودحيت بعد ذلك , فلا تعارض , والآخر: تكون (ثم) لترتيب الأخبار" </w:t>
      </w:r>
      <w:r w:rsidR="00E657C5" w:rsidRPr="000C4B67">
        <w:rPr>
          <w:rFonts w:ascii="Traditional Arabic" w:hAnsi="Traditional Arabic" w:cs="Traditional Arabic" w:hint="cs"/>
          <w:sz w:val="36"/>
          <w:szCs w:val="36"/>
          <w:rtl/>
        </w:rPr>
        <w:t>.</w:t>
      </w:r>
      <w:r w:rsidR="001A5E58">
        <w:rPr>
          <w:rFonts w:ascii="Traditional Arabic" w:hAnsi="Traditional Arabic" w:cs="Traditional Arabic" w:hint="cs"/>
          <w:sz w:val="36"/>
          <w:szCs w:val="36"/>
          <w:rtl/>
        </w:rPr>
        <w:t>(</w:t>
      </w:r>
      <w:r w:rsidR="00E657C5" w:rsidRPr="000C4B67">
        <w:rPr>
          <w:rStyle w:val="a7"/>
          <w:rFonts w:ascii="Traditional Arabic" w:hAnsi="Traditional Arabic" w:cs="Traditional Arabic"/>
          <w:sz w:val="36"/>
          <w:szCs w:val="36"/>
          <w:rtl/>
        </w:rPr>
        <w:footnoteReference w:id="752"/>
      </w:r>
      <w:r w:rsidR="001A5E58">
        <w:rPr>
          <w:rFonts w:ascii="Traditional Arabic" w:hAnsi="Traditional Arabic" w:cs="Traditional Arabic" w:hint="cs"/>
          <w:sz w:val="36"/>
          <w:szCs w:val="36"/>
          <w:rtl/>
        </w:rPr>
        <w:t>)</w:t>
      </w:r>
    </w:p>
    <w:p w:rsidR="00E657C5" w:rsidRPr="000C4B67" w:rsidRDefault="00670F6E"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الوجه الثالث: أن الخلق على نوعين: خلق إيجاد، وخلق تقدير، فأما خلق الإيجاد فهو الخلق المعلوم، وأما خلق التقدير فكما في قول زهير:</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ولأنت تفري ما خلقت وبعـ ... ض القوم يخلق ثم لا يفري</w:t>
      </w:r>
    </w:p>
    <w:p w:rsidR="00E657C5" w:rsidRPr="000C4B67" w:rsidRDefault="00670F6E" w:rsidP="001A5E58">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وضرب الرازي لهذه الخلقة مثلا بقول الله: {إن مثل عيسى عند الله كمثل آدم خلقه من تراب ثم قال له كن فيكون} </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آل عمران: 59</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إذ "لا يقال للشيء الذي وجد: كن، بل الخلق عبارة عن التقدير، وهو في حقه تعالى؛ حكمه أن سيوجد، وقضاؤه بذلك بمعنى خلق الأرض في يومين، وقضاؤه بحدوث كذا، أي مدة كذا، لا يقتضي حدوثه ذلك في الحال، فلا يلزم تقديم إحداث الأرض على إحداث السماء" </w:t>
      </w:r>
      <w:r w:rsidR="001A5E58">
        <w:rPr>
          <w:rFonts w:ascii="Traditional Arabic" w:hAnsi="Traditional Arabic" w:cs="Traditional Arabic" w:hint="cs"/>
          <w:sz w:val="36"/>
          <w:szCs w:val="36"/>
          <w:rtl/>
        </w:rPr>
        <w:t>(</w:t>
      </w:r>
      <w:r w:rsidR="00E657C5" w:rsidRPr="000C4B67">
        <w:rPr>
          <w:rStyle w:val="a7"/>
          <w:rFonts w:ascii="Traditional Arabic" w:hAnsi="Traditional Arabic" w:cs="Traditional Arabic"/>
          <w:sz w:val="36"/>
          <w:szCs w:val="36"/>
          <w:rtl/>
        </w:rPr>
        <w:footnoteReference w:id="753"/>
      </w:r>
      <w:r w:rsidR="001A5E58">
        <w:rPr>
          <w:rFonts w:ascii="Traditional Arabic" w:hAnsi="Traditional Arabic" w:cs="Traditional Arabic" w:hint="cs"/>
          <w:sz w:val="36"/>
          <w:szCs w:val="36"/>
          <w:rtl/>
        </w:rPr>
        <w:t>)</w:t>
      </w:r>
      <w:r w:rsidR="00E657C5" w:rsidRPr="000C4B67">
        <w:rPr>
          <w:rFonts w:ascii="Traditional Arabic" w:hAnsi="Traditional Arabic" w:cs="Traditional Arabic" w:hint="cs"/>
          <w:sz w:val="36"/>
          <w:szCs w:val="36"/>
          <w:rtl/>
        </w:rPr>
        <w:t>.</w:t>
      </w:r>
    </w:p>
    <w:p w:rsidR="00E657C5" w:rsidRPr="000C4B67" w:rsidRDefault="00670F6E"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فهذه أوجه ثلاثة من تدبرها استبان له المعنى، وعلم براءة القرآن من الاختلاف والتناقض، وعلم سعة لغة العرب وجهل أعاجم العرب المتحدثين بالسوء عن القرآن العظيم.</w:t>
      </w:r>
    </w:p>
    <w:p w:rsidR="00E657C5" w:rsidRPr="0017475A" w:rsidRDefault="0017475A" w:rsidP="006D4EE2">
      <w:pPr>
        <w:autoSpaceDE w:val="0"/>
        <w:autoSpaceDN w:val="0"/>
        <w:adjustRightInd w:val="0"/>
        <w:spacing w:after="0" w:line="240" w:lineRule="auto"/>
        <w:jc w:val="both"/>
        <w:rPr>
          <w:rFonts w:ascii="Traditional Arabic" w:hAnsi="Traditional Arabic" w:cs="Traditional Arabic"/>
          <w:b/>
          <w:bCs/>
          <w:sz w:val="44"/>
          <w:szCs w:val="44"/>
          <w:rtl/>
        </w:rPr>
      </w:pPr>
      <w:r w:rsidRPr="0017475A">
        <w:rPr>
          <w:rFonts w:ascii="Traditional Arabic" w:hAnsi="Traditional Arabic" w:cs="Traditional Arabic" w:hint="cs"/>
          <w:b/>
          <w:bCs/>
          <w:sz w:val="44"/>
          <w:szCs w:val="44"/>
          <w:rtl/>
        </w:rPr>
        <w:t>المطلب الرابع :</w:t>
      </w:r>
      <w:r w:rsidR="006D4EE2">
        <w:rPr>
          <w:rFonts w:ascii="Traditional Arabic" w:hAnsi="Traditional Arabic" w:cs="Traditional Arabic" w:hint="cs"/>
          <w:b/>
          <w:bCs/>
          <w:sz w:val="44"/>
          <w:szCs w:val="44"/>
          <w:rtl/>
        </w:rPr>
        <w:t xml:space="preserve"> </w:t>
      </w:r>
      <w:r w:rsidR="00E657C5" w:rsidRPr="0017475A">
        <w:rPr>
          <w:rFonts w:ascii="Traditional Arabic" w:hAnsi="Traditional Arabic" w:cs="Traditional Arabic"/>
          <w:b/>
          <w:bCs/>
          <w:sz w:val="44"/>
          <w:szCs w:val="44"/>
          <w:rtl/>
        </w:rPr>
        <w:t>أحوال الناس في يوم القيامة</w:t>
      </w:r>
    </w:p>
    <w:p w:rsidR="00E657C5" w:rsidRPr="000C4B67" w:rsidRDefault="00670F6E" w:rsidP="001A5E58">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قالوا: تناقض القرآن وهو يقص أحوال الناس في يوم القيامة، فتارة يقول: إنهم لا ينطقون: {هذا يوم لا ينطقون ولا يؤذن لهم فيعتذرون} </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المرسلات: 35 </w:t>
      </w:r>
      <w:r w:rsidR="001A5E58">
        <w:rPr>
          <w:rFonts w:ascii="Traditional Arabic" w:hAnsi="Traditional Arabic" w:cs="Traditional Arabic"/>
          <w:sz w:val="36"/>
          <w:szCs w:val="36"/>
          <w:rtl/>
        </w:rPr>
        <w:t>–</w:t>
      </w:r>
      <w:r w:rsidR="00E657C5" w:rsidRPr="000C4B67">
        <w:rPr>
          <w:rFonts w:ascii="Traditional Arabic" w:hAnsi="Traditional Arabic" w:cs="Traditional Arabic"/>
          <w:sz w:val="36"/>
          <w:szCs w:val="36"/>
          <w:rtl/>
        </w:rPr>
        <w:t xml:space="preserve"> 36</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وتارة يذكر أنهم ينطقون ويعتذرون: {والله ربنا ما كنا مشركين} </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الأنعام: 23</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وأنهم يقولون: {ما كنا نعمل من سوء} </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النحل: 28</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w:t>
      </w:r>
    </w:p>
    <w:p w:rsidR="00E657C5" w:rsidRPr="000C4B67" w:rsidRDefault="00670F6E" w:rsidP="001A5E58">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 والجواب: أن يوم القيامة يوم طويل {كان مقداره خمسين ألف سنة} </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المعارج: 4</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وفيه مواقف متباينة، لكل منها ما يخصه من الأحكام والأحوال، ففيه حذر وترقب، وفرج وبشارة، وفيه حزن وهلاك، وأمن وأمان، والناس يتنقلون بين هذه المواقف، بل لربما تنقل المرء فيه من حال إلى حال، ففي حديث عائشة أنها ذكرت النار فبكت، فقال رسول الله </w:t>
      </w:r>
      <w:r w:rsidR="00E657C5" w:rsidRPr="000C4B67">
        <w:rPr>
          <w:rFonts w:ascii="Traditional Arabic" w:hAnsi="Traditional Arabic" w:cs="Traditional Arabic"/>
          <w:sz w:val="36"/>
          <w:szCs w:val="36"/>
        </w:rPr>
        <w:sym w:font="AGA Arabesque" w:char="F072"/>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 «ما يبكيك؟»، قالت: ذكرت النار فبكيت، فهل تذكرون أهليكم يوم القيامة؟ فقال رسول الله </w:t>
      </w:r>
      <w:r w:rsidR="00E657C5" w:rsidRPr="000C4B67">
        <w:rPr>
          <w:rFonts w:ascii="Traditional Arabic" w:hAnsi="Traditional Arabic" w:cs="Traditional Arabic"/>
          <w:sz w:val="36"/>
          <w:szCs w:val="36"/>
        </w:rPr>
        <w:sym w:font="AGA Arabesque" w:char="F072"/>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 «أما في ثلاثة مواطن فلا يذكر أحد أحدا: عند الميزان حتى يعلم: أيخف ميزانه أم يثقل؟ وعند الكتاب حين يقال: {هاؤم اقرؤوا كتابيه}؛ حتى يعلم أين يقع كتابه، أفي يمينه أم في شماله؟ أم من وراء ظهره؟ وعند الصراط: إذا وضع بين ظهري جهنم» </w:t>
      </w:r>
      <w:r w:rsidR="001A5E58">
        <w:rPr>
          <w:rFonts w:ascii="Traditional Arabic" w:hAnsi="Traditional Arabic" w:cs="Traditional Arabic" w:hint="cs"/>
          <w:sz w:val="36"/>
          <w:szCs w:val="36"/>
          <w:rtl/>
        </w:rPr>
        <w:t>(</w:t>
      </w:r>
      <w:r w:rsidR="00E657C5" w:rsidRPr="000C4B67">
        <w:rPr>
          <w:rStyle w:val="a7"/>
          <w:rFonts w:ascii="Traditional Arabic" w:hAnsi="Traditional Arabic" w:cs="Traditional Arabic"/>
          <w:sz w:val="36"/>
          <w:szCs w:val="36"/>
          <w:rtl/>
        </w:rPr>
        <w:footnoteReference w:id="754"/>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فهذا لا يتعارض مع قوله: {لكل امرئ منهم يومئذ شأن يغنيه} </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عبس: 37</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فهذا الذهول لا يستغرق يوم القيامة، بل هو متعلق ببعض مواقفه، وهو لكل بحسب عمله وتقواه.</w:t>
      </w:r>
    </w:p>
    <w:p w:rsidR="00E657C5" w:rsidRPr="000C4B67" w:rsidRDefault="00670F6E"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وهكذا فما يذكر من اختلاف الأحوال لاختلاف المواقف، ولطول ذلك اليوم وعظم شأنه عبر القرآن عن كل واحد منها بكلمة {يوم} أو {يومئذ}، من غير أن تعني استغراق الفعل لكل ذلك اليوم الطويل.</w:t>
      </w:r>
    </w:p>
    <w:p w:rsidR="00E657C5" w:rsidRPr="000C4B67" w:rsidRDefault="00670F6E" w:rsidP="001A5E58">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ويدل لذلك قول الله تعالى: {فإذا جاءت الصاخة يوم يفر المرء من أخيه وأمه وأبيه وصاحبته وبنيه لكل امرئ منهم يومئذ شأن يغنيه وجوه يومئذ مسفرة ضاحكة مستبشرة ووجوه يومئذ عليها غبرة ترهقها قترة أولئك هم الكفرة الفجرة} </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عبس: 33 </w:t>
      </w:r>
      <w:r w:rsidR="001A5E58">
        <w:rPr>
          <w:rFonts w:ascii="Traditional Arabic" w:hAnsi="Traditional Arabic" w:cs="Traditional Arabic"/>
          <w:sz w:val="36"/>
          <w:szCs w:val="36"/>
          <w:rtl/>
        </w:rPr>
        <w:t>–</w:t>
      </w:r>
      <w:r w:rsidR="00E657C5" w:rsidRPr="000C4B67">
        <w:rPr>
          <w:rFonts w:ascii="Traditional Arabic" w:hAnsi="Traditional Arabic" w:cs="Traditional Arabic"/>
          <w:sz w:val="36"/>
          <w:szCs w:val="36"/>
          <w:rtl/>
        </w:rPr>
        <w:t xml:space="preserve"> 42</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فذكرت الآيات في نفس السياق حالين للمؤمنين (الخوف ثم الفرح) وحالين للكافرين (الخوف والكآبة)، وكل هذه الأحوال في يوم القيامة، فالإشارة إلى حدوثها في يوم القيامة لا يعني</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دوام الحال الواحد واستغراقه لكل ذلك اليوم الطويل، فقوله: {لكل امرئ منهم يومئذ شأن يغنيه} </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عبس: 37</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لا يستوعب كل يوم القيامة؛ لوجود أوقات يأمن فيها المرء على نفسه، حين يعلم صلاح مآله ونجاته من النار، كما قال </w:t>
      </w:r>
      <w:r w:rsidR="001A5E58">
        <w:rPr>
          <w:rFonts w:ascii="Traditional Arabic" w:hAnsi="Traditional Arabic" w:cs="Traditional Arabic"/>
          <w:sz w:val="36"/>
          <w:szCs w:val="36"/>
        </w:rPr>
        <w:sym w:font="AGA Arabesque" w:char="F072"/>
      </w:r>
      <w:r w:rsidR="001A5E58">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 في الحديث السالف: «أما في ثلاثة مواطن فلا يذكر أحد أحدا»، مما يعني أن في غيرها من المواطن يتذكر المرء أحبابه وخلانه، لأمنه فيها من العذاب.</w:t>
      </w:r>
    </w:p>
    <w:p w:rsidR="00E657C5" w:rsidRPr="000C4B67" w:rsidRDefault="00670F6E" w:rsidP="001A5E58">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وكذلك قوله: {وجيء يومئذ بجهنم يومئذ يتذكر الإنسان وأنى له الذكرى يقول يا ليتني قدمت لحياتي} </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الفجر: 23 </w:t>
      </w:r>
      <w:r w:rsidR="001A5E58">
        <w:rPr>
          <w:rFonts w:ascii="Traditional Arabic" w:hAnsi="Traditional Arabic" w:cs="Traditional Arabic"/>
          <w:sz w:val="36"/>
          <w:szCs w:val="36"/>
          <w:rtl/>
        </w:rPr>
        <w:t>–</w:t>
      </w:r>
      <w:r w:rsidR="00E657C5" w:rsidRPr="000C4B67">
        <w:rPr>
          <w:rFonts w:ascii="Traditional Arabic" w:hAnsi="Traditional Arabic" w:cs="Traditional Arabic"/>
          <w:sz w:val="36"/>
          <w:szCs w:val="36"/>
          <w:rtl/>
        </w:rPr>
        <w:t xml:space="preserve"> 24</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ومن المعلوم أن مجيء النار وتذكر الإنسان لا يستغرق كل يوم القيامة، بل يكون في جزء منه.</w:t>
      </w:r>
      <w:r w:rsidR="001A5E58">
        <w:rPr>
          <w:rFonts w:ascii="Traditional Arabic" w:hAnsi="Traditional Arabic" w:cs="Traditional Arabic" w:hint="cs"/>
          <w:sz w:val="36"/>
          <w:szCs w:val="36"/>
          <w:rtl/>
        </w:rPr>
        <w:t>(</w:t>
      </w:r>
      <w:r w:rsidR="00E657C5" w:rsidRPr="000C4B67">
        <w:rPr>
          <w:rStyle w:val="a7"/>
          <w:rFonts w:ascii="Traditional Arabic" w:hAnsi="Traditional Arabic" w:cs="Traditional Arabic"/>
          <w:sz w:val="36"/>
          <w:szCs w:val="36"/>
          <w:rtl/>
        </w:rPr>
        <w:footnoteReference w:id="755"/>
      </w:r>
      <w:r w:rsidR="001A5E58">
        <w:rPr>
          <w:rFonts w:ascii="Traditional Arabic" w:hAnsi="Traditional Arabic" w:cs="Traditional Arabic" w:hint="cs"/>
          <w:sz w:val="36"/>
          <w:szCs w:val="36"/>
          <w:rtl/>
        </w:rPr>
        <w:t>)</w:t>
      </w:r>
    </w:p>
    <w:p w:rsidR="00E657C5" w:rsidRPr="0017475A" w:rsidRDefault="0017475A" w:rsidP="003445A6">
      <w:pPr>
        <w:autoSpaceDE w:val="0"/>
        <w:autoSpaceDN w:val="0"/>
        <w:adjustRightInd w:val="0"/>
        <w:spacing w:after="0" w:line="240" w:lineRule="auto"/>
        <w:jc w:val="both"/>
        <w:rPr>
          <w:rFonts w:ascii="Traditional Arabic" w:hAnsi="Traditional Arabic" w:cs="Traditional Arabic"/>
          <w:b/>
          <w:bCs/>
          <w:sz w:val="44"/>
          <w:szCs w:val="44"/>
          <w:rtl/>
        </w:rPr>
      </w:pPr>
      <w:r w:rsidRPr="0017475A">
        <w:rPr>
          <w:rFonts w:ascii="Traditional Arabic" w:hAnsi="Traditional Arabic" w:cs="Traditional Arabic" w:hint="cs"/>
          <w:b/>
          <w:bCs/>
          <w:sz w:val="44"/>
          <w:szCs w:val="44"/>
          <w:rtl/>
        </w:rPr>
        <w:t>المطلب الخامس :</w:t>
      </w:r>
      <w:r w:rsidR="003445A6">
        <w:rPr>
          <w:rFonts w:ascii="Traditional Arabic" w:hAnsi="Traditional Arabic" w:cs="Traditional Arabic" w:hint="cs"/>
          <w:b/>
          <w:bCs/>
          <w:sz w:val="44"/>
          <w:szCs w:val="44"/>
          <w:rtl/>
        </w:rPr>
        <w:t xml:space="preserve"> </w:t>
      </w:r>
      <w:r w:rsidR="00E657C5" w:rsidRPr="0017475A">
        <w:rPr>
          <w:rFonts w:ascii="Traditional Arabic" w:hAnsi="Traditional Arabic" w:cs="Traditional Arabic"/>
          <w:b/>
          <w:bCs/>
          <w:sz w:val="44"/>
          <w:szCs w:val="44"/>
          <w:rtl/>
        </w:rPr>
        <w:t>هل يتساءل الناس يوم القيامة؟</w:t>
      </w:r>
    </w:p>
    <w:p w:rsidR="00E657C5" w:rsidRPr="000C4B67" w:rsidRDefault="00670F6E" w:rsidP="001A5E58">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قالوا: يخبر القرآن عن أهل النار أنهم يوم القيامة يتساءلون: {وأقبل بعضهم على بعض يتساءلون} </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الصافات: 27</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بينما يخبر في سورة (المؤمنون) أنهم لا يتساءلون: {فإذا نفخ في الصور فلا أنساب بينهم يومئذ ولا يتساءلون} </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المؤمنون: 101</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وهذا - بحسب زعمهم - من التناقض الصريح الذي يمنع نسبة القرآن إلى الله العليم.</w:t>
      </w:r>
    </w:p>
    <w:p w:rsidR="00E657C5" w:rsidRPr="000C4B67" w:rsidRDefault="002B7C0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وفي الجواب ذكر العلماء وجهين صحيحين:</w:t>
      </w:r>
    </w:p>
    <w:p w:rsidR="00E657C5" w:rsidRPr="000C4B67" w:rsidRDefault="002B7C0A" w:rsidP="001A5E58">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الأول: وهو ما ذكرناه في الإشكال السابق، ويتلخص في أنهم عند النفخة وقيام الأشهاد واضطراب الخلائق لا يتساءلون لهول المطلع {فإذا نفخ في الصور فلا أنساب بينهم يومئذ ولا يتساءلون} </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المؤمنون: 101</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فهذا الوقت عصيب، وهو وقت فزع وخوف {ويوم ينفخ في الصور ففزع من في السماوات ومن في الأرض إلا من شاء الله وكل أتوه داخرين} </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النمل: 87</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مثله في قوله تعالى: {يا أيها الناس اتقوا ربكم إن زلزلة الساعة شيء عظيم يوم ترونها تذهل كل مرضعة عما أرضعت وتضع كل ذات حمل حملها وترى الناس سكارى وما هم</w:t>
      </w: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بسكارى ولكن عذاب الله شديد} </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الحج: 1 </w:t>
      </w:r>
      <w:r w:rsidR="001A5E58">
        <w:rPr>
          <w:rFonts w:ascii="Traditional Arabic" w:hAnsi="Traditional Arabic" w:cs="Traditional Arabic"/>
          <w:sz w:val="36"/>
          <w:szCs w:val="36"/>
          <w:rtl/>
        </w:rPr>
        <w:t>–</w:t>
      </w:r>
      <w:r w:rsidR="00E657C5" w:rsidRPr="000C4B67">
        <w:rPr>
          <w:rFonts w:ascii="Traditional Arabic" w:hAnsi="Traditional Arabic" w:cs="Traditional Arabic"/>
          <w:sz w:val="36"/>
          <w:szCs w:val="36"/>
          <w:rtl/>
        </w:rPr>
        <w:t xml:space="preserve"> 2</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ثم يفيق العباد من هول المطلع فيكون بعد ذلك التلاوم والتساؤل.</w:t>
      </w:r>
    </w:p>
    <w:p w:rsidR="003445A6" w:rsidRDefault="002B7C0A" w:rsidP="001A5E58">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الثاني: أن القرآن نزل بلسان العرب، موافقا لما عهدوه في أساليبهم وطرائقهم في البيان،</w:t>
      </w:r>
    </w:p>
    <w:p w:rsidR="00E657C5" w:rsidRPr="000C4B67" w:rsidRDefault="00E657C5" w:rsidP="001A5E58">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والعرب تعتبر الفعل الذي لا فائدة منه كالعدم، ولأجل هذا سمى القرآن المنافقين: {صم بكم عمي فهم لا يرجعون} </w:t>
      </w:r>
      <w:r w:rsidR="001A5E58">
        <w:rPr>
          <w:rFonts w:ascii="Traditional Arabic" w:hAnsi="Traditional Arabic" w:cs="Traditional Arabic" w:hint="cs"/>
          <w:sz w:val="36"/>
          <w:szCs w:val="36"/>
          <w:rtl/>
        </w:rPr>
        <w:t>[</w:t>
      </w:r>
      <w:r w:rsidRPr="000C4B67">
        <w:rPr>
          <w:rFonts w:ascii="Traditional Arabic" w:hAnsi="Traditional Arabic" w:cs="Traditional Arabic"/>
          <w:sz w:val="36"/>
          <w:szCs w:val="36"/>
          <w:rtl/>
        </w:rPr>
        <w:t>البقرة: 18</w:t>
      </w:r>
      <w:r w:rsidR="001A5E58">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وهم في الحقيقة يسمعون وينطقون ويبصرون {وجعلنا لهم سمعا وأبصارا وأفئدة فما أغنى عنهم سمعهم ولا أبصارهم ولا أفئدتهم من شيء إذ كانوا يجحدون بآيات الله وحاق بهم ما كانوا به يستهزئون} </w:t>
      </w:r>
      <w:r w:rsidR="001A5E58">
        <w:rPr>
          <w:rFonts w:ascii="Traditional Arabic" w:hAnsi="Traditional Arabic" w:cs="Traditional Arabic" w:hint="cs"/>
          <w:sz w:val="36"/>
          <w:szCs w:val="36"/>
          <w:rtl/>
        </w:rPr>
        <w:t>[</w:t>
      </w:r>
      <w:r w:rsidRPr="000C4B67">
        <w:rPr>
          <w:rFonts w:ascii="Traditional Arabic" w:hAnsi="Traditional Arabic" w:cs="Traditional Arabic"/>
          <w:sz w:val="36"/>
          <w:szCs w:val="36"/>
          <w:rtl/>
        </w:rPr>
        <w:t>الأحقاف: 29</w:t>
      </w:r>
      <w:r w:rsidR="001A5E58">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لكنهم صم عن سماع الحق، وعمي عن رؤيته، وبكم عن النطق به {لهم قلوب لا يفقهون بها ولهم أعين لا يبصرون بها ولهم آذان لا يسمعون بها أولئك كالأنعام بل هم أضل أولئك هم الغافلون} </w:t>
      </w:r>
      <w:r w:rsidR="001A5E58">
        <w:rPr>
          <w:rFonts w:ascii="Traditional Arabic" w:hAnsi="Traditional Arabic" w:cs="Traditional Arabic" w:hint="cs"/>
          <w:sz w:val="36"/>
          <w:szCs w:val="36"/>
          <w:rtl/>
        </w:rPr>
        <w:t>[</w:t>
      </w:r>
      <w:r w:rsidRPr="000C4B67">
        <w:rPr>
          <w:rFonts w:ascii="Traditional Arabic" w:hAnsi="Traditional Arabic" w:cs="Traditional Arabic"/>
          <w:sz w:val="36"/>
          <w:szCs w:val="36"/>
          <w:rtl/>
        </w:rPr>
        <w:t>الأعراف: 179</w:t>
      </w:r>
      <w:r w:rsidR="001A5E58">
        <w:rPr>
          <w:rFonts w:ascii="Traditional Arabic" w:hAnsi="Traditional Arabic" w:cs="Traditional Arabic" w:hint="cs"/>
          <w:sz w:val="36"/>
          <w:szCs w:val="36"/>
          <w:rtl/>
        </w:rPr>
        <w:t>]</w:t>
      </w:r>
      <w:r w:rsidRPr="000C4B67">
        <w:rPr>
          <w:rFonts w:ascii="Traditional Arabic" w:hAnsi="Traditional Arabic" w:cs="Traditional Arabic"/>
          <w:sz w:val="36"/>
          <w:szCs w:val="36"/>
          <w:rtl/>
        </w:rPr>
        <w:t>، وبمثل هذا نقول: إن النظر مع عدم الإفادة منه هو كعدم النظر حكما، فصاحبه أعمى، وإن كان يرى ما يراه ذو العينين.</w:t>
      </w:r>
    </w:p>
    <w:p w:rsidR="00E657C5" w:rsidRPr="000C4B67" w:rsidRDefault="002B7C0A" w:rsidP="001A5E58">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ولمثل هذا قال الله تعالى: {إن الذين يشترون بعهد الله وأيمانهم ثمنا قليلا أولئك لا خلاق لهم في الآخرة ولا يكلمهم الله ولا ينظر إليهم يوم القيامة ولا يزكيهم ولهم عذاب أليم} </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آل عمران: 77</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فليس المقصود منه نفي نظر الله إليهم، فالله لا يغيب عنه أحد، وليس المقصود أنه تبارك وتعالى لن يكلمهم، فكلامه لهم ثابت في عشرات الآيات التي تحكي عن توبيخ الله للمشركين وتقريعه لهم، لكن المقصود أنه لا يكلمهم كلاما ينفعهم، لا يكلمهم بما فيه رحمة لهم، ولا ينظر إليهم نظرة تفيدهم وتنجيهم من عذابهم وخوفهم، فلما لم يكن لها فائدة كانت بمنزلة العدم.</w:t>
      </w:r>
    </w:p>
    <w:p w:rsidR="00E657C5" w:rsidRPr="000C4B67" w:rsidRDefault="002B7C0A" w:rsidP="003445A6">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ومثله قول الله تعالى عن الكافر: {فإن له جهنم لا يموت فيها ولا يحيى}</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طه: 74</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أي لا يحيى فيها حياة طيبة هانئة، وإلا فهو - على الحقيقة - حي فيها لا يموت أبدا.</w:t>
      </w:r>
    </w:p>
    <w:p w:rsidR="00E657C5" w:rsidRPr="000C4B67" w:rsidRDefault="002B7C0A" w:rsidP="001A5E58">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ومثله كذلك قول النبي </w:t>
      </w:r>
      <w:r w:rsidR="00E657C5" w:rsidRPr="000C4B67">
        <w:rPr>
          <w:rFonts w:ascii="Traditional Arabic" w:hAnsi="Traditional Arabic" w:cs="Traditional Arabic"/>
          <w:sz w:val="36"/>
          <w:szCs w:val="36"/>
        </w:rPr>
        <w:sym w:font="AGA Arabesque" w:char="F072"/>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 لمن صلى على الحقيقة؛ غير أنه أساء في صلاته: «ارجع فصل؛ فإنك لم تصل»، فصلاته في حكم العدم لعدم إقامته ركوعها وسجودها (</w:t>
      </w:r>
      <w:r w:rsidR="00E657C5" w:rsidRPr="000C4B67">
        <w:rPr>
          <w:rFonts w:ascii="Traditional Arabic" w:hAnsi="Traditional Arabic" w:cs="Traditional Arabic" w:hint="cs"/>
          <w:sz w:val="36"/>
          <w:szCs w:val="36"/>
          <w:rtl/>
        </w:rPr>
        <w:t>متفق عليه</w:t>
      </w:r>
      <w:r w:rsidR="00E657C5" w:rsidRPr="000C4B67">
        <w:rPr>
          <w:rFonts w:ascii="Traditional Arabic" w:hAnsi="Traditional Arabic" w:cs="Traditional Arabic"/>
          <w:sz w:val="36"/>
          <w:szCs w:val="36"/>
          <w:rtl/>
        </w:rPr>
        <w:t>).</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ومثله قوله تعالى وهو يصف حال الناس في كربات يوم القيامة: {فإذا نفخ في الصور فلا أنساب بينهم يومئذ ولا يتساءلون} </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المؤمنون: 101</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فليس معناه أنهم تنقطع الأنساب بينهم، فلا يكون الابن ابنا لأبيه، فإن القرآن أثبت النسب بين الناس في يوم القيامة ونفى الانتفاع به {يوم يفر المرء من أخيه وأمه وأبيه وصاحبته وبنيه لكل امرئ منهم يومئذ شأن يغنيه} </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عبس: 34 </w:t>
      </w:r>
      <w:r w:rsidR="001A5E58">
        <w:rPr>
          <w:rFonts w:ascii="Traditional Arabic" w:hAnsi="Traditional Arabic" w:cs="Traditional Arabic"/>
          <w:sz w:val="36"/>
          <w:szCs w:val="36"/>
          <w:rtl/>
        </w:rPr>
        <w:t>–</w:t>
      </w:r>
      <w:r w:rsidR="00E657C5" w:rsidRPr="000C4B67">
        <w:rPr>
          <w:rFonts w:ascii="Traditional Arabic" w:hAnsi="Traditional Arabic" w:cs="Traditional Arabic"/>
          <w:sz w:val="36"/>
          <w:szCs w:val="36"/>
          <w:rtl/>
        </w:rPr>
        <w:t xml:space="preserve"> 37</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فلما كان النسب لا ينفع يومئذ قال الله: {فلا أنساب بينهم يومئذ ولا يتساءلون} </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المؤمنون: 101</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أي لا ينفعهم النسب حينذاك، كما لا ينفعهم التساؤل </w:t>
      </w:r>
      <w:r w:rsidR="001A5E58">
        <w:rPr>
          <w:rFonts w:ascii="Traditional Arabic" w:hAnsi="Traditional Arabic" w:cs="Traditional Arabic" w:hint="cs"/>
          <w:sz w:val="36"/>
          <w:szCs w:val="36"/>
          <w:rtl/>
        </w:rPr>
        <w:t>(</w:t>
      </w:r>
      <w:r w:rsidR="00E657C5" w:rsidRPr="000C4B67">
        <w:rPr>
          <w:rStyle w:val="a7"/>
          <w:rFonts w:ascii="Traditional Arabic" w:hAnsi="Traditional Arabic" w:cs="Traditional Arabic"/>
          <w:sz w:val="36"/>
          <w:szCs w:val="36"/>
          <w:rtl/>
        </w:rPr>
        <w:footnoteReference w:id="756"/>
      </w:r>
      <w:r w:rsidR="001A5E58">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وإلا فإن التساؤل بينهم من غير منفعة واقع، وقد ذكره القرآن في غير آية {وأقبل بعضهم على بعض يتساءلون قالوا إنكم كنتم تأتوننا عن اليمين قالوا بل لم تكونوا مؤمنين وما كان لنا عليكم من سلطان بل كنتم قوما طاغين فحق علينا قول ربنا إنا لذائقون فأغويناكم إنا كنا غاوين فإنهم يومئذ في العذاب مشتركون} </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الصافات: 27 </w:t>
      </w:r>
      <w:r w:rsidR="001A5E58">
        <w:rPr>
          <w:rFonts w:ascii="Traditional Arabic" w:hAnsi="Traditional Arabic" w:cs="Traditional Arabic"/>
          <w:sz w:val="36"/>
          <w:szCs w:val="36"/>
          <w:rtl/>
        </w:rPr>
        <w:t>–</w:t>
      </w:r>
      <w:r w:rsidR="00E657C5" w:rsidRPr="000C4B67">
        <w:rPr>
          <w:rFonts w:ascii="Traditional Arabic" w:hAnsi="Traditional Arabic" w:cs="Traditional Arabic"/>
          <w:sz w:val="36"/>
          <w:szCs w:val="36"/>
          <w:rtl/>
        </w:rPr>
        <w:t xml:space="preserve"> 33</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لكنه تساؤل التلاوم الذي لا فائدة فيه ولا نفع، فوجوده وعدمه بالنسبة لهم سواء، لذا قال الله: {فلا أنساب بينهم يومئذ ولا يتساءلون}.</w:t>
      </w:r>
    </w:p>
    <w:p w:rsidR="00E657C5" w:rsidRPr="000C4B67" w:rsidRDefault="002B7C0A" w:rsidP="00B17FC5">
      <w:pPr>
        <w:autoSpaceDE w:val="0"/>
        <w:autoSpaceDN w:val="0"/>
        <w:adjustRightInd w:val="0"/>
        <w:spacing w:after="0" w:line="240" w:lineRule="auto"/>
        <w:jc w:val="both"/>
        <w:rPr>
          <w:rFonts w:ascii="Traditional Arabic" w:hAnsi="Traditional Arabic" w:cs="Traditional Arabic"/>
          <w:sz w:val="20"/>
          <w:szCs w:val="20"/>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قال الشنقيطي: "المراد بنفي الأنساب انقطاع فوائدها وآثارها التي كانت مترتبة عليها في الدنيا؛ من العواطف والنفع والصلات والتفاخر بالآباء، لا نفي حقيقتها"</w:t>
      </w:r>
      <w:r w:rsidR="00E657C5" w:rsidRPr="000C4B67">
        <w:rPr>
          <w:rFonts w:ascii="Traditional Arabic" w:hAnsi="Traditional Arabic" w:cs="Traditional Arabic" w:hint="cs"/>
          <w:sz w:val="36"/>
          <w:szCs w:val="36"/>
          <w:rtl/>
        </w:rPr>
        <w:t>.</w:t>
      </w:r>
      <w:r w:rsidR="001A5E58">
        <w:rPr>
          <w:rFonts w:ascii="Traditional Arabic" w:hAnsi="Traditional Arabic" w:cs="Traditional Arabic" w:hint="cs"/>
          <w:sz w:val="36"/>
          <w:szCs w:val="36"/>
          <w:rtl/>
        </w:rPr>
        <w:t>(</w:t>
      </w:r>
      <w:r w:rsidR="00E657C5" w:rsidRPr="000C4B67">
        <w:rPr>
          <w:rStyle w:val="a7"/>
          <w:rFonts w:ascii="Traditional Arabic" w:hAnsi="Traditional Arabic" w:cs="Traditional Arabic"/>
          <w:sz w:val="36"/>
          <w:szCs w:val="36"/>
          <w:rtl/>
        </w:rPr>
        <w:footnoteReference w:id="757"/>
      </w:r>
      <w:r w:rsidR="001A5E58">
        <w:rPr>
          <w:rFonts w:ascii="Traditional Arabic" w:hAnsi="Traditional Arabic" w:cs="Traditional Arabic" w:hint="cs"/>
          <w:sz w:val="36"/>
          <w:szCs w:val="36"/>
          <w:rtl/>
        </w:rPr>
        <w:t>)</w:t>
      </w:r>
    </w:p>
    <w:p w:rsidR="00E657C5" w:rsidRPr="0017475A" w:rsidRDefault="0017475A" w:rsidP="003445A6">
      <w:pPr>
        <w:autoSpaceDE w:val="0"/>
        <w:autoSpaceDN w:val="0"/>
        <w:adjustRightInd w:val="0"/>
        <w:spacing w:after="0" w:line="240" w:lineRule="auto"/>
        <w:jc w:val="both"/>
        <w:rPr>
          <w:rFonts w:ascii="Traditional Arabic" w:hAnsi="Traditional Arabic" w:cs="Traditional Arabic"/>
          <w:b/>
          <w:bCs/>
          <w:sz w:val="44"/>
          <w:szCs w:val="44"/>
          <w:rtl/>
        </w:rPr>
      </w:pPr>
      <w:r w:rsidRPr="0017475A">
        <w:rPr>
          <w:rFonts w:ascii="Traditional Arabic" w:hAnsi="Traditional Arabic" w:cs="Traditional Arabic" w:hint="cs"/>
          <w:b/>
          <w:bCs/>
          <w:sz w:val="44"/>
          <w:szCs w:val="44"/>
          <w:rtl/>
        </w:rPr>
        <w:t>المطلب السادس :</w:t>
      </w:r>
      <w:r w:rsidR="003445A6">
        <w:rPr>
          <w:rFonts w:ascii="Traditional Arabic" w:hAnsi="Traditional Arabic" w:cs="Traditional Arabic" w:hint="cs"/>
          <w:b/>
          <w:bCs/>
          <w:sz w:val="44"/>
          <w:szCs w:val="44"/>
          <w:rtl/>
        </w:rPr>
        <w:t xml:space="preserve"> </w:t>
      </w:r>
      <w:r w:rsidR="00E657C5" w:rsidRPr="0017475A">
        <w:rPr>
          <w:rFonts w:ascii="Traditional Arabic" w:hAnsi="Traditional Arabic" w:cs="Traditional Arabic"/>
          <w:b/>
          <w:bCs/>
          <w:sz w:val="44"/>
          <w:szCs w:val="44"/>
          <w:rtl/>
        </w:rPr>
        <w:t>هل يسأل الله عن الذنوب أم لا يسأل؟</w:t>
      </w:r>
    </w:p>
    <w:p w:rsidR="00E657C5" w:rsidRPr="000C4B67" w:rsidRDefault="002B7C0A" w:rsidP="001A5E58">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قالوا: تناقض القرآن في مسألة السؤال عن ذنوب المجرمين، فنفاه في قوله: {ولا يسأل عن ذنوبهم المجرمون} </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القصص: 78</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وقوله: {فيومئذ لا يسأل عن ذنبه إنس ولا جان} (الرحمن: 39)، وأثبته في مواضع أخرى فذكر أنه يسألهم: {فلنسألن الذين أرسل إليهم ولنسألن المرسلين} </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الأعراف: 6</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فهذه الآية تدل على سؤال الجميع يوم القيامة، ومثلها قوله تعالى: {فوربك لنسألنهم أجمعين عما كانوا يعملون} </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الحجر: 92 </w:t>
      </w:r>
      <w:r w:rsidR="001A5E58">
        <w:rPr>
          <w:rFonts w:ascii="Traditional Arabic" w:hAnsi="Traditional Arabic" w:cs="Traditional Arabic"/>
          <w:sz w:val="36"/>
          <w:szCs w:val="36"/>
          <w:rtl/>
        </w:rPr>
        <w:t>–</w:t>
      </w:r>
      <w:r w:rsidR="00E657C5" w:rsidRPr="000C4B67">
        <w:rPr>
          <w:rFonts w:ascii="Traditional Arabic" w:hAnsi="Traditional Arabic" w:cs="Traditional Arabic"/>
          <w:sz w:val="36"/>
          <w:szCs w:val="36"/>
          <w:rtl/>
        </w:rPr>
        <w:t xml:space="preserve"> 93</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w:t>
      </w:r>
    </w:p>
    <w:p w:rsidR="00E657C5" w:rsidRPr="000C4B67" w:rsidRDefault="002B7C0A" w:rsidP="001A5E58">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وفي الجواب نقول: السؤال على أنواع، فبعضه للاستفسار والتعلم، وبعضه للتقريع والتوبيخ، وبين هذا وهذا بون شاسع، فالأول منتف في حق الله تعالى علام الغيوب، فهو لن يسأل أحدا عن ذنبه سؤال تعرف واستخبار، بل يعاقب الله تعالى العبد بما عرف من ذنوبه ومعاصيه {يوم يبعثهم الله جميعا فينبئهم بما عملوا أحصاه الله ونسوه والله على كل شيء شهيد} </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المجادلة: 6</w:t>
      </w:r>
      <w:r w:rsidR="001A5E58">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 كما صنع مع قارون والجبابرة من قبلهم؛ حين فجأهم ببأسه وإهلاكه {أولم يعلم أن الله قد أهلك من قبله من القرون من هو أشد منه قوة وأكثر جمعا ولا يسأل عن ذنوبهم المجرمون} </w:t>
      </w:r>
      <w:r w:rsidR="001A5E58">
        <w:rPr>
          <w:rFonts w:ascii="Traditional Arabic" w:hAnsi="Traditional Arabic" w:cs="Traditional Arabic" w:hint="cs"/>
          <w:sz w:val="36"/>
          <w:szCs w:val="36"/>
          <w:rtl/>
        </w:rPr>
        <w:t>[</w:t>
      </w:r>
      <w:r w:rsidR="001A5E58">
        <w:rPr>
          <w:rFonts w:ascii="Traditional Arabic" w:hAnsi="Traditional Arabic" w:cs="Traditional Arabic"/>
          <w:sz w:val="36"/>
          <w:szCs w:val="36"/>
          <w:rtl/>
        </w:rPr>
        <w:t>القصص: 78</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فالله لا يسأل المجرمين ولا يستفسر منهم عن ذنوبهم حين يريد عقوبتهم.</w:t>
      </w:r>
    </w:p>
    <w:p w:rsidR="003445A6" w:rsidRDefault="002B7C0A" w:rsidP="001A5E58">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وكذلك فإن الملائكة حين تنزل بالعذاب فإنها لا تسأل المجرمين ولا تسأل عنهم، لأنها </w:t>
      </w:r>
    </w:p>
    <w:p w:rsidR="00E657C5" w:rsidRPr="000C4B67" w:rsidRDefault="00E657C5" w:rsidP="001A5E58">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تعرفهم بسيماهم {فيومئذ لا يسأل عن ذنبه إنس ولا جان فبأي</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آلاء ربكما تكذبان يعرف المجرمون ب</w:t>
      </w:r>
      <w:r w:rsidR="001A5E58">
        <w:rPr>
          <w:rFonts w:ascii="Traditional Arabic" w:hAnsi="Traditional Arabic" w:cs="Traditional Arabic"/>
          <w:sz w:val="36"/>
          <w:szCs w:val="36"/>
          <w:rtl/>
        </w:rPr>
        <w:t>سيماهم فيؤخذ بالنواصي والأقدام}</w:t>
      </w:r>
      <w:r w:rsidR="001A5E58">
        <w:rPr>
          <w:rFonts w:ascii="Traditional Arabic" w:hAnsi="Traditional Arabic" w:cs="Traditional Arabic" w:hint="cs"/>
          <w:sz w:val="36"/>
          <w:szCs w:val="36"/>
          <w:rtl/>
        </w:rPr>
        <w:t xml:space="preserve"> [</w:t>
      </w:r>
      <w:r w:rsidR="001A5E58">
        <w:rPr>
          <w:rFonts w:ascii="Traditional Arabic" w:hAnsi="Traditional Arabic" w:cs="Traditional Arabic"/>
          <w:sz w:val="36"/>
          <w:szCs w:val="36"/>
          <w:rtl/>
        </w:rPr>
        <w:t>الرحمن: 39 – 41</w:t>
      </w:r>
      <w:r w:rsidR="001A5E58">
        <w:rPr>
          <w:rFonts w:ascii="Traditional Arabic" w:hAnsi="Traditional Arabic" w:cs="Traditional Arabic" w:hint="cs"/>
          <w:sz w:val="36"/>
          <w:szCs w:val="36"/>
          <w:rtl/>
        </w:rPr>
        <w:t>]</w:t>
      </w:r>
      <w:r w:rsidRPr="000C4B67">
        <w:rPr>
          <w:rFonts w:ascii="Traditional Arabic" w:hAnsi="Traditional Arabic" w:cs="Traditional Arabic"/>
          <w:sz w:val="36"/>
          <w:szCs w:val="36"/>
          <w:rtl/>
        </w:rPr>
        <w:t>.</w:t>
      </w:r>
    </w:p>
    <w:p w:rsidR="00E657C5" w:rsidRPr="000C4B67" w:rsidRDefault="002B7C0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قال الربيع بن أنس: " قوله: {ولا يسأل عن ذنوبهم المجرمون}: لا يسألون عن إحصائها، يقول: هاتوا فبينوها لنا، ولكن أعطوها في كتب فلم يشكوا الظلم يومئذ، ولكن شكوا الإحصاء" </w:t>
      </w:r>
      <w:r w:rsidR="00E657C5" w:rsidRPr="000C4B67">
        <w:rPr>
          <w:rFonts w:ascii="Traditional Arabic" w:hAnsi="Traditional Arabic" w:cs="Traditional Arabic" w:hint="cs"/>
          <w:sz w:val="36"/>
          <w:szCs w:val="36"/>
          <w:rtl/>
        </w:rPr>
        <w:t>.</w:t>
      </w:r>
      <w:r w:rsidR="001A5E58">
        <w:rPr>
          <w:rFonts w:ascii="Traditional Arabic" w:hAnsi="Traditional Arabic" w:cs="Traditional Arabic" w:hint="cs"/>
          <w:sz w:val="36"/>
          <w:szCs w:val="36"/>
          <w:rtl/>
        </w:rPr>
        <w:t>(</w:t>
      </w:r>
      <w:r w:rsidR="00E657C5" w:rsidRPr="000C4B67">
        <w:rPr>
          <w:rStyle w:val="a7"/>
          <w:rFonts w:ascii="Traditional Arabic" w:hAnsi="Traditional Arabic" w:cs="Traditional Arabic"/>
          <w:sz w:val="36"/>
          <w:szCs w:val="36"/>
          <w:rtl/>
        </w:rPr>
        <w:footnoteReference w:id="758"/>
      </w:r>
      <w:r w:rsidR="001A5E58">
        <w:rPr>
          <w:rFonts w:ascii="Traditional Arabic" w:hAnsi="Traditional Arabic" w:cs="Traditional Arabic" w:hint="cs"/>
          <w:sz w:val="36"/>
          <w:szCs w:val="36"/>
          <w:rtl/>
        </w:rPr>
        <w:t>)</w:t>
      </w:r>
    </w:p>
    <w:p w:rsidR="00E657C5" w:rsidRPr="000C4B67" w:rsidRDefault="002B7C0A" w:rsidP="00B17FC5">
      <w:pPr>
        <w:autoSpaceDE w:val="0"/>
        <w:autoSpaceDN w:val="0"/>
        <w:adjustRightInd w:val="0"/>
        <w:spacing w:after="0" w:line="240" w:lineRule="auto"/>
        <w:jc w:val="both"/>
        <w:rPr>
          <w:rFonts w:ascii="Traditional Arabic" w:hAnsi="Traditional Arabic" w:cs="Traditional Arabic"/>
          <w:sz w:val="20"/>
          <w:szCs w:val="20"/>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وقال الحليمي: "لا يسألون سؤال التعرف لتمييز المؤمن عن الكافر، أي إن الملائكة لا تحتاج أن تسأل أحدا يوم القيامة، فتقول: ما كان ذنبك، وما كنت تصنع في الدنيا حتى يتبين له بإخباره عن نفسه أنه كان مؤمنا أو كافرا، لكن المؤمنين يكونون ناضري الوجوه مشروحي الصدور، والمشركين يكونون سود الوجوه زرقا مكروبين، فهم إذا كلفوا سوق المجرمين إلى النار، وتمييزهم في الموقف عن المؤمنين كفتهم مناظرهم عن تعرف ذنوبهم" </w:t>
      </w:r>
      <w:r w:rsidR="00E657C5" w:rsidRPr="000C4B67">
        <w:rPr>
          <w:rFonts w:ascii="Traditional Arabic" w:hAnsi="Traditional Arabic" w:cs="Traditional Arabic" w:hint="cs"/>
          <w:sz w:val="20"/>
          <w:szCs w:val="20"/>
          <w:rtl/>
        </w:rPr>
        <w:t>.</w:t>
      </w:r>
      <w:r w:rsidR="00E657C5" w:rsidRPr="000C4B67">
        <w:rPr>
          <w:rStyle w:val="a7"/>
          <w:rFonts w:ascii="Traditional Arabic" w:hAnsi="Traditional Arabic" w:cs="Traditional Arabic"/>
          <w:sz w:val="20"/>
          <w:szCs w:val="20"/>
          <w:rtl/>
        </w:rPr>
        <w:footnoteReference w:id="759"/>
      </w:r>
    </w:p>
    <w:p w:rsidR="00E657C5" w:rsidRPr="000C4B67" w:rsidRDefault="00E657C5" w:rsidP="001A5E58">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وأما سؤال الحساب والتوبيخ والتقريع فهذا نوع آخر من السؤال، يسأله الله تبارك وتعالى المجرمين، بل ويسأل الأنبياء ليقرع المجرمين ويقيم عليهم الشهود {فلنسألن الذين أرسل إليهم ولنسألن المرسلين} </w:t>
      </w:r>
      <w:r w:rsidR="001A5E58">
        <w:rPr>
          <w:rFonts w:ascii="Traditional Arabic" w:hAnsi="Traditional Arabic" w:cs="Traditional Arabic" w:hint="cs"/>
          <w:sz w:val="36"/>
          <w:szCs w:val="36"/>
          <w:rtl/>
        </w:rPr>
        <w:t>[</w:t>
      </w:r>
      <w:r w:rsidRPr="000C4B67">
        <w:rPr>
          <w:rFonts w:ascii="Traditional Arabic" w:hAnsi="Traditional Arabic" w:cs="Traditional Arabic"/>
          <w:sz w:val="36"/>
          <w:szCs w:val="36"/>
          <w:rtl/>
        </w:rPr>
        <w:t>الأعراف: 6</w:t>
      </w:r>
      <w:r w:rsidR="001A5E58">
        <w:rPr>
          <w:rFonts w:ascii="Traditional Arabic" w:hAnsi="Traditional Arabic" w:cs="Traditional Arabic" w:hint="cs"/>
          <w:sz w:val="36"/>
          <w:szCs w:val="36"/>
          <w:rtl/>
        </w:rPr>
        <w:t>]</w:t>
      </w:r>
      <w:r w:rsidRPr="000C4B67">
        <w:rPr>
          <w:rFonts w:ascii="Traditional Arabic" w:hAnsi="Traditional Arabic" w:cs="Traditional Arabic"/>
          <w:sz w:val="36"/>
          <w:szCs w:val="36"/>
          <w:rtl/>
        </w:rPr>
        <w:t>.</w:t>
      </w:r>
    </w:p>
    <w:p w:rsidR="00E657C5" w:rsidRPr="000C4B67" w:rsidRDefault="002B7C0A" w:rsidP="001A5E58">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وقد ذكر القرآن في مواضع عديدة صورا من هذه الأسئلة التقريعية التوبيخية التي سيسألها الله للمجرمين على سبيل التوبيخ، كما في قوله: {وقفوهم إنهم مسئولون ما لكم لا تناصرون} </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الصافات: 25</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 وكقوله: {أفسحر هذا أم أنتم لا تبصرون} </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الطور: 15</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w:t>
      </w:r>
      <w:r w:rsidR="001A5E58">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وكقوله: {ألم يأتكم رسل منكم} (الأنعام: 130)، وكقوله: {ألم يأتكم نذير} (الملك: 8)، فهذا كله مثبت معلوم.</w:t>
      </w:r>
      <w:r w:rsidR="001A5E58">
        <w:rPr>
          <w:rFonts w:ascii="Traditional Arabic" w:hAnsi="Traditional Arabic" w:cs="Traditional Arabic" w:hint="cs"/>
          <w:sz w:val="36"/>
          <w:szCs w:val="36"/>
          <w:rtl/>
        </w:rPr>
        <w:t>(</w:t>
      </w:r>
      <w:r w:rsidR="00E657C5" w:rsidRPr="000C4B67">
        <w:rPr>
          <w:rStyle w:val="a7"/>
          <w:rFonts w:ascii="Traditional Arabic" w:hAnsi="Traditional Arabic" w:cs="Traditional Arabic"/>
          <w:sz w:val="36"/>
          <w:szCs w:val="36"/>
          <w:rtl/>
        </w:rPr>
        <w:footnoteReference w:id="760"/>
      </w:r>
      <w:r w:rsidR="001A5E58">
        <w:rPr>
          <w:rFonts w:ascii="Traditional Arabic" w:hAnsi="Traditional Arabic" w:cs="Traditional Arabic" w:hint="cs"/>
          <w:sz w:val="36"/>
          <w:szCs w:val="36"/>
          <w:rtl/>
        </w:rPr>
        <w:t>)</w:t>
      </w:r>
    </w:p>
    <w:p w:rsidR="00E657C5" w:rsidRPr="0017475A" w:rsidRDefault="0017475A" w:rsidP="0083332E">
      <w:pPr>
        <w:autoSpaceDE w:val="0"/>
        <w:autoSpaceDN w:val="0"/>
        <w:adjustRightInd w:val="0"/>
        <w:spacing w:after="0" w:line="240" w:lineRule="auto"/>
        <w:jc w:val="both"/>
        <w:rPr>
          <w:rFonts w:ascii="Traditional Arabic" w:hAnsi="Traditional Arabic" w:cs="Traditional Arabic"/>
          <w:b/>
          <w:bCs/>
          <w:sz w:val="44"/>
          <w:szCs w:val="44"/>
          <w:rtl/>
        </w:rPr>
      </w:pPr>
      <w:r w:rsidRPr="0017475A">
        <w:rPr>
          <w:rFonts w:ascii="Traditional Arabic" w:hAnsi="Traditional Arabic" w:cs="Traditional Arabic" w:hint="cs"/>
          <w:b/>
          <w:bCs/>
          <w:sz w:val="44"/>
          <w:szCs w:val="44"/>
          <w:rtl/>
        </w:rPr>
        <w:t>المطلب السابع :</w:t>
      </w:r>
      <w:r w:rsidR="0083332E">
        <w:rPr>
          <w:rFonts w:ascii="Traditional Arabic" w:hAnsi="Traditional Arabic" w:cs="Traditional Arabic" w:hint="cs"/>
          <w:b/>
          <w:bCs/>
          <w:sz w:val="44"/>
          <w:szCs w:val="44"/>
          <w:rtl/>
        </w:rPr>
        <w:t xml:space="preserve"> </w:t>
      </w:r>
      <w:r w:rsidR="00E657C5" w:rsidRPr="0017475A">
        <w:rPr>
          <w:rFonts w:ascii="Traditional Arabic" w:hAnsi="Traditional Arabic" w:cs="Traditional Arabic"/>
          <w:b/>
          <w:bCs/>
          <w:sz w:val="44"/>
          <w:szCs w:val="44"/>
          <w:rtl/>
        </w:rPr>
        <w:t>ألف سنة أم خمسون ألف سنة؟</w:t>
      </w:r>
    </w:p>
    <w:p w:rsidR="00E657C5" w:rsidRPr="000C4B67" w:rsidRDefault="002B7C0A" w:rsidP="001A5E58">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قالوا: تناقض القرآن في حديثه عن طول يوم القيامة، فذكر في موضع أنه ألف سنة {يدبر الأمر من السماء إلى الأرض ثم يعرج إليه في يوم كان مقداره ألف سنة مما تعدون} </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السجدة: 5</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وذكر في آخر أنه خمسون ألف سنة {تعرج الملائكة والروح إليه في يوم كان مقداره خمسين ألف سنة} </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المعارج: 4</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w:t>
      </w:r>
    </w:p>
    <w:p w:rsidR="00E657C5" w:rsidRPr="000C4B67" w:rsidRDefault="002B7C0A" w:rsidP="001A5E58">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والجواب: إن القارئ للآيتين يدرك أن التباين بينهما مرده اختلاف موضوعهما، فالخمسون ألف سنة هي مقدار يوم القيامة، فقد نصت عليه الآيات بعدها {إنهم يرونه بعيدا ونراه قريبا يوم تكون السماء كالمهل} </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المعارج: 7 </w:t>
      </w:r>
      <w:r w:rsidR="001A5E58">
        <w:rPr>
          <w:rFonts w:ascii="Traditional Arabic" w:hAnsi="Traditional Arabic" w:cs="Traditional Arabic"/>
          <w:sz w:val="36"/>
          <w:szCs w:val="36"/>
          <w:rtl/>
        </w:rPr>
        <w:t>–</w:t>
      </w:r>
      <w:r w:rsidR="00E657C5" w:rsidRPr="000C4B67">
        <w:rPr>
          <w:rFonts w:ascii="Traditional Arabic" w:hAnsi="Traditional Arabic" w:cs="Traditional Arabic"/>
          <w:sz w:val="36"/>
          <w:szCs w:val="36"/>
          <w:rtl/>
        </w:rPr>
        <w:t xml:space="preserve"> 8</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وقد أكد النبي </w:t>
      </w:r>
      <w:r w:rsidR="00E657C5" w:rsidRPr="000C4B67">
        <w:rPr>
          <w:rFonts w:ascii="Traditional Arabic" w:hAnsi="Traditional Arabic" w:cs="Traditional Arabic"/>
          <w:sz w:val="36"/>
          <w:szCs w:val="36"/>
        </w:rPr>
        <w:sym w:font="AGA Arabesque" w:char="F072"/>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هذا الطول ليوم القيامة، وهو يحكي عن عذاب تارك الزكاة: «كلما بردت أعيدت له في يوم كان مقداره خمسين ألف سنة؛ حتى يقضى بين العباد, فيرى سبيله: إما إلى الجنة، وإما إلى النار» </w:t>
      </w:r>
      <w:r w:rsidR="00E657C5" w:rsidRPr="000C4B67">
        <w:rPr>
          <w:rFonts w:ascii="Traditional Arabic" w:hAnsi="Traditional Arabic" w:cs="Traditional Arabic" w:hint="cs"/>
          <w:sz w:val="36"/>
          <w:szCs w:val="36"/>
          <w:rtl/>
        </w:rPr>
        <w:t>.</w:t>
      </w:r>
      <w:r w:rsidR="001A5E58">
        <w:rPr>
          <w:rFonts w:ascii="Traditional Arabic" w:hAnsi="Traditional Arabic" w:cs="Traditional Arabic" w:hint="cs"/>
          <w:sz w:val="36"/>
          <w:szCs w:val="36"/>
          <w:rtl/>
        </w:rPr>
        <w:t>(</w:t>
      </w:r>
      <w:r w:rsidR="00E657C5" w:rsidRPr="000C4B67">
        <w:rPr>
          <w:rStyle w:val="a7"/>
          <w:rFonts w:ascii="Traditional Arabic" w:hAnsi="Traditional Arabic" w:cs="Traditional Arabic"/>
          <w:sz w:val="36"/>
          <w:szCs w:val="36"/>
          <w:rtl/>
        </w:rPr>
        <w:footnoteReference w:id="761"/>
      </w:r>
      <w:r w:rsidR="001A5E58">
        <w:rPr>
          <w:rFonts w:ascii="Traditional Arabic" w:hAnsi="Traditional Arabic" w:cs="Traditional Arabic" w:hint="cs"/>
          <w:sz w:val="36"/>
          <w:szCs w:val="36"/>
          <w:rtl/>
        </w:rPr>
        <w:t>)</w:t>
      </w:r>
    </w:p>
    <w:p w:rsidR="00E657C5" w:rsidRPr="000C4B67" w:rsidRDefault="002B7C0A" w:rsidP="001A5E58">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وأما الألف سنة فلا علاقة لها بيوم القيامة، وإنما وردت في سياق الحديث عن مدة نزول الأمر من الله ثم عروجه إليه </w:t>
      </w:r>
      <w:r w:rsidR="001A5E58">
        <w:rPr>
          <w:rFonts w:ascii="Traditional Arabic" w:hAnsi="Traditional Arabic" w:cs="Traditional Arabic" w:hint="cs"/>
          <w:sz w:val="36"/>
          <w:szCs w:val="36"/>
          <w:rtl/>
        </w:rPr>
        <w:t>(</w:t>
      </w:r>
      <w:r w:rsidR="00E657C5" w:rsidRPr="000C4B67">
        <w:rPr>
          <w:rStyle w:val="a7"/>
          <w:rFonts w:ascii="Traditional Arabic" w:hAnsi="Traditional Arabic" w:cs="Traditional Arabic"/>
          <w:sz w:val="36"/>
          <w:szCs w:val="36"/>
          <w:rtl/>
        </w:rPr>
        <w:footnoteReference w:id="762"/>
      </w:r>
      <w:r w:rsidR="001A5E58">
        <w:rPr>
          <w:rFonts w:ascii="Traditional Arabic" w:hAnsi="Traditional Arabic" w:cs="Traditional Arabic" w:hint="cs"/>
          <w:sz w:val="36"/>
          <w:szCs w:val="36"/>
          <w:rtl/>
        </w:rPr>
        <w:t>)</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وهو منطوق الآية وصريحها، لأن الله يقول: {يدبر الأمر من السماء إلى الأرض ثم يعرج إليه في يوم كان مقداره ألف سنة مما تعدون} </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السجدة: 5</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w:t>
      </w: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ومصداقه في قول النبي </w:t>
      </w:r>
      <w:r w:rsidR="00E657C5" w:rsidRPr="000C4B67">
        <w:rPr>
          <w:rFonts w:ascii="Traditional Arabic" w:hAnsi="Traditional Arabic" w:cs="Traditional Arabic"/>
          <w:sz w:val="36"/>
          <w:szCs w:val="36"/>
        </w:rPr>
        <w:sym w:font="AGA Arabesque" w:char="F072"/>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«والذي نفسي بيده إن ارتفاعها كما بين السماء والأرض، وإن ما بين السماء والأرض لمسيرة خمس مائة سنة»، فنزول الأمر {يدبر الأمر من السماء إلى الأرض} في خمسمائة عام، ومثلها في صعوده {ثم يعرج إليه}، فهذه الألف سنة.</w:t>
      </w:r>
    </w:p>
    <w:p w:rsidR="00E657C5" w:rsidRPr="000C4B67" w:rsidRDefault="002B7C0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قال ابن عباس: "المعنى ينفذ الله ما قضاه من السماء إلى الأرض، ثم يعرج إليه خبر ذلك في يوم من أيام الدنيا مقداره لو سير فيه السير المعروف من البشر</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ألف سنة لأن ما بين السماء والأرض خمسمائة عام، فالألف ما بين نزول الأمر إلى الأرض وعروجه إلى السماء</w:t>
      </w:r>
      <w:r w:rsidR="00E657C5" w:rsidRPr="000C4B67">
        <w:rPr>
          <w:rFonts w:ascii="Traditional Arabic" w:hAnsi="Traditional Arabic" w:cs="Traditional Arabic" w:hint="cs"/>
          <w:sz w:val="36"/>
          <w:szCs w:val="36"/>
          <w:rtl/>
        </w:rPr>
        <w:t xml:space="preserve"> </w:t>
      </w:r>
      <w:r w:rsidR="00E657C5" w:rsidRPr="000C4B67">
        <w:rPr>
          <w:rStyle w:val="a7"/>
          <w:rFonts w:ascii="Traditional Arabic" w:hAnsi="Traditional Arabic" w:cs="Traditional Arabic"/>
          <w:sz w:val="36"/>
          <w:szCs w:val="36"/>
          <w:rtl/>
        </w:rPr>
        <w:footnoteReference w:id="763"/>
      </w:r>
      <w:r w:rsidR="00E657C5" w:rsidRPr="000C4B67">
        <w:rPr>
          <w:rFonts w:ascii="Traditional Arabic" w:hAnsi="Traditional Arabic" w:cs="Traditional Arabic"/>
          <w:sz w:val="36"/>
          <w:szCs w:val="36"/>
          <w:rtl/>
        </w:rPr>
        <w:t>.</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بقي لنا أن نهمس في آذان أصحاب هذه الشبهة، فنقول: الحديث في مسألة الزمن نسبي، فحين نتحدث عن أعمار البشر فإنا نتحدث عن أيام وسنين أرضية؛ لأن البشر يعيشون على الأرض، ولكن لو فرضنا أن مخلوقا يعيش على القمر فإن حساب سني عمره يكون بالسنين القمرية لا الأرضية، فيختلف عمره القمري عن الأرضي باختلاف السنين القمرية عن الأرضية.</w:t>
      </w:r>
    </w:p>
    <w:p w:rsidR="00E657C5" w:rsidRPr="000C4B67" w:rsidRDefault="002B7C0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وهكذا يكون الحال حين نبتعد أكثر، فنتحدث عن عروج الملائكة في السماوات أو نزولهم فيها، فأيامهم ليست أياما أرضية، ولا قمرية، ولا شمسية، والألف منها باعتبار قد يعدل الألفين أو العشرة باعتبارات أخرى، فيكون الإخبار عن هذا كله صحيحا رغم اختلاف الأرقام.</w:t>
      </w:r>
      <w:r w:rsidR="001A5E58">
        <w:rPr>
          <w:rFonts w:ascii="Traditional Arabic" w:hAnsi="Traditional Arabic" w:cs="Traditional Arabic" w:hint="cs"/>
          <w:sz w:val="36"/>
          <w:szCs w:val="36"/>
          <w:rtl/>
        </w:rPr>
        <w:t>(</w:t>
      </w:r>
      <w:r w:rsidR="00E657C5" w:rsidRPr="000C4B67">
        <w:rPr>
          <w:rStyle w:val="a7"/>
          <w:rFonts w:ascii="Traditional Arabic" w:hAnsi="Traditional Arabic" w:cs="Traditional Arabic"/>
          <w:sz w:val="36"/>
          <w:szCs w:val="36"/>
          <w:rtl/>
        </w:rPr>
        <w:footnoteReference w:id="764"/>
      </w:r>
      <w:r w:rsidR="001A5E58">
        <w:rPr>
          <w:rFonts w:ascii="Traditional Arabic" w:hAnsi="Traditional Arabic" w:cs="Traditional Arabic" w:hint="cs"/>
          <w:sz w:val="36"/>
          <w:szCs w:val="36"/>
          <w:rtl/>
        </w:rPr>
        <w:t>)</w:t>
      </w:r>
    </w:p>
    <w:p w:rsidR="00E657C5" w:rsidRPr="00DE5ABE" w:rsidRDefault="00DE5ABE" w:rsidP="0083332E">
      <w:pPr>
        <w:autoSpaceDE w:val="0"/>
        <w:autoSpaceDN w:val="0"/>
        <w:adjustRightInd w:val="0"/>
        <w:spacing w:after="0" w:line="240" w:lineRule="auto"/>
        <w:jc w:val="both"/>
        <w:rPr>
          <w:rFonts w:ascii="Traditional Arabic" w:hAnsi="Traditional Arabic" w:cs="Traditional Arabic"/>
          <w:b/>
          <w:bCs/>
          <w:sz w:val="44"/>
          <w:szCs w:val="44"/>
          <w:rtl/>
        </w:rPr>
      </w:pPr>
      <w:r w:rsidRPr="00DE5ABE">
        <w:rPr>
          <w:rFonts w:ascii="Traditional Arabic" w:hAnsi="Traditional Arabic" w:cs="Traditional Arabic" w:hint="cs"/>
          <w:b/>
          <w:bCs/>
          <w:sz w:val="44"/>
          <w:szCs w:val="44"/>
          <w:rtl/>
        </w:rPr>
        <w:t>المطلب الثامن :</w:t>
      </w:r>
      <w:r w:rsidR="0083332E">
        <w:rPr>
          <w:rFonts w:ascii="Traditional Arabic" w:hAnsi="Traditional Arabic" w:cs="Traditional Arabic" w:hint="cs"/>
          <w:b/>
          <w:bCs/>
          <w:sz w:val="44"/>
          <w:szCs w:val="44"/>
          <w:rtl/>
        </w:rPr>
        <w:t xml:space="preserve"> </w:t>
      </w:r>
      <w:r w:rsidR="00E657C5" w:rsidRPr="00DE5ABE">
        <w:rPr>
          <w:rFonts w:ascii="Traditional Arabic" w:hAnsi="Traditional Arabic" w:cs="Traditional Arabic"/>
          <w:b/>
          <w:bCs/>
          <w:sz w:val="44"/>
          <w:szCs w:val="44"/>
          <w:rtl/>
        </w:rPr>
        <w:t>هل تتبدل كلمات الله؟</w:t>
      </w:r>
    </w:p>
    <w:p w:rsidR="00E657C5" w:rsidRPr="000C4B67" w:rsidRDefault="002B7C0A" w:rsidP="001A5E58">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قالوا: اختلف القرآن في مسألة تبديل كلام الله، فحين يكون المقصود فيه التوراة والإنجيل فإن المسلمين يقولون بوقوع التبديل والتحريف محتجين بقول القرآن: {فويل للذين يكتبون الكتاب بأيديهم ثم يقولون هذا من عند الله ليشتروا به ثمنا قليلا فويل لهم مما كتبت أيديهم وويل لهم مما يكسبون} </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البقرة: 79</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في حين أن آيات أخرى تذكر أن كلمات الله لا تتبدل {لا تبديل لكلمات الله} </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يونس: 64</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وكذا قوله: {ولا مبدل لكلمات الله} </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الأنعام: 34</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وكذا قوله: {لا مبدل لكلماته وهو السميع العليم} </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الأنعام: 115</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إذ لا يقوى البشر على ذلك {واتل ما أوحي إليك من كتاب ربك لا مبدل لكلماته} </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الكهف: 27</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w:t>
      </w: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وتساءلوا: كيف يقدر البشر على تحريف كتاب الله، ورأوا أن قول القرآن ومعتقد المسلمين في ذلك يحط من قدر الله العظيم الذي لا يعجزه حفظ كتبه وصيانتها عن عبث البشر وزياداتهم ونقصهم!!</w:t>
      </w:r>
    </w:p>
    <w:p w:rsidR="00E657C5" w:rsidRPr="000C4B67" w:rsidRDefault="002B7C0A" w:rsidP="001A5E58">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والجواب: لقد كان القرآن الكريم صريحا في تشنيعه على أهل الكتاب تحريفهم لكتبهم، وتلاعبهم بها زيادة ونقصا {وإن منهم لفريقا يلوون ألسنتهم بالكتاب لتحسبوه من الكتاب وما هو من الكتاب ويقولون هو من عند الله وما هو من عند الله ويقولون على الله الكذب وهم يعلمون} </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آل عمران: 78</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w:t>
      </w:r>
    </w:p>
    <w:p w:rsidR="00E657C5" w:rsidRPr="000C4B67" w:rsidRDefault="002B7C0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والحق أن الله على كل شيء قدير، ولو تعلقت مشيئته بحفظ كتبه لحفظها؛ ولما استطاع تحريفها إنس ولا جان، وأيضا لو أراد عز وجل حفظ أنبيائه من القتل والاضطهاد؛ لفعل، لكنه سبحانه وتعالى لم يشأ ذلك، فتعرض السفهاء لأنبيائه بالقتل والتنكيل، ولكتبه بالتبديل والتحريف، فمسألة تحريف كتب الله مطابقة لمسألة قتل الأنبياء، فكما أقدر الله عتاة بني إسرائيل على قتل أنبيائه؛ فإنه أقدرهم على تحريف كتبه، من غير ضعف منه تبارك وتعالى، فهو فعال لما يريد.</w:t>
      </w:r>
    </w:p>
    <w:p w:rsidR="0083332E" w:rsidRDefault="002B7C0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وأما اللبس الذي ذكروه في مسألة تبديل كلام الله فقد وقع لاجتزائهم النصوص </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20"/>
          <w:szCs w:val="20"/>
          <w:rtl/>
        </w:rPr>
      </w:pPr>
      <w:r w:rsidRPr="000C4B67">
        <w:rPr>
          <w:rFonts w:ascii="Traditional Arabic" w:hAnsi="Traditional Arabic" w:cs="Traditional Arabic"/>
          <w:sz w:val="36"/>
          <w:szCs w:val="36"/>
          <w:rtl/>
        </w:rPr>
        <w:t xml:space="preserve">وإخراجها لها من مساقها، وتحويرها وتحريف معناها لتدل على غير ما تحدثت عنه، فالقرآن - كما أسلفت - صريح في وقوع التحريف في كتبهم، وليس هذا موضع بسطه </w:t>
      </w:r>
      <w:r w:rsidRPr="000C4B67">
        <w:rPr>
          <w:rStyle w:val="a7"/>
          <w:rFonts w:ascii="Traditional Arabic" w:hAnsi="Traditional Arabic" w:cs="Traditional Arabic"/>
          <w:sz w:val="20"/>
          <w:szCs w:val="20"/>
          <w:rtl/>
        </w:rPr>
        <w:footnoteReference w:id="765"/>
      </w:r>
      <w:r w:rsidRPr="000C4B67">
        <w:rPr>
          <w:rFonts w:ascii="Traditional Arabic" w:hAnsi="Traditional Arabic" w:cs="Traditional Arabic" w:hint="cs"/>
          <w:sz w:val="20"/>
          <w:szCs w:val="20"/>
          <w:rtl/>
        </w:rPr>
        <w:t>.</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وفي مقابله ذكر القرآن نوعين من كلمات الله لا تتبدل:</w:t>
      </w:r>
    </w:p>
    <w:p w:rsidR="00E657C5" w:rsidRPr="000C4B67" w:rsidRDefault="002B7C0A" w:rsidP="001A5E58">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الأول: القرآن، وهو وإن كان من جنس ما نزل على أهل الكتاب؛ إلا أن الله خصه بالحفظ دون سائر كتبه {واتل ما أوحي إليك من كتاب ربك لا مبدل لكلماته} </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الكهف: 27</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فالكلام الذي لا يبدل هو {ما أوحي إليك}، أي القرآن الذي قال الله عنه: {وإنه لكتاب عزيز لا يأتيه الباطل من بين يديه ولا من خلفه تنزيل من حكيم حميد} </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فصلت: 41 </w:t>
      </w:r>
      <w:r w:rsidR="001A5E58">
        <w:rPr>
          <w:rFonts w:ascii="Traditional Arabic" w:hAnsi="Traditional Arabic" w:cs="Traditional Arabic"/>
          <w:sz w:val="36"/>
          <w:szCs w:val="36"/>
          <w:rtl/>
        </w:rPr>
        <w:t>–</w:t>
      </w:r>
      <w:r w:rsidR="00E657C5" w:rsidRPr="000C4B67">
        <w:rPr>
          <w:rFonts w:ascii="Traditional Arabic" w:hAnsi="Traditional Arabic" w:cs="Traditional Arabic"/>
          <w:sz w:val="36"/>
          <w:szCs w:val="36"/>
          <w:rtl/>
        </w:rPr>
        <w:t xml:space="preserve"> 42</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w:t>
      </w:r>
    </w:p>
    <w:p w:rsidR="00E657C5" w:rsidRPr="000C4B67" w:rsidRDefault="002B7C0A" w:rsidP="001A5E58">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وأما قول الله تعالى: {وهو الذي أنزل إليكم الكتاب مفصلا والذين آتيناهم الكتاب يعلمون أنه منزل من ربك بالحق فلا تكونن من الممترين وتمت كلمت ربك صدقا وعدلا لا مبدل لكلماته وهو السميع العليم} </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الأنعام: 114 </w:t>
      </w:r>
      <w:r w:rsidR="001A5E58">
        <w:rPr>
          <w:rFonts w:ascii="Traditional Arabic" w:hAnsi="Traditional Arabic" w:cs="Traditional Arabic"/>
          <w:sz w:val="36"/>
          <w:szCs w:val="36"/>
          <w:rtl/>
        </w:rPr>
        <w:t>–</w:t>
      </w:r>
      <w:r w:rsidR="00E657C5" w:rsidRPr="000C4B67">
        <w:rPr>
          <w:rFonts w:ascii="Traditional Arabic" w:hAnsi="Traditional Arabic" w:cs="Traditional Arabic"/>
          <w:sz w:val="36"/>
          <w:szCs w:val="36"/>
          <w:rtl/>
        </w:rPr>
        <w:t xml:space="preserve"> 115</w:t>
      </w:r>
      <w:r w:rsidR="001A5E58">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فقد اختلف العلماء في المراد بـ {لا مبدل لكلماته} فقال بعضهم: هو القرآن، وقال بعضهم: المقصود نواميسه الكونية، والسياق محتمل للمعنيين، وكلا الأمرين لا يبدله أحد، ولا يقدر على تبديله.</w:t>
      </w:r>
    </w:p>
    <w:p w:rsidR="00E657C5" w:rsidRPr="000C4B67" w:rsidRDefault="002B7C0A" w:rsidP="00713C84">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وقد جمع بين المعنيين أبو جعفر الطبري بقوله: "يقول تعالى ذكره: وكملت {كلمة ربك}، يعني القرآن .. {لا مبدل لكلماته}، يقول: لا مغير لما أخبر في كتبه أنه كائن من وقوعه في حينه وأجله الذي أخبر الله أنه واقع فيه، وذلك نظير قوله جل ثناؤه: {يريدون أن يبدلوا كلام الله قل لن تتبعونا كذلكم قال الله من قبل} </w:t>
      </w:r>
      <w:r w:rsidR="00713C84">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الفتح: 15</w:t>
      </w:r>
      <w:r w:rsidR="00713C84">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فكانت إرادتهم تبديل كلام الله، مسألتهم نبي الله أن يتركهم يحضرون الحرب معه" </w:t>
      </w:r>
      <w:r w:rsidR="00E657C5" w:rsidRPr="000C4B67">
        <w:rPr>
          <w:rFonts w:ascii="Traditional Arabic" w:hAnsi="Traditional Arabic" w:cs="Traditional Arabic" w:hint="cs"/>
          <w:sz w:val="36"/>
          <w:szCs w:val="36"/>
          <w:rtl/>
        </w:rPr>
        <w:t>.</w:t>
      </w:r>
      <w:r w:rsidR="00713C84">
        <w:rPr>
          <w:rFonts w:ascii="Traditional Arabic" w:hAnsi="Traditional Arabic" w:cs="Traditional Arabic" w:hint="cs"/>
          <w:sz w:val="36"/>
          <w:szCs w:val="36"/>
          <w:rtl/>
        </w:rPr>
        <w:t>(</w:t>
      </w:r>
      <w:r w:rsidR="00E657C5" w:rsidRPr="000C4B67">
        <w:rPr>
          <w:rStyle w:val="a7"/>
          <w:rFonts w:ascii="Traditional Arabic" w:hAnsi="Traditional Arabic" w:cs="Traditional Arabic"/>
          <w:sz w:val="36"/>
          <w:szCs w:val="36"/>
          <w:rtl/>
        </w:rPr>
        <w:footnoteReference w:id="766"/>
      </w:r>
      <w:r w:rsidR="00713C84">
        <w:rPr>
          <w:rFonts w:ascii="Traditional Arabic" w:hAnsi="Traditional Arabic" w:cs="Traditional Arabic" w:hint="cs"/>
          <w:sz w:val="36"/>
          <w:szCs w:val="36"/>
          <w:rtl/>
        </w:rPr>
        <w:t>)</w:t>
      </w:r>
    </w:p>
    <w:p w:rsidR="00E657C5" w:rsidRPr="000C4B67" w:rsidRDefault="002B7C0A" w:rsidP="00713C84">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الثاني: موعود الله وقضاؤه، فالله لا يخلف الميعاد، ولا يقوى أحد على تغيير قضائه وموعوده تبارك وتعالى، وذلك قوله تعالى: {ولقد كذبت رسل من قبلك فصبروا على ما كذبوا وأوذوا حتى أتاهم نصرنا ولا مبدل لكلمات الله ولقد جاءك من نبإ المرسلين} </w:t>
      </w:r>
      <w:r w:rsidR="00713C84">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الأنعام: 34</w:t>
      </w:r>
      <w:r w:rsidR="00713C84">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فما لا يتبدل هو موعود الله لأنبيائه بالنصر، ومثله في موعود الله للمؤمنين بالجنة {الذين آمنوا وكانوا يتقون لهم البشرى في الحياة الدنيا وفي الآخرة لا تبديل لكلمات الله ذلك هو الفوز العظيم} </w:t>
      </w:r>
      <w:r w:rsidR="00713C84">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يونس: 63 </w:t>
      </w:r>
      <w:r w:rsidR="00713C84">
        <w:rPr>
          <w:rFonts w:ascii="Traditional Arabic" w:hAnsi="Traditional Arabic" w:cs="Traditional Arabic"/>
          <w:sz w:val="36"/>
          <w:szCs w:val="36"/>
          <w:rtl/>
        </w:rPr>
        <w:t>–</w:t>
      </w:r>
      <w:r w:rsidR="00E657C5" w:rsidRPr="000C4B67">
        <w:rPr>
          <w:rFonts w:ascii="Traditional Arabic" w:hAnsi="Traditional Arabic" w:cs="Traditional Arabic"/>
          <w:sz w:val="36"/>
          <w:szCs w:val="36"/>
          <w:rtl/>
        </w:rPr>
        <w:t xml:space="preserve"> 64</w:t>
      </w:r>
      <w:r w:rsidR="00713C84">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فالحديث في الآيات المانعة من تبديل كلام الله يتعلق بالقرآن أو بموعود الله لعباده، ولا يتحدث عن الكتاب المقدس الذي توعد الله محرفيه ومبدليه بالويل والثبور: {فويل للذين يكتبون الكتاب بأيديهم ثم يقولون هذا من عند الله ليشتروا به ثمنا قليلا فويل لهم مما كتبت أيديهم وويل لهم مما يكسبون} </w:t>
      </w:r>
      <w:r w:rsidR="00713C84">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البقرة: 79</w:t>
      </w:r>
      <w:r w:rsidR="00713C84">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w:t>
      </w:r>
      <w:r w:rsidR="00713C84">
        <w:rPr>
          <w:rFonts w:ascii="Traditional Arabic" w:hAnsi="Traditional Arabic" w:cs="Traditional Arabic" w:hint="cs"/>
          <w:sz w:val="36"/>
          <w:szCs w:val="36"/>
          <w:rtl/>
        </w:rPr>
        <w:t>(</w:t>
      </w:r>
      <w:r w:rsidR="00E657C5" w:rsidRPr="000C4B67">
        <w:rPr>
          <w:rStyle w:val="a7"/>
          <w:rFonts w:ascii="Traditional Arabic" w:hAnsi="Traditional Arabic" w:cs="Traditional Arabic"/>
          <w:sz w:val="36"/>
          <w:szCs w:val="36"/>
          <w:rtl/>
        </w:rPr>
        <w:footnoteReference w:id="767"/>
      </w:r>
      <w:r w:rsidR="00713C84">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 xml:space="preserve"> </w:t>
      </w:r>
    </w:p>
    <w:p w:rsidR="00E657C5" w:rsidRPr="00DE5ABE" w:rsidRDefault="00DE5ABE" w:rsidP="0083332E">
      <w:pPr>
        <w:autoSpaceDE w:val="0"/>
        <w:autoSpaceDN w:val="0"/>
        <w:adjustRightInd w:val="0"/>
        <w:spacing w:after="0" w:line="240" w:lineRule="auto"/>
        <w:jc w:val="both"/>
        <w:rPr>
          <w:rFonts w:ascii="Traditional Arabic" w:hAnsi="Traditional Arabic" w:cs="Traditional Arabic"/>
          <w:b/>
          <w:bCs/>
          <w:sz w:val="44"/>
          <w:szCs w:val="44"/>
          <w:rtl/>
        </w:rPr>
      </w:pPr>
      <w:r w:rsidRPr="00DE5ABE">
        <w:rPr>
          <w:rFonts w:ascii="Traditional Arabic" w:hAnsi="Traditional Arabic" w:cs="Traditional Arabic" w:hint="cs"/>
          <w:b/>
          <w:bCs/>
          <w:sz w:val="44"/>
          <w:szCs w:val="44"/>
          <w:rtl/>
        </w:rPr>
        <w:t>المطلب التاسع :</w:t>
      </w:r>
      <w:r w:rsidR="0083332E">
        <w:rPr>
          <w:rFonts w:ascii="Traditional Arabic" w:hAnsi="Traditional Arabic" w:cs="Traditional Arabic" w:hint="cs"/>
          <w:b/>
          <w:bCs/>
          <w:sz w:val="44"/>
          <w:szCs w:val="44"/>
          <w:rtl/>
        </w:rPr>
        <w:t xml:space="preserve"> </w:t>
      </w:r>
      <w:r w:rsidR="00E657C5" w:rsidRPr="00DE5ABE">
        <w:rPr>
          <w:rFonts w:ascii="Traditional Arabic" w:hAnsi="Traditional Arabic" w:cs="Traditional Arabic"/>
          <w:b/>
          <w:bCs/>
          <w:sz w:val="44"/>
          <w:szCs w:val="44"/>
          <w:rtl/>
        </w:rPr>
        <w:t>عروبة القرآن مع عجمة بعض كلماته</w:t>
      </w:r>
    </w:p>
    <w:p w:rsidR="00E657C5" w:rsidRPr="000C4B67" w:rsidRDefault="002B7C0A" w:rsidP="00713C84">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قالوا: تناقض القرآن في قوله بأنه نزل {بلسان عربي مبين} </w:t>
      </w:r>
      <w:r w:rsidR="00713C84">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الشعراء: 195</w:t>
      </w:r>
      <w:r w:rsidR="00713C84">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في حين أنا نجد فيه كلمات أعجمية كأسماء بعض الأعلام (إبراهيم، إسماعيل، إسحاق)، أو أسماء بعض الأشياء مستعارة من لغات أخرى كالسريانية</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والعبرية والنبطية، وأوصلوها إلى ما يقرب من أربعين كلمة، منها (القرآن - سكينة - زكاة- سرادق- الحور- مشكاة- إستبرق- السبت - زنجبيل - سجيل).</w:t>
      </w:r>
    </w:p>
    <w:p w:rsidR="00DE5ABE" w:rsidRDefault="002B7C0A" w:rsidP="00DE5ABE">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والجواب:</w:t>
      </w:r>
    </w:p>
    <w:p w:rsidR="00E657C5" w:rsidRPr="000C4B67" w:rsidRDefault="00DE5ABE" w:rsidP="00DE5ABE">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 نزل القرآن بلسان عربي مبين، لذا لا يوجد في سطر من سطوره جملة واحدة غير عربية، ولا يوجد جملة واحدة مركبة بما يخالف أساليب العرب وطرائقها في البيان.</w:t>
      </w:r>
    </w:p>
    <w:p w:rsidR="00713C84" w:rsidRDefault="00E657C5" w:rsidP="00713C84">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إن وجود كلمات فرنسية متفرقة في كتاب مكتوب بالإنجليزية، لن تجعل الكتاب فرنسيا، ولن تشكك في إنجليزية الكتاب ولا الكاتب، </w:t>
      </w:r>
    </w:p>
    <w:p w:rsidR="00E657C5" w:rsidRPr="000C4B67" w:rsidRDefault="00E657C5" w:rsidP="00713C84">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وبخاصة حين تكون هذه الكلمات أسماء لأعاجم، فهذه الكلمات تنقل كما هي من لغة إلى أخرى من غير ترجمة معانيها.</w:t>
      </w:r>
    </w:p>
    <w:p w:rsidR="0083332E" w:rsidRDefault="002B7C0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ثم إن كثيرا من هذه الكلمات - التي استعجموها- عربية في جذورها واشتقاقاتها، وجهل البعض بها لقلة استخدامها أو غيره لا يعني أعجميتها، ومن ذلك كلمة (قرآن - سكينة - حور)، فكلمة (قرآن) ليست من الكلمة العبرية (?????) قارا، ولا من السريانية (قرا)، بل هي من الجذر العربي (قرأ)، وهذا التشابه في جذور كلمات اللغات السامية كبير ومعروف عند علماء اللغات، وصوره أكثر من أن تحصى في اللغات السامية، وبسببه أخطأ </w:t>
      </w:r>
    </w:p>
    <w:p w:rsidR="0083332E" w:rsidRPr="000C4B67" w:rsidRDefault="00E657C5" w:rsidP="0083332E">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البعض في نسبة بعض الكلمات العربية الأصيلة إلى لغات أخرى</w:t>
      </w:r>
      <w:r w:rsidRPr="000C4B67">
        <w:rPr>
          <w:rFonts w:ascii="Traditional Arabic" w:hAnsi="Traditional Arabic" w:cs="Traditional Arabic" w:hint="cs"/>
          <w:sz w:val="36"/>
          <w:szCs w:val="36"/>
          <w:rtl/>
        </w:rPr>
        <w:t xml:space="preserve"> </w:t>
      </w:r>
      <w:r w:rsidRPr="000C4B67">
        <w:rPr>
          <w:rStyle w:val="a7"/>
          <w:rFonts w:ascii="Traditional Arabic" w:hAnsi="Traditional Arabic" w:cs="Traditional Arabic"/>
          <w:sz w:val="36"/>
          <w:szCs w:val="36"/>
          <w:rtl/>
        </w:rPr>
        <w:footnoteReference w:id="768"/>
      </w:r>
      <w:r w:rsidRPr="000C4B67">
        <w:rPr>
          <w:rFonts w:ascii="Traditional Arabic" w:hAnsi="Traditional Arabic" w:cs="Traditional Arabic"/>
          <w:sz w:val="36"/>
          <w:szCs w:val="36"/>
          <w:rtl/>
        </w:rPr>
        <w:t>.</w:t>
      </w:r>
    </w:p>
    <w:p w:rsidR="00E657C5" w:rsidRPr="000C4B67" w:rsidRDefault="002B7C0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ولو ضربنا لذلك مثلا بكلمة (قرآن)، فإنا نقول بأنها مشتقة عربية على وزن (فعلان) من (قرأ، قرآن)، ومثل هذا الاشتقاق كثير في لغة العرب (رحمن - فرقان - رضوان - حيوان - حيران - غضبان).</w:t>
      </w:r>
    </w:p>
    <w:p w:rsidR="00DE5ABE" w:rsidRDefault="002B7C0A" w:rsidP="00DE5ABE">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وكلمة (قرآن) مصدر آخر من الفعل (قرأ)، وهو يختلف في معناه عن المصدر (قراءة)، كما يفترق (رحمن عن رحيم، وفرقان عن فرق، ورضوان عن رضا، وحيوان عن حياة، وحيران عن حائر)، فالمصدر (فعلان) يفيد معنى زائدا، فالقراءة في أي كتاب هي صورة للقراءة، أما القرآن فهو حقيقة القراءة، وكذلك (الحياة) تدل على أي صورة من صور الحياة، بينما (الحيوان) تدل على الحياة الحقيقية، لذلك قال الله عن الآخرة: {وإن الدار الآخرة لهي الحيوان لو كانوا يعلمون} </w:t>
      </w:r>
      <w:r w:rsidR="00713C84">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العنكبوت: 64</w:t>
      </w:r>
      <w:r w:rsidR="00713C84">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وكذلك الفرق بين الرضى والرضوان، وبين الفرق</w:t>
      </w:r>
      <w:r w:rsidR="00E657C5" w:rsidRPr="000C4B67">
        <w:rPr>
          <w:rFonts w:ascii="Traditional Arabic" w:hAnsi="Traditional Arabic" w:cs="Traditional Arabic" w:hint="cs"/>
          <w:sz w:val="36"/>
          <w:szCs w:val="36"/>
          <w:rtl/>
        </w:rPr>
        <w:t xml:space="preserve"> </w:t>
      </w:r>
      <w:r w:rsidR="00DE5ABE">
        <w:rPr>
          <w:rFonts w:ascii="Traditional Arabic" w:hAnsi="Traditional Arabic" w:cs="Traditional Arabic" w:hint="cs"/>
          <w:sz w:val="36"/>
          <w:szCs w:val="36"/>
          <w:rtl/>
        </w:rPr>
        <w:t xml:space="preserve">والفرقان </w:t>
      </w:r>
      <w:r w:rsidR="00E657C5" w:rsidRPr="000C4B67">
        <w:rPr>
          <w:rStyle w:val="a7"/>
          <w:rFonts w:ascii="Traditional Arabic" w:hAnsi="Traditional Arabic" w:cs="Traditional Arabic"/>
          <w:sz w:val="36"/>
          <w:szCs w:val="36"/>
          <w:rtl/>
        </w:rPr>
        <w:footnoteReference w:id="769"/>
      </w:r>
      <w:r w:rsidR="00E657C5" w:rsidRPr="000C4B67">
        <w:rPr>
          <w:rFonts w:ascii="Traditional Arabic" w:hAnsi="Traditional Arabic" w:cs="Traditional Arabic"/>
          <w:sz w:val="36"/>
          <w:szCs w:val="36"/>
          <w:rtl/>
        </w:rPr>
        <w:t>.</w:t>
      </w:r>
      <w:r w:rsidR="00E657C5" w:rsidRPr="000C4B67">
        <w:rPr>
          <w:rFonts w:ascii="Traditional Arabic" w:hAnsi="Traditional Arabic" w:cs="Traditional Arabic" w:hint="cs"/>
          <w:sz w:val="36"/>
          <w:szCs w:val="36"/>
          <w:rtl/>
        </w:rPr>
        <w:t xml:space="preserve"> </w:t>
      </w:r>
    </w:p>
    <w:p w:rsidR="00E657C5" w:rsidRPr="000C4B67" w:rsidRDefault="00DE5ABE" w:rsidP="00DE5ABE">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لكن العرب أيضا استخدمت كلمات وفدت إلى العربية من لغات أخرى، وهي في غالبها تتعلق بمسميات وافدة على العرب، فاستوردها العرب في رحلاتهم إلى الشام وفارس مع أسمائها كـ (سندس، إستبرق، زنجبيل)، فأصبحت عربية بالتعريب واستخدام العرب لها، ويشبه هذا استخدامنا اليوم لبعض الكلمات المتعلقة بمصنوعات وفدت إلينا من الغرب، كـ (التلفزيون، الفيديو، الراديو).</w:t>
      </w:r>
    </w:p>
    <w:p w:rsidR="00E657C5" w:rsidRPr="000C4B67" w:rsidRDefault="002B7C0A" w:rsidP="00B17FC5">
      <w:pPr>
        <w:autoSpaceDE w:val="0"/>
        <w:autoSpaceDN w:val="0"/>
        <w:adjustRightInd w:val="0"/>
        <w:spacing w:after="0" w:line="240" w:lineRule="auto"/>
        <w:jc w:val="both"/>
        <w:rPr>
          <w:rFonts w:ascii="Traditional Arabic" w:hAnsi="Traditional Arabic" w:cs="Traditional Arabic"/>
          <w:sz w:val="36"/>
          <w:szCs w:val="36"/>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واستعمال العرب ثم القرآن لأمثال هذه الكلمات لن يقلل من عروبة القرآن، فعروبة أساليبه وفصاحة كلماته لم ينكرهما حتى عرب الجاهلية، وهم من هم في الفصاحة والجزالة، وكذلك في الحرص على الوقوف على زلل في القرآن أو خطأ.</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p>
    <w:p w:rsidR="00DE5ABE" w:rsidRDefault="00E657C5" w:rsidP="000A3496">
      <w:pPr>
        <w:autoSpaceDE w:val="0"/>
        <w:autoSpaceDN w:val="0"/>
        <w:adjustRightInd w:val="0"/>
        <w:spacing w:after="0" w:line="240" w:lineRule="auto"/>
        <w:jc w:val="both"/>
        <w:rPr>
          <w:rFonts w:ascii="Traditional Arabic" w:hAnsi="Traditional Arabic" w:cs="Traditional Arabic"/>
          <w:b/>
          <w:bCs/>
          <w:sz w:val="36"/>
          <w:szCs w:val="36"/>
          <w:rtl/>
        </w:rPr>
      </w:pPr>
      <w:r w:rsidRPr="00713C84">
        <w:rPr>
          <w:rFonts w:ascii="Traditional Arabic" w:hAnsi="Traditional Arabic" w:cs="Traditional Arabic"/>
          <w:b/>
          <w:bCs/>
          <w:sz w:val="36"/>
          <w:szCs w:val="36"/>
          <w:rtl/>
        </w:rPr>
        <w:t xml:space="preserve"> </w:t>
      </w:r>
      <w:r w:rsidR="00713C84" w:rsidRPr="00713C84">
        <w:rPr>
          <w:rFonts w:ascii="Traditional Arabic" w:hAnsi="Traditional Arabic" w:cs="Traditional Arabic" w:hint="cs"/>
          <w:b/>
          <w:bCs/>
          <w:sz w:val="36"/>
          <w:szCs w:val="36"/>
          <w:rtl/>
        </w:rPr>
        <w:t xml:space="preserve">       </w:t>
      </w:r>
      <w:r w:rsidRPr="00713C84">
        <w:rPr>
          <w:rFonts w:ascii="Traditional Arabic" w:hAnsi="Traditional Arabic" w:cs="Traditional Arabic"/>
          <w:b/>
          <w:bCs/>
          <w:sz w:val="36"/>
          <w:szCs w:val="36"/>
          <w:rtl/>
        </w:rPr>
        <w:t xml:space="preserve">من شبهات هذا العصر  طعون </w:t>
      </w:r>
      <w:r w:rsidRPr="00713C84">
        <w:rPr>
          <w:rFonts w:ascii="Traditional Arabic" w:hAnsi="Traditional Arabic" w:cs="Traditional Arabic" w:hint="cs"/>
          <w:b/>
          <w:bCs/>
          <w:sz w:val="36"/>
          <w:szCs w:val="36"/>
          <w:rtl/>
        </w:rPr>
        <w:t xml:space="preserve">وردت  ل د. </w:t>
      </w:r>
      <w:r w:rsidRPr="00713C84">
        <w:rPr>
          <w:rFonts w:ascii="Traditional Arabic" w:hAnsi="Traditional Arabic" w:cs="Traditional Arabic"/>
          <w:b/>
          <w:bCs/>
          <w:sz w:val="36"/>
          <w:szCs w:val="36"/>
          <w:rtl/>
        </w:rPr>
        <w:t xml:space="preserve">عبد الجليل شلبي </w:t>
      </w:r>
      <w:r w:rsidRPr="00713C84">
        <w:rPr>
          <w:rFonts w:ascii="Traditional Arabic" w:hAnsi="Traditional Arabic" w:cs="Traditional Arabic" w:hint="cs"/>
          <w:b/>
          <w:bCs/>
          <w:sz w:val="36"/>
          <w:szCs w:val="36"/>
          <w:rtl/>
        </w:rPr>
        <w:t xml:space="preserve">على شكل </w:t>
      </w:r>
      <w:r w:rsidRPr="00713C84">
        <w:rPr>
          <w:rFonts w:ascii="Traditional Arabic" w:hAnsi="Traditional Arabic" w:cs="Traditional Arabic"/>
          <w:b/>
          <w:bCs/>
          <w:sz w:val="36"/>
          <w:szCs w:val="36"/>
          <w:rtl/>
        </w:rPr>
        <w:t>رسالتين تطعنان في القرآن؛ الأولى رسالة في ست ورقات منسوبة إلى المجلس القبطي بالإسكندرية، والرسالة الثانية جاءت بالبريد من استراليا في إحدى وعشرين صفحة، وموقعه باسم: المدعون العامون في محكمة الحقيقة</w:t>
      </w:r>
      <w:r w:rsidRPr="00713C84">
        <w:rPr>
          <w:rFonts w:ascii="Traditional Arabic" w:hAnsi="Traditional Arabic" w:cs="Traditional Arabic" w:hint="cs"/>
          <w:b/>
          <w:bCs/>
          <w:sz w:val="36"/>
          <w:szCs w:val="36"/>
          <w:rtl/>
        </w:rPr>
        <w:t xml:space="preserve"> </w:t>
      </w:r>
      <w:r w:rsidRPr="00713C84">
        <w:rPr>
          <w:rFonts w:ascii="Traditional Arabic" w:hAnsi="Traditional Arabic" w:cs="Traditional Arabic"/>
          <w:b/>
          <w:bCs/>
          <w:sz w:val="36"/>
          <w:szCs w:val="36"/>
          <w:rtl/>
        </w:rPr>
        <w:t>ورد عل</w:t>
      </w:r>
      <w:r w:rsidRPr="00713C84">
        <w:rPr>
          <w:rFonts w:ascii="Traditional Arabic" w:hAnsi="Traditional Arabic" w:cs="Traditional Arabic" w:hint="cs"/>
          <w:b/>
          <w:bCs/>
          <w:sz w:val="36"/>
          <w:szCs w:val="36"/>
          <w:rtl/>
        </w:rPr>
        <w:t xml:space="preserve">يهما في </w:t>
      </w:r>
      <w:r w:rsidRPr="00713C84">
        <w:rPr>
          <w:rFonts w:ascii="Traditional Arabic" w:hAnsi="Traditional Arabic" w:cs="Traditional Arabic"/>
          <w:b/>
          <w:bCs/>
          <w:sz w:val="36"/>
          <w:szCs w:val="36"/>
          <w:rtl/>
        </w:rPr>
        <w:t xml:space="preserve">كتاب "رد مفتريات على الإسلام " </w:t>
      </w:r>
      <w:r w:rsidR="00DE5ABE">
        <w:rPr>
          <w:rFonts w:ascii="Traditional Arabic" w:hAnsi="Traditional Arabic" w:cs="Traditional Arabic" w:hint="cs"/>
          <w:b/>
          <w:bCs/>
          <w:sz w:val="36"/>
          <w:szCs w:val="36"/>
          <w:rtl/>
        </w:rPr>
        <w:t xml:space="preserve">،و </w:t>
      </w:r>
      <w:r w:rsidRPr="00713C84">
        <w:rPr>
          <w:rFonts w:ascii="Traditional Arabic" w:hAnsi="Traditional Arabic" w:cs="Traditional Arabic"/>
          <w:b/>
          <w:bCs/>
          <w:sz w:val="36"/>
          <w:szCs w:val="36"/>
          <w:rtl/>
        </w:rPr>
        <w:t xml:space="preserve">أيضا </w:t>
      </w:r>
      <w:r w:rsidRPr="00713C84">
        <w:rPr>
          <w:rFonts w:ascii="Traditional Arabic" w:hAnsi="Traditional Arabic" w:cs="Traditional Arabic" w:hint="cs"/>
          <w:b/>
          <w:bCs/>
          <w:sz w:val="36"/>
          <w:szCs w:val="36"/>
          <w:rtl/>
        </w:rPr>
        <w:t xml:space="preserve">مجموعة من </w:t>
      </w:r>
      <w:r w:rsidRPr="00713C84">
        <w:rPr>
          <w:rFonts w:ascii="Traditional Arabic" w:hAnsi="Traditional Arabic" w:cs="Traditional Arabic"/>
          <w:b/>
          <w:bCs/>
          <w:sz w:val="36"/>
          <w:szCs w:val="36"/>
          <w:rtl/>
        </w:rPr>
        <w:t xml:space="preserve">أسئلة (توني بولدروجوفاك) وتشكيكاته حول القرآن الكريم والنبي العظيم، </w:t>
      </w:r>
      <w:r w:rsidRPr="00713C84">
        <w:rPr>
          <w:rFonts w:ascii="Traditional Arabic" w:hAnsi="Traditional Arabic" w:cs="Traditional Arabic" w:hint="cs"/>
          <w:b/>
          <w:bCs/>
          <w:sz w:val="36"/>
          <w:szCs w:val="36"/>
          <w:rtl/>
        </w:rPr>
        <w:t xml:space="preserve">وردت </w:t>
      </w:r>
      <w:r w:rsidRPr="00713C84">
        <w:rPr>
          <w:rFonts w:ascii="Traditional Arabic" w:hAnsi="Traditional Arabic" w:cs="Traditional Arabic"/>
          <w:b/>
          <w:bCs/>
          <w:sz w:val="36"/>
          <w:szCs w:val="36"/>
          <w:rtl/>
        </w:rPr>
        <w:t>للشيخ عبد الرحمن عبد الخالق</w:t>
      </w:r>
      <w:r w:rsidRPr="00713C84">
        <w:rPr>
          <w:rFonts w:ascii="Traditional Arabic" w:hAnsi="Traditional Arabic" w:cs="Traditional Arabic" w:hint="cs"/>
          <w:b/>
          <w:bCs/>
          <w:sz w:val="36"/>
          <w:szCs w:val="36"/>
          <w:rtl/>
        </w:rPr>
        <w:t xml:space="preserve"> فردّ عليها على موقعه سأقوم بعضهما تباعا </w:t>
      </w:r>
      <w:r w:rsidR="00713C84">
        <w:rPr>
          <w:rFonts w:ascii="Traditional Arabic" w:hAnsi="Traditional Arabic" w:cs="Traditional Arabic" w:hint="cs"/>
          <w:b/>
          <w:bCs/>
          <w:sz w:val="36"/>
          <w:szCs w:val="36"/>
          <w:rtl/>
        </w:rPr>
        <w:t>،</w:t>
      </w:r>
      <w:r w:rsidR="00DE5ABE">
        <w:rPr>
          <w:rFonts w:ascii="Traditional Arabic" w:hAnsi="Traditional Arabic" w:cs="Traditional Arabic" w:hint="cs"/>
          <w:b/>
          <w:bCs/>
          <w:sz w:val="36"/>
          <w:szCs w:val="36"/>
          <w:rtl/>
        </w:rPr>
        <w:t xml:space="preserve">و </w:t>
      </w:r>
      <w:r w:rsidRPr="00713C84">
        <w:rPr>
          <w:rFonts w:ascii="Traditional Arabic" w:hAnsi="Traditional Arabic" w:cs="Traditional Arabic"/>
          <w:b/>
          <w:bCs/>
          <w:sz w:val="36"/>
          <w:szCs w:val="36"/>
          <w:rtl/>
        </w:rPr>
        <w:t>هذه أهم</w:t>
      </w:r>
      <w:r w:rsidRPr="00713C84">
        <w:rPr>
          <w:rFonts w:ascii="Traditional Arabic" w:hAnsi="Traditional Arabic" w:cs="Traditional Arabic" w:hint="cs"/>
          <w:b/>
          <w:bCs/>
          <w:sz w:val="36"/>
          <w:szCs w:val="36"/>
          <w:rtl/>
        </w:rPr>
        <w:t xml:space="preserve"> ما ورد في كتاب </w:t>
      </w:r>
      <w:r w:rsidR="00DE5ABE">
        <w:rPr>
          <w:rFonts w:ascii="Traditional Arabic" w:hAnsi="Traditional Arabic" w:cs="Traditional Arabic" w:hint="cs"/>
          <w:b/>
          <w:bCs/>
          <w:sz w:val="36"/>
          <w:szCs w:val="36"/>
          <w:rtl/>
        </w:rPr>
        <w:t>"</w:t>
      </w:r>
      <w:r w:rsidRPr="00713C84">
        <w:rPr>
          <w:rFonts w:ascii="Traditional Arabic" w:hAnsi="Traditional Arabic" w:cs="Traditional Arabic" w:hint="cs"/>
          <w:b/>
          <w:bCs/>
          <w:sz w:val="36"/>
          <w:szCs w:val="36"/>
          <w:rtl/>
        </w:rPr>
        <w:t>رد مفتريات</w:t>
      </w:r>
      <w:r w:rsidR="00DE5ABE">
        <w:rPr>
          <w:rFonts w:ascii="Traditional Arabic" w:hAnsi="Traditional Arabic" w:cs="Traditional Arabic" w:hint="cs"/>
          <w:b/>
          <w:bCs/>
          <w:sz w:val="36"/>
          <w:szCs w:val="36"/>
          <w:rtl/>
        </w:rPr>
        <w:t>"</w:t>
      </w:r>
      <w:r w:rsidRPr="00713C84">
        <w:rPr>
          <w:rFonts w:ascii="Traditional Arabic" w:hAnsi="Traditional Arabic" w:cs="Traditional Arabic" w:hint="cs"/>
          <w:b/>
          <w:bCs/>
          <w:sz w:val="36"/>
          <w:szCs w:val="36"/>
          <w:rtl/>
        </w:rPr>
        <w:t xml:space="preserve"> وبعضها ورد </w:t>
      </w:r>
      <w:r w:rsidR="00DE5ABE">
        <w:rPr>
          <w:rFonts w:ascii="Traditional Arabic" w:hAnsi="Traditional Arabic" w:cs="Traditional Arabic" w:hint="cs"/>
          <w:b/>
          <w:bCs/>
          <w:sz w:val="36"/>
          <w:szCs w:val="36"/>
          <w:rtl/>
        </w:rPr>
        <w:t xml:space="preserve">في المطالب السابقة </w:t>
      </w:r>
      <w:r w:rsidRPr="00713C84">
        <w:rPr>
          <w:rFonts w:ascii="Traditional Arabic" w:hAnsi="Traditional Arabic" w:cs="Traditional Arabic" w:hint="cs"/>
          <w:b/>
          <w:bCs/>
          <w:sz w:val="36"/>
          <w:szCs w:val="36"/>
          <w:rtl/>
        </w:rPr>
        <w:t xml:space="preserve"> وتم الرد عليه</w:t>
      </w:r>
    </w:p>
    <w:p w:rsidR="00DE5ABE" w:rsidRPr="00DE5ABE" w:rsidRDefault="00DE5ABE" w:rsidP="00DE5ABE">
      <w:pPr>
        <w:autoSpaceDE w:val="0"/>
        <w:autoSpaceDN w:val="0"/>
        <w:adjustRightInd w:val="0"/>
        <w:spacing w:after="0" w:line="240" w:lineRule="auto"/>
        <w:jc w:val="both"/>
        <w:rPr>
          <w:rFonts w:ascii="Traditional Arabic" w:hAnsi="Traditional Arabic" w:cs="Traditional Arabic"/>
          <w:b/>
          <w:bCs/>
          <w:sz w:val="44"/>
          <w:szCs w:val="44"/>
          <w:rtl/>
        </w:rPr>
      </w:pPr>
      <w:r w:rsidRPr="00DE5ABE">
        <w:rPr>
          <w:rFonts w:ascii="Traditional Arabic" w:hAnsi="Traditional Arabic" w:cs="Traditional Arabic" w:hint="cs"/>
          <w:b/>
          <w:bCs/>
          <w:sz w:val="44"/>
          <w:szCs w:val="44"/>
          <w:rtl/>
        </w:rPr>
        <w:t>المطلب العاشر :</w:t>
      </w:r>
    </w:p>
    <w:p w:rsidR="00E657C5" w:rsidRPr="000C4B67" w:rsidRDefault="00E657C5" w:rsidP="00DE5ABE">
      <w:pPr>
        <w:autoSpaceDE w:val="0"/>
        <w:autoSpaceDN w:val="0"/>
        <w:adjustRightInd w:val="0"/>
        <w:spacing w:after="0" w:line="240" w:lineRule="auto"/>
        <w:jc w:val="both"/>
        <w:rPr>
          <w:rFonts w:ascii="Traditional Arabic" w:hAnsi="Traditional Arabic" w:cs="Traditional Arabic"/>
          <w:sz w:val="36"/>
          <w:szCs w:val="36"/>
          <w:rtl/>
        </w:rPr>
      </w:pPr>
      <w:r w:rsidRPr="00DE5ABE">
        <w:rPr>
          <w:rFonts w:ascii="Traditional Arabic" w:hAnsi="Traditional Arabic" w:cs="Traditional Arabic" w:hint="cs"/>
          <w:b/>
          <w:bCs/>
          <w:sz w:val="36"/>
          <w:szCs w:val="36"/>
          <w:rtl/>
        </w:rPr>
        <w:t xml:space="preserve"> </w:t>
      </w:r>
      <w:r w:rsidRPr="00DE5ABE">
        <w:rPr>
          <w:rFonts w:ascii="Traditional Arabic" w:hAnsi="Traditional Arabic" w:cs="Traditional Arabic"/>
          <w:b/>
          <w:bCs/>
          <w:sz w:val="36"/>
          <w:szCs w:val="36"/>
          <w:rtl/>
        </w:rPr>
        <w:t xml:space="preserve">في سورة يونس: </w:t>
      </w:r>
      <w:r w:rsidR="00713C84" w:rsidRPr="00DE5ABE">
        <w:rPr>
          <w:rFonts w:ascii="Traditional Arabic" w:hAnsi="Traditional Arabic" w:cs="Traditional Arabic" w:hint="cs"/>
          <w:b/>
          <w:bCs/>
          <w:sz w:val="36"/>
          <w:szCs w:val="36"/>
          <w:rtl/>
        </w:rPr>
        <w:t>{</w:t>
      </w:r>
      <w:r w:rsidRPr="00DE5ABE">
        <w:rPr>
          <w:rFonts w:ascii="Traditional Arabic" w:hAnsi="Traditional Arabic" w:cs="Traditional Arabic"/>
          <w:b/>
          <w:bCs/>
          <w:sz w:val="36"/>
          <w:szCs w:val="36"/>
          <w:rtl/>
        </w:rPr>
        <w:t xml:space="preserve">إذا تتلى عليهم آياتنا بينات قال الذين لا يرجون لقاءنا ائت بقرآن غير هذا أو بدله قل ما يكون لي أن أبدله من تلقاء نفسي إن أتبع إلا ما يوحى إلي ... </w:t>
      </w:r>
      <w:r w:rsidR="00713C84" w:rsidRPr="00DE5ABE">
        <w:rPr>
          <w:rFonts w:ascii="Traditional Arabic" w:hAnsi="Traditional Arabic" w:cs="Traditional Arabic" w:hint="cs"/>
          <w:b/>
          <w:bCs/>
          <w:sz w:val="36"/>
          <w:szCs w:val="36"/>
          <w:rtl/>
        </w:rPr>
        <w:t>[</w:t>
      </w:r>
      <w:r w:rsidRPr="00DE5ABE">
        <w:rPr>
          <w:rFonts w:ascii="Traditional Arabic" w:hAnsi="Traditional Arabic" w:cs="Traditional Arabic"/>
          <w:b/>
          <w:bCs/>
          <w:sz w:val="36"/>
          <w:szCs w:val="36"/>
          <w:rtl/>
        </w:rPr>
        <w:t>يونس:15</w:t>
      </w:r>
      <w:r w:rsidR="00713C84" w:rsidRPr="00DE5ABE">
        <w:rPr>
          <w:rFonts w:ascii="Traditional Arabic" w:hAnsi="Traditional Arabic" w:cs="Traditional Arabic" w:hint="cs"/>
          <w:b/>
          <w:bCs/>
          <w:sz w:val="36"/>
          <w:szCs w:val="36"/>
          <w:rtl/>
        </w:rPr>
        <w:t>]</w:t>
      </w:r>
      <w:r w:rsidRPr="00DE5ABE">
        <w:rPr>
          <w:rFonts w:ascii="Traditional Arabic" w:hAnsi="Traditional Arabic" w:cs="Traditional Arabic"/>
          <w:b/>
          <w:bCs/>
          <w:sz w:val="36"/>
          <w:szCs w:val="36"/>
          <w:rtl/>
        </w:rPr>
        <w:t xml:space="preserve">, وفي سورة النحل: {وإذا بدلنا آية مكان آية والله أعلم بما ينزل قالوا إنما أنت مفتر بل أكثرهم لا يعلمون قل نزله روح القدس من ربك بالحق} </w:t>
      </w:r>
      <w:r w:rsidR="00713C84" w:rsidRPr="00DE5ABE">
        <w:rPr>
          <w:rFonts w:ascii="Traditional Arabic" w:hAnsi="Traditional Arabic" w:cs="Traditional Arabic" w:hint="cs"/>
          <w:b/>
          <w:bCs/>
          <w:sz w:val="36"/>
          <w:szCs w:val="36"/>
          <w:rtl/>
        </w:rPr>
        <w:t>[</w:t>
      </w:r>
      <w:r w:rsidR="00713C84" w:rsidRPr="00DE5ABE">
        <w:rPr>
          <w:rFonts w:ascii="Traditional Arabic" w:hAnsi="Traditional Arabic" w:cs="Traditional Arabic"/>
          <w:b/>
          <w:bCs/>
          <w:sz w:val="36"/>
          <w:szCs w:val="36"/>
          <w:rtl/>
        </w:rPr>
        <w:t>النحل:101</w:t>
      </w:r>
      <w:r w:rsidR="00713C84" w:rsidRPr="00DE5ABE">
        <w:rPr>
          <w:rFonts w:ascii="Traditional Arabic" w:hAnsi="Traditional Arabic" w:cs="Traditional Arabic" w:hint="cs"/>
          <w:b/>
          <w:bCs/>
          <w:sz w:val="36"/>
          <w:szCs w:val="36"/>
          <w:rtl/>
        </w:rPr>
        <w:t xml:space="preserve">] </w:t>
      </w:r>
      <w:r w:rsidRPr="00DE5ABE">
        <w:rPr>
          <w:rFonts w:ascii="Traditional Arabic" w:hAnsi="Traditional Arabic" w:cs="Traditional Arabic"/>
          <w:b/>
          <w:bCs/>
          <w:sz w:val="36"/>
          <w:szCs w:val="36"/>
          <w:rtl/>
        </w:rPr>
        <w:t xml:space="preserve">ففي الآية الأولى طلب منه التبديل فرفض , والآية الثانية تم التبديل </w:t>
      </w:r>
      <w:r w:rsidRPr="00DE5ABE">
        <w:rPr>
          <w:rFonts w:ascii="Traditional Arabic" w:hAnsi="Traditional Arabic" w:cs="Traditional Arabic" w:hint="cs"/>
          <w:b/>
          <w:bCs/>
          <w:sz w:val="36"/>
          <w:szCs w:val="36"/>
          <w:rtl/>
        </w:rPr>
        <w:t>.</w:t>
      </w:r>
      <w:r w:rsidR="00713C84" w:rsidRPr="00DE5ABE">
        <w:rPr>
          <w:rFonts w:ascii="Traditional Arabic" w:hAnsi="Traditional Arabic" w:cs="Traditional Arabic" w:hint="cs"/>
          <w:b/>
          <w:bCs/>
          <w:sz w:val="36"/>
          <w:szCs w:val="36"/>
          <w:rtl/>
        </w:rPr>
        <w:t>(</w:t>
      </w:r>
      <w:r w:rsidRPr="00DE5ABE">
        <w:rPr>
          <w:rStyle w:val="a7"/>
          <w:rFonts w:ascii="Traditional Arabic" w:hAnsi="Traditional Arabic" w:cs="Traditional Arabic"/>
          <w:b/>
          <w:bCs/>
          <w:sz w:val="36"/>
          <w:szCs w:val="36"/>
          <w:rtl/>
        </w:rPr>
        <w:footnoteReference w:id="770"/>
      </w:r>
      <w:r w:rsidR="00713C84" w:rsidRPr="00DE5ABE">
        <w:rPr>
          <w:rFonts w:ascii="Traditional Arabic" w:hAnsi="Traditional Arabic" w:cs="Traditional Arabic" w:hint="cs"/>
          <w:b/>
          <w:bCs/>
          <w:sz w:val="36"/>
          <w:szCs w:val="36"/>
          <w:rtl/>
        </w:rPr>
        <w:t>)</w:t>
      </w:r>
      <w:r w:rsidR="00DE5ABE">
        <w:rPr>
          <w:rFonts w:ascii="Traditional Arabic" w:hAnsi="Traditional Arabic" w:cs="Traditional Arabic" w:hint="cs"/>
          <w:b/>
          <w:bCs/>
          <w:sz w:val="36"/>
          <w:szCs w:val="36"/>
          <w:rtl/>
        </w:rPr>
        <w:t xml:space="preserve"> ... </w:t>
      </w:r>
      <w:r w:rsidRPr="000C4B67">
        <w:rPr>
          <w:rFonts w:ascii="Traditional Arabic" w:hAnsi="Traditional Arabic" w:cs="Traditional Arabic"/>
          <w:sz w:val="36"/>
          <w:szCs w:val="36"/>
          <w:rtl/>
        </w:rPr>
        <w:t xml:space="preserve">والجواب </w:t>
      </w:r>
      <w:r w:rsidRPr="000C4B67">
        <w:rPr>
          <w:rStyle w:val="a7"/>
          <w:rFonts w:ascii="Traditional Arabic" w:hAnsi="Traditional Arabic" w:cs="Traditional Arabic"/>
          <w:sz w:val="36"/>
          <w:szCs w:val="36"/>
          <w:rtl/>
        </w:rPr>
        <w:footnoteReference w:id="771"/>
      </w:r>
      <w:r w:rsidRPr="000C4B67">
        <w:rPr>
          <w:rFonts w:ascii="Traditional Arabic" w:hAnsi="Traditional Arabic" w:cs="Traditional Arabic"/>
          <w:sz w:val="36"/>
          <w:szCs w:val="36"/>
          <w:rtl/>
        </w:rPr>
        <w:t xml:space="preserve"> :</w:t>
      </w:r>
    </w:p>
    <w:p w:rsidR="00E657C5" w:rsidRPr="000C4B67" w:rsidRDefault="002B7C0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أن التبديل في الآية الأولى كان بطلب من الكفار لرسوله (أن يأتي بقرآن جديد أو يبدل هذا القرآن ورسول الله </w:t>
      </w:r>
      <w:r w:rsidR="00E657C5" w:rsidRPr="000C4B67">
        <w:rPr>
          <w:rFonts w:ascii="Traditional Arabic" w:hAnsi="Traditional Arabic" w:cs="Traditional Arabic"/>
          <w:sz w:val="36"/>
          <w:szCs w:val="36"/>
        </w:rPr>
        <w:sym w:font="AGA Arabesque" w:char="F072"/>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يقول لا أستطيع، فذلك كلام الله ينسخ منه سبحانه ما يشاء ويثبت ما يشاء، وأنا أتبع ما يوحى إلي نسخا أو إثباتا.</w:t>
      </w:r>
    </w:p>
    <w:p w:rsidR="00E657C5" w:rsidRPr="000C4B67" w:rsidRDefault="002B7C0A" w:rsidP="0083332E">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والآية الثانية تذكر أن الله سبحانه إذا نسخ حكما بحكم قال الكفار لمحمد: أنت مفتر في هذا القرآن؛ لأنك غيرت حكما قررته من قبل، ثم تقرر الآية التالية أن ذلك من الله تعالى، نزله الله بواسطة جبريل روح القدس، ومحمد لا يغير.</w:t>
      </w:r>
      <w:r w:rsidR="0083332E">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فأي تناقض بين الآيتين! كلتاهما تثبت أن القرآن من عند الله, وأن محمدا (لا يستطيع أن يغير منه شيئا.</w:t>
      </w:r>
    </w:p>
    <w:p w:rsidR="00DE5ABE" w:rsidRPr="00DE5ABE" w:rsidRDefault="00DE5ABE" w:rsidP="00713C84">
      <w:pPr>
        <w:autoSpaceDE w:val="0"/>
        <w:autoSpaceDN w:val="0"/>
        <w:adjustRightInd w:val="0"/>
        <w:spacing w:after="0" w:line="240" w:lineRule="auto"/>
        <w:jc w:val="both"/>
        <w:rPr>
          <w:rFonts w:ascii="Traditional Arabic" w:hAnsi="Traditional Arabic" w:cs="Traditional Arabic"/>
          <w:b/>
          <w:bCs/>
          <w:sz w:val="44"/>
          <w:szCs w:val="44"/>
          <w:rtl/>
        </w:rPr>
      </w:pPr>
      <w:r w:rsidRPr="00DE5ABE">
        <w:rPr>
          <w:rFonts w:ascii="Traditional Arabic" w:hAnsi="Traditional Arabic" w:cs="Traditional Arabic" w:hint="cs"/>
          <w:b/>
          <w:bCs/>
          <w:sz w:val="44"/>
          <w:szCs w:val="44"/>
          <w:rtl/>
        </w:rPr>
        <w:t>المطلب الحادي عشر :</w:t>
      </w:r>
    </w:p>
    <w:p w:rsidR="00E657C5" w:rsidRPr="000C4B67" w:rsidRDefault="00E657C5" w:rsidP="00713C84">
      <w:pPr>
        <w:autoSpaceDE w:val="0"/>
        <w:autoSpaceDN w:val="0"/>
        <w:adjustRightInd w:val="0"/>
        <w:spacing w:after="0" w:line="240" w:lineRule="auto"/>
        <w:jc w:val="both"/>
        <w:rPr>
          <w:rFonts w:ascii="Traditional Arabic" w:hAnsi="Traditional Arabic" w:cs="Traditional Arabic"/>
          <w:sz w:val="36"/>
          <w:szCs w:val="36"/>
          <w:rtl/>
        </w:rPr>
      </w:pPr>
      <w:r w:rsidRPr="00713C84">
        <w:rPr>
          <w:rFonts w:ascii="Traditional Arabic" w:hAnsi="Traditional Arabic" w:cs="Traditional Arabic"/>
          <w:b/>
          <w:bCs/>
          <w:sz w:val="36"/>
          <w:szCs w:val="36"/>
          <w:rtl/>
        </w:rPr>
        <w:t xml:space="preserve"> الآية 106من سورة البقرة تناقض الآية 27 من سورة الكهف، والآية في سورة البقرة هي: {ما ننسخ من آية أو ننسها نأت بخير منها أو مثلها} [البقرة:106] والآية في سورة الكهف: {واتل ما أيوحى إليك من كتاب ربك لا مبدل لكلماته..} [الكهف:27] .فالآية الثانية تخبر أن كلمات الله لا تبدل، والأولى تخبر أنها تنسخ وتنسى، والنسخ نوع تبديل</w:t>
      </w:r>
      <w:r w:rsidRPr="000C4B67">
        <w:rPr>
          <w:rFonts w:ascii="Traditional Arabic" w:hAnsi="Traditional Arabic" w:cs="Traditional Arabic" w:hint="cs"/>
          <w:sz w:val="36"/>
          <w:szCs w:val="36"/>
          <w:rtl/>
        </w:rPr>
        <w:t xml:space="preserve">  </w:t>
      </w:r>
      <w:r w:rsidR="00713C84">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772"/>
      </w:r>
      <w:r w:rsidR="00713C84">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 xml:space="preserve"> الجواب :</w:t>
      </w:r>
    </w:p>
    <w:p w:rsidR="00E657C5" w:rsidRPr="000C4B67" w:rsidRDefault="002B7C0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الآية الأولى تتحدث عن نسخ الأحكام وتغيير حكم بآخر، وهذا أمر لا بد منه في حال أمة جاهلية نقلها الإسلام تدريجيا إلى حال جديدة متكاملة، والآية الثانية تذكر أنه لا أحد غير الله يستطيع أن يبدل كلماته، أو يرد حكما أنزله سبحانه، والطاعنون لم يفهموا النص فظنوه تناقضا، وكلتا الآيتين توضح أن الله وحده يمحو ما يشاء ويثبت، تماما كالآية السابقة </w:t>
      </w:r>
      <w:r w:rsidR="00E657C5" w:rsidRPr="000C4B67">
        <w:rPr>
          <w:rFonts w:ascii="Traditional Arabic" w:hAnsi="Traditional Arabic" w:cs="Traditional Arabic" w:hint="cs"/>
          <w:sz w:val="36"/>
          <w:szCs w:val="36"/>
          <w:rtl/>
        </w:rPr>
        <w:t>.</w:t>
      </w:r>
    </w:p>
    <w:p w:rsidR="00E657C5" w:rsidRPr="000C4B67" w:rsidRDefault="002B7C0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hint="cs"/>
          <w:sz w:val="36"/>
          <w:szCs w:val="36"/>
          <w:rtl/>
        </w:rPr>
        <w:t>و</w:t>
      </w:r>
      <w:r w:rsidR="00E657C5" w:rsidRPr="000C4B67">
        <w:rPr>
          <w:rFonts w:ascii="Traditional Arabic" w:hAnsi="Traditional Arabic" w:cs="Traditional Arabic"/>
          <w:sz w:val="36"/>
          <w:szCs w:val="36"/>
          <w:rtl/>
        </w:rPr>
        <w:t>التبديل يطلق على تبديل الأحكام ,وهذا سائغ، ويطلق على تبديل الأخبار, وهذا الذي لا يمكن في القرآن، فكل آية لها مورد ، فالنسخ والتبديل يكونان في الأحكام لا الأخبار.</w:t>
      </w:r>
    </w:p>
    <w:p w:rsidR="00DE5ABE" w:rsidRPr="00DE5ABE" w:rsidRDefault="00DE5ABE" w:rsidP="00B17FC5">
      <w:pPr>
        <w:autoSpaceDE w:val="0"/>
        <w:autoSpaceDN w:val="0"/>
        <w:adjustRightInd w:val="0"/>
        <w:spacing w:after="0" w:line="240" w:lineRule="auto"/>
        <w:jc w:val="both"/>
        <w:rPr>
          <w:rFonts w:ascii="Traditional Arabic" w:hAnsi="Traditional Arabic" w:cs="Traditional Arabic"/>
          <w:b/>
          <w:bCs/>
          <w:sz w:val="44"/>
          <w:szCs w:val="44"/>
          <w:rtl/>
        </w:rPr>
      </w:pPr>
      <w:r w:rsidRPr="00DE5ABE">
        <w:rPr>
          <w:rFonts w:ascii="Traditional Arabic" w:hAnsi="Traditional Arabic" w:cs="Traditional Arabic" w:hint="cs"/>
          <w:b/>
          <w:bCs/>
          <w:sz w:val="44"/>
          <w:szCs w:val="44"/>
          <w:rtl/>
        </w:rPr>
        <w:t>المطلب الثاني عشر :</w:t>
      </w:r>
    </w:p>
    <w:p w:rsidR="00E657C5" w:rsidRPr="00713C84" w:rsidRDefault="00E657C5" w:rsidP="00B17FC5">
      <w:pPr>
        <w:autoSpaceDE w:val="0"/>
        <w:autoSpaceDN w:val="0"/>
        <w:adjustRightInd w:val="0"/>
        <w:spacing w:after="0" w:line="240" w:lineRule="auto"/>
        <w:jc w:val="both"/>
        <w:rPr>
          <w:rFonts w:ascii="Traditional Arabic" w:hAnsi="Traditional Arabic" w:cs="Traditional Arabic"/>
          <w:b/>
          <w:bCs/>
          <w:sz w:val="36"/>
          <w:szCs w:val="36"/>
          <w:rtl/>
        </w:rPr>
      </w:pPr>
      <w:r w:rsidRPr="00713C84">
        <w:rPr>
          <w:rFonts w:ascii="Traditional Arabic" w:hAnsi="Traditional Arabic" w:cs="Traditional Arabic"/>
          <w:b/>
          <w:bCs/>
          <w:sz w:val="36"/>
          <w:szCs w:val="36"/>
          <w:rtl/>
        </w:rPr>
        <w:t>الآية 9 من سورة الح</w:t>
      </w:r>
      <w:r w:rsidR="002B7C0A" w:rsidRPr="00713C84">
        <w:rPr>
          <w:rFonts w:ascii="Traditional Arabic" w:hAnsi="Traditional Arabic" w:cs="Traditional Arabic"/>
          <w:b/>
          <w:bCs/>
          <w:sz w:val="36"/>
          <w:szCs w:val="36"/>
          <w:rtl/>
        </w:rPr>
        <w:t>جر تناقض الآية 39 من سورة الرعد</w:t>
      </w:r>
      <w:r w:rsidR="002B7C0A" w:rsidRPr="00713C84">
        <w:rPr>
          <w:rFonts w:ascii="Traditional Arabic" w:hAnsi="Traditional Arabic" w:cs="Traditional Arabic" w:hint="cs"/>
          <w:b/>
          <w:bCs/>
          <w:sz w:val="36"/>
          <w:szCs w:val="36"/>
          <w:rtl/>
        </w:rPr>
        <w:t xml:space="preserve"> </w:t>
      </w:r>
      <w:r w:rsidRPr="00713C84">
        <w:rPr>
          <w:rFonts w:ascii="Traditional Arabic" w:hAnsi="Traditional Arabic" w:cs="Traditional Arabic"/>
          <w:b/>
          <w:bCs/>
          <w:sz w:val="36"/>
          <w:szCs w:val="36"/>
          <w:rtl/>
        </w:rPr>
        <w:t xml:space="preserve">وآية الحجر هي: {إنا نحن نزلنا الذكر وإنا له لحافظون} [الحجر:9] ، وآية الرعد هي: {يمحو الله ما يشاء ويثبت وعنده أم الكتاب..} [الرعد:39] ، يعني كيف يجتمع الحفظ مع المحو </w:t>
      </w:r>
      <w:r w:rsidRPr="00713C84">
        <w:rPr>
          <w:rFonts w:ascii="Traditional Arabic" w:hAnsi="Traditional Arabic" w:cs="Traditional Arabic" w:hint="cs"/>
          <w:b/>
          <w:bCs/>
          <w:sz w:val="36"/>
          <w:szCs w:val="36"/>
          <w:rtl/>
        </w:rPr>
        <w:t xml:space="preserve">، الجواب </w:t>
      </w:r>
      <w:r w:rsidR="00713C84">
        <w:rPr>
          <w:rFonts w:ascii="Traditional Arabic" w:hAnsi="Traditional Arabic" w:cs="Traditional Arabic" w:hint="cs"/>
          <w:b/>
          <w:bCs/>
          <w:sz w:val="36"/>
          <w:szCs w:val="36"/>
          <w:rtl/>
        </w:rPr>
        <w:t>(</w:t>
      </w:r>
      <w:r w:rsidRPr="00713C84">
        <w:rPr>
          <w:rStyle w:val="a7"/>
          <w:rFonts w:ascii="Traditional Arabic" w:hAnsi="Traditional Arabic" w:cs="Traditional Arabic"/>
          <w:b/>
          <w:bCs/>
          <w:sz w:val="36"/>
          <w:szCs w:val="36"/>
          <w:rtl/>
        </w:rPr>
        <w:footnoteReference w:id="773"/>
      </w:r>
      <w:r w:rsidR="00713C84">
        <w:rPr>
          <w:rFonts w:ascii="Traditional Arabic" w:hAnsi="Traditional Arabic" w:cs="Traditional Arabic" w:hint="cs"/>
          <w:b/>
          <w:bCs/>
          <w:sz w:val="36"/>
          <w:szCs w:val="36"/>
          <w:rtl/>
        </w:rPr>
        <w:t>)</w:t>
      </w:r>
      <w:r w:rsidRPr="00713C84">
        <w:rPr>
          <w:rFonts w:ascii="Traditional Arabic" w:hAnsi="Traditional Arabic" w:cs="Traditional Arabic"/>
          <w:b/>
          <w:bCs/>
          <w:sz w:val="36"/>
          <w:szCs w:val="36"/>
          <w:rtl/>
        </w:rPr>
        <w:t xml:space="preserve"> :</w:t>
      </w:r>
    </w:p>
    <w:p w:rsidR="00E657C5" w:rsidRPr="000C4B67" w:rsidRDefault="002B7C0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آية الحجر تصف القرآن أنه تنزيل من الله تعالى, وأن الله حافظه من الزوال والتحريف، وصدق الله وصدق قرآنه، فالمسلمون بعد أربعة عشر قرنا يقرأون القرآن غضا طريا صريحا صحيحا كما أنزله الله تعالى، وكما قرأه محمد </w:t>
      </w:r>
      <w:r w:rsidR="00E657C5" w:rsidRPr="000C4B67">
        <w:rPr>
          <w:rFonts w:ascii="Traditional Arabic" w:hAnsi="Traditional Arabic" w:cs="Traditional Arabic"/>
          <w:sz w:val="36"/>
          <w:szCs w:val="36"/>
        </w:rPr>
        <w:sym w:font="AGA Arabesque" w:char="F072"/>
      </w:r>
      <w:r w:rsidR="00E657C5" w:rsidRPr="000C4B67">
        <w:rPr>
          <w:rFonts w:ascii="Traditional Arabic" w:hAnsi="Traditional Arabic" w:cs="Traditional Arabic"/>
          <w:sz w:val="36"/>
          <w:szCs w:val="36"/>
          <w:rtl/>
        </w:rPr>
        <w:t xml:space="preserve"> على أصحابه، فأين كتاب موسى وأين وصاياه، وأين إنجيل عيسى؟ هذه كتب لم يحفظها الله تعالى فذهبت مع الأيام، والقرآن لم يضع منه شيء ولن يضيع.</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وأما آية الرعد تذكر أن الله يمحو أحكاما ويثبت أخرى، ويمحو مقادير ويثبت غيرها، أفي هذا تضارب؟</w:t>
      </w:r>
      <w:r w:rsidR="00E657C5" w:rsidRPr="000C4B67">
        <w:rPr>
          <w:rFonts w:ascii="Traditional Arabic" w:hAnsi="Traditional Arabic" w:cs="Traditional Arabic" w:hint="cs"/>
          <w:sz w:val="36"/>
          <w:szCs w:val="36"/>
          <w:rtl/>
        </w:rPr>
        <w:t xml:space="preserve"> </w:t>
      </w:r>
    </w:p>
    <w:p w:rsidR="00E657C5" w:rsidRPr="000C4B67" w:rsidRDefault="002B7C0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آية الرعد ليست في القرآن, بل المراد منها الصحف التي بيد الملائكة التي فيها مقادير الخلق، فإن الله تعالى يغيرها حسب مشيئته وحكمته، واختلف العلماء في ذلك ولكن كل الخلاف دائر في باب القدر ، ولو سلمنا أن آية الرعد في القرآن، فإن المقصود بالمحو</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والإثبات هو في وقت حياة النبي </w:t>
      </w:r>
      <w:r w:rsidR="00E657C5" w:rsidRPr="000C4B67">
        <w:rPr>
          <w:rFonts w:ascii="Traditional Arabic" w:hAnsi="Traditional Arabic" w:cs="Traditional Arabic"/>
          <w:sz w:val="36"/>
          <w:szCs w:val="36"/>
        </w:rPr>
        <w:sym w:font="AGA Arabesque" w:char="F072"/>
      </w:r>
      <w:r w:rsidR="00E657C5" w:rsidRPr="000C4B67">
        <w:rPr>
          <w:rFonts w:ascii="Traditional Arabic" w:hAnsi="Traditional Arabic" w:cs="Traditional Arabic"/>
          <w:sz w:val="36"/>
          <w:szCs w:val="36"/>
          <w:rtl/>
        </w:rPr>
        <w:t xml:space="preserve"> , وأما بعد اكتمال القرآن وموت النبي </w:t>
      </w:r>
      <w:r w:rsidR="00E657C5" w:rsidRPr="000C4B67">
        <w:rPr>
          <w:rFonts w:ascii="Traditional Arabic" w:hAnsi="Traditional Arabic" w:cs="Traditional Arabic"/>
          <w:sz w:val="36"/>
          <w:szCs w:val="36"/>
        </w:rPr>
        <w:sym w:font="AGA Arabesque" w:char="F072"/>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,فإن الله يحفظ القرآن ويصونه.</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ومراجعة بسيطة ل </w:t>
      </w:r>
      <w:r w:rsidRPr="000C4B67">
        <w:rPr>
          <w:rFonts w:ascii="Traditional Arabic" w:hAnsi="Traditional Arabic" w:cs="Traditional Arabic"/>
          <w:sz w:val="36"/>
          <w:szCs w:val="36"/>
          <w:rtl/>
        </w:rPr>
        <w:t>فتح القدير الجامع بين فني الرواية والدراية في علم التفسير</w:t>
      </w:r>
      <w:r w:rsidRPr="000C4B67">
        <w:rPr>
          <w:rFonts w:ascii="Traditional Arabic" w:hAnsi="Traditional Arabic" w:cs="Traditional Arabic" w:hint="cs"/>
          <w:sz w:val="36"/>
          <w:szCs w:val="36"/>
          <w:rtl/>
        </w:rPr>
        <w:t xml:space="preserve"> </w:t>
      </w:r>
      <w:r w:rsidR="0083332E">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774"/>
      </w:r>
      <w:r w:rsidR="0083332E">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 xml:space="preserve">ترى أنه </w:t>
      </w:r>
      <w:r w:rsidRPr="000C4B67">
        <w:rPr>
          <w:rFonts w:ascii="Traditional Arabic" w:hAnsi="Traditional Arabic" w:cs="Traditional Arabic"/>
          <w:sz w:val="36"/>
          <w:szCs w:val="36"/>
          <w:rtl/>
        </w:rPr>
        <w:t xml:space="preserve">ذكر فيه ثلاثة عشر قولا، ليس فيها </w:t>
      </w:r>
      <w:r w:rsidRPr="000C4B67">
        <w:rPr>
          <w:rFonts w:ascii="Traditional Arabic" w:hAnsi="Traditional Arabic" w:cs="Traditional Arabic" w:hint="cs"/>
          <w:sz w:val="36"/>
          <w:szCs w:val="36"/>
          <w:rtl/>
        </w:rPr>
        <w:t xml:space="preserve">قول </w:t>
      </w:r>
      <w:r w:rsidRPr="000C4B67">
        <w:rPr>
          <w:rFonts w:ascii="Traditional Arabic" w:hAnsi="Traditional Arabic" w:cs="Traditional Arabic"/>
          <w:sz w:val="36"/>
          <w:szCs w:val="36"/>
          <w:rtl/>
        </w:rPr>
        <w:t>أن المقصود به محو القرآن.</w:t>
      </w:r>
    </w:p>
    <w:p w:rsidR="00DE5ABE" w:rsidRDefault="00C72D64" w:rsidP="0083332E">
      <w:pPr>
        <w:autoSpaceDE w:val="0"/>
        <w:autoSpaceDN w:val="0"/>
        <w:adjustRightInd w:val="0"/>
        <w:spacing w:after="0" w:line="240" w:lineRule="auto"/>
        <w:rPr>
          <w:rFonts w:ascii="Traditional Arabic" w:hAnsi="Traditional Arabic" w:cs="Traditional Arabic"/>
          <w:b/>
          <w:bCs/>
          <w:sz w:val="36"/>
          <w:szCs w:val="36"/>
          <w:rtl/>
        </w:rPr>
      </w:pPr>
      <w:r>
        <w:rPr>
          <w:rFonts w:ascii="Traditional Arabic" w:hAnsi="Traditional Arabic" w:cs="Traditional Arabic" w:hint="cs"/>
          <w:b/>
          <w:bCs/>
          <w:sz w:val="44"/>
          <w:szCs w:val="44"/>
          <w:rtl/>
        </w:rPr>
        <w:t>المطلب الثالث عشر</w:t>
      </w:r>
      <w:r w:rsidR="00DE5ABE" w:rsidRPr="00C72D64">
        <w:rPr>
          <w:rFonts w:ascii="Traditional Arabic" w:hAnsi="Traditional Arabic" w:cs="Traditional Arabic" w:hint="cs"/>
          <w:b/>
          <w:bCs/>
          <w:sz w:val="44"/>
          <w:szCs w:val="44"/>
          <w:rtl/>
        </w:rPr>
        <w:t>:</w:t>
      </w:r>
      <w:r>
        <w:rPr>
          <w:rFonts w:ascii="Traditional Arabic" w:hAnsi="Traditional Arabic" w:cs="Traditional Arabic" w:hint="cs"/>
          <w:b/>
          <w:bCs/>
          <w:sz w:val="44"/>
          <w:szCs w:val="44"/>
          <w:rtl/>
        </w:rPr>
        <w:t xml:space="preserve"> </w:t>
      </w:r>
      <w:r>
        <w:rPr>
          <w:rFonts w:ascii="Traditional Arabic" w:hAnsi="Traditional Arabic" w:cs="Traditional Arabic"/>
          <w:b/>
          <w:bCs/>
          <w:sz w:val="44"/>
          <w:szCs w:val="44"/>
          <w:rtl/>
        </w:rPr>
        <w:t>آية السجدة:</w:t>
      </w:r>
      <w:r w:rsidR="00E657C5" w:rsidRPr="00C72D64">
        <w:rPr>
          <w:rFonts w:ascii="Traditional Arabic" w:hAnsi="Traditional Arabic" w:cs="Traditional Arabic"/>
          <w:b/>
          <w:bCs/>
          <w:sz w:val="44"/>
          <w:szCs w:val="44"/>
          <w:rtl/>
        </w:rPr>
        <w:t>{يدبر الأمر من السماء إلى</w:t>
      </w:r>
      <w:r w:rsidR="0083332E">
        <w:rPr>
          <w:rFonts w:ascii="Traditional Arabic" w:hAnsi="Traditional Arabic" w:cs="Traditional Arabic" w:hint="cs"/>
          <w:b/>
          <w:bCs/>
          <w:sz w:val="44"/>
          <w:szCs w:val="44"/>
          <w:rtl/>
        </w:rPr>
        <w:t xml:space="preserve"> </w:t>
      </w:r>
      <w:r w:rsidR="00E657C5" w:rsidRPr="00C72D64">
        <w:rPr>
          <w:rFonts w:ascii="Traditional Arabic" w:hAnsi="Traditional Arabic" w:cs="Traditional Arabic"/>
          <w:b/>
          <w:bCs/>
          <w:sz w:val="44"/>
          <w:szCs w:val="44"/>
          <w:rtl/>
        </w:rPr>
        <w:t>الأرض ثم يعرج إليه في</w:t>
      </w:r>
      <w:r w:rsidR="00E657C5" w:rsidRPr="00713C84">
        <w:rPr>
          <w:rFonts w:ascii="Traditional Arabic" w:hAnsi="Traditional Arabic" w:cs="Traditional Arabic"/>
          <w:b/>
          <w:bCs/>
          <w:sz w:val="36"/>
          <w:szCs w:val="36"/>
          <w:rtl/>
        </w:rPr>
        <w:t xml:space="preserve"> يوم كان مقداره ألف سنة مما تعدون} [السجدة:4] ، </w:t>
      </w:r>
    </w:p>
    <w:p w:rsidR="00E657C5" w:rsidRPr="00713C84" w:rsidRDefault="00E657C5" w:rsidP="0083332E">
      <w:pPr>
        <w:autoSpaceDE w:val="0"/>
        <w:autoSpaceDN w:val="0"/>
        <w:adjustRightInd w:val="0"/>
        <w:spacing w:after="0" w:line="240" w:lineRule="auto"/>
        <w:rPr>
          <w:rFonts w:ascii="Traditional Arabic" w:hAnsi="Traditional Arabic" w:cs="Traditional Arabic"/>
          <w:b/>
          <w:bCs/>
          <w:sz w:val="36"/>
          <w:szCs w:val="36"/>
          <w:rtl/>
        </w:rPr>
      </w:pPr>
      <w:r w:rsidRPr="00713C84">
        <w:rPr>
          <w:rFonts w:ascii="Traditional Arabic" w:hAnsi="Traditional Arabic" w:cs="Traditional Arabic"/>
          <w:b/>
          <w:bCs/>
          <w:sz w:val="36"/>
          <w:szCs w:val="36"/>
          <w:rtl/>
        </w:rPr>
        <w:t>وآية المعارج</w:t>
      </w:r>
      <w:r w:rsidRPr="00713C84">
        <w:rPr>
          <w:rFonts w:ascii="Traditional Arabic" w:hAnsi="Traditional Arabic" w:cs="Traditional Arabic" w:hint="cs"/>
          <w:b/>
          <w:bCs/>
          <w:sz w:val="36"/>
          <w:szCs w:val="36"/>
          <w:rtl/>
        </w:rPr>
        <w:t xml:space="preserve"> </w:t>
      </w:r>
      <w:r w:rsidRPr="00713C84">
        <w:rPr>
          <w:rFonts w:ascii="Traditional Arabic" w:hAnsi="Traditional Arabic" w:cs="Traditional Arabic"/>
          <w:b/>
          <w:bCs/>
          <w:sz w:val="36"/>
          <w:szCs w:val="36"/>
          <w:rtl/>
        </w:rPr>
        <w:t>: {تعرج الملائكة والروح إليه في يوم كان مقداره خمسين ألف سنة} [المعارج:4] ، يعني أن ألف سنة في الآية تناقض خمسين ألف سنة في الآية الأخرى</w:t>
      </w:r>
      <w:r w:rsidRPr="00713C84">
        <w:rPr>
          <w:rFonts w:ascii="Traditional Arabic" w:hAnsi="Traditional Arabic" w:cs="Traditional Arabic" w:hint="cs"/>
          <w:b/>
          <w:bCs/>
          <w:sz w:val="36"/>
          <w:szCs w:val="36"/>
          <w:rtl/>
        </w:rPr>
        <w:t xml:space="preserve"> </w:t>
      </w:r>
      <w:r w:rsidR="00713C84">
        <w:rPr>
          <w:rFonts w:ascii="Traditional Arabic" w:hAnsi="Traditional Arabic" w:cs="Traditional Arabic" w:hint="cs"/>
          <w:b/>
          <w:bCs/>
          <w:sz w:val="36"/>
          <w:szCs w:val="36"/>
          <w:rtl/>
        </w:rPr>
        <w:t>(</w:t>
      </w:r>
      <w:r w:rsidRPr="00713C84">
        <w:rPr>
          <w:rStyle w:val="a7"/>
          <w:rFonts w:ascii="Traditional Arabic" w:hAnsi="Traditional Arabic" w:cs="Traditional Arabic"/>
          <w:b/>
          <w:bCs/>
          <w:sz w:val="36"/>
          <w:szCs w:val="36"/>
          <w:rtl/>
        </w:rPr>
        <w:footnoteReference w:id="775"/>
      </w:r>
      <w:r w:rsidR="00713C84">
        <w:rPr>
          <w:rFonts w:ascii="Traditional Arabic" w:hAnsi="Traditional Arabic" w:cs="Traditional Arabic" w:hint="cs"/>
          <w:b/>
          <w:bCs/>
          <w:sz w:val="36"/>
          <w:szCs w:val="36"/>
          <w:rtl/>
        </w:rPr>
        <w:t>)</w:t>
      </w:r>
      <w:r w:rsidRPr="00713C84">
        <w:rPr>
          <w:rFonts w:ascii="Traditional Arabic" w:hAnsi="Traditional Arabic" w:cs="Traditional Arabic" w:hint="cs"/>
          <w:b/>
          <w:bCs/>
          <w:sz w:val="36"/>
          <w:szCs w:val="36"/>
          <w:rtl/>
        </w:rPr>
        <w:t xml:space="preserve"> </w:t>
      </w:r>
      <w:r w:rsidR="00C72D64">
        <w:rPr>
          <w:rFonts w:ascii="Traditional Arabic" w:hAnsi="Traditional Arabic" w:cs="Traditional Arabic" w:hint="cs"/>
          <w:b/>
          <w:bCs/>
          <w:sz w:val="36"/>
          <w:szCs w:val="36"/>
          <w:rtl/>
        </w:rPr>
        <w:t xml:space="preserve">..... </w:t>
      </w:r>
      <w:r w:rsidRPr="00713C84">
        <w:rPr>
          <w:rFonts w:ascii="Traditional Arabic" w:hAnsi="Traditional Arabic" w:cs="Traditional Arabic" w:hint="cs"/>
          <w:b/>
          <w:bCs/>
          <w:sz w:val="36"/>
          <w:szCs w:val="36"/>
          <w:rtl/>
        </w:rPr>
        <w:t xml:space="preserve">الجواب </w:t>
      </w:r>
      <w:r w:rsidRPr="00713C84">
        <w:rPr>
          <w:rFonts w:ascii="Traditional Arabic" w:hAnsi="Traditional Arabic" w:cs="Traditional Arabic"/>
          <w:b/>
          <w:bCs/>
          <w:sz w:val="36"/>
          <w:szCs w:val="36"/>
          <w:rtl/>
        </w:rPr>
        <w:t>:</w:t>
      </w:r>
    </w:p>
    <w:p w:rsidR="00E657C5" w:rsidRPr="000C4B67" w:rsidRDefault="002B7C0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إن الآية تصف يوم القيامة بالطول، وأنه في طوله يعدل ألف سنة مما يعدل الناس، ولا يراد منها إفادة التكثير، كما تقول لصاحبك كتبت لك خمسين خطابا، وترددت على بيتك عشرين مرة، واللغويون يقولون دائما: العدد لا مفهوم له.</w:t>
      </w:r>
    </w:p>
    <w:p w:rsidR="00E657C5" w:rsidRPr="000C4B67" w:rsidRDefault="002B7C0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فإذا وصفت الآية الثانية هذا اليوم بأن مقداره خمسين ألف سنة فلا تناقض لأن كلا منهما تصفه بالطول، وقيل: وهذا اليوم يختلف مع الناس باختلاف مواقفهم وما يعانيه كل منهم، فقد يطول اليوم على شخص لشدة مشقته, ويقصر على آخر لعدم المشقة.</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قلت: إن الآيتين ليستا على مورد واحد، بل الأولى تتحدث عن أمر لا تتحدث عنه الأخرى</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فالآية الأولى تتحدث عن مدة يوم معراج الأوامر ومدته ألف سنة ، والثانية تتحدث عن يوم القيامة ومدته خمسين ألف سنة، كما هو ظاهر من السياق: </w:t>
      </w:r>
    </w:p>
    <w:p w:rsidR="00E657C5" w:rsidRPr="000C4B67" w:rsidRDefault="002B7C0A" w:rsidP="00713C84">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13C84">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سأل سائل بعذاب واقع (*) للكافرين ليس له دافع (*) من الله ذي المعارج (*) تعرج الملائكة والروح إليه، في يوم كان مقداره خمسين ألف سنة (*) فاصبر صبرا جميلا (*) إنهم يرونه بعيدا (*) ونراه قريبا (*) يوم تكون السماء كالمهل (*) وتكون الجبال كالعهن (*) ولا يسأل حميم حميما </w:t>
      </w:r>
      <w:r w:rsidR="00713C84">
        <w:rPr>
          <w:rFonts w:ascii="Traditional Arabic" w:hAnsi="Traditional Arabic" w:cs="Traditional Arabic" w:hint="cs"/>
          <w:sz w:val="36"/>
          <w:szCs w:val="36"/>
          <w:rtl/>
        </w:rPr>
        <w:t>}</w:t>
      </w:r>
      <w:r w:rsidR="00E657C5" w:rsidRPr="000C4B67">
        <w:rPr>
          <w:rFonts w:ascii="Traditional Arabic" w:hAnsi="Traditional Arabic" w:cs="Traditional Arabic" w:hint="cs"/>
          <w:sz w:val="36"/>
          <w:szCs w:val="36"/>
          <w:rtl/>
        </w:rPr>
        <w:t xml:space="preserve"> </w:t>
      </w:r>
      <w:r w:rsidR="00713C84">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المعارج:1-10</w:t>
      </w:r>
      <w:r w:rsidR="00713C84">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w:t>
      </w:r>
      <w:r w:rsidR="002B7C0A"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وهو القول الراجح فقد ذكر ابن كثير أربعة أقوال في المراد من اليوم ومال إلى أن المراد به يوم القيامة </w:t>
      </w:r>
      <w:r w:rsidR="00713C84">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776"/>
      </w:r>
      <w:r w:rsidR="00713C84">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 وهو الراجح بدليل ما أخرجه مسلم عن أبي هريرة يقول: قال رسول الله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 «ما من صاحب ذهب ولا فضة لا يؤدي منها حقها إلا إذا كان يوم القيامة صفحت له صفائح من نار, فأحمي عليها في نار جهنم, فيكوى بها جنبه وجبينه وظهره ,كلما بردت أعيدت له في يوم كان مقداره خمسين ألف سنة حتى يقضى بين العباد, فيرى سبيله إما إلى الجنة وإما إلى النار ... »</w:t>
      </w:r>
      <w:r w:rsidRPr="000C4B67">
        <w:rPr>
          <w:rFonts w:ascii="Traditional Arabic" w:hAnsi="Traditional Arabic" w:cs="Traditional Arabic" w:hint="cs"/>
          <w:sz w:val="36"/>
          <w:szCs w:val="36"/>
          <w:rtl/>
        </w:rPr>
        <w:t xml:space="preserve"> </w:t>
      </w:r>
      <w:r w:rsidR="00713C84">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777"/>
      </w:r>
      <w:r w:rsidR="00713C84">
        <w:rPr>
          <w:rFonts w:ascii="Traditional Arabic" w:hAnsi="Traditional Arabic" w:cs="Traditional Arabic" w:hint="cs"/>
          <w:sz w:val="36"/>
          <w:szCs w:val="36"/>
          <w:rtl/>
        </w:rPr>
        <w:t>)</w:t>
      </w:r>
      <w:r w:rsidRPr="000C4B67">
        <w:rPr>
          <w:rFonts w:ascii="Traditional Arabic" w:hAnsi="Traditional Arabic" w:cs="Traditional Arabic"/>
          <w:sz w:val="36"/>
          <w:szCs w:val="36"/>
          <w:rtl/>
        </w:rPr>
        <w:t>.</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وقد ذكر العلماء أجوبة كثيرة وغالبها وجيه، وقد سئل ابن عباس عن هذه الآية وأجاب عنها </w:t>
      </w:r>
      <w:r w:rsidR="00713C84">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778"/>
      </w:r>
      <w:r w:rsidR="00713C84">
        <w:rPr>
          <w:rFonts w:ascii="Traditional Arabic" w:hAnsi="Traditional Arabic" w:cs="Traditional Arabic" w:hint="cs"/>
          <w:sz w:val="36"/>
          <w:szCs w:val="36"/>
          <w:rtl/>
        </w:rPr>
        <w:t>)</w:t>
      </w:r>
      <w:r w:rsidRPr="000C4B67">
        <w:rPr>
          <w:rFonts w:ascii="Traditional Arabic" w:hAnsi="Traditional Arabic" w:cs="Traditional Arabic"/>
          <w:sz w:val="36"/>
          <w:szCs w:val="36"/>
          <w:rtl/>
        </w:rPr>
        <w:t>، ومع هذا لا زال هذا الإشكال يكرر إلى يومنا هذا.</w:t>
      </w:r>
    </w:p>
    <w:p w:rsidR="00C72D64" w:rsidRPr="00C72D64" w:rsidRDefault="00C72D64" w:rsidP="00B17FC5">
      <w:pPr>
        <w:autoSpaceDE w:val="0"/>
        <w:autoSpaceDN w:val="0"/>
        <w:adjustRightInd w:val="0"/>
        <w:spacing w:after="0" w:line="240" w:lineRule="auto"/>
        <w:jc w:val="both"/>
        <w:rPr>
          <w:rFonts w:ascii="Traditional Arabic" w:hAnsi="Traditional Arabic" w:cs="Traditional Arabic"/>
          <w:b/>
          <w:bCs/>
          <w:sz w:val="44"/>
          <w:szCs w:val="44"/>
          <w:rtl/>
        </w:rPr>
      </w:pPr>
      <w:r w:rsidRPr="00C72D64">
        <w:rPr>
          <w:rFonts w:ascii="Traditional Arabic" w:hAnsi="Traditional Arabic" w:cs="Traditional Arabic" w:hint="cs"/>
          <w:b/>
          <w:bCs/>
          <w:sz w:val="44"/>
          <w:szCs w:val="44"/>
          <w:rtl/>
        </w:rPr>
        <w:t>المطلب الرابع عشر :</w:t>
      </w:r>
    </w:p>
    <w:p w:rsidR="00E657C5" w:rsidRPr="00C72D64" w:rsidRDefault="00E657C5" w:rsidP="00B17FC5">
      <w:pPr>
        <w:autoSpaceDE w:val="0"/>
        <w:autoSpaceDN w:val="0"/>
        <w:adjustRightInd w:val="0"/>
        <w:spacing w:after="0" w:line="240" w:lineRule="auto"/>
        <w:jc w:val="both"/>
        <w:rPr>
          <w:rFonts w:ascii="Traditional Arabic" w:hAnsi="Traditional Arabic" w:cs="Traditional Arabic"/>
          <w:b/>
          <w:bCs/>
          <w:sz w:val="36"/>
          <w:szCs w:val="36"/>
          <w:rtl/>
        </w:rPr>
      </w:pPr>
      <w:r w:rsidRPr="00C72D64">
        <w:rPr>
          <w:rFonts w:ascii="Traditional Arabic" w:hAnsi="Traditional Arabic" w:cs="Traditional Arabic"/>
          <w:b/>
          <w:bCs/>
          <w:sz w:val="36"/>
          <w:szCs w:val="36"/>
          <w:rtl/>
        </w:rPr>
        <w:t>سورة البلد جاء فيها: {لا أقسم بهذا البلد وأنت حل بهذا البلد} [البلد:1-2] ، وسورة التين فيها: {والتين والزيتون وطور سنين وهذا البلد الأمين} [التين:1-3] ؛فكيف قال: لا أقسم بهذا البلد ثم أقسم به</w:t>
      </w:r>
      <w:r w:rsidR="00713C84" w:rsidRPr="00C72D64">
        <w:rPr>
          <w:rFonts w:ascii="Traditional Arabic" w:hAnsi="Traditional Arabic" w:cs="Traditional Arabic" w:hint="cs"/>
          <w:b/>
          <w:bCs/>
          <w:sz w:val="36"/>
          <w:szCs w:val="36"/>
          <w:rtl/>
        </w:rPr>
        <w:t xml:space="preserve"> (</w:t>
      </w:r>
      <w:r w:rsidRPr="00C72D64">
        <w:rPr>
          <w:rStyle w:val="a7"/>
          <w:rFonts w:ascii="Traditional Arabic" w:hAnsi="Traditional Arabic" w:cs="Traditional Arabic"/>
          <w:b/>
          <w:bCs/>
          <w:sz w:val="36"/>
          <w:szCs w:val="36"/>
          <w:rtl/>
        </w:rPr>
        <w:footnoteReference w:id="779"/>
      </w:r>
      <w:r w:rsidR="00713C84" w:rsidRPr="00C72D64">
        <w:rPr>
          <w:rFonts w:ascii="Traditional Arabic" w:hAnsi="Traditional Arabic" w:cs="Traditional Arabic" w:hint="cs"/>
          <w:b/>
          <w:bCs/>
          <w:sz w:val="36"/>
          <w:szCs w:val="36"/>
          <w:rtl/>
        </w:rPr>
        <w:t>)</w:t>
      </w:r>
      <w:r w:rsidRPr="00C72D64">
        <w:rPr>
          <w:rFonts w:ascii="Traditional Arabic" w:hAnsi="Traditional Arabic" w:cs="Traditional Arabic"/>
          <w:b/>
          <w:bCs/>
          <w:sz w:val="36"/>
          <w:szCs w:val="36"/>
          <w:rtl/>
        </w:rPr>
        <w:t xml:space="preserve"> ؟.</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الجواب:</w:t>
      </w:r>
    </w:p>
    <w:p w:rsidR="00713C84" w:rsidRDefault="002B7C0A" w:rsidP="00713C84">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فهم القوم -وهم كما يدل أسلوبهم وكتابتهم علماء جدا في اللغة - أن (لا) في (لا أقسم) نافية، وهذا جهل بلغة العرب، وإنما تأتي لا في القسم توكيدا وهذا شائع في اللغة، كما في قوله تعالى: (فلا وربك لا يؤمنون حتى يحكموك فيما شجر بينهم..</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أي أقسم بربك أنهم كذلك،</w:t>
      </w:r>
      <w:r w:rsidR="00713C84">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 وكما قال النابغة</w:t>
      </w:r>
      <w:r w:rsidR="00713C84">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فلا وحق الذي مسحت كعبته </w:t>
      </w:r>
      <w:r w:rsidR="00713C84">
        <w:rPr>
          <w:rFonts w:ascii="Traditional Arabic" w:hAnsi="Traditional Arabic" w:cs="Traditional Arabic" w:hint="cs"/>
          <w:sz w:val="36"/>
          <w:szCs w:val="36"/>
          <w:rtl/>
        </w:rPr>
        <w:t>........</w:t>
      </w:r>
      <w:r w:rsidRPr="000C4B67">
        <w:rPr>
          <w:rFonts w:ascii="Traditional Arabic" w:hAnsi="Traditional Arabic" w:cs="Traditional Arabic"/>
          <w:sz w:val="36"/>
          <w:szCs w:val="36"/>
          <w:rtl/>
        </w:rPr>
        <w:t>وما هريق على الأنصاب من جسد</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وقول الآخر:</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فلا والله لا يلقى لمابى </w:t>
      </w:r>
      <w:r w:rsidR="00713C84">
        <w:rPr>
          <w:rFonts w:ascii="Traditional Arabic" w:hAnsi="Traditional Arabic" w:cs="Traditional Arabic" w:hint="cs"/>
          <w:sz w:val="36"/>
          <w:szCs w:val="36"/>
          <w:rtl/>
        </w:rPr>
        <w:t>.......</w:t>
      </w:r>
      <w:r w:rsidRPr="000C4B67">
        <w:rPr>
          <w:rFonts w:ascii="Traditional Arabic" w:hAnsi="Traditional Arabic" w:cs="Traditional Arabic"/>
          <w:sz w:val="36"/>
          <w:szCs w:val="36"/>
          <w:rtl/>
        </w:rPr>
        <w:t>ولا لما بهم أبدا دواء</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وقول طرفه:</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فلا وأبيك ابنة العامري </w:t>
      </w:r>
      <w:r w:rsidR="00713C84">
        <w:rPr>
          <w:rFonts w:ascii="Traditional Arabic" w:hAnsi="Traditional Arabic" w:cs="Traditional Arabic" w:hint="cs"/>
          <w:sz w:val="36"/>
          <w:szCs w:val="36"/>
          <w:rtl/>
        </w:rPr>
        <w:t>.......</w:t>
      </w:r>
      <w:r w:rsidRPr="000C4B67">
        <w:rPr>
          <w:rFonts w:ascii="Traditional Arabic" w:hAnsi="Traditional Arabic" w:cs="Traditional Arabic"/>
          <w:sz w:val="36"/>
          <w:szCs w:val="36"/>
          <w:rtl/>
        </w:rPr>
        <w:t>لا يدعي القوم أني أفر</w:t>
      </w:r>
    </w:p>
    <w:p w:rsidR="00E657C5" w:rsidRPr="000C4B67" w:rsidRDefault="002B7C0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وقال علماء اللغة: إن هذا القسم يفيد تعظيم المقسوم به، كما في سورة البلد، وكما في قوله تعالى: {فلا اقسم بمواقع النجوم وإنه لقسم لو تعلمون عظيم أنه لقرآن كريم} [الواقعة:75-77] ، وكقوله:</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{لا أقسم بيوم القيامة ولا أقسم بالنفس اللوامة} [القيامة:1-2] ، فهذه كلها أقسام وليس هذا من دقائق اللغة وإنما هو من أولياتها ولكن القوم لا يعلمون.</w:t>
      </w:r>
    </w:p>
    <w:p w:rsidR="00E657C5" w:rsidRPr="000C4B67" w:rsidRDefault="002B7C0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وإذا اعتبرت (لا) نافيه والجملة خبرية فهي مقيدة؛ أي لا أقسم به وأنت حل به، ولكن أقسم به وأنت غير حل به، فلا تناقض أيضا.</w:t>
      </w:r>
      <w:r w:rsidRPr="000C4B67">
        <w:rPr>
          <w:rFonts w:ascii="Traditional Arabic" w:hAnsi="Traditional Arabic" w:cs="Traditional Arabic" w:hint="cs"/>
          <w:sz w:val="36"/>
          <w:szCs w:val="36"/>
          <w:rtl/>
        </w:rPr>
        <w:t xml:space="preserve"> </w:t>
      </w:r>
    </w:p>
    <w:p w:rsidR="00C72D64" w:rsidRPr="00C72D64" w:rsidRDefault="00C72D64" w:rsidP="00B17FC5">
      <w:pPr>
        <w:autoSpaceDE w:val="0"/>
        <w:autoSpaceDN w:val="0"/>
        <w:adjustRightInd w:val="0"/>
        <w:spacing w:after="0" w:line="240" w:lineRule="auto"/>
        <w:jc w:val="both"/>
        <w:rPr>
          <w:rFonts w:ascii="Traditional Arabic" w:hAnsi="Traditional Arabic" w:cs="Traditional Arabic"/>
          <w:b/>
          <w:bCs/>
          <w:sz w:val="44"/>
          <w:szCs w:val="44"/>
          <w:rtl/>
        </w:rPr>
      </w:pPr>
      <w:r w:rsidRPr="00C72D64">
        <w:rPr>
          <w:rFonts w:ascii="Traditional Arabic" w:hAnsi="Traditional Arabic" w:cs="Traditional Arabic" w:hint="cs"/>
          <w:b/>
          <w:bCs/>
          <w:sz w:val="44"/>
          <w:szCs w:val="44"/>
          <w:rtl/>
        </w:rPr>
        <w:t>المطلب الخامس عشر :</w:t>
      </w:r>
    </w:p>
    <w:p w:rsidR="00C72D64" w:rsidRDefault="00E657C5" w:rsidP="00B17FC5">
      <w:pPr>
        <w:autoSpaceDE w:val="0"/>
        <w:autoSpaceDN w:val="0"/>
        <w:adjustRightInd w:val="0"/>
        <w:spacing w:after="0" w:line="240" w:lineRule="auto"/>
        <w:jc w:val="both"/>
        <w:rPr>
          <w:rFonts w:ascii="Traditional Arabic" w:hAnsi="Traditional Arabic" w:cs="Traditional Arabic"/>
          <w:b/>
          <w:bCs/>
          <w:sz w:val="36"/>
          <w:szCs w:val="36"/>
          <w:rtl/>
        </w:rPr>
      </w:pPr>
      <w:r w:rsidRPr="00713C84">
        <w:rPr>
          <w:rFonts w:ascii="Traditional Arabic" w:hAnsi="Traditional Arabic" w:cs="Traditional Arabic" w:hint="cs"/>
          <w:b/>
          <w:bCs/>
          <w:sz w:val="36"/>
          <w:szCs w:val="36"/>
          <w:rtl/>
        </w:rPr>
        <w:t xml:space="preserve"> </w:t>
      </w:r>
      <w:r w:rsidRPr="00713C84">
        <w:rPr>
          <w:rFonts w:ascii="Traditional Arabic" w:hAnsi="Traditional Arabic" w:cs="Traditional Arabic"/>
          <w:b/>
          <w:bCs/>
          <w:sz w:val="36"/>
          <w:szCs w:val="36"/>
          <w:rtl/>
        </w:rPr>
        <w:t>قوله تعالى: {قل لله الشفاعة جميعا له ملك السموات والأرض ثم إليه ترجعون} [الزمر:44] ، مع قوله: {مالكم من دونه من ولي ولا شفيع، أفلا تتذكرون} [السجدة:4] وقوله: {يدبر الأمر ما من شفيع إلا من بعد إذنه} [يونس:3] .</w:t>
      </w:r>
    </w:p>
    <w:p w:rsidR="00E657C5" w:rsidRPr="00713C84" w:rsidRDefault="00E657C5" w:rsidP="00B17FC5">
      <w:pPr>
        <w:autoSpaceDE w:val="0"/>
        <w:autoSpaceDN w:val="0"/>
        <w:adjustRightInd w:val="0"/>
        <w:spacing w:after="0" w:line="240" w:lineRule="auto"/>
        <w:jc w:val="both"/>
        <w:rPr>
          <w:rFonts w:ascii="Traditional Arabic" w:hAnsi="Traditional Arabic" w:cs="Traditional Arabic"/>
          <w:b/>
          <w:bCs/>
          <w:sz w:val="36"/>
          <w:szCs w:val="36"/>
          <w:rtl/>
        </w:rPr>
      </w:pPr>
      <w:r w:rsidRPr="00713C84">
        <w:rPr>
          <w:rFonts w:ascii="Traditional Arabic" w:hAnsi="Traditional Arabic" w:cs="Traditional Arabic" w:hint="cs"/>
          <w:b/>
          <w:bCs/>
          <w:sz w:val="36"/>
          <w:szCs w:val="36"/>
          <w:rtl/>
        </w:rPr>
        <w:t xml:space="preserve"> </w:t>
      </w:r>
      <w:r w:rsidRPr="00713C84">
        <w:rPr>
          <w:rFonts w:ascii="Traditional Arabic" w:hAnsi="Traditional Arabic" w:cs="Traditional Arabic"/>
          <w:b/>
          <w:bCs/>
          <w:sz w:val="36"/>
          <w:szCs w:val="36"/>
          <w:rtl/>
        </w:rPr>
        <w:t>هذه الآيات متناقضة في رأي تيموثاوس</w:t>
      </w:r>
      <w:r w:rsidR="002B7C0A" w:rsidRPr="00713C84">
        <w:rPr>
          <w:rFonts w:ascii="Traditional Arabic" w:hAnsi="Traditional Arabic" w:cs="Traditional Arabic" w:hint="cs"/>
          <w:b/>
          <w:bCs/>
          <w:sz w:val="36"/>
          <w:szCs w:val="36"/>
          <w:rtl/>
        </w:rPr>
        <w:t xml:space="preserve"> </w:t>
      </w:r>
      <w:r w:rsidR="00713C84">
        <w:rPr>
          <w:rFonts w:ascii="Traditional Arabic" w:hAnsi="Traditional Arabic" w:cs="Traditional Arabic" w:hint="cs"/>
          <w:b/>
          <w:bCs/>
          <w:sz w:val="36"/>
          <w:szCs w:val="36"/>
          <w:rtl/>
        </w:rPr>
        <w:t>(</w:t>
      </w:r>
      <w:r w:rsidR="002B7C0A" w:rsidRPr="00713C84">
        <w:rPr>
          <w:rStyle w:val="a7"/>
          <w:rFonts w:ascii="Traditional Arabic" w:hAnsi="Traditional Arabic" w:cs="Traditional Arabic"/>
          <w:b/>
          <w:bCs/>
          <w:sz w:val="36"/>
          <w:szCs w:val="36"/>
          <w:rtl/>
        </w:rPr>
        <w:footnoteReference w:id="780"/>
      </w:r>
      <w:r w:rsidR="00713C84">
        <w:rPr>
          <w:rFonts w:ascii="Traditional Arabic" w:hAnsi="Traditional Arabic" w:cs="Traditional Arabic" w:hint="cs"/>
          <w:b/>
          <w:bCs/>
          <w:sz w:val="36"/>
          <w:szCs w:val="36"/>
          <w:rtl/>
        </w:rPr>
        <w:t xml:space="preserve">) </w:t>
      </w:r>
      <w:r w:rsidRPr="00713C84">
        <w:rPr>
          <w:rFonts w:ascii="Traditional Arabic" w:hAnsi="Traditional Arabic" w:cs="Traditional Arabic"/>
          <w:b/>
          <w:bCs/>
          <w:sz w:val="36"/>
          <w:szCs w:val="36"/>
          <w:rtl/>
        </w:rPr>
        <w:t>:</w:t>
      </w:r>
    </w:p>
    <w:p w:rsidR="00E657C5" w:rsidRPr="000C4B67" w:rsidRDefault="002B7C0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الآيات الثلاث تذكر أن الله وحده هو المتصرف في خلقه، ولا يشفع عنده إلا من أذن له، لله وحده الشفاعة، لا شفيع من دونه ولا بغير إذنه.. فأي تناقض بين هذه الآيات؟ أليست الشفاعة في هذا كله لله وحده؟ أفلا تذكرون؟.</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نفى الله تعالى الشفاعة الشركية التي يعتقدها المشركون في معبوداتهم، وأثبتها له وحد</w:t>
      </w:r>
      <w:r w:rsidR="00C72D64">
        <w:rPr>
          <w:rFonts w:ascii="Traditional Arabic" w:hAnsi="Traditional Arabic" w:cs="Traditional Arabic" w:hint="cs"/>
          <w:sz w:val="36"/>
          <w:szCs w:val="36"/>
          <w:rtl/>
        </w:rPr>
        <w:t xml:space="preserve">ه </w:t>
      </w:r>
      <w:r w:rsidRPr="000C4B67">
        <w:rPr>
          <w:rFonts w:ascii="Traditional Arabic" w:hAnsi="Traditional Arabic" w:cs="Traditional Arabic"/>
          <w:sz w:val="36"/>
          <w:szCs w:val="36"/>
          <w:rtl/>
        </w:rPr>
        <w:t>، ولمن يأذن له فيها، فهو سبحانه ينفيها في حال ويثبتها في حال آخر.</w:t>
      </w:r>
    </w:p>
    <w:p w:rsidR="00C72D64" w:rsidRPr="00C72D64" w:rsidRDefault="00C72D64" w:rsidP="00713C84">
      <w:pPr>
        <w:autoSpaceDE w:val="0"/>
        <w:autoSpaceDN w:val="0"/>
        <w:adjustRightInd w:val="0"/>
        <w:spacing w:after="0" w:line="240" w:lineRule="auto"/>
        <w:jc w:val="both"/>
        <w:rPr>
          <w:rFonts w:ascii="Traditional Arabic" w:hAnsi="Traditional Arabic" w:cs="Traditional Arabic"/>
          <w:b/>
          <w:bCs/>
          <w:sz w:val="44"/>
          <w:szCs w:val="44"/>
          <w:rtl/>
        </w:rPr>
      </w:pPr>
      <w:r w:rsidRPr="00C72D64">
        <w:rPr>
          <w:rFonts w:ascii="Traditional Arabic" w:hAnsi="Traditional Arabic" w:cs="Traditional Arabic" w:hint="cs"/>
          <w:b/>
          <w:bCs/>
          <w:sz w:val="44"/>
          <w:szCs w:val="44"/>
          <w:rtl/>
        </w:rPr>
        <w:t>المطلب السادس عشر :</w:t>
      </w:r>
    </w:p>
    <w:p w:rsidR="002B7C0A" w:rsidRPr="00713C84" w:rsidRDefault="00E657C5" w:rsidP="00713C84">
      <w:pPr>
        <w:autoSpaceDE w:val="0"/>
        <w:autoSpaceDN w:val="0"/>
        <w:adjustRightInd w:val="0"/>
        <w:spacing w:after="0" w:line="240" w:lineRule="auto"/>
        <w:jc w:val="both"/>
        <w:rPr>
          <w:rFonts w:ascii="Traditional Arabic" w:hAnsi="Traditional Arabic" w:cs="Traditional Arabic"/>
          <w:b/>
          <w:bCs/>
          <w:sz w:val="36"/>
          <w:szCs w:val="36"/>
          <w:rtl/>
        </w:rPr>
      </w:pPr>
      <w:r w:rsidRPr="00713C84">
        <w:rPr>
          <w:rFonts w:ascii="Traditional Arabic" w:hAnsi="Traditional Arabic" w:cs="Traditional Arabic" w:hint="cs"/>
          <w:b/>
          <w:bCs/>
          <w:sz w:val="36"/>
          <w:szCs w:val="36"/>
          <w:rtl/>
        </w:rPr>
        <w:t xml:space="preserve"> </w:t>
      </w:r>
      <w:r w:rsidRPr="00713C84">
        <w:rPr>
          <w:rFonts w:ascii="Traditional Arabic" w:hAnsi="Traditional Arabic" w:cs="Traditional Arabic"/>
          <w:b/>
          <w:bCs/>
          <w:sz w:val="36"/>
          <w:szCs w:val="36"/>
          <w:rtl/>
        </w:rPr>
        <w:t>في سورة الواقعة جاء مرة: {ثلة من الأولين وقليل من الآخرين} [الواقعة:13-14] ،</w:t>
      </w:r>
      <w:r w:rsidR="00713C84">
        <w:rPr>
          <w:rFonts w:ascii="Traditional Arabic" w:hAnsi="Traditional Arabic" w:cs="Traditional Arabic" w:hint="cs"/>
          <w:b/>
          <w:bCs/>
          <w:sz w:val="36"/>
          <w:szCs w:val="36"/>
          <w:rtl/>
        </w:rPr>
        <w:t xml:space="preserve"> </w:t>
      </w:r>
      <w:r w:rsidRPr="00713C84">
        <w:rPr>
          <w:rFonts w:ascii="Traditional Arabic" w:hAnsi="Traditional Arabic" w:cs="Traditional Arabic"/>
          <w:b/>
          <w:bCs/>
          <w:sz w:val="36"/>
          <w:szCs w:val="36"/>
          <w:rtl/>
        </w:rPr>
        <w:t>ثم جاء مرة أخرى {ثلة من الأولين وثلة من الآخرين} [الواقعة:39-40] .</w:t>
      </w:r>
      <w:r w:rsidRPr="00713C84">
        <w:rPr>
          <w:rFonts w:ascii="Traditional Arabic" w:hAnsi="Traditional Arabic" w:cs="Traditional Arabic" w:hint="cs"/>
          <w:b/>
          <w:bCs/>
          <w:sz w:val="36"/>
          <w:szCs w:val="36"/>
          <w:rtl/>
        </w:rPr>
        <w:t xml:space="preserve"> </w:t>
      </w:r>
    </w:p>
    <w:p w:rsidR="00E657C5" w:rsidRPr="000C4B67" w:rsidRDefault="00E657C5" w:rsidP="00246572">
      <w:pPr>
        <w:autoSpaceDE w:val="0"/>
        <w:autoSpaceDN w:val="0"/>
        <w:adjustRightInd w:val="0"/>
        <w:spacing w:after="0" w:line="240" w:lineRule="auto"/>
        <w:jc w:val="both"/>
        <w:rPr>
          <w:rFonts w:ascii="Traditional Arabic" w:hAnsi="Traditional Arabic" w:cs="Traditional Arabic"/>
          <w:sz w:val="36"/>
          <w:szCs w:val="36"/>
          <w:rtl/>
        </w:rPr>
      </w:pPr>
      <w:r w:rsidRPr="00713C84">
        <w:rPr>
          <w:rFonts w:ascii="Traditional Arabic" w:hAnsi="Traditional Arabic" w:cs="Traditional Arabic"/>
          <w:b/>
          <w:bCs/>
          <w:sz w:val="36"/>
          <w:szCs w:val="36"/>
          <w:rtl/>
        </w:rPr>
        <w:t>فهذا تناقض عند تيموثاوس ومجلسه</w:t>
      </w:r>
      <w:r w:rsidRPr="00713C84">
        <w:rPr>
          <w:rFonts w:ascii="Traditional Arabic" w:hAnsi="Traditional Arabic" w:cs="Traditional Arabic" w:hint="cs"/>
          <w:b/>
          <w:bCs/>
          <w:sz w:val="36"/>
          <w:szCs w:val="36"/>
          <w:rtl/>
        </w:rPr>
        <w:t xml:space="preserve"> </w:t>
      </w:r>
      <w:r w:rsidR="00713C84">
        <w:rPr>
          <w:rFonts w:ascii="Traditional Arabic" w:hAnsi="Traditional Arabic" w:cs="Traditional Arabic" w:hint="cs"/>
          <w:b/>
          <w:bCs/>
          <w:sz w:val="36"/>
          <w:szCs w:val="36"/>
          <w:rtl/>
        </w:rPr>
        <w:t xml:space="preserve">( </w:t>
      </w:r>
      <w:r w:rsidRPr="00713C84">
        <w:rPr>
          <w:rStyle w:val="a7"/>
          <w:rFonts w:ascii="Traditional Arabic" w:hAnsi="Traditional Arabic" w:cs="Traditional Arabic"/>
          <w:b/>
          <w:bCs/>
          <w:sz w:val="36"/>
          <w:szCs w:val="36"/>
          <w:rtl/>
        </w:rPr>
        <w:footnoteReference w:id="781"/>
      </w:r>
      <w:r w:rsidR="00713C84">
        <w:rPr>
          <w:rFonts w:ascii="Traditional Arabic" w:hAnsi="Traditional Arabic" w:cs="Traditional Arabic" w:hint="cs"/>
          <w:b/>
          <w:bCs/>
          <w:sz w:val="36"/>
          <w:szCs w:val="36"/>
          <w:rtl/>
        </w:rPr>
        <w:t xml:space="preserve"> )</w:t>
      </w:r>
      <w:r w:rsidRPr="00713C84">
        <w:rPr>
          <w:rFonts w:ascii="Traditional Arabic" w:hAnsi="Traditional Arabic" w:cs="Traditional Arabic"/>
          <w:b/>
          <w:bCs/>
          <w:sz w:val="36"/>
          <w:szCs w:val="36"/>
          <w:rtl/>
        </w:rPr>
        <w:t>:</w:t>
      </w:r>
      <w:r w:rsidR="00246572">
        <w:rPr>
          <w:rFonts w:ascii="Traditional Arabic" w:hAnsi="Traditional Arabic" w:cs="Traditional Arabic" w:hint="cs"/>
          <w:b/>
          <w:bCs/>
          <w:sz w:val="36"/>
          <w:szCs w:val="36"/>
          <w:rtl/>
        </w:rPr>
        <w:t xml:space="preserve"> </w:t>
      </w:r>
      <w:r w:rsidR="00246572">
        <w:rPr>
          <w:rFonts w:ascii="Traditional Arabic" w:hAnsi="Traditional Arabic" w:cs="Traditional Arabic" w:hint="cs"/>
          <w:sz w:val="36"/>
          <w:szCs w:val="36"/>
          <w:rtl/>
        </w:rPr>
        <w:t xml:space="preserve">الرد: </w:t>
      </w:r>
      <w:r w:rsidR="002B7C0A"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والآية الأولى تتحدث عن السابقين المقربين، والثانية تتحدث عن أصحاب اليمين ... استفيقوا أيها الناقدون.</w:t>
      </w:r>
    </w:p>
    <w:p w:rsidR="00C72D64" w:rsidRPr="00C72D64" w:rsidRDefault="00C72D64" w:rsidP="00C72D64">
      <w:pPr>
        <w:autoSpaceDE w:val="0"/>
        <w:autoSpaceDN w:val="0"/>
        <w:adjustRightInd w:val="0"/>
        <w:spacing w:after="0" w:line="240" w:lineRule="auto"/>
        <w:jc w:val="both"/>
        <w:rPr>
          <w:rFonts w:ascii="Traditional Arabic" w:hAnsi="Traditional Arabic" w:cs="Traditional Arabic"/>
          <w:b/>
          <w:bCs/>
          <w:sz w:val="44"/>
          <w:szCs w:val="44"/>
          <w:rtl/>
        </w:rPr>
      </w:pPr>
      <w:r w:rsidRPr="00C72D64">
        <w:rPr>
          <w:rFonts w:ascii="Traditional Arabic" w:hAnsi="Traditional Arabic" w:cs="Traditional Arabic" w:hint="cs"/>
          <w:b/>
          <w:bCs/>
          <w:sz w:val="44"/>
          <w:szCs w:val="44"/>
          <w:rtl/>
        </w:rPr>
        <w:t xml:space="preserve">المطلب </w:t>
      </w:r>
      <w:r>
        <w:rPr>
          <w:rFonts w:ascii="Traditional Arabic" w:hAnsi="Traditional Arabic" w:cs="Traditional Arabic" w:hint="cs"/>
          <w:b/>
          <w:bCs/>
          <w:sz w:val="44"/>
          <w:szCs w:val="44"/>
          <w:rtl/>
        </w:rPr>
        <w:t xml:space="preserve">السابع </w:t>
      </w:r>
      <w:r w:rsidRPr="00C72D64">
        <w:rPr>
          <w:rFonts w:ascii="Traditional Arabic" w:hAnsi="Traditional Arabic" w:cs="Traditional Arabic" w:hint="cs"/>
          <w:b/>
          <w:bCs/>
          <w:sz w:val="44"/>
          <w:szCs w:val="44"/>
          <w:rtl/>
        </w:rPr>
        <w:t>عشر :</w:t>
      </w:r>
    </w:p>
    <w:p w:rsidR="00E657C5" w:rsidRPr="00713C84" w:rsidRDefault="00E657C5" w:rsidP="00C72D64">
      <w:pPr>
        <w:autoSpaceDE w:val="0"/>
        <w:autoSpaceDN w:val="0"/>
        <w:adjustRightInd w:val="0"/>
        <w:spacing w:after="0" w:line="240" w:lineRule="auto"/>
        <w:jc w:val="both"/>
        <w:rPr>
          <w:rFonts w:ascii="Traditional Arabic" w:hAnsi="Traditional Arabic" w:cs="Traditional Arabic"/>
          <w:b/>
          <w:bCs/>
          <w:sz w:val="36"/>
          <w:szCs w:val="36"/>
          <w:rtl/>
        </w:rPr>
      </w:pPr>
      <w:r w:rsidRPr="00713C84">
        <w:rPr>
          <w:rFonts w:ascii="Traditional Arabic" w:hAnsi="Traditional Arabic" w:cs="Traditional Arabic"/>
          <w:b/>
          <w:bCs/>
          <w:sz w:val="36"/>
          <w:szCs w:val="36"/>
          <w:rtl/>
        </w:rPr>
        <w:t xml:space="preserve"> </w:t>
      </w:r>
      <w:r w:rsidR="00713C84">
        <w:rPr>
          <w:rFonts w:ascii="Traditional Arabic" w:hAnsi="Traditional Arabic" w:cs="Traditional Arabic" w:hint="cs"/>
          <w:b/>
          <w:bCs/>
          <w:sz w:val="36"/>
          <w:szCs w:val="36"/>
          <w:rtl/>
        </w:rPr>
        <w:t>[</w:t>
      </w:r>
      <w:r w:rsidRPr="00713C84">
        <w:rPr>
          <w:rFonts w:ascii="Traditional Arabic" w:hAnsi="Traditional Arabic" w:cs="Traditional Arabic"/>
          <w:b/>
          <w:bCs/>
          <w:sz w:val="36"/>
          <w:szCs w:val="36"/>
          <w:rtl/>
        </w:rPr>
        <w:t>الحجر: آية 85</w:t>
      </w:r>
      <w:r w:rsidR="00713C84">
        <w:rPr>
          <w:rFonts w:ascii="Traditional Arabic" w:hAnsi="Traditional Arabic" w:cs="Traditional Arabic" w:hint="cs"/>
          <w:b/>
          <w:bCs/>
          <w:sz w:val="36"/>
          <w:szCs w:val="36"/>
          <w:rtl/>
        </w:rPr>
        <w:t>]</w:t>
      </w:r>
      <w:r w:rsidRPr="00713C84">
        <w:rPr>
          <w:rFonts w:ascii="Traditional Arabic" w:hAnsi="Traditional Arabic" w:cs="Traditional Arabic"/>
          <w:b/>
          <w:bCs/>
          <w:sz w:val="36"/>
          <w:szCs w:val="36"/>
          <w:rtl/>
        </w:rPr>
        <w:t xml:space="preserve">: </w:t>
      </w:r>
      <w:r w:rsidR="00C72D64">
        <w:rPr>
          <w:rFonts w:ascii="Traditional Arabic" w:hAnsi="Traditional Arabic" w:cs="Traditional Arabic" w:hint="cs"/>
          <w:b/>
          <w:bCs/>
          <w:sz w:val="36"/>
          <w:szCs w:val="36"/>
          <w:rtl/>
        </w:rPr>
        <w:t>{</w:t>
      </w:r>
      <w:r w:rsidRPr="00713C84">
        <w:rPr>
          <w:rFonts w:ascii="Traditional Arabic" w:hAnsi="Traditional Arabic" w:cs="Traditional Arabic"/>
          <w:b/>
          <w:bCs/>
          <w:sz w:val="36"/>
          <w:szCs w:val="36"/>
          <w:rtl/>
        </w:rPr>
        <w:t>وما خلقنا السموات والأرض وما بينهما إلا بالحق وإن الساعة لآتية فاصفح الصفح الجميل إن ربك هو الخلاق العليم ...</w:t>
      </w:r>
      <w:r w:rsidR="00C72D64">
        <w:rPr>
          <w:rFonts w:ascii="Traditional Arabic" w:hAnsi="Traditional Arabic" w:cs="Traditional Arabic" w:hint="cs"/>
          <w:b/>
          <w:bCs/>
          <w:sz w:val="36"/>
          <w:szCs w:val="36"/>
          <w:rtl/>
        </w:rPr>
        <w:t>}</w:t>
      </w:r>
      <w:r w:rsidRPr="00713C84">
        <w:rPr>
          <w:rFonts w:ascii="Traditional Arabic" w:hAnsi="Traditional Arabic" w:cs="Traditional Arabic"/>
          <w:b/>
          <w:bCs/>
          <w:sz w:val="36"/>
          <w:szCs w:val="36"/>
          <w:rtl/>
        </w:rPr>
        <w:t>، تناقض ب</w:t>
      </w:r>
      <w:r w:rsidR="00713C84">
        <w:rPr>
          <w:rFonts w:ascii="Traditional Arabic" w:hAnsi="Traditional Arabic" w:cs="Traditional Arabic" w:hint="cs"/>
          <w:b/>
          <w:bCs/>
          <w:sz w:val="36"/>
          <w:szCs w:val="36"/>
          <w:rtl/>
        </w:rPr>
        <w:t>[</w:t>
      </w:r>
      <w:r w:rsidRPr="00713C84">
        <w:rPr>
          <w:rFonts w:ascii="Traditional Arabic" w:hAnsi="Traditional Arabic" w:cs="Traditional Arabic"/>
          <w:b/>
          <w:bCs/>
          <w:sz w:val="36"/>
          <w:szCs w:val="36"/>
          <w:rtl/>
        </w:rPr>
        <w:t>التوبة:73</w:t>
      </w:r>
      <w:r w:rsidR="00713C84">
        <w:rPr>
          <w:rFonts w:ascii="Traditional Arabic" w:hAnsi="Traditional Arabic" w:cs="Traditional Arabic" w:hint="cs"/>
          <w:b/>
          <w:bCs/>
          <w:sz w:val="36"/>
          <w:szCs w:val="36"/>
          <w:rtl/>
        </w:rPr>
        <w:t>]</w:t>
      </w:r>
      <w:r w:rsidRPr="00713C84">
        <w:rPr>
          <w:rFonts w:ascii="Traditional Arabic" w:hAnsi="Traditional Arabic" w:cs="Traditional Arabic"/>
          <w:b/>
          <w:bCs/>
          <w:sz w:val="36"/>
          <w:szCs w:val="36"/>
          <w:rtl/>
        </w:rPr>
        <w:t xml:space="preserve"> </w:t>
      </w:r>
      <w:r w:rsidR="00C72D64">
        <w:rPr>
          <w:rFonts w:ascii="Traditional Arabic" w:hAnsi="Traditional Arabic" w:cs="Traditional Arabic" w:hint="cs"/>
          <w:b/>
          <w:bCs/>
          <w:sz w:val="36"/>
          <w:szCs w:val="36"/>
          <w:rtl/>
        </w:rPr>
        <w:t>{</w:t>
      </w:r>
      <w:r w:rsidRPr="00713C84">
        <w:rPr>
          <w:rFonts w:ascii="Traditional Arabic" w:hAnsi="Traditional Arabic" w:cs="Traditional Arabic"/>
          <w:b/>
          <w:bCs/>
          <w:sz w:val="36"/>
          <w:szCs w:val="36"/>
          <w:rtl/>
        </w:rPr>
        <w:t xml:space="preserve">يا أيها النبي جاهد الكفار والمنافقين وأغلظ عليهم </w:t>
      </w:r>
      <w:r w:rsidR="00C72D64">
        <w:rPr>
          <w:rFonts w:ascii="Traditional Arabic" w:hAnsi="Traditional Arabic" w:cs="Traditional Arabic" w:hint="cs"/>
          <w:b/>
          <w:bCs/>
          <w:sz w:val="36"/>
          <w:szCs w:val="36"/>
          <w:rtl/>
        </w:rPr>
        <w:t>}</w:t>
      </w:r>
      <w:r w:rsidRPr="00713C84">
        <w:rPr>
          <w:rFonts w:ascii="Traditional Arabic" w:hAnsi="Traditional Arabic" w:cs="Traditional Arabic"/>
          <w:b/>
          <w:bCs/>
          <w:sz w:val="36"/>
          <w:szCs w:val="36"/>
          <w:rtl/>
        </w:rPr>
        <w:t>.ووجه التناقض فيما يرى القوم أن الآية الأولى أمرت بالصفح ,والثانية أمرت بالغلظة</w:t>
      </w:r>
      <w:r w:rsidRPr="00713C84">
        <w:rPr>
          <w:rFonts w:ascii="Traditional Arabic" w:hAnsi="Traditional Arabic" w:cs="Traditional Arabic" w:hint="cs"/>
          <w:b/>
          <w:bCs/>
          <w:sz w:val="36"/>
          <w:szCs w:val="36"/>
          <w:rtl/>
        </w:rPr>
        <w:t xml:space="preserve"> .</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الجواب </w:t>
      </w:r>
      <w:r w:rsidR="00713C84">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782"/>
      </w:r>
      <w:r w:rsidR="00713C84">
        <w:rPr>
          <w:rFonts w:ascii="Traditional Arabic" w:hAnsi="Traditional Arabic" w:cs="Traditional Arabic" w:hint="cs"/>
          <w:sz w:val="36"/>
          <w:szCs w:val="36"/>
          <w:rtl/>
        </w:rPr>
        <w:t>)</w:t>
      </w:r>
      <w:r w:rsidRPr="000C4B67">
        <w:rPr>
          <w:rFonts w:ascii="Traditional Arabic" w:hAnsi="Traditional Arabic" w:cs="Traditional Arabic"/>
          <w:sz w:val="36"/>
          <w:szCs w:val="36"/>
          <w:rtl/>
        </w:rPr>
        <w:t>:</w:t>
      </w:r>
    </w:p>
    <w:p w:rsidR="00E657C5" w:rsidRPr="000C4B67" w:rsidRDefault="002B7C0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سورة الحجر مكية، وفي مكة لم يكن أذن بالقتال، والله تعالى يقول في آية الحجر أنه لم يخلق هذا الكون عبثا يفسد فيه من يفسد ويصلح من يصلح، بل الله جامع الناس بعد ذلك وجاز كلا بما فعل، فلا تحزن يا محمد لمخالفة القوم إياك ومعارضتهم دعوتك، وغدا تقوم الساعة فيجزون بسوئهم وتجزى بإحسانك، فأعرض عنهم حتى يأتي أمر الله.</w:t>
      </w:r>
    </w:p>
    <w:p w:rsidR="00E657C5" w:rsidRPr="000C4B67" w:rsidRDefault="002B7C0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وسورة التوبة مدنية ,وتسمى الفاضحة؛ لأنها فضحت المنافقين، قد نزلت في حج أبي بكر بالناس، وكان الجهاد قد شرع قبل ذلك، ويسمى هذا العام عام الوفود؛ إذ أخذت قبائل العرب تتوافد على المدينة يدخلون في دين الله أفواجا، ولم يبق بعد مسوغ لبقاء الكفار الذين يعبدون من دون الله أوثانا، ولا لبقاء المنافقين الذين يفشون أسرار المسلمين ويخدعونهم, ويقولون بأفواههم ما ليس في قلوبهم، فيجب جهادهم لقطع قوم عن الكفر وآخرين عن النفاق ,كي يعيش الناس في جو نظيف ,خال من فساد العقيدة وفساد الأخلاق!</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فأين التناقض؟</w:t>
      </w:r>
    </w:p>
    <w:p w:rsidR="00E657C5" w:rsidRPr="000C4B67" w:rsidRDefault="002B7C0A"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الناس جميعا يفعلون هذا، يقول قائد الفرقة لجيشه: لا تضربوا. وبعد مدة يقول: اضربوا. ويقول المهندس الزراعي لفلاحيه: لا تزرعوا الآن. بعد شهر يقول: ازرعوا، وكل حكمة.</w:t>
      </w:r>
    </w:p>
    <w:p w:rsidR="007A4A11" w:rsidRPr="000C4B67" w:rsidRDefault="007A4A11" w:rsidP="00C72D64">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كما </w:t>
      </w:r>
      <w:r w:rsidR="00E657C5" w:rsidRPr="000C4B67">
        <w:rPr>
          <w:rFonts w:ascii="Traditional Arabic" w:hAnsi="Traditional Arabic" w:cs="Traditional Arabic"/>
          <w:sz w:val="36"/>
          <w:szCs w:val="36"/>
          <w:rtl/>
        </w:rPr>
        <w:t>أن الآية الأولى المقصود بها حال الدعوة، والثانية حال الجهاد، فاختلف مورد كل آية، كما أن الوالد في حال نجاح ابنه يفرح ويحسن إليه بهدية، وفي حال رسوبه يغضب ويعاقبه، ولا يقال: إن هذا الوالد متناقض؛ لأنه مرة يفرح ومرة يغضب، ففرحه في مجال وغضبه في مجال آخر.</w:t>
      </w:r>
      <w:r w:rsidRPr="000C4B67">
        <w:rPr>
          <w:rFonts w:ascii="Traditional Arabic" w:hAnsi="Traditional Arabic" w:cs="Traditional Arabic" w:hint="cs"/>
          <w:sz w:val="36"/>
          <w:szCs w:val="36"/>
          <w:rtl/>
        </w:rPr>
        <w:t xml:space="preserve"> </w:t>
      </w:r>
    </w:p>
    <w:p w:rsidR="00E657C5" w:rsidRPr="00713C84" w:rsidRDefault="00246572" w:rsidP="00246572">
      <w:pPr>
        <w:autoSpaceDE w:val="0"/>
        <w:autoSpaceDN w:val="0"/>
        <w:adjustRightInd w:val="0"/>
        <w:spacing w:after="0" w:line="240" w:lineRule="auto"/>
        <w:jc w:val="both"/>
        <w:rPr>
          <w:rFonts w:ascii="Traditional Arabic" w:hAnsi="Traditional Arabic" w:cs="Traditional Arabic"/>
          <w:b/>
          <w:bCs/>
          <w:sz w:val="36"/>
          <w:szCs w:val="36"/>
        </w:rPr>
      </w:pPr>
      <w:r>
        <w:rPr>
          <w:rFonts w:ascii="Traditional Arabic" w:hAnsi="Traditional Arabic" w:cs="Traditional Arabic" w:hint="cs"/>
          <w:b/>
          <w:bCs/>
          <w:sz w:val="44"/>
          <w:szCs w:val="44"/>
          <w:rtl/>
        </w:rPr>
        <w:t xml:space="preserve">المطلب الثامن عشر : </w:t>
      </w:r>
      <w:r w:rsidR="00C72D64">
        <w:rPr>
          <w:rFonts w:ascii="Traditional Arabic" w:hAnsi="Traditional Arabic" w:cs="Traditional Arabic" w:hint="cs"/>
          <w:b/>
          <w:bCs/>
          <w:sz w:val="36"/>
          <w:szCs w:val="36"/>
          <w:rtl/>
        </w:rPr>
        <w:t xml:space="preserve">في </w:t>
      </w:r>
      <w:r w:rsidR="00713C84">
        <w:rPr>
          <w:rFonts w:ascii="Traditional Arabic" w:hAnsi="Traditional Arabic" w:cs="Traditional Arabic" w:hint="cs"/>
          <w:b/>
          <w:bCs/>
          <w:sz w:val="36"/>
          <w:szCs w:val="36"/>
          <w:rtl/>
        </w:rPr>
        <w:t>[</w:t>
      </w:r>
      <w:r w:rsidR="00E657C5" w:rsidRPr="00713C84">
        <w:rPr>
          <w:rFonts w:ascii="Traditional Arabic" w:hAnsi="Traditional Arabic" w:cs="Traditional Arabic"/>
          <w:b/>
          <w:bCs/>
          <w:sz w:val="36"/>
          <w:szCs w:val="36"/>
          <w:rtl/>
        </w:rPr>
        <w:t xml:space="preserve">الأعراف </w:t>
      </w:r>
      <w:r w:rsidR="00713C84">
        <w:rPr>
          <w:rFonts w:ascii="Traditional Arabic" w:hAnsi="Traditional Arabic" w:cs="Traditional Arabic" w:hint="cs"/>
          <w:b/>
          <w:bCs/>
          <w:sz w:val="36"/>
          <w:szCs w:val="36"/>
          <w:rtl/>
        </w:rPr>
        <w:t>:</w:t>
      </w:r>
      <w:r w:rsidR="00E657C5" w:rsidRPr="00713C84">
        <w:rPr>
          <w:rFonts w:ascii="Traditional Arabic" w:hAnsi="Traditional Arabic" w:cs="Traditional Arabic"/>
          <w:b/>
          <w:bCs/>
          <w:sz w:val="36"/>
          <w:szCs w:val="36"/>
          <w:rtl/>
        </w:rPr>
        <w:t xml:space="preserve"> 37</w:t>
      </w:r>
      <w:r w:rsidR="00D80225">
        <w:rPr>
          <w:rFonts w:ascii="Traditional Arabic" w:hAnsi="Traditional Arabic" w:cs="Traditional Arabic" w:hint="cs"/>
          <w:b/>
          <w:bCs/>
          <w:sz w:val="36"/>
          <w:szCs w:val="36"/>
          <w:rtl/>
        </w:rPr>
        <w:t>]</w:t>
      </w:r>
      <w:r w:rsidR="00E657C5" w:rsidRPr="00713C84">
        <w:rPr>
          <w:rFonts w:ascii="Traditional Arabic" w:hAnsi="Traditional Arabic" w:cs="Traditional Arabic"/>
          <w:b/>
          <w:bCs/>
          <w:sz w:val="36"/>
          <w:szCs w:val="36"/>
          <w:rtl/>
        </w:rPr>
        <w:t xml:space="preserve">: (حتى إذا أدركوا فيها جميعا قالت أخراهم لأولاهم ربنا هؤلاء أضلونا </w:t>
      </w:r>
      <w:r w:rsidR="00E657C5" w:rsidRPr="00713C84">
        <w:rPr>
          <w:rFonts w:ascii="Traditional Arabic" w:hAnsi="Traditional Arabic" w:cs="Traditional Arabic" w:hint="cs"/>
          <w:b/>
          <w:bCs/>
          <w:sz w:val="36"/>
          <w:szCs w:val="36"/>
          <w:rtl/>
        </w:rPr>
        <w:t xml:space="preserve">) </w:t>
      </w:r>
      <w:r w:rsidR="00E657C5" w:rsidRPr="00713C84">
        <w:rPr>
          <w:rFonts w:ascii="Traditional Arabic" w:hAnsi="Traditional Arabic" w:cs="Traditional Arabic"/>
          <w:b/>
          <w:bCs/>
          <w:sz w:val="36"/>
          <w:szCs w:val="36"/>
          <w:rtl/>
        </w:rPr>
        <w:t xml:space="preserve">، وفي </w:t>
      </w:r>
      <w:r w:rsidR="00D80225">
        <w:rPr>
          <w:rFonts w:ascii="Traditional Arabic" w:hAnsi="Traditional Arabic" w:cs="Traditional Arabic" w:hint="cs"/>
          <w:b/>
          <w:bCs/>
          <w:sz w:val="36"/>
          <w:szCs w:val="36"/>
          <w:rtl/>
        </w:rPr>
        <w:t>[</w:t>
      </w:r>
      <w:r w:rsidR="00E657C5" w:rsidRPr="00713C84">
        <w:rPr>
          <w:rFonts w:ascii="Traditional Arabic" w:hAnsi="Traditional Arabic" w:cs="Traditional Arabic"/>
          <w:b/>
          <w:bCs/>
          <w:sz w:val="36"/>
          <w:szCs w:val="36"/>
          <w:rtl/>
        </w:rPr>
        <w:t>الأعراف</w:t>
      </w:r>
      <w:r w:rsidR="00D80225">
        <w:rPr>
          <w:rFonts w:ascii="Traditional Arabic" w:hAnsi="Traditional Arabic" w:cs="Traditional Arabic" w:hint="cs"/>
          <w:b/>
          <w:bCs/>
          <w:sz w:val="36"/>
          <w:szCs w:val="36"/>
          <w:rtl/>
        </w:rPr>
        <w:t>:</w:t>
      </w:r>
      <w:r w:rsidR="00E657C5" w:rsidRPr="00713C84">
        <w:rPr>
          <w:rFonts w:ascii="Traditional Arabic" w:hAnsi="Traditional Arabic" w:cs="Traditional Arabic"/>
          <w:b/>
          <w:bCs/>
          <w:sz w:val="36"/>
          <w:szCs w:val="36"/>
          <w:rtl/>
        </w:rPr>
        <w:t xml:space="preserve"> 17</w:t>
      </w:r>
      <w:r w:rsidR="00D80225">
        <w:rPr>
          <w:rFonts w:ascii="Traditional Arabic" w:hAnsi="Traditional Arabic" w:cs="Traditional Arabic" w:hint="cs"/>
          <w:b/>
          <w:bCs/>
          <w:sz w:val="36"/>
          <w:szCs w:val="36"/>
          <w:rtl/>
        </w:rPr>
        <w:t>]</w:t>
      </w:r>
      <w:r w:rsidR="00E657C5" w:rsidRPr="00713C84">
        <w:rPr>
          <w:rFonts w:ascii="Traditional Arabic" w:hAnsi="Traditional Arabic" w:cs="Traditional Arabic"/>
          <w:b/>
          <w:bCs/>
          <w:sz w:val="36"/>
          <w:szCs w:val="36"/>
          <w:rtl/>
        </w:rPr>
        <w:t xml:space="preserve"> يقول الشيطان لله تعالى: (ثم لآتينهم من بين أيديهم ومن خلفهم وعن أيمانهم وعن شمائلهم ولا تجد أكثرهم شاكرين </w:t>
      </w:r>
      <w:r w:rsidR="00E657C5" w:rsidRPr="00713C84">
        <w:rPr>
          <w:rFonts w:ascii="Traditional Arabic" w:hAnsi="Traditional Arabic" w:cs="Traditional Arabic" w:hint="cs"/>
          <w:b/>
          <w:bCs/>
          <w:sz w:val="36"/>
          <w:szCs w:val="36"/>
          <w:rtl/>
        </w:rPr>
        <w:t xml:space="preserve">) </w:t>
      </w:r>
      <w:r w:rsidR="00E657C5" w:rsidRPr="00713C84">
        <w:rPr>
          <w:rFonts w:ascii="Traditional Arabic" w:hAnsi="Traditional Arabic" w:cs="Traditional Arabic"/>
          <w:b/>
          <w:bCs/>
          <w:sz w:val="36"/>
          <w:szCs w:val="36"/>
          <w:rtl/>
        </w:rPr>
        <w:t>؛ هذا تناقض عظيم جدا عندهم، كبراء القوم أضلوهم، والشيطان قال إنه يضلهم. فمن</w:t>
      </w:r>
      <w:r w:rsidR="00E657C5" w:rsidRPr="00713C84">
        <w:rPr>
          <w:rFonts w:ascii="Traditional Arabic" w:hAnsi="Traditional Arabic" w:cs="Traditional Arabic" w:hint="cs"/>
          <w:b/>
          <w:bCs/>
          <w:sz w:val="36"/>
          <w:szCs w:val="36"/>
          <w:rtl/>
        </w:rPr>
        <w:t xml:space="preserve"> </w:t>
      </w:r>
      <w:r w:rsidR="00E657C5" w:rsidRPr="00713C84">
        <w:rPr>
          <w:rFonts w:ascii="Traditional Arabic" w:hAnsi="Traditional Arabic" w:cs="Traditional Arabic"/>
          <w:b/>
          <w:bCs/>
          <w:sz w:val="36"/>
          <w:szCs w:val="36"/>
          <w:rtl/>
        </w:rPr>
        <w:t>الذي يضل هل هو الشيطان أم الكبراء</w:t>
      </w:r>
      <w:r w:rsidR="00E657C5" w:rsidRPr="00713C84">
        <w:rPr>
          <w:rFonts w:ascii="Traditional Arabic" w:hAnsi="Traditional Arabic" w:cs="Traditional Arabic" w:hint="cs"/>
          <w:b/>
          <w:bCs/>
          <w:sz w:val="36"/>
          <w:szCs w:val="36"/>
          <w:rtl/>
        </w:rPr>
        <w:t xml:space="preserve"> ؟.</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الجواب </w:t>
      </w:r>
      <w:r w:rsidR="00D80225">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783"/>
      </w:r>
      <w:r w:rsidR="00D80225">
        <w:rPr>
          <w:rFonts w:ascii="Traditional Arabic" w:hAnsi="Traditional Arabic" w:cs="Traditional Arabic" w:hint="cs"/>
          <w:sz w:val="36"/>
          <w:szCs w:val="36"/>
          <w:rtl/>
        </w:rPr>
        <w:t>)</w:t>
      </w:r>
      <w:r w:rsidRPr="000C4B67">
        <w:rPr>
          <w:rFonts w:ascii="Traditional Arabic" w:hAnsi="Traditional Arabic" w:cs="Traditional Arabic"/>
          <w:sz w:val="36"/>
          <w:szCs w:val="36"/>
          <w:rtl/>
        </w:rPr>
        <w:t>:</w:t>
      </w:r>
    </w:p>
    <w:p w:rsidR="00E657C5" w:rsidRPr="000C4B67" w:rsidRDefault="007A4A1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وهل من التناقض أن يضلل الشخص من كثيرين؟ وأنتم أعضاء المجلس الملي، وجماعة المدعين أضلكم الشيطان, وأضلكم رؤساؤكم وأضللتم أنفسكم ,وأضلكم جهلكم، وأضلكم كتابكم، ولا تناقض في شيء من هذا.</w:t>
      </w:r>
      <w:r w:rsidRPr="000C4B67">
        <w:rPr>
          <w:rFonts w:ascii="Traditional Arabic" w:hAnsi="Traditional Arabic" w:cs="Traditional Arabic" w:hint="cs"/>
          <w:sz w:val="36"/>
          <w:szCs w:val="36"/>
          <w:rtl/>
        </w:rPr>
        <w:t xml:space="preserve"> </w:t>
      </w:r>
    </w:p>
    <w:p w:rsidR="00C72D64" w:rsidRPr="00C72D64" w:rsidRDefault="00C72D64" w:rsidP="00D80225">
      <w:pPr>
        <w:autoSpaceDE w:val="0"/>
        <w:autoSpaceDN w:val="0"/>
        <w:adjustRightInd w:val="0"/>
        <w:spacing w:after="0" w:line="240" w:lineRule="auto"/>
        <w:jc w:val="both"/>
        <w:rPr>
          <w:rFonts w:ascii="Traditional Arabic" w:hAnsi="Traditional Arabic" w:cs="Traditional Arabic"/>
          <w:b/>
          <w:bCs/>
          <w:sz w:val="44"/>
          <w:szCs w:val="44"/>
          <w:rtl/>
        </w:rPr>
      </w:pPr>
      <w:r w:rsidRPr="00C72D64">
        <w:rPr>
          <w:rFonts w:ascii="Traditional Arabic" w:hAnsi="Traditional Arabic" w:cs="Traditional Arabic" w:hint="cs"/>
          <w:b/>
          <w:bCs/>
          <w:sz w:val="44"/>
          <w:szCs w:val="44"/>
          <w:rtl/>
        </w:rPr>
        <w:t>المطلب التاسع عشر :</w:t>
      </w:r>
    </w:p>
    <w:p w:rsidR="00E657C5" w:rsidRPr="00D80225" w:rsidRDefault="00E657C5" w:rsidP="00D80225">
      <w:pPr>
        <w:autoSpaceDE w:val="0"/>
        <w:autoSpaceDN w:val="0"/>
        <w:adjustRightInd w:val="0"/>
        <w:spacing w:after="0" w:line="240" w:lineRule="auto"/>
        <w:jc w:val="both"/>
        <w:rPr>
          <w:rFonts w:ascii="Traditional Arabic" w:hAnsi="Traditional Arabic" w:cs="Traditional Arabic"/>
          <w:b/>
          <w:bCs/>
          <w:sz w:val="36"/>
          <w:szCs w:val="36"/>
        </w:rPr>
      </w:pPr>
      <w:r w:rsidRPr="00D80225">
        <w:rPr>
          <w:rFonts w:ascii="Traditional Arabic" w:hAnsi="Traditional Arabic" w:cs="Traditional Arabic" w:hint="cs"/>
          <w:b/>
          <w:bCs/>
          <w:sz w:val="36"/>
          <w:szCs w:val="36"/>
          <w:rtl/>
        </w:rPr>
        <w:t xml:space="preserve"> </w:t>
      </w:r>
      <w:r w:rsidRPr="00D80225">
        <w:rPr>
          <w:rFonts w:ascii="Traditional Arabic" w:hAnsi="Traditional Arabic" w:cs="Traditional Arabic"/>
          <w:b/>
          <w:bCs/>
          <w:sz w:val="36"/>
          <w:szCs w:val="36"/>
          <w:rtl/>
        </w:rPr>
        <w:t xml:space="preserve">الآية </w:t>
      </w:r>
      <w:r w:rsidR="00D80225">
        <w:rPr>
          <w:rFonts w:ascii="Traditional Arabic" w:hAnsi="Traditional Arabic" w:cs="Traditional Arabic" w:hint="cs"/>
          <w:b/>
          <w:bCs/>
          <w:sz w:val="36"/>
          <w:szCs w:val="36"/>
          <w:rtl/>
        </w:rPr>
        <w:t>[</w:t>
      </w:r>
      <w:r w:rsidRPr="00D80225">
        <w:rPr>
          <w:rFonts w:ascii="Traditional Arabic" w:hAnsi="Traditional Arabic" w:cs="Traditional Arabic"/>
          <w:b/>
          <w:bCs/>
          <w:sz w:val="36"/>
          <w:szCs w:val="36"/>
          <w:rtl/>
        </w:rPr>
        <w:t>275</w:t>
      </w:r>
      <w:r w:rsidR="00D80225">
        <w:rPr>
          <w:rFonts w:ascii="Traditional Arabic" w:hAnsi="Traditional Arabic" w:cs="Traditional Arabic" w:hint="cs"/>
          <w:b/>
          <w:bCs/>
          <w:sz w:val="36"/>
          <w:szCs w:val="36"/>
          <w:rtl/>
        </w:rPr>
        <w:t>:</w:t>
      </w:r>
      <w:r w:rsidRPr="00D80225">
        <w:rPr>
          <w:rFonts w:ascii="Traditional Arabic" w:hAnsi="Traditional Arabic" w:cs="Traditional Arabic"/>
          <w:b/>
          <w:bCs/>
          <w:sz w:val="36"/>
          <w:szCs w:val="36"/>
          <w:rtl/>
        </w:rPr>
        <w:t xml:space="preserve"> البقرة</w:t>
      </w:r>
      <w:r w:rsidR="00D80225">
        <w:rPr>
          <w:rFonts w:ascii="Traditional Arabic" w:hAnsi="Traditional Arabic" w:cs="Traditional Arabic" w:hint="cs"/>
          <w:b/>
          <w:bCs/>
          <w:sz w:val="36"/>
          <w:szCs w:val="36"/>
          <w:rtl/>
        </w:rPr>
        <w:t>]</w:t>
      </w:r>
      <w:r w:rsidRPr="00D80225">
        <w:rPr>
          <w:rFonts w:ascii="Traditional Arabic" w:hAnsi="Traditional Arabic" w:cs="Traditional Arabic"/>
          <w:b/>
          <w:bCs/>
          <w:sz w:val="36"/>
          <w:szCs w:val="36"/>
          <w:rtl/>
        </w:rPr>
        <w:t xml:space="preserve"> وهي: (الذين يأكلون الربا لا يقومون إلا كما يقوم الذي يتخبطه الشيطان من المس ذلك بأنهم قالوا إنما البيع مثل الربا وأحل البيع وحرم الربا </w:t>
      </w:r>
      <w:r w:rsidRPr="00D80225">
        <w:rPr>
          <w:rFonts w:ascii="Traditional Arabic" w:hAnsi="Traditional Arabic" w:cs="Traditional Arabic" w:hint="cs"/>
          <w:b/>
          <w:bCs/>
          <w:sz w:val="36"/>
          <w:szCs w:val="36"/>
          <w:rtl/>
        </w:rPr>
        <w:t>)</w:t>
      </w:r>
      <w:r w:rsidRPr="00D80225">
        <w:rPr>
          <w:rFonts w:ascii="Traditional Arabic" w:hAnsi="Traditional Arabic" w:cs="Traditional Arabic"/>
          <w:b/>
          <w:bCs/>
          <w:sz w:val="36"/>
          <w:szCs w:val="36"/>
          <w:rtl/>
        </w:rPr>
        <w:t xml:space="preserve">. والآية </w:t>
      </w:r>
      <w:r w:rsidR="00D80225">
        <w:rPr>
          <w:rFonts w:ascii="Traditional Arabic" w:hAnsi="Traditional Arabic" w:cs="Traditional Arabic" w:hint="cs"/>
          <w:b/>
          <w:bCs/>
          <w:sz w:val="36"/>
          <w:szCs w:val="36"/>
          <w:rtl/>
        </w:rPr>
        <w:t>[</w:t>
      </w:r>
      <w:r w:rsidRPr="00D80225">
        <w:rPr>
          <w:rFonts w:ascii="Traditional Arabic" w:hAnsi="Traditional Arabic" w:cs="Traditional Arabic"/>
          <w:b/>
          <w:bCs/>
          <w:sz w:val="36"/>
          <w:szCs w:val="36"/>
          <w:rtl/>
        </w:rPr>
        <w:t>29</w:t>
      </w:r>
      <w:r w:rsidR="00D80225">
        <w:rPr>
          <w:rFonts w:ascii="Traditional Arabic" w:hAnsi="Traditional Arabic" w:cs="Traditional Arabic" w:hint="cs"/>
          <w:b/>
          <w:bCs/>
          <w:sz w:val="36"/>
          <w:szCs w:val="36"/>
          <w:rtl/>
        </w:rPr>
        <w:t>:</w:t>
      </w:r>
      <w:r w:rsidRPr="00D80225">
        <w:rPr>
          <w:rFonts w:ascii="Traditional Arabic" w:hAnsi="Traditional Arabic" w:cs="Traditional Arabic"/>
          <w:b/>
          <w:bCs/>
          <w:sz w:val="36"/>
          <w:szCs w:val="36"/>
          <w:rtl/>
        </w:rPr>
        <w:t xml:space="preserve"> التوبة</w:t>
      </w:r>
      <w:r w:rsidR="00D80225">
        <w:rPr>
          <w:rFonts w:ascii="Traditional Arabic" w:hAnsi="Traditional Arabic" w:cs="Traditional Arabic" w:hint="cs"/>
          <w:b/>
          <w:bCs/>
          <w:sz w:val="36"/>
          <w:szCs w:val="36"/>
          <w:rtl/>
        </w:rPr>
        <w:t>]</w:t>
      </w:r>
      <w:r w:rsidRPr="00D80225">
        <w:rPr>
          <w:rFonts w:ascii="Traditional Arabic" w:hAnsi="Traditional Arabic" w:cs="Traditional Arabic"/>
          <w:b/>
          <w:bCs/>
          <w:sz w:val="36"/>
          <w:szCs w:val="36"/>
          <w:rtl/>
        </w:rPr>
        <w:t xml:space="preserve"> وهي: (قاتلوا الذين لا يؤمنون بالله ولا باليوم الآخر ولا يحرمون ما حرم الله ورسوله ولا يدينون دين الحق من الذين أوتوا الكتاب حتى يعطوا الجزية عن يد وهم صاغرون </w:t>
      </w:r>
      <w:r w:rsidRPr="00D80225">
        <w:rPr>
          <w:rFonts w:ascii="Traditional Arabic" w:hAnsi="Traditional Arabic" w:cs="Traditional Arabic" w:hint="cs"/>
          <w:b/>
          <w:bCs/>
          <w:sz w:val="36"/>
          <w:szCs w:val="36"/>
          <w:rtl/>
        </w:rPr>
        <w:t xml:space="preserve">) </w:t>
      </w:r>
      <w:r w:rsidRPr="00D80225">
        <w:rPr>
          <w:rFonts w:ascii="Traditional Arabic" w:hAnsi="Traditional Arabic" w:cs="Traditional Arabic"/>
          <w:b/>
          <w:bCs/>
          <w:sz w:val="36"/>
          <w:szCs w:val="36"/>
          <w:rtl/>
        </w:rPr>
        <w:t xml:space="preserve">، هاتان الآيتان متناقضتان فيما يرى تيموثاوس ومجلسه، يقصدون أن الجزية مثل الربا </w:t>
      </w:r>
      <w:r w:rsidRPr="00D80225">
        <w:rPr>
          <w:rFonts w:ascii="Traditional Arabic" w:hAnsi="Traditional Arabic" w:cs="Traditional Arabic" w:hint="cs"/>
          <w:b/>
          <w:bCs/>
          <w:sz w:val="36"/>
          <w:szCs w:val="36"/>
          <w:rtl/>
        </w:rPr>
        <w:t>.</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 xml:space="preserve">الجواب </w:t>
      </w:r>
      <w:r w:rsidR="00D80225">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784"/>
      </w:r>
      <w:r w:rsidR="00D80225">
        <w:rPr>
          <w:rFonts w:ascii="Traditional Arabic" w:hAnsi="Traditional Arabic" w:cs="Traditional Arabic" w:hint="cs"/>
          <w:sz w:val="36"/>
          <w:szCs w:val="36"/>
          <w:rtl/>
        </w:rPr>
        <w:t>)</w:t>
      </w:r>
      <w:r w:rsidRPr="000C4B67">
        <w:rPr>
          <w:rFonts w:ascii="Traditional Arabic" w:hAnsi="Traditional Arabic" w:cs="Traditional Arabic"/>
          <w:sz w:val="36"/>
          <w:szCs w:val="36"/>
          <w:rtl/>
        </w:rPr>
        <w:t>:</w:t>
      </w:r>
    </w:p>
    <w:p w:rsidR="00E657C5" w:rsidRPr="000C4B67" w:rsidRDefault="007A4A1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ويبدوا أنهم أرادوا تكثير عدد الآيات؛ لأنهم ذكروا سورة والتين وسورة والبلد مرتين تكثير للعدد! وهل الجزية ربا؟ هذا فهمهم ولا يفهمه سواهم.</w:t>
      </w:r>
    </w:p>
    <w:p w:rsidR="00E657C5"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شتان بينهما؛ فالربا لا يجوز أبدا سواء مع المسلم أو الكافر، وأما الجزية فهي ضريبة تجعل على الكفار مقابل حمايتهم</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.في ديار المسلمين، أو إبقائهم في الأرض التي يفتحها المسلمون مقابل هذا المال، ويراعى فيها سعة القوم وفقرهم ,ولا يجوز فيها التضييق عليهم.</w:t>
      </w:r>
    </w:p>
    <w:p w:rsidR="00E657C5" w:rsidRPr="000C4B67" w:rsidRDefault="00C72D64" w:rsidP="000A3496">
      <w:pPr>
        <w:autoSpaceDE w:val="0"/>
        <w:autoSpaceDN w:val="0"/>
        <w:adjustRightInd w:val="0"/>
        <w:spacing w:after="0" w:line="240" w:lineRule="auto"/>
        <w:jc w:val="both"/>
        <w:rPr>
          <w:rFonts w:ascii="Traditional Arabic" w:hAnsi="Traditional Arabic" w:cs="Traditional Arabic"/>
          <w:sz w:val="36"/>
          <w:szCs w:val="36"/>
          <w:rtl/>
        </w:rPr>
      </w:pPr>
      <w:r w:rsidRPr="00C72D64">
        <w:rPr>
          <w:rFonts w:ascii="Traditional Arabic" w:hAnsi="Traditional Arabic" w:cs="Traditional Arabic" w:hint="cs"/>
          <w:b/>
          <w:bCs/>
          <w:sz w:val="44"/>
          <w:szCs w:val="44"/>
          <w:rtl/>
        </w:rPr>
        <w:t>المطلب العشرون :</w:t>
      </w:r>
      <w:r w:rsidRPr="00246572">
        <w:rPr>
          <w:rFonts w:ascii="Traditional Arabic" w:hAnsi="Traditional Arabic" w:cs="Traditional Arabic" w:hint="cs"/>
          <w:b/>
          <w:bCs/>
          <w:sz w:val="40"/>
          <w:szCs w:val="40"/>
          <w:rtl/>
        </w:rPr>
        <w:t xml:space="preserve"> </w:t>
      </w:r>
      <w:r w:rsidR="00E657C5" w:rsidRPr="00246572">
        <w:rPr>
          <w:rFonts w:ascii="Traditional Arabic" w:hAnsi="Traditional Arabic" w:cs="Traditional Arabic"/>
          <w:b/>
          <w:bCs/>
          <w:sz w:val="40"/>
          <w:szCs w:val="40"/>
          <w:rtl/>
        </w:rPr>
        <w:t>الآية 65 من سورة الأنفال , وهي , (</w:t>
      </w:r>
      <w:r w:rsidR="00E657C5" w:rsidRPr="00246572">
        <w:rPr>
          <w:rFonts w:ascii="Traditional Arabic" w:hAnsi="Traditional Arabic" w:cs="Traditional Arabic" w:hint="cs"/>
          <w:b/>
          <w:bCs/>
          <w:sz w:val="40"/>
          <w:szCs w:val="40"/>
          <w:rtl/>
        </w:rPr>
        <w:t xml:space="preserve"> </w:t>
      </w:r>
      <w:r w:rsidR="00E657C5" w:rsidRPr="00246572">
        <w:rPr>
          <w:rFonts w:ascii="Traditional Arabic" w:hAnsi="Traditional Arabic" w:cs="Traditional Arabic"/>
          <w:b/>
          <w:bCs/>
          <w:sz w:val="40"/>
          <w:szCs w:val="40"/>
          <w:rtl/>
        </w:rPr>
        <w:t>يا</w:t>
      </w:r>
      <w:r w:rsidR="00E657C5" w:rsidRPr="00246572">
        <w:rPr>
          <w:rFonts w:ascii="Traditional Arabic" w:hAnsi="Traditional Arabic" w:cs="Traditional Arabic" w:hint="cs"/>
          <w:b/>
          <w:bCs/>
          <w:sz w:val="40"/>
          <w:szCs w:val="40"/>
          <w:rtl/>
        </w:rPr>
        <w:t xml:space="preserve"> </w:t>
      </w:r>
      <w:r w:rsidR="00E657C5" w:rsidRPr="00246572">
        <w:rPr>
          <w:rFonts w:ascii="Traditional Arabic" w:hAnsi="Traditional Arabic" w:cs="Traditional Arabic"/>
          <w:b/>
          <w:bCs/>
          <w:sz w:val="40"/>
          <w:szCs w:val="40"/>
          <w:rtl/>
        </w:rPr>
        <w:t xml:space="preserve">أيها النبي حرض المؤمنين علي القتال إن يكن منكم عشرون صابرون يغلبوا مائتين وأن يكن منكم مائة يغلبوا ألفا من الذين كفروا بأنهم قوم لا يفقهون </w:t>
      </w:r>
      <w:r w:rsidR="00E657C5" w:rsidRPr="00246572">
        <w:rPr>
          <w:rFonts w:ascii="Traditional Arabic" w:hAnsi="Traditional Arabic" w:cs="Traditional Arabic" w:hint="cs"/>
          <w:b/>
          <w:bCs/>
          <w:sz w:val="40"/>
          <w:szCs w:val="40"/>
          <w:rtl/>
        </w:rPr>
        <w:t xml:space="preserve">) </w:t>
      </w:r>
      <w:r w:rsidR="00E657C5" w:rsidRPr="00246572">
        <w:rPr>
          <w:rFonts w:ascii="Traditional Arabic" w:hAnsi="Traditional Arabic" w:cs="Traditional Arabic"/>
          <w:b/>
          <w:bCs/>
          <w:sz w:val="40"/>
          <w:szCs w:val="40"/>
          <w:rtl/>
        </w:rPr>
        <w:t xml:space="preserve">تناقص الآية 48 من سورة الأحزاب , وهي (ولا تطع الكافرين والمنافقين ودع أذاهم وتوكل علي الله وكفي بالله وكيلا </w:t>
      </w:r>
      <w:r w:rsidR="00E657C5" w:rsidRPr="00246572">
        <w:rPr>
          <w:rFonts w:ascii="Traditional Arabic" w:hAnsi="Traditional Arabic" w:cs="Traditional Arabic" w:hint="cs"/>
          <w:b/>
          <w:bCs/>
          <w:sz w:val="40"/>
          <w:szCs w:val="40"/>
          <w:rtl/>
        </w:rPr>
        <w:t>)</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فزعموا أن هناك تضاربا بين الآيتين؛ إذ الآية الأولي تطلب من النبي </w:t>
      </w:r>
      <w:r w:rsidR="00D80225">
        <w:rPr>
          <w:rFonts w:ascii="Traditional Arabic" w:hAnsi="Traditional Arabic" w:cs="Traditional Arabic"/>
          <w:sz w:val="36"/>
          <w:szCs w:val="36"/>
        </w:rPr>
        <w:sym w:font="AGA Arabesque" w:char="F072"/>
      </w:r>
      <w:r w:rsidR="00E657C5" w:rsidRPr="000C4B67">
        <w:rPr>
          <w:rFonts w:ascii="Traditional Arabic" w:hAnsi="Traditional Arabic" w:cs="Traditional Arabic"/>
          <w:sz w:val="36"/>
          <w:szCs w:val="36"/>
          <w:rtl/>
        </w:rPr>
        <w:t xml:space="preserve"> تحريض المؤمنين وحثهم علي القتال , بل والتجلد لقتالهم فإن العشرين الصابرين منهم يقتلون مائتين , والمائة الصابرة يقتلون ألفا من الذين كفروا , بينما الآية الثانية تطلب من النبي ألا يطيع الكافرين والمنافقين , وأن يدع أذاهم لا يقابلهم مثله ويكفيه التوكل على الله , فهو حسبه وكفى بالله وكيلا ,فكيف يأمره في الأولى لتحريض على قتالهم بهذا الجلد ,ويأمره في الثانية بترك آذاهم , فظنوا هذا تناقضا , فطاروا به فرحا , واتخذوه حجرا يقذفون به كتاب الله </w:t>
      </w:r>
      <w:r w:rsidR="00E657C5" w:rsidRPr="000C4B67">
        <w:rPr>
          <w:rFonts w:ascii="Traditional Arabic" w:hAnsi="Traditional Arabic" w:cs="Traditional Arabic" w:hint="cs"/>
          <w:sz w:val="36"/>
          <w:szCs w:val="36"/>
          <w:rtl/>
        </w:rPr>
        <w:t>.</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الجواب </w:t>
      </w:r>
      <w:r w:rsidR="00D80225">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785"/>
      </w:r>
      <w:r w:rsidR="00D80225">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r w:rsidR="00C72D64">
        <w:rPr>
          <w:rFonts w:ascii="Traditional Arabic" w:hAnsi="Traditional Arabic" w:cs="Traditional Arabic" w:hint="cs"/>
          <w:sz w:val="36"/>
          <w:szCs w:val="36"/>
          <w:rtl/>
        </w:rPr>
        <w:t xml:space="preserve"> </w:t>
      </w:r>
    </w:p>
    <w:p w:rsidR="00E657C5" w:rsidRPr="000C4B67" w:rsidRDefault="007A4A11" w:rsidP="00C72D64">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ليس هناك أي تضارب , فالكافرون والمنافقون كانوا يؤذون رسول الله </w:t>
      </w:r>
      <w:r w:rsidR="00C72D64">
        <w:rPr>
          <w:rFonts w:ascii="Traditional Arabic" w:hAnsi="Traditional Arabic" w:cs="Traditional Arabic"/>
          <w:sz w:val="36"/>
          <w:szCs w:val="36"/>
        </w:rPr>
        <w:sym w:font="AGA Arabesque" w:char="F072"/>
      </w:r>
      <w:r w:rsidR="00E657C5" w:rsidRPr="000C4B67">
        <w:rPr>
          <w:rFonts w:ascii="Traditional Arabic" w:hAnsi="Traditional Arabic" w:cs="Traditional Arabic"/>
          <w:sz w:val="36"/>
          <w:szCs w:val="36"/>
          <w:rtl/>
        </w:rPr>
        <w:t xml:space="preserve"> بألسنتهم وباختلاق أقوال عليه , فأمره الله بأن يدع أذاهم له , فهو سبحانه وتعالى يتولى رد كيدهم في نحرهم , ودحض افتراءاتهم على رسوله , فكفي بالله وكيلا , فأمره في آية الأحزاب أن لا يقابل اللسان بالسنان ,</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بينما أمره في شأن الكفار المحاربين أن يحرض المؤمنين على قتالهم , والتجلد لهم , فأمره الله سبحانه في آية الأنفال بمقابلة السنان بالسنان, فالحكمة تقتضي وضع السيف في موضعه واللين في موضعه , فلا تعارض إذن بين الآيتين.</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وحتى مع التسليم بأن الأمر في سورة الأنفال يقابل الأمر في سورة الأحزاب , فإن هذا يناسب التدرج في تشريع القتال , علي حسب ما تقتضيه كل مرحلة من مراحل الدعوة من قوة وضعف, فلا تناقض.</w:t>
      </w:r>
      <w:r w:rsidR="007A4A11" w:rsidRPr="000C4B67">
        <w:rPr>
          <w:rFonts w:ascii="Traditional Arabic" w:hAnsi="Traditional Arabic" w:cs="Traditional Arabic" w:hint="cs"/>
          <w:sz w:val="36"/>
          <w:szCs w:val="36"/>
          <w:rtl/>
        </w:rPr>
        <w:t xml:space="preserve"> </w:t>
      </w:r>
    </w:p>
    <w:p w:rsidR="007A4A11" w:rsidRPr="000C4B67" w:rsidRDefault="00C72D64" w:rsidP="00246572">
      <w:pPr>
        <w:autoSpaceDE w:val="0"/>
        <w:autoSpaceDN w:val="0"/>
        <w:adjustRightInd w:val="0"/>
        <w:spacing w:after="0" w:line="240" w:lineRule="auto"/>
        <w:jc w:val="both"/>
        <w:rPr>
          <w:rFonts w:ascii="Traditional Arabic" w:hAnsi="Traditional Arabic" w:cs="Traditional Arabic"/>
          <w:sz w:val="36"/>
          <w:szCs w:val="36"/>
          <w:rtl/>
        </w:rPr>
      </w:pPr>
      <w:r w:rsidRPr="00C72D64">
        <w:rPr>
          <w:rFonts w:ascii="Traditional Arabic" w:hAnsi="Traditional Arabic" w:cs="Traditional Arabic" w:hint="cs"/>
          <w:b/>
          <w:bCs/>
          <w:sz w:val="44"/>
          <w:szCs w:val="44"/>
          <w:rtl/>
        </w:rPr>
        <w:t>المطلب الحادي والعشرون :</w:t>
      </w:r>
      <w:r w:rsidR="00246572">
        <w:rPr>
          <w:rFonts w:ascii="Traditional Arabic" w:hAnsi="Traditional Arabic" w:cs="Traditional Arabic" w:hint="cs"/>
          <w:b/>
          <w:bCs/>
          <w:sz w:val="44"/>
          <w:szCs w:val="44"/>
          <w:rtl/>
        </w:rPr>
        <w:t xml:space="preserve"> </w:t>
      </w:r>
      <w:r w:rsidR="00E657C5" w:rsidRPr="00D80225">
        <w:rPr>
          <w:rFonts w:ascii="Traditional Arabic" w:hAnsi="Traditional Arabic" w:cs="Traditional Arabic"/>
          <w:b/>
          <w:bCs/>
          <w:sz w:val="36"/>
          <w:szCs w:val="36"/>
          <w:rtl/>
        </w:rPr>
        <w:t>لآية 20 من سورة آل عمران وهي: (فإن حاجوك فقل أسلمت وجهي لله ومن</w:t>
      </w:r>
      <w:r w:rsidR="00E657C5" w:rsidRPr="000C4B67">
        <w:rPr>
          <w:rFonts w:ascii="Traditional Arabic" w:hAnsi="Traditional Arabic" w:cs="Traditional Arabic"/>
          <w:sz w:val="36"/>
          <w:szCs w:val="36"/>
          <w:rtl/>
        </w:rPr>
        <w:t xml:space="preserve"> اتبعن، وقل للذين أوتوا الكتاب والأميين أأسلمتم، فإن أسلموا فقد اهتدوا وإن تولوا فإنما عليك البلاغ والله بصير بالعباد </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 </w:t>
      </w:r>
      <w:r w:rsidR="00E657C5" w:rsidRPr="00D80225">
        <w:rPr>
          <w:rFonts w:ascii="Traditional Arabic" w:hAnsi="Traditional Arabic" w:cs="Traditional Arabic"/>
          <w:b/>
          <w:bCs/>
          <w:sz w:val="36"/>
          <w:szCs w:val="36"/>
          <w:rtl/>
        </w:rPr>
        <w:t>تناقض الآية 89 من سورة النساء وهي: (ودوا لو تكفرون كما كفروا فتكونون سواء</w:t>
      </w:r>
      <w:r w:rsidR="00E657C5" w:rsidRPr="000C4B67">
        <w:rPr>
          <w:rFonts w:ascii="Traditional Arabic" w:hAnsi="Traditional Arabic" w:cs="Traditional Arabic"/>
          <w:sz w:val="36"/>
          <w:szCs w:val="36"/>
          <w:rtl/>
        </w:rPr>
        <w:t xml:space="preserve"> فلا تتخذوا منهم أولياء حتى يهاجروا في سبيل الله فإن تولوا فخذوهم واقتلوهم حيث وجدتموهم، ولا تتخذوا منهم وليا ولا نصيرا </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w:t>
      </w:r>
      <w:r w:rsidR="00E657C5" w:rsidRPr="000C4B67">
        <w:rPr>
          <w:rFonts w:ascii="Traditional Arabic" w:hAnsi="Traditional Arabic" w:cs="Traditional Arabic" w:hint="cs"/>
          <w:sz w:val="36"/>
          <w:szCs w:val="36"/>
          <w:rtl/>
        </w:rPr>
        <w:t xml:space="preserve"> </w:t>
      </w:r>
      <w:r w:rsidR="00E657C5" w:rsidRPr="00D80225">
        <w:rPr>
          <w:rFonts w:ascii="Traditional Arabic" w:hAnsi="Traditional Arabic" w:cs="Traditional Arabic"/>
          <w:b/>
          <w:bCs/>
          <w:sz w:val="36"/>
          <w:szCs w:val="36"/>
          <w:rtl/>
        </w:rPr>
        <w:t>ووجه التناقض</w:t>
      </w:r>
      <w:r w:rsidR="00E657C5" w:rsidRPr="000C4B67">
        <w:rPr>
          <w:rFonts w:ascii="Traditional Arabic" w:hAnsi="Traditional Arabic" w:cs="Traditional Arabic"/>
          <w:sz w:val="36"/>
          <w:szCs w:val="36"/>
          <w:rtl/>
        </w:rPr>
        <w:t xml:space="preserve"> - فيما يرون -أن الآية الأولى ذكرت أنه ليس على الرسول إلا البلاغ، والآية الثانية أمرته بقتال المنافقين وجهادهم، وبهذا نجد هؤلاء المساكين يدورون في حلقة مفرغة، يعيدون ما قالوا ثم يكررونه </w:t>
      </w:r>
      <w:r w:rsidR="00E657C5" w:rsidRPr="000C4B67">
        <w:rPr>
          <w:rFonts w:ascii="Traditional Arabic" w:hAnsi="Traditional Arabic" w:cs="Traditional Arabic" w:hint="cs"/>
          <w:sz w:val="36"/>
          <w:szCs w:val="36"/>
          <w:rtl/>
        </w:rPr>
        <w:t xml:space="preserve">. </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lang w:bidi="ar-SY"/>
        </w:rPr>
      </w:pPr>
      <w:r w:rsidRPr="000C4B67">
        <w:rPr>
          <w:rFonts w:ascii="Traditional Arabic" w:hAnsi="Traditional Arabic" w:cs="Traditional Arabic" w:hint="cs"/>
          <w:sz w:val="36"/>
          <w:szCs w:val="36"/>
          <w:rtl/>
        </w:rPr>
        <w:t xml:space="preserve">الجواب </w:t>
      </w:r>
      <w:r w:rsidR="00D80225">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786"/>
      </w:r>
      <w:r w:rsidR="00D80225">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p>
    <w:p w:rsidR="00E657C5" w:rsidRPr="000C4B67" w:rsidRDefault="007A4A1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الآية الأولى -ومثلها كثير جدا -تقول لرسول الله </w:t>
      </w:r>
      <w:r w:rsidR="00E657C5" w:rsidRPr="000C4B67">
        <w:rPr>
          <w:rFonts w:ascii="Traditional Arabic" w:hAnsi="Traditional Arabic" w:cs="Traditional Arabic"/>
          <w:sz w:val="36"/>
          <w:szCs w:val="36"/>
        </w:rPr>
        <w:sym w:font="AGA Arabesque" w:char="F072"/>
      </w:r>
      <w:r w:rsidR="00E657C5" w:rsidRPr="000C4B67">
        <w:rPr>
          <w:rFonts w:ascii="Traditional Arabic" w:hAnsi="Traditional Arabic" w:cs="Traditional Arabic"/>
          <w:sz w:val="36"/>
          <w:szCs w:val="36"/>
          <w:rtl/>
        </w:rPr>
        <w:t xml:space="preserve"> : إنك</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لست مطالب بخلق الهداية في نفوسهم، ولكن الله يهدي من يشاء، وإنما عليك أن تبلغ رسالة الله، فمن آمن بها وأسلم فقد اهتدى، ومن تولى فحسابه على الله، وحسبك أنك بلغت الرسالة، ولست مكلفا بخلق الهداية.</w:t>
      </w:r>
    </w:p>
    <w:p w:rsidR="00E657C5" w:rsidRPr="000C4B67" w:rsidRDefault="007A4A1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والآية الثانية تتحدث عن المنافقين وموقفهم يشبه موقف (المدعين) والمجلس المليء المزعوم يتمنون أن يكفر المسلمين ككفرهم، وقد نهى المسلمون أن يتخذوا منهم أصدقاء حتى يهاجروا في سبيل الله، ولا تعني الهجرة في هذا المقام الانتقال من مكة إلى المدينة؛ إذ السورة مدنية والمنافقين كانوا بالمدينة، ولكن المراد بالهجرة طاعة الله تعالى وترك المحرمات، وهذا من معاني الهجرة, ومن معانيها أيضا الجهاد، وكان جماعة من المنافقين بقيادة عبد الله بن أبي رجعوا قبل المعركة يوم أحد.</w:t>
      </w:r>
    </w:p>
    <w:p w:rsidR="00E657C5" w:rsidRPr="000C4B67" w:rsidRDefault="007A4A1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والقرآن ينهى المسلمين عن اتخاذهم أصدقاء؛ لأن ذلك تكريم لهم وإطلاع لهم على أسرار المسلمين، ادعوا الإسلام وأعرضوا عن الدفاع عنه، وعاونوا أعداءه.</w:t>
      </w:r>
    </w:p>
    <w:p w:rsidR="00E657C5" w:rsidRPr="000C4B67" w:rsidRDefault="007A4A1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وليس في هذا خلق هداية في أنفسهم، وإنما التخلص منهم ومن شرورهم، والناس في كل أمة وفي كل عصر يقتلون الخونة.</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فهل هذا تناقض؟ .</w:t>
      </w:r>
    </w:p>
    <w:p w:rsidR="00E657C5" w:rsidRPr="000C4B67" w:rsidRDefault="007A4A1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ثم</w:t>
      </w:r>
      <w:r w:rsidR="00E657C5" w:rsidRPr="000C4B67">
        <w:rPr>
          <w:rFonts w:ascii="Traditional Arabic" w:hAnsi="Traditional Arabic" w:cs="Traditional Arabic"/>
          <w:sz w:val="36"/>
          <w:szCs w:val="36"/>
          <w:rtl/>
        </w:rPr>
        <w:t xml:space="preserve"> إن البلاغ أنواع، فبلاغ الكلمة وبلاغ المال وبلاغ الجهاد، فالجهاد إنما شرع لتبليغ دعوة الله إلى مشارق الأرض ومغاربها، حتى يصل الإسلام إلى جميع نواح المعمورة.</w:t>
      </w:r>
    </w:p>
    <w:p w:rsidR="00C72D64" w:rsidRPr="00C72D64" w:rsidRDefault="00C72D64" w:rsidP="00B17FC5">
      <w:pPr>
        <w:autoSpaceDE w:val="0"/>
        <w:autoSpaceDN w:val="0"/>
        <w:adjustRightInd w:val="0"/>
        <w:spacing w:after="0" w:line="240" w:lineRule="auto"/>
        <w:jc w:val="both"/>
        <w:rPr>
          <w:rFonts w:ascii="Traditional Arabic" w:hAnsi="Traditional Arabic" w:cs="Traditional Arabic"/>
          <w:b/>
          <w:bCs/>
          <w:sz w:val="44"/>
          <w:szCs w:val="44"/>
          <w:rtl/>
        </w:rPr>
      </w:pPr>
      <w:r w:rsidRPr="00C72D64">
        <w:rPr>
          <w:rFonts w:ascii="Traditional Arabic" w:hAnsi="Traditional Arabic" w:cs="Traditional Arabic" w:hint="cs"/>
          <w:b/>
          <w:bCs/>
          <w:sz w:val="44"/>
          <w:szCs w:val="44"/>
          <w:rtl/>
        </w:rPr>
        <w:t>المطلب الثاني والعشرون :</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246572">
        <w:rPr>
          <w:rFonts w:ascii="Traditional Arabic" w:hAnsi="Traditional Arabic" w:cs="Traditional Arabic"/>
          <w:b/>
          <w:bCs/>
          <w:sz w:val="36"/>
          <w:szCs w:val="36"/>
          <w:rtl/>
        </w:rPr>
        <w:t xml:space="preserve"> </w:t>
      </w:r>
      <w:r w:rsidR="00C72D64" w:rsidRPr="00246572">
        <w:rPr>
          <w:rFonts w:ascii="Traditional Arabic" w:hAnsi="Traditional Arabic" w:cs="Traditional Arabic" w:hint="cs"/>
          <w:b/>
          <w:bCs/>
          <w:sz w:val="36"/>
          <w:szCs w:val="36"/>
          <w:rtl/>
        </w:rPr>
        <w:t xml:space="preserve">      </w:t>
      </w:r>
      <w:r w:rsidRPr="00246572">
        <w:rPr>
          <w:rFonts w:ascii="Traditional Arabic" w:hAnsi="Traditional Arabic" w:cs="Traditional Arabic"/>
          <w:b/>
          <w:bCs/>
          <w:sz w:val="36"/>
          <w:szCs w:val="36"/>
          <w:rtl/>
        </w:rPr>
        <w:t>الآية 108 من سورة الأنعام تناقض الآية 4 من سورة محمد: وآية الأنعام هي (ولا تسبوا الذين يدعون من دون الله فيسبوا</w:t>
      </w:r>
      <w:r w:rsidRPr="00246572">
        <w:rPr>
          <w:rFonts w:ascii="Traditional Arabic" w:hAnsi="Traditional Arabic" w:cs="Traditional Arabic" w:hint="cs"/>
          <w:b/>
          <w:bCs/>
          <w:sz w:val="36"/>
          <w:szCs w:val="36"/>
          <w:rtl/>
        </w:rPr>
        <w:t xml:space="preserve"> </w:t>
      </w:r>
      <w:r w:rsidRPr="00246572">
        <w:rPr>
          <w:rFonts w:ascii="Traditional Arabic" w:hAnsi="Traditional Arabic" w:cs="Traditional Arabic"/>
          <w:b/>
          <w:bCs/>
          <w:sz w:val="36"/>
          <w:szCs w:val="36"/>
          <w:rtl/>
        </w:rPr>
        <w:t>الله عدوا بغير علم</w:t>
      </w:r>
      <w:r w:rsidRPr="00246572">
        <w:rPr>
          <w:rFonts w:ascii="Traditional Arabic" w:hAnsi="Traditional Arabic" w:cs="Traditional Arabic" w:hint="cs"/>
          <w:b/>
          <w:bCs/>
          <w:sz w:val="36"/>
          <w:szCs w:val="36"/>
          <w:rtl/>
        </w:rPr>
        <w:t xml:space="preserve"> ) </w:t>
      </w:r>
      <w:r w:rsidRPr="00246572">
        <w:rPr>
          <w:rFonts w:ascii="Traditional Arabic" w:hAnsi="Traditional Arabic" w:cs="Traditional Arabic"/>
          <w:b/>
          <w:bCs/>
          <w:sz w:val="36"/>
          <w:szCs w:val="36"/>
          <w:rtl/>
        </w:rPr>
        <w:t>.. (وآية سورة محمد هي: (فإذا لقيتم الذين كفروا فضرب الرقاب حتى إذا أثخنتموهم فشدوا الوثاق، فإما منا بعد وإما</w:t>
      </w:r>
      <w:r w:rsidRPr="000C4B67">
        <w:rPr>
          <w:rFonts w:ascii="Traditional Arabic" w:hAnsi="Traditional Arabic" w:cs="Traditional Arabic"/>
          <w:sz w:val="36"/>
          <w:szCs w:val="36"/>
          <w:rtl/>
        </w:rPr>
        <w:t xml:space="preserve"> فداء حتى تضع الحرب أوزارها، ذلك ولو يشاء الله لانتصر منهم ولكن ليبلو بعضكم ببعض، والذين قتلوا في سبيل الله فلن يضل أعمالهم، سيهديهم ويصلح بالهم </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ولعل وجه التناقض فيما يرون أن الآية الأولى نهت المسلمين عن سب الأصنام التي يعبدها المشركين، والآية الثانية حثتهم على الجهاد</w:t>
      </w:r>
      <w:r w:rsidRPr="000C4B67">
        <w:rPr>
          <w:rFonts w:ascii="Traditional Arabic" w:hAnsi="Traditional Arabic" w:cs="Traditional Arabic" w:hint="cs"/>
          <w:sz w:val="36"/>
          <w:szCs w:val="36"/>
          <w:rtl/>
        </w:rPr>
        <w:t xml:space="preserve"> . الجواب </w:t>
      </w:r>
      <w:r w:rsidR="00D80225">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787"/>
      </w:r>
      <w:r w:rsidR="00D80225">
        <w:rPr>
          <w:rFonts w:ascii="Traditional Arabic" w:hAnsi="Traditional Arabic" w:cs="Traditional Arabic" w:hint="cs"/>
          <w:sz w:val="36"/>
          <w:szCs w:val="36"/>
          <w:rtl/>
        </w:rPr>
        <w:t>)</w:t>
      </w:r>
      <w:r w:rsidRPr="000C4B67">
        <w:rPr>
          <w:rFonts w:ascii="Traditional Arabic" w:hAnsi="Traditional Arabic" w:cs="Traditional Arabic"/>
          <w:sz w:val="36"/>
          <w:szCs w:val="36"/>
          <w:rtl/>
        </w:rPr>
        <w:t>:</w:t>
      </w:r>
    </w:p>
    <w:p w:rsidR="00E657C5" w:rsidRPr="000C4B67" w:rsidRDefault="007A4A1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القوم واهمون ومتحاملون؛ فالآية الأولى مكية سن</w:t>
      </w:r>
      <w:r w:rsidR="00E657C5" w:rsidRPr="000C4B67">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ت للمسلمين أدبا خلقيا، فنهتهم عن شتم الأصنام وهم يعلمون أنها لا تضر ولا تنفع، ولكن لو سب</w:t>
      </w:r>
      <w:r w:rsidR="00E657C5" w:rsidRPr="000C4B67">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وها لسب الكفار الإله الخالق سبحانه عدوانا وجهلا؛ لأنهم لم يعرفوه ولم يعرفوا صفاته، هذا أدب أخلاقي رفيع، وها نحن نجري عليه، فالجماعة (المدعون) والمجلس الملي يسبون ويشتمون ويقذفون النبي الكريم بأشنع الألفاظ، ونحن نلتزم المنطق ونغضي عن شتائمهم، هذا لعلمنا أن الشتائم لا جدوى من ورائها، وأن الشتام يحط دائما من قدر نفسه، ولا ينال من قدر من شتمه شيئا.</w:t>
      </w:r>
    </w:p>
    <w:p w:rsidR="00E657C5" w:rsidRPr="000C4B67" w:rsidRDefault="007A4A1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والآية الرابعة من سورة محمد تبين جانبا من تعاليم الحرب، فتعلم المسلمين أنهم إذا قابلوا الكفار في المعركة فعليهم أن يوقعوا بهم الضرب، فإذا أثخنوهم قتالا وهزموهم كان لهم بعد ذلك أن يمنوا على من يستحق المن, وأن يأخذوا الفدية ممن يستحق أن يفدى.</w:t>
      </w:r>
      <w:r w:rsidR="00E657C5" w:rsidRPr="000C4B67">
        <w:rPr>
          <w:rFonts w:ascii="Traditional Arabic" w:hAnsi="Traditional Arabic" w:cs="Traditional Arabic" w:hint="cs"/>
          <w:sz w:val="36"/>
          <w:szCs w:val="36"/>
          <w:rtl/>
        </w:rPr>
        <w:t xml:space="preserve"> فل</w:t>
      </w:r>
      <w:r w:rsidR="00E657C5" w:rsidRPr="000C4B67">
        <w:rPr>
          <w:rFonts w:ascii="Traditional Arabic" w:hAnsi="Traditional Arabic" w:cs="Traditional Arabic"/>
          <w:sz w:val="36"/>
          <w:szCs w:val="36"/>
          <w:rtl/>
        </w:rPr>
        <w:t>يس في الآية إباحة لسب الأصنام، والآيتان قي وقتين مختلفين لكل حكمها على ما قدمنا.</w:t>
      </w:r>
    </w:p>
    <w:p w:rsidR="00E657C5" w:rsidRPr="000C4B67" w:rsidRDefault="007A4A1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 ظن هؤلاء الجهال أنه طالما جاء النهي في سورة الأنعام عن سب أصنام الكفار, فمن باب أولى يجب الكف عن قتالهم؛ إذ القتال وضرب الرقاب أعظم من السب ,ولو كانت لهم عقول لأدركوا علة النهي عن سب أصنام الكفار في نفس الآية , وهي أن سب آلهتهم يفضى إلي حمل المشركين علي سب الله تعالى , وهم أجهل الناس بقدر الله , وليس للنهي في الآية أي علاقة بمرعاة مشاعر المشركين , ولكن لضآلة عقولهم وسوء طويتيهم نظروا إلي صدر الآية فقط وتركوا باقيها , فزعموا أن في القرآن آية تنهي عن سب أصنام المشركين لحفظ مشاعرهم , وآية أخرى تأمر بضرب رقابهم , ومن خلال هذا الزعم رموا القرآن بالتناقض , فسبحان الله أين عقول القوم؟ ‍!</w:t>
      </w:r>
    </w:p>
    <w:p w:rsidR="00E657C5" w:rsidRPr="000C4B67" w:rsidRDefault="00C72D64" w:rsidP="00246572">
      <w:pPr>
        <w:autoSpaceDE w:val="0"/>
        <w:autoSpaceDN w:val="0"/>
        <w:adjustRightInd w:val="0"/>
        <w:spacing w:after="0" w:line="240" w:lineRule="auto"/>
        <w:jc w:val="both"/>
        <w:rPr>
          <w:rFonts w:ascii="Traditional Arabic" w:hAnsi="Traditional Arabic" w:cs="Traditional Arabic"/>
          <w:sz w:val="36"/>
          <w:szCs w:val="36"/>
          <w:rtl/>
        </w:rPr>
      </w:pPr>
      <w:r w:rsidRPr="00246572">
        <w:rPr>
          <w:rFonts w:ascii="Traditional Arabic" w:hAnsi="Traditional Arabic" w:cs="Traditional Arabic" w:hint="cs"/>
          <w:b/>
          <w:bCs/>
          <w:sz w:val="44"/>
          <w:szCs w:val="44"/>
          <w:rtl/>
        </w:rPr>
        <w:t>المطلب الثالث والعشرون :</w:t>
      </w:r>
      <w:r w:rsidR="00246572" w:rsidRPr="00246572">
        <w:rPr>
          <w:rFonts w:ascii="Traditional Arabic" w:hAnsi="Traditional Arabic" w:cs="Traditional Arabic" w:hint="cs"/>
          <w:b/>
          <w:bCs/>
          <w:sz w:val="44"/>
          <w:szCs w:val="44"/>
          <w:rtl/>
        </w:rPr>
        <w:t xml:space="preserve"> </w:t>
      </w:r>
      <w:r w:rsidR="00E657C5" w:rsidRPr="00246572">
        <w:rPr>
          <w:rFonts w:ascii="Traditional Arabic" w:hAnsi="Traditional Arabic" w:cs="Traditional Arabic"/>
          <w:b/>
          <w:bCs/>
          <w:sz w:val="36"/>
          <w:szCs w:val="36"/>
          <w:rtl/>
        </w:rPr>
        <w:t xml:space="preserve">الآية 127 من سورة النحل، وهي: (وأصبر وما صبرك إلا بالله ولا تحزن عليهم ولاتك في ضيق مما يمكرون.. </w:t>
      </w:r>
      <w:r w:rsidR="00E657C5" w:rsidRPr="00246572">
        <w:rPr>
          <w:rFonts w:ascii="Traditional Arabic" w:hAnsi="Traditional Arabic" w:cs="Traditional Arabic" w:hint="cs"/>
          <w:b/>
          <w:bCs/>
          <w:sz w:val="36"/>
          <w:szCs w:val="36"/>
          <w:rtl/>
        </w:rPr>
        <w:t xml:space="preserve">) </w:t>
      </w:r>
      <w:r w:rsidR="00E657C5" w:rsidRPr="00246572">
        <w:rPr>
          <w:rFonts w:ascii="Traditional Arabic" w:hAnsi="Traditional Arabic" w:cs="Traditional Arabic"/>
          <w:b/>
          <w:bCs/>
          <w:sz w:val="36"/>
          <w:szCs w:val="36"/>
          <w:rtl/>
        </w:rPr>
        <w:t>تناقض الآية: {والذين إذا أصابهم البغي هم ينتصرون وجزاء سيئة سيئة مثلها فمن عفا وأصلح فأجره على الله}</w:t>
      </w:r>
      <w:r w:rsidR="00E657C5" w:rsidRPr="000C4B67">
        <w:rPr>
          <w:rFonts w:ascii="Traditional Arabic" w:hAnsi="Traditional Arabic" w:cs="Traditional Arabic"/>
          <w:sz w:val="36"/>
          <w:szCs w:val="36"/>
          <w:rtl/>
        </w:rPr>
        <w:t xml:space="preserve"> [الشورى:39 -40] .</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يعني أن الآية الأولى تأمر بالصبر على الذي يصيبه من الناس، والآية الثانية تأمر بالانتصار من الذي يصبيه </w:t>
      </w:r>
      <w:r w:rsidR="00E657C5" w:rsidRPr="000C4B67">
        <w:rPr>
          <w:rFonts w:ascii="Traditional Arabic" w:hAnsi="Traditional Arabic" w:cs="Traditional Arabic" w:hint="cs"/>
          <w:sz w:val="36"/>
          <w:szCs w:val="36"/>
          <w:rtl/>
        </w:rPr>
        <w:t xml:space="preserve">. الجواب </w:t>
      </w:r>
      <w:r w:rsidR="00D80225">
        <w:rPr>
          <w:rFonts w:ascii="Traditional Arabic" w:hAnsi="Traditional Arabic" w:cs="Traditional Arabic" w:hint="cs"/>
          <w:sz w:val="36"/>
          <w:szCs w:val="36"/>
          <w:rtl/>
        </w:rPr>
        <w:t>(</w:t>
      </w:r>
      <w:r w:rsidR="00E657C5" w:rsidRPr="000C4B67">
        <w:rPr>
          <w:rStyle w:val="a7"/>
          <w:rFonts w:ascii="Traditional Arabic" w:hAnsi="Traditional Arabic" w:cs="Traditional Arabic"/>
          <w:sz w:val="36"/>
          <w:szCs w:val="36"/>
          <w:rtl/>
        </w:rPr>
        <w:footnoteReference w:id="788"/>
      </w:r>
      <w:r w:rsidR="00D80225">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w:t>
      </w:r>
    </w:p>
    <w:p w:rsidR="00E657C5" w:rsidRPr="000C4B67" w:rsidRDefault="007A4A1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الآية الأولى مسبوقة بقوله تعالى: (وإن عاقبتم فعاقبوا بمثل ما</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عوقبتم به ولئن صبرتم لهو خير للصابرين واصبر.. </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وكان رسول الله </w:t>
      </w:r>
      <w:r w:rsidR="00E657C5" w:rsidRPr="000C4B67">
        <w:rPr>
          <w:rFonts w:ascii="Traditional Arabic" w:hAnsi="Traditional Arabic" w:cs="Traditional Arabic"/>
          <w:sz w:val="36"/>
          <w:szCs w:val="36"/>
        </w:rPr>
        <w:sym w:font="AGA Arabesque" w:char="F072"/>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أراد أن يمثل بعدد من المشركين, جزاء ما مثلوا بعمه حمزة في يوم أحد، فنهته الآية أن يزيد عما فعل بعمه، وبينت أن العفو أفضل.</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وآيات الشورى تصف المؤمنين بأنهم إذا بغى عليهم أحد انتصروا لأنفسهم، وبينت كما بينت الآية الأولى أن جزاء السيئة يكون بقصاص مماثل، وأن من عفا وأصلح فإن الله تعالى يثيبه.</w:t>
      </w:r>
    </w:p>
    <w:p w:rsidR="00E657C5" w:rsidRPr="000C4B67" w:rsidRDefault="007A4A1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فالآيتان في مجرى واحد، كلتاهما تفضل العفو وتقيد العقوبة بالمماثلة!</w:t>
      </w:r>
    </w:p>
    <w:p w:rsidR="00E657C5" w:rsidRPr="000C4B67" w:rsidRDefault="007A4A11" w:rsidP="00D8022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ولا يتأتى للمسلمين أن ويبغى عليهم ويقفوا مكتوفي الأيدي، بل عليهم أن ينتصروا لأنفسهم ممن بغى عليهم، ولكنهم مع هذا الانتصار لا يظلمون ,فما أروعه أدبا وأسماه سلوكا.</w:t>
      </w:r>
      <w:r w:rsidR="00D80225">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وأنت تجد في الأناجيل أن المسيح يقول لتلاميذه: أحسنوا إلى أعدائكم وباركوا لاعنيكم. ومع هذا تجده يقول لليهود: يا أولاد الأفاعي، ترون القذاة  في أعين الناس ولا ترون الخشبة في أعينكم!</w:t>
      </w:r>
    </w:p>
    <w:p w:rsidR="00E657C5" w:rsidRPr="000C4B67" w:rsidRDefault="007A4A1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وليس في هذا الكلام بركة ولا إحسان، وإنما هو توبيخ وزجر، فلم لم يباركهم ويحسن إليهم؟. ثم نجد الذي يقول: أحسنوا إلى أعدائكم. والذي يقول: ما جئت لأنقض الناموس. </w:t>
      </w: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يقول أيضا: لا تظنوا أني جئت لألقي سلاما على الأرض، ما جئت لألقي سلاما بل سيفا، فإني جئت لأفرق الإنسان ضد أبيه، والابنة ضد أمها والكنة (</w:t>
      </w:r>
      <w:r w:rsidR="00E657C5" w:rsidRPr="000C4B67">
        <w:rPr>
          <w:rFonts w:ascii="Traditional Arabic" w:hAnsi="Traditional Arabic" w:cs="Traditional Arabic" w:hint="cs"/>
          <w:sz w:val="36"/>
          <w:szCs w:val="36"/>
          <w:rtl/>
        </w:rPr>
        <w:t xml:space="preserve">زوجة الابن </w:t>
      </w:r>
      <w:r w:rsidR="00E657C5" w:rsidRPr="000C4B67">
        <w:rPr>
          <w:rFonts w:ascii="Traditional Arabic" w:hAnsi="Traditional Arabic" w:cs="Traditional Arabic"/>
          <w:sz w:val="36"/>
          <w:szCs w:val="36"/>
          <w:rtl/>
        </w:rPr>
        <w:t>) ضد حماتها.</w:t>
      </w:r>
    </w:p>
    <w:p w:rsidR="00246572" w:rsidRDefault="007A4A11" w:rsidP="00C72D64">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والعهد القديم والعهد الجديد كلاهما مليء بالمناقضات والخرافات، وهي رسائل وكتب </w:t>
      </w:r>
    </w:p>
    <w:p w:rsidR="00E657C5" w:rsidRPr="000C4B67" w:rsidRDefault="00E657C5" w:rsidP="00C72D64">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من صناعة قوم انتحلوا صفة القداسة، ومثل هذا لا يوازن به كلام القرآن المحكم؛ لأنه تنزيل من حكيم حميد، لا يأتيه الباطل من بين يديه ولا من خلفه، وصدق الله: {أفلا يتدبرون القرآن ولو كان من عند غير الله لوجدوا فيه اختلافا كثيرا} [النساء:82] ولكن يتدبره من يفهمه، (إنما يذكر أولو الألباب)</w:t>
      </w:r>
      <w:r w:rsidRPr="000C4B67">
        <w:rPr>
          <w:rFonts w:ascii="Traditional Arabic" w:hAnsi="Traditional Arabic" w:cs="Traditional Arabic" w:hint="cs"/>
          <w:sz w:val="36"/>
          <w:szCs w:val="36"/>
          <w:rtl/>
        </w:rPr>
        <w:t xml:space="preserve"> </w:t>
      </w:r>
      <w:r w:rsidR="00D80225">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789"/>
      </w:r>
      <w:r w:rsidR="00D80225">
        <w:rPr>
          <w:rFonts w:ascii="Traditional Arabic" w:hAnsi="Traditional Arabic" w:cs="Traditional Arabic" w:hint="cs"/>
          <w:sz w:val="36"/>
          <w:szCs w:val="36"/>
          <w:rtl/>
        </w:rPr>
        <w:t xml:space="preserve">) </w:t>
      </w:r>
      <w:r w:rsidR="00C72D64">
        <w:rPr>
          <w:rFonts w:ascii="Traditional Arabic" w:hAnsi="Traditional Arabic" w:cs="Traditional Arabic"/>
          <w:sz w:val="36"/>
          <w:szCs w:val="36"/>
          <w:rtl/>
        </w:rPr>
        <w:t>.</w:t>
      </w:r>
    </w:p>
    <w:p w:rsidR="00E657C5" w:rsidRPr="00C72D64" w:rsidRDefault="00E657C5" w:rsidP="00B17FC5">
      <w:pPr>
        <w:autoSpaceDE w:val="0"/>
        <w:autoSpaceDN w:val="0"/>
        <w:adjustRightInd w:val="0"/>
        <w:spacing w:after="0" w:line="240" w:lineRule="auto"/>
        <w:jc w:val="both"/>
        <w:rPr>
          <w:rFonts w:ascii="Traditional Arabic" w:hAnsi="Traditional Arabic" w:cs="Traditional Arabic"/>
          <w:b/>
          <w:bCs/>
          <w:sz w:val="44"/>
          <w:szCs w:val="44"/>
          <w:rtl/>
        </w:rPr>
      </w:pPr>
      <w:r w:rsidRPr="00C72D64">
        <w:rPr>
          <w:rFonts w:ascii="Traditional Arabic" w:hAnsi="Traditional Arabic" w:cs="Traditional Arabic"/>
          <w:b/>
          <w:bCs/>
          <w:sz w:val="44"/>
          <w:szCs w:val="44"/>
          <w:rtl/>
        </w:rPr>
        <w:t>الطائفة الثانية:</w:t>
      </w:r>
      <w:r w:rsidRPr="00C72D64">
        <w:rPr>
          <w:rFonts w:ascii="Traditional Arabic" w:hAnsi="Traditional Arabic" w:cs="Traditional Arabic" w:hint="cs"/>
          <w:b/>
          <w:bCs/>
          <w:sz w:val="44"/>
          <w:szCs w:val="44"/>
          <w:rtl/>
        </w:rPr>
        <w:t xml:space="preserve"> كتابات </w:t>
      </w:r>
      <w:r w:rsidRPr="00C72D64">
        <w:rPr>
          <w:rFonts w:ascii="Traditional Arabic" w:hAnsi="Traditional Arabic" w:cs="Traditional Arabic"/>
          <w:b/>
          <w:bCs/>
          <w:sz w:val="44"/>
          <w:szCs w:val="44"/>
          <w:rtl/>
        </w:rPr>
        <w:t>(توني بولدروجوفاك)</w:t>
      </w:r>
    </w:p>
    <w:p w:rsidR="007A4A11" w:rsidRPr="000C4B67" w:rsidRDefault="00E657C5" w:rsidP="00D80225">
      <w:pPr>
        <w:autoSpaceDE w:val="0"/>
        <w:autoSpaceDN w:val="0"/>
        <w:adjustRightInd w:val="0"/>
        <w:spacing w:after="0" w:line="240" w:lineRule="auto"/>
        <w:jc w:val="both"/>
        <w:rPr>
          <w:rFonts w:ascii="Traditional Arabic" w:hAnsi="Traditional Arabic" w:cs="Traditional Arabic"/>
          <w:sz w:val="36"/>
          <w:szCs w:val="36"/>
          <w:rtl/>
        </w:rPr>
      </w:pPr>
      <w:r w:rsidRPr="00D80225">
        <w:rPr>
          <w:rFonts w:ascii="Traditional Arabic" w:hAnsi="Traditional Arabic" w:cs="Traditional Arabic"/>
          <w:b/>
          <w:bCs/>
          <w:sz w:val="36"/>
          <w:szCs w:val="36"/>
          <w:rtl/>
        </w:rPr>
        <w:t>وهذه رسالة أخرى وزعت على المراكز الإسلامية في أمريكا، موقعة باسم (توني بولدروجوفاك) ، وأجاب عنها الشيخ عبد الرحمن بن عبد الخالق (وفي موقع الشيخ عبد الرحمن على الإنترنت (</w:t>
      </w:r>
      <w:r w:rsidRPr="00D80225">
        <w:rPr>
          <w:rFonts w:ascii="Traditional Arabic" w:hAnsi="Traditional Arabic" w:cs="Traditional Arabic"/>
          <w:b/>
          <w:bCs/>
          <w:sz w:val="36"/>
          <w:szCs w:val="36"/>
        </w:rPr>
        <w:t>salafy.net</w:t>
      </w:r>
      <w:r w:rsidRPr="00D80225">
        <w:rPr>
          <w:rFonts w:ascii="Traditional Arabic" w:hAnsi="Traditional Arabic" w:cs="Traditional Arabic"/>
          <w:b/>
          <w:bCs/>
          <w:sz w:val="36"/>
          <w:szCs w:val="36"/>
          <w:rtl/>
        </w:rPr>
        <w:t>) نسخة كاملة من هذه الرسالة،) ؛كما يلي:</w:t>
      </w:r>
      <w:r w:rsidR="00D80225">
        <w:rPr>
          <w:rFonts w:ascii="Traditional Arabic" w:hAnsi="Traditional Arabic" w:cs="Traditional Arabic" w:hint="cs"/>
          <w:b/>
          <w:bCs/>
          <w:sz w:val="36"/>
          <w:szCs w:val="36"/>
          <w:rtl/>
        </w:rPr>
        <w:t xml:space="preserve"> </w:t>
      </w:r>
    </w:p>
    <w:p w:rsidR="00E657C5" w:rsidRPr="00C72D64" w:rsidRDefault="00C72D64" w:rsidP="00246572">
      <w:pPr>
        <w:autoSpaceDE w:val="0"/>
        <w:autoSpaceDN w:val="0"/>
        <w:adjustRightInd w:val="0"/>
        <w:spacing w:after="0" w:line="240" w:lineRule="auto"/>
        <w:jc w:val="both"/>
        <w:rPr>
          <w:rFonts w:ascii="Traditional Arabic" w:hAnsi="Traditional Arabic" w:cs="Traditional Arabic"/>
          <w:b/>
          <w:bCs/>
          <w:sz w:val="44"/>
          <w:szCs w:val="44"/>
          <w:rtl/>
        </w:rPr>
      </w:pPr>
      <w:r w:rsidRPr="00C72D64">
        <w:rPr>
          <w:rFonts w:ascii="Traditional Arabic" w:hAnsi="Traditional Arabic" w:cs="Traditional Arabic" w:hint="cs"/>
          <w:b/>
          <w:bCs/>
          <w:sz w:val="44"/>
          <w:szCs w:val="44"/>
          <w:rtl/>
        </w:rPr>
        <w:t>المطلب الرابع والعشرون :</w:t>
      </w:r>
      <w:r w:rsidR="00246572">
        <w:rPr>
          <w:rFonts w:ascii="Traditional Arabic" w:hAnsi="Traditional Arabic" w:cs="Traditional Arabic" w:hint="cs"/>
          <w:b/>
          <w:bCs/>
          <w:sz w:val="44"/>
          <w:szCs w:val="44"/>
          <w:rtl/>
        </w:rPr>
        <w:t xml:space="preserve"> </w:t>
      </w:r>
      <w:r w:rsidR="00E657C5" w:rsidRPr="00C72D64">
        <w:rPr>
          <w:rFonts w:ascii="Traditional Arabic" w:hAnsi="Traditional Arabic" w:cs="Traditional Arabic"/>
          <w:b/>
          <w:bCs/>
          <w:sz w:val="44"/>
          <w:szCs w:val="44"/>
          <w:rtl/>
        </w:rPr>
        <w:t>السؤال أو الاعتراض الأول:</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يقول السائل: كيف يمكن اعتبار القرآن قد أوحي إلى محمد، وفي نفس الوقت نجد </w:t>
      </w:r>
      <w:r w:rsidRPr="00246572">
        <w:rPr>
          <w:rFonts w:ascii="Traditional Arabic" w:hAnsi="Traditional Arabic" w:cs="Traditional Arabic"/>
          <w:b/>
          <w:bCs/>
          <w:sz w:val="36"/>
          <w:szCs w:val="36"/>
          <w:rtl/>
        </w:rPr>
        <w:t>أن محمدا (هو المتكلم في آيات عديدة كما في</w:t>
      </w:r>
      <w:r w:rsidRPr="00246572">
        <w:rPr>
          <w:rFonts w:ascii="Traditional Arabic" w:hAnsi="Traditional Arabic" w:cs="Traditional Arabic" w:hint="cs"/>
          <w:b/>
          <w:bCs/>
          <w:sz w:val="36"/>
          <w:szCs w:val="36"/>
          <w:rtl/>
        </w:rPr>
        <w:t xml:space="preserve"> </w:t>
      </w:r>
      <w:r w:rsidRPr="00246572">
        <w:rPr>
          <w:rFonts w:ascii="Traditional Arabic" w:hAnsi="Traditional Arabic" w:cs="Traditional Arabic"/>
          <w:b/>
          <w:bCs/>
          <w:sz w:val="36"/>
          <w:szCs w:val="36"/>
          <w:rtl/>
        </w:rPr>
        <w:t>سورة الفاتحة الآيات من 5، 7 -وهي: (إياك نعبد وإياك نستعين أهدنا الصراط المستقيم صراط الذين أنعمت عليهم غير المغضوب عليهم ولا الضآلين) ، وفي سورة البقرة الآيات 2 الآيات 105، 117، 163</w:t>
      </w:r>
      <w:r w:rsidRPr="000C4B67">
        <w:rPr>
          <w:rFonts w:ascii="Traditional Arabic" w:hAnsi="Traditional Arabic" w:cs="Traditional Arabic"/>
          <w:sz w:val="36"/>
          <w:szCs w:val="36"/>
          <w:rtl/>
        </w:rPr>
        <w:t>، وهي: {ما يود الذين كفروا من أهل الكتاب ولا المشركين أن ينزل عليكم من خير من ربكم والله يختص برحمته من يشاء والله ذو الفضل العظيم} [البقرة:105] ، {بديع السموات والأرض وإذا قضى أمرا فإنما يقول له كن فيكون} [البقرة:117] ، (وإلهكم إله واحد لا إله إلا هو الرحمن الرحيم (163) ( [البقرة:163] . وكما في سورة 3 الآية (الله لا إله إلا هو الحي القيوم (2، وفي سورة رقم 40 الآية 65 (هو الحي لا إله إلا هو فادعوه (، والسورة رقم 43 الآيتان 88، 89؟.</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والجواب </w:t>
      </w:r>
      <w:r w:rsidR="00001641">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790"/>
      </w:r>
      <w:r w:rsidR="00001641">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p>
    <w:p w:rsidR="00E657C5" w:rsidRPr="000C4B67" w:rsidRDefault="007A4A1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إن السائل لا يعرف أساليب اللغة العربية، ولا طرائق البلغاء في الكلام، ولا منهجهم في البيان، ومعلوم أن القرآن نزل بلغة العرب، وقد تحدى الله الأولين والآخرين أن يأتوا بسورة من مثله؛ بلاغة وفصاحة، وبيانا وحلاوة ,وبناء معجزا يستحيل الإتيان بكلام مثله في الحلاوة والبيان.</w:t>
      </w:r>
    </w:p>
    <w:p w:rsidR="00E657C5" w:rsidRPr="000C4B67" w:rsidRDefault="007A4A1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ومن أساليب العرب في البيان أن يتحدث المتكلم عن نفسه تارة بضمير المتكلم، وتارة بضمير الغائب، كأن يقول المتكلم: فعلت كذا وكذا، وذهبت، وآمرك يا فلان أن تفعل كذا، وتارة يقول عن نفسه أيضا: إن فلانا -يعني نفسه- يأمركم بكذا وكذا. وينهاكم عن كذا، ويحب منكم أن تفعلوا كذا. كأن يقول أمير أو ملك لشعبه وقومه وهو المتكلم: إن الأمير يطلب منكم كذا وكذا. وهو يشير بذلك أن أمره لهم من واقع أنه أمير أو ملك، وهذا أبلغ وأكمل من أن يقول لهم: إنني الملك وآمركم بكذا وكذا. فقوله: إن الملك يأمركم. أكثر بلاغة من قوله: إنني الملك وآمركم. وقد جاء القرآن بهذا النوع من البيان , كما في الآيات التي اعترض بها السائل فظن أن هذا لا يمكن أن يكون من كلام الله سبحانه وتعالى، نحو قوله تعالى في سورة البقرة: (وإلهكم إله واحد لا إله إلا هو الرحمن الرحيم </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 وقوله في سورة آل عمران: (ألم الله لا إله إلا هو الحي القيوم نزل عليك الكتاب بالحق </w:t>
      </w:r>
      <w:r w:rsidR="00E657C5" w:rsidRPr="000C4B67">
        <w:rPr>
          <w:rFonts w:ascii="Traditional Arabic" w:hAnsi="Traditional Arabic" w:cs="Traditional Arabic" w:hint="cs"/>
          <w:sz w:val="36"/>
          <w:szCs w:val="36"/>
          <w:rtl/>
        </w:rPr>
        <w:t xml:space="preserve"> ) </w:t>
      </w:r>
      <w:r w:rsidR="00E657C5" w:rsidRPr="000C4B67">
        <w:rPr>
          <w:rFonts w:ascii="Traditional Arabic" w:hAnsi="Traditional Arabic" w:cs="Traditional Arabic"/>
          <w:sz w:val="36"/>
          <w:szCs w:val="36"/>
          <w:rtl/>
        </w:rPr>
        <w:t>فظن هذا الذي لا يعرف العربية أن الله لا يمكن أن يتكلم عن نفسه بصيغة الغائب, وأنه كان لا بد وأن يقول: (نزلت عليك يا محمد الكتاب بالحق مصدقا لما بين يديه..) ونحو ذلك وهذا جهل بأساليب اللغة العربية، وموقعها في البيان والبلاغة، ولا شك أن خطاب الله هنا وكلامه عن نفسه بصيغة الغائب، أبلغ من لو قال سبحانه: ألم، أنا الله لا إله إلا أنا الحي القيوم نزلت عليك الكتاب بالحق مصدقا لما بين يديه من الآيات.</w:t>
      </w:r>
    </w:p>
    <w:p w:rsidR="00E657C5" w:rsidRPr="000C4B67" w:rsidRDefault="007A4A11" w:rsidP="00001641">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وعلى كل حال فهذا أسلوب من أساليب البلاغة في اللغة، والظن أن هذا يطعن في القرآن، وأنه ليس من عند الله, وإنما من عند الرسول ظن تافه ساذج في منتهى الركاكة </w:t>
      </w:r>
      <w:r w:rsidR="00001641">
        <w:rPr>
          <w:rFonts w:ascii="Traditional Arabic" w:hAnsi="Traditional Arabic" w:cs="Traditional Arabic"/>
          <w:sz w:val="36"/>
          <w:szCs w:val="36"/>
          <w:rtl/>
        </w:rPr>
        <w:t>والجهل</w:t>
      </w:r>
      <w:r w:rsidR="00001641">
        <w:rPr>
          <w:rFonts w:ascii="Traditional Arabic" w:hAnsi="Traditional Arabic" w:cs="Traditional Arabic" w:hint="cs"/>
          <w:sz w:val="36"/>
          <w:szCs w:val="36"/>
          <w:rtl/>
        </w:rPr>
        <w:t xml:space="preserve"> ،</w:t>
      </w: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وأما الالتفات </w:t>
      </w:r>
      <w:r w:rsidR="00E657C5" w:rsidRPr="000C4B67">
        <w:rPr>
          <w:rStyle w:val="a7"/>
          <w:rFonts w:ascii="Traditional Arabic" w:hAnsi="Traditional Arabic" w:cs="Traditional Arabic"/>
          <w:sz w:val="36"/>
          <w:szCs w:val="36"/>
          <w:rtl/>
        </w:rPr>
        <w:footnoteReference w:id="791"/>
      </w:r>
      <w:r w:rsidR="00E657C5" w:rsidRPr="000C4B67">
        <w:rPr>
          <w:rFonts w:ascii="Traditional Arabic" w:hAnsi="Traditional Arabic" w:cs="Traditional Arabic"/>
          <w:sz w:val="36"/>
          <w:szCs w:val="36"/>
          <w:rtl/>
        </w:rPr>
        <w:t>في الخطاب من الحضور إلى الغيبة والعكس، كأن يخاطب المخاطب بضميره فيقول: إنك فعلت كذا وكذا، ثم تخاطبه تارة أخرى بضمير الغائب, فتقول له: فعل فلان كذا وكذا وأنت تعنيه. فهذا كذلك أسلوب من أساليب البلاغة: كقوله تعالى</w:t>
      </w:r>
      <w:r w:rsidR="00001641">
        <w:rPr>
          <w:rFonts w:ascii="Traditional Arabic" w:hAnsi="Traditional Arabic" w:cs="Traditional Arabic" w:hint="cs"/>
          <w:sz w:val="36"/>
          <w:szCs w:val="36"/>
          <w:rtl/>
        </w:rPr>
        <w:t>:{عبسى</w:t>
      </w:r>
      <w:r w:rsidR="00E657C5" w:rsidRPr="000C4B67">
        <w:rPr>
          <w:rFonts w:ascii="Traditional Arabic" w:hAnsi="Traditional Arabic" w:cs="Traditional Arabic"/>
          <w:sz w:val="36"/>
          <w:szCs w:val="36"/>
          <w:rtl/>
        </w:rPr>
        <w:t xml:space="preserve"> وتولى أن جاءه الأعمى </w:t>
      </w:r>
      <w:r w:rsidR="00001641">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ولا شك أن النبي هو المقصود، ثم حول الله الخطاب إليه قائلا: </w:t>
      </w:r>
      <w:r w:rsidR="00001641">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وما يدريك لعله يتزكى أو يذكر فتنفعه الذكرى ... </w:t>
      </w:r>
      <w:r w:rsidR="00001641">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[عبس:1-4] .</w:t>
      </w:r>
    </w:p>
    <w:p w:rsidR="00001641" w:rsidRDefault="007A4A11" w:rsidP="00C72D64">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وأما أن القرآن كتاب تعليم وتوجيه, فقد جاء ليعلم المسلمين ماذا يقولون في صلاتهم، وبماذا يدعون ربهم، فقد أنزل الله سورة (الفاتحة) لتكون دعاء وصلاة للمسلمين يتلونها في كل ركعة, وفيها: </w:t>
      </w:r>
      <w:r w:rsidR="00001641">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الحمد لله رب العالمين الرحمن الرحيم مالك يوم الدين </w:t>
      </w:r>
      <w:r w:rsidR="00001641">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وهذا كلام الله عن نفسه سبحانه, يصف نفسه بهذه الصفات الجليلة العظيمة, ثم يعلم المسلمين أن يقولوا في صلاتهم ودعائهم هذا </w:t>
      </w:r>
      <w:r w:rsidR="00001641">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إياك نعبد وإياك نستعين اهدنا الصراط المستقيم صراط الذين أنعمت عليهم غير المغضوب عليهم ولا الضالين </w:t>
      </w:r>
      <w:r w:rsidR="00001641">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فهذه السورة تعليم وتوجيه من الرب سبحانه وتعالى لعباده المؤمنين؛ ليصلوا ويدعوا بها في كل ركعة من ركعات صلاتهم، وفي هذه السورة من</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البلاغة والإعجاز والمعاني ما لا تسعه هذه الرسالة الموجزة، ولو أن عالما بالعربية تدبرها كفته إعجازا وشهادة أن هذا القرآن منزل من الله </w:t>
      </w:r>
      <w:r w:rsidR="00C72D64">
        <w:rPr>
          <w:rFonts w:ascii="Traditional Arabic" w:hAnsi="Traditional Arabic" w:cs="Traditional Arabic"/>
          <w:sz w:val="36"/>
          <w:szCs w:val="36"/>
          <w:rtl/>
        </w:rPr>
        <w:t>سبحانه وتعالى</w:t>
      </w:r>
      <w:r w:rsidR="00C72D64">
        <w:rPr>
          <w:rFonts w:ascii="Traditional Arabic" w:hAnsi="Traditional Arabic" w:cs="Traditional Arabic" w:hint="cs"/>
          <w:sz w:val="36"/>
          <w:szCs w:val="36"/>
          <w:rtl/>
        </w:rPr>
        <w:t xml:space="preserve"> </w:t>
      </w:r>
      <w:r w:rsidR="00001641">
        <w:rPr>
          <w:rFonts w:ascii="Traditional Arabic" w:hAnsi="Traditional Arabic" w:cs="Traditional Arabic"/>
          <w:sz w:val="36"/>
          <w:szCs w:val="36"/>
          <w:rtl/>
        </w:rPr>
        <w:t>وليس من كلام بشر.</w:t>
      </w:r>
      <w:r w:rsidRPr="000C4B67">
        <w:rPr>
          <w:rFonts w:ascii="Traditional Arabic" w:hAnsi="Traditional Arabic" w:cs="Traditional Arabic" w:hint="cs"/>
          <w:sz w:val="36"/>
          <w:szCs w:val="36"/>
          <w:rtl/>
        </w:rPr>
        <w:t xml:space="preserve"> </w:t>
      </w:r>
    </w:p>
    <w:p w:rsidR="00E657C5" w:rsidRPr="000C4B67" w:rsidRDefault="00E657C5" w:rsidP="00001641">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والخلاصة من هذا السؤال أن صاحبه إنما أتى به من كونه لا يعلم العربية ولا أساليب البيان والفصاحة, وما أظن إلا أن معظم اللغات تعرف هذا اللون من التعبير, والذي يسمى بـ (الالتفات) أي التحول من الغيبة إلى الخطاب، ومن الخطاب إلى الغيبة، لمقاصد كثيرة؛ كتخفيف العتاب، أو توجيه النظر إلى البعيد ,أو استحضار المشهد، أو التعظيم، أو التحقير, ونحو ذلك من مقاصد البلغاء.</w:t>
      </w:r>
    </w:p>
    <w:p w:rsidR="00E657C5" w:rsidRPr="000C4B67" w:rsidRDefault="007A4A11" w:rsidP="00001641">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وكذلك قوله سبحانه وتعالى في سورة (غافر:65) : </w:t>
      </w:r>
      <w:r w:rsidR="00001641">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هو الحي لا إله إلا هو فادعوه مخلصين له الدين الحمد لله رب العالمين </w:t>
      </w:r>
      <w:r w:rsidR="00001641">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فهو خطاب لله سبحانه وتعالى عن نفسه بصيغة الغائب, وهو تعريف للعباد بذاته العلية جل وعلا، وقد قدمنا أن هذا أسلوب من أساليب العربية في الخطاب.</w:t>
      </w:r>
    </w:p>
    <w:p w:rsidR="00E657C5" w:rsidRPr="000C4B67" w:rsidRDefault="007A4A11" w:rsidP="00001641">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ومثل هذا أيضا ما اعترض به هذا ا</w:t>
      </w:r>
      <w:r w:rsidR="00001641">
        <w:rPr>
          <w:rFonts w:ascii="Traditional Arabic" w:hAnsi="Traditional Arabic" w:cs="Traditional Arabic"/>
          <w:sz w:val="36"/>
          <w:szCs w:val="36"/>
          <w:rtl/>
        </w:rPr>
        <w:t>لجاهل باللغة ,وهو قوله تعالى في</w:t>
      </w:r>
      <w:r w:rsidR="00001641">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سورة </w:t>
      </w:r>
      <w:r w:rsidR="00001641">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الزخرف:87، 88، 89</w:t>
      </w:r>
      <w:r w:rsidR="00001641">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 </w:t>
      </w:r>
      <w:r w:rsidR="00E657C5" w:rsidRPr="000C4B67">
        <w:rPr>
          <w:rFonts w:ascii="Traditional Arabic" w:hAnsi="Traditional Arabic" w:cs="Traditional Arabic" w:hint="cs"/>
          <w:sz w:val="36"/>
          <w:szCs w:val="36"/>
          <w:rtl/>
        </w:rPr>
        <w:t xml:space="preserve"> </w:t>
      </w:r>
      <w:r w:rsidR="00001641">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ولئن سألتهم من خلقهم ليقولن الله فأنى يؤفكون وقيله يا رب إن هؤلاء قوم لا يؤمنون فاصفح عنهم وقل سلام فسوف يعلمون </w:t>
      </w:r>
      <w:r w:rsidR="00001641">
        <w:rPr>
          <w:rFonts w:ascii="Traditional Arabic" w:hAnsi="Traditional Arabic" w:cs="Traditional Arabic" w:hint="cs"/>
          <w:sz w:val="36"/>
          <w:szCs w:val="36"/>
          <w:rtl/>
        </w:rPr>
        <w:t>}</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 فإن هذا جميعه من حديث الرب جل وعلا عن نفسه، وعن رسوله، وأن محمدا (كان إذا سأل المشركين عن خالق السماوات والأرض ,يعترفون أنه الله سبحانه وتعالى, فعجب الله نبيه من حال هؤلاء المشركين, الذين يعتقدون بأن الله خالق السماوات والأرض ثم لا يفردونه وحده بالعبادة، ولا يؤمنون بقدرته على إحيائهم بعد موتهم، ثم ذكر الله توجع رسوله محمد </w:t>
      </w:r>
      <w:r w:rsidR="00001641">
        <w:rPr>
          <w:rFonts w:ascii="Traditional Arabic" w:hAnsi="Traditional Arabic" w:cs="Traditional Arabic"/>
          <w:sz w:val="36"/>
          <w:szCs w:val="36"/>
        </w:rPr>
        <w:sym w:font="AGA Arabesque" w:char="F072"/>
      </w:r>
      <w:r w:rsidR="00001641">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وشكاته من قومه , </w:t>
      </w:r>
      <w:r w:rsidR="00001641">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وقيله </w:t>
      </w:r>
      <w:r w:rsidR="00001641">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أي وهذا قول الرسول لربه (يا رب إن هؤلاء قوم لا يؤمنون </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وعندئذ يأتيه الجواب وهو بمكة </w:t>
      </w:r>
      <w:r w:rsidR="00001641">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فاصفح عنهم وقل</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سلام</w:t>
      </w:r>
      <w:r w:rsidR="00001641">
        <w:rPr>
          <w:rFonts w:ascii="Traditional Arabic" w:hAnsi="Traditional Arabic" w:cs="Traditional Arabic" w:hint="cs"/>
          <w:sz w:val="36"/>
          <w:szCs w:val="36"/>
          <w:rtl/>
        </w:rPr>
        <w:t>}</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أي لا تعلن حربا عليهم الآن </w:t>
      </w:r>
      <w:r w:rsidR="00001641">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فسوف يعلمون </w:t>
      </w:r>
      <w:r w:rsidR="00001641">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ما يكون مآلهم في الدنيا من القتل بأيدي المؤمنين، ومآلهم في الآخرة من الخلود في النار أبد الآبدين.</w:t>
      </w:r>
    </w:p>
    <w:p w:rsidR="00E657C5" w:rsidRPr="000C4B67" w:rsidRDefault="007A4A11" w:rsidP="00001641">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وهذا الجاهل باللغة يظن أن قوله تعالى: </w:t>
      </w:r>
      <w:r w:rsidR="00001641">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وقيله يا رب إن هؤلاء قوم لا يؤمنون </w:t>
      </w:r>
      <w:r w:rsidR="00001641">
        <w:rPr>
          <w:rFonts w:ascii="Traditional Arabic" w:hAnsi="Traditional Arabic" w:cs="Traditional Arabic" w:hint="cs"/>
          <w:sz w:val="36"/>
          <w:szCs w:val="36"/>
          <w:rtl/>
        </w:rPr>
        <w:t>}</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الآية، أن هذا من كلام محمد ، وإذن فالقرآن لا يمكن أن يكون من كلام الله، ومثل هذا السخف لا يحتاج إلى رد, ولكن ماذا نفعل إذا كان هذا هو مستوى هؤلاء من العلم؟ ومع ذلك يعارضون القرآن، ويشككون في رسالة الإسلام.</w:t>
      </w:r>
      <w:r w:rsidR="00001641">
        <w:rPr>
          <w:rFonts w:ascii="Traditional Arabic" w:hAnsi="Traditional Arabic" w:cs="Traditional Arabic" w:hint="cs"/>
          <w:sz w:val="36"/>
          <w:szCs w:val="36"/>
          <w:rtl/>
        </w:rPr>
        <w:t>(</w:t>
      </w:r>
      <w:r w:rsidR="00E657C5" w:rsidRPr="000C4B67">
        <w:rPr>
          <w:rStyle w:val="a7"/>
          <w:rFonts w:ascii="Traditional Arabic" w:hAnsi="Traditional Arabic" w:cs="Traditional Arabic"/>
          <w:sz w:val="36"/>
          <w:szCs w:val="36"/>
          <w:rtl/>
        </w:rPr>
        <w:footnoteReference w:id="792"/>
      </w:r>
      <w:r w:rsidR="00001641">
        <w:rPr>
          <w:rFonts w:ascii="Traditional Arabic" w:hAnsi="Traditional Arabic" w:cs="Traditional Arabic" w:hint="cs"/>
          <w:sz w:val="36"/>
          <w:szCs w:val="36"/>
          <w:rtl/>
        </w:rPr>
        <w:t>)</w:t>
      </w:r>
    </w:p>
    <w:p w:rsidR="006502B9" w:rsidRPr="006502B9" w:rsidRDefault="006502B9" w:rsidP="00B17FC5">
      <w:pPr>
        <w:autoSpaceDE w:val="0"/>
        <w:autoSpaceDN w:val="0"/>
        <w:adjustRightInd w:val="0"/>
        <w:spacing w:after="0" w:line="240" w:lineRule="auto"/>
        <w:jc w:val="both"/>
        <w:rPr>
          <w:rFonts w:ascii="Traditional Arabic" w:hAnsi="Traditional Arabic" w:cs="Traditional Arabic"/>
          <w:b/>
          <w:bCs/>
          <w:sz w:val="44"/>
          <w:szCs w:val="44"/>
          <w:rtl/>
        </w:rPr>
      </w:pPr>
      <w:r w:rsidRPr="006502B9">
        <w:rPr>
          <w:rFonts w:ascii="Traditional Arabic" w:hAnsi="Traditional Arabic" w:cs="Traditional Arabic" w:hint="cs"/>
          <w:b/>
          <w:bCs/>
          <w:sz w:val="44"/>
          <w:szCs w:val="44"/>
          <w:rtl/>
        </w:rPr>
        <w:t>المطلب الخامس والعشرون :</w:t>
      </w:r>
    </w:p>
    <w:p w:rsidR="00E657C5" w:rsidRPr="006502B9" w:rsidRDefault="00E657C5" w:rsidP="00B17FC5">
      <w:pPr>
        <w:autoSpaceDE w:val="0"/>
        <w:autoSpaceDN w:val="0"/>
        <w:adjustRightInd w:val="0"/>
        <w:spacing w:after="0" w:line="240" w:lineRule="auto"/>
        <w:jc w:val="both"/>
        <w:rPr>
          <w:rFonts w:ascii="Traditional Arabic" w:hAnsi="Traditional Arabic" w:cs="Traditional Arabic"/>
          <w:b/>
          <w:bCs/>
          <w:sz w:val="44"/>
          <w:szCs w:val="44"/>
          <w:rtl/>
        </w:rPr>
      </w:pPr>
      <w:r w:rsidRPr="006502B9">
        <w:rPr>
          <w:rFonts w:ascii="Traditional Arabic" w:hAnsi="Traditional Arabic" w:cs="Traditional Arabic"/>
          <w:b/>
          <w:bCs/>
          <w:sz w:val="44"/>
          <w:szCs w:val="44"/>
          <w:rtl/>
        </w:rPr>
        <w:t>السؤال الثاني ونصه كما يلي:</w:t>
      </w:r>
    </w:p>
    <w:p w:rsidR="00E657C5" w:rsidRPr="00001641" w:rsidRDefault="006502B9" w:rsidP="006502B9">
      <w:pPr>
        <w:autoSpaceDE w:val="0"/>
        <w:autoSpaceDN w:val="0"/>
        <w:adjustRightInd w:val="0"/>
        <w:spacing w:after="0" w:line="240" w:lineRule="auto"/>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في </w:t>
      </w:r>
      <w:r w:rsidR="00E657C5" w:rsidRPr="00001641">
        <w:rPr>
          <w:rFonts w:ascii="Traditional Arabic" w:hAnsi="Traditional Arabic" w:cs="Traditional Arabic" w:hint="cs"/>
          <w:b/>
          <w:bCs/>
          <w:sz w:val="36"/>
          <w:szCs w:val="36"/>
          <w:rtl/>
        </w:rPr>
        <w:t xml:space="preserve">سورة </w:t>
      </w:r>
      <w:r w:rsidR="00001641">
        <w:rPr>
          <w:rFonts w:ascii="Traditional Arabic" w:hAnsi="Traditional Arabic" w:cs="Traditional Arabic" w:hint="cs"/>
          <w:b/>
          <w:bCs/>
          <w:sz w:val="36"/>
          <w:szCs w:val="36"/>
          <w:rtl/>
        </w:rPr>
        <w:t>[</w:t>
      </w:r>
      <w:r w:rsidR="00E657C5" w:rsidRPr="00001641">
        <w:rPr>
          <w:rFonts w:ascii="Traditional Arabic" w:hAnsi="Traditional Arabic" w:cs="Traditional Arabic" w:hint="cs"/>
          <w:b/>
          <w:bCs/>
          <w:sz w:val="36"/>
          <w:szCs w:val="36"/>
          <w:rtl/>
        </w:rPr>
        <w:t>يونس</w:t>
      </w:r>
      <w:r w:rsidR="00001641">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3</w:t>
      </w:r>
      <w:r w:rsidR="00001641">
        <w:rPr>
          <w:rFonts w:ascii="Traditional Arabic" w:hAnsi="Traditional Arabic" w:cs="Traditional Arabic" w:hint="cs"/>
          <w:b/>
          <w:bCs/>
          <w:sz w:val="36"/>
          <w:szCs w:val="36"/>
          <w:rtl/>
        </w:rPr>
        <w:t>]</w:t>
      </w:r>
      <w:r w:rsidR="00E657C5" w:rsidRPr="00001641">
        <w:rPr>
          <w:rFonts w:ascii="Traditional Arabic" w:hAnsi="Traditional Arabic" w:cs="Traditional Arabic" w:hint="cs"/>
          <w:b/>
          <w:bCs/>
          <w:sz w:val="36"/>
          <w:szCs w:val="36"/>
          <w:rtl/>
        </w:rPr>
        <w:t xml:space="preserve">: </w:t>
      </w:r>
      <w:r w:rsidR="00E657C5" w:rsidRPr="00001641">
        <w:rPr>
          <w:rFonts w:ascii="Traditional Arabic" w:hAnsi="Traditional Arabic" w:cs="Traditional Arabic"/>
          <w:b/>
          <w:bCs/>
          <w:sz w:val="36"/>
          <w:szCs w:val="36"/>
          <w:rtl/>
        </w:rPr>
        <w:t xml:space="preserve">ذكر بها أن خلق السماوات والأرض تم في ستة أيام , وفي السورة </w:t>
      </w:r>
      <w:r w:rsidR="00001641">
        <w:rPr>
          <w:rFonts w:ascii="Traditional Arabic" w:hAnsi="Traditional Arabic" w:cs="Traditional Arabic" w:hint="cs"/>
          <w:b/>
          <w:bCs/>
          <w:sz w:val="36"/>
          <w:szCs w:val="36"/>
          <w:rtl/>
        </w:rPr>
        <w:t>[</w:t>
      </w:r>
      <w:r w:rsidR="00E657C5" w:rsidRPr="00001641">
        <w:rPr>
          <w:rFonts w:ascii="Traditional Arabic" w:hAnsi="Traditional Arabic" w:cs="Traditional Arabic" w:hint="cs"/>
          <w:b/>
          <w:bCs/>
          <w:sz w:val="36"/>
          <w:szCs w:val="36"/>
          <w:rtl/>
        </w:rPr>
        <w:t xml:space="preserve">فصلت </w:t>
      </w:r>
      <w:r w:rsidR="00001641">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9-</w:t>
      </w:r>
      <w:r w:rsidR="00E657C5" w:rsidRPr="00001641">
        <w:rPr>
          <w:rFonts w:ascii="Traditional Arabic" w:hAnsi="Traditional Arabic" w:cs="Traditional Arabic"/>
          <w:b/>
          <w:bCs/>
          <w:sz w:val="36"/>
          <w:szCs w:val="36"/>
          <w:rtl/>
        </w:rPr>
        <w:t xml:space="preserve"> 12</w:t>
      </w:r>
      <w:r w:rsidR="00001641">
        <w:rPr>
          <w:rFonts w:ascii="Traditional Arabic" w:hAnsi="Traditional Arabic" w:cs="Traditional Arabic" w:hint="cs"/>
          <w:b/>
          <w:bCs/>
          <w:sz w:val="36"/>
          <w:szCs w:val="36"/>
          <w:rtl/>
        </w:rPr>
        <w:t>]</w:t>
      </w:r>
      <w:r w:rsidR="00E657C5" w:rsidRPr="00001641">
        <w:rPr>
          <w:rFonts w:ascii="Traditional Arabic" w:hAnsi="Traditional Arabic" w:cs="Traditional Arabic"/>
          <w:b/>
          <w:bCs/>
          <w:sz w:val="36"/>
          <w:szCs w:val="36"/>
          <w:rtl/>
        </w:rPr>
        <w:t xml:space="preserve"> ذكر بها أن خلق الأرض تم في يومين, وخلق الله الأنهار والغابات ... إلخ في الأرض (بعد خلقها) في أربعة أيام، وأنه قد خلق السماوات في يومين، فالسورة  فيما زعموا- تتناقض مع السورة 41 حيث إن ناتج جمع (2+4+2=8أيام) .</w:t>
      </w:r>
    </w:p>
    <w:p w:rsidR="00001641" w:rsidRDefault="007A4A1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الجواب</w:t>
      </w:r>
      <w:r w:rsidR="00001641">
        <w:rPr>
          <w:rFonts w:ascii="Traditional Arabic" w:hAnsi="Traditional Arabic" w:cs="Traditional Arabic" w:hint="cs"/>
          <w:sz w:val="36"/>
          <w:szCs w:val="36"/>
          <w:rtl/>
        </w:rPr>
        <w:t>(</w:t>
      </w:r>
      <w:r w:rsidR="00E657C5" w:rsidRPr="000C4B67">
        <w:rPr>
          <w:rStyle w:val="a7"/>
          <w:rFonts w:ascii="Traditional Arabic" w:hAnsi="Traditional Arabic" w:cs="Traditional Arabic"/>
          <w:sz w:val="36"/>
          <w:szCs w:val="36"/>
          <w:rtl/>
        </w:rPr>
        <w:footnoteReference w:id="793"/>
      </w:r>
      <w:r w:rsidR="00001641">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هذا السؤال يتعلق بقوله تعالى: </w:t>
      </w:r>
    </w:p>
    <w:p w:rsidR="00E657C5" w:rsidRPr="000C4B67" w:rsidRDefault="00001641" w:rsidP="00001641">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قل أئنكم لتكفرون بالذي خلق</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الأرض في يومين وتجعلون له أندادا ذلك رب العالمين وجعل فيها رواسي من فوقها وبارك فيها وقدر فيها أقواتها في أربعة أيام سواء للسائلين ثم استوى إلى السماء وهي دخان فقال لها وللأرض ائتيا طوعا أو كرها قالتا أتينا طائعين فسواهن سبع سماوات في يومين وأوحى في كل سماء أمرها.. </w:t>
      </w:r>
      <w:r>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[فصلت9-12] .</w:t>
      </w:r>
    </w:p>
    <w:p w:rsidR="00E657C5" w:rsidRPr="000C4B67" w:rsidRDefault="007A4A11" w:rsidP="00001641">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نعم بجمع هذه الأيام دون فهم وعلم يكون المجموع ثمانية, وقد ذكر الله في مواضع كثيرة من القرآن أنه خلق السماوات والأرض في ستة أيام وما ظنه السائل تناقضا فليس بتناقض؛ فإن الأربعة أيام الأولى هي حصيلة جمع اثنين واثنين؛ فقد خلق الله الأرض خلقا أوليا في يومين, ثم جعل فيها الرواسي وهي الجبال ووضع فيها بركتها من الماء، والزرع، وما ذخره فيها من الأرزاق في يومين آخرين, فكانت أربعة أيام، فقول الله سبحانه وتعالى: (وجعل فيها رواسي من فوقها وبارك فيها وقدر فيها أقواتها في أربعة أيام سواء للسائلين </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 هذه الأيام الأربعة هي حصيلة اليومين الأولين ويومين آخرين, فيكون المجموع أربعة, وليست هذه الأربعة هي أربعة أيام مستقلة أخرى زيادة على اليومين الأولين.. ومن هنا جاء الخطأ عند السائل, ثم إن الله خلق السماوات في يومين, فيكون المجموع ستة أيام بجمع أربعة واثنين ولا تناقض في القرآن بأي وجه من الوجوه ثم إن القرآن لو كان مفتريا كما يدعي السائل- فإن محمدا (لم يكن ليجهل مثلا أن اثنين وأربعة واثنين تساوي ثمانية, وأنه قال في مكان آخر من القرآن إن الله خلق السماوات والأرض في ستة أيام فهل يتصور عاقل أن من يقدم على تزييف رسالة بهذا الحجم، وكتاب بهذه الصورة يمكن أن يخطئ مثل هذا الخطأ, الذي لا يخطئه طفل في السنة الأولى الابتدائية؟! لاشك أن من ظن أن الرسول </w:t>
      </w:r>
      <w:r w:rsidR="00E657C5" w:rsidRPr="000C4B67">
        <w:rPr>
          <w:rFonts w:ascii="Traditional Arabic" w:hAnsi="Traditional Arabic" w:cs="Traditional Arabic"/>
          <w:sz w:val="36"/>
          <w:szCs w:val="36"/>
        </w:rPr>
        <w:sym w:font="AGA Arabesque" w:char="F072"/>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افترى هذا القرآن العظيم ,ثم وقع في مثل هذا الخطأ المزعوم, فهو من أحط الناس عقلا وفهما. والحال أن السائل لا يفهم لغة العرب, وأن عربيا فصيحا يمكن أن يقول: زرت أمريكا فتجولت في ولاية جورجيا في يومين، وأنهيت جولتي في ولاية فلوريدا في أربعة أيام ثم عدت إلى لندن لا شك أن هذا لم يمكث في أمريكا إلا أربعة أيام فقط وليس ستة أيام؛ لأنه قوله: في يومين في أربعة أيام. يعني يومين في جورجيا ويومين في فلوريدا. فقوله تعالى: (وجعل فيها رواسي من فوقها وبارك فيها وقدر فيها أقواتها في أربعة أيام (. أي بزيادة يومين عن اليومين الأولين</w:t>
      </w:r>
      <w:r w:rsidR="00E657C5" w:rsidRPr="000C4B67">
        <w:rPr>
          <w:rFonts w:ascii="Traditional Arabic" w:hAnsi="Traditional Arabic" w:cs="Traditional Arabic" w:hint="cs"/>
          <w:sz w:val="36"/>
          <w:szCs w:val="36"/>
          <w:rtl/>
        </w:rPr>
        <w:t xml:space="preserve">) </w:t>
      </w:r>
      <w:r w:rsidR="00001641">
        <w:rPr>
          <w:rFonts w:ascii="Traditional Arabic" w:hAnsi="Traditional Arabic" w:cs="Traditional Arabic" w:hint="cs"/>
          <w:sz w:val="36"/>
          <w:szCs w:val="36"/>
          <w:rtl/>
        </w:rPr>
        <w:t>(</w:t>
      </w:r>
      <w:r w:rsidR="00E657C5" w:rsidRPr="000C4B67">
        <w:rPr>
          <w:rStyle w:val="a7"/>
          <w:rFonts w:ascii="Traditional Arabic" w:hAnsi="Traditional Arabic" w:cs="Traditional Arabic"/>
          <w:sz w:val="36"/>
          <w:szCs w:val="36"/>
          <w:rtl/>
        </w:rPr>
        <w:footnoteReference w:id="794"/>
      </w:r>
      <w:r w:rsidR="00001641">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w:t>
      </w:r>
    </w:p>
    <w:p w:rsidR="00E657C5" w:rsidRPr="000C4B67" w:rsidRDefault="006502B9" w:rsidP="00246572">
      <w:pPr>
        <w:autoSpaceDE w:val="0"/>
        <w:autoSpaceDN w:val="0"/>
        <w:adjustRightInd w:val="0"/>
        <w:spacing w:after="0" w:line="240" w:lineRule="auto"/>
        <w:jc w:val="both"/>
        <w:rPr>
          <w:rFonts w:ascii="Traditional Arabic" w:hAnsi="Traditional Arabic" w:cs="Traditional Arabic"/>
          <w:sz w:val="36"/>
          <w:szCs w:val="36"/>
          <w:rtl/>
        </w:rPr>
      </w:pPr>
      <w:r w:rsidRPr="006502B9">
        <w:rPr>
          <w:rFonts w:ascii="Traditional Arabic" w:hAnsi="Traditional Arabic" w:cs="Traditional Arabic" w:hint="cs"/>
          <w:b/>
          <w:bCs/>
          <w:sz w:val="44"/>
          <w:szCs w:val="44"/>
          <w:rtl/>
        </w:rPr>
        <w:t xml:space="preserve">المطلب </w:t>
      </w:r>
      <w:r>
        <w:rPr>
          <w:rFonts w:ascii="Traditional Arabic" w:hAnsi="Traditional Arabic" w:cs="Traditional Arabic" w:hint="cs"/>
          <w:b/>
          <w:bCs/>
          <w:sz w:val="44"/>
          <w:szCs w:val="44"/>
          <w:rtl/>
        </w:rPr>
        <w:t>السادس</w:t>
      </w:r>
      <w:r w:rsidRPr="006502B9">
        <w:rPr>
          <w:rFonts w:ascii="Traditional Arabic" w:hAnsi="Traditional Arabic" w:cs="Traditional Arabic" w:hint="cs"/>
          <w:b/>
          <w:bCs/>
          <w:sz w:val="44"/>
          <w:szCs w:val="44"/>
          <w:rtl/>
        </w:rPr>
        <w:t xml:space="preserve"> والعشرون :</w:t>
      </w:r>
      <w:r w:rsidR="00246572">
        <w:rPr>
          <w:rFonts w:ascii="Traditional Arabic" w:hAnsi="Traditional Arabic" w:cs="Traditional Arabic" w:hint="cs"/>
          <w:b/>
          <w:bCs/>
          <w:sz w:val="44"/>
          <w:szCs w:val="44"/>
          <w:rtl/>
        </w:rPr>
        <w:t xml:space="preserve"> </w:t>
      </w:r>
      <w:r w:rsidR="00246572">
        <w:rPr>
          <w:rFonts w:ascii="Traditional Arabic" w:hAnsi="Traditional Arabic" w:cs="Traditional Arabic" w:hint="cs"/>
          <w:b/>
          <w:bCs/>
          <w:sz w:val="36"/>
          <w:szCs w:val="36"/>
          <w:rtl/>
        </w:rPr>
        <w:t>ا</w:t>
      </w:r>
      <w:r w:rsidR="00E657C5" w:rsidRPr="00001641">
        <w:rPr>
          <w:rFonts w:ascii="Traditional Arabic" w:hAnsi="Traditional Arabic" w:cs="Traditional Arabic"/>
          <w:b/>
          <w:bCs/>
          <w:sz w:val="36"/>
          <w:szCs w:val="36"/>
          <w:rtl/>
        </w:rPr>
        <w:t xml:space="preserve">لسؤال </w:t>
      </w:r>
      <w:r w:rsidR="00E657C5" w:rsidRPr="00001641">
        <w:rPr>
          <w:rFonts w:ascii="Traditional Arabic" w:hAnsi="Traditional Arabic" w:cs="Traditional Arabic" w:hint="cs"/>
          <w:b/>
          <w:bCs/>
          <w:sz w:val="36"/>
          <w:szCs w:val="36"/>
          <w:rtl/>
        </w:rPr>
        <w:t>الثالث</w:t>
      </w:r>
      <w:r>
        <w:rPr>
          <w:rFonts w:ascii="Traditional Arabic" w:hAnsi="Traditional Arabic" w:cs="Traditional Arabic" w:hint="cs"/>
          <w:b/>
          <w:bCs/>
          <w:sz w:val="36"/>
          <w:szCs w:val="36"/>
          <w:rtl/>
        </w:rPr>
        <w:t xml:space="preserve"> من الرسالة</w:t>
      </w:r>
      <w:r w:rsidR="00E657C5" w:rsidRPr="00001641">
        <w:rPr>
          <w:rFonts w:ascii="Traditional Arabic" w:hAnsi="Traditional Arabic" w:cs="Traditional Arabic" w:hint="cs"/>
          <w:b/>
          <w:bCs/>
          <w:sz w:val="36"/>
          <w:szCs w:val="36"/>
          <w:rtl/>
        </w:rPr>
        <w:t xml:space="preserve"> :</w:t>
      </w:r>
      <w:r w:rsidR="00E657C5" w:rsidRPr="00001641">
        <w:rPr>
          <w:rFonts w:ascii="Traditional Arabic" w:hAnsi="Traditional Arabic" w:cs="Traditional Arabic"/>
          <w:b/>
          <w:bCs/>
          <w:sz w:val="36"/>
          <w:szCs w:val="36"/>
          <w:rtl/>
        </w:rPr>
        <w:t>هو السورة 21:</w:t>
      </w:r>
      <w:r w:rsidR="00246572">
        <w:rPr>
          <w:rFonts w:ascii="Traditional Arabic" w:hAnsi="Traditional Arabic" w:cs="Traditional Arabic" w:hint="cs"/>
          <w:b/>
          <w:bCs/>
          <w:sz w:val="36"/>
          <w:szCs w:val="36"/>
          <w:rtl/>
        </w:rPr>
        <w:t xml:space="preserve"> </w:t>
      </w:r>
      <w:r w:rsidR="00E657C5" w:rsidRPr="00001641">
        <w:rPr>
          <w:rFonts w:ascii="Traditional Arabic" w:hAnsi="Traditional Arabic" w:cs="Traditional Arabic"/>
          <w:b/>
          <w:bCs/>
          <w:sz w:val="36"/>
          <w:szCs w:val="36"/>
          <w:rtl/>
        </w:rPr>
        <w:t>الآية 76 ذكر بها أن نوحا وأهل بيته قد نجوا من الفيضان يعني قوله تعالى:</w:t>
      </w:r>
      <w:r w:rsidR="00E657C5" w:rsidRPr="00001641">
        <w:rPr>
          <w:rFonts w:ascii="Traditional Arabic" w:hAnsi="Traditional Arabic" w:cs="Traditional Arabic" w:hint="cs"/>
          <w:b/>
          <w:bCs/>
          <w:sz w:val="36"/>
          <w:szCs w:val="36"/>
          <w:rtl/>
        </w:rPr>
        <w:t xml:space="preserve"> </w:t>
      </w:r>
      <w:r w:rsidR="00E657C5" w:rsidRPr="00001641">
        <w:rPr>
          <w:rFonts w:ascii="Traditional Arabic" w:hAnsi="Traditional Arabic" w:cs="Traditional Arabic"/>
          <w:b/>
          <w:bCs/>
          <w:sz w:val="36"/>
          <w:szCs w:val="36"/>
          <w:rtl/>
        </w:rPr>
        <w:t>{ونوحا إذ نادى من قبل فاستجبنا له فنجيناه وأهله من الكرب العظيم} [الأنبياء:76] ، ولكن السورة 11:الآيتان 42-43 ذكر بهما أن أحد أولاد نوح قد غرق؟</w:t>
      </w:r>
      <w:r w:rsidR="00E657C5" w:rsidRPr="000C4B67">
        <w:rPr>
          <w:rFonts w:ascii="Traditional Arabic" w:hAnsi="Traditional Arabic" w:cs="Traditional Arabic"/>
          <w:sz w:val="36"/>
          <w:szCs w:val="36"/>
          <w:rtl/>
        </w:rPr>
        <w:t xml:space="preserve"> يعني قوله سبحانه: {وهي تجري بهم في موج كالجبال ونادى نوح ابنه وكان في معزل يابني اركب معنا ولا تكن مع الكافرين قال سآوي إلى جبل يعصمني من الماء قال لا عاصم اليوم من أمر الله إلا من رحم وحال بينهما المو</w:t>
      </w:r>
      <w:r w:rsidR="00001641">
        <w:rPr>
          <w:rFonts w:ascii="Traditional Arabic" w:hAnsi="Traditional Arabic" w:cs="Traditional Arabic"/>
          <w:sz w:val="36"/>
          <w:szCs w:val="36"/>
          <w:rtl/>
        </w:rPr>
        <w:t>ج فكان من المغرقين} [هود:42-43]</w:t>
      </w:r>
    </w:p>
    <w:p w:rsidR="00E657C5" w:rsidRPr="000C4B67" w:rsidRDefault="007A4A11" w:rsidP="00001641">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الجواب </w:t>
      </w:r>
      <w:r w:rsidR="00001641">
        <w:rPr>
          <w:rFonts w:ascii="Traditional Arabic" w:hAnsi="Traditional Arabic" w:cs="Traditional Arabic" w:hint="cs"/>
          <w:sz w:val="36"/>
          <w:szCs w:val="36"/>
          <w:rtl/>
        </w:rPr>
        <w:t>(</w:t>
      </w:r>
      <w:r w:rsidR="00E657C5" w:rsidRPr="000C4B67">
        <w:rPr>
          <w:rStyle w:val="a7"/>
          <w:rFonts w:ascii="Traditional Arabic" w:hAnsi="Traditional Arabic" w:cs="Traditional Arabic"/>
          <w:sz w:val="36"/>
          <w:szCs w:val="36"/>
          <w:rtl/>
        </w:rPr>
        <w:footnoteReference w:id="795"/>
      </w:r>
      <w:r w:rsidR="00001641">
        <w:rPr>
          <w:rFonts w:ascii="Traditional Arabic" w:hAnsi="Traditional Arabic" w:cs="Traditional Arabic" w:hint="cs"/>
          <w:sz w:val="36"/>
          <w:szCs w:val="36"/>
          <w:rtl/>
        </w:rPr>
        <w:t xml:space="preserve">) </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إن الاستثناء أسلوب معروف في لغة العرب, فيذكر المتكلم المستثنى منه على وجه العموم, ثم يخرج منهم من أراد إخراجه. ويمكن أن يأتي الاستثناء منفصلا، ويمكن أن يأتي متصلا، وفي سورة الأنبياء قال الله تعالى عن نوح: (ونوحا إذ نادى من قبل فاستجبنا له فنجيناه وأهله من الكرب العظيم </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وقد بين سبحانه وتعالى المراد بأهله في آيات أخرى, وهو من آمن منهم فقط، حيث أخبر سبحانه وتعالى في سورة هود أنه قال لنوح: </w:t>
      </w:r>
      <w:r w:rsidR="00001641">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احمل فيها من كل زوجين اثنين وأهلك إلا من سبق عليه القول ومن آمن وما آمن معه إلا قليل </w:t>
      </w:r>
      <w:r w:rsidR="00001641">
        <w:rPr>
          <w:rFonts w:ascii="Traditional Arabic" w:hAnsi="Traditional Arabic" w:cs="Traditional Arabic" w:hint="cs"/>
          <w:sz w:val="36"/>
          <w:szCs w:val="36"/>
          <w:rtl/>
        </w:rPr>
        <w:t>}</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 فقد أمره الله سبحانه وتعالى أن يحمل أهله معه إلا من سبق القول من الله بهلاكهم، وقد كان قد سبق في علم الله أن يهلك ابنه مع الهالكين؛ لأنه لم يكن مؤمنا، ولم يكتب الله لأحد النجاة مع نوح إلا أهل الإيمان فقط، وابنه لم يكن مؤمنا، وبالتالي فلا تناقض بين قوله تعالى في سورة الأنبياء أنه نجى نوحا وأهله، وبين ما جاء في سورة هود أنه أغرق ابن نوح؛ لأن ابن نوح لم يكن من أهله، كما قال تعالى لنوح لما سأله عن ابنه: </w:t>
      </w:r>
      <w:r w:rsidR="00001641">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يا نوح إنه ليس من أهلك </w:t>
      </w:r>
      <w:r w:rsidR="00001641">
        <w:rPr>
          <w:rFonts w:ascii="Traditional Arabic" w:hAnsi="Traditional Arabic" w:cs="Traditional Arabic" w:hint="cs"/>
          <w:sz w:val="36"/>
          <w:szCs w:val="36"/>
          <w:rtl/>
        </w:rPr>
        <w:t>}</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وبالتالي فلا تناقض بحمد الله في كتاب الله الذي لا يأتيه الباطل من بين يديه ولا من خلفه.</w:t>
      </w:r>
    </w:p>
    <w:p w:rsidR="006502B9" w:rsidRPr="006502B9" w:rsidRDefault="006502B9" w:rsidP="00FE0517">
      <w:pPr>
        <w:autoSpaceDE w:val="0"/>
        <w:autoSpaceDN w:val="0"/>
        <w:adjustRightInd w:val="0"/>
        <w:spacing w:after="0" w:line="240" w:lineRule="auto"/>
        <w:jc w:val="both"/>
        <w:rPr>
          <w:rFonts w:ascii="Traditional Arabic" w:hAnsi="Traditional Arabic" w:cs="Traditional Arabic"/>
          <w:b/>
          <w:bCs/>
          <w:sz w:val="44"/>
          <w:szCs w:val="44"/>
          <w:rtl/>
        </w:rPr>
      </w:pPr>
      <w:r w:rsidRPr="006502B9">
        <w:rPr>
          <w:rFonts w:ascii="Traditional Arabic" w:hAnsi="Traditional Arabic" w:cs="Traditional Arabic" w:hint="cs"/>
          <w:b/>
          <w:bCs/>
          <w:sz w:val="44"/>
          <w:szCs w:val="44"/>
          <w:rtl/>
        </w:rPr>
        <w:t>المطلب السابع والعشرون :</w:t>
      </w:r>
    </w:p>
    <w:p w:rsidR="007A4A11" w:rsidRPr="000C4B67" w:rsidRDefault="006502B9" w:rsidP="00FE0517">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b/>
          <w:bCs/>
          <w:sz w:val="36"/>
          <w:szCs w:val="36"/>
          <w:rtl/>
        </w:rPr>
        <w:t xml:space="preserve">      </w:t>
      </w:r>
      <w:r w:rsidR="00E657C5" w:rsidRPr="00BC5147">
        <w:rPr>
          <w:rFonts w:ascii="Traditional Arabic" w:hAnsi="Traditional Arabic" w:cs="Traditional Arabic" w:hint="cs"/>
          <w:b/>
          <w:bCs/>
          <w:sz w:val="36"/>
          <w:szCs w:val="36"/>
          <w:rtl/>
        </w:rPr>
        <w:t xml:space="preserve"> </w:t>
      </w:r>
      <w:r w:rsidR="00E657C5" w:rsidRPr="00BC5147">
        <w:rPr>
          <w:rFonts w:ascii="Traditional Arabic" w:hAnsi="Traditional Arabic" w:cs="Traditional Arabic"/>
          <w:b/>
          <w:bCs/>
          <w:sz w:val="36"/>
          <w:szCs w:val="36"/>
          <w:rtl/>
        </w:rPr>
        <w:t xml:space="preserve">السؤال </w:t>
      </w:r>
      <w:r w:rsidR="00E657C5" w:rsidRPr="00BC5147">
        <w:rPr>
          <w:rFonts w:ascii="Traditional Arabic" w:hAnsi="Traditional Arabic" w:cs="Traditional Arabic" w:hint="cs"/>
          <w:b/>
          <w:bCs/>
          <w:sz w:val="36"/>
          <w:szCs w:val="36"/>
          <w:rtl/>
        </w:rPr>
        <w:t xml:space="preserve">الرابع </w:t>
      </w:r>
      <w:r w:rsidR="00E657C5" w:rsidRPr="00BC5147">
        <w:rPr>
          <w:rFonts w:ascii="Traditional Arabic" w:hAnsi="Traditional Arabic" w:cs="Traditional Arabic"/>
          <w:b/>
          <w:bCs/>
          <w:sz w:val="36"/>
          <w:szCs w:val="36"/>
          <w:rtl/>
        </w:rPr>
        <w:t xml:space="preserve"> هو: هناك أخطاء نحوية في القرآن، فيوجد به جمل غير متكاملة، ولا تفهم تماما بدون إدخال بعض الكلمات الأخرى عليها (5:2) ، (7:160-161.. إلخ) ،</w:t>
      </w:r>
      <w:r w:rsidR="00E657C5" w:rsidRPr="000C4B67">
        <w:rPr>
          <w:rFonts w:ascii="Traditional Arabic" w:hAnsi="Traditional Arabic" w:cs="Traditional Arabic"/>
          <w:sz w:val="36"/>
          <w:szCs w:val="36"/>
          <w:rtl/>
        </w:rPr>
        <w:t xml:space="preserve"> -يعني قوله سبحانه: {أولئك على هدى من ربهم وأولئك هم المفلحون} [البقرة:5] ، </w:t>
      </w:r>
      <w:r w:rsidR="00FE0517">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وقطعناهم اثنتي عشرة أسباطا أمما وأوحينا إلى موسى إذ استسقاه قومه أن اضرب بعصاك الحجر فانبجست منه اثنتا عشرة عينا قد علم كل أناس مشربهم وظللنا عليهم الغمام وأنزلنا عليهم المن والسلوى كلوا من طيبات ما رزقناكم وما ظلمونا ولكن كانوا أنفسهم يظلمون</w:t>
      </w:r>
      <w:r w:rsidR="00FE0517">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w:t>
      </w:r>
      <w:r w:rsidR="00FE0517">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160</w:t>
      </w:r>
      <w:r w:rsidR="00FE0517">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w:t>
      </w:r>
      <w:r w:rsidR="00FE0517">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وإذ قيل لهم اسكنوا هذه القرية وكلوا منها حيث شئتم وقولوا حطة وادخلوا الباب سجدا نغفر لكم خطيئاتكم سنزيد المحسنين</w:t>
      </w:r>
      <w:r w:rsidR="00FE0517">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w:t>
      </w:r>
      <w:r w:rsidR="00FE0517">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الأعراف:160-161</w:t>
      </w:r>
      <w:r w:rsidR="00FE0517">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 إن ترتيب السور بالقرآن غير متصل تاريخيا أو منطقيا، فلا تشعر بوقت أو مكان. هناك شك في موضوعية تكامل القرآن؛ لأننا نجد أن أناثا وأماكن غير محددة وأحداثا وضعت معا في رؤية واحدة, وكأنهم جميعا كانوا يعيشون معا في نفس الزمان. وهذا يسبب مشاكل عديدة, واختلاط الأمر لكل من يحاول فهم القرآن كقطعة أدبية، لإعادة بناء حياة وتعاليم محمد بوسيلة مرتبة, فلا بد للفرد أن يقفز من سورة إلى أخرى في القرآن كله, ويترك الفرد بإحساس عدم التكامل وعدم الرضا؛ لأنه لم يحصل على القصة الكاملة, وهذا مضاد تماما للإنجيل الذي كتب فيما يزيد عن عدة آلاف السنين بما يزيد عن 40 مؤلفا مختلفا.</w:t>
      </w:r>
    </w:p>
    <w:p w:rsidR="00E657C5" w:rsidRPr="000C4B67" w:rsidRDefault="007A4A1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الجواب</w:t>
      </w:r>
      <w:r w:rsidR="00E657C5" w:rsidRPr="000C4B67">
        <w:rPr>
          <w:rFonts w:ascii="Traditional Arabic" w:hAnsi="Traditional Arabic" w:cs="Traditional Arabic" w:hint="cs"/>
          <w:sz w:val="36"/>
          <w:szCs w:val="36"/>
          <w:rtl/>
        </w:rPr>
        <w:t xml:space="preserve"> </w:t>
      </w:r>
      <w:r w:rsidR="00001641">
        <w:rPr>
          <w:rFonts w:ascii="Traditional Arabic" w:hAnsi="Traditional Arabic" w:cs="Traditional Arabic" w:hint="cs"/>
          <w:sz w:val="36"/>
          <w:szCs w:val="36"/>
          <w:rtl/>
        </w:rPr>
        <w:t>(</w:t>
      </w:r>
      <w:r w:rsidR="00E657C5" w:rsidRPr="000C4B67">
        <w:rPr>
          <w:rStyle w:val="a7"/>
          <w:rFonts w:ascii="Traditional Arabic" w:hAnsi="Traditional Arabic" w:cs="Traditional Arabic"/>
          <w:sz w:val="36"/>
          <w:szCs w:val="36"/>
          <w:rtl/>
        </w:rPr>
        <w:footnoteReference w:id="796"/>
      </w:r>
      <w:r w:rsidR="00001641">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 إن صياغة هذا السؤال على هذا النحو يدل على أن كاتبه إما أنه لا يدرك شيئا من اللغات، عربية كانت أم غير عربية، أو أنه يعترض لمجرد الاعتراض, وتفصيل ذلك على هذا النحو: </w:t>
      </w:r>
    </w:p>
    <w:p w:rsidR="00E657C5" w:rsidRPr="000C4B67" w:rsidRDefault="007A4A11" w:rsidP="00FE0517">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(أ) الآية الخامسة من سورة البقرة وهي قوله تعالى: (أولئك على هدى من ربهم وأولئك هم المفلحون </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يشير الله بقوله: (أولئك </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على المذكورين قبل ذلك وهم المتقون الذين يؤمنون بالغيب، ويقيمون الصلاة، وينفقون مما رزقهم الله، ويؤمنون بالقرآن، والكتب التي نزلت على الرسل قبل القرآن, ويؤمنون بالآخرة، وهؤلاء المذكورون قد عبر الله عنهم</w:t>
      </w:r>
      <w:r w:rsidR="00FE051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بـ (أولئك </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وهي اسم إشارة للبعيد تعظيما لشأنهم ورفعا لمنزلتهم (على هدى من ربهم وأولئك هم المفلحون </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ويبدو أن السائل ظن أن إشارة الله لهؤلاء المذكورين (بأولئك </w:t>
      </w:r>
      <w:r w:rsidR="00E657C5" w:rsidRPr="000C4B67">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وهي صيغة إشارة للبعيد- أن هذا خطأ نحوي؛ إذ يعبر عن القريب بالبعيد، ولم يفهم أن هذا أسلوب بلاغي من أساليب العرب، وهي تعبيرهم بالإشارة بالبعيد للتعظيم والتهويل أحيانا، وللتقليل والتحقير أحيانا حسب السياق، ومرامي الكلام، وهنا عبر الله عن هؤلاء المتقين، الذين يتصفون بهذه الصفات بصيغة البعيد , وهي </w:t>
      </w:r>
      <w:r w:rsidR="00FE0517">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أولئك </w:t>
      </w:r>
      <w:r w:rsidR="00FE0517">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رفعا لشأنهم وإعلاء لمنزلتهم, ولا شك أن هذا أمر عظيم؛ لأن فيه إشارة ورفعة لهؤلاء المذكورين. ب) وأما قوله تعالى في سورة الأعراف: {وقطعناهم اثنتي عشرة أسباطا أمما، وأوحينا إلى موسى إذ استسقاه قومه أن اضرب بعصاك الحجر فانبجست منه اثنتا عشر عينا قد علم كل أناس مشربهم وظللنا عليهم الغمام وأنزلنا عليهم المن والسلوى كلوا من طيبات ما رزقناكم وما ظلمونا ولكن كانوا أنفسهم يظلمون} [الأعراف: 16] واعتراض السائل هو كيف يقول تعالى: </w:t>
      </w:r>
      <w:r w:rsidR="00FE0517">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كلوا من طيبات ما رزقناكم </w:t>
      </w:r>
      <w:r w:rsidR="00FE0517">
        <w:rPr>
          <w:rFonts w:ascii="Traditional Arabic" w:hAnsi="Traditional Arabic" w:cs="Traditional Arabic" w:hint="cs"/>
          <w:sz w:val="36"/>
          <w:szCs w:val="36"/>
          <w:rtl/>
        </w:rPr>
        <w:t>}</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ويتكلم بصيغة الخطاب وهو قبل ذلك قد تكلم عن بني</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إسرائيل بصيغة الغائب، وأنه سبحانه قطعهم اثنتي عشرة أسباطا, وأنه قال لموسى كذا وكذا ومرة أخرى لا يفهم السائل أسلوب العربية، ولا بلاغة الخطاب، ويظن أن الانتقال من الغيبة إلى الخطاب خلل في الأسلوب، وخطأ نحوي!! وهذا يدل على أنه لا يعرف نحوا، ولا بلاغة، ولا يدرك معنى للفصاحة ولا البيان. فهذه الآية في منتهى الإعجاز والبلاغة؛ فإن الله تحدث فيها عن بني إسرائيل وما صنع لهم من الخير والإحسان، وأنه ظلل عليهم الغمام وأنزل عليهم المن والسلوى، وبدلا من أن يقول: وقلت لهم: كلوا من طيبات ما رزقناكم.</w:t>
      </w:r>
    </w:p>
    <w:p w:rsidR="00E657C5" w:rsidRPr="000C4B67" w:rsidRDefault="00E657C5" w:rsidP="00FE0517">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أو وقال لهم موسى: إن الله يقول لكم: </w:t>
      </w:r>
      <w:r w:rsidR="00FE051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كلوا من طيبات ما رزقناكم </w:t>
      </w:r>
      <w:r w:rsidR="00FE051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فإن الله حذف هذا وانتقل رأسا إلى القول دون ذكر القائل؛ لأن القائل معروف من السياق, وهو الرب تبارك وتعالى, ولا يمكن أن يفهم أن القائل هو غير الرب جل وعلا, لأن القول هو </w:t>
      </w:r>
      <w:r w:rsidR="00FE051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كلوا من طيبات ما رزقناكم </w:t>
      </w:r>
      <w:r w:rsidR="00FE0517">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فمن سيقول هذا القول إلا الله؟ ومعلوم أن حذف ما يعلم جائز، بل ذكر المعلوم ضرورة حشو وزيادة لا داعي لها، والقرآن ينزه عن الحشو والزيادة. ويفهم كل من يعلم العربية أن قوله تعالى: </w:t>
      </w:r>
      <w:r w:rsidR="00FE051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وأنزلنا عليهم المن والسلوى كلوا من طيبات ما رزقناكم </w:t>
      </w:r>
      <w:r w:rsidR="00FE051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أن معنى ذلك وأنزلنا عليهم المن والسلوى وقلنا لهم: </w:t>
      </w:r>
      <w:r w:rsidR="00FE051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كلوا من طيبات ما رزقناكم </w:t>
      </w:r>
      <w:r w:rsidR="00FE051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فحذف </w:t>
      </w:r>
      <w:r w:rsidR="00FE0517">
        <w:rPr>
          <w:rFonts w:ascii="Traditional Arabic" w:hAnsi="Traditional Arabic" w:cs="Traditional Arabic" w:hint="cs"/>
          <w:sz w:val="36"/>
          <w:szCs w:val="36"/>
          <w:rtl/>
        </w:rPr>
        <w:t>{</w:t>
      </w:r>
      <w:r w:rsidRPr="000C4B67">
        <w:rPr>
          <w:rFonts w:ascii="Traditional Arabic" w:hAnsi="Traditional Arabic" w:cs="Traditional Arabic"/>
          <w:sz w:val="36"/>
          <w:szCs w:val="36"/>
          <w:rtl/>
        </w:rPr>
        <w:t>وقلنا لهم</w:t>
      </w:r>
      <w:r w:rsidR="00FE051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 أو </w:t>
      </w:r>
      <w:r w:rsidR="00FE0517">
        <w:rPr>
          <w:rFonts w:ascii="Traditional Arabic" w:hAnsi="Traditional Arabic" w:cs="Traditional Arabic" w:hint="cs"/>
          <w:sz w:val="36"/>
          <w:szCs w:val="36"/>
          <w:rtl/>
        </w:rPr>
        <w:t>{</w:t>
      </w:r>
      <w:r w:rsidRPr="000C4B67">
        <w:rPr>
          <w:rFonts w:ascii="Traditional Arabic" w:hAnsi="Traditional Arabic" w:cs="Traditional Arabic"/>
          <w:sz w:val="36"/>
          <w:szCs w:val="36"/>
          <w:rtl/>
        </w:rPr>
        <w:t>أمرنا موسى أن يقول لهم</w:t>
      </w:r>
      <w:r w:rsidR="00FE0517">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لأن هذه زيادة لا داعي لها في السياق لأنها معلومة!!</w:t>
      </w:r>
    </w:p>
    <w:p w:rsidR="00E657C5" w:rsidRPr="000C4B67" w:rsidRDefault="007A4A1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 (ج) وأما قول السائل: إن ترتيب السور غير متصل تاريخيا أو منطقيا؛ حيث لا يفهم القارئ الوقت ولا المكان. فهذا كذلك من قصور علمه وفهمه، وبعده عن إدراك الإعجاز القرآني في ترتيب</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المصحف، والوحدة الموضوعية في السورة، وهذا باب عظيم لا تسعه العجالة للرد على هذه الشبهات السخيفة. وقد كتب في هذا مجلدات ومجلدات قديما وحديثا، وأحيل السائل على كتاب مختصر حديث, وهو كتاب "النبأ العظيم" للشيخ الدكتور محمد عبد الله دراز رحمه الله, وأظنه مترجما إلى الإنجليزية. وهنا في هذه الآية من سورة الأعراف لا يسجل الله الأحداث التي وقعت لبني إسرائيل من حيث كونها تاريخا وإنما يذكر إنعامه عليهم، ويسجل مخازيهم، ونكثهم لعهودهم وكفرانهم لنعمة الله سبحانه وتعالى. فهذه الأحداث التي وقعت لبني إسرائيل وإن كانت متباعدة في الزمان, ولكنها ذكرت مجتمعة في الآية لتذكرهم بنعم الله على آبائهم, ثم جحودهم ونكرانهم.</w:t>
      </w:r>
    </w:p>
    <w:p w:rsidR="00E657C5" w:rsidRPr="000C4B67" w:rsidRDefault="007A4A1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(د) وأما قول السائل (توني بولدروجوفاك) : إن الإنجيل أفضل من القرآن من حيث الوحدة الموضوعية, والترتيب الزمني، وتسلسل الأحداث, فإن هذا مما يدل حقيقة وللأسف على تدني عقل السائل, وعدم تمييزه بين الكتاب المعجز المتناهي في البلاغة والعصمة والإحكام، وبين كتاب لم يسلم من التحريف والتبديل والتناقض، وهو أشبه بمذكرات يوميها كتبها تلاميذ أو تلاميذ تلاميذ المسيح عليه السلام من الذاكرة, معبرين فيها عن تصور شخصي لهم، وتفسير شخصي للأحداث التي نقلت أو رآها بعضهم، وقد اختلفوا في هذا النقل اختلافا كبيرا، وجاءت عباراتهم في كثير من الأحيان ركيكة متهالكة. ولا شك الإنجيل الحقيقي لم يكن كذلك, وإنما أتكلم عن الأناجيل الموجودة الآن بين أيدي النصارى, وهي مختلفة فيما بينها. ولا شك أن القرآن الكريم لم ينزل قط على طريقة الأناجيل المحرفة ,التي لا تعدو أن تكون- كما ذكرنا- مذكرات ويوميات لحياة</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السيد المسيح عليه السلام، فيها كثير من الاختلاف والتناقض والتضاد, ومن ذلك ما ذكرناه آنفا، ومنها كذلك نسبة المسيح إلى عنصرية بغيضة تارة ,كالزعم أنه قال: إن خبز البنين لا يجوز أن يعطى للكلاب. وذلك عندما استغاثت به امرأة كنعانية أن يشفي ابنتها.</w:t>
      </w:r>
    </w:p>
    <w:p w:rsidR="00E657C5" w:rsidRPr="000C4B67" w:rsidRDefault="007A4A1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وقوله في مقام آخر: لا كرامة لنبي في بلده وتفضيله الأجناس الأخرى على لبني إسرائيل, وكذلك قوله: (لم أبعث إلا إلى خراف بني إسرائيل الضالة وقوله في مقام آخر: اذهبوا واكرزوا بالإنجيل في العالم أجمع!! فتارة يدعي أنه مبعوث لنبي إسرائيل وتارة للعالم أجمع،</w:t>
      </w:r>
    </w:p>
    <w:p w:rsidR="00E657C5" w:rsidRPr="000C4B67" w:rsidRDefault="007A4A1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وكذلك قوله بوجوب التزام الشريعة كلها، ثم الادعاء أنه نسخ الشريعة كلها, وأباح للحواريين أن يأكلوا كل النجاسات والخبائث, وأن كل ما يدب على الأرض حلال لهم.. وهذا التناقض كثير في الإنجيل. وليس في الإنجيل قط ما يدل على أن الله تعالى أوحى شيئا, أو شرع شيئا, أو تكلم بنفسه كلاما مباشرا, بل هو رواية عن أعمال المسيح، أو خبر عن المسيح أنه يقول: قال: أبي كذا أو كذا. وليس في الإنجيل ما يدل على أن الله هو الذي يتكلم أو يخاطب عباده.</w:t>
      </w:r>
    </w:p>
    <w:p w:rsidR="00E657C5" w:rsidRPr="000C4B67" w:rsidRDefault="007A4A11" w:rsidP="006502B9">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ومعلوم أن القرآن غير هذا تماما, فليس القرآن مذكرات ويوميات كتبها النبي </w:t>
      </w:r>
      <w:r w:rsidR="00FE0517">
        <w:rPr>
          <w:rFonts w:ascii="Traditional Arabic" w:hAnsi="Traditional Arabic" w:cs="Traditional Arabic"/>
          <w:sz w:val="36"/>
          <w:szCs w:val="36"/>
        </w:rPr>
        <w:sym w:font="AGA Arabesque" w:char="F072"/>
      </w:r>
      <w:r w:rsidR="00E657C5" w:rsidRPr="000C4B67">
        <w:rPr>
          <w:rFonts w:ascii="Traditional Arabic" w:hAnsi="Traditional Arabic" w:cs="Traditional Arabic"/>
          <w:sz w:val="36"/>
          <w:szCs w:val="36"/>
          <w:rtl/>
        </w:rPr>
        <w:t xml:space="preserve"> ,أو كتبها الصحابة عن حياة النبي </w:t>
      </w:r>
      <w:r w:rsidR="00FE0517">
        <w:rPr>
          <w:rFonts w:ascii="Traditional Arabic" w:hAnsi="Traditional Arabic" w:cs="Traditional Arabic"/>
          <w:sz w:val="36"/>
          <w:szCs w:val="36"/>
        </w:rPr>
        <w:sym w:font="AGA Arabesque" w:char="F072"/>
      </w:r>
      <w:r w:rsidR="00FE051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 وإنما القرآن هو كلام الله المعجز الذي ليس للنبي فيه إلا التبليغ فقط </w:t>
      </w:r>
      <w:r w:rsidR="00FE0517">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قل ما يكون لي أن أبدله من تلقاء نفسي إن أتبع إلا ما يوحى إلي </w:t>
      </w:r>
      <w:r w:rsidR="00FE0517">
        <w:rPr>
          <w:rFonts w:ascii="Traditional Arabic" w:hAnsi="Traditional Arabic" w:cs="Traditional Arabic" w:hint="cs"/>
          <w:sz w:val="36"/>
          <w:szCs w:val="36"/>
          <w:rtl/>
        </w:rPr>
        <w:t>}</w:t>
      </w:r>
      <w:r w:rsidR="00CA4EED">
        <w:rPr>
          <w:rFonts w:ascii="Traditional Arabic" w:hAnsi="Traditional Arabic" w:cs="Traditional Arabic" w:hint="cs"/>
          <w:sz w:val="36"/>
          <w:szCs w:val="36"/>
          <w:rtl/>
        </w:rPr>
        <w:t>[يونس:15]</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 ولا مجال بتاتا للمقارنة بين القرآن الكريم الكتاب العظيم الذي نزل تبيانا لكل شيء, فجمع الدين كله أصولا وفروعا, عقيدة وشريعة ,وأخلاقا وأمثالا ووعظا، وبين الأناجيل المحرفة المتناقضة التي لم تزد على كونها يوميات للسيد المسيح عليه السلام, يظهر فيها لكل ذي بصيرة التناقض والتزيد والتقول على الله بغير علم. </w:t>
      </w:r>
      <w:r w:rsidR="00CA4EED">
        <w:rPr>
          <w:rFonts w:ascii="Traditional Arabic" w:hAnsi="Traditional Arabic" w:cs="Traditional Arabic" w:hint="cs"/>
          <w:sz w:val="36"/>
          <w:szCs w:val="36"/>
          <w:rtl/>
        </w:rPr>
        <w:t>(</w:t>
      </w:r>
      <w:r w:rsidR="00E657C5" w:rsidRPr="000C4B67">
        <w:rPr>
          <w:rStyle w:val="a7"/>
          <w:rFonts w:ascii="Traditional Arabic" w:hAnsi="Traditional Arabic" w:cs="Traditional Arabic"/>
          <w:sz w:val="36"/>
          <w:szCs w:val="36"/>
          <w:rtl/>
        </w:rPr>
        <w:footnoteReference w:id="797"/>
      </w:r>
      <w:r w:rsidR="00CA4EED">
        <w:rPr>
          <w:rFonts w:ascii="Traditional Arabic" w:hAnsi="Traditional Arabic" w:cs="Traditional Arabic" w:hint="cs"/>
          <w:sz w:val="36"/>
          <w:szCs w:val="36"/>
          <w:rtl/>
        </w:rPr>
        <w:t>)</w:t>
      </w:r>
    </w:p>
    <w:p w:rsidR="006502B9" w:rsidRPr="006502B9" w:rsidRDefault="006502B9" w:rsidP="00CA4EED">
      <w:pPr>
        <w:autoSpaceDE w:val="0"/>
        <w:autoSpaceDN w:val="0"/>
        <w:adjustRightInd w:val="0"/>
        <w:spacing w:after="0" w:line="240" w:lineRule="auto"/>
        <w:jc w:val="both"/>
        <w:rPr>
          <w:rFonts w:ascii="Traditional Arabic" w:hAnsi="Traditional Arabic" w:cs="Traditional Arabic"/>
          <w:b/>
          <w:bCs/>
          <w:sz w:val="44"/>
          <w:szCs w:val="44"/>
          <w:rtl/>
        </w:rPr>
      </w:pPr>
      <w:r w:rsidRPr="006502B9">
        <w:rPr>
          <w:rFonts w:ascii="Traditional Arabic" w:hAnsi="Traditional Arabic" w:cs="Traditional Arabic" w:hint="cs"/>
          <w:b/>
          <w:bCs/>
          <w:sz w:val="44"/>
          <w:szCs w:val="44"/>
          <w:rtl/>
        </w:rPr>
        <w:t>المطلب الثامن والعشرون :</w:t>
      </w:r>
    </w:p>
    <w:p w:rsidR="00E657C5" w:rsidRPr="000C4B67" w:rsidRDefault="006502B9" w:rsidP="006502B9">
      <w:pPr>
        <w:autoSpaceDE w:val="0"/>
        <w:autoSpaceDN w:val="0"/>
        <w:adjustRightInd w:val="0"/>
        <w:spacing w:after="0" w:line="240" w:lineRule="auto"/>
        <w:jc w:val="both"/>
        <w:rPr>
          <w:rFonts w:ascii="Traditional Arabic" w:hAnsi="Traditional Arabic" w:cs="Traditional Arabic"/>
          <w:sz w:val="36"/>
          <w:szCs w:val="36"/>
          <w:rtl/>
        </w:rPr>
      </w:pPr>
      <w:r w:rsidRPr="00246572">
        <w:rPr>
          <w:rFonts w:ascii="Traditional Arabic" w:hAnsi="Traditional Arabic" w:cs="Traditional Arabic" w:hint="cs"/>
          <w:b/>
          <w:bCs/>
          <w:sz w:val="36"/>
          <w:szCs w:val="36"/>
          <w:rtl/>
        </w:rPr>
        <w:t xml:space="preserve">      </w:t>
      </w:r>
      <w:r w:rsidR="00E657C5" w:rsidRPr="00246572">
        <w:rPr>
          <w:rFonts w:ascii="Traditional Arabic" w:hAnsi="Traditional Arabic" w:cs="Traditional Arabic" w:hint="cs"/>
          <w:b/>
          <w:bCs/>
          <w:sz w:val="36"/>
          <w:szCs w:val="36"/>
          <w:rtl/>
        </w:rPr>
        <w:t xml:space="preserve"> </w:t>
      </w:r>
      <w:r w:rsidR="00E657C5" w:rsidRPr="00246572">
        <w:rPr>
          <w:rFonts w:ascii="Traditional Arabic" w:hAnsi="Traditional Arabic" w:cs="Traditional Arabic"/>
          <w:b/>
          <w:bCs/>
          <w:sz w:val="36"/>
          <w:szCs w:val="36"/>
          <w:rtl/>
        </w:rPr>
        <w:t xml:space="preserve">السؤال </w:t>
      </w:r>
      <w:r w:rsidR="00E657C5" w:rsidRPr="00246572">
        <w:rPr>
          <w:rFonts w:ascii="Traditional Arabic" w:hAnsi="Traditional Arabic" w:cs="Traditional Arabic" w:hint="cs"/>
          <w:b/>
          <w:bCs/>
          <w:sz w:val="36"/>
          <w:szCs w:val="36"/>
          <w:rtl/>
        </w:rPr>
        <w:t>الخامس</w:t>
      </w:r>
      <w:r w:rsidR="00E657C5" w:rsidRPr="00246572">
        <w:rPr>
          <w:rFonts w:ascii="Traditional Arabic" w:hAnsi="Traditional Arabic" w:cs="Traditional Arabic"/>
          <w:b/>
          <w:bCs/>
          <w:sz w:val="36"/>
          <w:szCs w:val="36"/>
          <w:rtl/>
        </w:rPr>
        <w:t xml:space="preserve"> هو: هناك وجهات نظر متضاربة في ادعاء محمد النبوة؛ فالسورة (53: الآية10) يعني قوله: (فأوحى إلى عبده ما أوحى (10) النجم:10 ,ذكر بها أن الله نفسه أوحى إلى محمد. والسورة (16: 102</w:t>
      </w:r>
      <w:r w:rsidR="00CA4EED" w:rsidRPr="00246572">
        <w:rPr>
          <w:rFonts w:ascii="Traditional Arabic" w:hAnsi="Traditional Arabic" w:cs="Traditional Arabic" w:hint="cs"/>
          <w:b/>
          <w:bCs/>
          <w:sz w:val="36"/>
          <w:szCs w:val="36"/>
          <w:rtl/>
        </w:rPr>
        <w:t>)</w:t>
      </w:r>
      <w:r w:rsidR="00E657C5" w:rsidRPr="00246572">
        <w:rPr>
          <w:rFonts w:ascii="Traditional Arabic" w:hAnsi="Traditional Arabic" w:cs="Traditional Arabic"/>
          <w:b/>
          <w:bCs/>
          <w:sz w:val="36"/>
          <w:szCs w:val="36"/>
          <w:rtl/>
        </w:rPr>
        <w:t xml:space="preserve">، والسورة (26: الآيات من 192: 194) ، يعني قوله: </w:t>
      </w:r>
      <w:r w:rsidR="00CA4EED" w:rsidRPr="00246572">
        <w:rPr>
          <w:rFonts w:ascii="Traditional Arabic" w:hAnsi="Traditional Arabic" w:cs="Traditional Arabic" w:hint="cs"/>
          <w:b/>
          <w:bCs/>
          <w:sz w:val="36"/>
          <w:szCs w:val="36"/>
          <w:rtl/>
        </w:rPr>
        <w:t>{</w:t>
      </w:r>
      <w:r w:rsidR="00E657C5" w:rsidRPr="00246572">
        <w:rPr>
          <w:rFonts w:ascii="Traditional Arabic" w:hAnsi="Traditional Arabic" w:cs="Traditional Arabic"/>
          <w:b/>
          <w:bCs/>
          <w:sz w:val="36"/>
          <w:szCs w:val="36"/>
          <w:rtl/>
        </w:rPr>
        <w:t>قل نزله روح القدس من ربك بالحق ليثبت الذين آمنوا وهدى وبشرى</w:t>
      </w:r>
      <w:r w:rsidR="00E657C5" w:rsidRPr="000C4B67">
        <w:rPr>
          <w:rFonts w:ascii="Traditional Arabic" w:hAnsi="Traditional Arabic" w:cs="Traditional Arabic"/>
          <w:sz w:val="36"/>
          <w:szCs w:val="36"/>
          <w:rtl/>
        </w:rPr>
        <w:t xml:space="preserve"> للمسلمين</w:t>
      </w:r>
      <w:r w:rsidR="00CA4EED">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[النحل:102] ونحوها من الآيات-ذكر بها أن "روح القدس" نزلت إلى محمد, والسورة (15: الآية8) وهي قوله: {ما ننزل الملائكة إلا بالحق وما كانوا إذا منظرين} [الحجر:8] ذكر بها أن الملائكة, وهم أكثر من واحد نزلوا إلى محمد والسورة (2: 97) يعني قوله: </w:t>
      </w:r>
      <w:r w:rsidR="00CA4EED">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قل من كان عدوا لجبريل فإنه نزله على قلبك بإذن الله مصدقا لما بين يديه وهدى وبشرى للمؤمنين </w:t>
      </w:r>
      <w:r w:rsidR="00CA4EED">
        <w:rPr>
          <w:rFonts w:ascii="Traditional Arabic" w:hAnsi="Traditional Arabic" w:cs="Traditional Arabic" w:hint="cs"/>
          <w:sz w:val="36"/>
          <w:szCs w:val="36"/>
          <w:rtl/>
        </w:rPr>
        <w:t>}</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[البقرة:97] ؛ ذكر بها أن الملاك جبريل واحد فقط، لم يذكر في القرآن ولا في الأناجيل ما</w:t>
      </w:r>
      <w:r>
        <w:rPr>
          <w:rFonts w:ascii="Traditional Arabic" w:hAnsi="Traditional Arabic" w:cs="Traditional Arabic"/>
          <w:sz w:val="36"/>
          <w:szCs w:val="36"/>
          <w:rtl/>
        </w:rPr>
        <w:t xml:space="preserve"> يقول أن "روح القدس" هي جبريل. </w:t>
      </w:r>
    </w:p>
    <w:p w:rsidR="00E657C5" w:rsidRPr="000C4B67" w:rsidRDefault="007A4A11" w:rsidP="00CA4EED">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الجواب: قوله سبحانه وتعالى في سورة </w:t>
      </w:r>
      <w:r w:rsidR="00CA4EED">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النجم</w:t>
      </w:r>
      <w:r w:rsidR="00CA4EED">
        <w:rPr>
          <w:rFonts w:ascii="Traditional Arabic" w:hAnsi="Traditional Arabic" w:cs="Traditional Arabic" w:hint="cs"/>
          <w:sz w:val="36"/>
          <w:szCs w:val="36"/>
          <w:rtl/>
        </w:rPr>
        <w:t>:3-9]</w:t>
      </w:r>
      <w:r w:rsidR="00E657C5" w:rsidRPr="000C4B67">
        <w:rPr>
          <w:rFonts w:ascii="Traditional Arabic" w:hAnsi="Traditional Arabic" w:cs="Traditional Arabic"/>
          <w:sz w:val="36"/>
          <w:szCs w:val="36"/>
          <w:rtl/>
        </w:rPr>
        <w:t xml:space="preserve"> عن رسوله محمد </w:t>
      </w:r>
      <w:r w:rsidR="00E657C5" w:rsidRPr="000C4B67">
        <w:rPr>
          <w:rFonts w:ascii="Traditional Arabic" w:hAnsi="Traditional Arabic" w:cs="Traditional Arabic"/>
          <w:sz w:val="36"/>
          <w:szCs w:val="36"/>
        </w:rPr>
        <w:sym w:font="AGA Arabesque" w:char="F072"/>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 </w:t>
      </w:r>
      <w:r w:rsidR="00CA4EED">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وما ينطق عن الهوى إن هو إلا وحي يوحى علمه شديد القوى ذو مرة فاستوى وهو بالأفق الأعلى ثم دنا فتدلى فكان قاب قوسين أو أدنى </w:t>
      </w:r>
      <w:r w:rsidR="00CA4EED">
        <w:rPr>
          <w:rFonts w:ascii="Traditional Arabic" w:hAnsi="Traditional Arabic" w:cs="Traditional Arabic" w:hint="cs"/>
          <w:sz w:val="36"/>
          <w:szCs w:val="36"/>
          <w:rtl/>
        </w:rPr>
        <w:t>}</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 فهذا وصف لجبريل الروح القدس الأمين, الذي نزل على محمد </w:t>
      </w:r>
      <w:r w:rsidR="00E657C5" w:rsidRPr="000C4B67">
        <w:rPr>
          <w:rFonts w:ascii="Traditional Arabic" w:hAnsi="Traditional Arabic" w:cs="Traditional Arabic"/>
          <w:sz w:val="36"/>
          <w:szCs w:val="36"/>
        </w:rPr>
        <w:sym w:font="AGA Arabesque" w:char="F072"/>
      </w:r>
      <w:r w:rsidR="00E657C5" w:rsidRPr="000C4B67">
        <w:rPr>
          <w:rFonts w:ascii="Traditional Arabic" w:hAnsi="Traditional Arabic" w:cs="Traditional Arabic"/>
          <w:sz w:val="36"/>
          <w:szCs w:val="36"/>
          <w:rtl/>
        </w:rPr>
        <w:t xml:space="preserve"> بحراء، وجاءه بالوحي من ربه، ولقد رآه رسول الله </w:t>
      </w:r>
      <w:r w:rsidR="00E657C5" w:rsidRPr="000C4B67">
        <w:rPr>
          <w:rFonts w:ascii="Traditional Arabic" w:hAnsi="Traditional Arabic" w:cs="Traditional Arabic"/>
          <w:sz w:val="36"/>
          <w:szCs w:val="36"/>
        </w:rPr>
        <w:sym w:font="AGA Arabesque" w:char="F072"/>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على صورته التي خلقه الله عليها وله ستمائة جناح مرتين: واحدة في مكة في بدء الوحي، وثانية عندما عرج بالنبي </w:t>
      </w:r>
      <w:r w:rsidR="00E657C5" w:rsidRPr="000C4B67">
        <w:rPr>
          <w:rFonts w:ascii="Traditional Arabic" w:hAnsi="Traditional Arabic" w:cs="Traditional Arabic"/>
          <w:sz w:val="36"/>
          <w:szCs w:val="36"/>
        </w:rPr>
        <w:sym w:font="AGA Arabesque" w:char="F072"/>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إلى السماء, كما جاء ذلك في حديث السيدة عائشة أم المؤمنين رضي الله عنها في الصحيحين، وجبريل المذكور</w:t>
      </w:r>
      <w:r w:rsidR="00CA4EED">
        <w:rPr>
          <w:rFonts w:ascii="Traditional Arabic" w:hAnsi="Traditional Arabic" w:cs="Traditional Arabic" w:hint="cs"/>
          <w:sz w:val="36"/>
          <w:szCs w:val="36"/>
          <w:rtl/>
        </w:rPr>
        <w:t xml:space="preserve"> ، </w:t>
      </w: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في سورة </w:t>
      </w:r>
      <w:r w:rsidR="00CA4EED">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النجم </w:t>
      </w:r>
      <w:r w:rsidR="00CA4EED">
        <w:rPr>
          <w:rFonts w:ascii="Traditional Arabic" w:hAnsi="Traditional Arabic" w:cs="Traditional Arabic" w:hint="cs"/>
          <w:sz w:val="36"/>
          <w:szCs w:val="36"/>
          <w:rtl/>
        </w:rPr>
        <w:t>:3-9]</w:t>
      </w:r>
      <w:r w:rsidR="00E657C5" w:rsidRPr="000C4B67">
        <w:rPr>
          <w:rFonts w:ascii="Traditional Arabic" w:hAnsi="Traditional Arabic" w:cs="Traditional Arabic"/>
          <w:sz w:val="36"/>
          <w:szCs w:val="36"/>
          <w:rtl/>
        </w:rPr>
        <w:t xml:space="preserve"> ، هو نفسه الذي ذكره الله في سورة </w:t>
      </w:r>
      <w:r w:rsidR="00CA4EED">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النحل </w:t>
      </w:r>
      <w:r w:rsidR="00CA4EED">
        <w:rPr>
          <w:rFonts w:ascii="Traditional Arabic" w:hAnsi="Traditional Arabic" w:cs="Traditional Arabic" w:hint="cs"/>
          <w:sz w:val="36"/>
          <w:szCs w:val="36"/>
          <w:rtl/>
        </w:rPr>
        <w:t>:102]</w:t>
      </w:r>
      <w:r w:rsidR="00E657C5" w:rsidRPr="000C4B67">
        <w:rPr>
          <w:rFonts w:ascii="Traditional Arabic" w:hAnsi="Traditional Arabic" w:cs="Traditional Arabic"/>
          <w:sz w:val="36"/>
          <w:szCs w:val="36"/>
          <w:rtl/>
        </w:rPr>
        <w:t xml:space="preserve"> ، حيث يقول سبحانه وتعالى: </w:t>
      </w:r>
      <w:r w:rsidR="00CA4EED">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قل نزله روح القدس من ربك بالحق ليثبت الذين آمنوا وهدى وبشرى للمسلمين</w:t>
      </w:r>
      <w:r w:rsidR="00CA4EED">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 فقد سماه الله روحا؛ لأنه ينزل بما يحيي موات القلوب، وهو وحي الله إلى رسله، ووصفه بروح (القدس) أي المقدس المنزه عن الكذب أو الغش، فهو الذي قدسه الله ورفعه، وأعلى من شأنه عليه السلام. وأما ما ذكره الله في سورة </w:t>
      </w:r>
      <w:r w:rsidR="00CA4EED">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الحجر </w:t>
      </w:r>
      <w:r w:rsidR="00CA4EED">
        <w:rPr>
          <w:rFonts w:ascii="Traditional Arabic" w:hAnsi="Traditional Arabic" w:cs="Traditional Arabic" w:hint="cs"/>
          <w:sz w:val="36"/>
          <w:szCs w:val="36"/>
          <w:rtl/>
        </w:rPr>
        <w:t xml:space="preserve">:6-8] </w:t>
      </w:r>
      <w:r w:rsidR="00E657C5" w:rsidRPr="000C4B67">
        <w:rPr>
          <w:rFonts w:ascii="Traditional Arabic" w:hAnsi="Traditional Arabic" w:cs="Traditional Arabic"/>
          <w:sz w:val="36"/>
          <w:szCs w:val="36"/>
          <w:rtl/>
        </w:rPr>
        <w:t xml:space="preserve">,فإن الله لم يذكر فيها أن الملائكة نزلوا على النبي </w:t>
      </w:r>
      <w:r w:rsidR="00CA4EED">
        <w:rPr>
          <w:rFonts w:ascii="Traditional Arabic" w:hAnsi="Traditional Arabic" w:cs="Traditional Arabic"/>
          <w:sz w:val="36"/>
          <w:szCs w:val="36"/>
        </w:rPr>
        <w:sym w:font="AGA Arabesque" w:char="F072"/>
      </w:r>
      <w:r w:rsidR="00CA4EED">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بالوح</w:t>
      </w:r>
      <w:r w:rsidR="00CA4EED">
        <w:rPr>
          <w:rFonts w:ascii="Traditional Arabic" w:hAnsi="Traditional Arabic" w:cs="Traditional Arabic"/>
          <w:sz w:val="36"/>
          <w:szCs w:val="36"/>
          <w:rtl/>
        </w:rPr>
        <w:t>ي ,كما فهم هذا الجاهل حيث يقول:</w:t>
      </w:r>
      <w:r w:rsidR="00CA4EED">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ذكر فيها أن الملائكة ,وهم أكثر من واحد نزلوا على محمد. وإنما الآيات هكذا </w:t>
      </w:r>
      <w:r w:rsidR="00CA4EED">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وقالوا (أي الكفار</w:t>
      </w:r>
      <w:r w:rsidR="00CA4EED">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يا أيها الذي نزل عليه الذكر إنك لمجنون، لوما تأتينا بالملائكة إن كنت من الصادقين </w:t>
      </w:r>
      <w:r w:rsidR="00CA4EED">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فرد الله مقالة هؤلاء الكفار, الذين استعجلوا نزول الملائكة بالعذاب عليهم, وهو ما هددهم الله به إن أصروا على التكذيب, فقال تعالى: </w:t>
      </w:r>
      <w:r w:rsidR="00CA4EED">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ما ننزل الملائكة إلا بالحق وما كانوا إذا منظرين </w:t>
      </w:r>
      <w:r w:rsidR="00CA4EED">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أي إن الله لا ينزل الملائكة إلا بالحق، وإنهم إذا نزلوا نزلوا بالعذاب عليهم, فمعنى ذلك أنهم غير ممهلين، والحال أن الله أمهلهم ليقيم الحجة عليهم، ولم يشأ سبحانه وتعالى أن يعجل العقوبة الماحية المستأصلة, لهم كما حدث للأمم السابقة، بل شاء الله أن يعاقبهم بالعقوبات التي لا تستأصلهم، فقد أنزل الملائكة في بدر وغيرها من معارك الرسول خزيا للكفار, ونصرا للرسول والمؤمنين.</w:t>
      </w:r>
    </w:p>
    <w:p w:rsidR="00E657C5" w:rsidRPr="000C4B67" w:rsidRDefault="007A4A11" w:rsidP="00CA4EED">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وأما الآية 97من سورة البقرة فهي نص صريح في أن جبريل عليه السلام هو الذي أنزل القرآن على رسول الله </w:t>
      </w:r>
      <w:r w:rsidR="00E657C5" w:rsidRPr="000C4B67">
        <w:rPr>
          <w:rFonts w:ascii="Traditional Arabic" w:hAnsi="Traditional Arabic" w:cs="Traditional Arabic"/>
          <w:sz w:val="36"/>
          <w:szCs w:val="36"/>
        </w:rPr>
        <w:sym w:font="AGA Arabesque" w:char="F072"/>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 قال تعالى: </w:t>
      </w:r>
      <w:r w:rsidR="00CA4EED">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قل من كان عدوا لجبريل فإنه نزله على قلبك بإذن الله مصدقا لما بين يديه وهدى</w:t>
      </w:r>
      <w:r w:rsidR="00CA4EED">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وبشرى للمؤمنين </w:t>
      </w:r>
      <w:r w:rsidR="00CA4EED">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وهذا رد على اليهود الذين كرهوا جبريل، وأنه ينزل بحربهم وهلاكهم , فأخبرهم الله أن هذا الملاك هو ملاك الرب، وأنه هو الذي أنزل القرآن على قلب محمد </w:t>
      </w:r>
      <w:r w:rsidR="00E657C5" w:rsidRPr="000C4B67">
        <w:rPr>
          <w:rFonts w:ascii="Traditional Arabic" w:hAnsi="Traditional Arabic" w:cs="Traditional Arabic"/>
          <w:sz w:val="36"/>
          <w:szCs w:val="36"/>
        </w:rPr>
        <w:sym w:font="AGA Arabesque" w:char="F072"/>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 ، وقد وصف الله جبريل في القرآن بأنه روح القدس؛ أي الروح المقدسة, كما قال سبحانه وتعالى: </w:t>
      </w:r>
      <w:r w:rsidR="00CA4EED">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قل نزله روح القدس من ربك بالحق </w:t>
      </w:r>
      <w:r w:rsidR="00CA4EED">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وقد قدمنا معنى روح القدس</w:t>
      </w:r>
      <w:r w:rsidR="00CA4EED">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 </w:t>
      </w:r>
    </w:p>
    <w:p w:rsidR="006502B9" w:rsidRPr="006502B9" w:rsidRDefault="006502B9" w:rsidP="007735EE">
      <w:pPr>
        <w:autoSpaceDE w:val="0"/>
        <w:autoSpaceDN w:val="0"/>
        <w:adjustRightInd w:val="0"/>
        <w:spacing w:after="0" w:line="240" w:lineRule="auto"/>
        <w:jc w:val="both"/>
        <w:rPr>
          <w:rFonts w:ascii="Traditional Arabic" w:hAnsi="Traditional Arabic" w:cs="Traditional Arabic"/>
          <w:b/>
          <w:bCs/>
          <w:sz w:val="44"/>
          <w:szCs w:val="44"/>
          <w:rtl/>
        </w:rPr>
      </w:pPr>
      <w:r w:rsidRPr="006502B9">
        <w:rPr>
          <w:rFonts w:ascii="Traditional Arabic" w:hAnsi="Traditional Arabic" w:cs="Traditional Arabic" w:hint="cs"/>
          <w:b/>
          <w:bCs/>
          <w:sz w:val="44"/>
          <w:szCs w:val="44"/>
          <w:rtl/>
        </w:rPr>
        <w:t>المطلب التاسع والعشرون :</w:t>
      </w:r>
    </w:p>
    <w:p w:rsidR="00E657C5" w:rsidRPr="000C4B67" w:rsidRDefault="006502B9" w:rsidP="007735EE">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E657C5" w:rsidRPr="00CA4EED">
        <w:rPr>
          <w:rFonts w:ascii="Traditional Arabic" w:hAnsi="Traditional Arabic" w:cs="Traditional Arabic" w:hint="cs"/>
          <w:b/>
          <w:bCs/>
          <w:sz w:val="36"/>
          <w:szCs w:val="36"/>
          <w:rtl/>
        </w:rPr>
        <w:t xml:space="preserve"> </w:t>
      </w:r>
      <w:r w:rsidR="00E657C5" w:rsidRPr="00CA4EED">
        <w:rPr>
          <w:rFonts w:ascii="Traditional Arabic" w:hAnsi="Traditional Arabic" w:cs="Traditional Arabic"/>
          <w:b/>
          <w:bCs/>
          <w:sz w:val="36"/>
          <w:szCs w:val="36"/>
          <w:rtl/>
        </w:rPr>
        <w:t xml:space="preserve">السؤال </w:t>
      </w:r>
      <w:r w:rsidR="00E657C5" w:rsidRPr="00CA4EED">
        <w:rPr>
          <w:rFonts w:ascii="Traditional Arabic" w:hAnsi="Traditional Arabic" w:cs="Traditional Arabic" w:hint="cs"/>
          <w:b/>
          <w:bCs/>
          <w:sz w:val="36"/>
          <w:szCs w:val="36"/>
          <w:rtl/>
        </w:rPr>
        <w:t>السادس</w:t>
      </w:r>
      <w:r w:rsidR="00E657C5" w:rsidRPr="00CA4EED">
        <w:rPr>
          <w:rFonts w:ascii="Traditional Arabic" w:hAnsi="Traditional Arabic" w:cs="Traditional Arabic"/>
          <w:b/>
          <w:bCs/>
          <w:sz w:val="36"/>
          <w:szCs w:val="36"/>
          <w:rtl/>
        </w:rPr>
        <w:t xml:space="preserve"> هو: هناك آراء متضاربة في كيفية خلق الإنسان؛ فالسورة</w:t>
      </w:r>
      <w:r w:rsidR="007735EE">
        <w:rPr>
          <w:rFonts w:ascii="Traditional Arabic" w:hAnsi="Traditional Arabic" w:cs="Traditional Arabic"/>
          <w:b/>
          <w:bCs/>
          <w:sz w:val="36"/>
          <w:szCs w:val="36"/>
          <w:rtl/>
        </w:rPr>
        <w:t>:</w:t>
      </w:r>
      <w:r w:rsidR="007735EE">
        <w:rPr>
          <w:rFonts w:ascii="Traditional Arabic" w:hAnsi="Traditional Arabic" w:cs="Traditional Arabic" w:hint="cs"/>
          <w:b/>
          <w:bCs/>
          <w:sz w:val="36"/>
          <w:szCs w:val="36"/>
          <w:rtl/>
        </w:rPr>
        <w:t xml:space="preserve"> </w:t>
      </w:r>
      <w:r w:rsidR="007735EE" w:rsidRPr="00CA4EED">
        <w:rPr>
          <w:rFonts w:ascii="Traditional Arabic" w:hAnsi="Traditional Arabic" w:cs="Traditional Arabic"/>
          <w:b/>
          <w:bCs/>
          <w:sz w:val="36"/>
          <w:szCs w:val="36"/>
          <w:rtl/>
        </w:rPr>
        <w:t>[الفرقان:54]</w:t>
      </w:r>
      <w:r w:rsidR="007735EE">
        <w:rPr>
          <w:rFonts w:ascii="Traditional Arabic" w:hAnsi="Traditional Arabic" w:cs="Traditional Arabic" w:hint="cs"/>
          <w:b/>
          <w:bCs/>
          <w:sz w:val="36"/>
          <w:szCs w:val="36"/>
          <w:rtl/>
        </w:rPr>
        <w:t>،</w:t>
      </w:r>
      <w:r w:rsidR="00E657C5" w:rsidRPr="00CA4EED">
        <w:rPr>
          <w:rFonts w:ascii="Traditional Arabic" w:hAnsi="Traditional Arabic" w:cs="Traditional Arabic"/>
          <w:b/>
          <w:bCs/>
          <w:sz w:val="36"/>
          <w:szCs w:val="36"/>
          <w:rtl/>
        </w:rPr>
        <w:t>{وهو الذي خلق من الماء بشرا فجعله نسبا وصهرا وكان ربك قديرا} يذكر بها أن الإنسان خلق من ماء</w:t>
      </w:r>
      <w:r w:rsidR="007735EE">
        <w:rPr>
          <w:rFonts w:ascii="Traditional Arabic" w:hAnsi="Traditional Arabic" w:cs="Traditional Arabic"/>
          <w:b/>
          <w:bCs/>
          <w:sz w:val="36"/>
          <w:szCs w:val="36"/>
          <w:rtl/>
        </w:rPr>
        <w:t xml:space="preserve">، </w:t>
      </w:r>
      <w:r w:rsidR="007735EE">
        <w:rPr>
          <w:rFonts w:ascii="Traditional Arabic" w:hAnsi="Traditional Arabic" w:cs="Traditional Arabic" w:hint="cs"/>
          <w:b/>
          <w:bCs/>
          <w:sz w:val="36"/>
          <w:szCs w:val="36"/>
          <w:rtl/>
        </w:rPr>
        <w:t>و</w:t>
      </w:r>
      <w:r w:rsidR="00E657C5" w:rsidRPr="00CA4EED">
        <w:rPr>
          <w:rFonts w:ascii="Traditional Arabic" w:hAnsi="Traditional Arabic" w:cs="Traditional Arabic"/>
          <w:b/>
          <w:bCs/>
          <w:sz w:val="36"/>
          <w:szCs w:val="36"/>
          <w:rtl/>
        </w:rPr>
        <w:t xml:space="preserve">سورة </w:t>
      </w:r>
      <w:r w:rsidR="007735EE" w:rsidRPr="00CA4EED">
        <w:rPr>
          <w:rFonts w:ascii="Traditional Arabic" w:hAnsi="Traditional Arabic" w:cs="Traditional Arabic"/>
          <w:b/>
          <w:bCs/>
          <w:sz w:val="36"/>
          <w:szCs w:val="36"/>
          <w:rtl/>
        </w:rPr>
        <w:t>[يس:77]</w:t>
      </w:r>
      <w:r w:rsidR="00E657C5" w:rsidRPr="00CA4EED">
        <w:rPr>
          <w:rFonts w:ascii="Traditional Arabic" w:hAnsi="Traditional Arabic" w:cs="Traditional Arabic"/>
          <w:b/>
          <w:bCs/>
          <w:sz w:val="36"/>
          <w:szCs w:val="36"/>
          <w:rtl/>
        </w:rPr>
        <w:t xml:space="preserve">وهي قوله {أولم ير الإنسان أنا خلقناه من نطفة فإذا هو خصيم مبين} </w:t>
      </w:r>
      <w:r w:rsidR="007735EE">
        <w:rPr>
          <w:rFonts w:ascii="Traditional Arabic" w:hAnsi="Traditional Arabic" w:cs="Traditional Arabic"/>
          <w:b/>
          <w:bCs/>
          <w:sz w:val="36"/>
          <w:szCs w:val="36"/>
          <w:rtl/>
        </w:rPr>
        <w:t xml:space="preserve"> ؛ ذكر بها أنه خلق من نطفة,</w:t>
      </w:r>
      <w:r w:rsidR="007735EE">
        <w:rPr>
          <w:rFonts w:ascii="Traditional Arabic" w:hAnsi="Traditional Arabic" w:cs="Traditional Arabic" w:hint="cs"/>
          <w:b/>
          <w:bCs/>
          <w:sz w:val="36"/>
          <w:szCs w:val="36"/>
          <w:rtl/>
        </w:rPr>
        <w:t xml:space="preserve"> </w:t>
      </w:r>
      <w:r w:rsidR="007735EE">
        <w:rPr>
          <w:rFonts w:ascii="Traditional Arabic" w:hAnsi="Traditional Arabic" w:cs="Traditional Arabic"/>
          <w:b/>
          <w:bCs/>
          <w:sz w:val="36"/>
          <w:szCs w:val="36"/>
          <w:rtl/>
        </w:rPr>
        <w:t>و</w:t>
      </w:r>
      <w:r w:rsidR="00E657C5" w:rsidRPr="00CA4EED">
        <w:rPr>
          <w:rFonts w:ascii="Traditional Arabic" w:hAnsi="Traditional Arabic" w:cs="Traditional Arabic"/>
          <w:b/>
          <w:bCs/>
          <w:sz w:val="36"/>
          <w:szCs w:val="36"/>
          <w:rtl/>
        </w:rPr>
        <w:t>سورة</w:t>
      </w:r>
      <w:r w:rsidR="007735EE">
        <w:rPr>
          <w:rFonts w:ascii="Traditional Arabic" w:hAnsi="Traditional Arabic" w:cs="Traditional Arabic" w:hint="cs"/>
          <w:b/>
          <w:bCs/>
          <w:sz w:val="36"/>
          <w:szCs w:val="36"/>
          <w:rtl/>
        </w:rPr>
        <w:t xml:space="preserve"> </w:t>
      </w:r>
      <w:r w:rsidR="007735EE" w:rsidRPr="007735EE">
        <w:rPr>
          <w:rFonts w:ascii="Traditional Arabic" w:hAnsi="Traditional Arabic" w:cs="Traditional Arabic" w:hint="cs"/>
          <w:b/>
          <w:bCs/>
          <w:sz w:val="36"/>
          <w:szCs w:val="36"/>
          <w:rtl/>
        </w:rPr>
        <w:t>[</w:t>
      </w:r>
      <w:r w:rsidR="007735EE" w:rsidRPr="007735EE">
        <w:rPr>
          <w:rFonts w:ascii="Traditional Arabic" w:hAnsi="Traditional Arabic" w:cs="Traditional Arabic"/>
          <w:b/>
          <w:bCs/>
          <w:sz w:val="36"/>
          <w:szCs w:val="36"/>
          <w:rtl/>
        </w:rPr>
        <w:t>ص:71</w:t>
      </w:r>
      <w:r w:rsidR="007735EE" w:rsidRPr="007735EE">
        <w:rPr>
          <w:rFonts w:ascii="Traditional Arabic" w:hAnsi="Traditional Arabic" w:cs="Traditional Arabic" w:hint="cs"/>
          <w:b/>
          <w:bCs/>
          <w:sz w:val="36"/>
          <w:szCs w:val="36"/>
          <w:rtl/>
        </w:rPr>
        <w:t>]</w:t>
      </w:r>
      <w:r w:rsidR="007735EE">
        <w:rPr>
          <w:rFonts w:ascii="Traditional Arabic" w:hAnsi="Traditional Arabic" w:cs="Traditional Arabic" w:hint="cs"/>
          <w:b/>
          <w:bCs/>
          <w:sz w:val="36"/>
          <w:szCs w:val="36"/>
          <w:rtl/>
        </w:rPr>
        <w:t xml:space="preserve"> </w:t>
      </w:r>
      <w:r w:rsidR="00E657C5" w:rsidRPr="00CA4EED">
        <w:rPr>
          <w:rFonts w:ascii="Traditional Arabic" w:hAnsi="Traditional Arabic" w:cs="Traditional Arabic"/>
          <w:b/>
          <w:bCs/>
          <w:sz w:val="36"/>
          <w:szCs w:val="36"/>
          <w:rtl/>
        </w:rPr>
        <w:t xml:space="preserve">: (إذ قال ربك </w:t>
      </w:r>
      <w:r w:rsidR="00E657C5" w:rsidRPr="007735EE">
        <w:rPr>
          <w:rFonts w:ascii="Traditional Arabic" w:hAnsi="Traditional Arabic" w:cs="Traditional Arabic"/>
          <w:b/>
          <w:bCs/>
          <w:sz w:val="36"/>
          <w:szCs w:val="36"/>
          <w:rtl/>
        </w:rPr>
        <w:t xml:space="preserve">للملائكة إني خالق بشرا من طين </w:t>
      </w:r>
      <w:r w:rsidR="00E657C5" w:rsidRPr="007735EE">
        <w:rPr>
          <w:rFonts w:ascii="Traditional Arabic" w:hAnsi="Traditional Arabic" w:cs="Traditional Arabic" w:hint="cs"/>
          <w:b/>
          <w:bCs/>
          <w:sz w:val="36"/>
          <w:szCs w:val="36"/>
          <w:rtl/>
        </w:rPr>
        <w:t xml:space="preserve"> </w:t>
      </w:r>
      <w:r w:rsidR="00E657C5" w:rsidRPr="007735EE">
        <w:rPr>
          <w:rFonts w:ascii="Traditional Arabic" w:hAnsi="Traditional Arabic" w:cs="Traditional Arabic"/>
          <w:b/>
          <w:bCs/>
          <w:sz w:val="36"/>
          <w:szCs w:val="36"/>
          <w:rtl/>
        </w:rPr>
        <w:t>؛</w:t>
      </w:r>
      <w:r w:rsidR="00E657C5" w:rsidRPr="007735EE">
        <w:rPr>
          <w:rFonts w:ascii="Traditional Arabic" w:hAnsi="Traditional Arabic" w:cs="Traditional Arabic" w:hint="cs"/>
          <w:b/>
          <w:bCs/>
          <w:sz w:val="36"/>
          <w:szCs w:val="36"/>
          <w:rtl/>
        </w:rPr>
        <w:t xml:space="preserve"> </w:t>
      </w:r>
      <w:r w:rsidR="00E657C5" w:rsidRPr="007735EE">
        <w:rPr>
          <w:rFonts w:ascii="Traditional Arabic" w:hAnsi="Traditional Arabic" w:cs="Traditional Arabic"/>
          <w:b/>
          <w:bCs/>
          <w:sz w:val="36"/>
          <w:szCs w:val="36"/>
          <w:rtl/>
        </w:rPr>
        <w:t>ذكر بها أنه خلق من طين</w:t>
      </w:r>
      <w:r w:rsidR="00E657C5" w:rsidRPr="007735EE">
        <w:rPr>
          <w:rFonts w:ascii="Traditional Arabic" w:hAnsi="Traditional Arabic" w:cs="Traditional Arabic" w:hint="cs"/>
          <w:b/>
          <w:bCs/>
          <w:sz w:val="36"/>
          <w:szCs w:val="36"/>
          <w:rtl/>
        </w:rPr>
        <w:t xml:space="preserve"> </w:t>
      </w:r>
      <w:r w:rsidR="00E657C5" w:rsidRPr="007735EE">
        <w:rPr>
          <w:rFonts w:ascii="Traditional Arabic" w:hAnsi="Traditional Arabic" w:cs="Traditional Arabic"/>
          <w:b/>
          <w:bCs/>
          <w:sz w:val="36"/>
          <w:szCs w:val="36"/>
          <w:rtl/>
        </w:rPr>
        <w:t>، على الرغم من أن سجلات الحفريات لا تساند نظرية التطور.</w:t>
      </w:r>
      <w:r w:rsidR="00E657C5" w:rsidRPr="000C4B67">
        <w:rPr>
          <w:rFonts w:ascii="Traditional Arabic" w:hAnsi="Traditional Arabic" w:cs="Traditional Arabic"/>
          <w:sz w:val="36"/>
          <w:szCs w:val="36"/>
          <w:rtl/>
        </w:rPr>
        <w:t xml:space="preserve"> </w:t>
      </w:r>
    </w:p>
    <w:p w:rsidR="00E657C5" w:rsidRPr="000C4B67" w:rsidRDefault="007A4A11" w:rsidP="007735EE">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والجواب </w:t>
      </w:r>
      <w:r w:rsidR="007735EE">
        <w:rPr>
          <w:rFonts w:ascii="Traditional Arabic" w:hAnsi="Traditional Arabic" w:cs="Traditional Arabic" w:hint="cs"/>
          <w:sz w:val="36"/>
          <w:szCs w:val="36"/>
          <w:rtl/>
        </w:rPr>
        <w:t>(</w:t>
      </w:r>
      <w:r w:rsidR="00E657C5" w:rsidRPr="000C4B67">
        <w:rPr>
          <w:rStyle w:val="a7"/>
          <w:rFonts w:ascii="Traditional Arabic" w:hAnsi="Traditional Arabic" w:cs="Traditional Arabic"/>
          <w:sz w:val="36"/>
          <w:szCs w:val="36"/>
          <w:rtl/>
        </w:rPr>
        <w:footnoteReference w:id="798"/>
      </w:r>
      <w:r w:rsidR="007735EE">
        <w:rPr>
          <w:rFonts w:ascii="Traditional Arabic" w:hAnsi="Traditional Arabic" w:cs="Traditional Arabic" w:hint="cs"/>
          <w:sz w:val="36"/>
          <w:szCs w:val="36"/>
          <w:rtl/>
        </w:rPr>
        <w:t xml:space="preserve">) </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أن الله سبحانه وتعالى ذكر في كتابه الكريم- الذي لا يأتيه الباطل من بين يديه ولا من خلفه- أنه بدأ خلق الإنسان بخلق أبي البشر آدم الذي خلقه من التراب، الذي أصبح طينا يعجنه بالماء، ثم حمأ مسنونا، أي طينا مخمرا، ثم سواه الله بأن خلقه بيديه سبحانه, ثم أصبح آدم وهو في صورته الطينية صلصالا كالفخار، وهو الطين إذا يبس وجف، ثم</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نفخ الله فيه الروح فأصبح بشرا حيا، ثم أمر الملائكة بالسجود له بعد أن أصبح كذلك , ثم خلق الله من أحد أضلاعه زوجته حواء- كما جاء ذلك في الحديث النبوي - فهي أنثى مخلوقة من عظام زوجها. والله يخلق ما يشاء مما يشاء كيف يشاء، ثم لما عصى آدم بأكله من الشجرة التي نهاه الله أن يأكل منها، أهبطه الله إلى الأرض , ثم جعل الله تناسل آدم من اجتماع ماء الرجل وماء المرأة، والعرب تسمي المني الذي يقذفه الرجل في رحم الأنثى ماء، وسماه الله في القرآن </w:t>
      </w:r>
      <w:r w:rsidR="007735EE">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ماء مهينا </w:t>
      </w:r>
      <w:r w:rsidR="007735EE">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وكل ذلك موجود في القرآن الكريم. وهذا المسكين ظن أن هذه آراء متعارضة، وظن أن كل ذلك آراء متعارضة ,ولم يفهم أن خلق آدم لم يكن كخلق حواء فآدم خلق من الطين، وحواء خلقت من ضلع آدم، وأن كل إنسان خلق من أنثى وذكر من ماء مهين، وأن عيسى عليه السلام خلق من أنثى بلا ذكر، كما قال سبحانه وتعالى عن عيسى: {إن مثل عيسى عند الله كمثل آدم خلقه من تراب ثم قال له كن فيكون} [آل عمران:] .</w:t>
      </w:r>
    </w:p>
    <w:p w:rsidR="00E657C5" w:rsidRPr="000C4B67" w:rsidRDefault="007A4A11" w:rsidP="007735EE">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وكان تنوع خلق البشر على هذه الصور؛ ليبين الله لعباده قدرته الكاملة، فهو يخلق ما يشاء مما يشاء كيف يشاء، وقد خلق الإنسان الأول آدم من طين من غير أنثى أو ذكر، وخلق حواء من ذكر بلا أنثى، وخلق عيسى من أنثى بلا ذكر، وخلق سائر الخلق من اجتماع الذكر والأنثى، فسبحان من له القدرة الكاملة، والمشيئة النافذة, وهذا كله يدل على الخلق المستقل للإنسان, وأنه لا ينتمي إلى حيوانات هذه الأرض، فالتطور- إن كان حقا- فهو إنما يكون في حيوانات وأحياء هذه الأرض فقط, وأما الإنسان فإنه خلق خلقا مستقلا في السماء، وإن كان الله قد خلقه من طين هذه الأرض, وهذا هو</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الذي</w:t>
      </w:r>
      <w:r w:rsidR="007735EE">
        <w:rPr>
          <w:rFonts w:ascii="Traditional Arabic" w:hAnsi="Traditional Arabic" w:cs="Traditional Arabic"/>
          <w:sz w:val="36"/>
          <w:szCs w:val="36"/>
          <w:rtl/>
        </w:rPr>
        <w:t xml:space="preserve"> يؤيده العلم والنظر في الكون  .</w:t>
      </w:r>
    </w:p>
    <w:p w:rsidR="00E657C5" w:rsidRPr="007735EE" w:rsidRDefault="00E657C5" w:rsidP="00246572">
      <w:pPr>
        <w:autoSpaceDE w:val="0"/>
        <w:autoSpaceDN w:val="0"/>
        <w:adjustRightInd w:val="0"/>
        <w:spacing w:after="0" w:line="240" w:lineRule="auto"/>
        <w:jc w:val="both"/>
        <w:rPr>
          <w:rFonts w:ascii="Traditional Arabic" w:hAnsi="Traditional Arabic" w:cs="Traditional Arabic"/>
          <w:b/>
          <w:bCs/>
          <w:sz w:val="36"/>
          <w:szCs w:val="36"/>
          <w:rtl/>
        </w:rPr>
      </w:pPr>
      <w:r w:rsidRPr="00246572">
        <w:rPr>
          <w:rFonts w:ascii="Traditional Arabic" w:hAnsi="Traditional Arabic" w:cs="Traditional Arabic"/>
          <w:b/>
          <w:bCs/>
          <w:sz w:val="44"/>
          <w:szCs w:val="44"/>
          <w:rtl/>
        </w:rPr>
        <w:t>الطائفة الثالثة</w:t>
      </w:r>
      <w:r w:rsidR="007735EE" w:rsidRPr="00246572">
        <w:rPr>
          <w:rFonts w:ascii="Traditional Arabic" w:hAnsi="Traditional Arabic" w:cs="Traditional Arabic" w:hint="cs"/>
          <w:b/>
          <w:bCs/>
          <w:sz w:val="44"/>
          <w:szCs w:val="44"/>
          <w:rtl/>
        </w:rPr>
        <w:t xml:space="preserve"> </w:t>
      </w:r>
      <w:r w:rsidRPr="00246572">
        <w:rPr>
          <w:rFonts w:ascii="Traditional Arabic" w:hAnsi="Traditional Arabic" w:cs="Traditional Arabic"/>
          <w:b/>
          <w:bCs/>
          <w:sz w:val="44"/>
          <w:szCs w:val="44"/>
          <w:rtl/>
        </w:rPr>
        <w:t>:</w:t>
      </w:r>
      <w:r w:rsidR="00246572">
        <w:rPr>
          <w:rFonts w:ascii="Traditional Arabic" w:hAnsi="Traditional Arabic" w:cs="Traditional Arabic" w:hint="cs"/>
          <w:b/>
          <w:bCs/>
          <w:sz w:val="40"/>
          <w:szCs w:val="40"/>
          <w:rtl/>
        </w:rPr>
        <w:t xml:space="preserve"> </w:t>
      </w:r>
      <w:r w:rsidRPr="007735EE">
        <w:rPr>
          <w:rFonts w:ascii="Traditional Arabic" w:hAnsi="Traditional Arabic" w:cs="Traditional Arabic"/>
          <w:b/>
          <w:bCs/>
          <w:sz w:val="36"/>
          <w:szCs w:val="36"/>
          <w:rtl/>
        </w:rPr>
        <w:t xml:space="preserve"> محاضرة عن تناقض القرآن ألقاها نصراني , ولم يذكر اسمه ولا مكان إلقائها وسجلت على شريط صوتي وكتب عليه: (تهادوا تحابوا) (الدال على الخير كفاعله) (الكلمة الطيبة صدقة) تلبيسا على عوام المسلمين حتى يروج بينهم، ولم يذكر فيه اسمه ولا مكان إلقائها،</w:t>
      </w:r>
      <w:r w:rsidRPr="007735EE">
        <w:rPr>
          <w:rFonts w:ascii="Traditional Arabic" w:hAnsi="Traditional Arabic" w:cs="Traditional Arabic" w:hint="cs"/>
          <w:b/>
          <w:bCs/>
          <w:sz w:val="36"/>
          <w:szCs w:val="36"/>
          <w:rtl/>
        </w:rPr>
        <w:t xml:space="preserve"> </w:t>
      </w:r>
      <w:r w:rsidRPr="007735EE">
        <w:rPr>
          <w:rFonts w:ascii="Traditional Arabic" w:hAnsi="Traditional Arabic" w:cs="Traditional Arabic"/>
          <w:b/>
          <w:bCs/>
          <w:sz w:val="36"/>
          <w:szCs w:val="36"/>
          <w:rtl/>
        </w:rPr>
        <w:t xml:space="preserve">وذكر فيه سبعة عشر شبهة، ومعظمها ذكرت سابقا، وابتعادا عن التكرار فسأذكر ما </w:t>
      </w:r>
      <w:r w:rsidR="007735EE">
        <w:rPr>
          <w:rFonts w:ascii="Traditional Arabic" w:hAnsi="Traditional Arabic" w:cs="Traditional Arabic"/>
          <w:b/>
          <w:bCs/>
          <w:sz w:val="36"/>
          <w:szCs w:val="36"/>
          <w:rtl/>
        </w:rPr>
        <w:t>لم يقله أصحاب الرسالات السابقة:</w:t>
      </w:r>
    </w:p>
    <w:p w:rsidR="00E657C5" w:rsidRPr="000C4B67" w:rsidRDefault="00942941" w:rsidP="00246572">
      <w:pPr>
        <w:autoSpaceDE w:val="0"/>
        <w:autoSpaceDN w:val="0"/>
        <w:adjustRightInd w:val="0"/>
        <w:spacing w:after="0" w:line="240" w:lineRule="auto"/>
        <w:jc w:val="both"/>
        <w:rPr>
          <w:rFonts w:ascii="Traditional Arabic" w:hAnsi="Traditional Arabic" w:cs="Traditional Arabic"/>
          <w:sz w:val="36"/>
          <w:szCs w:val="36"/>
          <w:rtl/>
        </w:rPr>
      </w:pPr>
      <w:r w:rsidRPr="00942941">
        <w:rPr>
          <w:rFonts w:ascii="Traditional Arabic" w:hAnsi="Traditional Arabic" w:cs="Traditional Arabic" w:hint="cs"/>
          <w:b/>
          <w:bCs/>
          <w:sz w:val="44"/>
          <w:szCs w:val="44"/>
          <w:rtl/>
        </w:rPr>
        <w:t>المطلب الثلاثون :</w:t>
      </w:r>
      <w:r w:rsidR="00246572">
        <w:rPr>
          <w:rFonts w:ascii="Traditional Arabic" w:hAnsi="Traditional Arabic" w:cs="Traditional Arabic" w:hint="cs"/>
          <w:b/>
          <w:bCs/>
          <w:sz w:val="44"/>
          <w:szCs w:val="44"/>
          <w:rtl/>
        </w:rPr>
        <w:t xml:space="preserve"> </w:t>
      </w:r>
      <w:r w:rsidR="00E657C5" w:rsidRPr="00246572">
        <w:rPr>
          <w:rFonts w:ascii="Traditional Arabic" w:hAnsi="Traditional Arabic" w:cs="Traditional Arabic"/>
          <w:b/>
          <w:bCs/>
          <w:sz w:val="36"/>
          <w:szCs w:val="36"/>
          <w:rtl/>
        </w:rPr>
        <w:t>الشبهة الأولى: قال: مرة يقول محمد إن الجنة لليهود والنصارى والصابئين والمسلمين، ومرة يقول للمسلمين فقط:</w:t>
      </w:r>
      <w:r w:rsidR="00E657C5" w:rsidRPr="000C4B67">
        <w:rPr>
          <w:rFonts w:ascii="Traditional Arabic" w:hAnsi="Traditional Arabic" w:cs="Traditional Arabic"/>
          <w:sz w:val="36"/>
          <w:szCs w:val="36"/>
          <w:rtl/>
        </w:rPr>
        <w:t xml:space="preserve"> </w:t>
      </w:r>
      <w:r w:rsidR="007735EE">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إن الذين آمنوا والذين هادوا والنصارى والصابئين</w:t>
      </w:r>
      <w:r w:rsidR="007735EE">
        <w:rPr>
          <w:rFonts w:ascii="Traditional Arabic" w:hAnsi="Traditional Arabic" w:cs="Traditional Arabic" w:hint="cs"/>
          <w:sz w:val="36"/>
          <w:szCs w:val="36"/>
          <w:rtl/>
        </w:rPr>
        <w:t>(</w:t>
      </w:r>
      <w:r w:rsidR="00E657C5" w:rsidRPr="000C4B67">
        <w:rPr>
          <w:rStyle w:val="a7"/>
          <w:rFonts w:ascii="Traditional Arabic" w:hAnsi="Traditional Arabic" w:cs="Traditional Arabic"/>
          <w:sz w:val="36"/>
          <w:szCs w:val="36"/>
          <w:rtl/>
        </w:rPr>
        <w:footnoteReference w:id="799"/>
      </w:r>
      <w:r w:rsidR="007735EE">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من آمن بالله واليوم الآخر وعمل صالحا فلهم أجرهم عند ربهم ولا خوف عليهم ولا هم يحزنون </w:t>
      </w:r>
      <w:r w:rsidR="007735EE">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[البقرة:62] ،</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ويقول: {ومن يبتغ غير الإسلام دينا فلن يقبل منه وهو في الآخرة من الخاسرين}[آل </w:t>
      </w:r>
      <w:r w:rsidR="00E657C5" w:rsidRPr="000C4B67">
        <w:rPr>
          <w:rFonts w:ascii="Traditional Arabic" w:hAnsi="Traditional Arabic" w:cs="Traditional Arabic" w:hint="cs"/>
          <w:sz w:val="36"/>
          <w:szCs w:val="36"/>
          <w:rtl/>
        </w:rPr>
        <w:t>ع</w:t>
      </w:r>
      <w:r w:rsidR="00E657C5" w:rsidRPr="000C4B67">
        <w:rPr>
          <w:rFonts w:ascii="Traditional Arabic" w:hAnsi="Traditional Arabic" w:cs="Traditional Arabic"/>
          <w:sz w:val="36"/>
          <w:szCs w:val="36"/>
          <w:rtl/>
        </w:rPr>
        <w:t>مران:85] .</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-الجواب</w:t>
      </w:r>
      <w:r w:rsidRPr="000C4B67">
        <w:rPr>
          <w:rFonts w:ascii="Traditional Arabic" w:hAnsi="Traditional Arabic" w:cs="Traditional Arabic" w:hint="cs"/>
          <w:sz w:val="36"/>
          <w:szCs w:val="36"/>
          <w:rtl/>
        </w:rPr>
        <w:t xml:space="preserve"> </w:t>
      </w:r>
      <w:r w:rsidR="007735EE">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800"/>
      </w:r>
      <w:r w:rsidR="007735EE">
        <w:rPr>
          <w:rFonts w:ascii="Traditional Arabic" w:hAnsi="Traditional Arabic" w:cs="Traditional Arabic" w:hint="cs"/>
          <w:sz w:val="36"/>
          <w:szCs w:val="36"/>
          <w:rtl/>
        </w:rPr>
        <w:t>)</w:t>
      </w:r>
      <w:r w:rsidRPr="000C4B67">
        <w:rPr>
          <w:rFonts w:ascii="Traditional Arabic" w:hAnsi="Traditional Arabic" w:cs="Traditional Arabic"/>
          <w:sz w:val="36"/>
          <w:szCs w:val="36"/>
          <w:rtl/>
        </w:rPr>
        <w:t>:</w:t>
      </w:r>
    </w:p>
    <w:p w:rsidR="007735EE" w:rsidRDefault="007A4A11" w:rsidP="007735EE">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7735EE">
        <w:rPr>
          <w:rFonts w:ascii="Traditional Arabic" w:hAnsi="Traditional Arabic" w:cs="Traditional Arabic" w:hint="cs"/>
          <w:sz w:val="36"/>
          <w:szCs w:val="36"/>
          <w:rtl/>
        </w:rPr>
        <w:t xml:space="preserve">   </w:t>
      </w: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إن آية البقرة تتكلم عن اليهود والنصارى والصابئين قبل بعثة النبي </w:t>
      </w:r>
      <w:r w:rsidR="00E657C5" w:rsidRPr="000C4B67">
        <w:rPr>
          <w:rFonts w:ascii="Traditional Arabic" w:hAnsi="Traditional Arabic" w:cs="Traditional Arabic"/>
          <w:sz w:val="36"/>
          <w:szCs w:val="36"/>
        </w:rPr>
        <w:sym w:font="AGA Arabesque" w:char="F072"/>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 ، فكل من آمن بنبيه وأطاعه فله الجنة، وأما بعد بعثة النبي </w:t>
      </w:r>
      <w:r w:rsidR="00E657C5" w:rsidRPr="000C4B67">
        <w:rPr>
          <w:rFonts w:ascii="Traditional Arabic" w:hAnsi="Traditional Arabic" w:cs="Traditional Arabic"/>
          <w:sz w:val="36"/>
          <w:szCs w:val="36"/>
        </w:rPr>
        <w:sym w:font="AGA Arabesque" w:char="F072"/>
      </w:r>
      <w:r w:rsidR="007735EE">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فقد نسخت شريعته الشرائع ونسخ دينه الأديان، ولا يقبل من أحد إلا الإسلام، فهذا معنى الآية الأخرى، ويؤيد ذلك ما أخرجه (ابن أبي حاتم عن مجاهد قال: قال سلمان رضي الله عنه: سألت النبي </w:t>
      </w:r>
      <w:r w:rsidR="00E657C5" w:rsidRPr="000C4B67">
        <w:rPr>
          <w:rFonts w:ascii="Traditional Arabic" w:hAnsi="Traditional Arabic" w:cs="Traditional Arabic"/>
          <w:sz w:val="36"/>
          <w:szCs w:val="36"/>
        </w:rPr>
        <w:sym w:font="AGA Arabesque" w:char="F072"/>
      </w:r>
      <w:r w:rsidR="00E657C5" w:rsidRPr="000C4B67">
        <w:rPr>
          <w:rFonts w:ascii="Traditional Arabic" w:hAnsi="Traditional Arabic" w:cs="Traditional Arabic"/>
          <w:sz w:val="36"/>
          <w:szCs w:val="36"/>
          <w:rtl/>
        </w:rPr>
        <w:t xml:space="preserve"> عن أهل دين كنت, معهم، فذكرت من صلاتهم وعبادتهم فنزلت </w:t>
      </w:r>
      <w:r w:rsidR="007735EE">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إن الذين آمنوا والذين هادوا والنصارى والصابئين من آمن بالله واليوم الآخر </w:t>
      </w:r>
      <w:r w:rsidR="007735EE">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الآية وقال السدي </w:t>
      </w:r>
      <w:r w:rsidR="007735EE">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إن الذين آمنوا والذين هادوا والنصارى والصابئين من آمن بالله واليوم الآخر وعمل صالحا</w:t>
      </w:r>
      <w:r w:rsidR="007735EE">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الآية نزلت في أصحاب سلمان الفارسي, بينا هو يحدث النبي </w:t>
      </w:r>
      <w:r w:rsidR="00E657C5" w:rsidRPr="000C4B67">
        <w:rPr>
          <w:rFonts w:ascii="Traditional Arabic" w:hAnsi="Traditional Arabic" w:cs="Traditional Arabic"/>
          <w:sz w:val="36"/>
          <w:szCs w:val="36"/>
        </w:rPr>
        <w:sym w:font="AGA Arabesque" w:char="F072"/>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 إذ ذكر أصحابه فأخبره خبرهم , فقال: كانوا يصلون ويصومون ويؤمنون بك, ويشهدون أنك ستبعث نبيا. فلما فرغ سلمان من ثنائه عليهم قال له نبي الله (: «يا سلمان من أهل النار» فاشتد ذلك على سلمان , فأنزل الله هذه الآية ,فكان إيمان اليهود أنه من تمسك بالتوراة, وسنة موسى عليه السلام حتى جاء عيسى فلما جاء عيسى, كان من تمسك بالتوراة وأخذ بسنة موسى فلم يدعها ,ولم يتبع عيسى كان هالكا, وإيمان النصارى أن من تمسك بالإنجيل منهم, وشرائع عيسى كان مؤمنا مقبولا منه حتى جاء محمد </w:t>
      </w:r>
      <w:r w:rsidR="007735EE">
        <w:rPr>
          <w:rFonts w:ascii="Traditional Arabic" w:hAnsi="Traditional Arabic" w:cs="Traditional Arabic"/>
          <w:sz w:val="36"/>
          <w:szCs w:val="36"/>
        </w:rPr>
        <w:sym w:font="AGA Arabesque" w:char="F072"/>
      </w:r>
      <w:r w:rsidR="007735EE">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فمن لم يتبع محمدا (منهم ويدع ما كان عليه من سنة عيسى والإنجيل, كان هالكا.</w:t>
      </w:r>
    </w:p>
    <w:p w:rsidR="00E657C5" w:rsidRPr="000C4B67" w:rsidRDefault="00E657C5" w:rsidP="007735EE">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 </w:t>
      </w:r>
      <w:r w:rsidR="007735EE">
        <w:rPr>
          <w:rFonts w:ascii="Traditional Arabic" w:hAnsi="Traditional Arabic" w:cs="Traditional Arabic" w:hint="cs"/>
          <w:sz w:val="36"/>
          <w:szCs w:val="36"/>
          <w:rtl/>
        </w:rPr>
        <w:t xml:space="preserve">قال </w:t>
      </w:r>
      <w:r w:rsidR="007735EE">
        <w:rPr>
          <w:rFonts w:ascii="Traditional Arabic" w:hAnsi="Traditional Arabic" w:cs="Traditional Arabic"/>
          <w:sz w:val="36"/>
          <w:szCs w:val="36"/>
          <w:rtl/>
        </w:rPr>
        <w:t>ابن كثي</w:t>
      </w:r>
      <w:r w:rsidR="007735EE">
        <w:rPr>
          <w:rFonts w:ascii="Traditional Arabic" w:hAnsi="Traditional Arabic" w:cs="Traditional Arabic" w:hint="cs"/>
          <w:sz w:val="36"/>
          <w:szCs w:val="36"/>
          <w:rtl/>
        </w:rPr>
        <w:t>ر</w:t>
      </w:r>
      <w:r w:rsidRPr="000C4B67">
        <w:rPr>
          <w:rFonts w:ascii="Traditional Arabic" w:hAnsi="Traditional Arabic" w:cs="Traditional Arabic"/>
          <w:sz w:val="36"/>
          <w:szCs w:val="36"/>
          <w:rtl/>
        </w:rPr>
        <w:t xml:space="preserve">: هذا لا ينافي ما روى علي بن أبي طلحة عن ابن عباس: </w:t>
      </w:r>
      <w:r w:rsidR="007735EE">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إن الذين آمنوا والذين هادوا والنصارى والصابئين من آمن بالله واليوم الآخر </w:t>
      </w:r>
      <w:r w:rsidR="007735EE">
        <w:rPr>
          <w:rFonts w:ascii="Traditional Arabic" w:hAnsi="Traditional Arabic" w:cs="Traditional Arabic" w:hint="cs"/>
          <w:sz w:val="36"/>
          <w:szCs w:val="36"/>
          <w:rtl/>
        </w:rPr>
        <w:t>}</w:t>
      </w:r>
      <w:r w:rsidRPr="000C4B67">
        <w:rPr>
          <w:rFonts w:ascii="Traditional Arabic" w:hAnsi="Traditional Arabic" w:cs="Traditional Arabic"/>
          <w:sz w:val="36"/>
          <w:szCs w:val="36"/>
          <w:rtl/>
        </w:rPr>
        <w:t>- قال: فأنزل الله بعد ذلك:</w:t>
      </w:r>
      <w:r w:rsidRPr="000C4B67">
        <w:rPr>
          <w:rFonts w:ascii="Traditional Arabic" w:hAnsi="Traditional Arabic" w:cs="Traditional Arabic" w:hint="cs"/>
          <w:sz w:val="36"/>
          <w:szCs w:val="36"/>
          <w:rtl/>
        </w:rPr>
        <w:t xml:space="preserve"> </w:t>
      </w:r>
      <w:r w:rsidR="007735EE">
        <w:rPr>
          <w:rFonts w:ascii="Traditional Arabic" w:hAnsi="Traditional Arabic" w:cs="Traditional Arabic" w:hint="cs"/>
          <w:sz w:val="36"/>
          <w:szCs w:val="36"/>
          <w:rtl/>
        </w:rPr>
        <w:t>{</w:t>
      </w:r>
      <w:r w:rsidRPr="000C4B67">
        <w:rPr>
          <w:rFonts w:ascii="Traditional Arabic" w:hAnsi="Traditional Arabic" w:cs="Traditional Arabic"/>
          <w:sz w:val="36"/>
          <w:szCs w:val="36"/>
          <w:rtl/>
        </w:rPr>
        <w:t>ومن يبتغ غير الإسلام دين فلن يقبل منه وهو في الآخرة من الخاسرين</w:t>
      </w:r>
      <w:r w:rsidRPr="000C4B67">
        <w:rPr>
          <w:rFonts w:ascii="Traditional Arabic" w:hAnsi="Traditional Arabic" w:cs="Traditional Arabic" w:hint="cs"/>
          <w:sz w:val="36"/>
          <w:szCs w:val="36"/>
          <w:rtl/>
        </w:rPr>
        <w:t xml:space="preserve"> </w:t>
      </w:r>
      <w:r w:rsidR="007735EE">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فإن هذا الذي قاله ابن عباس إخبار عن أنه لا يقبل من أحد طريقة ولا عملا, إلا ما كان موافقا لشريعة محمد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بعد أن بعثه به، فأما قبل ذلك فكل من اتبع الرسول في زمانه ,فهو على هدى وسبيل ونجاة؛ فاليهود أتباع موسى عليه السلام والذين كانوا يتحاكمون إلى التوراة في زمانهم، فلما بعث عيسى (وجب على بني إسرائيل اتباعه والانقياد له ,فأصحابه وأهل دينه هم النصارى، فلما بعث الله محمدا خاتما للنبيين, ورسولا إلى بني آدم على الإطلاق ,وجب عليهم تصديقه فيما أخبر ,وطاعته فيما أمر والانكفاف عما عنه زجر وهؤلاء هم المؤمنون حقا)</w:t>
      </w:r>
      <w:r w:rsidR="007735EE">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801"/>
      </w:r>
      <w:r w:rsidR="007735EE">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ومن النصوص الصريحة في هذا الباب حديث أبي هريرة عن رسول الله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أنه قال:</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«والذي نفس محمد بيده لا يسمع بي أحد من هذه الأمة, يهودي ولا نصراني ثم يموت ولم يؤمن بالذي أرسلت به إلا كان من أصحاب النار» </w:t>
      </w:r>
      <w:r w:rsidR="007735EE">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802"/>
      </w:r>
      <w:r w:rsidR="007735EE">
        <w:rPr>
          <w:rFonts w:ascii="Traditional Arabic" w:hAnsi="Traditional Arabic" w:cs="Traditional Arabic" w:hint="cs"/>
          <w:sz w:val="36"/>
          <w:szCs w:val="36"/>
          <w:rtl/>
        </w:rPr>
        <w:t>)</w:t>
      </w:r>
      <w:r w:rsidRPr="000C4B67">
        <w:rPr>
          <w:rFonts w:ascii="Traditional Arabic" w:hAnsi="Traditional Arabic" w:cs="Traditional Arabic"/>
          <w:sz w:val="36"/>
          <w:szCs w:val="36"/>
          <w:rtl/>
        </w:rPr>
        <w:t>.</w:t>
      </w:r>
    </w:p>
    <w:p w:rsidR="00E657C5" w:rsidRPr="000C4B67" w:rsidRDefault="00942941" w:rsidP="007775EF">
      <w:pPr>
        <w:autoSpaceDE w:val="0"/>
        <w:autoSpaceDN w:val="0"/>
        <w:adjustRightInd w:val="0"/>
        <w:spacing w:after="0" w:line="240" w:lineRule="auto"/>
        <w:jc w:val="both"/>
        <w:rPr>
          <w:rFonts w:ascii="Traditional Arabic" w:hAnsi="Traditional Arabic" w:cs="Traditional Arabic"/>
          <w:sz w:val="36"/>
          <w:szCs w:val="36"/>
          <w:rtl/>
        </w:rPr>
      </w:pPr>
      <w:r w:rsidRPr="00942941">
        <w:rPr>
          <w:rFonts w:ascii="Traditional Arabic" w:hAnsi="Traditional Arabic" w:cs="Traditional Arabic" w:hint="cs"/>
          <w:b/>
          <w:bCs/>
          <w:sz w:val="44"/>
          <w:szCs w:val="44"/>
          <w:rtl/>
        </w:rPr>
        <w:t xml:space="preserve">المطلب الحادي والثلاثون </w:t>
      </w:r>
      <w:r w:rsidRPr="007775EF">
        <w:rPr>
          <w:rFonts w:ascii="Traditional Arabic" w:hAnsi="Traditional Arabic" w:cs="Traditional Arabic" w:hint="cs"/>
          <w:b/>
          <w:bCs/>
          <w:sz w:val="44"/>
          <w:szCs w:val="44"/>
          <w:rtl/>
        </w:rPr>
        <w:t>:</w:t>
      </w:r>
      <w:r w:rsidR="007775EF" w:rsidRPr="007775EF">
        <w:rPr>
          <w:rFonts w:ascii="Traditional Arabic" w:hAnsi="Traditional Arabic" w:cs="Traditional Arabic" w:hint="cs"/>
          <w:b/>
          <w:bCs/>
          <w:sz w:val="44"/>
          <w:szCs w:val="44"/>
          <w:rtl/>
        </w:rPr>
        <w:t xml:space="preserve"> </w:t>
      </w:r>
      <w:r w:rsidR="00E657C5" w:rsidRPr="007775EF">
        <w:rPr>
          <w:rFonts w:ascii="Traditional Arabic" w:hAnsi="Traditional Arabic" w:cs="Traditional Arabic" w:hint="cs"/>
          <w:b/>
          <w:bCs/>
          <w:sz w:val="36"/>
          <w:szCs w:val="36"/>
          <w:rtl/>
        </w:rPr>
        <w:t xml:space="preserve"> </w:t>
      </w:r>
      <w:r w:rsidR="007735EE" w:rsidRPr="007775EF">
        <w:rPr>
          <w:rFonts w:ascii="Traditional Arabic" w:hAnsi="Traditional Arabic" w:cs="Traditional Arabic"/>
          <w:b/>
          <w:bCs/>
          <w:sz w:val="36"/>
          <w:szCs w:val="36"/>
          <w:rtl/>
        </w:rPr>
        <w:t>قال:</w:t>
      </w:r>
      <w:r w:rsidR="007735EE" w:rsidRPr="007775EF">
        <w:rPr>
          <w:rFonts w:ascii="Traditional Arabic" w:hAnsi="Traditional Arabic" w:cs="Traditional Arabic" w:hint="cs"/>
          <w:b/>
          <w:bCs/>
          <w:sz w:val="36"/>
          <w:szCs w:val="36"/>
          <w:rtl/>
        </w:rPr>
        <w:t xml:space="preserve"> </w:t>
      </w:r>
      <w:r w:rsidR="00E657C5" w:rsidRPr="007775EF">
        <w:rPr>
          <w:rFonts w:ascii="Traditional Arabic" w:hAnsi="Traditional Arabic" w:cs="Traditional Arabic"/>
          <w:b/>
          <w:bCs/>
          <w:sz w:val="36"/>
          <w:szCs w:val="36"/>
          <w:rtl/>
        </w:rPr>
        <w:t>مرة نهى عن الفحشاء ومرة أمر بها، تناقض فظيع جدا،</w:t>
      </w:r>
      <w:r w:rsidR="00E657C5" w:rsidRPr="000C4B67">
        <w:rPr>
          <w:rFonts w:ascii="Traditional Arabic" w:hAnsi="Traditional Arabic" w:cs="Traditional Arabic"/>
          <w:sz w:val="36"/>
          <w:szCs w:val="36"/>
          <w:rtl/>
        </w:rPr>
        <w:t xml:space="preserve"> قال في الأعراف: {وإذا فعلوا فاحشة قالوا وجدنا عليها آباءنا والله أمرنا بها قل إن الله لا يأمر بالفحشاء أتقولون على الله ما لا تعلمون} [الأعراف: 28] ، وقال في الإسراء: {وإذا أردنا أن نهلك قرية أمرنا مترفيها ففسقوا فيها ... } [الإسراء:16] .</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الجواب:</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من عدة أوجه:</w:t>
      </w:r>
    </w:p>
    <w:p w:rsidR="00E657C5" w:rsidRPr="000C4B67" w:rsidRDefault="007A4A1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1-الأمر يطلق في الشرع ويراد به الأمر الشرعي، والأمر</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الكوني، والفرق بينهما، أن الأمر الشرعي لا يكون إلا فيما يحب سبحانه لكنه لا يلزم أن يتحقق، فالله تعالى يأمر بتطبيق شرعه, وهو يحب ذلك ,لكن الكثير من الدول لم تفعل، والأمر الكوني يكون فيما يحب وما لا يحب، ولكنه لازم الوقوع؛ فالشيطان مخلوق بأمر الله ,لكن الله تعالى لا يحبه، فالله لا يأمر بالفحشاء شرعا، لكنها تقع كونا، فإنه لا يقع شيء في هذا الكون إلا بأمر الله ومشيئته، ومن هذا الباب معنى آية الإسراء، فإذا قضى الله على قرية بالهلاك , فإنما كان هذا لانتشار الفسق والفحشاء والفجور فيها.</w:t>
      </w:r>
    </w:p>
    <w:p w:rsidR="00E657C5" w:rsidRPr="000C4B67" w:rsidRDefault="007A4A1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2- ولو سلمنا أن المراد هو الأمر الشرعي، فيكون هناك محذوف، والتقدير، أمرنا مترفيها بالطاعة ففسقوا فيها، يعنى فخرجوا عن طاعة الله.</w:t>
      </w:r>
    </w:p>
    <w:p w:rsidR="00E657C5" w:rsidRPr="000C4B67" w:rsidRDefault="007A4A1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3-القراءة الأخرى تبين معنى آخر وهي (أمرنا) أي جعلناهم أمراء، فأضلوا قومهم.</w:t>
      </w:r>
    </w:p>
    <w:p w:rsidR="00E657C5" w:rsidRPr="000C4B67" w:rsidRDefault="007A4A1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4-أمر في اللغة تأتي بمعنى كثر وظهر</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 عن عبد الله بن مسعود قال: كنا نقول للحي إذا كثروا في الجاهلية أمر بنو فلان)</w:t>
      </w:r>
      <w:r w:rsidR="007735EE">
        <w:rPr>
          <w:rFonts w:ascii="Traditional Arabic" w:hAnsi="Traditional Arabic" w:cs="Traditional Arabic" w:hint="cs"/>
          <w:sz w:val="36"/>
          <w:szCs w:val="36"/>
          <w:rtl/>
        </w:rPr>
        <w:t>(</w:t>
      </w:r>
      <w:r w:rsidR="00E657C5" w:rsidRPr="000C4B67">
        <w:rPr>
          <w:rStyle w:val="a7"/>
          <w:rFonts w:ascii="Traditional Arabic" w:hAnsi="Traditional Arabic" w:cs="Traditional Arabic"/>
          <w:sz w:val="36"/>
          <w:szCs w:val="36"/>
          <w:rtl/>
        </w:rPr>
        <w:footnoteReference w:id="803"/>
      </w:r>
      <w:r w:rsidR="007735EE">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 ومنه حديث أبي سفيان الطويل مع هرقل وفيه قال أبو سفيان: (لقد أمر أمر ابن أبي كبشة؛ إنه يخافه ملك بني الأصفر) .</w:t>
      </w:r>
    </w:p>
    <w:p w:rsidR="00E657C5" w:rsidRPr="000C4B67" w:rsidRDefault="007A4A1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إذن معنى الآية أن كثرة المترفين الفاسقين في بلد وظهورهم نذير عذاب.</w:t>
      </w:r>
    </w:p>
    <w:p w:rsidR="00E657C5" w:rsidRPr="000C4B67" w:rsidRDefault="00E657C5" w:rsidP="007735EE">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قال ابن كثير: (اختلف القراء في قراءة قوله (أمرنا</w:t>
      </w:r>
      <w:r w:rsidRPr="000C4B67">
        <w:rPr>
          <w:rFonts w:ascii="Traditional Arabic" w:hAnsi="Traditional Arabic" w:cs="Traditional Arabic" w:hint="cs"/>
          <w:sz w:val="36"/>
          <w:szCs w:val="36"/>
          <w:rtl/>
        </w:rPr>
        <w:t xml:space="preserve"> ) </w:t>
      </w:r>
      <w:r w:rsidRPr="000C4B67">
        <w:rPr>
          <w:rFonts w:ascii="Traditional Arabic" w:hAnsi="Traditional Arabic" w:cs="Traditional Arabic"/>
          <w:sz w:val="36"/>
          <w:szCs w:val="36"/>
          <w:rtl/>
        </w:rPr>
        <w:t xml:space="preserve">فالمشهور قراءة التخفيف واختلف المفسرون في معناها؛ فقيل: معناه أمرنا مترفيها ففسقوا فيها أمرا قدريا, كقوله تعالى: </w:t>
      </w:r>
      <w:r w:rsidR="007735EE">
        <w:rPr>
          <w:rFonts w:ascii="Traditional Arabic" w:hAnsi="Traditional Arabic" w:cs="Traditional Arabic" w:hint="cs"/>
          <w:sz w:val="36"/>
          <w:szCs w:val="36"/>
          <w:rtl/>
        </w:rPr>
        <w:t>{</w:t>
      </w:r>
      <w:r w:rsidRPr="000C4B67">
        <w:rPr>
          <w:rFonts w:ascii="Traditional Arabic" w:hAnsi="Traditional Arabic" w:cs="Traditional Arabic"/>
          <w:sz w:val="36"/>
          <w:szCs w:val="36"/>
          <w:rtl/>
        </w:rPr>
        <w:t>أتاها أمرنا ليلا أو نهارا</w:t>
      </w:r>
      <w:r w:rsidR="007735EE">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 لأن الله لا يأمر بالفحشاء , وقيل: معناه أمرناهم بالطاعات ففعلوا الفواحش فاستحقوا العقوبة. رواه ابن جريج عن ابن عباس وقاله سعيد بن جبير أيضا،</w:t>
      </w:r>
    </w:p>
    <w:p w:rsidR="00E657C5" w:rsidRPr="000C4B67" w:rsidRDefault="007A4A11" w:rsidP="00D007BD">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وقال ابن جرير: يحتمل أن يكون معناه جعلناهم أمراء. قلت: إنما يجيء هذا على قراءة من قرأ (أمرنا مترفيها) قال علي بن طلحة: عن ابن عباس قوله: (أمرنا مترفيها ففسقوا فيها (يقول: سلطنا أشرارها فعصوا فيها ,فإذا فعلوا ذلك أهلكهم الله بالعذاب, وهو قوله: </w:t>
      </w:r>
      <w:r w:rsidR="00D007BD">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وكذلك جعلنا في كل قرية أكابر مجرميها </w:t>
      </w:r>
      <w:r w:rsidR="00D007BD">
        <w:rPr>
          <w:rFonts w:ascii="Traditional Arabic" w:hAnsi="Traditional Arabic" w:cs="Traditional Arabic" w:hint="cs"/>
          <w:sz w:val="36"/>
          <w:szCs w:val="36"/>
          <w:rtl/>
        </w:rPr>
        <w:t>}</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الآية. وكذا قال أبو العالية، ومجاهد، والربيع بن أنس.</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وقال العوفي عن ابن عباس: </w:t>
      </w:r>
      <w:r w:rsidR="00D007BD">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وإذا أردنا أن نهلك قرية أمرنا مترفيها ففسقوا فيها </w:t>
      </w:r>
      <w:r w:rsidR="00D007BD">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يقول: أكثرنا عددهم. وكذا قال عكرمة, والحسن ,والضحاك, وقتادة وعن مالك عن الزهري </w:t>
      </w:r>
      <w:r w:rsidR="00D007BD">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أمرنا مترفيها</w:t>
      </w:r>
      <w:r w:rsidR="00D007BD">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(أكثرنا) </w:t>
      </w:r>
      <w:r w:rsidR="00D007BD">
        <w:rPr>
          <w:rFonts w:ascii="Traditional Arabic" w:hAnsi="Traditional Arabic" w:cs="Traditional Arabic" w:hint="cs"/>
          <w:sz w:val="36"/>
          <w:szCs w:val="36"/>
          <w:rtl/>
        </w:rPr>
        <w:t>(</w:t>
      </w:r>
      <w:r w:rsidR="00E657C5" w:rsidRPr="000C4B67">
        <w:rPr>
          <w:rStyle w:val="a7"/>
          <w:rFonts w:ascii="Traditional Arabic" w:hAnsi="Traditional Arabic" w:cs="Traditional Arabic"/>
          <w:sz w:val="36"/>
          <w:szCs w:val="36"/>
          <w:rtl/>
        </w:rPr>
        <w:footnoteReference w:id="804"/>
      </w:r>
      <w:r w:rsidR="00D007BD">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w:t>
      </w:r>
    </w:p>
    <w:p w:rsidR="00E657C5" w:rsidRPr="000C4B67" w:rsidRDefault="00942941" w:rsidP="006027BB">
      <w:pPr>
        <w:autoSpaceDE w:val="0"/>
        <w:autoSpaceDN w:val="0"/>
        <w:adjustRightInd w:val="0"/>
        <w:spacing w:after="0" w:line="240" w:lineRule="auto"/>
        <w:jc w:val="both"/>
        <w:rPr>
          <w:rFonts w:ascii="Traditional Arabic" w:hAnsi="Traditional Arabic" w:cs="Traditional Arabic"/>
          <w:sz w:val="36"/>
          <w:szCs w:val="36"/>
          <w:rtl/>
        </w:rPr>
      </w:pPr>
      <w:r w:rsidRPr="00942941">
        <w:rPr>
          <w:rFonts w:ascii="Traditional Arabic" w:hAnsi="Traditional Arabic" w:cs="Traditional Arabic" w:hint="cs"/>
          <w:b/>
          <w:bCs/>
          <w:sz w:val="44"/>
          <w:szCs w:val="44"/>
          <w:rtl/>
        </w:rPr>
        <w:t>المطلب الثاني والثلاثون :</w:t>
      </w:r>
      <w:r w:rsidR="006027BB">
        <w:rPr>
          <w:rFonts w:ascii="Traditional Arabic" w:hAnsi="Traditional Arabic" w:cs="Traditional Arabic" w:hint="cs"/>
          <w:b/>
          <w:bCs/>
          <w:sz w:val="44"/>
          <w:szCs w:val="44"/>
          <w:rtl/>
        </w:rPr>
        <w:t xml:space="preserve"> </w:t>
      </w:r>
      <w:r w:rsidR="00E657C5" w:rsidRPr="00D007BD">
        <w:rPr>
          <w:rFonts w:ascii="Traditional Arabic" w:hAnsi="Traditional Arabic" w:cs="Traditional Arabic"/>
          <w:b/>
          <w:bCs/>
          <w:sz w:val="36"/>
          <w:szCs w:val="36"/>
          <w:rtl/>
        </w:rPr>
        <w:t>قال النصراني في الشريط المسجل:</w:t>
      </w:r>
      <w:r w:rsidR="00E657C5" w:rsidRPr="00D007BD">
        <w:rPr>
          <w:rFonts w:ascii="Traditional Arabic" w:hAnsi="Traditional Arabic" w:cs="Traditional Arabic" w:hint="cs"/>
          <w:b/>
          <w:bCs/>
          <w:sz w:val="36"/>
          <w:szCs w:val="36"/>
          <w:rtl/>
        </w:rPr>
        <w:t xml:space="preserve"> </w:t>
      </w:r>
      <w:r w:rsidR="00E657C5" w:rsidRPr="00D007BD">
        <w:rPr>
          <w:rFonts w:ascii="Traditional Arabic" w:hAnsi="Traditional Arabic" w:cs="Traditional Arabic"/>
          <w:b/>
          <w:bCs/>
          <w:sz w:val="36"/>
          <w:szCs w:val="36"/>
          <w:rtl/>
        </w:rPr>
        <w:t>(مرة ينهى عن النفاق ومرات أخرى يقر النفاق) ، فنهى عن النفاق في سورة النساء</w:t>
      </w:r>
      <w:r w:rsidR="00E657C5" w:rsidRPr="000C4B67">
        <w:rPr>
          <w:rFonts w:ascii="Traditional Arabic" w:hAnsi="Traditional Arabic" w:cs="Traditional Arabic"/>
          <w:sz w:val="36"/>
          <w:szCs w:val="36"/>
          <w:rtl/>
        </w:rPr>
        <w:t xml:space="preserve"> يقول: </w:t>
      </w:r>
      <w:r w:rsidR="00D007BD">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بشر المنافقين بأن لهم عذابا أليما </w:t>
      </w:r>
      <w:r w:rsidR="00D007BD">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138</w:t>
      </w:r>
      <w:r w:rsidR="00D007BD">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الذين يتخذون الكافرين أولياء من دون المؤمنين أيبتغون عندهم العزة فإن العزة لله جميعا (139) </w:t>
      </w:r>
      <w:r w:rsidR="00D007BD">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[النساء:138-139] ، </w:t>
      </w:r>
      <w:r w:rsidR="00E657C5" w:rsidRPr="00D007BD">
        <w:rPr>
          <w:rFonts w:ascii="Traditional Arabic" w:hAnsi="Traditional Arabic" w:cs="Traditional Arabic"/>
          <w:b/>
          <w:bCs/>
          <w:sz w:val="36"/>
          <w:szCs w:val="36"/>
          <w:rtl/>
        </w:rPr>
        <w:t>وأقر النفاق في النحل بقوله:</w:t>
      </w:r>
      <w:r w:rsidR="00E657C5" w:rsidRPr="000C4B67">
        <w:rPr>
          <w:rFonts w:ascii="Traditional Arabic" w:hAnsi="Traditional Arabic" w:cs="Traditional Arabic"/>
          <w:sz w:val="36"/>
          <w:szCs w:val="36"/>
          <w:rtl/>
        </w:rPr>
        <w:t xml:space="preserve"> {من كفر بالله من بعد إيمانه إلا من أكره وقلبه مطمئن بالإيمان ولكن من شرح بالكفر صدرا فعليهم غضب من الله ولهم عذاب عظيم} [النحل:106] ،</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يعني في تصريح لكل إنسان أن يكذب إذا وقع في الأسر أو في أي مأزق، هذه نزلت في عمار بن ياسر الذي اعترف بالأصنام وكفر بالله وبمحمد, وقال: إن الذي ينكر الله وينافق الكافرين, وهو تحت الإكراه محلل له وليس عليه أي ذنب أو عقوبة, حاشا لله أن ينكر الإنسان إيمانه تحت الضغظ والإكراه) أهـ.</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-الجواب:</w:t>
      </w:r>
    </w:p>
    <w:p w:rsidR="00E657C5" w:rsidRPr="000C4B67" w:rsidRDefault="007A4A1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الذي يظهر أن هذا النصراني يريد الاعتراض لمجرد الاعتراض والطعن، وإلا فالآيتان مختلفتان تماما كل واحدة منهما تتكلم عن أمر مستقل؛ فالآية الأولى تتكلم عن النفاق, وهو إبطان الكفر وإظهار الإسلام، والآية الثانية تتكلم عن المكره على الكفر، أي إبطان الإسلام وإظهار الكفر، وشتان بين المعنيين، فإبطان الكفر وإظهار الإيمان لا يجوز في ملة من الملل؛ لأنه كذب وتزوير وغش وهذا كله محرم عقلا، وأما إبطان الإيمان وإظهار الكفر في حال الإكراه الملجئ، من باب الحفظ على نفس المسلم، فهذا من محاسن شريعة الإسلام، ولا أدري هل يزعم هو أن دين النصارى لا يجوز فيه إظهار الكفر للضرورة؟ قال تعالى: {وقالت اليهود ليست النصارى على شيء وقالت النصارى ليست اليهود على شيء وهم يتلون الكتاب كذلك قال الذين لا يعلمون مثل قولهم فالله يحكم بينهم يوم القيامة فيما كانوا فيه يختلفون} [البقرة:113] . والذي نراه الآن هو أن النصارى تؤيد اليهود تأييدا كاملا وتبرئهم من دم المسيح، بل وغيروا اسم كتابهم ليوافق اسم كتاب اليهود فسموا الإنجيل العهد الجديد، والتوراة العهد القديم، فهم - بالجملة- يظهرون لهم التأييد، ويبطنون لهم البغض ,ويرون أنهم ليسوا على شيء.</w:t>
      </w:r>
      <w:r w:rsidRPr="000C4B67">
        <w:rPr>
          <w:rFonts w:ascii="Traditional Arabic" w:hAnsi="Traditional Arabic" w:cs="Traditional Arabic" w:hint="cs"/>
          <w:sz w:val="36"/>
          <w:szCs w:val="36"/>
          <w:rtl/>
        </w:rPr>
        <w:t xml:space="preserve"> </w:t>
      </w:r>
    </w:p>
    <w:p w:rsidR="00E657C5" w:rsidRPr="000C4B67" w:rsidRDefault="00942941" w:rsidP="006027BB">
      <w:pPr>
        <w:autoSpaceDE w:val="0"/>
        <w:autoSpaceDN w:val="0"/>
        <w:adjustRightInd w:val="0"/>
        <w:spacing w:after="0" w:line="240" w:lineRule="auto"/>
        <w:jc w:val="both"/>
        <w:rPr>
          <w:rFonts w:ascii="Traditional Arabic" w:hAnsi="Traditional Arabic" w:cs="Traditional Arabic"/>
          <w:sz w:val="36"/>
          <w:szCs w:val="36"/>
          <w:rtl/>
        </w:rPr>
      </w:pPr>
      <w:r w:rsidRPr="00942941">
        <w:rPr>
          <w:rFonts w:ascii="Traditional Arabic" w:hAnsi="Traditional Arabic" w:cs="Traditional Arabic" w:hint="cs"/>
          <w:b/>
          <w:bCs/>
          <w:sz w:val="44"/>
          <w:szCs w:val="44"/>
          <w:rtl/>
        </w:rPr>
        <w:t>المطلب الثالث والثلاثون :</w:t>
      </w:r>
      <w:r w:rsidR="006027BB">
        <w:rPr>
          <w:rFonts w:ascii="Traditional Arabic" w:hAnsi="Traditional Arabic" w:cs="Traditional Arabic" w:hint="cs"/>
          <w:b/>
          <w:bCs/>
          <w:sz w:val="44"/>
          <w:szCs w:val="44"/>
          <w:rtl/>
        </w:rPr>
        <w:t xml:space="preserve"> </w:t>
      </w:r>
      <w:r w:rsidR="00E657C5" w:rsidRPr="00D007BD">
        <w:rPr>
          <w:rFonts w:ascii="Traditional Arabic" w:hAnsi="Traditional Arabic" w:cs="Traditional Arabic"/>
          <w:b/>
          <w:bCs/>
          <w:sz w:val="36"/>
          <w:szCs w:val="36"/>
          <w:rtl/>
        </w:rPr>
        <w:t>وقال:</w:t>
      </w:r>
      <w:r w:rsidR="00E657C5" w:rsidRPr="00D007BD">
        <w:rPr>
          <w:rFonts w:ascii="Traditional Arabic" w:hAnsi="Traditional Arabic" w:cs="Traditional Arabic" w:hint="cs"/>
          <w:b/>
          <w:bCs/>
          <w:sz w:val="36"/>
          <w:szCs w:val="36"/>
          <w:rtl/>
        </w:rPr>
        <w:t xml:space="preserve"> </w:t>
      </w:r>
      <w:r w:rsidR="00E657C5" w:rsidRPr="00D007BD">
        <w:rPr>
          <w:rFonts w:ascii="Traditional Arabic" w:hAnsi="Traditional Arabic" w:cs="Traditional Arabic"/>
          <w:b/>
          <w:bCs/>
          <w:sz w:val="36"/>
          <w:szCs w:val="36"/>
          <w:rtl/>
        </w:rPr>
        <w:t xml:space="preserve">مرة حرم الخمر في الدنيا ومرة حلل الخمر في الآخرة، قال في المائدة: </w:t>
      </w:r>
      <w:r w:rsidR="00E657C5" w:rsidRPr="00D007BD">
        <w:rPr>
          <w:rFonts w:ascii="Traditional Arabic" w:hAnsi="Traditional Arabic" w:cs="Traditional Arabic"/>
          <w:sz w:val="36"/>
          <w:szCs w:val="36"/>
          <w:rtl/>
        </w:rPr>
        <w:t>{ياأيها</w:t>
      </w:r>
      <w:r w:rsidR="00E657C5" w:rsidRPr="000C4B67">
        <w:rPr>
          <w:rFonts w:ascii="Traditional Arabic" w:hAnsi="Traditional Arabic" w:cs="Traditional Arabic"/>
          <w:sz w:val="36"/>
          <w:szCs w:val="36"/>
          <w:rtl/>
        </w:rPr>
        <w:t xml:space="preserve"> الذين آمنوا إنما الخمر والميسر والأنصاب والأزلام رجس من عمل الشيطان فاجتنبوه لعلكم تفلحون} [المائدة:90] </w:t>
      </w:r>
      <w:r w:rsidR="00E657C5" w:rsidRPr="00D007BD">
        <w:rPr>
          <w:rFonts w:ascii="Traditional Arabic" w:hAnsi="Traditional Arabic" w:cs="Traditional Arabic"/>
          <w:b/>
          <w:bCs/>
          <w:sz w:val="36"/>
          <w:szCs w:val="36"/>
          <w:rtl/>
        </w:rPr>
        <w:t>، وقال في المطففين</w:t>
      </w:r>
      <w:r w:rsidR="00E657C5" w:rsidRPr="000C4B67">
        <w:rPr>
          <w:rFonts w:ascii="Traditional Arabic" w:hAnsi="Traditional Arabic" w:cs="Traditional Arabic"/>
          <w:sz w:val="36"/>
          <w:szCs w:val="36"/>
          <w:rtl/>
        </w:rPr>
        <w:t>: {يسقون من رحيق مختوم ختامه مسك وفي ذلك فليتنافس المتنافسون} [المطففين:25,26] .</w:t>
      </w:r>
      <w:r w:rsidR="006027BB">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-الجواب:</w:t>
      </w:r>
    </w:p>
    <w:p w:rsidR="00E657C5" w:rsidRPr="000C4B67" w:rsidRDefault="007A4A11"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1-أحوال الآخرة تختلف عن أحوال الدنيا، فقد يجوز هناك ما يحرم هنا، ثم إن في الآخرة لا يوجد تكاليف, بل تسقط كل التكاليف ,بل هي نعيم أبدي.</w:t>
      </w:r>
    </w:p>
    <w:p w:rsidR="00E657C5" w:rsidRPr="000C4B67" w:rsidRDefault="007A4A11" w:rsidP="00D007BD">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2-خمر الآخرة تختلف عن خمر الدنيا، فهي خالية من المنغصات والآفات التي في خمر الدنيا، فقال تعالى: </w:t>
      </w:r>
      <w:r w:rsidR="00D007BD">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بأكواب وأباريق وكأس من معين (18) لا يصدعون عنها ولا ينزفون</w:t>
      </w:r>
      <w:r w:rsidR="00D007BD">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[الواقعة:18، 19] ، وقال: </w:t>
      </w:r>
      <w:r w:rsidR="00D007BD">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وأمددناهم بفاكهة ولحم مما يشتهون (22) يتنازعون فيها كأسا لا لغو فيها ولا تأثيم </w:t>
      </w:r>
      <w:r w:rsidR="00D007BD">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[الطور:22، 23] وقال: </w:t>
      </w:r>
      <w:r w:rsidR="00D007BD">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 وأنهار من خمر لذة للشاربين ... </w:t>
      </w:r>
      <w:r w:rsidR="00D007BD">
        <w:rPr>
          <w:rFonts w:ascii="Traditional Arabic" w:hAnsi="Traditional Arabic" w:cs="Traditional Arabic" w:hint="cs"/>
          <w:sz w:val="36"/>
          <w:szCs w:val="36"/>
          <w:rtl/>
        </w:rPr>
        <w:t>}.</w:t>
      </w:r>
    </w:p>
    <w:p w:rsidR="00D007BD" w:rsidRDefault="00D007BD" w:rsidP="00B17FC5">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sz w:val="36"/>
          <w:szCs w:val="36"/>
          <w:rtl/>
        </w:rPr>
        <w:t>فخمر الدنيا</w:t>
      </w:r>
      <w:r>
        <w:rPr>
          <w:rFonts w:ascii="Traditional Arabic" w:hAnsi="Traditional Arabic" w:cs="Traditional Arabic" w:hint="cs"/>
          <w:sz w:val="36"/>
          <w:szCs w:val="36"/>
          <w:rtl/>
        </w:rPr>
        <w:t xml:space="preserve">: </w:t>
      </w:r>
    </w:p>
    <w:p w:rsidR="00D007BD" w:rsidRDefault="00D007BD" w:rsidP="00B17FC5">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1- طعمه غير لذيذ 2-وتحدث لمن شربها الصداع 3-وتذهب بعقله 4-ويكثر عندها اللغو واللغط، بل لا تحلو إلا بكثرة اللغو 5-وتوقع الإنسان في الآثام العظام من دخول تحت اللعنة وارتكاب للمحظورات, فلا يمتنع عن شيء</w:t>
      </w:r>
      <w:r>
        <w:rPr>
          <w:rFonts w:ascii="Traditional Arabic" w:hAnsi="Traditional Arabic" w:cs="Traditional Arabic"/>
          <w:sz w:val="36"/>
          <w:szCs w:val="36"/>
          <w:rtl/>
        </w:rPr>
        <w:t xml:space="preserve"> منها, وكيف يمتنع وهو لا عقل له</w:t>
      </w:r>
      <w:r>
        <w:rPr>
          <w:rFonts w:ascii="Traditional Arabic" w:hAnsi="Traditional Arabic" w:cs="Traditional Arabic" w:hint="cs"/>
          <w:sz w:val="36"/>
          <w:szCs w:val="36"/>
          <w:rtl/>
        </w:rPr>
        <w:t>.</w:t>
      </w:r>
    </w:p>
    <w:p w:rsidR="00E657C5" w:rsidRPr="000C4B67" w:rsidRDefault="00D007BD" w:rsidP="00D007BD">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 فهذه خمسة منغصات لخمر الدنيا نفاها الله عن خمر الآخرة، فالطعم لذة للشاربين، وهم لا يصدعون عنها ولاينزفون؛ أي لا تذهب</w:t>
      </w:r>
      <w:r w:rsidR="00E45032"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عقولهم ولا لغو عندها ولا أثم فيها. وقال تعالى: </w:t>
      </w:r>
      <w:r>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يطاف عليهم بكأس من معين (45) بيضاء لذة للشاربين (46) لا فيها غول ولا هم عنها ينزفون </w:t>
      </w:r>
      <w:r>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[الصافات: 45-47] ، وهذا الكأس من خمر الجنة، والمعين: الجاري الكثير، </w:t>
      </w:r>
      <w:r>
        <w:rPr>
          <w:rFonts w:ascii="Traditional Arabic" w:hAnsi="Traditional Arabic" w:cs="Traditional Arabic" w:hint="cs"/>
          <w:sz w:val="36"/>
          <w:szCs w:val="36"/>
          <w:rtl/>
        </w:rPr>
        <w:t>(</w:t>
      </w:r>
      <w:r w:rsidR="00E657C5" w:rsidRPr="000C4B67">
        <w:rPr>
          <w:rStyle w:val="a7"/>
          <w:rFonts w:ascii="Traditional Arabic" w:hAnsi="Traditional Arabic" w:cs="Traditional Arabic"/>
          <w:sz w:val="36"/>
          <w:szCs w:val="36"/>
          <w:rtl/>
        </w:rPr>
        <w:footnoteReference w:id="805"/>
      </w:r>
      <w:r>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ولون هذه الخمر بيضاء أي حسنة المنظر، وهي ذات (لذة) ، والغول صداع في الرأس وقيل وجع في البطن وهي ليس فيها هذا ولا هذا، (ينزفون) أي لا يسكرون منها  ,فلا تذهب عقولهم, وتبقى لذتها.</w:t>
      </w:r>
    </w:p>
    <w:p w:rsidR="00E657C5" w:rsidRPr="000C4B67" w:rsidRDefault="00E4503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لذلك من آثر خمر الدنيا على خمر الآخرة, فحري أن يحرمه، عن ابن عمر أن رسول الله </w:t>
      </w:r>
      <w:r w:rsidR="00E657C5" w:rsidRPr="000C4B67">
        <w:rPr>
          <w:rFonts w:ascii="Traditional Arabic" w:hAnsi="Traditional Arabic" w:cs="Traditional Arabic"/>
          <w:sz w:val="36"/>
          <w:szCs w:val="36"/>
        </w:rPr>
        <w:sym w:font="AGA Arabesque" w:char="F072"/>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قال: «من شرب الخمر في الدنيا ,لم يشربها في الآخرة إلا أن يتوب» (متفق عليه) .</w:t>
      </w:r>
    </w:p>
    <w:p w:rsidR="00E657C5" w:rsidRPr="000C4B67" w:rsidRDefault="00942941" w:rsidP="006027BB">
      <w:pPr>
        <w:autoSpaceDE w:val="0"/>
        <w:autoSpaceDN w:val="0"/>
        <w:adjustRightInd w:val="0"/>
        <w:spacing w:after="0" w:line="240" w:lineRule="auto"/>
        <w:jc w:val="both"/>
        <w:rPr>
          <w:rFonts w:ascii="Traditional Arabic" w:hAnsi="Traditional Arabic" w:cs="Traditional Arabic"/>
          <w:sz w:val="36"/>
          <w:szCs w:val="36"/>
          <w:rtl/>
        </w:rPr>
      </w:pPr>
      <w:r w:rsidRPr="00942941">
        <w:rPr>
          <w:rFonts w:ascii="Traditional Arabic" w:hAnsi="Traditional Arabic" w:cs="Traditional Arabic" w:hint="cs"/>
          <w:b/>
          <w:bCs/>
          <w:sz w:val="44"/>
          <w:szCs w:val="44"/>
          <w:rtl/>
        </w:rPr>
        <w:t>المطلب الرابع والثلاثون :</w:t>
      </w:r>
      <w:r w:rsidR="006027BB">
        <w:rPr>
          <w:rFonts w:ascii="Traditional Arabic" w:hAnsi="Traditional Arabic" w:cs="Traditional Arabic" w:hint="cs"/>
          <w:b/>
          <w:bCs/>
          <w:sz w:val="44"/>
          <w:szCs w:val="44"/>
          <w:rtl/>
        </w:rPr>
        <w:t xml:space="preserve"> </w:t>
      </w:r>
      <w:r w:rsidR="00E657C5" w:rsidRPr="00D007BD">
        <w:rPr>
          <w:rFonts w:ascii="Traditional Arabic" w:hAnsi="Traditional Arabic" w:cs="Traditional Arabic"/>
          <w:b/>
          <w:bCs/>
          <w:sz w:val="36"/>
          <w:szCs w:val="36"/>
          <w:rtl/>
        </w:rPr>
        <w:t>وقال:</w:t>
      </w:r>
      <w:r w:rsidR="00E657C5" w:rsidRPr="00D007BD">
        <w:rPr>
          <w:rFonts w:ascii="Traditional Arabic" w:hAnsi="Traditional Arabic" w:cs="Traditional Arabic" w:hint="cs"/>
          <w:b/>
          <w:bCs/>
          <w:sz w:val="36"/>
          <w:szCs w:val="36"/>
          <w:rtl/>
        </w:rPr>
        <w:t xml:space="preserve"> </w:t>
      </w:r>
      <w:r w:rsidR="00E657C5" w:rsidRPr="00D007BD">
        <w:rPr>
          <w:rFonts w:ascii="Traditional Arabic" w:hAnsi="Traditional Arabic" w:cs="Traditional Arabic"/>
          <w:b/>
          <w:bCs/>
          <w:sz w:val="36"/>
          <w:szCs w:val="36"/>
          <w:rtl/>
        </w:rPr>
        <w:t>مرة يقول فرعون نجا، ومرة يقول فرعون غرق:</w:t>
      </w:r>
      <w:r w:rsidR="00E657C5" w:rsidRPr="00D007BD">
        <w:rPr>
          <w:rFonts w:ascii="Traditional Arabic" w:hAnsi="Traditional Arabic" w:cs="Traditional Arabic" w:hint="cs"/>
          <w:b/>
          <w:bCs/>
          <w:sz w:val="36"/>
          <w:szCs w:val="36"/>
          <w:rtl/>
        </w:rPr>
        <w:t xml:space="preserve"> </w:t>
      </w:r>
      <w:r w:rsidR="00E657C5" w:rsidRPr="00D007BD">
        <w:rPr>
          <w:rFonts w:ascii="Traditional Arabic" w:hAnsi="Traditional Arabic" w:cs="Traditional Arabic"/>
          <w:b/>
          <w:bCs/>
          <w:sz w:val="36"/>
          <w:szCs w:val="36"/>
          <w:rtl/>
        </w:rPr>
        <w:t xml:space="preserve">قال في يونس: </w:t>
      </w:r>
      <w:r w:rsidR="00E657C5" w:rsidRPr="00D007BD">
        <w:rPr>
          <w:rFonts w:ascii="Traditional Arabic" w:hAnsi="Traditional Arabic" w:cs="Traditional Arabic"/>
          <w:sz w:val="36"/>
          <w:szCs w:val="36"/>
          <w:rtl/>
        </w:rPr>
        <w:t>{فاليوم ننجيك ببدنك لتكون لمن خلفك آية وإن كثيرا من الناس عن آياتنا</w:t>
      </w:r>
      <w:r w:rsidR="00D007BD">
        <w:rPr>
          <w:rFonts w:ascii="Traditional Arabic" w:hAnsi="Traditional Arabic" w:cs="Traditional Arabic"/>
          <w:sz w:val="36"/>
          <w:szCs w:val="36"/>
          <w:rtl/>
        </w:rPr>
        <w:t xml:space="preserve"> لغافلون} [يونس:92] ،وقال</w:t>
      </w:r>
      <w:r w:rsidR="00D007BD">
        <w:rPr>
          <w:rFonts w:ascii="Traditional Arabic" w:hAnsi="Traditional Arabic" w:cs="Traditional Arabic" w:hint="cs"/>
          <w:sz w:val="36"/>
          <w:szCs w:val="36"/>
          <w:rtl/>
        </w:rPr>
        <w:t xml:space="preserve"> </w:t>
      </w:r>
      <w:r w:rsidR="00D007BD">
        <w:rPr>
          <w:rFonts w:ascii="Traditional Arabic" w:hAnsi="Traditional Arabic" w:cs="Traditional Arabic"/>
          <w:sz w:val="36"/>
          <w:szCs w:val="36"/>
          <w:rtl/>
        </w:rPr>
        <w:t>في الإسراء:</w:t>
      </w:r>
      <w:r w:rsidR="00D007BD">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فأراد أن يستفزهم من الأرض فأغرقناه ومن معه جميعا</w:t>
      </w:r>
      <w:r w:rsidR="00D007BD">
        <w:rPr>
          <w:rFonts w:ascii="Traditional Arabic" w:hAnsi="Traditional Arabic" w:cs="Traditional Arabic" w:hint="cs"/>
          <w:sz w:val="36"/>
          <w:szCs w:val="36"/>
          <w:rtl/>
        </w:rPr>
        <w:t>} [</w:t>
      </w:r>
      <w:r w:rsidR="00D007BD">
        <w:rPr>
          <w:rFonts w:ascii="Traditional Arabic" w:hAnsi="Traditional Arabic" w:cs="Traditional Arabic"/>
          <w:sz w:val="36"/>
          <w:szCs w:val="36"/>
          <w:rtl/>
        </w:rPr>
        <w:t>الإسراء:103]</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-الجواب:</w:t>
      </w:r>
    </w:p>
    <w:p w:rsidR="00E657C5" w:rsidRPr="000C4B67" w:rsidRDefault="00E4503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وهذا ليس تناقضا كما هو واضح، بل فرعون مات غرقا، لكن الله تعالى أخرج جثته للناس لتكون لهم آية، وهذا مما لا يتوقع المرء أن يقع فيه أي لبس، ولكن هو الهوى الذي يلقي صاحبه في المهاوي،</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ولا بأس أن ننقل بعض النقول عن السلف حتى يطمأن القلب:</w:t>
      </w:r>
    </w:p>
    <w:p w:rsidR="006027BB" w:rsidRDefault="00E657C5" w:rsidP="00D007BD">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قال ابن عباس وغيره من السلف: إن بعض بني إسرائيل شكوا في موت فرعون، فأمر الله تعالى البحر أن يلقيه بجسده سويا بلا روح, وعليه درعه المعروفة على نجوة من الأرض - وهو المكان المرتفع- ليتحققوا موته وهلاكه؛ ولهذا قال تعالى </w:t>
      </w:r>
      <w:r w:rsidR="00D007BD">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فاليوم ننجيك </w:t>
      </w:r>
      <w:r w:rsidR="00D007BD">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أي نرفعك على نشز من الأرض </w:t>
      </w:r>
      <w:r w:rsidR="00D007BD">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ببدنك </w:t>
      </w:r>
      <w:r w:rsidR="00D007BD">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قال مجاهد: بجسدك. وقال الحسن: بجسم لا روح فيه. وقال عبد الله بن شداد: سويا صحيحا؛ أي لم يتمزق ليتحققوه ويعرفوه. وقال أبو صخر: بدرعك. وكل هذه الأقوال لا منافاة بينها كما تقدم والله أعلم، وقوله: </w:t>
      </w:r>
      <w:r w:rsidR="00D007BD">
        <w:rPr>
          <w:rFonts w:ascii="Traditional Arabic" w:hAnsi="Traditional Arabic" w:cs="Traditional Arabic" w:hint="cs"/>
          <w:sz w:val="36"/>
          <w:szCs w:val="36"/>
          <w:rtl/>
        </w:rPr>
        <w:t>{</w:t>
      </w:r>
      <w:r w:rsidRPr="000C4B67">
        <w:rPr>
          <w:rFonts w:ascii="Traditional Arabic" w:hAnsi="Traditional Arabic" w:cs="Traditional Arabic"/>
          <w:sz w:val="36"/>
          <w:szCs w:val="36"/>
          <w:rtl/>
        </w:rPr>
        <w:t xml:space="preserve">لتكون لمن خلفك آية </w:t>
      </w:r>
      <w:r w:rsidR="00D007BD">
        <w:rPr>
          <w:rFonts w:ascii="Traditional Arabic" w:hAnsi="Traditional Arabic" w:cs="Traditional Arabic" w:hint="cs"/>
          <w:sz w:val="36"/>
          <w:szCs w:val="36"/>
          <w:rtl/>
        </w:rPr>
        <w:t>}</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أي لتكون لبني إسرائيل دليلا على موتك وهلاكك وأن الله هو القادر الذي ناصية كل دابة </w:t>
      </w:r>
    </w:p>
    <w:p w:rsidR="00E657C5" w:rsidRPr="000C4B67" w:rsidRDefault="00E657C5" w:rsidP="00D007BD">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بيده, وأنه لا يقوم لغضبه شيء)</w:t>
      </w:r>
      <w:r w:rsidRPr="000C4B67">
        <w:rPr>
          <w:rFonts w:ascii="Traditional Arabic" w:hAnsi="Traditional Arabic" w:cs="Traditional Arabic" w:hint="cs"/>
          <w:sz w:val="36"/>
          <w:szCs w:val="36"/>
          <w:rtl/>
        </w:rPr>
        <w:t xml:space="preserve"> </w:t>
      </w:r>
      <w:r w:rsidR="00D007BD">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806"/>
      </w:r>
      <w:r w:rsidR="00D007BD">
        <w:rPr>
          <w:rFonts w:ascii="Traditional Arabic" w:hAnsi="Traditional Arabic" w:cs="Traditional Arabic" w:hint="cs"/>
          <w:sz w:val="36"/>
          <w:szCs w:val="36"/>
          <w:rtl/>
        </w:rPr>
        <w:t>)</w:t>
      </w:r>
      <w:r w:rsidRPr="000C4B67">
        <w:rPr>
          <w:rFonts w:ascii="Traditional Arabic" w:hAnsi="Traditional Arabic" w:cs="Traditional Arabic"/>
          <w:sz w:val="36"/>
          <w:szCs w:val="36"/>
          <w:rtl/>
        </w:rPr>
        <w:t>.</w:t>
      </w:r>
    </w:p>
    <w:p w:rsidR="00E657C5" w:rsidRPr="000C4B67" w:rsidRDefault="00942941" w:rsidP="006027BB">
      <w:pPr>
        <w:autoSpaceDE w:val="0"/>
        <w:autoSpaceDN w:val="0"/>
        <w:adjustRightInd w:val="0"/>
        <w:spacing w:after="0" w:line="240" w:lineRule="auto"/>
        <w:jc w:val="both"/>
        <w:rPr>
          <w:rFonts w:ascii="Traditional Arabic" w:hAnsi="Traditional Arabic" w:cs="Traditional Arabic"/>
          <w:sz w:val="36"/>
          <w:szCs w:val="36"/>
          <w:rtl/>
        </w:rPr>
      </w:pPr>
      <w:r w:rsidRPr="00942941">
        <w:rPr>
          <w:rFonts w:ascii="Traditional Arabic" w:hAnsi="Traditional Arabic" w:cs="Traditional Arabic" w:hint="cs"/>
          <w:b/>
          <w:bCs/>
          <w:sz w:val="44"/>
          <w:szCs w:val="44"/>
          <w:rtl/>
        </w:rPr>
        <w:t>المطلب الخامس والثلاثون :</w:t>
      </w:r>
      <w:r w:rsidR="006027BB">
        <w:rPr>
          <w:rFonts w:ascii="Traditional Arabic" w:hAnsi="Traditional Arabic" w:cs="Traditional Arabic" w:hint="cs"/>
          <w:b/>
          <w:bCs/>
          <w:sz w:val="44"/>
          <w:szCs w:val="44"/>
          <w:rtl/>
        </w:rPr>
        <w:t xml:space="preserve"> </w:t>
      </w:r>
      <w:r w:rsidR="00E657C5" w:rsidRPr="00D007BD">
        <w:rPr>
          <w:rFonts w:ascii="Traditional Arabic" w:hAnsi="Traditional Arabic" w:cs="Traditional Arabic"/>
          <w:b/>
          <w:bCs/>
          <w:sz w:val="36"/>
          <w:szCs w:val="36"/>
          <w:rtl/>
        </w:rPr>
        <w:t>وقال:</w:t>
      </w:r>
      <w:r w:rsidR="006027BB">
        <w:rPr>
          <w:rFonts w:ascii="Traditional Arabic" w:hAnsi="Traditional Arabic" w:cs="Traditional Arabic" w:hint="cs"/>
          <w:b/>
          <w:bCs/>
          <w:sz w:val="36"/>
          <w:szCs w:val="36"/>
          <w:rtl/>
        </w:rPr>
        <w:t xml:space="preserve"> </w:t>
      </w:r>
      <w:r w:rsidR="00D007BD">
        <w:rPr>
          <w:rFonts w:ascii="Traditional Arabic" w:hAnsi="Traditional Arabic" w:cs="Traditional Arabic"/>
          <w:b/>
          <w:bCs/>
          <w:sz w:val="36"/>
          <w:szCs w:val="36"/>
          <w:rtl/>
        </w:rPr>
        <w:t>مرة يقول:</w:t>
      </w:r>
      <w:r w:rsidR="006027BB">
        <w:rPr>
          <w:rFonts w:ascii="Traditional Arabic" w:hAnsi="Traditional Arabic" w:cs="Traditional Arabic" w:hint="cs"/>
          <w:b/>
          <w:bCs/>
          <w:sz w:val="36"/>
          <w:szCs w:val="36"/>
          <w:rtl/>
        </w:rPr>
        <w:t xml:space="preserve"> </w:t>
      </w:r>
      <w:r w:rsidR="00E657C5" w:rsidRPr="00D007BD">
        <w:rPr>
          <w:rFonts w:ascii="Traditional Arabic" w:hAnsi="Traditional Arabic" w:cs="Traditional Arabic"/>
          <w:b/>
          <w:bCs/>
          <w:sz w:val="36"/>
          <w:szCs w:val="36"/>
          <w:rtl/>
        </w:rPr>
        <w:t>إن الأرض خلقت قبل السماء. ومرات يقول: إن السماء خلقت قبل الأرض؛</w:t>
      </w:r>
      <w:r w:rsidR="00E657C5" w:rsidRPr="000C4B67">
        <w:rPr>
          <w:rFonts w:ascii="Traditional Arabic" w:hAnsi="Traditional Arabic" w:cs="Traditional Arabic"/>
          <w:sz w:val="36"/>
          <w:szCs w:val="36"/>
          <w:rtl/>
        </w:rPr>
        <w:t xml:space="preserve"> قال في البقرة: {هو الذي خلق لكم ما في الأرض جميعا ثم استوى إلى السماء فسواهن سبع سموات وهو بكل شيء عليم} [البقرة:29] ، وقال في النازعات: </w:t>
      </w:r>
      <w:r w:rsidR="00D007BD">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أأنتم أشد خلقا أم السماء بناها (*) رفع سمكها فسواها (*) وأغطش ليلها وأخرج ضحاها (*) والأرض بعد ذلك دحاها (*) أخرج منها ماءها مرعها </w:t>
      </w:r>
      <w:r w:rsidR="00D007BD">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xml:space="preserve"> [النازعات:27-30] .</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الجواب:</w:t>
      </w:r>
    </w:p>
    <w:p w:rsidR="00E657C5" w:rsidRPr="000C4B67" w:rsidRDefault="00E4503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هناك فرق بين الخلق والدحي، فخلق الأرض كان قبل السماء ,ثم خلقت السماء ,ثم دحيت الأرض، والدحي - على رأي ابن عباس وجماعة من السلف - هو إخراج الماء والمرعى، يعني أن الله تعالى خلق الأرض ككوكب، ثم خلق السماء وبقيت الأجرام، فلما انتهى من ذلك، بدأ يهيئ الأرض لأن تكون دار حياة للناس، فجعل فيها الماء والطعام (المرعى) </w:t>
      </w:r>
      <w:r w:rsidR="00D007BD">
        <w:rPr>
          <w:rFonts w:ascii="Traditional Arabic" w:hAnsi="Traditional Arabic" w:cs="Traditional Arabic" w:hint="cs"/>
          <w:sz w:val="36"/>
          <w:szCs w:val="36"/>
          <w:rtl/>
        </w:rPr>
        <w:t>(</w:t>
      </w:r>
      <w:r w:rsidR="00E657C5" w:rsidRPr="000C4B67">
        <w:rPr>
          <w:rStyle w:val="a7"/>
          <w:rFonts w:ascii="Traditional Arabic" w:hAnsi="Traditional Arabic" w:cs="Traditional Arabic"/>
          <w:sz w:val="36"/>
          <w:szCs w:val="36"/>
          <w:rtl/>
        </w:rPr>
        <w:footnoteReference w:id="807"/>
      </w:r>
      <w:r w:rsidR="00D007BD">
        <w:rPr>
          <w:rFonts w:ascii="Traditional Arabic" w:hAnsi="Traditional Arabic" w:cs="Traditional Arabic" w:hint="cs"/>
          <w:sz w:val="36"/>
          <w:szCs w:val="36"/>
          <w:rtl/>
        </w:rPr>
        <w:t>)</w:t>
      </w:r>
      <w:r w:rsidR="00E657C5" w:rsidRPr="000C4B67">
        <w:rPr>
          <w:rFonts w:ascii="Traditional Arabic" w:hAnsi="Traditional Arabic" w:cs="Traditional Arabic"/>
          <w:sz w:val="36"/>
          <w:szCs w:val="36"/>
          <w:rtl/>
        </w:rPr>
        <w:t>، ومثل هذا كمثل رجل بنى بيتا من دورين , فبنى الدور الأول ثم بنى الثاني، ثم رجع إلى الأول ليكمل مرافقه ويمدد أسلاك الكهرباء فيه ,وغير ذلك من مستلزمات العيش، فهو بنى الدور الأول، ثم الدور الثاني , ثم رجع للأول ليهيئه للسكنى.</w:t>
      </w:r>
    </w:p>
    <w:p w:rsidR="00E657C5" w:rsidRPr="000C4B67" w:rsidRDefault="00E4503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وهذا الاعتراض عرض على بعض الصحابة ,كابن عباس وغيره ,وأجاب عنه ، وذكره ابن</w:t>
      </w:r>
      <w:r w:rsidR="00E657C5"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 xml:space="preserve">النغريلة اليهودي , ورد عليه ابن حزم في القرن الرابع </w:t>
      </w:r>
      <w:r w:rsidR="00E657C5" w:rsidRPr="000C4B67">
        <w:rPr>
          <w:rFonts w:ascii="Traditional Arabic" w:hAnsi="Traditional Arabic" w:cs="Traditional Arabic" w:hint="cs"/>
          <w:sz w:val="36"/>
          <w:szCs w:val="36"/>
          <w:rtl/>
        </w:rPr>
        <w:t>.</w:t>
      </w:r>
      <w:r w:rsidR="00571382">
        <w:rPr>
          <w:rFonts w:ascii="Traditional Arabic" w:hAnsi="Traditional Arabic" w:cs="Traditional Arabic" w:hint="cs"/>
          <w:sz w:val="36"/>
          <w:szCs w:val="36"/>
          <w:rtl/>
        </w:rPr>
        <w:t>(</w:t>
      </w:r>
      <w:r w:rsidR="00E657C5" w:rsidRPr="000C4B67">
        <w:rPr>
          <w:rStyle w:val="a7"/>
          <w:rFonts w:ascii="Traditional Arabic" w:hAnsi="Traditional Arabic" w:cs="Traditional Arabic"/>
          <w:sz w:val="36"/>
          <w:szCs w:val="36"/>
          <w:rtl/>
        </w:rPr>
        <w:footnoteReference w:id="808"/>
      </w:r>
      <w:r w:rsidR="00571382">
        <w:rPr>
          <w:rFonts w:ascii="Traditional Arabic" w:hAnsi="Traditional Arabic" w:cs="Traditional Arabic" w:hint="cs"/>
          <w:sz w:val="36"/>
          <w:szCs w:val="36"/>
          <w:rtl/>
        </w:rPr>
        <w:t xml:space="preserve">) </w:t>
      </w:r>
    </w:p>
    <w:p w:rsidR="00942941" w:rsidRPr="00942941" w:rsidRDefault="00942941" w:rsidP="00571382">
      <w:pPr>
        <w:autoSpaceDE w:val="0"/>
        <w:autoSpaceDN w:val="0"/>
        <w:adjustRightInd w:val="0"/>
        <w:spacing w:after="0" w:line="240" w:lineRule="auto"/>
        <w:jc w:val="both"/>
        <w:rPr>
          <w:rFonts w:ascii="Traditional Arabic" w:hAnsi="Traditional Arabic" w:cs="Traditional Arabic"/>
          <w:b/>
          <w:bCs/>
          <w:sz w:val="44"/>
          <w:szCs w:val="44"/>
          <w:rtl/>
        </w:rPr>
      </w:pPr>
      <w:r w:rsidRPr="00942941">
        <w:rPr>
          <w:rFonts w:ascii="Traditional Arabic" w:hAnsi="Traditional Arabic" w:cs="Traditional Arabic" w:hint="cs"/>
          <w:b/>
          <w:bCs/>
          <w:sz w:val="44"/>
          <w:szCs w:val="44"/>
          <w:rtl/>
        </w:rPr>
        <w:t>المطلب السادس والثلاثون :</w:t>
      </w:r>
    </w:p>
    <w:p w:rsidR="00E657C5" w:rsidRPr="00571382" w:rsidRDefault="00E657C5" w:rsidP="00571382">
      <w:pPr>
        <w:autoSpaceDE w:val="0"/>
        <w:autoSpaceDN w:val="0"/>
        <w:adjustRightInd w:val="0"/>
        <w:spacing w:after="0" w:line="240" w:lineRule="auto"/>
        <w:jc w:val="both"/>
        <w:rPr>
          <w:rFonts w:ascii="Traditional Arabic" w:hAnsi="Traditional Arabic" w:cs="Traditional Arabic"/>
          <w:b/>
          <w:bCs/>
          <w:sz w:val="36"/>
          <w:szCs w:val="36"/>
          <w:rtl/>
        </w:rPr>
      </w:pPr>
      <w:r w:rsidRPr="00571382">
        <w:rPr>
          <w:rFonts w:ascii="Traditional Arabic" w:hAnsi="Traditional Arabic" w:cs="Traditional Arabic"/>
          <w:b/>
          <w:bCs/>
          <w:sz w:val="36"/>
          <w:szCs w:val="36"/>
          <w:rtl/>
        </w:rPr>
        <w:t>وقال:في سورة يونس: {فإن كنت في شك مما أنزلنا إليك فاسأل الذين يقرءون الكتاب من قبلك لقد جاء ك الحق من ربك فلا تكونن من الممترين} [يونس:94] .</w:t>
      </w:r>
      <w:r w:rsidRPr="00571382">
        <w:rPr>
          <w:rFonts w:ascii="Traditional Arabic" w:hAnsi="Traditional Arabic" w:cs="Traditional Arabic" w:hint="cs"/>
          <w:b/>
          <w:bCs/>
          <w:sz w:val="36"/>
          <w:szCs w:val="36"/>
          <w:rtl/>
        </w:rPr>
        <w:t xml:space="preserve"> </w:t>
      </w:r>
      <w:r w:rsidRPr="00571382">
        <w:rPr>
          <w:rFonts w:ascii="Traditional Arabic" w:hAnsi="Traditional Arabic" w:cs="Traditional Arabic"/>
          <w:b/>
          <w:bCs/>
          <w:sz w:val="36"/>
          <w:szCs w:val="36"/>
          <w:rtl/>
        </w:rPr>
        <w:t>إذن محمد كان شاكا في الوحي الذي كان يأتيه وكان مرتابا، وهذه دعوة له أن يرجع إلى الكتاب المقدس.</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الجواب:</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ولا زالت سلسلة الجهل باللغة مستمرة، ويوضح ذلك ما يلي:</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1-أسلوب الشرط من أساليب اللغة العربية، وله أدوات كثيرة منها (إن) </w:t>
      </w:r>
      <w:r w:rsidR="00A708A3">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809"/>
      </w:r>
      <w:r w:rsidR="00A708A3">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وهي حرف وجود لوجود، فمثلا لو قلت لك: إن كنت في البيت اتصل بي، أو إن كان عندك كتاب الألفية لابن مالك فأعطنيه، فهذا الأسلوب لا يستلزم أني في البيت أو أن الكتاب عندي.</w:t>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فكذلك هنا، لا يستلزم من هذا الأسلوب أن الرسول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hint="cs"/>
          <w:sz w:val="36"/>
          <w:szCs w:val="36"/>
          <w:rtl/>
        </w:rPr>
        <w:t xml:space="preserve"> </w:t>
      </w:r>
      <w:r w:rsidRPr="000C4B67">
        <w:rPr>
          <w:rFonts w:ascii="Traditional Arabic" w:hAnsi="Traditional Arabic" w:cs="Traditional Arabic"/>
          <w:sz w:val="36"/>
          <w:szCs w:val="36"/>
          <w:rtl/>
        </w:rPr>
        <w:t xml:space="preserve">شاك، كما فهم النصراني، لذلك ورد عن النبي </w:t>
      </w:r>
      <w:r w:rsidRPr="000C4B67">
        <w:rPr>
          <w:rFonts w:ascii="Traditional Arabic" w:hAnsi="Traditional Arabic" w:cs="Traditional Arabic"/>
          <w:sz w:val="36"/>
          <w:szCs w:val="36"/>
        </w:rPr>
        <w:sym w:font="AGA Arabesque" w:char="F072"/>
      </w:r>
      <w:r w:rsidRPr="000C4B67">
        <w:rPr>
          <w:rFonts w:ascii="Traditional Arabic" w:hAnsi="Traditional Arabic" w:cs="Traditional Arabic"/>
          <w:sz w:val="36"/>
          <w:szCs w:val="36"/>
          <w:rtl/>
        </w:rPr>
        <w:t xml:space="preserve"> أنه قال «لا أشك ولا أسأل»  .</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2-وقيل: إن هذا الخطاب للأمة، كما ورد في مواضع من القرآن ، كقوله: {يا أيها النبي إذا طلقتم النساء فطلقوهن لعدتهن ... } [الطلاق:1] وغيره كثير.</w:t>
      </w:r>
      <w:r w:rsidR="00A708A3">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810"/>
      </w:r>
      <w:r w:rsidR="00A708A3">
        <w:rPr>
          <w:rFonts w:ascii="Traditional Arabic" w:hAnsi="Traditional Arabic" w:cs="Traditional Arabic" w:hint="cs"/>
          <w:sz w:val="36"/>
          <w:szCs w:val="36"/>
          <w:rtl/>
        </w:rPr>
        <w:t>)</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3-وذهب ابن حزم إلى أن (إن) هنا بمعنى (ما) أي: فما كنت في شك مما أنزلنا إليك،</w:t>
      </w:r>
    </w:p>
    <w:p w:rsidR="00E657C5" w:rsidRPr="000C4B67"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كقوله تعالى: {إن أنا إلا نذير وبشير لقوم يؤمنون} [الأعراف:188] وقوله: {إن نحن إلا بشر مثلكم} [إبراهيم:11] , قال: (لأن من المحال العظيم الذي لا يتمثل في فهم من له مسكة, أن يكون إنسان يدعو إلى دين يقاتل عليه, وينازع فيه أهل الأرض ,ويدين به أهل البلاد العظيمة, ثم يقول لهم: إني في شك مما أقاتلكم عليه أيها المخالفون, ولست على يقين مما أدعوكم إليه وأحققه لكم أيها التابعون، إلى مثل هذا السخف الذي لا يتصور إلا في دماغ هذا المجنون الجاهل (</w:t>
      </w:r>
      <w:r w:rsidRPr="000C4B67">
        <w:rPr>
          <w:rFonts w:ascii="Traditional Arabic" w:hAnsi="Traditional Arabic" w:cs="Traditional Arabic" w:hint="cs"/>
          <w:sz w:val="36"/>
          <w:szCs w:val="36"/>
          <w:rtl/>
        </w:rPr>
        <w:t>ابن النغريلة</w:t>
      </w:r>
      <w:r w:rsidRPr="000C4B67">
        <w:rPr>
          <w:rFonts w:ascii="Traditional Arabic" w:hAnsi="Traditional Arabic" w:cs="Traditional Arabic"/>
          <w:sz w:val="36"/>
          <w:szCs w:val="36"/>
          <w:rtl/>
        </w:rPr>
        <w:t>))</w:t>
      </w:r>
      <w:r w:rsidRPr="000C4B67">
        <w:rPr>
          <w:rFonts w:ascii="Traditional Arabic" w:hAnsi="Traditional Arabic" w:cs="Traditional Arabic" w:hint="cs"/>
          <w:sz w:val="36"/>
          <w:szCs w:val="36"/>
          <w:rtl/>
        </w:rPr>
        <w:t xml:space="preserve"> </w:t>
      </w:r>
      <w:r w:rsidR="00A708A3">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811"/>
      </w:r>
      <w:r w:rsidR="00A708A3">
        <w:rPr>
          <w:rFonts w:ascii="Traditional Arabic" w:hAnsi="Traditional Arabic" w:cs="Traditional Arabic" w:hint="cs"/>
          <w:sz w:val="36"/>
          <w:szCs w:val="36"/>
          <w:rtl/>
        </w:rPr>
        <w:t>)</w:t>
      </w:r>
      <w:r w:rsidRPr="000C4B67">
        <w:rPr>
          <w:rFonts w:ascii="Traditional Arabic" w:hAnsi="Traditional Arabic" w:cs="Traditional Arabic"/>
          <w:sz w:val="36"/>
          <w:szCs w:val="36"/>
          <w:rtl/>
        </w:rPr>
        <w:t>.</w:t>
      </w:r>
    </w:p>
    <w:p w:rsidR="00E657C5" w:rsidRPr="000C4B67" w:rsidRDefault="00E45032"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hint="cs"/>
          <w:sz w:val="36"/>
          <w:szCs w:val="36"/>
          <w:rtl/>
        </w:rPr>
        <w:t xml:space="preserve">      </w:t>
      </w:r>
      <w:r w:rsidR="00E657C5" w:rsidRPr="000C4B67">
        <w:rPr>
          <w:rFonts w:ascii="Traditional Arabic" w:hAnsi="Traditional Arabic" w:cs="Traditional Arabic"/>
          <w:sz w:val="36"/>
          <w:szCs w:val="36"/>
          <w:rtl/>
        </w:rPr>
        <w:t>ثم إن معنى الآية: أن من أدلة صدق نبوتك يا محمد أن أهل الكتاب يعرفون ذلك ,فاسألهم حتى يطمأن قلبك. وليس معناها اترك دينك واتبع أهل الكتاب كما زعم النصراني.</w:t>
      </w:r>
    </w:p>
    <w:p w:rsidR="00E657C5" w:rsidRDefault="00E657C5" w:rsidP="00B17FC5">
      <w:pPr>
        <w:autoSpaceDE w:val="0"/>
        <w:autoSpaceDN w:val="0"/>
        <w:adjustRightInd w:val="0"/>
        <w:spacing w:after="0" w:line="240" w:lineRule="auto"/>
        <w:jc w:val="both"/>
        <w:rPr>
          <w:rFonts w:ascii="Traditional Arabic" w:hAnsi="Traditional Arabic" w:cs="Traditional Arabic"/>
          <w:sz w:val="36"/>
          <w:szCs w:val="36"/>
          <w:rtl/>
        </w:rPr>
      </w:pPr>
      <w:r w:rsidRPr="000C4B67">
        <w:rPr>
          <w:rFonts w:ascii="Traditional Arabic" w:hAnsi="Traditional Arabic" w:cs="Traditional Arabic"/>
          <w:sz w:val="36"/>
          <w:szCs w:val="36"/>
          <w:rtl/>
        </w:rPr>
        <w:t xml:space="preserve">إلى غير ذلك من الطعون الباردة الساذجة ,التي يوردها المغرضون ,وما هي إلا كبيت العنكبوت، أو كالزبد الذي يعلو على الماء ثم يموت. </w:t>
      </w:r>
      <w:r w:rsidR="00A708A3">
        <w:rPr>
          <w:rFonts w:ascii="Traditional Arabic" w:hAnsi="Traditional Arabic" w:cs="Traditional Arabic" w:hint="cs"/>
          <w:sz w:val="36"/>
          <w:szCs w:val="36"/>
          <w:rtl/>
        </w:rPr>
        <w:t>(</w:t>
      </w:r>
      <w:r w:rsidRPr="000C4B67">
        <w:rPr>
          <w:rStyle w:val="a7"/>
          <w:rFonts w:ascii="Traditional Arabic" w:hAnsi="Traditional Arabic" w:cs="Traditional Arabic"/>
          <w:sz w:val="36"/>
          <w:szCs w:val="36"/>
          <w:rtl/>
        </w:rPr>
        <w:footnoteReference w:id="812"/>
      </w:r>
      <w:r w:rsidR="00A708A3">
        <w:rPr>
          <w:rFonts w:ascii="Traditional Arabic" w:hAnsi="Traditional Arabic" w:cs="Traditional Arabic" w:hint="cs"/>
          <w:sz w:val="36"/>
          <w:szCs w:val="36"/>
          <w:rtl/>
        </w:rPr>
        <w:t>)</w:t>
      </w:r>
    </w:p>
    <w:p w:rsidR="00357407" w:rsidRDefault="00357407" w:rsidP="00B17FC5">
      <w:pPr>
        <w:autoSpaceDE w:val="0"/>
        <w:autoSpaceDN w:val="0"/>
        <w:adjustRightInd w:val="0"/>
        <w:spacing w:after="0" w:line="240" w:lineRule="auto"/>
        <w:jc w:val="both"/>
        <w:rPr>
          <w:rFonts w:ascii="Traditional Arabic" w:hAnsi="Traditional Arabic" w:cs="Traditional Arabic"/>
          <w:sz w:val="36"/>
          <w:szCs w:val="36"/>
          <w:rtl/>
        </w:rPr>
      </w:pPr>
    </w:p>
    <w:p w:rsidR="00357407" w:rsidRDefault="00357407" w:rsidP="00B17FC5">
      <w:pPr>
        <w:autoSpaceDE w:val="0"/>
        <w:autoSpaceDN w:val="0"/>
        <w:adjustRightInd w:val="0"/>
        <w:spacing w:after="0" w:line="240" w:lineRule="auto"/>
        <w:jc w:val="both"/>
        <w:rPr>
          <w:rFonts w:ascii="Traditional Arabic" w:hAnsi="Traditional Arabic" w:cs="Traditional Arabic"/>
          <w:sz w:val="36"/>
          <w:szCs w:val="36"/>
          <w:rtl/>
        </w:rPr>
      </w:pPr>
    </w:p>
    <w:p w:rsidR="00217B2B" w:rsidRDefault="00217B2B" w:rsidP="00B17FC5">
      <w:pPr>
        <w:autoSpaceDE w:val="0"/>
        <w:autoSpaceDN w:val="0"/>
        <w:adjustRightInd w:val="0"/>
        <w:spacing w:after="0" w:line="240" w:lineRule="auto"/>
        <w:jc w:val="both"/>
        <w:rPr>
          <w:rFonts w:ascii="Traditional Arabic" w:hAnsi="Traditional Arabic" w:cs="Traditional Arabic"/>
          <w:sz w:val="36"/>
          <w:szCs w:val="36"/>
          <w:rtl/>
        </w:rPr>
      </w:pPr>
    </w:p>
    <w:p w:rsidR="00217B2B" w:rsidRDefault="00217B2B" w:rsidP="00B17FC5">
      <w:pPr>
        <w:autoSpaceDE w:val="0"/>
        <w:autoSpaceDN w:val="0"/>
        <w:adjustRightInd w:val="0"/>
        <w:spacing w:after="0" w:line="240" w:lineRule="auto"/>
        <w:jc w:val="both"/>
        <w:rPr>
          <w:rFonts w:ascii="Traditional Arabic" w:hAnsi="Traditional Arabic" w:cs="Traditional Arabic"/>
          <w:sz w:val="36"/>
          <w:szCs w:val="36"/>
          <w:rtl/>
        </w:rPr>
      </w:pPr>
    </w:p>
    <w:p w:rsidR="00217B2B" w:rsidRDefault="00217B2B" w:rsidP="00B17FC5">
      <w:pPr>
        <w:autoSpaceDE w:val="0"/>
        <w:autoSpaceDN w:val="0"/>
        <w:adjustRightInd w:val="0"/>
        <w:spacing w:after="0" w:line="240" w:lineRule="auto"/>
        <w:jc w:val="both"/>
        <w:rPr>
          <w:rFonts w:ascii="Traditional Arabic" w:hAnsi="Traditional Arabic" w:cs="Traditional Arabic"/>
          <w:sz w:val="36"/>
          <w:szCs w:val="36"/>
          <w:rtl/>
        </w:rPr>
      </w:pPr>
    </w:p>
    <w:p w:rsidR="00217B2B" w:rsidRPr="007E1179" w:rsidRDefault="00217B2B" w:rsidP="00B17FC5">
      <w:pPr>
        <w:autoSpaceDE w:val="0"/>
        <w:autoSpaceDN w:val="0"/>
        <w:adjustRightInd w:val="0"/>
        <w:spacing w:after="0" w:line="240" w:lineRule="auto"/>
        <w:jc w:val="both"/>
        <w:rPr>
          <w:rFonts w:ascii="Traditional Arabic" w:hAnsi="Traditional Arabic" w:cs="Traditional Arabic"/>
          <w:b/>
          <w:bCs/>
          <w:sz w:val="44"/>
          <w:szCs w:val="44"/>
          <w:rtl/>
        </w:rPr>
      </w:pPr>
      <w:r w:rsidRPr="007E1179">
        <w:rPr>
          <w:rFonts w:ascii="Traditional Arabic" w:hAnsi="Traditional Arabic" w:cs="Traditional Arabic" w:hint="cs"/>
          <w:b/>
          <w:bCs/>
          <w:sz w:val="44"/>
          <w:szCs w:val="44"/>
          <w:rtl/>
        </w:rPr>
        <w:t xml:space="preserve">الخاتمة </w:t>
      </w:r>
    </w:p>
    <w:p w:rsidR="007E1179" w:rsidRPr="00217B2B" w:rsidRDefault="00217B2B" w:rsidP="00A449E2">
      <w:pPr>
        <w:autoSpaceDE w:val="0"/>
        <w:autoSpaceDN w:val="0"/>
        <w:adjustRightInd w:val="0"/>
        <w:spacing w:after="0" w:line="240" w:lineRule="auto"/>
        <w:jc w:val="both"/>
        <w:rPr>
          <w:rFonts w:ascii="Traditional Arabic" w:hAnsi="Traditional Arabic" w:cs="Traditional Arabic"/>
          <w:sz w:val="40"/>
          <w:szCs w:val="40"/>
          <w:rtl/>
        </w:rPr>
      </w:pPr>
      <w:r w:rsidRPr="00217B2B">
        <w:rPr>
          <w:rFonts w:ascii="Traditional Arabic" w:hAnsi="Traditional Arabic" w:cs="Traditional Arabic"/>
          <w:color w:val="000000"/>
          <w:sz w:val="40"/>
          <w:szCs w:val="40"/>
          <w:rtl/>
        </w:rPr>
        <w:t xml:space="preserve">1- </w:t>
      </w:r>
      <w:r w:rsidR="00A449E2">
        <w:rPr>
          <w:rFonts w:ascii="Traditional Arabic" w:hAnsi="Traditional Arabic" w:cs="Traditional Arabic" w:hint="cs"/>
          <w:color w:val="000000"/>
          <w:sz w:val="40"/>
          <w:szCs w:val="40"/>
          <w:rtl/>
        </w:rPr>
        <w:t xml:space="preserve"> هذه </w:t>
      </w:r>
      <w:r w:rsidR="00A449E2" w:rsidRPr="005217FE">
        <w:rPr>
          <w:rFonts w:ascii="Traditional Arabic" w:hAnsi="Traditional Arabic" w:cs="Traditional Arabic" w:hint="cs"/>
          <w:color w:val="000000"/>
          <w:sz w:val="40"/>
          <w:szCs w:val="40"/>
          <w:rtl/>
        </w:rPr>
        <w:t>الأباطيل</w:t>
      </w:r>
      <w:r w:rsidR="00A449E2" w:rsidRPr="005217FE">
        <w:rPr>
          <w:rFonts w:ascii="Traditional Arabic" w:hAnsi="Traditional Arabic" w:cs="Traditional Arabic"/>
          <w:color w:val="000000"/>
          <w:sz w:val="40"/>
          <w:szCs w:val="40"/>
          <w:rtl/>
        </w:rPr>
        <w:t xml:space="preserve"> </w:t>
      </w:r>
      <w:r w:rsidR="00A449E2">
        <w:rPr>
          <w:rFonts w:ascii="Traditional Arabic" w:hAnsi="Traditional Arabic" w:cs="Traditional Arabic" w:hint="cs"/>
          <w:color w:val="000000"/>
          <w:sz w:val="40"/>
          <w:szCs w:val="40"/>
          <w:rtl/>
        </w:rPr>
        <w:t xml:space="preserve">والطعون </w:t>
      </w:r>
      <w:r w:rsidR="00A449E2" w:rsidRPr="005217FE">
        <w:rPr>
          <w:rFonts w:ascii="Traditional Arabic" w:hAnsi="Traditional Arabic" w:cs="Traditional Arabic" w:hint="cs"/>
          <w:color w:val="000000"/>
          <w:sz w:val="40"/>
          <w:szCs w:val="40"/>
          <w:rtl/>
        </w:rPr>
        <w:t>المثارة</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عن</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القرآن</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تشهد</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بضعفها</w:t>
      </w:r>
      <w:r w:rsidR="00A449E2" w:rsidRPr="005217FE">
        <w:rPr>
          <w:rFonts w:ascii="Traditional Arabic" w:hAnsi="Traditional Arabic" w:cs="Traditional Arabic"/>
          <w:color w:val="000000"/>
          <w:sz w:val="40"/>
          <w:szCs w:val="40"/>
          <w:rtl/>
        </w:rPr>
        <w:t xml:space="preserve"> - </w:t>
      </w:r>
      <w:r w:rsidR="00A449E2" w:rsidRPr="005217FE">
        <w:rPr>
          <w:rFonts w:ascii="Traditional Arabic" w:hAnsi="Traditional Arabic" w:cs="Traditional Arabic" w:hint="cs"/>
          <w:color w:val="000000"/>
          <w:sz w:val="40"/>
          <w:szCs w:val="40"/>
          <w:rtl/>
        </w:rPr>
        <w:t>لهذا</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القرآن</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أنه</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كتاب</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الله</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الذي</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أعجز</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الطاعنين</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مع</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حرصهم</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على</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الكيد</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وتصيد</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النقائص</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فيه</w:t>
      </w:r>
      <w:r w:rsidR="00A449E2" w:rsidRPr="005217FE">
        <w:rPr>
          <w:rFonts w:ascii="Traditional Arabic" w:hAnsi="Traditional Arabic" w:cs="Traditional Arabic"/>
          <w:color w:val="000000"/>
          <w:sz w:val="40"/>
          <w:szCs w:val="40"/>
          <w:rtl/>
        </w:rPr>
        <w:t>.</w:t>
      </w:r>
      <w:r w:rsidR="00A449E2">
        <w:rPr>
          <w:rFonts w:ascii="Traditional Arabic" w:hAnsi="Traditional Arabic" w:cs="Traditional Arabic" w:hint="cs"/>
          <w:color w:val="000000"/>
          <w:sz w:val="40"/>
          <w:szCs w:val="40"/>
          <w:rtl/>
        </w:rPr>
        <w:t xml:space="preserve"> وأ</w:t>
      </w:r>
      <w:r w:rsidR="00A449E2" w:rsidRPr="005217FE">
        <w:rPr>
          <w:rFonts w:ascii="Traditional Arabic" w:hAnsi="Traditional Arabic" w:cs="Traditional Arabic" w:hint="cs"/>
          <w:color w:val="000000"/>
          <w:sz w:val="40"/>
          <w:szCs w:val="40"/>
          <w:rtl/>
        </w:rPr>
        <w:t>ن</w:t>
      </w:r>
      <w:r w:rsidR="00A449E2">
        <w:rPr>
          <w:rFonts w:ascii="Traditional Arabic" w:hAnsi="Traditional Arabic" w:cs="Traditional Arabic" w:hint="cs"/>
          <w:color w:val="000000"/>
          <w:sz w:val="40"/>
          <w:szCs w:val="40"/>
          <w:rtl/>
        </w:rPr>
        <w:t>ها</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تكشف</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عن</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جهل</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فاضح</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لقائليها</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بلغة</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العرب</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ومعاني</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النصوص</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القرآنية،</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ولعلها</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تكشف</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أيضا</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عن</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تدليس</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وتلبيس</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ومجانبة</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للموضوعية</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العلمية</w:t>
      </w:r>
      <w:r w:rsidR="00A449E2" w:rsidRPr="005217FE">
        <w:rPr>
          <w:rFonts w:ascii="Traditional Arabic" w:hAnsi="Traditional Arabic" w:cs="Traditional Arabic"/>
          <w:color w:val="000000"/>
          <w:sz w:val="40"/>
          <w:szCs w:val="40"/>
          <w:rtl/>
        </w:rPr>
        <w:t>.</w:t>
      </w:r>
      <w:r w:rsidR="000A3496">
        <w:rPr>
          <w:rFonts w:ascii="Traditional Arabic" w:hAnsi="Traditional Arabic" w:cs="Traditional Arabic" w:hint="cs"/>
          <w:color w:val="000000"/>
          <w:sz w:val="40"/>
          <w:szCs w:val="40"/>
          <w:rtl/>
        </w:rPr>
        <w:t xml:space="preserve"> </w:t>
      </w:r>
      <w:r w:rsidR="00A449E2">
        <w:rPr>
          <w:rFonts w:ascii="Traditional Arabic" w:hAnsi="Traditional Arabic" w:cs="Traditional Arabic" w:hint="cs"/>
          <w:color w:val="000000"/>
          <w:sz w:val="40"/>
          <w:szCs w:val="40"/>
          <w:rtl/>
        </w:rPr>
        <w:t>وهم</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لو</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أنصفوا</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لعلموا</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براءة</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القرآن</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من</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أباطيلهم،</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ولو</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أعادوا</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النظر</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في</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كتبهم</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لوجدوها</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تطفح</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برزايا</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ثابتة</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واضحة</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من</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جنس</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ما</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ادعوه</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زورا</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على</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القرآن</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الكريم،</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وكان</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الأولى</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بهم</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أن</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يعتذروا</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للقرآن</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بما</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اعتذروا</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فيه</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لكتبهم</w:t>
      </w:r>
      <w:r w:rsidR="00A449E2" w:rsidRPr="005217FE">
        <w:rPr>
          <w:rFonts w:ascii="Traditional Arabic" w:hAnsi="Traditional Arabic" w:cs="Traditional Arabic"/>
          <w:color w:val="000000"/>
          <w:sz w:val="40"/>
          <w:szCs w:val="40"/>
          <w:rtl/>
        </w:rPr>
        <w:t>.</w:t>
      </w:r>
      <w:r w:rsidR="00A449E2">
        <w:rPr>
          <w:rFonts w:ascii="Traditional Arabic" w:hAnsi="Traditional Arabic" w:cs="Traditional Arabic" w:hint="cs"/>
          <w:color w:val="000000"/>
          <w:sz w:val="40"/>
          <w:szCs w:val="40"/>
          <w:rtl/>
        </w:rPr>
        <w:t xml:space="preserve"> كما أنها </w:t>
      </w:r>
      <w:r w:rsidR="00A449E2" w:rsidRPr="005217FE">
        <w:rPr>
          <w:rFonts w:ascii="Traditional Arabic" w:hAnsi="Traditional Arabic" w:cs="Traditional Arabic" w:hint="cs"/>
          <w:color w:val="000000"/>
          <w:sz w:val="40"/>
          <w:szCs w:val="40"/>
          <w:rtl/>
        </w:rPr>
        <w:t>قديمة</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ما</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فتئ</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المستشرقون</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يرددونها</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بجهل</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أو</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خبث،</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وأن</w:t>
      </w:r>
      <w:r w:rsidR="00A449E2" w:rsidRPr="005217FE">
        <w:rPr>
          <w:rFonts w:ascii="Traditional Arabic" w:hAnsi="Traditional Arabic" w:cs="Traditional Arabic"/>
          <w:color w:val="000000"/>
          <w:sz w:val="40"/>
          <w:szCs w:val="40"/>
          <w:rtl/>
        </w:rPr>
        <w:t xml:space="preserve"> </w:t>
      </w:r>
      <w:r w:rsidR="00A449E2">
        <w:rPr>
          <w:rFonts w:ascii="Traditional Arabic" w:hAnsi="Traditional Arabic" w:cs="Traditional Arabic" w:hint="cs"/>
          <w:color w:val="000000"/>
          <w:sz w:val="40"/>
          <w:szCs w:val="40"/>
          <w:rtl/>
        </w:rPr>
        <w:t xml:space="preserve">هذه </w:t>
      </w:r>
      <w:r w:rsidR="00A449E2" w:rsidRPr="005217FE">
        <w:rPr>
          <w:rFonts w:ascii="Traditional Arabic" w:hAnsi="Traditional Arabic" w:cs="Traditional Arabic" w:hint="cs"/>
          <w:color w:val="000000"/>
          <w:sz w:val="40"/>
          <w:szCs w:val="40"/>
          <w:rtl/>
        </w:rPr>
        <w:t>الهجمة</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الجديدة</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ما</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هي</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إلا</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صدى</w:t>
      </w:r>
      <w:r w:rsidR="00A449E2" w:rsidRPr="005217FE">
        <w:rPr>
          <w:rFonts w:ascii="Traditional Arabic" w:hAnsi="Traditional Arabic" w:cs="Traditional Arabic"/>
          <w:color w:val="000000"/>
          <w:sz w:val="40"/>
          <w:szCs w:val="40"/>
          <w:rtl/>
        </w:rPr>
        <w:t xml:space="preserve"> </w:t>
      </w:r>
      <w:r w:rsidR="00A449E2">
        <w:rPr>
          <w:rFonts w:ascii="Traditional Arabic" w:hAnsi="Traditional Arabic" w:cs="Traditional Arabic" w:hint="cs"/>
          <w:color w:val="000000"/>
          <w:sz w:val="40"/>
          <w:szCs w:val="40"/>
          <w:rtl/>
        </w:rPr>
        <w:t>ل</w:t>
      </w:r>
      <w:r w:rsidR="00A449E2" w:rsidRPr="005217FE">
        <w:rPr>
          <w:rFonts w:ascii="Traditional Arabic" w:hAnsi="Traditional Arabic" w:cs="Traditional Arabic" w:hint="cs"/>
          <w:color w:val="000000"/>
          <w:sz w:val="40"/>
          <w:szCs w:val="40"/>
          <w:rtl/>
        </w:rPr>
        <w:t>لهجمة</w:t>
      </w:r>
      <w:r w:rsidR="00A449E2" w:rsidRPr="005217FE">
        <w:rPr>
          <w:rFonts w:ascii="Traditional Arabic" w:hAnsi="Traditional Arabic" w:cs="Traditional Arabic"/>
          <w:color w:val="000000"/>
          <w:sz w:val="40"/>
          <w:szCs w:val="40"/>
          <w:rtl/>
        </w:rPr>
        <w:t xml:space="preserve"> </w:t>
      </w:r>
      <w:r w:rsidR="00A449E2" w:rsidRPr="005217FE">
        <w:rPr>
          <w:rFonts w:ascii="Traditional Arabic" w:hAnsi="Traditional Arabic" w:cs="Traditional Arabic" w:hint="cs"/>
          <w:color w:val="000000"/>
          <w:sz w:val="40"/>
          <w:szCs w:val="40"/>
          <w:rtl/>
        </w:rPr>
        <w:t>الاستشراقية</w:t>
      </w:r>
      <w:r w:rsidR="00A449E2">
        <w:rPr>
          <w:rFonts w:ascii="Traditional Arabic" w:hAnsi="Traditional Arabic" w:cs="Traditional Arabic" w:hint="cs"/>
          <w:color w:val="000000"/>
          <w:sz w:val="40"/>
          <w:szCs w:val="40"/>
          <w:rtl/>
        </w:rPr>
        <w:t xml:space="preserve"> وهي صدى للجدل النصراني الإسلامي القديم ونفس الشبهات تعاد بأسلوب جدي معاصر</w:t>
      </w:r>
      <w:r w:rsidR="00A449E2" w:rsidRPr="005217FE">
        <w:rPr>
          <w:rFonts w:ascii="Traditional Arabic" w:hAnsi="Traditional Arabic" w:cs="Traditional Arabic"/>
          <w:color w:val="000000"/>
          <w:sz w:val="40"/>
          <w:szCs w:val="40"/>
          <w:rtl/>
        </w:rPr>
        <w:t>.</w:t>
      </w:r>
      <w:r w:rsidR="00A449E2">
        <w:rPr>
          <w:rFonts w:ascii="Traditional Arabic" w:hAnsi="Traditional Arabic" w:cs="Traditional Arabic" w:hint="cs"/>
          <w:color w:val="000000"/>
          <w:sz w:val="40"/>
          <w:szCs w:val="40"/>
          <w:rtl/>
        </w:rPr>
        <w:t xml:space="preserve"> إنهم يرددون </w:t>
      </w:r>
      <w:r w:rsidRPr="00217B2B">
        <w:rPr>
          <w:rFonts w:ascii="Traditional Arabic" w:hAnsi="Traditional Arabic" w:cs="Traditional Arabic"/>
          <w:color w:val="000000"/>
          <w:sz w:val="40"/>
          <w:szCs w:val="40"/>
          <w:rtl/>
        </w:rPr>
        <w:t xml:space="preserve">الطاعنون يرددون الطعونات ويتناقلونها , ويتواصون بها , ويأخذها الرجل , عن الآخر ثم يعيد صياغتها مرة أخرى , معرضين عن أجوبة العلماء عليها , وضاربين بعرض الحائط تفنيد العلماء لها, وهذه علامة أهل الأهواء، وصدق الله إذ يقول: {ما يقال لك إلا ما قد قيل للرسل من قبلك. .} [فصلت: 43] </w:t>
      </w:r>
      <w:r w:rsidR="00B609E4">
        <w:rPr>
          <w:rFonts w:ascii="Traditional Arabic" w:hAnsi="Traditional Arabic" w:cs="Traditional Arabic" w:hint="cs"/>
          <w:color w:val="000000"/>
          <w:sz w:val="40"/>
          <w:szCs w:val="40"/>
          <w:rtl/>
        </w:rPr>
        <w:t>(</w:t>
      </w:r>
      <w:r w:rsidR="00A449E2">
        <w:rPr>
          <w:rStyle w:val="a7"/>
          <w:rFonts w:ascii="Traditional Arabic" w:hAnsi="Traditional Arabic" w:cs="Traditional Arabic"/>
          <w:color w:val="000000"/>
          <w:sz w:val="40"/>
          <w:szCs w:val="40"/>
          <w:rtl/>
        </w:rPr>
        <w:footnoteReference w:id="813"/>
      </w:r>
      <w:r w:rsidR="00B609E4">
        <w:rPr>
          <w:rFonts w:ascii="Traditional Arabic" w:hAnsi="Traditional Arabic" w:cs="Traditional Arabic" w:hint="cs"/>
          <w:color w:val="000000"/>
          <w:sz w:val="40"/>
          <w:szCs w:val="40"/>
          <w:rtl/>
        </w:rPr>
        <w:t>)</w:t>
      </w:r>
      <w:r w:rsidRPr="00217B2B">
        <w:rPr>
          <w:rFonts w:ascii="Traditional Arabic" w:hAnsi="Traditional Arabic" w:cs="Traditional Arabic"/>
          <w:color w:val="000000"/>
          <w:sz w:val="40"/>
          <w:szCs w:val="40"/>
          <w:rtl/>
        </w:rPr>
        <w:t>.</w:t>
      </w:r>
    </w:p>
    <w:p w:rsidR="000F2A6B" w:rsidRDefault="00217B2B" w:rsidP="00217B2B">
      <w:pPr>
        <w:autoSpaceDE w:val="0"/>
        <w:autoSpaceDN w:val="0"/>
        <w:adjustRightInd w:val="0"/>
        <w:spacing w:after="0" w:line="240" w:lineRule="auto"/>
        <w:jc w:val="both"/>
        <w:rPr>
          <w:rFonts w:ascii="Traditional Arabic" w:hAnsi="Traditional Arabic" w:cs="Traditional Arabic"/>
          <w:color w:val="000000"/>
          <w:sz w:val="40"/>
          <w:szCs w:val="40"/>
          <w:rtl/>
        </w:rPr>
      </w:pPr>
      <w:r w:rsidRPr="00217B2B">
        <w:rPr>
          <w:rFonts w:ascii="Traditional Arabic" w:hAnsi="Traditional Arabic" w:cs="Traditional Arabic"/>
          <w:color w:val="000000"/>
          <w:sz w:val="40"/>
          <w:szCs w:val="40"/>
          <w:rtl/>
        </w:rPr>
        <w:t>2</w:t>
      </w:r>
      <w:r>
        <w:rPr>
          <w:rFonts w:ascii="Traditional Arabic" w:hAnsi="Traditional Arabic" w:cs="Traditional Arabic" w:hint="cs"/>
          <w:color w:val="000000"/>
          <w:sz w:val="40"/>
          <w:szCs w:val="40"/>
          <w:rtl/>
        </w:rPr>
        <w:t xml:space="preserve">- </w:t>
      </w:r>
      <w:r w:rsidR="007E1179" w:rsidRPr="004C7426">
        <w:rPr>
          <w:rFonts w:ascii="Traditional Arabic" w:hAnsi="Traditional Arabic" w:cs="Traditional Arabic" w:hint="cs"/>
          <w:color w:val="000000"/>
          <w:sz w:val="40"/>
          <w:szCs w:val="40"/>
          <w:rtl/>
        </w:rPr>
        <w:t>لا</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يألو</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أعداء</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الله</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جهدا</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في</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الطعن</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في</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هذا</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الدين،</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واستخدام</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كل</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الطرق</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لتنفير</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الناس</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منه</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ولو</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كان</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في</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غاية</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من</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الخسة</w:t>
      </w:r>
      <w:r w:rsidR="007E1179">
        <w:rPr>
          <w:rFonts w:ascii="Traditional Arabic" w:hAnsi="Traditional Arabic" w:cs="Traditional Arabic" w:hint="cs"/>
          <w:color w:val="000000"/>
          <w:sz w:val="40"/>
          <w:szCs w:val="40"/>
          <w:rtl/>
        </w:rPr>
        <w:t xml:space="preserve"> ، </w:t>
      </w:r>
      <w:r w:rsidR="007E1179" w:rsidRPr="004C7426">
        <w:rPr>
          <w:rFonts w:ascii="Traditional Arabic" w:hAnsi="Traditional Arabic" w:cs="Traditional Arabic" w:hint="cs"/>
          <w:color w:val="000000"/>
          <w:sz w:val="40"/>
          <w:szCs w:val="40"/>
          <w:rtl/>
        </w:rPr>
        <w:t>والدناءة،</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كما</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فعل</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لبيد</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بن</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الأعصم</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عندما</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سحر</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النبي</w:t>
      </w:r>
      <w:r w:rsidR="007E1179" w:rsidRPr="004C7426">
        <w:rPr>
          <w:rFonts w:ascii="Traditional Arabic" w:hAnsi="Traditional Arabic" w:cs="Traditional Arabic"/>
          <w:color w:val="000000"/>
          <w:sz w:val="40"/>
          <w:szCs w:val="40"/>
          <w:rtl/>
        </w:rPr>
        <w:t xml:space="preserve"> </w:t>
      </w:r>
      <w:r w:rsidR="007E1179">
        <w:rPr>
          <w:rFonts w:ascii="Traditional Arabic" w:hAnsi="Traditional Arabic" w:cs="Traditional Arabic"/>
          <w:color w:val="000000"/>
          <w:sz w:val="40"/>
          <w:szCs w:val="40"/>
        </w:rPr>
        <w:sym w:font="AGA Arabesque" w:char="F072"/>
      </w:r>
      <w:r w:rsidR="007E1179">
        <w:rPr>
          <w:rFonts w:ascii="Traditional Arabic" w:hAnsi="Traditional Arabic" w:cs="Traditional Arabic" w:hint="cs"/>
          <w:color w:val="000000"/>
          <w:sz w:val="40"/>
          <w:szCs w:val="40"/>
          <w:rtl/>
        </w:rPr>
        <w:t xml:space="preserve"> </w:t>
      </w:r>
      <w:r w:rsidR="007E1179" w:rsidRPr="004C7426">
        <w:rPr>
          <w:rFonts w:ascii="Traditional Arabic" w:hAnsi="Traditional Arabic" w:cs="Traditional Arabic"/>
          <w:color w:val="000000"/>
          <w:sz w:val="40"/>
          <w:szCs w:val="40"/>
          <w:rtl/>
        </w:rPr>
        <w:t>.</w:t>
      </w:r>
      <w:r w:rsidR="007E1179">
        <w:rPr>
          <w:rFonts w:ascii="Traditional Arabic" w:hAnsi="Traditional Arabic" w:cs="Traditional Arabic" w:hint="cs"/>
          <w:color w:val="000000"/>
          <w:sz w:val="40"/>
          <w:szCs w:val="40"/>
          <w:rtl/>
        </w:rPr>
        <w:t xml:space="preserve"> و</w:t>
      </w:r>
      <w:r w:rsidR="007E1179" w:rsidRPr="004C7426">
        <w:rPr>
          <w:rFonts w:ascii="Traditional Arabic" w:hAnsi="Traditional Arabic" w:cs="Traditional Arabic" w:hint="cs"/>
          <w:color w:val="000000"/>
          <w:sz w:val="40"/>
          <w:szCs w:val="40"/>
          <w:rtl/>
        </w:rPr>
        <w:t>من</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المفارقات</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العجيبة</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أن</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يكون</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هؤلاء</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المتطفلون</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على</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ديننا</w:t>
      </w:r>
      <w:r w:rsidR="007E1179" w:rsidRPr="004C7426">
        <w:rPr>
          <w:rFonts w:ascii="Traditional Arabic" w:hAnsi="Traditional Arabic" w:cs="Traditional Arabic"/>
          <w:color w:val="000000"/>
          <w:sz w:val="40"/>
          <w:szCs w:val="40"/>
          <w:rtl/>
        </w:rPr>
        <w:t xml:space="preserve"> , </w:t>
      </w:r>
      <w:r w:rsidR="007E1179" w:rsidRPr="004C7426">
        <w:rPr>
          <w:rFonts w:ascii="Traditional Arabic" w:hAnsi="Traditional Arabic" w:cs="Traditional Arabic" w:hint="cs"/>
          <w:color w:val="000000"/>
          <w:sz w:val="40"/>
          <w:szCs w:val="40"/>
          <w:rtl/>
        </w:rPr>
        <w:t>الطاعنون</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في</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كتاب</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ربنا،</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مرجعا</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لكثير</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من</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الكتاب</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الإسلاميين،</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وكأن</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الأمة</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الإسلامية</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عقمت</w:t>
      </w:r>
      <w:r w:rsidR="007E1179">
        <w:rPr>
          <w:rFonts w:ascii="Traditional Arabic" w:hAnsi="Traditional Arabic" w:cs="Traditional Arabic" w:hint="cs"/>
          <w:color w:val="000000"/>
          <w:sz w:val="40"/>
          <w:szCs w:val="40"/>
          <w:rtl/>
        </w:rPr>
        <w:t>، ولا يشهر بها إلا نخبة الظلام</w:t>
      </w:r>
      <w:r w:rsidR="007E1179" w:rsidRPr="004C7426">
        <w:rPr>
          <w:rFonts w:ascii="Traditional Arabic" w:hAnsi="Traditional Arabic" w:cs="Traditional Arabic"/>
          <w:color w:val="000000"/>
          <w:sz w:val="40"/>
          <w:szCs w:val="40"/>
          <w:rtl/>
        </w:rPr>
        <w:t>.</w:t>
      </w:r>
      <w:r w:rsidR="007E1179">
        <w:rPr>
          <w:rFonts w:ascii="Traditional Arabic" w:hAnsi="Traditional Arabic" w:cs="Traditional Arabic" w:hint="cs"/>
          <w:color w:val="000000"/>
          <w:sz w:val="40"/>
          <w:szCs w:val="40"/>
          <w:rtl/>
        </w:rPr>
        <w:t xml:space="preserve"> كما </w:t>
      </w:r>
      <w:r w:rsidR="007E1179" w:rsidRPr="004C7426">
        <w:rPr>
          <w:rFonts w:ascii="Traditional Arabic" w:hAnsi="Traditional Arabic" w:cs="Traditional Arabic" w:hint="cs"/>
          <w:color w:val="000000"/>
          <w:sz w:val="40"/>
          <w:szCs w:val="40"/>
          <w:rtl/>
        </w:rPr>
        <w:t>يجب</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التنبه</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والحذر</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من</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الأشخاص</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الذين</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يثني</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عليهم</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الطاعنون،</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فإنهم</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لا</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يفعلون</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ذلك</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إلا</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لمعرفتهم</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بقرب</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طريقتهم</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من</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طريقتهم،</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وليروجوا</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أسماءهم</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على</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البسطاء</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فيستمعوا</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لهم</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ويأخذوا</w:t>
      </w:r>
    </w:p>
    <w:p w:rsidR="007E1179" w:rsidRDefault="007E1179" w:rsidP="00217B2B">
      <w:pPr>
        <w:autoSpaceDE w:val="0"/>
        <w:autoSpaceDN w:val="0"/>
        <w:adjustRightInd w:val="0"/>
        <w:spacing w:after="0" w:line="240" w:lineRule="auto"/>
        <w:jc w:val="both"/>
        <w:rPr>
          <w:rFonts w:ascii="Traditional Arabic" w:hAnsi="Traditional Arabic" w:cs="Traditional Arabic"/>
          <w:color w:val="000000"/>
          <w:sz w:val="40"/>
          <w:szCs w:val="40"/>
          <w:rtl/>
        </w:rPr>
      </w:pPr>
      <w:r w:rsidRPr="004C7426">
        <w:rPr>
          <w:rFonts w:ascii="Traditional Arabic" w:hAnsi="Traditional Arabic" w:cs="Traditional Arabic"/>
          <w:color w:val="000000"/>
          <w:sz w:val="40"/>
          <w:szCs w:val="40"/>
          <w:rtl/>
        </w:rPr>
        <w:t xml:space="preserve"> </w:t>
      </w:r>
      <w:r w:rsidRPr="004C7426">
        <w:rPr>
          <w:rFonts w:ascii="Traditional Arabic" w:hAnsi="Traditional Arabic" w:cs="Traditional Arabic" w:hint="cs"/>
          <w:color w:val="000000"/>
          <w:sz w:val="40"/>
          <w:szCs w:val="40"/>
          <w:rtl/>
        </w:rPr>
        <w:t>عنهم</w:t>
      </w:r>
      <w:r w:rsidRPr="004C7426">
        <w:rPr>
          <w:rFonts w:ascii="Traditional Arabic" w:hAnsi="Traditional Arabic" w:cs="Traditional Arabic"/>
          <w:color w:val="000000"/>
          <w:sz w:val="40"/>
          <w:szCs w:val="40"/>
          <w:rtl/>
        </w:rPr>
        <w:t>.</w:t>
      </w:r>
    </w:p>
    <w:p w:rsidR="007E1179" w:rsidRPr="00217B2B" w:rsidRDefault="004C7426" w:rsidP="000F2A6B">
      <w:pPr>
        <w:autoSpaceDE w:val="0"/>
        <w:autoSpaceDN w:val="0"/>
        <w:adjustRightInd w:val="0"/>
        <w:spacing w:after="0" w:line="240" w:lineRule="auto"/>
        <w:jc w:val="both"/>
        <w:rPr>
          <w:rFonts w:ascii="Traditional Arabic" w:hAnsi="Traditional Arabic" w:cs="Traditional Arabic"/>
          <w:color w:val="000000"/>
          <w:sz w:val="40"/>
          <w:szCs w:val="40"/>
          <w:rtl/>
        </w:rPr>
      </w:pPr>
      <w:r>
        <w:rPr>
          <w:rFonts w:ascii="Traditional Arabic" w:hAnsi="Traditional Arabic" w:cs="Traditional Arabic" w:hint="cs"/>
          <w:color w:val="000000"/>
          <w:sz w:val="40"/>
          <w:szCs w:val="40"/>
          <w:rtl/>
        </w:rPr>
        <w:t>3</w:t>
      </w:r>
      <w:r w:rsidR="00217B2B" w:rsidRPr="00217B2B">
        <w:rPr>
          <w:rFonts w:ascii="Traditional Arabic" w:hAnsi="Traditional Arabic" w:cs="Traditional Arabic"/>
          <w:color w:val="000000"/>
          <w:sz w:val="40"/>
          <w:szCs w:val="40"/>
          <w:rtl/>
        </w:rPr>
        <w:t xml:space="preserve">- </w:t>
      </w:r>
      <w:r w:rsidR="00217B2B" w:rsidRPr="00217B2B">
        <w:rPr>
          <w:rFonts w:ascii="Traditional Arabic" w:hAnsi="Traditional Arabic" w:cs="Traditional Arabic" w:hint="cs"/>
          <w:color w:val="000000"/>
          <w:sz w:val="40"/>
          <w:szCs w:val="40"/>
          <w:rtl/>
        </w:rPr>
        <w:t>أكثر</w:t>
      </w:r>
      <w:r w:rsidR="00217B2B" w:rsidRPr="00217B2B">
        <w:rPr>
          <w:rFonts w:ascii="Traditional Arabic" w:hAnsi="Traditional Arabic" w:cs="Traditional Arabic"/>
          <w:color w:val="000000"/>
          <w:sz w:val="40"/>
          <w:szCs w:val="40"/>
          <w:rtl/>
        </w:rPr>
        <w:t xml:space="preserve"> </w:t>
      </w:r>
      <w:r w:rsidR="00217B2B" w:rsidRPr="00217B2B">
        <w:rPr>
          <w:rFonts w:ascii="Traditional Arabic" w:hAnsi="Traditional Arabic" w:cs="Traditional Arabic" w:hint="cs"/>
          <w:color w:val="000000"/>
          <w:sz w:val="40"/>
          <w:szCs w:val="40"/>
          <w:rtl/>
        </w:rPr>
        <w:t>المستشرقين</w:t>
      </w:r>
      <w:r w:rsidR="00217B2B" w:rsidRPr="00217B2B">
        <w:rPr>
          <w:rFonts w:ascii="Traditional Arabic" w:hAnsi="Traditional Arabic" w:cs="Traditional Arabic"/>
          <w:color w:val="000000"/>
          <w:sz w:val="40"/>
          <w:szCs w:val="40"/>
          <w:rtl/>
        </w:rPr>
        <w:t xml:space="preserve"> </w:t>
      </w:r>
      <w:r w:rsidR="00217B2B" w:rsidRPr="00217B2B">
        <w:rPr>
          <w:rFonts w:ascii="Traditional Arabic" w:hAnsi="Traditional Arabic" w:cs="Traditional Arabic" w:hint="cs"/>
          <w:color w:val="000000"/>
          <w:sz w:val="40"/>
          <w:szCs w:val="40"/>
          <w:rtl/>
        </w:rPr>
        <w:t>ليس</w:t>
      </w:r>
      <w:r w:rsidR="00217B2B" w:rsidRPr="00217B2B">
        <w:rPr>
          <w:rFonts w:ascii="Traditional Arabic" w:hAnsi="Traditional Arabic" w:cs="Traditional Arabic"/>
          <w:color w:val="000000"/>
          <w:sz w:val="40"/>
          <w:szCs w:val="40"/>
          <w:rtl/>
        </w:rPr>
        <w:t xml:space="preserve"> </w:t>
      </w:r>
      <w:r w:rsidR="00217B2B" w:rsidRPr="00217B2B">
        <w:rPr>
          <w:rFonts w:ascii="Traditional Arabic" w:hAnsi="Traditional Arabic" w:cs="Traditional Arabic" w:hint="cs"/>
          <w:color w:val="000000"/>
          <w:sz w:val="40"/>
          <w:szCs w:val="40"/>
          <w:rtl/>
        </w:rPr>
        <w:t>فيهم</w:t>
      </w:r>
      <w:r w:rsidR="00217B2B" w:rsidRPr="00217B2B">
        <w:rPr>
          <w:rFonts w:ascii="Traditional Arabic" w:hAnsi="Traditional Arabic" w:cs="Traditional Arabic"/>
          <w:color w:val="000000"/>
          <w:sz w:val="40"/>
          <w:szCs w:val="40"/>
          <w:rtl/>
        </w:rPr>
        <w:t xml:space="preserve"> </w:t>
      </w:r>
      <w:r w:rsidR="00217B2B" w:rsidRPr="00217B2B">
        <w:rPr>
          <w:rFonts w:ascii="Traditional Arabic" w:hAnsi="Traditional Arabic" w:cs="Traditional Arabic" w:hint="cs"/>
          <w:color w:val="000000"/>
          <w:sz w:val="40"/>
          <w:szCs w:val="40"/>
          <w:rtl/>
        </w:rPr>
        <w:t>من</w:t>
      </w:r>
      <w:r w:rsidR="00217B2B" w:rsidRPr="00217B2B">
        <w:rPr>
          <w:rFonts w:ascii="Traditional Arabic" w:hAnsi="Traditional Arabic" w:cs="Traditional Arabic"/>
          <w:color w:val="000000"/>
          <w:sz w:val="40"/>
          <w:szCs w:val="40"/>
          <w:rtl/>
        </w:rPr>
        <w:t xml:space="preserve"> </w:t>
      </w:r>
      <w:r w:rsidR="00217B2B" w:rsidRPr="00217B2B">
        <w:rPr>
          <w:rFonts w:ascii="Traditional Arabic" w:hAnsi="Traditional Arabic" w:cs="Traditional Arabic" w:hint="cs"/>
          <w:color w:val="000000"/>
          <w:sz w:val="40"/>
          <w:szCs w:val="40"/>
          <w:rtl/>
        </w:rPr>
        <w:t>الاعتدال</w:t>
      </w:r>
      <w:r w:rsidR="00217B2B" w:rsidRPr="00217B2B">
        <w:rPr>
          <w:rFonts w:ascii="Traditional Arabic" w:hAnsi="Traditional Arabic" w:cs="Traditional Arabic"/>
          <w:color w:val="000000"/>
          <w:sz w:val="40"/>
          <w:szCs w:val="40"/>
          <w:rtl/>
        </w:rPr>
        <w:t xml:space="preserve"> </w:t>
      </w:r>
      <w:r w:rsidR="00217B2B" w:rsidRPr="00217B2B">
        <w:rPr>
          <w:rFonts w:ascii="Traditional Arabic" w:hAnsi="Traditional Arabic" w:cs="Traditional Arabic" w:hint="cs"/>
          <w:color w:val="000000"/>
          <w:sz w:val="40"/>
          <w:szCs w:val="40"/>
          <w:rtl/>
        </w:rPr>
        <w:t>شيء</w:t>
      </w:r>
      <w:r w:rsidR="00217B2B" w:rsidRPr="00217B2B">
        <w:rPr>
          <w:rFonts w:ascii="Traditional Arabic" w:hAnsi="Traditional Arabic" w:cs="Traditional Arabic"/>
          <w:color w:val="000000"/>
          <w:sz w:val="40"/>
          <w:szCs w:val="40"/>
          <w:rtl/>
        </w:rPr>
        <w:t xml:space="preserve"> </w:t>
      </w:r>
      <w:r w:rsidR="00217B2B" w:rsidRPr="00217B2B">
        <w:rPr>
          <w:rFonts w:ascii="Traditional Arabic" w:hAnsi="Traditional Arabic" w:cs="Traditional Arabic" w:hint="cs"/>
          <w:color w:val="000000"/>
          <w:sz w:val="40"/>
          <w:szCs w:val="40"/>
          <w:rtl/>
        </w:rPr>
        <w:t>ولا</w:t>
      </w:r>
      <w:r w:rsidR="00217B2B" w:rsidRPr="00217B2B">
        <w:rPr>
          <w:rFonts w:ascii="Traditional Arabic" w:hAnsi="Traditional Arabic" w:cs="Traditional Arabic"/>
          <w:color w:val="000000"/>
          <w:sz w:val="40"/>
          <w:szCs w:val="40"/>
          <w:rtl/>
        </w:rPr>
        <w:t xml:space="preserve"> </w:t>
      </w:r>
      <w:r w:rsidR="00217B2B" w:rsidRPr="00217B2B">
        <w:rPr>
          <w:rFonts w:ascii="Traditional Arabic" w:hAnsi="Traditional Arabic" w:cs="Traditional Arabic" w:hint="cs"/>
          <w:color w:val="000000"/>
          <w:sz w:val="40"/>
          <w:szCs w:val="40"/>
          <w:rtl/>
        </w:rPr>
        <w:t>من</w:t>
      </w:r>
      <w:r w:rsidR="00217B2B" w:rsidRPr="00217B2B">
        <w:rPr>
          <w:rFonts w:ascii="Traditional Arabic" w:hAnsi="Traditional Arabic" w:cs="Traditional Arabic"/>
          <w:color w:val="000000"/>
          <w:sz w:val="40"/>
          <w:szCs w:val="40"/>
          <w:rtl/>
        </w:rPr>
        <w:t xml:space="preserve"> </w:t>
      </w:r>
      <w:r w:rsidR="00217B2B" w:rsidRPr="00217B2B">
        <w:rPr>
          <w:rFonts w:ascii="Traditional Arabic" w:hAnsi="Traditional Arabic" w:cs="Traditional Arabic" w:hint="cs"/>
          <w:color w:val="000000"/>
          <w:sz w:val="40"/>
          <w:szCs w:val="40"/>
          <w:rtl/>
        </w:rPr>
        <w:t>الإنصاف،</w:t>
      </w:r>
      <w:r w:rsidR="000F2A6B">
        <w:rPr>
          <w:rFonts w:ascii="Traditional Arabic" w:hAnsi="Traditional Arabic" w:cs="Traditional Arabic" w:hint="cs"/>
          <w:color w:val="000000"/>
          <w:sz w:val="40"/>
          <w:szCs w:val="40"/>
          <w:rtl/>
        </w:rPr>
        <w:t xml:space="preserve"> وخطة الغرب في إشغال الشرق بنفسه والتسبب في تضعضع أحواله الثقافية وغيرها يجب ألا تجعل الباحثين في موقف الدفاع فحسب بل عليهم أن يشنّوا الغارة على الغرب في عقائده الزائفة ومدنيّته الجائرة وسياساته الاستعمارية المتسلطة ومفاهيمه الأخلاقية المنحرفة ، ودعم المستشرقين المسلمين الصالحين ماديا ومعنويا وتنشيط نشر كتبهم وعقد مؤتمرات تخصهم وتخص حركتهم الفكرية (</w:t>
      </w:r>
      <w:r w:rsidR="000F2A6B">
        <w:rPr>
          <w:rStyle w:val="a7"/>
          <w:rFonts w:ascii="Traditional Arabic" w:hAnsi="Traditional Arabic" w:cs="Traditional Arabic"/>
          <w:color w:val="000000"/>
          <w:sz w:val="40"/>
          <w:szCs w:val="40"/>
          <w:rtl/>
        </w:rPr>
        <w:footnoteReference w:id="814"/>
      </w:r>
      <w:r w:rsidR="000F2A6B">
        <w:rPr>
          <w:rFonts w:ascii="Traditional Arabic" w:hAnsi="Traditional Arabic" w:cs="Traditional Arabic" w:hint="cs"/>
          <w:color w:val="000000"/>
          <w:sz w:val="40"/>
          <w:szCs w:val="40"/>
          <w:rtl/>
        </w:rPr>
        <w:t>).</w:t>
      </w:r>
    </w:p>
    <w:p w:rsidR="007E1179" w:rsidRDefault="004C7426" w:rsidP="00A449E2">
      <w:pPr>
        <w:autoSpaceDE w:val="0"/>
        <w:autoSpaceDN w:val="0"/>
        <w:adjustRightInd w:val="0"/>
        <w:spacing w:after="0" w:line="240" w:lineRule="auto"/>
        <w:jc w:val="both"/>
        <w:rPr>
          <w:rFonts w:ascii="Traditional Arabic" w:hAnsi="Traditional Arabic" w:cs="Traditional Arabic"/>
          <w:color w:val="000000"/>
          <w:sz w:val="40"/>
          <w:szCs w:val="40"/>
          <w:rtl/>
        </w:rPr>
      </w:pPr>
      <w:r>
        <w:rPr>
          <w:rFonts w:ascii="Traditional Arabic" w:hAnsi="Traditional Arabic" w:cs="Traditional Arabic" w:hint="cs"/>
          <w:color w:val="000000"/>
          <w:sz w:val="40"/>
          <w:szCs w:val="40"/>
          <w:rtl/>
        </w:rPr>
        <w:t>4</w:t>
      </w:r>
      <w:r w:rsidR="00217B2B" w:rsidRPr="00217B2B">
        <w:rPr>
          <w:rFonts w:ascii="Traditional Arabic" w:hAnsi="Traditional Arabic" w:cs="Traditional Arabic"/>
          <w:color w:val="000000"/>
          <w:sz w:val="40"/>
          <w:szCs w:val="40"/>
          <w:rtl/>
        </w:rPr>
        <w:t>-</w:t>
      </w:r>
      <w:r w:rsidR="007E1179">
        <w:rPr>
          <w:rFonts w:ascii="Traditional Arabic" w:hAnsi="Traditional Arabic" w:cs="Traditional Arabic" w:hint="cs"/>
          <w:color w:val="000000"/>
          <w:sz w:val="40"/>
          <w:szCs w:val="40"/>
          <w:rtl/>
        </w:rPr>
        <w:t xml:space="preserve"> بعد انتشار موضوع الإعجاز العلمي في القرآن في كافة مواضيع الحياة والكون والإنسان ظهر نوع </w:t>
      </w:r>
      <w:r w:rsidR="007E1179" w:rsidRPr="004C7426">
        <w:rPr>
          <w:rFonts w:ascii="Traditional Arabic" w:hAnsi="Traditional Arabic" w:cs="Traditional Arabic" w:hint="cs"/>
          <w:color w:val="000000"/>
          <w:sz w:val="40"/>
          <w:szCs w:val="40"/>
          <w:rtl/>
        </w:rPr>
        <w:t>من</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الطعون</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الجديدة</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في</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هذا</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العصر</w:t>
      </w:r>
      <w:r w:rsidR="007E1179" w:rsidRPr="004C7426">
        <w:rPr>
          <w:rFonts w:ascii="Traditional Arabic" w:hAnsi="Traditional Arabic" w:cs="Traditional Arabic"/>
          <w:color w:val="000000"/>
          <w:sz w:val="40"/>
          <w:szCs w:val="40"/>
          <w:rtl/>
        </w:rPr>
        <w:t xml:space="preserve"> </w:t>
      </w:r>
      <w:r w:rsidR="007E1179">
        <w:rPr>
          <w:rFonts w:ascii="Traditional Arabic" w:hAnsi="Traditional Arabic" w:cs="Traditional Arabic" w:hint="cs"/>
          <w:color w:val="000000"/>
          <w:sz w:val="40"/>
          <w:szCs w:val="40"/>
          <w:rtl/>
        </w:rPr>
        <w:t xml:space="preserve">وهي </w:t>
      </w:r>
      <w:r w:rsidR="007E1179" w:rsidRPr="004C7426">
        <w:rPr>
          <w:rFonts w:ascii="Traditional Arabic" w:hAnsi="Traditional Arabic" w:cs="Traditional Arabic" w:hint="cs"/>
          <w:color w:val="000000"/>
          <w:sz w:val="40"/>
          <w:szCs w:val="40"/>
          <w:rtl/>
        </w:rPr>
        <w:t>تعارض</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القرآن</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مع</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العلوم</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التجريبية</w:t>
      </w:r>
      <w:r w:rsidR="007E1179" w:rsidRPr="004C7426">
        <w:rPr>
          <w:rFonts w:ascii="Traditional Arabic" w:hAnsi="Traditional Arabic" w:cs="Traditional Arabic"/>
          <w:color w:val="000000"/>
          <w:sz w:val="40"/>
          <w:szCs w:val="40"/>
          <w:rtl/>
        </w:rPr>
        <w:t xml:space="preserve"> </w:t>
      </w:r>
      <w:r w:rsidR="007E1179">
        <w:rPr>
          <w:rFonts w:ascii="Traditional Arabic" w:hAnsi="Traditional Arabic" w:cs="Traditional Arabic" w:hint="cs"/>
          <w:color w:val="000000"/>
          <w:sz w:val="40"/>
          <w:szCs w:val="40"/>
          <w:rtl/>
        </w:rPr>
        <w:t xml:space="preserve">والعلمية </w:t>
      </w:r>
      <w:r w:rsidR="007E1179" w:rsidRPr="004C7426">
        <w:rPr>
          <w:rFonts w:ascii="Traditional Arabic" w:hAnsi="Traditional Arabic" w:cs="Traditional Arabic" w:hint="cs"/>
          <w:color w:val="000000"/>
          <w:sz w:val="40"/>
          <w:szCs w:val="40"/>
          <w:rtl/>
        </w:rPr>
        <w:t>الحديثة،</w:t>
      </w:r>
      <w:r w:rsidR="007E1179" w:rsidRPr="004C7426">
        <w:rPr>
          <w:rFonts w:ascii="Traditional Arabic" w:hAnsi="Traditional Arabic" w:cs="Traditional Arabic"/>
          <w:color w:val="000000"/>
          <w:sz w:val="40"/>
          <w:szCs w:val="40"/>
          <w:rtl/>
        </w:rPr>
        <w:t xml:space="preserve"> </w:t>
      </w:r>
      <w:r w:rsidR="007E1179">
        <w:rPr>
          <w:rFonts w:ascii="Traditional Arabic" w:hAnsi="Traditional Arabic" w:cs="Traditional Arabic" w:hint="cs"/>
          <w:color w:val="000000"/>
          <w:sz w:val="40"/>
          <w:szCs w:val="40"/>
          <w:rtl/>
        </w:rPr>
        <w:t xml:space="preserve">بغيا من عند أنفسهم ، </w:t>
      </w:r>
      <w:r w:rsidR="007E1179" w:rsidRPr="004C7426">
        <w:rPr>
          <w:rFonts w:ascii="Traditional Arabic" w:hAnsi="Traditional Arabic" w:cs="Traditional Arabic" w:hint="cs"/>
          <w:color w:val="000000"/>
          <w:sz w:val="40"/>
          <w:szCs w:val="40"/>
          <w:rtl/>
        </w:rPr>
        <w:t>لم</w:t>
      </w:r>
      <w:r w:rsidR="007E1179" w:rsidRPr="004C7426">
        <w:rPr>
          <w:rFonts w:ascii="Traditional Arabic" w:hAnsi="Traditional Arabic" w:cs="Traditional Arabic"/>
          <w:color w:val="000000"/>
          <w:sz w:val="40"/>
          <w:szCs w:val="40"/>
          <w:rtl/>
        </w:rPr>
        <w:t xml:space="preserve"> </w:t>
      </w:r>
      <w:r w:rsidR="007E1179">
        <w:rPr>
          <w:rFonts w:ascii="Traditional Arabic" w:hAnsi="Traditional Arabic" w:cs="Traditional Arabic" w:hint="cs"/>
          <w:color w:val="000000"/>
          <w:sz w:val="40"/>
          <w:szCs w:val="40"/>
          <w:rtl/>
        </w:rPr>
        <w:t>يظهر هذا النوع</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إلا</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في</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هذا</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الزمن،</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بعد</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الاكتشافات</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العصرية</w:t>
      </w:r>
      <w:r w:rsidR="007E1179" w:rsidRPr="004C7426">
        <w:rPr>
          <w:rFonts w:ascii="Traditional Arabic" w:hAnsi="Traditional Arabic" w:cs="Traditional Arabic"/>
          <w:color w:val="000000"/>
          <w:sz w:val="40"/>
          <w:szCs w:val="40"/>
          <w:rtl/>
        </w:rPr>
        <w:t xml:space="preserve"> </w:t>
      </w:r>
      <w:r w:rsidR="007E1179" w:rsidRPr="004C7426">
        <w:rPr>
          <w:rFonts w:ascii="Traditional Arabic" w:hAnsi="Traditional Arabic" w:cs="Traditional Arabic" w:hint="cs"/>
          <w:color w:val="000000"/>
          <w:sz w:val="40"/>
          <w:szCs w:val="40"/>
          <w:rtl/>
        </w:rPr>
        <w:t>الجديدة</w:t>
      </w:r>
      <w:r w:rsidR="007E1179" w:rsidRPr="004C7426">
        <w:rPr>
          <w:rFonts w:ascii="Traditional Arabic" w:hAnsi="Traditional Arabic" w:cs="Traditional Arabic"/>
          <w:color w:val="000000"/>
          <w:sz w:val="40"/>
          <w:szCs w:val="40"/>
          <w:rtl/>
        </w:rPr>
        <w:t>.</w:t>
      </w:r>
      <w:r w:rsidR="007E1179">
        <w:rPr>
          <w:rFonts w:ascii="Traditional Arabic" w:hAnsi="Traditional Arabic" w:cs="Traditional Arabic" w:hint="cs"/>
          <w:color w:val="000000"/>
          <w:sz w:val="40"/>
          <w:szCs w:val="40"/>
          <w:rtl/>
        </w:rPr>
        <w:t xml:space="preserve"> انصح وارجوا من لديه خبرة علمية وقرآنية أن يتتبع تلك الشبهات في مواقع وكتب الإخوة النصارى والملحدين وتجميعها ثم أن يكر عليها نقضا علميا متساوقا مع منطوق ومفهوم القرآن</w:t>
      </w:r>
      <w:r w:rsidR="00A449E2">
        <w:rPr>
          <w:rFonts w:ascii="Traditional Arabic" w:hAnsi="Traditional Arabic" w:cs="Traditional Arabic" w:hint="cs"/>
          <w:color w:val="000000"/>
          <w:sz w:val="40"/>
          <w:szCs w:val="40"/>
          <w:rtl/>
        </w:rPr>
        <w:t xml:space="preserve"> .</w:t>
      </w:r>
    </w:p>
    <w:p w:rsidR="004C7426" w:rsidRDefault="004C7426" w:rsidP="00A449E2">
      <w:pPr>
        <w:autoSpaceDE w:val="0"/>
        <w:autoSpaceDN w:val="0"/>
        <w:adjustRightInd w:val="0"/>
        <w:spacing w:after="0" w:line="240" w:lineRule="auto"/>
        <w:jc w:val="both"/>
        <w:rPr>
          <w:rFonts w:ascii="Traditional Arabic" w:hAnsi="Traditional Arabic" w:cs="Traditional Arabic"/>
          <w:color w:val="000000"/>
          <w:sz w:val="40"/>
          <w:szCs w:val="40"/>
          <w:rtl/>
        </w:rPr>
      </w:pPr>
      <w:r>
        <w:rPr>
          <w:rFonts w:ascii="Traditional Arabic" w:hAnsi="Traditional Arabic" w:cs="Traditional Arabic" w:hint="cs"/>
          <w:color w:val="000000"/>
          <w:sz w:val="40"/>
          <w:szCs w:val="40"/>
          <w:rtl/>
        </w:rPr>
        <w:t xml:space="preserve">5- </w:t>
      </w:r>
      <w:r w:rsidR="007E1179" w:rsidRPr="00217B2B">
        <w:rPr>
          <w:rFonts w:ascii="Traditional Arabic" w:hAnsi="Traditional Arabic" w:cs="Traditional Arabic" w:hint="cs"/>
          <w:color w:val="000000"/>
          <w:sz w:val="40"/>
          <w:szCs w:val="40"/>
          <w:rtl/>
        </w:rPr>
        <w:t>الطاعنون</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العلمانيون،</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لم</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يكن</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طعنهم</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في</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القرآن</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مباشرا،</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وأما</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المستشرقون</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فقد</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كانوا</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يطعنون</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طعنا</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مباشرا</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في</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القرآن؛</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لأنهم</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يعلمون</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خطورته</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في</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إذكاء</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روح</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التحدي</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في</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الأمة،</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وأما</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تلاميذهم</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من</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العلمانيين</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فقد</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كانوا</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أكثر</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ذكاء</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في</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الطعن</w:t>
      </w:r>
      <w:r w:rsidR="007E1179" w:rsidRPr="00217B2B">
        <w:rPr>
          <w:rFonts w:ascii="Traditional Arabic" w:hAnsi="Traditional Arabic" w:cs="Traditional Arabic"/>
          <w:color w:val="000000"/>
          <w:sz w:val="40"/>
          <w:szCs w:val="40"/>
          <w:rtl/>
        </w:rPr>
        <w:t xml:space="preserve"> , </w:t>
      </w:r>
      <w:r w:rsidR="007E1179" w:rsidRPr="00217B2B">
        <w:rPr>
          <w:rFonts w:ascii="Traditional Arabic" w:hAnsi="Traditional Arabic" w:cs="Traditional Arabic" w:hint="cs"/>
          <w:color w:val="000000"/>
          <w:sz w:val="40"/>
          <w:szCs w:val="40"/>
          <w:rtl/>
        </w:rPr>
        <w:t>فهم</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يعلمون</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مكانة</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القرآن</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في</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نفوس</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المسلمين</w:t>
      </w:r>
      <w:r w:rsidR="007E1179" w:rsidRPr="00217B2B">
        <w:rPr>
          <w:rFonts w:ascii="Traditional Arabic" w:hAnsi="Traditional Arabic" w:cs="Traditional Arabic"/>
          <w:color w:val="000000"/>
          <w:sz w:val="40"/>
          <w:szCs w:val="40"/>
          <w:rtl/>
        </w:rPr>
        <w:t xml:space="preserve"> , </w:t>
      </w:r>
      <w:r w:rsidR="007E1179" w:rsidRPr="00217B2B">
        <w:rPr>
          <w:rFonts w:ascii="Traditional Arabic" w:hAnsi="Traditional Arabic" w:cs="Traditional Arabic" w:hint="cs"/>
          <w:color w:val="000000"/>
          <w:sz w:val="40"/>
          <w:szCs w:val="40"/>
          <w:rtl/>
        </w:rPr>
        <w:t>ومدى</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إتقانه</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وإحكامه</w:t>
      </w:r>
      <w:r w:rsidR="007E1179" w:rsidRPr="00217B2B">
        <w:rPr>
          <w:rFonts w:ascii="Traditional Arabic" w:hAnsi="Traditional Arabic" w:cs="Traditional Arabic"/>
          <w:color w:val="000000"/>
          <w:sz w:val="40"/>
          <w:szCs w:val="40"/>
          <w:rtl/>
        </w:rPr>
        <w:t xml:space="preserve"> , </w:t>
      </w:r>
      <w:r w:rsidR="007E1179" w:rsidRPr="00217B2B">
        <w:rPr>
          <w:rFonts w:ascii="Traditional Arabic" w:hAnsi="Traditional Arabic" w:cs="Traditional Arabic" w:hint="cs"/>
          <w:color w:val="000000"/>
          <w:sz w:val="40"/>
          <w:szCs w:val="40"/>
          <w:rtl/>
        </w:rPr>
        <w:t>فالطعن</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فيه</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مزلة</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مدحضة</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مسقطة</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للسمعة</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من</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أول</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الأمر،</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لذلك</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فقد</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كانت</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طعونهم</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تحوم</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حول</w:t>
      </w:r>
      <w:r w:rsidR="007E1179" w:rsidRPr="00217B2B">
        <w:rPr>
          <w:rFonts w:ascii="Traditional Arabic" w:hAnsi="Traditional Arabic" w:cs="Traditional Arabic"/>
          <w:color w:val="000000"/>
          <w:sz w:val="40"/>
          <w:szCs w:val="40"/>
          <w:rtl/>
        </w:rPr>
        <w:t xml:space="preserve"> </w:t>
      </w:r>
      <w:r w:rsidR="007E1179" w:rsidRPr="00217B2B">
        <w:rPr>
          <w:rFonts w:ascii="Traditional Arabic" w:hAnsi="Traditional Arabic" w:cs="Traditional Arabic" w:hint="cs"/>
          <w:color w:val="000000"/>
          <w:sz w:val="40"/>
          <w:szCs w:val="40"/>
          <w:rtl/>
        </w:rPr>
        <w:t>الحمى</w:t>
      </w:r>
      <w:r w:rsidR="00A449E2">
        <w:rPr>
          <w:rFonts w:ascii="Traditional Arabic" w:hAnsi="Traditional Arabic" w:cs="Traditional Arabic"/>
          <w:color w:val="000000"/>
          <w:sz w:val="40"/>
          <w:szCs w:val="40"/>
          <w:rtl/>
        </w:rPr>
        <w:t>.</w:t>
      </w:r>
    </w:p>
    <w:p w:rsidR="00A449E2" w:rsidRPr="004C7426" w:rsidRDefault="00A449E2" w:rsidP="00A449E2">
      <w:pPr>
        <w:autoSpaceDE w:val="0"/>
        <w:autoSpaceDN w:val="0"/>
        <w:adjustRightInd w:val="0"/>
        <w:spacing w:after="0" w:line="240" w:lineRule="auto"/>
        <w:jc w:val="both"/>
        <w:rPr>
          <w:rFonts w:ascii="Traditional Arabic" w:hAnsi="Traditional Arabic" w:cs="Traditional Arabic"/>
          <w:color w:val="000000"/>
          <w:sz w:val="40"/>
          <w:szCs w:val="40"/>
          <w:rtl/>
        </w:rPr>
      </w:pPr>
      <w:r>
        <w:rPr>
          <w:rFonts w:ascii="Traditional Arabic" w:hAnsi="Traditional Arabic" w:cs="Traditional Arabic" w:hint="cs"/>
          <w:color w:val="000000"/>
          <w:sz w:val="40"/>
          <w:szCs w:val="40"/>
          <w:rtl/>
        </w:rPr>
        <w:t>6- إ</w:t>
      </w:r>
      <w:r w:rsidRPr="005217FE">
        <w:rPr>
          <w:rFonts w:ascii="Traditional Arabic" w:hAnsi="Traditional Arabic" w:cs="Traditional Arabic" w:hint="cs"/>
          <w:color w:val="000000"/>
          <w:sz w:val="40"/>
          <w:szCs w:val="40"/>
          <w:rtl/>
        </w:rPr>
        <w:t>ن</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جهل</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المسلمين</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بلغة</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العرب</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اليوم،</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وجهلهم</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بعلوم</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القرآن</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وتفسيره</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سبب</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رئيس</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لتحول</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هذه</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الأباطيل</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إلى</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شبهات</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تشتبه</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على</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عوام</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المسلمين،</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فالواجب</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على</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المسلم</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أن</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يتحصن</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من</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هذه</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الشبهات</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بمعرفة</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دينه</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والإلمام</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بعلومه</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إذا</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لم</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يقدر</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على</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التمكن</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منها</w:t>
      </w:r>
      <w:r w:rsidRPr="005217FE">
        <w:rPr>
          <w:rFonts w:ascii="Traditional Arabic" w:hAnsi="Traditional Arabic" w:cs="Traditional Arabic"/>
          <w:color w:val="000000"/>
          <w:sz w:val="40"/>
          <w:szCs w:val="40"/>
          <w:rtl/>
        </w:rPr>
        <w:t>.</w:t>
      </w:r>
      <w:r>
        <w:rPr>
          <w:rFonts w:ascii="Traditional Arabic" w:hAnsi="Traditional Arabic" w:cs="Traditional Arabic" w:hint="cs"/>
          <w:color w:val="000000"/>
          <w:sz w:val="40"/>
          <w:szCs w:val="40"/>
          <w:rtl/>
        </w:rPr>
        <w:t xml:space="preserve"> وليعلم أن </w:t>
      </w:r>
      <w:r w:rsidRPr="005217FE">
        <w:rPr>
          <w:rFonts w:ascii="Traditional Arabic" w:hAnsi="Traditional Arabic" w:cs="Traditional Arabic" w:hint="cs"/>
          <w:color w:val="000000"/>
          <w:sz w:val="40"/>
          <w:szCs w:val="40"/>
          <w:rtl/>
        </w:rPr>
        <w:t>قوة</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الإيمان</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سبب</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في</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دفع</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الشبهة،</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وأن</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مرض</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القلب</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وضعف</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الإيمان</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سبب</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في</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استحكامها،</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وقد</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قال</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ابن</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القيم</w:t>
      </w:r>
      <w:r w:rsidRPr="005217FE">
        <w:rPr>
          <w:rFonts w:ascii="Traditional Arabic" w:hAnsi="Traditional Arabic" w:cs="Traditional Arabic"/>
          <w:color w:val="000000"/>
          <w:sz w:val="40"/>
          <w:szCs w:val="40"/>
          <w:rtl/>
        </w:rPr>
        <w:t>: "</w:t>
      </w:r>
      <w:r w:rsidRPr="005217FE">
        <w:rPr>
          <w:rFonts w:ascii="Traditional Arabic" w:hAnsi="Traditional Arabic" w:cs="Traditional Arabic" w:hint="cs"/>
          <w:color w:val="000000"/>
          <w:sz w:val="40"/>
          <w:szCs w:val="40"/>
          <w:rtl/>
        </w:rPr>
        <w:t>القلب</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إذا</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كان</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فيه</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مرض</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آذاه</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أدنى</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شيء</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من</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الشبهة</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أو</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الشهوة،</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حيث</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لا</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يقوى</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على</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دفعهما</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إذا</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وردا</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عليه،</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والقلب</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الصحيح</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القوي</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يطرقه</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أضعاف</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ذلك،</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وهو</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يدفعه</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بقوته</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وصحته،</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وبالجملة</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فإذا</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حصل</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للمريض</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مثل</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سبب</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مرضه</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زاد</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مرضه</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وضعفت</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قوته</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وترامى</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إلى</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التلف؛</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ما</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لم</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يتدارك</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ذلك</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بأن</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يحصل</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له</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ما</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يقوى</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قوته</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ويزيل</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مرضه</w:t>
      </w:r>
      <w:r w:rsidRPr="005217FE">
        <w:rPr>
          <w:rFonts w:ascii="Traditional Arabic" w:hAnsi="Traditional Arabic" w:cs="Traditional Arabic"/>
          <w:color w:val="000000"/>
          <w:sz w:val="40"/>
          <w:szCs w:val="40"/>
          <w:rtl/>
        </w:rPr>
        <w:t>" (</w:t>
      </w:r>
      <w:r>
        <w:rPr>
          <w:rStyle w:val="a7"/>
          <w:rFonts w:ascii="Traditional Arabic" w:hAnsi="Traditional Arabic" w:cs="Traditional Arabic"/>
          <w:color w:val="000000"/>
          <w:sz w:val="40"/>
          <w:szCs w:val="40"/>
          <w:rtl/>
        </w:rPr>
        <w:footnoteReference w:id="815"/>
      </w:r>
      <w:r w:rsidRPr="005217FE">
        <w:rPr>
          <w:rFonts w:ascii="Traditional Arabic" w:hAnsi="Traditional Arabic" w:cs="Traditional Arabic"/>
          <w:color w:val="000000"/>
          <w:sz w:val="40"/>
          <w:szCs w:val="40"/>
          <w:rtl/>
        </w:rPr>
        <w:t>).</w:t>
      </w:r>
      <w:r>
        <w:rPr>
          <w:rFonts w:ascii="Traditional Arabic" w:hAnsi="Traditional Arabic" w:cs="Traditional Arabic" w:hint="cs"/>
          <w:color w:val="000000"/>
          <w:sz w:val="40"/>
          <w:szCs w:val="40"/>
          <w:rtl/>
        </w:rPr>
        <w:t xml:space="preserve"> و</w:t>
      </w:r>
      <w:r w:rsidRPr="005217FE">
        <w:rPr>
          <w:rFonts w:ascii="Traditional Arabic" w:hAnsi="Traditional Arabic" w:cs="Traditional Arabic" w:hint="cs"/>
          <w:color w:val="000000"/>
          <w:sz w:val="40"/>
          <w:szCs w:val="40"/>
          <w:rtl/>
        </w:rPr>
        <w:t>الواجب</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على</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المسلم</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إذا</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لم</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ينل</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من</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العلم</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ما</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يحصنه</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من</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الشبهات</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أن</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يفارق</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مجالسها</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وأن</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لا</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يصغي</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إلى</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قائليها،</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فالاستماع</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إليهم</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مع</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قلة</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البضاعة</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وضعف</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اليقين</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سبب</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في</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استحكام</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الشبهة</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واضطراب</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الجنان</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لها،</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والوقوع</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في</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براثن</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الشيطان</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وموارد</w:t>
      </w:r>
      <w:r w:rsidRPr="005217FE">
        <w:rPr>
          <w:rFonts w:ascii="Traditional Arabic" w:hAnsi="Traditional Arabic" w:cs="Traditional Arabic"/>
          <w:color w:val="000000"/>
          <w:sz w:val="40"/>
          <w:szCs w:val="40"/>
          <w:rtl/>
        </w:rPr>
        <w:t xml:space="preserve"> </w:t>
      </w:r>
      <w:r w:rsidRPr="005217FE">
        <w:rPr>
          <w:rFonts w:ascii="Traditional Arabic" w:hAnsi="Traditional Arabic" w:cs="Traditional Arabic" w:hint="cs"/>
          <w:color w:val="000000"/>
          <w:sz w:val="40"/>
          <w:szCs w:val="40"/>
          <w:rtl/>
        </w:rPr>
        <w:t>الهلاك</w:t>
      </w:r>
      <w:r>
        <w:rPr>
          <w:rFonts w:ascii="Traditional Arabic" w:hAnsi="Traditional Arabic" w:cs="Traditional Arabic"/>
          <w:color w:val="000000"/>
          <w:sz w:val="40"/>
          <w:szCs w:val="40"/>
          <w:rtl/>
        </w:rPr>
        <w:t>.</w:t>
      </w:r>
    </w:p>
    <w:p w:rsidR="007E1179" w:rsidRDefault="007E1179" w:rsidP="00A449E2">
      <w:pPr>
        <w:autoSpaceDE w:val="0"/>
        <w:autoSpaceDN w:val="0"/>
        <w:adjustRightInd w:val="0"/>
        <w:spacing w:after="0" w:line="240" w:lineRule="auto"/>
        <w:jc w:val="both"/>
        <w:rPr>
          <w:rFonts w:ascii="Traditional Arabic" w:hAnsi="Traditional Arabic" w:cs="Traditional Arabic"/>
          <w:color w:val="000000"/>
          <w:sz w:val="40"/>
          <w:szCs w:val="40"/>
          <w:rtl/>
        </w:rPr>
      </w:pPr>
      <w:r>
        <w:rPr>
          <w:rFonts w:ascii="Traditional Arabic" w:hAnsi="Traditional Arabic" w:cs="Traditional Arabic" w:hint="cs"/>
          <w:color w:val="000000"/>
          <w:sz w:val="40"/>
          <w:szCs w:val="40"/>
          <w:rtl/>
        </w:rPr>
        <w:t xml:space="preserve">7- </w:t>
      </w:r>
      <w:r w:rsidR="00FB764A" w:rsidRPr="00FB764A">
        <w:rPr>
          <w:rFonts w:ascii="Traditional Arabic" w:hAnsi="Traditional Arabic" w:cs="Traditional Arabic" w:hint="cs"/>
          <w:color w:val="000000"/>
          <w:sz w:val="40"/>
          <w:szCs w:val="40"/>
          <w:rtl/>
        </w:rPr>
        <w:t>التوصية</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بتحقيق</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كتاب</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الرازي</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في</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التفسير</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مفاتيح</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الغيب</w:t>
      </w:r>
      <w:r w:rsidR="00FB764A" w:rsidRPr="00FB764A">
        <w:rPr>
          <w:rFonts w:ascii="Traditional Arabic" w:hAnsi="Traditional Arabic" w:cs="Traditional Arabic"/>
          <w:color w:val="000000"/>
          <w:sz w:val="40"/>
          <w:szCs w:val="40"/>
          <w:rtl/>
        </w:rPr>
        <w:t>"</w:t>
      </w:r>
      <w:r w:rsidR="00FB764A" w:rsidRPr="00FB764A">
        <w:rPr>
          <w:rFonts w:ascii="Traditional Arabic" w:hAnsi="Traditional Arabic" w:cs="Traditional Arabic" w:hint="cs"/>
          <w:color w:val="000000"/>
          <w:sz w:val="40"/>
          <w:szCs w:val="40"/>
          <w:rtl/>
        </w:rPr>
        <w:t>،</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والرد</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على</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جميع</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ما</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يورده</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من</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الطعون،</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لأنه</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يورد</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الطعون</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بقوة</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ويجيب</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عليها</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في</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الغالب</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بضعف</w:t>
      </w:r>
      <w:r w:rsidR="00FB764A" w:rsidRPr="00FB764A">
        <w:rPr>
          <w:rFonts w:ascii="Traditional Arabic" w:hAnsi="Traditional Arabic" w:cs="Traditional Arabic"/>
          <w:color w:val="000000"/>
          <w:sz w:val="40"/>
          <w:szCs w:val="40"/>
          <w:rtl/>
        </w:rPr>
        <w:t xml:space="preserve"> (</w:t>
      </w:r>
      <w:r>
        <w:rPr>
          <w:rStyle w:val="a7"/>
          <w:rFonts w:ascii="Traditional Arabic" w:hAnsi="Traditional Arabic" w:cs="Traditional Arabic"/>
          <w:color w:val="000000"/>
          <w:sz w:val="40"/>
          <w:szCs w:val="40"/>
          <w:rtl/>
        </w:rPr>
        <w:footnoteReference w:id="816"/>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أو</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كما</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قيل</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يورد</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الطعن</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بنقد</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ويجيب</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بنسيئة،</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ثم</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يطبع</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كتاب</w:t>
      </w:r>
      <w:r w:rsidR="00FB764A" w:rsidRPr="00FB764A">
        <w:rPr>
          <w:rFonts w:ascii="Traditional Arabic" w:hAnsi="Traditional Arabic" w:cs="Traditional Arabic"/>
          <w:color w:val="000000"/>
          <w:sz w:val="40"/>
          <w:szCs w:val="40"/>
          <w:rtl/>
        </w:rPr>
        <w:t xml:space="preserve"> " </w:t>
      </w:r>
      <w:r w:rsidR="00FB764A" w:rsidRPr="00FB764A">
        <w:rPr>
          <w:rFonts w:ascii="Traditional Arabic" w:hAnsi="Traditional Arabic" w:cs="Traditional Arabic" w:hint="cs"/>
          <w:color w:val="000000"/>
          <w:sz w:val="40"/>
          <w:szCs w:val="40"/>
          <w:rtl/>
        </w:rPr>
        <w:t>مفاتيح</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الغيب</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طبعة</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جديدة</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مع</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وضع</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جميع</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هذه</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الردود</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في</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الحاشية</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عند</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كل</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تطعن،</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كما</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هو</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الحال</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في</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تفسير</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الزمخشري</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الكشاف</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حيث</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طبع</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مع</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رد</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ابن</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المنير</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الإسكندراني</w:t>
      </w:r>
      <w:r w:rsidR="00FB764A" w:rsidRPr="00FB764A">
        <w:rPr>
          <w:rFonts w:ascii="Traditional Arabic" w:hAnsi="Traditional Arabic" w:cs="Traditional Arabic"/>
          <w:color w:val="000000"/>
          <w:sz w:val="40"/>
          <w:szCs w:val="40"/>
          <w:rtl/>
        </w:rPr>
        <w:t>.</w:t>
      </w:r>
    </w:p>
    <w:p w:rsidR="00FB764A" w:rsidRPr="00FB764A" w:rsidRDefault="007E1179" w:rsidP="005217FE">
      <w:pPr>
        <w:autoSpaceDE w:val="0"/>
        <w:autoSpaceDN w:val="0"/>
        <w:adjustRightInd w:val="0"/>
        <w:spacing w:after="0" w:line="240" w:lineRule="auto"/>
        <w:jc w:val="both"/>
        <w:rPr>
          <w:rFonts w:ascii="Traditional Arabic" w:hAnsi="Traditional Arabic" w:cs="Traditional Arabic"/>
          <w:color w:val="000000"/>
          <w:sz w:val="40"/>
          <w:szCs w:val="40"/>
          <w:rtl/>
        </w:rPr>
      </w:pPr>
      <w:r>
        <w:rPr>
          <w:rFonts w:ascii="Traditional Arabic" w:hAnsi="Traditional Arabic" w:cs="Traditional Arabic" w:hint="cs"/>
          <w:color w:val="000000"/>
          <w:sz w:val="40"/>
          <w:szCs w:val="40"/>
          <w:rtl/>
        </w:rPr>
        <w:t xml:space="preserve">8 </w:t>
      </w:r>
      <w:r w:rsidR="00FB764A" w:rsidRPr="00FB764A">
        <w:rPr>
          <w:rFonts w:ascii="Traditional Arabic" w:hAnsi="Traditional Arabic" w:cs="Traditional Arabic"/>
          <w:color w:val="000000"/>
          <w:sz w:val="40"/>
          <w:szCs w:val="40"/>
          <w:rtl/>
        </w:rPr>
        <w:t>-</w:t>
      </w:r>
      <w:r w:rsidR="00FB764A" w:rsidRPr="00FB764A">
        <w:rPr>
          <w:rFonts w:ascii="Traditional Arabic" w:hAnsi="Traditional Arabic" w:cs="Traditional Arabic" w:hint="cs"/>
          <w:color w:val="000000"/>
          <w:sz w:val="40"/>
          <w:szCs w:val="40"/>
          <w:rtl/>
        </w:rPr>
        <w:t>وأخيرا</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نقول</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لمن</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حاول</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الطعن</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في</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كتاب</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الله</w:t>
      </w:r>
      <w:r w:rsidR="00FB764A" w:rsidRPr="00FB764A">
        <w:rPr>
          <w:rFonts w:ascii="Traditional Arabic" w:hAnsi="Traditional Arabic" w:cs="Traditional Arabic"/>
          <w:color w:val="000000"/>
          <w:sz w:val="40"/>
          <w:szCs w:val="40"/>
          <w:rtl/>
        </w:rPr>
        <w:t xml:space="preserve"> , </w:t>
      </w:r>
      <w:r w:rsidR="00FB764A" w:rsidRPr="00FB764A">
        <w:rPr>
          <w:rFonts w:ascii="Traditional Arabic" w:hAnsi="Traditional Arabic" w:cs="Traditional Arabic" w:hint="cs"/>
          <w:color w:val="000000"/>
          <w:sz w:val="40"/>
          <w:szCs w:val="40"/>
          <w:rtl/>
        </w:rPr>
        <w:t>أو</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في</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رسول</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الله</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صلى</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الله</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عليه</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وسلم</w:t>
      </w:r>
      <w:r w:rsidR="00FB764A" w:rsidRPr="00FB764A">
        <w:rPr>
          <w:rFonts w:ascii="Traditional Arabic" w:hAnsi="Traditional Arabic" w:cs="Traditional Arabic"/>
          <w:color w:val="000000"/>
          <w:sz w:val="40"/>
          <w:szCs w:val="40"/>
          <w:rtl/>
        </w:rPr>
        <w:t xml:space="preserve">) , </w:t>
      </w:r>
      <w:r w:rsidR="00FB764A" w:rsidRPr="00FB764A">
        <w:rPr>
          <w:rFonts w:ascii="Traditional Arabic" w:hAnsi="Traditional Arabic" w:cs="Traditional Arabic" w:hint="cs"/>
          <w:color w:val="000000"/>
          <w:sz w:val="40"/>
          <w:szCs w:val="40"/>
          <w:rtl/>
        </w:rPr>
        <w:t>أو</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في</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شيء</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من</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دين</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الله</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اعلم</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أنك</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بفعلك</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هذا</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قد</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جنيت</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على</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نفسك</w:t>
      </w:r>
      <w:r w:rsidR="00FB764A" w:rsidRPr="00FB764A">
        <w:rPr>
          <w:rFonts w:ascii="Traditional Arabic" w:hAnsi="Traditional Arabic" w:cs="Traditional Arabic"/>
          <w:color w:val="000000"/>
          <w:sz w:val="40"/>
          <w:szCs w:val="40"/>
          <w:rtl/>
        </w:rPr>
        <w:t xml:space="preserve"> , </w:t>
      </w:r>
      <w:r w:rsidR="00FB764A" w:rsidRPr="00FB764A">
        <w:rPr>
          <w:rFonts w:ascii="Traditional Arabic" w:hAnsi="Traditional Arabic" w:cs="Traditional Arabic" w:hint="cs"/>
          <w:color w:val="000000"/>
          <w:sz w:val="40"/>
          <w:szCs w:val="40"/>
          <w:rtl/>
        </w:rPr>
        <w:t>وأوديت</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بها</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إلى</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مهاوي</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الردى</w:t>
      </w:r>
      <w:r w:rsidR="00FB764A" w:rsidRPr="00FB764A">
        <w:rPr>
          <w:rFonts w:ascii="Traditional Arabic" w:hAnsi="Traditional Arabic" w:cs="Traditional Arabic"/>
          <w:color w:val="000000"/>
          <w:sz w:val="40"/>
          <w:szCs w:val="40"/>
          <w:rtl/>
        </w:rPr>
        <w:t xml:space="preserve"> , </w:t>
      </w:r>
      <w:r w:rsidR="00FB764A" w:rsidRPr="00FB764A">
        <w:rPr>
          <w:rFonts w:ascii="Traditional Arabic" w:hAnsi="Traditional Arabic" w:cs="Traditional Arabic" w:hint="cs"/>
          <w:color w:val="000000"/>
          <w:sz w:val="40"/>
          <w:szCs w:val="40"/>
          <w:rtl/>
        </w:rPr>
        <w:t>واعلم</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أن</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هذا</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الدين</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متين</w:t>
      </w:r>
      <w:r w:rsidR="00FB764A" w:rsidRPr="00FB764A">
        <w:rPr>
          <w:rFonts w:ascii="Traditional Arabic" w:hAnsi="Traditional Arabic" w:cs="Traditional Arabic"/>
          <w:color w:val="000000"/>
          <w:sz w:val="40"/>
          <w:szCs w:val="40"/>
          <w:rtl/>
        </w:rPr>
        <w:t>" (</w:t>
      </w:r>
      <w:r w:rsidR="005217FE">
        <w:rPr>
          <w:rStyle w:val="a7"/>
          <w:rFonts w:ascii="Traditional Arabic" w:hAnsi="Traditional Arabic" w:cs="Traditional Arabic"/>
          <w:color w:val="000000"/>
          <w:sz w:val="40"/>
          <w:szCs w:val="40"/>
          <w:rtl/>
        </w:rPr>
        <w:footnoteReference w:id="817"/>
      </w:r>
      <w:r w:rsidR="00FB764A" w:rsidRPr="00FB764A">
        <w:rPr>
          <w:rFonts w:ascii="Traditional Arabic" w:hAnsi="Traditional Arabic" w:cs="Traditional Arabic"/>
          <w:color w:val="000000"/>
          <w:sz w:val="40"/>
          <w:szCs w:val="40"/>
          <w:rtl/>
        </w:rPr>
        <w:t>) "</w:t>
      </w:r>
      <w:r w:rsidR="00FB764A" w:rsidRPr="00FB764A">
        <w:rPr>
          <w:rFonts w:ascii="Traditional Arabic" w:hAnsi="Traditional Arabic" w:cs="Traditional Arabic" w:hint="cs"/>
          <w:color w:val="000000"/>
          <w:sz w:val="40"/>
          <w:szCs w:val="40"/>
          <w:rtl/>
        </w:rPr>
        <w:t>ولن</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يشاد</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الدين</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أحد</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إلا</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غلبه</w:t>
      </w:r>
      <w:r w:rsidR="00FB764A" w:rsidRPr="00FB764A">
        <w:rPr>
          <w:rFonts w:ascii="Traditional Arabic" w:hAnsi="Traditional Arabic" w:cs="Traditional Arabic"/>
          <w:color w:val="000000"/>
          <w:sz w:val="40"/>
          <w:szCs w:val="40"/>
          <w:rtl/>
        </w:rPr>
        <w:t xml:space="preserve"> " (</w:t>
      </w:r>
      <w:r w:rsidR="005217FE">
        <w:rPr>
          <w:rStyle w:val="a7"/>
          <w:rFonts w:ascii="Traditional Arabic" w:hAnsi="Traditional Arabic" w:cs="Traditional Arabic"/>
          <w:color w:val="000000"/>
          <w:sz w:val="40"/>
          <w:szCs w:val="40"/>
          <w:rtl/>
        </w:rPr>
        <w:footnoteReference w:id="818"/>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فأشفق</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على</w:t>
      </w:r>
      <w:r w:rsidR="00FB764A" w:rsidRPr="00FB764A">
        <w:rPr>
          <w:rFonts w:ascii="Traditional Arabic" w:hAnsi="Traditional Arabic" w:cs="Traditional Arabic"/>
          <w:color w:val="000000"/>
          <w:sz w:val="40"/>
          <w:szCs w:val="40"/>
          <w:rtl/>
        </w:rPr>
        <w:t xml:space="preserve"> </w:t>
      </w:r>
      <w:r w:rsidR="00FB764A" w:rsidRPr="00FB764A">
        <w:rPr>
          <w:rFonts w:ascii="Traditional Arabic" w:hAnsi="Traditional Arabic" w:cs="Traditional Arabic" w:hint="cs"/>
          <w:color w:val="000000"/>
          <w:sz w:val="40"/>
          <w:szCs w:val="40"/>
          <w:rtl/>
        </w:rPr>
        <w:t>نفسك</w:t>
      </w:r>
    </w:p>
    <w:p w:rsidR="00FB764A" w:rsidRPr="00FB764A" w:rsidRDefault="00FB764A" w:rsidP="00FB764A">
      <w:pPr>
        <w:autoSpaceDE w:val="0"/>
        <w:autoSpaceDN w:val="0"/>
        <w:adjustRightInd w:val="0"/>
        <w:spacing w:after="0" w:line="240" w:lineRule="auto"/>
        <w:jc w:val="both"/>
        <w:rPr>
          <w:rFonts w:ascii="Traditional Arabic" w:hAnsi="Traditional Arabic" w:cs="Traditional Arabic"/>
          <w:color w:val="000000"/>
          <w:sz w:val="40"/>
          <w:szCs w:val="40"/>
          <w:rtl/>
        </w:rPr>
      </w:pPr>
      <w:r w:rsidRPr="00FB764A">
        <w:rPr>
          <w:rFonts w:ascii="Traditional Arabic" w:hAnsi="Traditional Arabic" w:cs="Traditional Arabic" w:hint="cs"/>
          <w:color w:val="000000"/>
          <w:sz w:val="40"/>
          <w:szCs w:val="40"/>
          <w:rtl/>
        </w:rPr>
        <w:t>يا</w:t>
      </w:r>
      <w:r w:rsidRPr="00FB764A">
        <w:rPr>
          <w:rFonts w:ascii="Traditional Arabic" w:hAnsi="Traditional Arabic" w:cs="Traditional Arabic"/>
          <w:color w:val="000000"/>
          <w:sz w:val="40"/>
          <w:szCs w:val="40"/>
          <w:rtl/>
        </w:rPr>
        <w:t xml:space="preserve"> </w:t>
      </w:r>
      <w:r w:rsidRPr="00FB764A">
        <w:rPr>
          <w:rFonts w:ascii="Traditional Arabic" w:hAnsi="Traditional Arabic" w:cs="Traditional Arabic" w:hint="cs"/>
          <w:color w:val="000000"/>
          <w:sz w:val="40"/>
          <w:szCs w:val="40"/>
          <w:rtl/>
        </w:rPr>
        <w:t>ناطح</w:t>
      </w:r>
      <w:r w:rsidRPr="00FB764A">
        <w:rPr>
          <w:rFonts w:ascii="Traditional Arabic" w:hAnsi="Traditional Arabic" w:cs="Traditional Arabic"/>
          <w:color w:val="000000"/>
          <w:sz w:val="40"/>
          <w:szCs w:val="40"/>
          <w:rtl/>
        </w:rPr>
        <w:t xml:space="preserve"> </w:t>
      </w:r>
      <w:r w:rsidRPr="00FB764A">
        <w:rPr>
          <w:rFonts w:ascii="Traditional Arabic" w:hAnsi="Traditional Arabic" w:cs="Traditional Arabic" w:hint="cs"/>
          <w:color w:val="000000"/>
          <w:sz w:val="40"/>
          <w:szCs w:val="40"/>
          <w:rtl/>
        </w:rPr>
        <w:t>الجبل</w:t>
      </w:r>
      <w:r w:rsidRPr="00FB764A">
        <w:rPr>
          <w:rFonts w:ascii="Traditional Arabic" w:hAnsi="Traditional Arabic" w:cs="Traditional Arabic"/>
          <w:color w:val="000000"/>
          <w:sz w:val="40"/>
          <w:szCs w:val="40"/>
          <w:rtl/>
        </w:rPr>
        <w:t xml:space="preserve"> </w:t>
      </w:r>
      <w:r w:rsidRPr="00FB764A">
        <w:rPr>
          <w:rFonts w:ascii="Traditional Arabic" w:hAnsi="Traditional Arabic" w:cs="Traditional Arabic" w:hint="cs"/>
          <w:color w:val="000000"/>
          <w:sz w:val="40"/>
          <w:szCs w:val="40"/>
          <w:rtl/>
        </w:rPr>
        <w:t>الأشم</w:t>
      </w:r>
      <w:r w:rsidRPr="00FB764A">
        <w:rPr>
          <w:rFonts w:ascii="Traditional Arabic" w:hAnsi="Traditional Arabic" w:cs="Traditional Arabic"/>
          <w:color w:val="000000"/>
          <w:sz w:val="40"/>
          <w:szCs w:val="40"/>
          <w:rtl/>
        </w:rPr>
        <w:t xml:space="preserve"> </w:t>
      </w:r>
      <w:r w:rsidRPr="00FB764A">
        <w:rPr>
          <w:rFonts w:ascii="Traditional Arabic" w:hAnsi="Traditional Arabic" w:cs="Traditional Arabic" w:hint="cs"/>
          <w:color w:val="000000"/>
          <w:sz w:val="40"/>
          <w:szCs w:val="40"/>
          <w:rtl/>
        </w:rPr>
        <w:t>برأسه</w:t>
      </w:r>
      <w:r w:rsidRPr="00FB764A">
        <w:rPr>
          <w:rFonts w:ascii="Traditional Arabic" w:hAnsi="Traditional Arabic" w:cs="Traditional Arabic"/>
          <w:color w:val="000000"/>
          <w:sz w:val="40"/>
          <w:szCs w:val="40"/>
          <w:rtl/>
        </w:rPr>
        <w:t xml:space="preserve"> ... </w:t>
      </w:r>
      <w:r w:rsidRPr="00FB764A">
        <w:rPr>
          <w:rFonts w:ascii="Traditional Arabic" w:hAnsi="Traditional Arabic" w:cs="Traditional Arabic" w:hint="cs"/>
          <w:color w:val="000000"/>
          <w:sz w:val="40"/>
          <w:szCs w:val="40"/>
          <w:rtl/>
        </w:rPr>
        <w:t>أشفق</w:t>
      </w:r>
      <w:r w:rsidRPr="00FB764A">
        <w:rPr>
          <w:rFonts w:ascii="Traditional Arabic" w:hAnsi="Traditional Arabic" w:cs="Traditional Arabic"/>
          <w:color w:val="000000"/>
          <w:sz w:val="40"/>
          <w:szCs w:val="40"/>
          <w:rtl/>
        </w:rPr>
        <w:t xml:space="preserve"> </w:t>
      </w:r>
      <w:r w:rsidRPr="00FB764A">
        <w:rPr>
          <w:rFonts w:ascii="Traditional Arabic" w:hAnsi="Traditional Arabic" w:cs="Traditional Arabic" w:hint="cs"/>
          <w:color w:val="000000"/>
          <w:sz w:val="40"/>
          <w:szCs w:val="40"/>
          <w:rtl/>
        </w:rPr>
        <w:t>على</w:t>
      </w:r>
      <w:r w:rsidRPr="00FB764A">
        <w:rPr>
          <w:rFonts w:ascii="Traditional Arabic" w:hAnsi="Traditional Arabic" w:cs="Traditional Arabic"/>
          <w:color w:val="000000"/>
          <w:sz w:val="40"/>
          <w:szCs w:val="40"/>
          <w:rtl/>
        </w:rPr>
        <w:t xml:space="preserve"> </w:t>
      </w:r>
      <w:r w:rsidRPr="00FB764A">
        <w:rPr>
          <w:rFonts w:ascii="Traditional Arabic" w:hAnsi="Traditional Arabic" w:cs="Traditional Arabic" w:hint="cs"/>
          <w:color w:val="000000"/>
          <w:sz w:val="40"/>
          <w:szCs w:val="40"/>
          <w:rtl/>
        </w:rPr>
        <w:t>الرأس</w:t>
      </w:r>
      <w:r w:rsidRPr="00FB764A">
        <w:rPr>
          <w:rFonts w:ascii="Traditional Arabic" w:hAnsi="Traditional Arabic" w:cs="Traditional Arabic"/>
          <w:color w:val="000000"/>
          <w:sz w:val="40"/>
          <w:szCs w:val="40"/>
          <w:rtl/>
        </w:rPr>
        <w:t xml:space="preserve"> </w:t>
      </w:r>
      <w:r w:rsidRPr="00FB764A">
        <w:rPr>
          <w:rFonts w:ascii="Traditional Arabic" w:hAnsi="Traditional Arabic" w:cs="Traditional Arabic" w:hint="cs"/>
          <w:color w:val="000000"/>
          <w:sz w:val="40"/>
          <w:szCs w:val="40"/>
          <w:rtl/>
        </w:rPr>
        <w:t>لا</w:t>
      </w:r>
      <w:r w:rsidRPr="00FB764A">
        <w:rPr>
          <w:rFonts w:ascii="Traditional Arabic" w:hAnsi="Traditional Arabic" w:cs="Traditional Arabic"/>
          <w:color w:val="000000"/>
          <w:sz w:val="40"/>
          <w:szCs w:val="40"/>
          <w:rtl/>
        </w:rPr>
        <w:t xml:space="preserve"> </w:t>
      </w:r>
      <w:r w:rsidRPr="00FB764A">
        <w:rPr>
          <w:rFonts w:ascii="Traditional Arabic" w:hAnsi="Traditional Arabic" w:cs="Traditional Arabic" w:hint="cs"/>
          <w:color w:val="000000"/>
          <w:sz w:val="40"/>
          <w:szCs w:val="40"/>
          <w:rtl/>
        </w:rPr>
        <w:t>تشفق</w:t>
      </w:r>
      <w:r w:rsidRPr="00FB764A">
        <w:rPr>
          <w:rFonts w:ascii="Traditional Arabic" w:hAnsi="Traditional Arabic" w:cs="Traditional Arabic"/>
          <w:color w:val="000000"/>
          <w:sz w:val="40"/>
          <w:szCs w:val="40"/>
          <w:rtl/>
        </w:rPr>
        <w:t xml:space="preserve"> </w:t>
      </w:r>
      <w:r w:rsidRPr="00FB764A">
        <w:rPr>
          <w:rFonts w:ascii="Traditional Arabic" w:hAnsi="Traditional Arabic" w:cs="Traditional Arabic" w:hint="cs"/>
          <w:color w:val="000000"/>
          <w:sz w:val="40"/>
          <w:szCs w:val="40"/>
          <w:rtl/>
        </w:rPr>
        <w:t>على</w:t>
      </w:r>
      <w:r w:rsidRPr="00FB764A">
        <w:rPr>
          <w:rFonts w:ascii="Traditional Arabic" w:hAnsi="Traditional Arabic" w:cs="Traditional Arabic"/>
          <w:color w:val="000000"/>
          <w:sz w:val="40"/>
          <w:szCs w:val="40"/>
          <w:rtl/>
        </w:rPr>
        <w:t xml:space="preserve"> </w:t>
      </w:r>
      <w:r w:rsidRPr="00FB764A">
        <w:rPr>
          <w:rFonts w:ascii="Traditional Arabic" w:hAnsi="Traditional Arabic" w:cs="Traditional Arabic" w:hint="cs"/>
          <w:color w:val="000000"/>
          <w:sz w:val="40"/>
          <w:szCs w:val="40"/>
          <w:rtl/>
        </w:rPr>
        <w:t>الجبل</w:t>
      </w:r>
    </w:p>
    <w:p w:rsidR="007E1179" w:rsidRDefault="00FB764A" w:rsidP="007E1179">
      <w:pPr>
        <w:autoSpaceDE w:val="0"/>
        <w:autoSpaceDN w:val="0"/>
        <w:adjustRightInd w:val="0"/>
        <w:spacing w:after="0" w:line="240" w:lineRule="auto"/>
        <w:jc w:val="both"/>
        <w:rPr>
          <w:rFonts w:ascii="Traditional Arabic" w:hAnsi="Traditional Arabic" w:cs="Traditional Arabic"/>
          <w:color w:val="000000"/>
          <w:sz w:val="40"/>
          <w:szCs w:val="40"/>
          <w:rtl/>
        </w:rPr>
      </w:pPr>
      <w:r w:rsidRPr="00FB764A">
        <w:rPr>
          <w:rFonts w:ascii="Traditional Arabic" w:hAnsi="Traditional Arabic" w:cs="Traditional Arabic" w:hint="cs"/>
          <w:color w:val="000000"/>
          <w:sz w:val="40"/>
          <w:szCs w:val="40"/>
          <w:rtl/>
        </w:rPr>
        <w:t>وإنما</w:t>
      </w:r>
      <w:r w:rsidRPr="00FB764A">
        <w:rPr>
          <w:rFonts w:ascii="Traditional Arabic" w:hAnsi="Traditional Arabic" w:cs="Traditional Arabic"/>
          <w:color w:val="000000"/>
          <w:sz w:val="40"/>
          <w:szCs w:val="40"/>
          <w:rtl/>
        </w:rPr>
        <w:t xml:space="preserve"> </w:t>
      </w:r>
      <w:r w:rsidRPr="00FB764A">
        <w:rPr>
          <w:rFonts w:ascii="Traditional Arabic" w:hAnsi="Traditional Arabic" w:cs="Traditional Arabic" w:hint="cs"/>
          <w:color w:val="000000"/>
          <w:sz w:val="40"/>
          <w:szCs w:val="40"/>
          <w:rtl/>
        </w:rPr>
        <w:t>مثل</w:t>
      </w:r>
      <w:r w:rsidRPr="00FB764A">
        <w:rPr>
          <w:rFonts w:ascii="Traditional Arabic" w:hAnsi="Traditional Arabic" w:cs="Traditional Arabic"/>
          <w:color w:val="000000"/>
          <w:sz w:val="40"/>
          <w:szCs w:val="40"/>
          <w:rtl/>
        </w:rPr>
        <w:t xml:space="preserve"> </w:t>
      </w:r>
      <w:r w:rsidRPr="00FB764A">
        <w:rPr>
          <w:rFonts w:ascii="Traditional Arabic" w:hAnsi="Traditional Arabic" w:cs="Traditional Arabic" w:hint="cs"/>
          <w:color w:val="000000"/>
          <w:sz w:val="40"/>
          <w:szCs w:val="40"/>
          <w:rtl/>
        </w:rPr>
        <w:t>هؤلاء</w:t>
      </w:r>
      <w:r w:rsidRPr="00FB764A">
        <w:rPr>
          <w:rFonts w:ascii="Traditional Arabic" w:hAnsi="Traditional Arabic" w:cs="Traditional Arabic"/>
          <w:color w:val="000000"/>
          <w:sz w:val="40"/>
          <w:szCs w:val="40"/>
          <w:rtl/>
        </w:rPr>
        <w:t xml:space="preserve"> </w:t>
      </w:r>
      <w:r w:rsidRPr="00FB764A">
        <w:rPr>
          <w:rFonts w:ascii="Traditional Arabic" w:hAnsi="Traditional Arabic" w:cs="Traditional Arabic" w:hint="cs"/>
          <w:color w:val="000000"/>
          <w:sz w:val="40"/>
          <w:szCs w:val="40"/>
          <w:rtl/>
        </w:rPr>
        <w:t>الطاعنين</w:t>
      </w:r>
      <w:r w:rsidRPr="00FB764A">
        <w:rPr>
          <w:rFonts w:ascii="Traditional Arabic" w:hAnsi="Traditional Arabic" w:cs="Traditional Arabic"/>
          <w:color w:val="000000"/>
          <w:sz w:val="40"/>
          <w:szCs w:val="40"/>
          <w:rtl/>
        </w:rPr>
        <w:t xml:space="preserve"> </w:t>
      </w:r>
      <w:r w:rsidRPr="00FB764A">
        <w:rPr>
          <w:rFonts w:ascii="Traditional Arabic" w:hAnsi="Traditional Arabic" w:cs="Traditional Arabic" w:hint="cs"/>
          <w:color w:val="000000"/>
          <w:sz w:val="40"/>
          <w:szCs w:val="40"/>
          <w:rtl/>
        </w:rPr>
        <w:t>كوعل</w:t>
      </w:r>
      <w:r w:rsidRPr="00FB764A">
        <w:rPr>
          <w:rFonts w:ascii="Traditional Arabic" w:hAnsi="Traditional Arabic" w:cs="Traditional Arabic"/>
          <w:color w:val="000000"/>
          <w:sz w:val="40"/>
          <w:szCs w:val="40"/>
          <w:rtl/>
        </w:rPr>
        <w:t xml:space="preserve"> </w:t>
      </w:r>
      <w:r w:rsidRPr="00FB764A">
        <w:rPr>
          <w:rFonts w:ascii="Traditional Arabic" w:hAnsi="Traditional Arabic" w:cs="Traditional Arabic" w:hint="cs"/>
          <w:color w:val="000000"/>
          <w:sz w:val="40"/>
          <w:szCs w:val="40"/>
          <w:rtl/>
        </w:rPr>
        <w:t>غره</w:t>
      </w:r>
      <w:r w:rsidRPr="00FB764A">
        <w:rPr>
          <w:rFonts w:ascii="Traditional Arabic" w:hAnsi="Traditional Arabic" w:cs="Traditional Arabic"/>
          <w:color w:val="000000"/>
          <w:sz w:val="40"/>
          <w:szCs w:val="40"/>
          <w:rtl/>
        </w:rPr>
        <w:t xml:space="preserve"> </w:t>
      </w:r>
      <w:r w:rsidRPr="00FB764A">
        <w:rPr>
          <w:rFonts w:ascii="Traditional Arabic" w:hAnsi="Traditional Arabic" w:cs="Traditional Arabic" w:hint="cs"/>
          <w:color w:val="000000"/>
          <w:sz w:val="40"/>
          <w:szCs w:val="40"/>
          <w:rtl/>
        </w:rPr>
        <w:t>قرناه</w:t>
      </w:r>
      <w:r w:rsidRPr="00FB764A">
        <w:rPr>
          <w:rFonts w:ascii="Traditional Arabic" w:hAnsi="Traditional Arabic" w:cs="Traditional Arabic"/>
          <w:color w:val="000000"/>
          <w:sz w:val="40"/>
          <w:szCs w:val="40"/>
          <w:rtl/>
        </w:rPr>
        <w:t xml:space="preserve">, </w:t>
      </w:r>
      <w:r w:rsidRPr="00FB764A">
        <w:rPr>
          <w:rFonts w:ascii="Traditional Arabic" w:hAnsi="Traditional Arabic" w:cs="Traditional Arabic" w:hint="cs"/>
          <w:color w:val="000000"/>
          <w:sz w:val="40"/>
          <w:szCs w:val="40"/>
          <w:rtl/>
        </w:rPr>
        <w:t>فرأى</w:t>
      </w:r>
      <w:r w:rsidRPr="00FB764A">
        <w:rPr>
          <w:rFonts w:ascii="Traditional Arabic" w:hAnsi="Traditional Arabic" w:cs="Traditional Arabic"/>
          <w:color w:val="000000"/>
          <w:sz w:val="40"/>
          <w:szCs w:val="40"/>
          <w:rtl/>
        </w:rPr>
        <w:t xml:space="preserve"> </w:t>
      </w:r>
      <w:r w:rsidRPr="00FB764A">
        <w:rPr>
          <w:rFonts w:ascii="Traditional Arabic" w:hAnsi="Traditional Arabic" w:cs="Traditional Arabic" w:hint="cs"/>
          <w:color w:val="000000"/>
          <w:sz w:val="40"/>
          <w:szCs w:val="40"/>
          <w:rtl/>
        </w:rPr>
        <w:t>ذات</w:t>
      </w:r>
      <w:r w:rsidRPr="00FB764A">
        <w:rPr>
          <w:rFonts w:ascii="Traditional Arabic" w:hAnsi="Traditional Arabic" w:cs="Traditional Arabic"/>
          <w:color w:val="000000"/>
          <w:sz w:val="40"/>
          <w:szCs w:val="40"/>
          <w:rtl/>
        </w:rPr>
        <w:t xml:space="preserve"> </w:t>
      </w:r>
      <w:r w:rsidRPr="00FB764A">
        <w:rPr>
          <w:rFonts w:ascii="Traditional Arabic" w:hAnsi="Traditional Arabic" w:cs="Traditional Arabic" w:hint="cs"/>
          <w:color w:val="000000"/>
          <w:sz w:val="40"/>
          <w:szCs w:val="40"/>
          <w:rtl/>
        </w:rPr>
        <w:t>يوم</w:t>
      </w:r>
      <w:r w:rsidRPr="00FB764A">
        <w:rPr>
          <w:rFonts w:ascii="Traditional Arabic" w:hAnsi="Traditional Arabic" w:cs="Traditional Arabic"/>
          <w:color w:val="000000"/>
          <w:sz w:val="40"/>
          <w:szCs w:val="40"/>
          <w:rtl/>
        </w:rPr>
        <w:t xml:space="preserve"> </w:t>
      </w:r>
      <w:r w:rsidRPr="00FB764A">
        <w:rPr>
          <w:rFonts w:ascii="Traditional Arabic" w:hAnsi="Traditional Arabic" w:cs="Traditional Arabic" w:hint="cs"/>
          <w:color w:val="000000"/>
          <w:sz w:val="40"/>
          <w:szCs w:val="40"/>
          <w:rtl/>
        </w:rPr>
        <w:t>صخرة</w:t>
      </w:r>
      <w:r w:rsidRPr="00FB764A">
        <w:rPr>
          <w:rFonts w:ascii="Traditional Arabic" w:hAnsi="Traditional Arabic" w:cs="Traditional Arabic"/>
          <w:color w:val="000000"/>
          <w:sz w:val="40"/>
          <w:szCs w:val="40"/>
          <w:rtl/>
        </w:rPr>
        <w:t xml:space="preserve"> </w:t>
      </w:r>
      <w:r w:rsidRPr="00FB764A">
        <w:rPr>
          <w:rFonts w:ascii="Traditional Arabic" w:hAnsi="Traditional Arabic" w:cs="Traditional Arabic" w:hint="cs"/>
          <w:color w:val="000000"/>
          <w:sz w:val="40"/>
          <w:szCs w:val="40"/>
          <w:rtl/>
        </w:rPr>
        <w:t>ضخمة</w:t>
      </w:r>
      <w:r w:rsidRPr="00FB764A">
        <w:rPr>
          <w:rFonts w:ascii="Traditional Arabic" w:hAnsi="Traditional Arabic" w:cs="Traditional Arabic"/>
          <w:color w:val="000000"/>
          <w:sz w:val="40"/>
          <w:szCs w:val="40"/>
          <w:rtl/>
        </w:rPr>
        <w:t xml:space="preserve"> </w:t>
      </w:r>
      <w:r w:rsidRPr="00FB764A">
        <w:rPr>
          <w:rFonts w:ascii="Traditional Arabic" w:hAnsi="Traditional Arabic" w:cs="Traditional Arabic" w:hint="cs"/>
          <w:color w:val="000000"/>
          <w:sz w:val="40"/>
          <w:szCs w:val="40"/>
          <w:rtl/>
        </w:rPr>
        <w:t>راسية</w:t>
      </w:r>
      <w:r w:rsidRPr="00FB764A">
        <w:rPr>
          <w:rFonts w:ascii="Traditional Arabic" w:hAnsi="Traditional Arabic" w:cs="Traditional Arabic"/>
          <w:color w:val="000000"/>
          <w:sz w:val="40"/>
          <w:szCs w:val="40"/>
          <w:rtl/>
        </w:rPr>
        <w:t xml:space="preserve"> </w:t>
      </w:r>
      <w:r w:rsidRPr="00FB764A">
        <w:rPr>
          <w:rFonts w:ascii="Traditional Arabic" w:hAnsi="Traditional Arabic" w:cs="Traditional Arabic" w:hint="cs"/>
          <w:color w:val="000000"/>
          <w:sz w:val="40"/>
          <w:szCs w:val="40"/>
          <w:rtl/>
        </w:rPr>
        <w:t>شامخة</w:t>
      </w:r>
      <w:r w:rsidRPr="00FB764A">
        <w:rPr>
          <w:rFonts w:ascii="Traditional Arabic" w:hAnsi="Traditional Arabic" w:cs="Traditional Arabic"/>
          <w:color w:val="000000"/>
          <w:sz w:val="40"/>
          <w:szCs w:val="40"/>
          <w:rtl/>
        </w:rPr>
        <w:t xml:space="preserve"> , </w:t>
      </w:r>
      <w:r w:rsidRPr="00FB764A">
        <w:rPr>
          <w:rFonts w:ascii="Traditional Arabic" w:hAnsi="Traditional Arabic" w:cs="Traditional Arabic" w:hint="cs"/>
          <w:color w:val="000000"/>
          <w:sz w:val="40"/>
          <w:szCs w:val="40"/>
          <w:rtl/>
        </w:rPr>
        <w:t>فأراد</w:t>
      </w:r>
      <w:r w:rsidRPr="00FB764A">
        <w:rPr>
          <w:rFonts w:ascii="Traditional Arabic" w:hAnsi="Traditional Arabic" w:cs="Traditional Arabic"/>
          <w:color w:val="000000"/>
          <w:sz w:val="40"/>
          <w:szCs w:val="40"/>
          <w:rtl/>
        </w:rPr>
        <w:t xml:space="preserve"> </w:t>
      </w:r>
      <w:r w:rsidRPr="00FB764A">
        <w:rPr>
          <w:rFonts w:ascii="Traditional Arabic" w:hAnsi="Traditional Arabic" w:cs="Traditional Arabic" w:hint="cs"/>
          <w:color w:val="000000"/>
          <w:sz w:val="40"/>
          <w:szCs w:val="40"/>
          <w:rtl/>
        </w:rPr>
        <w:t>أن</w:t>
      </w:r>
      <w:r w:rsidRPr="00FB764A">
        <w:rPr>
          <w:rFonts w:ascii="Traditional Arabic" w:hAnsi="Traditional Arabic" w:cs="Traditional Arabic"/>
          <w:color w:val="000000"/>
          <w:sz w:val="40"/>
          <w:szCs w:val="40"/>
          <w:rtl/>
        </w:rPr>
        <w:t xml:space="preserve"> </w:t>
      </w:r>
      <w:r w:rsidRPr="00FB764A">
        <w:rPr>
          <w:rFonts w:ascii="Traditional Arabic" w:hAnsi="Traditional Arabic" w:cs="Traditional Arabic" w:hint="cs"/>
          <w:color w:val="000000"/>
          <w:sz w:val="40"/>
          <w:szCs w:val="40"/>
          <w:rtl/>
        </w:rPr>
        <w:t>يريها</w:t>
      </w:r>
      <w:r w:rsidRPr="00FB764A">
        <w:rPr>
          <w:rFonts w:ascii="Traditional Arabic" w:hAnsi="Traditional Arabic" w:cs="Traditional Arabic"/>
          <w:color w:val="000000"/>
          <w:sz w:val="40"/>
          <w:szCs w:val="40"/>
          <w:rtl/>
        </w:rPr>
        <w:t xml:space="preserve"> </w:t>
      </w:r>
      <w:r w:rsidRPr="00FB764A">
        <w:rPr>
          <w:rFonts w:ascii="Traditional Arabic" w:hAnsi="Traditional Arabic" w:cs="Traditional Arabic" w:hint="cs"/>
          <w:color w:val="000000"/>
          <w:sz w:val="40"/>
          <w:szCs w:val="40"/>
          <w:rtl/>
        </w:rPr>
        <w:t>قوة</w:t>
      </w:r>
      <w:r w:rsidRPr="00FB764A">
        <w:rPr>
          <w:rFonts w:ascii="Traditional Arabic" w:hAnsi="Traditional Arabic" w:cs="Traditional Arabic"/>
          <w:color w:val="000000"/>
          <w:sz w:val="40"/>
          <w:szCs w:val="40"/>
          <w:rtl/>
        </w:rPr>
        <w:t xml:space="preserve"> </w:t>
      </w:r>
      <w:r w:rsidRPr="00FB764A">
        <w:rPr>
          <w:rFonts w:ascii="Traditional Arabic" w:hAnsi="Traditional Arabic" w:cs="Traditional Arabic" w:hint="cs"/>
          <w:color w:val="000000"/>
          <w:sz w:val="40"/>
          <w:szCs w:val="40"/>
          <w:rtl/>
        </w:rPr>
        <w:t>قرنيه</w:t>
      </w:r>
      <w:r w:rsidRPr="00FB764A">
        <w:rPr>
          <w:rFonts w:ascii="Traditional Arabic" w:hAnsi="Traditional Arabic" w:cs="Traditional Arabic"/>
          <w:color w:val="000000"/>
          <w:sz w:val="40"/>
          <w:szCs w:val="40"/>
          <w:rtl/>
        </w:rPr>
        <w:t xml:space="preserve"> </w:t>
      </w:r>
      <w:r w:rsidRPr="00FB764A">
        <w:rPr>
          <w:rFonts w:ascii="Traditional Arabic" w:hAnsi="Traditional Arabic" w:cs="Traditional Arabic" w:hint="cs"/>
          <w:color w:val="000000"/>
          <w:sz w:val="40"/>
          <w:szCs w:val="40"/>
          <w:rtl/>
        </w:rPr>
        <w:t>فنطحها</w:t>
      </w:r>
      <w:r w:rsidRPr="00FB764A">
        <w:rPr>
          <w:rFonts w:ascii="Traditional Arabic" w:hAnsi="Traditional Arabic" w:cs="Traditional Arabic"/>
          <w:color w:val="000000"/>
          <w:sz w:val="40"/>
          <w:szCs w:val="40"/>
          <w:rtl/>
        </w:rPr>
        <w:t xml:space="preserve"> </w:t>
      </w:r>
      <w:r w:rsidRPr="00FB764A">
        <w:rPr>
          <w:rFonts w:ascii="Traditional Arabic" w:hAnsi="Traditional Arabic" w:cs="Traditional Arabic" w:hint="cs"/>
          <w:color w:val="000000"/>
          <w:sz w:val="40"/>
          <w:szCs w:val="40"/>
          <w:rtl/>
        </w:rPr>
        <w:t>بكل</w:t>
      </w:r>
      <w:r w:rsidRPr="00FB764A">
        <w:rPr>
          <w:rFonts w:ascii="Traditional Arabic" w:hAnsi="Traditional Arabic" w:cs="Traditional Arabic"/>
          <w:color w:val="000000"/>
          <w:sz w:val="40"/>
          <w:szCs w:val="40"/>
          <w:rtl/>
        </w:rPr>
        <w:t xml:space="preserve"> </w:t>
      </w:r>
      <w:r w:rsidRPr="00FB764A">
        <w:rPr>
          <w:rFonts w:ascii="Traditional Arabic" w:hAnsi="Traditional Arabic" w:cs="Traditional Arabic" w:hint="cs"/>
          <w:color w:val="000000"/>
          <w:sz w:val="40"/>
          <w:szCs w:val="40"/>
          <w:rtl/>
        </w:rPr>
        <w:t>ما</w:t>
      </w:r>
      <w:r w:rsidRPr="00FB764A">
        <w:rPr>
          <w:rFonts w:ascii="Traditional Arabic" w:hAnsi="Traditional Arabic" w:cs="Traditional Arabic"/>
          <w:color w:val="000000"/>
          <w:sz w:val="40"/>
          <w:szCs w:val="40"/>
          <w:rtl/>
        </w:rPr>
        <w:t xml:space="preserve"> </w:t>
      </w:r>
      <w:r w:rsidRPr="00FB764A">
        <w:rPr>
          <w:rFonts w:ascii="Traditional Arabic" w:hAnsi="Traditional Arabic" w:cs="Traditional Arabic" w:hint="cs"/>
          <w:color w:val="000000"/>
          <w:sz w:val="40"/>
          <w:szCs w:val="40"/>
          <w:rtl/>
        </w:rPr>
        <w:t>عنده</w:t>
      </w:r>
      <w:r w:rsidRPr="00FB764A">
        <w:rPr>
          <w:rFonts w:ascii="Traditional Arabic" w:hAnsi="Traditional Arabic" w:cs="Traditional Arabic"/>
          <w:color w:val="000000"/>
          <w:sz w:val="40"/>
          <w:szCs w:val="40"/>
          <w:rtl/>
        </w:rPr>
        <w:t xml:space="preserve"> </w:t>
      </w:r>
      <w:r w:rsidRPr="00FB764A">
        <w:rPr>
          <w:rFonts w:ascii="Traditional Arabic" w:hAnsi="Traditional Arabic" w:cs="Traditional Arabic" w:hint="cs"/>
          <w:color w:val="000000"/>
          <w:sz w:val="40"/>
          <w:szCs w:val="40"/>
          <w:rtl/>
        </w:rPr>
        <w:t>من</w:t>
      </w:r>
      <w:r w:rsidR="007E1179">
        <w:rPr>
          <w:rFonts w:ascii="Traditional Arabic" w:hAnsi="Traditional Arabic" w:cs="Traditional Arabic" w:hint="cs"/>
          <w:color w:val="000000"/>
          <w:sz w:val="40"/>
          <w:szCs w:val="40"/>
          <w:rtl/>
        </w:rPr>
        <w:t xml:space="preserve"> </w:t>
      </w:r>
      <w:r w:rsidR="007E1179" w:rsidRPr="007E1179">
        <w:rPr>
          <w:rFonts w:ascii="Traditional Arabic" w:hAnsi="Traditional Arabic" w:cs="Traditional Arabic" w:hint="cs"/>
          <w:color w:val="000000"/>
          <w:sz w:val="40"/>
          <w:szCs w:val="40"/>
          <w:rtl/>
        </w:rPr>
        <w:t>قوة</w:t>
      </w:r>
      <w:r w:rsidR="007E1179" w:rsidRPr="007E1179">
        <w:rPr>
          <w:rFonts w:ascii="Traditional Arabic" w:hAnsi="Traditional Arabic" w:cs="Traditional Arabic"/>
          <w:color w:val="000000"/>
          <w:sz w:val="40"/>
          <w:szCs w:val="40"/>
          <w:rtl/>
        </w:rPr>
        <w:t xml:space="preserve"> , </w:t>
      </w:r>
      <w:r w:rsidR="007E1179" w:rsidRPr="007E1179">
        <w:rPr>
          <w:rFonts w:ascii="Traditional Arabic" w:hAnsi="Traditional Arabic" w:cs="Traditional Arabic" w:hint="cs"/>
          <w:color w:val="000000"/>
          <w:sz w:val="40"/>
          <w:szCs w:val="40"/>
          <w:rtl/>
        </w:rPr>
        <w:t>فتحطم</w:t>
      </w:r>
      <w:r w:rsidR="007E1179" w:rsidRPr="007E1179">
        <w:rPr>
          <w:rFonts w:ascii="Traditional Arabic" w:hAnsi="Traditional Arabic" w:cs="Traditional Arabic"/>
          <w:color w:val="000000"/>
          <w:sz w:val="40"/>
          <w:szCs w:val="40"/>
          <w:rtl/>
        </w:rPr>
        <w:t xml:space="preserve"> </w:t>
      </w:r>
      <w:r w:rsidR="007E1179" w:rsidRPr="007E1179">
        <w:rPr>
          <w:rFonts w:ascii="Traditional Arabic" w:hAnsi="Traditional Arabic" w:cs="Traditional Arabic" w:hint="cs"/>
          <w:color w:val="000000"/>
          <w:sz w:val="40"/>
          <w:szCs w:val="40"/>
          <w:rtl/>
        </w:rPr>
        <w:t>قرناه</w:t>
      </w:r>
      <w:r w:rsidR="007E1179" w:rsidRPr="007E1179">
        <w:rPr>
          <w:rFonts w:ascii="Traditional Arabic" w:hAnsi="Traditional Arabic" w:cs="Traditional Arabic"/>
          <w:color w:val="000000"/>
          <w:sz w:val="40"/>
          <w:szCs w:val="40"/>
          <w:rtl/>
        </w:rPr>
        <w:t xml:space="preserve"> </w:t>
      </w:r>
      <w:r w:rsidR="007E1179" w:rsidRPr="007E1179">
        <w:rPr>
          <w:rFonts w:ascii="Traditional Arabic" w:hAnsi="Traditional Arabic" w:cs="Traditional Arabic" w:hint="cs"/>
          <w:color w:val="000000"/>
          <w:sz w:val="40"/>
          <w:szCs w:val="40"/>
          <w:rtl/>
        </w:rPr>
        <w:t>وتفتتا،</w:t>
      </w:r>
      <w:r w:rsidR="007E1179" w:rsidRPr="007E1179">
        <w:rPr>
          <w:rFonts w:ascii="Traditional Arabic" w:hAnsi="Traditional Arabic" w:cs="Traditional Arabic"/>
          <w:color w:val="000000"/>
          <w:sz w:val="40"/>
          <w:szCs w:val="40"/>
          <w:rtl/>
        </w:rPr>
        <w:t xml:space="preserve"> </w:t>
      </w:r>
      <w:r w:rsidR="007E1179" w:rsidRPr="007E1179">
        <w:rPr>
          <w:rFonts w:ascii="Traditional Arabic" w:hAnsi="Traditional Arabic" w:cs="Traditional Arabic" w:hint="cs"/>
          <w:color w:val="000000"/>
          <w:sz w:val="40"/>
          <w:szCs w:val="40"/>
          <w:rtl/>
        </w:rPr>
        <w:t>وأما</w:t>
      </w:r>
      <w:r w:rsidR="007E1179" w:rsidRPr="007E1179">
        <w:rPr>
          <w:rFonts w:ascii="Traditional Arabic" w:hAnsi="Traditional Arabic" w:cs="Traditional Arabic"/>
          <w:color w:val="000000"/>
          <w:sz w:val="40"/>
          <w:szCs w:val="40"/>
          <w:rtl/>
        </w:rPr>
        <w:t xml:space="preserve"> </w:t>
      </w:r>
      <w:r w:rsidR="007E1179" w:rsidRPr="007E1179">
        <w:rPr>
          <w:rFonts w:ascii="Traditional Arabic" w:hAnsi="Traditional Arabic" w:cs="Traditional Arabic" w:hint="cs"/>
          <w:color w:val="000000"/>
          <w:sz w:val="40"/>
          <w:szCs w:val="40"/>
          <w:rtl/>
        </w:rPr>
        <w:t>الصخرة</w:t>
      </w:r>
      <w:r w:rsidR="007E1179" w:rsidRPr="007E1179">
        <w:rPr>
          <w:rFonts w:ascii="Traditional Arabic" w:hAnsi="Traditional Arabic" w:cs="Traditional Arabic"/>
          <w:color w:val="000000"/>
          <w:sz w:val="40"/>
          <w:szCs w:val="40"/>
          <w:rtl/>
        </w:rPr>
        <w:t xml:space="preserve"> </w:t>
      </w:r>
      <w:r w:rsidR="007E1179" w:rsidRPr="007E1179">
        <w:rPr>
          <w:rFonts w:ascii="Traditional Arabic" w:hAnsi="Traditional Arabic" w:cs="Traditional Arabic" w:hint="cs"/>
          <w:color w:val="000000"/>
          <w:sz w:val="40"/>
          <w:szCs w:val="40"/>
          <w:rtl/>
        </w:rPr>
        <w:t>فما</w:t>
      </w:r>
      <w:r w:rsidR="007E1179" w:rsidRPr="007E1179">
        <w:rPr>
          <w:rFonts w:ascii="Traditional Arabic" w:hAnsi="Traditional Arabic" w:cs="Traditional Arabic"/>
          <w:color w:val="000000"/>
          <w:sz w:val="40"/>
          <w:szCs w:val="40"/>
          <w:rtl/>
        </w:rPr>
        <w:t xml:space="preserve"> </w:t>
      </w:r>
      <w:r w:rsidR="007E1179" w:rsidRPr="007E1179">
        <w:rPr>
          <w:rFonts w:ascii="Traditional Arabic" w:hAnsi="Traditional Arabic" w:cs="Traditional Arabic" w:hint="cs"/>
          <w:color w:val="000000"/>
          <w:sz w:val="40"/>
          <w:szCs w:val="40"/>
          <w:rtl/>
        </w:rPr>
        <w:t>أحست</w:t>
      </w:r>
      <w:r w:rsidR="007E1179" w:rsidRPr="007E1179">
        <w:rPr>
          <w:rFonts w:ascii="Traditional Arabic" w:hAnsi="Traditional Arabic" w:cs="Traditional Arabic"/>
          <w:color w:val="000000"/>
          <w:sz w:val="40"/>
          <w:szCs w:val="40"/>
          <w:rtl/>
        </w:rPr>
        <w:t xml:space="preserve"> </w:t>
      </w:r>
      <w:r w:rsidR="007E1179" w:rsidRPr="007E1179">
        <w:rPr>
          <w:rFonts w:ascii="Traditional Arabic" w:hAnsi="Traditional Arabic" w:cs="Traditional Arabic" w:hint="cs"/>
          <w:color w:val="000000"/>
          <w:sz w:val="40"/>
          <w:szCs w:val="40"/>
          <w:rtl/>
        </w:rPr>
        <w:t>من</w:t>
      </w:r>
      <w:r w:rsidR="007E1179" w:rsidRPr="007E1179">
        <w:rPr>
          <w:rFonts w:ascii="Traditional Arabic" w:hAnsi="Traditional Arabic" w:cs="Traditional Arabic"/>
          <w:color w:val="000000"/>
          <w:sz w:val="40"/>
          <w:szCs w:val="40"/>
          <w:rtl/>
        </w:rPr>
        <w:t xml:space="preserve"> </w:t>
      </w:r>
      <w:r w:rsidR="007E1179" w:rsidRPr="007E1179">
        <w:rPr>
          <w:rFonts w:ascii="Traditional Arabic" w:hAnsi="Traditional Arabic" w:cs="Traditional Arabic" w:hint="cs"/>
          <w:color w:val="000000"/>
          <w:sz w:val="40"/>
          <w:szCs w:val="40"/>
          <w:rtl/>
        </w:rPr>
        <w:t>ذلك</w:t>
      </w:r>
      <w:r w:rsidR="007E1179" w:rsidRPr="007E1179">
        <w:rPr>
          <w:rFonts w:ascii="Traditional Arabic" w:hAnsi="Traditional Arabic" w:cs="Traditional Arabic"/>
          <w:color w:val="000000"/>
          <w:sz w:val="40"/>
          <w:szCs w:val="40"/>
          <w:rtl/>
        </w:rPr>
        <w:t xml:space="preserve"> </w:t>
      </w:r>
      <w:r w:rsidR="007E1179" w:rsidRPr="007E1179">
        <w:rPr>
          <w:rFonts w:ascii="Traditional Arabic" w:hAnsi="Traditional Arabic" w:cs="Traditional Arabic" w:hint="cs"/>
          <w:color w:val="000000"/>
          <w:sz w:val="40"/>
          <w:szCs w:val="40"/>
          <w:rtl/>
        </w:rPr>
        <w:t>بشيء</w:t>
      </w:r>
      <w:r w:rsidR="007E1179" w:rsidRPr="007E1179">
        <w:rPr>
          <w:rFonts w:ascii="Traditional Arabic" w:hAnsi="Traditional Arabic" w:cs="Traditional Arabic"/>
          <w:color w:val="000000"/>
          <w:sz w:val="40"/>
          <w:szCs w:val="40"/>
          <w:rtl/>
        </w:rPr>
        <w:t xml:space="preserve"> ,</w:t>
      </w:r>
    </w:p>
    <w:p w:rsidR="007E1179" w:rsidRPr="007E1179" w:rsidRDefault="007E1179" w:rsidP="007E1179">
      <w:pPr>
        <w:autoSpaceDE w:val="0"/>
        <w:autoSpaceDN w:val="0"/>
        <w:adjustRightInd w:val="0"/>
        <w:spacing w:after="0" w:line="240" w:lineRule="auto"/>
        <w:jc w:val="both"/>
        <w:rPr>
          <w:rFonts w:ascii="Traditional Arabic" w:hAnsi="Traditional Arabic" w:cs="Traditional Arabic"/>
          <w:color w:val="000000"/>
          <w:sz w:val="40"/>
          <w:szCs w:val="40"/>
          <w:rtl/>
        </w:rPr>
      </w:pPr>
      <w:r w:rsidRPr="007E1179">
        <w:rPr>
          <w:rFonts w:ascii="Traditional Arabic" w:hAnsi="Traditional Arabic" w:cs="Traditional Arabic"/>
          <w:color w:val="000000"/>
          <w:sz w:val="40"/>
          <w:szCs w:val="40"/>
          <w:rtl/>
        </w:rPr>
        <w:t xml:space="preserve"> </w:t>
      </w:r>
      <w:r w:rsidRPr="007E1179">
        <w:rPr>
          <w:rFonts w:ascii="Traditional Arabic" w:hAnsi="Traditional Arabic" w:cs="Traditional Arabic" w:hint="cs"/>
          <w:color w:val="000000"/>
          <w:sz w:val="40"/>
          <w:szCs w:val="40"/>
          <w:rtl/>
        </w:rPr>
        <w:t>قال</w:t>
      </w:r>
      <w:r w:rsidRPr="007E1179">
        <w:rPr>
          <w:rFonts w:ascii="Traditional Arabic" w:hAnsi="Traditional Arabic" w:cs="Traditional Arabic"/>
          <w:color w:val="000000"/>
          <w:sz w:val="40"/>
          <w:szCs w:val="40"/>
          <w:rtl/>
        </w:rPr>
        <w:t xml:space="preserve"> </w:t>
      </w:r>
      <w:r w:rsidRPr="007E1179">
        <w:rPr>
          <w:rFonts w:ascii="Traditional Arabic" w:hAnsi="Traditional Arabic" w:cs="Traditional Arabic" w:hint="cs"/>
          <w:color w:val="000000"/>
          <w:sz w:val="40"/>
          <w:szCs w:val="40"/>
          <w:rtl/>
        </w:rPr>
        <w:t>الشاعر</w:t>
      </w:r>
      <w:r w:rsidRPr="007E1179">
        <w:rPr>
          <w:rFonts w:ascii="Traditional Arabic" w:hAnsi="Traditional Arabic" w:cs="Traditional Arabic"/>
          <w:color w:val="000000"/>
          <w:sz w:val="40"/>
          <w:szCs w:val="40"/>
          <w:rtl/>
        </w:rPr>
        <w:t>:</w:t>
      </w:r>
      <w:r>
        <w:rPr>
          <w:rFonts w:ascii="Traditional Arabic" w:hAnsi="Traditional Arabic" w:cs="Traditional Arabic" w:hint="cs"/>
          <w:color w:val="000000"/>
          <w:sz w:val="40"/>
          <w:szCs w:val="40"/>
          <w:rtl/>
        </w:rPr>
        <w:t xml:space="preserve"> </w:t>
      </w:r>
      <w:r w:rsidRPr="007E1179">
        <w:rPr>
          <w:rFonts w:ascii="Traditional Arabic" w:hAnsi="Traditional Arabic" w:cs="Traditional Arabic" w:hint="cs"/>
          <w:color w:val="000000"/>
          <w:sz w:val="40"/>
          <w:szCs w:val="40"/>
          <w:rtl/>
        </w:rPr>
        <w:t>كناطح</w:t>
      </w:r>
      <w:r w:rsidRPr="007E1179">
        <w:rPr>
          <w:rFonts w:ascii="Traditional Arabic" w:hAnsi="Traditional Arabic" w:cs="Traditional Arabic"/>
          <w:color w:val="000000"/>
          <w:sz w:val="40"/>
          <w:szCs w:val="40"/>
          <w:rtl/>
        </w:rPr>
        <w:t xml:space="preserve"> </w:t>
      </w:r>
      <w:r w:rsidRPr="007E1179">
        <w:rPr>
          <w:rFonts w:ascii="Traditional Arabic" w:hAnsi="Traditional Arabic" w:cs="Traditional Arabic" w:hint="cs"/>
          <w:color w:val="000000"/>
          <w:sz w:val="40"/>
          <w:szCs w:val="40"/>
          <w:rtl/>
        </w:rPr>
        <w:t>صخرة</w:t>
      </w:r>
      <w:r w:rsidRPr="007E1179">
        <w:rPr>
          <w:rFonts w:ascii="Traditional Arabic" w:hAnsi="Traditional Arabic" w:cs="Traditional Arabic"/>
          <w:color w:val="000000"/>
          <w:sz w:val="40"/>
          <w:szCs w:val="40"/>
          <w:rtl/>
        </w:rPr>
        <w:t xml:space="preserve"> </w:t>
      </w:r>
      <w:r w:rsidRPr="007E1179">
        <w:rPr>
          <w:rFonts w:ascii="Traditional Arabic" w:hAnsi="Traditional Arabic" w:cs="Traditional Arabic" w:hint="cs"/>
          <w:color w:val="000000"/>
          <w:sz w:val="40"/>
          <w:szCs w:val="40"/>
          <w:rtl/>
        </w:rPr>
        <w:t>يوما</w:t>
      </w:r>
      <w:r w:rsidRPr="007E1179">
        <w:rPr>
          <w:rFonts w:ascii="Traditional Arabic" w:hAnsi="Traditional Arabic" w:cs="Traditional Arabic"/>
          <w:color w:val="000000"/>
          <w:sz w:val="40"/>
          <w:szCs w:val="40"/>
          <w:rtl/>
        </w:rPr>
        <w:t xml:space="preserve"> </w:t>
      </w:r>
      <w:r w:rsidRPr="007E1179">
        <w:rPr>
          <w:rFonts w:ascii="Traditional Arabic" w:hAnsi="Traditional Arabic" w:cs="Traditional Arabic" w:hint="cs"/>
          <w:color w:val="000000"/>
          <w:sz w:val="40"/>
          <w:szCs w:val="40"/>
          <w:rtl/>
        </w:rPr>
        <w:t>ليوهنها</w:t>
      </w:r>
      <w:r w:rsidRPr="007E1179">
        <w:rPr>
          <w:rFonts w:ascii="Traditional Arabic" w:hAnsi="Traditional Arabic" w:cs="Traditional Arabic"/>
          <w:color w:val="000000"/>
          <w:sz w:val="40"/>
          <w:szCs w:val="40"/>
          <w:rtl/>
        </w:rPr>
        <w:t xml:space="preserve"> .</w:t>
      </w:r>
      <w:r>
        <w:rPr>
          <w:rFonts w:ascii="Traditional Arabic" w:hAnsi="Traditional Arabic" w:cs="Traditional Arabic" w:hint="cs"/>
          <w:color w:val="000000"/>
          <w:sz w:val="40"/>
          <w:szCs w:val="40"/>
          <w:rtl/>
        </w:rPr>
        <w:t>.....</w:t>
      </w:r>
      <w:r w:rsidRPr="007E1179">
        <w:rPr>
          <w:rFonts w:ascii="Traditional Arabic" w:hAnsi="Traditional Arabic" w:cs="Traditional Arabic"/>
          <w:color w:val="000000"/>
          <w:sz w:val="40"/>
          <w:szCs w:val="40"/>
          <w:rtl/>
        </w:rPr>
        <w:t xml:space="preserve">.. </w:t>
      </w:r>
      <w:r w:rsidRPr="007E1179">
        <w:rPr>
          <w:rFonts w:ascii="Traditional Arabic" w:hAnsi="Traditional Arabic" w:cs="Traditional Arabic" w:hint="cs"/>
          <w:color w:val="000000"/>
          <w:sz w:val="40"/>
          <w:szCs w:val="40"/>
          <w:rtl/>
        </w:rPr>
        <w:t>فلم</w:t>
      </w:r>
      <w:r w:rsidRPr="007E1179">
        <w:rPr>
          <w:rFonts w:ascii="Traditional Arabic" w:hAnsi="Traditional Arabic" w:cs="Traditional Arabic"/>
          <w:color w:val="000000"/>
          <w:sz w:val="40"/>
          <w:szCs w:val="40"/>
          <w:rtl/>
        </w:rPr>
        <w:t xml:space="preserve"> </w:t>
      </w:r>
      <w:r w:rsidRPr="007E1179">
        <w:rPr>
          <w:rFonts w:ascii="Traditional Arabic" w:hAnsi="Traditional Arabic" w:cs="Traditional Arabic" w:hint="cs"/>
          <w:color w:val="000000"/>
          <w:sz w:val="40"/>
          <w:szCs w:val="40"/>
          <w:rtl/>
        </w:rPr>
        <w:t>يضرها</w:t>
      </w:r>
      <w:r w:rsidRPr="007E1179">
        <w:rPr>
          <w:rFonts w:ascii="Traditional Arabic" w:hAnsi="Traditional Arabic" w:cs="Traditional Arabic"/>
          <w:color w:val="000000"/>
          <w:sz w:val="40"/>
          <w:szCs w:val="40"/>
          <w:rtl/>
        </w:rPr>
        <w:t xml:space="preserve"> </w:t>
      </w:r>
      <w:r w:rsidRPr="007E1179">
        <w:rPr>
          <w:rFonts w:ascii="Traditional Arabic" w:hAnsi="Traditional Arabic" w:cs="Traditional Arabic" w:hint="cs"/>
          <w:color w:val="000000"/>
          <w:sz w:val="40"/>
          <w:szCs w:val="40"/>
          <w:rtl/>
        </w:rPr>
        <w:t>وأوهى</w:t>
      </w:r>
      <w:r w:rsidRPr="007E1179">
        <w:rPr>
          <w:rFonts w:ascii="Traditional Arabic" w:hAnsi="Traditional Arabic" w:cs="Traditional Arabic"/>
          <w:color w:val="000000"/>
          <w:sz w:val="40"/>
          <w:szCs w:val="40"/>
          <w:rtl/>
        </w:rPr>
        <w:t xml:space="preserve"> </w:t>
      </w:r>
      <w:r w:rsidRPr="007E1179">
        <w:rPr>
          <w:rFonts w:ascii="Traditional Arabic" w:hAnsi="Traditional Arabic" w:cs="Traditional Arabic" w:hint="cs"/>
          <w:color w:val="000000"/>
          <w:sz w:val="40"/>
          <w:szCs w:val="40"/>
          <w:rtl/>
        </w:rPr>
        <w:t>رأسه</w:t>
      </w:r>
      <w:r w:rsidRPr="007E1179">
        <w:rPr>
          <w:rFonts w:ascii="Traditional Arabic" w:hAnsi="Traditional Arabic" w:cs="Traditional Arabic"/>
          <w:color w:val="000000"/>
          <w:sz w:val="40"/>
          <w:szCs w:val="40"/>
          <w:rtl/>
        </w:rPr>
        <w:t xml:space="preserve"> </w:t>
      </w:r>
      <w:r w:rsidRPr="007E1179">
        <w:rPr>
          <w:rFonts w:ascii="Traditional Arabic" w:hAnsi="Traditional Arabic" w:cs="Traditional Arabic" w:hint="cs"/>
          <w:color w:val="000000"/>
          <w:sz w:val="40"/>
          <w:szCs w:val="40"/>
          <w:rtl/>
        </w:rPr>
        <w:t>الوعل</w:t>
      </w:r>
    </w:p>
    <w:p w:rsidR="007E1179" w:rsidRPr="007E1179" w:rsidRDefault="007E1179" w:rsidP="007E1179">
      <w:pPr>
        <w:autoSpaceDE w:val="0"/>
        <w:autoSpaceDN w:val="0"/>
        <w:adjustRightInd w:val="0"/>
        <w:spacing w:after="0" w:line="240" w:lineRule="auto"/>
        <w:jc w:val="both"/>
        <w:rPr>
          <w:rFonts w:ascii="Traditional Arabic" w:hAnsi="Traditional Arabic" w:cs="Traditional Arabic"/>
          <w:color w:val="000000"/>
          <w:sz w:val="40"/>
          <w:szCs w:val="40"/>
          <w:rtl/>
        </w:rPr>
      </w:pPr>
      <w:r w:rsidRPr="007E1179">
        <w:rPr>
          <w:rFonts w:ascii="Traditional Arabic" w:hAnsi="Traditional Arabic" w:cs="Traditional Arabic" w:hint="cs"/>
          <w:color w:val="000000"/>
          <w:sz w:val="40"/>
          <w:szCs w:val="40"/>
          <w:rtl/>
        </w:rPr>
        <w:t>فالإسلام</w:t>
      </w:r>
      <w:r w:rsidRPr="007E1179">
        <w:rPr>
          <w:rFonts w:ascii="Traditional Arabic" w:hAnsi="Traditional Arabic" w:cs="Traditional Arabic"/>
          <w:color w:val="000000"/>
          <w:sz w:val="40"/>
          <w:szCs w:val="40"/>
          <w:rtl/>
        </w:rPr>
        <w:t xml:space="preserve"> </w:t>
      </w:r>
      <w:r w:rsidRPr="007E1179">
        <w:rPr>
          <w:rFonts w:ascii="Traditional Arabic" w:hAnsi="Traditional Arabic" w:cs="Traditional Arabic" w:hint="cs"/>
          <w:color w:val="000000"/>
          <w:sz w:val="40"/>
          <w:szCs w:val="40"/>
          <w:rtl/>
        </w:rPr>
        <w:t>كالبحر</w:t>
      </w:r>
      <w:r w:rsidRPr="007E1179">
        <w:rPr>
          <w:rFonts w:ascii="Traditional Arabic" w:hAnsi="Traditional Arabic" w:cs="Traditional Arabic"/>
          <w:color w:val="000000"/>
          <w:sz w:val="40"/>
          <w:szCs w:val="40"/>
          <w:rtl/>
        </w:rPr>
        <w:t xml:space="preserve"> </w:t>
      </w:r>
      <w:r w:rsidRPr="007E1179">
        <w:rPr>
          <w:rFonts w:ascii="Traditional Arabic" w:hAnsi="Traditional Arabic" w:cs="Traditional Arabic" w:hint="cs"/>
          <w:color w:val="000000"/>
          <w:sz w:val="40"/>
          <w:szCs w:val="40"/>
          <w:rtl/>
        </w:rPr>
        <w:t>الخضم</w:t>
      </w:r>
      <w:r w:rsidRPr="007E1179">
        <w:rPr>
          <w:rFonts w:ascii="Traditional Arabic" w:hAnsi="Traditional Arabic" w:cs="Traditional Arabic"/>
          <w:color w:val="000000"/>
          <w:sz w:val="40"/>
          <w:szCs w:val="40"/>
          <w:rtl/>
        </w:rPr>
        <w:t xml:space="preserve"> , </w:t>
      </w:r>
      <w:r w:rsidRPr="007E1179">
        <w:rPr>
          <w:rFonts w:ascii="Traditional Arabic" w:hAnsi="Traditional Arabic" w:cs="Traditional Arabic" w:hint="cs"/>
          <w:color w:val="000000"/>
          <w:sz w:val="40"/>
          <w:szCs w:val="40"/>
          <w:rtl/>
        </w:rPr>
        <w:t>لا</w:t>
      </w:r>
      <w:r w:rsidRPr="007E1179">
        <w:rPr>
          <w:rFonts w:ascii="Traditional Arabic" w:hAnsi="Traditional Arabic" w:cs="Traditional Arabic"/>
          <w:color w:val="000000"/>
          <w:sz w:val="40"/>
          <w:szCs w:val="40"/>
          <w:rtl/>
        </w:rPr>
        <w:t xml:space="preserve"> </w:t>
      </w:r>
      <w:r w:rsidRPr="007E1179">
        <w:rPr>
          <w:rFonts w:ascii="Traditional Arabic" w:hAnsi="Traditional Arabic" w:cs="Traditional Arabic" w:hint="cs"/>
          <w:color w:val="000000"/>
          <w:sz w:val="40"/>
          <w:szCs w:val="40"/>
          <w:rtl/>
        </w:rPr>
        <w:t>يضره</w:t>
      </w:r>
      <w:r w:rsidRPr="007E1179">
        <w:rPr>
          <w:rFonts w:ascii="Traditional Arabic" w:hAnsi="Traditional Arabic" w:cs="Traditional Arabic"/>
          <w:color w:val="000000"/>
          <w:sz w:val="40"/>
          <w:szCs w:val="40"/>
          <w:rtl/>
        </w:rPr>
        <w:t xml:space="preserve"> </w:t>
      </w:r>
      <w:r w:rsidRPr="007E1179">
        <w:rPr>
          <w:rFonts w:ascii="Traditional Arabic" w:hAnsi="Traditional Arabic" w:cs="Traditional Arabic" w:hint="cs"/>
          <w:color w:val="000000"/>
          <w:sz w:val="40"/>
          <w:szCs w:val="40"/>
          <w:rtl/>
        </w:rPr>
        <w:t>من</w:t>
      </w:r>
      <w:r w:rsidRPr="007E1179">
        <w:rPr>
          <w:rFonts w:ascii="Traditional Arabic" w:hAnsi="Traditional Arabic" w:cs="Traditional Arabic"/>
          <w:color w:val="000000"/>
          <w:sz w:val="40"/>
          <w:szCs w:val="40"/>
          <w:rtl/>
        </w:rPr>
        <w:t xml:space="preserve"> </w:t>
      </w:r>
      <w:r w:rsidRPr="007E1179">
        <w:rPr>
          <w:rFonts w:ascii="Traditional Arabic" w:hAnsi="Traditional Arabic" w:cs="Traditional Arabic" w:hint="cs"/>
          <w:color w:val="000000"/>
          <w:sz w:val="40"/>
          <w:szCs w:val="40"/>
          <w:rtl/>
        </w:rPr>
        <w:t>ألقى</w:t>
      </w:r>
      <w:r w:rsidRPr="007E1179">
        <w:rPr>
          <w:rFonts w:ascii="Traditional Arabic" w:hAnsi="Traditional Arabic" w:cs="Traditional Arabic"/>
          <w:color w:val="000000"/>
          <w:sz w:val="40"/>
          <w:szCs w:val="40"/>
          <w:rtl/>
        </w:rPr>
        <w:t xml:space="preserve"> </w:t>
      </w:r>
      <w:r w:rsidRPr="007E1179">
        <w:rPr>
          <w:rFonts w:ascii="Traditional Arabic" w:hAnsi="Traditional Arabic" w:cs="Traditional Arabic" w:hint="cs"/>
          <w:color w:val="000000"/>
          <w:sz w:val="40"/>
          <w:szCs w:val="40"/>
          <w:rtl/>
        </w:rPr>
        <w:t>فيه</w:t>
      </w:r>
      <w:r w:rsidRPr="007E1179">
        <w:rPr>
          <w:rFonts w:ascii="Traditional Arabic" w:hAnsi="Traditional Arabic" w:cs="Traditional Arabic"/>
          <w:color w:val="000000"/>
          <w:sz w:val="40"/>
          <w:szCs w:val="40"/>
          <w:rtl/>
        </w:rPr>
        <w:t xml:space="preserve"> </w:t>
      </w:r>
      <w:r w:rsidRPr="007E1179">
        <w:rPr>
          <w:rFonts w:ascii="Traditional Arabic" w:hAnsi="Traditional Arabic" w:cs="Traditional Arabic" w:hint="cs"/>
          <w:color w:val="000000"/>
          <w:sz w:val="40"/>
          <w:szCs w:val="40"/>
          <w:rtl/>
        </w:rPr>
        <w:t>بحجارة</w:t>
      </w:r>
      <w:r w:rsidRPr="007E1179">
        <w:rPr>
          <w:rFonts w:ascii="Traditional Arabic" w:hAnsi="Traditional Arabic" w:cs="Traditional Arabic"/>
          <w:color w:val="000000"/>
          <w:sz w:val="40"/>
          <w:szCs w:val="40"/>
          <w:rtl/>
        </w:rPr>
        <w:t xml:space="preserve"> </w:t>
      </w:r>
      <w:r w:rsidRPr="007E1179">
        <w:rPr>
          <w:rFonts w:ascii="Traditional Arabic" w:hAnsi="Traditional Arabic" w:cs="Traditional Arabic" w:hint="cs"/>
          <w:color w:val="000000"/>
          <w:sz w:val="40"/>
          <w:szCs w:val="40"/>
          <w:rtl/>
        </w:rPr>
        <w:t>محاولا</w:t>
      </w:r>
      <w:r w:rsidRPr="007E1179">
        <w:rPr>
          <w:rFonts w:ascii="Traditional Arabic" w:hAnsi="Traditional Arabic" w:cs="Traditional Arabic"/>
          <w:color w:val="000000"/>
          <w:sz w:val="40"/>
          <w:szCs w:val="40"/>
          <w:rtl/>
        </w:rPr>
        <w:t xml:space="preserve"> </w:t>
      </w:r>
      <w:r w:rsidRPr="007E1179">
        <w:rPr>
          <w:rFonts w:ascii="Traditional Arabic" w:hAnsi="Traditional Arabic" w:cs="Traditional Arabic" w:hint="cs"/>
          <w:color w:val="000000"/>
          <w:sz w:val="40"/>
          <w:szCs w:val="40"/>
          <w:rtl/>
        </w:rPr>
        <w:t>إيذاءه</w:t>
      </w:r>
    </w:p>
    <w:p w:rsidR="007E1179" w:rsidRPr="007E1179" w:rsidRDefault="007E1179" w:rsidP="007E1179">
      <w:pPr>
        <w:autoSpaceDE w:val="0"/>
        <w:autoSpaceDN w:val="0"/>
        <w:adjustRightInd w:val="0"/>
        <w:spacing w:after="0" w:line="240" w:lineRule="auto"/>
        <w:jc w:val="both"/>
        <w:rPr>
          <w:rFonts w:ascii="Traditional Arabic" w:hAnsi="Traditional Arabic" w:cs="Traditional Arabic"/>
          <w:color w:val="000000"/>
          <w:sz w:val="40"/>
          <w:szCs w:val="40"/>
          <w:rtl/>
        </w:rPr>
      </w:pPr>
      <w:r w:rsidRPr="007E1179">
        <w:rPr>
          <w:rFonts w:ascii="Traditional Arabic" w:hAnsi="Traditional Arabic" w:cs="Traditional Arabic" w:hint="cs"/>
          <w:color w:val="000000"/>
          <w:sz w:val="40"/>
          <w:szCs w:val="40"/>
          <w:rtl/>
        </w:rPr>
        <w:t>وما</w:t>
      </w:r>
      <w:r w:rsidRPr="007E1179">
        <w:rPr>
          <w:rFonts w:ascii="Traditional Arabic" w:hAnsi="Traditional Arabic" w:cs="Traditional Arabic"/>
          <w:color w:val="000000"/>
          <w:sz w:val="40"/>
          <w:szCs w:val="40"/>
          <w:rtl/>
        </w:rPr>
        <w:t xml:space="preserve"> </w:t>
      </w:r>
      <w:r w:rsidRPr="007E1179">
        <w:rPr>
          <w:rFonts w:ascii="Traditional Arabic" w:hAnsi="Traditional Arabic" w:cs="Traditional Arabic" w:hint="cs"/>
          <w:color w:val="000000"/>
          <w:sz w:val="40"/>
          <w:szCs w:val="40"/>
          <w:rtl/>
        </w:rPr>
        <w:t>يضر</w:t>
      </w:r>
      <w:r w:rsidRPr="007E1179">
        <w:rPr>
          <w:rFonts w:ascii="Traditional Arabic" w:hAnsi="Traditional Arabic" w:cs="Traditional Arabic"/>
          <w:color w:val="000000"/>
          <w:sz w:val="40"/>
          <w:szCs w:val="40"/>
          <w:rtl/>
        </w:rPr>
        <w:t xml:space="preserve"> </w:t>
      </w:r>
      <w:r w:rsidRPr="007E1179">
        <w:rPr>
          <w:rFonts w:ascii="Traditional Arabic" w:hAnsi="Traditional Arabic" w:cs="Traditional Arabic" w:hint="cs"/>
          <w:color w:val="000000"/>
          <w:sz w:val="40"/>
          <w:szCs w:val="40"/>
          <w:rtl/>
        </w:rPr>
        <w:t>البحر</w:t>
      </w:r>
      <w:r w:rsidRPr="007E1179">
        <w:rPr>
          <w:rFonts w:ascii="Traditional Arabic" w:hAnsi="Traditional Arabic" w:cs="Traditional Arabic"/>
          <w:color w:val="000000"/>
          <w:sz w:val="40"/>
          <w:szCs w:val="40"/>
          <w:rtl/>
        </w:rPr>
        <w:t xml:space="preserve"> </w:t>
      </w:r>
      <w:r w:rsidRPr="007E1179">
        <w:rPr>
          <w:rFonts w:ascii="Traditional Arabic" w:hAnsi="Traditional Arabic" w:cs="Traditional Arabic" w:hint="cs"/>
          <w:color w:val="000000"/>
          <w:sz w:val="40"/>
          <w:szCs w:val="40"/>
          <w:rtl/>
        </w:rPr>
        <w:t>أمسى</w:t>
      </w:r>
      <w:r w:rsidRPr="007E1179">
        <w:rPr>
          <w:rFonts w:ascii="Traditional Arabic" w:hAnsi="Traditional Arabic" w:cs="Traditional Arabic"/>
          <w:color w:val="000000"/>
          <w:sz w:val="40"/>
          <w:szCs w:val="40"/>
          <w:rtl/>
        </w:rPr>
        <w:t xml:space="preserve"> </w:t>
      </w:r>
      <w:r w:rsidRPr="007E1179">
        <w:rPr>
          <w:rFonts w:ascii="Traditional Arabic" w:hAnsi="Traditional Arabic" w:cs="Traditional Arabic" w:hint="cs"/>
          <w:color w:val="000000"/>
          <w:sz w:val="40"/>
          <w:szCs w:val="40"/>
          <w:rtl/>
        </w:rPr>
        <w:t>راسيا</w:t>
      </w:r>
      <w:r w:rsidRPr="007E1179">
        <w:rPr>
          <w:rFonts w:ascii="Traditional Arabic" w:hAnsi="Traditional Arabic" w:cs="Traditional Arabic"/>
          <w:color w:val="000000"/>
          <w:sz w:val="40"/>
          <w:szCs w:val="40"/>
          <w:rtl/>
        </w:rPr>
        <w:t xml:space="preserve"> .</w:t>
      </w:r>
      <w:r>
        <w:rPr>
          <w:rFonts w:ascii="Traditional Arabic" w:hAnsi="Traditional Arabic" w:cs="Traditional Arabic" w:hint="cs"/>
          <w:color w:val="000000"/>
          <w:sz w:val="40"/>
          <w:szCs w:val="40"/>
          <w:rtl/>
        </w:rPr>
        <w:t>......</w:t>
      </w:r>
      <w:r w:rsidRPr="007E1179">
        <w:rPr>
          <w:rFonts w:ascii="Traditional Arabic" w:hAnsi="Traditional Arabic" w:cs="Traditional Arabic"/>
          <w:color w:val="000000"/>
          <w:sz w:val="40"/>
          <w:szCs w:val="40"/>
          <w:rtl/>
        </w:rPr>
        <w:t xml:space="preserve">.. </w:t>
      </w:r>
      <w:r w:rsidRPr="007E1179">
        <w:rPr>
          <w:rFonts w:ascii="Traditional Arabic" w:hAnsi="Traditional Arabic" w:cs="Traditional Arabic" w:hint="cs"/>
          <w:color w:val="000000"/>
          <w:sz w:val="40"/>
          <w:szCs w:val="40"/>
          <w:rtl/>
        </w:rPr>
        <w:t>إذا</w:t>
      </w:r>
      <w:r w:rsidRPr="007E1179">
        <w:rPr>
          <w:rFonts w:ascii="Traditional Arabic" w:hAnsi="Traditional Arabic" w:cs="Traditional Arabic"/>
          <w:color w:val="000000"/>
          <w:sz w:val="40"/>
          <w:szCs w:val="40"/>
          <w:rtl/>
        </w:rPr>
        <w:t xml:space="preserve"> </w:t>
      </w:r>
      <w:r w:rsidRPr="007E1179">
        <w:rPr>
          <w:rFonts w:ascii="Traditional Arabic" w:hAnsi="Traditional Arabic" w:cs="Traditional Arabic" w:hint="cs"/>
          <w:color w:val="000000"/>
          <w:sz w:val="40"/>
          <w:szCs w:val="40"/>
          <w:rtl/>
        </w:rPr>
        <w:t>رمى</w:t>
      </w:r>
      <w:r w:rsidRPr="007E1179">
        <w:rPr>
          <w:rFonts w:ascii="Traditional Arabic" w:hAnsi="Traditional Arabic" w:cs="Traditional Arabic"/>
          <w:color w:val="000000"/>
          <w:sz w:val="40"/>
          <w:szCs w:val="40"/>
          <w:rtl/>
        </w:rPr>
        <w:t xml:space="preserve"> </w:t>
      </w:r>
      <w:r w:rsidRPr="007E1179">
        <w:rPr>
          <w:rFonts w:ascii="Traditional Arabic" w:hAnsi="Traditional Arabic" w:cs="Traditional Arabic" w:hint="cs"/>
          <w:color w:val="000000"/>
          <w:sz w:val="40"/>
          <w:szCs w:val="40"/>
          <w:rtl/>
        </w:rPr>
        <w:t>إليه</w:t>
      </w:r>
      <w:r w:rsidRPr="007E1179">
        <w:rPr>
          <w:rFonts w:ascii="Traditional Arabic" w:hAnsi="Traditional Arabic" w:cs="Traditional Arabic"/>
          <w:color w:val="000000"/>
          <w:sz w:val="40"/>
          <w:szCs w:val="40"/>
          <w:rtl/>
        </w:rPr>
        <w:t xml:space="preserve"> </w:t>
      </w:r>
      <w:r w:rsidRPr="007E1179">
        <w:rPr>
          <w:rFonts w:ascii="Traditional Arabic" w:hAnsi="Traditional Arabic" w:cs="Traditional Arabic" w:hint="cs"/>
          <w:color w:val="000000"/>
          <w:sz w:val="40"/>
          <w:szCs w:val="40"/>
          <w:rtl/>
        </w:rPr>
        <w:t>صبي</w:t>
      </w:r>
      <w:r w:rsidRPr="007E1179">
        <w:rPr>
          <w:rFonts w:ascii="Traditional Arabic" w:hAnsi="Traditional Arabic" w:cs="Traditional Arabic"/>
          <w:color w:val="000000"/>
          <w:sz w:val="40"/>
          <w:szCs w:val="40"/>
          <w:rtl/>
        </w:rPr>
        <w:t xml:space="preserve"> </w:t>
      </w:r>
      <w:r w:rsidRPr="007E1179">
        <w:rPr>
          <w:rFonts w:ascii="Traditional Arabic" w:hAnsi="Traditional Arabic" w:cs="Traditional Arabic" w:hint="cs"/>
          <w:color w:val="000000"/>
          <w:sz w:val="40"/>
          <w:szCs w:val="40"/>
          <w:rtl/>
        </w:rPr>
        <w:t>بحجر</w:t>
      </w:r>
    </w:p>
    <w:p w:rsidR="00217B2B" w:rsidRPr="00A449E2" w:rsidRDefault="007E1179" w:rsidP="00A449E2">
      <w:pPr>
        <w:autoSpaceDE w:val="0"/>
        <w:autoSpaceDN w:val="0"/>
        <w:adjustRightInd w:val="0"/>
        <w:spacing w:after="0" w:line="240" w:lineRule="auto"/>
        <w:jc w:val="both"/>
        <w:rPr>
          <w:rFonts w:ascii="Traditional Arabic" w:hAnsi="Traditional Arabic" w:cs="Traditional Arabic"/>
          <w:color w:val="000000"/>
          <w:sz w:val="40"/>
          <w:szCs w:val="40"/>
          <w:rtl/>
        </w:rPr>
      </w:pPr>
      <w:r w:rsidRPr="007E1179">
        <w:rPr>
          <w:rFonts w:ascii="Traditional Arabic" w:hAnsi="Traditional Arabic" w:cs="Traditional Arabic" w:hint="cs"/>
          <w:color w:val="000000"/>
          <w:sz w:val="40"/>
          <w:szCs w:val="40"/>
          <w:rtl/>
        </w:rPr>
        <w:t>وهكذا</w:t>
      </w:r>
      <w:r w:rsidRPr="007E1179">
        <w:rPr>
          <w:rFonts w:ascii="Traditional Arabic" w:hAnsi="Traditional Arabic" w:cs="Traditional Arabic"/>
          <w:color w:val="000000"/>
          <w:sz w:val="40"/>
          <w:szCs w:val="40"/>
          <w:rtl/>
        </w:rPr>
        <w:t xml:space="preserve"> </w:t>
      </w:r>
      <w:r w:rsidRPr="007E1179">
        <w:rPr>
          <w:rFonts w:ascii="Traditional Arabic" w:hAnsi="Traditional Arabic" w:cs="Traditional Arabic" w:hint="cs"/>
          <w:color w:val="000000"/>
          <w:sz w:val="40"/>
          <w:szCs w:val="40"/>
          <w:rtl/>
        </w:rPr>
        <w:t>الدين</w:t>
      </w:r>
      <w:r w:rsidRPr="007E1179">
        <w:rPr>
          <w:rFonts w:ascii="Traditional Arabic" w:hAnsi="Traditional Arabic" w:cs="Traditional Arabic"/>
          <w:color w:val="000000"/>
          <w:sz w:val="40"/>
          <w:szCs w:val="40"/>
          <w:rtl/>
        </w:rPr>
        <w:t xml:space="preserve"> </w:t>
      </w:r>
      <w:r w:rsidRPr="007E1179">
        <w:rPr>
          <w:rFonts w:ascii="Traditional Arabic" w:hAnsi="Traditional Arabic" w:cs="Traditional Arabic" w:hint="cs"/>
          <w:color w:val="000000"/>
          <w:sz w:val="40"/>
          <w:szCs w:val="40"/>
          <w:rtl/>
        </w:rPr>
        <w:t>دائما</w:t>
      </w:r>
      <w:r w:rsidRPr="007E1179">
        <w:rPr>
          <w:rFonts w:ascii="Traditional Arabic" w:hAnsi="Traditional Arabic" w:cs="Traditional Arabic"/>
          <w:color w:val="000000"/>
          <w:sz w:val="40"/>
          <w:szCs w:val="40"/>
          <w:rtl/>
        </w:rPr>
        <w:t xml:space="preserve"> </w:t>
      </w:r>
      <w:r w:rsidRPr="007E1179">
        <w:rPr>
          <w:rFonts w:ascii="Traditional Arabic" w:hAnsi="Traditional Arabic" w:cs="Traditional Arabic" w:hint="cs"/>
          <w:color w:val="000000"/>
          <w:sz w:val="40"/>
          <w:szCs w:val="40"/>
          <w:rtl/>
        </w:rPr>
        <w:t>يخرج</w:t>
      </w:r>
      <w:r w:rsidRPr="007E1179">
        <w:rPr>
          <w:rFonts w:ascii="Traditional Arabic" w:hAnsi="Traditional Arabic" w:cs="Traditional Arabic"/>
          <w:color w:val="000000"/>
          <w:sz w:val="40"/>
          <w:szCs w:val="40"/>
          <w:rtl/>
        </w:rPr>
        <w:t xml:space="preserve"> </w:t>
      </w:r>
      <w:r w:rsidRPr="007E1179">
        <w:rPr>
          <w:rFonts w:ascii="Traditional Arabic" w:hAnsi="Traditional Arabic" w:cs="Traditional Arabic" w:hint="cs"/>
          <w:color w:val="000000"/>
          <w:sz w:val="40"/>
          <w:szCs w:val="40"/>
          <w:rtl/>
        </w:rPr>
        <w:t>منتصرا،</w:t>
      </w:r>
      <w:r w:rsidRPr="007E1179">
        <w:rPr>
          <w:rFonts w:ascii="Traditional Arabic" w:hAnsi="Traditional Arabic" w:cs="Traditional Arabic"/>
          <w:color w:val="000000"/>
          <w:sz w:val="40"/>
          <w:szCs w:val="40"/>
          <w:rtl/>
        </w:rPr>
        <w:t xml:space="preserve"> </w:t>
      </w:r>
      <w:r w:rsidRPr="007E1179">
        <w:rPr>
          <w:rFonts w:ascii="Traditional Arabic" w:hAnsi="Traditional Arabic" w:cs="Traditional Arabic" w:hint="cs"/>
          <w:color w:val="000000"/>
          <w:sz w:val="40"/>
          <w:szCs w:val="40"/>
          <w:rtl/>
        </w:rPr>
        <w:t>جعلنا</w:t>
      </w:r>
      <w:r w:rsidRPr="007E1179">
        <w:rPr>
          <w:rFonts w:ascii="Traditional Arabic" w:hAnsi="Traditional Arabic" w:cs="Traditional Arabic"/>
          <w:color w:val="000000"/>
          <w:sz w:val="40"/>
          <w:szCs w:val="40"/>
          <w:rtl/>
        </w:rPr>
        <w:t xml:space="preserve"> </w:t>
      </w:r>
      <w:r w:rsidRPr="007E1179">
        <w:rPr>
          <w:rFonts w:ascii="Traditional Arabic" w:hAnsi="Traditional Arabic" w:cs="Traditional Arabic" w:hint="cs"/>
          <w:color w:val="000000"/>
          <w:sz w:val="40"/>
          <w:szCs w:val="40"/>
          <w:rtl/>
        </w:rPr>
        <w:t>الله</w:t>
      </w:r>
      <w:r w:rsidRPr="007E1179">
        <w:rPr>
          <w:rFonts w:ascii="Traditional Arabic" w:hAnsi="Traditional Arabic" w:cs="Traditional Arabic"/>
          <w:color w:val="000000"/>
          <w:sz w:val="40"/>
          <w:szCs w:val="40"/>
          <w:rtl/>
        </w:rPr>
        <w:t xml:space="preserve"> - </w:t>
      </w:r>
      <w:r w:rsidRPr="007E1179">
        <w:rPr>
          <w:rFonts w:ascii="Traditional Arabic" w:hAnsi="Traditional Arabic" w:cs="Traditional Arabic" w:hint="cs"/>
          <w:color w:val="000000"/>
          <w:sz w:val="40"/>
          <w:szCs w:val="40"/>
          <w:rtl/>
        </w:rPr>
        <w:t>تعالى</w:t>
      </w:r>
      <w:r w:rsidRPr="007E1179">
        <w:rPr>
          <w:rFonts w:ascii="Traditional Arabic" w:hAnsi="Traditional Arabic" w:cs="Traditional Arabic"/>
          <w:color w:val="000000"/>
          <w:sz w:val="40"/>
          <w:szCs w:val="40"/>
          <w:rtl/>
        </w:rPr>
        <w:t xml:space="preserve">- </w:t>
      </w:r>
      <w:r w:rsidRPr="007E1179">
        <w:rPr>
          <w:rFonts w:ascii="Traditional Arabic" w:hAnsi="Traditional Arabic" w:cs="Traditional Arabic" w:hint="cs"/>
          <w:color w:val="000000"/>
          <w:sz w:val="40"/>
          <w:szCs w:val="40"/>
          <w:rtl/>
        </w:rPr>
        <w:t>من</w:t>
      </w:r>
      <w:r w:rsidRPr="007E1179">
        <w:rPr>
          <w:rFonts w:ascii="Traditional Arabic" w:hAnsi="Traditional Arabic" w:cs="Traditional Arabic"/>
          <w:color w:val="000000"/>
          <w:sz w:val="40"/>
          <w:szCs w:val="40"/>
          <w:rtl/>
        </w:rPr>
        <w:t xml:space="preserve"> </w:t>
      </w:r>
      <w:r w:rsidRPr="007E1179">
        <w:rPr>
          <w:rFonts w:ascii="Traditional Arabic" w:hAnsi="Traditional Arabic" w:cs="Traditional Arabic" w:hint="cs"/>
          <w:color w:val="000000"/>
          <w:sz w:val="40"/>
          <w:szCs w:val="40"/>
          <w:rtl/>
        </w:rPr>
        <w:t>أنصاره،</w:t>
      </w:r>
      <w:r w:rsidRPr="007E1179">
        <w:rPr>
          <w:rFonts w:ascii="Traditional Arabic" w:hAnsi="Traditional Arabic" w:cs="Traditional Arabic"/>
          <w:color w:val="000000"/>
          <w:sz w:val="40"/>
          <w:szCs w:val="40"/>
          <w:rtl/>
        </w:rPr>
        <w:t xml:space="preserve"> </w:t>
      </w:r>
      <w:r w:rsidRPr="007E1179">
        <w:rPr>
          <w:rFonts w:ascii="Traditional Arabic" w:hAnsi="Traditional Arabic" w:cs="Traditional Arabic" w:hint="cs"/>
          <w:color w:val="000000"/>
          <w:sz w:val="40"/>
          <w:szCs w:val="40"/>
          <w:rtl/>
        </w:rPr>
        <w:t>وحسبنا</w:t>
      </w:r>
      <w:r w:rsidRPr="007E1179">
        <w:rPr>
          <w:rFonts w:ascii="Traditional Arabic" w:hAnsi="Traditional Arabic" w:cs="Traditional Arabic"/>
          <w:color w:val="000000"/>
          <w:sz w:val="40"/>
          <w:szCs w:val="40"/>
          <w:rtl/>
        </w:rPr>
        <w:t xml:space="preserve"> </w:t>
      </w:r>
      <w:r w:rsidRPr="007E1179">
        <w:rPr>
          <w:rFonts w:ascii="Traditional Arabic" w:hAnsi="Traditional Arabic" w:cs="Traditional Arabic" w:hint="cs"/>
          <w:color w:val="000000"/>
          <w:sz w:val="40"/>
          <w:szCs w:val="40"/>
          <w:rtl/>
        </w:rPr>
        <w:t>الله</w:t>
      </w:r>
      <w:r w:rsidRPr="007E1179">
        <w:rPr>
          <w:rFonts w:ascii="Traditional Arabic" w:hAnsi="Traditional Arabic" w:cs="Traditional Arabic"/>
          <w:color w:val="000000"/>
          <w:sz w:val="40"/>
          <w:szCs w:val="40"/>
          <w:rtl/>
        </w:rPr>
        <w:t xml:space="preserve"> </w:t>
      </w:r>
      <w:r w:rsidRPr="007E1179">
        <w:rPr>
          <w:rFonts w:ascii="Traditional Arabic" w:hAnsi="Traditional Arabic" w:cs="Traditional Arabic" w:hint="cs"/>
          <w:color w:val="000000"/>
          <w:sz w:val="40"/>
          <w:szCs w:val="40"/>
          <w:rtl/>
        </w:rPr>
        <w:t>ونعم</w:t>
      </w:r>
      <w:r w:rsidRPr="007E1179">
        <w:rPr>
          <w:rFonts w:ascii="Traditional Arabic" w:hAnsi="Traditional Arabic" w:cs="Traditional Arabic"/>
          <w:color w:val="000000"/>
          <w:sz w:val="40"/>
          <w:szCs w:val="40"/>
          <w:rtl/>
        </w:rPr>
        <w:t xml:space="preserve"> </w:t>
      </w:r>
      <w:r>
        <w:rPr>
          <w:rFonts w:ascii="Traditional Arabic" w:hAnsi="Traditional Arabic" w:cs="Traditional Arabic" w:hint="cs"/>
          <w:color w:val="000000"/>
          <w:sz w:val="40"/>
          <w:szCs w:val="40"/>
          <w:rtl/>
        </w:rPr>
        <w:t>الوكيل.</w:t>
      </w:r>
      <w:r w:rsidR="005217FE">
        <w:rPr>
          <w:rFonts w:ascii="Traditional Arabic" w:hAnsi="Traditional Arabic" w:cs="Traditional Arabic" w:hint="cs"/>
          <w:color w:val="000000"/>
          <w:sz w:val="40"/>
          <w:szCs w:val="40"/>
          <w:rtl/>
        </w:rPr>
        <w:t>(</w:t>
      </w:r>
      <w:r w:rsidR="005217FE">
        <w:rPr>
          <w:rStyle w:val="a7"/>
          <w:rFonts w:ascii="Traditional Arabic" w:hAnsi="Traditional Arabic" w:cs="Traditional Arabic"/>
          <w:color w:val="000000"/>
          <w:sz w:val="40"/>
          <w:szCs w:val="40"/>
          <w:rtl/>
        </w:rPr>
        <w:footnoteReference w:id="819"/>
      </w:r>
      <w:r w:rsidR="00A449E2">
        <w:rPr>
          <w:rFonts w:ascii="Traditional Arabic" w:hAnsi="Traditional Arabic" w:cs="Traditional Arabic" w:hint="cs"/>
          <w:color w:val="000000"/>
          <w:sz w:val="40"/>
          <w:szCs w:val="40"/>
          <w:rtl/>
        </w:rPr>
        <w:t>)</w:t>
      </w:r>
    </w:p>
    <w:p w:rsidR="00217B2B" w:rsidRDefault="00217B2B" w:rsidP="00B17FC5">
      <w:pPr>
        <w:autoSpaceDE w:val="0"/>
        <w:autoSpaceDN w:val="0"/>
        <w:adjustRightInd w:val="0"/>
        <w:spacing w:after="0" w:line="240" w:lineRule="auto"/>
        <w:jc w:val="both"/>
        <w:rPr>
          <w:rFonts w:ascii="Traditional Arabic" w:hAnsi="Traditional Arabic" w:cs="Traditional Arabic"/>
          <w:sz w:val="36"/>
          <w:szCs w:val="36"/>
          <w:rtl/>
        </w:rPr>
      </w:pPr>
    </w:p>
    <w:p w:rsidR="00217B2B" w:rsidRDefault="00217B2B" w:rsidP="00B17FC5">
      <w:pPr>
        <w:autoSpaceDE w:val="0"/>
        <w:autoSpaceDN w:val="0"/>
        <w:adjustRightInd w:val="0"/>
        <w:spacing w:after="0" w:line="240" w:lineRule="auto"/>
        <w:jc w:val="both"/>
        <w:rPr>
          <w:rFonts w:ascii="Traditional Arabic" w:hAnsi="Traditional Arabic" w:cs="Traditional Arabic"/>
          <w:sz w:val="36"/>
          <w:szCs w:val="36"/>
          <w:rtl/>
        </w:rPr>
      </w:pPr>
    </w:p>
    <w:p w:rsidR="00217B2B" w:rsidRDefault="00217B2B" w:rsidP="00B17FC5">
      <w:pPr>
        <w:autoSpaceDE w:val="0"/>
        <w:autoSpaceDN w:val="0"/>
        <w:adjustRightInd w:val="0"/>
        <w:spacing w:after="0" w:line="240" w:lineRule="auto"/>
        <w:jc w:val="both"/>
        <w:rPr>
          <w:rFonts w:ascii="Traditional Arabic" w:hAnsi="Traditional Arabic" w:cs="Traditional Arabic"/>
          <w:sz w:val="36"/>
          <w:szCs w:val="36"/>
          <w:rtl/>
        </w:rPr>
      </w:pPr>
    </w:p>
    <w:p w:rsidR="00217B2B" w:rsidRDefault="00217B2B" w:rsidP="00B17FC5">
      <w:pPr>
        <w:autoSpaceDE w:val="0"/>
        <w:autoSpaceDN w:val="0"/>
        <w:adjustRightInd w:val="0"/>
        <w:spacing w:after="0" w:line="240" w:lineRule="auto"/>
        <w:jc w:val="both"/>
        <w:rPr>
          <w:rFonts w:ascii="Traditional Arabic" w:hAnsi="Traditional Arabic" w:cs="Traditional Arabic"/>
          <w:sz w:val="36"/>
          <w:szCs w:val="36"/>
          <w:rtl/>
        </w:rPr>
      </w:pPr>
    </w:p>
    <w:p w:rsidR="00217B2B" w:rsidRDefault="00217B2B" w:rsidP="00B17FC5">
      <w:pPr>
        <w:autoSpaceDE w:val="0"/>
        <w:autoSpaceDN w:val="0"/>
        <w:adjustRightInd w:val="0"/>
        <w:spacing w:after="0" w:line="240" w:lineRule="auto"/>
        <w:jc w:val="both"/>
        <w:rPr>
          <w:rFonts w:ascii="Traditional Arabic" w:hAnsi="Traditional Arabic" w:cs="Traditional Arabic"/>
          <w:sz w:val="36"/>
          <w:szCs w:val="36"/>
          <w:rtl/>
        </w:rPr>
      </w:pPr>
    </w:p>
    <w:p w:rsidR="00217B2B" w:rsidRDefault="00217B2B" w:rsidP="00B17FC5">
      <w:pPr>
        <w:autoSpaceDE w:val="0"/>
        <w:autoSpaceDN w:val="0"/>
        <w:adjustRightInd w:val="0"/>
        <w:spacing w:after="0" w:line="240" w:lineRule="auto"/>
        <w:jc w:val="both"/>
        <w:rPr>
          <w:rFonts w:ascii="Traditional Arabic" w:hAnsi="Traditional Arabic" w:cs="Traditional Arabic"/>
          <w:sz w:val="36"/>
          <w:szCs w:val="36"/>
          <w:rtl/>
        </w:rPr>
      </w:pPr>
    </w:p>
    <w:p w:rsidR="00217B2B" w:rsidRDefault="00217B2B" w:rsidP="00B17FC5">
      <w:pPr>
        <w:autoSpaceDE w:val="0"/>
        <w:autoSpaceDN w:val="0"/>
        <w:adjustRightInd w:val="0"/>
        <w:spacing w:after="0" w:line="240" w:lineRule="auto"/>
        <w:jc w:val="both"/>
        <w:rPr>
          <w:rFonts w:ascii="Traditional Arabic" w:hAnsi="Traditional Arabic" w:cs="Traditional Arabic"/>
          <w:sz w:val="36"/>
          <w:szCs w:val="36"/>
          <w:rtl/>
        </w:rPr>
      </w:pPr>
    </w:p>
    <w:p w:rsidR="00217B2B" w:rsidRDefault="00217B2B" w:rsidP="00B17FC5">
      <w:pPr>
        <w:autoSpaceDE w:val="0"/>
        <w:autoSpaceDN w:val="0"/>
        <w:adjustRightInd w:val="0"/>
        <w:spacing w:after="0" w:line="240" w:lineRule="auto"/>
        <w:jc w:val="both"/>
        <w:rPr>
          <w:rFonts w:ascii="Traditional Arabic" w:hAnsi="Traditional Arabic" w:cs="Traditional Arabic"/>
          <w:sz w:val="36"/>
          <w:szCs w:val="36"/>
          <w:rtl/>
        </w:rPr>
      </w:pPr>
    </w:p>
    <w:p w:rsidR="00217B2B" w:rsidRDefault="00217B2B" w:rsidP="00B17FC5">
      <w:pPr>
        <w:autoSpaceDE w:val="0"/>
        <w:autoSpaceDN w:val="0"/>
        <w:adjustRightInd w:val="0"/>
        <w:spacing w:after="0" w:line="240" w:lineRule="auto"/>
        <w:jc w:val="both"/>
        <w:rPr>
          <w:rFonts w:ascii="Traditional Arabic" w:hAnsi="Traditional Arabic" w:cs="Traditional Arabic"/>
          <w:sz w:val="36"/>
          <w:szCs w:val="36"/>
          <w:rtl/>
        </w:rPr>
      </w:pPr>
    </w:p>
    <w:p w:rsidR="00217B2B" w:rsidRDefault="00217B2B" w:rsidP="00B17FC5">
      <w:pPr>
        <w:autoSpaceDE w:val="0"/>
        <w:autoSpaceDN w:val="0"/>
        <w:adjustRightInd w:val="0"/>
        <w:spacing w:after="0" w:line="240" w:lineRule="auto"/>
        <w:jc w:val="both"/>
        <w:rPr>
          <w:rFonts w:ascii="Traditional Arabic" w:hAnsi="Traditional Arabic" w:cs="Traditional Arabic"/>
          <w:sz w:val="36"/>
          <w:szCs w:val="36"/>
          <w:rtl/>
        </w:rPr>
      </w:pPr>
    </w:p>
    <w:p w:rsidR="00217B2B" w:rsidRDefault="00217B2B" w:rsidP="00B17FC5">
      <w:pPr>
        <w:autoSpaceDE w:val="0"/>
        <w:autoSpaceDN w:val="0"/>
        <w:adjustRightInd w:val="0"/>
        <w:spacing w:after="0" w:line="240" w:lineRule="auto"/>
        <w:jc w:val="both"/>
        <w:rPr>
          <w:rFonts w:ascii="Traditional Arabic" w:hAnsi="Traditional Arabic" w:cs="Traditional Arabic"/>
          <w:sz w:val="36"/>
          <w:szCs w:val="36"/>
          <w:rtl/>
        </w:rPr>
      </w:pPr>
    </w:p>
    <w:p w:rsidR="00217B2B" w:rsidRDefault="00217B2B" w:rsidP="00B17FC5">
      <w:pPr>
        <w:autoSpaceDE w:val="0"/>
        <w:autoSpaceDN w:val="0"/>
        <w:adjustRightInd w:val="0"/>
        <w:spacing w:after="0" w:line="240" w:lineRule="auto"/>
        <w:jc w:val="both"/>
        <w:rPr>
          <w:rFonts w:ascii="Traditional Arabic" w:hAnsi="Traditional Arabic" w:cs="Traditional Arabic"/>
          <w:sz w:val="36"/>
          <w:szCs w:val="36"/>
          <w:rtl/>
        </w:rPr>
      </w:pPr>
    </w:p>
    <w:p w:rsidR="00217B2B" w:rsidRDefault="00217B2B" w:rsidP="00B17FC5">
      <w:pPr>
        <w:autoSpaceDE w:val="0"/>
        <w:autoSpaceDN w:val="0"/>
        <w:adjustRightInd w:val="0"/>
        <w:spacing w:after="0" w:line="240" w:lineRule="auto"/>
        <w:jc w:val="both"/>
        <w:rPr>
          <w:rFonts w:ascii="Traditional Arabic" w:hAnsi="Traditional Arabic" w:cs="Traditional Arabic"/>
          <w:sz w:val="36"/>
          <w:szCs w:val="36"/>
          <w:rtl/>
        </w:rPr>
      </w:pPr>
    </w:p>
    <w:p w:rsidR="00A449E2" w:rsidRDefault="00A449E2" w:rsidP="00B17FC5">
      <w:pPr>
        <w:autoSpaceDE w:val="0"/>
        <w:autoSpaceDN w:val="0"/>
        <w:adjustRightInd w:val="0"/>
        <w:spacing w:after="0" w:line="240" w:lineRule="auto"/>
        <w:jc w:val="both"/>
        <w:rPr>
          <w:rFonts w:ascii="Traditional Arabic" w:hAnsi="Traditional Arabic" w:cs="Traditional Arabic"/>
          <w:sz w:val="36"/>
          <w:szCs w:val="36"/>
          <w:rtl/>
        </w:rPr>
      </w:pPr>
    </w:p>
    <w:p w:rsidR="00A449E2" w:rsidRDefault="00A449E2" w:rsidP="00B17FC5">
      <w:pPr>
        <w:autoSpaceDE w:val="0"/>
        <w:autoSpaceDN w:val="0"/>
        <w:adjustRightInd w:val="0"/>
        <w:spacing w:after="0" w:line="240" w:lineRule="auto"/>
        <w:jc w:val="both"/>
        <w:rPr>
          <w:rFonts w:ascii="Traditional Arabic" w:hAnsi="Traditional Arabic" w:cs="Traditional Arabic"/>
          <w:sz w:val="36"/>
          <w:szCs w:val="36"/>
          <w:rtl/>
        </w:rPr>
      </w:pPr>
    </w:p>
    <w:p w:rsidR="00217B2B" w:rsidRDefault="00217B2B" w:rsidP="00B17FC5">
      <w:pPr>
        <w:autoSpaceDE w:val="0"/>
        <w:autoSpaceDN w:val="0"/>
        <w:adjustRightInd w:val="0"/>
        <w:spacing w:after="0" w:line="240" w:lineRule="auto"/>
        <w:jc w:val="both"/>
        <w:rPr>
          <w:rFonts w:ascii="Traditional Arabic" w:hAnsi="Traditional Arabic" w:cs="Traditional Arabic"/>
          <w:sz w:val="36"/>
          <w:szCs w:val="36"/>
          <w:rtl/>
        </w:rPr>
      </w:pPr>
    </w:p>
    <w:p w:rsidR="00217B2B" w:rsidRDefault="00217B2B" w:rsidP="00B17FC5">
      <w:pPr>
        <w:autoSpaceDE w:val="0"/>
        <w:autoSpaceDN w:val="0"/>
        <w:adjustRightInd w:val="0"/>
        <w:spacing w:after="0" w:line="240" w:lineRule="auto"/>
        <w:jc w:val="both"/>
        <w:rPr>
          <w:rFonts w:ascii="Traditional Arabic" w:hAnsi="Traditional Arabic" w:cs="Traditional Arabic"/>
          <w:sz w:val="36"/>
          <w:szCs w:val="36"/>
          <w:rtl/>
        </w:rPr>
      </w:pPr>
    </w:p>
    <w:p w:rsidR="00357407" w:rsidRPr="006027BB" w:rsidRDefault="00357407" w:rsidP="00357407">
      <w:pPr>
        <w:autoSpaceDE w:val="0"/>
        <w:autoSpaceDN w:val="0"/>
        <w:adjustRightInd w:val="0"/>
        <w:spacing w:after="0" w:line="240" w:lineRule="auto"/>
        <w:rPr>
          <w:rFonts w:ascii="Traditional Arabic" w:hAnsi="Traditional Arabic" w:cs="Traditional Arabic"/>
          <w:b/>
          <w:bCs/>
          <w:color w:val="000000"/>
          <w:sz w:val="32"/>
          <w:szCs w:val="32"/>
          <w:rtl/>
        </w:rPr>
      </w:pPr>
      <w:r w:rsidRPr="006027BB">
        <w:rPr>
          <w:rFonts w:ascii="Traditional Arabic" w:hAnsi="Traditional Arabic" w:cs="Traditional Arabic"/>
          <w:b/>
          <w:bCs/>
          <w:color w:val="000000"/>
          <w:sz w:val="32"/>
          <w:szCs w:val="32"/>
          <w:rtl/>
        </w:rPr>
        <w:t>فهرس المصادر والمراجع:</w:t>
      </w:r>
    </w:p>
    <w:p w:rsidR="00357407" w:rsidRDefault="00357407" w:rsidP="00357407">
      <w:pPr>
        <w:autoSpaceDE w:val="0"/>
        <w:autoSpaceDN w:val="0"/>
        <w:adjustRightInd w:val="0"/>
        <w:spacing w:after="0" w:line="240" w:lineRule="auto"/>
        <w:rPr>
          <w:rFonts w:ascii="Traditional Arabic" w:hAnsi="Traditional Arabic" w:cs="Traditional Arabic"/>
          <w:b/>
          <w:bCs/>
          <w:color w:val="000000"/>
          <w:sz w:val="32"/>
          <w:szCs w:val="32"/>
          <w:rtl/>
        </w:rPr>
      </w:pPr>
      <w:r w:rsidRPr="006027BB">
        <w:rPr>
          <w:rFonts w:ascii="Traditional Arabic" w:hAnsi="Traditional Arabic" w:cs="Traditional Arabic"/>
          <w:b/>
          <w:bCs/>
          <w:color w:val="000000"/>
          <w:sz w:val="32"/>
          <w:szCs w:val="32"/>
          <w:rtl/>
        </w:rPr>
        <w:t>أولا: القرآن الكريم.</w:t>
      </w:r>
    </w:p>
    <w:p w:rsidR="006027BB" w:rsidRDefault="006027BB" w:rsidP="00357407">
      <w:pPr>
        <w:autoSpaceDE w:val="0"/>
        <w:autoSpaceDN w:val="0"/>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hint="cs"/>
          <w:b/>
          <w:bCs/>
          <w:color w:val="000000"/>
          <w:sz w:val="32"/>
          <w:szCs w:val="32"/>
          <w:rtl/>
        </w:rPr>
        <w:t>ثانياً: تفاسير القرآن وعلومه المنشورة على المكتبة الشاملة مراجع أساسية لهذه الدراسة .</w:t>
      </w:r>
    </w:p>
    <w:p w:rsidR="006027BB" w:rsidRPr="006027BB" w:rsidRDefault="006027BB" w:rsidP="00357407">
      <w:pPr>
        <w:autoSpaceDE w:val="0"/>
        <w:autoSpaceDN w:val="0"/>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hint="cs"/>
          <w:b/>
          <w:bCs/>
          <w:color w:val="000000"/>
          <w:sz w:val="32"/>
          <w:szCs w:val="32"/>
          <w:rtl/>
        </w:rPr>
        <w:t>ثانياً: كتب السنة ودواوينها وتفاسيرها المنشورة على المكتبة الشاملة مراجع أساسية لهذه الدراسة</w:t>
      </w:r>
    </w:p>
    <w:p w:rsidR="00357407" w:rsidRPr="006027BB" w:rsidRDefault="006027BB" w:rsidP="00357407">
      <w:pPr>
        <w:autoSpaceDE w:val="0"/>
        <w:autoSpaceDN w:val="0"/>
        <w:adjustRightInd w:val="0"/>
        <w:spacing w:after="0" w:line="240" w:lineRule="auto"/>
        <w:rPr>
          <w:rFonts w:ascii="Traditional Arabic" w:hAnsi="Traditional Arabic" w:cs="Traditional Arabic"/>
          <w:b/>
          <w:bCs/>
          <w:color w:val="000000"/>
          <w:sz w:val="32"/>
          <w:szCs w:val="32"/>
          <w:rtl/>
        </w:rPr>
      </w:pPr>
      <w:r>
        <w:rPr>
          <w:rFonts w:ascii="Traditional Arabic" w:hAnsi="Traditional Arabic" w:cs="Traditional Arabic"/>
          <w:b/>
          <w:bCs/>
          <w:color w:val="000000"/>
          <w:sz w:val="32"/>
          <w:szCs w:val="32"/>
          <w:rtl/>
        </w:rPr>
        <w:t>ثانيا: كتب الع</w:t>
      </w:r>
      <w:r>
        <w:rPr>
          <w:rFonts w:ascii="Traditional Arabic" w:hAnsi="Traditional Arabic" w:cs="Traditional Arabic" w:hint="cs"/>
          <w:b/>
          <w:bCs/>
          <w:color w:val="000000"/>
          <w:sz w:val="32"/>
          <w:szCs w:val="32"/>
          <w:rtl/>
        </w:rPr>
        <w:t>هد القديم والجديد وتفاسيره وقواميسه .</w:t>
      </w:r>
    </w:p>
    <w:p w:rsidR="00357407" w:rsidRPr="006027BB" w:rsidRDefault="00357407" w:rsidP="00357407">
      <w:pPr>
        <w:autoSpaceDE w:val="0"/>
        <w:autoSpaceDN w:val="0"/>
        <w:adjustRightInd w:val="0"/>
        <w:spacing w:after="0" w:line="240" w:lineRule="auto"/>
        <w:rPr>
          <w:rFonts w:ascii="Traditional Arabic" w:hAnsi="Traditional Arabic" w:cs="Traditional Arabic"/>
          <w:b/>
          <w:bCs/>
          <w:color w:val="FF0000"/>
          <w:sz w:val="32"/>
          <w:szCs w:val="32"/>
          <w:rtl/>
        </w:rPr>
      </w:pPr>
      <w:r w:rsidRPr="006027BB">
        <w:rPr>
          <w:rFonts w:ascii="Traditional Arabic" w:hAnsi="Traditional Arabic" w:cs="Traditional Arabic"/>
          <w:b/>
          <w:bCs/>
          <w:color w:val="000000"/>
          <w:sz w:val="32"/>
          <w:szCs w:val="32"/>
          <w:rtl/>
        </w:rPr>
        <w:t>ثالثا: كتب عامة:-</w:t>
      </w:r>
    </w:p>
    <w:p w:rsidR="00357407" w:rsidRPr="006027BB" w:rsidRDefault="00357407" w:rsidP="00357407">
      <w:pPr>
        <w:autoSpaceDE w:val="0"/>
        <w:autoSpaceDN w:val="0"/>
        <w:adjustRightInd w:val="0"/>
        <w:spacing w:after="0" w:line="240" w:lineRule="auto"/>
        <w:rPr>
          <w:rFonts w:ascii="Traditional Arabic" w:hAnsi="Traditional Arabic" w:cs="Traditional Arabic"/>
          <w:sz w:val="32"/>
          <w:szCs w:val="32"/>
          <w:rtl/>
        </w:rPr>
      </w:pPr>
      <w:r w:rsidRPr="006027BB">
        <w:rPr>
          <w:rFonts w:ascii="Traditional Arabic" w:hAnsi="Traditional Arabic" w:cs="Traditional Arabic"/>
          <w:sz w:val="32"/>
          <w:szCs w:val="32"/>
          <w:rtl/>
        </w:rPr>
        <w:t>1- "أدلة اليقين في الرد على كتاب ميزان الحق وغيره من مطاعن المبشرين المسيحين في الإسلام": عبد الرحمن الجزيري. (الطبعة الأولى (1353هـ-1934م)) .</w:t>
      </w:r>
    </w:p>
    <w:p w:rsidR="006027BB" w:rsidRPr="00B53B18" w:rsidRDefault="00357407" w:rsidP="00B53B18">
      <w:pPr>
        <w:autoSpaceDE w:val="0"/>
        <w:autoSpaceDN w:val="0"/>
        <w:adjustRightInd w:val="0"/>
        <w:spacing w:after="0" w:line="240" w:lineRule="auto"/>
        <w:rPr>
          <w:rFonts w:ascii="Traditional Arabic" w:hAnsi="Traditional Arabic" w:cs="Traditional Arabic"/>
          <w:color w:val="000000"/>
          <w:sz w:val="32"/>
          <w:szCs w:val="32"/>
          <w:rtl/>
        </w:rPr>
      </w:pPr>
      <w:r w:rsidRPr="00B53B18">
        <w:rPr>
          <w:rFonts w:ascii="Traditional Arabic" w:hAnsi="Traditional Arabic" w:cs="Traditional Arabic"/>
          <w:sz w:val="32"/>
          <w:szCs w:val="32"/>
          <w:rtl/>
        </w:rPr>
        <w:t>2- "أضواء البيان في إيضاح القرآن بالقرآن": محمد الأمين بن محمد المختار. (</w:t>
      </w:r>
      <w:r w:rsidR="006027BB" w:rsidRPr="00B53B18">
        <w:rPr>
          <w:rFonts w:ascii="Traditional Arabic" w:hAnsi="Traditional Arabic" w:cs="Traditional Arabic"/>
          <w:color w:val="000000"/>
          <w:sz w:val="32"/>
          <w:szCs w:val="32"/>
          <w:rtl/>
        </w:rPr>
        <w:t xml:space="preserve">دار الفكر للطباعة والنشر والتوزيع بيروت </w:t>
      </w:r>
      <w:r w:rsidR="00B53B18">
        <w:rPr>
          <w:rFonts w:ascii="Traditional Arabic" w:hAnsi="Traditional Arabic" w:cs="Traditional Arabic"/>
          <w:color w:val="000000"/>
          <w:sz w:val="32"/>
          <w:szCs w:val="32"/>
          <w:rtl/>
        </w:rPr>
        <w:t>–</w:t>
      </w:r>
      <w:r w:rsidR="006027BB" w:rsidRPr="00B53B18">
        <w:rPr>
          <w:rFonts w:ascii="Traditional Arabic" w:hAnsi="Traditional Arabic" w:cs="Traditional Arabic"/>
          <w:color w:val="000000"/>
          <w:sz w:val="32"/>
          <w:szCs w:val="32"/>
          <w:rtl/>
        </w:rPr>
        <w:t xml:space="preserve"> لبنان</w:t>
      </w:r>
      <w:r w:rsidR="00B53B18" w:rsidRPr="00B53B18">
        <w:rPr>
          <w:rFonts w:ascii="Traditional Arabic" w:hAnsi="Traditional Arabic" w:cs="Traditional Arabic"/>
          <w:color w:val="000000"/>
          <w:sz w:val="32"/>
          <w:szCs w:val="32"/>
          <w:rtl/>
        </w:rPr>
        <w:t xml:space="preserve">) </w:t>
      </w:r>
      <w:r w:rsidR="006027BB" w:rsidRPr="00B53B18">
        <w:rPr>
          <w:rFonts w:ascii="Traditional Arabic" w:hAnsi="Traditional Arabic" w:cs="Traditional Arabic"/>
          <w:color w:val="000000"/>
          <w:sz w:val="32"/>
          <w:szCs w:val="32"/>
          <w:rtl/>
        </w:rPr>
        <w:t>الطبعة: 1415 هـ - 1995 مـ</w:t>
      </w:r>
    </w:p>
    <w:p w:rsidR="00357407" w:rsidRPr="006027BB" w:rsidRDefault="006027BB" w:rsidP="006027BB">
      <w:pPr>
        <w:autoSpaceDE w:val="0"/>
        <w:autoSpaceDN w:val="0"/>
        <w:adjustRightInd w:val="0"/>
        <w:spacing w:after="0" w:line="240" w:lineRule="auto"/>
        <w:rPr>
          <w:rFonts w:ascii="Traditional Arabic" w:hAnsi="Traditional Arabic" w:cs="Traditional Arabic"/>
          <w:sz w:val="32"/>
          <w:szCs w:val="32"/>
          <w:rtl/>
        </w:rPr>
      </w:pPr>
      <w:r w:rsidRPr="006027BB">
        <w:rPr>
          <w:rFonts w:ascii="Traditional Arabic" w:hAnsi="Traditional Arabic" w:cs="Traditional Arabic"/>
          <w:sz w:val="32"/>
          <w:szCs w:val="32"/>
          <w:rtl/>
        </w:rPr>
        <w:t xml:space="preserve"> </w:t>
      </w:r>
      <w:r w:rsidR="00357407" w:rsidRPr="006027BB">
        <w:rPr>
          <w:rFonts w:ascii="Traditional Arabic" w:hAnsi="Traditional Arabic" w:cs="Traditional Arabic"/>
          <w:sz w:val="32"/>
          <w:szCs w:val="32"/>
          <w:rtl/>
        </w:rPr>
        <w:t>3- "إظهار الحق": رحمت الله بن خليل الهندي. (تحقيق عمر الدسوقي)</w:t>
      </w:r>
      <w:r w:rsidR="001F34D7" w:rsidRPr="006027BB">
        <w:rPr>
          <w:rFonts w:ascii="Traditional Arabic" w:hAnsi="Traditional Arabic" w:cs="Traditional Arabic"/>
          <w:sz w:val="32"/>
          <w:szCs w:val="32"/>
          <w:rtl/>
        </w:rPr>
        <w:t xml:space="preserve"> . (المكتبة العصرية في بيروت) </w:t>
      </w:r>
    </w:p>
    <w:p w:rsidR="00357407" w:rsidRPr="006027BB" w:rsidRDefault="00357407" w:rsidP="00357407">
      <w:pPr>
        <w:autoSpaceDE w:val="0"/>
        <w:autoSpaceDN w:val="0"/>
        <w:adjustRightInd w:val="0"/>
        <w:spacing w:after="0" w:line="240" w:lineRule="auto"/>
        <w:rPr>
          <w:rFonts w:ascii="Traditional Arabic" w:hAnsi="Traditional Arabic" w:cs="Traditional Arabic"/>
          <w:sz w:val="32"/>
          <w:szCs w:val="32"/>
          <w:rtl/>
        </w:rPr>
      </w:pPr>
      <w:r w:rsidRPr="006027BB">
        <w:rPr>
          <w:rFonts w:ascii="Traditional Arabic" w:hAnsi="Traditional Arabic" w:cs="Traditional Arabic"/>
          <w:sz w:val="32"/>
          <w:szCs w:val="32"/>
          <w:rtl/>
        </w:rPr>
        <w:t>4- "إعجاز القرآن العلمي": محمود مهدي الاستانبولي. (الطبعة الثاني</w:t>
      </w:r>
      <w:r w:rsidR="001F34D7" w:rsidRPr="006027BB">
        <w:rPr>
          <w:rFonts w:ascii="Traditional Arabic" w:hAnsi="Traditional Arabic" w:cs="Traditional Arabic"/>
          <w:sz w:val="32"/>
          <w:szCs w:val="32"/>
          <w:rtl/>
        </w:rPr>
        <w:t xml:space="preserve">ة مكتبة السوادي للتوزيع - جدة) </w:t>
      </w:r>
    </w:p>
    <w:p w:rsidR="00357407" w:rsidRPr="006027BB" w:rsidRDefault="00357407" w:rsidP="00357407">
      <w:pPr>
        <w:autoSpaceDE w:val="0"/>
        <w:autoSpaceDN w:val="0"/>
        <w:adjustRightInd w:val="0"/>
        <w:spacing w:after="0" w:line="240" w:lineRule="auto"/>
        <w:rPr>
          <w:rFonts w:ascii="Traditional Arabic" w:hAnsi="Traditional Arabic" w:cs="Traditional Arabic"/>
          <w:sz w:val="32"/>
          <w:szCs w:val="32"/>
          <w:rtl/>
        </w:rPr>
      </w:pPr>
      <w:r w:rsidRPr="006027BB">
        <w:rPr>
          <w:rFonts w:ascii="Traditional Arabic" w:hAnsi="Traditional Arabic" w:cs="Traditional Arabic"/>
          <w:sz w:val="32"/>
          <w:szCs w:val="32"/>
          <w:rtl/>
        </w:rPr>
        <w:t>5- "الإنجيل والصليب": عبد الأحد دواود. (تعريب مسلم عراقي) (القاهرة،1350هـ) .</w:t>
      </w:r>
    </w:p>
    <w:p w:rsidR="00357407" w:rsidRPr="006027BB" w:rsidRDefault="00357407" w:rsidP="00357407">
      <w:pPr>
        <w:autoSpaceDE w:val="0"/>
        <w:autoSpaceDN w:val="0"/>
        <w:adjustRightInd w:val="0"/>
        <w:spacing w:after="0" w:line="240" w:lineRule="auto"/>
        <w:rPr>
          <w:rFonts w:ascii="Traditional Arabic" w:hAnsi="Traditional Arabic" w:cs="Traditional Arabic"/>
          <w:sz w:val="32"/>
          <w:szCs w:val="32"/>
          <w:rtl/>
        </w:rPr>
      </w:pPr>
      <w:r w:rsidRPr="006027BB">
        <w:rPr>
          <w:rFonts w:ascii="Traditional Arabic" w:hAnsi="Traditional Arabic" w:cs="Traditional Arabic"/>
          <w:sz w:val="32"/>
          <w:szCs w:val="32"/>
          <w:rtl/>
        </w:rPr>
        <w:t>6- "بماذا يؤمن المسيحيون": جورجيا هاركنس (ترجمة إسحاق مسعد القاهرة. (دار التأليف والنشر للكنيسة الأسقفية) .</w:t>
      </w:r>
    </w:p>
    <w:p w:rsidR="00B53B18" w:rsidRDefault="00357407" w:rsidP="00B53B18">
      <w:pPr>
        <w:autoSpaceDE w:val="0"/>
        <w:autoSpaceDN w:val="0"/>
        <w:adjustRightInd w:val="0"/>
        <w:spacing w:after="0" w:line="240" w:lineRule="auto"/>
        <w:rPr>
          <w:rFonts w:ascii="Traditional Arabic" w:hAnsi="Traditional Arabic" w:cs="Traditional Arabic"/>
          <w:sz w:val="32"/>
          <w:szCs w:val="32"/>
          <w:rtl/>
        </w:rPr>
      </w:pPr>
      <w:r w:rsidRPr="006027BB">
        <w:rPr>
          <w:rFonts w:ascii="Traditional Arabic" w:hAnsi="Traditional Arabic" w:cs="Traditional Arabic"/>
          <w:sz w:val="32"/>
          <w:szCs w:val="32"/>
          <w:rtl/>
        </w:rPr>
        <w:t xml:space="preserve">7- "تأويل مشكل القرآن": عبد الله بن مسلم ابن قتيبة. </w:t>
      </w:r>
      <w:r w:rsidR="00B53B18" w:rsidRPr="00B53B18">
        <w:rPr>
          <w:rFonts w:ascii="Traditional Arabic" w:hAnsi="Traditional Arabic" w:cs="Traditional Arabic" w:hint="cs"/>
          <w:sz w:val="32"/>
          <w:szCs w:val="32"/>
          <w:rtl/>
        </w:rPr>
        <w:t>الناشر</w:t>
      </w:r>
      <w:r w:rsidR="00B53B18" w:rsidRPr="00B53B18">
        <w:rPr>
          <w:rFonts w:ascii="Traditional Arabic" w:hAnsi="Traditional Arabic" w:cs="Traditional Arabic"/>
          <w:sz w:val="32"/>
          <w:szCs w:val="32"/>
          <w:rtl/>
        </w:rPr>
        <w:t xml:space="preserve">: </w:t>
      </w:r>
      <w:r w:rsidR="00B53B18" w:rsidRPr="00B53B18">
        <w:rPr>
          <w:rFonts w:ascii="Traditional Arabic" w:hAnsi="Traditional Arabic" w:cs="Traditional Arabic" w:hint="cs"/>
          <w:sz w:val="32"/>
          <w:szCs w:val="32"/>
          <w:rtl/>
        </w:rPr>
        <w:t>دار</w:t>
      </w:r>
      <w:r w:rsidR="00B53B18" w:rsidRPr="00B53B18">
        <w:rPr>
          <w:rFonts w:ascii="Traditional Arabic" w:hAnsi="Traditional Arabic" w:cs="Traditional Arabic"/>
          <w:sz w:val="32"/>
          <w:szCs w:val="32"/>
          <w:rtl/>
        </w:rPr>
        <w:t xml:space="preserve"> </w:t>
      </w:r>
      <w:r w:rsidR="00B53B18" w:rsidRPr="00B53B18">
        <w:rPr>
          <w:rFonts w:ascii="Traditional Arabic" w:hAnsi="Traditional Arabic" w:cs="Traditional Arabic" w:hint="cs"/>
          <w:sz w:val="32"/>
          <w:szCs w:val="32"/>
          <w:rtl/>
        </w:rPr>
        <w:t>الكتب</w:t>
      </w:r>
      <w:r w:rsidR="00B53B18" w:rsidRPr="00B53B18">
        <w:rPr>
          <w:rFonts w:ascii="Traditional Arabic" w:hAnsi="Traditional Arabic" w:cs="Traditional Arabic"/>
          <w:sz w:val="32"/>
          <w:szCs w:val="32"/>
          <w:rtl/>
        </w:rPr>
        <w:t xml:space="preserve"> </w:t>
      </w:r>
      <w:r w:rsidR="00B53B18" w:rsidRPr="00B53B18">
        <w:rPr>
          <w:rFonts w:ascii="Traditional Arabic" w:hAnsi="Traditional Arabic" w:cs="Traditional Arabic" w:hint="cs"/>
          <w:sz w:val="32"/>
          <w:szCs w:val="32"/>
          <w:rtl/>
        </w:rPr>
        <w:t>العلمية،</w:t>
      </w:r>
      <w:r w:rsidR="00B53B18" w:rsidRPr="00B53B18">
        <w:rPr>
          <w:rFonts w:ascii="Traditional Arabic" w:hAnsi="Traditional Arabic" w:cs="Traditional Arabic"/>
          <w:sz w:val="32"/>
          <w:szCs w:val="32"/>
          <w:rtl/>
        </w:rPr>
        <w:t xml:space="preserve"> </w:t>
      </w:r>
      <w:r w:rsidR="00B53B18" w:rsidRPr="00B53B18">
        <w:rPr>
          <w:rFonts w:ascii="Traditional Arabic" w:hAnsi="Traditional Arabic" w:cs="Traditional Arabic" w:hint="cs"/>
          <w:sz w:val="32"/>
          <w:szCs w:val="32"/>
          <w:rtl/>
        </w:rPr>
        <w:t>بيروت</w:t>
      </w:r>
      <w:r w:rsidR="00B53B18" w:rsidRPr="00B53B18">
        <w:rPr>
          <w:rFonts w:ascii="Traditional Arabic" w:hAnsi="Traditional Arabic" w:cs="Traditional Arabic"/>
          <w:sz w:val="32"/>
          <w:szCs w:val="32"/>
          <w:rtl/>
        </w:rPr>
        <w:t xml:space="preserve"> - </w:t>
      </w:r>
      <w:r w:rsidR="00B53B18" w:rsidRPr="00B53B18">
        <w:rPr>
          <w:rFonts w:ascii="Traditional Arabic" w:hAnsi="Traditional Arabic" w:cs="Traditional Arabic" w:hint="cs"/>
          <w:sz w:val="32"/>
          <w:szCs w:val="32"/>
          <w:rtl/>
        </w:rPr>
        <w:t>لبنان</w:t>
      </w:r>
      <w:r w:rsidR="00B53B18" w:rsidRPr="00B53B18">
        <w:rPr>
          <w:rFonts w:ascii="Traditional Arabic" w:hAnsi="Traditional Arabic" w:cs="Traditional Arabic"/>
          <w:sz w:val="32"/>
          <w:szCs w:val="32"/>
          <w:rtl/>
        </w:rPr>
        <w:t xml:space="preserve"> </w:t>
      </w:r>
      <w:r w:rsidR="00B53B18">
        <w:rPr>
          <w:rFonts w:ascii="Traditional Arabic" w:hAnsi="Traditional Arabic" w:cs="Traditional Arabic" w:hint="cs"/>
          <w:sz w:val="32"/>
          <w:szCs w:val="32"/>
          <w:rtl/>
        </w:rPr>
        <w:t xml:space="preserve">، </w:t>
      </w:r>
      <w:r w:rsidR="00B53B18" w:rsidRPr="00B53B18">
        <w:rPr>
          <w:rFonts w:ascii="Traditional Arabic" w:hAnsi="Traditional Arabic" w:cs="Traditional Arabic" w:hint="cs"/>
          <w:sz w:val="32"/>
          <w:szCs w:val="32"/>
          <w:rtl/>
        </w:rPr>
        <w:t>المحقق</w:t>
      </w:r>
      <w:r w:rsidR="00B53B18" w:rsidRPr="00B53B18">
        <w:rPr>
          <w:rFonts w:ascii="Traditional Arabic" w:hAnsi="Traditional Arabic" w:cs="Traditional Arabic"/>
          <w:sz w:val="32"/>
          <w:szCs w:val="32"/>
          <w:rtl/>
        </w:rPr>
        <w:t xml:space="preserve">: </w:t>
      </w:r>
      <w:r w:rsidR="00B53B18" w:rsidRPr="00B53B18">
        <w:rPr>
          <w:rFonts w:ascii="Traditional Arabic" w:hAnsi="Traditional Arabic" w:cs="Traditional Arabic" w:hint="cs"/>
          <w:sz w:val="32"/>
          <w:szCs w:val="32"/>
          <w:rtl/>
        </w:rPr>
        <w:t>إبراهيم</w:t>
      </w:r>
      <w:r w:rsidR="00B53B18" w:rsidRPr="00B53B18">
        <w:rPr>
          <w:rFonts w:ascii="Traditional Arabic" w:hAnsi="Traditional Arabic" w:cs="Traditional Arabic"/>
          <w:sz w:val="32"/>
          <w:szCs w:val="32"/>
          <w:rtl/>
        </w:rPr>
        <w:t xml:space="preserve"> </w:t>
      </w:r>
      <w:r w:rsidR="00B53B18" w:rsidRPr="00B53B18">
        <w:rPr>
          <w:rFonts w:ascii="Traditional Arabic" w:hAnsi="Traditional Arabic" w:cs="Traditional Arabic" w:hint="cs"/>
          <w:sz w:val="32"/>
          <w:szCs w:val="32"/>
          <w:rtl/>
        </w:rPr>
        <w:t>شمس</w:t>
      </w:r>
      <w:r w:rsidR="00B53B18" w:rsidRPr="00B53B18">
        <w:rPr>
          <w:rFonts w:ascii="Traditional Arabic" w:hAnsi="Traditional Arabic" w:cs="Traditional Arabic"/>
          <w:sz w:val="32"/>
          <w:szCs w:val="32"/>
          <w:rtl/>
        </w:rPr>
        <w:t xml:space="preserve"> </w:t>
      </w:r>
      <w:r w:rsidR="00B53B18" w:rsidRPr="00B53B18">
        <w:rPr>
          <w:rFonts w:ascii="Traditional Arabic" w:hAnsi="Traditional Arabic" w:cs="Traditional Arabic" w:hint="cs"/>
          <w:sz w:val="32"/>
          <w:szCs w:val="32"/>
          <w:rtl/>
        </w:rPr>
        <w:t>الدين</w:t>
      </w:r>
      <w:r w:rsidR="00B53B18" w:rsidRPr="00B53B18">
        <w:rPr>
          <w:rFonts w:ascii="Traditional Arabic" w:hAnsi="Traditional Arabic" w:cs="Traditional Arabic"/>
          <w:sz w:val="32"/>
          <w:szCs w:val="32"/>
          <w:rtl/>
        </w:rPr>
        <w:t xml:space="preserve"> </w:t>
      </w:r>
      <w:r w:rsidR="00B53B18">
        <w:rPr>
          <w:rFonts w:ascii="Traditional Arabic" w:hAnsi="Traditional Arabic" w:cs="Traditional Arabic" w:hint="cs"/>
          <w:sz w:val="32"/>
          <w:szCs w:val="32"/>
          <w:rtl/>
        </w:rPr>
        <w:t xml:space="preserve"> ،بدون تاريخ طبع .</w:t>
      </w:r>
    </w:p>
    <w:p w:rsidR="00357407" w:rsidRPr="006027BB" w:rsidRDefault="00357407" w:rsidP="00B53B18">
      <w:pPr>
        <w:autoSpaceDE w:val="0"/>
        <w:autoSpaceDN w:val="0"/>
        <w:adjustRightInd w:val="0"/>
        <w:spacing w:after="0" w:line="240" w:lineRule="auto"/>
        <w:rPr>
          <w:rFonts w:ascii="Traditional Arabic" w:hAnsi="Traditional Arabic" w:cs="Traditional Arabic"/>
          <w:sz w:val="32"/>
          <w:szCs w:val="32"/>
          <w:rtl/>
        </w:rPr>
      </w:pPr>
      <w:r w:rsidRPr="006027BB">
        <w:rPr>
          <w:rFonts w:ascii="Traditional Arabic" w:hAnsi="Traditional Arabic" w:cs="Traditional Arabic"/>
          <w:sz w:val="32"/>
          <w:szCs w:val="32"/>
          <w:rtl/>
        </w:rPr>
        <w:t>8- "</w:t>
      </w:r>
      <w:r w:rsidRPr="006027BB">
        <w:rPr>
          <w:rFonts w:ascii="Traditional Arabic" w:hAnsi="Traditional Arabic" w:cs="Traditional Arabic" w:hint="cs"/>
          <w:sz w:val="32"/>
          <w:szCs w:val="32"/>
          <w:rtl/>
        </w:rPr>
        <w:t>تفسير</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انجيل</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متى</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مجموعة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من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أشهر</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مفسري</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الكتاب</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المقدس</w:t>
      </w:r>
      <w:r w:rsidRPr="006027BB">
        <w:rPr>
          <w:rFonts w:ascii="Traditional Arabic" w:hAnsi="Traditional Arabic" w:cs="Traditional Arabic"/>
          <w:sz w:val="32"/>
          <w:szCs w:val="32"/>
          <w:rtl/>
        </w:rPr>
        <w:t>: (</w:t>
      </w:r>
      <w:r w:rsidRPr="006027BB">
        <w:rPr>
          <w:rFonts w:ascii="Traditional Arabic" w:hAnsi="Traditional Arabic" w:cs="Traditional Arabic" w:hint="cs"/>
          <w:sz w:val="32"/>
          <w:szCs w:val="32"/>
          <w:rtl/>
        </w:rPr>
        <w:t>مكتبة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النيل</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المسيحية</w:t>
      </w:r>
      <w:r w:rsidR="001F34D7" w:rsidRPr="006027BB">
        <w:rPr>
          <w:rFonts w:ascii="Traditional Arabic" w:hAnsi="Traditional Arabic" w:cs="Traditional Arabic"/>
          <w:sz w:val="32"/>
          <w:szCs w:val="32"/>
          <w:rtl/>
        </w:rPr>
        <w:t>)</w:t>
      </w:r>
    </w:p>
    <w:p w:rsidR="00B53B18" w:rsidRDefault="00357407" w:rsidP="00B53B18">
      <w:pPr>
        <w:autoSpaceDE w:val="0"/>
        <w:autoSpaceDN w:val="0"/>
        <w:adjustRightInd w:val="0"/>
        <w:spacing w:after="0" w:line="240" w:lineRule="auto"/>
        <w:rPr>
          <w:rFonts w:ascii="Traditional Arabic" w:hAnsi="Traditional Arabic" w:cs="Traditional Arabic"/>
          <w:sz w:val="32"/>
          <w:szCs w:val="32"/>
          <w:rtl/>
        </w:rPr>
      </w:pPr>
      <w:r w:rsidRPr="006027BB">
        <w:rPr>
          <w:rFonts w:ascii="Traditional Arabic" w:hAnsi="Traditional Arabic" w:cs="Traditional Arabic"/>
          <w:sz w:val="32"/>
          <w:szCs w:val="32"/>
          <w:rtl/>
        </w:rPr>
        <w:t>9- "</w:t>
      </w:r>
      <w:r w:rsidRPr="006027BB">
        <w:rPr>
          <w:rFonts w:ascii="Traditional Arabic" w:hAnsi="Traditional Arabic" w:cs="Traditional Arabic" w:hint="cs"/>
          <w:sz w:val="32"/>
          <w:szCs w:val="32"/>
          <w:rtl/>
        </w:rPr>
        <w:t>تفسير</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القرآن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العظيم</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إسماعيل</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بن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كثير</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القرشي</w:t>
      </w:r>
      <w:r w:rsidRPr="006027BB">
        <w:rPr>
          <w:rFonts w:ascii="Traditional Arabic" w:hAnsi="Traditional Arabic" w:cs="Traditional Arabic"/>
          <w:sz w:val="32"/>
          <w:szCs w:val="32"/>
          <w:rtl/>
        </w:rPr>
        <w:t>. (</w:t>
      </w:r>
      <w:r w:rsidR="00B53B18" w:rsidRPr="00B53B18">
        <w:rPr>
          <w:rFonts w:ascii="Traditional Arabic" w:hAnsi="Traditional Arabic" w:cs="Traditional Arabic" w:hint="cs"/>
          <w:sz w:val="32"/>
          <w:szCs w:val="32"/>
          <w:rtl/>
        </w:rPr>
        <w:t>المحقق</w:t>
      </w:r>
      <w:r w:rsidR="00B53B18" w:rsidRPr="00B53B18">
        <w:rPr>
          <w:rFonts w:ascii="Traditional Arabic" w:hAnsi="Traditional Arabic" w:cs="Traditional Arabic"/>
          <w:sz w:val="32"/>
          <w:szCs w:val="32"/>
          <w:rtl/>
        </w:rPr>
        <w:t xml:space="preserve">: </w:t>
      </w:r>
      <w:r w:rsidR="00B53B18" w:rsidRPr="00B53B18">
        <w:rPr>
          <w:rFonts w:ascii="Traditional Arabic" w:hAnsi="Traditional Arabic" w:cs="Traditional Arabic" w:hint="cs"/>
          <w:sz w:val="32"/>
          <w:szCs w:val="32"/>
          <w:rtl/>
        </w:rPr>
        <w:t>سامي</w:t>
      </w:r>
      <w:r w:rsidR="00B53B18" w:rsidRPr="00B53B18">
        <w:rPr>
          <w:rFonts w:ascii="Traditional Arabic" w:hAnsi="Traditional Arabic" w:cs="Traditional Arabic"/>
          <w:sz w:val="32"/>
          <w:szCs w:val="32"/>
          <w:rtl/>
        </w:rPr>
        <w:t xml:space="preserve"> </w:t>
      </w:r>
      <w:r w:rsidR="00B53B18" w:rsidRPr="00B53B18">
        <w:rPr>
          <w:rFonts w:ascii="Traditional Arabic" w:hAnsi="Traditional Arabic" w:cs="Traditional Arabic" w:hint="cs"/>
          <w:sz w:val="32"/>
          <w:szCs w:val="32"/>
          <w:rtl/>
        </w:rPr>
        <w:t>بن</w:t>
      </w:r>
      <w:r w:rsidR="00B53B18" w:rsidRPr="00B53B18">
        <w:rPr>
          <w:rFonts w:ascii="Traditional Arabic" w:hAnsi="Traditional Arabic" w:cs="Traditional Arabic"/>
          <w:sz w:val="32"/>
          <w:szCs w:val="32"/>
          <w:rtl/>
        </w:rPr>
        <w:t xml:space="preserve"> </w:t>
      </w:r>
      <w:r w:rsidR="00B53B18" w:rsidRPr="00B53B18">
        <w:rPr>
          <w:rFonts w:ascii="Traditional Arabic" w:hAnsi="Traditional Arabic" w:cs="Traditional Arabic" w:hint="cs"/>
          <w:sz w:val="32"/>
          <w:szCs w:val="32"/>
          <w:rtl/>
        </w:rPr>
        <w:t>محمد</w:t>
      </w:r>
      <w:r w:rsidR="00B53B18" w:rsidRPr="00B53B18">
        <w:rPr>
          <w:rFonts w:ascii="Traditional Arabic" w:hAnsi="Traditional Arabic" w:cs="Traditional Arabic"/>
          <w:sz w:val="32"/>
          <w:szCs w:val="32"/>
          <w:rtl/>
        </w:rPr>
        <w:t xml:space="preserve"> </w:t>
      </w:r>
      <w:r w:rsidR="00B53B18" w:rsidRPr="00B53B18">
        <w:rPr>
          <w:rFonts w:ascii="Traditional Arabic" w:hAnsi="Traditional Arabic" w:cs="Traditional Arabic" w:hint="cs"/>
          <w:sz w:val="32"/>
          <w:szCs w:val="32"/>
          <w:rtl/>
        </w:rPr>
        <w:t>سلامة</w:t>
      </w:r>
      <w:r w:rsidR="00B53B18" w:rsidRPr="00B53B18">
        <w:rPr>
          <w:rFonts w:ascii="Traditional Arabic" w:hAnsi="Traditional Arabic" w:cs="Traditional Arabic"/>
          <w:sz w:val="32"/>
          <w:szCs w:val="32"/>
          <w:rtl/>
        </w:rPr>
        <w:t xml:space="preserve"> </w:t>
      </w:r>
      <w:r w:rsidR="00B53B18">
        <w:rPr>
          <w:rFonts w:ascii="Traditional Arabic" w:hAnsi="Traditional Arabic" w:cs="Traditional Arabic" w:hint="cs"/>
          <w:sz w:val="32"/>
          <w:szCs w:val="32"/>
          <w:rtl/>
        </w:rPr>
        <w:t xml:space="preserve">، </w:t>
      </w:r>
      <w:r w:rsidR="00B53B18" w:rsidRPr="00B53B18">
        <w:rPr>
          <w:rFonts w:ascii="Traditional Arabic" w:hAnsi="Traditional Arabic" w:cs="Traditional Arabic" w:hint="cs"/>
          <w:sz w:val="32"/>
          <w:szCs w:val="32"/>
          <w:rtl/>
        </w:rPr>
        <w:t>الناشر</w:t>
      </w:r>
      <w:r w:rsidR="00B53B18" w:rsidRPr="00B53B18">
        <w:rPr>
          <w:rFonts w:ascii="Traditional Arabic" w:hAnsi="Traditional Arabic" w:cs="Traditional Arabic"/>
          <w:sz w:val="32"/>
          <w:szCs w:val="32"/>
          <w:rtl/>
        </w:rPr>
        <w:t xml:space="preserve">: </w:t>
      </w:r>
      <w:r w:rsidR="00B53B18" w:rsidRPr="00B53B18">
        <w:rPr>
          <w:rFonts w:ascii="Traditional Arabic" w:hAnsi="Traditional Arabic" w:cs="Traditional Arabic" w:hint="cs"/>
          <w:sz w:val="32"/>
          <w:szCs w:val="32"/>
          <w:rtl/>
        </w:rPr>
        <w:t>دار</w:t>
      </w:r>
      <w:r w:rsidR="00B53B18" w:rsidRPr="00B53B18">
        <w:rPr>
          <w:rFonts w:ascii="Traditional Arabic" w:hAnsi="Traditional Arabic" w:cs="Traditional Arabic"/>
          <w:sz w:val="32"/>
          <w:szCs w:val="32"/>
          <w:rtl/>
        </w:rPr>
        <w:t xml:space="preserve"> </w:t>
      </w:r>
      <w:r w:rsidR="00B53B18" w:rsidRPr="00B53B18">
        <w:rPr>
          <w:rFonts w:ascii="Traditional Arabic" w:hAnsi="Traditional Arabic" w:cs="Traditional Arabic" w:hint="cs"/>
          <w:sz w:val="32"/>
          <w:szCs w:val="32"/>
          <w:rtl/>
        </w:rPr>
        <w:t>طيبة</w:t>
      </w:r>
      <w:r w:rsidR="00B53B18" w:rsidRPr="00B53B18">
        <w:rPr>
          <w:rFonts w:ascii="Traditional Arabic" w:hAnsi="Traditional Arabic" w:cs="Traditional Arabic"/>
          <w:sz w:val="32"/>
          <w:szCs w:val="32"/>
          <w:rtl/>
        </w:rPr>
        <w:t xml:space="preserve"> </w:t>
      </w:r>
      <w:r w:rsidR="00B53B18" w:rsidRPr="00B53B18">
        <w:rPr>
          <w:rFonts w:ascii="Traditional Arabic" w:hAnsi="Traditional Arabic" w:cs="Traditional Arabic" w:hint="cs"/>
          <w:sz w:val="32"/>
          <w:szCs w:val="32"/>
          <w:rtl/>
        </w:rPr>
        <w:t>للنشر</w:t>
      </w:r>
      <w:r w:rsidR="00B53B18" w:rsidRPr="00B53B18">
        <w:rPr>
          <w:rFonts w:ascii="Traditional Arabic" w:hAnsi="Traditional Arabic" w:cs="Traditional Arabic"/>
          <w:sz w:val="32"/>
          <w:szCs w:val="32"/>
          <w:rtl/>
        </w:rPr>
        <w:t xml:space="preserve"> </w:t>
      </w:r>
      <w:r w:rsidR="00B53B18" w:rsidRPr="00B53B18">
        <w:rPr>
          <w:rFonts w:ascii="Traditional Arabic" w:hAnsi="Traditional Arabic" w:cs="Traditional Arabic" w:hint="cs"/>
          <w:sz w:val="32"/>
          <w:szCs w:val="32"/>
          <w:rtl/>
        </w:rPr>
        <w:t>والتوزيع</w:t>
      </w:r>
      <w:r w:rsidR="00B53B18">
        <w:rPr>
          <w:rFonts w:ascii="Traditional Arabic" w:hAnsi="Traditional Arabic" w:cs="Traditional Arabic" w:hint="cs"/>
          <w:sz w:val="32"/>
          <w:szCs w:val="32"/>
          <w:rtl/>
        </w:rPr>
        <w:t xml:space="preserve"> </w:t>
      </w:r>
      <w:r w:rsidR="00B53B18" w:rsidRPr="00B53B18">
        <w:rPr>
          <w:rFonts w:ascii="Traditional Arabic" w:hAnsi="Traditional Arabic" w:cs="Traditional Arabic" w:hint="cs"/>
          <w:sz w:val="32"/>
          <w:szCs w:val="32"/>
          <w:rtl/>
        </w:rPr>
        <w:t>الطبعة</w:t>
      </w:r>
      <w:r w:rsidR="00B53B18" w:rsidRPr="00B53B18">
        <w:rPr>
          <w:rFonts w:ascii="Traditional Arabic" w:hAnsi="Traditional Arabic" w:cs="Traditional Arabic"/>
          <w:sz w:val="32"/>
          <w:szCs w:val="32"/>
          <w:rtl/>
        </w:rPr>
        <w:t xml:space="preserve">: </w:t>
      </w:r>
      <w:r w:rsidR="00B53B18" w:rsidRPr="00B53B18">
        <w:rPr>
          <w:rFonts w:ascii="Traditional Arabic" w:hAnsi="Traditional Arabic" w:cs="Traditional Arabic" w:hint="cs"/>
          <w:sz w:val="32"/>
          <w:szCs w:val="32"/>
          <w:rtl/>
        </w:rPr>
        <w:t>الثانية</w:t>
      </w:r>
      <w:r w:rsidR="00B53B18" w:rsidRPr="00B53B18">
        <w:rPr>
          <w:rFonts w:ascii="Traditional Arabic" w:hAnsi="Traditional Arabic" w:cs="Traditional Arabic"/>
          <w:sz w:val="32"/>
          <w:szCs w:val="32"/>
          <w:rtl/>
        </w:rPr>
        <w:t xml:space="preserve"> 1420</w:t>
      </w:r>
      <w:r w:rsidR="00B53B18" w:rsidRPr="00B53B18">
        <w:rPr>
          <w:rFonts w:ascii="Traditional Arabic" w:hAnsi="Traditional Arabic" w:cs="Traditional Arabic" w:hint="cs"/>
          <w:sz w:val="32"/>
          <w:szCs w:val="32"/>
          <w:rtl/>
        </w:rPr>
        <w:t>هـ</w:t>
      </w:r>
      <w:r w:rsidR="00B53B18" w:rsidRPr="00B53B18">
        <w:rPr>
          <w:rFonts w:ascii="Traditional Arabic" w:hAnsi="Traditional Arabic" w:cs="Traditional Arabic"/>
          <w:sz w:val="32"/>
          <w:szCs w:val="32"/>
          <w:rtl/>
        </w:rPr>
        <w:t xml:space="preserve"> - 1999 </w:t>
      </w:r>
      <w:r w:rsidR="00B53B18" w:rsidRPr="00B53B18">
        <w:rPr>
          <w:rFonts w:ascii="Traditional Arabic" w:hAnsi="Traditional Arabic" w:cs="Traditional Arabic" w:hint="cs"/>
          <w:sz w:val="32"/>
          <w:szCs w:val="32"/>
          <w:rtl/>
        </w:rPr>
        <w:t>م</w:t>
      </w:r>
      <w:r w:rsidR="00B53B18" w:rsidRPr="00B53B18">
        <w:rPr>
          <w:rFonts w:ascii="Traditional Arabic" w:hAnsi="Traditional Arabic" w:cs="Traditional Arabic"/>
          <w:sz w:val="32"/>
          <w:szCs w:val="32"/>
          <w:rtl/>
        </w:rPr>
        <w:t xml:space="preserve"> </w:t>
      </w:r>
      <w:r w:rsidR="00B53B18">
        <w:rPr>
          <w:rFonts w:ascii="Traditional Arabic" w:hAnsi="Traditional Arabic" w:cs="Traditional Arabic" w:hint="cs"/>
          <w:sz w:val="32"/>
          <w:szCs w:val="32"/>
          <w:rtl/>
        </w:rPr>
        <w:t xml:space="preserve">،8 أجزاء) </w:t>
      </w:r>
    </w:p>
    <w:p w:rsidR="00357407" w:rsidRPr="006027BB" w:rsidRDefault="00357407" w:rsidP="00B53B18">
      <w:pPr>
        <w:autoSpaceDE w:val="0"/>
        <w:autoSpaceDN w:val="0"/>
        <w:adjustRightInd w:val="0"/>
        <w:spacing w:after="0" w:line="240" w:lineRule="auto"/>
        <w:rPr>
          <w:rFonts w:ascii="Traditional Arabic" w:hAnsi="Traditional Arabic" w:cs="Traditional Arabic"/>
          <w:sz w:val="32"/>
          <w:szCs w:val="32"/>
          <w:rtl/>
        </w:rPr>
      </w:pPr>
      <w:r w:rsidRPr="006027BB">
        <w:rPr>
          <w:rFonts w:ascii="Traditional Arabic" w:hAnsi="Traditional Arabic" w:cs="Traditional Arabic"/>
          <w:sz w:val="32"/>
          <w:szCs w:val="32"/>
          <w:rtl/>
        </w:rPr>
        <w:t>10- "</w:t>
      </w:r>
      <w:r w:rsidRPr="006027BB">
        <w:rPr>
          <w:rFonts w:ascii="Traditional Arabic" w:hAnsi="Traditional Arabic" w:cs="Traditional Arabic" w:hint="cs"/>
          <w:sz w:val="32"/>
          <w:szCs w:val="32"/>
          <w:rtl/>
        </w:rPr>
        <w:t>تيسير</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الكريم</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الرحمن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في</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تفسير</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كلام</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المنان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عبد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الرحمن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بن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ناصر</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السعدي</w:t>
      </w:r>
      <w:r w:rsidRPr="006027BB">
        <w:rPr>
          <w:rFonts w:ascii="Traditional Arabic" w:hAnsi="Traditional Arabic" w:cs="Traditional Arabic"/>
          <w:sz w:val="32"/>
          <w:szCs w:val="32"/>
          <w:rtl/>
        </w:rPr>
        <w:t>. (</w:t>
      </w:r>
      <w:r w:rsidRPr="006027BB">
        <w:rPr>
          <w:rFonts w:ascii="Traditional Arabic" w:hAnsi="Traditional Arabic" w:cs="Traditional Arabic" w:hint="cs"/>
          <w:sz w:val="32"/>
          <w:szCs w:val="32"/>
          <w:rtl/>
        </w:rPr>
        <w:t>مؤسسة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الرسالة،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بيروت،</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الطبعة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الخامسة،</w:t>
      </w:r>
      <w:r w:rsidRPr="006027BB">
        <w:rPr>
          <w:rFonts w:ascii="Traditional Arabic" w:hAnsi="Traditional Arabic" w:cs="Traditional Arabic"/>
          <w:sz w:val="32"/>
          <w:szCs w:val="32"/>
          <w:rtl/>
        </w:rPr>
        <w:t xml:space="preserve"> 1417</w:t>
      </w:r>
      <w:r w:rsidRPr="006027BB">
        <w:rPr>
          <w:rFonts w:ascii="Traditional Arabic" w:hAnsi="Traditional Arabic" w:cs="Traditional Arabic" w:hint="cs"/>
          <w:sz w:val="32"/>
          <w:szCs w:val="32"/>
          <w:rtl/>
        </w:rPr>
        <w:t>هـ</w:t>
      </w:r>
      <w:r w:rsidRPr="006027BB">
        <w:rPr>
          <w:rFonts w:ascii="Traditional Arabic" w:hAnsi="Traditional Arabic" w:cs="Traditional Arabic"/>
          <w:sz w:val="32"/>
          <w:szCs w:val="32"/>
          <w:rtl/>
        </w:rPr>
        <w:t>-1997</w:t>
      </w:r>
      <w:r w:rsidRPr="006027BB">
        <w:rPr>
          <w:rFonts w:ascii="Traditional Arabic" w:hAnsi="Traditional Arabic" w:cs="Traditional Arabic" w:hint="cs"/>
          <w:sz w:val="32"/>
          <w:szCs w:val="32"/>
          <w:rtl/>
        </w:rPr>
        <w:t>م</w:t>
      </w:r>
      <w:r w:rsidRPr="006027BB">
        <w:rPr>
          <w:rFonts w:ascii="Traditional Arabic" w:hAnsi="Traditional Arabic" w:cs="Traditional Arabic"/>
          <w:sz w:val="32"/>
          <w:szCs w:val="32"/>
          <w:rtl/>
        </w:rPr>
        <w:t>) .</w:t>
      </w:r>
    </w:p>
    <w:p w:rsidR="00B53B18" w:rsidRPr="00B53B18" w:rsidRDefault="00357407" w:rsidP="00B53B18">
      <w:pPr>
        <w:autoSpaceDE w:val="0"/>
        <w:autoSpaceDN w:val="0"/>
        <w:adjustRightInd w:val="0"/>
        <w:spacing w:after="0" w:line="240" w:lineRule="auto"/>
        <w:rPr>
          <w:rFonts w:ascii="Traditional Arabic" w:hAnsi="Traditional Arabic" w:cs="Traditional Arabic"/>
          <w:sz w:val="32"/>
          <w:szCs w:val="32"/>
          <w:rtl/>
        </w:rPr>
      </w:pPr>
      <w:r w:rsidRPr="006027BB">
        <w:rPr>
          <w:rFonts w:ascii="Traditional Arabic" w:hAnsi="Traditional Arabic" w:cs="Traditional Arabic"/>
          <w:sz w:val="32"/>
          <w:szCs w:val="32"/>
          <w:rtl/>
        </w:rPr>
        <w:t>11- "</w:t>
      </w:r>
      <w:r w:rsidRPr="006027BB">
        <w:rPr>
          <w:rFonts w:ascii="Traditional Arabic" w:hAnsi="Traditional Arabic" w:cs="Traditional Arabic" w:hint="cs"/>
          <w:sz w:val="32"/>
          <w:szCs w:val="32"/>
          <w:rtl/>
        </w:rPr>
        <w:t>جامع</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البيان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عن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تأويل</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آي</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القرآن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محمد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بن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جرير</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الطبري</w:t>
      </w:r>
      <w:r w:rsidRPr="006027BB">
        <w:rPr>
          <w:rFonts w:ascii="Traditional Arabic" w:hAnsi="Traditional Arabic" w:cs="Traditional Arabic"/>
          <w:sz w:val="32"/>
          <w:szCs w:val="32"/>
          <w:rtl/>
        </w:rPr>
        <w:t>. (</w:t>
      </w:r>
      <w:r w:rsidR="00B53B18" w:rsidRPr="00B53B18">
        <w:rPr>
          <w:rFonts w:ascii="Traditional Arabic" w:hAnsi="Traditional Arabic" w:cs="Traditional Arabic" w:hint="cs"/>
          <w:sz w:val="32"/>
          <w:szCs w:val="32"/>
          <w:rtl/>
        </w:rPr>
        <w:t>الناشر</w:t>
      </w:r>
      <w:r w:rsidR="00B53B18" w:rsidRPr="00B53B18">
        <w:rPr>
          <w:rFonts w:ascii="Traditional Arabic" w:hAnsi="Traditional Arabic" w:cs="Traditional Arabic"/>
          <w:sz w:val="32"/>
          <w:szCs w:val="32"/>
          <w:rtl/>
        </w:rPr>
        <w:t xml:space="preserve">: </w:t>
      </w:r>
      <w:r w:rsidR="00B53B18" w:rsidRPr="00B53B18">
        <w:rPr>
          <w:rFonts w:ascii="Traditional Arabic" w:hAnsi="Traditional Arabic" w:cs="Traditional Arabic" w:hint="cs"/>
          <w:sz w:val="32"/>
          <w:szCs w:val="32"/>
          <w:rtl/>
        </w:rPr>
        <w:t>دار</w:t>
      </w:r>
      <w:r w:rsidR="00B53B18" w:rsidRPr="00B53B18">
        <w:rPr>
          <w:rFonts w:ascii="Traditional Arabic" w:hAnsi="Traditional Arabic" w:cs="Traditional Arabic"/>
          <w:sz w:val="32"/>
          <w:szCs w:val="32"/>
          <w:rtl/>
        </w:rPr>
        <w:t xml:space="preserve"> </w:t>
      </w:r>
      <w:r w:rsidR="00B53B18" w:rsidRPr="00B53B18">
        <w:rPr>
          <w:rFonts w:ascii="Traditional Arabic" w:hAnsi="Traditional Arabic" w:cs="Traditional Arabic" w:hint="cs"/>
          <w:sz w:val="32"/>
          <w:szCs w:val="32"/>
          <w:rtl/>
        </w:rPr>
        <w:t>طيبة</w:t>
      </w:r>
      <w:r w:rsidR="00B53B18" w:rsidRPr="00B53B18">
        <w:rPr>
          <w:rFonts w:ascii="Traditional Arabic" w:hAnsi="Traditional Arabic" w:cs="Traditional Arabic"/>
          <w:sz w:val="32"/>
          <w:szCs w:val="32"/>
          <w:rtl/>
        </w:rPr>
        <w:t xml:space="preserve"> </w:t>
      </w:r>
      <w:r w:rsidR="00B53B18" w:rsidRPr="00B53B18">
        <w:rPr>
          <w:rFonts w:ascii="Traditional Arabic" w:hAnsi="Traditional Arabic" w:cs="Traditional Arabic" w:hint="cs"/>
          <w:sz w:val="32"/>
          <w:szCs w:val="32"/>
          <w:rtl/>
        </w:rPr>
        <w:t>للنشر</w:t>
      </w:r>
      <w:r w:rsidR="00B53B18" w:rsidRPr="00B53B18">
        <w:rPr>
          <w:rFonts w:ascii="Traditional Arabic" w:hAnsi="Traditional Arabic" w:cs="Traditional Arabic"/>
          <w:sz w:val="32"/>
          <w:szCs w:val="32"/>
          <w:rtl/>
        </w:rPr>
        <w:t xml:space="preserve"> </w:t>
      </w:r>
      <w:r w:rsidR="00B53B18" w:rsidRPr="00B53B18">
        <w:rPr>
          <w:rFonts w:ascii="Traditional Arabic" w:hAnsi="Traditional Arabic" w:cs="Traditional Arabic" w:hint="cs"/>
          <w:sz w:val="32"/>
          <w:szCs w:val="32"/>
          <w:rtl/>
        </w:rPr>
        <w:t>والتوزيع</w:t>
      </w:r>
    </w:p>
    <w:p w:rsidR="00357407" w:rsidRPr="006027BB" w:rsidRDefault="00B53B18" w:rsidP="00B53B18">
      <w:pPr>
        <w:autoSpaceDE w:val="0"/>
        <w:autoSpaceDN w:val="0"/>
        <w:adjustRightInd w:val="0"/>
        <w:spacing w:after="0" w:line="240" w:lineRule="auto"/>
        <w:rPr>
          <w:rFonts w:ascii="Traditional Arabic" w:hAnsi="Traditional Arabic" w:cs="Traditional Arabic"/>
          <w:sz w:val="32"/>
          <w:szCs w:val="32"/>
          <w:rtl/>
        </w:rPr>
      </w:pPr>
      <w:r w:rsidRPr="00B53B18">
        <w:rPr>
          <w:rFonts w:ascii="Traditional Arabic" w:hAnsi="Traditional Arabic" w:cs="Traditional Arabic" w:hint="cs"/>
          <w:sz w:val="32"/>
          <w:szCs w:val="32"/>
          <w:rtl/>
        </w:rPr>
        <w:t>الطبعة</w:t>
      </w:r>
      <w:r w:rsidRPr="00B53B18">
        <w:rPr>
          <w:rFonts w:ascii="Traditional Arabic" w:hAnsi="Traditional Arabic" w:cs="Traditional Arabic"/>
          <w:sz w:val="32"/>
          <w:szCs w:val="32"/>
          <w:rtl/>
        </w:rPr>
        <w:t xml:space="preserve">: </w:t>
      </w:r>
      <w:r w:rsidRPr="00B53B18">
        <w:rPr>
          <w:rFonts w:ascii="Traditional Arabic" w:hAnsi="Traditional Arabic" w:cs="Traditional Arabic" w:hint="cs"/>
          <w:sz w:val="32"/>
          <w:szCs w:val="32"/>
          <w:rtl/>
        </w:rPr>
        <w:t>الثانية</w:t>
      </w:r>
      <w:r w:rsidRPr="00B53B18">
        <w:rPr>
          <w:rFonts w:ascii="Traditional Arabic" w:hAnsi="Traditional Arabic" w:cs="Traditional Arabic"/>
          <w:sz w:val="32"/>
          <w:szCs w:val="32"/>
          <w:rtl/>
        </w:rPr>
        <w:t xml:space="preserve"> 1420</w:t>
      </w:r>
      <w:r w:rsidRPr="00B53B18">
        <w:rPr>
          <w:rFonts w:ascii="Traditional Arabic" w:hAnsi="Traditional Arabic" w:cs="Traditional Arabic" w:hint="cs"/>
          <w:sz w:val="32"/>
          <w:szCs w:val="32"/>
          <w:rtl/>
        </w:rPr>
        <w:t>هـ</w:t>
      </w:r>
      <w:r w:rsidRPr="00B53B18">
        <w:rPr>
          <w:rFonts w:ascii="Traditional Arabic" w:hAnsi="Traditional Arabic" w:cs="Traditional Arabic"/>
          <w:sz w:val="32"/>
          <w:szCs w:val="32"/>
          <w:rtl/>
        </w:rPr>
        <w:t xml:space="preserve"> - 1999 </w:t>
      </w:r>
      <w:r w:rsidRPr="00B53B18">
        <w:rPr>
          <w:rFonts w:ascii="Traditional Arabic" w:hAnsi="Traditional Arabic" w:cs="Traditional Arabic" w:hint="cs"/>
          <w:sz w:val="32"/>
          <w:szCs w:val="32"/>
          <w:rtl/>
        </w:rPr>
        <w:t>م</w:t>
      </w:r>
      <w:r>
        <w:rPr>
          <w:rFonts w:ascii="Traditional Arabic" w:hAnsi="Traditional Arabic" w:cs="Traditional Arabic" w:hint="cs"/>
          <w:sz w:val="32"/>
          <w:szCs w:val="32"/>
          <w:rtl/>
        </w:rPr>
        <w:t xml:space="preserve"> ، </w:t>
      </w:r>
      <w:r w:rsidRPr="00B53B18">
        <w:rPr>
          <w:rFonts w:ascii="Traditional Arabic" w:hAnsi="Traditional Arabic" w:cs="Traditional Arabic" w:hint="cs"/>
          <w:sz w:val="32"/>
          <w:szCs w:val="32"/>
          <w:rtl/>
        </w:rPr>
        <w:t>المحقق</w:t>
      </w:r>
      <w:r w:rsidRPr="00B53B18">
        <w:rPr>
          <w:rFonts w:ascii="Traditional Arabic" w:hAnsi="Traditional Arabic" w:cs="Traditional Arabic"/>
          <w:sz w:val="32"/>
          <w:szCs w:val="32"/>
          <w:rtl/>
        </w:rPr>
        <w:t xml:space="preserve">: </w:t>
      </w:r>
      <w:r w:rsidRPr="00B53B18">
        <w:rPr>
          <w:rFonts w:ascii="Traditional Arabic" w:hAnsi="Traditional Arabic" w:cs="Traditional Arabic" w:hint="cs"/>
          <w:sz w:val="32"/>
          <w:szCs w:val="32"/>
          <w:rtl/>
        </w:rPr>
        <w:t>أحمد</w:t>
      </w:r>
      <w:r w:rsidRPr="00B53B18">
        <w:rPr>
          <w:rFonts w:ascii="Traditional Arabic" w:hAnsi="Traditional Arabic" w:cs="Traditional Arabic"/>
          <w:sz w:val="32"/>
          <w:szCs w:val="32"/>
          <w:rtl/>
        </w:rPr>
        <w:t xml:space="preserve"> </w:t>
      </w:r>
      <w:r w:rsidRPr="00B53B18">
        <w:rPr>
          <w:rFonts w:ascii="Traditional Arabic" w:hAnsi="Traditional Arabic" w:cs="Traditional Arabic" w:hint="cs"/>
          <w:sz w:val="32"/>
          <w:szCs w:val="32"/>
          <w:rtl/>
        </w:rPr>
        <w:t>محمد</w:t>
      </w:r>
      <w:r w:rsidRPr="00B53B18">
        <w:rPr>
          <w:rFonts w:ascii="Traditional Arabic" w:hAnsi="Traditional Arabic" w:cs="Traditional Arabic"/>
          <w:sz w:val="32"/>
          <w:szCs w:val="32"/>
          <w:rtl/>
        </w:rPr>
        <w:t xml:space="preserve"> </w:t>
      </w:r>
      <w:r w:rsidRPr="00B53B18">
        <w:rPr>
          <w:rFonts w:ascii="Traditional Arabic" w:hAnsi="Traditional Arabic" w:cs="Traditional Arabic" w:hint="cs"/>
          <w:sz w:val="32"/>
          <w:szCs w:val="32"/>
          <w:rtl/>
        </w:rPr>
        <w:t>شاكر</w:t>
      </w:r>
      <w:r w:rsidR="00357407" w:rsidRPr="006027BB">
        <w:rPr>
          <w:rFonts w:ascii="Traditional Arabic" w:hAnsi="Traditional Arabic" w:cs="Traditional Arabic"/>
          <w:sz w:val="32"/>
          <w:szCs w:val="32"/>
          <w:rtl/>
        </w:rPr>
        <w:t>) .</w:t>
      </w:r>
    </w:p>
    <w:p w:rsidR="00357407" w:rsidRPr="006027BB" w:rsidRDefault="00357407" w:rsidP="00357407">
      <w:pPr>
        <w:autoSpaceDE w:val="0"/>
        <w:autoSpaceDN w:val="0"/>
        <w:adjustRightInd w:val="0"/>
        <w:spacing w:after="0" w:line="240" w:lineRule="auto"/>
        <w:rPr>
          <w:rFonts w:ascii="Traditional Arabic" w:hAnsi="Traditional Arabic" w:cs="Traditional Arabic"/>
          <w:sz w:val="32"/>
          <w:szCs w:val="32"/>
          <w:rtl/>
        </w:rPr>
      </w:pPr>
      <w:r w:rsidRPr="006027BB">
        <w:rPr>
          <w:rFonts w:ascii="Traditional Arabic" w:hAnsi="Traditional Arabic" w:cs="Traditional Arabic"/>
          <w:sz w:val="32"/>
          <w:szCs w:val="32"/>
          <w:rtl/>
        </w:rPr>
        <w:t>12- "</w:t>
      </w:r>
      <w:r w:rsidRPr="006027BB">
        <w:rPr>
          <w:rFonts w:ascii="Traditional Arabic" w:hAnsi="Traditional Arabic" w:cs="Traditional Arabic" w:hint="cs"/>
          <w:sz w:val="32"/>
          <w:szCs w:val="32"/>
          <w:rtl/>
        </w:rPr>
        <w:t>جامع</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الدروس</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العربية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مصطفى</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الغلاييني</w:t>
      </w:r>
      <w:r w:rsidRPr="006027BB">
        <w:rPr>
          <w:rFonts w:ascii="Traditional Arabic" w:hAnsi="Traditional Arabic" w:cs="Traditional Arabic"/>
          <w:sz w:val="32"/>
          <w:szCs w:val="32"/>
          <w:rtl/>
        </w:rPr>
        <w:t>. (</w:t>
      </w:r>
      <w:r w:rsidRPr="006027BB">
        <w:rPr>
          <w:rFonts w:ascii="Traditional Arabic" w:hAnsi="Traditional Arabic" w:cs="Traditional Arabic" w:hint="cs"/>
          <w:sz w:val="32"/>
          <w:szCs w:val="32"/>
          <w:rtl/>
        </w:rPr>
        <w:t>الطبعة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الثامنة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عشرة</w:t>
      </w:r>
      <w:r w:rsidRPr="006027BB">
        <w:rPr>
          <w:rFonts w:ascii="Traditional Arabic" w:hAnsi="Traditional Arabic" w:cs="Traditional Arabic"/>
          <w:sz w:val="32"/>
          <w:szCs w:val="32"/>
          <w:rtl/>
        </w:rPr>
        <w:t xml:space="preserve"> (1405</w:t>
      </w:r>
      <w:r w:rsidRPr="006027BB">
        <w:rPr>
          <w:rFonts w:ascii="Traditional Arabic" w:hAnsi="Traditional Arabic" w:cs="Traditional Arabic" w:hint="cs"/>
          <w:sz w:val="32"/>
          <w:szCs w:val="32"/>
          <w:rtl/>
        </w:rPr>
        <w:t>هـ</w:t>
      </w:r>
      <w:r w:rsidRPr="006027BB">
        <w:rPr>
          <w:rFonts w:ascii="Traditional Arabic" w:hAnsi="Traditional Arabic" w:cs="Traditional Arabic"/>
          <w:sz w:val="32"/>
          <w:szCs w:val="32"/>
          <w:rtl/>
        </w:rPr>
        <w:t>-1985</w:t>
      </w:r>
      <w:r w:rsidRPr="006027BB">
        <w:rPr>
          <w:rFonts w:ascii="Traditional Arabic" w:hAnsi="Traditional Arabic" w:cs="Traditional Arabic" w:hint="cs"/>
          <w:sz w:val="32"/>
          <w:szCs w:val="32"/>
          <w:rtl/>
        </w:rPr>
        <w:t>م</w:t>
      </w:r>
      <w:r w:rsidRPr="006027BB">
        <w:rPr>
          <w:rFonts w:ascii="Traditional Arabic" w:hAnsi="Traditional Arabic" w:cs="Traditional Arabic"/>
          <w:sz w:val="32"/>
          <w:szCs w:val="32"/>
          <w:rtl/>
        </w:rPr>
        <w:t>) .</w:t>
      </w:r>
    </w:p>
    <w:p w:rsidR="00357407" w:rsidRPr="006027BB" w:rsidRDefault="00357407" w:rsidP="00357407">
      <w:pPr>
        <w:autoSpaceDE w:val="0"/>
        <w:autoSpaceDN w:val="0"/>
        <w:adjustRightInd w:val="0"/>
        <w:spacing w:after="0" w:line="240" w:lineRule="auto"/>
        <w:rPr>
          <w:rFonts w:ascii="Traditional Arabic" w:hAnsi="Traditional Arabic" w:cs="Traditional Arabic"/>
          <w:sz w:val="32"/>
          <w:szCs w:val="32"/>
          <w:rtl/>
        </w:rPr>
      </w:pPr>
      <w:r w:rsidRPr="006027BB">
        <w:rPr>
          <w:rFonts w:ascii="Traditional Arabic" w:hAnsi="Traditional Arabic" w:cs="Traditional Arabic"/>
          <w:sz w:val="32"/>
          <w:szCs w:val="32"/>
          <w:rtl/>
        </w:rPr>
        <w:t>13- "</w:t>
      </w:r>
      <w:r w:rsidRPr="006027BB">
        <w:rPr>
          <w:rFonts w:ascii="Traditional Arabic" w:hAnsi="Traditional Arabic" w:cs="Traditional Arabic" w:hint="cs"/>
          <w:sz w:val="32"/>
          <w:szCs w:val="32"/>
          <w:rtl/>
        </w:rPr>
        <w:t>الجواب</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الصحيح</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لمن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بدل</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دين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المسيح</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أحمد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بن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عبد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الحليم</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بن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عبد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السلام</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ابن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تيمية</w:t>
      </w:r>
      <w:r w:rsidRPr="006027BB">
        <w:rPr>
          <w:rFonts w:ascii="Traditional Arabic" w:hAnsi="Traditional Arabic" w:cs="Traditional Arabic"/>
          <w:sz w:val="32"/>
          <w:szCs w:val="32"/>
          <w:rtl/>
        </w:rPr>
        <w:t>. (</w:t>
      </w:r>
      <w:r w:rsidRPr="006027BB">
        <w:rPr>
          <w:rFonts w:ascii="Traditional Arabic" w:hAnsi="Traditional Arabic" w:cs="Traditional Arabic" w:hint="cs"/>
          <w:sz w:val="32"/>
          <w:szCs w:val="32"/>
          <w:rtl/>
        </w:rPr>
        <w:t>تحقيق</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وتعليق</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علي</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بن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حسين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ناصر</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ود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عبد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العزيز</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العسكر</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ود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حمدان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الحمدان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الطبعة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الثانية</w:t>
      </w:r>
      <w:r w:rsidRPr="006027BB">
        <w:rPr>
          <w:rFonts w:ascii="Traditional Arabic" w:hAnsi="Traditional Arabic" w:cs="Traditional Arabic"/>
          <w:sz w:val="32"/>
          <w:szCs w:val="32"/>
          <w:rtl/>
        </w:rPr>
        <w:t xml:space="preserve"> (1419</w:t>
      </w:r>
      <w:r w:rsidRPr="006027BB">
        <w:rPr>
          <w:rFonts w:ascii="Traditional Arabic" w:hAnsi="Traditional Arabic" w:cs="Traditional Arabic" w:hint="cs"/>
          <w:sz w:val="32"/>
          <w:szCs w:val="32"/>
          <w:rtl/>
        </w:rPr>
        <w:t>هـ</w:t>
      </w:r>
      <w:r w:rsidRPr="006027BB">
        <w:rPr>
          <w:rFonts w:ascii="Traditional Arabic" w:hAnsi="Traditional Arabic" w:cs="Traditional Arabic"/>
          <w:sz w:val="32"/>
          <w:szCs w:val="32"/>
          <w:rtl/>
        </w:rPr>
        <w:t>-1999</w:t>
      </w:r>
      <w:r w:rsidRPr="006027BB">
        <w:rPr>
          <w:rFonts w:ascii="Traditional Arabic" w:hAnsi="Traditional Arabic" w:cs="Traditional Arabic" w:hint="cs"/>
          <w:sz w:val="32"/>
          <w:szCs w:val="32"/>
          <w:rtl/>
        </w:rPr>
        <w:t>م</w:t>
      </w:r>
      <w:r w:rsidRPr="006027BB">
        <w:rPr>
          <w:rFonts w:ascii="Traditional Arabic" w:hAnsi="Traditional Arabic" w:cs="Traditional Arabic"/>
          <w:sz w:val="32"/>
          <w:szCs w:val="32"/>
          <w:rtl/>
        </w:rPr>
        <w:t>) .</w:t>
      </w:r>
    </w:p>
    <w:p w:rsidR="00357407" w:rsidRPr="006027BB" w:rsidRDefault="00357407" w:rsidP="00357407">
      <w:pPr>
        <w:autoSpaceDE w:val="0"/>
        <w:autoSpaceDN w:val="0"/>
        <w:adjustRightInd w:val="0"/>
        <w:spacing w:after="0" w:line="240" w:lineRule="auto"/>
        <w:rPr>
          <w:rFonts w:ascii="Traditional Arabic" w:hAnsi="Traditional Arabic" w:cs="Traditional Arabic"/>
          <w:sz w:val="32"/>
          <w:szCs w:val="32"/>
          <w:rtl/>
        </w:rPr>
      </w:pPr>
      <w:r w:rsidRPr="006027BB">
        <w:rPr>
          <w:rFonts w:ascii="Traditional Arabic" w:hAnsi="Traditional Arabic" w:cs="Traditional Arabic"/>
          <w:sz w:val="32"/>
          <w:szCs w:val="32"/>
          <w:rtl/>
        </w:rPr>
        <w:t>14- "</w:t>
      </w:r>
      <w:r w:rsidRPr="006027BB">
        <w:rPr>
          <w:rFonts w:ascii="Traditional Arabic" w:hAnsi="Traditional Arabic" w:cs="Traditional Arabic" w:hint="cs"/>
          <w:sz w:val="32"/>
          <w:szCs w:val="32"/>
          <w:rtl/>
        </w:rPr>
        <w:t>ديوان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امرئ</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القيس</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دار</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بيروت</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للطباعة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والنشر</w:t>
      </w:r>
      <w:r w:rsidRPr="006027BB">
        <w:rPr>
          <w:rFonts w:ascii="Traditional Arabic" w:hAnsi="Traditional Arabic" w:cs="Traditional Arabic"/>
          <w:sz w:val="32"/>
          <w:szCs w:val="32"/>
          <w:rtl/>
        </w:rPr>
        <w:t xml:space="preserve"> (1392</w:t>
      </w:r>
      <w:r w:rsidRPr="006027BB">
        <w:rPr>
          <w:rFonts w:ascii="Traditional Arabic" w:hAnsi="Traditional Arabic" w:cs="Traditional Arabic" w:hint="cs"/>
          <w:sz w:val="32"/>
          <w:szCs w:val="32"/>
          <w:rtl/>
        </w:rPr>
        <w:t>هـ</w:t>
      </w:r>
      <w:r w:rsidRPr="006027BB">
        <w:rPr>
          <w:rFonts w:ascii="Traditional Arabic" w:hAnsi="Traditional Arabic" w:cs="Traditional Arabic"/>
          <w:sz w:val="32"/>
          <w:szCs w:val="32"/>
          <w:rtl/>
        </w:rPr>
        <w:t>/1972</w:t>
      </w:r>
      <w:r w:rsidRPr="006027BB">
        <w:rPr>
          <w:rFonts w:ascii="Traditional Arabic" w:hAnsi="Traditional Arabic" w:cs="Traditional Arabic" w:hint="cs"/>
          <w:sz w:val="32"/>
          <w:szCs w:val="32"/>
          <w:rtl/>
        </w:rPr>
        <w:t>م</w:t>
      </w:r>
      <w:r w:rsidRPr="006027BB">
        <w:rPr>
          <w:rFonts w:ascii="Traditional Arabic" w:hAnsi="Traditional Arabic" w:cs="Traditional Arabic"/>
          <w:sz w:val="32"/>
          <w:szCs w:val="32"/>
          <w:rtl/>
        </w:rPr>
        <w:t>) .</w:t>
      </w:r>
    </w:p>
    <w:p w:rsidR="00357407" w:rsidRPr="006027BB" w:rsidRDefault="00357407" w:rsidP="00357407">
      <w:pPr>
        <w:autoSpaceDE w:val="0"/>
        <w:autoSpaceDN w:val="0"/>
        <w:adjustRightInd w:val="0"/>
        <w:spacing w:after="0" w:line="240" w:lineRule="auto"/>
        <w:rPr>
          <w:rFonts w:ascii="Traditional Arabic" w:hAnsi="Traditional Arabic" w:cs="Traditional Arabic"/>
          <w:sz w:val="32"/>
          <w:szCs w:val="32"/>
          <w:rtl/>
        </w:rPr>
      </w:pPr>
      <w:r w:rsidRPr="006027BB">
        <w:rPr>
          <w:rFonts w:ascii="Traditional Arabic" w:hAnsi="Traditional Arabic" w:cs="Traditional Arabic"/>
          <w:sz w:val="32"/>
          <w:szCs w:val="32"/>
          <w:rtl/>
        </w:rPr>
        <w:t>15- "</w:t>
      </w:r>
      <w:r w:rsidRPr="006027BB">
        <w:rPr>
          <w:rFonts w:ascii="Traditional Arabic" w:hAnsi="Traditional Arabic" w:cs="Traditional Arabic" w:hint="cs"/>
          <w:sz w:val="32"/>
          <w:szCs w:val="32"/>
          <w:rtl/>
        </w:rPr>
        <w:t>الرد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على</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الجهمية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والزنادقة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فيما</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شكوا</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فيه</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من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متشابه</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القرآن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وتأولوه</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على</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غير</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تأويله</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أحمد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بن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محمد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بن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حنبل</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قام</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بتصحيحه</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والتعليق</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عليه</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إسماعيل</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الأنصاري،</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نشر</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وتوزيع</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رئاسة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إدارات</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البحوث</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العلمية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والأفتاء</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والدعوة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والإرشاد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بالمملكة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العربية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السعودية</w:t>
      </w:r>
      <w:r w:rsidRPr="006027BB">
        <w:rPr>
          <w:rFonts w:ascii="Traditional Arabic" w:hAnsi="Traditional Arabic" w:cs="Traditional Arabic"/>
          <w:sz w:val="32"/>
          <w:szCs w:val="32"/>
          <w:rtl/>
        </w:rPr>
        <w:t>.</w:t>
      </w:r>
    </w:p>
    <w:p w:rsidR="00357407" w:rsidRPr="006027BB" w:rsidRDefault="00357407" w:rsidP="00357407">
      <w:pPr>
        <w:autoSpaceDE w:val="0"/>
        <w:autoSpaceDN w:val="0"/>
        <w:adjustRightInd w:val="0"/>
        <w:spacing w:after="0" w:line="240" w:lineRule="auto"/>
        <w:rPr>
          <w:rFonts w:ascii="Traditional Arabic" w:hAnsi="Traditional Arabic" w:cs="Traditional Arabic"/>
          <w:sz w:val="32"/>
          <w:szCs w:val="32"/>
          <w:rtl/>
        </w:rPr>
      </w:pPr>
      <w:r w:rsidRPr="006027BB">
        <w:rPr>
          <w:rFonts w:ascii="Traditional Arabic" w:hAnsi="Traditional Arabic" w:cs="Traditional Arabic"/>
          <w:sz w:val="32"/>
          <w:szCs w:val="32"/>
          <w:rtl/>
        </w:rPr>
        <w:t>16- "</w:t>
      </w:r>
      <w:r w:rsidRPr="006027BB">
        <w:rPr>
          <w:rFonts w:ascii="Traditional Arabic" w:hAnsi="Traditional Arabic" w:cs="Traditional Arabic" w:hint="cs"/>
          <w:sz w:val="32"/>
          <w:szCs w:val="32"/>
          <w:rtl/>
        </w:rPr>
        <w:t>رسالة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راهب</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فرنسا</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للمسلمين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وجواب</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القاضي</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أبي</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الوليد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الباجي</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عليها</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دراسة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وتحقيق</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محمد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عبد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الله</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الشرقاوي</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طبع</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ونشر</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الرئاسة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العامة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للبحوث</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العلمية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والإفتاء</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والدعوة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والإرشاد،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الرياض،</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الطبعة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الثانية،</w:t>
      </w:r>
      <w:r w:rsidRPr="006027BB">
        <w:rPr>
          <w:rFonts w:ascii="Traditional Arabic" w:hAnsi="Traditional Arabic" w:cs="Traditional Arabic"/>
          <w:sz w:val="32"/>
          <w:szCs w:val="32"/>
          <w:rtl/>
        </w:rPr>
        <w:t>1407</w:t>
      </w:r>
      <w:r w:rsidRPr="006027BB">
        <w:rPr>
          <w:rFonts w:ascii="Traditional Arabic" w:hAnsi="Traditional Arabic" w:cs="Traditional Arabic" w:hint="cs"/>
          <w:sz w:val="32"/>
          <w:szCs w:val="32"/>
          <w:rtl/>
        </w:rPr>
        <w:t>هـ</w:t>
      </w:r>
      <w:r w:rsidRPr="006027BB">
        <w:rPr>
          <w:rFonts w:ascii="Traditional Arabic" w:hAnsi="Traditional Arabic" w:cs="Traditional Arabic"/>
          <w:sz w:val="32"/>
          <w:szCs w:val="32"/>
          <w:rtl/>
        </w:rPr>
        <w:t>.</w:t>
      </w:r>
    </w:p>
    <w:p w:rsidR="00357407" w:rsidRPr="006027BB" w:rsidRDefault="00357407" w:rsidP="00357407">
      <w:pPr>
        <w:autoSpaceDE w:val="0"/>
        <w:autoSpaceDN w:val="0"/>
        <w:adjustRightInd w:val="0"/>
        <w:spacing w:after="0" w:line="240" w:lineRule="auto"/>
        <w:rPr>
          <w:rFonts w:ascii="Traditional Arabic" w:hAnsi="Traditional Arabic" w:cs="Traditional Arabic"/>
          <w:sz w:val="32"/>
          <w:szCs w:val="32"/>
          <w:rtl/>
        </w:rPr>
      </w:pPr>
      <w:r w:rsidRPr="006027BB">
        <w:rPr>
          <w:rFonts w:ascii="Traditional Arabic" w:hAnsi="Traditional Arabic" w:cs="Traditional Arabic"/>
          <w:sz w:val="32"/>
          <w:szCs w:val="32"/>
          <w:rtl/>
        </w:rPr>
        <w:t>17- "</w:t>
      </w:r>
      <w:r w:rsidRPr="006027BB">
        <w:rPr>
          <w:rFonts w:ascii="Traditional Arabic" w:hAnsi="Traditional Arabic" w:cs="Traditional Arabic" w:hint="cs"/>
          <w:sz w:val="32"/>
          <w:szCs w:val="32"/>
          <w:rtl/>
        </w:rPr>
        <w:t>رسالة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عبد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الله</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بن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إسماعيل</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الهاشمي</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إلى</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عبد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المسيح</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بن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إسحاق</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الكندي</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يدعوه</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إلى</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الإسلام</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ورسالة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عبد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المسيح</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إلى</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الهاشمي</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يرد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بها</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عليه</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ويدعوه</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إلى</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النصرانية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طبع</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مصر</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عام</w:t>
      </w:r>
      <w:r w:rsidRPr="006027BB">
        <w:rPr>
          <w:rFonts w:ascii="Traditional Arabic" w:hAnsi="Traditional Arabic" w:cs="Traditional Arabic"/>
          <w:sz w:val="32"/>
          <w:szCs w:val="32"/>
          <w:rtl/>
        </w:rPr>
        <w:t xml:space="preserve"> (1895</w:t>
      </w:r>
      <w:r w:rsidRPr="006027BB">
        <w:rPr>
          <w:rFonts w:ascii="Traditional Arabic" w:hAnsi="Traditional Arabic" w:cs="Traditional Arabic" w:hint="cs"/>
          <w:sz w:val="32"/>
          <w:szCs w:val="32"/>
          <w:rtl/>
        </w:rPr>
        <w:t>م</w:t>
      </w:r>
      <w:r w:rsidRPr="006027BB">
        <w:rPr>
          <w:rFonts w:ascii="Traditional Arabic" w:hAnsi="Traditional Arabic" w:cs="Traditional Arabic"/>
          <w:sz w:val="32"/>
          <w:szCs w:val="32"/>
          <w:rtl/>
        </w:rPr>
        <w:t>) .</w:t>
      </w:r>
    </w:p>
    <w:p w:rsidR="00357407" w:rsidRPr="006027BB" w:rsidRDefault="00357407" w:rsidP="00B53B18">
      <w:pPr>
        <w:autoSpaceDE w:val="0"/>
        <w:autoSpaceDN w:val="0"/>
        <w:adjustRightInd w:val="0"/>
        <w:spacing w:after="0" w:line="240" w:lineRule="auto"/>
        <w:rPr>
          <w:rFonts w:ascii="Traditional Arabic" w:hAnsi="Traditional Arabic" w:cs="Traditional Arabic"/>
          <w:sz w:val="32"/>
          <w:szCs w:val="32"/>
          <w:rtl/>
        </w:rPr>
      </w:pPr>
      <w:r w:rsidRPr="006027BB">
        <w:rPr>
          <w:rFonts w:ascii="Traditional Arabic" w:hAnsi="Traditional Arabic" w:cs="Traditional Arabic"/>
          <w:sz w:val="32"/>
          <w:szCs w:val="32"/>
          <w:rtl/>
        </w:rPr>
        <w:t>18- "</w:t>
      </w:r>
      <w:r w:rsidRPr="006027BB">
        <w:rPr>
          <w:rFonts w:ascii="Traditional Arabic" w:hAnsi="Traditional Arabic" w:cs="Traditional Arabic" w:hint="cs"/>
          <w:sz w:val="32"/>
          <w:szCs w:val="32"/>
          <w:rtl/>
        </w:rPr>
        <w:t>روح</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المعاني</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في</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تفسير</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القرآن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العظيم</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والسبع</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المثاني</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محمود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الألوسي</w:t>
      </w:r>
      <w:r w:rsidRPr="006027BB">
        <w:rPr>
          <w:rFonts w:ascii="Traditional Arabic" w:hAnsi="Traditional Arabic" w:cs="Traditional Arabic"/>
          <w:sz w:val="32"/>
          <w:szCs w:val="32"/>
          <w:rtl/>
        </w:rPr>
        <w:t>. (</w:t>
      </w:r>
      <w:r w:rsidR="00B53B18" w:rsidRPr="00B53B18">
        <w:rPr>
          <w:rFonts w:ascii="Traditional Arabic" w:hAnsi="Traditional Arabic" w:cs="Traditional Arabic" w:hint="cs"/>
          <w:sz w:val="32"/>
          <w:szCs w:val="32"/>
          <w:rtl/>
        </w:rPr>
        <w:t>المحقق</w:t>
      </w:r>
      <w:r w:rsidR="00B53B18" w:rsidRPr="00B53B18">
        <w:rPr>
          <w:rFonts w:ascii="Traditional Arabic" w:hAnsi="Traditional Arabic" w:cs="Traditional Arabic"/>
          <w:sz w:val="32"/>
          <w:szCs w:val="32"/>
          <w:rtl/>
        </w:rPr>
        <w:t xml:space="preserve">: </w:t>
      </w:r>
      <w:r w:rsidR="00B53B18" w:rsidRPr="00B53B18">
        <w:rPr>
          <w:rFonts w:ascii="Traditional Arabic" w:hAnsi="Traditional Arabic" w:cs="Traditional Arabic" w:hint="cs"/>
          <w:sz w:val="32"/>
          <w:szCs w:val="32"/>
          <w:rtl/>
        </w:rPr>
        <w:t>علي</w:t>
      </w:r>
      <w:r w:rsidR="00B53B18" w:rsidRPr="00B53B18">
        <w:rPr>
          <w:rFonts w:ascii="Traditional Arabic" w:hAnsi="Traditional Arabic" w:cs="Traditional Arabic"/>
          <w:sz w:val="32"/>
          <w:szCs w:val="32"/>
          <w:rtl/>
        </w:rPr>
        <w:t xml:space="preserve"> </w:t>
      </w:r>
      <w:r w:rsidR="00B53B18" w:rsidRPr="00B53B18">
        <w:rPr>
          <w:rFonts w:ascii="Traditional Arabic" w:hAnsi="Traditional Arabic" w:cs="Traditional Arabic" w:hint="cs"/>
          <w:sz w:val="32"/>
          <w:szCs w:val="32"/>
          <w:rtl/>
        </w:rPr>
        <w:t>عبد</w:t>
      </w:r>
      <w:r w:rsidR="00B53B18" w:rsidRPr="00B53B18">
        <w:rPr>
          <w:rFonts w:ascii="Traditional Arabic" w:hAnsi="Traditional Arabic" w:cs="Traditional Arabic"/>
          <w:sz w:val="32"/>
          <w:szCs w:val="32"/>
          <w:rtl/>
        </w:rPr>
        <w:t xml:space="preserve"> </w:t>
      </w:r>
      <w:r w:rsidR="00B53B18" w:rsidRPr="00B53B18">
        <w:rPr>
          <w:rFonts w:ascii="Traditional Arabic" w:hAnsi="Traditional Arabic" w:cs="Traditional Arabic" w:hint="cs"/>
          <w:sz w:val="32"/>
          <w:szCs w:val="32"/>
          <w:rtl/>
        </w:rPr>
        <w:t>الباري</w:t>
      </w:r>
      <w:r w:rsidR="00B53B18" w:rsidRPr="00B53B18">
        <w:rPr>
          <w:rFonts w:ascii="Traditional Arabic" w:hAnsi="Traditional Arabic" w:cs="Traditional Arabic"/>
          <w:sz w:val="32"/>
          <w:szCs w:val="32"/>
          <w:rtl/>
        </w:rPr>
        <w:t xml:space="preserve"> </w:t>
      </w:r>
      <w:r w:rsidR="00B53B18" w:rsidRPr="00B53B18">
        <w:rPr>
          <w:rFonts w:ascii="Traditional Arabic" w:hAnsi="Traditional Arabic" w:cs="Traditional Arabic" w:hint="cs"/>
          <w:sz w:val="32"/>
          <w:szCs w:val="32"/>
          <w:rtl/>
        </w:rPr>
        <w:t>عطية</w:t>
      </w:r>
      <w:r w:rsidR="00B53B18">
        <w:rPr>
          <w:rFonts w:ascii="Traditional Arabic" w:hAnsi="Traditional Arabic" w:cs="Traditional Arabic" w:hint="cs"/>
          <w:sz w:val="32"/>
          <w:szCs w:val="32"/>
          <w:rtl/>
        </w:rPr>
        <w:t xml:space="preserve"> </w:t>
      </w:r>
      <w:r w:rsidR="00B53B18" w:rsidRPr="00B53B18">
        <w:rPr>
          <w:rFonts w:ascii="Traditional Arabic" w:hAnsi="Traditional Arabic" w:cs="Traditional Arabic" w:hint="cs"/>
          <w:sz w:val="32"/>
          <w:szCs w:val="32"/>
          <w:rtl/>
        </w:rPr>
        <w:t>الناشر</w:t>
      </w:r>
      <w:r w:rsidR="00B53B18" w:rsidRPr="00B53B18">
        <w:rPr>
          <w:rFonts w:ascii="Traditional Arabic" w:hAnsi="Traditional Arabic" w:cs="Traditional Arabic"/>
          <w:sz w:val="32"/>
          <w:szCs w:val="32"/>
          <w:rtl/>
        </w:rPr>
        <w:t xml:space="preserve">: </w:t>
      </w:r>
      <w:r w:rsidR="00B53B18" w:rsidRPr="00B53B18">
        <w:rPr>
          <w:rFonts w:ascii="Traditional Arabic" w:hAnsi="Traditional Arabic" w:cs="Traditional Arabic" w:hint="cs"/>
          <w:sz w:val="32"/>
          <w:szCs w:val="32"/>
          <w:rtl/>
        </w:rPr>
        <w:t>دار</w:t>
      </w:r>
      <w:r w:rsidR="00B53B18" w:rsidRPr="00B53B18">
        <w:rPr>
          <w:rFonts w:ascii="Traditional Arabic" w:hAnsi="Traditional Arabic" w:cs="Traditional Arabic"/>
          <w:sz w:val="32"/>
          <w:szCs w:val="32"/>
          <w:rtl/>
        </w:rPr>
        <w:t xml:space="preserve"> </w:t>
      </w:r>
      <w:r w:rsidR="00B53B18" w:rsidRPr="00B53B18">
        <w:rPr>
          <w:rFonts w:ascii="Traditional Arabic" w:hAnsi="Traditional Arabic" w:cs="Traditional Arabic" w:hint="cs"/>
          <w:sz w:val="32"/>
          <w:szCs w:val="32"/>
          <w:rtl/>
        </w:rPr>
        <w:t>الكتب</w:t>
      </w:r>
      <w:r w:rsidR="00B53B18" w:rsidRPr="00B53B18">
        <w:rPr>
          <w:rFonts w:ascii="Traditional Arabic" w:hAnsi="Traditional Arabic" w:cs="Traditional Arabic"/>
          <w:sz w:val="32"/>
          <w:szCs w:val="32"/>
          <w:rtl/>
        </w:rPr>
        <w:t xml:space="preserve"> </w:t>
      </w:r>
      <w:r w:rsidR="00B53B18" w:rsidRPr="00B53B18">
        <w:rPr>
          <w:rFonts w:ascii="Traditional Arabic" w:hAnsi="Traditional Arabic" w:cs="Traditional Arabic" w:hint="cs"/>
          <w:sz w:val="32"/>
          <w:szCs w:val="32"/>
          <w:rtl/>
        </w:rPr>
        <w:t>العلمية</w:t>
      </w:r>
      <w:r w:rsidR="00B53B18" w:rsidRPr="00B53B18">
        <w:rPr>
          <w:rFonts w:ascii="Traditional Arabic" w:hAnsi="Traditional Arabic" w:cs="Traditional Arabic"/>
          <w:sz w:val="32"/>
          <w:szCs w:val="32"/>
          <w:rtl/>
        </w:rPr>
        <w:t xml:space="preserve"> </w:t>
      </w:r>
      <w:r w:rsidR="00B53B18">
        <w:rPr>
          <w:rFonts w:ascii="Traditional Arabic" w:hAnsi="Traditional Arabic" w:cs="Traditional Arabic"/>
          <w:sz w:val="32"/>
          <w:szCs w:val="32"/>
          <w:rtl/>
        </w:rPr>
        <w:t>–</w:t>
      </w:r>
      <w:r w:rsidR="00B53B18" w:rsidRPr="00B53B18">
        <w:rPr>
          <w:rFonts w:ascii="Traditional Arabic" w:hAnsi="Traditional Arabic" w:cs="Traditional Arabic"/>
          <w:sz w:val="32"/>
          <w:szCs w:val="32"/>
          <w:rtl/>
        </w:rPr>
        <w:t xml:space="preserve"> </w:t>
      </w:r>
      <w:r w:rsidR="00B53B18" w:rsidRPr="00B53B18">
        <w:rPr>
          <w:rFonts w:ascii="Traditional Arabic" w:hAnsi="Traditional Arabic" w:cs="Traditional Arabic" w:hint="cs"/>
          <w:sz w:val="32"/>
          <w:szCs w:val="32"/>
          <w:rtl/>
        </w:rPr>
        <w:t>بيروت</w:t>
      </w:r>
      <w:r w:rsidR="00B53B18">
        <w:rPr>
          <w:rFonts w:ascii="Traditional Arabic" w:hAnsi="Traditional Arabic" w:cs="Traditional Arabic" w:hint="cs"/>
          <w:sz w:val="32"/>
          <w:szCs w:val="32"/>
          <w:rtl/>
        </w:rPr>
        <w:t xml:space="preserve"> </w:t>
      </w:r>
      <w:r w:rsidR="00B53B18" w:rsidRPr="00B53B18">
        <w:rPr>
          <w:rFonts w:ascii="Traditional Arabic" w:hAnsi="Traditional Arabic" w:cs="Traditional Arabic" w:hint="cs"/>
          <w:sz w:val="32"/>
          <w:szCs w:val="32"/>
          <w:rtl/>
        </w:rPr>
        <w:t>الطبعة</w:t>
      </w:r>
      <w:r w:rsidR="00B53B18" w:rsidRPr="00B53B18">
        <w:rPr>
          <w:rFonts w:ascii="Traditional Arabic" w:hAnsi="Traditional Arabic" w:cs="Traditional Arabic"/>
          <w:sz w:val="32"/>
          <w:szCs w:val="32"/>
          <w:rtl/>
        </w:rPr>
        <w:t xml:space="preserve">: </w:t>
      </w:r>
      <w:r w:rsidR="00B53B18" w:rsidRPr="00B53B18">
        <w:rPr>
          <w:rFonts w:ascii="Traditional Arabic" w:hAnsi="Traditional Arabic" w:cs="Traditional Arabic" w:hint="cs"/>
          <w:sz w:val="32"/>
          <w:szCs w:val="32"/>
          <w:rtl/>
        </w:rPr>
        <w:t>الأولى،</w:t>
      </w:r>
      <w:r w:rsidR="00B53B18" w:rsidRPr="00B53B18">
        <w:rPr>
          <w:rFonts w:ascii="Traditional Arabic" w:hAnsi="Traditional Arabic" w:cs="Traditional Arabic"/>
          <w:sz w:val="32"/>
          <w:szCs w:val="32"/>
          <w:rtl/>
        </w:rPr>
        <w:t xml:space="preserve"> 1415 </w:t>
      </w:r>
      <w:r w:rsidR="00B53B18" w:rsidRPr="00B53B18">
        <w:rPr>
          <w:rFonts w:ascii="Traditional Arabic" w:hAnsi="Traditional Arabic" w:cs="Traditional Arabic" w:hint="cs"/>
          <w:sz w:val="32"/>
          <w:szCs w:val="32"/>
          <w:rtl/>
        </w:rPr>
        <w:t>هـ</w:t>
      </w:r>
      <w:r w:rsidRPr="006027BB">
        <w:rPr>
          <w:rFonts w:ascii="Traditional Arabic" w:hAnsi="Traditional Arabic" w:cs="Traditional Arabic"/>
          <w:sz w:val="32"/>
          <w:szCs w:val="32"/>
          <w:rtl/>
        </w:rPr>
        <w:t>) .</w:t>
      </w:r>
    </w:p>
    <w:p w:rsidR="00357407" w:rsidRPr="006027BB" w:rsidRDefault="00357407" w:rsidP="00357407">
      <w:pPr>
        <w:autoSpaceDE w:val="0"/>
        <w:autoSpaceDN w:val="0"/>
        <w:adjustRightInd w:val="0"/>
        <w:spacing w:after="0" w:line="240" w:lineRule="auto"/>
        <w:rPr>
          <w:rFonts w:ascii="Traditional Arabic" w:hAnsi="Traditional Arabic" w:cs="Traditional Arabic"/>
          <w:sz w:val="32"/>
          <w:szCs w:val="32"/>
          <w:rtl/>
        </w:rPr>
      </w:pPr>
      <w:r w:rsidRPr="006027BB">
        <w:rPr>
          <w:rFonts w:ascii="Traditional Arabic" w:hAnsi="Traditional Arabic" w:cs="Traditional Arabic"/>
          <w:sz w:val="32"/>
          <w:szCs w:val="32"/>
          <w:rtl/>
        </w:rPr>
        <w:t>19- "</w:t>
      </w:r>
      <w:r w:rsidRPr="006027BB">
        <w:rPr>
          <w:rFonts w:ascii="Traditional Arabic" w:hAnsi="Traditional Arabic" w:cs="Traditional Arabic" w:hint="cs"/>
          <w:sz w:val="32"/>
          <w:szCs w:val="32"/>
          <w:rtl/>
        </w:rPr>
        <w:t>السيرة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النبوية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عبد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الملك</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بن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هشام</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الحميري</w:t>
      </w:r>
      <w:r w:rsidRPr="006027BB">
        <w:rPr>
          <w:rFonts w:ascii="Traditional Arabic" w:hAnsi="Traditional Arabic" w:cs="Traditional Arabic"/>
          <w:sz w:val="32"/>
          <w:szCs w:val="32"/>
          <w:rtl/>
        </w:rPr>
        <w:t>. (</w:t>
      </w:r>
      <w:r w:rsidRPr="006027BB">
        <w:rPr>
          <w:rFonts w:ascii="Traditional Arabic" w:hAnsi="Traditional Arabic" w:cs="Traditional Arabic" w:hint="cs"/>
          <w:sz w:val="32"/>
          <w:szCs w:val="32"/>
          <w:rtl/>
        </w:rPr>
        <w:t>تحقيق</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مصطفى</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السقا</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وآخرون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مؤسسة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علوم</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القرآن</w:t>
      </w:r>
      <w:r w:rsidRPr="006027BB">
        <w:rPr>
          <w:rFonts w:ascii="Traditional Arabic" w:hAnsi="Traditional Arabic" w:cs="Traditional Arabic"/>
          <w:sz w:val="32"/>
          <w:szCs w:val="32"/>
          <w:rtl/>
        </w:rPr>
        <w:t>.</w:t>
      </w:r>
    </w:p>
    <w:p w:rsidR="00357407" w:rsidRPr="006027BB" w:rsidRDefault="00357407" w:rsidP="00357407">
      <w:pPr>
        <w:autoSpaceDE w:val="0"/>
        <w:autoSpaceDN w:val="0"/>
        <w:adjustRightInd w:val="0"/>
        <w:spacing w:after="0" w:line="240" w:lineRule="auto"/>
        <w:rPr>
          <w:rFonts w:ascii="Traditional Arabic" w:hAnsi="Traditional Arabic" w:cs="Traditional Arabic"/>
          <w:sz w:val="32"/>
          <w:szCs w:val="32"/>
          <w:rtl/>
        </w:rPr>
      </w:pPr>
      <w:r w:rsidRPr="006027BB">
        <w:rPr>
          <w:rFonts w:ascii="Traditional Arabic" w:hAnsi="Traditional Arabic" w:cs="Traditional Arabic"/>
          <w:sz w:val="32"/>
          <w:szCs w:val="32"/>
          <w:rtl/>
        </w:rPr>
        <w:t>20- "</w:t>
      </w:r>
      <w:r w:rsidRPr="006027BB">
        <w:rPr>
          <w:rFonts w:ascii="Traditional Arabic" w:hAnsi="Traditional Arabic" w:cs="Traditional Arabic" w:hint="cs"/>
          <w:sz w:val="32"/>
          <w:szCs w:val="32"/>
          <w:rtl/>
        </w:rPr>
        <w:t>شرح</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المعلقات</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العشر</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الحسين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بن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أحمد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الزوزني</w:t>
      </w:r>
      <w:r w:rsidRPr="006027BB">
        <w:rPr>
          <w:rFonts w:ascii="Traditional Arabic" w:hAnsi="Traditional Arabic" w:cs="Traditional Arabic"/>
          <w:sz w:val="32"/>
          <w:szCs w:val="32"/>
          <w:rtl/>
        </w:rPr>
        <w:t>. (</w:t>
      </w:r>
      <w:r w:rsidRPr="006027BB">
        <w:rPr>
          <w:rFonts w:ascii="Traditional Arabic" w:hAnsi="Traditional Arabic" w:cs="Traditional Arabic" w:hint="cs"/>
          <w:sz w:val="32"/>
          <w:szCs w:val="32"/>
          <w:rtl/>
        </w:rPr>
        <w:t>طبعة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عام</w:t>
      </w:r>
      <w:r w:rsidRPr="006027BB">
        <w:rPr>
          <w:rFonts w:ascii="Traditional Arabic" w:hAnsi="Traditional Arabic" w:cs="Traditional Arabic"/>
          <w:sz w:val="32"/>
          <w:szCs w:val="32"/>
          <w:rtl/>
        </w:rPr>
        <w:t xml:space="preserve"> 1983</w:t>
      </w:r>
      <w:r w:rsidRPr="006027BB">
        <w:rPr>
          <w:rFonts w:ascii="Traditional Arabic" w:hAnsi="Traditional Arabic" w:cs="Traditional Arabic" w:hint="cs"/>
          <w:sz w:val="32"/>
          <w:szCs w:val="32"/>
          <w:rtl/>
        </w:rPr>
        <w:t>م</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دار</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مكتبة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الحياة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بيروت</w:t>
      </w:r>
      <w:r w:rsidRPr="006027BB">
        <w:rPr>
          <w:rFonts w:ascii="Traditional Arabic" w:hAnsi="Traditional Arabic" w:cs="Traditional Arabic"/>
          <w:sz w:val="32"/>
          <w:szCs w:val="32"/>
          <w:rtl/>
        </w:rPr>
        <w:t>.</w:t>
      </w:r>
    </w:p>
    <w:p w:rsidR="00357407" w:rsidRPr="006027BB" w:rsidRDefault="00357407" w:rsidP="00357407">
      <w:pPr>
        <w:autoSpaceDE w:val="0"/>
        <w:autoSpaceDN w:val="0"/>
        <w:adjustRightInd w:val="0"/>
        <w:spacing w:after="0" w:line="240" w:lineRule="auto"/>
        <w:rPr>
          <w:rFonts w:ascii="Traditional Arabic" w:hAnsi="Traditional Arabic" w:cs="Traditional Arabic"/>
          <w:sz w:val="32"/>
          <w:szCs w:val="32"/>
          <w:rtl/>
        </w:rPr>
      </w:pPr>
      <w:r w:rsidRPr="006027BB">
        <w:rPr>
          <w:rFonts w:ascii="Traditional Arabic" w:hAnsi="Traditional Arabic" w:cs="Traditional Arabic"/>
          <w:sz w:val="32"/>
          <w:szCs w:val="32"/>
          <w:rtl/>
        </w:rPr>
        <w:t>21- "</w:t>
      </w:r>
      <w:r w:rsidRPr="006027BB">
        <w:rPr>
          <w:rFonts w:ascii="Traditional Arabic" w:hAnsi="Traditional Arabic" w:cs="Traditional Arabic" w:hint="cs"/>
          <w:sz w:val="32"/>
          <w:szCs w:val="32"/>
          <w:rtl/>
        </w:rPr>
        <w:t>الصاحبي</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أحمد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بن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فارس</w:t>
      </w:r>
      <w:r w:rsidRPr="006027BB">
        <w:rPr>
          <w:rFonts w:ascii="Traditional Arabic" w:hAnsi="Traditional Arabic" w:cs="Traditional Arabic"/>
          <w:sz w:val="32"/>
          <w:szCs w:val="32"/>
          <w:rtl/>
        </w:rPr>
        <w:t>. (</w:t>
      </w:r>
      <w:r w:rsidRPr="006027BB">
        <w:rPr>
          <w:rFonts w:ascii="Traditional Arabic" w:hAnsi="Traditional Arabic" w:cs="Traditional Arabic" w:hint="cs"/>
          <w:sz w:val="32"/>
          <w:szCs w:val="32"/>
          <w:rtl/>
        </w:rPr>
        <w:t>تحقيق</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السيد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أحمد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صقر</w:t>
      </w:r>
      <w:r w:rsidRPr="006027BB">
        <w:rPr>
          <w:rFonts w:ascii="Traditional Arabic" w:hAnsi="Traditional Arabic" w:cs="Traditional Arabic"/>
          <w:sz w:val="32"/>
          <w:szCs w:val="32"/>
          <w:rtl/>
        </w:rPr>
        <w:t>) (</w:t>
      </w:r>
      <w:r w:rsidRPr="006027BB">
        <w:rPr>
          <w:rFonts w:ascii="Traditional Arabic" w:hAnsi="Traditional Arabic" w:cs="Traditional Arabic" w:hint="cs"/>
          <w:sz w:val="32"/>
          <w:szCs w:val="32"/>
          <w:rtl/>
        </w:rPr>
        <w:t>مطبعة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عيسى</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البابي</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الحلبي</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وشركاه</w:t>
      </w:r>
      <w:r w:rsidRPr="006027BB">
        <w:rPr>
          <w:rFonts w:ascii="Traditional Arabic" w:hAnsi="Traditional Arabic" w:cs="Traditional Arabic"/>
          <w:sz w:val="32"/>
          <w:szCs w:val="32"/>
          <w:rtl/>
        </w:rPr>
        <w:t>.</w:t>
      </w:r>
    </w:p>
    <w:p w:rsidR="00357407" w:rsidRPr="006027BB" w:rsidRDefault="00357407" w:rsidP="00357407">
      <w:pPr>
        <w:autoSpaceDE w:val="0"/>
        <w:autoSpaceDN w:val="0"/>
        <w:adjustRightInd w:val="0"/>
        <w:spacing w:after="0" w:line="240" w:lineRule="auto"/>
        <w:rPr>
          <w:rFonts w:ascii="Traditional Arabic" w:hAnsi="Traditional Arabic" w:cs="Traditional Arabic"/>
          <w:sz w:val="32"/>
          <w:szCs w:val="32"/>
          <w:rtl/>
        </w:rPr>
      </w:pPr>
      <w:r w:rsidRPr="006027BB">
        <w:rPr>
          <w:rFonts w:ascii="Traditional Arabic" w:hAnsi="Traditional Arabic" w:cs="Traditional Arabic"/>
          <w:sz w:val="32"/>
          <w:szCs w:val="32"/>
          <w:rtl/>
        </w:rPr>
        <w:t>22- "</w:t>
      </w:r>
      <w:r w:rsidRPr="006027BB">
        <w:rPr>
          <w:rFonts w:ascii="Traditional Arabic" w:hAnsi="Traditional Arabic" w:cs="Traditional Arabic" w:hint="cs"/>
          <w:sz w:val="32"/>
          <w:szCs w:val="32"/>
          <w:rtl/>
        </w:rPr>
        <w:t>صحيح</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أبي</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عبد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الله</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البخاري</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محمد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بن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إسماعيل</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بن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إبراهيم</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البخاري</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تحقيق</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وتعليق</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محمد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النواوي</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ومحمد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أبو</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الفضل</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إبراهيم</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ومحمد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خفاجي</w:t>
      </w:r>
      <w:r w:rsidRPr="006027BB">
        <w:rPr>
          <w:rFonts w:ascii="Traditional Arabic" w:hAnsi="Traditional Arabic" w:cs="Traditional Arabic"/>
          <w:sz w:val="32"/>
          <w:szCs w:val="32"/>
          <w:rtl/>
        </w:rPr>
        <w:t xml:space="preserve">. - </w:t>
      </w:r>
      <w:r w:rsidRPr="006027BB">
        <w:rPr>
          <w:rFonts w:ascii="Traditional Arabic" w:hAnsi="Traditional Arabic" w:cs="Traditional Arabic" w:hint="cs"/>
          <w:sz w:val="32"/>
          <w:szCs w:val="32"/>
          <w:rtl/>
        </w:rPr>
        <w:t>ثلاثة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مجلدات،</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تسعة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أجزاء</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الطبعة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الثانية</w:t>
      </w:r>
      <w:r w:rsidRPr="006027BB">
        <w:rPr>
          <w:rFonts w:ascii="Traditional Arabic" w:hAnsi="Traditional Arabic" w:cs="Traditional Arabic"/>
          <w:sz w:val="32"/>
          <w:szCs w:val="32"/>
          <w:rtl/>
        </w:rPr>
        <w:t xml:space="preserve"> (1404</w:t>
      </w:r>
      <w:r w:rsidRPr="006027BB">
        <w:rPr>
          <w:rFonts w:ascii="Traditional Arabic" w:hAnsi="Traditional Arabic" w:cs="Traditional Arabic" w:hint="cs"/>
          <w:sz w:val="32"/>
          <w:szCs w:val="32"/>
          <w:rtl/>
        </w:rPr>
        <w:t>هـ</w:t>
      </w:r>
      <w:r w:rsidRPr="006027BB">
        <w:rPr>
          <w:rFonts w:ascii="Traditional Arabic" w:hAnsi="Traditional Arabic" w:cs="Traditional Arabic"/>
          <w:sz w:val="32"/>
          <w:szCs w:val="32"/>
          <w:rtl/>
        </w:rPr>
        <w:t>-1984</w:t>
      </w:r>
      <w:r w:rsidRPr="006027BB">
        <w:rPr>
          <w:rFonts w:ascii="Traditional Arabic" w:hAnsi="Traditional Arabic" w:cs="Traditional Arabic" w:hint="cs"/>
          <w:sz w:val="32"/>
          <w:szCs w:val="32"/>
          <w:rtl/>
        </w:rPr>
        <w:t>م</w:t>
      </w:r>
      <w:r w:rsidRPr="006027BB">
        <w:rPr>
          <w:rFonts w:ascii="Traditional Arabic" w:hAnsi="Traditional Arabic" w:cs="Traditional Arabic"/>
          <w:sz w:val="32"/>
          <w:szCs w:val="32"/>
          <w:rtl/>
        </w:rPr>
        <w:t xml:space="preserve">) . </w:t>
      </w:r>
      <w:r w:rsidRPr="006027BB">
        <w:rPr>
          <w:rFonts w:ascii="Traditional Arabic" w:hAnsi="Traditional Arabic" w:cs="Traditional Arabic" w:hint="cs"/>
          <w:sz w:val="32"/>
          <w:szCs w:val="32"/>
          <w:rtl/>
        </w:rPr>
        <w:t>الناشران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مكتبة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النهضة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الحديثة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مكة،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ومكتبة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الرياض</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الحديثة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الرياض</w:t>
      </w:r>
      <w:r w:rsidRPr="006027BB">
        <w:rPr>
          <w:rFonts w:ascii="Traditional Arabic" w:hAnsi="Traditional Arabic" w:cs="Traditional Arabic"/>
          <w:sz w:val="32"/>
          <w:szCs w:val="32"/>
          <w:rtl/>
        </w:rPr>
        <w:t>.</w:t>
      </w:r>
    </w:p>
    <w:p w:rsidR="00357407" w:rsidRPr="006027BB" w:rsidRDefault="00357407" w:rsidP="00357407">
      <w:pPr>
        <w:autoSpaceDE w:val="0"/>
        <w:autoSpaceDN w:val="0"/>
        <w:adjustRightInd w:val="0"/>
        <w:spacing w:after="0" w:line="240" w:lineRule="auto"/>
        <w:rPr>
          <w:rFonts w:ascii="Traditional Arabic" w:hAnsi="Traditional Arabic" w:cs="Traditional Arabic"/>
          <w:sz w:val="32"/>
          <w:szCs w:val="32"/>
          <w:rtl/>
        </w:rPr>
      </w:pPr>
      <w:r w:rsidRPr="006027BB">
        <w:rPr>
          <w:rFonts w:ascii="Traditional Arabic" w:hAnsi="Traditional Arabic" w:cs="Traditional Arabic"/>
          <w:sz w:val="32"/>
          <w:szCs w:val="32"/>
          <w:rtl/>
        </w:rPr>
        <w:t>23- "</w:t>
      </w:r>
      <w:r w:rsidRPr="006027BB">
        <w:rPr>
          <w:rFonts w:ascii="Traditional Arabic" w:hAnsi="Traditional Arabic" w:cs="Traditional Arabic" w:hint="cs"/>
          <w:sz w:val="32"/>
          <w:szCs w:val="32"/>
          <w:rtl/>
        </w:rPr>
        <w:t>العقائد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الوثنية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في</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الديانة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النصرانية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محمد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طاهر</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التنير</w:t>
      </w:r>
      <w:r w:rsidRPr="006027BB">
        <w:rPr>
          <w:rFonts w:ascii="Traditional Arabic" w:hAnsi="Traditional Arabic" w:cs="Traditional Arabic"/>
          <w:sz w:val="32"/>
          <w:szCs w:val="32"/>
          <w:rtl/>
        </w:rPr>
        <w:t xml:space="preserve"> - </w:t>
      </w:r>
      <w:r w:rsidRPr="006027BB">
        <w:rPr>
          <w:rFonts w:ascii="Traditional Arabic" w:hAnsi="Traditional Arabic" w:cs="Traditional Arabic" w:hint="cs"/>
          <w:sz w:val="32"/>
          <w:szCs w:val="32"/>
          <w:rtl/>
        </w:rPr>
        <w:t>بيروت</w:t>
      </w:r>
      <w:r w:rsidRPr="006027BB">
        <w:rPr>
          <w:rFonts w:ascii="Traditional Arabic" w:hAnsi="Traditional Arabic" w:cs="Traditional Arabic"/>
          <w:sz w:val="32"/>
          <w:szCs w:val="32"/>
          <w:rtl/>
        </w:rPr>
        <w:t xml:space="preserve"> - 1330</w:t>
      </w:r>
      <w:r w:rsidRPr="006027BB">
        <w:rPr>
          <w:rFonts w:ascii="Traditional Arabic" w:hAnsi="Traditional Arabic" w:cs="Traditional Arabic" w:hint="cs"/>
          <w:sz w:val="32"/>
          <w:szCs w:val="32"/>
          <w:rtl/>
        </w:rPr>
        <w:t>هـ</w:t>
      </w:r>
      <w:r w:rsidRPr="006027BB">
        <w:rPr>
          <w:rFonts w:ascii="Traditional Arabic" w:hAnsi="Traditional Arabic" w:cs="Traditional Arabic"/>
          <w:sz w:val="32"/>
          <w:szCs w:val="32"/>
          <w:rtl/>
        </w:rPr>
        <w:t>.</w:t>
      </w:r>
    </w:p>
    <w:p w:rsidR="00357407" w:rsidRPr="006027BB" w:rsidRDefault="00357407" w:rsidP="00357407">
      <w:pPr>
        <w:autoSpaceDE w:val="0"/>
        <w:autoSpaceDN w:val="0"/>
        <w:adjustRightInd w:val="0"/>
        <w:spacing w:after="0" w:line="240" w:lineRule="auto"/>
        <w:rPr>
          <w:rFonts w:ascii="Traditional Arabic" w:hAnsi="Traditional Arabic" w:cs="Traditional Arabic"/>
          <w:sz w:val="32"/>
          <w:szCs w:val="32"/>
          <w:rtl/>
        </w:rPr>
      </w:pPr>
      <w:r w:rsidRPr="006027BB">
        <w:rPr>
          <w:rFonts w:ascii="Traditional Arabic" w:hAnsi="Traditional Arabic" w:cs="Traditional Arabic"/>
          <w:sz w:val="32"/>
          <w:szCs w:val="32"/>
          <w:rtl/>
        </w:rPr>
        <w:t>24- "</w:t>
      </w:r>
      <w:r w:rsidRPr="006027BB">
        <w:rPr>
          <w:rFonts w:ascii="Traditional Arabic" w:hAnsi="Traditional Arabic" w:cs="Traditional Arabic" w:hint="cs"/>
          <w:sz w:val="32"/>
          <w:szCs w:val="32"/>
          <w:rtl/>
        </w:rPr>
        <w:t>فتح</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الباري</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بشرح</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صحيح</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البخاري</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أحمد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بن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علي</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بن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حجر</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العسقلاني</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تحقيق</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الشيخ</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عبد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العزيز</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بن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باز</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وآخرون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دار</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المعرفة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بيروت</w:t>
      </w:r>
      <w:r w:rsidRPr="006027BB">
        <w:rPr>
          <w:rFonts w:ascii="Traditional Arabic" w:hAnsi="Traditional Arabic" w:cs="Traditional Arabic"/>
          <w:sz w:val="32"/>
          <w:szCs w:val="32"/>
          <w:rtl/>
        </w:rPr>
        <w:t>".</w:t>
      </w:r>
    </w:p>
    <w:p w:rsidR="00357407" w:rsidRPr="006027BB" w:rsidRDefault="00357407" w:rsidP="00357407">
      <w:pPr>
        <w:autoSpaceDE w:val="0"/>
        <w:autoSpaceDN w:val="0"/>
        <w:adjustRightInd w:val="0"/>
        <w:spacing w:after="0" w:line="240" w:lineRule="auto"/>
        <w:rPr>
          <w:rFonts w:ascii="Traditional Arabic" w:hAnsi="Traditional Arabic" w:cs="Traditional Arabic"/>
          <w:sz w:val="32"/>
          <w:szCs w:val="32"/>
          <w:rtl/>
        </w:rPr>
      </w:pPr>
      <w:r w:rsidRPr="006027BB">
        <w:rPr>
          <w:rFonts w:ascii="Traditional Arabic" w:hAnsi="Traditional Arabic" w:cs="Traditional Arabic"/>
          <w:sz w:val="32"/>
          <w:szCs w:val="32"/>
          <w:rtl/>
        </w:rPr>
        <w:t>25- "</w:t>
      </w:r>
      <w:r w:rsidRPr="006027BB">
        <w:rPr>
          <w:rFonts w:ascii="Traditional Arabic" w:hAnsi="Traditional Arabic" w:cs="Traditional Arabic" w:hint="cs"/>
          <w:sz w:val="32"/>
          <w:szCs w:val="32"/>
          <w:rtl/>
        </w:rPr>
        <w:t>القاموس</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الموجز</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للكتاب</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المقدس</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حنا</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الله</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جرجس</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ووهيب</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مالك</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طبع</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مكتبة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كنيسة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الأخوة</w:t>
      </w:r>
      <w:r w:rsidRPr="006027BB">
        <w:rPr>
          <w:rFonts w:ascii="Traditional Arabic" w:hAnsi="Traditional Arabic" w:cs="Traditional Arabic"/>
          <w:sz w:val="32"/>
          <w:szCs w:val="32"/>
          <w:rtl/>
        </w:rPr>
        <w:t xml:space="preserve"> - </w:t>
      </w:r>
      <w:r w:rsidRPr="006027BB">
        <w:rPr>
          <w:rFonts w:ascii="Traditional Arabic" w:hAnsi="Traditional Arabic" w:cs="Traditional Arabic" w:hint="cs"/>
          <w:sz w:val="32"/>
          <w:szCs w:val="32"/>
          <w:rtl/>
        </w:rPr>
        <w:t>مصر</w:t>
      </w:r>
      <w:r w:rsidRPr="006027BB">
        <w:rPr>
          <w:rFonts w:ascii="Traditional Arabic" w:hAnsi="Traditional Arabic" w:cs="Traditional Arabic"/>
          <w:sz w:val="32"/>
          <w:szCs w:val="32"/>
          <w:rtl/>
        </w:rPr>
        <w:t xml:space="preserve"> - </w:t>
      </w:r>
      <w:r w:rsidRPr="006027BB">
        <w:rPr>
          <w:rFonts w:ascii="Traditional Arabic" w:hAnsi="Traditional Arabic" w:cs="Traditional Arabic" w:hint="cs"/>
          <w:sz w:val="32"/>
          <w:szCs w:val="32"/>
          <w:rtl/>
        </w:rPr>
        <w:t>عام</w:t>
      </w:r>
      <w:r w:rsidRPr="006027BB">
        <w:rPr>
          <w:rFonts w:ascii="Traditional Arabic" w:hAnsi="Traditional Arabic" w:cs="Traditional Arabic"/>
          <w:sz w:val="32"/>
          <w:szCs w:val="32"/>
          <w:rtl/>
        </w:rPr>
        <w:t xml:space="preserve"> 1983</w:t>
      </w:r>
      <w:r w:rsidRPr="006027BB">
        <w:rPr>
          <w:rFonts w:ascii="Traditional Arabic" w:hAnsi="Traditional Arabic" w:cs="Traditional Arabic" w:hint="cs"/>
          <w:sz w:val="32"/>
          <w:szCs w:val="32"/>
          <w:rtl/>
        </w:rPr>
        <w:t>م</w:t>
      </w:r>
      <w:r w:rsidRPr="006027BB">
        <w:rPr>
          <w:rFonts w:ascii="Traditional Arabic" w:hAnsi="Traditional Arabic" w:cs="Traditional Arabic"/>
          <w:sz w:val="32"/>
          <w:szCs w:val="32"/>
          <w:rtl/>
        </w:rPr>
        <w:t>.</w:t>
      </w:r>
    </w:p>
    <w:p w:rsidR="00357407" w:rsidRPr="006027BB" w:rsidRDefault="00357407" w:rsidP="00357407">
      <w:pPr>
        <w:autoSpaceDE w:val="0"/>
        <w:autoSpaceDN w:val="0"/>
        <w:adjustRightInd w:val="0"/>
        <w:spacing w:after="0" w:line="240" w:lineRule="auto"/>
        <w:rPr>
          <w:rFonts w:ascii="Traditional Arabic" w:hAnsi="Traditional Arabic" w:cs="Traditional Arabic"/>
          <w:sz w:val="32"/>
          <w:szCs w:val="32"/>
          <w:rtl/>
        </w:rPr>
      </w:pPr>
      <w:r w:rsidRPr="006027BB">
        <w:rPr>
          <w:rFonts w:ascii="Traditional Arabic" w:hAnsi="Traditional Arabic" w:cs="Traditional Arabic"/>
          <w:sz w:val="32"/>
          <w:szCs w:val="32"/>
          <w:rtl/>
        </w:rPr>
        <w:t>26- "</w:t>
      </w:r>
      <w:r w:rsidRPr="006027BB">
        <w:rPr>
          <w:rFonts w:ascii="Traditional Arabic" w:hAnsi="Traditional Arabic" w:cs="Traditional Arabic" w:hint="cs"/>
          <w:sz w:val="32"/>
          <w:szCs w:val="32"/>
          <w:rtl/>
        </w:rPr>
        <w:t>القرآن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والمبشرون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الطبعة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الثانية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محمد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عزة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دروزة</w:t>
      </w:r>
      <w:r w:rsidRPr="006027BB">
        <w:rPr>
          <w:rFonts w:ascii="Traditional Arabic" w:hAnsi="Traditional Arabic" w:cs="Traditional Arabic"/>
          <w:sz w:val="32"/>
          <w:szCs w:val="32"/>
          <w:rtl/>
        </w:rPr>
        <w:t xml:space="preserve"> (1392</w:t>
      </w:r>
      <w:r w:rsidRPr="006027BB">
        <w:rPr>
          <w:rFonts w:ascii="Traditional Arabic" w:hAnsi="Traditional Arabic" w:cs="Traditional Arabic" w:hint="cs"/>
          <w:sz w:val="32"/>
          <w:szCs w:val="32"/>
          <w:rtl/>
        </w:rPr>
        <w:t>هـ،</w:t>
      </w:r>
      <w:r w:rsidRPr="006027BB">
        <w:rPr>
          <w:rFonts w:ascii="Traditional Arabic" w:hAnsi="Traditional Arabic" w:cs="Traditional Arabic"/>
          <w:sz w:val="32"/>
          <w:szCs w:val="32"/>
          <w:rtl/>
        </w:rPr>
        <w:t>1972</w:t>
      </w:r>
      <w:r w:rsidRPr="006027BB">
        <w:rPr>
          <w:rFonts w:ascii="Traditional Arabic" w:hAnsi="Traditional Arabic" w:cs="Traditional Arabic" w:hint="cs"/>
          <w:sz w:val="32"/>
          <w:szCs w:val="32"/>
          <w:rtl/>
        </w:rPr>
        <w:t>م</w:t>
      </w:r>
      <w:r w:rsidRPr="006027BB">
        <w:rPr>
          <w:rFonts w:ascii="Traditional Arabic" w:hAnsi="Traditional Arabic" w:cs="Traditional Arabic"/>
          <w:sz w:val="32"/>
          <w:szCs w:val="32"/>
          <w:rtl/>
        </w:rPr>
        <w:t>) .</w:t>
      </w:r>
    </w:p>
    <w:p w:rsidR="00357407" w:rsidRPr="006027BB" w:rsidRDefault="00357407" w:rsidP="00357407">
      <w:pPr>
        <w:autoSpaceDE w:val="0"/>
        <w:autoSpaceDN w:val="0"/>
        <w:adjustRightInd w:val="0"/>
        <w:spacing w:after="0" w:line="240" w:lineRule="auto"/>
        <w:rPr>
          <w:rFonts w:ascii="Traditional Arabic" w:hAnsi="Traditional Arabic" w:cs="Traditional Arabic"/>
          <w:sz w:val="32"/>
          <w:szCs w:val="32"/>
          <w:rtl/>
        </w:rPr>
      </w:pPr>
      <w:r w:rsidRPr="006027BB">
        <w:rPr>
          <w:rFonts w:ascii="Traditional Arabic" w:hAnsi="Traditional Arabic" w:cs="Traditional Arabic"/>
          <w:sz w:val="32"/>
          <w:szCs w:val="32"/>
          <w:rtl/>
        </w:rPr>
        <w:t>27- "</w:t>
      </w:r>
      <w:r w:rsidRPr="006027BB">
        <w:rPr>
          <w:rFonts w:ascii="Traditional Arabic" w:hAnsi="Traditional Arabic" w:cs="Traditional Arabic" w:hint="cs"/>
          <w:sz w:val="32"/>
          <w:szCs w:val="32"/>
          <w:rtl/>
        </w:rPr>
        <w:t>المسيحية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أحمد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شلبي</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ط</w:t>
      </w:r>
      <w:r w:rsidRPr="006027BB">
        <w:rPr>
          <w:rFonts w:ascii="Traditional Arabic" w:hAnsi="Traditional Arabic" w:cs="Traditional Arabic"/>
          <w:sz w:val="32"/>
          <w:szCs w:val="32"/>
          <w:rtl/>
        </w:rPr>
        <w:t xml:space="preserve"> (7) </w:t>
      </w:r>
      <w:r w:rsidRPr="006027BB">
        <w:rPr>
          <w:rFonts w:ascii="Traditional Arabic" w:hAnsi="Traditional Arabic" w:cs="Traditional Arabic" w:hint="cs"/>
          <w:sz w:val="32"/>
          <w:szCs w:val="32"/>
          <w:rtl/>
        </w:rPr>
        <w:t>القاهرة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مكتبة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النهضة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المصرية</w:t>
      </w:r>
      <w:r w:rsidRPr="006027BB">
        <w:rPr>
          <w:rFonts w:ascii="Traditional Arabic" w:hAnsi="Traditional Arabic" w:cs="Traditional Arabic"/>
          <w:sz w:val="32"/>
          <w:szCs w:val="32"/>
          <w:rtl/>
        </w:rPr>
        <w:t xml:space="preserve"> (1983</w:t>
      </w:r>
      <w:r w:rsidRPr="006027BB">
        <w:rPr>
          <w:rFonts w:ascii="Traditional Arabic" w:hAnsi="Traditional Arabic" w:cs="Traditional Arabic" w:hint="cs"/>
          <w:sz w:val="32"/>
          <w:szCs w:val="32"/>
          <w:rtl/>
        </w:rPr>
        <w:t>م</w:t>
      </w:r>
      <w:r w:rsidRPr="006027BB">
        <w:rPr>
          <w:rFonts w:ascii="Traditional Arabic" w:hAnsi="Traditional Arabic" w:cs="Traditional Arabic"/>
          <w:sz w:val="32"/>
          <w:szCs w:val="32"/>
          <w:rtl/>
        </w:rPr>
        <w:t>) .</w:t>
      </w:r>
    </w:p>
    <w:p w:rsidR="00357407" w:rsidRPr="006027BB" w:rsidRDefault="00357407" w:rsidP="00357407">
      <w:pPr>
        <w:autoSpaceDE w:val="0"/>
        <w:autoSpaceDN w:val="0"/>
        <w:adjustRightInd w:val="0"/>
        <w:spacing w:after="0" w:line="240" w:lineRule="auto"/>
        <w:rPr>
          <w:rFonts w:ascii="Traditional Arabic" w:hAnsi="Traditional Arabic" w:cs="Traditional Arabic"/>
          <w:sz w:val="32"/>
          <w:szCs w:val="32"/>
          <w:rtl/>
        </w:rPr>
      </w:pPr>
      <w:r w:rsidRPr="006027BB">
        <w:rPr>
          <w:rFonts w:ascii="Traditional Arabic" w:hAnsi="Traditional Arabic" w:cs="Traditional Arabic"/>
          <w:sz w:val="32"/>
          <w:szCs w:val="32"/>
          <w:rtl/>
        </w:rPr>
        <w:t>28- "</w:t>
      </w:r>
      <w:r w:rsidRPr="006027BB">
        <w:rPr>
          <w:rFonts w:ascii="Traditional Arabic" w:hAnsi="Traditional Arabic" w:cs="Traditional Arabic" w:hint="cs"/>
          <w:sz w:val="32"/>
          <w:szCs w:val="32"/>
          <w:rtl/>
        </w:rPr>
        <w:t>معالم</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حضارات</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الشرق</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الأدنى</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القديم</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محمد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عصفور،</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لبنان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دار</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النهضة</w:t>
      </w:r>
      <w:r w:rsidRPr="006027BB">
        <w:rPr>
          <w:rFonts w:ascii="Traditional Arabic" w:hAnsi="Traditional Arabic" w:cs="Traditional Arabic"/>
          <w:sz w:val="32"/>
          <w:szCs w:val="32"/>
          <w:rtl/>
        </w:rPr>
        <w:t xml:space="preserve"> 1981</w:t>
      </w:r>
      <w:r w:rsidRPr="006027BB">
        <w:rPr>
          <w:rFonts w:ascii="Traditional Arabic" w:hAnsi="Traditional Arabic" w:cs="Traditional Arabic" w:hint="cs"/>
          <w:sz w:val="32"/>
          <w:szCs w:val="32"/>
          <w:rtl/>
        </w:rPr>
        <w:t>م</w:t>
      </w:r>
      <w:r w:rsidRPr="006027BB">
        <w:rPr>
          <w:rFonts w:ascii="Traditional Arabic" w:hAnsi="Traditional Arabic" w:cs="Traditional Arabic"/>
          <w:sz w:val="32"/>
          <w:szCs w:val="32"/>
          <w:rtl/>
        </w:rPr>
        <w:t>.</w:t>
      </w:r>
    </w:p>
    <w:p w:rsidR="00357407" w:rsidRPr="006027BB" w:rsidRDefault="00357407" w:rsidP="00357407">
      <w:pPr>
        <w:autoSpaceDE w:val="0"/>
        <w:autoSpaceDN w:val="0"/>
        <w:adjustRightInd w:val="0"/>
        <w:spacing w:after="0" w:line="240" w:lineRule="auto"/>
        <w:rPr>
          <w:rFonts w:ascii="Traditional Arabic" w:hAnsi="Traditional Arabic" w:cs="Traditional Arabic"/>
          <w:sz w:val="32"/>
          <w:szCs w:val="32"/>
          <w:rtl/>
        </w:rPr>
      </w:pPr>
      <w:r w:rsidRPr="006027BB">
        <w:rPr>
          <w:rFonts w:ascii="Traditional Arabic" w:hAnsi="Traditional Arabic" w:cs="Traditional Arabic"/>
          <w:sz w:val="32"/>
          <w:szCs w:val="32"/>
          <w:rtl/>
        </w:rPr>
        <w:t>29- "</w:t>
      </w:r>
      <w:r w:rsidRPr="006027BB">
        <w:rPr>
          <w:rFonts w:ascii="Traditional Arabic" w:hAnsi="Traditional Arabic" w:cs="Traditional Arabic" w:hint="cs"/>
          <w:sz w:val="32"/>
          <w:szCs w:val="32"/>
          <w:rtl/>
        </w:rPr>
        <w:t>مغني</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اللبيب</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عن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كتب</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الأعاريب</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عبد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الله</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بن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هشام</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الأنصاري،</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تحقيق</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محمد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محيي</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الدين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عبد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الحميد،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دار</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إحياء</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التراث</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العربي</w:t>
      </w:r>
      <w:r w:rsidRPr="006027BB">
        <w:rPr>
          <w:rFonts w:ascii="Traditional Arabic" w:hAnsi="Traditional Arabic" w:cs="Traditional Arabic"/>
          <w:sz w:val="32"/>
          <w:szCs w:val="32"/>
          <w:rtl/>
        </w:rPr>
        <w:t>.</w:t>
      </w:r>
    </w:p>
    <w:p w:rsidR="00357407" w:rsidRPr="006027BB" w:rsidRDefault="00357407" w:rsidP="00357407">
      <w:pPr>
        <w:autoSpaceDE w:val="0"/>
        <w:autoSpaceDN w:val="0"/>
        <w:adjustRightInd w:val="0"/>
        <w:spacing w:after="0" w:line="240" w:lineRule="auto"/>
        <w:rPr>
          <w:rFonts w:ascii="Traditional Arabic" w:hAnsi="Traditional Arabic" w:cs="Traditional Arabic"/>
          <w:sz w:val="32"/>
          <w:szCs w:val="32"/>
          <w:rtl/>
        </w:rPr>
      </w:pPr>
      <w:r w:rsidRPr="006027BB">
        <w:rPr>
          <w:rFonts w:ascii="Traditional Arabic" w:hAnsi="Traditional Arabic" w:cs="Traditional Arabic"/>
          <w:sz w:val="32"/>
          <w:szCs w:val="32"/>
          <w:rtl/>
        </w:rPr>
        <w:t>30- "</w:t>
      </w:r>
      <w:r w:rsidRPr="006027BB">
        <w:rPr>
          <w:rFonts w:ascii="Traditional Arabic" w:hAnsi="Traditional Arabic" w:cs="Traditional Arabic" w:hint="cs"/>
          <w:sz w:val="32"/>
          <w:szCs w:val="32"/>
          <w:rtl/>
        </w:rPr>
        <w:t>المفضليات</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المفضل</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بن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محمد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الضبي</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تحقيق</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وشرح</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أحمد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محمد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شاكر</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وعبد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السلام</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هارون،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الطبعة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السابقة،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دار</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المعارف</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مصر</w:t>
      </w:r>
      <w:r w:rsidRPr="006027BB">
        <w:rPr>
          <w:rFonts w:ascii="Traditional Arabic" w:hAnsi="Traditional Arabic" w:cs="Traditional Arabic"/>
          <w:sz w:val="32"/>
          <w:szCs w:val="32"/>
          <w:rtl/>
        </w:rPr>
        <w:t>".</w:t>
      </w:r>
    </w:p>
    <w:p w:rsidR="00357407" w:rsidRPr="006027BB" w:rsidRDefault="00357407" w:rsidP="00B7070F">
      <w:pPr>
        <w:autoSpaceDE w:val="0"/>
        <w:autoSpaceDN w:val="0"/>
        <w:adjustRightInd w:val="0"/>
        <w:spacing w:after="0" w:line="240" w:lineRule="auto"/>
        <w:rPr>
          <w:rFonts w:ascii="Traditional Arabic" w:hAnsi="Traditional Arabic" w:cs="Traditional Arabic"/>
          <w:sz w:val="32"/>
          <w:szCs w:val="32"/>
          <w:rtl/>
        </w:rPr>
      </w:pPr>
      <w:r w:rsidRPr="006027BB">
        <w:rPr>
          <w:rFonts w:ascii="Traditional Arabic" w:hAnsi="Traditional Arabic" w:cs="Traditional Arabic"/>
          <w:sz w:val="32"/>
          <w:szCs w:val="32"/>
          <w:rtl/>
        </w:rPr>
        <w:t>31- "</w:t>
      </w:r>
      <w:r w:rsidRPr="006027BB">
        <w:rPr>
          <w:rFonts w:ascii="Traditional Arabic" w:hAnsi="Traditional Arabic" w:cs="Traditional Arabic" w:hint="cs"/>
          <w:sz w:val="32"/>
          <w:szCs w:val="32"/>
          <w:rtl/>
        </w:rPr>
        <w:t>من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معجزات</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النبي</w:t>
      </w:r>
      <w:r w:rsidRPr="006027BB">
        <w:rPr>
          <w:rFonts w:ascii="Traditional Arabic" w:hAnsi="Traditional Arabic" w:cs="Traditional Arabic"/>
          <w:sz w:val="32"/>
          <w:szCs w:val="32"/>
          <w:rtl/>
        </w:rPr>
        <w:t xml:space="preserve"> </w:t>
      </w:r>
      <w:r w:rsidR="00B7070F" w:rsidRPr="006027BB">
        <w:rPr>
          <w:rFonts w:ascii="Traditional Arabic" w:hAnsi="Traditional Arabic" w:cs="Traditional Arabic" w:hint="cs"/>
          <w:sz w:val="32"/>
          <w:szCs w:val="32"/>
        </w:rPr>
        <w:sym w:font="AGA Arabesque" w:char="F072"/>
      </w:r>
      <w:r w:rsidR="00B7070F" w:rsidRPr="006027BB">
        <w:rPr>
          <w:rFonts w:ascii="Traditional Arabic" w:hAnsi="Traditional Arabic" w:cs="Traditional Arabic" w:hint="cs"/>
          <w:sz w:val="32"/>
          <w:szCs w:val="32"/>
          <w:rtl/>
        </w:rPr>
        <w:t xml:space="preserve"> </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عبد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العزيز</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السلمان،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الطبعة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الثانية،</w:t>
      </w:r>
      <w:r w:rsidRPr="006027BB">
        <w:rPr>
          <w:rFonts w:ascii="Traditional Arabic" w:hAnsi="Traditional Arabic" w:cs="Traditional Arabic"/>
          <w:sz w:val="32"/>
          <w:szCs w:val="32"/>
          <w:rtl/>
        </w:rPr>
        <w:t xml:space="preserve"> 1420</w:t>
      </w:r>
      <w:r w:rsidRPr="006027BB">
        <w:rPr>
          <w:rFonts w:ascii="Traditional Arabic" w:hAnsi="Traditional Arabic" w:cs="Traditional Arabic" w:hint="cs"/>
          <w:sz w:val="32"/>
          <w:szCs w:val="32"/>
          <w:rtl/>
        </w:rPr>
        <w:t>هـ،</w:t>
      </w:r>
      <w:r w:rsidRPr="006027BB">
        <w:rPr>
          <w:rFonts w:ascii="Traditional Arabic" w:hAnsi="Traditional Arabic" w:cs="Traditional Arabic"/>
          <w:sz w:val="32"/>
          <w:szCs w:val="32"/>
          <w:rtl/>
        </w:rPr>
        <w:t>1999</w:t>
      </w:r>
      <w:r w:rsidRPr="006027BB">
        <w:rPr>
          <w:rFonts w:ascii="Traditional Arabic" w:hAnsi="Traditional Arabic" w:cs="Traditional Arabic" w:hint="cs"/>
          <w:sz w:val="32"/>
          <w:szCs w:val="32"/>
          <w:rtl/>
        </w:rPr>
        <w:t>م</w:t>
      </w:r>
      <w:r w:rsidRPr="006027BB">
        <w:rPr>
          <w:rFonts w:ascii="Traditional Arabic" w:hAnsi="Traditional Arabic" w:cs="Traditional Arabic"/>
          <w:sz w:val="32"/>
          <w:szCs w:val="32"/>
          <w:rtl/>
        </w:rPr>
        <w:t>.</w:t>
      </w:r>
    </w:p>
    <w:p w:rsidR="00357407" w:rsidRPr="006027BB" w:rsidRDefault="00357407" w:rsidP="00357407">
      <w:pPr>
        <w:autoSpaceDE w:val="0"/>
        <w:autoSpaceDN w:val="0"/>
        <w:adjustRightInd w:val="0"/>
        <w:spacing w:after="0" w:line="240" w:lineRule="auto"/>
        <w:rPr>
          <w:rFonts w:ascii="Traditional Arabic" w:hAnsi="Traditional Arabic" w:cs="Traditional Arabic"/>
          <w:sz w:val="32"/>
          <w:szCs w:val="32"/>
          <w:rtl/>
        </w:rPr>
      </w:pPr>
      <w:r w:rsidRPr="006027BB">
        <w:rPr>
          <w:rFonts w:ascii="Traditional Arabic" w:hAnsi="Traditional Arabic" w:cs="Traditional Arabic"/>
          <w:sz w:val="32"/>
          <w:szCs w:val="32"/>
          <w:rtl/>
        </w:rPr>
        <w:t>32- "</w:t>
      </w:r>
      <w:r w:rsidRPr="006027BB">
        <w:rPr>
          <w:rFonts w:ascii="Traditional Arabic" w:hAnsi="Traditional Arabic" w:cs="Traditional Arabic" w:hint="cs"/>
          <w:sz w:val="32"/>
          <w:szCs w:val="32"/>
          <w:rtl/>
        </w:rPr>
        <w:t>النحو</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الوافي</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عباس</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حسن،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الطبعة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الخامسة،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دار</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المعارف</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بمصر</w:t>
      </w:r>
      <w:r w:rsidRPr="006027BB">
        <w:rPr>
          <w:rFonts w:ascii="Traditional Arabic" w:hAnsi="Traditional Arabic" w:cs="Traditional Arabic"/>
          <w:sz w:val="32"/>
          <w:szCs w:val="32"/>
          <w:rtl/>
        </w:rPr>
        <w:t>.</w:t>
      </w:r>
    </w:p>
    <w:p w:rsidR="00357407" w:rsidRPr="006027BB" w:rsidRDefault="00357407" w:rsidP="00357407">
      <w:pPr>
        <w:autoSpaceDE w:val="0"/>
        <w:autoSpaceDN w:val="0"/>
        <w:adjustRightInd w:val="0"/>
        <w:spacing w:after="0" w:line="240" w:lineRule="auto"/>
        <w:rPr>
          <w:rFonts w:ascii="Traditional Arabic" w:hAnsi="Traditional Arabic" w:cs="Traditional Arabic"/>
          <w:sz w:val="32"/>
          <w:szCs w:val="32"/>
          <w:rtl/>
        </w:rPr>
      </w:pPr>
      <w:r w:rsidRPr="006027BB">
        <w:rPr>
          <w:rFonts w:ascii="Traditional Arabic" w:hAnsi="Traditional Arabic" w:cs="Traditional Arabic"/>
          <w:sz w:val="32"/>
          <w:szCs w:val="32"/>
          <w:rtl/>
        </w:rPr>
        <w:t>33- "</w:t>
      </w:r>
      <w:r w:rsidRPr="006027BB">
        <w:rPr>
          <w:rFonts w:ascii="Traditional Arabic" w:hAnsi="Traditional Arabic" w:cs="Traditional Arabic" w:hint="cs"/>
          <w:sz w:val="32"/>
          <w:szCs w:val="32"/>
          <w:rtl/>
        </w:rPr>
        <w:t>نزول</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عيسى</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بن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مريم</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آخر</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الزمان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جلال</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الدين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السيوطي</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دراسة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وتحقيق</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محمد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عبد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القادر</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عطا</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ط</w:t>
      </w:r>
      <w:r w:rsidRPr="006027BB">
        <w:rPr>
          <w:rFonts w:ascii="Traditional Arabic" w:hAnsi="Traditional Arabic" w:cs="Traditional Arabic"/>
          <w:sz w:val="32"/>
          <w:szCs w:val="32"/>
          <w:rtl/>
        </w:rPr>
        <w:t xml:space="preserve"> (1) </w:t>
      </w:r>
      <w:r w:rsidRPr="006027BB">
        <w:rPr>
          <w:rFonts w:ascii="Traditional Arabic" w:hAnsi="Traditional Arabic" w:cs="Traditional Arabic" w:hint="cs"/>
          <w:sz w:val="32"/>
          <w:szCs w:val="32"/>
          <w:rtl/>
        </w:rPr>
        <w:t>دار</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الكتب</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العلمية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ببيروت</w:t>
      </w:r>
      <w:r w:rsidRPr="006027BB">
        <w:rPr>
          <w:rFonts w:ascii="Traditional Arabic" w:hAnsi="Traditional Arabic" w:cs="Traditional Arabic"/>
          <w:sz w:val="32"/>
          <w:szCs w:val="32"/>
          <w:rtl/>
        </w:rPr>
        <w:t>.</w:t>
      </w:r>
    </w:p>
    <w:p w:rsidR="00357407" w:rsidRPr="006027BB" w:rsidRDefault="00357407" w:rsidP="00357407">
      <w:pPr>
        <w:autoSpaceDE w:val="0"/>
        <w:autoSpaceDN w:val="0"/>
        <w:adjustRightInd w:val="0"/>
        <w:spacing w:after="0" w:line="240" w:lineRule="auto"/>
        <w:rPr>
          <w:rFonts w:ascii="Traditional Arabic" w:hAnsi="Traditional Arabic" w:cs="Traditional Arabic"/>
          <w:sz w:val="32"/>
          <w:szCs w:val="32"/>
          <w:rtl/>
        </w:rPr>
      </w:pPr>
      <w:r w:rsidRPr="006027BB">
        <w:rPr>
          <w:rFonts w:ascii="Traditional Arabic" w:hAnsi="Traditional Arabic" w:cs="Traditional Arabic"/>
          <w:sz w:val="32"/>
          <w:szCs w:val="32"/>
          <w:rtl/>
        </w:rPr>
        <w:t>34- "</w:t>
      </w:r>
      <w:r w:rsidRPr="006027BB">
        <w:rPr>
          <w:rFonts w:ascii="Traditional Arabic" w:hAnsi="Traditional Arabic" w:cs="Traditional Arabic" w:hint="cs"/>
          <w:sz w:val="32"/>
          <w:szCs w:val="32"/>
          <w:rtl/>
        </w:rPr>
        <w:t>نصرانية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عيسى</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عليه</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السلام</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ونصرانية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بولس</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دراسة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مقارنة</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من</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خلال</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أسفار</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العهد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الجديد</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علي</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عتيق</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الحربي</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بحث</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ماجستير</w:t>
      </w:r>
      <w:r w:rsidRPr="006027BB">
        <w:rPr>
          <w:rFonts w:ascii="Traditional Arabic" w:hAnsi="Traditional Arabic" w:cs="Traditional Arabic"/>
          <w:sz w:val="32"/>
          <w:szCs w:val="32"/>
          <w:rtl/>
        </w:rPr>
        <w:t xml:space="preserve"> </w:t>
      </w:r>
      <w:r w:rsidRPr="006027BB">
        <w:rPr>
          <w:rFonts w:ascii="Traditional Arabic" w:hAnsi="Traditional Arabic" w:cs="Traditional Arabic" w:hint="cs"/>
          <w:sz w:val="32"/>
          <w:szCs w:val="32"/>
          <w:rtl/>
        </w:rPr>
        <w:t>عام</w:t>
      </w:r>
      <w:r w:rsidRPr="006027BB">
        <w:rPr>
          <w:rFonts w:ascii="Traditional Arabic" w:hAnsi="Traditional Arabic" w:cs="Traditional Arabic"/>
          <w:sz w:val="32"/>
          <w:szCs w:val="32"/>
          <w:rtl/>
        </w:rPr>
        <w:t xml:space="preserve"> 1407</w:t>
      </w:r>
      <w:r w:rsidRPr="006027BB">
        <w:rPr>
          <w:rFonts w:ascii="Traditional Arabic" w:hAnsi="Traditional Arabic" w:cs="Traditional Arabic" w:hint="cs"/>
          <w:sz w:val="32"/>
          <w:szCs w:val="32"/>
          <w:rtl/>
        </w:rPr>
        <w:t>هـ</w:t>
      </w:r>
      <w:r w:rsidRPr="006027BB">
        <w:rPr>
          <w:rFonts w:ascii="Traditional Arabic" w:hAnsi="Traditional Arabic" w:cs="Traditional Arabic"/>
          <w:sz w:val="32"/>
          <w:szCs w:val="32"/>
          <w:rtl/>
        </w:rPr>
        <w:t>.</w:t>
      </w:r>
    </w:p>
    <w:p w:rsidR="001F34D7" w:rsidRPr="006027BB" w:rsidRDefault="00B7070F" w:rsidP="001F34D7">
      <w:pPr>
        <w:autoSpaceDE w:val="0"/>
        <w:autoSpaceDN w:val="0"/>
        <w:adjustRightInd w:val="0"/>
        <w:spacing w:after="0" w:line="240" w:lineRule="auto"/>
        <w:rPr>
          <w:rFonts w:ascii="Traditional Arabic" w:hAnsi="Traditional Arabic" w:cs="Traditional Arabic"/>
          <w:sz w:val="32"/>
          <w:szCs w:val="32"/>
          <w:rtl/>
        </w:rPr>
      </w:pPr>
      <w:r w:rsidRPr="006027BB">
        <w:rPr>
          <w:rFonts w:ascii="Traditional Arabic" w:hAnsi="Traditional Arabic" w:cs="Traditional Arabic" w:hint="cs"/>
          <w:sz w:val="32"/>
          <w:szCs w:val="32"/>
          <w:rtl/>
        </w:rPr>
        <w:t xml:space="preserve">35 - </w:t>
      </w:r>
      <w:r w:rsidR="001F34D7" w:rsidRPr="006027BB">
        <w:rPr>
          <w:rFonts w:ascii="Traditional Arabic" w:hAnsi="Traditional Arabic" w:cs="Traditional Arabic" w:hint="cs"/>
          <w:sz w:val="32"/>
          <w:szCs w:val="32"/>
          <w:rtl/>
        </w:rPr>
        <w:t>إبراهيم</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الجبهان،</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ما</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يجب</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أن</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يعرفه</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المسلم</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من</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حقائق</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عن</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النصرانية</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والتبشير،</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الرئاسة</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العامة</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للبحوث</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العلمية</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والافتاء</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والدعوة</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والإرشاد</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الرياض</w:t>
      </w:r>
      <w:r w:rsidR="001F34D7" w:rsidRPr="006027BB">
        <w:rPr>
          <w:rFonts w:ascii="Traditional Arabic" w:hAnsi="Traditional Arabic" w:cs="Traditional Arabic"/>
          <w:sz w:val="32"/>
          <w:szCs w:val="32"/>
          <w:rtl/>
        </w:rPr>
        <w:t xml:space="preserve"> 1404</w:t>
      </w:r>
      <w:r w:rsidR="001F34D7" w:rsidRPr="006027BB">
        <w:rPr>
          <w:rFonts w:ascii="Traditional Arabic" w:hAnsi="Traditional Arabic" w:cs="Traditional Arabic" w:hint="cs"/>
          <w:sz w:val="32"/>
          <w:szCs w:val="32"/>
          <w:rtl/>
        </w:rPr>
        <w:t>هـ</w:t>
      </w:r>
      <w:r w:rsidR="001F34D7" w:rsidRPr="006027BB">
        <w:rPr>
          <w:rFonts w:ascii="Traditional Arabic" w:hAnsi="Traditional Arabic" w:cs="Traditional Arabic"/>
          <w:sz w:val="32"/>
          <w:szCs w:val="32"/>
          <w:rtl/>
        </w:rPr>
        <w:t>.</w:t>
      </w:r>
    </w:p>
    <w:p w:rsidR="001F34D7" w:rsidRPr="006027BB" w:rsidRDefault="00B7070F" w:rsidP="001F34D7">
      <w:pPr>
        <w:autoSpaceDE w:val="0"/>
        <w:autoSpaceDN w:val="0"/>
        <w:adjustRightInd w:val="0"/>
        <w:spacing w:after="0" w:line="240" w:lineRule="auto"/>
        <w:rPr>
          <w:rFonts w:ascii="Traditional Arabic" w:hAnsi="Traditional Arabic" w:cs="Traditional Arabic"/>
          <w:sz w:val="32"/>
          <w:szCs w:val="32"/>
          <w:rtl/>
        </w:rPr>
      </w:pPr>
      <w:r w:rsidRPr="006027BB">
        <w:rPr>
          <w:rFonts w:ascii="Traditional Arabic" w:hAnsi="Traditional Arabic" w:cs="Traditional Arabic" w:hint="cs"/>
          <w:sz w:val="32"/>
          <w:szCs w:val="32"/>
          <w:rtl/>
        </w:rPr>
        <w:t xml:space="preserve">36- </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إبراهيم</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خليل</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أحمد،</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المستشرقون</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والمبشرون</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في</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العالم</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العربى</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والإسلامي،</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مكتبة</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الوعى</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العربى،</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القاهرة</w:t>
      </w:r>
      <w:r w:rsidR="001F34D7" w:rsidRPr="006027BB">
        <w:rPr>
          <w:rFonts w:ascii="Traditional Arabic" w:hAnsi="Traditional Arabic" w:cs="Traditional Arabic"/>
          <w:sz w:val="32"/>
          <w:szCs w:val="32"/>
          <w:rtl/>
        </w:rPr>
        <w:t xml:space="preserve"> 1964</w:t>
      </w:r>
      <w:r w:rsidR="001F34D7" w:rsidRPr="006027BB">
        <w:rPr>
          <w:rFonts w:ascii="Traditional Arabic" w:hAnsi="Traditional Arabic" w:cs="Traditional Arabic" w:hint="cs"/>
          <w:sz w:val="32"/>
          <w:szCs w:val="32"/>
          <w:rtl/>
        </w:rPr>
        <w:t>م</w:t>
      </w:r>
      <w:r w:rsidR="001F34D7" w:rsidRPr="006027BB">
        <w:rPr>
          <w:rFonts w:ascii="Traditional Arabic" w:hAnsi="Traditional Arabic" w:cs="Traditional Arabic"/>
          <w:sz w:val="32"/>
          <w:szCs w:val="32"/>
          <w:rtl/>
        </w:rPr>
        <w:t>.</w:t>
      </w:r>
    </w:p>
    <w:p w:rsidR="001F34D7" w:rsidRPr="006027BB" w:rsidRDefault="00B7070F" w:rsidP="001F34D7">
      <w:pPr>
        <w:autoSpaceDE w:val="0"/>
        <w:autoSpaceDN w:val="0"/>
        <w:adjustRightInd w:val="0"/>
        <w:spacing w:after="0" w:line="240" w:lineRule="auto"/>
        <w:rPr>
          <w:rFonts w:ascii="Traditional Arabic" w:hAnsi="Traditional Arabic" w:cs="Traditional Arabic"/>
          <w:sz w:val="32"/>
          <w:szCs w:val="32"/>
          <w:rtl/>
        </w:rPr>
      </w:pPr>
      <w:r w:rsidRPr="006027BB">
        <w:rPr>
          <w:rFonts w:ascii="Traditional Arabic" w:hAnsi="Traditional Arabic" w:cs="Traditional Arabic" w:hint="cs"/>
          <w:sz w:val="32"/>
          <w:szCs w:val="32"/>
          <w:rtl/>
        </w:rPr>
        <w:t xml:space="preserve">37 - </w:t>
      </w:r>
      <w:r w:rsidR="001F34D7" w:rsidRPr="006027BB">
        <w:rPr>
          <w:rFonts w:ascii="Traditional Arabic" w:hAnsi="Traditional Arabic" w:cs="Traditional Arabic" w:hint="cs"/>
          <w:sz w:val="32"/>
          <w:szCs w:val="32"/>
          <w:rtl/>
        </w:rPr>
        <w:t>إبراهيم</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موسى</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هنداوي،</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الأثر</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العربى</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في</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الفكر</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اليهودى،</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مكتبة</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الأنجلو</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المصرية</w:t>
      </w:r>
      <w:r w:rsidR="001F34D7" w:rsidRPr="006027BB">
        <w:rPr>
          <w:rFonts w:ascii="Traditional Arabic" w:hAnsi="Traditional Arabic" w:cs="Traditional Arabic"/>
          <w:sz w:val="32"/>
          <w:szCs w:val="32"/>
          <w:rtl/>
        </w:rPr>
        <w:t xml:space="preserve"> 1963</w:t>
      </w:r>
      <w:r w:rsidR="001F34D7" w:rsidRPr="006027BB">
        <w:rPr>
          <w:rFonts w:ascii="Traditional Arabic" w:hAnsi="Traditional Arabic" w:cs="Traditional Arabic" w:hint="cs"/>
          <w:sz w:val="32"/>
          <w:szCs w:val="32"/>
          <w:rtl/>
        </w:rPr>
        <w:t>م</w:t>
      </w:r>
      <w:r w:rsidR="001F34D7" w:rsidRPr="006027BB">
        <w:rPr>
          <w:rFonts w:ascii="Traditional Arabic" w:hAnsi="Traditional Arabic" w:cs="Traditional Arabic"/>
          <w:sz w:val="32"/>
          <w:szCs w:val="32"/>
          <w:rtl/>
        </w:rPr>
        <w:t>.</w:t>
      </w:r>
    </w:p>
    <w:p w:rsidR="001F34D7" w:rsidRPr="006027BB" w:rsidRDefault="00B7070F" w:rsidP="001F34D7">
      <w:pPr>
        <w:autoSpaceDE w:val="0"/>
        <w:autoSpaceDN w:val="0"/>
        <w:adjustRightInd w:val="0"/>
        <w:spacing w:after="0" w:line="240" w:lineRule="auto"/>
        <w:rPr>
          <w:rFonts w:ascii="Traditional Arabic" w:hAnsi="Traditional Arabic" w:cs="Traditional Arabic"/>
          <w:sz w:val="32"/>
          <w:szCs w:val="32"/>
          <w:rtl/>
        </w:rPr>
      </w:pPr>
      <w:r w:rsidRPr="006027BB">
        <w:rPr>
          <w:rFonts w:ascii="Traditional Arabic" w:hAnsi="Traditional Arabic" w:cs="Traditional Arabic" w:hint="cs"/>
          <w:sz w:val="32"/>
          <w:szCs w:val="32"/>
          <w:rtl/>
        </w:rPr>
        <w:t xml:space="preserve">38 - </w:t>
      </w:r>
      <w:r w:rsidR="001F34D7" w:rsidRPr="006027BB">
        <w:rPr>
          <w:rFonts w:ascii="Traditional Arabic" w:hAnsi="Traditional Arabic" w:cs="Traditional Arabic" w:hint="cs"/>
          <w:sz w:val="32"/>
          <w:szCs w:val="32"/>
          <w:rtl/>
        </w:rPr>
        <w:t>ـ</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أحمد</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عبد</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الحميد</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غراب،</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رؤية</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إسلامية</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للاستشراق،</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المنتدى</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الإسلامي،</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لندن</w:t>
      </w:r>
      <w:r w:rsidR="001F34D7" w:rsidRPr="006027BB">
        <w:rPr>
          <w:rFonts w:ascii="Traditional Arabic" w:hAnsi="Traditional Arabic" w:cs="Traditional Arabic"/>
          <w:sz w:val="32"/>
          <w:szCs w:val="32"/>
          <w:rtl/>
        </w:rPr>
        <w:t xml:space="preserve"> 1411</w:t>
      </w:r>
      <w:r w:rsidR="001F34D7" w:rsidRPr="006027BB">
        <w:rPr>
          <w:rFonts w:ascii="Traditional Arabic" w:hAnsi="Traditional Arabic" w:cs="Traditional Arabic" w:hint="cs"/>
          <w:sz w:val="32"/>
          <w:szCs w:val="32"/>
          <w:rtl/>
        </w:rPr>
        <w:t>هـ</w:t>
      </w:r>
      <w:r w:rsidR="001F34D7" w:rsidRPr="006027BB">
        <w:rPr>
          <w:rFonts w:ascii="Traditional Arabic" w:hAnsi="Traditional Arabic" w:cs="Traditional Arabic"/>
          <w:sz w:val="32"/>
          <w:szCs w:val="32"/>
          <w:rtl/>
        </w:rPr>
        <w:t>.</w:t>
      </w:r>
    </w:p>
    <w:p w:rsidR="001F34D7" w:rsidRPr="006027BB" w:rsidRDefault="00B7070F" w:rsidP="001F34D7">
      <w:pPr>
        <w:autoSpaceDE w:val="0"/>
        <w:autoSpaceDN w:val="0"/>
        <w:adjustRightInd w:val="0"/>
        <w:spacing w:after="0" w:line="240" w:lineRule="auto"/>
        <w:rPr>
          <w:rFonts w:ascii="Traditional Arabic" w:hAnsi="Traditional Arabic" w:cs="Traditional Arabic"/>
          <w:sz w:val="32"/>
          <w:szCs w:val="32"/>
          <w:rtl/>
        </w:rPr>
      </w:pPr>
      <w:r w:rsidRPr="006027BB">
        <w:rPr>
          <w:rFonts w:ascii="Traditional Arabic" w:hAnsi="Traditional Arabic" w:cs="Traditional Arabic" w:hint="cs"/>
          <w:sz w:val="32"/>
          <w:szCs w:val="32"/>
          <w:rtl/>
        </w:rPr>
        <w:t xml:space="preserve">39 - </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إدوارد</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سعيد،</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الاستشراق،</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ص</w:t>
      </w:r>
      <w:r w:rsidR="001F34D7" w:rsidRPr="006027BB">
        <w:rPr>
          <w:rFonts w:ascii="Traditional Arabic" w:hAnsi="Traditional Arabic" w:cs="Traditional Arabic"/>
          <w:sz w:val="32"/>
          <w:szCs w:val="32"/>
          <w:rtl/>
        </w:rPr>
        <w:t xml:space="preserve"> 300</w:t>
      </w:r>
      <w:r w:rsidR="001F34D7" w:rsidRPr="006027BB">
        <w:rPr>
          <w:rFonts w:ascii="Traditional Arabic" w:hAnsi="Traditional Arabic" w:cs="Traditional Arabic" w:hint="cs"/>
          <w:sz w:val="32"/>
          <w:szCs w:val="32"/>
          <w:rtl/>
        </w:rPr>
        <w:t>،</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بترجمة</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كمال</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أبو</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ديب،</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مؤسسة</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الأبحاث</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العربية</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بيروت</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ط</w:t>
      </w:r>
      <w:r w:rsidR="001F34D7" w:rsidRPr="006027BB">
        <w:rPr>
          <w:rFonts w:ascii="Traditional Arabic" w:hAnsi="Traditional Arabic" w:cs="Traditional Arabic"/>
          <w:sz w:val="32"/>
          <w:szCs w:val="32"/>
          <w:rtl/>
        </w:rPr>
        <w:t>2: 1984</w:t>
      </w:r>
      <w:r w:rsidR="001F34D7" w:rsidRPr="006027BB">
        <w:rPr>
          <w:rFonts w:ascii="Traditional Arabic" w:hAnsi="Traditional Arabic" w:cs="Traditional Arabic" w:hint="cs"/>
          <w:sz w:val="32"/>
          <w:szCs w:val="32"/>
          <w:rtl/>
        </w:rPr>
        <w:t>م</w:t>
      </w:r>
      <w:r w:rsidR="001F34D7" w:rsidRPr="006027BB">
        <w:rPr>
          <w:rFonts w:ascii="Traditional Arabic" w:hAnsi="Traditional Arabic" w:cs="Traditional Arabic"/>
          <w:sz w:val="32"/>
          <w:szCs w:val="32"/>
          <w:rtl/>
        </w:rPr>
        <w:t>.</w:t>
      </w:r>
    </w:p>
    <w:p w:rsidR="001F34D7" w:rsidRPr="006027BB" w:rsidRDefault="00B7070F" w:rsidP="001F34D7">
      <w:pPr>
        <w:autoSpaceDE w:val="0"/>
        <w:autoSpaceDN w:val="0"/>
        <w:adjustRightInd w:val="0"/>
        <w:spacing w:after="0" w:line="240" w:lineRule="auto"/>
        <w:rPr>
          <w:rFonts w:ascii="Traditional Arabic" w:hAnsi="Traditional Arabic" w:cs="Traditional Arabic"/>
          <w:sz w:val="32"/>
          <w:szCs w:val="32"/>
          <w:rtl/>
        </w:rPr>
      </w:pPr>
      <w:r w:rsidRPr="006027BB">
        <w:rPr>
          <w:rFonts w:ascii="Traditional Arabic" w:hAnsi="Traditional Arabic" w:cs="Traditional Arabic" w:hint="cs"/>
          <w:sz w:val="32"/>
          <w:szCs w:val="32"/>
          <w:rtl/>
        </w:rPr>
        <w:t xml:space="preserve">40 - </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ارنست</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رينان،</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ابن</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رشد</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والرشدية،</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عادل</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زعيتر،</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القاهرة</w:t>
      </w:r>
      <w:r w:rsidR="001F34D7" w:rsidRPr="006027BB">
        <w:rPr>
          <w:rFonts w:ascii="Traditional Arabic" w:hAnsi="Traditional Arabic" w:cs="Traditional Arabic"/>
          <w:sz w:val="32"/>
          <w:szCs w:val="32"/>
          <w:rtl/>
        </w:rPr>
        <w:t xml:space="preserve"> 1957</w:t>
      </w:r>
      <w:r w:rsidR="001F34D7" w:rsidRPr="006027BB">
        <w:rPr>
          <w:rFonts w:ascii="Traditional Arabic" w:hAnsi="Traditional Arabic" w:cs="Traditional Arabic" w:hint="cs"/>
          <w:sz w:val="32"/>
          <w:szCs w:val="32"/>
          <w:rtl/>
        </w:rPr>
        <w:t>م</w:t>
      </w:r>
      <w:r w:rsidR="001F34D7" w:rsidRPr="006027BB">
        <w:rPr>
          <w:rFonts w:ascii="Traditional Arabic" w:hAnsi="Traditional Arabic" w:cs="Traditional Arabic"/>
          <w:sz w:val="32"/>
          <w:szCs w:val="32"/>
          <w:rtl/>
        </w:rPr>
        <w:t>.</w:t>
      </w:r>
    </w:p>
    <w:p w:rsidR="001F34D7" w:rsidRPr="001F34D7" w:rsidRDefault="00B7070F" w:rsidP="001F34D7">
      <w:pPr>
        <w:autoSpaceDE w:val="0"/>
        <w:autoSpaceDN w:val="0"/>
        <w:adjustRightInd w:val="0"/>
        <w:spacing w:after="0" w:line="240" w:lineRule="auto"/>
        <w:rPr>
          <w:rFonts w:ascii="Traditional Arabic" w:hAnsi="Traditional Arabic" w:cs="Traditional Arabic"/>
          <w:color w:val="000000"/>
          <w:sz w:val="32"/>
          <w:szCs w:val="32"/>
          <w:rtl/>
        </w:rPr>
      </w:pPr>
      <w:r w:rsidRPr="006027BB">
        <w:rPr>
          <w:rFonts w:ascii="Traditional Arabic" w:hAnsi="Traditional Arabic" w:cs="Traditional Arabic" w:hint="cs"/>
          <w:sz w:val="32"/>
          <w:szCs w:val="32"/>
          <w:rtl/>
        </w:rPr>
        <w:t xml:space="preserve">41 - </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إسماعيل</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سالم</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عبد</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العالم،</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المستشرقون</w:t>
      </w:r>
      <w:r w:rsidR="001F34D7" w:rsidRPr="006027BB">
        <w:rPr>
          <w:rFonts w:ascii="Traditional Arabic" w:hAnsi="Traditional Arabic" w:cs="Traditional Arabic"/>
          <w:sz w:val="32"/>
          <w:szCs w:val="32"/>
          <w:rtl/>
        </w:rPr>
        <w:t xml:space="preserve"> </w:t>
      </w:r>
      <w:r w:rsidR="001F34D7" w:rsidRPr="006027BB">
        <w:rPr>
          <w:rFonts w:ascii="Traditional Arabic" w:hAnsi="Traditional Arabic" w:cs="Traditional Arabic" w:hint="cs"/>
          <w:sz w:val="32"/>
          <w:szCs w:val="32"/>
          <w:rtl/>
        </w:rPr>
        <w:t>وا</w:t>
      </w:r>
      <w:r w:rsidR="001F34D7" w:rsidRPr="001F34D7">
        <w:rPr>
          <w:rFonts w:ascii="Traditional Arabic" w:hAnsi="Traditional Arabic" w:cs="Traditional Arabic" w:hint="cs"/>
          <w:color w:val="000000"/>
          <w:sz w:val="32"/>
          <w:szCs w:val="32"/>
          <w:rtl/>
        </w:rPr>
        <w:t>لقرآن،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سلسلة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دعوة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الحق</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ـ</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رابطة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العالم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الإسلامي،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العدد</w:t>
      </w:r>
      <w:r w:rsidR="001F34D7" w:rsidRPr="001F34D7">
        <w:rPr>
          <w:rFonts w:ascii="Traditional Arabic" w:hAnsi="Traditional Arabic" w:cs="Traditional Arabic"/>
          <w:color w:val="000000"/>
          <w:sz w:val="32"/>
          <w:szCs w:val="32"/>
          <w:rtl/>
        </w:rPr>
        <w:t xml:space="preserve"> 104</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مكة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المكرمة</w:t>
      </w:r>
      <w:r w:rsidR="001F34D7" w:rsidRPr="001F34D7">
        <w:rPr>
          <w:rFonts w:ascii="Traditional Arabic" w:hAnsi="Traditional Arabic" w:cs="Traditional Arabic"/>
          <w:color w:val="000000"/>
          <w:sz w:val="32"/>
          <w:szCs w:val="32"/>
          <w:rtl/>
        </w:rPr>
        <w:t xml:space="preserve"> 1410</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ـ</w:t>
      </w:r>
      <w:r w:rsidR="001F34D7" w:rsidRPr="001F34D7">
        <w:rPr>
          <w:rFonts w:ascii="Traditional Arabic" w:hAnsi="Traditional Arabic" w:cs="Traditional Arabic"/>
          <w:color w:val="000000"/>
          <w:sz w:val="32"/>
          <w:szCs w:val="32"/>
          <w:rtl/>
        </w:rPr>
        <w:t xml:space="preserve"> 1990</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B7070F"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42 -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أعراب</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عبد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الحميد،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دائرة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المعارف</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الإسلامية،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ندوة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مصادر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المعلومات</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العالم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الإسلامي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الرياض</w:t>
      </w:r>
      <w:r w:rsidR="001F34D7" w:rsidRPr="001F34D7">
        <w:rPr>
          <w:rFonts w:ascii="Traditional Arabic" w:hAnsi="Traditional Arabic" w:cs="Traditional Arabic"/>
          <w:color w:val="000000"/>
          <w:sz w:val="32"/>
          <w:szCs w:val="32"/>
          <w:rtl/>
        </w:rPr>
        <w:t xml:space="preserve"> (22 </w:t>
      </w:r>
      <w:r w:rsidR="001F34D7" w:rsidRPr="001F34D7">
        <w:rPr>
          <w:rFonts w:ascii="Traditional Arabic" w:hAnsi="Traditional Arabic" w:cs="Traditional Arabic" w:hint="cs"/>
          <w:color w:val="000000"/>
          <w:sz w:val="32"/>
          <w:szCs w:val="32"/>
          <w:rtl/>
        </w:rPr>
        <w:t>ـ</w:t>
      </w:r>
      <w:r w:rsidR="001F34D7" w:rsidRPr="001F34D7">
        <w:rPr>
          <w:rFonts w:ascii="Traditional Arabic" w:hAnsi="Traditional Arabic" w:cs="Traditional Arabic"/>
          <w:color w:val="000000"/>
          <w:sz w:val="32"/>
          <w:szCs w:val="32"/>
          <w:rtl/>
        </w:rPr>
        <w:t xml:space="preserve"> 25 </w:t>
      </w:r>
      <w:r w:rsidR="001F34D7" w:rsidRPr="001F34D7">
        <w:rPr>
          <w:rFonts w:ascii="Traditional Arabic" w:hAnsi="Traditional Arabic" w:cs="Traditional Arabic" w:hint="cs"/>
          <w:color w:val="000000"/>
          <w:sz w:val="32"/>
          <w:szCs w:val="32"/>
          <w:rtl/>
        </w:rPr>
        <w:t>رجب</w:t>
      </w:r>
      <w:r w:rsidR="001F34D7" w:rsidRPr="001F34D7">
        <w:rPr>
          <w:rFonts w:ascii="Traditional Arabic" w:hAnsi="Traditional Arabic" w:cs="Traditional Arabic"/>
          <w:color w:val="000000"/>
          <w:sz w:val="32"/>
          <w:szCs w:val="32"/>
          <w:rtl/>
        </w:rPr>
        <w:t xml:space="preserve"> 1420</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 xml:space="preserve"> 31 </w:t>
      </w:r>
      <w:r w:rsidR="001F34D7" w:rsidRPr="001F34D7">
        <w:rPr>
          <w:rFonts w:ascii="Traditional Arabic" w:hAnsi="Traditional Arabic" w:cs="Traditional Arabic" w:hint="cs"/>
          <w:color w:val="000000"/>
          <w:sz w:val="32"/>
          <w:szCs w:val="32"/>
          <w:rtl/>
        </w:rPr>
        <w:t>اكتوبر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ـ</w:t>
      </w:r>
      <w:r w:rsidR="001F34D7" w:rsidRPr="001F34D7">
        <w:rPr>
          <w:rFonts w:ascii="Traditional Arabic" w:hAnsi="Traditional Arabic" w:cs="Traditional Arabic"/>
          <w:color w:val="000000"/>
          <w:sz w:val="32"/>
          <w:szCs w:val="32"/>
          <w:rtl/>
        </w:rPr>
        <w:t xml:space="preserve"> 3 </w:t>
      </w:r>
      <w:r w:rsidR="001F34D7" w:rsidRPr="001F34D7">
        <w:rPr>
          <w:rFonts w:ascii="Traditional Arabic" w:hAnsi="Traditional Arabic" w:cs="Traditional Arabic" w:hint="cs"/>
          <w:color w:val="000000"/>
          <w:sz w:val="32"/>
          <w:szCs w:val="32"/>
          <w:rtl/>
        </w:rPr>
        <w:t>نوفمبر</w:t>
      </w:r>
      <w:r w:rsidR="001F34D7" w:rsidRPr="001F34D7">
        <w:rPr>
          <w:rFonts w:ascii="Traditional Arabic" w:hAnsi="Traditional Arabic" w:cs="Traditional Arabic"/>
          <w:color w:val="000000"/>
          <w:sz w:val="32"/>
          <w:szCs w:val="32"/>
          <w:rtl/>
        </w:rPr>
        <w:t xml:space="preserve"> 1999</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 .</w:t>
      </w:r>
    </w:p>
    <w:p w:rsidR="001F34D7" w:rsidRPr="001F34D7" w:rsidRDefault="00B7070F"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43 -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ل</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شاتيله،</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الغارة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على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العالم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الإسلامي،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نشر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محب</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الدين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الخطيب</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بيروت،</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w:t>
      </w:r>
      <w:r w:rsidR="001F34D7" w:rsidRPr="001F34D7">
        <w:rPr>
          <w:rFonts w:ascii="Traditional Arabic" w:hAnsi="Traditional Arabic" w:cs="Traditional Arabic"/>
          <w:color w:val="000000"/>
          <w:sz w:val="32"/>
          <w:szCs w:val="32"/>
          <w:rtl/>
        </w:rPr>
        <w:t>.</w:t>
      </w:r>
    </w:p>
    <w:p w:rsidR="001F34D7" w:rsidRPr="001F34D7" w:rsidRDefault="00B7070F"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44 -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أنيس</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فريخة،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مخطوطات</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البحر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الميت</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وجماعة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قمران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بترجمة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إبراهيم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مطر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بيروت</w:t>
      </w:r>
      <w:r w:rsidR="001F34D7" w:rsidRPr="001F34D7">
        <w:rPr>
          <w:rFonts w:ascii="Traditional Arabic" w:hAnsi="Traditional Arabic" w:cs="Traditional Arabic"/>
          <w:color w:val="000000"/>
          <w:sz w:val="32"/>
          <w:szCs w:val="32"/>
          <w:rtl/>
        </w:rPr>
        <w:t xml:space="preserve"> 1957</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B7070F"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45 -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بابا</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دو</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بولس،</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تاريخ</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كنيسة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أنطاكية،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منشورات</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النور،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بيروت</w:t>
      </w:r>
      <w:r w:rsidR="001F34D7" w:rsidRPr="001F34D7">
        <w:rPr>
          <w:rFonts w:ascii="Traditional Arabic" w:hAnsi="Traditional Arabic" w:cs="Traditional Arabic"/>
          <w:color w:val="000000"/>
          <w:sz w:val="32"/>
          <w:szCs w:val="32"/>
          <w:rtl/>
        </w:rPr>
        <w:t xml:space="preserve"> 1984</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B7070F"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46 -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البيجورى،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تحفة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المريد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شرح</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جوهرة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التوحيد،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الكتب</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العلمية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بيروت</w:t>
      </w:r>
      <w:r w:rsidR="001F34D7" w:rsidRPr="001F34D7">
        <w:rPr>
          <w:rFonts w:ascii="Traditional Arabic" w:hAnsi="Traditional Arabic" w:cs="Traditional Arabic"/>
          <w:color w:val="000000"/>
          <w:sz w:val="32"/>
          <w:szCs w:val="32"/>
          <w:rtl/>
        </w:rPr>
        <w:t xml:space="preserve"> 1983</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B7070F"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47 -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التنصير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خطة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لغزو</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العالم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الإسلامي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الترجمة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الكاملة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لأعمال</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مؤتمر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كلورادو</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التبشيري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دون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بيانات</w:t>
      </w:r>
      <w:r w:rsidR="001F34D7" w:rsidRPr="001F34D7">
        <w:rPr>
          <w:rFonts w:ascii="Traditional Arabic" w:hAnsi="Traditional Arabic" w:cs="Traditional Arabic"/>
          <w:color w:val="000000"/>
          <w:sz w:val="32"/>
          <w:szCs w:val="32"/>
          <w:rtl/>
        </w:rPr>
        <w:t>.</w:t>
      </w:r>
    </w:p>
    <w:p w:rsidR="001F34D7" w:rsidRPr="001F34D7" w:rsidRDefault="00B7070F"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48 - </w:t>
      </w:r>
      <w:r w:rsidR="001F34D7" w:rsidRPr="001F34D7">
        <w:rPr>
          <w:rFonts w:ascii="Traditional Arabic" w:hAnsi="Traditional Arabic" w:cs="Traditional Arabic" w:hint="cs"/>
          <w:color w:val="000000"/>
          <w:sz w:val="32"/>
          <w:szCs w:val="32"/>
          <w:rtl/>
        </w:rPr>
        <w:t>توماس</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أرنولد،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الدعوة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إلى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الإسلام،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مكتبة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النهضة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المصرية،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الطبعة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الثانية</w:t>
      </w:r>
      <w:r w:rsidR="001F34D7" w:rsidRPr="001F34D7">
        <w:rPr>
          <w:rFonts w:ascii="Traditional Arabic" w:hAnsi="Traditional Arabic" w:cs="Traditional Arabic"/>
          <w:color w:val="000000"/>
          <w:sz w:val="32"/>
          <w:szCs w:val="32"/>
          <w:rtl/>
        </w:rPr>
        <w:t>.</w:t>
      </w:r>
    </w:p>
    <w:p w:rsidR="001F34D7" w:rsidRPr="001F34D7" w:rsidRDefault="00B7070F"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49 -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ابن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تيمية،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الجواب</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الصحيح</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لمن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بدل</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دين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المسيح،</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مطبعة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المدنى،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مصر،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بدون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ترقيم</w:t>
      </w:r>
      <w:r w:rsidR="001F34D7" w:rsidRPr="001F34D7">
        <w:rPr>
          <w:rFonts w:ascii="Traditional Arabic" w:hAnsi="Traditional Arabic" w:cs="Traditional Arabic"/>
          <w:color w:val="000000"/>
          <w:sz w:val="32"/>
          <w:szCs w:val="32"/>
          <w:rtl/>
        </w:rPr>
        <w:t>.</w:t>
      </w:r>
    </w:p>
    <w:p w:rsidR="001F34D7" w:rsidRPr="001F34D7" w:rsidRDefault="00B7070F"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50 -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تيودور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أبو</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قرة،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ميمر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وجود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الخالق</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والدين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القويم،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بتحقيق</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اغناطيوس</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ديك</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بيروت</w:t>
      </w:r>
      <w:r w:rsidR="001F34D7" w:rsidRPr="001F34D7">
        <w:rPr>
          <w:rFonts w:ascii="Traditional Arabic" w:hAnsi="Traditional Arabic" w:cs="Traditional Arabic"/>
          <w:color w:val="000000"/>
          <w:sz w:val="32"/>
          <w:szCs w:val="32"/>
          <w:rtl/>
        </w:rPr>
        <w:t xml:space="preserve"> 1982</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B7070F"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51 - </w:t>
      </w:r>
      <w:r w:rsidR="001F34D7" w:rsidRPr="001F34D7">
        <w:rPr>
          <w:rFonts w:ascii="Traditional Arabic" w:hAnsi="Traditional Arabic" w:cs="Traditional Arabic" w:hint="cs"/>
          <w:color w:val="000000"/>
          <w:sz w:val="32"/>
          <w:szCs w:val="32"/>
          <w:rtl/>
        </w:rPr>
        <w:t>جلال</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العالم،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دمروا</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الإسلام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وأبيدوا</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أهله،</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مكتبة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الصحابة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جدة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ـ</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مكتبة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التابعين،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القاهرة</w:t>
      </w:r>
      <w:r w:rsidR="001F34D7" w:rsidRPr="001F34D7">
        <w:rPr>
          <w:rFonts w:ascii="Traditional Arabic" w:hAnsi="Traditional Arabic" w:cs="Traditional Arabic"/>
          <w:color w:val="000000"/>
          <w:sz w:val="32"/>
          <w:szCs w:val="32"/>
          <w:rtl/>
        </w:rPr>
        <w:t>. 1994</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B7070F"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52 - </w:t>
      </w:r>
      <w:r w:rsidR="001F34D7" w:rsidRPr="001F34D7">
        <w:rPr>
          <w:rFonts w:ascii="Traditional Arabic" w:hAnsi="Traditional Arabic" w:cs="Traditional Arabic" w:hint="cs"/>
          <w:color w:val="000000"/>
          <w:sz w:val="32"/>
          <w:szCs w:val="32"/>
          <w:rtl/>
        </w:rPr>
        <w:t>جواد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علي،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يوحنا</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الدمشقى،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مجلة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الرسالة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مصر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عدد</w:t>
      </w:r>
      <w:r w:rsidR="001F34D7" w:rsidRPr="001F34D7">
        <w:rPr>
          <w:rFonts w:ascii="Traditional Arabic" w:hAnsi="Traditional Arabic" w:cs="Traditional Arabic"/>
          <w:color w:val="000000"/>
          <w:sz w:val="32"/>
          <w:szCs w:val="32"/>
          <w:rtl/>
        </w:rPr>
        <w:t xml:space="preserve"> 610) </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والعدد</w:t>
      </w:r>
      <w:r w:rsidR="001F34D7" w:rsidRPr="001F34D7">
        <w:rPr>
          <w:rFonts w:ascii="Traditional Arabic" w:hAnsi="Traditional Arabic" w:cs="Traditional Arabic"/>
          <w:color w:val="000000"/>
          <w:sz w:val="32"/>
          <w:szCs w:val="32"/>
          <w:rtl/>
        </w:rPr>
        <w:t xml:space="preserve"> (612) </w:t>
      </w:r>
      <w:r w:rsidR="001F34D7" w:rsidRPr="001F34D7">
        <w:rPr>
          <w:rFonts w:ascii="Traditional Arabic" w:hAnsi="Traditional Arabic" w:cs="Traditional Arabic" w:hint="cs"/>
          <w:color w:val="000000"/>
          <w:sz w:val="32"/>
          <w:szCs w:val="32"/>
          <w:rtl/>
        </w:rPr>
        <w:t>ربيع</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الأخر</w:t>
      </w:r>
      <w:r w:rsidR="001F34D7" w:rsidRPr="001F34D7">
        <w:rPr>
          <w:rFonts w:ascii="Traditional Arabic" w:hAnsi="Traditional Arabic" w:cs="Traditional Arabic"/>
          <w:color w:val="000000"/>
          <w:sz w:val="32"/>
          <w:szCs w:val="32"/>
          <w:rtl/>
        </w:rPr>
        <w:t xml:space="preserve"> 1364</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ـ</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مارس</w:t>
      </w:r>
      <w:r w:rsidR="001F34D7" w:rsidRPr="001F34D7">
        <w:rPr>
          <w:rFonts w:ascii="Traditional Arabic" w:hAnsi="Traditional Arabic" w:cs="Traditional Arabic"/>
          <w:color w:val="000000"/>
          <w:sz w:val="32"/>
          <w:szCs w:val="32"/>
          <w:rtl/>
        </w:rPr>
        <w:t xml:space="preserve"> 1945</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B7070F"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53 - </w:t>
      </w:r>
      <w:r w:rsidR="001F34D7" w:rsidRPr="001F34D7">
        <w:rPr>
          <w:rFonts w:ascii="Traditional Arabic" w:hAnsi="Traditional Arabic" w:cs="Traditional Arabic" w:hint="cs"/>
          <w:color w:val="000000"/>
          <w:sz w:val="32"/>
          <w:szCs w:val="32"/>
          <w:rtl/>
        </w:rPr>
        <w:t>جورج</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عطية،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الجدل</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الدينى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المسيحى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ـ</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الإسلامي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العصر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الأموى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وأثره</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نشوء</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علم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الكلام،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كتاب</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المؤتمر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الدولى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الرابع</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لتاريخ</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بلاد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الشام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ـ</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جامعة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اليرموك</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عّمان</w:t>
      </w:r>
      <w:r w:rsidR="001F34D7" w:rsidRPr="001F34D7">
        <w:rPr>
          <w:rFonts w:ascii="Traditional Arabic" w:hAnsi="Traditional Arabic" w:cs="Traditional Arabic"/>
          <w:color w:val="000000"/>
          <w:sz w:val="32"/>
          <w:szCs w:val="32"/>
          <w:rtl/>
        </w:rPr>
        <w:t xml:space="preserve"> 1989</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B7070F"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54 - </w:t>
      </w:r>
      <w:r w:rsidR="001F34D7" w:rsidRPr="001F34D7">
        <w:rPr>
          <w:rFonts w:ascii="Traditional Arabic" w:hAnsi="Traditional Arabic" w:cs="Traditional Arabic" w:hint="cs"/>
          <w:color w:val="000000"/>
          <w:sz w:val="32"/>
          <w:szCs w:val="32"/>
          <w:rtl/>
        </w:rPr>
        <w:t>جوستاف</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لوبون،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حضارة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العرب،</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بترجمة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عادل</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زعيتر،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إحياء</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الكتب</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العربية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القاهرة</w:t>
      </w:r>
      <w:r w:rsidR="001F34D7" w:rsidRPr="001F34D7">
        <w:rPr>
          <w:rFonts w:ascii="Traditional Arabic" w:hAnsi="Traditional Arabic" w:cs="Traditional Arabic"/>
          <w:color w:val="000000"/>
          <w:sz w:val="32"/>
          <w:szCs w:val="32"/>
          <w:rtl/>
        </w:rPr>
        <w:t xml:space="preserve"> 1969</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B7070F"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55 - </w:t>
      </w:r>
      <w:r w:rsidR="001F34D7" w:rsidRPr="001F34D7">
        <w:rPr>
          <w:rFonts w:ascii="Traditional Arabic" w:hAnsi="Traditional Arabic" w:cs="Traditional Arabic" w:hint="cs"/>
          <w:color w:val="000000"/>
          <w:sz w:val="32"/>
          <w:szCs w:val="32"/>
          <w:rtl/>
        </w:rPr>
        <w:t>جولد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تسهر،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مذاهب</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التفسير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الإسلامي،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بترجمة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عبد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الحليم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النجار،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القاهرة</w:t>
      </w:r>
      <w:r w:rsidR="001F34D7" w:rsidRPr="001F34D7">
        <w:rPr>
          <w:rFonts w:ascii="Traditional Arabic" w:hAnsi="Traditional Arabic" w:cs="Traditional Arabic"/>
          <w:color w:val="000000"/>
          <w:sz w:val="32"/>
          <w:szCs w:val="32"/>
          <w:rtl/>
        </w:rPr>
        <w:t xml:space="preserve"> 1955</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1F34D7" w:rsidP="001F34D7">
      <w:pPr>
        <w:autoSpaceDE w:val="0"/>
        <w:autoSpaceDN w:val="0"/>
        <w:adjustRightInd w:val="0"/>
        <w:spacing w:after="0" w:line="240" w:lineRule="auto"/>
        <w:rPr>
          <w:rFonts w:ascii="Traditional Arabic" w:hAnsi="Traditional Arabic" w:cs="Traditional Arabic"/>
          <w:color w:val="000000"/>
          <w:sz w:val="32"/>
          <w:szCs w:val="32"/>
          <w:rtl/>
        </w:rPr>
      </w:pPr>
      <w:r w:rsidRPr="001F34D7">
        <w:rPr>
          <w:rFonts w:ascii="Traditional Arabic" w:hAnsi="Traditional Arabic" w:cs="Traditional Arabic" w:hint="cs"/>
          <w:color w:val="000000"/>
          <w:sz w:val="32"/>
          <w:szCs w:val="32"/>
          <w:rtl/>
        </w:rPr>
        <w:t>العقيدة</w:t>
      </w:r>
      <w:r w:rsidRPr="001F34D7">
        <w:rPr>
          <w:rFonts w:ascii="Traditional Arabic" w:hAnsi="Traditional Arabic" w:cs="Traditional Arabic"/>
          <w:color w:val="000000"/>
          <w:sz w:val="32"/>
          <w:szCs w:val="32"/>
          <w:rtl/>
        </w:rPr>
        <w:t xml:space="preserve"> </w:t>
      </w:r>
      <w:r w:rsidRPr="001F34D7">
        <w:rPr>
          <w:rFonts w:ascii="Traditional Arabic" w:hAnsi="Traditional Arabic" w:cs="Traditional Arabic" w:hint="cs"/>
          <w:color w:val="000000"/>
          <w:sz w:val="32"/>
          <w:szCs w:val="32"/>
          <w:rtl/>
        </w:rPr>
        <w:t>والشريعة</w:t>
      </w:r>
      <w:r w:rsidRPr="001F34D7">
        <w:rPr>
          <w:rFonts w:ascii="Traditional Arabic" w:hAnsi="Traditional Arabic" w:cs="Traditional Arabic"/>
          <w:color w:val="000000"/>
          <w:sz w:val="32"/>
          <w:szCs w:val="32"/>
          <w:rtl/>
        </w:rPr>
        <w:t xml:space="preserve"> </w:t>
      </w:r>
      <w:r w:rsidRPr="001F34D7">
        <w:rPr>
          <w:rFonts w:ascii="Traditional Arabic" w:hAnsi="Traditional Arabic" w:cs="Traditional Arabic" w:hint="cs"/>
          <w:color w:val="000000"/>
          <w:sz w:val="32"/>
          <w:szCs w:val="32"/>
          <w:rtl/>
        </w:rPr>
        <w:t>في</w:t>
      </w:r>
      <w:r w:rsidRPr="001F34D7">
        <w:rPr>
          <w:rFonts w:ascii="Traditional Arabic" w:hAnsi="Traditional Arabic" w:cs="Traditional Arabic"/>
          <w:color w:val="000000"/>
          <w:sz w:val="32"/>
          <w:szCs w:val="32"/>
          <w:rtl/>
        </w:rPr>
        <w:t xml:space="preserve"> </w:t>
      </w:r>
      <w:r w:rsidRPr="001F34D7">
        <w:rPr>
          <w:rFonts w:ascii="Traditional Arabic" w:hAnsi="Traditional Arabic" w:cs="Traditional Arabic" w:hint="cs"/>
          <w:color w:val="000000"/>
          <w:sz w:val="32"/>
          <w:szCs w:val="32"/>
          <w:rtl/>
        </w:rPr>
        <w:t>الإسلام،</w:t>
      </w:r>
      <w:r w:rsidRPr="001F34D7">
        <w:rPr>
          <w:rFonts w:ascii="Traditional Arabic" w:hAnsi="Traditional Arabic" w:cs="Traditional Arabic"/>
          <w:color w:val="000000"/>
          <w:sz w:val="32"/>
          <w:szCs w:val="32"/>
          <w:rtl/>
        </w:rPr>
        <w:t xml:space="preserve"> </w:t>
      </w:r>
      <w:r w:rsidRPr="001F34D7">
        <w:rPr>
          <w:rFonts w:ascii="Traditional Arabic" w:hAnsi="Traditional Arabic" w:cs="Traditional Arabic" w:hint="cs"/>
          <w:color w:val="000000"/>
          <w:sz w:val="32"/>
          <w:szCs w:val="32"/>
          <w:rtl/>
        </w:rPr>
        <w:t>بترجمة</w:t>
      </w:r>
      <w:r w:rsidRPr="001F34D7">
        <w:rPr>
          <w:rFonts w:ascii="Traditional Arabic" w:hAnsi="Traditional Arabic" w:cs="Traditional Arabic"/>
          <w:color w:val="000000"/>
          <w:sz w:val="32"/>
          <w:szCs w:val="32"/>
          <w:rtl/>
        </w:rPr>
        <w:t xml:space="preserve"> </w:t>
      </w:r>
      <w:r w:rsidRPr="001F34D7">
        <w:rPr>
          <w:rFonts w:ascii="Traditional Arabic" w:hAnsi="Traditional Arabic" w:cs="Traditional Arabic" w:hint="cs"/>
          <w:color w:val="000000"/>
          <w:sz w:val="32"/>
          <w:szCs w:val="32"/>
          <w:rtl/>
        </w:rPr>
        <w:t>محمد</w:t>
      </w:r>
      <w:r w:rsidRPr="001F34D7">
        <w:rPr>
          <w:rFonts w:ascii="Traditional Arabic" w:hAnsi="Traditional Arabic" w:cs="Traditional Arabic"/>
          <w:color w:val="000000"/>
          <w:sz w:val="32"/>
          <w:szCs w:val="32"/>
          <w:rtl/>
        </w:rPr>
        <w:t xml:space="preserve"> </w:t>
      </w:r>
      <w:r w:rsidRPr="001F34D7">
        <w:rPr>
          <w:rFonts w:ascii="Traditional Arabic" w:hAnsi="Traditional Arabic" w:cs="Traditional Arabic" w:hint="cs"/>
          <w:color w:val="000000"/>
          <w:sz w:val="32"/>
          <w:szCs w:val="32"/>
          <w:rtl/>
        </w:rPr>
        <w:t>يوسف</w:t>
      </w:r>
      <w:r w:rsidRPr="001F34D7">
        <w:rPr>
          <w:rFonts w:ascii="Traditional Arabic" w:hAnsi="Traditional Arabic" w:cs="Traditional Arabic"/>
          <w:color w:val="000000"/>
          <w:sz w:val="32"/>
          <w:szCs w:val="32"/>
          <w:rtl/>
        </w:rPr>
        <w:t xml:space="preserve"> </w:t>
      </w:r>
      <w:r w:rsidRPr="001F34D7">
        <w:rPr>
          <w:rFonts w:ascii="Traditional Arabic" w:hAnsi="Traditional Arabic" w:cs="Traditional Arabic" w:hint="cs"/>
          <w:color w:val="000000"/>
          <w:sz w:val="32"/>
          <w:szCs w:val="32"/>
          <w:rtl/>
        </w:rPr>
        <w:t>موسى</w:t>
      </w:r>
      <w:r w:rsidRPr="001F34D7">
        <w:rPr>
          <w:rFonts w:ascii="Traditional Arabic" w:hAnsi="Traditional Arabic" w:cs="Traditional Arabic"/>
          <w:color w:val="000000"/>
          <w:sz w:val="32"/>
          <w:szCs w:val="32"/>
          <w:rtl/>
        </w:rPr>
        <w:t xml:space="preserve"> </w:t>
      </w:r>
      <w:r w:rsidRPr="001F34D7">
        <w:rPr>
          <w:rFonts w:ascii="Traditional Arabic" w:hAnsi="Traditional Arabic" w:cs="Traditional Arabic" w:hint="cs"/>
          <w:color w:val="000000"/>
          <w:sz w:val="32"/>
          <w:szCs w:val="32"/>
          <w:rtl/>
        </w:rPr>
        <w:t>وآخرون،</w:t>
      </w:r>
      <w:r w:rsidRPr="001F34D7">
        <w:rPr>
          <w:rFonts w:ascii="Traditional Arabic" w:hAnsi="Traditional Arabic" w:cs="Traditional Arabic"/>
          <w:color w:val="000000"/>
          <w:sz w:val="32"/>
          <w:szCs w:val="32"/>
          <w:rtl/>
        </w:rPr>
        <w:t xml:space="preserve"> </w:t>
      </w:r>
      <w:r w:rsidRPr="001F34D7">
        <w:rPr>
          <w:rFonts w:ascii="Traditional Arabic" w:hAnsi="Traditional Arabic" w:cs="Traditional Arabic" w:hint="cs"/>
          <w:color w:val="000000"/>
          <w:sz w:val="32"/>
          <w:szCs w:val="32"/>
          <w:rtl/>
        </w:rPr>
        <w:t>القاهرة</w:t>
      </w:r>
      <w:r w:rsidRPr="001F34D7">
        <w:rPr>
          <w:rFonts w:ascii="Traditional Arabic" w:hAnsi="Traditional Arabic" w:cs="Traditional Arabic"/>
          <w:color w:val="000000"/>
          <w:sz w:val="32"/>
          <w:szCs w:val="32"/>
          <w:rtl/>
        </w:rPr>
        <w:t xml:space="preserve"> 1948</w:t>
      </w:r>
      <w:r w:rsidRPr="001F34D7">
        <w:rPr>
          <w:rFonts w:ascii="Traditional Arabic" w:hAnsi="Traditional Arabic" w:cs="Traditional Arabic" w:hint="cs"/>
          <w:color w:val="000000"/>
          <w:sz w:val="32"/>
          <w:szCs w:val="32"/>
          <w:rtl/>
        </w:rPr>
        <w:t>م</w:t>
      </w:r>
      <w:r w:rsidRPr="001F34D7">
        <w:rPr>
          <w:rFonts w:ascii="Traditional Arabic" w:hAnsi="Traditional Arabic" w:cs="Traditional Arabic"/>
          <w:color w:val="000000"/>
          <w:sz w:val="32"/>
          <w:szCs w:val="32"/>
          <w:rtl/>
        </w:rPr>
        <w:t>.</w:t>
      </w:r>
    </w:p>
    <w:p w:rsidR="001F34D7" w:rsidRPr="001F34D7" w:rsidRDefault="00B7070F"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56 - </w:t>
      </w:r>
      <w:r w:rsidR="001F34D7" w:rsidRPr="001F34D7">
        <w:rPr>
          <w:rFonts w:ascii="Traditional Arabic" w:hAnsi="Traditional Arabic" w:cs="Traditional Arabic" w:hint="cs"/>
          <w:color w:val="000000"/>
          <w:sz w:val="32"/>
          <w:szCs w:val="32"/>
          <w:rtl/>
        </w:rPr>
        <w:t>جيمس</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فريزر،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الفلكلور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العهد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القديم،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بترجمة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نبيلة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إبراهيم،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الهيئة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المصرية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العامة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للكتاب</w:t>
      </w:r>
      <w:r w:rsidR="001F34D7" w:rsidRPr="001F34D7">
        <w:rPr>
          <w:rFonts w:ascii="Traditional Arabic" w:hAnsi="Traditional Arabic" w:cs="Traditional Arabic"/>
          <w:color w:val="000000"/>
          <w:sz w:val="32"/>
          <w:szCs w:val="32"/>
          <w:rtl/>
        </w:rPr>
        <w:t xml:space="preserve"> 1973</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B7070F"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57 - </w:t>
      </w:r>
      <w:r w:rsidR="001F34D7" w:rsidRPr="001F34D7">
        <w:rPr>
          <w:rFonts w:ascii="Traditional Arabic" w:hAnsi="Traditional Arabic" w:cs="Traditional Arabic" w:hint="cs"/>
          <w:color w:val="000000"/>
          <w:sz w:val="32"/>
          <w:szCs w:val="32"/>
          <w:rtl/>
        </w:rPr>
        <w:t>حسن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حنفي،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نماذج</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الفلسفة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المسيحية،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الأنجلو</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المصرية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القاهرة</w:t>
      </w:r>
      <w:r w:rsidR="001F34D7" w:rsidRPr="001F34D7">
        <w:rPr>
          <w:rFonts w:ascii="Traditional Arabic" w:hAnsi="Traditional Arabic" w:cs="Traditional Arabic"/>
          <w:color w:val="000000"/>
          <w:sz w:val="32"/>
          <w:szCs w:val="32"/>
          <w:rtl/>
        </w:rPr>
        <w:t xml:space="preserve"> 1988</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B7070F" w:rsidP="001F34D7">
      <w:pPr>
        <w:autoSpaceDE w:val="0"/>
        <w:autoSpaceDN w:val="0"/>
        <w:adjustRightInd w:val="0"/>
        <w:spacing w:after="0" w:line="240" w:lineRule="auto"/>
        <w:rPr>
          <w:rFonts w:ascii="Akhbar MT" w:cs="Akhbar MT"/>
          <w:b/>
          <w:bCs/>
          <w:color w:val="000000"/>
          <w:sz w:val="32"/>
          <w:szCs w:val="32"/>
          <w:rtl/>
        </w:rPr>
      </w:pPr>
      <w:r>
        <w:rPr>
          <w:rFonts w:ascii="Traditional Arabic" w:hAnsi="Traditional Arabic" w:cs="Traditional Arabic" w:hint="cs"/>
          <w:color w:val="000000"/>
          <w:sz w:val="32"/>
          <w:szCs w:val="32"/>
          <w:rtl/>
        </w:rPr>
        <w:t xml:space="preserve">58 - </w:t>
      </w:r>
      <w:r w:rsidR="001F34D7" w:rsidRPr="001F34D7">
        <w:rPr>
          <w:rFonts w:ascii="Traditional Arabic" w:hAnsi="Traditional Arabic" w:cs="Traditional Arabic" w:hint="cs"/>
          <w:color w:val="000000"/>
          <w:sz w:val="32"/>
          <w:szCs w:val="32"/>
          <w:rtl/>
        </w:rPr>
        <w:t>حسن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طبل،</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حول</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الإعجاز</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البلاغى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للقرآن،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مكتبة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الإيمان،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ط</w:t>
      </w:r>
      <w:r w:rsidR="001F34D7" w:rsidRPr="001F34D7">
        <w:rPr>
          <w:rFonts w:ascii="Traditional Arabic" w:hAnsi="Traditional Arabic" w:cs="Traditional Arabic"/>
          <w:color w:val="000000"/>
          <w:sz w:val="32"/>
          <w:szCs w:val="32"/>
          <w:rtl/>
        </w:rPr>
        <w:t>1</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مصر</w:t>
      </w:r>
      <w:r w:rsidR="001F34D7" w:rsidRPr="001F34D7">
        <w:rPr>
          <w:rFonts w:ascii="Traditional Arabic" w:hAnsi="Traditional Arabic" w:cs="Traditional Arabic"/>
          <w:color w:val="000000"/>
          <w:sz w:val="32"/>
          <w:szCs w:val="32"/>
          <w:rtl/>
        </w:rPr>
        <w:t xml:space="preserve"> 1420</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ـ</w:t>
      </w:r>
      <w:r w:rsidR="001F34D7" w:rsidRPr="001F34D7">
        <w:rPr>
          <w:rFonts w:ascii="Traditional Arabic" w:hAnsi="Traditional Arabic" w:cs="Traditional Arabic"/>
          <w:color w:val="000000"/>
          <w:sz w:val="32"/>
          <w:szCs w:val="32"/>
          <w:rtl/>
        </w:rPr>
        <w:t xml:space="preserve"> 1999</w:t>
      </w:r>
      <w:r w:rsidR="001F34D7" w:rsidRPr="001F34D7">
        <w:rPr>
          <w:rFonts w:ascii="Akhbar MT" w:cs="Akhbar MT" w:hint="cs"/>
          <w:b/>
          <w:bCs/>
          <w:color w:val="000000"/>
          <w:sz w:val="32"/>
          <w:szCs w:val="32"/>
          <w:rtl/>
        </w:rPr>
        <w:t>م</w:t>
      </w:r>
      <w:r w:rsidR="001F34D7" w:rsidRPr="001F34D7">
        <w:rPr>
          <w:rFonts w:ascii="Akhbar MT" w:cs="Akhbar MT"/>
          <w:b/>
          <w:bCs/>
          <w:color w:val="000000"/>
          <w:sz w:val="32"/>
          <w:szCs w:val="32"/>
          <w:rtl/>
        </w:rPr>
        <w:t>.</w:t>
      </w:r>
    </w:p>
    <w:p w:rsidR="001F34D7" w:rsidRPr="001F34D7" w:rsidRDefault="00B7070F"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59 - </w:t>
      </w:r>
      <w:r w:rsidR="001F34D7" w:rsidRPr="001F34D7">
        <w:rPr>
          <w:rFonts w:ascii="Traditional Arabic" w:hAnsi="Traditional Arabic" w:cs="Traditional Arabic" w:hint="cs"/>
          <w:color w:val="000000"/>
          <w:sz w:val="32"/>
          <w:szCs w:val="32"/>
          <w:rtl/>
        </w:rPr>
        <w:t>حسين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علي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القرآن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ونظرية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الفن،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القاهرة</w:t>
      </w:r>
      <w:r w:rsidR="001F34D7" w:rsidRPr="001F34D7">
        <w:rPr>
          <w:rFonts w:ascii="Traditional Arabic" w:hAnsi="Traditional Arabic" w:cs="Traditional Arabic"/>
          <w:color w:val="000000"/>
          <w:sz w:val="32"/>
          <w:szCs w:val="32"/>
          <w:rtl/>
        </w:rPr>
        <w:t xml:space="preserve"> 1413</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ـ</w:t>
      </w:r>
      <w:r w:rsidR="001F34D7" w:rsidRPr="001F34D7">
        <w:rPr>
          <w:rFonts w:ascii="Traditional Arabic" w:hAnsi="Traditional Arabic" w:cs="Traditional Arabic"/>
          <w:color w:val="000000"/>
          <w:sz w:val="32"/>
          <w:szCs w:val="32"/>
          <w:rtl/>
        </w:rPr>
        <w:t xml:space="preserve"> 1992</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B7070F"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60 -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دانييل</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ساهاس،</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جدل</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يوحنا</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الدمشقى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مع</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الإسلام،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مجلة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الاجتهاد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بيروت،</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عدد</w:t>
      </w:r>
      <w:r w:rsidR="001F34D7" w:rsidRPr="001F34D7">
        <w:rPr>
          <w:rFonts w:ascii="Traditional Arabic" w:hAnsi="Traditional Arabic" w:cs="Traditional Arabic"/>
          <w:color w:val="000000"/>
          <w:sz w:val="32"/>
          <w:szCs w:val="32"/>
          <w:rtl/>
        </w:rPr>
        <w:t xml:space="preserve"> (28) </w:t>
      </w:r>
      <w:r w:rsidR="001F34D7" w:rsidRPr="001F34D7">
        <w:rPr>
          <w:rFonts w:ascii="Traditional Arabic" w:hAnsi="Traditional Arabic" w:cs="Traditional Arabic" w:hint="cs"/>
          <w:color w:val="000000"/>
          <w:sz w:val="32"/>
          <w:szCs w:val="32"/>
          <w:rtl/>
        </w:rPr>
        <w:t>السنة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السابعة</w:t>
      </w:r>
      <w:r w:rsidR="001F34D7" w:rsidRPr="001F34D7">
        <w:rPr>
          <w:rFonts w:ascii="Traditional Arabic" w:hAnsi="Traditional Arabic" w:cs="Traditional Arabic"/>
          <w:color w:val="000000"/>
          <w:sz w:val="32"/>
          <w:szCs w:val="32"/>
          <w:rtl/>
        </w:rPr>
        <w:t xml:space="preserve"> (1416</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ـ</w:t>
      </w:r>
      <w:r w:rsidR="001F34D7" w:rsidRPr="001F34D7">
        <w:rPr>
          <w:rFonts w:ascii="Traditional Arabic" w:hAnsi="Traditional Arabic" w:cs="Traditional Arabic"/>
          <w:color w:val="000000"/>
          <w:sz w:val="32"/>
          <w:szCs w:val="32"/>
          <w:rtl/>
        </w:rPr>
        <w:t xml:space="preserve"> 1995</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 .</w:t>
      </w:r>
    </w:p>
    <w:p w:rsidR="001F34D7" w:rsidRPr="001F34D7" w:rsidRDefault="00B7070F"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61 - </w:t>
      </w:r>
      <w:r w:rsidR="001F34D7" w:rsidRPr="001F34D7">
        <w:rPr>
          <w:rFonts w:ascii="Traditional Arabic" w:hAnsi="Traditional Arabic" w:cs="Traditional Arabic" w:hint="cs"/>
          <w:color w:val="000000"/>
          <w:sz w:val="32"/>
          <w:szCs w:val="32"/>
          <w:rtl/>
        </w:rPr>
        <w:t>رشا</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الصباح،</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الإسلام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والمسيحية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العصور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الوسطى،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مجلة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عالم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الفكر،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عدد</w:t>
      </w:r>
      <w:r w:rsidR="001F34D7" w:rsidRPr="001F34D7">
        <w:rPr>
          <w:rFonts w:ascii="Traditional Arabic" w:hAnsi="Traditional Arabic" w:cs="Traditional Arabic"/>
          <w:color w:val="000000"/>
          <w:sz w:val="32"/>
          <w:szCs w:val="32"/>
          <w:rtl/>
        </w:rPr>
        <w:t xml:space="preserve"> (3) </w:t>
      </w:r>
      <w:r w:rsidR="001F34D7" w:rsidRPr="001F34D7">
        <w:rPr>
          <w:rFonts w:ascii="Traditional Arabic" w:hAnsi="Traditional Arabic" w:cs="Traditional Arabic" w:hint="cs"/>
          <w:color w:val="000000"/>
          <w:sz w:val="32"/>
          <w:szCs w:val="32"/>
          <w:rtl/>
        </w:rPr>
        <w:t>المجلد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الخامس</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عشر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وزارة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الإعلام،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الكويت</w:t>
      </w:r>
      <w:r w:rsidR="001F34D7" w:rsidRPr="001F34D7">
        <w:rPr>
          <w:rFonts w:ascii="Traditional Arabic" w:hAnsi="Traditional Arabic" w:cs="Traditional Arabic"/>
          <w:color w:val="000000"/>
          <w:sz w:val="32"/>
          <w:szCs w:val="32"/>
          <w:rtl/>
        </w:rPr>
        <w:t>.</w:t>
      </w:r>
    </w:p>
    <w:p w:rsidR="001F34D7" w:rsidRPr="001F34D7" w:rsidRDefault="00B7070F"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62 - </w:t>
      </w:r>
      <w:r w:rsidR="001F34D7" w:rsidRPr="001F34D7">
        <w:rPr>
          <w:rFonts w:ascii="Traditional Arabic" w:hAnsi="Traditional Arabic" w:cs="Traditional Arabic" w:hint="cs"/>
          <w:color w:val="000000"/>
          <w:sz w:val="32"/>
          <w:szCs w:val="32"/>
          <w:rtl/>
        </w:rPr>
        <w:t>رشاد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عبد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الله</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الشامى،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الشخصية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اليهودية،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سلسلة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عالم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المعرفة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العدد</w:t>
      </w:r>
      <w:r w:rsidR="001F34D7" w:rsidRPr="001F34D7">
        <w:rPr>
          <w:rFonts w:ascii="Traditional Arabic" w:hAnsi="Traditional Arabic" w:cs="Traditional Arabic"/>
          <w:color w:val="000000"/>
          <w:sz w:val="32"/>
          <w:szCs w:val="32"/>
          <w:rtl/>
        </w:rPr>
        <w:t xml:space="preserve"> (102) . </w:t>
      </w:r>
      <w:r w:rsidR="001F34D7" w:rsidRPr="001F34D7">
        <w:rPr>
          <w:rFonts w:ascii="Traditional Arabic" w:hAnsi="Traditional Arabic" w:cs="Traditional Arabic" w:hint="cs"/>
          <w:color w:val="000000"/>
          <w:sz w:val="32"/>
          <w:szCs w:val="32"/>
          <w:rtl/>
        </w:rPr>
        <w:t>وزارة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الإعلام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بالكويت</w:t>
      </w:r>
      <w:r w:rsidR="001F34D7" w:rsidRPr="001F34D7">
        <w:rPr>
          <w:rFonts w:ascii="Traditional Arabic" w:hAnsi="Traditional Arabic" w:cs="Traditional Arabic"/>
          <w:color w:val="000000"/>
          <w:sz w:val="32"/>
          <w:szCs w:val="32"/>
          <w:rtl/>
        </w:rPr>
        <w:t>.</w:t>
      </w:r>
    </w:p>
    <w:p w:rsidR="001F34D7" w:rsidRPr="001F34D7" w:rsidRDefault="00B7070F"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63 - </w:t>
      </w:r>
      <w:r w:rsidR="001F34D7" w:rsidRPr="001F34D7">
        <w:rPr>
          <w:rFonts w:ascii="Traditional Arabic" w:hAnsi="Traditional Arabic" w:cs="Traditional Arabic" w:hint="cs"/>
          <w:color w:val="000000"/>
          <w:sz w:val="32"/>
          <w:szCs w:val="32"/>
          <w:rtl/>
        </w:rPr>
        <w:t>رشيد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رضا،</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الوحى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المحمدى،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المكتب</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الإسلامي،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دمشق</w:t>
      </w:r>
      <w:r w:rsidR="001F34D7" w:rsidRPr="001F34D7">
        <w:rPr>
          <w:rFonts w:ascii="Traditional Arabic" w:hAnsi="Traditional Arabic" w:cs="Traditional Arabic"/>
          <w:color w:val="000000"/>
          <w:sz w:val="32"/>
          <w:szCs w:val="32"/>
          <w:rtl/>
        </w:rPr>
        <w:t xml:space="preserve"> 1391</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ـ</w:t>
      </w:r>
      <w:r w:rsidR="001F34D7" w:rsidRPr="001F34D7">
        <w:rPr>
          <w:rFonts w:ascii="Traditional Arabic" w:hAnsi="Traditional Arabic" w:cs="Traditional Arabic"/>
          <w:color w:val="000000"/>
          <w:sz w:val="32"/>
          <w:szCs w:val="32"/>
          <w:rtl/>
        </w:rPr>
        <w:t xml:space="preserve"> 1971</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B7070F"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64 - </w:t>
      </w:r>
      <w:r w:rsidR="001F34D7" w:rsidRPr="001F34D7">
        <w:rPr>
          <w:rFonts w:ascii="Traditional Arabic" w:hAnsi="Traditional Arabic" w:cs="Traditional Arabic" w:hint="cs"/>
          <w:color w:val="000000"/>
          <w:sz w:val="32"/>
          <w:szCs w:val="32"/>
          <w:rtl/>
        </w:rPr>
        <w:t>روم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لاندو،</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الإسلام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والعرب،</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بترجمة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منير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البعلبكى،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العلم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للملايين،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بيروت</w:t>
      </w:r>
      <w:r w:rsidR="001F34D7" w:rsidRPr="001F34D7">
        <w:rPr>
          <w:rFonts w:ascii="Traditional Arabic" w:hAnsi="Traditional Arabic" w:cs="Traditional Arabic"/>
          <w:color w:val="000000"/>
          <w:sz w:val="32"/>
          <w:szCs w:val="32"/>
          <w:rtl/>
        </w:rPr>
        <w:t xml:space="preserve"> 1977</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B7070F"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65 -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زينون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كاسيدوفسكي،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الحقيقة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والأسطورة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التوراة،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الأبجدية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للنشر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دمشق</w:t>
      </w:r>
      <w:r w:rsidR="001F34D7" w:rsidRPr="001F34D7">
        <w:rPr>
          <w:rFonts w:ascii="Traditional Arabic" w:hAnsi="Traditional Arabic" w:cs="Traditional Arabic"/>
          <w:color w:val="000000"/>
          <w:sz w:val="32"/>
          <w:szCs w:val="32"/>
          <w:rtl/>
        </w:rPr>
        <w:t xml:space="preserve"> 1990</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B7070F"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66 - </w:t>
      </w:r>
      <w:r w:rsidR="001F34D7" w:rsidRPr="001F34D7">
        <w:rPr>
          <w:rFonts w:ascii="Traditional Arabic" w:hAnsi="Traditional Arabic" w:cs="Traditional Arabic" w:hint="cs"/>
          <w:color w:val="000000"/>
          <w:sz w:val="32"/>
          <w:szCs w:val="32"/>
          <w:rtl/>
        </w:rPr>
        <w:t>سعد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العتيبى،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نفوذ</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اليهود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عهد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المغول</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الإيلخانيين،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مجلة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الدرعية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عدد</w:t>
      </w:r>
      <w:r w:rsidR="001F34D7" w:rsidRPr="001F34D7">
        <w:rPr>
          <w:rFonts w:ascii="Traditional Arabic" w:hAnsi="Traditional Arabic" w:cs="Traditional Arabic"/>
          <w:color w:val="000000"/>
          <w:sz w:val="32"/>
          <w:szCs w:val="32"/>
          <w:rtl/>
        </w:rPr>
        <w:t xml:space="preserve"> 6</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7) </w:t>
      </w:r>
      <w:r w:rsidR="001F34D7" w:rsidRPr="001F34D7">
        <w:rPr>
          <w:rFonts w:ascii="Traditional Arabic" w:hAnsi="Traditional Arabic" w:cs="Traditional Arabic" w:hint="cs"/>
          <w:color w:val="000000"/>
          <w:sz w:val="32"/>
          <w:szCs w:val="32"/>
          <w:rtl/>
        </w:rPr>
        <w:t>ربيع</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الآخر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ـ</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رجب</w:t>
      </w:r>
      <w:r w:rsidR="001F34D7" w:rsidRPr="001F34D7">
        <w:rPr>
          <w:rFonts w:ascii="Traditional Arabic" w:hAnsi="Traditional Arabic" w:cs="Traditional Arabic"/>
          <w:color w:val="000000"/>
          <w:sz w:val="32"/>
          <w:szCs w:val="32"/>
          <w:rtl/>
        </w:rPr>
        <w:t xml:space="preserve"> 1420</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أغسطس،</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نوفمبر</w:t>
      </w:r>
      <w:r w:rsidR="001F34D7" w:rsidRPr="001F34D7">
        <w:rPr>
          <w:rFonts w:ascii="Traditional Arabic" w:hAnsi="Traditional Arabic" w:cs="Traditional Arabic"/>
          <w:color w:val="000000"/>
          <w:sz w:val="32"/>
          <w:szCs w:val="32"/>
          <w:rtl/>
        </w:rPr>
        <w:t xml:space="preserve"> 1999</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المملكة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العربية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السعودية</w:t>
      </w:r>
      <w:r w:rsidR="001F34D7" w:rsidRPr="001F34D7">
        <w:rPr>
          <w:rFonts w:ascii="Traditional Arabic" w:hAnsi="Traditional Arabic" w:cs="Traditional Arabic"/>
          <w:color w:val="000000"/>
          <w:sz w:val="32"/>
          <w:szCs w:val="32"/>
          <w:rtl/>
        </w:rPr>
        <w:t>.</w:t>
      </w:r>
    </w:p>
    <w:p w:rsidR="001F34D7" w:rsidRPr="001F34D7" w:rsidRDefault="00B7070F"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67 - </w:t>
      </w:r>
      <w:r w:rsidR="001F34D7" w:rsidRPr="001F34D7">
        <w:rPr>
          <w:rFonts w:ascii="Traditional Arabic" w:hAnsi="Traditional Arabic" w:cs="Traditional Arabic" w:hint="cs"/>
          <w:color w:val="000000"/>
          <w:sz w:val="32"/>
          <w:szCs w:val="32"/>
          <w:rtl/>
        </w:rPr>
        <w:t>سعد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منصور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كمونة،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تنقيح</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الأبحاث</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للملل</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الثلاث،</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نشرة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موسى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برلمان،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مطبوعات</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جامعة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كاليفورنيا</w:t>
      </w:r>
      <w:r w:rsidR="001F34D7" w:rsidRPr="001F34D7">
        <w:rPr>
          <w:rFonts w:ascii="Traditional Arabic" w:hAnsi="Traditional Arabic" w:cs="Traditional Arabic"/>
          <w:color w:val="000000"/>
          <w:sz w:val="32"/>
          <w:szCs w:val="32"/>
          <w:rtl/>
        </w:rPr>
        <w:t xml:space="preserve"> 1967</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B7070F"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68 -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سعيد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عاشور،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الحركة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الصليبية،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مكتبة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الأنجلو</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المصرية،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القاهرة</w:t>
      </w:r>
      <w:r w:rsidR="001F34D7" w:rsidRPr="001F34D7">
        <w:rPr>
          <w:rFonts w:ascii="Traditional Arabic" w:hAnsi="Traditional Arabic" w:cs="Traditional Arabic"/>
          <w:color w:val="000000"/>
          <w:sz w:val="32"/>
          <w:szCs w:val="32"/>
          <w:rtl/>
        </w:rPr>
        <w:t xml:space="preserve"> 1963</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B7070F"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69 - </w:t>
      </w:r>
      <w:r w:rsidR="001F34D7" w:rsidRPr="001F34D7">
        <w:rPr>
          <w:rFonts w:ascii="Traditional Arabic" w:hAnsi="Traditional Arabic" w:cs="Traditional Arabic" w:hint="cs"/>
          <w:color w:val="000000"/>
          <w:sz w:val="32"/>
          <w:szCs w:val="32"/>
          <w:rtl/>
        </w:rPr>
        <w:t>سيد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قطب</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التصوير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الفني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القرآن،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المعارف،</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القاهرة</w:t>
      </w:r>
      <w:r w:rsidR="001F34D7" w:rsidRPr="001F34D7">
        <w:rPr>
          <w:rFonts w:ascii="Traditional Arabic" w:hAnsi="Traditional Arabic" w:cs="Traditional Arabic"/>
          <w:color w:val="000000"/>
          <w:sz w:val="32"/>
          <w:szCs w:val="32"/>
          <w:rtl/>
        </w:rPr>
        <w:t xml:space="preserve"> 1966</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ظلال</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القرآن،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الشروق</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القاهرة</w:t>
      </w:r>
      <w:r w:rsidR="001F34D7" w:rsidRPr="001F34D7">
        <w:rPr>
          <w:rFonts w:ascii="Traditional Arabic" w:hAnsi="Traditional Arabic" w:cs="Traditional Arabic"/>
          <w:color w:val="000000"/>
          <w:sz w:val="32"/>
          <w:szCs w:val="32"/>
          <w:rtl/>
        </w:rPr>
        <w:t xml:space="preserve"> 1402</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 xml:space="preserve"> 1982</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B7070F"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70 - </w:t>
      </w:r>
      <w:r w:rsidR="001F34D7" w:rsidRPr="001F34D7">
        <w:rPr>
          <w:rFonts w:ascii="Traditional Arabic" w:hAnsi="Traditional Arabic" w:cs="Traditional Arabic" w:hint="cs"/>
          <w:color w:val="000000"/>
          <w:sz w:val="32"/>
          <w:szCs w:val="32"/>
          <w:rtl/>
        </w:rPr>
        <w:t>عبد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الجواد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المحص،</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أباطيل</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الخصوم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حول</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القصص</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القرآني،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الدار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المصرية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الاسكندرية</w:t>
      </w:r>
      <w:r w:rsidR="001F34D7" w:rsidRPr="001F34D7">
        <w:rPr>
          <w:rFonts w:ascii="Traditional Arabic" w:hAnsi="Traditional Arabic" w:cs="Traditional Arabic"/>
          <w:color w:val="000000"/>
          <w:sz w:val="32"/>
          <w:szCs w:val="32"/>
          <w:rtl/>
        </w:rPr>
        <w:t xml:space="preserve"> 1420</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ـ</w:t>
      </w:r>
      <w:r w:rsidR="001F34D7" w:rsidRPr="001F34D7">
        <w:rPr>
          <w:rFonts w:ascii="Traditional Arabic" w:hAnsi="Traditional Arabic" w:cs="Traditional Arabic"/>
          <w:color w:val="000000"/>
          <w:sz w:val="32"/>
          <w:szCs w:val="32"/>
          <w:rtl/>
        </w:rPr>
        <w:t xml:space="preserve"> 2000</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B7070F"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71 - </w:t>
      </w:r>
      <w:r w:rsidR="001F34D7" w:rsidRPr="001F34D7">
        <w:rPr>
          <w:rFonts w:ascii="Traditional Arabic" w:hAnsi="Traditional Arabic" w:cs="Traditional Arabic" w:hint="cs"/>
          <w:color w:val="000000"/>
          <w:sz w:val="32"/>
          <w:szCs w:val="32"/>
          <w:rtl/>
        </w:rPr>
        <w:t>أدب</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القصة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القرآن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الكريم،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الدار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المصرية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بالاسكندرية</w:t>
      </w:r>
      <w:r w:rsidR="001F34D7" w:rsidRPr="001F34D7">
        <w:rPr>
          <w:rFonts w:ascii="Traditional Arabic" w:hAnsi="Traditional Arabic" w:cs="Traditional Arabic"/>
          <w:color w:val="000000"/>
          <w:sz w:val="32"/>
          <w:szCs w:val="32"/>
          <w:rtl/>
        </w:rPr>
        <w:t xml:space="preserve"> 1420</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ـ</w:t>
      </w:r>
      <w:r w:rsidR="001F34D7" w:rsidRPr="001F34D7">
        <w:rPr>
          <w:rFonts w:ascii="Traditional Arabic" w:hAnsi="Traditional Arabic" w:cs="Traditional Arabic"/>
          <w:color w:val="000000"/>
          <w:sz w:val="32"/>
          <w:szCs w:val="32"/>
          <w:rtl/>
        </w:rPr>
        <w:t xml:space="preserve"> 2000</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B7070F"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72 -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عبد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الحميد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مدكور،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الترجمة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والحوار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مع</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الآخر،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كتاب</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المؤتمر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الدولى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الأول</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للفلسفة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الإسلامية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الفلسفة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الإسلامية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والتحديات</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المعاصرة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المنعقد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بدار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العلوم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القاهرة</w:t>
      </w:r>
      <w:r w:rsidR="001F34D7" w:rsidRPr="001F34D7">
        <w:rPr>
          <w:rFonts w:ascii="Traditional Arabic" w:hAnsi="Traditional Arabic" w:cs="Traditional Arabic"/>
          <w:color w:val="000000"/>
          <w:sz w:val="32"/>
          <w:szCs w:val="32"/>
          <w:rtl/>
        </w:rPr>
        <w:t xml:space="preserve"> 1996</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B7070F"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73 - </w:t>
      </w:r>
      <w:r w:rsidR="001F34D7" w:rsidRPr="001F34D7">
        <w:rPr>
          <w:rFonts w:ascii="Traditional Arabic" w:hAnsi="Traditional Arabic" w:cs="Traditional Arabic" w:hint="cs"/>
          <w:color w:val="000000"/>
          <w:sz w:val="32"/>
          <w:szCs w:val="32"/>
          <w:rtl/>
        </w:rPr>
        <w:t>عبد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الراضى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عبد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المحسن،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أسس</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فلسفة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الأخلاق</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الإسلامية،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مجلة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الجمعية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الفلسفية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المصرية،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السنة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السادسة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عدد</w:t>
      </w:r>
      <w:r w:rsidR="001F34D7" w:rsidRPr="001F34D7">
        <w:rPr>
          <w:rFonts w:ascii="Traditional Arabic" w:hAnsi="Traditional Arabic" w:cs="Traditional Arabic"/>
          <w:color w:val="000000"/>
          <w:sz w:val="32"/>
          <w:szCs w:val="32"/>
          <w:rtl/>
        </w:rPr>
        <w:t xml:space="preserve"> 6</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القاهرة</w:t>
      </w:r>
      <w:r w:rsidR="001F34D7" w:rsidRPr="001F34D7">
        <w:rPr>
          <w:rFonts w:ascii="Traditional Arabic" w:hAnsi="Traditional Arabic" w:cs="Traditional Arabic"/>
          <w:color w:val="000000"/>
          <w:sz w:val="32"/>
          <w:szCs w:val="32"/>
          <w:rtl/>
        </w:rPr>
        <w:t xml:space="preserve"> 1418</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ـ</w:t>
      </w:r>
      <w:r w:rsidR="001F34D7" w:rsidRPr="001F34D7">
        <w:rPr>
          <w:rFonts w:ascii="Traditional Arabic" w:hAnsi="Traditional Arabic" w:cs="Traditional Arabic"/>
          <w:color w:val="000000"/>
          <w:sz w:val="32"/>
          <w:szCs w:val="32"/>
          <w:rtl/>
        </w:rPr>
        <w:t xml:space="preserve"> 1997</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B7070F"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74 - </w:t>
      </w:r>
      <w:r w:rsidR="001F34D7" w:rsidRPr="001F34D7">
        <w:rPr>
          <w:rFonts w:ascii="Traditional Arabic" w:hAnsi="Traditional Arabic" w:cs="Traditional Arabic" w:hint="cs"/>
          <w:color w:val="000000"/>
          <w:sz w:val="32"/>
          <w:szCs w:val="32"/>
          <w:rtl/>
        </w:rPr>
        <w:t>عبد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الرحمن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بدوي،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دفاع</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القرآن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ضد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منتقديه،</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الجليل،</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ط</w:t>
      </w:r>
      <w:r w:rsidR="001F34D7" w:rsidRPr="001F34D7">
        <w:rPr>
          <w:rFonts w:ascii="Traditional Arabic" w:hAnsi="Traditional Arabic" w:cs="Traditional Arabic"/>
          <w:color w:val="000000"/>
          <w:sz w:val="32"/>
          <w:szCs w:val="32"/>
          <w:rtl/>
        </w:rPr>
        <w:t>1</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بترجمة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كمال</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جاد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الله</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القاهرة</w:t>
      </w:r>
      <w:r w:rsidR="001F34D7" w:rsidRPr="001F34D7">
        <w:rPr>
          <w:rFonts w:ascii="Traditional Arabic" w:hAnsi="Traditional Arabic" w:cs="Traditional Arabic"/>
          <w:color w:val="000000"/>
          <w:sz w:val="32"/>
          <w:szCs w:val="32"/>
          <w:rtl/>
        </w:rPr>
        <w:t xml:space="preserve"> 1997</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B7070F"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75 - </w:t>
      </w:r>
      <w:r w:rsidR="001F34D7" w:rsidRPr="001F34D7">
        <w:rPr>
          <w:rFonts w:ascii="Traditional Arabic" w:hAnsi="Traditional Arabic" w:cs="Traditional Arabic" w:hint="cs"/>
          <w:color w:val="000000"/>
          <w:sz w:val="32"/>
          <w:szCs w:val="32"/>
          <w:rtl/>
        </w:rPr>
        <w:t>موسوعة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المستشرقين،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العلم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للملايين،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ط</w:t>
      </w:r>
      <w:r w:rsidR="001F34D7" w:rsidRPr="001F34D7">
        <w:rPr>
          <w:rFonts w:ascii="Traditional Arabic" w:hAnsi="Traditional Arabic" w:cs="Traditional Arabic"/>
          <w:color w:val="000000"/>
          <w:sz w:val="32"/>
          <w:szCs w:val="32"/>
          <w:rtl/>
        </w:rPr>
        <w:t>2</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بيروت</w:t>
      </w:r>
      <w:r w:rsidR="001F34D7" w:rsidRPr="001F34D7">
        <w:rPr>
          <w:rFonts w:ascii="Traditional Arabic" w:hAnsi="Traditional Arabic" w:cs="Traditional Arabic"/>
          <w:color w:val="000000"/>
          <w:sz w:val="32"/>
          <w:szCs w:val="32"/>
          <w:rtl/>
        </w:rPr>
        <w:t xml:space="preserve"> 1989</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B7070F"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76 -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عبد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الرحمن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حبنكة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الميداني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أجنحة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المكر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الثلاثة،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العلم،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دمشق،</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ط</w:t>
      </w:r>
      <w:r w:rsidR="001F34D7" w:rsidRPr="001F34D7">
        <w:rPr>
          <w:rFonts w:ascii="Traditional Arabic" w:hAnsi="Traditional Arabic" w:cs="Traditional Arabic"/>
          <w:color w:val="000000"/>
          <w:sz w:val="32"/>
          <w:szCs w:val="32"/>
          <w:rtl/>
        </w:rPr>
        <w:t>5</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1407</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ـ</w:t>
      </w:r>
      <w:r w:rsidR="001F34D7" w:rsidRPr="001F34D7">
        <w:rPr>
          <w:rFonts w:ascii="Traditional Arabic" w:hAnsi="Traditional Arabic" w:cs="Traditional Arabic"/>
          <w:color w:val="000000"/>
          <w:sz w:val="32"/>
          <w:szCs w:val="32"/>
          <w:rtl/>
        </w:rPr>
        <w:t xml:space="preserve"> 1986</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B7070F"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77 - </w:t>
      </w:r>
      <w:r w:rsidR="001F34D7" w:rsidRPr="001F34D7">
        <w:rPr>
          <w:rFonts w:ascii="Traditional Arabic" w:hAnsi="Traditional Arabic" w:cs="Traditional Arabic" w:hint="cs"/>
          <w:color w:val="000000"/>
          <w:sz w:val="32"/>
          <w:szCs w:val="32"/>
          <w:rtl/>
        </w:rPr>
        <w:t>عبد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العزيز</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العسكر،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التنصير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ومحاولاته</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الخليج</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العربى،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العبيكان،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ط</w:t>
      </w:r>
      <w:r w:rsidR="001F34D7" w:rsidRPr="001F34D7">
        <w:rPr>
          <w:rFonts w:ascii="Traditional Arabic" w:hAnsi="Traditional Arabic" w:cs="Traditional Arabic"/>
          <w:color w:val="000000"/>
          <w:sz w:val="32"/>
          <w:szCs w:val="32"/>
          <w:rtl/>
        </w:rPr>
        <w:t>1</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الرياض</w:t>
      </w:r>
      <w:r w:rsidR="001F34D7" w:rsidRPr="001F34D7">
        <w:rPr>
          <w:rFonts w:ascii="Traditional Arabic" w:hAnsi="Traditional Arabic" w:cs="Traditional Arabic"/>
          <w:color w:val="000000"/>
          <w:sz w:val="32"/>
          <w:szCs w:val="32"/>
          <w:rtl/>
        </w:rPr>
        <w:t xml:space="preserve"> 1414</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ـ</w:t>
      </w:r>
      <w:r w:rsidR="001F34D7" w:rsidRPr="001F34D7">
        <w:rPr>
          <w:rFonts w:ascii="Traditional Arabic" w:hAnsi="Traditional Arabic" w:cs="Traditional Arabic"/>
          <w:color w:val="000000"/>
          <w:sz w:val="32"/>
          <w:szCs w:val="32"/>
          <w:rtl/>
        </w:rPr>
        <w:t xml:space="preserve"> 1993</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B7070F"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78 - </w:t>
      </w:r>
      <w:r w:rsidR="001F34D7" w:rsidRPr="001F34D7">
        <w:rPr>
          <w:rFonts w:ascii="Traditional Arabic" w:hAnsi="Traditional Arabic" w:cs="Traditional Arabic" w:hint="cs"/>
          <w:color w:val="000000"/>
          <w:sz w:val="32"/>
          <w:szCs w:val="32"/>
          <w:rtl/>
        </w:rPr>
        <w:t>عبد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اللطيف</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الطيباوى،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المستشرقون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الناطقون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بالإنجليزية،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الترجمة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العربية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الملحقة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بكتاب</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الفكر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الإسلامي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الحديث</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البهى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مكتبة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وهبة،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ط</w:t>
      </w:r>
      <w:r w:rsidR="001F34D7" w:rsidRPr="001F34D7">
        <w:rPr>
          <w:rFonts w:ascii="Traditional Arabic" w:hAnsi="Traditional Arabic" w:cs="Traditional Arabic"/>
          <w:color w:val="000000"/>
          <w:sz w:val="32"/>
          <w:szCs w:val="32"/>
          <w:rtl/>
        </w:rPr>
        <w:t>8</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1975</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324897"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79 - </w:t>
      </w:r>
      <w:r w:rsidR="001F34D7" w:rsidRPr="001F34D7">
        <w:rPr>
          <w:rFonts w:ascii="Traditional Arabic" w:hAnsi="Traditional Arabic" w:cs="Traditional Arabic" w:hint="cs"/>
          <w:color w:val="000000"/>
          <w:sz w:val="32"/>
          <w:szCs w:val="32"/>
          <w:rtl/>
        </w:rPr>
        <w:t>ابن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العسال،</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الصحائح</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جواب</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النصائح،</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القاهرة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سنة</w:t>
      </w:r>
      <w:r w:rsidR="001F34D7" w:rsidRPr="001F34D7">
        <w:rPr>
          <w:rFonts w:ascii="Traditional Arabic" w:hAnsi="Traditional Arabic" w:cs="Traditional Arabic"/>
          <w:color w:val="000000"/>
          <w:sz w:val="32"/>
          <w:szCs w:val="32"/>
          <w:rtl/>
        </w:rPr>
        <w:t xml:space="preserve"> 1643 </w:t>
      </w:r>
      <w:r w:rsidR="001F34D7" w:rsidRPr="001F34D7">
        <w:rPr>
          <w:rFonts w:ascii="Traditional Arabic" w:hAnsi="Traditional Arabic" w:cs="Traditional Arabic" w:hint="cs"/>
          <w:color w:val="000000"/>
          <w:sz w:val="32"/>
          <w:szCs w:val="32"/>
          <w:rtl/>
        </w:rPr>
        <w:t>قبطية</w:t>
      </w:r>
      <w:r w:rsidR="001F34D7" w:rsidRPr="001F34D7">
        <w:rPr>
          <w:rFonts w:ascii="Traditional Arabic" w:hAnsi="Traditional Arabic" w:cs="Traditional Arabic"/>
          <w:color w:val="000000"/>
          <w:sz w:val="32"/>
          <w:szCs w:val="32"/>
          <w:rtl/>
        </w:rPr>
        <w:t>.</w:t>
      </w:r>
    </w:p>
    <w:p w:rsidR="001F34D7" w:rsidRPr="001F34D7" w:rsidRDefault="00324897"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80 - </w:t>
      </w:r>
      <w:r w:rsidR="001F34D7" w:rsidRPr="001F34D7">
        <w:rPr>
          <w:rFonts w:ascii="Traditional Arabic" w:hAnsi="Traditional Arabic" w:cs="Traditional Arabic" w:hint="cs"/>
          <w:color w:val="000000"/>
          <w:sz w:val="32"/>
          <w:szCs w:val="32"/>
          <w:rtl/>
        </w:rPr>
        <w:t>علي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النملة،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الاستشراق</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الأدبيات</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العربية،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مركز</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الملك</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فيصل</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للبحوث</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والدراسات</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الإسلامية،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ط</w:t>
      </w:r>
      <w:r w:rsidR="001F34D7" w:rsidRPr="001F34D7">
        <w:rPr>
          <w:rFonts w:ascii="Traditional Arabic" w:hAnsi="Traditional Arabic" w:cs="Traditional Arabic"/>
          <w:color w:val="000000"/>
          <w:sz w:val="32"/>
          <w:szCs w:val="32"/>
          <w:rtl/>
        </w:rPr>
        <w:t>1</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1414</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ـ</w:t>
      </w:r>
      <w:r w:rsidR="001F34D7" w:rsidRPr="001F34D7">
        <w:rPr>
          <w:rFonts w:ascii="Traditional Arabic" w:hAnsi="Traditional Arabic" w:cs="Traditional Arabic"/>
          <w:color w:val="000000"/>
          <w:sz w:val="32"/>
          <w:szCs w:val="32"/>
          <w:rtl/>
        </w:rPr>
        <w:t xml:space="preserve"> 1993</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324897"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81 - </w:t>
      </w:r>
      <w:r w:rsidR="001F34D7" w:rsidRPr="001F34D7">
        <w:rPr>
          <w:rFonts w:ascii="Traditional Arabic" w:hAnsi="Traditional Arabic" w:cs="Traditional Arabic" w:hint="cs"/>
          <w:color w:val="000000"/>
          <w:sz w:val="32"/>
          <w:szCs w:val="32"/>
          <w:rtl/>
        </w:rPr>
        <w:t>التنصير،</w:t>
      </w:r>
      <w:r w:rsidR="001F34D7" w:rsidRPr="001F34D7">
        <w:rPr>
          <w:rFonts w:ascii="Traditional Arabic" w:hAnsi="Traditional Arabic" w:cs="Traditional Arabic"/>
          <w:color w:val="000000"/>
          <w:sz w:val="32"/>
          <w:szCs w:val="32"/>
          <w:rtl/>
        </w:rPr>
        <w:t xml:space="preserve"> 1993</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بدون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بيانات</w:t>
      </w:r>
      <w:r w:rsidR="001F34D7" w:rsidRPr="001F34D7">
        <w:rPr>
          <w:rFonts w:ascii="Traditional Arabic" w:hAnsi="Traditional Arabic" w:cs="Traditional Arabic"/>
          <w:color w:val="000000"/>
          <w:sz w:val="32"/>
          <w:szCs w:val="32"/>
          <w:rtl/>
        </w:rPr>
        <w:t>.</w:t>
      </w:r>
    </w:p>
    <w:p w:rsidR="001F34D7" w:rsidRPr="001F34D7" w:rsidRDefault="00324897"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82 -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علي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جريشة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ـ</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الزيبق،</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أساليب</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الغزو</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الفكرى،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ط</w:t>
      </w:r>
      <w:r w:rsidR="001F34D7" w:rsidRPr="001F34D7">
        <w:rPr>
          <w:rFonts w:ascii="Traditional Arabic" w:hAnsi="Traditional Arabic" w:cs="Traditional Arabic"/>
          <w:color w:val="000000"/>
          <w:sz w:val="32"/>
          <w:szCs w:val="32"/>
          <w:rtl/>
        </w:rPr>
        <w:t>2</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الاعتصام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مصر</w:t>
      </w:r>
      <w:r w:rsidR="001F34D7" w:rsidRPr="001F34D7">
        <w:rPr>
          <w:rFonts w:ascii="Traditional Arabic" w:hAnsi="Traditional Arabic" w:cs="Traditional Arabic"/>
          <w:color w:val="000000"/>
          <w:sz w:val="32"/>
          <w:szCs w:val="32"/>
          <w:rtl/>
        </w:rPr>
        <w:t>.</w:t>
      </w:r>
    </w:p>
    <w:p w:rsidR="001F34D7" w:rsidRPr="001F34D7" w:rsidRDefault="00324897"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83 - </w:t>
      </w:r>
      <w:r w:rsidR="001F34D7" w:rsidRPr="001F34D7">
        <w:rPr>
          <w:rFonts w:ascii="Traditional Arabic" w:hAnsi="Traditional Arabic" w:cs="Traditional Arabic" w:hint="cs"/>
          <w:color w:val="000000"/>
          <w:sz w:val="32"/>
          <w:szCs w:val="32"/>
          <w:rtl/>
        </w:rPr>
        <w:t>عمر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الأشقر،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عالم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الملائكة،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النفائس</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الأردن</w:t>
      </w:r>
      <w:r w:rsidR="001F34D7" w:rsidRPr="001F34D7">
        <w:rPr>
          <w:rFonts w:ascii="Traditional Arabic" w:hAnsi="Traditional Arabic" w:cs="Traditional Arabic"/>
          <w:color w:val="000000"/>
          <w:sz w:val="32"/>
          <w:szCs w:val="32"/>
          <w:rtl/>
        </w:rPr>
        <w:t xml:space="preserve"> 1995</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324897"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84 - </w:t>
      </w:r>
      <w:r w:rsidR="001F34D7" w:rsidRPr="001F34D7">
        <w:rPr>
          <w:rFonts w:ascii="Traditional Arabic" w:hAnsi="Traditional Arabic" w:cs="Traditional Arabic" w:hint="cs"/>
          <w:color w:val="000000"/>
          <w:sz w:val="32"/>
          <w:szCs w:val="32"/>
          <w:rtl/>
        </w:rPr>
        <w:t>عمر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رضوان،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آراء</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المستشرقين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حول</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القرآن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الكريم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وتفسيره،</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طيبة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الرياض</w:t>
      </w:r>
      <w:r w:rsidR="001F34D7" w:rsidRPr="001F34D7">
        <w:rPr>
          <w:rFonts w:ascii="Traditional Arabic" w:hAnsi="Traditional Arabic" w:cs="Traditional Arabic"/>
          <w:color w:val="000000"/>
          <w:sz w:val="32"/>
          <w:szCs w:val="32"/>
          <w:rtl/>
        </w:rPr>
        <w:t xml:space="preserve"> 1413</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ـ</w:t>
      </w:r>
      <w:r w:rsidR="001F34D7" w:rsidRPr="001F34D7">
        <w:rPr>
          <w:rFonts w:ascii="Traditional Arabic" w:hAnsi="Traditional Arabic" w:cs="Traditional Arabic"/>
          <w:color w:val="000000"/>
          <w:sz w:val="32"/>
          <w:szCs w:val="32"/>
          <w:rtl/>
        </w:rPr>
        <w:t xml:space="preserve"> 1992</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324897"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85 -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فروخ</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ـ</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الخالدى،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التبشير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والاستعمار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البلاد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الإسلامية،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المكتبة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العصرية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بيروت</w:t>
      </w:r>
      <w:r w:rsidR="001F34D7" w:rsidRPr="001F34D7">
        <w:rPr>
          <w:rFonts w:ascii="Traditional Arabic" w:hAnsi="Traditional Arabic" w:cs="Traditional Arabic"/>
          <w:color w:val="000000"/>
          <w:sz w:val="32"/>
          <w:szCs w:val="32"/>
          <w:rtl/>
        </w:rPr>
        <w:t xml:space="preserve"> 1986</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324897"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86 - </w:t>
      </w:r>
      <w:r w:rsidR="001F34D7" w:rsidRPr="001F34D7">
        <w:rPr>
          <w:rFonts w:ascii="Traditional Arabic" w:hAnsi="Traditional Arabic" w:cs="Traditional Arabic" w:hint="cs"/>
          <w:color w:val="000000"/>
          <w:sz w:val="32"/>
          <w:szCs w:val="32"/>
          <w:rtl/>
        </w:rPr>
        <w:t>ابن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الفوطى،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الحوادث</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الجامعة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والتجارب</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النافعة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المائة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السابعة،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بتحقيق</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مصطفي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جواد،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بغداد</w:t>
      </w:r>
      <w:r w:rsidR="001F34D7" w:rsidRPr="001F34D7">
        <w:rPr>
          <w:rFonts w:ascii="Traditional Arabic" w:hAnsi="Traditional Arabic" w:cs="Traditional Arabic"/>
          <w:color w:val="000000"/>
          <w:sz w:val="32"/>
          <w:szCs w:val="32"/>
          <w:rtl/>
        </w:rPr>
        <w:t xml:space="preserve"> 1932</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324897"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87 - </w:t>
      </w:r>
      <w:r w:rsidR="001F34D7" w:rsidRPr="001F34D7">
        <w:rPr>
          <w:rFonts w:ascii="Traditional Arabic" w:hAnsi="Traditional Arabic" w:cs="Traditional Arabic" w:hint="cs"/>
          <w:color w:val="000000"/>
          <w:sz w:val="32"/>
          <w:szCs w:val="32"/>
          <w:rtl/>
        </w:rPr>
        <w:t>فريد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مصطفي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سليمان،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عزة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دروزة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وتفسير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القرآن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الكريم،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مكتبة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الرشد،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الرياض</w:t>
      </w:r>
      <w:r w:rsidR="001F34D7" w:rsidRPr="001F34D7">
        <w:rPr>
          <w:rFonts w:ascii="Traditional Arabic" w:hAnsi="Traditional Arabic" w:cs="Traditional Arabic"/>
          <w:color w:val="000000"/>
          <w:sz w:val="32"/>
          <w:szCs w:val="32"/>
          <w:rtl/>
        </w:rPr>
        <w:t xml:space="preserve"> 1414</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ـ</w:t>
      </w:r>
      <w:r w:rsidR="001F34D7" w:rsidRPr="001F34D7">
        <w:rPr>
          <w:rFonts w:ascii="Traditional Arabic" w:hAnsi="Traditional Arabic" w:cs="Traditional Arabic"/>
          <w:color w:val="000000"/>
          <w:sz w:val="32"/>
          <w:szCs w:val="32"/>
          <w:rtl/>
        </w:rPr>
        <w:t xml:space="preserve"> 1993</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324897"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89 -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قاسم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السامرائي،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الاستشراق</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بين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الموضوعية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والافتعالية،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الرفاعى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ـ</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الرياض</w:t>
      </w:r>
      <w:r w:rsidR="001F34D7" w:rsidRPr="001F34D7">
        <w:rPr>
          <w:rFonts w:ascii="Traditional Arabic" w:hAnsi="Traditional Arabic" w:cs="Traditional Arabic"/>
          <w:color w:val="000000"/>
          <w:sz w:val="32"/>
          <w:szCs w:val="32"/>
          <w:rtl/>
        </w:rPr>
        <w:t xml:space="preserve"> 1403 </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ـ</w:t>
      </w:r>
      <w:r w:rsidR="001F34D7" w:rsidRPr="001F34D7">
        <w:rPr>
          <w:rFonts w:ascii="Traditional Arabic" w:hAnsi="Traditional Arabic" w:cs="Traditional Arabic"/>
          <w:color w:val="000000"/>
          <w:sz w:val="32"/>
          <w:szCs w:val="32"/>
          <w:rtl/>
        </w:rPr>
        <w:t xml:space="preserve"> 1983</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324897"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90 - </w:t>
      </w:r>
      <w:r w:rsidR="001F34D7" w:rsidRPr="001F34D7">
        <w:rPr>
          <w:rFonts w:ascii="Traditional Arabic" w:hAnsi="Traditional Arabic" w:cs="Traditional Arabic" w:hint="cs"/>
          <w:color w:val="000000"/>
          <w:sz w:val="32"/>
          <w:szCs w:val="32"/>
          <w:rtl/>
        </w:rPr>
        <w:t>كارل</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ساغان،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الكون،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سلسلة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عالم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المعرفة</w:t>
      </w:r>
      <w:r w:rsidR="001F34D7" w:rsidRPr="001F34D7">
        <w:rPr>
          <w:rFonts w:ascii="Traditional Arabic" w:hAnsi="Traditional Arabic" w:cs="Traditional Arabic"/>
          <w:color w:val="000000"/>
          <w:sz w:val="32"/>
          <w:szCs w:val="32"/>
          <w:rtl/>
        </w:rPr>
        <w:t xml:space="preserve"> (178) </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وزارة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الإعلام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بالكويت</w:t>
      </w:r>
      <w:r w:rsidR="001F34D7" w:rsidRPr="001F34D7">
        <w:rPr>
          <w:rFonts w:ascii="Traditional Arabic" w:hAnsi="Traditional Arabic" w:cs="Traditional Arabic"/>
          <w:color w:val="000000"/>
          <w:sz w:val="32"/>
          <w:szCs w:val="32"/>
          <w:rtl/>
        </w:rPr>
        <w:t>.</w:t>
      </w:r>
    </w:p>
    <w:p w:rsidR="001F34D7" w:rsidRPr="001F34D7" w:rsidRDefault="00324897"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91 -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ابن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كثير،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البداية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والنهاية،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هجر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القاهرة</w:t>
      </w:r>
      <w:r w:rsidR="001F34D7" w:rsidRPr="001F34D7">
        <w:rPr>
          <w:rFonts w:ascii="Traditional Arabic" w:hAnsi="Traditional Arabic" w:cs="Traditional Arabic"/>
          <w:color w:val="000000"/>
          <w:sz w:val="32"/>
          <w:szCs w:val="32"/>
          <w:rtl/>
        </w:rPr>
        <w:t xml:space="preserve"> 1417</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ـ</w:t>
      </w:r>
      <w:r w:rsidR="001F34D7" w:rsidRPr="001F34D7">
        <w:rPr>
          <w:rFonts w:ascii="Traditional Arabic" w:hAnsi="Traditional Arabic" w:cs="Traditional Arabic"/>
          <w:color w:val="000000"/>
          <w:sz w:val="32"/>
          <w:szCs w:val="32"/>
          <w:rtl/>
        </w:rPr>
        <w:t xml:space="preserve"> 1997</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324897"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92 -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لويس</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شيخو،</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المخطوطات</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العربية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لكتبة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النصرانية،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طبع</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الآباء</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اليسوعيين،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بيروت</w:t>
      </w:r>
      <w:r w:rsidR="001F34D7" w:rsidRPr="001F34D7">
        <w:rPr>
          <w:rFonts w:ascii="Traditional Arabic" w:hAnsi="Traditional Arabic" w:cs="Traditional Arabic"/>
          <w:color w:val="000000"/>
          <w:sz w:val="32"/>
          <w:szCs w:val="32"/>
          <w:rtl/>
        </w:rPr>
        <w:t xml:space="preserve"> 1942</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324897"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93 - </w:t>
      </w:r>
      <w:r w:rsidR="001F34D7" w:rsidRPr="001F34D7">
        <w:rPr>
          <w:rFonts w:ascii="Traditional Arabic" w:hAnsi="Traditional Arabic" w:cs="Traditional Arabic" w:hint="cs"/>
          <w:color w:val="000000"/>
          <w:sz w:val="32"/>
          <w:szCs w:val="32"/>
          <w:rtl/>
        </w:rPr>
        <w:t>مقالات</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دينية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قديمة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لبعض</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مشاهير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الكتبة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النصارى،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طبع</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الآباء</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اليسوعيين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بيروت</w:t>
      </w:r>
      <w:r w:rsidR="001F34D7" w:rsidRPr="001F34D7">
        <w:rPr>
          <w:rFonts w:ascii="Traditional Arabic" w:hAnsi="Traditional Arabic" w:cs="Traditional Arabic"/>
          <w:color w:val="000000"/>
          <w:sz w:val="32"/>
          <w:szCs w:val="32"/>
          <w:rtl/>
        </w:rPr>
        <w:t xml:space="preserve"> 1906</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324897"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94 -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لويس</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غرديه</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ـ</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جورج</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قنواتى،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فلسفة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الفكر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الدينى،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العلم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للملايين،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ط</w:t>
      </w:r>
      <w:r w:rsidR="001F34D7" w:rsidRPr="001F34D7">
        <w:rPr>
          <w:rFonts w:ascii="Traditional Arabic" w:hAnsi="Traditional Arabic" w:cs="Traditional Arabic"/>
          <w:color w:val="000000"/>
          <w:sz w:val="32"/>
          <w:szCs w:val="32"/>
          <w:rtl/>
        </w:rPr>
        <w:t>1</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بيروت</w:t>
      </w:r>
      <w:r w:rsidR="001F34D7" w:rsidRPr="001F34D7">
        <w:rPr>
          <w:rFonts w:ascii="Traditional Arabic" w:hAnsi="Traditional Arabic" w:cs="Traditional Arabic"/>
          <w:color w:val="000000"/>
          <w:sz w:val="32"/>
          <w:szCs w:val="32"/>
          <w:rtl/>
        </w:rPr>
        <w:t xml:space="preserve"> 1967</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324897"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95 - </w:t>
      </w:r>
      <w:r w:rsidR="001F34D7" w:rsidRPr="001F34D7">
        <w:rPr>
          <w:rFonts w:ascii="Traditional Arabic" w:hAnsi="Traditional Arabic" w:cs="Traditional Arabic" w:hint="cs"/>
          <w:color w:val="000000"/>
          <w:sz w:val="32"/>
          <w:szCs w:val="32"/>
          <w:rtl/>
        </w:rPr>
        <w:t>مالك</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نبي،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الظاهرة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القرآنية،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بترجمة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عبد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الصبور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شاهين،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الفكر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دمشق</w:t>
      </w:r>
      <w:r w:rsidR="001F34D7" w:rsidRPr="001F34D7">
        <w:rPr>
          <w:rFonts w:ascii="Traditional Arabic" w:hAnsi="Traditional Arabic" w:cs="Traditional Arabic"/>
          <w:color w:val="000000"/>
          <w:sz w:val="32"/>
          <w:szCs w:val="32"/>
          <w:rtl/>
        </w:rPr>
        <w:t xml:space="preserve"> 1402</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ـ</w:t>
      </w:r>
      <w:r w:rsidR="001F34D7" w:rsidRPr="001F34D7">
        <w:rPr>
          <w:rFonts w:ascii="Traditional Arabic" w:hAnsi="Traditional Arabic" w:cs="Traditional Arabic"/>
          <w:color w:val="000000"/>
          <w:sz w:val="32"/>
          <w:szCs w:val="32"/>
          <w:rtl/>
        </w:rPr>
        <w:t xml:space="preserve"> 1981</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324897"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96 - </w:t>
      </w:r>
      <w:r w:rsidR="001F34D7" w:rsidRPr="001F34D7">
        <w:rPr>
          <w:rFonts w:ascii="Traditional Arabic" w:hAnsi="Traditional Arabic" w:cs="Traditional Arabic" w:hint="cs"/>
          <w:color w:val="000000"/>
          <w:sz w:val="32"/>
          <w:szCs w:val="32"/>
          <w:rtl/>
        </w:rPr>
        <w:t>محمد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أبو</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فراخ،</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تراجم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القرآن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الأجنبية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الميزان،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مجلة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كلية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أصول</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الدين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بجامعة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الإمام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سعود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الإسلامية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العدد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الرابع</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عام</w:t>
      </w:r>
      <w:r w:rsidR="001F34D7" w:rsidRPr="001F34D7">
        <w:rPr>
          <w:rFonts w:ascii="Traditional Arabic" w:hAnsi="Traditional Arabic" w:cs="Traditional Arabic"/>
          <w:color w:val="000000"/>
          <w:sz w:val="32"/>
          <w:szCs w:val="32"/>
          <w:rtl/>
        </w:rPr>
        <w:t xml:space="preserve"> 1402</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ـ</w:t>
      </w:r>
      <w:r w:rsidR="001F34D7" w:rsidRPr="001F34D7">
        <w:rPr>
          <w:rFonts w:ascii="Traditional Arabic" w:hAnsi="Traditional Arabic" w:cs="Traditional Arabic"/>
          <w:color w:val="000000"/>
          <w:sz w:val="32"/>
          <w:szCs w:val="32"/>
          <w:rtl/>
        </w:rPr>
        <w:t xml:space="preserve"> 1403</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 .</w:t>
      </w:r>
    </w:p>
    <w:p w:rsidR="001F34D7" w:rsidRPr="001F34D7" w:rsidRDefault="00324897"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97 - </w:t>
      </w:r>
      <w:r w:rsidR="001F34D7" w:rsidRPr="001F34D7">
        <w:rPr>
          <w:rFonts w:ascii="Traditional Arabic" w:hAnsi="Traditional Arabic" w:cs="Traditional Arabic" w:hint="cs"/>
          <w:color w:val="000000"/>
          <w:sz w:val="32"/>
          <w:szCs w:val="32"/>
          <w:rtl/>
        </w:rPr>
        <w:t>محمد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أسد،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الإسلام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على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مفترق</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الطرق،</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العلم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للملايين،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بيروت،</w:t>
      </w:r>
      <w:r w:rsidR="001F34D7" w:rsidRPr="001F34D7">
        <w:rPr>
          <w:rFonts w:ascii="Traditional Arabic" w:hAnsi="Traditional Arabic" w:cs="Traditional Arabic"/>
          <w:color w:val="000000"/>
          <w:sz w:val="32"/>
          <w:szCs w:val="32"/>
          <w:rtl/>
        </w:rPr>
        <w:t xml:space="preserve"> 1987</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324897"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98 - </w:t>
      </w:r>
      <w:r w:rsidR="001F34D7" w:rsidRPr="001F34D7">
        <w:rPr>
          <w:rFonts w:ascii="Traditional Arabic" w:hAnsi="Traditional Arabic" w:cs="Traditional Arabic" w:hint="cs"/>
          <w:color w:val="000000"/>
          <w:sz w:val="32"/>
          <w:szCs w:val="32"/>
          <w:rtl/>
        </w:rPr>
        <w:t>محمد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البهى،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المبشرون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والمستشرقون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موقفهم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الإسلام،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الإدارة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العامة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للثقافة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ـ</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مطبعة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الأزهر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القاهرة،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w:t>
      </w:r>
      <w:r w:rsidR="001F34D7" w:rsidRPr="001F34D7">
        <w:rPr>
          <w:rFonts w:ascii="Traditional Arabic" w:hAnsi="Traditional Arabic" w:cs="Traditional Arabic"/>
          <w:color w:val="000000"/>
          <w:sz w:val="32"/>
          <w:szCs w:val="32"/>
          <w:rtl/>
        </w:rPr>
        <w:t>.</w:t>
      </w:r>
    </w:p>
    <w:p w:rsidR="001F34D7" w:rsidRPr="001F34D7" w:rsidRDefault="00324897"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99 - </w:t>
      </w:r>
      <w:r w:rsidR="001F34D7" w:rsidRPr="001F34D7">
        <w:rPr>
          <w:rFonts w:ascii="Traditional Arabic" w:hAnsi="Traditional Arabic" w:cs="Traditional Arabic" w:hint="cs"/>
          <w:color w:val="000000"/>
          <w:sz w:val="32"/>
          <w:szCs w:val="32"/>
          <w:rtl/>
        </w:rPr>
        <w:t>محمد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جرير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الطبري،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تاريخ</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الأمم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والملوك،</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ط</w:t>
      </w:r>
      <w:r w:rsidR="001F34D7" w:rsidRPr="001F34D7">
        <w:rPr>
          <w:rFonts w:ascii="Traditional Arabic" w:hAnsi="Traditional Arabic" w:cs="Traditional Arabic"/>
          <w:color w:val="000000"/>
          <w:sz w:val="32"/>
          <w:szCs w:val="32"/>
          <w:rtl/>
        </w:rPr>
        <w:t>5</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المعارف</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القاهرة</w:t>
      </w:r>
      <w:r w:rsidR="001F34D7" w:rsidRPr="001F34D7">
        <w:rPr>
          <w:rFonts w:ascii="Traditional Arabic" w:hAnsi="Traditional Arabic" w:cs="Traditional Arabic"/>
          <w:color w:val="000000"/>
          <w:sz w:val="32"/>
          <w:szCs w:val="32"/>
          <w:rtl/>
        </w:rPr>
        <w:t>.</w:t>
      </w:r>
    </w:p>
    <w:p w:rsidR="001F34D7" w:rsidRPr="001F34D7" w:rsidRDefault="00324897"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100 - </w:t>
      </w:r>
      <w:r w:rsidR="001F34D7" w:rsidRPr="001F34D7">
        <w:rPr>
          <w:rFonts w:ascii="Traditional Arabic" w:hAnsi="Traditional Arabic" w:cs="Traditional Arabic" w:hint="cs"/>
          <w:color w:val="000000"/>
          <w:sz w:val="32"/>
          <w:szCs w:val="32"/>
          <w:rtl/>
        </w:rPr>
        <w:t>محمد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خليفة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حسن،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آثار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الفكر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الاستشراقى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المجتمعات</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الإسلامية،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عين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للبحوث</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والدراسات</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القاهرة</w:t>
      </w:r>
      <w:r w:rsidR="001F34D7" w:rsidRPr="001F34D7">
        <w:rPr>
          <w:rFonts w:ascii="Traditional Arabic" w:hAnsi="Traditional Arabic" w:cs="Traditional Arabic"/>
          <w:color w:val="000000"/>
          <w:sz w:val="32"/>
          <w:szCs w:val="32"/>
          <w:rtl/>
        </w:rPr>
        <w:t xml:space="preserve"> 1997</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324897"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101 - </w:t>
      </w:r>
      <w:r w:rsidR="001F34D7" w:rsidRPr="001F34D7">
        <w:rPr>
          <w:rFonts w:ascii="Traditional Arabic" w:hAnsi="Traditional Arabic" w:cs="Traditional Arabic" w:hint="cs"/>
          <w:color w:val="000000"/>
          <w:sz w:val="32"/>
          <w:szCs w:val="32"/>
          <w:rtl/>
        </w:rPr>
        <w:t>محمد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السماك،</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مقدمة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إلى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الحوار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الإسلامي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ـ</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المسيحي،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النفائس،</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بيروت</w:t>
      </w:r>
      <w:r w:rsidR="001F34D7" w:rsidRPr="001F34D7">
        <w:rPr>
          <w:rFonts w:ascii="Traditional Arabic" w:hAnsi="Traditional Arabic" w:cs="Traditional Arabic"/>
          <w:color w:val="000000"/>
          <w:sz w:val="32"/>
          <w:szCs w:val="32"/>
          <w:rtl/>
        </w:rPr>
        <w:t xml:space="preserve"> 1418</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 xml:space="preserve"> 1998</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324897"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102 - </w:t>
      </w:r>
      <w:r w:rsidR="001F34D7" w:rsidRPr="001F34D7">
        <w:rPr>
          <w:rFonts w:ascii="Traditional Arabic" w:hAnsi="Traditional Arabic" w:cs="Traditional Arabic" w:hint="cs"/>
          <w:color w:val="000000"/>
          <w:sz w:val="32"/>
          <w:szCs w:val="32"/>
          <w:rtl/>
        </w:rPr>
        <w:t>محمد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الشرقاوى،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الاستشراق،</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مطبعة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المدينة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القاهرة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w:t>
      </w:r>
      <w:r w:rsidR="001F34D7" w:rsidRPr="001F34D7">
        <w:rPr>
          <w:rFonts w:ascii="Traditional Arabic" w:hAnsi="Traditional Arabic" w:cs="Traditional Arabic"/>
          <w:color w:val="000000"/>
          <w:sz w:val="32"/>
          <w:szCs w:val="32"/>
          <w:rtl/>
        </w:rPr>
        <w:t>.</w:t>
      </w:r>
    </w:p>
    <w:p w:rsidR="001F34D7" w:rsidRPr="001F34D7" w:rsidRDefault="00324897"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103 - </w:t>
      </w:r>
      <w:r w:rsidR="001F34D7" w:rsidRPr="001F34D7">
        <w:rPr>
          <w:rFonts w:ascii="Traditional Arabic" w:hAnsi="Traditional Arabic" w:cs="Traditional Arabic" w:hint="cs"/>
          <w:color w:val="000000"/>
          <w:sz w:val="32"/>
          <w:szCs w:val="32"/>
          <w:rtl/>
        </w:rPr>
        <w:t>محمد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صالح</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البنداق،</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المستشرقون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وترجمة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القرآن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الكريم،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الآفاق</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الجديدة،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ط</w:t>
      </w:r>
      <w:r w:rsidR="001F34D7" w:rsidRPr="001F34D7">
        <w:rPr>
          <w:rFonts w:ascii="Traditional Arabic" w:hAnsi="Traditional Arabic" w:cs="Traditional Arabic"/>
          <w:color w:val="000000"/>
          <w:sz w:val="32"/>
          <w:szCs w:val="32"/>
          <w:rtl/>
        </w:rPr>
        <w:t>2</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بيروت</w:t>
      </w:r>
      <w:r w:rsidR="001F34D7" w:rsidRPr="001F34D7">
        <w:rPr>
          <w:rFonts w:ascii="Traditional Arabic" w:hAnsi="Traditional Arabic" w:cs="Traditional Arabic"/>
          <w:color w:val="000000"/>
          <w:sz w:val="32"/>
          <w:szCs w:val="32"/>
          <w:rtl/>
        </w:rPr>
        <w:t xml:space="preserve"> 1403</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ـ</w:t>
      </w:r>
      <w:r w:rsidR="001F34D7" w:rsidRPr="001F34D7">
        <w:rPr>
          <w:rFonts w:ascii="Traditional Arabic" w:hAnsi="Traditional Arabic" w:cs="Traditional Arabic"/>
          <w:color w:val="000000"/>
          <w:sz w:val="32"/>
          <w:szCs w:val="32"/>
          <w:rtl/>
        </w:rPr>
        <w:t xml:space="preserve"> 1983</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324897"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104 - </w:t>
      </w:r>
      <w:r w:rsidR="001F34D7" w:rsidRPr="001F34D7">
        <w:rPr>
          <w:rFonts w:ascii="Traditional Arabic" w:hAnsi="Traditional Arabic" w:cs="Traditional Arabic" w:hint="cs"/>
          <w:color w:val="000000"/>
          <w:sz w:val="32"/>
          <w:szCs w:val="32"/>
          <w:rtl/>
        </w:rPr>
        <w:t>محمد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عبد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الله</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دراز،</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مدخل</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إلى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القرآن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الكريم،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القلم،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الكويت</w:t>
      </w:r>
      <w:r w:rsidR="001F34D7" w:rsidRPr="001F34D7">
        <w:rPr>
          <w:rFonts w:ascii="Traditional Arabic" w:hAnsi="Traditional Arabic" w:cs="Traditional Arabic"/>
          <w:color w:val="000000"/>
          <w:sz w:val="32"/>
          <w:szCs w:val="32"/>
          <w:rtl/>
        </w:rPr>
        <w:t xml:space="preserve"> 1391</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ـ</w:t>
      </w:r>
      <w:r w:rsidR="001F34D7" w:rsidRPr="001F34D7">
        <w:rPr>
          <w:rFonts w:ascii="Traditional Arabic" w:hAnsi="Traditional Arabic" w:cs="Traditional Arabic"/>
          <w:color w:val="000000"/>
          <w:sz w:val="32"/>
          <w:szCs w:val="32"/>
          <w:rtl/>
        </w:rPr>
        <w:t xml:space="preserve"> 1971</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324897"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105 - </w:t>
      </w:r>
      <w:r w:rsidR="001F34D7" w:rsidRPr="001F34D7">
        <w:rPr>
          <w:rFonts w:ascii="Traditional Arabic" w:hAnsi="Traditional Arabic" w:cs="Traditional Arabic" w:hint="cs"/>
          <w:color w:val="000000"/>
          <w:sz w:val="32"/>
          <w:szCs w:val="32"/>
          <w:rtl/>
        </w:rPr>
        <w:t>محمد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عبد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الواحد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عسيرى،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صورة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الإسلام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والمسلمين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قاموس</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الأديان،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بحث</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مقدم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إلى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ندوة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مصادر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المعلومات</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العالم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الإسلامي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المنعقدة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الرياض</w:t>
      </w:r>
      <w:r w:rsidR="001F34D7" w:rsidRPr="001F34D7">
        <w:rPr>
          <w:rFonts w:ascii="Traditional Arabic" w:hAnsi="Traditional Arabic" w:cs="Traditional Arabic"/>
          <w:color w:val="000000"/>
          <w:sz w:val="32"/>
          <w:szCs w:val="32"/>
          <w:rtl/>
        </w:rPr>
        <w:t xml:space="preserve"> (22 </w:t>
      </w:r>
      <w:r w:rsidR="001F34D7" w:rsidRPr="001F34D7">
        <w:rPr>
          <w:rFonts w:ascii="Traditional Arabic" w:hAnsi="Traditional Arabic" w:cs="Traditional Arabic" w:hint="cs"/>
          <w:color w:val="000000"/>
          <w:sz w:val="32"/>
          <w:szCs w:val="32"/>
          <w:rtl/>
        </w:rPr>
        <w:t>ـ</w:t>
      </w:r>
      <w:r w:rsidR="001F34D7" w:rsidRPr="001F34D7">
        <w:rPr>
          <w:rFonts w:ascii="Traditional Arabic" w:hAnsi="Traditional Arabic" w:cs="Traditional Arabic"/>
          <w:color w:val="000000"/>
          <w:sz w:val="32"/>
          <w:szCs w:val="32"/>
          <w:rtl/>
        </w:rPr>
        <w:t xml:space="preserve"> 25 </w:t>
      </w:r>
      <w:r w:rsidR="001F34D7" w:rsidRPr="001F34D7">
        <w:rPr>
          <w:rFonts w:ascii="Traditional Arabic" w:hAnsi="Traditional Arabic" w:cs="Traditional Arabic" w:hint="cs"/>
          <w:color w:val="000000"/>
          <w:sz w:val="32"/>
          <w:szCs w:val="32"/>
          <w:rtl/>
        </w:rPr>
        <w:t>رجب</w:t>
      </w:r>
      <w:r w:rsidR="001F34D7" w:rsidRPr="001F34D7">
        <w:rPr>
          <w:rFonts w:ascii="Traditional Arabic" w:hAnsi="Traditional Arabic" w:cs="Traditional Arabic"/>
          <w:color w:val="000000"/>
          <w:sz w:val="32"/>
          <w:szCs w:val="32"/>
          <w:rtl/>
        </w:rPr>
        <w:t xml:space="preserve"> 1420</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 xml:space="preserve"> / 31 </w:t>
      </w:r>
      <w:r w:rsidR="001F34D7" w:rsidRPr="001F34D7">
        <w:rPr>
          <w:rFonts w:ascii="Traditional Arabic" w:hAnsi="Traditional Arabic" w:cs="Traditional Arabic" w:hint="cs"/>
          <w:color w:val="000000"/>
          <w:sz w:val="32"/>
          <w:szCs w:val="32"/>
          <w:rtl/>
        </w:rPr>
        <w:t>أكتوبر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ـ</w:t>
      </w:r>
      <w:r w:rsidR="001F34D7" w:rsidRPr="001F34D7">
        <w:rPr>
          <w:rFonts w:ascii="Traditional Arabic" w:hAnsi="Traditional Arabic" w:cs="Traditional Arabic"/>
          <w:color w:val="000000"/>
          <w:sz w:val="32"/>
          <w:szCs w:val="32"/>
          <w:rtl/>
        </w:rPr>
        <w:t xml:space="preserve"> 3 </w:t>
      </w:r>
      <w:r w:rsidR="001F34D7" w:rsidRPr="001F34D7">
        <w:rPr>
          <w:rFonts w:ascii="Traditional Arabic" w:hAnsi="Traditional Arabic" w:cs="Traditional Arabic" w:hint="cs"/>
          <w:color w:val="000000"/>
          <w:sz w:val="32"/>
          <w:szCs w:val="32"/>
          <w:rtl/>
        </w:rPr>
        <w:t>نوفمبر</w:t>
      </w:r>
      <w:r w:rsidR="001F34D7" w:rsidRPr="001F34D7">
        <w:rPr>
          <w:rFonts w:ascii="Traditional Arabic" w:hAnsi="Traditional Arabic" w:cs="Traditional Arabic"/>
          <w:color w:val="000000"/>
          <w:sz w:val="32"/>
          <w:szCs w:val="32"/>
          <w:rtl/>
        </w:rPr>
        <w:t xml:space="preserve"> 1999</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 .</w:t>
      </w:r>
    </w:p>
    <w:p w:rsidR="001F34D7" w:rsidRPr="001F34D7" w:rsidRDefault="00324897"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106 -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عثمان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صالح،</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النصرانية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والتنصير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المسيحية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والتبشير،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مكتبة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ابن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القيم،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المدينة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المنورة</w:t>
      </w:r>
      <w:r w:rsidR="001F34D7" w:rsidRPr="001F34D7">
        <w:rPr>
          <w:rFonts w:ascii="Traditional Arabic" w:hAnsi="Traditional Arabic" w:cs="Traditional Arabic"/>
          <w:color w:val="000000"/>
          <w:sz w:val="32"/>
          <w:szCs w:val="32"/>
          <w:rtl/>
        </w:rPr>
        <w:t xml:space="preserve"> 1410</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ـ</w:t>
      </w:r>
      <w:r w:rsidR="001F34D7" w:rsidRPr="001F34D7">
        <w:rPr>
          <w:rFonts w:ascii="Traditional Arabic" w:hAnsi="Traditional Arabic" w:cs="Traditional Arabic"/>
          <w:color w:val="000000"/>
          <w:sz w:val="32"/>
          <w:szCs w:val="32"/>
          <w:rtl/>
        </w:rPr>
        <w:t xml:space="preserve"> 1989</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324897" w:rsidP="0032489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107 - </w:t>
      </w:r>
      <w:r w:rsidR="001F34D7" w:rsidRPr="001F34D7">
        <w:rPr>
          <w:rFonts w:ascii="Traditional Arabic" w:hAnsi="Traditional Arabic" w:cs="Traditional Arabic" w:hint="cs"/>
          <w:color w:val="000000"/>
          <w:sz w:val="32"/>
          <w:szCs w:val="32"/>
          <w:rtl/>
        </w:rPr>
        <w:t>محمد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عمارة،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استراتيجية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التنصير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العالم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الإسلامي،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مركز</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دراسات</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العالم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الإسلامي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مالطة،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ط</w:t>
      </w:r>
      <w:r w:rsidR="001F34D7" w:rsidRPr="001F34D7">
        <w:rPr>
          <w:rFonts w:ascii="Traditional Arabic" w:hAnsi="Traditional Arabic" w:cs="Traditional Arabic"/>
          <w:color w:val="000000"/>
          <w:sz w:val="32"/>
          <w:szCs w:val="32"/>
          <w:rtl/>
        </w:rPr>
        <w:t>1</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1992</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324897"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108 -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فتحى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عبد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الهادى،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المصادر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المرجعية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الإسلام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والمسلمين،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ندوة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مصادر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المعلومات</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العالم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الإسلامي</w:t>
      </w:r>
      <w:r w:rsidR="001F34D7" w:rsidRPr="001F34D7">
        <w:rPr>
          <w:rFonts w:ascii="Traditional Arabic" w:hAnsi="Traditional Arabic" w:cs="Traditional Arabic"/>
          <w:color w:val="000000"/>
          <w:sz w:val="32"/>
          <w:szCs w:val="32"/>
          <w:rtl/>
        </w:rPr>
        <w:t>.</w:t>
      </w:r>
    </w:p>
    <w:p w:rsidR="001F34D7" w:rsidRPr="001F34D7" w:rsidRDefault="00324897"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109 - </w:t>
      </w:r>
      <w:r w:rsidR="001F34D7" w:rsidRPr="001F34D7">
        <w:rPr>
          <w:rFonts w:ascii="Traditional Arabic" w:hAnsi="Traditional Arabic" w:cs="Traditional Arabic" w:hint="cs"/>
          <w:color w:val="000000"/>
          <w:sz w:val="32"/>
          <w:szCs w:val="32"/>
          <w:rtl/>
        </w:rPr>
        <w:t>محمد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الفيومى،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الاستشراق</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رسالة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استعمار،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ص</w:t>
      </w:r>
      <w:r w:rsidR="001F34D7" w:rsidRPr="001F34D7">
        <w:rPr>
          <w:rFonts w:ascii="Traditional Arabic" w:hAnsi="Traditional Arabic" w:cs="Traditional Arabic"/>
          <w:color w:val="000000"/>
          <w:sz w:val="32"/>
          <w:szCs w:val="32"/>
          <w:rtl/>
        </w:rPr>
        <w:t xml:space="preserve"> 464 </w:t>
      </w:r>
      <w:r w:rsidR="001F34D7" w:rsidRPr="001F34D7">
        <w:rPr>
          <w:rFonts w:ascii="Traditional Arabic" w:hAnsi="Traditional Arabic" w:cs="Traditional Arabic" w:hint="cs"/>
          <w:color w:val="000000"/>
          <w:sz w:val="32"/>
          <w:szCs w:val="32"/>
          <w:rtl/>
        </w:rPr>
        <w:t>ـ</w:t>
      </w:r>
      <w:r w:rsidR="001F34D7" w:rsidRPr="001F34D7">
        <w:rPr>
          <w:rFonts w:ascii="Traditional Arabic" w:hAnsi="Traditional Arabic" w:cs="Traditional Arabic"/>
          <w:color w:val="000000"/>
          <w:sz w:val="32"/>
          <w:szCs w:val="32"/>
          <w:rtl/>
        </w:rPr>
        <w:t xml:space="preserve"> 365</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الفكر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العربى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القاهرة</w:t>
      </w:r>
      <w:r w:rsidR="001F34D7" w:rsidRPr="001F34D7">
        <w:rPr>
          <w:rFonts w:ascii="Traditional Arabic" w:hAnsi="Traditional Arabic" w:cs="Traditional Arabic"/>
          <w:color w:val="000000"/>
          <w:sz w:val="32"/>
          <w:szCs w:val="32"/>
          <w:rtl/>
        </w:rPr>
        <w:t xml:space="preserve"> 1413</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ـ</w:t>
      </w:r>
      <w:r w:rsidR="001F34D7" w:rsidRPr="001F34D7">
        <w:rPr>
          <w:rFonts w:ascii="Traditional Arabic" w:hAnsi="Traditional Arabic" w:cs="Traditional Arabic"/>
          <w:color w:val="000000"/>
          <w:sz w:val="32"/>
          <w:szCs w:val="32"/>
          <w:rtl/>
        </w:rPr>
        <w:t xml:space="preserve"> 1993</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324897"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110 - </w:t>
      </w:r>
      <w:r w:rsidR="001F34D7" w:rsidRPr="001F34D7">
        <w:rPr>
          <w:rFonts w:ascii="Traditional Arabic" w:hAnsi="Traditional Arabic" w:cs="Traditional Arabic" w:hint="cs"/>
          <w:color w:val="000000"/>
          <w:sz w:val="32"/>
          <w:szCs w:val="32"/>
          <w:rtl/>
        </w:rPr>
        <w:t>محمود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العابدي،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مخطوطات</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البحر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الميت،</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دائرة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الثقافة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والفنون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عمان</w:t>
      </w:r>
      <w:r w:rsidR="001F34D7" w:rsidRPr="001F34D7">
        <w:rPr>
          <w:rFonts w:ascii="Traditional Arabic" w:hAnsi="Traditional Arabic" w:cs="Traditional Arabic"/>
          <w:color w:val="000000"/>
          <w:sz w:val="32"/>
          <w:szCs w:val="32"/>
          <w:rtl/>
        </w:rPr>
        <w:t xml:space="preserve"> 1967</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324897"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111 - </w:t>
      </w:r>
      <w:r w:rsidR="001F34D7" w:rsidRPr="001F34D7">
        <w:rPr>
          <w:rFonts w:ascii="Traditional Arabic" w:hAnsi="Traditional Arabic" w:cs="Traditional Arabic" w:hint="cs"/>
          <w:color w:val="000000"/>
          <w:sz w:val="32"/>
          <w:szCs w:val="32"/>
          <w:rtl/>
        </w:rPr>
        <w:t>موريس</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بوكاى،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القرآن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الكريم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والتوراة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والإنجيل</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والعلم،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المعارف</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لبنان</w:t>
      </w:r>
      <w:r w:rsidR="001F34D7" w:rsidRPr="001F34D7">
        <w:rPr>
          <w:rFonts w:ascii="Traditional Arabic" w:hAnsi="Traditional Arabic" w:cs="Traditional Arabic"/>
          <w:color w:val="000000"/>
          <w:sz w:val="32"/>
          <w:szCs w:val="32"/>
          <w:rtl/>
        </w:rPr>
        <w:t xml:space="preserve"> 1977</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324897"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112 - </w:t>
      </w:r>
      <w:r w:rsidR="001F34D7" w:rsidRPr="001F34D7">
        <w:rPr>
          <w:rFonts w:ascii="Traditional Arabic" w:hAnsi="Traditional Arabic" w:cs="Traditional Arabic" w:hint="cs"/>
          <w:color w:val="000000"/>
          <w:sz w:val="32"/>
          <w:szCs w:val="32"/>
          <w:rtl/>
        </w:rPr>
        <w:t>نجيب</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العقيقي،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المستشرقون،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المعارف،</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ط</w:t>
      </w:r>
      <w:r w:rsidR="001F34D7" w:rsidRPr="001F34D7">
        <w:rPr>
          <w:rFonts w:ascii="Traditional Arabic" w:hAnsi="Traditional Arabic" w:cs="Traditional Arabic"/>
          <w:color w:val="000000"/>
          <w:sz w:val="32"/>
          <w:szCs w:val="32"/>
          <w:rtl/>
        </w:rPr>
        <w:t>4</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مصر</w:t>
      </w:r>
      <w:r w:rsidR="001F34D7" w:rsidRPr="001F34D7">
        <w:rPr>
          <w:rFonts w:ascii="Traditional Arabic" w:hAnsi="Traditional Arabic" w:cs="Traditional Arabic"/>
          <w:color w:val="000000"/>
          <w:sz w:val="32"/>
          <w:szCs w:val="32"/>
          <w:rtl/>
        </w:rPr>
        <w:t>.</w:t>
      </w:r>
    </w:p>
    <w:p w:rsidR="001F34D7" w:rsidRPr="001F34D7" w:rsidRDefault="00324897"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113-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يوهان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فوك،</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تاريخ</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حركة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الاستشراق،</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بترجمة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عمر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العالم،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ط</w:t>
      </w:r>
      <w:r w:rsidR="001F34D7" w:rsidRPr="001F34D7">
        <w:rPr>
          <w:rFonts w:ascii="Traditional Arabic" w:hAnsi="Traditional Arabic" w:cs="Traditional Arabic"/>
          <w:color w:val="000000"/>
          <w:sz w:val="32"/>
          <w:szCs w:val="32"/>
          <w:rtl/>
        </w:rPr>
        <w:t>1</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قتيبة،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دمشق</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ـ</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بيروت</w:t>
      </w:r>
      <w:r w:rsidR="001F34D7" w:rsidRPr="001F34D7">
        <w:rPr>
          <w:rFonts w:ascii="Traditional Arabic" w:hAnsi="Traditional Arabic" w:cs="Traditional Arabic"/>
          <w:color w:val="000000"/>
          <w:sz w:val="32"/>
          <w:szCs w:val="32"/>
          <w:rtl/>
        </w:rPr>
        <w:t xml:space="preserve"> 1417</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ـ</w:t>
      </w:r>
      <w:r w:rsidR="001F34D7" w:rsidRPr="001F34D7">
        <w:rPr>
          <w:rFonts w:ascii="Traditional Arabic" w:hAnsi="Traditional Arabic" w:cs="Traditional Arabic"/>
          <w:color w:val="000000"/>
          <w:sz w:val="32"/>
          <w:szCs w:val="32"/>
          <w:rtl/>
        </w:rPr>
        <w:t xml:space="preserve"> 1996</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F94C64" w:rsidRDefault="00324897" w:rsidP="00F94C64">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114 -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الإتقان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علوم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القرآن،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جلال</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الدين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السيوطي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w:t>
      </w:r>
      <w:r w:rsidR="001F34D7" w:rsidRPr="001F34D7">
        <w:rPr>
          <w:rFonts w:ascii="Traditional Arabic" w:hAnsi="Traditional Arabic" w:cs="Traditional Arabic"/>
          <w:color w:val="000000"/>
          <w:sz w:val="32"/>
          <w:szCs w:val="32"/>
          <w:rtl/>
        </w:rPr>
        <w:t xml:space="preserve"> 911</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F94C64" w:rsidRPr="00F94C64">
        <w:rPr>
          <w:rFonts w:ascii="Traditional Arabic" w:hAnsi="Traditional Arabic" w:cs="Traditional Arabic" w:hint="cs"/>
          <w:color w:val="000000"/>
          <w:sz w:val="32"/>
          <w:szCs w:val="32"/>
          <w:rtl/>
        </w:rPr>
        <w:t>المحقق</w:t>
      </w:r>
      <w:r w:rsidR="00F94C64" w:rsidRPr="00F94C64">
        <w:rPr>
          <w:rFonts w:ascii="Traditional Arabic" w:hAnsi="Traditional Arabic" w:cs="Traditional Arabic"/>
          <w:color w:val="000000"/>
          <w:sz w:val="32"/>
          <w:szCs w:val="32"/>
          <w:rtl/>
        </w:rPr>
        <w:t xml:space="preserve">: </w:t>
      </w:r>
      <w:r w:rsidR="00F94C64" w:rsidRPr="00F94C64">
        <w:rPr>
          <w:rFonts w:ascii="Traditional Arabic" w:hAnsi="Traditional Arabic" w:cs="Traditional Arabic" w:hint="cs"/>
          <w:color w:val="000000"/>
          <w:sz w:val="32"/>
          <w:szCs w:val="32"/>
          <w:rtl/>
        </w:rPr>
        <w:t>محمد</w:t>
      </w:r>
      <w:r w:rsidR="00F94C64" w:rsidRPr="00F94C64">
        <w:rPr>
          <w:rFonts w:ascii="Traditional Arabic" w:hAnsi="Traditional Arabic" w:cs="Traditional Arabic"/>
          <w:color w:val="000000"/>
          <w:sz w:val="32"/>
          <w:szCs w:val="32"/>
          <w:rtl/>
        </w:rPr>
        <w:t xml:space="preserve"> </w:t>
      </w:r>
      <w:r w:rsidR="00F94C64" w:rsidRPr="00F94C64">
        <w:rPr>
          <w:rFonts w:ascii="Traditional Arabic" w:hAnsi="Traditional Arabic" w:cs="Traditional Arabic" w:hint="cs"/>
          <w:color w:val="000000"/>
          <w:sz w:val="32"/>
          <w:szCs w:val="32"/>
          <w:rtl/>
        </w:rPr>
        <w:t>أبو</w:t>
      </w:r>
      <w:r w:rsidR="00F94C64" w:rsidRPr="00F94C64">
        <w:rPr>
          <w:rFonts w:ascii="Traditional Arabic" w:hAnsi="Traditional Arabic" w:cs="Traditional Arabic"/>
          <w:color w:val="000000"/>
          <w:sz w:val="32"/>
          <w:szCs w:val="32"/>
          <w:rtl/>
        </w:rPr>
        <w:t xml:space="preserve"> </w:t>
      </w:r>
      <w:r w:rsidR="00F94C64" w:rsidRPr="00F94C64">
        <w:rPr>
          <w:rFonts w:ascii="Traditional Arabic" w:hAnsi="Traditional Arabic" w:cs="Traditional Arabic" w:hint="cs"/>
          <w:color w:val="000000"/>
          <w:sz w:val="32"/>
          <w:szCs w:val="32"/>
          <w:rtl/>
        </w:rPr>
        <w:t>الفضل</w:t>
      </w:r>
      <w:r w:rsidR="00F94C64" w:rsidRPr="00F94C64">
        <w:rPr>
          <w:rFonts w:ascii="Traditional Arabic" w:hAnsi="Traditional Arabic" w:cs="Traditional Arabic"/>
          <w:color w:val="000000"/>
          <w:sz w:val="32"/>
          <w:szCs w:val="32"/>
          <w:rtl/>
        </w:rPr>
        <w:t xml:space="preserve"> </w:t>
      </w:r>
      <w:r w:rsidR="00F94C64" w:rsidRPr="00F94C64">
        <w:rPr>
          <w:rFonts w:ascii="Traditional Arabic" w:hAnsi="Traditional Arabic" w:cs="Traditional Arabic" w:hint="cs"/>
          <w:color w:val="000000"/>
          <w:sz w:val="32"/>
          <w:szCs w:val="32"/>
          <w:rtl/>
        </w:rPr>
        <w:t>إبراهيم</w:t>
      </w:r>
      <w:r w:rsidR="00F94C64">
        <w:rPr>
          <w:rFonts w:ascii="Traditional Arabic" w:hAnsi="Traditional Arabic" w:cs="Traditional Arabic" w:hint="cs"/>
          <w:color w:val="000000"/>
          <w:sz w:val="32"/>
          <w:szCs w:val="32"/>
          <w:rtl/>
        </w:rPr>
        <w:t xml:space="preserve"> </w:t>
      </w:r>
      <w:r w:rsidR="00F94C64" w:rsidRPr="00F94C64">
        <w:rPr>
          <w:rFonts w:ascii="Traditional Arabic" w:hAnsi="Traditional Arabic" w:cs="Traditional Arabic" w:hint="cs"/>
          <w:color w:val="000000"/>
          <w:sz w:val="32"/>
          <w:szCs w:val="32"/>
          <w:rtl/>
        </w:rPr>
        <w:t>الناشر</w:t>
      </w:r>
      <w:r w:rsidR="00F94C64" w:rsidRPr="00F94C64">
        <w:rPr>
          <w:rFonts w:ascii="Traditional Arabic" w:hAnsi="Traditional Arabic" w:cs="Traditional Arabic"/>
          <w:color w:val="000000"/>
          <w:sz w:val="32"/>
          <w:szCs w:val="32"/>
          <w:rtl/>
        </w:rPr>
        <w:t xml:space="preserve">: </w:t>
      </w:r>
      <w:r w:rsidR="00F94C64" w:rsidRPr="00F94C64">
        <w:rPr>
          <w:rFonts w:ascii="Traditional Arabic" w:hAnsi="Traditional Arabic" w:cs="Traditional Arabic" w:hint="cs"/>
          <w:color w:val="000000"/>
          <w:sz w:val="32"/>
          <w:szCs w:val="32"/>
          <w:rtl/>
        </w:rPr>
        <w:t>الهيئة</w:t>
      </w:r>
      <w:r w:rsidR="00F94C64" w:rsidRPr="00F94C64">
        <w:rPr>
          <w:rFonts w:ascii="Traditional Arabic" w:hAnsi="Traditional Arabic" w:cs="Traditional Arabic"/>
          <w:color w:val="000000"/>
          <w:sz w:val="32"/>
          <w:szCs w:val="32"/>
          <w:rtl/>
        </w:rPr>
        <w:t xml:space="preserve"> </w:t>
      </w:r>
      <w:r w:rsidR="00F94C64" w:rsidRPr="00F94C64">
        <w:rPr>
          <w:rFonts w:ascii="Traditional Arabic" w:hAnsi="Traditional Arabic" w:cs="Traditional Arabic" w:hint="cs"/>
          <w:color w:val="000000"/>
          <w:sz w:val="32"/>
          <w:szCs w:val="32"/>
          <w:rtl/>
        </w:rPr>
        <w:t>المصرية</w:t>
      </w:r>
      <w:r w:rsidR="00F94C64" w:rsidRPr="00F94C64">
        <w:rPr>
          <w:rFonts w:ascii="Traditional Arabic" w:hAnsi="Traditional Arabic" w:cs="Traditional Arabic"/>
          <w:color w:val="000000"/>
          <w:sz w:val="32"/>
          <w:szCs w:val="32"/>
          <w:rtl/>
        </w:rPr>
        <w:t xml:space="preserve"> </w:t>
      </w:r>
      <w:r w:rsidR="00F94C64" w:rsidRPr="00F94C64">
        <w:rPr>
          <w:rFonts w:ascii="Traditional Arabic" w:hAnsi="Traditional Arabic" w:cs="Traditional Arabic" w:hint="cs"/>
          <w:color w:val="000000"/>
          <w:sz w:val="32"/>
          <w:szCs w:val="32"/>
          <w:rtl/>
        </w:rPr>
        <w:t>العامة</w:t>
      </w:r>
      <w:r w:rsidR="00F94C64" w:rsidRPr="00F94C64">
        <w:rPr>
          <w:rFonts w:ascii="Traditional Arabic" w:hAnsi="Traditional Arabic" w:cs="Traditional Arabic"/>
          <w:color w:val="000000"/>
          <w:sz w:val="32"/>
          <w:szCs w:val="32"/>
          <w:rtl/>
        </w:rPr>
        <w:t xml:space="preserve"> </w:t>
      </w:r>
      <w:r w:rsidR="00F94C64" w:rsidRPr="00F94C64">
        <w:rPr>
          <w:rFonts w:ascii="Traditional Arabic" w:hAnsi="Traditional Arabic" w:cs="Traditional Arabic" w:hint="cs"/>
          <w:color w:val="000000"/>
          <w:sz w:val="32"/>
          <w:szCs w:val="32"/>
          <w:rtl/>
        </w:rPr>
        <w:t>للكتاب</w:t>
      </w:r>
      <w:r w:rsidR="00F94C64">
        <w:rPr>
          <w:rFonts w:ascii="Traditional Arabic" w:hAnsi="Traditional Arabic" w:cs="Traditional Arabic" w:hint="cs"/>
          <w:color w:val="000000"/>
          <w:sz w:val="32"/>
          <w:szCs w:val="32"/>
          <w:rtl/>
        </w:rPr>
        <w:t xml:space="preserve"> </w:t>
      </w:r>
      <w:r w:rsidR="00F94C64" w:rsidRPr="00F94C64">
        <w:rPr>
          <w:rFonts w:ascii="Traditional Arabic" w:hAnsi="Traditional Arabic" w:cs="Traditional Arabic" w:hint="cs"/>
          <w:color w:val="000000"/>
          <w:sz w:val="32"/>
          <w:szCs w:val="32"/>
          <w:rtl/>
        </w:rPr>
        <w:t>الطبعة</w:t>
      </w:r>
      <w:r w:rsidR="00F94C64" w:rsidRPr="00F94C64">
        <w:rPr>
          <w:rFonts w:ascii="Traditional Arabic" w:hAnsi="Traditional Arabic" w:cs="Traditional Arabic"/>
          <w:color w:val="000000"/>
          <w:sz w:val="32"/>
          <w:szCs w:val="32"/>
          <w:rtl/>
        </w:rPr>
        <w:t>: 1394</w:t>
      </w:r>
      <w:r w:rsidR="00F94C64" w:rsidRPr="00F94C64">
        <w:rPr>
          <w:rFonts w:ascii="Traditional Arabic" w:hAnsi="Traditional Arabic" w:cs="Traditional Arabic" w:hint="cs"/>
          <w:color w:val="000000"/>
          <w:sz w:val="32"/>
          <w:szCs w:val="32"/>
          <w:rtl/>
        </w:rPr>
        <w:t>هـ</w:t>
      </w:r>
      <w:r w:rsidR="00F94C64" w:rsidRPr="00F94C64">
        <w:rPr>
          <w:rFonts w:ascii="Traditional Arabic" w:hAnsi="Traditional Arabic" w:cs="Traditional Arabic"/>
          <w:color w:val="000000"/>
          <w:sz w:val="32"/>
          <w:szCs w:val="32"/>
          <w:rtl/>
        </w:rPr>
        <w:t xml:space="preserve">/ 1974 </w:t>
      </w:r>
      <w:r w:rsidR="00F94C64" w:rsidRPr="00F94C64">
        <w:rPr>
          <w:rFonts w:ascii="Traditional Arabic" w:hAnsi="Traditional Arabic" w:cs="Traditional Arabic" w:hint="cs"/>
          <w:color w:val="000000"/>
          <w:sz w:val="32"/>
          <w:szCs w:val="32"/>
          <w:rtl/>
        </w:rPr>
        <w:t>م</w:t>
      </w:r>
    </w:p>
    <w:p w:rsidR="001F34D7" w:rsidRPr="001F34D7" w:rsidRDefault="00324897" w:rsidP="00F94C64">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115 -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الإقناع</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القراءات</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السبع،</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أبو</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جعفر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ابن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الباذش</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الأنصاري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w:t>
      </w:r>
      <w:r w:rsidR="001F34D7" w:rsidRPr="001F34D7">
        <w:rPr>
          <w:rFonts w:ascii="Traditional Arabic" w:hAnsi="Traditional Arabic" w:cs="Traditional Arabic"/>
          <w:color w:val="000000"/>
          <w:sz w:val="32"/>
          <w:szCs w:val="32"/>
          <w:rtl/>
        </w:rPr>
        <w:t xml:space="preserve"> 540</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تحقيق</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عبد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المجيد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قطامش،</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ط</w:t>
      </w:r>
      <w:r w:rsidR="001F34D7" w:rsidRPr="001F34D7">
        <w:rPr>
          <w:rFonts w:ascii="Traditional Arabic" w:hAnsi="Traditional Arabic" w:cs="Traditional Arabic"/>
          <w:color w:val="000000"/>
          <w:sz w:val="32"/>
          <w:szCs w:val="32"/>
          <w:rtl/>
        </w:rPr>
        <w:t>1</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مطابع</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جامعة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القرى،</w:t>
      </w:r>
      <w:r w:rsidR="001F34D7" w:rsidRPr="001F34D7">
        <w:rPr>
          <w:rFonts w:ascii="Traditional Arabic" w:hAnsi="Traditional Arabic" w:cs="Traditional Arabic"/>
          <w:color w:val="000000"/>
          <w:sz w:val="32"/>
          <w:szCs w:val="32"/>
          <w:rtl/>
        </w:rPr>
        <w:t xml:space="preserve"> 1403</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w:t>
      </w:r>
    </w:p>
    <w:p w:rsidR="001F34D7" w:rsidRPr="001F34D7" w:rsidRDefault="00324897" w:rsidP="0032489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116 - </w:t>
      </w:r>
      <w:r w:rsidR="001F34D7" w:rsidRPr="001F34D7">
        <w:rPr>
          <w:rFonts w:ascii="Traditional Arabic" w:hAnsi="Traditional Arabic" w:cs="Traditional Arabic" w:hint="cs"/>
          <w:color w:val="000000"/>
          <w:sz w:val="32"/>
          <w:szCs w:val="32"/>
          <w:rtl/>
        </w:rPr>
        <w:t>الإسلام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وحقوق</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المرأة،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مجموعة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باحثين،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بإشراف</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جعفر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عبد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السلام،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ط</w:t>
      </w:r>
      <w:r w:rsidR="001F34D7" w:rsidRPr="001F34D7">
        <w:rPr>
          <w:rFonts w:ascii="Traditional Arabic" w:hAnsi="Traditional Arabic" w:cs="Traditional Arabic"/>
          <w:color w:val="000000"/>
          <w:sz w:val="32"/>
          <w:szCs w:val="32"/>
          <w:rtl/>
        </w:rPr>
        <w:t>1</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رابطة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الجامعات</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الإسلامية،</w:t>
      </w:r>
      <w:r w:rsidR="001F34D7" w:rsidRPr="001F34D7">
        <w:rPr>
          <w:rFonts w:ascii="Traditional Arabic" w:hAnsi="Traditional Arabic" w:cs="Traditional Arabic"/>
          <w:color w:val="000000"/>
          <w:sz w:val="32"/>
          <w:szCs w:val="32"/>
          <w:rtl/>
        </w:rPr>
        <w:t xml:space="preserve"> 1425</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w:t>
      </w:r>
    </w:p>
    <w:p w:rsidR="001F34D7" w:rsidRPr="001F34D7" w:rsidRDefault="00324897" w:rsidP="0032489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117 - </w:t>
      </w:r>
      <w:r w:rsidR="001F34D7" w:rsidRPr="001F34D7">
        <w:rPr>
          <w:rFonts w:ascii="Traditional Arabic" w:hAnsi="Traditional Arabic" w:cs="Traditional Arabic" w:hint="cs"/>
          <w:color w:val="000000"/>
          <w:sz w:val="32"/>
          <w:szCs w:val="32"/>
          <w:rtl/>
        </w:rPr>
        <w:t>أدلة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اليقين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الرد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على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مطاعن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المبشرين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والملحدين،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شوقي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عبد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الرحمن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الجزيري،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ط</w:t>
      </w:r>
      <w:r w:rsidR="001F34D7" w:rsidRPr="001F34D7">
        <w:rPr>
          <w:rFonts w:ascii="Traditional Arabic" w:hAnsi="Traditional Arabic" w:cs="Traditional Arabic"/>
          <w:color w:val="000000"/>
          <w:sz w:val="32"/>
          <w:szCs w:val="32"/>
          <w:rtl/>
        </w:rPr>
        <w:t>1</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الإرشاد،</w:t>
      </w:r>
      <w:r w:rsidR="001F34D7" w:rsidRPr="001F34D7">
        <w:rPr>
          <w:rFonts w:ascii="Traditional Arabic" w:hAnsi="Traditional Arabic" w:cs="Traditional Arabic"/>
          <w:color w:val="000000"/>
          <w:sz w:val="32"/>
          <w:szCs w:val="32"/>
          <w:rtl/>
        </w:rPr>
        <w:t xml:space="preserve"> 1406 </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w:t>
      </w:r>
    </w:p>
    <w:p w:rsidR="001F34D7" w:rsidRPr="001F34D7" w:rsidRDefault="00324897" w:rsidP="0032489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118 - </w:t>
      </w:r>
      <w:r w:rsidR="001F34D7" w:rsidRPr="001F34D7">
        <w:rPr>
          <w:rFonts w:ascii="Traditional Arabic" w:hAnsi="Traditional Arabic" w:cs="Traditional Arabic" w:hint="cs"/>
          <w:color w:val="000000"/>
          <w:sz w:val="32"/>
          <w:szCs w:val="32"/>
          <w:rtl/>
        </w:rPr>
        <w:t>تاريخ</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الأمم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والملوك،</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ابن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جرير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الطبري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w:t>
      </w:r>
      <w:r w:rsidR="001F34D7" w:rsidRPr="001F34D7">
        <w:rPr>
          <w:rFonts w:ascii="Traditional Arabic" w:hAnsi="Traditional Arabic" w:cs="Traditional Arabic"/>
          <w:color w:val="000000"/>
          <w:sz w:val="32"/>
          <w:szCs w:val="32"/>
          <w:rtl/>
        </w:rPr>
        <w:t xml:space="preserve"> 311</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تحقيق</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أبو</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الفضل</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إبراهيم،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ط</w:t>
      </w:r>
      <w:r w:rsidR="001F34D7" w:rsidRPr="001F34D7">
        <w:rPr>
          <w:rFonts w:ascii="Traditional Arabic" w:hAnsi="Traditional Arabic" w:cs="Traditional Arabic"/>
          <w:color w:val="000000"/>
          <w:sz w:val="32"/>
          <w:szCs w:val="32"/>
          <w:rtl/>
        </w:rPr>
        <w:t>2</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المعارف،</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مصر</w:t>
      </w:r>
      <w:r w:rsidR="001F34D7" w:rsidRPr="001F34D7">
        <w:rPr>
          <w:rFonts w:ascii="Traditional Arabic" w:hAnsi="Traditional Arabic" w:cs="Traditional Arabic"/>
          <w:color w:val="000000"/>
          <w:sz w:val="32"/>
          <w:szCs w:val="32"/>
          <w:rtl/>
        </w:rPr>
        <w:t>.</w:t>
      </w:r>
    </w:p>
    <w:p w:rsidR="001F34D7" w:rsidRPr="001F34D7" w:rsidRDefault="00324897"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119</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تاريخ</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المدينة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المنورة،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عمر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شبه</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النميري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w:t>
      </w:r>
      <w:r w:rsidR="001F34D7" w:rsidRPr="001F34D7">
        <w:rPr>
          <w:rFonts w:ascii="Traditional Arabic" w:hAnsi="Traditional Arabic" w:cs="Traditional Arabic"/>
          <w:color w:val="000000"/>
          <w:sz w:val="32"/>
          <w:szCs w:val="32"/>
          <w:rtl/>
        </w:rPr>
        <w:t>262</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تحقيق</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فهيم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شلتوت،</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بدون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معلومات</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نشر</w:t>
      </w:r>
      <w:r w:rsidR="001F34D7" w:rsidRPr="001F34D7">
        <w:rPr>
          <w:rFonts w:ascii="Traditional Arabic" w:hAnsi="Traditional Arabic" w:cs="Traditional Arabic"/>
          <w:color w:val="000000"/>
          <w:sz w:val="32"/>
          <w:szCs w:val="32"/>
          <w:rtl/>
        </w:rPr>
        <w:t>].</w:t>
      </w:r>
    </w:p>
    <w:p w:rsidR="001F34D7" w:rsidRPr="001F34D7" w:rsidRDefault="00324897"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120</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تأويل</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مشكل</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القرآن،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عبد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الله</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ابن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قتيبة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w:t>
      </w:r>
      <w:r w:rsidR="001F34D7" w:rsidRPr="001F34D7">
        <w:rPr>
          <w:rFonts w:ascii="Traditional Arabic" w:hAnsi="Traditional Arabic" w:cs="Traditional Arabic"/>
          <w:color w:val="000000"/>
          <w:sz w:val="32"/>
          <w:szCs w:val="32"/>
          <w:rtl/>
        </w:rPr>
        <w:t>270</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تحقيق</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السيد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صقر،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ط</w:t>
      </w:r>
      <w:r w:rsidR="001F34D7" w:rsidRPr="001F34D7">
        <w:rPr>
          <w:rFonts w:ascii="Traditional Arabic" w:hAnsi="Traditional Arabic" w:cs="Traditional Arabic"/>
          <w:color w:val="000000"/>
          <w:sz w:val="32"/>
          <w:szCs w:val="32"/>
          <w:rtl/>
        </w:rPr>
        <w:t>2</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التراث،</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القاهرة،</w:t>
      </w:r>
      <w:r w:rsidR="001F34D7" w:rsidRPr="001F34D7">
        <w:rPr>
          <w:rFonts w:ascii="Traditional Arabic" w:hAnsi="Traditional Arabic" w:cs="Traditional Arabic"/>
          <w:color w:val="000000"/>
          <w:sz w:val="32"/>
          <w:szCs w:val="32"/>
          <w:rtl/>
        </w:rPr>
        <w:t xml:space="preserve"> 1393</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w:t>
      </w:r>
    </w:p>
    <w:p w:rsidR="001F34D7" w:rsidRDefault="00324897"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121</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تفسير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القرآن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العظيم،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ابن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أبي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حاتم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w:t>
      </w:r>
      <w:r w:rsidR="001F34D7" w:rsidRPr="001F34D7">
        <w:rPr>
          <w:rFonts w:ascii="Traditional Arabic" w:hAnsi="Traditional Arabic" w:cs="Traditional Arabic"/>
          <w:color w:val="000000"/>
          <w:sz w:val="32"/>
          <w:szCs w:val="32"/>
          <w:rtl/>
        </w:rPr>
        <w:t xml:space="preserve"> 327</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تحقيق</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أسعد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الطيب،</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مكتبة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نزار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مصطفى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الباز،</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ط</w:t>
      </w:r>
      <w:r w:rsidR="001F34D7" w:rsidRPr="001F34D7">
        <w:rPr>
          <w:rFonts w:ascii="Traditional Arabic" w:hAnsi="Traditional Arabic" w:cs="Traditional Arabic"/>
          <w:color w:val="000000"/>
          <w:sz w:val="32"/>
          <w:szCs w:val="32"/>
          <w:rtl/>
        </w:rPr>
        <w:t>1</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مكة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المكرمة،</w:t>
      </w:r>
      <w:r w:rsidR="001F34D7" w:rsidRPr="001F34D7">
        <w:rPr>
          <w:rFonts w:ascii="Traditional Arabic" w:hAnsi="Traditional Arabic" w:cs="Traditional Arabic"/>
          <w:color w:val="000000"/>
          <w:sz w:val="32"/>
          <w:szCs w:val="32"/>
          <w:rtl/>
        </w:rPr>
        <w:t xml:space="preserve"> 1417</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w:t>
      </w:r>
    </w:p>
    <w:p w:rsidR="000A3496" w:rsidRDefault="000A3496"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122- </w:t>
      </w:r>
      <w:r w:rsidR="008F1653">
        <w:rPr>
          <w:rFonts w:ascii="Traditional Arabic" w:hAnsi="Traditional Arabic" w:cs="Traditional Arabic" w:hint="cs"/>
          <w:color w:val="000000"/>
          <w:sz w:val="32"/>
          <w:szCs w:val="32"/>
          <w:rtl/>
        </w:rPr>
        <w:t>وحي الله حقائقه وخصائصه في الكتاب والسنة ،نقض مزاعم المستشرقين ،أ .د. حسن ضياء الدين العتر ، دار المكتبي ط1/1999 .</w:t>
      </w:r>
    </w:p>
    <w:p w:rsidR="000A3496" w:rsidRPr="001F34D7" w:rsidRDefault="000A3496"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123- </w:t>
      </w:r>
      <w:r w:rsidR="008F1653">
        <w:rPr>
          <w:rFonts w:ascii="Traditional Arabic" w:hAnsi="Traditional Arabic" w:cs="Traditional Arabic" w:hint="cs"/>
          <w:color w:val="000000"/>
          <w:sz w:val="32"/>
          <w:szCs w:val="32"/>
          <w:rtl/>
        </w:rPr>
        <w:t xml:space="preserve">دراسة الكتب المقدسة في ضوء المعارف العلمية الحديثة ،د . موريس بوكاي </w:t>
      </w:r>
      <w:r w:rsidR="002B0301">
        <w:rPr>
          <w:rFonts w:ascii="Traditional Arabic" w:hAnsi="Traditional Arabic" w:cs="Traditional Arabic" w:hint="cs"/>
          <w:color w:val="000000"/>
          <w:sz w:val="32"/>
          <w:szCs w:val="32"/>
          <w:rtl/>
        </w:rPr>
        <w:t xml:space="preserve">معرب ط. مصر وط. بيروت تعريب د.خالد حسن . </w:t>
      </w:r>
    </w:p>
    <w:p w:rsidR="001F34D7" w:rsidRPr="001F34D7" w:rsidRDefault="00AA796C"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124</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الجامع</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الصحيح</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سنن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الترمذي</w:t>
      </w:r>
      <w:r w:rsidR="001F34D7" w:rsidRPr="001F34D7">
        <w:rPr>
          <w:rFonts w:ascii="Traditional Arabic" w:hAnsi="Traditional Arabic" w:cs="Traditional Arabic"/>
          <w:color w:val="000000"/>
          <w:sz w:val="32"/>
          <w:szCs w:val="32"/>
          <w:rtl/>
        </w:rPr>
        <w:t>)</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عيسى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الترمذي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w:t>
      </w:r>
      <w:r w:rsidR="001F34D7" w:rsidRPr="001F34D7">
        <w:rPr>
          <w:rFonts w:ascii="Traditional Arabic" w:hAnsi="Traditional Arabic" w:cs="Traditional Arabic"/>
          <w:color w:val="000000"/>
          <w:sz w:val="32"/>
          <w:szCs w:val="32"/>
          <w:rtl/>
        </w:rPr>
        <w:t>275</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تحقيق</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شاكر،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المكتبة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الفيصلية،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مكة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المكرمة</w:t>
      </w:r>
      <w:r w:rsidR="001F34D7" w:rsidRPr="001F34D7">
        <w:rPr>
          <w:rFonts w:ascii="Traditional Arabic" w:hAnsi="Traditional Arabic" w:cs="Traditional Arabic"/>
          <w:color w:val="000000"/>
          <w:sz w:val="32"/>
          <w:szCs w:val="32"/>
          <w:rtl/>
        </w:rPr>
        <w:t>.</w:t>
      </w:r>
    </w:p>
    <w:p w:rsidR="001F34D7" w:rsidRPr="001F34D7" w:rsidRDefault="00AA796C"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125</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الجامع</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لأحكام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القرآن،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أبو</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عبد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الله</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القرطبي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w:t>
      </w:r>
      <w:r w:rsidR="001F34D7" w:rsidRPr="001F34D7">
        <w:rPr>
          <w:rFonts w:ascii="Traditional Arabic" w:hAnsi="Traditional Arabic" w:cs="Traditional Arabic"/>
          <w:color w:val="000000"/>
          <w:sz w:val="32"/>
          <w:szCs w:val="32"/>
          <w:rtl/>
        </w:rPr>
        <w:t xml:space="preserve"> 671</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إحياء</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التراث</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العربي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بيروت،</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لبنان،</w:t>
      </w:r>
      <w:r w:rsidR="001F34D7" w:rsidRPr="001F34D7">
        <w:rPr>
          <w:rFonts w:ascii="Traditional Arabic" w:hAnsi="Traditional Arabic" w:cs="Traditional Arabic"/>
          <w:color w:val="000000"/>
          <w:sz w:val="32"/>
          <w:szCs w:val="32"/>
          <w:rtl/>
        </w:rPr>
        <w:t xml:space="preserve"> 1405 </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 xml:space="preserve"> - 1985 </w:t>
      </w:r>
      <w:r w:rsidR="001F34D7" w:rsidRPr="001F34D7">
        <w:rPr>
          <w:rFonts w:ascii="Traditional Arabic" w:hAnsi="Traditional Arabic" w:cs="Traditional Arabic" w:hint="cs"/>
          <w:color w:val="000000"/>
          <w:sz w:val="32"/>
          <w:szCs w:val="32"/>
          <w:rtl/>
        </w:rPr>
        <w:t>م</w:t>
      </w:r>
      <w:r w:rsidR="001F34D7" w:rsidRPr="001F34D7">
        <w:rPr>
          <w:rFonts w:ascii="Traditional Arabic" w:hAnsi="Traditional Arabic" w:cs="Traditional Arabic"/>
          <w:color w:val="000000"/>
          <w:sz w:val="32"/>
          <w:szCs w:val="32"/>
          <w:rtl/>
        </w:rPr>
        <w:t>.</w:t>
      </w:r>
    </w:p>
    <w:p w:rsidR="001F34D7" w:rsidRPr="001F34D7" w:rsidRDefault="00AA796C"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126</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جمع</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القران،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مراحله</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التاريخية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العصر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النبوي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إلى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العصر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الحديث،</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شرعي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أبو</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زيد،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كتاب</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إلكتروني</w:t>
      </w:r>
      <w:r w:rsidR="001F34D7" w:rsidRPr="001F34D7">
        <w:rPr>
          <w:rFonts w:ascii="Traditional Arabic" w:hAnsi="Traditional Arabic" w:cs="Traditional Arabic"/>
          <w:color w:val="000000"/>
          <w:sz w:val="32"/>
          <w:szCs w:val="32"/>
          <w:rtl/>
        </w:rPr>
        <w:t>.</w:t>
      </w:r>
    </w:p>
    <w:p w:rsidR="001F34D7" w:rsidRPr="001F34D7" w:rsidRDefault="00AA796C"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127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دراسات</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لأسلوب</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القرآن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الكريم،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عبد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الخالق</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عضيمة،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الحديث،</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القاهرة</w:t>
      </w:r>
      <w:r w:rsidR="001F34D7" w:rsidRPr="001F34D7">
        <w:rPr>
          <w:rFonts w:ascii="Traditional Arabic" w:hAnsi="Traditional Arabic" w:cs="Traditional Arabic"/>
          <w:color w:val="000000"/>
          <w:sz w:val="32"/>
          <w:szCs w:val="32"/>
          <w:rtl/>
        </w:rPr>
        <w:t>.</w:t>
      </w:r>
    </w:p>
    <w:p w:rsidR="001F34D7" w:rsidRPr="001F34D7" w:rsidRDefault="00AA796C"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128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دفع</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إيهام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الاضطراب</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آيات</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الكتاب،</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الأمين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الشنقيطي،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ط</w:t>
      </w:r>
      <w:r w:rsidR="001F34D7" w:rsidRPr="001F34D7">
        <w:rPr>
          <w:rFonts w:ascii="Traditional Arabic" w:hAnsi="Traditional Arabic" w:cs="Traditional Arabic"/>
          <w:color w:val="000000"/>
          <w:sz w:val="32"/>
          <w:szCs w:val="32"/>
          <w:rtl/>
        </w:rPr>
        <w:t>1</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مؤسسة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التاريخ</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العربي،</w:t>
      </w:r>
      <w:r w:rsidR="001F34D7" w:rsidRPr="001F34D7">
        <w:rPr>
          <w:rFonts w:ascii="Traditional Arabic" w:hAnsi="Traditional Arabic" w:cs="Traditional Arabic"/>
          <w:color w:val="000000"/>
          <w:sz w:val="32"/>
          <w:szCs w:val="32"/>
          <w:rtl/>
        </w:rPr>
        <w:t xml:space="preserve"> 1420</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w:t>
      </w:r>
    </w:p>
    <w:p w:rsidR="001F34D7" w:rsidRPr="001F34D7" w:rsidRDefault="00AA796C"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129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رد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افتراءات</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المبشرين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على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آيات</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القرآن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الكريم،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جمعة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عبد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الله،</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ط</w:t>
      </w:r>
      <w:r w:rsidR="001F34D7" w:rsidRPr="001F34D7">
        <w:rPr>
          <w:rFonts w:ascii="Traditional Arabic" w:hAnsi="Traditional Arabic" w:cs="Traditional Arabic"/>
          <w:color w:val="000000"/>
          <w:sz w:val="32"/>
          <w:szCs w:val="32"/>
          <w:rtl/>
        </w:rPr>
        <w:t>1</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1405</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w:t>
      </w:r>
    </w:p>
    <w:p w:rsidR="001F34D7" w:rsidRPr="001F34D7" w:rsidRDefault="00AA796C"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130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زاد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المسير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علم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التفسير،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جمال</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الدين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عبد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الرحمن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علي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الجوزي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w:t>
      </w:r>
      <w:r w:rsidR="001F34D7" w:rsidRPr="001F34D7">
        <w:rPr>
          <w:rFonts w:ascii="Traditional Arabic" w:hAnsi="Traditional Arabic" w:cs="Traditional Arabic"/>
          <w:color w:val="000000"/>
          <w:sz w:val="32"/>
          <w:szCs w:val="32"/>
          <w:rtl/>
        </w:rPr>
        <w:t>597</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المكتب</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الإسلامي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للطباعة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والنشر</w:t>
      </w:r>
      <w:r w:rsidR="001F34D7" w:rsidRPr="001F34D7">
        <w:rPr>
          <w:rFonts w:ascii="Traditional Arabic" w:hAnsi="Traditional Arabic" w:cs="Traditional Arabic"/>
          <w:color w:val="000000"/>
          <w:sz w:val="32"/>
          <w:szCs w:val="32"/>
          <w:rtl/>
        </w:rPr>
        <w:t>.</w:t>
      </w:r>
    </w:p>
    <w:p w:rsidR="001F34D7" w:rsidRPr="001F34D7" w:rsidRDefault="00AA796C"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131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سنن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ابن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ماجه،</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يزيد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القزويني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w:t>
      </w:r>
      <w:r w:rsidR="001F34D7" w:rsidRPr="001F34D7">
        <w:rPr>
          <w:rFonts w:ascii="Traditional Arabic" w:hAnsi="Traditional Arabic" w:cs="Traditional Arabic"/>
          <w:color w:val="000000"/>
          <w:sz w:val="32"/>
          <w:szCs w:val="32"/>
          <w:rtl/>
        </w:rPr>
        <w:t>275</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تحقيق</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وترقيم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فؤاد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عبد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الباقي،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ط</w:t>
      </w:r>
      <w:r w:rsidR="001F34D7" w:rsidRPr="001F34D7">
        <w:rPr>
          <w:rFonts w:ascii="Traditional Arabic" w:hAnsi="Traditional Arabic" w:cs="Traditional Arabic"/>
          <w:color w:val="000000"/>
          <w:sz w:val="32"/>
          <w:szCs w:val="32"/>
          <w:rtl/>
        </w:rPr>
        <w:t>1</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إحياء</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الكتب</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العربية</w:t>
      </w:r>
      <w:r w:rsidR="001F34D7" w:rsidRPr="001F34D7">
        <w:rPr>
          <w:rFonts w:ascii="Traditional Arabic" w:hAnsi="Traditional Arabic" w:cs="Traditional Arabic"/>
          <w:color w:val="000000"/>
          <w:sz w:val="32"/>
          <w:szCs w:val="32"/>
          <w:rtl/>
        </w:rPr>
        <w:t>.</w:t>
      </w:r>
    </w:p>
    <w:p w:rsidR="001F34D7" w:rsidRPr="001F34D7" w:rsidRDefault="00AA796C"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132</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سنن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أبي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داود،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أبو</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داود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سليمان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الأشعث</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السجستاني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w:t>
      </w:r>
      <w:r w:rsidR="001F34D7" w:rsidRPr="001F34D7">
        <w:rPr>
          <w:rFonts w:ascii="Traditional Arabic" w:hAnsi="Traditional Arabic" w:cs="Traditional Arabic"/>
          <w:color w:val="000000"/>
          <w:sz w:val="32"/>
          <w:szCs w:val="32"/>
          <w:rtl/>
        </w:rPr>
        <w:t>275</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الحديث،</w:t>
      </w:r>
      <w:r w:rsidR="001F34D7" w:rsidRPr="001F34D7">
        <w:rPr>
          <w:rFonts w:ascii="Traditional Arabic" w:hAnsi="Traditional Arabic" w:cs="Traditional Arabic"/>
          <w:color w:val="000000"/>
          <w:sz w:val="32"/>
          <w:szCs w:val="32"/>
          <w:rtl/>
        </w:rPr>
        <w:t xml:space="preserve"> 1391</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w:t>
      </w:r>
    </w:p>
    <w:p w:rsidR="001F34D7" w:rsidRPr="001F34D7" w:rsidRDefault="00AA796C"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133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سنن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النسائي،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أبو</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عبد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الرحمن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شعيب</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النسائي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w:t>
      </w:r>
      <w:r w:rsidR="001F34D7" w:rsidRPr="001F34D7">
        <w:rPr>
          <w:rFonts w:ascii="Traditional Arabic" w:hAnsi="Traditional Arabic" w:cs="Traditional Arabic"/>
          <w:color w:val="000000"/>
          <w:sz w:val="32"/>
          <w:szCs w:val="32"/>
          <w:rtl/>
        </w:rPr>
        <w:t xml:space="preserve"> 303</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تحقيق</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عبد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الفتاح</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أبو</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غدة،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ط</w:t>
      </w:r>
      <w:r w:rsidR="001F34D7" w:rsidRPr="001F34D7">
        <w:rPr>
          <w:rFonts w:ascii="Traditional Arabic" w:hAnsi="Traditional Arabic" w:cs="Traditional Arabic"/>
          <w:color w:val="000000"/>
          <w:sz w:val="32"/>
          <w:szCs w:val="32"/>
          <w:rtl/>
        </w:rPr>
        <w:t>2</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مكتب</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المطبوعات</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الإسلامية،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حلب،</w:t>
      </w:r>
      <w:r w:rsidR="001F34D7" w:rsidRPr="001F34D7">
        <w:rPr>
          <w:rFonts w:ascii="Traditional Arabic" w:hAnsi="Traditional Arabic" w:cs="Traditional Arabic"/>
          <w:color w:val="000000"/>
          <w:sz w:val="32"/>
          <w:szCs w:val="32"/>
          <w:rtl/>
        </w:rPr>
        <w:t xml:space="preserve"> 1406</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w:t>
      </w:r>
    </w:p>
    <w:p w:rsidR="001F34D7" w:rsidRPr="001F34D7" w:rsidRDefault="00AA796C"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134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حقائق</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حول</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القرآن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مواجهة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شبهات</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المشككين،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محمود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حمدي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زقزوق،</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ط</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المجلس</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الأعلى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للشؤون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الإسلامية،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القاهرة</w:t>
      </w:r>
      <w:r w:rsidR="001F34D7" w:rsidRPr="001F34D7">
        <w:rPr>
          <w:rFonts w:ascii="Traditional Arabic" w:hAnsi="Traditional Arabic" w:cs="Traditional Arabic"/>
          <w:color w:val="000000"/>
          <w:sz w:val="32"/>
          <w:szCs w:val="32"/>
          <w:rtl/>
        </w:rPr>
        <w:t>.</w:t>
      </w:r>
    </w:p>
    <w:p w:rsidR="001F34D7" w:rsidRPr="001F34D7" w:rsidRDefault="00AA796C"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135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شرح</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النووي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على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صحيح</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مسلم،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يحيى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شرف</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النووي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w:t>
      </w:r>
      <w:r w:rsidR="001F34D7" w:rsidRPr="001F34D7">
        <w:rPr>
          <w:rFonts w:ascii="Traditional Arabic" w:hAnsi="Traditional Arabic" w:cs="Traditional Arabic"/>
          <w:color w:val="000000"/>
          <w:sz w:val="32"/>
          <w:szCs w:val="32"/>
          <w:rtl/>
        </w:rPr>
        <w:t xml:space="preserve"> 676</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ط</w:t>
      </w:r>
      <w:r w:rsidR="001F34D7" w:rsidRPr="001F34D7">
        <w:rPr>
          <w:rFonts w:ascii="Traditional Arabic" w:hAnsi="Traditional Arabic" w:cs="Traditional Arabic"/>
          <w:color w:val="000000"/>
          <w:sz w:val="32"/>
          <w:szCs w:val="32"/>
          <w:rtl/>
        </w:rPr>
        <w:t>1</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عالم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الكتب،</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الرياض،</w:t>
      </w:r>
      <w:r w:rsidR="001F34D7" w:rsidRPr="001F34D7">
        <w:rPr>
          <w:rFonts w:ascii="Traditional Arabic" w:hAnsi="Traditional Arabic" w:cs="Traditional Arabic"/>
          <w:color w:val="000000"/>
          <w:sz w:val="32"/>
          <w:szCs w:val="32"/>
          <w:rtl/>
        </w:rPr>
        <w:t xml:space="preserve"> 1424</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w:t>
      </w:r>
    </w:p>
    <w:p w:rsidR="001F34D7" w:rsidRPr="001F34D7" w:rsidRDefault="00AA796C"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136</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الشفا</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بتعريف</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حقوق</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المصطفى،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أبو</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الفضل</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عياض</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اليحصبي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w:t>
      </w:r>
      <w:r w:rsidR="001F34D7" w:rsidRPr="001F34D7">
        <w:rPr>
          <w:rFonts w:ascii="Traditional Arabic" w:hAnsi="Traditional Arabic" w:cs="Traditional Arabic"/>
          <w:color w:val="000000"/>
          <w:sz w:val="32"/>
          <w:szCs w:val="32"/>
          <w:rtl/>
        </w:rPr>
        <w:t>544</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الفكر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الطباعة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والنشر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والتوزيع،</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بيروت،</w:t>
      </w:r>
      <w:r w:rsidR="001F34D7" w:rsidRPr="001F34D7">
        <w:rPr>
          <w:rFonts w:ascii="Traditional Arabic" w:hAnsi="Traditional Arabic" w:cs="Traditional Arabic"/>
          <w:color w:val="000000"/>
          <w:sz w:val="32"/>
          <w:szCs w:val="32"/>
          <w:rtl/>
        </w:rPr>
        <w:t xml:space="preserve"> 1409</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w:t>
      </w:r>
    </w:p>
    <w:p w:rsidR="001F34D7" w:rsidRPr="001F34D7" w:rsidRDefault="00AA796C"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137</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صحيح</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ابن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حبان،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أبو</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حاتم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البستي،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w:t>
      </w:r>
      <w:r w:rsidR="001F34D7" w:rsidRPr="001F34D7">
        <w:rPr>
          <w:rFonts w:ascii="Traditional Arabic" w:hAnsi="Traditional Arabic" w:cs="Traditional Arabic"/>
          <w:color w:val="000000"/>
          <w:sz w:val="32"/>
          <w:szCs w:val="32"/>
          <w:rtl/>
        </w:rPr>
        <w:t xml:space="preserve"> 354</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ترتيب</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علاء</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الدين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بلبان،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تحقيق</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شعيب</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الأرنؤوط،</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وحسين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أسد،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مؤسسة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الرسالة،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بيروت،</w:t>
      </w:r>
      <w:r w:rsidR="001F34D7" w:rsidRPr="001F34D7">
        <w:rPr>
          <w:rFonts w:ascii="Traditional Arabic" w:hAnsi="Traditional Arabic" w:cs="Traditional Arabic"/>
          <w:color w:val="000000"/>
          <w:sz w:val="32"/>
          <w:szCs w:val="32"/>
          <w:rtl/>
        </w:rPr>
        <w:t xml:space="preserve"> 1404</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w:t>
      </w:r>
    </w:p>
    <w:p w:rsidR="001F34D7" w:rsidRPr="001F34D7" w:rsidRDefault="00AA796C"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138</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صحيح</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ابن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خزيمة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خزيمة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w:t>
      </w:r>
      <w:r w:rsidR="001F34D7" w:rsidRPr="001F34D7">
        <w:rPr>
          <w:rFonts w:ascii="Traditional Arabic" w:hAnsi="Traditional Arabic" w:cs="Traditional Arabic"/>
          <w:color w:val="000000"/>
          <w:sz w:val="32"/>
          <w:szCs w:val="32"/>
          <w:rtl/>
        </w:rPr>
        <w:t>311</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تحقيق</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مصطفى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الأعظمي،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المكتب</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الإسلامي</w:t>
      </w:r>
      <w:r w:rsidR="001F34D7" w:rsidRPr="001F34D7">
        <w:rPr>
          <w:rFonts w:ascii="Traditional Arabic" w:hAnsi="Traditional Arabic" w:cs="Traditional Arabic"/>
          <w:color w:val="000000"/>
          <w:sz w:val="32"/>
          <w:szCs w:val="32"/>
          <w:rtl/>
        </w:rPr>
        <w:t>.</w:t>
      </w:r>
    </w:p>
    <w:p w:rsidR="001F34D7" w:rsidRPr="001F34D7" w:rsidRDefault="00AA796C"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139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صحيح</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البخاري،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إسماعيل</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البخاري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w:t>
      </w:r>
      <w:r w:rsidR="001F34D7" w:rsidRPr="001F34D7">
        <w:rPr>
          <w:rFonts w:ascii="Traditional Arabic" w:hAnsi="Traditional Arabic" w:cs="Traditional Arabic"/>
          <w:color w:val="000000"/>
          <w:sz w:val="32"/>
          <w:szCs w:val="32"/>
          <w:rtl/>
        </w:rPr>
        <w:t xml:space="preserve"> 256</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ترقيم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فؤاد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عبد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الباقي،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تحقيقه</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لكتاب</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فتح</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الباري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بشرح</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صحيح</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البخاري،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ابن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حجر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العسقلاني،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ط</w:t>
      </w:r>
      <w:r w:rsidR="001F34D7" w:rsidRPr="001F34D7">
        <w:rPr>
          <w:rFonts w:ascii="Traditional Arabic" w:hAnsi="Traditional Arabic" w:cs="Traditional Arabic"/>
          <w:color w:val="000000"/>
          <w:sz w:val="32"/>
          <w:szCs w:val="32"/>
          <w:rtl/>
        </w:rPr>
        <w:t>2</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القاهرة،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الريان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للتراث،</w:t>
      </w:r>
      <w:r w:rsidR="001F34D7" w:rsidRPr="001F34D7">
        <w:rPr>
          <w:rFonts w:ascii="Traditional Arabic" w:hAnsi="Traditional Arabic" w:cs="Traditional Arabic"/>
          <w:color w:val="000000"/>
          <w:sz w:val="32"/>
          <w:szCs w:val="32"/>
          <w:rtl/>
        </w:rPr>
        <w:t xml:space="preserve"> 1407</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w:t>
      </w:r>
    </w:p>
    <w:p w:rsidR="001F34D7" w:rsidRPr="001F34D7" w:rsidRDefault="00AA796C"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140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صحيح</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مسلم،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مسلم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الحجاج</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القشيري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w:t>
      </w:r>
      <w:r w:rsidR="001F34D7" w:rsidRPr="001F34D7">
        <w:rPr>
          <w:rFonts w:ascii="Traditional Arabic" w:hAnsi="Traditional Arabic" w:cs="Traditional Arabic"/>
          <w:color w:val="000000"/>
          <w:sz w:val="32"/>
          <w:szCs w:val="32"/>
          <w:rtl/>
        </w:rPr>
        <w:t xml:space="preserve"> 261</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ترقيم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فؤاد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الباقي،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ط</w:t>
      </w:r>
      <w:r w:rsidR="001F34D7" w:rsidRPr="001F34D7">
        <w:rPr>
          <w:rFonts w:ascii="Traditional Arabic" w:hAnsi="Traditional Arabic" w:cs="Traditional Arabic"/>
          <w:color w:val="000000"/>
          <w:sz w:val="32"/>
          <w:szCs w:val="32"/>
          <w:rtl/>
        </w:rPr>
        <w:t>1</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إحياء</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التراث</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العربي،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بيروت،</w:t>
      </w:r>
      <w:r w:rsidR="001F34D7" w:rsidRPr="001F34D7">
        <w:rPr>
          <w:rFonts w:ascii="Traditional Arabic" w:hAnsi="Traditional Arabic" w:cs="Traditional Arabic"/>
          <w:color w:val="000000"/>
          <w:sz w:val="32"/>
          <w:szCs w:val="32"/>
          <w:rtl/>
        </w:rPr>
        <w:t xml:space="preserve"> 1375</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w:t>
      </w:r>
    </w:p>
    <w:p w:rsidR="001F34D7" w:rsidRPr="001F34D7" w:rsidRDefault="00AA796C"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141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الطعن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القرآن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الكريم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والرد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على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الطاعنين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القرن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الرابع</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عشر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الهجري،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عبد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المحسن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زبن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المطيري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رسالة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دكتوراه</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مقدمة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إلى</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كلية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العلوم</w:t>
      </w:r>
      <w:r w:rsidR="001F34D7" w:rsidRPr="001F34D7">
        <w:rPr>
          <w:rFonts w:ascii="Traditional Arabic" w:hAnsi="Traditional Arabic" w:cs="Traditional Arabic"/>
          <w:color w:val="000000"/>
          <w:sz w:val="32"/>
          <w:szCs w:val="32"/>
          <w:rtl/>
        </w:rPr>
        <w:t xml:space="preserve"> - </w:t>
      </w:r>
      <w:r w:rsidR="001F34D7" w:rsidRPr="001F34D7">
        <w:rPr>
          <w:rFonts w:ascii="Traditional Arabic" w:hAnsi="Traditional Arabic" w:cs="Traditional Arabic" w:hint="cs"/>
          <w:color w:val="000000"/>
          <w:sz w:val="32"/>
          <w:szCs w:val="32"/>
          <w:rtl/>
        </w:rPr>
        <w:t>جامعة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القاهرة</w:t>
      </w:r>
      <w:r w:rsidR="001F34D7" w:rsidRPr="001F34D7">
        <w:rPr>
          <w:rFonts w:ascii="Traditional Arabic" w:hAnsi="Traditional Arabic" w:cs="Traditional Arabic"/>
          <w:color w:val="000000"/>
          <w:sz w:val="32"/>
          <w:szCs w:val="32"/>
          <w:rtl/>
        </w:rPr>
        <w:t>).</w:t>
      </w:r>
    </w:p>
    <w:p w:rsidR="001F34D7" w:rsidRPr="001F34D7" w:rsidRDefault="00AA796C"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142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عمدة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القاري،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بدر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الدين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العيني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w:t>
      </w:r>
      <w:r w:rsidR="001F34D7" w:rsidRPr="001F34D7">
        <w:rPr>
          <w:rFonts w:ascii="Traditional Arabic" w:hAnsi="Traditional Arabic" w:cs="Traditional Arabic"/>
          <w:color w:val="000000"/>
          <w:sz w:val="32"/>
          <w:szCs w:val="32"/>
          <w:rtl/>
        </w:rPr>
        <w:t xml:space="preserve"> 855</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الفكر</w:t>
      </w:r>
      <w:r w:rsidR="001F34D7" w:rsidRPr="001F34D7">
        <w:rPr>
          <w:rFonts w:ascii="Traditional Arabic" w:hAnsi="Traditional Arabic" w:cs="Traditional Arabic"/>
          <w:color w:val="000000"/>
          <w:sz w:val="32"/>
          <w:szCs w:val="32"/>
          <w:rtl/>
        </w:rPr>
        <w:t>.</w:t>
      </w:r>
    </w:p>
    <w:p w:rsidR="001F34D7" w:rsidRPr="001F34D7" w:rsidRDefault="00AA796C"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143</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فتح</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الباري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بشرح</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صحيح</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البخاري،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علي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حجر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العسقلاني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w:t>
      </w:r>
      <w:r w:rsidR="001F34D7" w:rsidRPr="001F34D7">
        <w:rPr>
          <w:rFonts w:ascii="Traditional Arabic" w:hAnsi="Traditional Arabic" w:cs="Traditional Arabic"/>
          <w:color w:val="000000"/>
          <w:sz w:val="32"/>
          <w:szCs w:val="32"/>
          <w:rtl/>
        </w:rPr>
        <w:t>852</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ترقيم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فؤاد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عبد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الباقي،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ط</w:t>
      </w:r>
      <w:r w:rsidR="001F34D7" w:rsidRPr="001F34D7">
        <w:rPr>
          <w:rFonts w:ascii="Traditional Arabic" w:hAnsi="Traditional Arabic" w:cs="Traditional Arabic"/>
          <w:color w:val="000000"/>
          <w:sz w:val="32"/>
          <w:szCs w:val="32"/>
          <w:rtl/>
        </w:rPr>
        <w:t>2</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الريان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للتراث،</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القاهرة،</w:t>
      </w:r>
      <w:r w:rsidR="001F34D7" w:rsidRPr="001F34D7">
        <w:rPr>
          <w:rFonts w:ascii="Traditional Arabic" w:hAnsi="Traditional Arabic" w:cs="Traditional Arabic"/>
          <w:color w:val="000000"/>
          <w:sz w:val="32"/>
          <w:szCs w:val="32"/>
          <w:rtl/>
        </w:rPr>
        <w:t xml:space="preserve"> 1407</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w:t>
      </w:r>
    </w:p>
    <w:p w:rsidR="001F34D7" w:rsidRPr="001F34D7" w:rsidRDefault="00AA796C"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144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فقه</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اللغة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وسر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العربية،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أبو</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منصور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الثعالبي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w:t>
      </w:r>
      <w:r w:rsidR="001F34D7" w:rsidRPr="001F34D7">
        <w:rPr>
          <w:rFonts w:ascii="Traditional Arabic" w:hAnsi="Traditional Arabic" w:cs="Traditional Arabic"/>
          <w:color w:val="000000"/>
          <w:sz w:val="32"/>
          <w:szCs w:val="32"/>
          <w:rtl/>
        </w:rPr>
        <w:t xml:space="preserve"> 429)</w:t>
      </w:r>
      <w:r w:rsidR="001F34D7" w:rsidRPr="001F34D7">
        <w:rPr>
          <w:rFonts w:ascii="Traditional Arabic" w:hAnsi="Traditional Arabic" w:cs="Traditional Arabic" w:hint="cs"/>
          <w:color w:val="000000"/>
          <w:sz w:val="32"/>
          <w:szCs w:val="32"/>
          <w:rtl/>
        </w:rPr>
        <w:t>،ط</w:t>
      </w:r>
      <w:r w:rsidR="001F34D7" w:rsidRPr="001F34D7">
        <w:rPr>
          <w:rFonts w:ascii="Traditional Arabic" w:hAnsi="Traditional Arabic" w:cs="Traditional Arabic"/>
          <w:color w:val="000000"/>
          <w:sz w:val="32"/>
          <w:szCs w:val="32"/>
          <w:rtl/>
        </w:rPr>
        <w:t>1</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مكتبة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الخانجي،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القاهرة،</w:t>
      </w:r>
      <w:r w:rsidR="001F34D7" w:rsidRPr="001F34D7">
        <w:rPr>
          <w:rFonts w:ascii="Traditional Arabic" w:hAnsi="Traditional Arabic" w:cs="Traditional Arabic"/>
          <w:color w:val="000000"/>
          <w:sz w:val="32"/>
          <w:szCs w:val="32"/>
          <w:rtl/>
        </w:rPr>
        <w:t xml:space="preserve"> 1418</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w:t>
      </w:r>
    </w:p>
    <w:p w:rsidR="001F34D7" w:rsidRPr="001F34D7" w:rsidRDefault="00AA796C"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145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قالوا</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الإسلام،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عماد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الدين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خليل،</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طبع</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الندوة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العالمية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للشباب</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الإسلامي،</w:t>
      </w:r>
      <w:r w:rsidR="001F34D7" w:rsidRPr="001F34D7">
        <w:rPr>
          <w:rFonts w:ascii="Traditional Arabic" w:hAnsi="Traditional Arabic" w:cs="Traditional Arabic"/>
          <w:color w:val="000000"/>
          <w:sz w:val="32"/>
          <w:szCs w:val="32"/>
          <w:rtl/>
        </w:rPr>
        <w:t xml:space="preserve"> 1412</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w:t>
      </w:r>
    </w:p>
    <w:p w:rsidR="001F34D7" w:rsidRPr="001F34D7" w:rsidRDefault="00AA796C"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146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القرآن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الكريم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مواقع</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الإنترنت</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العربية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دراسة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تحليلية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نقدية،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عبد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الرحيم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الشريف</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رسالة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دكتوراه</w:t>
      </w:r>
      <w:r w:rsidR="001F34D7" w:rsidRPr="001F34D7">
        <w:rPr>
          <w:rFonts w:ascii="Traditional Arabic" w:hAnsi="Traditional Arabic" w:cs="Traditional Arabic"/>
          <w:color w:val="000000"/>
          <w:sz w:val="32"/>
          <w:szCs w:val="32"/>
          <w:rtl/>
        </w:rPr>
        <w:t>)</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كتاب</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إلكتروني</w:t>
      </w:r>
      <w:r w:rsidR="001F34D7" w:rsidRPr="001F34D7">
        <w:rPr>
          <w:rFonts w:ascii="Traditional Arabic" w:hAnsi="Traditional Arabic" w:cs="Traditional Arabic"/>
          <w:color w:val="000000"/>
          <w:sz w:val="32"/>
          <w:szCs w:val="32"/>
          <w:rtl/>
        </w:rPr>
        <w:t>.</w:t>
      </w:r>
    </w:p>
    <w:p w:rsidR="001F34D7" w:rsidRPr="001F34D7" w:rsidRDefault="00AA796C"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147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القرآن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الكريم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والكتاب</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المقدس،</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أيهما</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كلمة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الله؟</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ديدات</w:t>
      </w:r>
      <w:r w:rsidR="001F34D7" w:rsidRPr="001F34D7">
        <w:rPr>
          <w:rFonts w:ascii="Traditional Arabic" w:hAnsi="Traditional Arabic" w:cs="Traditional Arabic"/>
          <w:color w:val="000000"/>
          <w:sz w:val="32"/>
          <w:szCs w:val="32"/>
          <w:rtl/>
        </w:rPr>
        <w:t>.</w:t>
      </w:r>
    </w:p>
    <w:p w:rsidR="001F34D7" w:rsidRPr="001F34D7" w:rsidRDefault="00AA796C"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148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القرآن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والمبشرون،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عزت</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دروزة،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ط</w:t>
      </w:r>
      <w:r w:rsidR="001F34D7" w:rsidRPr="001F34D7">
        <w:rPr>
          <w:rFonts w:ascii="Traditional Arabic" w:hAnsi="Traditional Arabic" w:cs="Traditional Arabic"/>
          <w:color w:val="000000"/>
          <w:sz w:val="32"/>
          <w:szCs w:val="32"/>
          <w:rtl/>
        </w:rPr>
        <w:t>3</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المكتب</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الإسلامي،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بيروت،</w:t>
      </w:r>
      <w:r w:rsidR="001F34D7" w:rsidRPr="001F34D7">
        <w:rPr>
          <w:rFonts w:ascii="Traditional Arabic" w:hAnsi="Traditional Arabic" w:cs="Traditional Arabic"/>
          <w:color w:val="000000"/>
          <w:sz w:val="32"/>
          <w:szCs w:val="32"/>
          <w:rtl/>
        </w:rPr>
        <w:t xml:space="preserve"> 1399</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w:t>
      </w:r>
    </w:p>
    <w:p w:rsidR="001F34D7" w:rsidRPr="001F34D7" w:rsidRDefault="00AA796C"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149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لسان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العرب،</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ابن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منظور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w:t>
      </w:r>
      <w:r w:rsidR="001F34D7" w:rsidRPr="001F34D7">
        <w:rPr>
          <w:rFonts w:ascii="Traditional Arabic" w:hAnsi="Traditional Arabic" w:cs="Traditional Arabic"/>
          <w:color w:val="000000"/>
          <w:sz w:val="32"/>
          <w:szCs w:val="32"/>
          <w:rtl/>
        </w:rPr>
        <w:t xml:space="preserve"> 711</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ط</w:t>
      </w:r>
      <w:r w:rsidR="001F34D7" w:rsidRPr="001F34D7">
        <w:rPr>
          <w:rFonts w:ascii="Traditional Arabic" w:hAnsi="Traditional Arabic" w:cs="Traditional Arabic"/>
          <w:color w:val="000000"/>
          <w:sz w:val="32"/>
          <w:szCs w:val="32"/>
          <w:rtl/>
        </w:rPr>
        <w:t>1</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صادر،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بيروت</w:t>
      </w:r>
      <w:r w:rsidR="001F34D7" w:rsidRPr="001F34D7">
        <w:rPr>
          <w:rFonts w:ascii="Traditional Arabic" w:hAnsi="Traditional Arabic" w:cs="Traditional Arabic"/>
          <w:color w:val="000000"/>
          <w:sz w:val="32"/>
          <w:szCs w:val="32"/>
          <w:rtl/>
        </w:rPr>
        <w:t>.</w:t>
      </w:r>
    </w:p>
    <w:p w:rsidR="001F34D7" w:rsidRPr="001F34D7" w:rsidRDefault="00AA796C"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150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لسان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الميزان،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ابن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حجر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العسقلاني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w:t>
      </w:r>
      <w:r w:rsidR="001F34D7" w:rsidRPr="001F34D7">
        <w:rPr>
          <w:rFonts w:ascii="Traditional Arabic" w:hAnsi="Traditional Arabic" w:cs="Traditional Arabic"/>
          <w:color w:val="000000"/>
          <w:sz w:val="32"/>
          <w:szCs w:val="32"/>
          <w:rtl/>
        </w:rPr>
        <w:t xml:space="preserve"> 852</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مجلس</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دائرة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المعارف</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النظامية،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حيدر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أباد</w:t>
      </w:r>
      <w:r w:rsidR="001F34D7" w:rsidRPr="001F34D7">
        <w:rPr>
          <w:rFonts w:ascii="Traditional Arabic" w:hAnsi="Traditional Arabic" w:cs="Traditional Arabic"/>
          <w:color w:val="000000"/>
          <w:sz w:val="32"/>
          <w:szCs w:val="32"/>
          <w:rtl/>
        </w:rPr>
        <w:t>.</w:t>
      </w:r>
    </w:p>
    <w:p w:rsidR="001F34D7" w:rsidRPr="001F34D7" w:rsidRDefault="00AA796C"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151</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لماذا</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أسلم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صديقي،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إبراهيم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خليل</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مكتبة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التراث</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الإسلامي،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القاهرة</w:t>
      </w:r>
      <w:r w:rsidR="001F34D7" w:rsidRPr="001F34D7">
        <w:rPr>
          <w:rFonts w:ascii="Traditional Arabic" w:hAnsi="Traditional Arabic" w:cs="Traditional Arabic"/>
          <w:color w:val="000000"/>
          <w:sz w:val="32"/>
          <w:szCs w:val="32"/>
          <w:rtl/>
        </w:rPr>
        <w:t>.</w:t>
      </w:r>
    </w:p>
    <w:p w:rsidR="001F34D7" w:rsidRPr="001F34D7" w:rsidRDefault="00AA796C"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152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مجمع</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الزوائد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ومنبع</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الفوائد،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نور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الدين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علي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أبي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بكر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الهيثمي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w:t>
      </w:r>
      <w:r w:rsidR="001F34D7" w:rsidRPr="001F34D7">
        <w:rPr>
          <w:rFonts w:ascii="Traditional Arabic" w:hAnsi="Traditional Arabic" w:cs="Traditional Arabic"/>
          <w:color w:val="000000"/>
          <w:sz w:val="32"/>
          <w:szCs w:val="32"/>
          <w:rtl/>
        </w:rPr>
        <w:t xml:space="preserve"> 807</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الفكر،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بيروت،</w:t>
      </w:r>
      <w:r w:rsidR="001F34D7" w:rsidRPr="001F34D7">
        <w:rPr>
          <w:rFonts w:ascii="Traditional Arabic" w:hAnsi="Traditional Arabic" w:cs="Traditional Arabic"/>
          <w:color w:val="000000"/>
          <w:sz w:val="32"/>
          <w:szCs w:val="32"/>
          <w:rtl/>
        </w:rPr>
        <w:t xml:space="preserve"> 1412 </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w:t>
      </w:r>
    </w:p>
    <w:p w:rsidR="001F34D7" w:rsidRPr="001F34D7" w:rsidRDefault="00AA796C"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153</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المدخل</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لدراسة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القرآن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الكريم،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أبو</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شهبة،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ط</w:t>
      </w:r>
      <w:r w:rsidR="001F34D7" w:rsidRPr="001F34D7">
        <w:rPr>
          <w:rFonts w:ascii="Traditional Arabic" w:hAnsi="Traditional Arabic" w:cs="Traditional Arabic"/>
          <w:color w:val="000000"/>
          <w:sz w:val="32"/>
          <w:szCs w:val="32"/>
          <w:rtl/>
        </w:rPr>
        <w:t>2</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الجيل،</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بيروت،</w:t>
      </w:r>
      <w:r w:rsidR="001F34D7" w:rsidRPr="001F34D7">
        <w:rPr>
          <w:rFonts w:ascii="Traditional Arabic" w:hAnsi="Traditional Arabic" w:cs="Traditional Arabic"/>
          <w:color w:val="000000"/>
          <w:sz w:val="32"/>
          <w:szCs w:val="32"/>
          <w:rtl/>
        </w:rPr>
        <w:t xml:space="preserve"> 1412</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w:t>
      </w:r>
    </w:p>
    <w:p w:rsidR="001F34D7" w:rsidRPr="001F34D7" w:rsidRDefault="00B11F0A"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154</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فقه</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اللغة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وسر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العربية،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أبو</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منصور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الثعالبي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w:t>
      </w:r>
      <w:r w:rsidR="001F34D7" w:rsidRPr="001F34D7">
        <w:rPr>
          <w:rFonts w:ascii="Traditional Arabic" w:hAnsi="Traditional Arabic" w:cs="Traditional Arabic"/>
          <w:color w:val="000000"/>
          <w:sz w:val="32"/>
          <w:szCs w:val="32"/>
          <w:rtl/>
        </w:rPr>
        <w:t xml:space="preserve"> 429)</w:t>
      </w:r>
      <w:r w:rsidR="001F34D7" w:rsidRPr="001F34D7">
        <w:rPr>
          <w:rFonts w:ascii="Traditional Arabic" w:hAnsi="Traditional Arabic" w:cs="Traditional Arabic" w:hint="cs"/>
          <w:color w:val="000000"/>
          <w:sz w:val="32"/>
          <w:szCs w:val="32"/>
          <w:rtl/>
        </w:rPr>
        <w:t>،ط</w:t>
      </w:r>
      <w:r w:rsidR="001F34D7" w:rsidRPr="001F34D7">
        <w:rPr>
          <w:rFonts w:ascii="Traditional Arabic" w:hAnsi="Traditional Arabic" w:cs="Traditional Arabic"/>
          <w:color w:val="000000"/>
          <w:sz w:val="32"/>
          <w:szCs w:val="32"/>
          <w:rtl/>
        </w:rPr>
        <w:t>1</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مكتبة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الخانجي،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القاهرة،</w:t>
      </w:r>
      <w:r w:rsidR="001F34D7" w:rsidRPr="001F34D7">
        <w:rPr>
          <w:rFonts w:ascii="Traditional Arabic" w:hAnsi="Traditional Arabic" w:cs="Traditional Arabic"/>
          <w:color w:val="000000"/>
          <w:sz w:val="32"/>
          <w:szCs w:val="32"/>
          <w:rtl/>
        </w:rPr>
        <w:t xml:space="preserve"> 1418</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w:t>
      </w:r>
    </w:p>
    <w:p w:rsidR="001F34D7" w:rsidRPr="001F34D7" w:rsidRDefault="00B11F0A"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155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قالوا</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الإسلام،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عماد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الدين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خليل،</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طبع</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الندوة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العالمية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للشباب</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الإسلامي،</w:t>
      </w:r>
      <w:r w:rsidR="001F34D7" w:rsidRPr="001F34D7">
        <w:rPr>
          <w:rFonts w:ascii="Traditional Arabic" w:hAnsi="Traditional Arabic" w:cs="Traditional Arabic"/>
          <w:color w:val="000000"/>
          <w:sz w:val="32"/>
          <w:szCs w:val="32"/>
          <w:rtl/>
        </w:rPr>
        <w:t xml:space="preserve"> 1412</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w:t>
      </w:r>
    </w:p>
    <w:p w:rsidR="001F34D7" w:rsidRPr="001F34D7" w:rsidRDefault="00B11F0A"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156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القرآن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الكريم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في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مواقع</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الإنترنت</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العربية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دراسة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تحليلية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نقدية،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عبد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الرحيم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الشريف</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رسالة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دكتوراه</w:t>
      </w:r>
      <w:r w:rsidR="001F34D7" w:rsidRPr="001F34D7">
        <w:rPr>
          <w:rFonts w:ascii="Traditional Arabic" w:hAnsi="Traditional Arabic" w:cs="Traditional Arabic"/>
          <w:color w:val="000000"/>
          <w:sz w:val="32"/>
          <w:szCs w:val="32"/>
          <w:rtl/>
        </w:rPr>
        <w:t>)</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كتاب</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إلكتروني</w:t>
      </w:r>
      <w:r w:rsidR="001F34D7" w:rsidRPr="001F34D7">
        <w:rPr>
          <w:rFonts w:ascii="Traditional Arabic" w:hAnsi="Traditional Arabic" w:cs="Traditional Arabic"/>
          <w:color w:val="000000"/>
          <w:sz w:val="32"/>
          <w:szCs w:val="32"/>
          <w:rtl/>
        </w:rPr>
        <w:t>.</w:t>
      </w:r>
    </w:p>
    <w:p w:rsidR="001F34D7" w:rsidRPr="001F34D7" w:rsidRDefault="00B11F0A"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157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القرآن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الكريم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والكتاب</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المقدس،</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أيهما</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كلمة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الله؟</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ديدات</w:t>
      </w:r>
      <w:r w:rsidR="001F34D7" w:rsidRPr="001F34D7">
        <w:rPr>
          <w:rFonts w:ascii="Traditional Arabic" w:hAnsi="Traditional Arabic" w:cs="Traditional Arabic"/>
          <w:color w:val="000000"/>
          <w:sz w:val="32"/>
          <w:szCs w:val="32"/>
          <w:rtl/>
        </w:rPr>
        <w:t>.</w:t>
      </w:r>
    </w:p>
    <w:p w:rsidR="001F34D7" w:rsidRPr="001F34D7" w:rsidRDefault="00B11F0A"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158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القرآن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والمبشرون،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عزت</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دروزة،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ط</w:t>
      </w:r>
      <w:r w:rsidR="001F34D7" w:rsidRPr="001F34D7">
        <w:rPr>
          <w:rFonts w:ascii="Traditional Arabic" w:hAnsi="Traditional Arabic" w:cs="Traditional Arabic"/>
          <w:color w:val="000000"/>
          <w:sz w:val="32"/>
          <w:szCs w:val="32"/>
          <w:rtl/>
        </w:rPr>
        <w:t>3</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المكتب</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الإسلامي،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بيروت،</w:t>
      </w:r>
      <w:r w:rsidR="001F34D7" w:rsidRPr="001F34D7">
        <w:rPr>
          <w:rFonts w:ascii="Traditional Arabic" w:hAnsi="Traditional Arabic" w:cs="Traditional Arabic"/>
          <w:color w:val="000000"/>
          <w:sz w:val="32"/>
          <w:szCs w:val="32"/>
          <w:rtl/>
        </w:rPr>
        <w:t xml:space="preserve"> 1399</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w:t>
      </w:r>
    </w:p>
    <w:p w:rsidR="001F34D7" w:rsidRPr="001F34D7" w:rsidRDefault="00B11F0A"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159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لسان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العرب،</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ابن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منظور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w:t>
      </w:r>
      <w:r w:rsidR="001F34D7" w:rsidRPr="001F34D7">
        <w:rPr>
          <w:rFonts w:ascii="Traditional Arabic" w:hAnsi="Traditional Arabic" w:cs="Traditional Arabic"/>
          <w:color w:val="000000"/>
          <w:sz w:val="32"/>
          <w:szCs w:val="32"/>
          <w:rtl/>
        </w:rPr>
        <w:t xml:space="preserve"> 711</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ط</w:t>
      </w:r>
      <w:r w:rsidR="001F34D7" w:rsidRPr="001F34D7">
        <w:rPr>
          <w:rFonts w:ascii="Traditional Arabic" w:hAnsi="Traditional Arabic" w:cs="Traditional Arabic"/>
          <w:color w:val="000000"/>
          <w:sz w:val="32"/>
          <w:szCs w:val="32"/>
          <w:rtl/>
        </w:rPr>
        <w:t>1</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صادر،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بيروت</w:t>
      </w:r>
      <w:r w:rsidR="001F34D7" w:rsidRPr="001F34D7">
        <w:rPr>
          <w:rFonts w:ascii="Traditional Arabic" w:hAnsi="Traditional Arabic" w:cs="Traditional Arabic"/>
          <w:color w:val="000000"/>
          <w:sz w:val="32"/>
          <w:szCs w:val="32"/>
          <w:rtl/>
        </w:rPr>
        <w:t>.</w:t>
      </w:r>
    </w:p>
    <w:p w:rsidR="001F34D7" w:rsidRPr="001F34D7" w:rsidRDefault="00F94C64"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160</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لسان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الميزان،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ابن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حجر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العسقلاني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w:t>
      </w:r>
      <w:r w:rsidR="001F34D7" w:rsidRPr="001F34D7">
        <w:rPr>
          <w:rFonts w:ascii="Traditional Arabic" w:hAnsi="Traditional Arabic" w:cs="Traditional Arabic"/>
          <w:color w:val="000000"/>
          <w:sz w:val="32"/>
          <w:szCs w:val="32"/>
          <w:rtl/>
        </w:rPr>
        <w:t xml:space="preserve"> 852</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مجلس</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دائرة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المعارف</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النظامية،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حيدر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أباد</w:t>
      </w:r>
      <w:r w:rsidR="001F34D7" w:rsidRPr="001F34D7">
        <w:rPr>
          <w:rFonts w:ascii="Traditional Arabic" w:hAnsi="Traditional Arabic" w:cs="Traditional Arabic"/>
          <w:color w:val="000000"/>
          <w:sz w:val="32"/>
          <w:szCs w:val="32"/>
          <w:rtl/>
        </w:rPr>
        <w:t>.</w:t>
      </w:r>
    </w:p>
    <w:p w:rsidR="001F34D7" w:rsidRPr="001F34D7" w:rsidRDefault="00F94C64"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161</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مجمع</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الزوائد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ومنبع</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الفوائد،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نور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الدين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علي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أبي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بكر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الهيثمي</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ت</w:t>
      </w:r>
      <w:r w:rsidR="001F34D7" w:rsidRPr="001F34D7">
        <w:rPr>
          <w:rFonts w:ascii="Traditional Arabic" w:hAnsi="Traditional Arabic" w:cs="Traditional Arabic"/>
          <w:color w:val="000000"/>
          <w:sz w:val="32"/>
          <w:szCs w:val="32"/>
          <w:rtl/>
        </w:rPr>
        <w:t xml:space="preserve"> 807</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الفكر،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بيروت،</w:t>
      </w:r>
      <w:r w:rsidR="001F34D7" w:rsidRPr="001F34D7">
        <w:rPr>
          <w:rFonts w:ascii="Traditional Arabic" w:hAnsi="Traditional Arabic" w:cs="Traditional Arabic"/>
          <w:color w:val="000000"/>
          <w:sz w:val="32"/>
          <w:szCs w:val="32"/>
          <w:rtl/>
        </w:rPr>
        <w:t xml:space="preserve"> 1412 </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w:t>
      </w:r>
    </w:p>
    <w:p w:rsidR="001F34D7" w:rsidRDefault="00F94C64" w:rsidP="001F34D7">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 xml:space="preserve">162 </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المدخل</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لدراسة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القرآن</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الكريم،</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محمد</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أبو</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شهبة،</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ط</w:t>
      </w:r>
      <w:r w:rsidR="001F34D7" w:rsidRPr="001F34D7">
        <w:rPr>
          <w:rFonts w:ascii="Traditional Arabic" w:hAnsi="Traditional Arabic" w:cs="Traditional Arabic"/>
          <w:color w:val="000000"/>
          <w:sz w:val="32"/>
          <w:szCs w:val="32"/>
          <w:rtl/>
        </w:rPr>
        <w:t>2</w:t>
      </w:r>
      <w:r w:rsidR="001F34D7" w:rsidRPr="001F34D7">
        <w:rPr>
          <w:rFonts w:ascii="Traditional Arabic" w:hAnsi="Traditional Arabic" w:cs="Traditional Arabic" w:hint="cs"/>
          <w:color w:val="000000"/>
          <w:sz w:val="32"/>
          <w:szCs w:val="32"/>
          <w:rtl/>
        </w:rPr>
        <w:t>،</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دار</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الجيل،</w:t>
      </w:r>
      <w:r w:rsidR="001F34D7" w:rsidRPr="001F34D7">
        <w:rPr>
          <w:rFonts w:ascii="Traditional Arabic" w:hAnsi="Traditional Arabic" w:cs="Traditional Arabic"/>
          <w:color w:val="000000"/>
          <w:sz w:val="32"/>
          <w:szCs w:val="32"/>
          <w:rtl/>
        </w:rPr>
        <w:t xml:space="preserve"> </w:t>
      </w:r>
      <w:r w:rsidR="001F34D7" w:rsidRPr="001F34D7">
        <w:rPr>
          <w:rFonts w:ascii="Traditional Arabic" w:hAnsi="Traditional Arabic" w:cs="Traditional Arabic" w:hint="cs"/>
          <w:color w:val="000000"/>
          <w:sz w:val="32"/>
          <w:szCs w:val="32"/>
          <w:rtl/>
        </w:rPr>
        <w:t>بيروت،</w:t>
      </w:r>
      <w:r w:rsidR="001F34D7" w:rsidRPr="001F34D7">
        <w:rPr>
          <w:rFonts w:ascii="Traditional Arabic" w:hAnsi="Traditional Arabic" w:cs="Traditional Arabic"/>
          <w:color w:val="000000"/>
          <w:sz w:val="32"/>
          <w:szCs w:val="32"/>
          <w:rtl/>
        </w:rPr>
        <w:t xml:space="preserve"> 1412</w:t>
      </w:r>
      <w:r w:rsidR="001F34D7" w:rsidRPr="001F34D7">
        <w:rPr>
          <w:rFonts w:ascii="Traditional Arabic" w:hAnsi="Traditional Arabic" w:cs="Traditional Arabic" w:hint="cs"/>
          <w:color w:val="000000"/>
          <w:sz w:val="32"/>
          <w:szCs w:val="32"/>
          <w:rtl/>
        </w:rPr>
        <w:t>هـ</w:t>
      </w:r>
      <w:r w:rsidR="001F34D7" w:rsidRPr="001F34D7">
        <w:rPr>
          <w:rFonts w:ascii="Traditional Arabic" w:hAnsi="Traditional Arabic" w:cs="Traditional Arabic"/>
          <w:color w:val="000000"/>
          <w:sz w:val="32"/>
          <w:szCs w:val="32"/>
          <w:rtl/>
        </w:rPr>
        <w:t>.</w:t>
      </w:r>
    </w:p>
    <w:p w:rsidR="00217B2B" w:rsidRDefault="00217B2B" w:rsidP="001F34D7">
      <w:pPr>
        <w:autoSpaceDE w:val="0"/>
        <w:autoSpaceDN w:val="0"/>
        <w:adjustRightInd w:val="0"/>
        <w:spacing w:after="0" w:line="240" w:lineRule="auto"/>
        <w:rPr>
          <w:rFonts w:ascii="Traditional Arabic" w:hAnsi="Traditional Arabic" w:cs="Traditional Arabic"/>
          <w:color w:val="000000"/>
          <w:sz w:val="32"/>
          <w:szCs w:val="32"/>
        </w:rPr>
      </w:pPr>
      <w:r>
        <w:rPr>
          <w:rFonts w:ascii="Traditional Arabic" w:hAnsi="Traditional Arabic" w:cs="Traditional Arabic" w:hint="cs"/>
          <w:color w:val="000000"/>
          <w:sz w:val="32"/>
          <w:szCs w:val="32"/>
          <w:rtl/>
        </w:rPr>
        <w:t xml:space="preserve">163- </w:t>
      </w:r>
      <w:r w:rsidRPr="00217B2B">
        <w:rPr>
          <w:rFonts w:ascii="Traditional Arabic" w:hAnsi="Traditional Arabic" w:cs="Traditional Arabic"/>
          <w:color w:val="000000"/>
          <w:sz w:val="32"/>
          <w:szCs w:val="32"/>
          <w:rtl/>
        </w:rPr>
        <w:t>الدرّ المنثور في التفسير بالمأثور – جلال الدين السيوطي – دار المعرفة للطباعة والنشر – بيروت</w:t>
      </w:r>
      <w:r w:rsidRPr="00217B2B">
        <w:rPr>
          <w:rFonts w:ascii="Traditional Arabic" w:hAnsi="Traditional Arabic" w:cs="Traditional Arabic"/>
          <w:color w:val="000000"/>
          <w:sz w:val="32"/>
          <w:szCs w:val="32"/>
        </w:rPr>
        <w:t>.</w:t>
      </w:r>
    </w:p>
    <w:p w:rsidR="004C7426" w:rsidRPr="004C7426" w:rsidRDefault="00217B2B" w:rsidP="004C7426">
      <w:pPr>
        <w:autoSpaceDE w:val="0"/>
        <w:autoSpaceDN w:val="0"/>
        <w:adjustRightInd w:val="0"/>
        <w:spacing w:after="0" w:line="240" w:lineRule="auto"/>
        <w:rPr>
          <w:rFonts w:ascii="Traditional Arabic" w:hAnsi="Traditional Arabic" w:cs="Traditional Arabic"/>
          <w:color w:val="000000"/>
          <w:sz w:val="32"/>
          <w:szCs w:val="32"/>
          <w:rtl/>
          <w:lang w:bidi="ar-SY"/>
        </w:rPr>
      </w:pPr>
      <w:r>
        <w:rPr>
          <w:rFonts w:ascii="Traditional Arabic" w:hAnsi="Traditional Arabic" w:cs="Traditional Arabic" w:hint="cs"/>
          <w:color w:val="000000"/>
          <w:sz w:val="32"/>
          <w:szCs w:val="32"/>
          <w:rtl/>
          <w:lang w:bidi="ar-SY"/>
        </w:rPr>
        <w:t>164</w:t>
      </w:r>
      <w:r w:rsidR="004C7426">
        <w:rPr>
          <w:rFonts w:ascii="Traditional Arabic" w:hAnsi="Traditional Arabic" w:cs="Traditional Arabic" w:hint="cs"/>
          <w:color w:val="000000"/>
          <w:sz w:val="32"/>
          <w:szCs w:val="32"/>
          <w:rtl/>
          <w:lang w:bidi="ar-SY"/>
        </w:rPr>
        <w:t xml:space="preserve"> - </w:t>
      </w:r>
      <w:r w:rsidR="004C7426" w:rsidRPr="004C7426">
        <w:rPr>
          <w:rFonts w:ascii="Traditional Arabic" w:hAnsi="Traditional Arabic" w:cs="Traditional Arabic" w:hint="cs"/>
          <w:color w:val="000000"/>
          <w:sz w:val="32"/>
          <w:szCs w:val="32"/>
          <w:rtl/>
          <w:lang w:bidi="ar-SY"/>
        </w:rPr>
        <w:t>محاسن</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التأويل</w:t>
      </w:r>
      <w:r w:rsidR="004C7426" w:rsidRPr="004C7426">
        <w:rPr>
          <w:rFonts w:ascii="Traditional Arabic" w:hAnsi="Traditional Arabic" w:cs="Traditional Arabic"/>
          <w:color w:val="000000"/>
          <w:sz w:val="32"/>
          <w:szCs w:val="32"/>
          <w:rtl/>
          <w:lang w:bidi="ar-SY"/>
        </w:rPr>
        <w:t xml:space="preserve"> – </w:t>
      </w:r>
      <w:r w:rsidR="004C7426" w:rsidRPr="004C7426">
        <w:rPr>
          <w:rFonts w:ascii="Traditional Arabic" w:hAnsi="Traditional Arabic" w:cs="Traditional Arabic" w:hint="cs"/>
          <w:color w:val="000000"/>
          <w:sz w:val="32"/>
          <w:szCs w:val="32"/>
          <w:rtl/>
          <w:lang w:bidi="ar-SY"/>
        </w:rPr>
        <w:t>تفسير</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القاسمي</w:t>
      </w:r>
      <w:r w:rsidR="004C7426" w:rsidRPr="004C7426">
        <w:rPr>
          <w:rFonts w:ascii="Traditional Arabic" w:hAnsi="Traditional Arabic" w:cs="Traditional Arabic"/>
          <w:color w:val="000000"/>
          <w:sz w:val="32"/>
          <w:szCs w:val="32"/>
          <w:rtl/>
          <w:lang w:bidi="ar-SY"/>
        </w:rPr>
        <w:t xml:space="preserve"> – </w:t>
      </w:r>
      <w:r w:rsidR="004C7426" w:rsidRPr="004C7426">
        <w:rPr>
          <w:rFonts w:ascii="Traditional Arabic" w:hAnsi="Traditional Arabic" w:cs="Traditional Arabic" w:hint="cs"/>
          <w:color w:val="000000"/>
          <w:sz w:val="32"/>
          <w:szCs w:val="32"/>
          <w:rtl/>
          <w:lang w:bidi="ar-SY"/>
        </w:rPr>
        <w:t>محمد</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جمال</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الدين</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القاسمي</w:t>
      </w:r>
      <w:r w:rsidR="004C7426" w:rsidRPr="004C7426">
        <w:rPr>
          <w:rFonts w:ascii="Traditional Arabic" w:hAnsi="Traditional Arabic" w:cs="Traditional Arabic"/>
          <w:color w:val="000000"/>
          <w:sz w:val="32"/>
          <w:szCs w:val="32"/>
          <w:rtl/>
          <w:lang w:bidi="ar-SY"/>
        </w:rPr>
        <w:t xml:space="preserve"> – </w:t>
      </w:r>
      <w:r w:rsidR="004C7426" w:rsidRPr="004C7426">
        <w:rPr>
          <w:rFonts w:ascii="Traditional Arabic" w:hAnsi="Traditional Arabic" w:cs="Traditional Arabic" w:hint="cs"/>
          <w:color w:val="000000"/>
          <w:sz w:val="32"/>
          <w:szCs w:val="32"/>
          <w:rtl/>
          <w:lang w:bidi="ar-SY"/>
        </w:rPr>
        <w:t>دار</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الفكر</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ط</w:t>
      </w:r>
      <w:r w:rsidR="004C7426" w:rsidRPr="004C7426">
        <w:rPr>
          <w:rFonts w:ascii="Traditional Arabic" w:hAnsi="Traditional Arabic" w:cs="Traditional Arabic"/>
          <w:color w:val="000000"/>
          <w:sz w:val="32"/>
          <w:szCs w:val="32"/>
          <w:rtl/>
          <w:lang w:bidi="ar-SY"/>
        </w:rPr>
        <w:t>2 – 1978</w:t>
      </w:r>
    </w:p>
    <w:p w:rsidR="004C7426" w:rsidRPr="004C7426" w:rsidRDefault="004C7426" w:rsidP="004C7426">
      <w:pPr>
        <w:autoSpaceDE w:val="0"/>
        <w:autoSpaceDN w:val="0"/>
        <w:adjustRightInd w:val="0"/>
        <w:spacing w:after="0" w:line="240" w:lineRule="auto"/>
        <w:rPr>
          <w:rFonts w:ascii="Traditional Arabic" w:hAnsi="Traditional Arabic" w:cs="Traditional Arabic"/>
          <w:color w:val="000000"/>
          <w:sz w:val="32"/>
          <w:szCs w:val="32"/>
          <w:rtl/>
          <w:lang w:bidi="ar-SY"/>
        </w:rPr>
      </w:pPr>
      <w:r>
        <w:rPr>
          <w:rFonts w:ascii="Traditional Arabic" w:hAnsi="Traditional Arabic" w:cs="Traditional Arabic" w:hint="cs"/>
          <w:color w:val="000000"/>
          <w:sz w:val="32"/>
          <w:szCs w:val="32"/>
          <w:rtl/>
          <w:lang w:bidi="ar-SY"/>
        </w:rPr>
        <w:t xml:space="preserve">165 </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أساليب</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التشويق</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والتعزيز</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في</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القرآن</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الكريم</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د</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الحسين</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جرنو</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محمود</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جلو</w:t>
      </w:r>
      <w:r w:rsidRPr="004C7426">
        <w:rPr>
          <w:rFonts w:ascii="Traditional Arabic" w:hAnsi="Traditional Arabic" w:cs="Traditional Arabic"/>
          <w:color w:val="000000"/>
          <w:sz w:val="32"/>
          <w:szCs w:val="32"/>
          <w:rtl/>
          <w:lang w:bidi="ar-SY"/>
        </w:rPr>
        <w:t xml:space="preserve"> – </w:t>
      </w:r>
      <w:r w:rsidRPr="004C7426">
        <w:rPr>
          <w:rFonts w:ascii="Traditional Arabic" w:hAnsi="Traditional Arabic" w:cs="Traditional Arabic" w:hint="cs"/>
          <w:color w:val="000000"/>
          <w:sz w:val="32"/>
          <w:szCs w:val="32"/>
          <w:rtl/>
          <w:lang w:bidi="ar-SY"/>
        </w:rPr>
        <w:t>مؤسسة</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الرسالة</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ط</w:t>
      </w:r>
      <w:r w:rsidRPr="004C7426">
        <w:rPr>
          <w:rFonts w:ascii="Traditional Arabic" w:hAnsi="Traditional Arabic" w:cs="Traditional Arabic"/>
          <w:color w:val="000000"/>
          <w:sz w:val="32"/>
          <w:szCs w:val="32"/>
          <w:rtl/>
          <w:lang w:bidi="ar-SY"/>
        </w:rPr>
        <w:t>1 – 1994</w:t>
      </w:r>
    </w:p>
    <w:p w:rsidR="004C7426" w:rsidRPr="004C7426" w:rsidRDefault="004C7426" w:rsidP="004C7426">
      <w:pPr>
        <w:autoSpaceDE w:val="0"/>
        <w:autoSpaceDN w:val="0"/>
        <w:adjustRightInd w:val="0"/>
        <w:spacing w:after="0" w:line="240" w:lineRule="auto"/>
        <w:rPr>
          <w:rFonts w:ascii="Traditional Arabic" w:hAnsi="Traditional Arabic" w:cs="Traditional Arabic"/>
          <w:color w:val="000000"/>
          <w:sz w:val="32"/>
          <w:szCs w:val="32"/>
          <w:rtl/>
          <w:lang w:bidi="ar-SY"/>
        </w:rPr>
      </w:pPr>
      <w:r>
        <w:rPr>
          <w:rFonts w:ascii="Traditional Arabic" w:hAnsi="Traditional Arabic" w:cs="Traditional Arabic" w:hint="cs"/>
          <w:color w:val="000000"/>
          <w:sz w:val="32"/>
          <w:szCs w:val="32"/>
          <w:rtl/>
          <w:lang w:bidi="ar-SY"/>
        </w:rPr>
        <w:t xml:space="preserve">166 </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إعجاز</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القرآن</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الكريم</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د</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فضل</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حسن</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عباس</w:t>
      </w:r>
      <w:r w:rsidRPr="004C7426">
        <w:rPr>
          <w:rFonts w:ascii="Traditional Arabic" w:hAnsi="Traditional Arabic" w:cs="Traditional Arabic"/>
          <w:color w:val="000000"/>
          <w:sz w:val="32"/>
          <w:szCs w:val="32"/>
          <w:rtl/>
          <w:lang w:bidi="ar-SY"/>
        </w:rPr>
        <w:t xml:space="preserve"> – </w:t>
      </w:r>
      <w:r w:rsidRPr="004C7426">
        <w:rPr>
          <w:rFonts w:ascii="Traditional Arabic" w:hAnsi="Traditional Arabic" w:cs="Traditional Arabic" w:hint="cs"/>
          <w:color w:val="000000"/>
          <w:sz w:val="32"/>
          <w:szCs w:val="32"/>
          <w:rtl/>
          <w:lang w:bidi="ar-SY"/>
        </w:rPr>
        <w:t>دار</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الفرقان</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ط</w:t>
      </w:r>
      <w:r w:rsidRPr="004C7426">
        <w:rPr>
          <w:rFonts w:ascii="Traditional Arabic" w:hAnsi="Traditional Arabic" w:cs="Traditional Arabic"/>
          <w:color w:val="000000"/>
          <w:sz w:val="32"/>
          <w:szCs w:val="32"/>
          <w:rtl/>
          <w:lang w:bidi="ar-SY"/>
        </w:rPr>
        <w:t>4 – 2001</w:t>
      </w:r>
    </w:p>
    <w:p w:rsidR="004C7426" w:rsidRPr="004C7426" w:rsidRDefault="004C7426" w:rsidP="004C7426">
      <w:pPr>
        <w:autoSpaceDE w:val="0"/>
        <w:autoSpaceDN w:val="0"/>
        <w:adjustRightInd w:val="0"/>
        <w:spacing w:after="0" w:line="240" w:lineRule="auto"/>
        <w:rPr>
          <w:rFonts w:ascii="Traditional Arabic" w:hAnsi="Traditional Arabic" w:cs="Traditional Arabic"/>
          <w:color w:val="000000"/>
          <w:sz w:val="32"/>
          <w:szCs w:val="32"/>
          <w:rtl/>
          <w:lang w:bidi="ar-SY"/>
        </w:rPr>
      </w:pPr>
      <w:r>
        <w:rPr>
          <w:rFonts w:ascii="Traditional Arabic" w:hAnsi="Traditional Arabic" w:cs="Traditional Arabic" w:hint="cs"/>
          <w:color w:val="000000"/>
          <w:sz w:val="32"/>
          <w:szCs w:val="32"/>
          <w:rtl/>
          <w:lang w:bidi="ar-SY"/>
        </w:rPr>
        <w:t>167</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إعجاز</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القرآن</w:t>
      </w:r>
      <w:r w:rsidRPr="004C7426">
        <w:rPr>
          <w:rFonts w:ascii="Traditional Arabic" w:hAnsi="Traditional Arabic" w:cs="Traditional Arabic"/>
          <w:color w:val="000000"/>
          <w:sz w:val="32"/>
          <w:szCs w:val="32"/>
          <w:rtl/>
          <w:lang w:bidi="ar-SY"/>
        </w:rPr>
        <w:t xml:space="preserve"> – </w:t>
      </w:r>
      <w:r w:rsidRPr="004C7426">
        <w:rPr>
          <w:rFonts w:ascii="Traditional Arabic" w:hAnsi="Traditional Arabic" w:cs="Traditional Arabic" w:hint="cs"/>
          <w:color w:val="000000"/>
          <w:sz w:val="32"/>
          <w:szCs w:val="32"/>
          <w:rtl/>
          <w:lang w:bidi="ar-SY"/>
        </w:rPr>
        <w:t>منشورات</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جامعة</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القدس</w:t>
      </w:r>
      <w:r w:rsidRPr="004C7426">
        <w:rPr>
          <w:rFonts w:ascii="Traditional Arabic" w:hAnsi="Traditional Arabic" w:cs="Traditional Arabic"/>
          <w:color w:val="000000"/>
          <w:sz w:val="32"/>
          <w:szCs w:val="32"/>
          <w:rtl/>
          <w:lang w:bidi="ar-SY"/>
        </w:rPr>
        <w:t>.</w:t>
      </w:r>
    </w:p>
    <w:p w:rsidR="004C7426" w:rsidRPr="004C7426" w:rsidRDefault="004C7426" w:rsidP="004C7426">
      <w:pPr>
        <w:autoSpaceDE w:val="0"/>
        <w:autoSpaceDN w:val="0"/>
        <w:adjustRightInd w:val="0"/>
        <w:spacing w:after="0" w:line="240" w:lineRule="auto"/>
        <w:rPr>
          <w:rFonts w:ascii="Traditional Arabic" w:hAnsi="Traditional Arabic" w:cs="Traditional Arabic"/>
          <w:color w:val="000000"/>
          <w:sz w:val="32"/>
          <w:szCs w:val="32"/>
          <w:rtl/>
          <w:lang w:bidi="ar-SY"/>
        </w:rPr>
      </w:pPr>
      <w:r>
        <w:rPr>
          <w:rFonts w:ascii="Traditional Arabic" w:hAnsi="Traditional Arabic" w:cs="Traditional Arabic" w:hint="cs"/>
          <w:color w:val="000000"/>
          <w:sz w:val="32"/>
          <w:szCs w:val="32"/>
          <w:rtl/>
          <w:lang w:bidi="ar-SY"/>
        </w:rPr>
        <w:t xml:space="preserve">168 </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إعجاز</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القرآن</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البياني</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ودلائل</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مصدره</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الربّانيّ</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د</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صلاح</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الخالدي</w:t>
      </w:r>
      <w:r w:rsidRPr="004C7426">
        <w:rPr>
          <w:rFonts w:ascii="Traditional Arabic" w:hAnsi="Traditional Arabic" w:cs="Traditional Arabic"/>
          <w:color w:val="000000"/>
          <w:sz w:val="32"/>
          <w:szCs w:val="32"/>
          <w:rtl/>
          <w:lang w:bidi="ar-SY"/>
        </w:rPr>
        <w:t xml:space="preserve"> – </w:t>
      </w:r>
      <w:r w:rsidRPr="004C7426">
        <w:rPr>
          <w:rFonts w:ascii="Traditional Arabic" w:hAnsi="Traditional Arabic" w:cs="Traditional Arabic" w:hint="cs"/>
          <w:color w:val="000000"/>
          <w:sz w:val="32"/>
          <w:szCs w:val="32"/>
          <w:rtl/>
          <w:lang w:bidi="ar-SY"/>
        </w:rPr>
        <w:t>دار</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عمّار</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ط</w:t>
      </w:r>
      <w:r w:rsidRPr="004C7426">
        <w:rPr>
          <w:rFonts w:ascii="Traditional Arabic" w:hAnsi="Traditional Arabic" w:cs="Traditional Arabic"/>
          <w:color w:val="000000"/>
          <w:sz w:val="32"/>
          <w:szCs w:val="32"/>
          <w:rtl/>
          <w:lang w:bidi="ar-SY"/>
        </w:rPr>
        <w:t>2 – 2004</w:t>
      </w:r>
    </w:p>
    <w:p w:rsidR="004C7426" w:rsidRPr="004C7426" w:rsidRDefault="004C7426" w:rsidP="004C7426">
      <w:pPr>
        <w:autoSpaceDE w:val="0"/>
        <w:autoSpaceDN w:val="0"/>
        <w:adjustRightInd w:val="0"/>
        <w:spacing w:after="0" w:line="240" w:lineRule="auto"/>
        <w:rPr>
          <w:rFonts w:ascii="Traditional Arabic" w:hAnsi="Traditional Arabic" w:cs="Traditional Arabic"/>
          <w:color w:val="000000"/>
          <w:sz w:val="32"/>
          <w:szCs w:val="32"/>
          <w:rtl/>
          <w:lang w:bidi="ar-SY"/>
        </w:rPr>
      </w:pPr>
      <w:r>
        <w:rPr>
          <w:rFonts w:ascii="Traditional Arabic" w:hAnsi="Traditional Arabic" w:cs="Traditional Arabic" w:hint="cs"/>
          <w:color w:val="000000"/>
          <w:sz w:val="32"/>
          <w:szCs w:val="32"/>
          <w:rtl/>
          <w:lang w:bidi="ar-SY"/>
        </w:rPr>
        <w:t xml:space="preserve">169 </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إعجاز</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القرآن</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بين</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المعتزلة</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والأشاعرة</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د</w:t>
      </w:r>
      <w:r w:rsidRPr="004C7426">
        <w:rPr>
          <w:rFonts w:ascii="Traditional Arabic" w:hAnsi="Traditional Arabic" w:cs="Traditional Arabic"/>
          <w:color w:val="000000"/>
          <w:sz w:val="32"/>
          <w:szCs w:val="32"/>
          <w:rtl/>
          <w:lang w:bidi="ar-SY"/>
        </w:rPr>
        <w:t>.</w:t>
      </w:r>
      <w:r w:rsidRPr="004C7426">
        <w:rPr>
          <w:rFonts w:ascii="Traditional Arabic" w:hAnsi="Traditional Arabic" w:cs="Traditional Arabic" w:hint="cs"/>
          <w:color w:val="000000"/>
          <w:sz w:val="32"/>
          <w:szCs w:val="32"/>
          <w:rtl/>
          <w:lang w:bidi="ar-SY"/>
        </w:rPr>
        <w:t>منير</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سلطان</w:t>
      </w:r>
      <w:r w:rsidRPr="004C7426">
        <w:rPr>
          <w:rFonts w:ascii="Traditional Arabic" w:hAnsi="Traditional Arabic" w:cs="Traditional Arabic"/>
          <w:color w:val="000000"/>
          <w:sz w:val="32"/>
          <w:szCs w:val="32"/>
          <w:rtl/>
          <w:lang w:bidi="ar-SY"/>
        </w:rPr>
        <w:t xml:space="preserve"> – </w:t>
      </w:r>
      <w:r w:rsidRPr="004C7426">
        <w:rPr>
          <w:rFonts w:ascii="Traditional Arabic" w:hAnsi="Traditional Arabic" w:cs="Traditional Arabic" w:hint="cs"/>
          <w:color w:val="000000"/>
          <w:sz w:val="32"/>
          <w:szCs w:val="32"/>
          <w:rtl/>
          <w:lang w:bidi="ar-SY"/>
        </w:rPr>
        <w:t>منشأة</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المعارض</w:t>
      </w:r>
      <w:r w:rsidRPr="004C7426">
        <w:rPr>
          <w:rFonts w:ascii="Traditional Arabic" w:hAnsi="Traditional Arabic" w:cs="Traditional Arabic"/>
          <w:color w:val="000000"/>
          <w:sz w:val="32"/>
          <w:szCs w:val="32"/>
          <w:rtl/>
          <w:lang w:bidi="ar-SY"/>
        </w:rPr>
        <w:t xml:space="preserve"> – 1977</w:t>
      </w:r>
    </w:p>
    <w:p w:rsidR="004C7426" w:rsidRPr="004C7426" w:rsidRDefault="004C7426" w:rsidP="004C7426">
      <w:pPr>
        <w:autoSpaceDE w:val="0"/>
        <w:autoSpaceDN w:val="0"/>
        <w:adjustRightInd w:val="0"/>
        <w:spacing w:after="0" w:line="240" w:lineRule="auto"/>
        <w:rPr>
          <w:rFonts w:ascii="Traditional Arabic" w:hAnsi="Traditional Arabic" w:cs="Traditional Arabic"/>
          <w:color w:val="000000"/>
          <w:sz w:val="32"/>
          <w:szCs w:val="32"/>
          <w:rtl/>
          <w:lang w:bidi="ar-SY"/>
        </w:rPr>
      </w:pPr>
      <w:r>
        <w:rPr>
          <w:rFonts w:ascii="Traditional Arabic" w:hAnsi="Traditional Arabic" w:cs="Traditional Arabic" w:hint="cs"/>
          <w:color w:val="000000"/>
          <w:sz w:val="32"/>
          <w:szCs w:val="32"/>
          <w:rtl/>
          <w:lang w:bidi="ar-SY"/>
        </w:rPr>
        <w:t>170</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إعجاز</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القرآن</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والبلاغة</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النبويّة</w:t>
      </w:r>
      <w:r w:rsidRPr="004C7426">
        <w:rPr>
          <w:rFonts w:ascii="Traditional Arabic" w:hAnsi="Traditional Arabic" w:cs="Traditional Arabic"/>
          <w:color w:val="000000"/>
          <w:sz w:val="32"/>
          <w:szCs w:val="32"/>
          <w:rtl/>
          <w:lang w:bidi="ar-SY"/>
        </w:rPr>
        <w:t xml:space="preserve"> – </w:t>
      </w:r>
      <w:r w:rsidRPr="004C7426">
        <w:rPr>
          <w:rFonts w:ascii="Traditional Arabic" w:hAnsi="Traditional Arabic" w:cs="Traditional Arabic" w:hint="cs"/>
          <w:color w:val="000000"/>
          <w:sz w:val="32"/>
          <w:szCs w:val="32"/>
          <w:rtl/>
          <w:lang w:bidi="ar-SY"/>
        </w:rPr>
        <w:t>د</w:t>
      </w:r>
      <w:r w:rsidRPr="004C7426">
        <w:rPr>
          <w:rFonts w:ascii="Traditional Arabic" w:hAnsi="Traditional Arabic" w:cs="Traditional Arabic"/>
          <w:color w:val="000000"/>
          <w:sz w:val="32"/>
          <w:szCs w:val="32"/>
          <w:rtl/>
          <w:lang w:bidi="ar-SY"/>
        </w:rPr>
        <w:t>.</w:t>
      </w:r>
      <w:r w:rsidRPr="004C7426">
        <w:rPr>
          <w:rFonts w:ascii="Traditional Arabic" w:hAnsi="Traditional Arabic" w:cs="Traditional Arabic" w:hint="cs"/>
          <w:color w:val="000000"/>
          <w:sz w:val="32"/>
          <w:szCs w:val="32"/>
          <w:rtl/>
          <w:lang w:bidi="ar-SY"/>
        </w:rPr>
        <w:t>مصطفى</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صادق</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الرافعي</w:t>
      </w:r>
      <w:r w:rsidRPr="004C7426">
        <w:rPr>
          <w:rFonts w:ascii="Traditional Arabic" w:hAnsi="Traditional Arabic" w:cs="Traditional Arabic"/>
          <w:color w:val="000000"/>
          <w:sz w:val="32"/>
          <w:szCs w:val="32"/>
          <w:rtl/>
          <w:lang w:bidi="ar-SY"/>
        </w:rPr>
        <w:t xml:space="preserve"> – </w:t>
      </w:r>
      <w:r w:rsidRPr="004C7426">
        <w:rPr>
          <w:rFonts w:ascii="Traditional Arabic" w:hAnsi="Traditional Arabic" w:cs="Traditional Arabic" w:hint="cs"/>
          <w:color w:val="000000"/>
          <w:sz w:val="32"/>
          <w:szCs w:val="32"/>
          <w:rtl/>
          <w:lang w:bidi="ar-SY"/>
        </w:rPr>
        <w:t>دار</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الكتاب</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العربيّ</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ط</w:t>
      </w:r>
      <w:r w:rsidRPr="004C7426">
        <w:rPr>
          <w:rFonts w:ascii="Traditional Arabic" w:hAnsi="Traditional Arabic" w:cs="Traditional Arabic"/>
          <w:color w:val="000000"/>
          <w:sz w:val="32"/>
          <w:szCs w:val="32"/>
          <w:rtl/>
          <w:lang w:bidi="ar-SY"/>
        </w:rPr>
        <w:t>9 – 1973.</w:t>
      </w:r>
    </w:p>
    <w:p w:rsidR="004C7426" w:rsidRPr="004C7426" w:rsidRDefault="004C7426" w:rsidP="004C7426">
      <w:pPr>
        <w:autoSpaceDE w:val="0"/>
        <w:autoSpaceDN w:val="0"/>
        <w:adjustRightInd w:val="0"/>
        <w:spacing w:after="0" w:line="240" w:lineRule="auto"/>
        <w:rPr>
          <w:rFonts w:ascii="Traditional Arabic" w:hAnsi="Traditional Arabic" w:cs="Traditional Arabic"/>
          <w:color w:val="000000"/>
          <w:sz w:val="32"/>
          <w:szCs w:val="32"/>
          <w:rtl/>
          <w:lang w:bidi="ar-SY"/>
        </w:rPr>
      </w:pPr>
      <w:r>
        <w:rPr>
          <w:rFonts w:ascii="Traditional Arabic" w:hAnsi="Traditional Arabic" w:cs="Traditional Arabic" w:hint="cs"/>
          <w:color w:val="000000"/>
          <w:sz w:val="32"/>
          <w:szCs w:val="32"/>
          <w:rtl/>
          <w:lang w:bidi="ar-SY"/>
        </w:rPr>
        <w:t xml:space="preserve">171 </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إعجاز</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القرآن</w:t>
      </w:r>
      <w:r w:rsidRPr="004C7426">
        <w:rPr>
          <w:rFonts w:ascii="Traditional Arabic" w:hAnsi="Traditional Arabic" w:cs="Traditional Arabic"/>
          <w:color w:val="000000"/>
          <w:sz w:val="32"/>
          <w:szCs w:val="32"/>
          <w:rtl/>
          <w:lang w:bidi="ar-SY"/>
        </w:rPr>
        <w:t xml:space="preserve"> – </w:t>
      </w:r>
      <w:r w:rsidRPr="004C7426">
        <w:rPr>
          <w:rFonts w:ascii="Traditional Arabic" w:hAnsi="Traditional Arabic" w:cs="Traditional Arabic" w:hint="cs"/>
          <w:color w:val="000000"/>
          <w:sz w:val="32"/>
          <w:szCs w:val="32"/>
          <w:rtl/>
          <w:lang w:bidi="ar-SY"/>
        </w:rPr>
        <w:t>الإعجاز</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في</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دراسات</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السابقين</w:t>
      </w:r>
      <w:r w:rsidRPr="004C7426">
        <w:rPr>
          <w:rFonts w:ascii="Traditional Arabic" w:hAnsi="Traditional Arabic" w:cs="Traditional Arabic"/>
          <w:color w:val="000000"/>
          <w:sz w:val="32"/>
          <w:szCs w:val="32"/>
          <w:rtl/>
          <w:lang w:bidi="ar-SY"/>
        </w:rPr>
        <w:t xml:space="preserve"> – </w:t>
      </w:r>
      <w:r w:rsidRPr="004C7426">
        <w:rPr>
          <w:rFonts w:ascii="Traditional Arabic" w:hAnsi="Traditional Arabic" w:cs="Traditional Arabic" w:hint="cs"/>
          <w:color w:val="000000"/>
          <w:sz w:val="32"/>
          <w:szCs w:val="32"/>
          <w:rtl/>
          <w:lang w:bidi="ar-SY"/>
        </w:rPr>
        <w:t>د</w:t>
      </w:r>
      <w:r w:rsidRPr="004C7426">
        <w:rPr>
          <w:rFonts w:ascii="Traditional Arabic" w:hAnsi="Traditional Arabic" w:cs="Traditional Arabic"/>
          <w:color w:val="000000"/>
          <w:sz w:val="32"/>
          <w:szCs w:val="32"/>
          <w:rtl/>
          <w:lang w:bidi="ar-SY"/>
        </w:rPr>
        <w:t>.</w:t>
      </w:r>
      <w:r w:rsidRPr="004C7426">
        <w:rPr>
          <w:rFonts w:ascii="Traditional Arabic" w:hAnsi="Traditional Arabic" w:cs="Traditional Arabic" w:hint="cs"/>
          <w:color w:val="000000"/>
          <w:sz w:val="32"/>
          <w:szCs w:val="32"/>
          <w:rtl/>
          <w:lang w:bidi="ar-SY"/>
        </w:rPr>
        <w:t>عبد</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الكريم</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الخطيب</w:t>
      </w:r>
      <w:r w:rsidRPr="004C7426">
        <w:rPr>
          <w:rFonts w:ascii="Traditional Arabic" w:hAnsi="Traditional Arabic" w:cs="Traditional Arabic"/>
          <w:color w:val="000000"/>
          <w:sz w:val="32"/>
          <w:szCs w:val="32"/>
          <w:rtl/>
          <w:lang w:bidi="ar-SY"/>
        </w:rPr>
        <w:t xml:space="preserve"> – </w:t>
      </w:r>
      <w:r w:rsidRPr="004C7426">
        <w:rPr>
          <w:rFonts w:ascii="Traditional Arabic" w:hAnsi="Traditional Arabic" w:cs="Traditional Arabic" w:hint="cs"/>
          <w:color w:val="000000"/>
          <w:sz w:val="32"/>
          <w:szCs w:val="32"/>
          <w:rtl/>
          <w:lang w:bidi="ar-SY"/>
        </w:rPr>
        <w:t>دار</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المعرفة</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ط</w:t>
      </w:r>
      <w:r w:rsidRPr="004C7426">
        <w:rPr>
          <w:rFonts w:ascii="Traditional Arabic" w:hAnsi="Traditional Arabic" w:cs="Traditional Arabic"/>
          <w:color w:val="000000"/>
          <w:sz w:val="32"/>
          <w:szCs w:val="32"/>
          <w:rtl/>
          <w:lang w:bidi="ar-SY"/>
        </w:rPr>
        <w:t>2 – 1975.</w:t>
      </w:r>
    </w:p>
    <w:p w:rsidR="004C7426" w:rsidRPr="004C7426" w:rsidRDefault="004C7426" w:rsidP="004C7426">
      <w:pPr>
        <w:autoSpaceDE w:val="0"/>
        <w:autoSpaceDN w:val="0"/>
        <w:adjustRightInd w:val="0"/>
        <w:spacing w:after="0" w:line="240" w:lineRule="auto"/>
        <w:rPr>
          <w:rFonts w:ascii="Traditional Arabic" w:hAnsi="Traditional Arabic" w:cs="Traditional Arabic"/>
          <w:color w:val="000000"/>
          <w:sz w:val="32"/>
          <w:szCs w:val="32"/>
          <w:rtl/>
          <w:lang w:bidi="ar-SY"/>
        </w:rPr>
      </w:pPr>
      <w:r>
        <w:rPr>
          <w:rFonts w:ascii="Traditional Arabic" w:hAnsi="Traditional Arabic" w:cs="Traditional Arabic" w:hint="cs"/>
          <w:color w:val="000000"/>
          <w:sz w:val="32"/>
          <w:szCs w:val="32"/>
          <w:rtl/>
          <w:lang w:bidi="ar-SY"/>
        </w:rPr>
        <w:t>172</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الإعجاز</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البلاغي</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دراسة</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تحليلية</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د</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محمد</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أحمد</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أبو</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موسى</w:t>
      </w:r>
      <w:r w:rsidRPr="004C7426">
        <w:rPr>
          <w:rFonts w:ascii="Traditional Arabic" w:hAnsi="Traditional Arabic" w:cs="Traditional Arabic"/>
          <w:color w:val="000000"/>
          <w:sz w:val="32"/>
          <w:szCs w:val="32"/>
          <w:rtl/>
          <w:lang w:bidi="ar-SY"/>
        </w:rPr>
        <w:t xml:space="preserve"> – </w:t>
      </w:r>
      <w:r w:rsidRPr="004C7426">
        <w:rPr>
          <w:rFonts w:ascii="Traditional Arabic" w:hAnsi="Traditional Arabic" w:cs="Traditional Arabic" w:hint="cs"/>
          <w:color w:val="000000"/>
          <w:sz w:val="32"/>
          <w:szCs w:val="32"/>
          <w:rtl/>
          <w:lang w:bidi="ar-SY"/>
        </w:rPr>
        <w:t>مكتبة</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وهبة</w:t>
      </w:r>
      <w:r w:rsidRPr="004C7426">
        <w:rPr>
          <w:rFonts w:ascii="Traditional Arabic" w:hAnsi="Traditional Arabic" w:cs="Traditional Arabic"/>
          <w:color w:val="000000"/>
          <w:sz w:val="32"/>
          <w:szCs w:val="32"/>
          <w:rtl/>
          <w:lang w:bidi="ar-SY"/>
        </w:rPr>
        <w:t xml:space="preserve"> </w:t>
      </w:r>
      <w:r w:rsidRPr="004C7426">
        <w:rPr>
          <w:rFonts w:ascii="Traditional Arabic" w:hAnsi="Traditional Arabic" w:cs="Traditional Arabic" w:hint="cs"/>
          <w:color w:val="000000"/>
          <w:sz w:val="32"/>
          <w:szCs w:val="32"/>
          <w:rtl/>
          <w:lang w:bidi="ar-SY"/>
        </w:rPr>
        <w:t>ط</w:t>
      </w:r>
      <w:r w:rsidRPr="004C7426">
        <w:rPr>
          <w:rFonts w:ascii="Traditional Arabic" w:hAnsi="Traditional Arabic" w:cs="Traditional Arabic"/>
          <w:color w:val="000000"/>
          <w:sz w:val="32"/>
          <w:szCs w:val="32"/>
          <w:rtl/>
          <w:lang w:bidi="ar-SY"/>
        </w:rPr>
        <w:t>1 – 1984</w:t>
      </w:r>
    </w:p>
    <w:p w:rsidR="004C7426" w:rsidRPr="004C7426" w:rsidRDefault="000D4CC1" w:rsidP="000D4CC1">
      <w:pPr>
        <w:autoSpaceDE w:val="0"/>
        <w:autoSpaceDN w:val="0"/>
        <w:adjustRightInd w:val="0"/>
        <w:spacing w:after="0" w:line="240" w:lineRule="auto"/>
        <w:rPr>
          <w:rFonts w:ascii="Traditional Arabic" w:hAnsi="Traditional Arabic" w:cs="Traditional Arabic"/>
          <w:color w:val="000000"/>
          <w:sz w:val="32"/>
          <w:szCs w:val="32"/>
          <w:rtl/>
          <w:lang w:bidi="ar-SY"/>
        </w:rPr>
      </w:pPr>
      <w:r>
        <w:rPr>
          <w:rFonts w:ascii="Traditional Arabic" w:hAnsi="Traditional Arabic" w:cs="Traditional Arabic" w:hint="cs"/>
          <w:color w:val="000000"/>
          <w:sz w:val="32"/>
          <w:szCs w:val="32"/>
          <w:rtl/>
          <w:lang w:bidi="ar-SY"/>
        </w:rPr>
        <w:t xml:space="preserve">173 </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الإعجاز</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البيانيّ</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للقرآن</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ومسائل</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ابن</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الأزرق</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د</w:t>
      </w:r>
      <w:r w:rsidR="004C7426" w:rsidRPr="004C7426">
        <w:rPr>
          <w:rFonts w:ascii="Traditional Arabic" w:hAnsi="Traditional Arabic" w:cs="Traditional Arabic"/>
          <w:color w:val="000000"/>
          <w:sz w:val="32"/>
          <w:szCs w:val="32"/>
          <w:rtl/>
          <w:lang w:bidi="ar-SY"/>
        </w:rPr>
        <w:t>.</w:t>
      </w:r>
      <w:r w:rsidR="004C7426" w:rsidRPr="004C7426">
        <w:rPr>
          <w:rFonts w:ascii="Traditional Arabic" w:hAnsi="Traditional Arabic" w:cs="Traditional Arabic" w:hint="cs"/>
          <w:color w:val="000000"/>
          <w:sz w:val="32"/>
          <w:szCs w:val="32"/>
          <w:rtl/>
          <w:lang w:bidi="ar-SY"/>
        </w:rPr>
        <w:t>عائشة</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عبد</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الرحمن</w:t>
      </w:r>
      <w:r w:rsidR="004C7426" w:rsidRPr="004C7426">
        <w:rPr>
          <w:rFonts w:ascii="Traditional Arabic" w:hAnsi="Traditional Arabic" w:cs="Traditional Arabic"/>
          <w:color w:val="000000"/>
          <w:sz w:val="32"/>
          <w:szCs w:val="32"/>
          <w:rtl/>
          <w:lang w:bidi="ar-SY"/>
        </w:rPr>
        <w:t xml:space="preserve"> – </w:t>
      </w:r>
      <w:r w:rsidR="004C7426" w:rsidRPr="004C7426">
        <w:rPr>
          <w:rFonts w:ascii="Traditional Arabic" w:hAnsi="Traditional Arabic" w:cs="Traditional Arabic" w:hint="cs"/>
          <w:color w:val="000000"/>
          <w:sz w:val="32"/>
          <w:szCs w:val="32"/>
          <w:rtl/>
          <w:lang w:bidi="ar-SY"/>
        </w:rPr>
        <w:t>دار</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المعارف</w:t>
      </w:r>
      <w:r w:rsidR="004C7426" w:rsidRPr="004C7426">
        <w:rPr>
          <w:rFonts w:ascii="Traditional Arabic" w:hAnsi="Traditional Arabic" w:cs="Traditional Arabic"/>
          <w:color w:val="000000"/>
          <w:sz w:val="32"/>
          <w:szCs w:val="32"/>
          <w:rtl/>
          <w:lang w:bidi="ar-SY"/>
        </w:rPr>
        <w:t xml:space="preserve"> – </w:t>
      </w:r>
      <w:r w:rsidR="004C7426" w:rsidRPr="004C7426">
        <w:rPr>
          <w:rFonts w:ascii="Traditional Arabic" w:hAnsi="Traditional Arabic" w:cs="Traditional Arabic" w:hint="cs"/>
          <w:color w:val="000000"/>
          <w:sz w:val="32"/>
          <w:szCs w:val="32"/>
          <w:rtl/>
          <w:lang w:bidi="ar-SY"/>
        </w:rPr>
        <w:t>ط</w:t>
      </w:r>
      <w:r w:rsidR="004C7426" w:rsidRPr="004C7426">
        <w:rPr>
          <w:rFonts w:ascii="Traditional Arabic" w:hAnsi="Traditional Arabic" w:cs="Traditional Arabic"/>
          <w:color w:val="000000"/>
          <w:sz w:val="32"/>
          <w:szCs w:val="32"/>
          <w:rtl/>
          <w:lang w:bidi="ar-SY"/>
        </w:rPr>
        <w:t>2</w:t>
      </w:r>
    </w:p>
    <w:p w:rsidR="004C7426" w:rsidRPr="004C7426" w:rsidRDefault="000D4CC1" w:rsidP="000D4CC1">
      <w:pPr>
        <w:autoSpaceDE w:val="0"/>
        <w:autoSpaceDN w:val="0"/>
        <w:adjustRightInd w:val="0"/>
        <w:spacing w:after="0" w:line="240" w:lineRule="auto"/>
        <w:rPr>
          <w:rFonts w:ascii="Traditional Arabic" w:hAnsi="Traditional Arabic" w:cs="Traditional Arabic"/>
          <w:color w:val="000000"/>
          <w:sz w:val="32"/>
          <w:szCs w:val="32"/>
          <w:rtl/>
          <w:lang w:bidi="ar-SY"/>
        </w:rPr>
      </w:pPr>
      <w:r>
        <w:rPr>
          <w:rFonts w:ascii="Traditional Arabic" w:hAnsi="Traditional Arabic" w:cs="Traditional Arabic" w:hint="cs"/>
          <w:color w:val="000000"/>
          <w:sz w:val="32"/>
          <w:szCs w:val="32"/>
          <w:rtl/>
          <w:lang w:bidi="ar-SY"/>
        </w:rPr>
        <w:t xml:space="preserve">174 </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الإعجاز</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العلمي</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في</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الإسلام</w:t>
      </w:r>
      <w:r w:rsidR="004C7426" w:rsidRPr="004C7426">
        <w:rPr>
          <w:rFonts w:ascii="Traditional Arabic" w:hAnsi="Traditional Arabic" w:cs="Traditional Arabic"/>
          <w:color w:val="000000"/>
          <w:sz w:val="32"/>
          <w:szCs w:val="32"/>
          <w:rtl/>
          <w:lang w:bidi="ar-SY"/>
        </w:rPr>
        <w:t xml:space="preserve"> – </w:t>
      </w:r>
      <w:r w:rsidR="004C7426" w:rsidRPr="004C7426">
        <w:rPr>
          <w:rFonts w:ascii="Traditional Arabic" w:hAnsi="Traditional Arabic" w:cs="Traditional Arabic" w:hint="cs"/>
          <w:color w:val="000000"/>
          <w:sz w:val="32"/>
          <w:szCs w:val="32"/>
          <w:rtl/>
          <w:lang w:bidi="ar-SY"/>
        </w:rPr>
        <w:t>محمد</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كامل</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عبد</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الصمد</w:t>
      </w:r>
      <w:r w:rsidR="004C7426" w:rsidRPr="004C7426">
        <w:rPr>
          <w:rFonts w:ascii="Traditional Arabic" w:hAnsi="Traditional Arabic" w:cs="Traditional Arabic"/>
          <w:color w:val="000000"/>
          <w:sz w:val="32"/>
          <w:szCs w:val="32"/>
          <w:rtl/>
          <w:lang w:bidi="ar-SY"/>
        </w:rPr>
        <w:t xml:space="preserve"> – </w:t>
      </w:r>
      <w:r w:rsidR="004C7426" w:rsidRPr="004C7426">
        <w:rPr>
          <w:rFonts w:ascii="Traditional Arabic" w:hAnsi="Traditional Arabic" w:cs="Traditional Arabic" w:hint="cs"/>
          <w:color w:val="000000"/>
          <w:sz w:val="32"/>
          <w:szCs w:val="32"/>
          <w:rtl/>
          <w:lang w:bidi="ar-SY"/>
        </w:rPr>
        <w:t>الدار</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المصريّة</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اللبنانيّة</w:t>
      </w:r>
      <w:r w:rsidR="004C7426" w:rsidRPr="004C7426">
        <w:rPr>
          <w:rFonts w:ascii="Traditional Arabic" w:hAnsi="Traditional Arabic" w:cs="Traditional Arabic"/>
          <w:color w:val="000000"/>
          <w:sz w:val="32"/>
          <w:szCs w:val="32"/>
          <w:rtl/>
          <w:lang w:bidi="ar-SY"/>
        </w:rPr>
        <w:t xml:space="preserve"> – </w:t>
      </w:r>
      <w:r w:rsidR="004C7426" w:rsidRPr="004C7426">
        <w:rPr>
          <w:rFonts w:ascii="Traditional Arabic" w:hAnsi="Traditional Arabic" w:cs="Traditional Arabic" w:hint="cs"/>
          <w:color w:val="000000"/>
          <w:sz w:val="32"/>
          <w:szCs w:val="32"/>
          <w:rtl/>
          <w:lang w:bidi="ar-SY"/>
        </w:rPr>
        <w:t>ط</w:t>
      </w:r>
      <w:r w:rsidR="004C7426" w:rsidRPr="004C7426">
        <w:rPr>
          <w:rFonts w:ascii="Traditional Arabic" w:hAnsi="Traditional Arabic" w:cs="Traditional Arabic"/>
          <w:color w:val="000000"/>
          <w:sz w:val="32"/>
          <w:szCs w:val="32"/>
          <w:rtl/>
          <w:lang w:bidi="ar-SY"/>
        </w:rPr>
        <w:t>2 – 1993</w:t>
      </w:r>
    </w:p>
    <w:p w:rsidR="004C7426" w:rsidRPr="004C7426" w:rsidRDefault="000D4CC1" w:rsidP="000D4CC1">
      <w:pPr>
        <w:autoSpaceDE w:val="0"/>
        <w:autoSpaceDN w:val="0"/>
        <w:adjustRightInd w:val="0"/>
        <w:spacing w:after="0" w:line="240" w:lineRule="auto"/>
        <w:rPr>
          <w:rFonts w:ascii="Traditional Arabic" w:hAnsi="Traditional Arabic" w:cs="Traditional Arabic"/>
          <w:color w:val="000000"/>
          <w:sz w:val="32"/>
          <w:szCs w:val="32"/>
          <w:rtl/>
          <w:lang w:bidi="ar-SY"/>
        </w:rPr>
      </w:pPr>
      <w:r>
        <w:rPr>
          <w:rFonts w:ascii="Traditional Arabic" w:hAnsi="Traditional Arabic" w:cs="Traditional Arabic" w:hint="cs"/>
          <w:color w:val="000000"/>
          <w:sz w:val="32"/>
          <w:szCs w:val="32"/>
          <w:rtl/>
          <w:lang w:bidi="ar-SY"/>
        </w:rPr>
        <w:t xml:space="preserve">175 </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الإعجاز</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القرآني</w:t>
      </w:r>
      <w:r w:rsidR="004C7426" w:rsidRPr="004C7426">
        <w:rPr>
          <w:rFonts w:ascii="Traditional Arabic" w:hAnsi="Traditional Arabic" w:cs="Traditional Arabic"/>
          <w:color w:val="000000"/>
          <w:sz w:val="32"/>
          <w:szCs w:val="32"/>
          <w:rtl/>
          <w:lang w:bidi="ar-SY"/>
        </w:rPr>
        <w:t xml:space="preserve"> – </w:t>
      </w:r>
      <w:r w:rsidR="004C7426" w:rsidRPr="004C7426">
        <w:rPr>
          <w:rFonts w:ascii="Traditional Arabic" w:hAnsi="Traditional Arabic" w:cs="Traditional Arabic" w:hint="cs"/>
          <w:color w:val="000000"/>
          <w:sz w:val="32"/>
          <w:szCs w:val="32"/>
          <w:rtl/>
          <w:lang w:bidi="ar-SY"/>
        </w:rPr>
        <w:t>وجوهه</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وأسراره</w:t>
      </w:r>
      <w:r w:rsidR="004C7426" w:rsidRPr="004C7426">
        <w:rPr>
          <w:rFonts w:ascii="Traditional Arabic" w:hAnsi="Traditional Arabic" w:cs="Traditional Arabic"/>
          <w:color w:val="000000"/>
          <w:sz w:val="32"/>
          <w:szCs w:val="32"/>
          <w:rtl/>
          <w:lang w:bidi="ar-SY"/>
        </w:rPr>
        <w:t xml:space="preserve"> – </w:t>
      </w:r>
      <w:r w:rsidR="004C7426" w:rsidRPr="004C7426">
        <w:rPr>
          <w:rFonts w:ascii="Traditional Arabic" w:hAnsi="Traditional Arabic" w:cs="Traditional Arabic" w:hint="cs"/>
          <w:color w:val="000000"/>
          <w:sz w:val="32"/>
          <w:szCs w:val="32"/>
          <w:rtl/>
          <w:lang w:bidi="ar-SY"/>
        </w:rPr>
        <w:t>د</w:t>
      </w:r>
      <w:r w:rsidR="004C7426" w:rsidRPr="004C7426">
        <w:rPr>
          <w:rFonts w:ascii="Traditional Arabic" w:hAnsi="Traditional Arabic" w:cs="Traditional Arabic"/>
          <w:color w:val="000000"/>
          <w:sz w:val="32"/>
          <w:szCs w:val="32"/>
          <w:rtl/>
          <w:lang w:bidi="ar-SY"/>
        </w:rPr>
        <w:t>.</w:t>
      </w:r>
      <w:r w:rsidR="004C7426" w:rsidRPr="004C7426">
        <w:rPr>
          <w:rFonts w:ascii="Traditional Arabic" w:hAnsi="Traditional Arabic" w:cs="Traditional Arabic" w:hint="cs"/>
          <w:color w:val="000000"/>
          <w:sz w:val="32"/>
          <w:szCs w:val="32"/>
          <w:rtl/>
          <w:lang w:bidi="ar-SY"/>
        </w:rPr>
        <w:t>عبد</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الغني</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محمد</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سعيد</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بركة</w:t>
      </w:r>
      <w:r w:rsidR="004C7426" w:rsidRPr="004C7426">
        <w:rPr>
          <w:rFonts w:ascii="Traditional Arabic" w:hAnsi="Traditional Arabic" w:cs="Traditional Arabic"/>
          <w:color w:val="000000"/>
          <w:sz w:val="32"/>
          <w:szCs w:val="32"/>
          <w:rtl/>
          <w:lang w:bidi="ar-SY"/>
        </w:rPr>
        <w:t xml:space="preserve"> – </w:t>
      </w:r>
      <w:r w:rsidR="004C7426" w:rsidRPr="004C7426">
        <w:rPr>
          <w:rFonts w:ascii="Traditional Arabic" w:hAnsi="Traditional Arabic" w:cs="Traditional Arabic" w:hint="cs"/>
          <w:color w:val="000000"/>
          <w:sz w:val="32"/>
          <w:szCs w:val="32"/>
          <w:rtl/>
          <w:lang w:bidi="ar-SY"/>
        </w:rPr>
        <w:t>مكتبة</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وهبة</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ط</w:t>
      </w:r>
      <w:r w:rsidR="004C7426" w:rsidRPr="004C7426">
        <w:rPr>
          <w:rFonts w:ascii="Traditional Arabic" w:hAnsi="Traditional Arabic" w:cs="Traditional Arabic"/>
          <w:color w:val="000000"/>
          <w:sz w:val="32"/>
          <w:szCs w:val="32"/>
          <w:rtl/>
          <w:lang w:bidi="ar-SY"/>
        </w:rPr>
        <w:t>1 – 1989</w:t>
      </w:r>
    </w:p>
    <w:p w:rsidR="004C7426" w:rsidRPr="004C7426" w:rsidRDefault="000D4CC1" w:rsidP="000D4CC1">
      <w:pPr>
        <w:autoSpaceDE w:val="0"/>
        <w:autoSpaceDN w:val="0"/>
        <w:adjustRightInd w:val="0"/>
        <w:spacing w:after="0" w:line="240" w:lineRule="auto"/>
        <w:rPr>
          <w:rFonts w:ascii="Traditional Arabic" w:hAnsi="Traditional Arabic" w:cs="Traditional Arabic"/>
          <w:color w:val="000000"/>
          <w:sz w:val="32"/>
          <w:szCs w:val="32"/>
          <w:rtl/>
          <w:lang w:bidi="ar-SY"/>
        </w:rPr>
      </w:pPr>
      <w:r>
        <w:rPr>
          <w:rFonts w:ascii="Traditional Arabic" w:hAnsi="Traditional Arabic" w:cs="Traditional Arabic" w:hint="cs"/>
          <w:color w:val="000000"/>
          <w:sz w:val="32"/>
          <w:szCs w:val="32"/>
          <w:rtl/>
          <w:lang w:bidi="ar-SY"/>
        </w:rPr>
        <w:t xml:space="preserve">176 </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الإعجاز</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النحويّ</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في</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القرآن</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الكريم</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د</w:t>
      </w:r>
      <w:r w:rsidR="004C7426" w:rsidRPr="004C7426">
        <w:rPr>
          <w:rFonts w:ascii="Traditional Arabic" w:hAnsi="Traditional Arabic" w:cs="Traditional Arabic"/>
          <w:color w:val="000000"/>
          <w:sz w:val="32"/>
          <w:szCs w:val="32"/>
          <w:rtl/>
          <w:lang w:bidi="ar-SY"/>
        </w:rPr>
        <w:t>.</w:t>
      </w:r>
      <w:r w:rsidR="004C7426" w:rsidRPr="004C7426">
        <w:rPr>
          <w:rFonts w:ascii="Traditional Arabic" w:hAnsi="Traditional Arabic" w:cs="Traditional Arabic" w:hint="cs"/>
          <w:color w:val="000000"/>
          <w:sz w:val="32"/>
          <w:szCs w:val="32"/>
          <w:rtl/>
          <w:lang w:bidi="ar-SY"/>
        </w:rPr>
        <w:t>فتحي</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عبد</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الفتّاح</w:t>
      </w:r>
      <w:r w:rsidR="004C7426" w:rsidRPr="004C7426">
        <w:rPr>
          <w:rFonts w:ascii="Traditional Arabic" w:hAnsi="Traditional Arabic" w:cs="Traditional Arabic"/>
          <w:color w:val="000000"/>
          <w:sz w:val="32"/>
          <w:szCs w:val="32"/>
          <w:rtl/>
          <w:lang w:bidi="ar-SY"/>
        </w:rPr>
        <w:t xml:space="preserve"> – </w:t>
      </w:r>
      <w:r w:rsidR="004C7426" w:rsidRPr="004C7426">
        <w:rPr>
          <w:rFonts w:ascii="Traditional Arabic" w:hAnsi="Traditional Arabic" w:cs="Traditional Arabic" w:hint="cs"/>
          <w:color w:val="000000"/>
          <w:sz w:val="32"/>
          <w:szCs w:val="32"/>
          <w:rtl/>
          <w:lang w:bidi="ar-SY"/>
        </w:rPr>
        <w:t>مكتبة</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القدّاح</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ط</w:t>
      </w:r>
      <w:r w:rsidR="004C7426" w:rsidRPr="004C7426">
        <w:rPr>
          <w:rFonts w:ascii="Traditional Arabic" w:hAnsi="Traditional Arabic" w:cs="Traditional Arabic"/>
          <w:color w:val="000000"/>
          <w:sz w:val="32"/>
          <w:szCs w:val="32"/>
          <w:rtl/>
          <w:lang w:bidi="ar-SY"/>
        </w:rPr>
        <w:t>1 – 1989</w:t>
      </w:r>
    </w:p>
    <w:p w:rsidR="00217B2B" w:rsidRPr="001F34D7" w:rsidRDefault="000D4CC1" w:rsidP="004C7426">
      <w:pPr>
        <w:autoSpaceDE w:val="0"/>
        <w:autoSpaceDN w:val="0"/>
        <w:adjustRightInd w:val="0"/>
        <w:spacing w:after="0" w:line="240" w:lineRule="auto"/>
        <w:rPr>
          <w:rFonts w:ascii="Traditional Arabic" w:hAnsi="Traditional Arabic" w:cs="Traditional Arabic"/>
          <w:color w:val="000000"/>
          <w:sz w:val="32"/>
          <w:szCs w:val="32"/>
          <w:rtl/>
          <w:lang w:bidi="ar-SY"/>
        </w:rPr>
      </w:pPr>
      <w:r>
        <w:rPr>
          <w:rFonts w:ascii="Traditional Arabic" w:hAnsi="Traditional Arabic" w:cs="Traditional Arabic" w:hint="cs"/>
          <w:color w:val="000000"/>
          <w:sz w:val="32"/>
          <w:szCs w:val="32"/>
          <w:rtl/>
          <w:lang w:bidi="ar-SY"/>
        </w:rPr>
        <w:t xml:space="preserve">177 </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البيان</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في</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إعجاز</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القرآن</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د</w:t>
      </w:r>
      <w:r w:rsidR="004C7426" w:rsidRPr="004C7426">
        <w:rPr>
          <w:rFonts w:ascii="Traditional Arabic" w:hAnsi="Traditional Arabic" w:cs="Traditional Arabic"/>
          <w:color w:val="000000"/>
          <w:sz w:val="32"/>
          <w:szCs w:val="32"/>
          <w:rtl/>
          <w:lang w:bidi="ar-SY"/>
        </w:rPr>
        <w:t>.</w:t>
      </w:r>
      <w:r w:rsidR="004C7426" w:rsidRPr="004C7426">
        <w:rPr>
          <w:rFonts w:ascii="Traditional Arabic" w:hAnsi="Traditional Arabic" w:cs="Traditional Arabic" w:hint="cs"/>
          <w:color w:val="000000"/>
          <w:sz w:val="32"/>
          <w:szCs w:val="32"/>
          <w:rtl/>
          <w:lang w:bidi="ar-SY"/>
        </w:rPr>
        <w:t>صلاح</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الخالدي</w:t>
      </w:r>
      <w:r w:rsidR="004C7426" w:rsidRPr="004C7426">
        <w:rPr>
          <w:rFonts w:ascii="Traditional Arabic" w:hAnsi="Traditional Arabic" w:cs="Traditional Arabic"/>
          <w:color w:val="000000"/>
          <w:sz w:val="32"/>
          <w:szCs w:val="32"/>
          <w:rtl/>
          <w:lang w:bidi="ar-SY"/>
        </w:rPr>
        <w:t xml:space="preserve"> – </w:t>
      </w:r>
      <w:r w:rsidR="004C7426" w:rsidRPr="004C7426">
        <w:rPr>
          <w:rFonts w:ascii="Traditional Arabic" w:hAnsi="Traditional Arabic" w:cs="Traditional Arabic" w:hint="cs"/>
          <w:color w:val="000000"/>
          <w:sz w:val="32"/>
          <w:szCs w:val="32"/>
          <w:rtl/>
          <w:lang w:bidi="ar-SY"/>
        </w:rPr>
        <w:t>دار</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عمّار</w:t>
      </w:r>
      <w:r w:rsidR="004C7426" w:rsidRPr="004C7426">
        <w:rPr>
          <w:rFonts w:ascii="Traditional Arabic" w:hAnsi="Traditional Arabic" w:cs="Traditional Arabic"/>
          <w:color w:val="000000"/>
          <w:sz w:val="32"/>
          <w:szCs w:val="32"/>
          <w:rtl/>
          <w:lang w:bidi="ar-SY"/>
        </w:rPr>
        <w:t xml:space="preserve"> </w:t>
      </w:r>
      <w:r w:rsidR="004C7426" w:rsidRPr="004C7426">
        <w:rPr>
          <w:rFonts w:ascii="Traditional Arabic" w:hAnsi="Traditional Arabic" w:cs="Traditional Arabic" w:hint="cs"/>
          <w:color w:val="000000"/>
          <w:sz w:val="32"/>
          <w:szCs w:val="32"/>
          <w:rtl/>
          <w:lang w:bidi="ar-SY"/>
        </w:rPr>
        <w:t>ط</w:t>
      </w:r>
      <w:r w:rsidR="004C7426" w:rsidRPr="004C7426">
        <w:rPr>
          <w:rFonts w:ascii="Traditional Arabic" w:hAnsi="Traditional Arabic" w:cs="Traditional Arabic"/>
          <w:color w:val="000000"/>
          <w:sz w:val="32"/>
          <w:szCs w:val="32"/>
          <w:rtl/>
          <w:lang w:bidi="ar-SY"/>
        </w:rPr>
        <w:t>3 - 1993</w:t>
      </w:r>
    </w:p>
    <w:p w:rsidR="000D4CC1" w:rsidRPr="000D4CC1" w:rsidRDefault="000D4CC1" w:rsidP="000D4CC1">
      <w:pPr>
        <w:autoSpaceDE w:val="0"/>
        <w:autoSpaceDN w:val="0"/>
        <w:adjustRightInd w:val="0"/>
        <w:spacing w:after="0" w:line="240" w:lineRule="auto"/>
        <w:rPr>
          <w:rFonts w:ascii="Traditional Arabic" w:hAnsi="Traditional Arabic" w:cs="Traditional Arabic"/>
          <w:color w:val="000000"/>
          <w:sz w:val="32"/>
          <w:szCs w:val="32"/>
          <w:rtl/>
          <w:lang w:bidi="ar-SY"/>
        </w:rPr>
      </w:pPr>
      <w:r>
        <w:rPr>
          <w:rFonts w:ascii="Traditional Arabic" w:hAnsi="Traditional Arabic" w:cs="Traditional Arabic" w:hint="cs"/>
          <w:color w:val="000000"/>
          <w:sz w:val="32"/>
          <w:szCs w:val="32"/>
          <w:rtl/>
          <w:lang w:bidi="ar-SY"/>
        </w:rPr>
        <w:t xml:space="preserve">188 </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الظاهرة</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القرآنية</w:t>
      </w:r>
      <w:r w:rsidRPr="000D4CC1">
        <w:rPr>
          <w:rFonts w:ascii="Traditional Arabic" w:hAnsi="Traditional Arabic" w:cs="Traditional Arabic"/>
          <w:color w:val="000000"/>
          <w:sz w:val="32"/>
          <w:szCs w:val="32"/>
          <w:rtl/>
          <w:lang w:bidi="ar-SY"/>
        </w:rPr>
        <w:t xml:space="preserve"> – </w:t>
      </w:r>
      <w:r w:rsidRPr="000D4CC1">
        <w:rPr>
          <w:rFonts w:ascii="Traditional Arabic" w:hAnsi="Traditional Arabic" w:cs="Traditional Arabic" w:hint="cs"/>
          <w:color w:val="000000"/>
          <w:sz w:val="32"/>
          <w:szCs w:val="32"/>
          <w:rtl/>
          <w:lang w:bidi="ar-SY"/>
        </w:rPr>
        <w:t>مالك</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بن</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نبي</w:t>
      </w:r>
      <w:r w:rsidRPr="000D4CC1">
        <w:rPr>
          <w:rFonts w:ascii="Traditional Arabic" w:hAnsi="Traditional Arabic" w:cs="Traditional Arabic"/>
          <w:color w:val="000000"/>
          <w:sz w:val="32"/>
          <w:szCs w:val="32"/>
          <w:rtl/>
          <w:lang w:bidi="ar-SY"/>
        </w:rPr>
        <w:t xml:space="preserve"> – </w:t>
      </w:r>
      <w:r w:rsidRPr="000D4CC1">
        <w:rPr>
          <w:rFonts w:ascii="Traditional Arabic" w:hAnsi="Traditional Arabic" w:cs="Traditional Arabic" w:hint="cs"/>
          <w:color w:val="000000"/>
          <w:sz w:val="32"/>
          <w:szCs w:val="32"/>
          <w:rtl/>
          <w:lang w:bidi="ar-SY"/>
        </w:rPr>
        <w:t>دار</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الفكر</w:t>
      </w:r>
      <w:r w:rsidRPr="000D4CC1">
        <w:rPr>
          <w:rFonts w:ascii="Traditional Arabic" w:hAnsi="Traditional Arabic" w:cs="Traditional Arabic"/>
          <w:color w:val="000000"/>
          <w:sz w:val="32"/>
          <w:szCs w:val="32"/>
          <w:rtl/>
          <w:lang w:bidi="ar-SY"/>
        </w:rPr>
        <w:t xml:space="preserve"> – </w:t>
      </w:r>
      <w:r w:rsidRPr="000D4CC1">
        <w:rPr>
          <w:rFonts w:ascii="Traditional Arabic" w:hAnsi="Traditional Arabic" w:cs="Traditional Arabic" w:hint="cs"/>
          <w:color w:val="000000"/>
          <w:sz w:val="32"/>
          <w:szCs w:val="32"/>
          <w:rtl/>
          <w:lang w:bidi="ar-SY"/>
        </w:rPr>
        <w:t>بيروت</w:t>
      </w:r>
      <w:r w:rsidRPr="000D4CC1">
        <w:rPr>
          <w:rFonts w:ascii="Traditional Arabic" w:hAnsi="Traditional Arabic" w:cs="Traditional Arabic"/>
          <w:color w:val="000000"/>
          <w:sz w:val="32"/>
          <w:szCs w:val="32"/>
          <w:rtl/>
          <w:lang w:bidi="ar-SY"/>
        </w:rPr>
        <w:t xml:space="preserve"> 1980</w:t>
      </w:r>
    </w:p>
    <w:p w:rsidR="000D4CC1" w:rsidRPr="000D4CC1" w:rsidRDefault="000D4CC1" w:rsidP="000D4CC1">
      <w:pPr>
        <w:autoSpaceDE w:val="0"/>
        <w:autoSpaceDN w:val="0"/>
        <w:adjustRightInd w:val="0"/>
        <w:spacing w:after="0" w:line="240" w:lineRule="auto"/>
        <w:rPr>
          <w:rFonts w:ascii="Traditional Arabic" w:hAnsi="Traditional Arabic" w:cs="Traditional Arabic"/>
          <w:color w:val="000000"/>
          <w:sz w:val="32"/>
          <w:szCs w:val="32"/>
          <w:rtl/>
          <w:lang w:bidi="ar-SY"/>
        </w:rPr>
      </w:pPr>
      <w:r>
        <w:rPr>
          <w:rFonts w:ascii="Traditional Arabic" w:hAnsi="Traditional Arabic" w:cs="Traditional Arabic" w:hint="cs"/>
          <w:color w:val="000000"/>
          <w:sz w:val="32"/>
          <w:szCs w:val="32"/>
          <w:rtl/>
          <w:lang w:bidi="ar-SY"/>
        </w:rPr>
        <w:t>189</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القرآن</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أنواره</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وآثاره</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وأوصافه</w:t>
      </w:r>
      <w:r w:rsidRPr="000D4CC1">
        <w:rPr>
          <w:rFonts w:ascii="Traditional Arabic" w:hAnsi="Traditional Arabic" w:cs="Traditional Arabic"/>
          <w:color w:val="000000"/>
          <w:sz w:val="32"/>
          <w:szCs w:val="32"/>
          <w:rtl/>
          <w:lang w:bidi="ar-SY"/>
        </w:rPr>
        <w:t xml:space="preserve"> – </w:t>
      </w:r>
      <w:r w:rsidRPr="000D4CC1">
        <w:rPr>
          <w:rFonts w:ascii="Traditional Arabic" w:hAnsi="Traditional Arabic" w:cs="Traditional Arabic" w:hint="cs"/>
          <w:color w:val="000000"/>
          <w:sz w:val="32"/>
          <w:szCs w:val="32"/>
          <w:rtl/>
          <w:lang w:bidi="ar-SY"/>
        </w:rPr>
        <w:t>محمد</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محمود</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الصّوّاف</w:t>
      </w:r>
      <w:r w:rsidRPr="000D4CC1">
        <w:rPr>
          <w:rFonts w:ascii="Traditional Arabic" w:hAnsi="Traditional Arabic" w:cs="Traditional Arabic"/>
          <w:color w:val="000000"/>
          <w:sz w:val="32"/>
          <w:szCs w:val="32"/>
          <w:rtl/>
          <w:lang w:bidi="ar-SY"/>
        </w:rPr>
        <w:t xml:space="preserve"> – </w:t>
      </w:r>
      <w:r w:rsidRPr="000D4CC1">
        <w:rPr>
          <w:rFonts w:ascii="Traditional Arabic" w:hAnsi="Traditional Arabic" w:cs="Traditional Arabic" w:hint="cs"/>
          <w:color w:val="000000"/>
          <w:sz w:val="32"/>
          <w:szCs w:val="32"/>
          <w:rtl/>
          <w:lang w:bidi="ar-SY"/>
        </w:rPr>
        <w:t>مؤسسة</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الرسالة</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ط</w:t>
      </w:r>
      <w:r w:rsidRPr="000D4CC1">
        <w:rPr>
          <w:rFonts w:ascii="Traditional Arabic" w:hAnsi="Traditional Arabic" w:cs="Traditional Arabic"/>
          <w:color w:val="000000"/>
          <w:sz w:val="32"/>
          <w:szCs w:val="32"/>
          <w:rtl/>
          <w:lang w:bidi="ar-SY"/>
        </w:rPr>
        <w:t>5 – 1987</w:t>
      </w:r>
    </w:p>
    <w:p w:rsidR="000D4CC1" w:rsidRPr="000D4CC1" w:rsidRDefault="000D4CC1" w:rsidP="000D4CC1">
      <w:pPr>
        <w:autoSpaceDE w:val="0"/>
        <w:autoSpaceDN w:val="0"/>
        <w:adjustRightInd w:val="0"/>
        <w:spacing w:after="0" w:line="240" w:lineRule="auto"/>
        <w:rPr>
          <w:rFonts w:ascii="Traditional Arabic" w:hAnsi="Traditional Arabic" w:cs="Traditional Arabic"/>
          <w:color w:val="000000"/>
          <w:sz w:val="32"/>
          <w:szCs w:val="32"/>
          <w:rtl/>
          <w:lang w:bidi="ar-SY"/>
        </w:rPr>
      </w:pPr>
      <w:r>
        <w:rPr>
          <w:rFonts w:ascii="Traditional Arabic" w:hAnsi="Traditional Arabic" w:cs="Traditional Arabic" w:hint="cs"/>
          <w:color w:val="000000"/>
          <w:sz w:val="32"/>
          <w:szCs w:val="32"/>
          <w:rtl/>
          <w:lang w:bidi="ar-SY"/>
        </w:rPr>
        <w:t>190</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القرآن</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يقوّم</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العقل</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والنفس</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واللسان</w:t>
      </w:r>
      <w:r w:rsidRPr="000D4CC1">
        <w:rPr>
          <w:rFonts w:ascii="Traditional Arabic" w:hAnsi="Traditional Arabic" w:cs="Traditional Arabic"/>
          <w:color w:val="000000"/>
          <w:sz w:val="32"/>
          <w:szCs w:val="32"/>
          <w:rtl/>
          <w:lang w:bidi="ar-SY"/>
        </w:rPr>
        <w:t xml:space="preserve"> – </w:t>
      </w:r>
      <w:r w:rsidRPr="000D4CC1">
        <w:rPr>
          <w:rFonts w:ascii="Traditional Arabic" w:hAnsi="Traditional Arabic" w:cs="Traditional Arabic" w:hint="cs"/>
          <w:color w:val="000000"/>
          <w:sz w:val="32"/>
          <w:szCs w:val="32"/>
          <w:rtl/>
          <w:lang w:bidi="ar-SY"/>
        </w:rPr>
        <w:t>خلف</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محمد</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الحسيني</w:t>
      </w:r>
      <w:r w:rsidRPr="000D4CC1">
        <w:rPr>
          <w:rFonts w:ascii="Traditional Arabic" w:hAnsi="Traditional Arabic" w:cs="Traditional Arabic"/>
          <w:color w:val="000000"/>
          <w:sz w:val="32"/>
          <w:szCs w:val="32"/>
          <w:rtl/>
          <w:lang w:bidi="ar-SY"/>
        </w:rPr>
        <w:t xml:space="preserve"> – </w:t>
      </w:r>
      <w:r w:rsidRPr="000D4CC1">
        <w:rPr>
          <w:rFonts w:ascii="Traditional Arabic" w:hAnsi="Traditional Arabic" w:cs="Traditional Arabic" w:hint="cs"/>
          <w:color w:val="000000"/>
          <w:sz w:val="32"/>
          <w:szCs w:val="32"/>
          <w:rtl/>
          <w:lang w:bidi="ar-SY"/>
        </w:rPr>
        <w:t>دار</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نهضة</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مصر</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للطباعة</w:t>
      </w:r>
      <w:r w:rsidRPr="000D4CC1">
        <w:rPr>
          <w:rFonts w:ascii="Traditional Arabic" w:hAnsi="Traditional Arabic" w:cs="Traditional Arabic"/>
          <w:color w:val="000000"/>
          <w:sz w:val="32"/>
          <w:szCs w:val="32"/>
          <w:rtl/>
          <w:lang w:bidi="ar-SY"/>
        </w:rPr>
        <w:t>.</w:t>
      </w:r>
    </w:p>
    <w:p w:rsidR="000D4CC1" w:rsidRPr="000D4CC1" w:rsidRDefault="000D4CC1" w:rsidP="000D4CC1">
      <w:pPr>
        <w:autoSpaceDE w:val="0"/>
        <w:autoSpaceDN w:val="0"/>
        <w:adjustRightInd w:val="0"/>
        <w:spacing w:after="0" w:line="240" w:lineRule="auto"/>
        <w:rPr>
          <w:rFonts w:ascii="Traditional Arabic" w:hAnsi="Traditional Arabic" w:cs="Traditional Arabic"/>
          <w:color w:val="000000"/>
          <w:sz w:val="32"/>
          <w:szCs w:val="32"/>
          <w:rtl/>
          <w:lang w:bidi="ar-SY"/>
        </w:rPr>
      </w:pPr>
      <w:r>
        <w:rPr>
          <w:rFonts w:ascii="Traditional Arabic" w:hAnsi="Traditional Arabic" w:cs="Traditional Arabic" w:hint="cs"/>
          <w:color w:val="000000"/>
          <w:sz w:val="32"/>
          <w:szCs w:val="32"/>
          <w:rtl/>
          <w:lang w:bidi="ar-SY"/>
        </w:rPr>
        <w:t xml:space="preserve">191 </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المعجزة</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الخالدة</w:t>
      </w:r>
      <w:r w:rsidRPr="000D4CC1">
        <w:rPr>
          <w:rFonts w:ascii="Traditional Arabic" w:hAnsi="Traditional Arabic" w:cs="Traditional Arabic"/>
          <w:color w:val="000000"/>
          <w:sz w:val="32"/>
          <w:szCs w:val="32"/>
          <w:rtl/>
          <w:lang w:bidi="ar-SY"/>
        </w:rPr>
        <w:t xml:space="preserve"> – </w:t>
      </w:r>
      <w:r w:rsidRPr="000D4CC1">
        <w:rPr>
          <w:rFonts w:ascii="Traditional Arabic" w:hAnsi="Traditional Arabic" w:cs="Traditional Arabic" w:hint="cs"/>
          <w:color w:val="000000"/>
          <w:sz w:val="32"/>
          <w:szCs w:val="32"/>
          <w:rtl/>
          <w:lang w:bidi="ar-SY"/>
        </w:rPr>
        <w:t>حسن</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ضياء</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الدين</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عتر</w:t>
      </w:r>
      <w:r w:rsidRPr="000D4CC1">
        <w:rPr>
          <w:rFonts w:ascii="Traditional Arabic" w:hAnsi="Traditional Arabic" w:cs="Traditional Arabic"/>
          <w:color w:val="000000"/>
          <w:sz w:val="32"/>
          <w:szCs w:val="32"/>
          <w:rtl/>
          <w:lang w:bidi="ar-SY"/>
        </w:rPr>
        <w:t xml:space="preserve"> – </w:t>
      </w:r>
      <w:r w:rsidRPr="000D4CC1">
        <w:rPr>
          <w:rFonts w:ascii="Traditional Arabic" w:hAnsi="Traditional Arabic" w:cs="Traditional Arabic" w:hint="cs"/>
          <w:color w:val="000000"/>
          <w:sz w:val="32"/>
          <w:szCs w:val="32"/>
          <w:rtl/>
          <w:lang w:bidi="ar-SY"/>
        </w:rPr>
        <w:t>ط</w:t>
      </w:r>
      <w:r w:rsidRPr="000D4CC1">
        <w:rPr>
          <w:rFonts w:ascii="Traditional Arabic" w:hAnsi="Traditional Arabic" w:cs="Traditional Arabic"/>
          <w:color w:val="000000"/>
          <w:sz w:val="32"/>
          <w:szCs w:val="32"/>
          <w:rtl/>
          <w:lang w:bidi="ar-SY"/>
        </w:rPr>
        <w:t>2 1989</w:t>
      </w:r>
    </w:p>
    <w:p w:rsidR="000D4CC1" w:rsidRPr="000D4CC1" w:rsidRDefault="000D4CC1" w:rsidP="000D4CC1">
      <w:pPr>
        <w:autoSpaceDE w:val="0"/>
        <w:autoSpaceDN w:val="0"/>
        <w:adjustRightInd w:val="0"/>
        <w:spacing w:after="0" w:line="240" w:lineRule="auto"/>
        <w:rPr>
          <w:rFonts w:ascii="Traditional Arabic" w:hAnsi="Traditional Arabic" w:cs="Traditional Arabic"/>
          <w:color w:val="000000"/>
          <w:sz w:val="32"/>
          <w:szCs w:val="32"/>
          <w:rtl/>
          <w:lang w:bidi="ar-SY"/>
        </w:rPr>
      </w:pPr>
      <w:r>
        <w:rPr>
          <w:rFonts w:ascii="Traditional Arabic" w:hAnsi="Traditional Arabic" w:cs="Traditional Arabic" w:hint="cs"/>
          <w:color w:val="000000"/>
          <w:sz w:val="32"/>
          <w:szCs w:val="32"/>
          <w:rtl/>
          <w:lang w:bidi="ar-SY"/>
        </w:rPr>
        <w:t>192</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المعجزة</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الكبرى</w:t>
      </w:r>
      <w:r w:rsidRPr="000D4CC1">
        <w:rPr>
          <w:rFonts w:ascii="Traditional Arabic" w:hAnsi="Traditional Arabic" w:cs="Traditional Arabic"/>
          <w:color w:val="000000"/>
          <w:sz w:val="32"/>
          <w:szCs w:val="32"/>
          <w:rtl/>
          <w:lang w:bidi="ar-SY"/>
        </w:rPr>
        <w:t xml:space="preserve"> – </w:t>
      </w:r>
      <w:r w:rsidRPr="000D4CC1">
        <w:rPr>
          <w:rFonts w:ascii="Traditional Arabic" w:hAnsi="Traditional Arabic" w:cs="Traditional Arabic" w:hint="cs"/>
          <w:color w:val="000000"/>
          <w:sz w:val="32"/>
          <w:szCs w:val="32"/>
          <w:rtl/>
          <w:lang w:bidi="ar-SY"/>
        </w:rPr>
        <w:t>القرآن</w:t>
      </w:r>
      <w:r w:rsidRPr="000D4CC1">
        <w:rPr>
          <w:rFonts w:ascii="Traditional Arabic" w:hAnsi="Traditional Arabic" w:cs="Traditional Arabic"/>
          <w:color w:val="000000"/>
          <w:sz w:val="32"/>
          <w:szCs w:val="32"/>
          <w:rtl/>
          <w:lang w:bidi="ar-SY"/>
        </w:rPr>
        <w:t xml:space="preserve"> – </w:t>
      </w:r>
      <w:r w:rsidRPr="000D4CC1">
        <w:rPr>
          <w:rFonts w:ascii="Traditional Arabic" w:hAnsi="Traditional Arabic" w:cs="Traditional Arabic" w:hint="cs"/>
          <w:color w:val="000000"/>
          <w:sz w:val="32"/>
          <w:szCs w:val="32"/>
          <w:rtl/>
          <w:lang w:bidi="ar-SY"/>
        </w:rPr>
        <w:t>محمد</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أبو</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زهرة</w:t>
      </w:r>
      <w:r w:rsidRPr="000D4CC1">
        <w:rPr>
          <w:rFonts w:ascii="Traditional Arabic" w:hAnsi="Traditional Arabic" w:cs="Traditional Arabic"/>
          <w:color w:val="000000"/>
          <w:sz w:val="32"/>
          <w:szCs w:val="32"/>
          <w:rtl/>
          <w:lang w:bidi="ar-SY"/>
        </w:rPr>
        <w:t xml:space="preserve"> – </w:t>
      </w:r>
      <w:r w:rsidRPr="000D4CC1">
        <w:rPr>
          <w:rFonts w:ascii="Traditional Arabic" w:hAnsi="Traditional Arabic" w:cs="Traditional Arabic" w:hint="cs"/>
          <w:color w:val="000000"/>
          <w:sz w:val="32"/>
          <w:szCs w:val="32"/>
          <w:rtl/>
          <w:lang w:bidi="ar-SY"/>
        </w:rPr>
        <w:t>دار</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الفكر</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العربي</w:t>
      </w:r>
    </w:p>
    <w:p w:rsidR="000D4CC1" w:rsidRPr="000D4CC1" w:rsidRDefault="000D4CC1" w:rsidP="000D4CC1">
      <w:pPr>
        <w:autoSpaceDE w:val="0"/>
        <w:autoSpaceDN w:val="0"/>
        <w:adjustRightInd w:val="0"/>
        <w:spacing w:after="0" w:line="240" w:lineRule="auto"/>
        <w:rPr>
          <w:rFonts w:ascii="Traditional Arabic" w:hAnsi="Traditional Arabic" w:cs="Traditional Arabic"/>
          <w:color w:val="000000"/>
          <w:sz w:val="32"/>
          <w:szCs w:val="32"/>
          <w:rtl/>
          <w:lang w:bidi="ar-SY"/>
        </w:rPr>
      </w:pPr>
      <w:r>
        <w:rPr>
          <w:rFonts w:ascii="Traditional Arabic" w:hAnsi="Traditional Arabic" w:cs="Traditional Arabic" w:hint="cs"/>
          <w:color w:val="000000"/>
          <w:sz w:val="32"/>
          <w:szCs w:val="32"/>
          <w:rtl/>
          <w:lang w:bidi="ar-SY"/>
        </w:rPr>
        <w:t>193</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المعجزة</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القرآنية</w:t>
      </w:r>
      <w:r w:rsidRPr="000D4CC1">
        <w:rPr>
          <w:rFonts w:ascii="Traditional Arabic" w:hAnsi="Traditional Arabic" w:cs="Traditional Arabic"/>
          <w:color w:val="000000"/>
          <w:sz w:val="32"/>
          <w:szCs w:val="32"/>
          <w:rtl/>
          <w:lang w:bidi="ar-SY"/>
        </w:rPr>
        <w:t xml:space="preserve"> – </w:t>
      </w:r>
      <w:r w:rsidRPr="000D4CC1">
        <w:rPr>
          <w:rFonts w:ascii="Traditional Arabic" w:hAnsi="Traditional Arabic" w:cs="Traditional Arabic" w:hint="cs"/>
          <w:color w:val="000000"/>
          <w:sz w:val="32"/>
          <w:szCs w:val="32"/>
          <w:rtl/>
          <w:lang w:bidi="ar-SY"/>
        </w:rPr>
        <w:t>الإعجاز</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العلمي</w:t>
      </w:r>
      <w:r w:rsidRPr="000D4CC1">
        <w:rPr>
          <w:rFonts w:ascii="Traditional Arabic" w:hAnsi="Traditional Arabic" w:cs="Traditional Arabic"/>
          <w:color w:val="000000"/>
          <w:sz w:val="32"/>
          <w:szCs w:val="32"/>
          <w:rtl/>
          <w:lang w:bidi="ar-SY"/>
        </w:rPr>
        <w:t xml:space="preserve"> – </w:t>
      </w:r>
      <w:r w:rsidRPr="000D4CC1">
        <w:rPr>
          <w:rFonts w:ascii="Traditional Arabic" w:hAnsi="Traditional Arabic" w:cs="Traditional Arabic" w:hint="cs"/>
          <w:color w:val="000000"/>
          <w:sz w:val="32"/>
          <w:szCs w:val="32"/>
          <w:rtl/>
          <w:lang w:bidi="ar-SY"/>
        </w:rPr>
        <w:t>د</w:t>
      </w:r>
      <w:r w:rsidRPr="000D4CC1">
        <w:rPr>
          <w:rFonts w:ascii="Traditional Arabic" w:hAnsi="Traditional Arabic" w:cs="Traditional Arabic"/>
          <w:color w:val="000000"/>
          <w:sz w:val="32"/>
          <w:szCs w:val="32"/>
          <w:rtl/>
          <w:lang w:bidi="ar-SY"/>
        </w:rPr>
        <w:t>.</w:t>
      </w:r>
      <w:r w:rsidRPr="000D4CC1">
        <w:rPr>
          <w:rFonts w:ascii="Traditional Arabic" w:hAnsi="Traditional Arabic" w:cs="Traditional Arabic" w:hint="cs"/>
          <w:color w:val="000000"/>
          <w:sz w:val="32"/>
          <w:szCs w:val="32"/>
          <w:rtl/>
          <w:lang w:bidi="ar-SY"/>
        </w:rPr>
        <w:t>محمد</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حسن</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هيثو</w:t>
      </w:r>
      <w:r w:rsidRPr="000D4CC1">
        <w:rPr>
          <w:rFonts w:ascii="Traditional Arabic" w:hAnsi="Traditional Arabic" w:cs="Traditional Arabic"/>
          <w:color w:val="000000"/>
          <w:sz w:val="32"/>
          <w:szCs w:val="32"/>
          <w:rtl/>
          <w:lang w:bidi="ar-SY"/>
        </w:rPr>
        <w:t xml:space="preserve"> – </w:t>
      </w:r>
      <w:r w:rsidRPr="000D4CC1">
        <w:rPr>
          <w:rFonts w:ascii="Traditional Arabic" w:hAnsi="Traditional Arabic" w:cs="Traditional Arabic" w:hint="cs"/>
          <w:color w:val="000000"/>
          <w:sz w:val="32"/>
          <w:szCs w:val="32"/>
          <w:rtl/>
          <w:lang w:bidi="ar-SY"/>
        </w:rPr>
        <w:t>مؤسسة</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الرسالة</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ط</w:t>
      </w:r>
      <w:r w:rsidRPr="000D4CC1">
        <w:rPr>
          <w:rFonts w:ascii="Traditional Arabic" w:hAnsi="Traditional Arabic" w:cs="Traditional Arabic"/>
          <w:color w:val="000000"/>
          <w:sz w:val="32"/>
          <w:szCs w:val="32"/>
          <w:rtl/>
          <w:lang w:bidi="ar-SY"/>
        </w:rPr>
        <w:t>3 1998</w:t>
      </w:r>
    </w:p>
    <w:p w:rsidR="000D4CC1" w:rsidRPr="000D4CC1" w:rsidRDefault="000D4CC1" w:rsidP="000D4CC1">
      <w:pPr>
        <w:autoSpaceDE w:val="0"/>
        <w:autoSpaceDN w:val="0"/>
        <w:adjustRightInd w:val="0"/>
        <w:spacing w:after="0" w:line="240" w:lineRule="auto"/>
        <w:rPr>
          <w:rFonts w:ascii="Traditional Arabic" w:hAnsi="Traditional Arabic" w:cs="Traditional Arabic"/>
          <w:color w:val="000000"/>
          <w:sz w:val="32"/>
          <w:szCs w:val="32"/>
          <w:rtl/>
          <w:lang w:bidi="ar-SY"/>
        </w:rPr>
      </w:pPr>
      <w:r>
        <w:rPr>
          <w:rFonts w:ascii="Traditional Arabic" w:hAnsi="Traditional Arabic" w:cs="Traditional Arabic" w:hint="cs"/>
          <w:color w:val="000000"/>
          <w:sz w:val="32"/>
          <w:szCs w:val="32"/>
          <w:rtl/>
          <w:lang w:bidi="ar-SY"/>
        </w:rPr>
        <w:t>194</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المفتي</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في</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أبواب</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العدل</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والتوحيد</w:t>
      </w:r>
      <w:r w:rsidRPr="000D4CC1">
        <w:rPr>
          <w:rFonts w:ascii="Traditional Arabic" w:hAnsi="Traditional Arabic" w:cs="Traditional Arabic"/>
          <w:color w:val="000000"/>
          <w:sz w:val="32"/>
          <w:szCs w:val="32"/>
          <w:rtl/>
          <w:lang w:bidi="ar-SY"/>
        </w:rPr>
        <w:t xml:space="preserve"> – </w:t>
      </w:r>
      <w:r w:rsidRPr="000D4CC1">
        <w:rPr>
          <w:rFonts w:ascii="Traditional Arabic" w:hAnsi="Traditional Arabic" w:cs="Traditional Arabic" w:hint="cs"/>
          <w:color w:val="000000"/>
          <w:sz w:val="32"/>
          <w:szCs w:val="32"/>
          <w:rtl/>
          <w:lang w:bidi="ar-SY"/>
        </w:rPr>
        <w:t>القاضي</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عبد</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الجبار</w:t>
      </w:r>
      <w:r w:rsidRPr="000D4CC1">
        <w:rPr>
          <w:rFonts w:ascii="Traditional Arabic" w:hAnsi="Traditional Arabic" w:cs="Traditional Arabic"/>
          <w:color w:val="000000"/>
          <w:sz w:val="32"/>
          <w:szCs w:val="32"/>
          <w:rtl/>
          <w:lang w:bidi="ar-SY"/>
        </w:rPr>
        <w:t xml:space="preserve"> – </w:t>
      </w:r>
      <w:r w:rsidRPr="000D4CC1">
        <w:rPr>
          <w:rFonts w:ascii="Traditional Arabic" w:hAnsi="Traditional Arabic" w:cs="Traditional Arabic" w:hint="cs"/>
          <w:color w:val="000000"/>
          <w:sz w:val="32"/>
          <w:szCs w:val="32"/>
          <w:rtl/>
          <w:lang w:bidi="ar-SY"/>
        </w:rPr>
        <w:t>دار</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الكتاب</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ط</w:t>
      </w:r>
      <w:r w:rsidRPr="000D4CC1">
        <w:rPr>
          <w:rFonts w:ascii="Traditional Arabic" w:hAnsi="Traditional Arabic" w:cs="Traditional Arabic"/>
          <w:color w:val="000000"/>
          <w:sz w:val="32"/>
          <w:szCs w:val="32"/>
          <w:rtl/>
          <w:lang w:bidi="ar-SY"/>
        </w:rPr>
        <w:t>1 – 1960</w:t>
      </w:r>
    </w:p>
    <w:p w:rsidR="000D4CC1" w:rsidRPr="000D4CC1" w:rsidRDefault="000D4CC1" w:rsidP="000D4CC1">
      <w:pPr>
        <w:autoSpaceDE w:val="0"/>
        <w:autoSpaceDN w:val="0"/>
        <w:adjustRightInd w:val="0"/>
        <w:spacing w:after="0" w:line="240" w:lineRule="auto"/>
        <w:rPr>
          <w:rFonts w:ascii="Traditional Arabic" w:hAnsi="Traditional Arabic" w:cs="Traditional Arabic"/>
          <w:color w:val="000000"/>
          <w:sz w:val="32"/>
          <w:szCs w:val="32"/>
          <w:rtl/>
          <w:lang w:bidi="ar-SY"/>
        </w:rPr>
      </w:pPr>
      <w:r>
        <w:rPr>
          <w:rFonts w:ascii="Traditional Arabic" w:hAnsi="Traditional Arabic" w:cs="Traditional Arabic" w:hint="cs"/>
          <w:color w:val="000000"/>
          <w:sz w:val="32"/>
          <w:szCs w:val="32"/>
          <w:rtl/>
          <w:lang w:bidi="ar-SY"/>
        </w:rPr>
        <w:t>195</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الموسوعة</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القرآنية</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الميسّرة</w:t>
      </w:r>
      <w:r w:rsidRPr="000D4CC1">
        <w:rPr>
          <w:rFonts w:ascii="Traditional Arabic" w:hAnsi="Traditional Arabic" w:cs="Traditional Arabic"/>
          <w:color w:val="000000"/>
          <w:sz w:val="32"/>
          <w:szCs w:val="32"/>
          <w:rtl/>
          <w:lang w:bidi="ar-SY"/>
        </w:rPr>
        <w:t xml:space="preserve"> – </w:t>
      </w:r>
      <w:r w:rsidRPr="000D4CC1">
        <w:rPr>
          <w:rFonts w:ascii="Traditional Arabic" w:hAnsi="Traditional Arabic" w:cs="Traditional Arabic" w:hint="cs"/>
          <w:color w:val="000000"/>
          <w:sz w:val="32"/>
          <w:szCs w:val="32"/>
          <w:rtl/>
          <w:lang w:bidi="ar-SY"/>
        </w:rPr>
        <w:t>إبراهيم</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الأبياري</w:t>
      </w:r>
      <w:r w:rsidRPr="000D4CC1">
        <w:rPr>
          <w:rFonts w:ascii="Traditional Arabic" w:hAnsi="Traditional Arabic" w:cs="Traditional Arabic"/>
          <w:color w:val="000000"/>
          <w:sz w:val="32"/>
          <w:szCs w:val="32"/>
          <w:rtl/>
          <w:lang w:bidi="ar-SY"/>
        </w:rPr>
        <w:t xml:space="preserve"> – </w:t>
      </w:r>
      <w:r w:rsidRPr="000D4CC1">
        <w:rPr>
          <w:rFonts w:ascii="Traditional Arabic" w:hAnsi="Traditional Arabic" w:cs="Traditional Arabic" w:hint="cs"/>
          <w:color w:val="000000"/>
          <w:sz w:val="32"/>
          <w:szCs w:val="32"/>
          <w:rtl/>
          <w:lang w:bidi="ar-SY"/>
        </w:rPr>
        <w:t>مؤسسة</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سجلّ</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العرب</w:t>
      </w:r>
      <w:r w:rsidRPr="000D4CC1">
        <w:rPr>
          <w:rFonts w:ascii="Traditional Arabic" w:hAnsi="Traditional Arabic" w:cs="Traditional Arabic"/>
          <w:color w:val="000000"/>
          <w:sz w:val="32"/>
          <w:szCs w:val="32"/>
          <w:rtl/>
          <w:lang w:bidi="ar-SY"/>
        </w:rPr>
        <w:t xml:space="preserve"> 1994</w:t>
      </w:r>
    </w:p>
    <w:p w:rsidR="000D4CC1" w:rsidRPr="000D4CC1" w:rsidRDefault="000D4CC1" w:rsidP="000D4CC1">
      <w:pPr>
        <w:autoSpaceDE w:val="0"/>
        <w:autoSpaceDN w:val="0"/>
        <w:adjustRightInd w:val="0"/>
        <w:spacing w:after="0" w:line="240" w:lineRule="auto"/>
        <w:rPr>
          <w:rFonts w:ascii="Traditional Arabic" w:hAnsi="Traditional Arabic" w:cs="Traditional Arabic"/>
          <w:color w:val="000000"/>
          <w:sz w:val="32"/>
          <w:szCs w:val="32"/>
          <w:rtl/>
          <w:lang w:bidi="ar-SY"/>
        </w:rPr>
      </w:pPr>
      <w:r>
        <w:rPr>
          <w:rFonts w:ascii="Traditional Arabic" w:hAnsi="Traditional Arabic" w:cs="Traditional Arabic" w:hint="cs"/>
          <w:color w:val="000000"/>
          <w:sz w:val="32"/>
          <w:szCs w:val="32"/>
          <w:rtl/>
          <w:lang w:bidi="ar-SY"/>
        </w:rPr>
        <w:t>196</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النبأ</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العظيم</w:t>
      </w:r>
      <w:r w:rsidRPr="000D4CC1">
        <w:rPr>
          <w:rFonts w:ascii="Traditional Arabic" w:hAnsi="Traditional Arabic" w:cs="Traditional Arabic"/>
          <w:color w:val="000000"/>
          <w:sz w:val="32"/>
          <w:szCs w:val="32"/>
          <w:rtl/>
          <w:lang w:bidi="ar-SY"/>
        </w:rPr>
        <w:t xml:space="preserve"> – </w:t>
      </w:r>
      <w:r w:rsidRPr="000D4CC1">
        <w:rPr>
          <w:rFonts w:ascii="Traditional Arabic" w:hAnsi="Traditional Arabic" w:cs="Traditional Arabic" w:hint="cs"/>
          <w:color w:val="000000"/>
          <w:sz w:val="32"/>
          <w:szCs w:val="32"/>
          <w:rtl/>
          <w:lang w:bidi="ar-SY"/>
        </w:rPr>
        <w:t>د</w:t>
      </w:r>
      <w:r w:rsidRPr="000D4CC1">
        <w:rPr>
          <w:rFonts w:ascii="Traditional Arabic" w:hAnsi="Traditional Arabic" w:cs="Traditional Arabic"/>
          <w:color w:val="000000"/>
          <w:sz w:val="32"/>
          <w:szCs w:val="32"/>
          <w:rtl/>
          <w:lang w:bidi="ar-SY"/>
        </w:rPr>
        <w:t>.</w:t>
      </w:r>
      <w:r w:rsidRPr="000D4CC1">
        <w:rPr>
          <w:rFonts w:ascii="Traditional Arabic" w:hAnsi="Traditional Arabic" w:cs="Traditional Arabic" w:hint="cs"/>
          <w:color w:val="000000"/>
          <w:sz w:val="32"/>
          <w:szCs w:val="32"/>
          <w:rtl/>
          <w:lang w:bidi="ar-SY"/>
        </w:rPr>
        <w:t>محمد</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عبد</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الله</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درّاز</w:t>
      </w:r>
      <w:r w:rsidRPr="000D4CC1">
        <w:rPr>
          <w:rFonts w:ascii="Traditional Arabic" w:hAnsi="Traditional Arabic" w:cs="Traditional Arabic"/>
          <w:color w:val="000000"/>
          <w:sz w:val="32"/>
          <w:szCs w:val="32"/>
          <w:rtl/>
          <w:lang w:bidi="ar-SY"/>
        </w:rPr>
        <w:t xml:space="preserve"> – </w:t>
      </w:r>
      <w:r w:rsidRPr="000D4CC1">
        <w:rPr>
          <w:rFonts w:ascii="Traditional Arabic" w:hAnsi="Traditional Arabic" w:cs="Traditional Arabic" w:hint="cs"/>
          <w:color w:val="000000"/>
          <w:sz w:val="32"/>
          <w:szCs w:val="32"/>
          <w:rtl/>
          <w:lang w:bidi="ar-SY"/>
        </w:rPr>
        <w:t>دار</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القلم</w:t>
      </w:r>
      <w:r w:rsidRPr="000D4CC1">
        <w:rPr>
          <w:rFonts w:ascii="Traditional Arabic" w:hAnsi="Traditional Arabic" w:cs="Traditional Arabic"/>
          <w:color w:val="000000"/>
          <w:sz w:val="32"/>
          <w:szCs w:val="32"/>
          <w:rtl/>
          <w:lang w:bidi="ar-SY"/>
        </w:rPr>
        <w:t xml:space="preserve"> – </w:t>
      </w:r>
      <w:r w:rsidRPr="000D4CC1">
        <w:rPr>
          <w:rFonts w:ascii="Traditional Arabic" w:hAnsi="Traditional Arabic" w:cs="Traditional Arabic" w:hint="cs"/>
          <w:color w:val="000000"/>
          <w:sz w:val="32"/>
          <w:szCs w:val="32"/>
          <w:rtl/>
          <w:lang w:bidi="ar-SY"/>
        </w:rPr>
        <w:t>ط</w:t>
      </w:r>
      <w:r w:rsidRPr="000D4CC1">
        <w:rPr>
          <w:rFonts w:ascii="Traditional Arabic" w:hAnsi="Traditional Arabic" w:cs="Traditional Arabic"/>
          <w:color w:val="000000"/>
          <w:sz w:val="32"/>
          <w:szCs w:val="32"/>
          <w:rtl/>
          <w:lang w:bidi="ar-SY"/>
        </w:rPr>
        <w:t>2 – 1970</w:t>
      </w:r>
    </w:p>
    <w:p w:rsidR="000D4CC1" w:rsidRPr="000D4CC1" w:rsidRDefault="000D4CC1" w:rsidP="000D4CC1">
      <w:pPr>
        <w:autoSpaceDE w:val="0"/>
        <w:autoSpaceDN w:val="0"/>
        <w:adjustRightInd w:val="0"/>
        <w:spacing w:after="0" w:line="240" w:lineRule="auto"/>
        <w:rPr>
          <w:rFonts w:ascii="Traditional Arabic" w:hAnsi="Traditional Arabic" w:cs="Traditional Arabic"/>
          <w:color w:val="000000"/>
          <w:sz w:val="32"/>
          <w:szCs w:val="32"/>
          <w:rtl/>
          <w:lang w:bidi="ar-SY"/>
        </w:rPr>
      </w:pPr>
      <w:r>
        <w:rPr>
          <w:rFonts w:ascii="Traditional Arabic" w:hAnsi="Traditional Arabic" w:cs="Traditional Arabic" w:hint="cs"/>
          <w:color w:val="000000"/>
          <w:sz w:val="32"/>
          <w:szCs w:val="32"/>
          <w:rtl/>
          <w:lang w:bidi="ar-SY"/>
        </w:rPr>
        <w:t>197</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بالقرآن</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أسلم</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هؤلاء</w:t>
      </w:r>
      <w:r w:rsidRPr="000D4CC1">
        <w:rPr>
          <w:rFonts w:ascii="Traditional Arabic" w:hAnsi="Traditional Arabic" w:cs="Traditional Arabic"/>
          <w:color w:val="000000"/>
          <w:sz w:val="32"/>
          <w:szCs w:val="32"/>
          <w:rtl/>
          <w:lang w:bidi="ar-SY"/>
        </w:rPr>
        <w:t xml:space="preserve"> – </w:t>
      </w:r>
      <w:r w:rsidRPr="000D4CC1">
        <w:rPr>
          <w:rFonts w:ascii="Traditional Arabic" w:hAnsi="Traditional Arabic" w:cs="Traditional Arabic" w:hint="cs"/>
          <w:color w:val="000000"/>
          <w:sz w:val="32"/>
          <w:szCs w:val="32"/>
          <w:rtl/>
          <w:lang w:bidi="ar-SY"/>
        </w:rPr>
        <w:t>عبد</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العزيز</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هاشم</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الغزولي</w:t>
      </w:r>
      <w:r w:rsidRPr="000D4CC1">
        <w:rPr>
          <w:rFonts w:ascii="Traditional Arabic" w:hAnsi="Traditional Arabic" w:cs="Traditional Arabic"/>
          <w:color w:val="000000"/>
          <w:sz w:val="32"/>
          <w:szCs w:val="32"/>
          <w:rtl/>
          <w:lang w:bidi="ar-SY"/>
        </w:rPr>
        <w:t xml:space="preserve"> – </w:t>
      </w:r>
      <w:r w:rsidRPr="000D4CC1">
        <w:rPr>
          <w:rFonts w:ascii="Traditional Arabic" w:hAnsi="Traditional Arabic" w:cs="Traditional Arabic" w:hint="cs"/>
          <w:color w:val="000000"/>
          <w:sz w:val="32"/>
          <w:szCs w:val="32"/>
          <w:rtl/>
          <w:lang w:bidi="ar-SY"/>
        </w:rPr>
        <w:t>دار</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القلم</w:t>
      </w:r>
      <w:r w:rsidRPr="000D4CC1">
        <w:rPr>
          <w:rFonts w:ascii="Traditional Arabic" w:hAnsi="Traditional Arabic" w:cs="Traditional Arabic"/>
          <w:color w:val="000000"/>
          <w:sz w:val="32"/>
          <w:szCs w:val="32"/>
          <w:rtl/>
          <w:lang w:bidi="ar-SY"/>
        </w:rPr>
        <w:t xml:space="preserve"> </w:t>
      </w:r>
      <w:r w:rsidRPr="000D4CC1">
        <w:rPr>
          <w:rFonts w:ascii="Traditional Arabic" w:hAnsi="Traditional Arabic" w:cs="Traditional Arabic" w:hint="cs"/>
          <w:color w:val="000000"/>
          <w:sz w:val="32"/>
          <w:szCs w:val="32"/>
          <w:rtl/>
          <w:lang w:bidi="ar-SY"/>
        </w:rPr>
        <w:t>ط</w:t>
      </w:r>
      <w:r w:rsidRPr="000D4CC1">
        <w:rPr>
          <w:rFonts w:ascii="Traditional Arabic" w:hAnsi="Traditional Arabic" w:cs="Traditional Arabic"/>
          <w:color w:val="000000"/>
          <w:sz w:val="32"/>
          <w:szCs w:val="32"/>
          <w:rtl/>
          <w:lang w:bidi="ar-SY"/>
        </w:rPr>
        <w:t>1 – 2001</w:t>
      </w:r>
    </w:p>
    <w:p w:rsidR="000D4CC1" w:rsidRPr="000D4CC1" w:rsidRDefault="00FB764A" w:rsidP="00FB764A">
      <w:pPr>
        <w:autoSpaceDE w:val="0"/>
        <w:autoSpaceDN w:val="0"/>
        <w:adjustRightInd w:val="0"/>
        <w:spacing w:after="0" w:line="240" w:lineRule="auto"/>
        <w:rPr>
          <w:rFonts w:ascii="Traditional Arabic" w:hAnsi="Traditional Arabic" w:cs="Traditional Arabic"/>
          <w:color w:val="000000"/>
          <w:sz w:val="32"/>
          <w:szCs w:val="32"/>
          <w:rtl/>
          <w:lang w:bidi="ar-SY"/>
        </w:rPr>
      </w:pPr>
      <w:r>
        <w:rPr>
          <w:rFonts w:ascii="Traditional Arabic" w:hAnsi="Traditional Arabic" w:cs="Traditional Arabic" w:hint="cs"/>
          <w:color w:val="000000"/>
          <w:sz w:val="32"/>
          <w:szCs w:val="32"/>
          <w:rtl/>
          <w:lang w:bidi="ar-SY"/>
        </w:rPr>
        <w:t>198</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ثلاث</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رسائل</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في</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إعجاز</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القرآن</w:t>
      </w:r>
      <w:r w:rsidR="000D4CC1" w:rsidRPr="000D4CC1">
        <w:rPr>
          <w:rFonts w:ascii="Traditional Arabic" w:hAnsi="Traditional Arabic" w:cs="Traditional Arabic"/>
          <w:color w:val="000000"/>
          <w:sz w:val="32"/>
          <w:szCs w:val="32"/>
          <w:rtl/>
          <w:lang w:bidi="ar-SY"/>
        </w:rPr>
        <w:t xml:space="preserve"> – </w:t>
      </w:r>
      <w:r w:rsidR="000D4CC1" w:rsidRPr="000D4CC1">
        <w:rPr>
          <w:rFonts w:ascii="Traditional Arabic" w:hAnsi="Traditional Arabic" w:cs="Traditional Arabic" w:hint="cs"/>
          <w:color w:val="000000"/>
          <w:sz w:val="32"/>
          <w:szCs w:val="32"/>
          <w:rtl/>
          <w:lang w:bidi="ar-SY"/>
        </w:rPr>
        <w:t>تحقيق</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محمد</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خلف</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الله</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أحمد</w:t>
      </w:r>
      <w:r w:rsidR="000D4CC1" w:rsidRPr="000D4CC1">
        <w:rPr>
          <w:rFonts w:ascii="Traditional Arabic" w:hAnsi="Traditional Arabic" w:cs="Traditional Arabic"/>
          <w:color w:val="000000"/>
          <w:sz w:val="32"/>
          <w:szCs w:val="32"/>
          <w:rtl/>
          <w:lang w:bidi="ar-SY"/>
        </w:rPr>
        <w:t xml:space="preserve"> – </w:t>
      </w:r>
      <w:r w:rsidR="000D4CC1" w:rsidRPr="000D4CC1">
        <w:rPr>
          <w:rFonts w:ascii="Traditional Arabic" w:hAnsi="Traditional Arabic" w:cs="Traditional Arabic" w:hint="cs"/>
          <w:color w:val="000000"/>
          <w:sz w:val="32"/>
          <w:szCs w:val="32"/>
          <w:rtl/>
          <w:lang w:bidi="ar-SY"/>
        </w:rPr>
        <w:t>دار</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المعارف</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ط</w:t>
      </w:r>
      <w:r w:rsidR="000D4CC1" w:rsidRPr="000D4CC1">
        <w:rPr>
          <w:rFonts w:ascii="Traditional Arabic" w:hAnsi="Traditional Arabic" w:cs="Traditional Arabic"/>
          <w:color w:val="000000"/>
          <w:sz w:val="32"/>
          <w:szCs w:val="32"/>
          <w:rtl/>
          <w:lang w:bidi="ar-SY"/>
        </w:rPr>
        <w:t>4</w:t>
      </w:r>
    </w:p>
    <w:p w:rsidR="000D4CC1" w:rsidRPr="000D4CC1" w:rsidRDefault="00FB764A" w:rsidP="00FB764A">
      <w:pPr>
        <w:autoSpaceDE w:val="0"/>
        <w:autoSpaceDN w:val="0"/>
        <w:adjustRightInd w:val="0"/>
        <w:spacing w:after="0" w:line="240" w:lineRule="auto"/>
        <w:rPr>
          <w:rFonts w:ascii="Traditional Arabic" w:hAnsi="Traditional Arabic" w:cs="Traditional Arabic"/>
          <w:color w:val="000000"/>
          <w:sz w:val="32"/>
          <w:szCs w:val="32"/>
          <w:rtl/>
          <w:lang w:bidi="ar-SY"/>
        </w:rPr>
      </w:pPr>
      <w:r>
        <w:rPr>
          <w:rFonts w:ascii="Traditional Arabic" w:hAnsi="Traditional Arabic" w:cs="Traditional Arabic" w:hint="cs"/>
          <w:color w:val="000000"/>
          <w:sz w:val="32"/>
          <w:szCs w:val="32"/>
          <w:rtl/>
          <w:lang w:bidi="ar-SY"/>
        </w:rPr>
        <w:t>199</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دراسات</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في</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علوم</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القرآن</w:t>
      </w:r>
      <w:r w:rsidR="000D4CC1" w:rsidRPr="000D4CC1">
        <w:rPr>
          <w:rFonts w:ascii="Traditional Arabic" w:hAnsi="Traditional Arabic" w:cs="Traditional Arabic"/>
          <w:color w:val="000000"/>
          <w:sz w:val="32"/>
          <w:szCs w:val="32"/>
          <w:rtl/>
          <w:lang w:bidi="ar-SY"/>
        </w:rPr>
        <w:t xml:space="preserve"> – </w:t>
      </w:r>
      <w:r w:rsidR="000D4CC1" w:rsidRPr="000D4CC1">
        <w:rPr>
          <w:rFonts w:ascii="Traditional Arabic" w:hAnsi="Traditional Arabic" w:cs="Traditional Arabic" w:hint="cs"/>
          <w:color w:val="000000"/>
          <w:sz w:val="32"/>
          <w:szCs w:val="32"/>
          <w:rtl/>
          <w:lang w:bidi="ar-SY"/>
        </w:rPr>
        <w:t>د</w:t>
      </w:r>
      <w:r w:rsidR="000D4CC1" w:rsidRPr="000D4CC1">
        <w:rPr>
          <w:rFonts w:ascii="Traditional Arabic" w:hAnsi="Traditional Arabic" w:cs="Traditional Arabic"/>
          <w:color w:val="000000"/>
          <w:sz w:val="32"/>
          <w:szCs w:val="32"/>
          <w:rtl/>
          <w:lang w:bidi="ar-SY"/>
        </w:rPr>
        <w:t>.</w:t>
      </w:r>
      <w:r w:rsidR="000D4CC1" w:rsidRPr="000D4CC1">
        <w:rPr>
          <w:rFonts w:ascii="Traditional Arabic" w:hAnsi="Traditional Arabic" w:cs="Traditional Arabic" w:hint="cs"/>
          <w:color w:val="000000"/>
          <w:sz w:val="32"/>
          <w:szCs w:val="32"/>
          <w:rtl/>
          <w:lang w:bidi="ar-SY"/>
        </w:rPr>
        <w:t>فهد</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عبد</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الرحمن</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الرومي</w:t>
      </w:r>
      <w:r w:rsidR="000D4CC1" w:rsidRPr="000D4CC1">
        <w:rPr>
          <w:rFonts w:ascii="Traditional Arabic" w:hAnsi="Traditional Arabic" w:cs="Traditional Arabic"/>
          <w:color w:val="000000"/>
          <w:sz w:val="32"/>
          <w:szCs w:val="32"/>
          <w:rtl/>
          <w:lang w:bidi="ar-SY"/>
        </w:rPr>
        <w:t xml:space="preserve"> – </w:t>
      </w:r>
      <w:r w:rsidR="000D4CC1" w:rsidRPr="000D4CC1">
        <w:rPr>
          <w:rFonts w:ascii="Traditional Arabic" w:hAnsi="Traditional Arabic" w:cs="Traditional Arabic" w:hint="cs"/>
          <w:color w:val="000000"/>
          <w:sz w:val="32"/>
          <w:szCs w:val="32"/>
          <w:rtl/>
          <w:lang w:bidi="ar-SY"/>
        </w:rPr>
        <w:t>ط</w:t>
      </w:r>
      <w:r w:rsidR="000D4CC1" w:rsidRPr="000D4CC1">
        <w:rPr>
          <w:rFonts w:ascii="Traditional Arabic" w:hAnsi="Traditional Arabic" w:cs="Traditional Arabic"/>
          <w:color w:val="000000"/>
          <w:sz w:val="32"/>
          <w:szCs w:val="32"/>
          <w:rtl/>
          <w:lang w:bidi="ar-SY"/>
        </w:rPr>
        <w:t>4 2003</w:t>
      </w:r>
    </w:p>
    <w:p w:rsidR="000D4CC1" w:rsidRPr="000D4CC1" w:rsidRDefault="00FB764A" w:rsidP="00FB764A">
      <w:pPr>
        <w:autoSpaceDE w:val="0"/>
        <w:autoSpaceDN w:val="0"/>
        <w:adjustRightInd w:val="0"/>
        <w:spacing w:after="0" w:line="240" w:lineRule="auto"/>
        <w:rPr>
          <w:rFonts w:ascii="Traditional Arabic" w:hAnsi="Traditional Arabic" w:cs="Traditional Arabic"/>
          <w:color w:val="000000"/>
          <w:sz w:val="32"/>
          <w:szCs w:val="32"/>
          <w:rtl/>
          <w:lang w:bidi="ar-SY"/>
        </w:rPr>
      </w:pPr>
      <w:r>
        <w:rPr>
          <w:rFonts w:ascii="Traditional Arabic" w:hAnsi="Traditional Arabic" w:cs="Traditional Arabic" w:hint="cs"/>
          <w:color w:val="000000"/>
          <w:sz w:val="32"/>
          <w:szCs w:val="32"/>
          <w:rtl/>
          <w:lang w:bidi="ar-SY"/>
        </w:rPr>
        <w:t xml:space="preserve">200 </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فكرة</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إعجاز</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القرآن</w:t>
      </w:r>
      <w:r w:rsidR="000D4CC1" w:rsidRPr="000D4CC1">
        <w:rPr>
          <w:rFonts w:ascii="Traditional Arabic" w:hAnsi="Traditional Arabic" w:cs="Traditional Arabic"/>
          <w:color w:val="000000"/>
          <w:sz w:val="32"/>
          <w:szCs w:val="32"/>
          <w:rtl/>
          <w:lang w:bidi="ar-SY"/>
        </w:rPr>
        <w:t xml:space="preserve"> – </w:t>
      </w:r>
      <w:r w:rsidR="000D4CC1" w:rsidRPr="000D4CC1">
        <w:rPr>
          <w:rFonts w:ascii="Traditional Arabic" w:hAnsi="Traditional Arabic" w:cs="Traditional Arabic" w:hint="cs"/>
          <w:color w:val="000000"/>
          <w:sz w:val="32"/>
          <w:szCs w:val="32"/>
          <w:rtl/>
          <w:lang w:bidi="ar-SY"/>
        </w:rPr>
        <w:t>نعيم</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الحمصي</w:t>
      </w:r>
      <w:r w:rsidR="000D4CC1" w:rsidRPr="000D4CC1">
        <w:rPr>
          <w:rFonts w:ascii="Traditional Arabic" w:hAnsi="Traditional Arabic" w:cs="Traditional Arabic"/>
          <w:color w:val="000000"/>
          <w:sz w:val="32"/>
          <w:szCs w:val="32"/>
          <w:rtl/>
          <w:lang w:bidi="ar-SY"/>
        </w:rPr>
        <w:t xml:space="preserve"> – </w:t>
      </w:r>
      <w:r w:rsidR="000D4CC1" w:rsidRPr="000D4CC1">
        <w:rPr>
          <w:rFonts w:ascii="Traditional Arabic" w:hAnsi="Traditional Arabic" w:cs="Traditional Arabic" w:hint="cs"/>
          <w:color w:val="000000"/>
          <w:sz w:val="32"/>
          <w:szCs w:val="32"/>
          <w:rtl/>
          <w:lang w:bidi="ar-SY"/>
        </w:rPr>
        <w:t>مؤسسة</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الرسالة</w:t>
      </w:r>
      <w:r w:rsidR="000D4CC1" w:rsidRPr="000D4CC1">
        <w:rPr>
          <w:rFonts w:ascii="Traditional Arabic" w:hAnsi="Traditional Arabic" w:cs="Traditional Arabic"/>
          <w:color w:val="000000"/>
          <w:sz w:val="32"/>
          <w:szCs w:val="32"/>
          <w:rtl/>
          <w:lang w:bidi="ar-SY"/>
        </w:rPr>
        <w:t xml:space="preserve"> – </w:t>
      </w:r>
      <w:r w:rsidR="000D4CC1" w:rsidRPr="000D4CC1">
        <w:rPr>
          <w:rFonts w:ascii="Traditional Arabic" w:hAnsi="Traditional Arabic" w:cs="Traditional Arabic" w:hint="cs"/>
          <w:color w:val="000000"/>
          <w:sz w:val="32"/>
          <w:szCs w:val="32"/>
          <w:rtl/>
          <w:lang w:bidi="ar-SY"/>
        </w:rPr>
        <w:t>ط</w:t>
      </w:r>
      <w:r w:rsidR="000D4CC1" w:rsidRPr="000D4CC1">
        <w:rPr>
          <w:rFonts w:ascii="Traditional Arabic" w:hAnsi="Traditional Arabic" w:cs="Traditional Arabic"/>
          <w:color w:val="000000"/>
          <w:sz w:val="32"/>
          <w:szCs w:val="32"/>
          <w:rtl/>
          <w:lang w:bidi="ar-SY"/>
        </w:rPr>
        <w:t>2 1980</w:t>
      </w:r>
    </w:p>
    <w:p w:rsidR="000D4CC1" w:rsidRPr="000D4CC1" w:rsidRDefault="00FB764A" w:rsidP="00FB764A">
      <w:pPr>
        <w:autoSpaceDE w:val="0"/>
        <w:autoSpaceDN w:val="0"/>
        <w:adjustRightInd w:val="0"/>
        <w:spacing w:after="0" w:line="240" w:lineRule="auto"/>
        <w:rPr>
          <w:rFonts w:ascii="Traditional Arabic" w:hAnsi="Traditional Arabic" w:cs="Traditional Arabic"/>
          <w:color w:val="000000"/>
          <w:sz w:val="32"/>
          <w:szCs w:val="32"/>
          <w:rtl/>
          <w:lang w:bidi="ar-SY"/>
        </w:rPr>
      </w:pPr>
      <w:r>
        <w:rPr>
          <w:rFonts w:ascii="Traditional Arabic" w:hAnsi="Traditional Arabic" w:cs="Traditional Arabic" w:hint="cs"/>
          <w:color w:val="000000"/>
          <w:sz w:val="32"/>
          <w:szCs w:val="32"/>
          <w:rtl/>
          <w:lang w:bidi="ar-SY"/>
        </w:rPr>
        <w:t xml:space="preserve">201 </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كيف</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نحيا</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بالقرآن</w:t>
      </w:r>
      <w:r w:rsidR="000D4CC1" w:rsidRPr="000D4CC1">
        <w:rPr>
          <w:rFonts w:ascii="Traditional Arabic" w:hAnsi="Traditional Arabic" w:cs="Traditional Arabic"/>
          <w:color w:val="000000"/>
          <w:sz w:val="32"/>
          <w:szCs w:val="32"/>
          <w:rtl/>
          <w:lang w:bidi="ar-SY"/>
        </w:rPr>
        <w:t xml:space="preserve"> – </w:t>
      </w:r>
      <w:r w:rsidR="000D4CC1" w:rsidRPr="000D4CC1">
        <w:rPr>
          <w:rFonts w:ascii="Traditional Arabic" w:hAnsi="Traditional Arabic" w:cs="Traditional Arabic" w:hint="cs"/>
          <w:color w:val="000000"/>
          <w:sz w:val="32"/>
          <w:szCs w:val="32"/>
          <w:rtl/>
          <w:lang w:bidi="ar-SY"/>
        </w:rPr>
        <w:t>نبيه</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زكريا</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عبد</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ربه</w:t>
      </w:r>
      <w:r w:rsidR="000D4CC1" w:rsidRPr="000D4CC1">
        <w:rPr>
          <w:rFonts w:ascii="Traditional Arabic" w:hAnsi="Traditional Arabic" w:cs="Traditional Arabic"/>
          <w:color w:val="000000"/>
          <w:sz w:val="32"/>
          <w:szCs w:val="32"/>
          <w:rtl/>
          <w:lang w:bidi="ar-SY"/>
        </w:rPr>
        <w:t xml:space="preserve"> – </w:t>
      </w:r>
      <w:r w:rsidR="000D4CC1" w:rsidRPr="000D4CC1">
        <w:rPr>
          <w:rFonts w:ascii="Traditional Arabic" w:hAnsi="Traditional Arabic" w:cs="Traditional Arabic" w:hint="cs"/>
          <w:color w:val="000000"/>
          <w:sz w:val="32"/>
          <w:szCs w:val="32"/>
          <w:rtl/>
          <w:lang w:bidi="ar-SY"/>
        </w:rPr>
        <w:t>دار</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الحرمين</w:t>
      </w:r>
      <w:r w:rsidR="000D4CC1" w:rsidRPr="000D4CC1">
        <w:rPr>
          <w:rFonts w:ascii="Traditional Arabic" w:hAnsi="Traditional Arabic" w:cs="Traditional Arabic"/>
          <w:color w:val="000000"/>
          <w:sz w:val="32"/>
          <w:szCs w:val="32"/>
          <w:rtl/>
          <w:lang w:bidi="ar-SY"/>
        </w:rPr>
        <w:t xml:space="preserve"> – </w:t>
      </w:r>
      <w:r w:rsidR="000D4CC1" w:rsidRPr="000D4CC1">
        <w:rPr>
          <w:rFonts w:ascii="Traditional Arabic" w:hAnsi="Traditional Arabic" w:cs="Traditional Arabic" w:hint="cs"/>
          <w:color w:val="000000"/>
          <w:sz w:val="32"/>
          <w:szCs w:val="32"/>
          <w:rtl/>
          <w:lang w:bidi="ar-SY"/>
        </w:rPr>
        <w:t>ط</w:t>
      </w:r>
      <w:r w:rsidR="000D4CC1" w:rsidRPr="000D4CC1">
        <w:rPr>
          <w:rFonts w:ascii="Traditional Arabic" w:hAnsi="Traditional Arabic" w:cs="Traditional Arabic"/>
          <w:color w:val="000000"/>
          <w:sz w:val="32"/>
          <w:szCs w:val="32"/>
          <w:rtl/>
          <w:lang w:bidi="ar-SY"/>
        </w:rPr>
        <w:t>1 1983</w:t>
      </w:r>
    </w:p>
    <w:p w:rsidR="000D4CC1" w:rsidRPr="000D4CC1" w:rsidRDefault="00FB764A" w:rsidP="00FB764A">
      <w:pPr>
        <w:autoSpaceDE w:val="0"/>
        <w:autoSpaceDN w:val="0"/>
        <w:adjustRightInd w:val="0"/>
        <w:spacing w:after="0" w:line="240" w:lineRule="auto"/>
        <w:rPr>
          <w:rFonts w:ascii="Traditional Arabic" w:hAnsi="Traditional Arabic" w:cs="Traditional Arabic"/>
          <w:color w:val="000000"/>
          <w:sz w:val="32"/>
          <w:szCs w:val="32"/>
          <w:rtl/>
          <w:lang w:bidi="ar-SY"/>
        </w:rPr>
      </w:pPr>
      <w:r>
        <w:rPr>
          <w:rFonts w:ascii="Traditional Arabic" w:hAnsi="Traditional Arabic" w:cs="Traditional Arabic" w:hint="cs"/>
          <w:color w:val="000000"/>
          <w:sz w:val="32"/>
          <w:szCs w:val="32"/>
          <w:rtl/>
          <w:lang w:bidi="ar-SY"/>
        </w:rPr>
        <w:t xml:space="preserve">202 </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مباحث</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في</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إعجاز</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القرآن</w:t>
      </w:r>
      <w:r w:rsidR="000D4CC1" w:rsidRPr="000D4CC1">
        <w:rPr>
          <w:rFonts w:ascii="Traditional Arabic" w:hAnsi="Traditional Arabic" w:cs="Traditional Arabic"/>
          <w:color w:val="000000"/>
          <w:sz w:val="32"/>
          <w:szCs w:val="32"/>
          <w:rtl/>
          <w:lang w:bidi="ar-SY"/>
        </w:rPr>
        <w:t xml:space="preserve"> – </w:t>
      </w:r>
      <w:r w:rsidR="000D4CC1" w:rsidRPr="000D4CC1">
        <w:rPr>
          <w:rFonts w:ascii="Traditional Arabic" w:hAnsi="Traditional Arabic" w:cs="Traditional Arabic" w:hint="cs"/>
          <w:color w:val="000000"/>
          <w:sz w:val="32"/>
          <w:szCs w:val="32"/>
          <w:rtl/>
          <w:lang w:bidi="ar-SY"/>
        </w:rPr>
        <w:t>د</w:t>
      </w:r>
      <w:r w:rsidR="000D4CC1" w:rsidRPr="000D4CC1">
        <w:rPr>
          <w:rFonts w:ascii="Traditional Arabic" w:hAnsi="Traditional Arabic" w:cs="Traditional Arabic"/>
          <w:color w:val="000000"/>
          <w:sz w:val="32"/>
          <w:szCs w:val="32"/>
          <w:rtl/>
          <w:lang w:bidi="ar-SY"/>
        </w:rPr>
        <w:t>.</w:t>
      </w:r>
      <w:r w:rsidR="000D4CC1" w:rsidRPr="000D4CC1">
        <w:rPr>
          <w:rFonts w:ascii="Traditional Arabic" w:hAnsi="Traditional Arabic" w:cs="Traditional Arabic" w:hint="cs"/>
          <w:color w:val="000000"/>
          <w:sz w:val="32"/>
          <w:szCs w:val="32"/>
          <w:rtl/>
          <w:lang w:bidi="ar-SY"/>
        </w:rPr>
        <w:t>مصطفى</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مسلم</w:t>
      </w:r>
      <w:r w:rsidR="000D4CC1" w:rsidRPr="000D4CC1">
        <w:rPr>
          <w:rFonts w:ascii="Traditional Arabic" w:hAnsi="Traditional Arabic" w:cs="Traditional Arabic"/>
          <w:color w:val="000000"/>
          <w:sz w:val="32"/>
          <w:szCs w:val="32"/>
          <w:rtl/>
          <w:lang w:bidi="ar-SY"/>
        </w:rPr>
        <w:t xml:space="preserve"> – </w:t>
      </w:r>
      <w:r w:rsidR="000D4CC1" w:rsidRPr="000D4CC1">
        <w:rPr>
          <w:rFonts w:ascii="Traditional Arabic" w:hAnsi="Traditional Arabic" w:cs="Traditional Arabic" w:hint="cs"/>
          <w:color w:val="000000"/>
          <w:sz w:val="32"/>
          <w:szCs w:val="32"/>
          <w:rtl/>
          <w:lang w:bidi="ar-SY"/>
        </w:rPr>
        <w:t>دار</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المسلم</w:t>
      </w:r>
      <w:r w:rsidR="000D4CC1" w:rsidRPr="000D4CC1">
        <w:rPr>
          <w:rFonts w:ascii="Traditional Arabic" w:hAnsi="Traditional Arabic" w:cs="Traditional Arabic"/>
          <w:color w:val="000000"/>
          <w:sz w:val="32"/>
          <w:szCs w:val="32"/>
          <w:rtl/>
          <w:lang w:bidi="ar-SY"/>
        </w:rPr>
        <w:t xml:space="preserve"> – 1996</w:t>
      </w:r>
    </w:p>
    <w:p w:rsidR="000D4CC1" w:rsidRPr="000D4CC1" w:rsidRDefault="00FB764A" w:rsidP="00FB764A">
      <w:pPr>
        <w:autoSpaceDE w:val="0"/>
        <w:autoSpaceDN w:val="0"/>
        <w:adjustRightInd w:val="0"/>
        <w:spacing w:after="0" w:line="240" w:lineRule="auto"/>
        <w:rPr>
          <w:rFonts w:ascii="Traditional Arabic" w:hAnsi="Traditional Arabic" w:cs="Traditional Arabic"/>
          <w:color w:val="000000"/>
          <w:sz w:val="32"/>
          <w:szCs w:val="32"/>
          <w:rtl/>
          <w:lang w:bidi="ar-SY"/>
        </w:rPr>
      </w:pPr>
      <w:r>
        <w:rPr>
          <w:rFonts w:ascii="Traditional Arabic" w:hAnsi="Traditional Arabic" w:cs="Traditional Arabic" w:hint="cs"/>
          <w:color w:val="000000"/>
          <w:sz w:val="32"/>
          <w:szCs w:val="32"/>
          <w:rtl/>
          <w:lang w:bidi="ar-SY"/>
        </w:rPr>
        <w:t xml:space="preserve">203 </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من</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أوجه</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إعجاز</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القرآن</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الكريم</w:t>
      </w:r>
      <w:r w:rsidR="000D4CC1" w:rsidRPr="000D4CC1">
        <w:rPr>
          <w:rFonts w:ascii="Traditional Arabic" w:hAnsi="Traditional Arabic" w:cs="Traditional Arabic"/>
          <w:color w:val="000000"/>
          <w:sz w:val="32"/>
          <w:szCs w:val="32"/>
          <w:rtl/>
          <w:lang w:bidi="ar-SY"/>
        </w:rPr>
        <w:t xml:space="preserve"> – </w:t>
      </w:r>
      <w:r w:rsidR="000D4CC1" w:rsidRPr="000D4CC1">
        <w:rPr>
          <w:rFonts w:ascii="Traditional Arabic" w:hAnsi="Traditional Arabic" w:cs="Traditional Arabic" w:hint="cs"/>
          <w:color w:val="000000"/>
          <w:sz w:val="32"/>
          <w:szCs w:val="32"/>
          <w:rtl/>
          <w:lang w:bidi="ar-SY"/>
        </w:rPr>
        <w:t>د</w:t>
      </w:r>
      <w:r w:rsidR="000D4CC1" w:rsidRPr="000D4CC1">
        <w:rPr>
          <w:rFonts w:ascii="Traditional Arabic" w:hAnsi="Traditional Arabic" w:cs="Traditional Arabic"/>
          <w:color w:val="000000"/>
          <w:sz w:val="32"/>
          <w:szCs w:val="32"/>
          <w:rtl/>
          <w:lang w:bidi="ar-SY"/>
        </w:rPr>
        <w:t>.</w:t>
      </w:r>
      <w:r w:rsidR="000D4CC1" w:rsidRPr="000D4CC1">
        <w:rPr>
          <w:rFonts w:ascii="Traditional Arabic" w:hAnsi="Traditional Arabic" w:cs="Traditional Arabic" w:hint="cs"/>
          <w:color w:val="000000"/>
          <w:sz w:val="32"/>
          <w:szCs w:val="32"/>
          <w:rtl/>
          <w:lang w:bidi="ar-SY"/>
        </w:rPr>
        <w:t>نبيل</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محمد</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آل</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إسماعيل</w:t>
      </w:r>
      <w:r w:rsidR="000D4CC1" w:rsidRPr="000D4CC1">
        <w:rPr>
          <w:rFonts w:ascii="Traditional Arabic" w:hAnsi="Traditional Arabic" w:cs="Traditional Arabic"/>
          <w:color w:val="000000"/>
          <w:sz w:val="32"/>
          <w:szCs w:val="32"/>
          <w:rtl/>
          <w:lang w:bidi="ar-SY"/>
        </w:rPr>
        <w:t xml:space="preserve"> – </w:t>
      </w:r>
      <w:r w:rsidR="000D4CC1" w:rsidRPr="000D4CC1">
        <w:rPr>
          <w:rFonts w:ascii="Traditional Arabic" w:hAnsi="Traditional Arabic" w:cs="Traditional Arabic" w:hint="cs"/>
          <w:color w:val="000000"/>
          <w:sz w:val="32"/>
          <w:szCs w:val="32"/>
          <w:rtl/>
          <w:lang w:bidi="ar-SY"/>
        </w:rPr>
        <w:t>دار</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ابن</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حزم</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ط</w:t>
      </w:r>
      <w:r w:rsidR="000D4CC1" w:rsidRPr="000D4CC1">
        <w:rPr>
          <w:rFonts w:ascii="Traditional Arabic" w:hAnsi="Traditional Arabic" w:cs="Traditional Arabic"/>
          <w:color w:val="000000"/>
          <w:sz w:val="32"/>
          <w:szCs w:val="32"/>
          <w:rtl/>
          <w:lang w:bidi="ar-SY"/>
        </w:rPr>
        <w:t>1 2002.</w:t>
      </w:r>
    </w:p>
    <w:p w:rsidR="000D4CC1" w:rsidRPr="000D4CC1" w:rsidRDefault="00FB764A" w:rsidP="00FB764A">
      <w:pPr>
        <w:autoSpaceDE w:val="0"/>
        <w:autoSpaceDN w:val="0"/>
        <w:adjustRightInd w:val="0"/>
        <w:spacing w:after="0" w:line="240" w:lineRule="auto"/>
        <w:rPr>
          <w:rFonts w:ascii="Traditional Arabic" w:hAnsi="Traditional Arabic" w:cs="Traditional Arabic"/>
          <w:color w:val="000000"/>
          <w:sz w:val="32"/>
          <w:szCs w:val="32"/>
          <w:rtl/>
          <w:lang w:bidi="ar-SY"/>
        </w:rPr>
      </w:pPr>
      <w:r>
        <w:rPr>
          <w:rFonts w:ascii="Traditional Arabic" w:hAnsi="Traditional Arabic" w:cs="Traditional Arabic" w:hint="cs"/>
          <w:color w:val="000000"/>
          <w:sz w:val="32"/>
          <w:szCs w:val="32"/>
          <w:rtl/>
          <w:lang w:bidi="ar-SY"/>
        </w:rPr>
        <w:t xml:space="preserve">204 </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من</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دلائل</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الإعجاز</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العلميّ</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في</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القرآن</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والسنّة</w:t>
      </w:r>
      <w:r w:rsidR="000D4CC1" w:rsidRPr="000D4CC1">
        <w:rPr>
          <w:rFonts w:ascii="Traditional Arabic" w:hAnsi="Traditional Arabic" w:cs="Traditional Arabic"/>
          <w:color w:val="000000"/>
          <w:sz w:val="32"/>
          <w:szCs w:val="32"/>
          <w:rtl/>
          <w:lang w:bidi="ar-SY"/>
        </w:rPr>
        <w:t xml:space="preserve"> – </w:t>
      </w:r>
      <w:r w:rsidR="000D4CC1" w:rsidRPr="000D4CC1">
        <w:rPr>
          <w:rFonts w:ascii="Traditional Arabic" w:hAnsi="Traditional Arabic" w:cs="Traditional Arabic" w:hint="cs"/>
          <w:color w:val="000000"/>
          <w:sz w:val="32"/>
          <w:szCs w:val="32"/>
          <w:rtl/>
          <w:lang w:bidi="ar-SY"/>
        </w:rPr>
        <w:t>د</w:t>
      </w:r>
      <w:r w:rsidR="000D4CC1" w:rsidRPr="000D4CC1">
        <w:rPr>
          <w:rFonts w:ascii="Traditional Arabic" w:hAnsi="Traditional Arabic" w:cs="Traditional Arabic"/>
          <w:color w:val="000000"/>
          <w:sz w:val="32"/>
          <w:szCs w:val="32"/>
          <w:rtl/>
          <w:lang w:bidi="ar-SY"/>
        </w:rPr>
        <w:t>.</w:t>
      </w:r>
      <w:r w:rsidR="000D4CC1" w:rsidRPr="000D4CC1">
        <w:rPr>
          <w:rFonts w:ascii="Traditional Arabic" w:hAnsi="Traditional Arabic" w:cs="Traditional Arabic" w:hint="cs"/>
          <w:color w:val="000000"/>
          <w:sz w:val="32"/>
          <w:szCs w:val="32"/>
          <w:rtl/>
          <w:lang w:bidi="ar-SY"/>
        </w:rPr>
        <w:t>موسى</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الخطيب</w:t>
      </w:r>
      <w:r w:rsidR="000D4CC1" w:rsidRPr="000D4CC1">
        <w:rPr>
          <w:rFonts w:ascii="Traditional Arabic" w:hAnsi="Traditional Arabic" w:cs="Traditional Arabic"/>
          <w:color w:val="000000"/>
          <w:sz w:val="32"/>
          <w:szCs w:val="32"/>
          <w:rtl/>
          <w:lang w:bidi="ar-SY"/>
        </w:rPr>
        <w:t xml:space="preserve"> – </w:t>
      </w:r>
      <w:r w:rsidR="000D4CC1" w:rsidRPr="000D4CC1">
        <w:rPr>
          <w:rFonts w:ascii="Traditional Arabic" w:hAnsi="Traditional Arabic" w:cs="Traditional Arabic" w:hint="cs"/>
          <w:color w:val="000000"/>
          <w:sz w:val="32"/>
          <w:szCs w:val="32"/>
          <w:rtl/>
          <w:lang w:bidi="ar-SY"/>
        </w:rPr>
        <w:t>المكتبة</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المصرية</w:t>
      </w:r>
      <w:r w:rsidR="000D4CC1" w:rsidRPr="000D4CC1">
        <w:rPr>
          <w:rFonts w:ascii="Traditional Arabic" w:hAnsi="Traditional Arabic" w:cs="Traditional Arabic"/>
          <w:color w:val="000000"/>
          <w:sz w:val="32"/>
          <w:szCs w:val="32"/>
          <w:rtl/>
          <w:lang w:bidi="ar-SY"/>
        </w:rPr>
        <w:t xml:space="preserve"> – </w:t>
      </w:r>
      <w:r w:rsidR="000D4CC1" w:rsidRPr="000D4CC1">
        <w:rPr>
          <w:rFonts w:ascii="Traditional Arabic" w:hAnsi="Traditional Arabic" w:cs="Traditional Arabic" w:hint="cs"/>
          <w:color w:val="000000"/>
          <w:sz w:val="32"/>
          <w:szCs w:val="32"/>
          <w:rtl/>
          <w:lang w:bidi="ar-SY"/>
        </w:rPr>
        <w:t>ط</w:t>
      </w:r>
      <w:r w:rsidR="000D4CC1" w:rsidRPr="000D4CC1">
        <w:rPr>
          <w:rFonts w:ascii="Traditional Arabic" w:hAnsi="Traditional Arabic" w:cs="Traditional Arabic"/>
          <w:color w:val="000000"/>
          <w:sz w:val="32"/>
          <w:szCs w:val="32"/>
          <w:rtl/>
          <w:lang w:bidi="ar-SY"/>
        </w:rPr>
        <w:t>1 2004</w:t>
      </w:r>
    </w:p>
    <w:p w:rsidR="000D4CC1" w:rsidRPr="000D4CC1" w:rsidRDefault="00FB764A" w:rsidP="00FB764A">
      <w:pPr>
        <w:autoSpaceDE w:val="0"/>
        <w:autoSpaceDN w:val="0"/>
        <w:adjustRightInd w:val="0"/>
        <w:spacing w:after="0" w:line="240" w:lineRule="auto"/>
        <w:rPr>
          <w:rFonts w:ascii="Traditional Arabic" w:hAnsi="Traditional Arabic" w:cs="Traditional Arabic"/>
          <w:color w:val="000000"/>
          <w:sz w:val="32"/>
          <w:szCs w:val="32"/>
          <w:rtl/>
          <w:lang w:bidi="ar-SY"/>
        </w:rPr>
      </w:pPr>
      <w:r>
        <w:rPr>
          <w:rFonts w:ascii="Traditional Arabic" w:hAnsi="Traditional Arabic" w:cs="Traditional Arabic" w:hint="cs"/>
          <w:color w:val="000000"/>
          <w:sz w:val="32"/>
          <w:szCs w:val="32"/>
          <w:rtl/>
          <w:lang w:bidi="ar-SY"/>
        </w:rPr>
        <w:t xml:space="preserve">206 </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نظرات</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في</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القرآن</w:t>
      </w:r>
      <w:r w:rsidR="000D4CC1" w:rsidRPr="000D4CC1">
        <w:rPr>
          <w:rFonts w:ascii="Traditional Arabic" w:hAnsi="Traditional Arabic" w:cs="Traditional Arabic"/>
          <w:color w:val="000000"/>
          <w:sz w:val="32"/>
          <w:szCs w:val="32"/>
          <w:rtl/>
          <w:lang w:bidi="ar-SY"/>
        </w:rPr>
        <w:t xml:space="preserve"> – </w:t>
      </w:r>
      <w:r w:rsidR="000D4CC1" w:rsidRPr="000D4CC1">
        <w:rPr>
          <w:rFonts w:ascii="Traditional Arabic" w:hAnsi="Traditional Arabic" w:cs="Traditional Arabic" w:hint="cs"/>
          <w:color w:val="000000"/>
          <w:sz w:val="32"/>
          <w:szCs w:val="32"/>
          <w:rtl/>
          <w:lang w:bidi="ar-SY"/>
        </w:rPr>
        <w:t>محمد</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الغزالي</w:t>
      </w:r>
      <w:r w:rsidR="000D4CC1" w:rsidRPr="000D4CC1">
        <w:rPr>
          <w:rFonts w:ascii="Traditional Arabic" w:hAnsi="Traditional Arabic" w:cs="Traditional Arabic"/>
          <w:color w:val="000000"/>
          <w:sz w:val="32"/>
          <w:szCs w:val="32"/>
          <w:rtl/>
          <w:lang w:bidi="ar-SY"/>
        </w:rPr>
        <w:t xml:space="preserve"> – </w:t>
      </w:r>
      <w:r w:rsidR="000D4CC1" w:rsidRPr="000D4CC1">
        <w:rPr>
          <w:rFonts w:ascii="Traditional Arabic" w:hAnsi="Traditional Arabic" w:cs="Traditional Arabic" w:hint="cs"/>
          <w:color w:val="000000"/>
          <w:sz w:val="32"/>
          <w:szCs w:val="32"/>
          <w:rtl/>
          <w:lang w:bidi="ar-SY"/>
        </w:rPr>
        <w:t>دار</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الكتب</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المصرية</w:t>
      </w:r>
      <w:r w:rsidR="000D4CC1" w:rsidRPr="000D4CC1">
        <w:rPr>
          <w:rFonts w:ascii="Traditional Arabic" w:hAnsi="Traditional Arabic" w:cs="Traditional Arabic"/>
          <w:color w:val="000000"/>
          <w:sz w:val="32"/>
          <w:szCs w:val="32"/>
          <w:rtl/>
          <w:lang w:bidi="ar-SY"/>
        </w:rPr>
        <w:t xml:space="preserve"> – </w:t>
      </w:r>
      <w:r w:rsidR="000D4CC1" w:rsidRPr="000D4CC1">
        <w:rPr>
          <w:rFonts w:ascii="Traditional Arabic" w:hAnsi="Traditional Arabic" w:cs="Traditional Arabic" w:hint="cs"/>
          <w:color w:val="000000"/>
          <w:sz w:val="32"/>
          <w:szCs w:val="32"/>
          <w:rtl/>
          <w:lang w:bidi="ar-SY"/>
        </w:rPr>
        <w:t>ط</w:t>
      </w:r>
      <w:r w:rsidR="000D4CC1" w:rsidRPr="000D4CC1">
        <w:rPr>
          <w:rFonts w:ascii="Traditional Arabic" w:hAnsi="Traditional Arabic" w:cs="Traditional Arabic"/>
          <w:color w:val="000000"/>
          <w:sz w:val="32"/>
          <w:szCs w:val="32"/>
          <w:rtl/>
          <w:lang w:bidi="ar-SY"/>
        </w:rPr>
        <w:t>5</w:t>
      </w:r>
    </w:p>
    <w:p w:rsidR="000D4CC1" w:rsidRPr="000D4CC1" w:rsidRDefault="00FB764A" w:rsidP="00FB764A">
      <w:pPr>
        <w:autoSpaceDE w:val="0"/>
        <w:autoSpaceDN w:val="0"/>
        <w:adjustRightInd w:val="0"/>
        <w:spacing w:after="0" w:line="240" w:lineRule="auto"/>
        <w:rPr>
          <w:rFonts w:ascii="Traditional Arabic" w:hAnsi="Traditional Arabic" w:cs="Traditional Arabic"/>
          <w:color w:val="000000"/>
          <w:sz w:val="32"/>
          <w:szCs w:val="32"/>
          <w:rtl/>
          <w:lang w:bidi="ar-SY"/>
        </w:rPr>
      </w:pPr>
      <w:r>
        <w:rPr>
          <w:rFonts w:ascii="Traditional Arabic" w:hAnsi="Traditional Arabic" w:cs="Traditional Arabic" w:hint="cs"/>
          <w:color w:val="000000"/>
          <w:sz w:val="32"/>
          <w:szCs w:val="32"/>
          <w:rtl/>
          <w:lang w:bidi="ar-SY"/>
        </w:rPr>
        <w:t xml:space="preserve">207 </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هذا</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القرآن</w:t>
      </w:r>
      <w:r w:rsidR="000D4CC1" w:rsidRPr="000D4CC1">
        <w:rPr>
          <w:rFonts w:ascii="Traditional Arabic" w:hAnsi="Traditional Arabic" w:cs="Traditional Arabic"/>
          <w:color w:val="000000"/>
          <w:sz w:val="32"/>
          <w:szCs w:val="32"/>
          <w:rtl/>
          <w:lang w:bidi="ar-SY"/>
        </w:rPr>
        <w:t xml:space="preserve"> – </w:t>
      </w:r>
      <w:r w:rsidR="000D4CC1" w:rsidRPr="000D4CC1">
        <w:rPr>
          <w:rFonts w:ascii="Traditional Arabic" w:hAnsi="Traditional Arabic" w:cs="Traditional Arabic" w:hint="cs"/>
          <w:color w:val="000000"/>
          <w:sz w:val="32"/>
          <w:szCs w:val="32"/>
          <w:rtl/>
          <w:lang w:bidi="ar-SY"/>
        </w:rPr>
        <w:t>د</w:t>
      </w:r>
      <w:r w:rsidR="000D4CC1" w:rsidRPr="000D4CC1">
        <w:rPr>
          <w:rFonts w:ascii="Traditional Arabic" w:hAnsi="Traditional Arabic" w:cs="Traditional Arabic"/>
          <w:color w:val="000000"/>
          <w:sz w:val="32"/>
          <w:szCs w:val="32"/>
          <w:rtl/>
          <w:lang w:bidi="ar-SY"/>
        </w:rPr>
        <w:t>.</w:t>
      </w:r>
      <w:r w:rsidR="000D4CC1" w:rsidRPr="000D4CC1">
        <w:rPr>
          <w:rFonts w:ascii="Traditional Arabic" w:hAnsi="Traditional Arabic" w:cs="Traditional Arabic" w:hint="cs"/>
          <w:color w:val="000000"/>
          <w:sz w:val="32"/>
          <w:szCs w:val="32"/>
          <w:rtl/>
          <w:lang w:bidi="ar-SY"/>
        </w:rPr>
        <w:t>صلاح</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الخالدي</w:t>
      </w:r>
      <w:r w:rsidR="000D4CC1" w:rsidRPr="000D4CC1">
        <w:rPr>
          <w:rFonts w:ascii="Traditional Arabic" w:hAnsi="Traditional Arabic" w:cs="Traditional Arabic"/>
          <w:color w:val="000000"/>
          <w:sz w:val="32"/>
          <w:szCs w:val="32"/>
          <w:rtl/>
          <w:lang w:bidi="ar-SY"/>
        </w:rPr>
        <w:t xml:space="preserve"> – </w:t>
      </w:r>
      <w:r w:rsidR="000D4CC1" w:rsidRPr="000D4CC1">
        <w:rPr>
          <w:rFonts w:ascii="Traditional Arabic" w:hAnsi="Traditional Arabic" w:cs="Traditional Arabic" w:hint="cs"/>
          <w:color w:val="000000"/>
          <w:sz w:val="32"/>
          <w:szCs w:val="32"/>
          <w:rtl/>
          <w:lang w:bidi="ar-SY"/>
        </w:rPr>
        <w:t>دار</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المنار</w:t>
      </w:r>
      <w:r w:rsidR="000D4CC1" w:rsidRPr="000D4CC1">
        <w:rPr>
          <w:rFonts w:ascii="Traditional Arabic" w:hAnsi="Traditional Arabic" w:cs="Traditional Arabic"/>
          <w:color w:val="000000"/>
          <w:sz w:val="32"/>
          <w:szCs w:val="32"/>
          <w:rtl/>
          <w:lang w:bidi="ar-SY"/>
        </w:rPr>
        <w:t xml:space="preserve"> – </w:t>
      </w:r>
      <w:r w:rsidR="000D4CC1" w:rsidRPr="000D4CC1">
        <w:rPr>
          <w:rFonts w:ascii="Traditional Arabic" w:hAnsi="Traditional Arabic" w:cs="Traditional Arabic" w:hint="cs"/>
          <w:color w:val="000000"/>
          <w:sz w:val="32"/>
          <w:szCs w:val="32"/>
          <w:rtl/>
          <w:lang w:bidi="ar-SY"/>
        </w:rPr>
        <w:t>ط</w:t>
      </w:r>
      <w:r w:rsidR="000D4CC1" w:rsidRPr="000D4CC1">
        <w:rPr>
          <w:rFonts w:ascii="Traditional Arabic" w:hAnsi="Traditional Arabic" w:cs="Traditional Arabic"/>
          <w:color w:val="000000"/>
          <w:sz w:val="32"/>
          <w:szCs w:val="32"/>
          <w:rtl/>
          <w:lang w:bidi="ar-SY"/>
        </w:rPr>
        <w:t>1 – 1993</w:t>
      </w:r>
    </w:p>
    <w:p w:rsidR="000D4CC1" w:rsidRPr="000D4CC1" w:rsidRDefault="00FB764A" w:rsidP="00FB764A">
      <w:pPr>
        <w:autoSpaceDE w:val="0"/>
        <w:autoSpaceDN w:val="0"/>
        <w:adjustRightInd w:val="0"/>
        <w:spacing w:after="0" w:line="240" w:lineRule="auto"/>
        <w:rPr>
          <w:rFonts w:ascii="Traditional Arabic" w:hAnsi="Traditional Arabic" w:cs="Traditional Arabic"/>
          <w:color w:val="000000"/>
          <w:sz w:val="32"/>
          <w:szCs w:val="32"/>
          <w:rtl/>
          <w:lang w:bidi="ar-SY"/>
        </w:rPr>
      </w:pPr>
      <w:r>
        <w:rPr>
          <w:rFonts w:ascii="Traditional Arabic" w:hAnsi="Traditional Arabic" w:cs="Traditional Arabic" w:hint="cs"/>
          <w:color w:val="000000"/>
          <w:sz w:val="32"/>
          <w:szCs w:val="32"/>
          <w:rtl/>
          <w:lang w:bidi="ar-SY"/>
        </w:rPr>
        <w:t xml:space="preserve">208 </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أثر</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الإيمان</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في</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شخصية</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الأمّة</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الإسلاميّة</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ضد</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الأفكار</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الهدامة</w:t>
      </w:r>
      <w:r w:rsidR="000D4CC1" w:rsidRPr="000D4CC1">
        <w:rPr>
          <w:rFonts w:ascii="Traditional Arabic" w:hAnsi="Traditional Arabic" w:cs="Traditional Arabic"/>
          <w:color w:val="000000"/>
          <w:sz w:val="32"/>
          <w:szCs w:val="32"/>
          <w:rtl/>
          <w:lang w:bidi="ar-SY"/>
        </w:rPr>
        <w:t xml:space="preserve"> – </w:t>
      </w:r>
      <w:r w:rsidR="000D4CC1" w:rsidRPr="000D4CC1">
        <w:rPr>
          <w:rFonts w:ascii="Traditional Arabic" w:hAnsi="Traditional Arabic" w:cs="Traditional Arabic" w:hint="cs"/>
          <w:color w:val="000000"/>
          <w:sz w:val="32"/>
          <w:szCs w:val="32"/>
          <w:rtl/>
          <w:lang w:bidi="ar-SY"/>
        </w:rPr>
        <w:t>عبد</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الله</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عبد</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الرحمن</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جربوع</w:t>
      </w:r>
      <w:r w:rsidR="000D4CC1" w:rsidRPr="000D4CC1">
        <w:rPr>
          <w:rFonts w:ascii="Traditional Arabic" w:hAnsi="Traditional Arabic" w:cs="Traditional Arabic"/>
          <w:color w:val="000000"/>
          <w:sz w:val="32"/>
          <w:szCs w:val="32"/>
          <w:rtl/>
          <w:lang w:bidi="ar-SY"/>
        </w:rPr>
        <w:t xml:space="preserve"> – </w:t>
      </w:r>
      <w:r w:rsidR="000D4CC1" w:rsidRPr="000D4CC1">
        <w:rPr>
          <w:rFonts w:ascii="Traditional Arabic" w:hAnsi="Traditional Arabic" w:cs="Traditional Arabic" w:hint="cs"/>
          <w:color w:val="000000"/>
          <w:sz w:val="32"/>
          <w:szCs w:val="32"/>
          <w:rtl/>
          <w:lang w:bidi="ar-SY"/>
        </w:rPr>
        <w:t>مكتبة</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أضواء</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السلف</w:t>
      </w:r>
      <w:r w:rsidR="000D4CC1" w:rsidRPr="000D4CC1">
        <w:rPr>
          <w:rFonts w:ascii="Traditional Arabic" w:hAnsi="Traditional Arabic" w:cs="Traditional Arabic"/>
          <w:color w:val="000000"/>
          <w:sz w:val="32"/>
          <w:szCs w:val="32"/>
          <w:rtl/>
          <w:lang w:bidi="ar-SY"/>
        </w:rPr>
        <w:t xml:space="preserve"> – </w:t>
      </w:r>
      <w:r w:rsidR="000D4CC1" w:rsidRPr="000D4CC1">
        <w:rPr>
          <w:rFonts w:ascii="Traditional Arabic" w:hAnsi="Traditional Arabic" w:cs="Traditional Arabic" w:hint="cs"/>
          <w:color w:val="000000"/>
          <w:sz w:val="32"/>
          <w:szCs w:val="32"/>
          <w:rtl/>
          <w:lang w:bidi="ar-SY"/>
        </w:rPr>
        <w:t>ط</w:t>
      </w:r>
      <w:r w:rsidR="000D4CC1" w:rsidRPr="000D4CC1">
        <w:rPr>
          <w:rFonts w:ascii="Traditional Arabic" w:hAnsi="Traditional Arabic" w:cs="Traditional Arabic"/>
          <w:color w:val="000000"/>
          <w:sz w:val="32"/>
          <w:szCs w:val="32"/>
          <w:rtl/>
          <w:lang w:bidi="ar-SY"/>
        </w:rPr>
        <w:t>1 – 2000</w:t>
      </w:r>
    </w:p>
    <w:p w:rsidR="000D4CC1" w:rsidRPr="000D4CC1" w:rsidRDefault="00FB764A" w:rsidP="00FB764A">
      <w:pPr>
        <w:autoSpaceDE w:val="0"/>
        <w:autoSpaceDN w:val="0"/>
        <w:adjustRightInd w:val="0"/>
        <w:spacing w:after="0" w:line="240" w:lineRule="auto"/>
        <w:rPr>
          <w:rFonts w:ascii="Traditional Arabic" w:hAnsi="Traditional Arabic" w:cs="Traditional Arabic"/>
          <w:color w:val="000000"/>
          <w:sz w:val="32"/>
          <w:szCs w:val="32"/>
          <w:rtl/>
          <w:lang w:bidi="ar-SY"/>
        </w:rPr>
      </w:pPr>
      <w:r>
        <w:rPr>
          <w:rFonts w:ascii="Traditional Arabic" w:hAnsi="Traditional Arabic" w:cs="Traditional Arabic" w:hint="cs"/>
          <w:color w:val="000000"/>
          <w:sz w:val="32"/>
          <w:szCs w:val="32"/>
          <w:rtl/>
          <w:lang w:bidi="ar-SY"/>
        </w:rPr>
        <w:t>209</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البيان</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والتبيين</w:t>
      </w:r>
      <w:r w:rsidR="000D4CC1" w:rsidRPr="000D4CC1">
        <w:rPr>
          <w:rFonts w:ascii="Traditional Arabic" w:hAnsi="Traditional Arabic" w:cs="Traditional Arabic"/>
          <w:color w:val="000000"/>
          <w:sz w:val="32"/>
          <w:szCs w:val="32"/>
          <w:rtl/>
          <w:lang w:bidi="ar-SY"/>
        </w:rPr>
        <w:t xml:space="preserve"> – </w:t>
      </w:r>
      <w:r w:rsidR="000D4CC1" w:rsidRPr="000D4CC1">
        <w:rPr>
          <w:rFonts w:ascii="Traditional Arabic" w:hAnsi="Traditional Arabic" w:cs="Traditional Arabic" w:hint="cs"/>
          <w:color w:val="000000"/>
          <w:sz w:val="32"/>
          <w:szCs w:val="32"/>
          <w:rtl/>
          <w:lang w:bidi="ar-SY"/>
        </w:rPr>
        <w:t>الجاحظ</w:t>
      </w:r>
      <w:r w:rsidR="000D4CC1" w:rsidRPr="000D4CC1">
        <w:rPr>
          <w:rFonts w:ascii="Traditional Arabic" w:hAnsi="Traditional Arabic" w:cs="Traditional Arabic"/>
          <w:color w:val="000000"/>
          <w:sz w:val="32"/>
          <w:szCs w:val="32"/>
          <w:rtl/>
          <w:lang w:bidi="ar-SY"/>
        </w:rPr>
        <w:t xml:space="preserve"> – </w:t>
      </w:r>
      <w:r w:rsidR="000D4CC1" w:rsidRPr="000D4CC1">
        <w:rPr>
          <w:rFonts w:ascii="Traditional Arabic" w:hAnsi="Traditional Arabic" w:cs="Traditional Arabic" w:hint="cs"/>
          <w:color w:val="000000"/>
          <w:sz w:val="32"/>
          <w:szCs w:val="32"/>
          <w:rtl/>
          <w:lang w:bidi="ar-SY"/>
        </w:rPr>
        <w:t>دار</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الجليل</w:t>
      </w:r>
      <w:r w:rsidR="000D4CC1" w:rsidRPr="000D4CC1">
        <w:rPr>
          <w:rFonts w:ascii="Traditional Arabic" w:hAnsi="Traditional Arabic" w:cs="Traditional Arabic"/>
          <w:color w:val="000000"/>
          <w:sz w:val="32"/>
          <w:szCs w:val="32"/>
          <w:rtl/>
          <w:lang w:bidi="ar-SY"/>
        </w:rPr>
        <w:t>.</w:t>
      </w:r>
    </w:p>
    <w:p w:rsidR="000D4CC1" w:rsidRPr="000D4CC1" w:rsidRDefault="00FB764A" w:rsidP="00FB764A">
      <w:pPr>
        <w:autoSpaceDE w:val="0"/>
        <w:autoSpaceDN w:val="0"/>
        <w:adjustRightInd w:val="0"/>
        <w:spacing w:after="0" w:line="240" w:lineRule="auto"/>
        <w:rPr>
          <w:rFonts w:ascii="Traditional Arabic" w:hAnsi="Traditional Arabic" w:cs="Traditional Arabic"/>
          <w:color w:val="000000"/>
          <w:sz w:val="32"/>
          <w:szCs w:val="32"/>
          <w:rtl/>
          <w:lang w:bidi="ar-SY"/>
        </w:rPr>
      </w:pPr>
      <w:r>
        <w:rPr>
          <w:rFonts w:ascii="Traditional Arabic" w:hAnsi="Traditional Arabic" w:cs="Traditional Arabic" w:hint="cs"/>
          <w:color w:val="000000"/>
          <w:sz w:val="32"/>
          <w:szCs w:val="32"/>
          <w:rtl/>
          <w:lang w:bidi="ar-SY"/>
        </w:rPr>
        <w:t>210</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الترغيب</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والترهيب</w:t>
      </w:r>
      <w:r w:rsidR="000D4CC1" w:rsidRPr="000D4CC1">
        <w:rPr>
          <w:rFonts w:ascii="Traditional Arabic" w:hAnsi="Traditional Arabic" w:cs="Traditional Arabic"/>
          <w:color w:val="000000"/>
          <w:sz w:val="32"/>
          <w:szCs w:val="32"/>
          <w:rtl/>
          <w:lang w:bidi="ar-SY"/>
        </w:rPr>
        <w:t xml:space="preserve"> – </w:t>
      </w:r>
      <w:r w:rsidR="000D4CC1" w:rsidRPr="000D4CC1">
        <w:rPr>
          <w:rFonts w:ascii="Traditional Arabic" w:hAnsi="Traditional Arabic" w:cs="Traditional Arabic" w:hint="cs"/>
          <w:color w:val="000000"/>
          <w:sz w:val="32"/>
          <w:szCs w:val="32"/>
          <w:rtl/>
          <w:lang w:bidi="ar-SY"/>
        </w:rPr>
        <w:t>المنذري</w:t>
      </w:r>
      <w:r w:rsidR="000D4CC1" w:rsidRPr="000D4CC1">
        <w:rPr>
          <w:rFonts w:ascii="Traditional Arabic" w:hAnsi="Traditional Arabic" w:cs="Traditional Arabic"/>
          <w:color w:val="000000"/>
          <w:sz w:val="32"/>
          <w:szCs w:val="32"/>
          <w:rtl/>
          <w:lang w:bidi="ar-SY"/>
        </w:rPr>
        <w:t xml:space="preserve"> – </w:t>
      </w:r>
      <w:r w:rsidR="000D4CC1" w:rsidRPr="000D4CC1">
        <w:rPr>
          <w:rFonts w:ascii="Traditional Arabic" w:hAnsi="Traditional Arabic" w:cs="Traditional Arabic" w:hint="cs"/>
          <w:color w:val="000000"/>
          <w:sz w:val="32"/>
          <w:szCs w:val="32"/>
          <w:rtl/>
          <w:lang w:bidi="ar-SY"/>
        </w:rPr>
        <w:t>دار</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إحياء</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التراث</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العربيّ</w:t>
      </w:r>
      <w:r w:rsidR="000D4CC1" w:rsidRPr="000D4CC1">
        <w:rPr>
          <w:rFonts w:ascii="Traditional Arabic" w:hAnsi="Traditional Arabic" w:cs="Traditional Arabic"/>
          <w:color w:val="000000"/>
          <w:sz w:val="32"/>
          <w:szCs w:val="32"/>
          <w:rtl/>
          <w:lang w:bidi="ar-SY"/>
        </w:rPr>
        <w:t>.</w:t>
      </w:r>
    </w:p>
    <w:p w:rsidR="000D4CC1" w:rsidRPr="000D4CC1" w:rsidRDefault="00FB764A" w:rsidP="00FB764A">
      <w:pPr>
        <w:autoSpaceDE w:val="0"/>
        <w:autoSpaceDN w:val="0"/>
        <w:adjustRightInd w:val="0"/>
        <w:spacing w:after="0" w:line="240" w:lineRule="auto"/>
        <w:rPr>
          <w:rFonts w:ascii="Traditional Arabic" w:hAnsi="Traditional Arabic" w:cs="Traditional Arabic"/>
          <w:color w:val="000000"/>
          <w:sz w:val="32"/>
          <w:szCs w:val="32"/>
          <w:rtl/>
          <w:lang w:bidi="ar-SY"/>
        </w:rPr>
      </w:pPr>
      <w:r>
        <w:rPr>
          <w:rFonts w:ascii="Traditional Arabic" w:hAnsi="Traditional Arabic" w:cs="Traditional Arabic" w:hint="cs"/>
          <w:color w:val="000000"/>
          <w:sz w:val="32"/>
          <w:szCs w:val="32"/>
          <w:rtl/>
          <w:lang w:bidi="ar-SY"/>
        </w:rPr>
        <w:t>211</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التصوير</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الفنيّ</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في</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القرآن</w:t>
      </w:r>
      <w:r w:rsidR="000D4CC1" w:rsidRPr="000D4CC1">
        <w:rPr>
          <w:rFonts w:ascii="Traditional Arabic" w:hAnsi="Traditional Arabic" w:cs="Traditional Arabic"/>
          <w:color w:val="000000"/>
          <w:sz w:val="32"/>
          <w:szCs w:val="32"/>
          <w:rtl/>
          <w:lang w:bidi="ar-SY"/>
        </w:rPr>
        <w:t xml:space="preserve"> – </w:t>
      </w:r>
      <w:r w:rsidR="000D4CC1" w:rsidRPr="000D4CC1">
        <w:rPr>
          <w:rFonts w:ascii="Traditional Arabic" w:hAnsi="Traditional Arabic" w:cs="Traditional Arabic" w:hint="cs"/>
          <w:color w:val="000000"/>
          <w:sz w:val="32"/>
          <w:szCs w:val="32"/>
          <w:rtl/>
          <w:lang w:bidi="ar-SY"/>
        </w:rPr>
        <w:t>سيّد</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قطب</w:t>
      </w:r>
      <w:r w:rsidR="000D4CC1" w:rsidRPr="000D4CC1">
        <w:rPr>
          <w:rFonts w:ascii="Traditional Arabic" w:hAnsi="Traditional Arabic" w:cs="Traditional Arabic"/>
          <w:color w:val="000000"/>
          <w:sz w:val="32"/>
          <w:szCs w:val="32"/>
          <w:rtl/>
          <w:lang w:bidi="ar-SY"/>
        </w:rPr>
        <w:t xml:space="preserve"> – </w:t>
      </w:r>
      <w:r w:rsidR="000D4CC1" w:rsidRPr="000D4CC1">
        <w:rPr>
          <w:rFonts w:ascii="Traditional Arabic" w:hAnsi="Traditional Arabic" w:cs="Traditional Arabic" w:hint="cs"/>
          <w:color w:val="000000"/>
          <w:sz w:val="32"/>
          <w:szCs w:val="32"/>
          <w:rtl/>
          <w:lang w:bidi="ar-SY"/>
        </w:rPr>
        <w:t>دار</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الشروق</w:t>
      </w:r>
      <w:r w:rsidR="000D4CC1" w:rsidRPr="000D4CC1">
        <w:rPr>
          <w:rFonts w:ascii="Traditional Arabic" w:hAnsi="Traditional Arabic" w:cs="Traditional Arabic"/>
          <w:color w:val="000000"/>
          <w:sz w:val="32"/>
          <w:szCs w:val="32"/>
          <w:rtl/>
          <w:lang w:bidi="ar-SY"/>
        </w:rPr>
        <w:t>.</w:t>
      </w:r>
    </w:p>
    <w:p w:rsidR="000D4CC1" w:rsidRPr="000D4CC1" w:rsidRDefault="00FB764A" w:rsidP="00FB764A">
      <w:pPr>
        <w:autoSpaceDE w:val="0"/>
        <w:autoSpaceDN w:val="0"/>
        <w:adjustRightInd w:val="0"/>
        <w:spacing w:after="0" w:line="240" w:lineRule="auto"/>
        <w:rPr>
          <w:rFonts w:ascii="Traditional Arabic" w:hAnsi="Traditional Arabic" w:cs="Traditional Arabic"/>
          <w:color w:val="000000"/>
          <w:sz w:val="32"/>
          <w:szCs w:val="32"/>
          <w:rtl/>
          <w:lang w:bidi="ar-SY"/>
        </w:rPr>
      </w:pPr>
      <w:r>
        <w:rPr>
          <w:rFonts w:ascii="Traditional Arabic" w:hAnsi="Traditional Arabic" w:cs="Traditional Arabic" w:hint="cs"/>
          <w:color w:val="000000"/>
          <w:sz w:val="32"/>
          <w:szCs w:val="32"/>
          <w:rtl/>
          <w:lang w:bidi="ar-SY"/>
        </w:rPr>
        <w:t>212</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التعريفات</w:t>
      </w:r>
      <w:r w:rsidR="000D4CC1" w:rsidRPr="000D4CC1">
        <w:rPr>
          <w:rFonts w:ascii="Traditional Arabic" w:hAnsi="Traditional Arabic" w:cs="Traditional Arabic"/>
          <w:color w:val="000000"/>
          <w:sz w:val="32"/>
          <w:szCs w:val="32"/>
          <w:rtl/>
          <w:lang w:bidi="ar-SY"/>
        </w:rPr>
        <w:t xml:space="preserve"> – </w:t>
      </w:r>
      <w:r w:rsidR="000D4CC1" w:rsidRPr="000D4CC1">
        <w:rPr>
          <w:rFonts w:ascii="Traditional Arabic" w:hAnsi="Traditional Arabic" w:cs="Traditional Arabic" w:hint="cs"/>
          <w:color w:val="000000"/>
          <w:sz w:val="32"/>
          <w:szCs w:val="32"/>
          <w:rtl/>
          <w:lang w:bidi="ar-SY"/>
        </w:rPr>
        <w:t>الجرجاني</w:t>
      </w:r>
      <w:r w:rsidR="000D4CC1" w:rsidRPr="000D4CC1">
        <w:rPr>
          <w:rFonts w:ascii="Traditional Arabic" w:hAnsi="Traditional Arabic" w:cs="Traditional Arabic"/>
          <w:color w:val="000000"/>
          <w:sz w:val="32"/>
          <w:szCs w:val="32"/>
          <w:rtl/>
          <w:lang w:bidi="ar-SY"/>
        </w:rPr>
        <w:t xml:space="preserve"> – </w:t>
      </w:r>
      <w:r w:rsidR="000D4CC1" w:rsidRPr="000D4CC1">
        <w:rPr>
          <w:rFonts w:ascii="Traditional Arabic" w:hAnsi="Traditional Arabic" w:cs="Traditional Arabic" w:hint="cs"/>
          <w:color w:val="000000"/>
          <w:sz w:val="32"/>
          <w:szCs w:val="32"/>
          <w:rtl/>
          <w:lang w:bidi="ar-SY"/>
        </w:rPr>
        <w:t>مكتبة</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لبنان</w:t>
      </w:r>
      <w:r w:rsidR="000D4CC1" w:rsidRPr="000D4CC1">
        <w:rPr>
          <w:rFonts w:ascii="Traditional Arabic" w:hAnsi="Traditional Arabic" w:cs="Traditional Arabic"/>
          <w:color w:val="000000"/>
          <w:sz w:val="32"/>
          <w:szCs w:val="32"/>
          <w:rtl/>
          <w:lang w:bidi="ar-SY"/>
        </w:rPr>
        <w:t xml:space="preserve"> – 1978</w:t>
      </w:r>
    </w:p>
    <w:p w:rsidR="000D4CC1" w:rsidRPr="000D4CC1" w:rsidRDefault="00FB764A" w:rsidP="000D4CC1">
      <w:pPr>
        <w:autoSpaceDE w:val="0"/>
        <w:autoSpaceDN w:val="0"/>
        <w:adjustRightInd w:val="0"/>
        <w:spacing w:after="0" w:line="240" w:lineRule="auto"/>
        <w:rPr>
          <w:rFonts w:ascii="Traditional Arabic" w:hAnsi="Traditional Arabic" w:cs="Traditional Arabic"/>
          <w:color w:val="000000"/>
          <w:sz w:val="32"/>
          <w:szCs w:val="32"/>
          <w:rtl/>
          <w:lang w:bidi="ar-SY"/>
        </w:rPr>
      </w:pPr>
      <w:r>
        <w:rPr>
          <w:rFonts w:ascii="Traditional Arabic" w:hAnsi="Traditional Arabic" w:cs="Traditional Arabic" w:hint="cs"/>
          <w:color w:val="000000"/>
          <w:sz w:val="32"/>
          <w:szCs w:val="32"/>
          <w:rtl/>
          <w:lang w:bidi="ar-SY"/>
        </w:rPr>
        <w:t>213</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سير</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أعلام</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النبلاء</w:t>
      </w:r>
      <w:r w:rsidR="000D4CC1" w:rsidRPr="000D4CC1">
        <w:rPr>
          <w:rFonts w:ascii="Traditional Arabic" w:hAnsi="Traditional Arabic" w:cs="Traditional Arabic"/>
          <w:color w:val="000000"/>
          <w:sz w:val="32"/>
          <w:szCs w:val="32"/>
          <w:rtl/>
          <w:lang w:bidi="ar-SY"/>
        </w:rPr>
        <w:t xml:space="preserve"> – </w:t>
      </w:r>
      <w:r w:rsidR="000D4CC1" w:rsidRPr="000D4CC1">
        <w:rPr>
          <w:rFonts w:ascii="Traditional Arabic" w:hAnsi="Traditional Arabic" w:cs="Traditional Arabic" w:hint="cs"/>
          <w:color w:val="000000"/>
          <w:sz w:val="32"/>
          <w:szCs w:val="32"/>
          <w:rtl/>
          <w:lang w:bidi="ar-SY"/>
        </w:rPr>
        <w:t>محمد</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بن</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أحمد</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الذهبي</w:t>
      </w:r>
      <w:r w:rsidR="000D4CC1" w:rsidRPr="000D4CC1">
        <w:rPr>
          <w:rFonts w:ascii="Traditional Arabic" w:hAnsi="Traditional Arabic" w:cs="Traditional Arabic"/>
          <w:color w:val="000000"/>
          <w:sz w:val="32"/>
          <w:szCs w:val="32"/>
          <w:rtl/>
          <w:lang w:bidi="ar-SY"/>
        </w:rPr>
        <w:t xml:space="preserve"> – </w:t>
      </w:r>
      <w:r w:rsidR="000D4CC1" w:rsidRPr="000D4CC1">
        <w:rPr>
          <w:rFonts w:ascii="Traditional Arabic" w:hAnsi="Traditional Arabic" w:cs="Traditional Arabic" w:hint="cs"/>
          <w:color w:val="000000"/>
          <w:sz w:val="32"/>
          <w:szCs w:val="32"/>
          <w:rtl/>
          <w:lang w:bidi="ar-SY"/>
        </w:rPr>
        <w:t>مؤسسة</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الرباط</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ط</w:t>
      </w:r>
      <w:r w:rsidR="000D4CC1" w:rsidRPr="000D4CC1">
        <w:rPr>
          <w:rFonts w:ascii="Traditional Arabic" w:hAnsi="Traditional Arabic" w:cs="Traditional Arabic"/>
          <w:color w:val="000000"/>
          <w:sz w:val="32"/>
          <w:szCs w:val="32"/>
          <w:rtl/>
          <w:lang w:bidi="ar-SY"/>
        </w:rPr>
        <w:t>1 – 1983</w:t>
      </w:r>
    </w:p>
    <w:p w:rsidR="000D4CC1" w:rsidRPr="000D4CC1" w:rsidRDefault="00FB764A" w:rsidP="00FB764A">
      <w:pPr>
        <w:autoSpaceDE w:val="0"/>
        <w:autoSpaceDN w:val="0"/>
        <w:adjustRightInd w:val="0"/>
        <w:spacing w:after="0" w:line="240" w:lineRule="auto"/>
        <w:rPr>
          <w:rFonts w:ascii="Traditional Arabic" w:hAnsi="Traditional Arabic" w:cs="Traditional Arabic"/>
          <w:color w:val="000000"/>
          <w:sz w:val="32"/>
          <w:szCs w:val="32"/>
          <w:rtl/>
          <w:lang w:bidi="ar-SY"/>
        </w:rPr>
      </w:pPr>
      <w:r>
        <w:rPr>
          <w:rFonts w:ascii="Traditional Arabic" w:hAnsi="Traditional Arabic" w:cs="Traditional Arabic" w:hint="cs"/>
          <w:color w:val="000000"/>
          <w:sz w:val="32"/>
          <w:szCs w:val="32"/>
          <w:rtl/>
          <w:lang w:bidi="ar-SY"/>
        </w:rPr>
        <w:t xml:space="preserve">214 </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لسان</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العرب</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ابن</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منظور</w:t>
      </w:r>
      <w:r w:rsidR="000D4CC1" w:rsidRPr="000D4CC1">
        <w:rPr>
          <w:rFonts w:ascii="Traditional Arabic" w:hAnsi="Traditional Arabic" w:cs="Traditional Arabic"/>
          <w:color w:val="000000"/>
          <w:sz w:val="32"/>
          <w:szCs w:val="32"/>
          <w:rtl/>
          <w:lang w:bidi="ar-SY"/>
        </w:rPr>
        <w:t xml:space="preserve"> – </w:t>
      </w:r>
      <w:r w:rsidR="000D4CC1" w:rsidRPr="000D4CC1">
        <w:rPr>
          <w:rFonts w:ascii="Traditional Arabic" w:hAnsi="Traditional Arabic" w:cs="Traditional Arabic" w:hint="cs"/>
          <w:color w:val="000000"/>
          <w:sz w:val="32"/>
          <w:szCs w:val="32"/>
          <w:rtl/>
          <w:lang w:bidi="ar-SY"/>
        </w:rPr>
        <w:t>دار</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صاد</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بيروت</w:t>
      </w:r>
      <w:r w:rsidR="000D4CC1" w:rsidRPr="000D4CC1">
        <w:rPr>
          <w:rFonts w:ascii="Traditional Arabic" w:hAnsi="Traditional Arabic" w:cs="Traditional Arabic"/>
          <w:color w:val="000000"/>
          <w:sz w:val="32"/>
          <w:szCs w:val="32"/>
          <w:rtl/>
          <w:lang w:bidi="ar-SY"/>
        </w:rPr>
        <w:t>.</w:t>
      </w:r>
    </w:p>
    <w:p w:rsidR="00357407" w:rsidRDefault="00FB764A" w:rsidP="000D4CC1">
      <w:pPr>
        <w:autoSpaceDE w:val="0"/>
        <w:autoSpaceDN w:val="0"/>
        <w:adjustRightInd w:val="0"/>
        <w:spacing w:after="0" w:line="240" w:lineRule="auto"/>
        <w:rPr>
          <w:rFonts w:ascii="Traditional Arabic" w:hAnsi="Traditional Arabic" w:cs="Traditional Arabic"/>
          <w:color w:val="000000"/>
          <w:sz w:val="32"/>
          <w:szCs w:val="32"/>
          <w:rtl/>
          <w:lang w:bidi="ar-SY"/>
        </w:rPr>
      </w:pPr>
      <w:r>
        <w:rPr>
          <w:rFonts w:ascii="Traditional Arabic" w:hAnsi="Traditional Arabic" w:cs="Traditional Arabic" w:hint="cs"/>
          <w:color w:val="000000"/>
          <w:sz w:val="32"/>
          <w:szCs w:val="32"/>
          <w:rtl/>
          <w:lang w:bidi="ar-SY"/>
        </w:rPr>
        <w:t>215</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مفردات</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ألفاظ</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القرآن</w:t>
      </w:r>
      <w:r w:rsidR="000D4CC1" w:rsidRPr="000D4CC1">
        <w:rPr>
          <w:rFonts w:ascii="Traditional Arabic" w:hAnsi="Traditional Arabic" w:cs="Traditional Arabic"/>
          <w:color w:val="000000"/>
          <w:sz w:val="32"/>
          <w:szCs w:val="32"/>
          <w:rtl/>
          <w:lang w:bidi="ar-SY"/>
        </w:rPr>
        <w:t xml:space="preserve"> – </w:t>
      </w:r>
      <w:r w:rsidR="000D4CC1" w:rsidRPr="000D4CC1">
        <w:rPr>
          <w:rFonts w:ascii="Traditional Arabic" w:hAnsi="Traditional Arabic" w:cs="Traditional Arabic" w:hint="cs"/>
          <w:color w:val="000000"/>
          <w:sz w:val="32"/>
          <w:szCs w:val="32"/>
          <w:rtl/>
          <w:lang w:bidi="ar-SY"/>
        </w:rPr>
        <w:t>الراغب</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الأصفهاني</w:t>
      </w:r>
      <w:r w:rsidR="000D4CC1" w:rsidRPr="000D4CC1">
        <w:rPr>
          <w:rFonts w:ascii="Traditional Arabic" w:hAnsi="Traditional Arabic" w:cs="Traditional Arabic"/>
          <w:color w:val="000000"/>
          <w:sz w:val="32"/>
          <w:szCs w:val="32"/>
          <w:rtl/>
          <w:lang w:bidi="ar-SY"/>
        </w:rPr>
        <w:t xml:space="preserve"> – </w:t>
      </w:r>
      <w:r w:rsidR="000D4CC1" w:rsidRPr="000D4CC1">
        <w:rPr>
          <w:rFonts w:ascii="Traditional Arabic" w:hAnsi="Traditional Arabic" w:cs="Traditional Arabic" w:hint="cs"/>
          <w:color w:val="000000"/>
          <w:sz w:val="32"/>
          <w:szCs w:val="32"/>
          <w:rtl/>
          <w:lang w:bidi="ar-SY"/>
        </w:rPr>
        <w:t>دار</w:t>
      </w:r>
      <w:r w:rsidR="000D4CC1" w:rsidRPr="000D4CC1">
        <w:rPr>
          <w:rFonts w:ascii="Traditional Arabic" w:hAnsi="Traditional Arabic" w:cs="Traditional Arabic"/>
          <w:color w:val="000000"/>
          <w:sz w:val="32"/>
          <w:szCs w:val="32"/>
          <w:rtl/>
          <w:lang w:bidi="ar-SY"/>
        </w:rPr>
        <w:t xml:space="preserve"> </w:t>
      </w:r>
      <w:r w:rsidR="000D4CC1" w:rsidRPr="000D4CC1">
        <w:rPr>
          <w:rFonts w:ascii="Traditional Arabic" w:hAnsi="Traditional Arabic" w:cs="Traditional Arabic" w:hint="cs"/>
          <w:color w:val="000000"/>
          <w:sz w:val="32"/>
          <w:szCs w:val="32"/>
          <w:rtl/>
          <w:lang w:bidi="ar-SY"/>
        </w:rPr>
        <w:t>القلم</w:t>
      </w:r>
      <w:r w:rsidR="000D4CC1" w:rsidRPr="000D4CC1">
        <w:rPr>
          <w:rFonts w:ascii="Traditional Arabic" w:hAnsi="Traditional Arabic" w:cs="Traditional Arabic"/>
          <w:color w:val="000000"/>
          <w:sz w:val="32"/>
          <w:szCs w:val="32"/>
          <w:rtl/>
          <w:lang w:bidi="ar-SY"/>
        </w:rPr>
        <w:t xml:space="preserve"> – </w:t>
      </w:r>
      <w:r w:rsidR="000D4CC1" w:rsidRPr="000D4CC1">
        <w:rPr>
          <w:rFonts w:ascii="Traditional Arabic" w:hAnsi="Traditional Arabic" w:cs="Traditional Arabic" w:hint="cs"/>
          <w:color w:val="000000"/>
          <w:sz w:val="32"/>
          <w:szCs w:val="32"/>
          <w:rtl/>
          <w:lang w:bidi="ar-SY"/>
        </w:rPr>
        <w:t>دمشق</w:t>
      </w:r>
      <w:r w:rsidR="000D4CC1" w:rsidRPr="000D4CC1">
        <w:rPr>
          <w:rFonts w:ascii="Traditional Arabic" w:hAnsi="Traditional Arabic" w:cs="Traditional Arabic"/>
          <w:color w:val="000000"/>
          <w:sz w:val="32"/>
          <w:szCs w:val="32"/>
          <w:rtl/>
          <w:lang w:bidi="ar-SY"/>
        </w:rPr>
        <w:t xml:space="preserve"> 1992</w:t>
      </w:r>
    </w:p>
    <w:p w:rsidR="00FB764A" w:rsidRDefault="00FB764A" w:rsidP="000D4CC1">
      <w:pPr>
        <w:autoSpaceDE w:val="0"/>
        <w:autoSpaceDN w:val="0"/>
        <w:adjustRightInd w:val="0"/>
        <w:spacing w:after="0" w:line="240" w:lineRule="auto"/>
        <w:rPr>
          <w:rFonts w:ascii="Traditional Arabic" w:hAnsi="Traditional Arabic" w:cs="Traditional Arabic"/>
          <w:color w:val="000000"/>
          <w:sz w:val="32"/>
          <w:szCs w:val="32"/>
          <w:rtl/>
          <w:lang w:bidi="ar-SY"/>
        </w:rPr>
      </w:pPr>
    </w:p>
    <w:p w:rsidR="00F94C64" w:rsidRPr="001F34D7" w:rsidRDefault="00C81CE0" w:rsidP="00AF35EF">
      <w:pPr>
        <w:autoSpaceDE w:val="0"/>
        <w:autoSpaceDN w:val="0"/>
        <w:adjustRightInd w:val="0"/>
        <w:spacing w:after="0" w:line="240" w:lineRule="auto"/>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هنالك مراجع ومصادر أخرى ذكرت خلال الدراسة من مجلات وقواميس وكت</w:t>
      </w:r>
      <w:r w:rsidR="00AF35EF">
        <w:rPr>
          <w:rFonts w:ascii="Traditional Arabic" w:hAnsi="Traditional Arabic" w:cs="Traditional Arabic" w:hint="cs"/>
          <w:color w:val="000000"/>
          <w:sz w:val="32"/>
          <w:szCs w:val="32"/>
          <w:rtl/>
        </w:rPr>
        <w:t xml:space="preserve">ب نصرانية ويهودية عليها توثيق نشرها وتاريخه </w:t>
      </w:r>
      <w:r>
        <w:rPr>
          <w:rFonts w:ascii="Traditional Arabic" w:hAnsi="Traditional Arabic" w:cs="Traditional Arabic" w:hint="cs"/>
          <w:color w:val="000000"/>
          <w:sz w:val="32"/>
          <w:szCs w:val="32"/>
          <w:rtl/>
        </w:rPr>
        <w:t>.</w:t>
      </w:r>
      <w:r w:rsidR="00336EFD">
        <w:rPr>
          <w:rFonts w:ascii="Traditional Arabic" w:hAnsi="Traditional Arabic" w:cs="Traditional Arabic" w:hint="cs"/>
          <w:color w:val="000000"/>
          <w:sz w:val="32"/>
          <w:szCs w:val="32"/>
          <w:rtl/>
        </w:rPr>
        <w:t>وهنالك مصادر ذكرت بالهوامش لطبعات غير الطبعة المعتمدة في المصادر لأخذ العلم .</w:t>
      </w:r>
    </w:p>
    <w:p w:rsidR="00357407" w:rsidRDefault="00357407" w:rsidP="001F34D7">
      <w:pPr>
        <w:autoSpaceDE w:val="0"/>
        <w:autoSpaceDN w:val="0"/>
        <w:adjustRightInd w:val="0"/>
        <w:spacing w:after="0" w:line="240" w:lineRule="auto"/>
        <w:rPr>
          <w:rFonts w:ascii="Traditional Arabic" w:hAnsi="Traditional Arabic" w:cs="Traditional Arabic"/>
          <w:color w:val="000000"/>
          <w:sz w:val="32"/>
          <w:szCs w:val="32"/>
          <w:rtl/>
        </w:rPr>
      </w:pPr>
    </w:p>
    <w:p w:rsidR="00D6047A" w:rsidRDefault="00D6047A" w:rsidP="00D6047A">
      <w:pPr>
        <w:autoSpaceDE w:val="0"/>
        <w:autoSpaceDN w:val="0"/>
        <w:adjustRightInd w:val="0"/>
        <w:spacing w:after="0" w:line="240" w:lineRule="auto"/>
        <w:jc w:val="both"/>
        <w:rPr>
          <w:rFonts w:ascii="Akhbar MT" w:cs="Akhbar MT"/>
          <w:b/>
          <w:bCs/>
          <w:sz w:val="36"/>
          <w:szCs w:val="36"/>
          <w:rtl/>
        </w:rPr>
      </w:pPr>
      <w:r>
        <w:rPr>
          <w:rFonts w:ascii="Akhbar MT" w:cs="Akhbar MT" w:hint="cs"/>
          <w:b/>
          <w:bCs/>
          <w:sz w:val="36"/>
          <w:szCs w:val="36"/>
          <w:rtl/>
        </w:rPr>
        <w:t>لمراسلة الكاتب على العنوان التالي :</w:t>
      </w:r>
    </w:p>
    <w:p w:rsidR="00D6047A" w:rsidRDefault="008426A0" w:rsidP="00D6047A">
      <w:pPr>
        <w:autoSpaceDE w:val="0"/>
        <w:autoSpaceDN w:val="0"/>
        <w:adjustRightInd w:val="0"/>
        <w:spacing w:after="0" w:line="240" w:lineRule="auto"/>
        <w:jc w:val="both"/>
        <w:rPr>
          <w:rFonts w:ascii="Akhbar MT" w:cs="Akhbar MT"/>
          <w:b/>
          <w:bCs/>
          <w:sz w:val="36"/>
          <w:szCs w:val="36"/>
          <w:rtl/>
        </w:rPr>
      </w:pPr>
      <w:hyperlink r:id="rId14" w:history="1">
        <w:r w:rsidR="00D6047A" w:rsidRPr="00254015">
          <w:rPr>
            <w:rStyle w:val="Hyperlink"/>
            <w:rFonts w:ascii="Akhbar MT" w:cs="Akhbar MT"/>
            <w:b/>
            <w:bCs/>
            <w:sz w:val="36"/>
            <w:szCs w:val="36"/>
          </w:rPr>
          <w:t>https://www.facebook.com/m.s.tartus</w:t>
        </w:r>
      </w:hyperlink>
    </w:p>
    <w:p w:rsidR="00D6047A" w:rsidRDefault="00D6047A" w:rsidP="00D6047A">
      <w:pPr>
        <w:autoSpaceDE w:val="0"/>
        <w:autoSpaceDN w:val="0"/>
        <w:adjustRightInd w:val="0"/>
        <w:spacing w:after="0" w:line="240" w:lineRule="auto"/>
        <w:jc w:val="both"/>
        <w:rPr>
          <w:rFonts w:ascii="Akhbar MT" w:cs="Akhbar MT"/>
          <w:b/>
          <w:bCs/>
          <w:sz w:val="36"/>
          <w:szCs w:val="36"/>
          <w:rtl/>
        </w:rPr>
      </w:pPr>
    </w:p>
    <w:p w:rsidR="00D6047A" w:rsidRDefault="008426A0" w:rsidP="00D6047A">
      <w:pPr>
        <w:autoSpaceDE w:val="0"/>
        <w:autoSpaceDN w:val="0"/>
        <w:adjustRightInd w:val="0"/>
        <w:spacing w:after="0" w:line="240" w:lineRule="auto"/>
        <w:jc w:val="both"/>
        <w:rPr>
          <w:rFonts w:cs="Akhbar MT"/>
          <w:b/>
          <w:bCs/>
          <w:sz w:val="36"/>
          <w:szCs w:val="36"/>
        </w:rPr>
      </w:pPr>
      <w:hyperlink r:id="rId15" w:history="1">
        <w:r w:rsidR="00D6047A" w:rsidRPr="00254015">
          <w:rPr>
            <w:rStyle w:val="Hyperlink"/>
            <w:rFonts w:cs="Akhbar MT"/>
            <w:b/>
            <w:bCs/>
            <w:sz w:val="36"/>
            <w:szCs w:val="36"/>
          </w:rPr>
          <w:t>m.s.tartus@gmail.com</w:t>
        </w:r>
      </w:hyperlink>
    </w:p>
    <w:p w:rsidR="00D6047A" w:rsidRPr="00BE4FB1" w:rsidRDefault="00D6047A" w:rsidP="00D6047A">
      <w:pPr>
        <w:autoSpaceDE w:val="0"/>
        <w:autoSpaceDN w:val="0"/>
        <w:adjustRightInd w:val="0"/>
        <w:spacing w:after="0" w:line="240" w:lineRule="auto"/>
        <w:jc w:val="both"/>
        <w:rPr>
          <w:rFonts w:cs="Akhbar MT"/>
          <w:b/>
          <w:bCs/>
          <w:sz w:val="36"/>
          <w:szCs w:val="36"/>
        </w:rPr>
      </w:pPr>
    </w:p>
    <w:p w:rsidR="00D6047A" w:rsidRPr="000C4B67" w:rsidRDefault="00D6047A" w:rsidP="00D6047A">
      <w:pPr>
        <w:autoSpaceDE w:val="0"/>
        <w:autoSpaceDN w:val="0"/>
        <w:adjustRightInd w:val="0"/>
        <w:spacing w:after="0" w:line="240" w:lineRule="auto"/>
        <w:jc w:val="both"/>
        <w:rPr>
          <w:rFonts w:ascii="Akhbar MT" w:cs="Akhbar MT"/>
          <w:b/>
          <w:bCs/>
          <w:sz w:val="36"/>
          <w:szCs w:val="36"/>
          <w:rtl/>
        </w:rPr>
      </w:pPr>
      <w:r>
        <w:rPr>
          <w:rFonts w:ascii="Akhbar MT" w:cs="Akhbar MT" w:hint="cs"/>
          <w:b/>
          <w:bCs/>
          <w:sz w:val="36"/>
          <w:szCs w:val="36"/>
          <w:rtl/>
        </w:rPr>
        <w:t>موبايل 00963/988289892</w:t>
      </w:r>
    </w:p>
    <w:p w:rsidR="00D6047A" w:rsidRPr="001F34D7" w:rsidRDefault="00D6047A" w:rsidP="001F34D7">
      <w:pPr>
        <w:autoSpaceDE w:val="0"/>
        <w:autoSpaceDN w:val="0"/>
        <w:adjustRightInd w:val="0"/>
        <w:spacing w:after="0" w:line="240" w:lineRule="auto"/>
        <w:rPr>
          <w:rFonts w:ascii="Traditional Arabic" w:hAnsi="Traditional Arabic" w:cs="Traditional Arabic"/>
          <w:color w:val="000000"/>
          <w:sz w:val="32"/>
          <w:szCs w:val="32"/>
          <w:rtl/>
        </w:rPr>
      </w:pPr>
    </w:p>
    <w:sectPr w:rsidR="00D6047A" w:rsidRPr="001F34D7" w:rsidSect="003D6FFA">
      <w:footnotePr>
        <w:numRestart w:val="eachPage"/>
      </w:foot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26A0" w:rsidRDefault="008426A0" w:rsidP="00B046FB">
      <w:pPr>
        <w:spacing w:after="0" w:line="240" w:lineRule="auto"/>
      </w:pPr>
      <w:r>
        <w:separator/>
      </w:r>
    </w:p>
  </w:endnote>
  <w:endnote w:type="continuationSeparator" w:id="0">
    <w:p w:rsidR="008426A0" w:rsidRDefault="008426A0" w:rsidP="00B04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khbar MT">
    <w:panose1 w:val="0000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Angsana New">
    <w:panose1 w:val="02020603050405020304"/>
    <w:charset w:val="00"/>
    <w:family w:val="roman"/>
    <w:pitch w:val="variable"/>
    <w:sig w:usb0="81000003" w:usb1="00000000" w:usb2="00000000" w:usb3="00000000" w:csb0="00010001" w:csb1="00000000"/>
  </w:font>
  <w:font w:name="Simple Bold Jut Out">
    <w:panose1 w:val="02010401010101010101"/>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26A0" w:rsidRDefault="008426A0" w:rsidP="00B046FB">
      <w:pPr>
        <w:spacing w:after="0" w:line="240" w:lineRule="auto"/>
      </w:pPr>
      <w:r>
        <w:separator/>
      </w:r>
    </w:p>
  </w:footnote>
  <w:footnote w:type="continuationSeparator" w:id="0">
    <w:p w:rsidR="008426A0" w:rsidRDefault="008426A0" w:rsidP="00B046FB">
      <w:pPr>
        <w:spacing w:after="0" w:line="240" w:lineRule="auto"/>
      </w:pPr>
      <w:r>
        <w:continuationSeparator/>
      </w:r>
    </w:p>
  </w:footnote>
  <w:footnote w:id="1">
    <w:p w:rsidR="00BE4FB1" w:rsidRPr="006A0831" w:rsidRDefault="00BE4FB1" w:rsidP="00B12DF1">
      <w:pPr>
        <w:pStyle w:val="a6"/>
        <w:rPr>
          <w:rFonts w:ascii="Traditional Arabic" w:hAnsi="Traditional Arabic" w:cs="Traditional Arabic"/>
          <w:rtl/>
        </w:rPr>
      </w:pPr>
      <w:r w:rsidRPr="00B12DF1">
        <w:rPr>
          <w:rFonts w:ascii="Traditional Arabic" w:hAnsi="Traditional Arabic" w:cs="Traditional Arabic" w:hint="cs"/>
          <w:rtl/>
        </w:rPr>
        <w:t xml:space="preserve">( 1 ) </w:t>
      </w:r>
      <w:r w:rsidRPr="00B12DF1">
        <w:rPr>
          <w:rFonts w:ascii="Traditional Arabic" w:hAnsi="Traditional Arabic" w:cs="Traditional Arabic"/>
          <w:rtl/>
        </w:rPr>
        <w:t xml:space="preserve">- </w:t>
      </w:r>
      <w:r w:rsidRPr="00B12DF1">
        <w:rPr>
          <w:rFonts w:ascii="Traditional Arabic" w:hAnsi="Traditional Arabic" w:cs="Traditional Arabic" w:hint="cs"/>
          <w:rtl/>
        </w:rPr>
        <w:t xml:space="preserve"> </w:t>
      </w:r>
      <w:r w:rsidRPr="00B12DF1">
        <w:rPr>
          <w:rFonts w:ascii="Traditional Arabic" w:hAnsi="Traditional Arabic" w:cs="Traditional Arabic"/>
          <w:rtl/>
        </w:rPr>
        <w:t>(الترمذي ح (2914)، وأحمد ح (6760).).</w:t>
      </w:r>
      <w:r w:rsidRPr="006A0831">
        <w:rPr>
          <w:rFonts w:ascii="Traditional Arabic" w:hAnsi="Traditional Arabic" w:cs="Traditional Arabic"/>
          <w:rtl/>
        </w:rPr>
        <w:t xml:space="preserve">  </w:t>
      </w:r>
      <w:r>
        <w:rPr>
          <w:rFonts w:ascii="Traditional Arabic" w:hAnsi="Traditional Arabic" w:cs="Traditional Arabic" w:hint="cs"/>
          <w:rtl/>
        </w:rPr>
        <w:t>حكم الألباني حسن صحيح وأحمد (11/404) .قال صحيح لغيره و</w:t>
      </w:r>
      <w:r w:rsidRPr="00B12DF1">
        <w:rPr>
          <w:rFonts w:ascii="Traditional Arabic" w:hAnsi="Traditional Arabic" w:cs="Traditional Arabic"/>
          <w:rtl/>
        </w:rPr>
        <w:t xml:space="preserve"> </w:t>
      </w:r>
      <w:r w:rsidRPr="00B12DF1">
        <w:rPr>
          <w:rFonts w:ascii="Traditional Arabic" w:hAnsi="Traditional Arabic" w:cs="Traditional Arabic" w:hint="cs"/>
          <w:rtl/>
        </w:rPr>
        <w:t>وابن</w:t>
      </w:r>
      <w:r w:rsidRPr="00B12DF1">
        <w:rPr>
          <w:rFonts w:ascii="Traditional Arabic" w:hAnsi="Traditional Arabic" w:cs="Traditional Arabic"/>
          <w:rtl/>
        </w:rPr>
        <w:t xml:space="preserve"> </w:t>
      </w:r>
      <w:r w:rsidRPr="00B12DF1">
        <w:rPr>
          <w:rFonts w:ascii="Traditional Arabic" w:hAnsi="Traditional Arabic" w:cs="Traditional Arabic" w:hint="cs"/>
          <w:rtl/>
        </w:rPr>
        <w:t>حبان</w:t>
      </w:r>
      <w:r w:rsidRPr="00B12DF1">
        <w:rPr>
          <w:rFonts w:ascii="Traditional Arabic" w:hAnsi="Traditional Arabic" w:cs="Traditional Arabic"/>
          <w:rtl/>
        </w:rPr>
        <w:t xml:space="preserve"> (766)</w:t>
      </w:r>
    </w:p>
  </w:footnote>
  <w:footnote w:id="2">
    <w:p w:rsidR="00BE4FB1" w:rsidRPr="006A0831" w:rsidRDefault="00BE4FB1" w:rsidP="00B12DF1">
      <w:pPr>
        <w:autoSpaceDE w:val="0"/>
        <w:autoSpaceDN w:val="0"/>
        <w:adjustRightInd w:val="0"/>
        <w:spacing w:after="0" w:line="240" w:lineRule="auto"/>
        <w:rPr>
          <w:rFonts w:ascii="Traditional Arabic" w:hAnsi="Traditional Arabic" w:cs="Traditional Arabic"/>
          <w:color w:val="000000"/>
          <w:sz w:val="20"/>
          <w:szCs w:val="20"/>
          <w:rtl/>
        </w:rPr>
      </w:pPr>
      <w:r w:rsidRPr="006A0831">
        <w:rPr>
          <w:rFonts w:ascii="Traditional Arabic" w:eastAsia="Times New Roman" w:hAnsi="Traditional Arabic" w:cs="Traditional Arabic" w:hint="cs"/>
          <w:color w:val="000000"/>
          <w:sz w:val="20"/>
          <w:szCs w:val="20"/>
          <w:rtl/>
        </w:rPr>
        <w:t xml:space="preserve">( 2 ) - </w:t>
      </w:r>
      <w:r w:rsidRPr="006A0831">
        <w:rPr>
          <w:rFonts w:ascii="Traditional Arabic" w:hAnsi="Traditional Arabic" w:cs="Traditional Arabic"/>
          <w:color w:val="000000"/>
          <w:sz w:val="20"/>
          <w:szCs w:val="20"/>
          <w:rtl/>
        </w:rPr>
        <w:t>منقذ بن محمود السقار</w:t>
      </w:r>
      <w:r>
        <w:rPr>
          <w:rFonts w:ascii="Traditional Arabic" w:hAnsi="Traditional Arabic" w:cs="Traditional Arabic" w:hint="cs"/>
          <w:color w:val="000080"/>
          <w:sz w:val="20"/>
          <w:szCs w:val="20"/>
          <w:rtl/>
        </w:rPr>
        <w:t xml:space="preserve"> ، </w:t>
      </w:r>
      <w:r w:rsidRPr="006A0831">
        <w:rPr>
          <w:rFonts w:ascii="Traditional Arabic" w:hAnsi="Traditional Arabic" w:cs="Traditional Arabic"/>
          <w:color w:val="000000"/>
          <w:sz w:val="20"/>
          <w:szCs w:val="20"/>
          <w:rtl/>
        </w:rPr>
        <w:t>تنزيه القرآن الكريم عن دعاوى المبطلين</w:t>
      </w:r>
      <w:r w:rsidRPr="006A0831">
        <w:rPr>
          <w:rFonts w:ascii="Traditional Arabic" w:hAnsi="Traditional Arabic" w:cs="Traditional Arabic" w:hint="cs"/>
          <w:color w:val="000000"/>
          <w:sz w:val="20"/>
          <w:szCs w:val="20"/>
          <w:rtl/>
        </w:rPr>
        <w:t xml:space="preserve"> ، </w:t>
      </w:r>
      <w:r>
        <w:rPr>
          <w:rFonts w:ascii="Traditional Arabic" w:hAnsi="Traditional Arabic" w:cs="Traditional Arabic" w:hint="cs"/>
          <w:color w:val="000000"/>
          <w:sz w:val="20"/>
          <w:szCs w:val="20"/>
          <w:rtl/>
        </w:rPr>
        <w:t xml:space="preserve">ص : 8 ، </w:t>
      </w:r>
      <w:r w:rsidRPr="006A0831">
        <w:rPr>
          <w:rFonts w:ascii="Traditional Arabic" w:hAnsi="Traditional Arabic" w:cs="Traditional Arabic"/>
          <w:color w:val="000000"/>
          <w:sz w:val="20"/>
          <w:szCs w:val="20"/>
          <w:rtl/>
        </w:rPr>
        <w:t>الناشر: رابطة العالم الإسلامي</w:t>
      </w:r>
      <w:r>
        <w:rPr>
          <w:rFonts w:ascii="Traditional Arabic" w:hAnsi="Traditional Arabic" w:cs="Traditional Arabic" w:hint="cs"/>
          <w:color w:val="000000"/>
          <w:sz w:val="20"/>
          <w:szCs w:val="20"/>
          <w:rtl/>
        </w:rPr>
        <w:t xml:space="preserve"> ، ط1 بدون تاريخ .</w:t>
      </w:r>
    </w:p>
  </w:footnote>
  <w:footnote w:id="3">
    <w:p w:rsidR="00BE4FB1" w:rsidRPr="00A37354" w:rsidRDefault="00BE4FB1" w:rsidP="00A23C0A">
      <w:pPr>
        <w:autoSpaceDE w:val="0"/>
        <w:autoSpaceDN w:val="0"/>
        <w:adjustRightInd w:val="0"/>
        <w:spacing w:after="0" w:line="240" w:lineRule="auto"/>
        <w:rPr>
          <w:rFonts w:ascii="Traditional Arabic" w:eastAsia="Times New Roman" w:hAnsi="Traditional Arabic" w:cs="Traditional Arabic"/>
          <w:color w:val="000000"/>
          <w:rtl/>
        </w:rPr>
      </w:pPr>
      <w:r w:rsidRPr="00A37354">
        <w:rPr>
          <w:rFonts w:ascii="Traditional Arabic" w:eastAsia="Times New Roman" w:hAnsi="Traditional Arabic" w:cs="Traditional Arabic" w:hint="cs"/>
          <w:color w:val="000000"/>
          <w:rtl/>
        </w:rPr>
        <w:t xml:space="preserve">( </w:t>
      </w:r>
      <w:r w:rsidRPr="00A37354">
        <w:rPr>
          <w:rFonts w:ascii="Traditional Arabic" w:eastAsia="Times New Roman" w:hAnsi="Traditional Arabic" w:cs="Traditional Arabic"/>
          <w:color w:val="000000"/>
        </w:rPr>
        <w:footnoteRef/>
      </w:r>
      <w:r w:rsidRPr="00A37354">
        <w:rPr>
          <w:rFonts w:ascii="Traditional Arabic" w:eastAsia="Times New Roman" w:hAnsi="Traditional Arabic" w:cs="Traditional Arabic"/>
          <w:color w:val="000000"/>
          <w:rtl/>
        </w:rPr>
        <w:t xml:space="preserve"> </w:t>
      </w:r>
      <w:r w:rsidRPr="00A37354">
        <w:rPr>
          <w:rFonts w:ascii="Traditional Arabic" w:eastAsia="Times New Roman" w:hAnsi="Traditional Arabic" w:cs="Traditional Arabic" w:hint="cs"/>
          <w:color w:val="000000"/>
          <w:rtl/>
        </w:rPr>
        <w:t xml:space="preserve">) - </w:t>
      </w:r>
      <w:r w:rsidRPr="001710C9">
        <w:rPr>
          <w:rFonts w:ascii="Traditional Arabic" w:eastAsia="Times New Roman" w:hAnsi="Traditional Arabic" w:cs="Traditional Arabic"/>
          <w:color w:val="000000"/>
          <w:rtl/>
        </w:rPr>
        <w:t xml:space="preserve"> </w:t>
      </w:r>
      <w:r w:rsidRPr="001710C9">
        <w:rPr>
          <w:rFonts w:ascii="Traditional Arabic" w:eastAsia="Times New Roman" w:hAnsi="Traditional Arabic" w:cs="Traditional Arabic" w:hint="cs"/>
          <w:color w:val="000000"/>
          <w:rtl/>
        </w:rPr>
        <w:t>مجلة</w:t>
      </w:r>
      <w:r w:rsidRPr="001710C9">
        <w:rPr>
          <w:rFonts w:ascii="Traditional Arabic" w:eastAsia="Times New Roman" w:hAnsi="Traditional Arabic" w:cs="Traditional Arabic"/>
          <w:color w:val="000000"/>
          <w:rtl/>
        </w:rPr>
        <w:t xml:space="preserve"> </w:t>
      </w:r>
      <w:r w:rsidRPr="001710C9">
        <w:rPr>
          <w:rFonts w:ascii="Traditional Arabic" w:eastAsia="Times New Roman" w:hAnsi="Traditional Arabic" w:cs="Traditional Arabic" w:hint="cs"/>
          <w:color w:val="000000"/>
          <w:rtl/>
        </w:rPr>
        <w:t>البيان،</w:t>
      </w:r>
      <w:r w:rsidRPr="001710C9">
        <w:rPr>
          <w:rFonts w:ascii="Traditional Arabic" w:eastAsia="Times New Roman" w:hAnsi="Traditional Arabic" w:cs="Traditional Arabic"/>
          <w:color w:val="000000"/>
          <w:rtl/>
        </w:rPr>
        <w:t xml:space="preserve"> </w:t>
      </w:r>
      <w:r w:rsidRPr="001710C9">
        <w:rPr>
          <w:rFonts w:ascii="Traditional Arabic" w:eastAsia="Times New Roman" w:hAnsi="Traditional Arabic" w:cs="Traditional Arabic" w:hint="cs"/>
          <w:color w:val="000000"/>
          <w:rtl/>
        </w:rPr>
        <w:t>العدد</w:t>
      </w:r>
      <w:r w:rsidRPr="001710C9">
        <w:rPr>
          <w:rFonts w:ascii="Traditional Arabic" w:eastAsia="Times New Roman" w:hAnsi="Traditional Arabic" w:cs="Traditional Arabic"/>
          <w:color w:val="000000"/>
          <w:rtl/>
        </w:rPr>
        <w:t>: 159</w:t>
      </w:r>
      <w:r w:rsidRPr="001710C9">
        <w:rPr>
          <w:rFonts w:ascii="Traditional Arabic" w:eastAsia="Times New Roman" w:hAnsi="Traditional Arabic" w:cs="Traditional Arabic" w:hint="cs"/>
          <w:color w:val="000000"/>
          <w:rtl/>
        </w:rPr>
        <w:t>،</w:t>
      </w:r>
      <w:r w:rsidRPr="001710C9">
        <w:rPr>
          <w:rFonts w:ascii="Traditional Arabic" w:eastAsia="Times New Roman" w:hAnsi="Traditional Arabic" w:cs="Traditional Arabic"/>
          <w:color w:val="000000"/>
          <w:rtl/>
        </w:rPr>
        <w:t xml:space="preserve"> </w:t>
      </w:r>
      <w:r w:rsidRPr="001710C9">
        <w:rPr>
          <w:rFonts w:ascii="Traditional Arabic" w:eastAsia="Times New Roman" w:hAnsi="Traditional Arabic" w:cs="Traditional Arabic" w:hint="cs"/>
          <w:color w:val="000000"/>
          <w:rtl/>
        </w:rPr>
        <w:t>بتاريخ</w:t>
      </w:r>
      <w:r w:rsidRPr="001710C9">
        <w:rPr>
          <w:rFonts w:ascii="Traditional Arabic" w:eastAsia="Times New Roman" w:hAnsi="Traditional Arabic" w:cs="Traditional Arabic"/>
          <w:color w:val="000000"/>
          <w:rtl/>
        </w:rPr>
        <w:t xml:space="preserve"> </w:t>
      </w:r>
      <w:r w:rsidRPr="001710C9">
        <w:rPr>
          <w:rFonts w:ascii="Traditional Arabic" w:eastAsia="Times New Roman" w:hAnsi="Traditional Arabic" w:cs="Traditional Arabic" w:hint="cs"/>
          <w:color w:val="000000"/>
          <w:rtl/>
        </w:rPr>
        <w:t>ذو</w:t>
      </w:r>
      <w:r w:rsidRPr="001710C9">
        <w:rPr>
          <w:rFonts w:ascii="Traditional Arabic" w:eastAsia="Times New Roman" w:hAnsi="Traditional Arabic" w:cs="Traditional Arabic"/>
          <w:color w:val="000000"/>
          <w:rtl/>
        </w:rPr>
        <w:t xml:space="preserve"> </w:t>
      </w:r>
      <w:r w:rsidRPr="001710C9">
        <w:rPr>
          <w:rFonts w:ascii="Traditional Arabic" w:eastAsia="Times New Roman" w:hAnsi="Traditional Arabic" w:cs="Traditional Arabic" w:hint="cs"/>
          <w:color w:val="000000"/>
          <w:rtl/>
        </w:rPr>
        <w:t>القعدة</w:t>
      </w:r>
      <w:r w:rsidRPr="001710C9">
        <w:rPr>
          <w:rFonts w:ascii="Traditional Arabic" w:eastAsia="Times New Roman" w:hAnsi="Traditional Arabic" w:cs="Traditional Arabic"/>
          <w:color w:val="000000"/>
          <w:rtl/>
        </w:rPr>
        <w:t xml:space="preserve"> 1421</w:t>
      </w:r>
      <w:r w:rsidRPr="001710C9">
        <w:rPr>
          <w:rFonts w:ascii="Traditional Arabic" w:eastAsia="Times New Roman" w:hAnsi="Traditional Arabic" w:cs="Traditional Arabic" w:hint="cs"/>
          <w:color w:val="000000"/>
          <w:rtl/>
        </w:rPr>
        <w:t>هـ،</w:t>
      </w:r>
      <w:r w:rsidRPr="001710C9">
        <w:rPr>
          <w:rFonts w:ascii="Traditional Arabic" w:eastAsia="Times New Roman" w:hAnsi="Traditional Arabic" w:cs="Traditional Arabic"/>
          <w:color w:val="000000"/>
          <w:rtl/>
        </w:rPr>
        <w:t xml:space="preserve"> </w:t>
      </w:r>
      <w:r w:rsidRPr="001710C9">
        <w:rPr>
          <w:rFonts w:ascii="Traditional Arabic" w:eastAsia="Times New Roman" w:hAnsi="Traditional Arabic" w:cs="Traditional Arabic" w:hint="cs"/>
          <w:color w:val="000000"/>
          <w:rtl/>
        </w:rPr>
        <w:t>وجريدة</w:t>
      </w:r>
      <w:r w:rsidRPr="001710C9">
        <w:rPr>
          <w:rFonts w:ascii="Traditional Arabic" w:eastAsia="Times New Roman" w:hAnsi="Traditional Arabic" w:cs="Traditional Arabic"/>
          <w:color w:val="000000"/>
          <w:rtl/>
        </w:rPr>
        <w:t xml:space="preserve"> </w:t>
      </w:r>
      <w:r w:rsidRPr="001710C9">
        <w:rPr>
          <w:rFonts w:ascii="Traditional Arabic" w:eastAsia="Times New Roman" w:hAnsi="Traditional Arabic" w:cs="Traditional Arabic" w:hint="cs"/>
          <w:color w:val="000000"/>
          <w:rtl/>
        </w:rPr>
        <w:t>البلاد</w:t>
      </w:r>
      <w:r w:rsidRPr="001710C9">
        <w:rPr>
          <w:rFonts w:ascii="Traditional Arabic" w:eastAsia="Times New Roman" w:hAnsi="Traditional Arabic" w:cs="Traditional Arabic"/>
          <w:color w:val="000000"/>
          <w:rtl/>
        </w:rPr>
        <w:t xml:space="preserve"> (</w:t>
      </w:r>
      <w:r w:rsidRPr="001710C9">
        <w:rPr>
          <w:rFonts w:ascii="Traditional Arabic" w:eastAsia="Times New Roman" w:hAnsi="Traditional Arabic" w:cs="Traditional Arabic" w:hint="cs"/>
          <w:color w:val="000000"/>
          <w:rtl/>
        </w:rPr>
        <w:t>السعودية</w:t>
      </w:r>
      <w:r w:rsidRPr="001710C9">
        <w:rPr>
          <w:rFonts w:ascii="Traditional Arabic" w:eastAsia="Times New Roman" w:hAnsi="Traditional Arabic" w:cs="Traditional Arabic"/>
          <w:color w:val="000000"/>
          <w:rtl/>
        </w:rPr>
        <w:t xml:space="preserve">) : 30 </w:t>
      </w:r>
      <w:r w:rsidRPr="001710C9">
        <w:rPr>
          <w:rFonts w:ascii="Traditional Arabic" w:eastAsia="Times New Roman" w:hAnsi="Traditional Arabic" w:cs="Traditional Arabic" w:hint="cs"/>
          <w:color w:val="000000"/>
          <w:rtl/>
        </w:rPr>
        <w:t>رجب</w:t>
      </w:r>
      <w:r w:rsidRPr="001710C9">
        <w:rPr>
          <w:rFonts w:ascii="Traditional Arabic" w:eastAsia="Times New Roman" w:hAnsi="Traditional Arabic" w:cs="Traditional Arabic"/>
          <w:color w:val="000000"/>
          <w:rtl/>
        </w:rPr>
        <w:t xml:space="preserve"> 1421</w:t>
      </w:r>
      <w:r w:rsidRPr="001710C9">
        <w:rPr>
          <w:rFonts w:ascii="Traditional Arabic" w:eastAsia="Times New Roman" w:hAnsi="Traditional Arabic" w:cs="Traditional Arabic" w:hint="cs"/>
          <w:color w:val="000000"/>
          <w:rtl/>
        </w:rPr>
        <w:t>هـ</w:t>
      </w:r>
      <w:r w:rsidRPr="001710C9">
        <w:rPr>
          <w:rFonts w:ascii="Traditional Arabic" w:eastAsia="Times New Roman" w:hAnsi="Traditional Arabic" w:cs="Traditional Arabic"/>
          <w:color w:val="000000"/>
          <w:rtl/>
        </w:rPr>
        <w:t>.</w:t>
      </w:r>
    </w:p>
  </w:footnote>
  <w:footnote w:id="4">
    <w:p w:rsidR="00BE4FB1" w:rsidRPr="00A37354" w:rsidRDefault="00BE4FB1" w:rsidP="00A37354">
      <w:pPr>
        <w:autoSpaceDE w:val="0"/>
        <w:autoSpaceDN w:val="0"/>
        <w:adjustRightInd w:val="0"/>
        <w:spacing w:after="0" w:line="240" w:lineRule="auto"/>
        <w:rPr>
          <w:rFonts w:ascii="Traditional Arabic" w:eastAsia="Times New Roman" w:hAnsi="Traditional Arabic" w:cs="Traditional Arabic"/>
          <w:color w:val="000000"/>
          <w:rtl/>
        </w:rPr>
      </w:pPr>
      <w:r w:rsidRPr="00A37354">
        <w:rPr>
          <w:rFonts w:ascii="Traditional Arabic" w:eastAsia="Times New Roman" w:hAnsi="Traditional Arabic" w:cs="Traditional Arabic" w:hint="cs"/>
          <w:color w:val="000000"/>
          <w:rtl/>
        </w:rPr>
        <w:t xml:space="preserve">( </w:t>
      </w:r>
      <w:r w:rsidRPr="00A37354">
        <w:rPr>
          <w:rFonts w:ascii="Traditional Arabic" w:eastAsia="Times New Roman" w:hAnsi="Traditional Arabic" w:cs="Traditional Arabic"/>
          <w:color w:val="000000"/>
        </w:rPr>
        <w:footnoteRef/>
      </w:r>
      <w:r w:rsidRPr="00A37354">
        <w:rPr>
          <w:rFonts w:ascii="Traditional Arabic" w:eastAsia="Times New Roman" w:hAnsi="Traditional Arabic" w:cs="Traditional Arabic"/>
          <w:color w:val="000000"/>
          <w:rtl/>
        </w:rPr>
        <w:t xml:space="preserve"> </w:t>
      </w:r>
      <w:r w:rsidRPr="00A37354">
        <w:rPr>
          <w:rFonts w:ascii="Traditional Arabic" w:eastAsia="Times New Roman" w:hAnsi="Traditional Arabic" w:cs="Traditional Arabic" w:hint="cs"/>
          <w:color w:val="000000"/>
          <w:rtl/>
        </w:rPr>
        <w:t xml:space="preserve">) - </w:t>
      </w:r>
      <w:r>
        <w:rPr>
          <w:rFonts w:ascii="Traditional Arabic" w:eastAsia="Times New Roman" w:hAnsi="Traditional Arabic" w:cs="Traditional Arabic"/>
          <w:color w:val="000000"/>
          <w:rtl/>
        </w:rPr>
        <w:t>قادة الغرب يقولون: دمروا الإسلام أبيدوا أهله، جلال العالم، ص (31).</w:t>
      </w:r>
      <w:r>
        <w:rPr>
          <w:rFonts w:ascii="Traditional Arabic" w:eastAsia="Times New Roman" w:hAnsi="Traditional Arabic" w:cs="Traditional Arabic" w:hint="cs"/>
          <w:color w:val="000000"/>
          <w:rtl/>
        </w:rPr>
        <w:t xml:space="preserve"> </w:t>
      </w:r>
      <w:r w:rsidRPr="00A37354">
        <w:rPr>
          <w:rFonts w:ascii="Traditional Arabic" w:eastAsia="Times New Roman" w:hAnsi="Traditional Arabic" w:cs="Traditional Arabic" w:hint="cs"/>
          <w:color w:val="000000"/>
          <w:rtl/>
        </w:rPr>
        <w:t>مكتبة</w:t>
      </w:r>
      <w:r w:rsidRPr="00A37354">
        <w:rPr>
          <w:rFonts w:ascii="Traditional Arabic" w:eastAsia="Times New Roman" w:hAnsi="Traditional Arabic" w:cs="Traditional Arabic"/>
          <w:color w:val="000000"/>
          <w:rtl/>
        </w:rPr>
        <w:t xml:space="preserve"> </w:t>
      </w:r>
      <w:r w:rsidRPr="00A37354">
        <w:rPr>
          <w:rFonts w:ascii="Traditional Arabic" w:eastAsia="Times New Roman" w:hAnsi="Traditional Arabic" w:cs="Traditional Arabic" w:hint="cs"/>
          <w:color w:val="000000"/>
          <w:rtl/>
        </w:rPr>
        <w:t>الصحابة</w:t>
      </w:r>
      <w:r w:rsidRPr="00A37354">
        <w:rPr>
          <w:rFonts w:ascii="Traditional Arabic" w:eastAsia="Times New Roman" w:hAnsi="Traditional Arabic" w:cs="Traditional Arabic"/>
          <w:color w:val="000000"/>
          <w:rtl/>
        </w:rPr>
        <w:t xml:space="preserve"> </w:t>
      </w:r>
      <w:r w:rsidRPr="00A37354">
        <w:rPr>
          <w:rFonts w:ascii="Traditional Arabic" w:eastAsia="Times New Roman" w:hAnsi="Traditional Arabic" w:cs="Traditional Arabic" w:hint="cs"/>
          <w:color w:val="000000"/>
          <w:rtl/>
        </w:rPr>
        <w:t>جدة</w:t>
      </w:r>
      <w:r w:rsidRPr="00A37354">
        <w:rPr>
          <w:rFonts w:ascii="Traditional Arabic" w:eastAsia="Times New Roman" w:hAnsi="Traditional Arabic" w:cs="Traditional Arabic"/>
          <w:color w:val="000000"/>
          <w:rtl/>
        </w:rPr>
        <w:t xml:space="preserve"> </w:t>
      </w:r>
      <w:r w:rsidRPr="00A37354">
        <w:rPr>
          <w:rFonts w:ascii="Traditional Arabic" w:eastAsia="Times New Roman" w:hAnsi="Traditional Arabic" w:cs="Traditional Arabic" w:hint="cs"/>
          <w:color w:val="000000"/>
          <w:rtl/>
        </w:rPr>
        <w:t>ـ</w:t>
      </w:r>
      <w:r w:rsidRPr="00A37354">
        <w:rPr>
          <w:rFonts w:ascii="Traditional Arabic" w:eastAsia="Times New Roman" w:hAnsi="Traditional Arabic" w:cs="Traditional Arabic"/>
          <w:color w:val="000000"/>
          <w:rtl/>
        </w:rPr>
        <w:t xml:space="preserve"> </w:t>
      </w:r>
      <w:r w:rsidRPr="00A37354">
        <w:rPr>
          <w:rFonts w:ascii="Traditional Arabic" w:eastAsia="Times New Roman" w:hAnsi="Traditional Arabic" w:cs="Traditional Arabic" w:hint="cs"/>
          <w:color w:val="000000"/>
          <w:rtl/>
        </w:rPr>
        <w:t>مكتبة</w:t>
      </w:r>
      <w:r w:rsidRPr="00A37354">
        <w:rPr>
          <w:rFonts w:ascii="Traditional Arabic" w:eastAsia="Times New Roman" w:hAnsi="Traditional Arabic" w:cs="Traditional Arabic"/>
          <w:color w:val="000000"/>
          <w:rtl/>
        </w:rPr>
        <w:t xml:space="preserve"> </w:t>
      </w:r>
      <w:r w:rsidRPr="00A37354">
        <w:rPr>
          <w:rFonts w:ascii="Traditional Arabic" w:eastAsia="Times New Roman" w:hAnsi="Traditional Arabic" w:cs="Traditional Arabic" w:hint="cs"/>
          <w:color w:val="000000"/>
          <w:rtl/>
        </w:rPr>
        <w:t>التابعين،</w:t>
      </w:r>
      <w:r w:rsidRPr="00A37354">
        <w:rPr>
          <w:rFonts w:ascii="Traditional Arabic" w:eastAsia="Times New Roman" w:hAnsi="Traditional Arabic" w:cs="Traditional Arabic"/>
          <w:color w:val="000000"/>
          <w:rtl/>
        </w:rPr>
        <w:t xml:space="preserve"> </w:t>
      </w:r>
      <w:r w:rsidRPr="00A37354">
        <w:rPr>
          <w:rFonts w:ascii="Traditional Arabic" w:eastAsia="Times New Roman" w:hAnsi="Traditional Arabic" w:cs="Traditional Arabic" w:hint="cs"/>
          <w:color w:val="000000"/>
          <w:rtl/>
        </w:rPr>
        <w:t>القاهرة</w:t>
      </w:r>
      <w:r w:rsidRPr="00A37354">
        <w:rPr>
          <w:rFonts w:ascii="Traditional Arabic" w:eastAsia="Times New Roman" w:hAnsi="Traditional Arabic" w:cs="Traditional Arabic"/>
          <w:color w:val="000000"/>
          <w:rtl/>
        </w:rPr>
        <w:t>. 1994</w:t>
      </w:r>
      <w:r w:rsidRPr="00A37354">
        <w:rPr>
          <w:rFonts w:ascii="Traditional Arabic" w:eastAsia="Times New Roman" w:hAnsi="Traditional Arabic" w:cs="Traditional Arabic" w:hint="cs"/>
          <w:color w:val="000000"/>
          <w:rtl/>
        </w:rPr>
        <w:t>م</w:t>
      </w:r>
      <w:r w:rsidRPr="00A37354">
        <w:rPr>
          <w:rFonts w:ascii="Traditional Arabic" w:eastAsia="Times New Roman" w:hAnsi="Traditional Arabic" w:cs="Traditional Arabic"/>
          <w:color w:val="000000"/>
          <w:rtl/>
        </w:rPr>
        <w:t>.</w:t>
      </w:r>
    </w:p>
  </w:footnote>
  <w:footnote w:id="5">
    <w:p w:rsidR="00BE4FB1" w:rsidRPr="00A37354" w:rsidRDefault="00BE4FB1" w:rsidP="00A37354">
      <w:pPr>
        <w:autoSpaceDE w:val="0"/>
        <w:autoSpaceDN w:val="0"/>
        <w:adjustRightInd w:val="0"/>
        <w:spacing w:after="0" w:line="240" w:lineRule="auto"/>
        <w:rPr>
          <w:rFonts w:ascii="Traditional Arabic" w:eastAsia="Times New Roman" w:hAnsi="Traditional Arabic" w:cs="Traditional Arabic"/>
          <w:color w:val="000000"/>
        </w:rPr>
      </w:pPr>
      <w:r w:rsidRPr="00A37354">
        <w:rPr>
          <w:rFonts w:ascii="Traditional Arabic" w:eastAsia="Times New Roman" w:hAnsi="Traditional Arabic" w:cs="Traditional Arabic" w:hint="cs"/>
          <w:color w:val="000000"/>
          <w:rtl/>
        </w:rPr>
        <w:t xml:space="preserve">( </w:t>
      </w:r>
      <w:r w:rsidRPr="00A37354">
        <w:rPr>
          <w:rFonts w:ascii="Traditional Arabic" w:eastAsia="Times New Roman" w:hAnsi="Traditional Arabic" w:cs="Traditional Arabic"/>
          <w:color w:val="000000"/>
        </w:rPr>
        <w:footnoteRef/>
      </w:r>
      <w:r w:rsidRPr="00A37354">
        <w:rPr>
          <w:rFonts w:ascii="Traditional Arabic" w:eastAsia="Times New Roman" w:hAnsi="Traditional Arabic" w:cs="Traditional Arabic"/>
          <w:color w:val="000000"/>
          <w:rtl/>
        </w:rPr>
        <w:t xml:space="preserve"> </w:t>
      </w:r>
      <w:r w:rsidRPr="00A37354">
        <w:rPr>
          <w:rFonts w:ascii="Traditional Arabic" w:eastAsia="Times New Roman" w:hAnsi="Traditional Arabic" w:cs="Traditional Arabic" w:hint="cs"/>
          <w:color w:val="000000"/>
          <w:rtl/>
        </w:rPr>
        <w:t xml:space="preserve">) - </w:t>
      </w:r>
      <w:r>
        <w:rPr>
          <w:rFonts w:ascii="Traditional Arabic" w:eastAsia="Times New Roman" w:hAnsi="Traditional Arabic" w:cs="Traditional Arabic"/>
          <w:color w:val="000000"/>
          <w:rtl/>
        </w:rPr>
        <w:t xml:space="preserve">محمد جمعة عبد الله </w:t>
      </w:r>
      <w:r>
        <w:rPr>
          <w:rFonts w:ascii="Traditional Arabic" w:eastAsia="Times New Roman" w:hAnsi="Traditional Arabic" w:cs="Traditional Arabic" w:hint="cs"/>
          <w:color w:val="000000"/>
          <w:rtl/>
        </w:rPr>
        <w:t xml:space="preserve"> ، </w:t>
      </w:r>
      <w:r>
        <w:rPr>
          <w:rFonts w:ascii="Traditional Arabic" w:eastAsia="Times New Roman" w:hAnsi="Traditional Arabic" w:cs="Traditional Arabic"/>
          <w:color w:val="000000"/>
          <w:rtl/>
        </w:rPr>
        <w:t>رد افتراءات المبشرين على آيات القرآن الكريم، ، ص (278).</w:t>
      </w:r>
      <w:r>
        <w:rPr>
          <w:rFonts w:ascii="Traditional Arabic" w:eastAsia="Times New Roman" w:hAnsi="Traditional Arabic" w:cs="Traditional Arabic" w:hint="cs"/>
          <w:color w:val="000000"/>
          <w:rtl/>
        </w:rPr>
        <w:t xml:space="preserve"> </w:t>
      </w:r>
      <w:r w:rsidRPr="00A37354">
        <w:rPr>
          <w:rFonts w:ascii="Traditional Arabic" w:eastAsia="Times New Roman" w:hAnsi="Traditional Arabic" w:cs="Traditional Arabic" w:hint="cs"/>
          <w:color w:val="000000"/>
          <w:rtl/>
        </w:rPr>
        <w:t>ط</w:t>
      </w:r>
      <w:r w:rsidRPr="00A37354">
        <w:rPr>
          <w:rFonts w:ascii="Traditional Arabic" w:eastAsia="Times New Roman" w:hAnsi="Traditional Arabic" w:cs="Traditional Arabic"/>
          <w:color w:val="000000"/>
          <w:rtl/>
        </w:rPr>
        <w:t>1</w:t>
      </w:r>
      <w:r w:rsidRPr="00A37354">
        <w:rPr>
          <w:rFonts w:ascii="Traditional Arabic" w:eastAsia="Times New Roman" w:hAnsi="Traditional Arabic" w:cs="Traditional Arabic" w:hint="cs"/>
          <w:color w:val="000000"/>
          <w:rtl/>
        </w:rPr>
        <w:t>،</w:t>
      </w:r>
      <w:r w:rsidRPr="00A37354">
        <w:rPr>
          <w:rFonts w:ascii="Traditional Arabic" w:eastAsia="Times New Roman" w:hAnsi="Traditional Arabic" w:cs="Traditional Arabic"/>
          <w:color w:val="000000"/>
          <w:rtl/>
        </w:rPr>
        <w:t xml:space="preserve"> 1405</w:t>
      </w:r>
      <w:r w:rsidRPr="00A37354">
        <w:rPr>
          <w:rFonts w:ascii="Traditional Arabic" w:eastAsia="Times New Roman" w:hAnsi="Traditional Arabic" w:cs="Traditional Arabic" w:hint="cs"/>
          <w:color w:val="000000"/>
          <w:rtl/>
        </w:rPr>
        <w:t>هـ</w:t>
      </w:r>
      <w:r>
        <w:rPr>
          <w:rFonts w:ascii="Traditional Arabic" w:eastAsia="Times New Roman" w:hAnsi="Traditional Arabic" w:cs="Traditional Arabic"/>
          <w:color w:val="000000"/>
          <w:rtl/>
        </w:rPr>
        <w:t>.</w:t>
      </w:r>
    </w:p>
  </w:footnote>
  <w:footnote w:id="6">
    <w:p w:rsidR="00BE4FB1" w:rsidRPr="00A23C0A" w:rsidRDefault="00BE4FB1" w:rsidP="00A23C0A">
      <w:pPr>
        <w:autoSpaceDE w:val="0"/>
        <w:autoSpaceDN w:val="0"/>
        <w:adjustRightInd w:val="0"/>
        <w:spacing w:after="0" w:line="240" w:lineRule="auto"/>
        <w:rPr>
          <w:rFonts w:ascii="Traditional Arabic" w:eastAsia="Times New Roman" w:hAnsi="Traditional Arabic" w:cs="Traditional Arabic"/>
          <w:color w:val="000000"/>
          <w:rtl/>
        </w:rPr>
      </w:pPr>
      <w:r w:rsidRPr="00A23C0A">
        <w:rPr>
          <w:rFonts w:ascii="Traditional Arabic" w:eastAsia="Times New Roman" w:hAnsi="Traditional Arabic" w:cs="Traditional Arabic" w:hint="cs"/>
          <w:color w:val="000000"/>
          <w:rtl/>
        </w:rPr>
        <w:t xml:space="preserve">( </w:t>
      </w:r>
      <w:r w:rsidRPr="00A23C0A">
        <w:rPr>
          <w:rFonts w:ascii="Traditional Arabic" w:eastAsia="Times New Roman" w:hAnsi="Traditional Arabic" w:cs="Traditional Arabic"/>
          <w:color w:val="000000"/>
        </w:rPr>
        <w:footnoteRef/>
      </w:r>
      <w:r w:rsidRPr="00A23C0A">
        <w:rPr>
          <w:rFonts w:ascii="Traditional Arabic" w:eastAsia="Times New Roman" w:hAnsi="Traditional Arabic" w:cs="Traditional Arabic"/>
          <w:color w:val="000000"/>
          <w:rtl/>
        </w:rPr>
        <w:t xml:space="preserve"> </w:t>
      </w:r>
      <w:r w:rsidRPr="00A23C0A">
        <w:rPr>
          <w:rFonts w:ascii="Traditional Arabic" w:eastAsia="Times New Roman" w:hAnsi="Traditional Arabic" w:cs="Traditional Arabic" w:hint="cs"/>
          <w:color w:val="000000"/>
          <w:rtl/>
        </w:rPr>
        <w:t xml:space="preserve">) - </w:t>
      </w:r>
      <w:r>
        <w:rPr>
          <w:rFonts w:ascii="Traditional Arabic" w:eastAsia="Times New Roman" w:hAnsi="Traditional Arabic" w:cs="Traditional Arabic"/>
          <w:color w:val="000000"/>
          <w:rtl/>
        </w:rPr>
        <w:t>أنور الجندي</w:t>
      </w:r>
      <w:r>
        <w:rPr>
          <w:rFonts w:ascii="Traditional Arabic" w:eastAsia="Times New Roman" w:hAnsi="Traditional Arabic" w:cs="Traditional Arabic" w:hint="cs"/>
          <w:color w:val="000000"/>
          <w:rtl/>
        </w:rPr>
        <w:t>،</w:t>
      </w:r>
      <w:r>
        <w:rPr>
          <w:rFonts w:ascii="Traditional Arabic" w:eastAsia="Times New Roman" w:hAnsi="Traditional Arabic" w:cs="Traditional Arabic"/>
          <w:color w:val="000000"/>
          <w:rtl/>
        </w:rPr>
        <w:t xml:space="preserve"> الخنجر المسموم الذي طعن به المسلمون، ص (29)</w:t>
      </w:r>
      <w:r>
        <w:rPr>
          <w:rFonts w:ascii="Traditional Arabic" w:eastAsia="Times New Roman" w:hAnsi="Traditional Arabic" w:cs="Traditional Arabic" w:hint="cs"/>
          <w:color w:val="000000"/>
          <w:rtl/>
        </w:rPr>
        <w:t xml:space="preserve"> ، </w:t>
      </w:r>
      <w:r w:rsidRPr="00A23C0A">
        <w:rPr>
          <w:rFonts w:ascii="Traditional Arabic" w:eastAsia="Times New Roman" w:hAnsi="Traditional Arabic" w:cs="Traditional Arabic"/>
          <w:color w:val="000000"/>
          <w:rtl/>
        </w:rPr>
        <w:t xml:space="preserve"> </w:t>
      </w:r>
      <w:r w:rsidRPr="00A23C0A">
        <w:rPr>
          <w:rFonts w:ascii="Traditional Arabic" w:eastAsia="Times New Roman" w:hAnsi="Traditional Arabic" w:cs="Traditional Arabic" w:hint="cs"/>
          <w:color w:val="000000"/>
          <w:rtl/>
        </w:rPr>
        <w:t>دار</w:t>
      </w:r>
      <w:r w:rsidRPr="00A23C0A">
        <w:rPr>
          <w:rFonts w:ascii="Traditional Arabic" w:eastAsia="Times New Roman" w:hAnsi="Traditional Arabic" w:cs="Traditional Arabic"/>
          <w:color w:val="000000"/>
          <w:rtl/>
        </w:rPr>
        <w:t xml:space="preserve"> </w:t>
      </w:r>
      <w:r w:rsidRPr="00A23C0A">
        <w:rPr>
          <w:rFonts w:ascii="Traditional Arabic" w:eastAsia="Times New Roman" w:hAnsi="Traditional Arabic" w:cs="Traditional Arabic" w:hint="cs"/>
          <w:color w:val="000000"/>
          <w:rtl/>
        </w:rPr>
        <w:t>الاعتصام،</w:t>
      </w:r>
      <w:r w:rsidRPr="00A23C0A">
        <w:rPr>
          <w:rFonts w:ascii="Traditional Arabic" w:eastAsia="Times New Roman" w:hAnsi="Traditional Arabic" w:cs="Traditional Arabic"/>
          <w:color w:val="000000"/>
          <w:rtl/>
        </w:rPr>
        <w:t xml:space="preserve"> </w:t>
      </w:r>
      <w:r w:rsidRPr="00A23C0A">
        <w:rPr>
          <w:rFonts w:ascii="Traditional Arabic" w:eastAsia="Times New Roman" w:hAnsi="Traditional Arabic" w:cs="Traditional Arabic" w:hint="cs"/>
          <w:color w:val="000000"/>
          <w:rtl/>
        </w:rPr>
        <w:t>سلسلة</w:t>
      </w:r>
      <w:r w:rsidRPr="00A23C0A">
        <w:rPr>
          <w:rFonts w:ascii="Traditional Arabic" w:eastAsia="Times New Roman" w:hAnsi="Traditional Arabic" w:cs="Traditional Arabic"/>
          <w:color w:val="000000"/>
          <w:rtl/>
        </w:rPr>
        <w:t xml:space="preserve"> </w:t>
      </w:r>
      <w:r w:rsidRPr="00A23C0A">
        <w:rPr>
          <w:rFonts w:ascii="Traditional Arabic" w:eastAsia="Times New Roman" w:hAnsi="Traditional Arabic" w:cs="Traditional Arabic" w:hint="cs"/>
          <w:color w:val="000000"/>
          <w:rtl/>
        </w:rPr>
        <w:t>دائرة</w:t>
      </w:r>
      <w:r w:rsidRPr="00A23C0A">
        <w:rPr>
          <w:rFonts w:ascii="Traditional Arabic" w:eastAsia="Times New Roman" w:hAnsi="Traditional Arabic" w:cs="Traditional Arabic"/>
          <w:color w:val="000000"/>
          <w:rtl/>
        </w:rPr>
        <w:t xml:space="preserve"> </w:t>
      </w:r>
      <w:r w:rsidRPr="00A23C0A">
        <w:rPr>
          <w:rFonts w:ascii="Traditional Arabic" w:eastAsia="Times New Roman" w:hAnsi="Traditional Arabic" w:cs="Traditional Arabic" w:hint="cs"/>
          <w:color w:val="000000"/>
          <w:rtl/>
        </w:rPr>
        <w:t>الضوء</w:t>
      </w:r>
      <w:r>
        <w:rPr>
          <w:rFonts w:ascii="Traditional Arabic" w:eastAsia="Times New Roman" w:hAnsi="Traditional Arabic" w:cs="Traditional Arabic"/>
          <w:color w:val="000000"/>
          <w:rtl/>
        </w:rPr>
        <w:t>.</w:t>
      </w:r>
    </w:p>
  </w:footnote>
  <w:footnote w:id="7">
    <w:p w:rsidR="00BE4FB1" w:rsidRPr="00A23C0A" w:rsidRDefault="00BE4FB1" w:rsidP="00A23C0A">
      <w:pPr>
        <w:autoSpaceDE w:val="0"/>
        <w:autoSpaceDN w:val="0"/>
        <w:adjustRightInd w:val="0"/>
        <w:spacing w:after="0" w:line="240" w:lineRule="auto"/>
        <w:rPr>
          <w:rFonts w:ascii="Traditional Arabic" w:eastAsia="Times New Roman" w:hAnsi="Traditional Arabic" w:cs="Traditional Arabic"/>
          <w:color w:val="000000"/>
          <w:rtl/>
        </w:rPr>
      </w:pPr>
      <w:r w:rsidRPr="00A23C0A">
        <w:rPr>
          <w:rFonts w:ascii="Traditional Arabic" w:eastAsia="Times New Roman" w:hAnsi="Traditional Arabic" w:cs="Traditional Arabic" w:hint="cs"/>
          <w:color w:val="000000"/>
          <w:rtl/>
        </w:rPr>
        <w:t xml:space="preserve">( </w:t>
      </w:r>
      <w:r w:rsidRPr="00A23C0A">
        <w:rPr>
          <w:rFonts w:ascii="Traditional Arabic" w:eastAsia="Times New Roman" w:hAnsi="Traditional Arabic" w:cs="Traditional Arabic"/>
          <w:color w:val="000000"/>
        </w:rPr>
        <w:footnoteRef/>
      </w:r>
      <w:r w:rsidRPr="00A23C0A">
        <w:rPr>
          <w:rFonts w:ascii="Traditional Arabic" w:eastAsia="Times New Roman" w:hAnsi="Traditional Arabic" w:cs="Traditional Arabic"/>
          <w:color w:val="000000"/>
          <w:rtl/>
        </w:rPr>
        <w:t xml:space="preserve"> </w:t>
      </w:r>
      <w:r w:rsidRPr="00A23C0A">
        <w:rPr>
          <w:rFonts w:ascii="Traditional Arabic" w:eastAsia="Times New Roman" w:hAnsi="Traditional Arabic" w:cs="Traditional Arabic" w:hint="cs"/>
          <w:color w:val="000000"/>
          <w:rtl/>
        </w:rPr>
        <w:t xml:space="preserve">) - </w:t>
      </w:r>
      <w:r>
        <w:rPr>
          <w:rFonts w:ascii="Traditional Arabic" w:eastAsia="Times New Roman" w:hAnsi="Traditional Arabic" w:cs="Traditional Arabic"/>
          <w:color w:val="000000"/>
          <w:rtl/>
        </w:rPr>
        <w:t>محمد جمعة</w:t>
      </w:r>
      <w:r>
        <w:rPr>
          <w:rFonts w:ascii="Traditional Arabic" w:eastAsia="Times New Roman" w:hAnsi="Traditional Arabic" w:cs="Traditional Arabic" w:hint="cs"/>
          <w:color w:val="000000"/>
          <w:rtl/>
        </w:rPr>
        <w:t>،</w:t>
      </w:r>
      <w:r>
        <w:rPr>
          <w:rFonts w:ascii="Traditional Arabic" w:eastAsia="Times New Roman" w:hAnsi="Traditional Arabic" w:cs="Traditional Arabic"/>
          <w:color w:val="000000"/>
          <w:rtl/>
        </w:rPr>
        <w:t xml:space="preserve"> رد افتراءات المبشرين على آيات القرآن الكريم </w:t>
      </w:r>
      <w:r>
        <w:rPr>
          <w:rFonts w:ascii="Traditional Arabic" w:eastAsia="Times New Roman" w:hAnsi="Traditional Arabic" w:cs="Traditional Arabic" w:hint="cs"/>
          <w:color w:val="000000"/>
          <w:rtl/>
        </w:rPr>
        <w:t xml:space="preserve"> </w:t>
      </w:r>
      <w:r>
        <w:rPr>
          <w:rFonts w:ascii="Traditional Arabic" w:eastAsia="Times New Roman" w:hAnsi="Traditional Arabic" w:cs="Traditional Arabic"/>
          <w:color w:val="000000"/>
          <w:rtl/>
        </w:rPr>
        <w:t>ص (263).</w:t>
      </w:r>
      <w:r>
        <w:rPr>
          <w:rFonts w:ascii="Traditional Arabic" w:eastAsia="Times New Roman" w:hAnsi="Traditional Arabic" w:cs="Traditional Arabic" w:hint="cs"/>
          <w:color w:val="000000"/>
          <w:rtl/>
        </w:rPr>
        <w:t xml:space="preserve"> </w:t>
      </w:r>
      <w:r w:rsidRPr="00A23C0A">
        <w:rPr>
          <w:rFonts w:ascii="Traditional Arabic" w:eastAsia="Times New Roman" w:hAnsi="Traditional Arabic" w:cs="Traditional Arabic" w:hint="cs"/>
          <w:color w:val="000000"/>
          <w:rtl/>
        </w:rPr>
        <w:t xml:space="preserve">مرجع سابق . </w:t>
      </w:r>
      <w:r w:rsidRPr="00A23C0A">
        <w:rPr>
          <w:rFonts w:ascii="Traditional Arabic" w:eastAsia="Times New Roman" w:hAnsi="Traditional Arabic" w:cs="Traditional Arabic" w:hint="cs"/>
          <w:color w:val="000000"/>
          <w:sz w:val="20"/>
          <w:szCs w:val="20"/>
          <w:rtl/>
        </w:rPr>
        <w:t>مجلة</w:t>
      </w:r>
      <w:r w:rsidRPr="00A23C0A">
        <w:rPr>
          <w:rFonts w:ascii="Traditional Arabic" w:eastAsia="Times New Roman" w:hAnsi="Traditional Arabic" w:cs="Traditional Arabic"/>
          <w:color w:val="000000"/>
          <w:sz w:val="20"/>
          <w:szCs w:val="20"/>
          <w:rtl/>
        </w:rPr>
        <w:t xml:space="preserve"> </w:t>
      </w:r>
      <w:r w:rsidRPr="00A23C0A">
        <w:rPr>
          <w:rFonts w:ascii="Traditional Arabic" w:eastAsia="Times New Roman" w:hAnsi="Traditional Arabic" w:cs="Traditional Arabic" w:hint="cs"/>
          <w:color w:val="000000"/>
          <w:sz w:val="20"/>
          <w:szCs w:val="20"/>
          <w:rtl/>
        </w:rPr>
        <w:t>مجمع</w:t>
      </w:r>
      <w:r w:rsidRPr="00A23C0A">
        <w:rPr>
          <w:rFonts w:ascii="Traditional Arabic" w:eastAsia="Times New Roman" w:hAnsi="Traditional Arabic" w:cs="Traditional Arabic"/>
          <w:color w:val="000000"/>
          <w:sz w:val="20"/>
          <w:szCs w:val="20"/>
          <w:rtl/>
        </w:rPr>
        <w:t xml:space="preserve"> </w:t>
      </w:r>
      <w:r w:rsidRPr="00A23C0A">
        <w:rPr>
          <w:rFonts w:ascii="Traditional Arabic" w:eastAsia="Times New Roman" w:hAnsi="Traditional Arabic" w:cs="Traditional Arabic" w:hint="cs"/>
          <w:color w:val="000000"/>
          <w:sz w:val="20"/>
          <w:szCs w:val="20"/>
          <w:rtl/>
        </w:rPr>
        <w:t>الفقه</w:t>
      </w:r>
      <w:r w:rsidRPr="00A23C0A">
        <w:rPr>
          <w:rFonts w:ascii="Traditional Arabic" w:eastAsia="Times New Roman" w:hAnsi="Traditional Arabic" w:cs="Traditional Arabic"/>
          <w:color w:val="000000"/>
          <w:sz w:val="20"/>
          <w:szCs w:val="20"/>
          <w:rtl/>
        </w:rPr>
        <w:t xml:space="preserve"> </w:t>
      </w:r>
      <w:r w:rsidRPr="00A23C0A">
        <w:rPr>
          <w:rFonts w:ascii="Traditional Arabic" w:eastAsia="Times New Roman" w:hAnsi="Traditional Arabic" w:cs="Traditional Arabic" w:hint="cs"/>
          <w:color w:val="000000"/>
          <w:sz w:val="20"/>
          <w:szCs w:val="20"/>
          <w:rtl/>
        </w:rPr>
        <w:t>الإسلامي</w:t>
      </w:r>
      <w:r w:rsidRPr="00A23C0A">
        <w:rPr>
          <w:rFonts w:ascii="Traditional Arabic" w:eastAsia="Times New Roman" w:hAnsi="Traditional Arabic" w:cs="Traditional Arabic"/>
          <w:color w:val="000000"/>
          <w:sz w:val="20"/>
          <w:szCs w:val="20"/>
          <w:rtl/>
        </w:rPr>
        <w:t xml:space="preserve"> (</w:t>
      </w:r>
      <w:r w:rsidRPr="00A23C0A">
        <w:rPr>
          <w:rFonts w:ascii="Traditional Arabic" w:eastAsia="Times New Roman" w:hAnsi="Traditional Arabic" w:cs="Traditional Arabic" w:hint="cs"/>
          <w:color w:val="000000"/>
          <w:sz w:val="20"/>
          <w:szCs w:val="20"/>
          <w:rtl/>
        </w:rPr>
        <w:t>ص</w:t>
      </w:r>
      <w:r w:rsidRPr="00A23C0A">
        <w:rPr>
          <w:rFonts w:ascii="Traditional Arabic" w:eastAsia="Times New Roman" w:hAnsi="Traditional Arabic" w:cs="Traditional Arabic"/>
          <w:color w:val="000000"/>
          <w:sz w:val="20"/>
          <w:szCs w:val="20"/>
          <w:rtl/>
        </w:rPr>
        <w:t xml:space="preserve">: 329) </w:t>
      </w:r>
      <w:r w:rsidRPr="00A23C0A">
        <w:rPr>
          <w:rFonts w:ascii="Traditional Arabic" w:eastAsia="Times New Roman" w:hAnsi="Traditional Arabic" w:cs="Traditional Arabic" w:hint="cs"/>
          <w:color w:val="000000"/>
          <w:sz w:val="20"/>
          <w:szCs w:val="20"/>
          <w:rtl/>
        </w:rPr>
        <w:t>،</w:t>
      </w:r>
      <w:r w:rsidRPr="00A23C0A">
        <w:rPr>
          <w:rFonts w:ascii="Traditional Arabic" w:eastAsia="Times New Roman" w:hAnsi="Traditional Arabic" w:cs="Traditional Arabic"/>
          <w:color w:val="000000"/>
          <w:sz w:val="20"/>
          <w:szCs w:val="20"/>
          <w:rtl/>
        </w:rPr>
        <w:t xml:space="preserve"> </w:t>
      </w:r>
      <w:r w:rsidRPr="00A23C0A">
        <w:rPr>
          <w:rFonts w:ascii="Traditional Arabic" w:eastAsia="Times New Roman" w:hAnsi="Traditional Arabic" w:cs="Traditional Arabic" w:hint="cs"/>
          <w:color w:val="000000"/>
          <w:sz w:val="20"/>
          <w:szCs w:val="20"/>
          <w:rtl/>
        </w:rPr>
        <w:t>الدورة</w:t>
      </w:r>
      <w:r w:rsidRPr="00A23C0A">
        <w:rPr>
          <w:rFonts w:ascii="Traditional Arabic" w:eastAsia="Times New Roman" w:hAnsi="Traditional Arabic" w:cs="Traditional Arabic"/>
          <w:color w:val="000000"/>
          <w:sz w:val="20"/>
          <w:szCs w:val="20"/>
          <w:rtl/>
        </w:rPr>
        <w:t xml:space="preserve"> </w:t>
      </w:r>
      <w:r w:rsidRPr="00A23C0A">
        <w:rPr>
          <w:rFonts w:ascii="Traditional Arabic" w:eastAsia="Times New Roman" w:hAnsi="Traditional Arabic" w:cs="Traditional Arabic" w:hint="cs"/>
          <w:color w:val="000000"/>
          <w:sz w:val="20"/>
          <w:szCs w:val="20"/>
          <w:rtl/>
        </w:rPr>
        <w:t>السابعة،</w:t>
      </w:r>
      <w:r w:rsidRPr="00A23C0A">
        <w:rPr>
          <w:rFonts w:ascii="Traditional Arabic" w:eastAsia="Times New Roman" w:hAnsi="Traditional Arabic" w:cs="Traditional Arabic"/>
          <w:color w:val="000000"/>
          <w:sz w:val="20"/>
          <w:szCs w:val="20"/>
          <w:rtl/>
        </w:rPr>
        <w:t xml:space="preserve"> </w:t>
      </w:r>
      <w:r w:rsidRPr="00A23C0A">
        <w:rPr>
          <w:rFonts w:ascii="Traditional Arabic" w:eastAsia="Times New Roman" w:hAnsi="Traditional Arabic" w:cs="Traditional Arabic" w:hint="cs"/>
          <w:color w:val="000000"/>
          <w:rtl/>
        </w:rPr>
        <w:t>العدد</w:t>
      </w:r>
      <w:r w:rsidRPr="00A23C0A">
        <w:rPr>
          <w:rFonts w:ascii="Traditional Arabic" w:eastAsia="Times New Roman" w:hAnsi="Traditional Arabic" w:cs="Traditional Arabic"/>
          <w:color w:val="000000"/>
          <w:rtl/>
        </w:rPr>
        <w:t xml:space="preserve"> 7</w:t>
      </w:r>
      <w:r w:rsidRPr="00A23C0A">
        <w:rPr>
          <w:rFonts w:ascii="Traditional Arabic" w:eastAsia="Times New Roman" w:hAnsi="Traditional Arabic" w:cs="Traditional Arabic" w:hint="cs"/>
          <w:color w:val="000000"/>
          <w:rtl/>
        </w:rPr>
        <w:t>،</w:t>
      </w:r>
      <w:r w:rsidRPr="00A23C0A">
        <w:rPr>
          <w:rFonts w:ascii="Traditional Arabic" w:eastAsia="Times New Roman" w:hAnsi="Traditional Arabic" w:cs="Traditional Arabic"/>
          <w:color w:val="000000"/>
          <w:rtl/>
        </w:rPr>
        <w:t xml:space="preserve"> </w:t>
      </w:r>
      <w:r w:rsidRPr="00A23C0A">
        <w:rPr>
          <w:rFonts w:ascii="Traditional Arabic" w:eastAsia="Times New Roman" w:hAnsi="Traditional Arabic" w:cs="Traditional Arabic" w:hint="cs"/>
          <w:color w:val="000000"/>
          <w:rtl/>
        </w:rPr>
        <w:t>الجزء</w:t>
      </w:r>
      <w:r w:rsidRPr="00A23C0A">
        <w:rPr>
          <w:rFonts w:ascii="Traditional Arabic" w:eastAsia="Times New Roman" w:hAnsi="Traditional Arabic" w:cs="Traditional Arabic"/>
          <w:color w:val="000000"/>
          <w:rtl/>
        </w:rPr>
        <w:t xml:space="preserve"> </w:t>
      </w:r>
      <w:r w:rsidRPr="00A23C0A">
        <w:rPr>
          <w:rFonts w:ascii="Traditional Arabic" w:eastAsia="Times New Roman" w:hAnsi="Traditional Arabic" w:cs="Traditional Arabic" w:hint="cs"/>
          <w:color w:val="000000"/>
          <w:rtl/>
        </w:rPr>
        <w:t>الرابع</w:t>
      </w:r>
      <w:r w:rsidRPr="00A23C0A">
        <w:rPr>
          <w:rFonts w:ascii="Traditional Arabic" w:eastAsia="Times New Roman" w:hAnsi="Traditional Arabic" w:cs="Traditional Arabic"/>
          <w:color w:val="000000"/>
          <w:rtl/>
        </w:rPr>
        <w:t xml:space="preserve"> </w:t>
      </w:r>
      <w:r w:rsidRPr="00A23C0A">
        <w:rPr>
          <w:rFonts w:ascii="Traditional Arabic" w:eastAsia="Times New Roman" w:hAnsi="Traditional Arabic" w:cs="Traditional Arabic" w:hint="cs"/>
          <w:color w:val="000000"/>
          <w:rtl/>
        </w:rPr>
        <w:t>لعام</w:t>
      </w:r>
      <w:r w:rsidRPr="00A23C0A">
        <w:rPr>
          <w:rFonts w:ascii="Traditional Arabic" w:eastAsia="Times New Roman" w:hAnsi="Traditional Arabic" w:cs="Traditional Arabic"/>
          <w:color w:val="000000"/>
          <w:rtl/>
        </w:rPr>
        <w:t xml:space="preserve"> 1992</w:t>
      </w:r>
      <w:r w:rsidRPr="00A23C0A">
        <w:rPr>
          <w:rFonts w:ascii="Traditional Arabic" w:eastAsia="Times New Roman" w:hAnsi="Traditional Arabic" w:cs="Traditional Arabic" w:hint="cs"/>
          <w:color w:val="000000"/>
          <w:rtl/>
        </w:rPr>
        <w:t>،</w:t>
      </w:r>
      <w:r>
        <w:rPr>
          <w:rFonts w:ascii="Traditional Arabic" w:eastAsia="Times New Roman" w:hAnsi="Traditional Arabic" w:cs="Traditional Arabic" w:hint="cs"/>
          <w:color w:val="000000"/>
          <w:rtl/>
        </w:rPr>
        <w:t xml:space="preserve"> </w:t>
      </w:r>
      <w:r w:rsidRPr="00A23C0A">
        <w:rPr>
          <w:rFonts w:ascii="Traditional Arabic" w:eastAsia="Times New Roman" w:hAnsi="Traditional Arabic" w:cs="Traditional Arabic" w:hint="cs"/>
          <w:color w:val="000000"/>
          <w:rtl/>
        </w:rPr>
        <w:t>واجب</w:t>
      </w:r>
      <w:r w:rsidRPr="00A23C0A">
        <w:rPr>
          <w:rFonts w:ascii="Traditional Arabic" w:eastAsia="Times New Roman" w:hAnsi="Traditional Arabic" w:cs="Traditional Arabic"/>
          <w:color w:val="000000"/>
          <w:rtl/>
        </w:rPr>
        <w:t xml:space="preserve"> </w:t>
      </w:r>
      <w:r w:rsidRPr="00A23C0A">
        <w:rPr>
          <w:rFonts w:ascii="Traditional Arabic" w:eastAsia="Times New Roman" w:hAnsi="Traditional Arabic" w:cs="Traditional Arabic" w:hint="cs"/>
          <w:color w:val="000000"/>
          <w:rtl/>
        </w:rPr>
        <w:t>المسلمين</w:t>
      </w:r>
      <w:r w:rsidRPr="00A23C0A">
        <w:rPr>
          <w:rFonts w:ascii="Traditional Arabic" w:eastAsia="Times New Roman" w:hAnsi="Traditional Arabic" w:cs="Traditional Arabic"/>
          <w:color w:val="000000"/>
          <w:rtl/>
        </w:rPr>
        <w:t xml:space="preserve"> </w:t>
      </w:r>
      <w:r w:rsidRPr="00A23C0A">
        <w:rPr>
          <w:rFonts w:ascii="Traditional Arabic" w:eastAsia="Times New Roman" w:hAnsi="Traditional Arabic" w:cs="Traditional Arabic" w:hint="cs"/>
          <w:color w:val="000000"/>
          <w:rtl/>
        </w:rPr>
        <w:t>في</w:t>
      </w:r>
      <w:r w:rsidRPr="00A23C0A">
        <w:rPr>
          <w:rFonts w:ascii="Traditional Arabic" w:eastAsia="Times New Roman" w:hAnsi="Traditional Arabic" w:cs="Traditional Arabic"/>
          <w:color w:val="000000"/>
          <w:rtl/>
        </w:rPr>
        <w:t xml:space="preserve"> </w:t>
      </w:r>
      <w:r w:rsidRPr="00A23C0A">
        <w:rPr>
          <w:rFonts w:ascii="Traditional Arabic" w:eastAsia="Times New Roman" w:hAnsi="Traditional Arabic" w:cs="Traditional Arabic" w:hint="cs"/>
          <w:color w:val="000000"/>
          <w:rtl/>
        </w:rPr>
        <w:t>نشر</w:t>
      </w:r>
      <w:r w:rsidRPr="00A23C0A">
        <w:rPr>
          <w:rFonts w:ascii="Traditional Arabic" w:eastAsia="Times New Roman" w:hAnsi="Traditional Arabic" w:cs="Traditional Arabic"/>
          <w:color w:val="000000"/>
          <w:rtl/>
        </w:rPr>
        <w:t xml:space="preserve"> </w:t>
      </w:r>
      <w:r w:rsidRPr="00A23C0A">
        <w:rPr>
          <w:rFonts w:ascii="Traditional Arabic" w:eastAsia="Times New Roman" w:hAnsi="Traditional Arabic" w:cs="Traditional Arabic" w:hint="cs"/>
          <w:color w:val="000000"/>
          <w:rtl/>
        </w:rPr>
        <w:t>الإسلام</w:t>
      </w:r>
      <w:r w:rsidRPr="00A23C0A">
        <w:rPr>
          <w:rFonts w:ascii="Traditional Arabic" w:eastAsia="Times New Roman" w:hAnsi="Traditional Arabic" w:cs="Traditional Arabic"/>
          <w:color w:val="000000"/>
          <w:rtl/>
        </w:rPr>
        <w:t xml:space="preserve"> </w:t>
      </w:r>
      <w:r w:rsidRPr="00A23C0A">
        <w:rPr>
          <w:rFonts w:ascii="Traditional Arabic" w:eastAsia="Times New Roman" w:hAnsi="Traditional Arabic" w:cs="Traditional Arabic" w:hint="cs"/>
          <w:color w:val="000000"/>
          <w:rtl/>
        </w:rPr>
        <w:t>للأستاذ</w:t>
      </w:r>
      <w:r w:rsidRPr="00A23C0A">
        <w:rPr>
          <w:rFonts w:ascii="Traditional Arabic" w:eastAsia="Times New Roman" w:hAnsi="Traditional Arabic" w:cs="Traditional Arabic"/>
          <w:color w:val="000000"/>
          <w:rtl/>
        </w:rPr>
        <w:t xml:space="preserve"> </w:t>
      </w:r>
      <w:r w:rsidRPr="00A23C0A">
        <w:rPr>
          <w:rFonts w:ascii="Traditional Arabic" w:eastAsia="Times New Roman" w:hAnsi="Traditional Arabic" w:cs="Traditional Arabic" w:hint="cs"/>
          <w:color w:val="000000"/>
          <w:rtl/>
        </w:rPr>
        <w:t>زيد</w:t>
      </w:r>
      <w:r w:rsidRPr="00A23C0A">
        <w:rPr>
          <w:rFonts w:ascii="Traditional Arabic" w:eastAsia="Times New Roman" w:hAnsi="Traditional Arabic" w:cs="Traditional Arabic"/>
          <w:color w:val="000000"/>
          <w:rtl/>
        </w:rPr>
        <w:t xml:space="preserve"> </w:t>
      </w:r>
      <w:r w:rsidRPr="00A23C0A">
        <w:rPr>
          <w:rFonts w:ascii="Traditional Arabic" w:eastAsia="Times New Roman" w:hAnsi="Traditional Arabic" w:cs="Traditional Arabic" w:hint="cs"/>
          <w:color w:val="000000"/>
          <w:rtl/>
        </w:rPr>
        <w:t>الفياض</w:t>
      </w:r>
      <w:r w:rsidRPr="00A23C0A">
        <w:rPr>
          <w:rFonts w:ascii="Traditional Arabic" w:eastAsia="Times New Roman" w:hAnsi="Traditional Arabic" w:cs="Traditional Arabic"/>
          <w:color w:val="000000"/>
          <w:rtl/>
        </w:rPr>
        <w:t xml:space="preserve"> (</w:t>
      </w:r>
      <w:r w:rsidRPr="00A23C0A">
        <w:rPr>
          <w:rFonts w:ascii="Traditional Arabic" w:eastAsia="Times New Roman" w:hAnsi="Traditional Arabic" w:cs="Traditional Arabic" w:hint="cs"/>
          <w:color w:val="000000"/>
          <w:rtl/>
        </w:rPr>
        <w:t>ص</w:t>
      </w:r>
      <w:r>
        <w:rPr>
          <w:rFonts w:ascii="Traditional Arabic" w:eastAsia="Times New Roman" w:hAnsi="Traditional Arabic" w:cs="Traditional Arabic"/>
          <w:color w:val="000000"/>
          <w:rtl/>
        </w:rPr>
        <w:t>: 19) .</w:t>
      </w:r>
    </w:p>
  </w:footnote>
  <w:footnote w:id="8">
    <w:p w:rsidR="00BE4FB1" w:rsidRDefault="00BE4FB1" w:rsidP="001710C9">
      <w:pPr>
        <w:pStyle w:val="a6"/>
        <w:rPr>
          <w:rFonts w:ascii="Traditional Arabic" w:hAnsi="Traditional Arabic" w:cs="Traditional Arabic"/>
        </w:rPr>
      </w:pPr>
      <w:r>
        <w:rPr>
          <w:rFonts w:ascii="Traditional Arabic" w:hAnsi="Traditional Arabic" w:cs="Traditional Arabic" w:hint="cs"/>
          <w:rtl/>
          <w:lang w:bidi="ar-SY"/>
        </w:rPr>
        <w:t xml:space="preserve">( </w:t>
      </w:r>
      <w:r>
        <w:rPr>
          <w:rStyle w:val="a7"/>
          <w:rFonts w:ascii="Traditional Arabic" w:hAnsi="Traditional Arabic" w:cs="Traditional Arabic"/>
        </w:rPr>
        <w:footnoteRef/>
      </w:r>
      <w:r>
        <w:rPr>
          <w:rFonts w:ascii="Traditional Arabic" w:hAnsi="Traditional Arabic" w:cs="Traditional Arabic"/>
          <w:rtl/>
        </w:rPr>
        <w:t xml:space="preserve"> </w:t>
      </w:r>
      <w:r>
        <w:rPr>
          <w:rFonts w:ascii="Traditional Arabic" w:hAnsi="Traditional Arabic" w:cs="Traditional Arabic" w:hint="cs"/>
          <w:rtl/>
        </w:rPr>
        <w:t xml:space="preserve">) </w:t>
      </w:r>
      <w:r>
        <w:rPr>
          <w:rFonts w:ascii="Traditional Arabic" w:hAnsi="Traditional Arabic" w:cs="Traditional Arabic"/>
          <w:rtl/>
        </w:rPr>
        <w:t xml:space="preserve">- </w:t>
      </w:r>
      <w:r>
        <w:rPr>
          <w:rFonts w:ascii="Traditional Arabic" w:hAnsi="Traditional Arabic" w:cs="Traditional Arabic"/>
          <w:color w:val="000000"/>
          <w:rtl/>
        </w:rPr>
        <w:t xml:space="preserve"> خمسون ألف خطأ في الكتاب المقدس، أحمد ديدات</w:t>
      </w:r>
      <w:r>
        <w:rPr>
          <w:rFonts w:ascii="Traditional Arabic" w:hAnsi="Traditional Arabic" w:cs="Traditional Arabic" w:hint="cs"/>
          <w:color w:val="000000"/>
          <w:rtl/>
        </w:rPr>
        <w:t xml:space="preserve"> </w:t>
      </w:r>
      <w:r>
        <w:rPr>
          <w:rFonts w:ascii="Traditional Arabic" w:hAnsi="Traditional Arabic" w:cs="Traditional Arabic"/>
          <w:color w:val="000000"/>
          <w:rtl/>
        </w:rPr>
        <w:t>ص (20)</w:t>
      </w:r>
      <w:r>
        <w:rPr>
          <w:rFonts w:ascii="Traditional Arabic" w:hAnsi="Traditional Arabic" w:cs="Traditional Arabic" w:hint="cs"/>
          <w:color w:val="000000"/>
          <w:rtl/>
        </w:rPr>
        <w:t xml:space="preserve"> ، </w:t>
      </w:r>
      <w:r>
        <w:rPr>
          <w:rFonts w:ascii="Traditional Arabic" w:hAnsi="Traditional Arabic" w:cs="Traditional Arabic" w:hint="cs"/>
          <w:rtl/>
        </w:rPr>
        <w:t xml:space="preserve">عن تنزيه القرآن للسقار ص 8 ، مرجع سابق </w:t>
      </w:r>
    </w:p>
  </w:footnote>
  <w:footnote w:id="9">
    <w:p w:rsidR="00BE4FB1" w:rsidRPr="00AE39FA" w:rsidRDefault="00BE4FB1" w:rsidP="00AE39FA">
      <w:pPr>
        <w:autoSpaceDE w:val="0"/>
        <w:autoSpaceDN w:val="0"/>
        <w:adjustRightInd w:val="0"/>
        <w:spacing w:after="0" w:line="240" w:lineRule="auto"/>
        <w:rPr>
          <w:rFonts w:ascii="Akhbar MT" w:cs="Akhbar MT"/>
          <w:color w:val="000000"/>
          <w:sz w:val="20"/>
          <w:szCs w:val="20"/>
        </w:rPr>
      </w:pPr>
      <w:r>
        <w:rPr>
          <w:rFonts w:hint="cs"/>
          <w:sz w:val="20"/>
          <w:szCs w:val="20"/>
          <w:rtl/>
        </w:rPr>
        <w:t xml:space="preserve">( </w:t>
      </w:r>
      <w:r w:rsidRPr="00AE39FA">
        <w:rPr>
          <w:rStyle w:val="a7"/>
          <w:sz w:val="20"/>
          <w:szCs w:val="20"/>
        </w:rPr>
        <w:footnoteRef/>
      </w:r>
      <w:r w:rsidRPr="00AE39FA">
        <w:rPr>
          <w:sz w:val="20"/>
          <w:szCs w:val="20"/>
          <w:rtl/>
        </w:rPr>
        <w:t xml:space="preserve"> </w:t>
      </w:r>
      <w:r>
        <w:rPr>
          <w:rFonts w:hint="cs"/>
          <w:sz w:val="20"/>
          <w:szCs w:val="20"/>
          <w:rtl/>
          <w:lang w:bidi="ar-SY"/>
        </w:rPr>
        <w:t xml:space="preserve">) </w:t>
      </w:r>
      <w:r w:rsidRPr="00AE39FA">
        <w:rPr>
          <w:rFonts w:hint="cs"/>
          <w:sz w:val="20"/>
          <w:szCs w:val="20"/>
          <w:rtl/>
        </w:rPr>
        <w:t xml:space="preserve">- </w:t>
      </w:r>
      <w:r w:rsidRPr="00AE39FA">
        <w:rPr>
          <w:rFonts w:ascii="Akhbar MT" w:cs="Akhbar MT" w:hint="cs"/>
          <w:color w:val="000000"/>
          <w:sz w:val="20"/>
          <w:szCs w:val="20"/>
          <w:rtl/>
        </w:rPr>
        <w:t>د</w:t>
      </w:r>
      <w:r w:rsidRPr="00AE39FA">
        <w:rPr>
          <w:rFonts w:ascii="Akhbar MT" w:cs="Akhbar MT"/>
          <w:color w:val="000000"/>
          <w:sz w:val="20"/>
          <w:szCs w:val="20"/>
          <w:rtl/>
        </w:rPr>
        <w:t xml:space="preserve">. </w:t>
      </w:r>
      <w:r w:rsidRPr="00AE39FA">
        <w:rPr>
          <w:rFonts w:ascii="Akhbar MT" w:cs="Akhbar MT" w:hint="cs"/>
          <w:color w:val="000000"/>
          <w:sz w:val="20"/>
          <w:szCs w:val="20"/>
          <w:rtl/>
        </w:rPr>
        <w:t>فروخ</w:t>
      </w:r>
      <w:r w:rsidRPr="00AE39FA">
        <w:rPr>
          <w:rFonts w:ascii="Akhbar MT" w:cs="Akhbar MT"/>
          <w:color w:val="000000"/>
          <w:sz w:val="20"/>
          <w:szCs w:val="20"/>
          <w:rtl/>
        </w:rPr>
        <w:t xml:space="preserve"> </w:t>
      </w:r>
      <w:r w:rsidRPr="00AE39FA">
        <w:rPr>
          <w:rFonts w:ascii="Akhbar MT" w:cs="Akhbar MT" w:hint="cs"/>
          <w:color w:val="000000"/>
          <w:sz w:val="20"/>
          <w:szCs w:val="20"/>
          <w:rtl/>
        </w:rPr>
        <w:t>ـ</w:t>
      </w:r>
      <w:r w:rsidRPr="00AE39FA">
        <w:rPr>
          <w:rFonts w:ascii="Akhbar MT" w:cs="Akhbar MT"/>
          <w:color w:val="000000"/>
          <w:sz w:val="20"/>
          <w:szCs w:val="20"/>
          <w:rtl/>
        </w:rPr>
        <w:t xml:space="preserve"> </w:t>
      </w:r>
      <w:r w:rsidRPr="00AE39FA">
        <w:rPr>
          <w:rFonts w:ascii="Akhbar MT" w:cs="Akhbar MT" w:hint="cs"/>
          <w:color w:val="000000"/>
          <w:sz w:val="20"/>
          <w:szCs w:val="20"/>
          <w:rtl/>
        </w:rPr>
        <w:t>الخالدي،</w:t>
      </w:r>
      <w:r w:rsidRPr="00AE39FA">
        <w:rPr>
          <w:rFonts w:ascii="Akhbar MT" w:cs="Akhbar MT"/>
          <w:color w:val="000000"/>
          <w:sz w:val="20"/>
          <w:szCs w:val="20"/>
          <w:rtl/>
        </w:rPr>
        <w:t xml:space="preserve"> </w:t>
      </w:r>
      <w:r w:rsidRPr="00AE39FA">
        <w:rPr>
          <w:rFonts w:ascii="Akhbar MT" w:cs="Akhbar MT" w:hint="cs"/>
          <w:color w:val="000000"/>
          <w:sz w:val="20"/>
          <w:szCs w:val="20"/>
          <w:rtl/>
        </w:rPr>
        <w:t>التبشير</w:t>
      </w:r>
      <w:r w:rsidRPr="00AE39FA">
        <w:rPr>
          <w:rFonts w:ascii="Akhbar MT" w:cs="Akhbar MT"/>
          <w:color w:val="000000"/>
          <w:sz w:val="20"/>
          <w:szCs w:val="20"/>
          <w:rtl/>
        </w:rPr>
        <w:t xml:space="preserve"> </w:t>
      </w:r>
      <w:r w:rsidRPr="00AE39FA">
        <w:rPr>
          <w:rFonts w:ascii="Akhbar MT" w:cs="Akhbar MT" w:hint="cs"/>
          <w:color w:val="000000"/>
          <w:sz w:val="20"/>
          <w:szCs w:val="20"/>
          <w:rtl/>
        </w:rPr>
        <w:t>والاستعمار</w:t>
      </w:r>
      <w:r w:rsidRPr="00AE39FA">
        <w:rPr>
          <w:rFonts w:ascii="Akhbar MT" w:cs="Akhbar MT"/>
          <w:color w:val="000000"/>
          <w:sz w:val="20"/>
          <w:szCs w:val="20"/>
          <w:rtl/>
        </w:rPr>
        <w:t xml:space="preserve"> </w:t>
      </w:r>
      <w:r w:rsidRPr="00AE39FA">
        <w:rPr>
          <w:rFonts w:ascii="Akhbar MT" w:cs="Akhbar MT" w:hint="cs"/>
          <w:color w:val="000000"/>
          <w:sz w:val="20"/>
          <w:szCs w:val="20"/>
          <w:rtl/>
        </w:rPr>
        <w:t>في</w:t>
      </w:r>
      <w:r w:rsidRPr="00AE39FA">
        <w:rPr>
          <w:rFonts w:ascii="Akhbar MT" w:cs="Akhbar MT"/>
          <w:color w:val="000000"/>
          <w:sz w:val="20"/>
          <w:szCs w:val="20"/>
          <w:rtl/>
        </w:rPr>
        <w:t xml:space="preserve"> </w:t>
      </w:r>
      <w:r w:rsidRPr="00AE39FA">
        <w:rPr>
          <w:rFonts w:ascii="Akhbar MT" w:cs="Akhbar MT" w:hint="cs"/>
          <w:color w:val="000000"/>
          <w:sz w:val="20"/>
          <w:szCs w:val="20"/>
          <w:rtl/>
        </w:rPr>
        <w:t>البلاد</w:t>
      </w:r>
      <w:r w:rsidRPr="00AE39FA">
        <w:rPr>
          <w:rFonts w:ascii="Akhbar MT" w:cs="Akhbar MT"/>
          <w:color w:val="000000"/>
          <w:sz w:val="20"/>
          <w:szCs w:val="20"/>
          <w:rtl/>
        </w:rPr>
        <w:t xml:space="preserve"> </w:t>
      </w:r>
      <w:r w:rsidRPr="00AE39FA">
        <w:rPr>
          <w:rFonts w:ascii="Akhbar MT" w:cs="Akhbar MT" w:hint="cs"/>
          <w:color w:val="000000"/>
          <w:sz w:val="20"/>
          <w:szCs w:val="20"/>
          <w:rtl/>
        </w:rPr>
        <w:t>الإسلامية،</w:t>
      </w:r>
      <w:r w:rsidRPr="00AE39FA">
        <w:rPr>
          <w:rFonts w:ascii="Akhbar MT" w:cs="Akhbar MT"/>
          <w:color w:val="000000"/>
          <w:sz w:val="20"/>
          <w:szCs w:val="20"/>
          <w:rtl/>
        </w:rPr>
        <w:t xml:space="preserve"> </w:t>
      </w:r>
      <w:r w:rsidRPr="00AE39FA">
        <w:rPr>
          <w:rFonts w:ascii="Akhbar MT" w:cs="Akhbar MT" w:hint="cs"/>
          <w:color w:val="000000"/>
          <w:sz w:val="20"/>
          <w:szCs w:val="20"/>
          <w:rtl/>
        </w:rPr>
        <w:t>ص</w:t>
      </w:r>
      <w:r w:rsidRPr="00AE39FA">
        <w:rPr>
          <w:rFonts w:ascii="Akhbar MT" w:cs="Akhbar MT"/>
          <w:color w:val="000000"/>
          <w:sz w:val="20"/>
          <w:szCs w:val="20"/>
          <w:rtl/>
        </w:rPr>
        <w:t xml:space="preserve"> </w:t>
      </w:r>
      <w:r>
        <w:rPr>
          <w:rFonts w:ascii="Akhbar MT" w:cs="Akhbar MT" w:hint="cs"/>
          <w:color w:val="000000"/>
          <w:sz w:val="20"/>
          <w:szCs w:val="20"/>
          <w:rtl/>
        </w:rPr>
        <w:t>36 ، 45</w:t>
      </w:r>
      <w:r w:rsidRPr="00AE39FA">
        <w:rPr>
          <w:rFonts w:ascii="Akhbar MT" w:cs="Akhbar MT" w:hint="cs"/>
          <w:color w:val="000000"/>
          <w:sz w:val="20"/>
          <w:szCs w:val="20"/>
          <w:rtl/>
        </w:rPr>
        <w:t>،المكتبة</w:t>
      </w:r>
      <w:r w:rsidRPr="00AE39FA">
        <w:rPr>
          <w:rFonts w:ascii="Akhbar MT" w:cs="Akhbar MT"/>
          <w:color w:val="000000"/>
          <w:sz w:val="20"/>
          <w:szCs w:val="20"/>
          <w:rtl/>
        </w:rPr>
        <w:t xml:space="preserve"> </w:t>
      </w:r>
      <w:r w:rsidRPr="00AE39FA">
        <w:rPr>
          <w:rFonts w:ascii="Akhbar MT" w:cs="Akhbar MT" w:hint="cs"/>
          <w:color w:val="000000"/>
          <w:sz w:val="20"/>
          <w:szCs w:val="20"/>
          <w:rtl/>
        </w:rPr>
        <w:t>العصرية</w:t>
      </w:r>
      <w:r w:rsidRPr="00AE39FA">
        <w:rPr>
          <w:rFonts w:ascii="Akhbar MT" w:cs="Akhbar MT"/>
          <w:color w:val="000000"/>
          <w:sz w:val="20"/>
          <w:szCs w:val="20"/>
          <w:rtl/>
        </w:rPr>
        <w:t xml:space="preserve">. </w:t>
      </w:r>
      <w:r w:rsidRPr="00AE39FA">
        <w:rPr>
          <w:rFonts w:ascii="Akhbar MT" w:cs="Akhbar MT" w:hint="cs"/>
          <w:color w:val="000000"/>
          <w:sz w:val="20"/>
          <w:szCs w:val="20"/>
          <w:rtl/>
        </w:rPr>
        <w:t>بيروت</w:t>
      </w:r>
      <w:r w:rsidRPr="00AE39FA">
        <w:rPr>
          <w:rFonts w:ascii="Akhbar MT" w:cs="Akhbar MT"/>
          <w:color w:val="000000"/>
          <w:sz w:val="20"/>
          <w:szCs w:val="20"/>
          <w:rtl/>
        </w:rPr>
        <w:t xml:space="preserve"> 1986</w:t>
      </w:r>
      <w:r w:rsidRPr="00AE39FA">
        <w:rPr>
          <w:rFonts w:ascii="Akhbar MT" w:cs="Akhbar MT" w:hint="cs"/>
          <w:color w:val="000000"/>
          <w:sz w:val="20"/>
          <w:szCs w:val="20"/>
          <w:rtl/>
        </w:rPr>
        <w:t>م</w:t>
      </w:r>
      <w:r w:rsidRPr="00AE39FA">
        <w:rPr>
          <w:rFonts w:ascii="Akhbar MT" w:cs="Akhbar MT"/>
          <w:color w:val="000000"/>
          <w:sz w:val="20"/>
          <w:szCs w:val="20"/>
          <w:rtl/>
        </w:rPr>
        <w:t>.</w:t>
      </w:r>
    </w:p>
  </w:footnote>
  <w:footnote w:id="10">
    <w:p w:rsidR="00BE4FB1" w:rsidRPr="00D31148" w:rsidRDefault="00BE4FB1" w:rsidP="00DB7870">
      <w:pPr>
        <w:pStyle w:val="a6"/>
        <w:rPr>
          <w:rFonts w:ascii="Traditional Arabic" w:hAnsi="Traditional Arabic" w:cs="Traditional Arabic"/>
        </w:rPr>
      </w:pPr>
      <w:r w:rsidRPr="00D31148">
        <w:rPr>
          <w:rFonts w:ascii="Traditional Arabic" w:hAnsi="Traditional Arabic" w:cs="Traditional Arabic"/>
          <w:rtl/>
        </w:rPr>
        <w:t xml:space="preserve">( </w:t>
      </w:r>
      <w:r w:rsidRPr="00D31148">
        <w:rPr>
          <w:rStyle w:val="a7"/>
          <w:rFonts w:ascii="Traditional Arabic" w:hAnsi="Traditional Arabic" w:cs="Traditional Arabic"/>
        </w:rPr>
        <w:footnoteRef/>
      </w:r>
      <w:r w:rsidRPr="00D31148">
        <w:rPr>
          <w:rFonts w:ascii="Traditional Arabic" w:hAnsi="Traditional Arabic" w:cs="Traditional Arabic"/>
          <w:rtl/>
        </w:rPr>
        <w:t xml:space="preserve"> </w:t>
      </w:r>
      <w:r w:rsidRPr="00D31148">
        <w:rPr>
          <w:rFonts w:ascii="Traditional Arabic" w:hAnsi="Traditional Arabic" w:cs="Traditional Arabic"/>
          <w:rtl/>
          <w:lang w:bidi="ar-SY"/>
        </w:rPr>
        <w:t xml:space="preserve">) </w:t>
      </w:r>
      <w:r w:rsidRPr="00D31148">
        <w:rPr>
          <w:rFonts w:ascii="Traditional Arabic" w:hAnsi="Traditional Arabic" w:cs="Traditional Arabic"/>
          <w:rtl/>
        </w:rPr>
        <w:t xml:space="preserve">- </w:t>
      </w:r>
      <w:r w:rsidRPr="00D31148">
        <w:rPr>
          <w:rFonts w:ascii="Traditional Arabic" w:eastAsia="Times New Roman" w:hAnsi="Traditional Arabic" w:cs="Traditional Arabic"/>
          <w:color w:val="000000"/>
          <w:rtl/>
        </w:rPr>
        <w:t>(</w:t>
      </w:r>
      <w:r w:rsidRPr="00D31148">
        <w:rPr>
          <w:rFonts w:ascii="Traditional Arabic" w:hAnsi="Traditional Arabic" w:cs="Traditional Arabic"/>
          <w:rtl/>
        </w:rPr>
        <w:t>موسوعة بيان الإسلام : الرد على الافتراءات والشبهات (</w:t>
      </w:r>
      <w:r w:rsidRPr="00D31148">
        <w:rPr>
          <w:rFonts w:ascii="Traditional Arabic" w:eastAsia="Times New Roman" w:hAnsi="Traditional Arabic" w:cs="Traditional Arabic"/>
          <w:color w:val="000000"/>
          <w:rtl/>
        </w:rPr>
        <w:t>ج 1 ص 45)</w:t>
      </w:r>
      <w:r w:rsidRPr="00D31148">
        <w:rPr>
          <w:rFonts w:ascii="Traditional Arabic" w:hAnsi="Traditional Arabic" w:cs="Traditional Arabic"/>
          <w:rtl/>
        </w:rPr>
        <w:t xml:space="preserve"> نخبة من كبار العلماء . دار نهضة مصر للنشر ، ط1/يناير 2012</w:t>
      </w:r>
    </w:p>
  </w:footnote>
  <w:footnote w:id="11">
    <w:p w:rsidR="00BE4FB1" w:rsidRPr="00D31148" w:rsidRDefault="00BE4FB1" w:rsidP="00C077EB">
      <w:pPr>
        <w:autoSpaceDE w:val="0"/>
        <w:autoSpaceDN w:val="0"/>
        <w:adjustRightInd w:val="0"/>
        <w:spacing w:after="0" w:line="240" w:lineRule="auto"/>
        <w:rPr>
          <w:rFonts w:ascii="Traditional Arabic" w:hAnsi="Traditional Arabic" w:cs="Traditional Arabic"/>
          <w:color w:val="000000"/>
          <w:sz w:val="20"/>
          <w:szCs w:val="20"/>
        </w:rPr>
      </w:pPr>
      <w:r w:rsidRPr="00D31148">
        <w:rPr>
          <w:rFonts w:ascii="Traditional Arabic" w:hAnsi="Traditional Arabic" w:cs="Traditional Arabic"/>
          <w:color w:val="000000"/>
          <w:sz w:val="20"/>
          <w:szCs w:val="20"/>
          <w:rtl/>
        </w:rPr>
        <w:t xml:space="preserve">( </w:t>
      </w:r>
      <w:r w:rsidRPr="00D31148">
        <w:rPr>
          <w:rFonts w:ascii="Traditional Arabic" w:hAnsi="Traditional Arabic" w:cs="Traditional Arabic"/>
          <w:color w:val="000000"/>
          <w:sz w:val="20"/>
          <w:szCs w:val="20"/>
        </w:rPr>
        <w:footnoteRef/>
      </w:r>
      <w:r w:rsidRPr="00D31148">
        <w:rPr>
          <w:rFonts w:ascii="Traditional Arabic" w:hAnsi="Traditional Arabic" w:cs="Traditional Arabic"/>
          <w:color w:val="000000"/>
          <w:sz w:val="20"/>
          <w:szCs w:val="20"/>
          <w:rtl/>
        </w:rPr>
        <w:t xml:space="preserve"> ) - أ.د . زينب عبد العزيز مقال باسم منشور على صفحتها  وعلى صفحة صيد الفوائد بإسم : " القرآن : إعجاز علمي " .و راجع  د. محمد عمارة، استراتيجية التنصير في العالم الإسلامي، ص 28، مركز دراسات العالم الإسلامي. مالطة، ط1، 1992م.و  د. فروخ ـ الخالدي، التبشير والاستعمار في البلاد الإسلامية، ص 39 المكتبة العصرية. بيروت 1986م.</w:t>
      </w:r>
    </w:p>
  </w:footnote>
  <w:footnote w:id="12">
    <w:p w:rsidR="00BE4FB1" w:rsidRPr="00DB7870" w:rsidRDefault="00BE4FB1" w:rsidP="00D31148">
      <w:pPr>
        <w:pStyle w:val="a6"/>
        <w:rPr>
          <w:rFonts w:ascii="Traditional Arabic" w:hAnsi="Traditional Arabic" w:cs="Traditional Arabic"/>
          <w:rtl/>
        </w:rPr>
      </w:pPr>
      <w:r>
        <w:rPr>
          <w:rFonts w:ascii="Traditional Arabic" w:hAnsi="Traditional Arabic" w:cs="Traditional Arabic" w:hint="cs"/>
          <w:rtl/>
        </w:rPr>
        <w:t xml:space="preserve">( </w:t>
      </w:r>
      <w:r w:rsidRPr="00DB7870">
        <w:rPr>
          <w:rStyle w:val="a7"/>
          <w:rFonts w:ascii="Traditional Arabic" w:hAnsi="Traditional Arabic" w:cs="Traditional Arabic"/>
        </w:rPr>
        <w:footnoteRef/>
      </w:r>
      <w:r w:rsidRPr="00DB7870">
        <w:rPr>
          <w:rFonts w:ascii="Traditional Arabic" w:hAnsi="Traditional Arabic" w:cs="Traditional Arabic"/>
          <w:rtl/>
        </w:rPr>
        <w:t xml:space="preserve"> </w:t>
      </w:r>
      <w:r>
        <w:rPr>
          <w:rFonts w:ascii="Traditional Arabic" w:hAnsi="Traditional Arabic" w:cs="Traditional Arabic" w:hint="cs"/>
          <w:rtl/>
        </w:rPr>
        <w:t xml:space="preserve">) </w:t>
      </w:r>
      <w:r>
        <w:rPr>
          <w:rFonts w:ascii="Traditional Arabic" w:hAnsi="Traditional Arabic" w:cs="Traditional Arabic"/>
          <w:rtl/>
        </w:rPr>
        <w:t>–</w:t>
      </w:r>
      <w:r w:rsidRPr="00DB7870">
        <w:rPr>
          <w:rFonts w:ascii="Traditional Arabic" w:hAnsi="Traditional Arabic" w:cs="Traditional Arabic"/>
          <w:rtl/>
        </w:rPr>
        <w:t xml:space="preserve"> </w:t>
      </w:r>
      <w:r>
        <w:rPr>
          <w:rFonts w:ascii="Traditional Arabic" w:hAnsi="Traditional Arabic" w:cs="Traditional Arabic" w:hint="cs"/>
          <w:rtl/>
        </w:rPr>
        <w:t xml:space="preserve">د. </w:t>
      </w:r>
      <w:r w:rsidRPr="00DB7870">
        <w:rPr>
          <w:rFonts w:ascii="Traditional Arabic" w:hAnsi="Traditional Arabic" w:cs="Traditional Arabic"/>
          <w:rtl/>
        </w:rPr>
        <w:t xml:space="preserve">موريس بوكاي </w:t>
      </w:r>
      <w:r>
        <w:rPr>
          <w:rFonts w:ascii="Traditional Arabic" w:hAnsi="Traditional Arabic" w:cs="Traditional Arabic" w:hint="cs"/>
          <w:rtl/>
        </w:rPr>
        <w:t xml:space="preserve">( </w:t>
      </w:r>
      <w:r w:rsidRPr="00DB7870">
        <w:rPr>
          <w:rFonts w:ascii="Traditional Arabic" w:hAnsi="Traditional Arabic" w:cs="Traditional Arabic"/>
          <w:rtl/>
        </w:rPr>
        <w:t xml:space="preserve">دراسة القرآن </w:t>
      </w:r>
      <w:r>
        <w:rPr>
          <w:rFonts w:ascii="Traditional Arabic" w:hAnsi="Traditional Arabic" w:cs="Traditional Arabic" w:hint="cs"/>
          <w:color w:val="000000"/>
          <w:rtl/>
        </w:rPr>
        <w:t xml:space="preserve">المقدسة والقرآن والعلم الحديث) </w:t>
      </w:r>
      <w:r>
        <w:rPr>
          <w:rFonts w:ascii="Traditional Arabic" w:hAnsi="Traditional Arabic" w:cs="Traditional Arabic" w:hint="cs"/>
          <w:rtl/>
        </w:rPr>
        <w:t>، نقلا عن مقال الدكتورة زينب عبد العزيز .</w:t>
      </w:r>
    </w:p>
  </w:footnote>
  <w:footnote w:id="13">
    <w:p w:rsidR="00BE4FB1" w:rsidRPr="00DB7870" w:rsidRDefault="00BE4FB1" w:rsidP="00DB7870">
      <w:pPr>
        <w:pStyle w:val="a6"/>
        <w:rPr>
          <w:rFonts w:ascii="Traditional Arabic" w:hAnsi="Traditional Arabic" w:cs="Traditional Arabic"/>
        </w:rPr>
      </w:pPr>
      <w:r>
        <w:rPr>
          <w:rFonts w:ascii="Traditional Arabic" w:hAnsi="Traditional Arabic" w:cs="Traditional Arabic" w:hint="cs"/>
          <w:rtl/>
        </w:rPr>
        <w:t xml:space="preserve">( </w:t>
      </w:r>
      <w:r w:rsidRPr="00DB7870">
        <w:rPr>
          <w:rStyle w:val="a7"/>
          <w:rFonts w:ascii="Traditional Arabic" w:hAnsi="Traditional Arabic" w:cs="Traditional Arabic"/>
        </w:rPr>
        <w:footnoteRef/>
      </w:r>
      <w:r w:rsidRPr="00DB7870">
        <w:rPr>
          <w:rFonts w:ascii="Traditional Arabic" w:hAnsi="Traditional Arabic" w:cs="Traditional Arabic"/>
          <w:rtl/>
        </w:rPr>
        <w:t xml:space="preserve"> </w:t>
      </w:r>
      <w:r>
        <w:rPr>
          <w:rFonts w:ascii="Traditional Arabic" w:hAnsi="Traditional Arabic" w:cs="Traditional Arabic" w:hint="cs"/>
          <w:rtl/>
        </w:rPr>
        <w:t xml:space="preserve">) </w:t>
      </w:r>
      <w:r w:rsidRPr="00DB7870">
        <w:rPr>
          <w:rFonts w:ascii="Traditional Arabic" w:hAnsi="Traditional Arabic" w:cs="Traditional Arabic"/>
          <w:rtl/>
        </w:rPr>
        <w:t xml:space="preserve">- المصدر نفسه  </w:t>
      </w:r>
      <w:r>
        <w:rPr>
          <w:rFonts w:ascii="Traditional Arabic" w:hAnsi="Traditional Arabic" w:cs="Traditional Arabic" w:hint="cs"/>
          <w:rtl/>
        </w:rPr>
        <w:t>ص 144 .</w:t>
      </w:r>
    </w:p>
  </w:footnote>
  <w:footnote w:id="14">
    <w:p w:rsidR="00BE4FB1" w:rsidRPr="00DB7870" w:rsidRDefault="00BE4FB1" w:rsidP="00113CD3">
      <w:pPr>
        <w:pStyle w:val="a6"/>
        <w:rPr>
          <w:rFonts w:ascii="Traditional Arabic" w:hAnsi="Traditional Arabic" w:cs="Traditional Arabic"/>
        </w:rPr>
      </w:pPr>
      <w:r w:rsidRPr="00DB7870">
        <w:rPr>
          <w:rStyle w:val="a7"/>
          <w:rFonts w:ascii="Traditional Arabic" w:hAnsi="Traditional Arabic" w:cs="Traditional Arabic"/>
        </w:rPr>
        <w:footnoteRef/>
      </w:r>
      <w:r w:rsidRPr="00DB7870">
        <w:rPr>
          <w:rFonts w:ascii="Traditional Arabic" w:hAnsi="Traditional Arabic" w:cs="Traditional Arabic"/>
          <w:rtl/>
        </w:rPr>
        <w:t xml:space="preserve"> - عن صفحة موقع </w:t>
      </w:r>
      <w:r>
        <w:rPr>
          <w:rFonts w:ascii="Traditional Arabic" w:hAnsi="Traditional Arabic" w:cs="Traditional Arabic" w:hint="cs"/>
          <w:rtl/>
        </w:rPr>
        <w:t>"</w:t>
      </w:r>
      <w:r w:rsidRPr="00DB7870">
        <w:rPr>
          <w:rFonts w:ascii="Traditional Arabic" w:hAnsi="Traditional Arabic" w:cs="Traditional Arabic"/>
          <w:rtl/>
        </w:rPr>
        <w:t>بيان الإسلام</w:t>
      </w:r>
      <w:r>
        <w:rPr>
          <w:rFonts w:ascii="Traditional Arabic" w:hAnsi="Traditional Arabic" w:cs="Traditional Arabic" w:hint="cs"/>
          <w:rtl/>
        </w:rPr>
        <w:t xml:space="preserve"> "</w:t>
      </w:r>
      <w:r w:rsidRPr="00DB7870">
        <w:rPr>
          <w:rFonts w:ascii="Traditional Arabic" w:hAnsi="Traditional Arabic" w:cs="Traditional Arabic"/>
          <w:rtl/>
        </w:rPr>
        <w:t xml:space="preserve"> دراسة </w:t>
      </w:r>
      <w:r>
        <w:rPr>
          <w:rFonts w:ascii="Traditional Arabic" w:hAnsi="Traditional Arabic" w:cs="Traditional Arabic" w:hint="cs"/>
          <w:rtl/>
        </w:rPr>
        <w:t xml:space="preserve">منشورة على الموقع باسم " </w:t>
      </w:r>
      <w:r w:rsidRPr="00113CD3">
        <w:rPr>
          <w:rFonts w:ascii="Traditional Arabic" w:hAnsi="Traditional Arabic" w:cs="Traditional Arabic" w:hint="cs"/>
          <w:rtl/>
        </w:rPr>
        <w:t>المعارك</w:t>
      </w:r>
      <w:r w:rsidRPr="00113CD3">
        <w:rPr>
          <w:rFonts w:ascii="Traditional Arabic" w:hAnsi="Traditional Arabic" w:cs="Traditional Arabic"/>
          <w:rtl/>
        </w:rPr>
        <w:t xml:space="preserve"> </w:t>
      </w:r>
      <w:r w:rsidRPr="00113CD3">
        <w:rPr>
          <w:rFonts w:ascii="Traditional Arabic" w:hAnsi="Traditional Arabic" w:cs="Traditional Arabic" w:hint="cs"/>
          <w:rtl/>
        </w:rPr>
        <w:t>الخاسرة</w:t>
      </w:r>
      <w:r w:rsidRPr="00113CD3">
        <w:rPr>
          <w:rFonts w:ascii="Traditional Arabic" w:hAnsi="Traditional Arabic" w:cs="Traditional Arabic"/>
          <w:rtl/>
        </w:rPr>
        <w:t xml:space="preserve"> </w:t>
      </w:r>
      <w:r w:rsidRPr="00113CD3">
        <w:rPr>
          <w:rFonts w:ascii="Traditional Arabic" w:hAnsi="Traditional Arabic" w:cs="Traditional Arabic" w:hint="cs"/>
          <w:rtl/>
        </w:rPr>
        <w:t>ضد</w:t>
      </w:r>
      <w:r w:rsidRPr="00113CD3">
        <w:rPr>
          <w:rFonts w:ascii="Traditional Arabic" w:hAnsi="Traditional Arabic" w:cs="Traditional Arabic"/>
          <w:rtl/>
        </w:rPr>
        <w:t xml:space="preserve"> </w:t>
      </w:r>
      <w:r w:rsidRPr="00113CD3">
        <w:rPr>
          <w:rFonts w:ascii="Traditional Arabic" w:hAnsi="Traditional Arabic" w:cs="Traditional Arabic" w:hint="cs"/>
          <w:rtl/>
        </w:rPr>
        <w:t>القرآن</w:t>
      </w:r>
      <w:r>
        <w:rPr>
          <w:rFonts w:ascii="Traditional Arabic" w:hAnsi="Traditional Arabic" w:cs="Traditional Arabic" w:hint="cs"/>
          <w:rtl/>
        </w:rPr>
        <w:t xml:space="preserve"> </w:t>
      </w:r>
      <w:r w:rsidRPr="00113CD3">
        <w:rPr>
          <w:rFonts w:ascii="Traditional Arabic" w:hAnsi="Traditional Arabic" w:cs="Traditional Arabic" w:hint="cs"/>
          <w:rtl/>
        </w:rPr>
        <w:t>لمن</w:t>
      </w:r>
      <w:r w:rsidRPr="00113CD3">
        <w:rPr>
          <w:rFonts w:ascii="Traditional Arabic" w:hAnsi="Traditional Arabic" w:cs="Traditional Arabic"/>
          <w:rtl/>
        </w:rPr>
        <w:t xml:space="preserve"> </w:t>
      </w:r>
      <w:r w:rsidRPr="00113CD3">
        <w:rPr>
          <w:rFonts w:ascii="Traditional Arabic" w:hAnsi="Traditional Arabic" w:cs="Traditional Arabic" w:hint="cs"/>
          <w:rtl/>
        </w:rPr>
        <w:t>كانت</w:t>
      </w:r>
      <w:r w:rsidRPr="00113CD3">
        <w:rPr>
          <w:rFonts w:ascii="Traditional Arabic" w:hAnsi="Traditional Arabic" w:cs="Traditional Arabic"/>
          <w:rtl/>
        </w:rPr>
        <w:t xml:space="preserve"> </w:t>
      </w:r>
      <w:r w:rsidRPr="00113CD3">
        <w:rPr>
          <w:rFonts w:ascii="Traditional Arabic" w:hAnsi="Traditional Arabic" w:cs="Traditional Arabic" w:hint="cs"/>
          <w:rtl/>
        </w:rPr>
        <w:t>العاقبة</w:t>
      </w:r>
      <w:r w:rsidRPr="00113CD3">
        <w:rPr>
          <w:rFonts w:ascii="Traditional Arabic" w:hAnsi="Traditional Arabic" w:cs="Traditional Arabic"/>
          <w:rtl/>
        </w:rPr>
        <w:t xml:space="preserve"> </w:t>
      </w:r>
      <w:r w:rsidRPr="00113CD3">
        <w:rPr>
          <w:rFonts w:ascii="Traditional Arabic" w:hAnsi="Traditional Arabic" w:cs="Traditional Arabic" w:hint="cs"/>
          <w:rtl/>
        </w:rPr>
        <w:t>في</w:t>
      </w:r>
      <w:r w:rsidRPr="00113CD3">
        <w:rPr>
          <w:rFonts w:ascii="Traditional Arabic" w:hAnsi="Traditional Arabic" w:cs="Traditional Arabic"/>
          <w:rtl/>
        </w:rPr>
        <w:t xml:space="preserve"> </w:t>
      </w:r>
      <w:r w:rsidRPr="00113CD3">
        <w:rPr>
          <w:rFonts w:ascii="Traditional Arabic" w:hAnsi="Traditional Arabic" w:cs="Traditional Arabic" w:hint="cs"/>
          <w:rtl/>
        </w:rPr>
        <w:t>كل</w:t>
      </w:r>
      <w:r w:rsidRPr="00113CD3">
        <w:rPr>
          <w:rFonts w:ascii="Traditional Arabic" w:hAnsi="Traditional Arabic" w:cs="Traditional Arabic"/>
          <w:rtl/>
        </w:rPr>
        <w:t xml:space="preserve"> </w:t>
      </w:r>
      <w:r w:rsidRPr="00113CD3">
        <w:rPr>
          <w:rFonts w:ascii="Traditional Arabic" w:hAnsi="Traditional Arabic" w:cs="Traditional Arabic" w:hint="cs"/>
          <w:rtl/>
        </w:rPr>
        <w:t>جولة</w:t>
      </w:r>
      <w:r w:rsidRPr="00113CD3">
        <w:rPr>
          <w:rFonts w:ascii="Traditional Arabic" w:hAnsi="Traditional Arabic" w:cs="Traditional Arabic"/>
          <w:rtl/>
        </w:rPr>
        <w:t xml:space="preserve"> </w:t>
      </w:r>
      <w:r w:rsidRPr="00113CD3">
        <w:rPr>
          <w:rFonts w:ascii="Traditional Arabic" w:hAnsi="Traditional Arabic" w:cs="Traditional Arabic" w:hint="cs"/>
          <w:rtl/>
        </w:rPr>
        <w:t>؟</w:t>
      </w:r>
      <w:r w:rsidRPr="00113CD3">
        <w:rPr>
          <w:rFonts w:ascii="Traditional Arabic" w:hAnsi="Traditional Arabic" w:cs="Traditional Arabic"/>
          <w:rtl/>
        </w:rPr>
        <w:t>!</w:t>
      </w:r>
      <w:r>
        <w:rPr>
          <w:rFonts w:ascii="Traditional Arabic" w:hAnsi="Traditional Arabic" w:cs="Traditional Arabic" w:hint="cs"/>
          <w:rtl/>
        </w:rPr>
        <w:t>"</w:t>
      </w:r>
      <w:r w:rsidRPr="00113CD3">
        <w:rPr>
          <w:rFonts w:ascii="Traditional Arabic" w:hAnsi="Traditional Arabic" w:cs="Traditional Arabic" w:hint="cs"/>
          <w:rtl/>
        </w:rPr>
        <w:t xml:space="preserve"> </w:t>
      </w:r>
      <w:r>
        <w:rPr>
          <w:rFonts w:ascii="Traditional Arabic" w:hAnsi="Traditional Arabic" w:cs="Traditional Arabic" w:hint="cs"/>
          <w:rtl/>
        </w:rPr>
        <w:t xml:space="preserve">بتصرف شديد . الرابط : </w:t>
      </w:r>
      <w:r w:rsidRPr="00113CD3">
        <w:rPr>
          <w:rFonts w:ascii="Traditional Arabic" w:hAnsi="Traditional Arabic" w:cs="Traditional Arabic"/>
        </w:rPr>
        <w:t>http://bayanelislam.net/Section.aspx?ID=346&amp;Section=%D8%A7%D9%84%D9%85%D8%B9%D8%A7%D8%B1%D9%83%20%D8%A7%D9%84%D8%AE%D8%A7%D8%B3%D8%B1%D8%A9%20%D8%B6%D8%AF%20%D8%A7%D9%84%D9%82%D8%B1%D8%A2%D9%86-%D9%85%D9%82%D8%B1%D9%88%D8%A1%D8%A9</w:t>
      </w:r>
    </w:p>
  </w:footnote>
  <w:footnote w:id="15">
    <w:p w:rsidR="00BE4FB1" w:rsidRPr="00AE39FA" w:rsidRDefault="00BE4FB1" w:rsidP="006B712C">
      <w:pPr>
        <w:pStyle w:val="a6"/>
        <w:rPr>
          <w:rFonts w:ascii="Traditional Arabic" w:hAnsi="Traditional Arabic" w:cs="Traditional Arabic"/>
        </w:rPr>
      </w:pPr>
      <w:r w:rsidRPr="00AE39FA">
        <w:rPr>
          <w:rFonts w:ascii="Traditional Arabic" w:hAnsi="Traditional Arabic" w:cs="Traditional Arabic"/>
          <w:rtl/>
        </w:rPr>
        <w:t xml:space="preserve">( </w:t>
      </w:r>
      <w:r w:rsidRPr="00AE39FA">
        <w:rPr>
          <w:rStyle w:val="a7"/>
          <w:rFonts w:ascii="Traditional Arabic" w:hAnsi="Traditional Arabic" w:cs="Traditional Arabic"/>
        </w:rPr>
        <w:footnoteRef/>
      </w:r>
      <w:r w:rsidRPr="00AE39FA">
        <w:rPr>
          <w:rFonts w:ascii="Traditional Arabic" w:hAnsi="Traditional Arabic" w:cs="Traditional Arabic"/>
          <w:rtl/>
        </w:rPr>
        <w:t xml:space="preserve"> </w:t>
      </w:r>
      <w:r w:rsidRPr="00AE39FA">
        <w:rPr>
          <w:rFonts w:ascii="Traditional Arabic" w:hAnsi="Traditional Arabic" w:cs="Traditional Arabic"/>
          <w:rtl/>
          <w:lang w:bidi="ar-SY"/>
        </w:rPr>
        <w:t xml:space="preserve">) </w:t>
      </w:r>
      <w:r w:rsidRPr="00AE39FA">
        <w:rPr>
          <w:rFonts w:ascii="Traditional Arabic" w:hAnsi="Traditional Arabic" w:cs="Traditional Arabic"/>
          <w:rtl/>
        </w:rPr>
        <w:t xml:space="preserve">-  د. موريس بوكاي ، دراسة الكتب المقدسة والقرآن والعلم الحديث ،دراسة مقارنة ، انظر مقدمة الكتاب وخاتمته . </w:t>
      </w:r>
      <w:r>
        <w:rPr>
          <w:rFonts w:ascii="Traditional Arabic" w:hAnsi="Traditional Arabic" w:cs="Traditional Arabic" w:hint="cs"/>
          <w:rtl/>
        </w:rPr>
        <w:t>منقول عن صفحة بيان الإسلام السابقة المذكورة في التعليق السابق .</w:t>
      </w:r>
    </w:p>
  </w:footnote>
  <w:footnote w:id="16">
    <w:p w:rsidR="00BE4FB1" w:rsidRPr="00AE39FA" w:rsidRDefault="00BE4FB1" w:rsidP="005C71F5">
      <w:pPr>
        <w:pStyle w:val="a6"/>
        <w:rPr>
          <w:rFonts w:ascii="Traditional Arabic" w:hAnsi="Traditional Arabic" w:cs="Traditional Arabic"/>
        </w:rPr>
      </w:pPr>
      <w:r w:rsidRPr="00AE39FA">
        <w:rPr>
          <w:rFonts w:ascii="Traditional Arabic" w:hAnsi="Traditional Arabic" w:cs="Traditional Arabic"/>
          <w:rtl/>
        </w:rPr>
        <w:t xml:space="preserve">( </w:t>
      </w:r>
      <w:r w:rsidRPr="00AE39FA">
        <w:rPr>
          <w:rStyle w:val="a7"/>
          <w:rFonts w:ascii="Traditional Arabic" w:hAnsi="Traditional Arabic" w:cs="Traditional Arabic"/>
        </w:rPr>
        <w:footnoteRef/>
      </w:r>
      <w:r w:rsidRPr="00AE39FA">
        <w:rPr>
          <w:rFonts w:ascii="Traditional Arabic" w:hAnsi="Traditional Arabic" w:cs="Traditional Arabic"/>
          <w:rtl/>
        </w:rPr>
        <w:t xml:space="preserve"> </w:t>
      </w:r>
      <w:r w:rsidRPr="00AE39FA">
        <w:rPr>
          <w:rFonts w:ascii="Traditional Arabic" w:hAnsi="Traditional Arabic" w:cs="Traditional Arabic"/>
          <w:rtl/>
          <w:lang w:bidi="ar-SY"/>
        </w:rPr>
        <w:t xml:space="preserve">) </w:t>
      </w:r>
      <w:r w:rsidRPr="00AE39FA">
        <w:rPr>
          <w:rFonts w:ascii="Traditional Arabic" w:hAnsi="Traditional Arabic" w:cs="Traditional Arabic"/>
          <w:rtl/>
        </w:rPr>
        <w:t xml:space="preserve">- موسوعة " بيان الاسلام " </w:t>
      </w:r>
      <w:r>
        <w:rPr>
          <w:rFonts w:ascii="Traditional Arabic" w:hAnsi="Traditional Arabic" w:cs="Traditional Arabic" w:hint="cs"/>
          <w:rtl/>
        </w:rPr>
        <w:t xml:space="preserve">بقلم كبار العلماء </w:t>
      </w:r>
      <w:r w:rsidRPr="00AE39FA">
        <w:rPr>
          <w:rFonts w:ascii="Traditional Arabic" w:hAnsi="Traditional Arabic" w:cs="Traditional Arabic"/>
          <w:rtl/>
        </w:rPr>
        <w:t xml:space="preserve">، ج 1 ص  46 وما بعدها . مرجع سابق </w:t>
      </w:r>
    </w:p>
  </w:footnote>
  <w:footnote w:id="17">
    <w:p w:rsidR="00BE4FB1" w:rsidRPr="00D31148" w:rsidRDefault="00BE4FB1" w:rsidP="00D31148">
      <w:pPr>
        <w:autoSpaceDE w:val="0"/>
        <w:autoSpaceDN w:val="0"/>
        <w:adjustRightInd w:val="0"/>
        <w:spacing w:after="0" w:line="240" w:lineRule="auto"/>
        <w:rPr>
          <w:rFonts w:ascii="Traditional Arabic" w:hAnsi="Traditional Arabic" w:cs="Traditional Arabic"/>
          <w:sz w:val="20"/>
          <w:szCs w:val="20"/>
          <w:rtl/>
        </w:rPr>
      </w:pPr>
      <w:r w:rsidRPr="00D31148">
        <w:rPr>
          <w:rFonts w:ascii="Traditional Arabic" w:hAnsi="Traditional Arabic" w:cs="Traditional Arabic" w:hint="cs"/>
          <w:sz w:val="20"/>
          <w:szCs w:val="20"/>
          <w:rtl/>
        </w:rPr>
        <w:t xml:space="preserve">(1)-  موسوعة بيان الاسلام المجلد الأول ص 47 </w:t>
      </w:r>
      <w:r w:rsidRPr="00D31148">
        <w:rPr>
          <w:rFonts w:ascii="Traditional Arabic" w:hAnsi="Traditional Arabic" w:cs="Traditional Arabic"/>
          <w:sz w:val="20"/>
          <w:szCs w:val="20"/>
          <w:rtl/>
        </w:rPr>
        <w:t>–</w:t>
      </w:r>
      <w:r w:rsidRPr="00D31148">
        <w:rPr>
          <w:rFonts w:ascii="Traditional Arabic" w:hAnsi="Traditional Arabic" w:cs="Traditional Arabic" w:hint="cs"/>
          <w:sz w:val="20"/>
          <w:szCs w:val="20"/>
          <w:rtl/>
        </w:rPr>
        <w:t xml:space="preserve"> 48 ،  </w:t>
      </w:r>
      <w:r w:rsidRPr="00D31148">
        <w:rPr>
          <w:rFonts w:ascii="Traditional Arabic" w:hAnsi="Traditional Arabic" w:cs="Traditional Arabic" w:hint="cs"/>
          <w:sz w:val="20"/>
          <w:szCs w:val="20"/>
          <w:rtl/>
          <w:lang w:bidi="ar-SY"/>
        </w:rPr>
        <w:t>مرجع سابق ،وانظر د</w:t>
      </w:r>
      <w:r w:rsidRPr="00D31148">
        <w:rPr>
          <w:rFonts w:ascii="Traditional Arabic" w:hAnsi="Traditional Arabic" w:cs="Traditional Arabic"/>
          <w:sz w:val="20"/>
          <w:szCs w:val="20"/>
          <w:rtl/>
          <w:lang w:bidi="ar-SY"/>
        </w:rPr>
        <w:t xml:space="preserve">. </w:t>
      </w:r>
      <w:r w:rsidRPr="00D31148">
        <w:rPr>
          <w:rFonts w:ascii="Traditional Arabic" w:hAnsi="Traditional Arabic" w:cs="Traditional Arabic" w:hint="cs"/>
          <w:sz w:val="20"/>
          <w:szCs w:val="20"/>
          <w:rtl/>
          <w:lang w:bidi="ar-SY"/>
        </w:rPr>
        <w:t>عبد</w:t>
      </w:r>
      <w:r w:rsidRPr="00D31148">
        <w:rPr>
          <w:rFonts w:ascii="Traditional Arabic" w:hAnsi="Traditional Arabic" w:cs="Traditional Arabic"/>
          <w:sz w:val="20"/>
          <w:szCs w:val="20"/>
          <w:rtl/>
          <w:lang w:bidi="ar-SY"/>
        </w:rPr>
        <w:t xml:space="preserve"> </w:t>
      </w:r>
      <w:r w:rsidRPr="00D31148">
        <w:rPr>
          <w:rFonts w:ascii="Traditional Arabic" w:hAnsi="Traditional Arabic" w:cs="Traditional Arabic" w:hint="cs"/>
          <w:sz w:val="20"/>
          <w:szCs w:val="20"/>
          <w:rtl/>
          <w:lang w:bidi="ar-SY"/>
        </w:rPr>
        <w:t>الراضي</w:t>
      </w:r>
      <w:r w:rsidRPr="00D31148">
        <w:rPr>
          <w:rFonts w:ascii="Traditional Arabic" w:hAnsi="Traditional Arabic" w:cs="Traditional Arabic"/>
          <w:sz w:val="20"/>
          <w:szCs w:val="20"/>
          <w:rtl/>
          <w:lang w:bidi="ar-SY"/>
        </w:rPr>
        <w:t xml:space="preserve"> </w:t>
      </w:r>
      <w:r w:rsidRPr="00D31148">
        <w:rPr>
          <w:rFonts w:ascii="Traditional Arabic" w:hAnsi="Traditional Arabic" w:cs="Traditional Arabic" w:hint="cs"/>
          <w:sz w:val="20"/>
          <w:szCs w:val="20"/>
          <w:rtl/>
          <w:lang w:bidi="ar-SY"/>
        </w:rPr>
        <w:t>محمد</w:t>
      </w:r>
      <w:r w:rsidRPr="00D31148">
        <w:rPr>
          <w:rFonts w:ascii="Traditional Arabic" w:hAnsi="Traditional Arabic" w:cs="Traditional Arabic"/>
          <w:sz w:val="20"/>
          <w:szCs w:val="20"/>
          <w:rtl/>
          <w:lang w:bidi="ar-SY"/>
        </w:rPr>
        <w:t xml:space="preserve"> </w:t>
      </w:r>
      <w:r w:rsidRPr="00D31148">
        <w:rPr>
          <w:rFonts w:ascii="Traditional Arabic" w:hAnsi="Traditional Arabic" w:cs="Traditional Arabic" w:hint="cs"/>
          <w:sz w:val="20"/>
          <w:szCs w:val="20"/>
          <w:rtl/>
          <w:lang w:bidi="ar-SY"/>
        </w:rPr>
        <w:t>عبد</w:t>
      </w:r>
      <w:r w:rsidRPr="00D31148">
        <w:rPr>
          <w:rFonts w:ascii="Traditional Arabic" w:hAnsi="Traditional Arabic" w:cs="Traditional Arabic"/>
          <w:sz w:val="20"/>
          <w:szCs w:val="20"/>
          <w:rtl/>
          <w:lang w:bidi="ar-SY"/>
        </w:rPr>
        <w:t xml:space="preserve"> </w:t>
      </w:r>
      <w:r w:rsidRPr="00D31148">
        <w:rPr>
          <w:rFonts w:ascii="Traditional Arabic" w:hAnsi="Traditional Arabic" w:cs="Traditional Arabic" w:hint="cs"/>
          <w:sz w:val="20"/>
          <w:szCs w:val="20"/>
          <w:rtl/>
          <w:lang w:bidi="ar-SY"/>
        </w:rPr>
        <w:t>المحسن ، الغارة</w:t>
      </w:r>
      <w:r w:rsidRPr="00D31148">
        <w:rPr>
          <w:rFonts w:ascii="Traditional Arabic" w:hAnsi="Traditional Arabic" w:cs="Traditional Arabic"/>
          <w:sz w:val="20"/>
          <w:szCs w:val="20"/>
          <w:rtl/>
          <w:lang w:bidi="ar-SY"/>
        </w:rPr>
        <w:t xml:space="preserve"> </w:t>
      </w:r>
      <w:r w:rsidRPr="00D31148">
        <w:rPr>
          <w:rFonts w:ascii="Traditional Arabic" w:hAnsi="Traditional Arabic" w:cs="Traditional Arabic" w:hint="cs"/>
          <w:sz w:val="20"/>
          <w:szCs w:val="20"/>
          <w:rtl/>
          <w:lang w:bidi="ar-SY"/>
        </w:rPr>
        <w:t>التنصيرية</w:t>
      </w:r>
      <w:r w:rsidRPr="00D31148">
        <w:rPr>
          <w:rFonts w:ascii="Traditional Arabic" w:hAnsi="Traditional Arabic" w:cs="Traditional Arabic"/>
          <w:sz w:val="20"/>
          <w:szCs w:val="20"/>
          <w:rtl/>
          <w:lang w:bidi="ar-SY"/>
        </w:rPr>
        <w:t xml:space="preserve"> </w:t>
      </w:r>
      <w:r w:rsidRPr="00D31148">
        <w:rPr>
          <w:rFonts w:ascii="Traditional Arabic" w:hAnsi="Traditional Arabic" w:cs="Traditional Arabic" w:hint="cs"/>
          <w:sz w:val="20"/>
          <w:szCs w:val="20"/>
          <w:rtl/>
          <w:lang w:bidi="ar-SY"/>
        </w:rPr>
        <w:t>على</w:t>
      </w:r>
      <w:r w:rsidRPr="00D31148">
        <w:rPr>
          <w:rFonts w:ascii="Traditional Arabic" w:hAnsi="Traditional Arabic" w:cs="Traditional Arabic"/>
          <w:sz w:val="20"/>
          <w:szCs w:val="20"/>
          <w:rtl/>
          <w:lang w:bidi="ar-SY"/>
        </w:rPr>
        <w:t xml:space="preserve"> </w:t>
      </w:r>
      <w:r w:rsidRPr="00D31148">
        <w:rPr>
          <w:rFonts w:ascii="Traditional Arabic" w:hAnsi="Traditional Arabic" w:cs="Traditional Arabic" w:hint="cs"/>
          <w:sz w:val="20"/>
          <w:szCs w:val="20"/>
          <w:rtl/>
          <w:lang w:bidi="ar-SY"/>
        </w:rPr>
        <w:t>أصالة</w:t>
      </w:r>
      <w:r w:rsidRPr="00D31148">
        <w:rPr>
          <w:rFonts w:ascii="Traditional Arabic" w:hAnsi="Traditional Arabic" w:cs="Traditional Arabic"/>
          <w:sz w:val="20"/>
          <w:szCs w:val="20"/>
          <w:rtl/>
          <w:lang w:bidi="ar-SY"/>
        </w:rPr>
        <w:t xml:space="preserve"> </w:t>
      </w:r>
      <w:r w:rsidRPr="00D31148">
        <w:rPr>
          <w:rFonts w:ascii="Traditional Arabic" w:hAnsi="Traditional Arabic" w:cs="Traditional Arabic" w:hint="cs"/>
          <w:sz w:val="20"/>
          <w:szCs w:val="20"/>
          <w:rtl/>
          <w:lang w:bidi="ar-SY"/>
        </w:rPr>
        <w:t>القرآن</w:t>
      </w:r>
      <w:r w:rsidRPr="00D31148">
        <w:rPr>
          <w:rFonts w:ascii="Traditional Arabic" w:hAnsi="Traditional Arabic" w:cs="Traditional Arabic"/>
          <w:sz w:val="20"/>
          <w:szCs w:val="20"/>
          <w:rtl/>
          <w:lang w:bidi="ar-SY"/>
        </w:rPr>
        <w:t xml:space="preserve"> </w:t>
      </w:r>
      <w:r w:rsidRPr="00D31148">
        <w:rPr>
          <w:rFonts w:ascii="Traditional Arabic" w:hAnsi="Traditional Arabic" w:cs="Traditional Arabic" w:hint="cs"/>
          <w:sz w:val="20"/>
          <w:szCs w:val="20"/>
          <w:rtl/>
          <w:lang w:bidi="ar-SY"/>
        </w:rPr>
        <w:t>الكريم ، الناشر</w:t>
      </w:r>
      <w:r w:rsidRPr="00D31148">
        <w:rPr>
          <w:rFonts w:ascii="Traditional Arabic" w:hAnsi="Traditional Arabic" w:cs="Traditional Arabic"/>
          <w:sz w:val="20"/>
          <w:szCs w:val="20"/>
          <w:rtl/>
          <w:lang w:bidi="ar-SY"/>
        </w:rPr>
        <w:t xml:space="preserve">: </w:t>
      </w:r>
      <w:r w:rsidRPr="00D31148">
        <w:rPr>
          <w:rFonts w:ascii="Traditional Arabic" w:hAnsi="Traditional Arabic" w:cs="Traditional Arabic" w:hint="cs"/>
          <w:sz w:val="20"/>
          <w:szCs w:val="20"/>
          <w:rtl/>
          <w:lang w:bidi="ar-SY"/>
        </w:rPr>
        <w:t>مجمع</w:t>
      </w:r>
      <w:r w:rsidRPr="00D31148">
        <w:rPr>
          <w:rFonts w:ascii="Traditional Arabic" w:hAnsi="Traditional Arabic" w:cs="Traditional Arabic"/>
          <w:sz w:val="20"/>
          <w:szCs w:val="20"/>
          <w:rtl/>
          <w:lang w:bidi="ar-SY"/>
        </w:rPr>
        <w:t xml:space="preserve"> </w:t>
      </w:r>
      <w:r w:rsidRPr="00D31148">
        <w:rPr>
          <w:rFonts w:ascii="Traditional Arabic" w:hAnsi="Traditional Arabic" w:cs="Traditional Arabic" w:hint="cs"/>
          <w:sz w:val="20"/>
          <w:szCs w:val="20"/>
          <w:rtl/>
          <w:lang w:bidi="ar-SY"/>
        </w:rPr>
        <w:t>الملك</w:t>
      </w:r>
      <w:r w:rsidRPr="00D31148">
        <w:rPr>
          <w:rFonts w:ascii="Traditional Arabic" w:hAnsi="Traditional Arabic" w:cs="Traditional Arabic"/>
          <w:sz w:val="20"/>
          <w:szCs w:val="20"/>
          <w:rtl/>
          <w:lang w:bidi="ar-SY"/>
        </w:rPr>
        <w:t xml:space="preserve"> </w:t>
      </w:r>
      <w:r w:rsidRPr="00D31148">
        <w:rPr>
          <w:rFonts w:ascii="Traditional Arabic" w:hAnsi="Traditional Arabic" w:cs="Traditional Arabic" w:hint="cs"/>
          <w:sz w:val="20"/>
          <w:szCs w:val="20"/>
          <w:rtl/>
          <w:lang w:bidi="ar-SY"/>
        </w:rPr>
        <w:t>فهد</w:t>
      </w:r>
      <w:r w:rsidRPr="00D31148">
        <w:rPr>
          <w:rFonts w:ascii="Traditional Arabic" w:hAnsi="Traditional Arabic" w:cs="Traditional Arabic"/>
          <w:sz w:val="20"/>
          <w:szCs w:val="20"/>
          <w:rtl/>
          <w:lang w:bidi="ar-SY"/>
        </w:rPr>
        <w:t xml:space="preserve"> </w:t>
      </w:r>
      <w:r w:rsidRPr="00D31148">
        <w:rPr>
          <w:rFonts w:ascii="Traditional Arabic" w:hAnsi="Traditional Arabic" w:cs="Traditional Arabic" w:hint="cs"/>
          <w:sz w:val="20"/>
          <w:szCs w:val="20"/>
          <w:rtl/>
          <w:lang w:bidi="ar-SY"/>
        </w:rPr>
        <w:t>لطباعة</w:t>
      </w:r>
      <w:r w:rsidRPr="00D31148">
        <w:rPr>
          <w:rFonts w:ascii="Traditional Arabic" w:hAnsi="Traditional Arabic" w:cs="Traditional Arabic"/>
          <w:sz w:val="20"/>
          <w:szCs w:val="20"/>
          <w:rtl/>
          <w:lang w:bidi="ar-SY"/>
        </w:rPr>
        <w:t xml:space="preserve"> </w:t>
      </w:r>
      <w:r w:rsidRPr="00D31148">
        <w:rPr>
          <w:rFonts w:ascii="Traditional Arabic" w:hAnsi="Traditional Arabic" w:cs="Traditional Arabic" w:hint="cs"/>
          <w:sz w:val="20"/>
          <w:szCs w:val="20"/>
          <w:rtl/>
          <w:lang w:bidi="ar-SY"/>
        </w:rPr>
        <w:t>المصحف</w:t>
      </w:r>
      <w:r w:rsidRPr="00D31148">
        <w:rPr>
          <w:rFonts w:ascii="Traditional Arabic" w:hAnsi="Traditional Arabic" w:cs="Traditional Arabic"/>
          <w:sz w:val="20"/>
          <w:szCs w:val="20"/>
          <w:rtl/>
          <w:lang w:bidi="ar-SY"/>
        </w:rPr>
        <w:t xml:space="preserve"> </w:t>
      </w:r>
      <w:r w:rsidRPr="00D31148">
        <w:rPr>
          <w:rFonts w:ascii="Traditional Arabic" w:hAnsi="Traditional Arabic" w:cs="Traditional Arabic" w:hint="cs"/>
          <w:sz w:val="20"/>
          <w:szCs w:val="20"/>
          <w:rtl/>
          <w:lang w:bidi="ar-SY"/>
        </w:rPr>
        <w:t xml:space="preserve">الشريف ص ( 1- 15) . </w:t>
      </w:r>
      <w:r w:rsidRPr="00D31148">
        <w:rPr>
          <w:rFonts w:ascii="Traditional Arabic" w:hAnsi="Traditional Arabic" w:cs="Traditional Arabic"/>
          <w:sz w:val="20"/>
          <w:szCs w:val="20"/>
          <w:rtl/>
        </w:rPr>
        <w:t>أ. ل شاتليه</w:t>
      </w:r>
      <w:r w:rsidRPr="00D31148">
        <w:rPr>
          <w:rFonts w:ascii="Traditional Arabic" w:hAnsi="Traditional Arabic" w:cs="Traditional Arabic" w:hint="cs"/>
          <w:color w:val="000000"/>
          <w:sz w:val="20"/>
          <w:szCs w:val="20"/>
          <w:rtl/>
        </w:rPr>
        <w:t xml:space="preserve"> </w:t>
      </w:r>
      <w:r w:rsidRPr="00D31148">
        <w:rPr>
          <w:rFonts w:ascii="Traditional Arabic" w:hAnsi="Traditional Arabic" w:cs="Traditional Arabic"/>
          <w:color w:val="000000"/>
          <w:sz w:val="20"/>
          <w:szCs w:val="20"/>
          <w:rtl/>
        </w:rPr>
        <w:t>، الغارة على العالم الإسلامي، ص 9، مرجع سابق، نشرة محب الدين الخطيب. بيروت، د. ت.</w:t>
      </w:r>
    </w:p>
  </w:footnote>
  <w:footnote w:id="18">
    <w:p w:rsidR="00BE4FB1" w:rsidRPr="001710C9" w:rsidRDefault="00BE4FB1" w:rsidP="00DB7870">
      <w:pPr>
        <w:spacing w:after="0" w:line="240" w:lineRule="auto"/>
        <w:rPr>
          <w:rFonts w:ascii="Traditional Arabic" w:hAnsi="Traditional Arabic" w:cs="Traditional Arabic"/>
          <w:sz w:val="20"/>
          <w:szCs w:val="20"/>
          <w:rtl/>
        </w:rPr>
      </w:pPr>
      <w:r>
        <w:rPr>
          <w:rFonts w:ascii="Traditional Arabic" w:hAnsi="Traditional Arabic" w:cs="Traditional Arabic" w:hint="cs"/>
          <w:sz w:val="20"/>
          <w:szCs w:val="20"/>
          <w:rtl/>
        </w:rPr>
        <w:t>(2)</w:t>
      </w:r>
      <w:r w:rsidRPr="001C7D20">
        <w:rPr>
          <w:rFonts w:ascii="Traditional Arabic" w:hAnsi="Traditional Arabic" w:cs="Traditional Arabic"/>
          <w:sz w:val="20"/>
          <w:szCs w:val="20"/>
          <w:rtl/>
        </w:rPr>
        <w:t xml:space="preserve"> -  عن مقدمة كتاب ( الظاهرة القرآنية ) مالك بن نبي ص 21 .</w:t>
      </w:r>
      <w:r w:rsidRPr="001710C9">
        <w:rPr>
          <w:rFonts w:ascii="Traditional Arabic" w:hAnsi="Traditional Arabic" w:cs="Traditional Arabic" w:hint="cs"/>
          <w:sz w:val="20"/>
          <w:szCs w:val="20"/>
          <w:rtl/>
        </w:rPr>
        <w:t xml:space="preserve"> ترجمة</w:t>
      </w:r>
      <w:r w:rsidRPr="001710C9">
        <w:rPr>
          <w:rFonts w:ascii="Traditional Arabic" w:hAnsi="Traditional Arabic" w:cs="Traditional Arabic"/>
          <w:sz w:val="20"/>
          <w:szCs w:val="20"/>
          <w:rtl/>
        </w:rPr>
        <w:t xml:space="preserve"> </w:t>
      </w:r>
      <w:r w:rsidRPr="001710C9">
        <w:rPr>
          <w:rFonts w:ascii="Traditional Arabic" w:hAnsi="Traditional Arabic" w:cs="Traditional Arabic" w:hint="cs"/>
          <w:sz w:val="20"/>
          <w:szCs w:val="20"/>
          <w:rtl/>
        </w:rPr>
        <w:t>عبد</w:t>
      </w:r>
      <w:r w:rsidRPr="001710C9">
        <w:rPr>
          <w:rFonts w:ascii="Traditional Arabic" w:hAnsi="Traditional Arabic" w:cs="Traditional Arabic"/>
          <w:sz w:val="20"/>
          <w:szCs w:val="20"/>
          <w:rtl/>
        </w:rPr>
        <w:t xml:space="preserve"> </w:t>
      </w:r>
      <w:r w:rsidRPr="001710C9">
        <w:rPr>
          <w:rFonts w:ascii="Traditional Arabic" w:hAnsi="Traditional Arabic" w:cs="Traditional Arabic" w:hint="cs"/>
          <w:sz w:val="20"/>
          <w:szCs w:val="20"/>
          <w:rtl/>
        </w:rPr>
        <w:t>الصبور</w:t>
      </w:r>
      <w:r w:rsidRPr="001710C9">
        <w:rPr>
          <w:rFonts w:ascii="Traditional Arabic" w:hAnsi="Traditional Arabic" w:cs="Traditional Arabic"/>
          <w:sz w:val="20"/>
          <w:szCs w:val="20"/>
          <w:rtl/>
        </w:rPr>
        <w:t xml:space="preserve"> </w:t>
      </w:r>
      <w:r w:rsidRPr="001710C9">
        <w:rPr>
          <w:rFonts w:ascii="Traditional Arabic" w:hAnsi="Traditional Arabic" w:cs="Traditional Arabic" w:hint="cs"/>
          <w:sz w:val="20"/>
          <w:szCs w:val="20"/>
          <w:rtl/>
        </w:rPr>
        <w:t>شاهين،</w:t>
      </w:r>
      <w:r w:rsidRPr="001710C9">
        <w:rPr>
          <w:rFonts w:ascii="Traditional Arabic" w:hAnsi="Traditional Arabic" w:cs="Traditional Arabic"/>
          <w:sz w:val="20"/>
          <w:szCs w:val="20"/>
          <w:rtl/>
        </w:rPr>
        <w:t xml:space="preserve"> </w:t>
      </w:r>
      <w:r w:rsidRPr="001710C9">
        <w:rPr>
          <w:rFonts w:ascii="Traditional Arabic" w:hAnsi="Traditional Arabic" w:cs="Traditional Arabic" w:hint="cs"/>
          <w:sz w:val="20"/>
          <w:szCs w:val="20"/>
          <w:rtl/>
        </w:rPr>
        <w:t>دار</w:t>
      </w:r>
      <w:r w:rsidRPr="001710C9">
        <w:rPr>
          <w:rFonts w:ascii="Traditional Arabic" w:hAnsi="Traditional Arabic" w:cs="Traditional Arabic"/>
          <w:sz w:val="20"/>
          <w:szCs w:val="20"/>
          <w:rtl/>
        </w:rPr>
        <w:t xml:space="preserve"> </w:t>
      </w:r>
      <w:r w:rsidRPr="001710C9">
        <w:rPr>
          <w:rFonts w:ascii="Traditional Arabic" w:hAnsi="Traditional Arabic" w:cs="Traditional Arabic" w:hint="cs"/>
          <w:sz w:val="20"/>
          <w:szCs w:val="20"/>
          <w:rtl/>
        </w:rPr>
        <w:t>الفكر</w:t>
      </w:r>
      <w:r w:rsidRPr="001710C9">
        <w:rPr>
          <w:rFonts w:ascii="Traditional Arabic" w:hAnsi="Traditional Arabic" w:cs="Traditional Arabic"/>
          <w:sz w:val="20"/>
          <w:szCs w:val="20"/>
          <w:rtl/>
        </w:rPr>
        <w:t xml:space="preserve">. </w:t>
      </w:r>
      <w:r w:rsidRPr="001710C9">
        <w:rPr>
          <w:rFonts w:ascii="Traditional Arabic" w:hAnsi="Traditional Arabic" w:cs="Traditional Arabic" w:hint="cs"/>
          <w:sz w:val="20"/>
          <w:szCs w:val="20"/>
          <w:rtl/>
        </w:rPr>
        <w:t>دمشق</w:t>
      </w:r>
      <w:r w:rsidRPr="001710C9">
        <w:rPr>
          <w:rFonts w:ascii="Traditional Arabic" w:hAnsi="Traditional Arabic" w:cs="Traditional Arabic"/>
          <w:sz w:val="20"/>
          <w:szCs w:val="20"/>
          <w:rtl/>
        </w:rPr>
        <w:t xml:space="preserve"> 1402</w:t>
      </w:r>
      <w:r w:rsidRPr="001710C9">
        <w:rPr>
          <w:rFonts w:ascii="Traditional Arabic" w:hAnsi="Traditional Arabic" w:cs="Traditional Arabic" w:hint="cs"/>
          <w:sz w:val="20"/>
          <w:szCs w:val="20"/>
          <w:rtl/>
        </w:rPr>
        <w:t>هـ</w:t>
      </w:r>
      <w:r w:rsidRPr="001710C9">
        <w:rPr>
          <w:rFonts w:ascii="Traditional Arabic" w:hAnsi="Traditional Arabic" w:cs="Traditional Arabic"/>
          <w:sz w:val="20"/>
          <w:szCs w:val="20"/>
          <w:rtl/>
        </w:rPr>
        <w:t xml:space="preserve"> </w:t>
      </w:r>
      <w:r w:rsidRPr="001710C9">
        <w:rPr>
          <w:rFonts w:ascii="Traditional Arabic" w:hAnsi="Traditional Arabic" w:cs="Traditional Arabic" w:hint="cs"/>
          <w:sz w:val="20"/>
          <w:szCs w:val="20"/>
          <w:rtl/>
        </w:rPr>
        <w:t>ـ</w:t>
      </w:r>
      <w:r w:rsidRPr="001710C9">
        <w:rPr>
          <w:rFonts w:ascii="Traditional Arabic" w:hAnsi="Traditional Arabic" w:cs="Traditional Arabic"/>
          <w:sz w:val="20"/>
          <w:szCs w:val="20"/>
          <w:rtl/>
        </w:rPr>
        <w:t xml:space="preserve"> 1981</w:t>
      </w:r>
      <w:r w:rsidRPr="001710C9">
        <w:rPr>
          <w:rFonts w:ascii="Traditional Arabic" w:hAnsi="Traditional Arabic" w:cs="Traditional Arabic" w:hint="cs"/>
          <w:sz w:val="20"/>
          <w:szCs w:val="20"/>
          <w:rtl/>
        </w:rPr>
        <w:t>م</w:t>
      </w:r>
      <w:r w:rsidRPr="001710C9">
        <w:rPr>
          <w:rFonts w:ascii="Traditional Arabic" w:hAnsi="Traditional Arabic" w:cs="Traditional Arabic"/>
          <w:sz w:val="20"/>
          <w:szCs w:val="20"/>
          <w:rtl/>
        </w:rPr>
        <w:t>.</w:t>
      </w:r>
    </w:p>
  </w:footnote>
  <w:footnote w:id="19">
    <w:p w:rsidR="00BE4FB1" w:rsidRPr="001C7D20" w:rsidRDefault="00BE4FB1" w:rsidP="00C077EB">
      <w:pPr>
        <w:spacing w:after="0" w:line="240" w:lineRule="auto"/>
        <w:rPr>
          <w:rFonts w:ascii="Traditional Arabic" w:hAnsi="Traditional Arabic" w:cs="Traditional Arabic"/>
          <w:sz w:val="20"/>
          <w:szCs w:val="20"/>
          <w:rtl/>
        </w:rPr>
      </w:pPr>
      <w:r>
        <w:rPr>
          <w:rFonts w:ascii="Traditional Arabic" w:hAnsi="Traditional Arabic" w:cs="Traditional Arabic"/>
          <w:sz w:val="20"/>
          <w:szCs w:val="20"/>
        </w:rPr>
        <w:t>)</w:t>
      </w:r>
      <w:r>
        <w:rPr>
          <w:rFonts w:ascii="Traditional Arabic" w:hAnsi="Traditional Arabic" w:cs="Traditional Arabic" w:hint="cs"/>
          <w:sz w:val="20"/>
          <w:szCs w:val="20"/>
          <w:rtl/>
          <w:lang w:bidi="ar-SY"/>
        </w:rPr>
        <w:t>1</w:t>
      </w:r>
      <w:r w:rsidRPr="001C7D20">
        <w:rPr>
          <w:rFonts w:ascii="Traditional Arabic" w:hAnsi="Traditional Arabic" w:cs="Traditional Arabic"/>
          <w:sz w:val="20"/>
          <w:szCs w:val="20"/>
          <w:rtl/>
        </w:rPr>
        <w:t xml:space="preserve"> </w:t>
      </w:r>
      <w:r>
        <w:rPr>
          <w:rFonts w:ascii="Traditional Arabic" w:hAnsi="Traditional Arabic" w:cs="Traditional Arabic" w:hint="cs"/>
          <w:sz w:val="20"/>
          <w:szCs w:val="20"/>
          <w:rtl/>
          <w:lang w:bidi="ar-SY"/>
        </w:rPr>
        <w:t xml:space="preserve">) </w:t>
      </w:r>
      <w:r w:rsidRPr="001C7D20">
        <w:rPr>
          <w:rFonts w:ascii="Traditional Arabic" w:hAnsi="Traditional Arabic" w:cs="Traditional Arabic"/>
          <w:sz w:val="20"/>
          <w:szCs w:val="20"/>
          <w:rtl/>
        </w:rPr>
        <w:t>- عن كتاب تنزيه القرآن عن دعاوى المبطلين ، د. منقذ السقار ص 11-22</w:t>
      </w:r>
      <w:r>
        <w:rPr>
          <w:rFonts w:ascii="Traditional Arabic" w:hAnsi="Traditional Arabic" w:cs="Traditional Arabic" w:hint="cs"/>
          <w:sz w:val="20"/>
          <w:szCs w:val="20"/>
          <w:rtl/>
        </w:rPr>
        <w:t xml:space="preserve"> ، مرجع سابق</w:t>
      </w:r>
    </w:p>
  </w:footnote>
  <w:footnote w:id="20">
    <w:p w:rsidR="00BE4FB1" w:rsidRPr="001C7D20" w:rsidRDefault="00BE4FB1" w:rsidP="00C077EB">
      <w:pPr>
        <w:spacing w:after="0" w:line="240" w:lineRule="auto"/>
        <w:rPr>
          <w:rFonts w:ascii="Traditional Arabic" w:hAnsi="Traditional Arabic" w:cs="Traditional Arabic"/>
          <w:sz w:val="20"/>
          <w:szCs w:val="20"/>
          <w:rtl/>
        </w:rPr>
      </w:pPr>
      <w:r>
        <w:rPr>
          <w:rFonts w:ascii="Traditional Arabic" w:hAnsi="Traditional Arabic" w:cs="Traditional Arabic" w:hint="cs"/>
          <w:sz w:val="20"/>
          <w:szCs w:val="20"/>
          <w:rtl/>
          <w:lang w:bidi="ar-SY"/>
        </w:rPr>
        <w:t>(2</w:t>
      </w:r>
      <w:r w:rsidRPr="001C7D20">
        <w:rPr>
          <w:rFonts w:ascii="Traditional Arabic" w:hAnsi="Traditional Arabic" w:cs="Traditional Arabic"/>
          <w:sz w:val="20"/>
          <w:szCs w:val="20"/>
        </w:rPr>
        <w:t xml:space="preserve"> </w:t>
      </w:r>
      <w:r>
        <w:rPr>
          <w:rFonts w:ascii="Traditional Arabic" w:hAnsi="Traditional Arabic" w:cs="Traditional Arabic"/>
          <w:sz w:val="20"/>
          <w:szCs w:val="20"/>
        </w:rPr>
        <w:t>(</w:t>
      </w:r>
      <w:r w:rsidRPr="001C7D20">
        <w:rPr>
          <w:rFonts w:ascii="Traditional Arabic" w:hAnsi="Traditional Arabic" w:cs="Traditional Arabic"/>
          <w:sz w:val="20"/>
          <w:szCs w:val="20"/>
          <w:rtl/>
        </w:rPr>
        <w:t>-  استحالة تحريف الكتاب المقدس، وهيب خليل، ص (133)، والقس وهيب خليل هو الاسم الحقيقي للقمص مرقس عزيز الذي يجد حاليا في الطعن بالإسلام والكذب عليه في قناته الفضائية.)</w:t>
      </w:r>
    </w:p>
  </w:footnote>
  <w:footnote w:id="21">
    <w:p w:rsidR="00BE4FB1" w:rsidRPr="001C7D20" w:rsidRDefault="00BE4FB1" w:rsidP="00C077EB">
      <w:pPr>
        <w:spacing w:after="0" w:line="240" w:lineRule="auto"/>
        <w:rPr>
          <w:rFonts w:ascii="Traditional Arabic" w:hAnsi="Traditional Arabic" w:cs="Traditional Arabic"/>
          <w:sz w:val="20"/>
          <w:szCs w:val="20"/>
          <w:rtl/>
        </w:rPr>
      </w:pPr>
      <w:r>
        <w:rPr>
          <w:rFonts w:ascii="Traditional Arabic" w:hAnsi="Traditional Arabic" w:cs="Traditional Arabic" w:hint="cs"/>
          <w:sz w:val="20"/>
          <w:szCs w:val="20"/>
          <w:rtl/>
          <w:lang w:bidi="ar-SY"/>
        </w:rPr>
        <w:t>(</w:t>
      </w:r>
      <w:r w:rsidRPr="001C7D20">
        <w:rPr>
          <w:rFonts w:ascii="Traditional Arabic" w:hAnsi="Traditional Arabic" w:cs="Traditional Arabic"/>
          <w:sz w:val="20"/>
          <w:szCs w:val="20"/>
        </w:rPr>
        <w:footnoteRef/>
      </w:r>
      <w:r>
        <w:rPr>
          <w:rFonts w:ascii="Traditional Arabic" w:hAnsi="Traditional Arabic" w:cs="Traditional Arabic" w:hint="cs"/>
          <w:sz w:val="20"/>
          <w:szCs w:val="20"/>
          <w:rtl/>
        </w:rPr>
        <w:t>)</w:t>
      </w:r>
      <w:r>
        <w:rPr>
          <w:rFonts w:ascii="Traditional Arabic" w:hAnsi="Traditional Arabic" w:cs="Traditional Arabic"/>
          <w:sz w:val="20"/>
          <w:szCs w:val="20"/>
          <w:rtl/>
        </w:rPr>
        <w:t>- (تعليقات على القرآن، ص (29).</w:t>
      </w:r>
      <w:r>
        <w:rPr>
          <w:rFonts w:ascii="Traditional Arabic" w:hAnsi="Traditional Arabic" w:cs="Traditional Arabic" w:hint="cs"/>
          <w:sz w:val="20"/>
          <w:szCs w:val="20"/>
          <w:rtl/>
        </w:rPr>
        <w:t xml:space="preserve"> نقلا عن كتاب منقذ السقار تنزيه القرآن ص 12 ، مرجع سابق</w:t>
      </w:r>
    </w:p>
  </w:footnote>
  <w:footnote w:id="22">
    <w:p w:rsidR="00BE4FB1" w:rsidRPr="00DC3017" w:rsidRDefault="00BE4FB1" w:rsidP="006B712C">
      <w:pPr>
        <w:pStyle w:val="a6"/>
        <w:rPr>
          <w:rFonts w:ascii="Traditional Arabic" w:hAnsi="Traditional Arabic" w:cs="Traditional Arabic"/>
          <w:color w:val="000000"/>
          <w:rtl/>
          <w:lang w:bidi="ar-SY"/>
        </w:rPr>
      </w:pPr>
      <w:r w:rsidRPr="00DC3017">
        <w:rPr>
          <w:rFonts w:ascii="Traditional Arabic" w:hAnsi="Traditional Arabic" w:cs="Traditional Arabic"/>
          <w:color w:val="000000"/>
        </w:rPr>
        <w:footnoteRef/>
      </w:r>
      <w:r w:rsidRPr="00DC3017">
        <w:rPr>
          <w:rFonts w:ascii="Traditional Arabic" w:hAnsi="Traditional Arabic" w:cs="Traditional Arabic"/>
          <w:color w:val="000000"/>
        </w:rPr>
        <w:t xml:space="preserve">) </w:t>
      </w:r>
      <w:r w:rsidRPr="00DC3017">
        <w:rPr>
          <w:rFonts w:ascii="Traditional Arabic" w:hAnsi="Traditional Arabic" w:cs="Traditional Arabic"/>
          <w:color w:val="000000"/>
          <w:rtl/>
        </w:rPr>
        <w:t>) (مناظرة: القرآن الكريم والكتاب المقدس. أيهما كلام الله؟ أحمد ديدات وأنيس شروش، ص (115 - 116).)</w:t>
      </w:r>
    </w:p>
  </w:footnote>
  <w:footnote w:id="23">
    <w:p w:rsidR="00BE4FB1" w:rsidRPr="005C71F5" w:rsidRDefault="00BE4FB1" w:rsidP="006B712C">
      <w:pPr>
        <w:autoSpaceDE w:val="0"/>
        <w:autoSpaceDN w:val="0"/>
        <w:adjustRightInd w:val="0"/>
        <w:spacing w:after="0" w:line="240" w:lineRule="auto"/>
        <w:rPr>
          <w:rStyle w:val="a7"/>
          <w:rFonts w:ascii="Traditional Arabic" w:hAnsi="Traditional Arabic" w:cs="Traditional Arabic"/>
          <w:sz w:val="20"/>
          <w:szCs w:val="20"/>
          <w:vertAlign w:val="baseline"/>
          <w:rtl/>
          <w:lang w:bidi="ar-SY"/>
        </w:rPr>
      </w:pPr>
      <w:r w:rsidRPr="005C71F5">
        <w:rPr>
          <w:rFonts w:ascii="Traditional Arabic" w:hAnsi="Traditional Arabic" w:cs="Traditional Arabic"/>
          <w:sz w:val="20"/>
          <w:szCs w:val="20"/>
        </w:rPr>
        <w:t>(</w:t>
      </w:r>
      <w:r w:rsidRPr="005C71F5">
        <w:rPr>
          <w:rStyle w:val="a7"/>
          <w:rFonts w:ascii="Traditional Arabic" w:hAnsi="Traditional Arabic" w:cs="Traditional Arabic"/>
          <w:sz w:val="20"/>
          <w:szCs w:val="20"/>
          <w:vertAlign w:val="baseline"/>
        </w:rPr>
        <w:footnoteRef/>
      </w:r>
      <w:r w:rsidRPr="005C71F5">
        <w:rPr>
          <w:rFonts w:ascii="Traditional Arabic" w:hAnsi="Traditional Arabic" w:cs="Traditional Arabic"/>
          <w:sz w:val="20"/>
          <w:szCs w:val="20"/>
        </w:rPr>
        <w:t>)</w:t>
      </w:r>
      <w:r w:rsidRPr="005C71F5">
        <w:rPr>
          <w:rStyle w:val="a7"/>
          <w:rFonts w:ascii="Traditional Arabic" w:hAnsi="Traditional Arabic" w:cs="Traditional Arabic"/>
          <w:sz w:val="20"/>
          <w:szCs w:val="20"/>
          <w:vertAlign w:val="baseline"/>
        </w:rPr>
        <w:t xml:space="preserve"> </w:t>
      </w:r>
      <w:r w:rsidRPr="005C71F5">
        <w:rPr>
          <w:rStyle w:val="a7"/>
          <w:rFonts w:ascii="Traditional Arabic" w:hAnsi="Traditional Arabic" w:cs="Traditional Arabic"/>
          <w:sz w:val="20"/>
          <w:szCs w:val="20"/>
          <w:vertAlign w:val="baseline"/>
          <w:rtl/>
        </w:rPr>
        <w:t>- " (حقيقة التجسد، ثروت سعيد رزق الله، ص (192 - 193).</w:t>
      </w:r>
      <w:r>
        <w:rPr>
          <w:rFonts w:ascii="Traditional Arabic" w:hAnsi="Traditional Arabic" w:cs="Traditional Arabic" w:hint="cs"/>
          <w:sz w:val="20"/>
          <w:szCs w:val="20"/>
          <w:rtl/>
          <w:lang w:bidi="ar-SY"/>
        </w:rPr>
        <w:t xml:space="preserve"> عن تنزيه القرآن للسقار ص 13</w:t>
      </w:r>
    </w:p>
  </w:footnote>
  <w:footnote w:id="24">
    <w:p w:rsidR="00BE4FB1" w:rsidRPr="005C71F5" w:rsidRDefault="00BE4FB1" w:rsidP="004C634B">
      <w:pPr>
        <w:spacing w:after="0" w:line="240" w:lineRule="auto"/>
        <w:rPr>
          <w:rStyle w:val="a7"/>
          <w:rFonts w:ascii="Traditional Arabic" w:hAnsi="Traditional Arabic" w:cs="Traditional Arabic"/>
          <w:sz w:val="20"/>
          <w:szCs w:val="20"/>
          <w:vertAlign w:val="baseline"/>
          <w:rtl/>
          <w:lang w:bidi="ar-SY"/>
        </w:rPr>
      </w:pPr>
      <w:r w:rsidRPr="005C71F5">
        <w:rPr>
          <w:rFonts w:ascii="Traditional Arabic" w:hAnsi="Traditional Arabic" w:cs="Traditional Arabic"/>
          <w:sz w:val="20"/>
          <w:szCs w:val="20"/>
          <w:rtl/>
          <w:lang w:bidi="ar-SY"/>
        </w:rPr>
        <w:t>(3)</w:t>
      </w:r>
      <w:r w:rsidRPr="005C71F5">
        <w:rPr>
          <w:rStyle w:val="a7"/>
          <w:rFonts w:ascii="Traditional Arabic" w:hAnsi="Traditional Arabic" w:cs="Traditional Arabic"/>
          <w:sz w:val="20"/>
          <w:szCs w:val="20"/>
          <w:vertAlign w:val="baseline"/>
          <w:rtl/>
        </w:rPr>
        <w:t xml:space="preserve"> - (أخ</w:t>
      </w:r>
      <w:r>
        <w:rPr>
          <w:rStyle w:val="a7"/>
          <w:rFonts w:ascii="Traditional Arabic" w:hAnsi="Traditional Arabic" w:cs="Traditional Arabic"/>
          <w:sz w:val="20"/>
          <w:szCs w:val="20"/>
          <w:vertAlign w:val="baseline"/>
          <w:rtl/>
        </w:rPr>
        <w:t>رجه ابن سعد في الطبقات (8/ 123)</w:t>
      </w:r>
      <w:r>
        <w:rPr>
          <w:rStyle w:val="a7"/>
          <w:rFonts w:ascii="Traditional Arabic" w:hAnsi="Traditional Arabic" w:cs="Traditional Arabic" w:hint="cs"/>
          <w:sz w:val="20"/>
          <w:szCs w:val="20"/>
          <w:vertAlign w:val="baseline"/>
          <w:rtl/>
        </w:rPr>
        <w:t xml:space="preserve"> ، </w:t>
      </w:r>
      <w:r w:rsidRPr="005C71F5">
        <w:rPr>
          <w:rStyle w:val="a7"/>
          <w:rFonts w:ascii="Traditional Arabic" w:hAnsi="Traditional Arabic" w:cs="Traditional Arabic"/>
          <w:sz w:val="20"/>
          <w:szCs w:val="20"/>
          <w:vertAlign w:val="baseline"/>
          <w:rtl/>
        </w:rPr>
        <w:t>).</w:t>
      </w:r>
      <w:r>
        <w:rPr>
          <w:rFonts w:ascii="Traditional Arabic" w:hAnsi="Traditional Arabic" w:cs="Traditional Arabic" w:hint="cs"/>
          <w:sz w:val="20"/>
          <w:szCs w:val="20"/>
          <w:rtl/>
          <w:lang w:bidi="ar-SY"/>
        </w:rPr>
        <w:t xml:space="preserve"> الناشر :دار صادر بيروت ، تحقيق احسان عباس ، ط1/ 1968</w:t>
      </w:r>
    </w:p>
  </w:footnote>
  <w:footnote w:id="25">
    <w:p w:rsidR="00BE4FB1" w:rsidRPr="005C71F5" w:rsidRDefault="00BE4FB1" w:rsidP="006B712C">
      <w:pPr>
        <w:spacing w:after="0" w:line="240" w:lineRule="auto"/>
        <w:rPr>
          <w:rStyle w:val="a7"/>
          <w:rFonts w:ascii="Traditional Arabic" w:hAnsi="Traditional Arabic" w:cs="Traditional Arabic"/>
          <w:sz w:val="20"/>
          <w:szCs w:val="20"/>
          <w:vertAlign w:val="baseline"/>
          <w:rtl/>
          <w:lang w:bidi="ar-SY"/>
        </w:rPr>
      </w:pPr>
      <w:r w:rsidRPr="005C71F5">
        <w:rPr>
          <w:rStyle w:val="a7"/>
          <w:rFonts w:ascii="Traditional Arabic" w:hAnsi="Traditional Arabic" w:cs="Traditional Arabic"/>
          <w:sz w:val="20"/>
          <w:szCs w:val="20"/>
          <w:vertAlign w:val="baseline"/>
        </w:rPr>
        <w:footnoteRef/>
      </w:r>
      <w:r w:rsidRPr="005C71F5">
        <w:rPr>
          <w:rStyle w:val="a7"/>
          <w:rFonts w:ascii="Traditional Arabic" w:hAnsi="Traditional Arabic" w:cs="Traditional Arabic"/>
          <w:sz w:val="20"/>
          <w:szCs w:val="20"/>
          <w:vertAlign w:val="baseline"/>
        </w:rPr>
        <w:t xml:space="preserve">) </w:t>
      </w:r>
      <w:r w:rsidRPr="005C71F5">
        <w:rPr>
          <w:rStyle w:val="a7"/>
          <w:rFonts w:ascii="Traditional Arabic" w:hAnsi="Traditional Arabic" w:cs="Traditional Arabic"/>
          <w:sz w:val="20"/>
          <w:szCs w:val="20"/>
          <w:vertAlign w:val="baseline"/>
          <w:rtl/>
        </w:rPr>
        <w:t>) -   (أخرجه ابن سعد في الطبقات (8/ 130).</w:t>
      </w:r>
      <w:r>
        <w:rPr>
          <w:rFonts w:ascii="Traditional Arabic" w:hAnsi="Traditional Arabic" w:cs="Traditional Arabic" w:hint="cs"/>
          <w:sz w:val="20"/>
          <w:szCs w:val="20"/>
          <w:rtl/>
          <w:lang w:bidi="ar-SY"/>
        </w:rPr>
        <w:t xml:space="preserve"> الناشر :دار صادر بيروت ، تحقيق احسان عباس ، ط1/ 1968</w:t>
      </w:r>
    </w:p>
  </w:footnote>
  <w:footnote w:id="26">
    <w:p w:rsidR="00BE4FB1" w:rsidRPr="005C71F5" w:rsidRDefault="00BE4FB1" w:rsidP="006B712C">
      <w:pPr>
        <w:spacing w:after="0" w:line="240" w:lineRule="auto"/>
        <w:rPr>
          <w:rStyle w:val="a7"/>
          <w:rFonts w:ascii="Traditional Arabic" w:hAnsi="Traditional Arabic" w:cs="Traditional Arabic"/>
          <w:sz w:val="20"/>
          <w:szCs w:val="20"/>
          <w:vertAlign w:val="baseline"/>
          <w:rtl/>
          <w:lang w:bidi="ar-SY"/>
        </w:rPr>
      </w:pPr>
      <w:r w:rsidRPr="005C71F5">
        <w:rPr>
          <w:rStyle w:val="a7"/>
          <w:rFonts w:ascii="Traditional Arabic" w:hAnsi="Traditional Arabic" w:cs="Traditional Arabic" w:hint="cs"/>
          <w:sz w:val="20"/>
          <w:szCs w:val="20"/>
          <w:vertAlign w:val="baseline"/>
          <w:rtl/>
          <w:lang w:bidi="ar-SY"/>
        </w:rPr>
        <w:t>(</w:t>
      </w:r>
      <w:r w:rsidRPr="005C71F5">
        <w:rPr>
          <w:rStyle w:val="a7"/>
          <w:rFonts w:ascii="Traditional Arabic" w:hAnsi="Traditional Arabic" w:cs="Traditional Arabic"/>
          <w:sz w:val="20"/>
          <w:szCs w:val="20"/>
          <w:vertAlign w:val="baseline"/>
        </w:rPr>
        <w:footnoteRef/>
      </w:r>
      <w:r w:rsidRPr="005C71F5">
        <w:rPr>
          <w:rStyle w:val="a7"/>
          <w:rFonts w:ascii="Traditional Arabic" w:hAnsi="Traditional Arabic" w:cs="Traditional Arabic"/>
          <w:sz w:val="20"/>
          <w:szCs w:val="20"/>
          <w:vertAlign w:val="baseline"/>
        </w:rPr>
        <w:t xml:space="preserve"> </w:t>
      </w:r>
      <w:r w:rsidRPr="005C71F5">
        <w:rPr>
          <w:rStyle w:val="a7"/>
          <w:rFonts w:ascii="Traditional Arabic" w:hAnsi="Traditional Arabic" w:cs="Traditional Arabic" w:hint="cs"/>
          <w:sz w:val="20"/>
          <w:szCs w:val="20"/>
          <w:vertAlign w:val="baseline"/>
          <w:rtl/>
        </w:rPr>
        <w:t>)</w:t>
      </w:r>
      <w:r w:rsidRPr="005C71F5">
        <w:rPr>
          <w:rFonts w:ascii="Traditional Arabic" w:hAnsi="Traditional Arabic" w:cs="Traditional Arabic" w:hint="cs"/>
          <w:sz w:val="20"/>
          <w:szCs w:val="20"/>
          <w:rtl/>
        </w:rPr>
        <w:t xml:space="preserve"> </w:t>
      </w:r>
      <w:r w:rsidRPr="005C71F5">
        <w:rPr>
          <w:rStyle w:val="a7"/>
          <w:rFonts w:ascii="Traditional Arabic" w:hAnsi="Traditional Arabic" w:cs="Traditional Arabic"/>
          <w:sz w:val="20"/>
          <w:szCs w:val="20"/>
          <w:vertAlign w:val="baseline"/>
          <w:rtl/>
        </w:rPr>
        <w:t>-  (حقيقة التجسد، ثروت سعيد رزق الله، (35).</w:t>
      </w:r>
      <w:r>
        <w:rPr>
          <w:rFonts w:ascii="Traditional Arabic" w:hAnsi="Traditional Arabic" w:cs="Traditional Arabic" w:hint="cs"/>
          <w:sz w:val="20"/>
          <w:szCs w:val="20"/>
          <w:rtl/>
          <w:lang w:bidi="ar-SY"/>
        </w:rPr>
        <w:t xml:space="preserve"> عن السقار مرجع سابق .</w:t>
      </w:r>
    </w:p>
  </w:footnote>
  <w:footnote w:id="27">
    <w:p w:rsidR="00BE4FB1" w:rsidRPr="005C71F5" w:rsidRDefault="00BE4FB1" w:rsidP="00486F36">
      <w:pPr>
        <w:spacing w:after="0" w:line="240" w:lineRule="auto"/>
        <w:rPr>
          <w:rStyle w:val="a7"/>
          <w:rFonts w:ascii="Traditional Arabic" w:hAnsi="Traditional Arabic" w:cs="Traditional Arabic"/>
          <w:sz w:val="20"/>
          <w:szCs w:val="20"/>
          <w:vertAlign w:val="baseline"/>
          <w:rtl/>
        </w:rPr>
      </w:pPr>
      <w:r w:rsidRPr="005C71F5">
        <w:rPr>
          <w:rStyle w:val="a7"/>
          <w:rFonts w:ascii="Traditional Arabic" w:hAnsi="Traditional Arabic" w:cs="Traditional Arabic" w:hint="cs"/>
          <w:sz w:val="20"/>
          <w:szCs w:val="20"/>
          <w:vertAlign w:val="baseline"/>
          <w:rtl/>
        </w:rPr>
        <w:t>(</w:t>
      </w:r>
      <w:r w:rsidRPr="005C71F5">
        <w:rPr>
          <w:rStyle w:val="a7"/>
          <w:rFonts w:ascii="Traditional Arabic" w:hAnsi="Traditional Arabic" w:cs="Traditional Arabic"/>
          <w:sz w:val="20"/>
          <w:szCs w:val="20"/>
          <w:vertAlign w:val="baseline"/>
        </w:rPr>
        <w:footnoteRef/>
      </w:r>
      <w:r w:rsidRPr="005C71F5">
        <w:rPr>
          <w:rStyle w:val="a7"/>
          <w:rFonts w:ascii="Traditional Arabic" w:hAnsi="Traditional Arabic" w:cs="Traditional Arabic"/>
          <w:sz w:val="20"/>
          <w:szCs w:val="20"/>
          <w:vertAlign w:val="baseline"/>
        </w:rPr>
        <w:t xml:space="preserve"> </w:t>
      </w:r>
      <w:r w:rsidRPr="005C71F5">
        <w:rPr>
          <w:rStyle w:val="a7"/>
          <w:rFonts w:ascii="Traditional Arabic" w:hAnsi="Traditional Arabic" w:cs="Traditional Arabic"/>
          <w:sz w:val="20"/>
          <w:szCs w:val="20"/>
          <w:vertAlign w:val="baseline"/>
          <w:rtl/>
        </w:rPr>
        <w:t xml:space="preserve"> </w:t>
      </w:r>
      <w:r w:rsidRPr="005C71F5">
        <w:rPr>
          <w:rStyle w:val="a7"/>
          <w:rFonts w:ascii="Traditional Arabic" w:hAnsi="Traditional Arabic" w:cs="Traditional Arabic" w:hint="cs"/>
          <w:sz w:val="20"/>
          <w:szCs w:val="20"/>
          <w:vertAlign w:val="baseline"/>
          <w:rtl/>
        </w:rPr>
        <w:t>)</w:t>
      </w:r>
      <w:r w:rsidRPr="005C71F5">
        <w:rPr>
          <w:rFonts w:ascii="Traditional Arabic" w:hAnsi="Traditional Arabic" w:cs="Traditional Arabic" w:hint="cs"/>
          <w:sz w:val="20"/>
          <w:szCs w:val="20"/>
          <w:rtl/>
        </w:rPr>
        <w:t xml:space="preserve"> </w:t>
      </w:r>
      <w:r w:rsidRPr="005C71F5">
        <w:rPr>
          <w:rStyle w:val="a7"/>
          <w:rFonts w:ascii="Traditional Arabic" w:hAnsi="Traditional Arabic" w:cs="Traditional Arabic"/>
          <w:sz w:val="20"/>
          <w:szCs w:val="20"/>
          <w:vertAlign w:val="baseline"/>
          <w:rtl/>
        </w:rPr>
        <w:t>-  أخرجه أحمد في المسند ح (14560)، والحاكم في المستدرك (4/ 630)، وضعفه الألباني في السلسلة الضعيفة ح (4761).</w:t>
      </w:r>
    </w:p>
  </w:footnote>
  <w:footnote w:id="28">
    <w:p w:rsidR="00BE4FB1" w:rsidRPr="00CC41E5" w:rsidRDefault="00BE4FB1" w:rsidP="00486F36">
      <w:pPr>
        <w:spacing w:after="0" w:line="240" w:lineRule="auto"/>
        <w:rPr>
          <w:rFonts w:ascii="Traditional Arabic" w:hAnsi="Traditional Arabic" w:cs="Traditional Arabic"/>
          <w:rtl/>
        </w:rPr>
      </w:pPr>
      <w:r w:rsidRPr="00CC41E5">
        <w:rPr>
          <w:rFonts w:ascii="Traditional Arabic" w:hAnsi="Traditional Arabic" w:cs="Traditional Arabic"/>
          <w:sz w:val="20"/>
          <w:szCs w:val="20"/>
          <w:rtl/>
        </w:rPr>
        <w:t>(</w:t>
      </w:r>
      <w:r w:rsidRPr="00CC41E5">
        <w:rPr>
          <w:rStyle w:val="a7"/>
          <w:rFonts w:ascii="Traditional Arabic" w:hAnsi="Traditional Arabic" w:cs="Traditional Arabic"/>
          <w:sz w:val="20"/>
          <w:szCs w:val="20"/>
          <w:vertAlign w:val="baseline"/>
        </w:rPr>
        <w:footnoteRef/>
      </w:r>
      <w:r w:rsidRPr="00CC41E5">
        <w:rPr>
          <w:rFonts w:ascii="Traditional Arabic" w:hAnsi="Traditional Arabic" w:cs="Traditional Arabic"/>
          <w:sz w:val="20"/>
          <w:szCs w:val="20"/>
        </w:rPr>
        <w:t xml:space="preserve"> </w:t>
      </w:r>
      <w:r w:rsidRPr="00CC41E5">
        <w:rPr>
          <w:rFonts w:ascii="Traditional Arabic" w:hAnsi="Traditional Arabic" w:cs="Traditional Arabic"/>
          <w:sz w:val="20"/>
          <w:szCs w:val="20"/>
          <w:rtl/>
        </w:rPr>
        <w:t xml:space="preserve"> </w:t>
      </w:r>
      <w:r w:rsidRPr="00CC41E5">
        <w:rPr>
          <w:rFonts w:ascii="Traditional Arabic" w:hAnsi="Traditional Arabic" w:cs="Traditional Arabic"/>
          <w:sz w:val="20"/>
          <w:szCs w:val="20"/>
          <w:rtl/>
          <w:lang w:bidi="ar-SY"/>
        </w:rPr>
        <w:t xml:space="preserve">) - </w:t>
      </w:r>
      <w:r w:rsidRPr="00CC41E5">
        <w:rPr>
          <w:rFonts w:ascii="Traditional Arabic" w:hAnsi="Traditional Arabic" w:cs="Traditional Arabic"/>
          <w:color w:val="000000"/>
          <w:sz w:val="20"/>
          <w:szCs w:val="20"/>
          <w:rtl/>
        </w:rPr>
        <w:t>بين القرآن والمسيحية، البابا شنودة، ص (4)، وسيأتي دفع هذه الأبطولة .</w:t>
      </w:r>
      <w:r w:rsidRPr="00CC41E5">
        <w:rPr>
          <w:rFonts w:ascii="Traditional Arabic" w:hAnsi="Traditional Arabic" w:cs="Traditional Arabic"/>
          <w:rtl/>
        </w:rPr>
        <w:t xml:space="preserve"> عن السقار</w:t>
      </w:r>
      <w:r>
        <w:rPr>
          <w:rFonts w:ascii="Traditional Arabic" w:hAnsi="Traditional Arabic" w:cs="Traditional Arabic" w:hint="cs"/>
          <w:rtl/>
        </w:rPr>
        <w:t xml:space="preserve"> ص 14 .</w:t>
      </w:r>
    </w:p>
  </w:footnote>
  <w:footnote w:id="29">
    <w:p w:rsidR="00BE4FB1" w:rsidRPr="00303C31" w:rsidRDefault="00BE4FB1" w:rsidP="00CC41E5">
      <w:pPr>
        <w:pStyle w:val="a6"/>
        <w:rPr>
          <w:rFonts w:ascii="Traditional Arabic" w:hAnsi="Traditional Arabic" w:cs="Traditional Arabic"/>
          <w:color w:val="000000"/>
          <w:rtl/>
          <w:lang w:bidi="ar-SY"/>
        </w:rPr>
      </w:pPr>
      <w:r w:rsidRPr="00303C31">
        <w:rPr>
          <w:rFonts w:ascii="Traditional Arabic" w:hAnsi="Traditional Arabic" w:cs="Traditional Arabic"/>
          <w:color w:val="000000"/>
        </w:rPr>
        <w:footnoteRef/>
      </w:r>
      <w:r w:rsidRPr="00303C31">
        <w:rPr>
          <w:rFonts w:ascii="Traditional Arabic" w:hAnsi="Traditional Arabic" w:cs="Traditional Arabic"/>
          <w:color w:val="000000"/>
        </w:rPr>
        <w:t xml:space="preserve">) </w:t>
      </w:r>
      <w:r w:rsidRPr="00303C31">
        <w:rPr>
          <w:rFonts w:ascii="Traditional Arabic" w:hAnsi="Traditional Arabic" w:cs="Traditional Arabic"/>
          <w:color w:val="000000"/>
          <w:rtl/>
        </w:rPr>
        <w:t xml:space="preserve"> </w:t>
      </w:r>
      <w:r w:rsidRPr="00303C31">
        <w:rPr>
          <w:rFonts w:ascii="Traditional Arabic" w:hAnsi="Traditional Arabic" w:cs="Traditional Arabic" w:hint="cs"/>
          <w:color w:val="000000"/>
          <w:rtl/>
          <w:lang w:bidi="ar-SY"/>
        </w:rPr>
        <w:t>)</w:t>
      </w:r>
      <w:r w:rsidRPr="00303C31">
        <w:rPr>
          <w:rFonts w:ascii="Traditional Arabic" w:hAnsi="Traditional Arabic" w:cs="Traditional Arabic"/>
          <w:color w:val="000000"/>
          <w:rtl/>
        </w:rPr>
        <w:t>- (تعليقات على القرآن، ص (20).)</w:t>
      </w:r>
      <w:r>
        <w:rPr>
          <w:rFonts w:ascii="Traditional Arabic" w:hAnsi="Traditional Arabic" w:cs="Traditional Arabic" w:hint="cs"/>
          <w:color w:val="000000"/>
          <w:rtl/>
          <w:lang w:bidi="ar-SY"/>
        </w:rPr>
        <w:t xml:space="preserve"> عن تنزيه القرآن للسقار ص 15. </w:t>
      </w:r>
    </w:p>
  </w:footnote>
  <w:footnote w:id="30">
    <w:p w:rsidR="00BE4FB1" w:rsidRDefault="00BE4FB1" w:rsidP="00486F36">
      <w:pPr>
        <w:pStyle w:val="a6"/>
        <w:rPr>
          <w:rFonts w:ascii="Traditional Arabic" w:hAnsi="Traditional Arabic" w:cs="Traditional Arabic"/>
          <w:color w:val="000000"/>
          <w:rtl/>
        </w:rPr>
      </w:pPr>
      <w:r>
        <w:rPr>
          <w:rFonts w:ascii="Traditional Arabic" w:hAnsi="Traditional Arabic" w:cs="Traditional Arabic" w:hint="cs"/>
          <w:color w:val="000000"/>
          <w:rtl/>
          <w:lang w:bidi="ar-SY"/>
        </w:rPr>
        <w:t>(</w:t>
      </w:r>
      <w:r>
        <w:rPr>
          <w:rFonts w:ascii="Traditional Arabic" w:hAnsi="Traditional Arabic" w:cs="Traditional Arabic"/>
          <w:color w:val="000000"/>
        </w:rPr>
        <w:footnoteRef/>
      </w:r>
      <w:r>
        <w:rPr>
          <w:rFonts w:ascii="Traditional Arabic" w:hAnsi="Traditional Arabic" w:cs="Traditional Arabic"/>
          <w:color w:val="000000"/>
        </w:rPr>
        <w:t xml:space="preserve"> </w:t>
      </w:r>
      <w:r>
        <w:rPr>
          <w:rFonts w:ascii="Traditional Arabic" w:hAnsi="Traditional Arabic" w:cs="Traditional Arabic"/>
          <w:color w:val="000000"/>
          <w:rtl/>
        </w:rPr>
        <w:t xml:space="preserve"> </w:t>
      </w:r>
      <w:r>
        <w:rPr>
          <w:rFonts w:ascii="Traditional Arabic" w:hAnsi="Traditional Arabic" w:cs="Traditional Arabic" w:hint="cs"/>
          <w:color w:val="000000"/>
          <w:rtl/>
          <w:lang w:bidi="ar-SY"/>
        </w:rPr>
        <w:t xml:space="preserve">) </w:t>
      </w:r>
      <w:r>
        <w:rPr>
          <w:rFonts w:ascii="Traditional Arabic" w:hAnsi="Traditional Arabic" w:cs="Traditional Arabic"/>
          <w:color w:val="000000"/>
          <w:rtl/>
        </w:rPr>
        <w:t>-  (جامع البيان (11/ 345).)</w:t>
      </w:r>
      <w:r>
        <w:rPr>
          <w:rFonts w:ascii="Traditional Arabic" w:hAnsi="Traditional Arabic" w:cs="Traditional Arabic" w:hint="cs"/>
          <w:color w:val="000000"/>
          <w:rtl/>
        </w:rPr>
        <w:t xml:space="preserve"> ، الناشر مؤسسة الرسالة بتحقيق أحمد شاكر ، ط1/2000.</w:t>
      </w:r>
    </w:p>
  </w:footnote>
  <w:footnote w:id="31">
    <w:p w:rsidR="00BE4FB1" w:rsidRDefault="00BE4FB1" w:rsidP="006B712C">
      <w:pPr>
        <w:pStyle w:val="a6"/>
        <w:rPr>
          <w:rFonts w:ascii="Traditional Arabic" w:hAnsi="Traditional Arabic" w:cs="Traditional Arabic"/>
          <w:rtl/>
        </w:rPr>
      </w:pPr>
      <w:r>
        <w:rPr>
          <w:rFonts w:ascii="Traditional Arabic" w:hAnsi="Traditional Arabic" w:cs="Traditional Arabic" w:hint="cs"/>
          <w:rtl/>
        </w:rPr>
        <w:t>(</w:t>
      </w:r>
      <w:r>
        <w:rPr>
          <w:rStyle w:val="a7"/>
          <w:rFonts w:ascii="Traditional Arabic" w:hAnsi="Traditional Arabic" w:cs="Traditional Arabic"/>
        </w:rPr>
        <w:footnoteRef/>
      </w:r>
      <w:r>
        <w:rPr>
          <w:rFonts w:ascii="Traditional Arabic" w:hAnsi="Traditional Arabic" w:cs="Traditional Arabic"/>
        </w:rPr>
        <w:t xml:space="preserve"> </w:t>
      </w:r>
      <w:r>
        <w:rPr>
          <w:rFonts w:ascii="Traditional Arabic" w:hAnsi="Traditional Arabic" w:cs="Traditional Arabic"/>
          <w:rtl/>
        </w:rPr>
        <w:t xml:space="preserve"> </w:t>
      </w:r>
      <w:r>
        <w:rPr>
          <w:rFonts w:ascii="Traditional Arabic" w:hAnsi="Traditional Arabic" w:cs="Traditional Arabic" w:hint="cs"/>
          <w:rtl/>
        </w:rPr>
        <w:t xml:space="preserve">) </w:t>
      </w:r>
      <w:r>
        <w:rPr>
          <w:rFonts w:ascii="Traditional Arabic" w:hAnsi="Traditional Arabic" w:cs="Traditional Arabic"/>
          <w:rtl/>
        </w:rPr>
        <w:t xml:space="preserve">- </w:t>
      </w:r>
      <w:r>
        <w:rPr>
          <w:rFonts w:ascii="Traditional Arabic" w:hAnsi="Traditional Arabic" w:cs="Traditional Arabic"/>
          <w:color w:val="000000"/>
          <w:rtl/>
        </w:rPr>
        <w:t xml:space="preserve"> وأمثال هذا العموم - الذي يراد به خصوص يفهمه العقلاء - كثير في القرآن وفي كلام العرب وحديث العقلاء، كقوله تعالى عن ملكة سبأ: {وأوتيت من كل شيء} (النمل: 23)، فلم يفهم منه سليمان عليه السلام - ولا العقلاء من بعده - أن ملكة سبأ أوتيت الطائرات والصواريخ والأقمار الصناعية، بل معناه عند جميع العقلاء أنها أوتيت من كل شيء يؤتاه الملوك عادة، ومثله أيضا في كلام الناس - اليوم - كثير، كقول الأستاذ: لم ينجح أحد من الطلاب، ومقصوده - ولا ريب - الحديث عن طلاب مادته أو فصله أو مدرسته فحسب، فهو عموم يراد به معنى مخصوص.).</w:t>
      </w:r>
      <w:r>
        <w:rPr>
          <w:rFonts w:ascii="Traditional Arabic" w:hAnsi="Traditional Arabic" w:cs="Traditional Arabic" w:hint="cs"/>
          <w:rtl/>
        </w:rPr>
        <w:t xml:space="preserve"> تنزيه القرآن ص 16 .</w:t>
      </w:r>
    </w:p>
  </w:footnote>
  <w:footnote w:id="32">
    <w:p w:rsidR="00BE4FB1" w:rsidRDefault="00BE4FB1" w:rsidP="006B712C">
      <w:pPr>
        <w:pStyle w:val="a6"/>
        <w:rPr>
          <w:rFonts w:ascii="Traditional Arabic" w:hAnsi="Traditional Arabic" w:cs="Traditional Arabic"/>
          <w:color w:val="000000"/>
          <w:rtl/>
        </w:rPr>
      </w:pPr>
      <w:r>
        <w:rPr>
          <w:rFonts w:ascii="Traditional Arabic" w:hAnsi="Traditional Arabic" w:cs="Traditional Arabic"/>
          <w:color w:val="000000"/>
        </w:rPr>
        <w:footnoteRef/>
      </w:r>
      <w:r>
        <w:rPr>
          <w:rFonts w:ascii="Traditional Arabic" w:hAnsi="Traditional Arabic" w:cs="Traditional Arabic"/>
          <w:color w:val="000000"/>
        </w:rPr>
        <w:t xml:space="preserve">) </w:t>
      </w:r>
      <w:r>
        <w:rPr>
          <w:rFonts w:ascii="Traditional Arabic" w:hAnsi="Traditional Arabic" w:cs="Traditional Arabic"/>
          <w:color w:val="000000"/>
          <w:rtl/>
        </w:rPr>
        <w:t xml:space="preserve"> </w:t>
      </w:r>
      <w:r>
        <w:rPr>
          <w:rFonts w:ascii="Traditional Arabic" w:hAnsi="Traditional Arabic" w:cs="Traditional Arabic" w:hint="cs"/>
          <w:color w:val="000000"/>
          <w:rtl/>
          <w:lang w:bidi="ar-SY"/>
        </w:rPr>
        <w:t xml:space="preserve">) </w:t>
      </w:r>
      <w:r>
        <w:rPr>
          <w:rFonts w:ascii="Traditional Arabic" w:hAnsi="Traditional Arabic" w:cs="Traditional Arabic"/>
          <w:color w:val="000000"/>
          <w:rtl/>
        </w:rPr>
        <w:t>-  (القرآن والكريم والكتاب المقدس. أيهما كل</w:t>
      </w:r>
      <w:r>
        <w:rPr>
          <w:rFonts w:ascii="Traditional Arabic" w:hAnsi="Traditional Arabic" w:cs="Traditional Arabic" w:hint="cs"/>
          <w:color w:val="000000"/>
          <w:rtl/>
        </w:rPr>
        <w:t>مة</w:t>
      </w:r>
      <w:r>
        <w:rPr>
          <w:rFonts w:ascii="Traditional Arabic" w:hAnsi="Traditional Arabic" w:cs="Traditional Arabic"/>
          <w:color w:val="000000"/>
          <w:rtl/>
        </w:rPr>
        <w:t xml:space="preserve"> الله؟ أحمد ديدات، ص (45).)</w:t>
      </w:r>
      <w:r>
        <w:rPr>
          <w:rFonts w:ascii="Traditional Arabic" w:hAnsi="Traditional Arabic" w:cs="Traditional Arabic" w:hint="cs"/>
          <w:color w:val="000000"/>
          <w:rtl/>
        </w:rPr>
        <w:t xml:space="preserve"> . بدون بيانات .</w:t>
      </w:r>
    </w:p>
  </w:footnote>
  <w:footnote w:id="33">
    <w:p w:rsidR="00BE4FB1" w:rsidRPr="00CC41E5" w:rsidRDefault="00BE4FB1" w:rsidP="00CC41E5">
      <w:pPr>
        <w:pStyle w:val="a6"/>
        <w:rPr>
          <w:rFonts w:ascii="Traditional Arabic" w:hAnsi="Traditional Arabic" w:cs="Traditional Arabic"/>
          <w:color w:val="000000"/>
          <w:rtl/>
        </w:rPr>
      </w:pPr>
      <w:r w:rsidRPr="00CC41E5">
        <w:rPr>
          <w:rFonts w:ascii="Traditional Arabic" w:hAnsi="Traditional Arabic" w:cs="Traditional Arabic" w:hint="cs"/>
          <w:color w:val="000000"/>
          <w:rtl/>
        </w:rPr>
        <w:t>(</w:t>
      </w:r>
      <w:r w:rsidRPr="00CC41E5">
        <w:rPr>
          <w:rFonts w:ascii="Traditional Arabic" w:hAnsi="Traditional Arabic" w:cs="Traditional Arabic"/>
          <w:color w:val="000000"/>
        </w:rPr>
        <w:footnoteRef/>
      </w:r>
      <w:r w:rsidRPr="00CC41E5">
        <w:rPr>
          <w:rFonts w:ascii="Traditional Arabic" w:hAnsi="Traditional Arabic" w:cs="Traditional Arabic"/>
          <w:color w:val="000000"/>
        </w:rPr>
        <w:t xml:space="preserve"> </w:t>
      </w:r>
      <w:r w:rsidRPr="00CC41E5">
        <w:rPr>
          <w:rFonts w:ascii="Traditional Arabic" w:hAnsi="Traditional Arabic" w:cs="Traditional Arabic" w:hint="cs"/>
          <w:color w:val="000000"/>
          <w:rtl/>
        </w:rPr>
        <w:t xml:space="preserve">) </w:t>
      </w:r>
      <w:r w:rsidRPr="00CC41E5">
        <w:rPr>
          <w:rFonts w:ascii="Traditional Arabic" w:hAnsi="Traditional Arabic" w:cs="Traditional Arabic"/>
          <w:color w:val="000000"/>
          <w:rtl/>
        </w:rPr>
        <w:t xml:space="preserve">- </w:t>
      </w:r>
      <w:r>
        <w:rPr>
          <w:rFonts w:ascii="Traditional Arabic" w:hAnsi="Traditional Arabic" w:cs="Traditional Arabic"/>
          <w:color w:val="000000"/>
          <w:rtl/>
        </w:rPr>
        <w:t xml:space="preserve"> أنوار التنزيل، البيضاوي (1/</w:t>
      </w:r>
      <w:r>
        <w:rPr>
          <w:rFonts w:ascii="Traditional Arabic" w:hAnsi="Traditional Arabic" w:cs="Traditional Arabic" w:hint="cs"/>
          <w:color w:val="000000"/>
          <w:rtl/>
        </w:rPr>
        <w:t>89</w:t>
      </w:r>
      <w:r>
        <w:rPr>
          <w:rFonts w:ascii="Traditional Arabic" w:hAnsi="Traditional Arabic" w:cs="Traditional Arabic"/>
          <w:color w:val="000000"/>
          <w:rtl/>
        </w:rPr>
        <w:t>).</w:t>
      </w:r>
      <w:r w:rsidRPr="00CC41E5">
        <w:rPr>
          <w:rFonts w:ascii="Traditional Arabic" w:hAnsi="Traditional Arabic" w:cs="Traditional Arabic" w:hint="cs"/>
          <w:color w:val="000000"/>
          <w:rtl/>
        </w:rPr>
        <w:t xml:space="preserve"> الناشر: دار احياء التراث العربي </w:t>
      </w:r>
      <w:r>
        <w:rPr>
          <w:rFonts w:ascii="Traditional Arabic" w:hAnsi="Traditional Arabic" w:cs="Traditional Arabic" w:hint="cs"/>
          <w:color w:val="000000"/>
          <w:rtl/>
        </w:rPr>
        <w:t xml:space="preserve">بيروت </w:t>
      </w:r>
      <w:r w:rsidRPr="00CC41E5">
        <w:rPr>
          <w:rFonts w:ascii="Traditional Arabic" w:hAnsi="Traditional Arabic" w:cs="Traditional Arabic" w:hint="cs"/>
          <w:color w:val="000000"/>
          <w:rtl/>
        </w:rPr>
        <w:t>،تحقيق محمد المرعشلي ، ط1/1418</w:t>
      </w:r>
    </w:p>
  </w:footnote>
  <w:footnote w:id="34">
    <w:p w:rsidR="00BE4FB1" w:rsidRDefault="00BE4FB1" w:rsidP="00CC41E5">
      <w:pPr>
        <w:pStyle w:val="a6"/>
        <w:rPr>
          <w:rFonts w:ascii="Traditional Arabic" w:hAnsi="Traditional Arabic" w:cs="Traditional Arabic"/>
          <w:color w:val="000000"/>
          <w:rtl/>
        </w:rPr>
      </w:pPr>
      <w:r>
        <w:rPr>
          <w:rFonts w:ascii="Traditional Arabic" w:hAnsi="Traditional Arabic" w:cs="Traditional Arabic"/>
          <w:color w:val="000000"/>
        </w:rPr>
        <w:footnoteRef/>
      </w:r>
      <w:r>
        <w:rPr>
          <w:rFonts w:ascii="Traditional Arabic" w:hAnsi="Traditional Arabic" w:cs="Traditional Arabic"/>
          <w:color w:val="000000"/>
        </w:rPr>
        <w:t xml:space="preserve"> ) </w:t>
      </w:r>
      <w:r>
        <w:rPr>
          <w:rFonts w:ascii="Traditional Arabic" w:hAnsi="Traditional Arabic" w:cs="Traditional Arabic" w:hint="cs"/>
          <w:color w:val="000000"/>
          <w:rtl/>
        </w:rPr>
        <w:t xml:space="preserve">) </w:t>
      </w:r>
      <w:r>
        <w:rPr>
          <w:rFonts w:ascii="Traditional Arabic" w:hAnsi="Traditional Arabic" w:cs="Traditional Arabic"/>
          <w:color w:val="000000"/>
          <w:rtl/>
        </w:rPr>
        <w:t>- المصدر السابق (</w:t>
      </w:r>
      <w:r>
        <w:rPr>
          <w:rFonts w:ascii="Traditional Arabic" w:hAnsi="Traditional Arabic" w:cs="Traditional Arabic" w:hint="cs"/>
          <w:color w:val="000000"/>
          <w:rtl/>
        </w:rPr>
        <w:t>2</w:t>
      </w:r>
      <w:r>
        <w:rPr>
          <w:rFonts w:ascii="Traditional Arabic" w:hAnsi="Traditional Arabic" w:cs="Traditional Arabic"/>
          <w:color w:val="000000"/>
          <w:rtl/>
        </w:rPr>
        <w:t xml:space="preserve">/ </w:t>
      </w:r>
      <w:r>
        <w:rPr>
          <w:rFonts w:ascii="Traditional Arabic" w:hAnsi="Traditional Arabic" w:cs="Traditional Arabic" w:hint="cs"/>
          <w:color w:val="000000"/>
          <w:rtl/>
        </w:rPr>
        <w:t>7</w:t>
      </w:r>
      <w:r>
        <w:rPr>
          <w:rFonts w:ascii="Traditional Arabic" w:hAnsi="Traditional Arabic" w:cs="Traditional Arabic"/>
          <w:color w:val="000000"/>
          <w:rtl/>
        </w:rPr>
        <w:t>7).</w:t>
      </w:r>
      <w:r>
        <w:rPr>
          <w:rFonts w:ascii="Traditional Arabic" w:hAnsi="Traditional Arabic" w:cs="Traditional Arabic" w:hint="cs"/>
          <w:color w:val="000000"/>
          <w:rtl/>
        </w:rPr>
        <w:t xml:space="preserve"> مرجع سابق</w:t>
      </w:r>
    </w:p>
  </w:footnote>
  <w:footnote w:id="35">
    <w:p w:rsidR="00BE4FB1" w:rsidRDefault="00BE4FB1" w:rsidP="006B712C">
      <w:pPr>
        <w:pStyle w:val="a6"/>
        <w:rPr>
          <w:rFonts w:ascii="Traditional Arabic" w:hAnsi="Traditional Arabic" w:cs="Traditional Arabic"/>
          <w:color w:val="000000"/>
          <w:rtl/>
        </w:rPr>
      </w:pPr>
      <w:r>
        <w:rPr>
          <w:rFonts w:ascii="Traditional Arabic" w:hAnsi="Traditional Arabic" w:cs="Traditional Arabic"/>
          <w:color w:val="000000"/>
        </w:rPr>
        <w:footnoteRef/>
      </w:r>
      <w:r>
        <w:rPr>
          <w:rFonts w:ascii="Traditional Arabic" w:hAnsi="Traditional Arabic" w:cs="Traditional Arabic"/>
          <w:color w:val="000000"/>
        </w:rPr>
        <w:t xml:space="preserve"> ) </w:t>
      </w:r>
      <w:r>
        <w:rPr>
          <w:rFonts w:ascii="Traditional Arabic" w:hAnsi="Traditional Arabic" w:cs="Traditional Arabic"/>
          <w:color w:val="000000"/>
          <w:rtl/>
        </w:rPr>
        <w:t xml:space="preserve"> </w:t>
      </w:r>
      <w:r>
        <w:rPr>
          <w:rFonts w:ascii="Traditional Arabic" w:hAnsi="Traditional Arabic" w:cs="Traditional Arabic" w:hint="cs"/>
          <w:color w:val="000000"/>
          <w:rtl/>
          <w:lang w:bidi="ar-SY"/>
        </w:rPr>
        <w:t xml:space="preserve">) </w:t>
      </w:r>
      <w:r>
        <w:rPr>
          <w:rFonts w:ascii="Traditional Arabic" w:hAnsi="Traditional Arabic" w:cs="Traditional Arabic"/>
          <w:color w:val="000000"/>
          <w:rtl/>
        </w:rPr>
        <w:t>- انظر: حقيقة التجسد، ثروت سعيد، ص (325)، وقد صنعه القس أسعد وهبة في مناظرته لي حول مسألة "صلب المسيح في العهد الجديد"، وهي منشورة على الشبكة العنكبوتية.</w:t>
      </w:r>
    </w:p>
  </w:footnote>
  <w:footnote w:id="36">
    <w:p w:rsidR="00BE4FB1" w:rsidRPr="00303C31" w:rsidRDefault="00BE4FB1" w:rsidP="006B712C">
      <w:pPr>
        <w:pStyle w:val="a6"/>
        <w:rPr>
          <w:rFonts w:ascii="Traditional Arabic" w:hAnsi="Traditional Arabic" w:cs="Traditional Arabic"/>
          <w:rtl/>
          <w:lang w:bidi="ar-SY"/>
        </w:rPr>
      </w:pPr>
      <w:r w:rsidRPr="00303C31">
        <w:rPr>
          <w:rFonts w:ascii="Traditional Arabic" w:hAnsi="Traditional Arabic" w:cs="Traditional Arabic"/>
          <w:rtl/>
          <w:lang w:bidi="ar-SY"/>
        </w:rPr>
        <w:t>(</w:t>
      </w:r>
      <w:r w:rsidRPr="00303C31">
        <w:rPr>
          <w:rStyle w:val="a7"/>
          <w:rFonts w:ascii="Traditional Arabic" w:hAnsi="Traditional Arabic" w:cs="Traditional Arabic"/>
          <w:vertAlign w:val="baseline"/>
        </w:rPr>
        <w:footnoteRef/>
      </w:r>
      <w:r w:rsidRPr="00303C31">
        <w:rPr>
          <w:rFonts w:ascii="Traditional Arabic" w:hAnsi="Traditional Arabic" w:cs="Traditional Arabic"/>
        </w:rPr>
        <w:t xml:space="preserve"> </w:t>
      </w:r>
      <w:r>
        <w:rPr>
          <w:rFonts w:ascii="Traditional Arabic" w:hAnsi="Traditional Arabic" w:cs="Traditional Arabic" w:hint="cs"/>
          <w:rtl/>
        </w:rPr>
        <w:t xml:space="preserve"> </w:t>
      </w:r>
      <w:r w:rsidRPr="00303C31">
        <w:rPr>
          <w:rFonts w:ascii="Traditional Arabic" w:hAnsi="Traditional Arabic" w:cs="Traditional Arabic"/>
          <w:rtl/>
        </w:rPr>
        <w:t>) -</w:t>
      </w:r>
      <w:r w:rsidRPr="00303C31">
        <w:rPr>
          <w:rFonts w:ascii="Traditional Arabic" w:hAnsi="Traditional Arabic" w:cs="Traditional Arabic"/>
          <w:color w:val="000000"/>
          <w:rtl/>
        </w:rPr>
        <w:t xml:space="preserve"> حقيقة التجسد، ثروت سعيد، ص (324 – 326) .</w:t>
      </w:r>
      <w:r>
        <w:rPr>
          <w:rFonts w:ascii="Traditional Arabic" w:hAnsi="Traditional Arabic" w:cs="Traditional Arabic" w:hint="cs"/>
          <w:rtl/>
          <w:lang w:bidi="ar-SY"/>
        </w:rPr>
        <w:t xml:space="preserve"> عن تنزيه القرآن للسقار ص 19</w:t>
      </w:r>
    </w:p>
  </w:footnote>
  <w:footnote w:id="37">
    <w:p w:rsidR="00BE4FB1" w:rsidRPr="00303C31" w:rsidRDefault="00BE4FB1" w:rsidP="00F60858">
      <w:pPr>
        <w:pStyle w:val="a6"/>
        <w:rPr>
          <w:rFonts w:ascii="Traditional Arabic" w:hAnsi="Traditional Arabic" w:cs="Traditional Arabic"/>
          <w:rtl/>
          <w:lang w:bidi="ar-SY"/>
        </w:rPr>
      </w:pPr>
      <w:r w:rsidRPr="00303C31">
        <w:rPr>
          <w:rFonts w:ascii="Traditional Arabic" w:hAnsi="Traditional Arabic" w:cs="Traditional Arabic"/>
          <w:rtl/>
          <w:lang w:bidi="ar-SY"/>
        </w:rPr>
        <w:t>(</w:t>
      </w:r>
      <w:r w:rsidRPr="00303C31">
        <w:rPr>
          <w:rFonts w:ascii="Traditional Arabic" w:hAnsi="Traditional Arabic" w:cs="Traditional Arabic"/>
        </w:rPr>
        <w:t>(</w:t>
      </w:r>
      <w:r>
        <w:rPr>
          <w:rFonts w:ascii="Traditional Arabic" w:hAnsi="Traditional Arabic" w:cs="Traditional Arabic"/>
        </w:rPr>
        <w:t xml:space="preserve"> </w:t>
      </w:r>
      <w:r w:rsidRPr="00303C31">
        <w:rPr>
          <w:rStyle w:val="a7"/>
          <w:rFonts w:ascii="Traditional Arabic" w:hAnsi="Traditional Arabic" w:cs="Traditional Arabic"/>
          <w:vertAlign w:val="baseline"/>
        </w:rPr>
        <w:footnoteRef/>
      </w:r>
      <w:r w:rsidRPr="00303C31">
        <w:rPr>
          <w:rFonts w:ascii="Traditional Arabic" w:hAnsi="Traditional Arabic" w:cs="Traditional Arabic"/>
        </w:rPr>
        <w:t xml:space="preserve"> </w:t>
      </w:r>
      <w:r w:rsidRPr="00303C31">
        <w:rPr>
          <w:rFonts w:ascii="Traditional Arabic" w:hAnsi="Traditional Arabic" w:cs="Traditional Arabic"/>
          <w:rtl/>
        </w:rPr>
        <w:t xml:space="preserve"> - </w:t>
      </w:r>
      <w:r w:rsidRPr="00303C31">
        <w:rPr>
          <w:rFonts w:ascii="Traditional Arabic" w:hAnsi="Traditional Arabic" w:cs="Traditional Arabic"/>
          <w:color w:val="000000"/>
          <w:rtl/>
        </w:rPr>
        <w:t>التفسير الكبير، الرازي (8/ 2</w:t>
      </w:r>
      <w:r>
        <w:rPr>
          <w:rFonts w:ascii="Traditional Arabic" w:hAnsi="Traditional Arabic" w:cs="Traditional Arabic" w:hint="cs"/>
          <w:color w:val="000000"/>
          <w:rtl/>
        </w:rPr>
        <w:t>40</w:t>
      </w:r>
      <w:r>
        <w:rPr>
          <w:rFonts w:ascii="Traditional Arabic" w:hAnsi="Traditional Arabic" w:cs="Traditional Arabic"/>
          <w:color w:val="000000"/>
          <w:rtl/>
        </w:rPr>
        <w:t>)</w:t>
      </w:r>
      <w:r>
        <w:rPr>
          <w:rFonts w:ascii="Traditional Arabic" w:hAnsi="Traditional Arabic" w:cs="Traditional Arabic" w:hint="cs"/>
          <w:color w:val="000000"/>
          <w:rtl/>
        </w:rPr>
        <w:t xml:space="preserve"> ، الناشر :دار احياء التراث العربي بيروت ، ط3/ 1420 . </w:t>
      </w:r>
    </w:p>
  </w:footnote>
  <w:footnote w:id="38">
    <w:p w:rsidR="00BE4FB1" w:rsidRDefault="00BE4FB1" w:rsidP="00BB75EA">
      <w:pPr>
        <w:pStyle w:val="a6"/>
        <w:rPr>
          <w:rtl/>
        </w:rPr>
      </w:pPr>
      <w:r>
        <w:rPr>
          <w:rFonts w:hint="cs"/>
          <w:rtl/>
          <w:lang w:bidi="ar-SY"/>
        </w:rPr>
        <w:t>(</w:t>
      </w:r>
      <w:r>
        <w:rPr>
          <w:rStyle w:val="a7"/>
        </w:rPr>
        <w:footnoteRef/>
      </w:r>
      <w:r>
        <w:t xml:space="preserve"> </w:t>
      </w:r>
      <w:r>
        <w:rPr>
          <w:rFonts w:hint="cs"/>
          <w:rtl/>
        </w:rPr>
        <w:t xml:space="preserve">) </w:t>
      </w:r>
      <w:r>
        <w:rPr>
          <w:rtl/>
        </w:rPr>
        <w:t xml:space="preserve">- </w:t>
      </w:r>
      <w:r>
        <w:rPr>
          <w:rFonts w:ascii="Traditional Arabic" w:hAnsi="Traditional Arabic" w:cs="Traditional Arabic"/>
          <w:color w:val="000000"/>
          <w:rtl/>
        </w:rPr>
        <w:t xml:space="preserve"> الشفا (2/ </w:t>
      </w:r>
      <w:r>
        <w:rPr>
          <w:rFonts w:ascii="Traditional Arabic" w:hAnsi="Traditional Arabic" w:cs="Traditional Arabic" w:hint="cs"/>
          <w:color w:val="000000"/>
          <w:rtl/>
        </w:rPr>
        <w:t>290</w:t>
      </w:r>
      <w:r>
        <w:rPr>
          <w:rFonts w:ascii="Traditional Arabic" w:hAnsi="Traditional Arabic" w:cs="Traditional Arabic"/>
          <w:color w:val="000000"/>
          <w:rtl/>
        </w:rPr>
        <w:t xml:space="preserve">)، </w:t>
      </w:r>
      <w:r>
        <w:rPr>
          <w:rFonts w:ascii="Traditional Arabic" w:hAnsi="Traditional Arabic" w:cs="Traditional Arabic" w:hint="cs"/>
          <w:color w:val="000000"/>
          <w:rtl/>
        </w:rPr>
        <w:t xml:space="preserve">الناشر : دار الفيحاء عمان ، ط2/1407 ، </w:t>
      </w:r>
      <w:r>
        <w:rPr>
          <w:rFonts w:ascii="Traditional Arabic" w:hAnsi="Traditional Arabic" w:cs="Traditional Arabic"/>
          <w:color w:val="000000"/>
          <w:rtl/>
        </w:rPr>
        <w:t>وسيأتي بيان هذه الأبطولة.</w:t>
      </w:r>
    </w:p>
  </w:footnote>
  <w:footnote w:id="39">
    <w:p w:rsidR="00BE4FB1" w:rsidRPr="00303C31" w:rsidRDefault="00BE4FB1" w:rsidP="006B712C">
      <w:pPr>
        <w:pStyle w:val="a6"/>
        <w:rPr>
          <w:rFonts w:ascii="Traditional Arabic" w:hAnsi="Traditional Arabic" w:cs="Traditional Arabic"/>
          <w:rtl/>
        </w:rPr>
      </w:pPr>
      <w:r w:rsidRPr="00303C31">
        <w:rPr>
          <w:rFonts w:ascii="Traditional Arabic" w:hAnsi="Traditional Arabic" w:cs="Traditional Arabic"/>
          <w:rtl/>
          <w:lang w:bidi="ar-SY"/>
        </w:rPr>
        <w:t>(</w:t>
      </w:r>
      <w:r w:rsidRPr="00303C31">
        <w:rPr>
          <w:rFonts w:ascii="Traditional Arabic" w:hAnsi="Traditional Arabic" w:cs="Traditional Arabic"/>
        </w:rPr>
        <w:t xml:space="preserve">( </w:t>
      </w:r>
      <w:r w:rsidRPr="00303C31">
        <w:rPr>
          <w:rStyle w:val="a7"/>
          <w:rFonts w:ascii="Traditional Arabic" w:hAnsi="Traditional Arabic" w:cs="Traditional Arabic"/>
          <w:vertAlign w:val="baseline"/>
        </w:rPr>
        <w:footnoteRef/>
      </w:r>
      <w:r w:rsidRPr="00303C31">
        <w:rPr>
          <w:rFonts w:ascii="Traditional Arabic" w:hAnsi="Traditional Arabic" w:cs="Traditional Arabic"/>
        </w:rPr>
        <w:t xml:space="preserve"> </w:t>
      </w:r>
      <w:r w:rsidRPr="00303C31">
        <w:rPr>
          <w:rFonts w:ascii="Traditional Arabic" w:hAnsi="Traditional Arabic" w:cs="Traditional Arabic"/>
          <w:rtl/>
        </w:rPr>
        <w:t xml:space="preserve">  -</w:t>
      </w:r>
      <w:r w:rsidRPr="00303C31">
        <w:rPr>
          <w:rFonts w:ascii="Traditional Arabic" w:hAnsi="Traditional Arabic" w:cs="Traditional Arabic"/>
          <w:color w:val="000000"/>
          <w:rtl/>
        </w:rPr>
        <w:t xml:space="preserve"> انظر: جامع البيان، الطبري (21/ 184).</w:t>
      </w:r>
      <w:r>
        <w:rPr>
          <w:rFonts w:ascii="Traditional Arabic" w:hAnsi="Traditional Arabic" w:cs="Traditional Arabic" w:hint="cs"/>
          <w:rtl/>
        </w:rPr>
        <w:t xml:space="preserve"> مرجع سابق</w:t>
      </w:r>
    </w:p>
  </w:footnote>
  <w:footnote w:id="40">
    <w:p w:rsidR="00BE4FB1" w:rsidRPr="00303C31" w:rsidRDefault="00BE4FB1" w:rsidP="00BB75EA">
      <w:pPr>
        <w:pStyle w:val="a6"/>
        <w:rPr>
          <w:rFonts w:ascii="Traditional Arabic" w:hAnsi="Traditional Arabic" w:cs="Traditional Arabic"/>
          <w:rtl/>
        </w:rPr>
      </w:pPr>
      <w:r w:rsidRPr="00303C31">
        <w:rPr>
          <w:rFonts w:ascii="Traditional Arabic" w:hAnsi="Traditional Arabic" w:cs="Traditional Arabic"/>
          <w:rtl/>
          <w:lang w:bidi="ar-SY"/>
        </w:rPr>
        <w:t>(</w:t>
      </w:r>
      <w:r w:rsidRPr="00303C31">
        <w:rPr>
          <w:rStyle w:val="a7"/>
          <w:rFonts w:ascii="Traditional Arabic" w:hAnsi="Traditional Arabic" w:cs="Traditional Arabic"/>
          <w:vertAlign w:val="baseline"/>
        </w:rPr>
        <w:footnoteRef/>
      </w:r>
      <w:r w:rsidRPr="00303C31">
        <w:rPr>
          <w:rFonts w:ascii="Traditional Arabic" w:hAnsi="Traditional Arabic" w:cs="Traditional Arabic"/>
        </w:rPr>
        <w:t xml:space="preserve"> </w:t>
      </w:r>
      <w:r w:rsidRPr="00303C31">
        <w:rPr>
          <w:rFonts w:ascii="Traditional Arabic" w:hAnsi="Traditional Arabic" w:cs="Traditional Arabic"/>
          <w:rtl/>
        </w:rPr>
        <w:t xml:space="preserve"> ) - </w:t>
      </w:r>
      <w:r w:rsidRPr="00303C31">
        <w:rPr>
          <w:rFonts w:ascii="Traditional Arabic" w:hAnsi="Traditional Arabic" w:cs="Traditional Arabic"/>
          <w:color w:val="000000"/>
          <w:rtl/>
        </w:rPr>
        <w:t xml:space="preserve"> تفسير القرآن العظيم، ابن كثير (</w:t>
      </w:r>
      <w:r>
        <w:rPr>
          <w:rFonts w:ascii="Traditional Arabic" w:hAnsi="Traditional Arabic" w:cs="Traditional Arabic" w:hint="cs"/>
          <w:color w:val="000000"/>
          <w:rtl/>
        </w:rPr>
        <w:t>7</w:t>
      </w:r>
      <w:r>
        <w:rPr>
          <w:rFonts w:ascii="Traditional Arabic" w:hAnsi="Traditional Arabic" w:cs="Traditional Arabic"/>
          <w:color w:val="000000"/>
          <w:rtl/>
        </w:rPr>
        <w:t>/</w:t>
      </w:r>
      <w:r>
        <w:rPr>
          <w:rFonts w:ascii="Traditional Arabic" w:hAnsi="Traditional Arabic" w:cs="Traditional Arabic" w:hint="cs"/>
          <w:color w:val="000000"/>
          <w:rtl/>
        </w:rPr>
        <w:t xml:space="preserve">394 </w:t>
      </w:r>
      <w:r w:rsidRPr="00303C31">
        <w:rPr>
          <w:rFonts w:ascii="Traditional Arabic" w:hAnsi="Traditional Arabic" w:cs="Traditional Arabic"/>
          <w:color w:val="000000"/>
          <w:rtl/>
        </w:rPr>
        <w:t>).</w:t>
      </w:r>
      <w:r>
        <w:rPr>
          <w:rFonts w:ascii="Traditional Arabic" w:hAnsi="Traditional Arabic" w:cs="Traditional Arabic" w:hint="cs"/>
          <w:rtl/>
        </w:rPr>
        <w:t xml:space="preserve"> الناشر دار طيبة للنشر ط2/1999، تحقيق سامي سلامة .</w:t>
      </w:r>
    </w:p>
  </w:footnote>
  <w:footnote w:id="41">
    <w:p w:rsidR="00BE4FB1" w:rsidRPr="00303C31" w:rsidRDefault="00BE4FB1" w:rsidP="006B712C">
      <w:pPr>
        <w:pStyle w:val="a6"/>
        <w:rPr>
          <w:rFonts w:ascii="Traditional Arabic" w:hAnsi="Traditional Arabic" w:cs="Traditional Arabic"/>
          <w:rtl/>
        </w:rPr>
      </w:pPr>
      <w:r w:rsidRPr="00303C31">
        <w:rPr>
          <w:rFonts w:ascii="Traditional Arabic" w:hAnsi="Traditional Arabic" w:cs="Traditional Arabic"/>
          <w:rtl/>
        </w:rPr>
        <w:t>(</w:t>
      </w:r>
      <w:r w:rsidRPr="00303C31">
        <w:rPr>
          <w:rStyle w:val="a7"/>
          <w:rFonts w:ascii="Traditional Arabic" w:hAnsi="Traditional Arabic" w:cs="Traditional Arabic"/>
          <w:vertAlign w:val="baseline"/>
        </w:rPr>
        <w:footnoteRef/>
      </w:r>
      <w:r w:rsidRPr="00303C31">
        <w:rPr>
          <w:rFonts w:ascii="Traditional Arabic" w:hAnsi="Traditional Arabic" w:cs="Traditional Arabic"/>
        </w:rPr>
        <w:t xml:space="preserve"> </w:t>
      </w:r>
      <w:r w:rsidRPr="00303C31">
        <w:rPr>
          <w:rFonts w:ascii="Traditional Arabic" w:hAnsi="Traditional Arabic" w:cs="Traditional Arabic"/>
          <w:rtl/>
        </w:rPr>
        <w:t xml:space="preserve"> ) - </w:t>
      </w:r>
      <w:r w:rsidRPr="00303C31">
        <w:rPr>
          <w:rFonts w:ascii="Traditional Arabic" w:hAnsi="Traditional Arabic" w:cs="Traditional Arabic"/>
          <w:color w:val="000000"/>
          <w:rtl/>
        </w:rPr>
        <w:t xml:space="preserve"> الجامع لأحكام القرآن، القرطبي (15/ 200).</w:t>
      </w:r>
      <w:r>
        <w:rPr>
          <w:rFonts w:ascii="Traditional Arabic" w:hAnsi="Traditional Arabic" w:cs="Traditional Arabic" w:hint="cs"/>
          <w:rtl/>
        </w:rPr>
        <w:t xml:space="preserve"> الناشر: دار الكتب المصرية القاهرة ،ط2/1964، تحقيق احمد البردوني</w:t>
      </w:r>
    </w:p>
  </w:footnote>
  <w:footnote w:id="42">
    <w:p w:rsidR="00BE4FB1" w:rsidRPr="00303C31" w:rsidRDefault="00BE4FB1" w:rsidP="00BB75EA">
      <w:pPr>
        <w:autoSpaceDE w:val="0"/>
        <w:autoSpaceDN w:val="0"/>
        <w:adjustRightInd w:val="0"/>
        <w:spacing w:after="0" w:line="240" w:lineRule="auto"/>
        <w:rPr>
          <w:rFonts w:ascii="Traditional Arabic" w:hAnsi="Traditional Arabic" w:cs="Traditional Arabic"/>
          <w:color w:val="000000"/>
          <w:sz w:val="20"/>
          <w:szCs w:val="20"/>
          <w:rtl/>
        </w:rPr>
      </w:pPr>
      <w:r w:rsidRPr="00303C31">
        <w:rPr>
          <w:rFonts w:ascii="Traditional Arabic" w:hAnsi="Traditional Arabic" w:cs="Traditional Arabic"/>
          <w:sz w:val="20"/>
          <w:szCs w:val="20"/>
          <w:rtl/>
          <w:lang w:bidi="ar-SY"/>
        </w:rPr>
        <w:t>(</w:t>
      </w:r>
      <w:r w:rsidRPr="00303C31">
        <w:rPr>
          <w:rStyle w:val="a7"/>
          <w:rFonts w:ascii="Traditional Arabic" w:hAnsi="Traditional Arabic" w:cs="Traditional Arabic"/>
          <w:sz w:val="20"/>
          <w:szCs w:val="20"/>
          <w:vertAlign w:val="baseline"/>
        </w:rPr>
        <w:footnoteRef/>
      </w:r>
      <w:r w:rsidRPr="00303C31">
        <w:rPr>
          <w:rFonts w:ascii="Traditional Arabic" w:hAnsi="Traditional Arabic" w:cs="Traditional Arabic"/>
          <w:sz w:val="20"/>
          <w:szCs w:val="20"/>
        </w:rPr>
        <w:t xml:space="preserve"> </w:t>
      </w:r>
      <w:r w:rsidRPr="00303C31">
        <w:rPr>
          <w:rFonts w:ascii="Traditional Arabic" w:hAnsi="Traditional Arabic" w:cs="Traditional Arabic"/>
          <w:sz w:val="20"/>
          <w:szCs w:val="20"/>
          <w:rtl/>
        </w:rPr>
        <w:t xml:space="preserve"> </w:t>
      </w:r>
      <w:r w:rsidRPr="00303C31">
        <w:rPr>
          <w:rFonts w:ascii="Traditional Arabic" w:hAnsi="Traditional Arabic" w:cs="Traditional Arabic"/>
          <w:sz w:val="20"/>
          <w:szCs w:val="20"/>
          <w:rtl/>
          <w:lang w:bidi="ar-SY"/>
        </w:rPr>
        <w:t xml:space="preserve">) </w:t>
      </w:r>
      <w:r w:rsidRPr="00303C31">
        <w:rPr>
          <w:rFonts w:ascii="Traditional Arabic" w:hAnsi="Traditional Arabic" w:cs="Traditional Arabic"/>
          <w:sz w:val="20"/>
          <w:szCs w:val="20"/>
          <w:rtl/>
        </w:rPr>
        <w:t>-</w:t>
      </w:r>
      <w:r w:rsidRPr="00303C31">
        <w:rPr>
          <w:rFonts w:ascii="Traditional Arabic" w:hAnsi="Traditional Arabic" w:cs="Traditional Arabic"/>
          <w:color w:val="000000"/>
          <w:sz w:val="20"/>
          <w:szCs w:val="20"/>
          <w:rtl/>
        </w:rPr>
        <w:t xml:space="preserve"> البحر المحيط، أبو حيان الأندلسي (</w:t>
      </w:r>
      <w:r>
        <w:rPr>
          <w:rFonts w:ascii="Traditional Arabic" w:hAnsi="Traditional Arabic" w:cs="Traditional Arabic" w:hint="cs"/>
          <w:color w:val="000000"/>
          <w:sz w:val="20"/>
          <w:szCs w:val="20"/>
          <w:rtl/>
        </w:rPr>
        <w:t>9</w:t>
      </w:r>
      <w:r w:rsidRPr="00303C31">
        <w:rPr>
          <w:rFonts w:ascii="Traditional Arabic" w:hAnsi="Traditional Arabic" w:cs="Traditional Arabic"/>
          <w:color w:val="000000"/>
          <w:sz w:val="20"/>
          <w:szCs w:val="20"/>
          <w:rtl/>
        </w:rPr>
        <w:t>/</w:t>
      </w:r>
      <w:r>
        <w:rPr>
          <w:rFonts w:ascii="Traditional Arabic" w:hAnsi="Traditional Arabic" w:cs="Traditional Arabic" w:hint="cs"/>
          <w:color w:val="000000"/>
          <w:sz w:val="20"/>
          <w:szCs w:val="20"/>
          <w:rtl/>
        </w:rPr>
        <w:t>55</w:t>
      </w:r>
      <w:r w:rsidRPr="00303C31">
        <w:rPr>
          <w:rFonts w:ascii="Traditional Arabic" w:hAnsi="Traditional Arabic" w:cs="Traditional Arabic"/>
          <w:color w:val="000000"/>
          <w:sz w:val="20"/>
          <w:szCs w:val="20"/>
          <w:rtl/>
        </w:rPr>
        <w:t xml:space="preserve"> 1)،</w:t>
      </w:r>
      <w:r>
        <w:rPr>
          <w:rFonts w:ascii="Traditional Arabic" w:hAnsi="Traditional Arabic" w:cs="Traditional Arabic" w:hint="cs"/>
          <w:color w:val="000000"/>
          <w:sz w:val="20"/>
          <w:szCs w:val="20"/>
          <w:rtl/>
        </w:rPr>
        <w:t xml:space="preserve">دار الفكر بيروت ،ط1420 ، </w:t>
      </w:r>
      <w:r w:rsidRPr="00303C31">
        <w:rPr>
          <w:rFonts w:ascii="Traditional Arabic" w:hAnsi="Traditional Arabic" w:cs="Traditional Arabic"/>
          <w:color w:val="000000"/>
          <w:sz w:val="20"/>
          <w:szCs w:val="20"/>
          <w:rtl/>
        </w:rPr>
        <w:t xml:space="preserve"> والحديث مروي في الصحيحين، أخرجه البخاري ح (3424)، ومسلم ح (1654)..</w:t>
      </w:r>
    </w:p>
  </w:footnote>
  <w:footnote w:id="43">
    <w:p w:rsidR="00BE4FB1" w:rsidRDefault="00BE4FB1" w:rsidP="002B2801">
      <w:pPr>
        <w:shd w:val="clear" w:color="auto" w:fill="FFFFFF"/>
        <w:spacing w:after="0" w:line="240" w:lineRule="auto"/>
        <w:rPr>
          <w:rFonts w:ascii="Traditional Arabic" w:hAnsi="Traditional Arabic" w:cs="Traditional Arabic"/>
          <w:color w:val="000000"/>
          <w:sz w:val="20"/>
          <w:szCs w:val="20"/>
          <w:rtl/>
          <w:lang w:bidi="ar-SY"/>
        </w:rPr>
      </w:pPr>
      <w:r>
        <w:rPr>
          <w:rFonts w:hint="cs"/>
          <w:sz w:val="20"/>
          <w:szCs w:val="20"/>
          <w:rtl/>
          <w:lang w:bidi="ar-SY"/>
        </w:rPr>
        <w:t>(</w:t>
      </w:r>
      <w:r>
        <w:rPr>
          <w:rStyle w:val="a7"/>
          <w:sz w:val="20"/>
          <w:szCs w:val="20"/>
        </w:rPr>
        <w:footnoteRef/>
      </w:r>
      <w:r>
        <w:rPr>
          <w:sz w:val="20"/>
          <w:szCs w:val="20"/>
        </w:rPr>
        <w:t xml:space="preserve"> </w:t>
      </w:r>
      <w:r>
        <w:rPr>
          <w:sz w:val="20"/>
          <w:szCs w:val="20"/>
          <w:rtl/>
        </w:rPr>
        <w:t xml:space="preserve"> </w:t>
      </w:r>
      <w:r>
        <w:rPr>
          <w:rFonts w:hint="cs"/>
          <w:sz w:val="20"/>
          <w:szCs w:val="20"/>
          <w:rtl/>
        </w:rPr>
        <w:t xml:space="preserve">) </w:t>
      </w:r>
      <w:r>
        <w:rPr>
          <w:sz w:val="20"/>
          <w:szCs w:val="20"/>
          <w:rtl/>
        </w:rPr>
        <w:t xml:space="preserve">- </w:t>
      </w:r>
      <w:r>
        <w:rPr>
          <w:rFonts w:hint="cs"/>
          <w:sz w:val="20"/>
          <w:szCs w:val="20"/>
          <w:rtl/>
        </w:rPr>
        <w:t xml:space="preserve"> </w:t>
      </w:r>
      <w:r>
        <w:rPr>
          <w:rFonts w:ascii="Traditional Arabic" w:hAnsi="Traditional Arabic" w:cs="Traditional Arabic"/>
          <w:color w:val="000000"/>
          <w:sz w:val="20"/>
          <w:szCs w:val="20"/>
          <w:rtl/>
        </w:rPr>
        <w:t>موسوعة بيان الإسلام :الرد على الافتراءات والشبهات " ج1 ص 47 – 51</w:t>
      </w:r>
      <w:r>
        <w:rPr>
          <w:rFonts w:ascii="Traditional Arabic" w:hAnsi="Traditional Arabic" w:cs="Traditional Arabic" w:hint="cs"/>
          <w:color w:val="000000"/>
          <w:sz w:val="20"/>
          <w:szCs w:val="20"/>
          <w:rtl/>
          <w:lang w:bidi="ar-SY"/>
        </w:rPr>
        <w:t xml:space="preserve"> ، مرجع سابق .</w:t>
      </w:r>
    </w:p>
  </w:footnote>
  <w:footnote w:id="44">
    <w:p w:rsidR="00BE4FB1" w:rsidRDefault="00BE4FB1" w:rsidP="00A66D5F">
      <w:pPr>
        <w:spacing w:after="0" w:line="240" w:lineRule="auto"/>
        <w:rPr>
          <w:rFonts w:ascii="Traditional Arabic" w:hAnsi="Traditional Arabic" w:cs="Traditional Arabic"/>
          <w:sz w:val="20"/>
          <w:szCs w:val="20"/>
          <w:rtl/>
        </w:rPr>
      </w:pPr>
      <w:r>
        <w:rPr>
          <w:rFonts w:ascii="Traditional Arabic" w:hAnsi="Traditional Arabic" w:cs="Traditional Arabic" w:hint="cs"/>
          <w:sz w:val="20"/>
          <w:szCs w:val="20"/>
          <w:rtl/>
          <w:lang w:bidi="ar-SY"/>
        </w:rPr>
        <w:t xml:space="preserve">( </w:t>
      </w:r>
      <w:r>
        <w:rPr>
          <w:rStyle w:val="a7"/>
          <w:rFonts w:ascii="Traditional Arabic" w:hAnsi="Traditional Arabic" w:cs="Traditional Arabic"/>
          <w:sz w:val="20"/>
          <w:szCs w:val="20"/>
        </w:rPr>
        <w:footnoteRef/>
      </w:r>
      <w:r>
        <w:rPr>
          <w:rFonts w:ascii="Traditional Arabic" w:hAnsi="Traditional Arabic" w:cs="Traditional Arabic"/>
          <w:sz w:val="20"/>
          <w:szCs w:val="20"/>
          <w:rtl/>
        </w:rPr>
        <w:t xml:space="preserve"> </w:t>
      </w:r>
      <w:r>
        <w:rPr>
          <w:rFonts w:ascii="Traditional Arabic" w:hAnsi="Traditional Arabic" w:cs="Traditional Arabic" w:hint="cs"/>
          <w:sz w:val="20"/>
          <w:szCs w:val="20"/>
          <w:rtl/>
        </w:rPr>
        <w:t xml:space="preserve">)  </w:t>
      </w:r>
      <w:r>
        <w:rPr>
          <w:rFonts w:ascii="Traditional Arabic" w:hAnsi="Traditional Arabic" w:cs="Traditional Arabic"/>
          <w:sz w:val="20"/>
          <w:szCs w:val="20"/>
          <w:rtl/>
        </w:rPr>
        <w:t xml:space="preserve">- </w:t>
      </w:r>
      <w:r w:rsidRPr="001710C9">
        <w:rPr>
          <w:rFonts w:ascii="Traditional Arabic" w:eastAsia="Times New Roman" w:hAnsi="Traditional Arabic" w:cs="Traditional Arabic" w:hint="cs"/>
          <w:color w:val="000000"/>
          <w:rtl/>
        </w:rPr>
        <w:t>مجلة</w:t>
      </w:r>
      <w:r w:rsidRPr="001710C9">
        <w:rPr>
          <w:rFonts w:ascii="Traditional Arabic" w:eastAsia="Times New Roman" w:hAnsi="Traditional Arabic" w:cs="Traditional Arabic"/>
          <w:color w:val="000000"/>
          <w:rtl/>
        </w:rPr>
        <w:t xml:space="preserve"> </w:t>
      </w:r>
      <w:r w:rsidRPr="001710C9">
        <w:rPr>
          <w:rFonts w:ascii="Traditional Arabic" w:eastAsia="Times New Roman" w:hAnsi="Traditional Arabic" w:cs="Traditional Arabic" w:hint="cs"/>
          <w:color w:val="000000"/>
          <w:rtl/>
        </w:rPr>
        <w:t>البيان،</w:t>
      </w:r>
      <w:r w:rsidRPr="001710C9">
        <w:rPr>
          <w:rFonts w:ascii="Traditional Arabic" w:eastAsia="Times New Roman" w:hAnsi="Traditional Arabic" w:cs="Traditional Arabic"/>
          <w:color w:val="000000"/>
          <w:rtl/>
        </w:rPr>
        <w:t xml:space="preserve"> </w:t>
      </w:r>
      <w:r w:rsidRPr="001710C9">
        <w:rPr>
          <w:rFonts w:ascii="Traditional Arabic" w:eastAsia="Times New Roman" w:hAnsi="Traditional Arabic" w:cs="Traditional Arabic" w:hint="cs"/>
          <w:color w:val="000000"/>
          <w:rtl/>
        </w:rPr>
        <w:t>العدد</w:t>
      </w:r>
      <w:r w:rsidRPr="001710C9">
        <w:rPr>
          <w:rFonts w:ascii="Traditional Arabic" w:eastAsia="Times New Roman" w:hAnsi="Traditional Arabic" w:cs="Traditional Arabic"/>
          <w:color w:val="000000"/>
          <w:rtl/>
        </w:rPr>
        <w:t>: 159</w:t>
      </w:r>
      <w:r w:rsidRPr="001710C9">
        <w:rPr>
          <w:rFonts w:ascii="Traditional Arabic" w:eastAsia="Times New Roman" w:hAnsi="Traditional Arabic" w:cs="Traditional Arabic" w:hint="cs"/>
          <w:color w:val="000000"/>
          <w:rtl/>
        </w:rPr>
        <w:t>،</w:t>
      </w:r>
      <w:r w:rsidRPr="001710C9">
        <w:rPr>
          <w:rFonts w:ascii="Traditional Arabic" w:eastAsia="Times New Roman" w:hAnsi="Traditional Arabic" w:cs="Traditional Arabic"/>
          <w:color w:val="000000"/>
          <w:rtl/>
        </w:rPr>
        <w:t xml:space="preserve"> </w:t>
      </w:r>
      <w:r w:rsidRPr="001710C9">
        <w:rPr>
          <w:rFonts w:ascii="Traditional Arabic" w:eastAsia="Times New Roman" w:hAnsi="Traditional Arabic" w:cs="Traditional Arabic" w:hint="cs"/>
          <w:color w:val="000000"/>
          <w:rtl/>
        </w:rPr>
        <w:t>بتاريخ</w:t>
      </w:r>
      <w:r w:rsidRPr="001710C9">
        <w:rPr>
          <w:rFonts w:ascii="Traditional Arabic" w:eastAsia="Times New Roman" w:hAnsi="Traditional Arabic" w:cs="Traditional Arabic"/>
          <w:color w:val="000000"/>
          <w:rtl/>
        </w:rPr>
        <w:t xml:space="preserve"> </w:t>
      </w:r>
      <w:r w:rsidRPr="001710C9">
        <w:rPr>
          <w:rFonts w:ascii="Traditional Arabic" w:eastAsia="Times New Roman" w:hAnsi="Traditional Arabic" w:cs="Traditional Arabic" w:hint="cs"/>
          <w:color w:val="000000"/>
          <w:rtl/>
        </w:rPr>
        <w:t>ذو</w:t>
      </w:r>
      <w:r w:rsidRPr="001710C9">
        <w:rPr>
          <w:rFonts w:ascii="Traditional Arabic" w:eastAsia="Times New Roman" w:hAnsi="Traditional Arabic" w:cs="Traditional Arabic"/>
          <w:color w:val="000000"/>
          <w:rtl/>
        </w:rPr>
        <w:t xml:space="preserve"> </w:t>
      </w:r>
      <w:r w:rsidRPr="001710C9">
        <w:rPr>
          <w:rFonts w:ascii="Traditional Arabic" w:eastAsia="Times New Roman" w:hAnsi="Traditional Arabic" w:cs="Traditional Arabic" w:hint="cs"/>
          <w:color w:val="000000"/>
          <w:rtl/>
        </w:rPr>
        <w:t>القعدة</w:t>
      </w:r>
      <w:r w:rsidRPr="001710C9">
        <w:rPr>
          <w:rFonts w:ascii="Traditional Arabic" w:eastAsia="Times New Roman" w:hAnsi="Traditional Arabic" w:cs="Traditional Arabic"/>
          <w:color w:val="000000"/>
          <w:rtl/>
        </w:rPr>
        <w:t xml:space="preserve"> 1421</w:t>
      </w:r>
      <w:r w:rsidRPr="001710C9">
        <w:rPr>
          <w:rFonts w:ascii="Traditional Arabic" w:eastAsia="Times New Roman" w:hAnsi="Traditional Arabic" w:cs="Traditional Arabic" w:hint="cs"/>
          <w:color w:val="000000"/>
          <w:rtl/>
        </w:rPr>
        <w:t>هـ،</w:t>
      </w:r>
      <w:r w:rsidRPr="001710C9">
        <w:rPr>
          <w:rFonts w:ascii="Traditional Arabic" w:eastAsia="Times New Roman" w:hAnsi="Traditional Arabic" w:cs="Traditional Arabic"/>
          <w:color w:val="000000"/>
          <w:rtl/>
        </w:rPr>
        <w:t xml:space="preserve"> </w:t>
      </w:r>
      <w:r w:rsidRPr="001710C9">
        <w:rPr>
          <w:rFonts w:ascii="Traditional Arabic" w:eastAsia="Times New Roman" w:hAnsi="Traditional Arabic" w:cs="Traditional Arabic" w:hint="cs"/>
          <w:color w:val="000000"/>
          <w:rtl/>
        </w:rPr>
        <w:t>وجريدة</w:t>
      </w:r>
      <w:r w:rsidRPr="001710C9">
        <w:rPr>
          <w:rFonts w:ascii="Traditional Arabic" w:eastAsia="Times New Roman" w:hAnsi="Traditional Arabic" w:cs="Traditional Arabic"/>
          <w:color w:val="000000"/>
          <w:rtl/>
        </w:rPr>
        <w:t xml:space="preserve"> </w:t>
      </w:r>
      <w:r w:rsidRPr="001710C9">
        <w:rPr>
          <w:rFonts w:ascii="Traditional Arabic" w:eastAsia="Times New Roman" w:hAnsi="Traditional Arabic" w:cs="Traditional Arabic" w:hint="cs"/>
          <w:color w:val="000000"/>
          <w:rtl/>
        </w:rPr>
        <w:t>البلاد</w:t>
      </w:r>
      <w:r w:rsidRPr="001710C9">
        <w:rPr>
          <w:rFonts w:ascii="Traditional Arabic" w:eastAsia="Times New Roman" w:hAnsi="Traditional Arabic" w:cs="Traditional Arabic"/>
          <w:color w:val="000000"/>
          <w:rtl/>
        </w:rPr>
        <w:t xml:space="preserve"> (</w:t>
      </w:r>
      <w:r w:rsidRPr="001710C9">
        <w:rPr>
          <w:rFonts w:ascii="Traditional Arabic" w:eastAsia="Times New Roman" w:hAnsi="Traditional Arabic" w:cs="Traditional Arabic" w:hint="cs"/>
          <w:color w:val="000000"/>
          <w:rtl/>
        </w:rPr>
        <w:t>السعودية</w:t>
      </w:r>
      <w:r w:rsidRPr="001710C9">
        <w:rPr>
          <w:rFonts w:ascii="Traditional Arabic" w:eastAsia="Times New Roman" w:hAnsi="Traditional Arabic" w:cs="Traditional Arabic"/>
          <w:color w:val="000000"/>
          <w:rtl/>
        </w:rPr>
        <w:t xml:space="preserve">) : 30 </w:t>
      </w:r>
      <w:r w:rsidRPr="001710C9">
        <w:rPr>
          <w:rFonts w:ascii="Traditional Arabic" w:eastAsia="Times New Roman" w:hAnsi="Traditional Arabic" w:cs="Traditional Arabic" w:hint="cs"/>
          <w:color w:val="000000"/>
          <w:rtl/>
        </w:rPr>
        <w:t>رجب</w:t>
      </w:r>
      <w:r w:rsidRPr="001710C9">
        <w:rPr>
          <w:rFonts w:ascii="Traditional Arabic" w:eastAsia="Times New Roman" w:hAnsi="Traditional Arabic" w:cs="Traditional Arabic"/>
          <w:color w:val="000000"/>
          <w:rtl/>
        </w:rPr>
        <w:t xml:space="preserve"> 1421</w:t>
      </w:r>
      <w:r w:rsidRPr="001710C9">
        <w:rPr>
          <w:rFonts w:ascii="Traditional Arabic" w:eastAsia="Times New Roman" w:hAnsi="Traditional Arabic" w:cs="Traditional Arabic" w:hint="cs"/>
          <w:color w:val="000000"/>
          <w:rtl/>
        </w:rPr>
        <w:t>هـ</w:t>
      </w:r>
      <w:r w:rsidRPr="001710C9">
        <w:rPr>
          <w:rFonts w:ascii="Traditional Arabic" w:eastAsia="Times New Roman" w:hAnsi="Traditional Arabic" w:cs="Traditional Arabic"/>
          <w:color w:val="000000"/>
          <w:rtl/>
        </w:rPr>
        <w:t>.</w:t>
      </w:r>
    </w:p>
  </w:footnote>
  <w:footnote w:id="45">
    <w:p w:rsidR="00BE4FB1" w:rsidRPr="00496B2F" w:rsidRDefault="00BE4FB1" w:rsidP="00496B2F">
      <w:pPr>
        <w:spacing w:after="0" w:line="240" w:lineRule="auto"/>
        <w:rPr>
          <w:rFonts w:ascii="Traditional Arabic" w:eastAsia="Times New Roman" w:hAnsi="Traditional Arabic" w:cs="Traditional Arabic"/>
          <w:color w:val="000000"/>
        </w:rPr>
      </w:pPr>
      <w:r w:rsidRPr="00496B2F">
        <w:rPr>
          <w:rFonts w:ascii="Traditional Arabic" w:eastAsia="Times New Roman" w:hAnsi="Traditional Arabic" w:cs="Traditional Arabic" w:hint="cs"/>
          <w:color w:val="000000"/>
          <w:rtl/>
        </w:rPr>
        <w:t xml:space="preserve">( </w:t>
      </w:r>
      <w:r w:rsidRPr="00496B2F">
        <w:rPr>
          <w:rFonts w:ascii="Traditional Arabic" w:eastAsia="Times New Roman" w:hAnsi="Traditional Arabic" w:cs="Traditional Arabic"/>
          <w:color w:val="000000"/>
        </w:rPr>
        <w:footnoteRef/>
      </w:r>
      <w:r w:rsidRPr="00496B2F">
        <w:rPr>
          <w:rFonts w:ascii="Traditional Arabic" w:eastAsia="Times New Roman" w:hAnsi="Traditional Arabic" w:cs="Traditional Arabic"/>
          <w:color w:val="000000"/>
          <w:rtl/>
        </w:rPr>
        <w:t xml:space="preserve"> </w:t>
      </w:r>
      <w:r w:rsidRPr="00496B2F">
        <w:rPr>
          <w:rFonts w:ascii="Traditional Arabic" w:eastAsia="Times New Roman" w:hAnsi="Traditional Arabic" w:cs="Traditional Arabic" w:hint="cs"/>
          <w:color w:val="000000"/>
          <w:rtl/>
        </w:rPr>
        <w:t>)</w:t>
      </w:r>
      <w:r w:rsidRPr="00496B2F">
        <w:rPr>
          <w:rFonts w:ascii="Traditional Arabic" w:eastAsia="Times New Roman" w:hAnsi="Traditional Arabic" w:cs="Traditional Arabic"/>
          <w:color w:val="000000"/>
          <w:rtl/>
        </w:rPr>
        <w:t xml:space="preserve"> -  </w:t>
      </w:r>
      <w:r w:rsidRPr="00496B2F">
        <w:rPr>
          <w:rFonts w:ascii="Traditional Arabic" w:eastAsia="Times New Roman" w:hAnsi="Traditional Arabic" w:cs="Traditional Arabic" w:hint="cs"/>
          <w:color w:val="000000"/>
          <w:rtl/>
        </w:rPr>
        <w:t>صلاح</w:t>
      </w:r>
      <w:r w:rsidRPr="00496B2F">
        <w:rPr>
          <w:rFonts w:ascii="Traditional Arabic" w:eastAsia="Times New Roman" w:hAnsi="Traditional Arabic" w:cs="Traditional Arabic"/>
          <w:color w:val="000000"/>
          <w:rtl/>
        </w:rPr>
        <w:t xml:space="preserve"> </w:t>
      </w:r>
      <w:r w:rsidRPr="00496B2F">
        <w:rPr>
          <w:rFonts w:ascii="Traditional Arabic" w:eastAsia="Times New Roman" w:hAnsi="Traditional Arabic" w:cs="Traditional Arabic" w:hint="cs"/>
          <w:color w:val="000000"/>
          <w:rtl/>
        </w:rPr>
        <w:t>الأمة</w:t>
      </w:r>
      <w:r w:rsidRPr="00496B2F">
        <w:rPr>
          <w:rFonts w:ascii="Traditional Arabic" w:eastAsia="Times New Roman" w:hAnsi="Traditional Arabic" w:cs="Traditional Arabic"/>
          <w:color w:val="000000"/>
          <w:rtl/>
        </w:rPr>
        <w:t xml:space="preserve"> </w:t>
      </w:r>
      <w:r w:rsidRPr="00496B2F">
        <w:rPr>
          <w:rFonts w:ascii="Traditional Arabic" w:eastAsia="Times New Roman" w:hAnsi="Traditional Arabic" w:cs="Traditional Arabic" w:hint="cs"/>
          <w:color w:val="000000"/>
          <w:rtl/>
        </w:rPr>
        <w:t>في</w:t>
      </w:r>
      <w:r w:rsidRPr="00496B2F">
        <w:rPr>
          <w:rFonts w:ascii="Traditional Arabic" w:eastAsia="Times New Roman" w:hAnsi="Traditional Arabic" w:cs="Traditional Arabic"/>
          <w:color w:val="000000"/>
          <w:rtl/>
        </w:rPr>
        <w:t xml:space="preserve"> </w:t>
      </w:r>
      <w:r w:rsidRPr="00496B2F">
        <w:rPr>
          <w:rFonts w:ascii="Traditional Arabic" w:eastAsia="Times New Roman" w:hAnsi="Traditional Arabic" w:cs="Traditional Arabic" w:hint="cs"/>
          <w:color w:val="000000"/>
          <w:rtl/>
        </w:rPr>
        <w:t>علو</w:t>
      </w:r>
      <w:r w:rsidRPr="00496B2F">
        <w:rPr>
          <w:rFonts w:ascii="Traditional Arabic" w:eastAsia="Times New Roman" w:hAnsi="Traditional Arabic" w:cs="Traditional Arabic"/>
          <w:color w:val="000000"/>
          <w:rtl/>
        </w:rPr>
        <w:t xml:space="preserve"> </w:t>
      </w:r>
      <w:r w:rsidRPr="00496B2F">
        <w:rPr>
          <w:rFonts w:ascii="Traditional Arabic" w:eastAsia="Times New Roman" w:hAnsi="Traditional Arabic" w:cs="Traditional Arabic" w:hint="cs"/>
          <w:color w:val="000000"/>
          <w:rtl/>
        </w:rPr>
        <w:t>الهمة</w:t>
      </w:r>
      <w:r w:rsidRPr="00496B2F">
        <w:rPr>
          <w:rFonts w:ascii="Traditional Arabic" w:eastAsia="Times New Roman" w:hAnsi="Traditional Arabic" w:cs="Traditional Arabic"/>
          <w:color w:val="000000"/>
          <w:rtl/>
        </w:rPr>
        <w:t xml:space="preserve"> </w:t>
      </w:r>
      <w:r w:rsidRPr="00496B2F">
        <w:rPr>
          <w:rFonts w:ascii="Traditional Arabic" w:eastAsia="Times New Roman" w:hAnsi="Traditional Arabic" w:cs="Traditional Arabic" w:hint="cs"/>
          <w:color w:val="000000"/>
          <w:rtl/>
        </w:rPr>
        <w:t>لسيد</w:t>
      </w:r>
      <w:r w:rsidRPr="00496B2F">
        <w:rPr>
          <w:rFonts w:ascii="Traditional Arabic" w:eastAsia="Times New Roman" w:hAnsi="Traditional Arabic" w:cs="Traditional Arabic"/>
          <w:color w:val="000000"/>
          <w:rtl/>
        </w:rPr>
        <w:t xml:space="preserve"> </w:t>
      </w:r>
      <w:r w:rsidRPr="00496B2F">
        <w:rPr>
          <w:rFonts w:ascii="Traditional Arabic" w:eastAsia="Times New Roman" w:hAnsi="Traditional Arabic" w:cs="Traditional Arabic" w:hint="cs"/>
          <w:color w:val="000000"/>
          <w:rtl/>
        </w:rPr>
        <w:t>عفاني</w:t>
      </w:r>
      <w:r w:rsidRPr="00496B2F">
        <w:rPr>
          <w:rFonts w:ascii="Traditional Arabic" w:eastAsia="Times New Roman" w:hAnsi="Traditional Arabic" w:cs="Traditional Arabic"/>
          <w:color w:val="000000"/>
          <w:rtl/>
        </w:rPr>
        <w:t xml:space="preserve"> (6/575) </w:t>
      </w:r>
      <w:r w:rsidRPr="00496B2F">
        <w:rPr>
          <w:rFonts w:ascii="Traditional Arabic" w:eastAsia="Times New Roman" w:hAnsi="Traditional Arabic" w:cs="Traditional Arabic" w:hint="cs"/>
          <w:color w:val="000000"/>
          <w:rtl/>
        </w:rPr>
        <w:t>نقلا</w:t>
      </w:r>
      <w:r w:rsidRPr="00496B2F">
        <w:rPr>
          <w:rFonts w:ascii="Traditional Arabic" w:eastAsia="Times New Roman" w:hAnsi="Traditional Arabic" w:cs="Traditional Arabic"/>
          <w:color w:val="000000"/>
          <w:rtl/>
        </w:rPr>
        <w:t xml:space="preserve"> </w:t>
      </w:r>
      <w:r w:rsidRPr="00496B2F">
        <w:rPr>
          <w:rFonts w:ascii="Traditional Arabic" w:eastAsia="Times New Roman" w:hAnsi="Traditional Arabic" w:cs="Traditional Arabic" w:hint="cs"/>
          <w:color w:val="000000"/>
          <w:rtl/>
        </w:rPr>
        <w:t>عن</w:t>
      </w:r>
      <w:r w:rsidRPr="00496B2F">
        <w:rPr>
          <w:rFonts w:ascii="Traditional Arabic" w:eastAsia="Times New Roman" w:hAnsi="Traditional Arabic" w:cs="Traditional Arabic"/>
          <w:color w:val="000000"/>
          <w:rtl/>
        </w:rPr>
        <w:t xml:space="preserve"> </w:t>
      </w:r>
      <w:r w:rsidRPr="00496B2F">
        <w:rPr>
          <w:rFonts w:ascii="Traditional Arabic" w:eastAsia="Times New Roman" w:hAnsi="Traditional Arabic" w:cs="Traditional Arabic" w:hint="cs"/>
          <w:color w:val="000000"/>
          <w:rtl/>
        </w:rPr>
        <w:t>التاريخ</w:t>
      </w:r>
      <w:r w:rsidRPr="00496B2F">
        <w:rPr>
          <w:rFonts w:ascii="Traditional Arabic" w:eastAsia="Times New Roman" w:hAnsi="Traditional Arabic" w:cs="Traditional Arabic"/>
          <w:color w:val="000000"/>
          <w:rtl/>
        </w:rPr>
        <w:t xml:space="preserve"> </w:t>
      </w:r>
      <w:r w:rsidRPr="00496B2F">
        <w:rPr>
          <w:rFonts w:ascii="Traditional Arabic" w:eastAsia="Times New Roman" w:hAnsi="Traditional Arabic" w:cs="Traditional Arabic" w:hint="cs"/>
          <w:color w:val="000000"/>
          <w:rtl/>
        </w:rPr>
        <w:t>الإسلامي</w:t>
      </w:r>
      <w:r w:rsidRPr="00496B2F">
        <w:rPr>
          <w:rFonts w:ascii="Traditional Arabic" w:eastAsia="Times New Roman" w:hAnsi="Traditional Arabic" w:cs="Traditional Arabic"/>
          <w:color w:val="000000"/>
          <w:rtl/>
        </w:rPr>
        <w:t xml:space="preserve"> </w:t>
      </w:r>
      <w:r w:rsidRPr="00496B2F">
        <w:rPr>
          <w:rFonts w:ascii="Traditional Arabic" w:eastAsia="Times New Roman" w:hAnsi="Traditional Arabic" w:cs="Traditional Arabic" w:hint="cs"/>
          <w:color w:val="000000"/>
          <w:rtl/>
        </w:rPr>
        <w:t>والحضارة</w:t>
      </w:r>
      <w:r w:rsidRPr="00496B2F">
        <w:rPr>
          <w:rFonts w:ascii="Traditional Arabic" w:eastAsia="Times New Roman" w:hAnsi="Traditional Arabic" w:cs="Traditional Arabic"/>
          <w:color w:val="000000"/>
          <w:rtl/>
        </w:rPr>
        <w:t xml:space="preserve"> </w:t>
      </w:r>
      <w:r w:rsidRPr="00496B2F">
        <w:rPr>
          <w:rFonts w:ascii="Traditional Arabic" w:eastAsia="Times New Roman" w:hAnsi="Traditional Arabic" w:cs="Traditional Arabic" w:hint="cs"/>
          <w:color w:val="000000"/>
          <w:rtl/>
        </w:rPr>
        <w:t>الإسلامية</w:t>
      </w:r>
      <w:r w:rsidRPr="00496B2F">
        <w:rPr>
          <w:rFonts w:ascii="Traditional Arabic" w:eastAsia="Times New Roman" w:hAnsi="Traditional Arabic" w:cs="Traditional Arabic"/>
          <w:color w:val="000000"/>
          <w:rtl/>
        </w:rPr>
        <w:t xml:space="preserve"> </w:t>
      </w:r>
      <w:r w:rsidRPr="00496B2F">
        <w:rPr>
          <w:rFonts w:ascii="Traditional Arabic" w:eastAsia="Times New Roman" w:hAnsi="Traditional Arabic" w:cs="Traditional Arabic" w:hint="cs"/>
          <w:color w:val="000000"/>
          <w:rtl/>
        </w:rPr>
        <w:t>للدكتور</w:t>
      </w:r>
      <w:r w:rsidRPr="00496B2F">
        <w:rPr>
          <w:rFonts w:ascii="Traditional Arabic" w:eastAsia="Times New Roman" w:hAnsi="Traditional Arabic" w:cs="Traditional Arabic"/>
          <w:color w:val="000000"/>
          <w:rtl/>
        </w:rPr>
        <w:t xml:space="preserve"> </w:t>
      </w:r>
      <w:r w:rsidRPr="00496B2F">
        <w:rPr>
          <w:rFonts w:ascii="Traditional Arabic" w:eastAsia="Times New Roman" w:hAnsi="Traditional Arabic" w:cs="Traditional Arabic" w:hint="cs"/>
          <w:color w:val="000000"/>
          <w:rtl/>
        </w:rPr>
        <w:t>أحمد</w:t>
      </w:r>
      <w:r w:rsidRPr="00496B2F">
        <w:rPr>
          <w:rFonts w:ascii="Traditional Arabic" w:eastAsia="Times New Roman" w:hAnsi="Traditional Arabic" w:cs="Traditional Arabic"/>
          <w:color w:val="000000"/>
          <w:rtl/>
        </w:rPr>
        <w:t xml:space="preserve"> </w:t>
      </w:r>
      <w:r w:rsidRPr="00496B2F">
        <w:rPr>
          <w:rFonts w:ascii="Traditional Arabic" w:eastAsia="Times New Roman" w:hAnsi="Traditional Arabic" w:cs="Traditional Arabic" w:hint="cs"/>
          <w:color w:val="000000"/>
          <w:rtl/>
        </w:rPr>
        <w:t>شلبي</w:t>
      </w:r>
      <w:r w:rsidRPr="00496B2F">
        <w:rPr>
          <w:rFonts w:ascii="Traditional Arabic" w:eastAsia="Times New Roman" w:hAnsi="Traditional Arabic" w:cs="Traditional Arabic"/>
          <w:color w:val="000000"/>
          <w:rtl/>
        </w:rPr>
        <w:t>.</w:t>
      </w:r>
    </w:p>
  </w:footnote>
  <w:footnote w:id="46">
    <w:p w:rsidR="00BE4FB1" w:rsidRDefault="00BE4FB1" w:rsidP="006B712C">
      <w:pPr>
        <w:spacing w:after="0" w:line="240" w:lineRule="auto"/>
        <w:rPr>
          <w:rFonts w:ascii="Traditional Arabic" w:hAnsi="Traditional Arabic" w:cs="Traditional Arabic"/>
          <w:sz w:val="20"/>
          <w:szCs w:val="20"/>
          <w:rtl/>
          <w:lang w:bidi="ar-SY"/>
        </w:rPr>
      </w:pPr>
      <w:r>
        <w:rPr>
          <w:rFonts w:ascii="Traditional Arabic" w:hAnsi="Traditional Arabic" w:cs="Traditional Arabic" w:hint="cs"/>
          <w:sz w:val="20"/>
          <w:szCs w:val="20"/>
          <w:rtl/>
        </w:rPr>
        <w:t xml:space="preserve">( </w:t>
      </w:r>
      <w:r>
        <w:rPr>
          <w:rStyle w:val="a7"/>
          <w:rFonts w:ascii="Traditional Arabic" w:hAnsi="Traditional Arabic" w:cs="Traditional Arabic"/>
          <w:sz w:val="20"/>
          <w:szCs w:val="20"/>
        </w:rPr>
        <w:footnoteRef/>
      </w:r>
      <w:r>
        <w:rPr>
          <w:rFonts w:ascii="Traditional Arabic" w:hAnsi="Traditional Arabic" w:cs="Traditional Arabic"/>
          <w:sz w:val="20"/>
          <w:szCs w:val="20"/>
          <w:rtl/>
        </w:rPr>
        <w:t xml:space="preserve"> </w:t>
      </w:r>
      <w:r>
        <w:rPr>
          <w:rFonts w:ascii="Traditional Arabic" w:hAnsi="Traditional Arabic" w:cs="Traditional Arabic" w:hint="cs"/>
          <w:sz w:val="20"/>
          <w:szCs w:val="20"/>
          <w:rtl/>
        </w:rPr>
        <w:t xml:space="preserve">) </w:t>
      </w:r>
      <w:r>
        <w:rPr>
          <w:rFonts w:ascii="Traditional Arabic" w:hAnsi="Traditional Arabic" w:cs="Traditional Arabic"/>
          <w:sz w:val="20"/>
          <w:szCs w:val="20"/>
          <w:rtl/>
        </w:rPr>
        <w:t xml:space="preserve">-  </w:t>
      </w:r>
      <w:r>
        <w:rPr>
          <w:rFonts w:ascii="Traditional Arabic" w:hAnsi="Traditional Arabic" w:cs="Traditional Arabic"/>
          <w:sz w:val="20"/>
          <w:szCs w:val="20"/>
          <w:rtl/>
          <w:lang w:bidi="ar-SY"/>
        </w:rPr>
        <w:t>قادة الغرب يقولون دمروا الإسلام أبيدوا أهله، لجلال العالم، ص31</w:t>
      </w:r>
      <w:r>
        <w:rPr>
          <w:rFonts w:ascii="Traditional Arabic" w:hAnsi="Traditional Arabic" w:cs="Traditional Arabic" w:hint="cs"/>
          <w:sz w:val="20"/>
          <w:szCs w:val="20"/>
          <w:rtl/>
          <w:lang w:bidi="ar-SY"/>
        </w:rPr>
        <w:t xml:space="preserve"> مرجع سابق .</w:t>
      </w:r>
    </w:p>
  </w:footnote>
  <w:footnote w:id="47">
    <w:p w:rsidR="00BE4FB1" w:rsidRDefault="00BE4FB1" w:rsidP="006B712C">
      <w:pPr>
        <w:autoSpaceDE w:val="0"/>
        <w:autoSpaceDN w:val="0"/>
        <w:adjustRightInd w:val="0"/>
        <w:spacing w:after="0" w:line="240" w:lineRule="auto"/>
        <w:rPr>
          <w:rFonts w:ascii="Traditional Arabic" w:hAnsi="Traditional Arabic" w:cs="Traditional Arabic"/>
          <w:color w:val="000000"/>
          <w:sz w:val="20"/>
          <w:szCs w:val="20"/>
        </w:rPr>
      </w:pPr>
      <w:r>
        <w:rPr>
          <w:rFonts w:ascii="Traditional Arabic" w:hAnsi="Traditional Arabic" w:cs="Traditional Arabic" w:hint="cs"/>
          <w:color w:val="000000"/>
          <w:sz w:val="20"/>
          <w:szCs w:val="20"/>
          <w:rtl/>
          <w:lang w:bidi="ar-SY"/>
        </w:rPr>
        <w:t xml:space="preserve">( </w:t>
      </w:r>
      <w:r>
        <w:rPr>
          <w:rFonts w:ascii="Traditional Arabic" w:hAnsi="Traditional Arabic" w:cs="Traditional Arabic"/>
          <w:color w:val="000000"/>
          <w:sz w:val="20"/>
          <w:szCs w:val="20"/>
        </w:rPr>
        <w:footnoteRef/>
      </w:r>
      <w:r>
        <w:rPr>
          <w:rFonts w:ascii="Traditional Arabic" w:hAnsi="Traditional Arabic" w:cs="Traditional Arabic"/>
          <w:color w:val="000000"/>
          <w:sz w:val="20"/>
          <w:szCs w:val="20"/>
          <w:rtl/>
        </w:rPr>
        <w:t xml:space="preserve"> </w:t>
      </w:r>
      <w:r>
        <w:rPr>
          <w:rFonts w:ascii="Traditional Arabic" w:hAnsi="Traditional Arabic" w:cs="Traditional Arabic" w:hint="cs"/>
          <w:color w:val="000000"/>
          <w:sz w:val="20"/>
          <w:szCs w:val="20"/>
          <w:rtl/>
        </w:rPr>
        <w:t xml:space="preserve">) </w:t>
      </w:r>
      <w:r>
        <w:rPr>
          <w:rFonts w:ascii="Traditional Arabic" w:hAnsi="Traditional Arabic" w:cs="Traditional Arabic"/>
          <w:color w:val="000000"/>
          <w:sz w:val="20"/>
          <w:szCs w:val="20"/>
          <w:rtl/>
        </w:rPr>
        <w:t>-  إدوار سعيد، الاستشراق، ص 168، بترجمة كمال أبو ديب، مؤسسة الأبحاث العربية. بيروت ط2: 1984 م.</w:t>
      </w:r>
    </w:p>
  </w:footnote>
  <w:footnote w:id="48">
    <w:p w:rsidR="00BE4FB1" w:rsidRDefault="00BE4FB1" w:rsidP="006B712C">
      <w:pPr>
        <w:spacing w:after="0" w:line="240" w:lineRule="auto"/>
        <w:rPr>
          <w:rFonts w:ascii="Traditional Arabic" w:hAnsi="Traditional Arabic" w:cs="Traditional Arabic"/>
          <w:sz w:val="20"/>
          <w:szCs w:val="20"/>
          <w:lang w:bidi="ar-SY"/>
        </w:rPr>
      </w:pPr>
      <w:r>
        <w:rPr>
          <w:rFonts w:ascii="Traditional Arabic" w:hAnsi="Traditional Arabic" w:cs="Traditional Arabic" w:hint="cs"/>
          <w:sz w:val="20"/>
          <w:szCs w:val="20"/>
          <w:rtl/>
        </w:rPr>
        <w:t xml:space="preserve">( </w:t>
      </w:r>
      <w:r>
        <w:rPr>
          <w:rStyle w:val="a7"/>
          <w:rFonts w:ascii="Traditional Arabic" w:hAnsi="Traditional Arabic" w:cs="Traditional Arabic"/>
          <w:sz w:val="20"/>
          <w:szCs w:val="20"/>
        </w:rPr>
        <w:footnoteRef/>
      </w:r>
      <w:r>
        <w:rPr>
          <w:rFonts w:ascii="Traditional Arabic" w:hAnsi="Traditional Arabic" w:cs="Traditional Arabic"/>
          <w:sz w:val="20"/>
          <w:szCs w:val="20"/>
          <w:rtl/>
        </w:rPr>
        <w:t xml:space="preserve"> </w:t>
      </w:r>
      <w:r>
        <w:rPr>
          <w:rFonts w:ascii="Traditional Arabic" w:hAnsi="Traditional Arabic" w:cs="Traditional Arabic" w:hint="cs"/>
          <w:sz w:val="20"/>
          <w:szCs w:val="20"/>
          <w:rtl/>
        </w:rPr>
        <w:t xml:space="preserve">) </w:t>
      </w:r>
      <w:r>
        <w:rPr>
          <w:rFonts w:ascii="Traditional Arabic" w:hAnsi="Traditional Arabic" w:cs="Traditional Arabic"/>
          <w:sz w:val="20"/>
          <w:szCs w:val="20"/>
          <w:rtl/>
        </w:rPr>
        <w:t xml:space="preserve">-  </w:t>
      </w:r>
      <w:r>
        <w:rPr>
          <w:rFonts w:ascii="Traditional Arabic" w:hAnsi="Traditional Arabic" w:cs="Traditional Arabic"/>
          <w:sz w:val="20"/>
          <w:szCs w:val="20"/>
          <w:rtl/>
          <w:lang w:bidi="ar-SY"/>
        </w:rPr>
        <w:t>قادة الغرب يقولون دمروا الإسلام أبيدوا أهله، لجلال العالم، ص 45</w:t>
      </w:r>
      <w:r>
        <w:rPr>
          <w:rFonts w:ascii="Traditional Arabic" w:hAnsi="Traditional Arabic" w:cs="Traditional Arabic" w:hint="cs"/>
          <w:sz w:val="20"/>
          <w:szCs w:val="20"/>
          <w:rtl/>
          <w:lang w:bidi="ar-SY"/>
        </w:rPr>
        <w:t xml:space="preserve"> مرجع سابق .</w:t>
      </w:r>
    </w:p>
  </w:footnote>
  <w:footnote w:id="49">
    <w:p w:rsidR="00BE4FB1" w:rsidRDefault="00BE4FB1" w:rsidP="006B712C">
      <w:pPr>
        <w:spacing w:after="0" w:line="240" w:lineRule="auto"/>
        <w:rPr>
          <w:rFonts w:ascii="Traditional Arabic" w:hAnsi="Traditional Arabic" w:cs="Traditional Arabic"/>
          <w:sz w:val="20"/>
          <w:szCs w:val="20"/>
          <w:lang w:bidi="ar-SY"/>
        </w:rPr>
      </w:pPr>
      <w:r>
        <w:rPr>
          <w:rFonts w:ascii="Traditional Arabic" w:hAnsi="Traditional Arabic" w:cs="Traditional Arabic" w:hint="cs"/>
          <w:sz w:val="20"/>
          <w:szCs w:val="20"/>
          <w:rtl/>
        </w:rPr>
        <w:t xml:space="preserve">( </w:t>
      </w:r>
      <w:r>
        <w:rPr>
          <w:rStyle w:val="a7"/>
          <w:rFonts w:ascii="Traditional Arabic" w:hAnsi="Traditional Arabic" w:cs="Traditional Arabic"/>
          <w:sz w:val="20"/>
          <w:szCs w:val="20"/>
        </w:rPr>
        <w:footnoteRef/>
      </w:r>
      <w:r>
        <w:rPr>
          <w:rFonts w:ascii="Traditional Arabic" w:hAnsi="Traditional Arabic" w:cs="Traditional Arabic" w:hint="cs"/>
          <w:sz w:val="20"/>
          <w:szCs w:val="20"/>
          <w:rtl/>
        </w:rPr>
        <w:t xml:space="preserve"> )</w:t>
      </w:r>
      <w:r>
        <w:rPr>
          <w:rFonts w:ascii="Traditional Arabic" w:hAnsi="Traditional Arabic" w:cs="Traditional Arabic" w:hint="cs"/>
          <w:sz w:val="20"/>
          <w:szCs w:val="20"/>
          <w:rtl/>
          <w:lang w:bidi="ar-SY"/>
        </w:rPr>
        <w:t xml:space="preserve"> </w:t>
      </w:r>
      <w:r>
        <w:rPr>
          <w:rFonts w:ascii="Traditional Arabic" w:hAnsi="Traditional Arabic" w:cs="Traditional Arabic" w:hint="cs"/>
          <w:sz w:val="20"/>
          <w:szCs w:val="20"/>
          <w:rtl/>
        </w:rPr>
        <w:t xml:space="preserve"> </w:t>
      </w:r>
      <w:r>
        <w:rPr>
          <w:rFonts w:ascii="Traditional Arabic" w:hAnsi="Traditional Arabic" w:cs="Traditional Arabic"/>
          <w:sz w:val="20"/>
          <w:szCs w:val="20"/>
          <w:rtl/>
        </w:rPr>
        <w:t xml:space="preserve">- </w:t>
      </w:r>
      <w:r>
        <w:rPr>
          <w:rFonts w:ascii="Traditional Arabic" w:hAnsi="Traditional Arabic" w:cs="Traditional Arabic"/>
          <w:sz w:val="20"/>
          <w:szCs w:val="20"/>
          <w:rtl/>
          <w:lang w:bidi="ar-SY"/>
        </w:rPr>
        <w:t xml:space="preserve"> الخنجر المسموم ص29.</w:t>
      </w:r>
      <w:r>
        <w:rPr>
          <w:rFonts w:ascii="Traditional Arabic" w:hAnsi="Traditional Arabic" w:cs="Traditional Arabic" w:hint="cs"/>
          <w:sz w:val="20"/>
          <w:szCs w:val="20"/>
          <w:rtl/>
          <w:lang w:bidi="ar-SY"/>
        </w:rPr>
        <w:t xml:space="preserve"> مرجع سابق ، مرجع سابق</w:t>
      </w:r>
    </w:p>
  </w:footnote>
  <w:footnote w:id="50">
    <w:p w:rsidR="00BE4FB1" w:rsidRDefault="00BE4FB1" w:rsidP="006B712C">
      <w:pPr>
        <w:pStyle w:val="a6"/>
        <w:rPr>
          <w:sz w:val="18"/>
          <w:szCs w:val="18"/>
          <w:rtl/>
        </w:rPr>
      </w:pPr>
      <w:r>
        <w:rPr>
          <w:rFonts w:hint="cs"/>
          <w:sz w:val="12"/>
          <w:szCs w:val="12"/>
          <w:rtl/>
        </w:rPr>
        <w:t xml:space="preserve">( </w:t>
      </w:r>
      <w:r>
        <w:rPr>
          <w:sz w:val="12"/>
          <w:szCs w:val="12"/>
          <w:rtl/>
        </w:rPr>
        <w:t xml:space="preserve">1 </w:t>
      </w:r>
      <w:r>
        <w:rPr>
          <w:rFonts w:hint="cs"/>
          <w:sz w:val="12"/>
          <w:szCs w:val="12"/>
          <w:rtl/>
        </w:rPr>
        <w:t xml:space="preserve"> ) </w:t>
      </w:r>
      <w:r>
        <w:rPr>
          <w:sz w:val="12"/>
          <w:szCs w:val="12"/>
          <w:rtl/>
        </w:rPr>
        <w:t xml:space="preserve">-  </w:t>
      </w:r>
      <w:r>
        <w:rPr>
          <w:rFonts w:ascii="Traditional Arabic" w:hAnsi="Traditional Arabic" w:cs="Traditional Arabic"/>
          <w:color w:val="000000"/>
          <w:sz w:val="22"/>
          <w:szCs w:val="22"/>
          <w:rtl/>
          <w:lang w:bidi="ar-SY"/>
        </w:rPr>
        <w:t>بتصرف من: إدوارد سعيد، الاستشراق، ص 300، بترجمة كمال أبو ديب، مؤسسة الأبحاث العربية. بيروت ط2: 1984 م.</w:t>
      </w:r>
    </w:p>
  </w:footnote>
  <w:footnote w:id="51">
    <w:p w:rsidR="00BE4FB1" w:rsidRDefault="00BE4FB1" w:rsidP="006B712C">
      <w:pPr>
        <w:autoSpaceDE w:val="0"/>
        <w:autoSpaceDN w:val="0"/>
        <w:adjustRightInd w:val="0"/>
        <w:spacing w:after="0" w:line="240" w:lineRule="auto"/>
        <w:rPr>
          <w:rFonts w:ascii="Traditional Arabic" w:hAnsi="Traditional Arabic" w:cs="Traditional Arabic"/>
          <w:sz w:val="24"/>
          <w:szCs w:val="24"/>
          <w:lang w:bidi="ar-SY"/>
        </w:rPr>
      </w:pPr>
      <w:r>
        <w:rPr>
          <w:rFonts w:hint="cs"/>
          <w:sz w:val="16"/>
          <w:szCs w:val="16"/>
          <w:rtl/>
        </w:rPr>
        <w:t xml:space="preserve">( </w:t>
      </w:r>
      <w:r>
        <w:rPr>
          <w:rStyle w:val="a7"/>
          <w:sz w:val="16"/>
          <w:szCs w:val="16"/>
        </w:rPr>
        <w:footnoteRef/>
      </w:r>
      <w:r>
        <w:rPr>
          <w:rFonts w:hint="cs"/>
          <w:sz w:val="16"/>
          <w:szCs w:val="16"/>
          <w:rtl/>
        </w:rPr>
        <w:t xml:space="preserve"> ) </w:t>
      </w:r>
      <w:r>
        <w:rPr>
          <w:sz w:val="16"/>
          <w:szCs w:val="16"/>
          <w:rtl/>
        </w:rPr>
        <w:t xml:space="preserve"> </w:t>
      </w:r>
      <w:r>
        <w:rPr>
          <w:rFonts w:hint="cs"/>
          <w:sz w:val="16"/>
          <w:szCs w:val="16"/>
          <w:rtl/>
        </w:rPr>
        <w:t xml:space="preserve">- </w:t>
      </w:r>
      <w:r>
        <w:rPr>
          <w:rFonts w:ascii="Traditional Arabic" w:hAnsi="Traditional Arabic" w:cs="Traditional Arabic"/>
          <w:color w:val="000000"/>
          <w:sz w:val="24"/>
          <w:szCs w:val="24"/>
          <w:rtl/>
          <w:lang w:bidi="ar-SY"/>
        </w:rPr>
        <w:t>إدوار سعيد، الاستشراق، ص 168، مرجع سابق.</w:t>
      </w:r>
    </w:p>
  </w:footnote>
  <w:footnote w:id="52">
    <w:p w:rsidR="00BE4FB1" w:rsidRDefault="00BE4FB1" w:rsidP="006B712C">
      <w:pPr>
        <w:autoSpaceDE w:val="0"/>
        <w:autoSpaceDN w:val="0"/>
        <w:adjustRightInd w:val="0"/>
        <w:spacing w:after="0" w:line="240" w:lineRule="auto"/>
        <w:rPr>
          <w:sz w:val="10"/>
          <w:szCs w:val="10"/>
        </w:rPr>
      </w:pPr>
      <w:r>
        <w:rPr>
          <w:rFonts w:hint="cs"/>
          <w:sz w:val="12"/>
          <w:szCs w:val="12"/>
          <w:rtl/>
        </w:rPr>
        <w:t xml:space="preserve">( </w:t>
      </w:r>
      <w:r>
        <w:rPr>
          <w:rStyle w:val="a7"/>
          <w:sz w:val="12"/>
          <w:szCs w:val="12"/>
        </w:rPr>
        <w:footnoteRef/>
      </w:r>
      <w:r>
        <w:rPr>
          <w:sz w:val="12"/>
          <w:szCs w:val="12"/>
          <w:rtl/>
        </w:rPr>
        <w:t xml:space="preserve"> </w:t>
      </w:r>
      <w:r>
        <w:rPr>
          <w:rFonts w:hint="cs"/>
          <w:sz w:val="12"/>
          <w:szCs w:val="12"/>
          <w:rtl/>
        </w:rPr>
        <w:t xml:space="preserve">)  </w:t>
      </w:r>
      <w:r>
        <w:rPr>
          <w:rFonts w:ascii="Traditional Arabic" w:hAnsi="Traditional Arabic" w:cs="Traditional Arabic"/>
          <w:color w:val="000000"/>
          <w:sz w:val="20"/>
          <w:szCs w:val="20"/>
          <w:rtl/>
          <w:lang w:bidi="ar-SY"/>
        </w:rPr>
        <w:t xml:space="preserve"> محمد أسد، الإسلام على مفترق الطرق، ص 41، دار العلم للملايين، بيروت، 1987م.</w:t>
      </w:r>
    </w:p>
  </w:footnote>
  <w:footnote w:id="53">
    <w:p w:rsidR="00BE4FB1" w:rsidRPr="0032752B" w:rsidRDefault="00BE4FB1" w:rsidP="007E647F">
      <w:pPr>
        <w:pStyle w:val="a6"/>
        <w:rPr>
          <w:rFonts w:ascii="Traditional Arabic" w:hAnsi="Traditional Arabic" w:cs="Traditional Arabic"/>
          <w:lang w:bidi="ar-SY"/>
        </w:rPr>
      </w:pPr>
      <w:r w:rsidRPr="0032752B">
        <w:rPr>
          <w:rFonts w:ascii="Traditional Arabic" w:hAnsi="Traditional Arabic" w:cs="Traditional Arabic"/>
          <w:rtl/>
        </w:rPr>
        <w:t xml:space="preserve">( </w:t>
      </w:r>
      <w:r w:rsidRPr="0032752B">
        <w:rPr>
          <w:rStyle w:val="a7"/>
          <w:rFonts w:ascii="Traditional Arabic" w:hAnsi="Traditional Arabic" w:cs="Traditional Arabic"/>
          <w:vertAlign w:val="baseline"/>
        </w:rPr>
        <w:footnoteRef/>
      </w:r>
      <w:r w:rsidRPr="0032752B">
        <w:rPr>
          <w:rFonts w:ascii="Traditional Arabic" w:hAnsi="Traditional Arabic" w:cs="Traditional Arabic"/>
          <w:rtl/>
        </w:rPr>
        <w:t xml:space="preserve">  ) – </w:t>
      </w:r>
      <w:r w:rsidRPr="0032752B">
        <w:rPr>
          <w:rFonts w:ascii="Traditional Arabic" w:hAnsi="Traditional Arabic" w:cs="Traditional Arabic"/>
          <w:rtl/>
          <w:lang w:bidi="ar-SY"/>
        </w:rPr>
        <w:t>د. عبد الراضي محمد عبد المحسن ، الغارة التنصيرية على أصالة القرآن الكريم ،</w:t>
      </w:r>
      <w:r w:rsidRPr="0032752B">
        <w:rPr>
          <w:rFonts w:ascii="Traditional Arabic" w:hAnsi="Traditional Arabic" w:cs="Traditional Arabic"/>
          <w:rtl/>
        </w:rPr>
        <w:t xml:space="preserve"> </w:t>
      </w:r>
      <w:r w:rsidRPr="0032752B">
        <w:rPr>
          <w:rFonts w:ascii="Traditional Arabic" w:hAnsi="Traditional Arabic" w:cs="Traditional Arabic"/>
          <w:rtl/>
          <w:lang w:bidi="ar-SY"/>
        </w:rPr>
        <w:t xml:space="preserve">ص 15، الناشر : مجمع الملك فهد لطباعة المصحف الشريف ، </w:t>
      </w:r>
      <w:r w:rsidRPr="0032752B">
        <w:rPr>
          <w:rFonts w:ascii="Traditional Arabic" w:hAnsi="Traditional Arabic" w:cs="Traditional Arabic" w:hint="cs"/>
          <w:rtl/>
          <w:lang w:bidi="ar-SY"/>
        </w:rPr>
        <w:t>ط1/1421</w:t>
      </w:r>
      <w:r>
        <w:rPr>
          <w:rFonts w:ascii="Traditional Arabic" w:hAnsi="Traditional Arabic" w:cs="Traditional Arabic" w:hint="cs"/>
          <w:rtl/>
          <w:lang w:bidi="ar-SY"/>
        </w:rPr>
        <w:t xml:space="preserve"> .</w:t>
      </w:r>
    </w:p>
  </w:footnote>
  <w:footnote w:id="54">
    <w:p w:rsidR="00BE4FB1" w:rsidRPr="0032752B" w:rsidRDefault="00BE4FB1" w:rsidP="00303C31">
      <w:pPr>
        <w:autoSpaceDE w:val="0"/>
        <w:autoSpaceDN w:val="0"/>
        <w:adjustRightInd w:val="0"/>
        <w:spacing w:after="0" w:line="240" w:lineRule="auto"/>
        <w:rPr>
          <w:rFonts w:ascii="Traditional Arabic" w:hAnsi="Traditional Arabic" w:cs="Traditional Arabic"/>
          <w:sz w:val="20"/>
          <w:szCs w:val="20"/>
          <w:rtl/>
          <w:lang w:bidi="ar-SY"/>
        </w:rPr>
      </w:pPr>
      <w:r w:rsidRPr="0032752B">
        <w:rPr>
          <w:rFonts w:ascii="Traditional Arabic" w:hAnsi="Traditional Arabic" w:cs="Traditional Arabic"/>
          <w:sz w:val="20"/>
          <w:szCs w:val="20"/>
          <w:rtl/>
        </w:rPr>
        <w:t xml:space="preserve">( </w:t>
      </w:r>
      <w:r w:rsidRPr="0032752B">
        <w:rPr>
          <w:rStyle w:val="a7"/>
          <w:rFonts w:ascii="Traditional Arabic" w:hAnsi="Traditional Arabic" w:cs="Traditional Arabic"/>
          <w:sz w:val="20"/>
          <w:szCs w:val="20"/>
          <w:vertAlign w:val="baseline"/>
        </w:rPr>
        <w:footnoteRef/>
      </w:r>
      <w:r w:rsidRPr="0032752B">
        <w:rPr>
          <w:rFonts w:ascii="Traditional Arabic" w:hAnsi="Traditional Arabic" w:cs="Traditional Arabic"/>
          <w:sz w:val="20"/>
          <w:szCs w:val="20"/>
          <w:rtl/>
        </w:rPr>
        <w:t xml:space="preserve"> ) - </w:t>
      </w:r>
      <w:r w:rsidRPr="0032752B">
        <w:rPr>
          <w:rFonts w:ascii="Traditional Arabic" w:hAnsi="Traditional Arabic" w:cs="Traditional Arabic"/>
          <w:color w:val="000000"/>
          <w:sz w:val="20"/>
          <w:szCs w:val="20"/>
          <w:rtl/>
        </w:rPr>
        <w:t xml:space="preserve"> </w:t>
      </w:r>
      <w:r w:rsidRPr="0032752B">
        <w:rPr>
          <w:rFonts w:ascii="Traditional Arabic" w:hAnsi="Traditional Arabic" w:cs="Traditional Arabic"/>
          <w:color w:val="000000"/>
          <w:sz w:val="20"/>
          <w:szCs w:val="20"/>
          <w:rtl/>
          <w:lang w:bidi="ar-SY"/>
        </w:rPr>
        <w:t>مصطفى خالدي ـ عمر فروخ، التبشير والاستعمار في البلاد الإسلامية، ص 40، مرجع سابق</w:t>
      </w:r>
      <w:r>
        <w:rPr>
          <w:rFonts w:ascii="Traditional Arabic" w:hAnsi="Traditional Arabic" w:cs="Traditional Arabic" w:hint="cs"/>
          <w:sz w:val="20"/>
          <w:szCs w:val="20"/>
          <w:rtl/>
          <w:lang w:bidi="ar-SY"/>
        </w:rPr>
        <w:t xml:space="preserve"> .</w:t>
      </w:r>
    </w:p>
  </w:footnote>
  <w:footnote w:id="55">
    <w:p w:rsidR="00BE4FB1" w:rsidRPr="0032752B" w:rsidRDefault="00BE4FB1" w:rsidP="00B63701">
      <w:pPr>
        <w:pStyle w:val="a6"/>
        <w:rPr>
          <w:rFonts w:ascii="Traditional Arabic" w:hAnsi="Traditional Arabic" w:cs="Traditional Arabic"/>
          <w:rtl/>
        </w:rPr>
      </w:pPr>
      <w:r w:rsidRPr="0032752B">
        <w:rPr>
          <w:rFonts w:ascii="Traditional Arabic" w:hAnsi="Traditional Arabic" w:cs="Traditional Arabic"/>
          <w:rtl/>
        </w:rPr>
        <w:t xml:space="preserve">( </w:t>
      </w:r>
      <w:r w:rsidRPr="0032752B">
        <w:rPr>
          <w:rStyle w:val="a7"/>
          <w:rFonts w:ascii="Traditional Arabic" w:hAnsi="Traditional Arabic" w:cs="Traditional Arabic"/>
          <w:vertAlign w:val="baseline"/>
        </w:rPr>
        <w:footnoteRef/>
      </w:r>
      <w:r w:rsidRPr="0032752B">
        <w:rPr>
          <w:rFonts w:ascii="Traditional Arabic" w:hAnsi="Traditional Arabic" w:cs="Traditional Arabic"/>
          <w:rtl/>
        </w:rPr>
        <w:t xml:space="preserve"> </w:t>
      </w:r>
      <w:r w:rsidRPr="0032752B">
        <w:rPr>
          <w:rFonts w:ascii="Traditional Arabic" w:hAnsi="Traditional Arabic" w:cs="Traditional Arabic"/>
          <w:rtl/>
          <w:lang w:bidi="ar-SY"/>
        </w:rPr>
        <w:t xml:space="preserve">) </w:t>
      </w:r>
      <w:r w:rsidRPr="0032752B">
        <w:rPr>
          <w:rFonts w:ascii="Traditional Arabic" w:hAnsi="Traditional Arabic" w:cs="Traditional Arabic"/>
          <w:rtl/>
        </w:rPr>
        <w:t xml:space="preserve">- </w:t>
      </w:r>
      <w:r w:rsidRPr="0032752B">
        <w:rPr>
          <w:rFonts w:ascii="Traditional Arabic" w:hAnsi="Traditional Arabic" w:cs="Traditional Arabic"/>
          <w:color w:val="000000"/>
          <w:rtl/>
          <w:lang w:bidi="ar-SY"/>
        </w:rPr>
        <w:t>(</w:t>
      </w:r>
      <w:r w:rsidRPr="0032752B">
        <w:rPr>
          <w:rFonts w:ascii="Traditional Arabic" w:hAnsi="Traditional Arabic" w:cs="Traditional Arabic" w:hint="cs"/>
          <w:color w:val="000000"/>
          <w:rtl/>
          <w:lang w:bidi="ar-SY"/>
        </w:rPr>
        <w:t xml:space="preserve">سنن </w:t>
      </w:r>
      <w:r w:rsidRPr="0032752B">
        <w:rPr>
          <w:rFonts w:ascii="Traditional Arabic" w:hAnsi="Traditional Arabic" w:cs="Traditional Arabic"/>
          <w:color w:val="000000"/>
          <w:rtl/>
        </w:rPr>
        <w:t xml:space="preserve">الدارمي </w:t>
      </w:r>
      <w:r w:rsidRPr="0032752B">
        <w:rPr>
          <w:rFonts w:ascii="Traditional Arabic" w:hAnsi="Traditional Arabic" w:cs="Traditional Arabic" w:hint="cs"/>
          <w:color w:val="000000"/>
          <w:rtl/>
        </w:rPr>
        <w:t>بتحقيق حسين الداراني ، ح (</w:t>
      </w:r>
      <w:r w:rsidRPr="0032752B">
        <w:rPr>
          <w:rFonts w:ascii="Traditional Arabic" w:hAnsi="Traditional Arabic" w:cs="Traditional Arabic" w:hint="cs"/>
          <w:color w:val="000000"/>
          <w:rtl/>
          <w:lang w:bidi="ar-SY"/>
        </w:rPr>
        <w:t>220</w:t>
      </w:r>
      <w:r w:rsidRPr="0032752B">
        <w:rPr>
          <w:rFonts w:ascii="Traditional Arabic" w:hAnsi="Traditional Arabic" w:cs="Traditional Arabic"/>
          <w:color w:val="000000"/>
          <w:rtl/>
          <w:lang w:bidi="ar-SY"/>
        </w:rPr>
        <w:t>)</w:t>
      </w:r>
      <w:r w:rsidRPr="0032752B">
        <w:rPr>
          <w:rFonts w:ascii="Traditional Arabic" w:hAnsi="Traditional Arabic" w:cs="Traditional Arabic" w:hint="cs"/>
          <w:rtl/>
        </w:rPr>
        <w:t>، اسناده صحيح ،الناشر دار المغني للنشر ط1/2000 ،و شرح السنة للبغوي بتحقيق شعيب الأرناؤوط ( 1/317) الناشر المكتب الإسلامي ط2/1983.</w:t>
      </w:r>
    </w:p>
  </w:footnote>
  <w:footnote w:id="56">
    <w:p w:rsidR="00BE4FB1" w:rsidRPr="00303C31" w:rsidRDefault="00BE4FB1" w:rsidP="006B712C">
      <w:pPr>
        <w:autoSpaceDE w:val="0"/>
        <w:autoSpaceDN w:val="0"/>
        <w:adjustRightInd w:val="0"/>
        <w:spacing w:after="0" w:line="240" w:lineRule="auto"/>
        <w:jc w:val="both"/>
        <w:rPr>
          <w:rFonts w:ascii="Traditional Arabic" w:hAnsi="Traditional Arabic" w:cs="Traditional Arabic"/>
          <w:color w:val="000000"/>
          <w:sz w:val="20"/>
          <w:szCs w:val="20"/>
          <w:lang w:bidi="ar-SY"/>
        </w:rPr>
      </w:pPr>
      <w:r w:rsidRPr="00303C31">
        <w:rPr>
          <w:rFonts w:ascii="Traditional Arabic" w:hAnsi="Traditional Arabic" w:cs="Traditional Arabic"/>
          <w:sz w:val="20"/>
          <w:szCs w:val="20"/>
          <w:rtl/>
          <w:lang w:bidi="ar-SY"/>
        </w:rPr>
        <w:t xml:space="preserve">( </w:t>
      </w:r>
      <w:r w:rsidRPr="00303C31">
        <w:rPr>
          <w:rStyle w:val="a7"/>
          <w:rFonts w:ascii="Traditional Arabic" w:hAnsi="Traditional Arabic" w:cs="Traditional Arabic"/>
          <w:sz w:val="20"/>
          <w:szCs w:val="20"/>
          <w:vertAlign w:val="baseline"/>
        </w:rPr>
        <w:footnoteRef/>
      </w:r>
      <w:r w:rsidRPr="00303C31">
        <w:rPr>
          <w:rFonts w:ascii="Traditional Arabic" w:hAnsi="Traditional Arabic" w:cs="Traditional Arabic"/>
          <w:sz w:val="20"/>
          <w:szCs w:val="20"/>
        </w:rPr>
        <w:t xml:space="preserve"> </w:t>
      </w:r>
      <w:r w:rsidRPr="00303C31">
        <w:rPr>
          <w:rFonts w:ascii="Traditional Arabic" w:hAnsi="Traditional Arabic" w:cs="Traditional Arabic"/>
          <w:sz w:val="20"/>
          <w:szCs w:val="20"/>
          <w:rtl/>
          <w:lang w:bidi="ar-SY"/>
        </w:rPr>
        <w:t xml:space="preserve">) - الغارة التنصيرية على أصالة القرآن الكريم </w:t>
      </w:r>
      <w:r w:rsidRPr="00303C31">
        <w:rPr>
          <w:rFonts w:ascii="Traditional Arabic" w:hAnsi="Traditional Arabic" w:cs="Traditional Arabic"/>
          <w:color w:val="000000"/>
          <w:sz w:val="20"/>
          <w:szCs w:val="20"/>
          <w:rtl/>
          <w:lang w:bidi="ar-SY"/>
        </w:rPr>
        <w:t>، د. عبد الراضي محمد عبد المحسن ص 18.</w:t>
      </w:r>
      <w:r>
        <w:rPr>
          <w:rFonts w:ascii="Traditional Arabic" w:hAnsi="Traditional Arabic" w:cs="Traditional Arabic" w:hint="cs"/>
          <w:color w:val="000000"/>
          <w:sz w:val="20"/>
          <w:szCs w:val="20"/>
          <w:rtl/>
          <w:lang w:bidi="ar-SY"/>
        </w:rPr>
        <w:t xml:space="preserve"> مرجع سابق</w:t>
      </w:r>
    </w:p>
  </w:footnote>
  <w:footnote w:id="57">
    <w:p w:rsidR="00BE4FB1" w:rsidRPr="00303C31" w:rsidRDefault="00BE4FB1" w:rsidP="00303C31">
      <w:pPr>
        <w:autoSpaceDE w:val="0"/>
        <w:autoSpaceDN w:val="0"/>
        <w:adjustRightInd w:val="0"/>
        <w:spacing w:after="0" w:line="240" w:lineRule="auto"/>
        <w:rPr>
          <w:rFonts w:ascii="Traditional Arabic" w:hAnsi="Traditional Arabic" w:cs="Traditional Arabic"/>
          <w:color w:val="000000"/>
          <w:sz w:val="20"/>
          <w:szCs w:val="20"/>
          <w:rtl/>
          <w:lang w:bidi="ar-SY"/>
        </w:rPr>
      </w:pPr>
      <w:r w:rsidRPr="00303C31">
        <w:rPr>
          <w:rFonts w:ascii="Traditional Arabic" w:hAnsi="Traditional Arabic" w:cs="Traditional Arabic"/>
          <w:sz w:val="20"/>
          <w:szCs w:val="20"/>
          <w:rtl/>
        </w:rPr>
        <w:t xml:space="preserve">(  2 ) - </w:t>
      </w:r>
      <w:r w:rsidRPr="00303C31">
        <w:rPr>
          <w:rFonts w:ascii="Traditional Arabic" w:hAnsi="Traditional Arabic" w:cs="Traditional Arabic"/>
          <w:color w:val="000000"/>
          <w:sz w:val="20"/>
          <w:szCs w:val="20"/>
          <w:rtl/>
          <w:lang w:bidi="ar-SY"/>
        </w:rPr>
        <w:t>الأموية ((1) د. جواد علي، يوحنا الدمشقي، مجلة الرسالة (مصر) ، (عدد 610) ، ص 243، ربيع الأول 1364 هـ ـ مارس 1945 م.) .</w:t>
      </w:r>
    </w:p>
  </w:footnote>
  <w:footnote w:id="58">
    <w:p w:rsidR="00BE4FB1" w:rsidRPr="00303C31" w:rsidRDefault="00BE4FB1" w:rsidP="00303C31">
      <w:pPr>
        <w:pStyle w:val="a6"/>
        <w:rPr>
          <w:rFonts w:ascii="Traditional Arabic" w:hAnsi="Traditional Arabic" w:cs="Traditional Arabic"/>
        </w:rPr>
      </w:pPr>
      <w:r w:rsidRPr="00303C31">
        <w:rPr>
          <w:rFonts w:ascii="Traditional Arabic" w:hAnsi="Traditional Arabic" w:cs="Traditional Arabic"/>
          <w:rtl/>
        </w:rPr>
        <w:t xml:space="preserve">(  3 ) - </w:t>
      </w:r>
      <w:r w:rsidRPr="00303C31">
        <w:rPr>
          <w:rFonts w:ascii="Traditional Arabic" w:hAnsi="Traditional Arabic" w:cs="Traditional Arabic"/>
          <w:color w:val="000000"/>
          <w:rtl/>
          <w:lang w:bidi="ar-SY"/>
        </w:rPr>
        <w:t>الغارة التنصيرية على أصالة القرآن الكريم ص 19</w:t>
      </w:r>
      <w:r>
        <w:rPr>
          <w:rFonts w:ascii="Traditional Arabic" w:hAnsi="Traditional Arabic" w:cs="Traditional Arabic" w:hint="cs"/>
          <w:rtl/>
        </w:rPr>
        <w:t xml:space="preserve"> ، مرجع سابق .</w:t>
      </w:r>
    </w:p>
  </w:footnote>
  <w:footnote w:id="59">
    <w:p w:rsidR="00BE4FB1" w:rsidRPr="00303C31" w:rsidRDefault="00BE4FB1" w:rsidP="009165EB">
      <w:pPr>
        <w:autoSpaceDE w:val="0"/>
        <w:autoSpaceDN w:val="0"/>
        <w:adjustRightInd w:val="0"/>
        <w:spacing w:after="0" w:line="240" w:lineRule="auto"/>
        <w:rPr>
          <w:rFonts w:ascii="Traditional Arabic" w:hAnsi="Traditional Arabic" w:cs="Traditional Arabic"/>
          <w:color w:val="000000"/>
          <w:sz w:val="20"/>
          <w:szCs w:val="20"/>
          <w:lang w:bidi="ar-SY"/>
        </w:rPr>
      </w:pPr>
      <w:r w:rsidRPr="00303C31">
        <w:rPr>
          <w:rFonts w:ascii="Traditional Arabic" w:hAnsi="Traditional Arabic" w:cs="Traditional Arabic"/>
          <w:sz w:val="20"/>
          <w:szCs w:val="20"/>
          <w:rtl/>
        </w:rPr>
        <w:t xml:space="preserve">( </w:t>
      </w:r>
      <w:r>
        <w:rPr>
          <w:rFonts w:ascii="Traditional Arabic" w:hAnsi="Traditional Arabic" w:cs="Traditional Arabic" w:hint="cs"/>
          <w:sz w:val="20"/>
          <w:szCs w:val="20"/>
          <w:rtl/>
        </w:rPr>
        <w:t>1</w:t>
      </w:r>
      <w:r w:rsidRPr="00303C31">
        <w:rPr>
          <w:rFonts w:ascii="Traditional Arabic" w:hAnsi="Traditional Arabic" w:cs="Traditional Arabic"/>
          <w:sz w:val="20"/>
          <w:szCs w:val="20"/>
          <w:rtl/>
        </w:rPr>
        <w:t xml:space="preserve">) - </w:t>
      </w:r>
      <w:r w:rsidRPr="00303C31">
        <w:rPr>
          <w:rFonts w:ascii="Traditional Arabic" w:hAnsi="Traditional Arabic" w:cs="Traditional Arabic"/>
          <w:color w:val="000000"/>
          <w:sz w:val="20"/>
          <w:szCs w:val="20"/>
          <w:rtl/>
          <w:lang w:bidi="ar-SY"/>
        </w:rPr>
        <w:t>للاسلام (ـ جورج عطية، الجدل الديني المسيحي ـ الإسلامي في العصر الأموي وأثره في نشوء علم الكلام، ص 415 ـ 416، كتاب المؤتمر الدولى الرابع لتاريخ بلاد الشام ـ جامعة اليرموك. عّمان 1989م. و دانييل ساهاس، جدل يوحنا الدمشقي مع الإسلام، ص 123 ـ 128، الاجتهاد. بيروت، عدد (28) السنة السابعة (1416هـ ـ 1995م) .</w:t>
      </w:r>
    </w:p>
  </w:footnote>
  <w:footnote w:id="60">
    <w:p w:rsidR="00BE4FB1" w:rsidRPr="00D04490" w:rsidRDefault="00BE4FB1" w:rsidP="00C17C80">
      <w:pPr>
        <w:autoSpaceDE w:val="0"/>
        <w:autoSpaceDN w:val="0"/>
        <w:adjustRightInd w:val="0"/>
        <w:spacing w:after="0" w:line="240" w:lineRule="auto"/>
        <w:rPr>
          <w:rFonts w:ascii="Traditional Arabic" w:hAnsi="Traditional Arabic" w:cs="Traditional Arabic"/>
          <w:color w:val="000000"/>
          <w:sz w:val="20"/>
          <w:szCs w:val="20"/>
          <w:lang w:bidi="ar-SY"/>
        </w:rPr>
      </w:pPr>
      <w:r w:rsidRPr="00625006">
        <w:rPr>
          <w:rFonts w:ascii="Traditional Arabic" w:hAnsi="Traditional Arabic" w:cs="Traditional Arabic"/>
          <w:color w:val="000000"/>
          <w:sz w:val="20"/>
          <w:szCs w:val="20"/>
          <w:rtl/>
          <w:lang w:bidi="ar-SY"/>
        </w:rPr>
        <w:t xml:space="preserve">( </w:t>
      </w:r>
      <w:r w:rsidRPr="00625006">
        <w:rPr>
          <w:rFonts w:ascii="Traditional Arabic" w:hAnsi="Traditional Arabic" w:cs="Traditional Arabic" w:hint="cs"/>
          <w:color w:val="000000"/>
          <w:sz w:val="20"/>
          <w:szCs w:val="20"/>
          <w:rtl/>
          <w:lang w:bidi="ar-SY"/>
        </w:rPr>
        <w:t>2</w:t>
      </w:r>
      <w:r w:rsidRPr="00625006">
        <w:rPr>
          <w:rFonts w:ascii="Traditional Arabic" w:hAnsi="Traditional Arabic" w:cs="Traditional Arabic"/>
          <w:color w:val="000000"/>
          <w:sz w:val="20"/>
          <w:szCs w:val="20"/>
          <w:rtl/>
          <w:lang w:bidi="ar-SY"/>
        </w:rPr>
        <w:t xml:space="preserve"> ) - </w:t>
      </w:r>
      <w:r w:rsidRPr="00D04490">
        <w:rPr>
          <w:rFonts w:ascii="Traditional Arabic" w:hAnsi="Traditional Arabic" w:cs="Traditional Arabic"/>
          <w:color w:val="000000"/>
          <w:sz w:val="20"/>
          <w:szCs w:val="20"/>
          <w:rtl/>
          <w:lang w:bidi="ar-SY"/>
        </w:rPr>
        <w:t>الغارة التنصيرية على أصالة القرآن الكريم ص 21</w:t>
      </w:r>
      <w:r>
        <w:rPr>
          <w:rFonts w:ascii="Traditional Arabic" w:hAnsi="Traditional Arabic" w:cs="Traditional Arabic" w:hint="cs"/>
          <w:color w:val="000000"/>
          <w:sz w:val="20"/>
          <w:szCs w:val="20"/>
          <w:rtl/>
          <w:lang w:bidi="ar-SY"/>
        </w:rPr>
        <w:t xml:space="preserve"> . مرجع سابق ،و</w:t>
      </w:r>
      <w:r w:rsidRPr="00625006">
        <w:rPr>
          <w:rFonts w:ascii="Traditional Arabic" w:hAnsi="Traditional Arabic" w:cs="Traditional Arabic" w:hint="cs"/>
          <w:color w:val="000000"/>
          <w:sz w:val="20"/>
          <w:szCs w:val="20"/>
          <w:rtl/>
          <w:lang w:bidi="ar-SY"/>
        </w:rPr>
        <w:t>رشا</w:t>
      </w:r>
      <w:r w:rsidRPr="00625006">
        <w:rPr>
          <w:rFonts w:ascii="Traditional Arabic" w:hAnsi="Traditional Arabic" w:cs="Traditional Arabic"/>
          <w:color w:val="000000"/>
          <w:sz w:val="20"/>
          <w:szCs w:val="20"/>
          <w:rtl/>
          <w:lang w:bidi="ar-SY"/>
        </w:rPr>
        <w:t xml:space="preserve"> </w:t>
      </w:r>
      <w:r w:rsidRPr="00625006">
        <w:rPr>
          <w:rFonts w:ascii="Traditional Arabic" w:hAnsi="Traditional Arabic" w:cs="Traditional Arabic" w:hint="cs"/>
          <w:color w:val="000000"/>
          <w:sz w:val="20"/>
          <w:szCs w:val="20"/>
          <w:rtl/>
          <w:lang w:bidi="ar-SY"/>
        </w:rPr>
        <w:t>الصباح،</w:t>
      </w:r>
      <w:r w:rsidRPr="00625006">
        <w:rPr>
          <w:rFonts w:ascii="Traditional Arabic" w:hAnsi="Traditional Arabic" w:cs="Traditional Arabic"/>
          <w:color w:val="000000"/>
          <w:sz w:val="20"/>
          <w:szCs w:val="20"/>
          <w:rtl/>
          <w:lang w:bidi="ar-SY"/>
        </w:rPr>
        <w:t xml:space="preserve"> </w:t>
      </w:r>
      <w:r w:rsidRPr="00625006">
        <w:rPr>
          <w:rFonts w:ascii="Traditional Arabic" w:hAnsi="Traditional Arabic" w:cs="Traditional Arabic" w:hint="cs"/>
          <w:color w:val="000000"/>
          <w:sz w:val="20"/>
          <w:szCs w:val="20"/>
          <w:rtl/>
          <w:lang w:bidi="ar-SY"/>
        </w:rPr>
        <w:t>الإسلام</w:t>
      </w:r>
      <w:r w:rsidRPr="00625006">
        <w:rPr>
          <w:rFonts w:ascii="Traditional Arabic" w:hAnsi="Traditional Arabic" w:cs="Traditional Arabic"/>
          <w:color w:val="000000"/>
          <w:sz w:val="20"/>
          <w:szCs w:val="20"/>
          <w:rtl/>
          <w:lang w:bidi="ar-SY"/>
        </w:rPr>
        <w:t xml:space="preserve"> </w:t>
      </w:r>
      <w:r w:rsidRPr="00625006">
        <w:rPr>
          <w:rFonts w:ascii="Traditional Arabic" w:hAnsi="Traditional Arabic" w:cs="Traditional Arabic" w:hint="cs"/>
          <w:color w:val="000000"/>
          <w:sz w:val="20"/>
          <w:szCs w:val="20"/>
          <w:rtl/>
          <w:lang w:bidi="ar-SY"/>
        </w:rPr>
        <w:t>والمسيحية</w:t>
      </w:r>
      <w:r w:rsidRPr="00625006">
        <w:rPr>
          <w:rFonts w:ascii="Traditional Arabic" w:hAnsi="Traditional Arabic" w:cs="Traditional Arabic"/>
          <w:color w:val="000000"/>
          <w:sz w:val="20"/>
          <w:szCs w:val="20"/>
          <w:rtl/>
          <w:lang w:bidi="ar-SY"/>
        </w:rPr>
        <w:t xml:space="preserve"> </w:t>
      </w:r>
      <w:r w:rsidRPr="00625006">
        <w:rPr>
          <w:rFonts w:ascii="Traditional Arabic" w:hAnsi="Traditional Arabic" w:cs="Traditional Arabic" w:hint="cs"/>
          <w:color w:val="000000"/>
          <w:sz w:val="20"/>
          <w:szCs w:val="20"/>
          <w:rtl/>
          <w:lang w:bidi="ar-SY"/>
        </w:rPr>
        <w:t>في</w:t>
      </w:r>
      <w:r w:rsidRPr="00625006">
        <w:rPr>
          <w:rFonts w:ascii="Traditional Arabic" w:hAnsi="Traditional Arabic" w:cs="Traditional Arabic"/>
          <w:color w:val="000000"/>
          <w:sz w:val="20"/>
          <w:szCs w:val="20"/>
          <w:rtl/>
          <w:lang w:bidi="ar-SY"/>
        </w:rPr>
        <w:t xml:space="preserve"> </w:t>
      </w:r>
      <w:r w:rsidRPr="00625006">
        <w:rPr>
          <w:rFonts w:ascii="Traditional Arabic" w:hAnsi="Traditional Arabic" w:cs="Traditional Arabic" w:hint="cs"/>
          <w:color w:val="000000"/>
          <w:sz w:val="20"/>
          <w:szCs w:val="20"/>
          <w:rtl/>
          <w:lang w:bidi="ar-SY"/>
        </w:rPr>
        <w:t>العصور</w:t>
      </w:r>
      <w:r w:rsidRPr="00625006">
        <w:rPr>
          <w:rFonts w:ascii="Traditional Arabic" w:hAnsi="Traditional Arabic" w:cs="Traditional Arabic"/>
          <w:color w:val="000000"/>
          <w:sz w:val="20"/>
          <w:szCs w:val="20"/>
          <w:rtl/>
          <w:lang w:bidi="ar-SY"/>
        </w:rPr>
        <w:t xml:space="preserve"> </w:t>
      </w:r>
      <w:r w:rsidRPr="00625006">
        <w:rPr>
          <w:rFonts w:ascii="Traditional Arabic" w:hAnsi="Traditional Arabic" w:cs="Traditional Arabic" w:hint="cs"/>
          <w:color w:val="000000"/>
          <w:sz w:val="20"/>
          <w:szCs w:val="20"/>
          <w:rtl/>
          <w:lang w:bidi="ar-SY"/>
        </w:rPr>
        <w:t>الوسطى،</w:t>
      </w:r>
      <w:r w:rsidRPr="00625006">
        <w:rPr>
          <w:rFonts w:ascii="Traditional Arabic" w:hAnsi="Traditional Arabic" w:cs="Traditional Arabic"/>
          <w:color w:val="000000"/>
          <w:sz w:val="20"/>
          <w:szCs w:val="20"/>
          <w:rtl/>
          <w:lang w:bidi="ar-SY"/>
        </w:rPr>
        <w:t xml:space="preserve"> </w:t>
      </w:r>
      <w:r w:rsidRPr="00625006">
        <w:rPr>
          <w:rFonts w:ascii="Traditional Arabic" w:hAnsi="Traditional Arabic" w:cs="Traditional Arabic" w:hint="cs"/>
          <w:color w:val="000000"/>
          <w:sz w:val="20"/>
          <w:szCs w:val="20"/>
          <w:rtl/>
          <w:lang w:bidi="ar-SY"/>
        </w:rPr>
        <w:t>ص</w:t>
      </w:r>
      <w:r w:rsidRPr="00625006">
        <w:rPr>
          <w:rFonts w:ascii="Traditional Arabic" w:hAnsi="Traditional Arabic" w:cs="Traditional Arabic"/>
          <w:color w:val="000000"/>
          <w:sz w:val="20"/>
          <w:szCs w:val="20"/>
          <w:rtl/>
          <w:lang w:bidi="ar-SY"/>
        </w:rPr>
        <w:t xml:space="preserve"> 706</w:t>
      </w:r>
      <w:r w:rsidRPr="00625006">
        <w:rPr>
          <w:rFonts w:ascii="Traditional Arabic" w:hAnsi="Traditional Arabic" w:cs="Traditional Arabic" w:hint="cs"/>
          <w:color w:val="000000"/>
          <w:sz w:val="20"/>
          <w:szCs w:val="20"/>
          <w:rtl/>
          <w:lang w:bidi="ar-SY"/>
        </w:rPr>
        <w:t>،</w:t>
      </w:r>
      <w:r w:rsidRPr="00625006">
        <w:rPr>
          <w:rFonts w:ascii="Traditional Arabic" w:hAnsi="Traditional Arabic" w:cs="Traditional Arabic"/>
          <w:color w:val="000000"/>
          <w:sz w:val="20"/>
          <w:szCs w:val="20"/>
          <w:rtl/>
          <w:lang w:bidi="ar-SY"/>
        </w:rPr>
        <w:t xml:space="preserve"> </w:t>
      </w:r>
      <w:r w:rsidRPr="00625006">
        <w:rPr>
          <w:rFonts w:ascii="Traditional Arabic" w:hAnsi="Traditional Arabic" w:cs="Traditional Arabic" w:hint="cs"/>
          <w:color w:val="000000"/>
          <w:sz w:val="20"/>
          <w:szCs w:val="20"/>
          <w:rtl/>
          <w:lang w:bidi="ar-SY"/>
        </w:rPr>
        <w:t>مجلة</w:t>
      </w:r>
      <w:r w:rsidRPr="00625006">
        <w:rPr>
          <w:rFonts w:ascii="Traditional Arabic" w:hAnsi="Traditional Arabic" w:cs="Traditional Arabic"/>
          <w:color w:val="000000"/>
          <w:sz w:val="20"/>
          <w:szCs w:val="20"/>
          <w:rtl/>
          <w:lang w:bidi="ar-SY"/>
        </w:rPr>
        <w:t xml:space="preserve"> </w:t>
      </w:r>
      <w:r w:rsidRPr="00625006">
        <w:rPr>
          <w:rFonts w:ascii="Traditional Arabic" w:hAnsi="Traditional Arabic" w:cs="Traditional Arabic" w:hint="cs"/>
          <w:color w:val="000000"/>
          <w:sz w:val="20"/>
          <w:szCs w:val="20"/>
          <w:rtl/>
          <w:lang w:bidi="ar-SY"/>
        </w:rPr>
        <w:t>عالم</w:t>
      </w:r>
      <w:r w:rsidRPr="00625006">
        <w:rPr>
          <w:rFonts w:ascii="Traditional Arabic" w:hAnsi="Traditional Arabic" w:cs="Traditional Arabic"/>
          <w:color w:val="000000"/>
          <w:sz w:val="20"/>
          <w:szCs w:val="20"/>
          <w:rtl/>
          <w:lang w:bidi="ar-SY"/>
        </w:rPr>
        <w:t xml:space="preserve"> </w:t>
      </w:r>
      <w:r w:rsidRPr="00625006">
        <w:rPr>
          <w:rFonts w:ascii="Traditional Arabic" w:hAnsi="Traditional Arabic" w:cs="Traditional Arabic" w:hint="cs"/>
          <w:color w:val="000000"/>
          <w:sz w:val="20"/>
          <w:szCs w:val="20"/>
          <w:rtl/>
          <w:lang w:bidi="ar-SY"/>
        </w:rPr>
        <w:t>الفكر،</w:t>
      </w:r>
      <w:r w:rsidRPr="00625006">
        <w:rPr>
          <w:rFonts w:ascii="Traditional Arabic" w:hAnsi="Traditional Arabic" w:cs="Traditional Arabic"/>
          <w:color w:val="000000"/>
          <w:sz w:val="20"/>
          <w:szCs w:val="20"/>
          <w:rtl/>
          <w:lang w:bidi="ar-SY"/>
        </w:rPr>
        <w:t xml:space="preserve"> </w:t>
      </w:r>
      <w:r w:rsidRPr="00625006">
        <w:rPr>
          <w:rFonts w:ascii="Traditional Arabic" w:hAnsi="Traditional Arabic" w:cs="Traditional Arabic" w:hint="cs"/>
          <w:color w:val="000000"/>
          <w:sz w:val="20"/>
          <w:szCs w:val="20"/>
          <w:rtl/>
          <w:lang w:bidi="ar-SY"/>
        </w:rPr>
        <w:t>عدد</w:t>
      </w:r>
      <w:r w:rsidRPr="00625006">
        <w:rPr>
          <w:rFonts w:ascii="Traditional Arabic" w:hAnsi="Traditional Arabic" w:cs="Traditional Arabic"/>
          <w:color w:val="000000"/>
          <w:sz w:val="20"/>
          <w:szCs w:val="20"/>
          <w:rtl/>
          <w:lang w:bidi="ar-SY"/>
        </w:rPr>
        <w:t xml:space="preserve"> (3) </w:t>
      </w:r>
      <w:r w:rsidRPr="00625006">
        <w:rPr>
          <w:rFonts w:ascii="Traditional Arabic" w:hAnsi="Traditional Arabic" w:cs="Traditional Arabic" w:hint="cs"/>
          <w:color w:val="000000"/>
          <w:sz w:val="20"/>
          <w:szCs w:val="20"/>
          <w:rtl/>
          <w:lang w:bidi="ar-SY"/>
        </w:rPr>
        <w:t>المجلد</w:t>
      </w:r>
      <w:r w:rsidRPr="00625006">
        <w:rPr>
          <w:rFonts w:ascii="Traditional Arabic" w:hAnsi="Traditional Arabic" w:cs="Traditional Arabic"/>
          <w:color w:val="000000"/>
          <w:sz w:val="20"/>
          <w:szCs w:val="20"/>
          <w:rtl/>
          <w:lang w:bidi="ar-SY"/>
        </w:rPr>
        <w:t xml:space="preserve"> </w:t>
      </w:r>
      <w:r w:rsidRPr="00625006">
        <w:rPr>
          <w:rFonts w:ascii="Traditional Arabic" w:hAnsi="Traditional Arabic" w:cs="Traditional Arabic" w:hint="cs"/>
          <w:color w:val="000000"/>
          <w:sz w:val="20"/>
          <w:szCs w:val="20"/>
          <w:rtl/>
          <w:lang w:bidi="ar-SY"/>
        </w:rPr>
        <w:t>الخامس</w:t>
      </w:r>
      <w:r w:rsidRPr="00625006">
        <w:rPr>
          <w:rFonts w:ascii="Traditional Arabic" w:hAnsi="Traditional Arabic" w:cs="Traditional Arabic"/>
          <w:color w:val="000000"/>
          <w:sz w:val="20"/>
          <w:szCs w:val="20"/>
          <w:rtl/>
          <w:lang w:bidi="ar-SY"/>
        </w:rPr>
        <w:t xml:space="preserve"> </w:t>
      </w:r>
      <w:r w:rsidRPr="00625006">
        <w:rPr>
          <w:rFonts w:ascii="Traditional Arabic" w:hAnsi="Traditional Arabic" w:cs="Traditional Arabic" w:hint="cs"/>
          <w:color w:val="000000"/>
          <w:sz w:val="20"/>
          <w:szCs w:val="20"/>
          <w:rtl/>
          <w:lang w:bidi="ar-SY"/>
        </w:rPr>
        <w:t>عشر</w:t>
      </w:r>
      <w:r w:rsidRPr="00625006">
        <w:rPr>
          <w:rFonts w:ascii="Traditional Arabic" w:hAnsi="Traditional Arabic" w:cs="Traditional Arabic"/>
          <w:color w:val="000000"/>
          <w:sz w:val="20"/>
          <w:szCs w:val="20"/>
          <w:rtl/>
          <w:lang w:bidi="ar-SY"/>
        </w:rPr>
        <w:t xml:space="preserve">. </w:t>
      </w:r>
      <w:r w:rsidRPr="00625006">
        <w:rPr>
          <w:rFonts w:ascii="Traditional Arabic" w:hAnsi="Traditional Arabic" w:cs="Traditional Arabic" w:hint="cs"/>
          <w:color w:val="000000"/>
          <w:sz w:val="20"/>
          <w:szCs w:val="20"/>
          <w:rtl/>
          <w:lang w:bidi="ar-SY"/>
        </w:rPr>
        <w:t>وزارة</w:t>
      </w:r>
      <w:r w:rsidRPr="00625006">
        <w:rPr>
          <w:rFonts w:ascii="Traditional Arabic" w:hAnsi="Traditional Arabic" w:cs="Traditional Arabic"/>
          <w:color w:val="000000"/>
          <w:sz w:val="20"/>
          <w:szCs w:val="20"/>
          <w:rtl/>
          <w:lang w:bidi="ar-SY"/>
        </w:rPr>
        <w:t xml:space="preserve"> </w:t>
      </w:r>
      <w:r w:rsidRPr="00625006">
        <w:rPr>
          <w:rFonts w:ascii="Traditional Arabic" w:hAnsi="Traditional Arabic" w:cs="Traditional Arabic" w:hint="cs"/>
          <w:color w:val="000000"/>
          <w:sz w:val="20"/>
          <w:szCs w:val="20"/>
          <w:rtl/>
          <w:lang w:bidi="ar-SY"/>
        </w:rPr>
        <w:t>الإعلام،</w:t>
      </w:r>
      <w:r w:rsidRPr="00625006">
        <w:rPr>
          <w:rFonts w:ascii="Traditional Arabic" w:hAnsi="Traditional Arabic" w:cs="Traditional Arabic"/>
          <w:color w:val="000000"/>
          <w:sz w:val="20"/>
          <w:szCs w:val="20"/>
          <w:rtl/>
          <w:lang w:bidi="ar-SY"/>
        </w:rPr>
        <w:t xml:space="preserve"> </w:t>
      </w:r>
      <w:r w:rsidRPr="00625006">
        <w:rPr>
          <w:rFonts w:ascii="Traditional Arabic" w:hAnsi="Traditional Arabic" w:cs="Traditional Arabic" w:hint="cs"/>
          <w:color w:val="000000"/>
          <w:sz w:val="20"/>
          <w:szCs w:val="20"/>
          <w:rtl/>
          <w:lang w:bidi="ar-SY"/>
        </w:rPr>
        <w:t>الكويت</w:t>
      </w:r>
      <w:r w:rsidRPr="00625006">
        <w:rPr>
          <w:rFonts w:ascii="Traditional Arabic" w:hAnsi="Traditional Arabic" w:cs="Traditional Arabic"/>
          <w:color w:val="000000"/>
          <w:sz w:val="20"/>
          <w:szCs w:val="20"/>
          <w:rtl/>
          <w:lang w:bidi="ar-SY"/>
        </w:rPr>
        <w:t>.</w:t>
      </w:r>
    </w:p>
  </w:footnote>
  <w:footnote w:id="61">
    <w:p w:rsidR="00BE4FB1" w:rsidRPr="00C17C80" w:rsidRDefault="00BE4FB1" w:rsidP="00C17C80">
      <w:pPr>
        <w:autoSpaceDE w:val="0"/>
        <w:autoSpaceDN w:val="0"/>
        <w:adjustRightInd w:val="0"/>
        <w:spacing w:after="0" w:line="240" w:lineRule="auto"/>
        <w:rPr>
          <w:rFonts w:ascii="Traditional Arabic" w:hAnsi="Traditional Arabic" w:cs="Traditional Arabic"/>
          <w:color w:val="000000"/>
          <w:sz w:val="20"/>
          <w:szCs w:val="20"/>
          <w:rtl/>
        </w:rPr>
      </w:pPr>
      <w:r w:rsidRPr="00D04490">
        <w:rPr>
          <w:rFonts w:ascii="Traditional Arabic" w:hAnsi="Traditional Arabic" w:cs="Traditional Arabic"/>
          <w:sz w:val="20"/>
          <w:szCs w:val="20"/>
          <w:rtl/>
        </w:rPr>
        <w:t xml:space="preserve">( </w:t>
      </w:r>
      <w:r>
        <w:rPr>
          <w:rFonts w:ascii="Traditional Arabic" w:hAnsi="Traditional Arabic" w:cs="Traditional Arabic" w:hint="cs"/>
          <w:sz w:val="20"/>
          <w:szCs w:val="20"/>
          <w:rtl/>
        </w:rPr>
        <w:t>3</w:t>
      </w:r>
      <w:r w:rsidRPr="00D04490">
        <w:rPr>
          <w:rFonts w:ascii="Traditional Arabic" w:hAnsi="Traditional Arabic" w:cs="Traditional Arabic"/>
          <w:sz w:val="20"/>
          <w:szCs w:val="20"/>
          <w:rtl/>
        </w:rPr>
        <w:t xml:space="preserve">) -  </w:t>
      </w:r>
      <w:r w:rsidRPr="00D04490">
        <w:rPr>
          <w:rFonts w:ascii="Traditional Arabic" w:hAnsi="Traditional Arabic" w:cs="Traditional Arabic"/>
          <w:color w:val="000000"/>
          <w:sz w:val="20"/>
          <w:szCs w:val="20"/>
          <w:rtl/>
        </w:rPr>
        <w:t xml:space="preserve"> أ. ل شاتليه، الغارة على العالم الإسلامي، </w:t>
      </w:r>
      <w:r>
        <w:rPr>
          <w:rFonts w:ascii="Traditional Arabic" w:hAnsi="Traditional Arabic" w:cs="Traditional Arabic" w:hint="cs"/>
          <w:color w:val="000000"/>
          <w:sz w:val="20"/>
          <w:szCs w:val="20"/>
          <w:rtl/>
        </w:rPr>
        <w:t xml:space="preserve">نشر محب الدين الخطيب </w:t>
      </w:r>
      <w:r>
        <w:rPr>
          <w:rFonts w:ascii="Traditional Arabic" w:hAnsi="Traditional Arabic" w:cs="Traditional Arabic"/>
          <w:color w:val="000000"/>
          <w:sz w:val="20"/>
          <w:szCs w:val="20"/>
          <w:rtl/>
        </w:rPr>
        <w:t>، ص 30</w:t>
      </w:r>
      <w:r>
        <w:rPr>
          <w:rFonts w:ascii="Traditional Arabic" w:hAnsi="Traditional Arabic" w:cs="Traditional Arabic" w:hint="cs"/>
          <w:color w:val="000000"/>
          <w:sz w:val="20"/>
          <w:szCs w:val="20"/>
          <w:rtl/>
        </w:rPr>
        <w:t>، بيروت ،د.ت</w:t>
      </w:r>
      <w:r>
        <w:rPr>
          <w:rFonts w:ascii="Traditional Arabic" w:hAnsi="Traditional Arabic" w:cs="Traditional Arabic"/>
          <w:color w:val="000000"/>
          <w:sz w:val="20"/>
          <w:szCs w:val="20"/>
          <w:rtl/>
        </w:rPr>
        <w:t xml:space="preserve"> </w:t>
      </w:r>
      <w:r>
        <w:rPr>
          <w:rFonts w:ascii="Traditional Arabic" w:hAnsi="Traditional Arabic" w:cs="Traditional Arabic" w:hint="cs"/>
          <w:color w:val="000000"/>
          <w:sz w:val="20"/>
          <w:szCs w:val="20"/>
          <w:rtl/>
        </w:rPr>
        <w:t>و</w:t>
      </w:r>
      <w:r w:rsidRPr="00D04490">
        <w:rPr>
          <w:rFonts w:ascii="Traditional Arabic" w:hAnsi="Traditional Arabic" w:cs="Traditional Arabic"/>
          <w:color w:val="000000"/>
          <w:sz w:val="20"/>
          <w:szCs w:val="20"/>
          <w:rtl/>
        </w:rPr>
        <w:t xml:space="preserve"> توماس أرنولد، الدعوة إلى الإسلام، ص 104، مكتبة </w:t>
      </w:r>
      <w:r w:rsidRPr="00C17C80">
        <w:rPr>
          <w:rFonts w:ascii="Traditional Arabic" w:hAnsi="Traditional Arabic" w:cs="Traditional Arabic"/>
          <w:color w:val="000000"/>
          <w:sz w:val="20"/>
          <w:szCs w:val="20"/>
          <w:rtl/>
        </w:rPr>
        <w:t xml:space="preserve">النهضة المصرية، الطبعة الثانية </w:t>
      </w:r>
      <w:r w:rsidRPr="00C17C80">
        <w:rPr>
          <w:rFonts w:ascii="Traditional Arabic" w:hAnsi="Traditional Arabic" w:cs="Traditional Arabic" w:hint="cs"/>
          <w:color w:val="000000"/>
          <w:sz w:val="20"/>
          <w:szCs w:val="20"/>
          <w:rtl/>
        </w:rPr>
        <w:t xml:space="preserve">و </w:t>
      </w:r>
      <w:r w:rsidRPr="00C17C80">
        <w:rPr>
          <w:rFonts w:ascii="Akhbar MT" w:cs="Akhbar MT" w:hint="cs"/>
          <w:color w:val="000000"/>
          <w:sz w:val="20"/>
          <w:szCs w:val="20"/>
          <w:rtl/>
        </w:rPr>
        <w:t>ـ</w:t>
      </w:r>
      <w:r w:rsidRPr="00C17C80">
        <w:rPr>
          <w:rFonts w:ascii="Akhbar MT" w:cs="Akhbar MT"/>
          <w:color w:val="000000"/>
          <w:sz w:val="20"/>
          <w:szCs w:val="20"/>
          <w:rtl/>
        </w:rPr>
        <w:t xml:space="preserve"> </w:t>
      </w:r>
      <w:r w:rsidRPr="00C17C80">
        <w:rPr>
          <w:rFonts w:ascii="Akhbar MT" w:cs="Akhbar MT" w:hint="cs"/>
          <w:color w:val="000000"/>
          <w:sz w:val="20"/>
          <w:szCs w:val="20"/>
          <w:rtl/>
        </w:rPr>
        <w:t>د</w:t>
      </w:r>
      <w:r w:rsidRPr="00C17C80">
        <w:rPr>
          <w:rFonts w:ascii="Akhbar MT" w:cs="Akhbar MT"/>
          <w:color w:val="000000"/>
          <w:sz w:val="20"/>
          <w:szCs w:val="20"/>
          <w:rtl/>
        </w:rPr>
        <w:t xml:space="preserve">. </w:t>
      </w:r>
      <w:r w:rsidRPr="00C17C80">
        <w:rPr>
          <w:rFonts w:ascii="Akhbar MT" w:cs="Akhbar MT" w:hint="cs"/>
          <w:color w:val="000000"/>
          <w:sz w:val="20"/>
          <w:szCs w:val="20"/>
          <w:rtl/>
        </w:rPr>
        <w:t>قاسم</w:t>
      </w:r>
      <w:r w:rsidRPr="00C17C80">
        <w:rPr>
          <w:rFonts w:ascii="Akhbar MT" w:cs="Akhbar MT"/>
          <w:color w:val="000000"/>
          <w:sz w:val="20"/>
          <w:szCs w:val="20"/>
          <w:rtl/>
        </w:rPr>
        <w:t xml:space="preserve"> </w:t>
      </w:r>
      <w:r w:rsidRPr="00C17C80">
        <w:rPr>
          <w:rFonts w:ascii="Akhbar MT" w:cs="Akhbar MT" w:hint="cs"/>
          <w:color w:val="000000"/>
          <w:sz w:val="20"/>
          <w:szCs w:val="20"/>
          <w:rtl/>
        </w:rPr>
        <w:t>السامرائي،</w:t>
      </w:r>
      <w:r w:rsidRPr="00C17C80">
        <w:rPr>
          <w:rFonts w:ascii="Akhbar MT" w:cs="Akhbar MT"/>
          <w:color w:val="000000"/>
          <w:sz w:val="20"/>
          <w:szCs w:val="20"/>
          <w:rtl/>
        </w:rPr>
        <w:t xml:space="preserve"> </w:t>
      </w:r>
      <w:r w:rsidRPr="00C17C80">
        <w:rPr>
          <w:rFonts w:ascii="Akhbar MT" w:cs="Akhbar MT" w:hint="cs"/>
          <w:color w:val="000000"/>
          <w:sz w:val="20"/>
          <w:szCs w:val="20"/>
          <w:rtl/>
        </w:rPr>
        <w:t>الاستشراق</w:t>
      </w:r>
      <w:r w:rsidRPr="00C17C80">
        <w:rPr>
          <w:rFonts w:ascii="Akhbar MT" w:cs="Akhbar MT"/>
          <w:color w:val="000000"/>
          <w:sz w:val="20"/>
          <w:szCs w:val="20"/>
          <w:rtl/>
        </w:rPr>
        <w:t xml:space="preserve"> </w:t>
      </w:r>
      <w:r w:rsidRPr="00C17C80">
        <w:rPr>
          <w:rFonts w:ascii="Akhbar MT" w:cs="Akhbar MT" w:hint="cs"/>
          <w:color w:val="000000"/>
          <w:sz w:val="20"/>
          <w:szCs w:val="20"/>
          <w:rtl/>
        </w:rPr>
        <w:t>بين</w:t>
      </w:r>
      <w:r w:rsidRPr="00C17C80">
        <w:rPr>
          <w:rFonts w:ascii="Akhbar MT" w:cs="Akhbar MT"/>
          <w:color w:val="000000"/>
          <w:sz w:val="20"/>
          <w:szCs w:val="20"/>
          <w:rtl/>
        </w:rPr>
        <w:t xml:space="preserve"> </w:t>
      </w:r>
      <w:r w:rsidRPr="00C17C80">
        <w:rPr>
          <w:rFonts w:ascii="Akhbar MT" w:cs="Akhbar MT" w:hint="cs"/>
          <w:color w:val="000000"/>
          <w:sz w:val="20"/>
          <w:szCs w:val="20"/>
          <w:rtl/>
        </w:rPr>
        <w:t>الموضوعية</w:t>
      </w:r>
      <w:r w:rsidRPr="00C17C80">
        <w:rPr>
          <w:rFonts w:ascii="Akhbar MT" w:cs="Akhbar MT"/>
          <w:color w:val="000000"/>
          <w:sz w:val="20"/>
          <w:szCs w:val="20"/>
          <w:rtl/>
        </w:rPr>
        <w:t xml:space="preserve"> </w:t>
      </w:r>
      <w:r w:rsidRPr="00C17C80">
        <w:rPr>
          <w:rFonts w:ascii="Akhbar MT" w:cs="Akhbar MT" w:hint="cs"/>
          <w:color w:val="000000"/>
          <w:sz w:val="20"/>
          <w:szCs w:val="20"/>
          <w:rtl/>
        </w:rPr>
        <w:t>والافتعالية،</w:t>
      </w:r>
      <w:r w:rsidRPr="00C17C80">
        <w:rPr>
          <w:rFonts w:ascii="Akhbar MT" w:cs="Akhbar MT"/>
          <w:color w:val="000000"/>
          <w:sz w:val="20"/>
          <w:szCs w:val="20"/>
          <w:rtl/>
        </w:rPr>
        <w:t xml:space="preserve"> </w:t>
      </w:r>
      <w:r w:rsidRPr="00C17C80">
        <w:rPr>
          <w:rFonts w:ascii="Akhbar MT" w:cs="Akhbar MT" w:hint="cs"/>
          <w:color w:val="000000"/>
          <w:sz w:val="20"/>
          <w:szCs w:val="20"/>
          <w:rtl/>
        </w:rPr>
        <w:t>ص</w:t>
      </w:r>
      <w:r w:rsidRPr="00C17C80">
        <w:rPr>
          <w:rFonts w:ascii="Akhbar MT" w:cs="Akhbar MT"/>
          <w:color w:val="000000"/>
          <w:sz w:val="20"/>
          <w:szCs w:val="20"/>
          <w:rtl/>
        </w:rPr>
        <w:t xml:space="preserve"> 57</w:t>
      </w:r>
      <w:r w:rsidRPr="00C17C80">
        <w:rPr>
          <w:rFonts w:ascii="Akhbar MT" w:cs="Akhbar MT" w:hint="cs"/>
          <w:color w:val="000000"/>
          <w:sz w:val="20"/>
          <w:szCs w:val="20"/>
          <w:rtl/>
        </w:rPr>
        <w:t>،</w:t>
      </w:r>
      <w:r w:rsidRPr="00C17C80">
        <w:rPr>
          <w:rFonts w:ascii="Akhbar MT" w:cs="Akhbar MT"/>
          <w:color w:val="000000"/>
          <w:sz w:val="20"/>
          <w:szCs w:val="20"/>
          <w:rtl/>
        </w:rPr>
        <w:t xml:space="preserve"> </w:t>
      </w:r>
      <w:r w:rsidRPr="00C17C80">
        <w:rPr>
          <w:rFonts w:ascii="Akhbar MT" w:cs="Akhbar MT" w:hint="cs"/>
          <w:color w:val="000000"/>
          <w:sz w:val="20"/>
          <w:szCs w:val="20"/>
          <w:rtl/>
        </w:rPr>
        <w:t>دار</w:t>
      </w:r>
      <w:r w:rsidRPr="00C17C80">
        <w:rPr>
          <w:rFonts w:ascii="Akhbar MT" w:cs="Akhbar MT"/>
          <w:color w:val="000000"/>
          <w:sz w:val="20"/>
          <w:szCs w:val="20"/>
          <w:rtl/>
        </w:rPr>
        <w:t xml:space="preserve"> </w:t>
      </w:r>
      <w:r w:rsidRPr="00C17C80">
        <w:rPr>
          <w:rFonts w:ascii="Akhbar MT" w:cs="Akhbar MT" w:hint="cs"/>
          <w:color w:val="000000"/>
          <w:sz w:val="20"/>
          <w:szCs w:val="20"/>
          <w:rtl/>
        </w:rPr>
        <w:t>الرفاعي</w:t>
      </w:r>
      <w:r w:rsidRPr="00C17C80">
        <w:rPr>
          <w:rFonts w:ascii="Akhbar MT" w:cs="Akhbar MT"/>
          <w:color w:val="000000"/>
          <w:sz w:val="20"/>
          <w:szCs w:val="20"/>
          <w:rtl/>
        </w:rPr>
        <w:t xml:space="preserve"> </w:t>
      </w:r>
      <w:r w:rsidRPr="00C17C80">
        <w:rPr>
          <w:rFonts w:ascii="Akhbar MT" w:cs="Akhbar MT" w:hint="cs"/>
          <w:color w:val="000000"/>
          <w:sz w:val="20"/>
          <w:szCs w:val="20"/>
          <w:rtl/>
        </w:rPr>
        <w:t>ـ</w:t>
      </w:r>
      <w:r w:rsidRPr="00C17C80">
        <w:rPr>
          <w:rFonts w:ascii="Akhbar MT" w:cs="Akhbar MT"/>
          <w:color w:val="000000"/>
          <w:sz w:val="20"/>
          <w:szCs w:val="20"/>
          <w:rtl/>
        </w:rPr>
        <w:t xml:space="preserve"> </w:t>
      </w:r>
      <w:r w:rsidRPr="00C17C80">
        <w:rPr>
          <w:rFonts w:ascii="Akhbar MT" w:cs="Akhbar MT" w:hint="cs"/>
          <w:color w:val="000000"/>
          <w:sz w:val="20"/>
          <w:szCs w:val="20"/>
          <w:rtl/>
        </w:rPr>
        <w:t>الرياض</w:t>
      </w:r>
      <w:r w:rsidRPr="00C17C80">
        <w:rPr>
          <w:rFonts w:ascii="Akhbar MT" w:cs="Akhbar MT"/>
          <w:color w:val="000000"/>
          <w:sz w:val="20"/>
          <w:szCs w:val="20"/>
          <w:rtl/>
        </w:rPr>
        <w:t xml:space="preserve"> 1403 </w:t>
      </w:r>
      <w:r w:rsidRPr="00C17C80">
        <w:rPr>
          <w:rFonts w:ascii="Akhbar MT" w:cs="Akhbar MT" w:hint="cs"/>
          <w:color w:val="000000"/>
          <w:sz w:val="20"/>
          <w:szCs w:val="20"/>
          <w:rtl/>
        </w:rPr>
        <w:t>هـ</w:t>
      </w:r>
      <w:r w:rsidRPr="00C17C80">
        <w:rPr>
          <w:rFonts w:ascii="Akhbar MT" w:cs="Akhbar MT"/>
          <w:color w:val="000000"/>
          <w:sz w:val="20"/>
          <w:szCs w:val="20"/>
          <w:rtl/>
        </w:rPr>
        <w:t xml:space="preserve"> </w:t>
      </w:r>
      <w:r w:rsidRPr="00C17C80">
        <w:rPr>
          <w:rFonts w:ascii="Akhbar MT" w:cs="Akhbar MT" w:hint="cs"/>
          <w:color w:val="000000"/>
          <w:sz w:val="20"/>
          <w:szCs w:val="20"/>
          <w:rtl/>
        </w:rPr>
        <w:t>ـ</w:t>
      </w:r>
      <w:r w:rsidRPr="00C17C80">
        <w:rPr>
          <w:rFonts w:ascii="Akhbar MT" w:cs="Akhbar MT"/>
          <w:color w:val="000000"/>
          <w:sz w:val="20"/>
          <w:szCs w:val="20"/>
          <w:rtl/>
        </w:rPr>
        <w:t xml:space="preserve"> 1983</w:t>
      </w:r>
      <w:r w:rsidRPr="00C17C80">
        <w:rPr>
          <w:rFonts w:ascii="Akhbar MT" w:cs="Akhbar MT" w:hint="cs"/>
          <w:color w:val="000000"/>
          <w:sz w:val="20"/>
          <w:szCs w:val="20"/>
          <w:rtl/>
        </w:rPr>
        <w:t>م</w:t>
      </w:r>
      <w:r w:rsidRPr="00C17C80">
        <w:rPr>
          <w:rFonts w:ascii="Akhbar MT" w:cs="Akhbar MT"/>
          <w:color w:val="000000"/>
          <w:sz w:val="20"/>
          <w:szCs w:val="20"/>
          <w:rtl/>
        </w:rPr>
        <w:t>.</w:t>
      </w:r>
    </w:p>
  </w:footnote>
  <w:footnote w:id="62">
    <w:p w:rsidR="00BE4FB1" w:rsidRPr="00303C31" w:rsidRDefault="00BE4FB1" w:rsidP="00303C31">
      <w:pPr>
        <w:autoSpaceDE w:val="0"/>
        <w:autoSpaceDN w:val="0"/>
        <w:adjustRightInd w:val="0"/>
        <w:spacing w:after="0" w:line="240" w:lineRule="auto"/>
        <w:rPr>
          <w:rFonts w:ascii="Traditional Arabic" w:hAnsi="Traditional Arabic" w:cs="Traditional Arabic"/>
          <w:b/>
          <w:bCs/>
          <w:sz w:val="20"/>
          <w:szCs w:val="20"/>
          <w:rtl/>
          <w:lang w:bidi="ar-SY"/>
        </w:rPr>
      </w:pPr>
      <w:r>
        <w:rPr>
          <w:rFonts w:ascii="Traditional Arabic" w:hAnsi="Traditional Arabic" w:cs="Traditional Arabic"/>
          <w:sz w:val="20"/>
          <w:szCs w:val="20"/>
          <w:rtl/>
        </w:rPr>
        <w:t>( 1</w:t>
      </w:r>
      <w:r w:rsidRPr="00303C31">
        <w:rPr>
          <w:rFonts w:ascii="Traditional Arabic" w:hAnsi="Traditional Arabic" w:cs="Traditional Arabic"/>
          <w:sz w:val="20"/>
          <w:szCs w:val="20"/>
          <w:rtl/>
        </w:rPr>
        <w:t xml:space="preserve"> ) - </w:t>
      </w:r>
      <w:r w:rsidRPr="00303C31">
        <w:rPr>
          <w:rFonts w:ascii="Traditional Arabic" w:hAnsi="Traditional Arabic" w:cs="Traditional Arabic"/>
          <w:color w:val="000000"/>
          <w:sz w:val="20"/>
          <w:szCs w:val="20"/>
          <w:rtl/>
        </w:rPr>
        <w:t>سعد بن منصور بن كمونة، تنقيح الأبحاث للملل الثلاث، ص 70، نشره موسى برلمان، مطبوعات جامعة كاليفورنيا.</w:t>
      </w:r>
      <w:r w:rsidRPr="00303C31">
        <w:rPr>
          <w:rFonts w:ascii="Traditional Arabic" w:hAnsi="Traditional Arabic" w:cs="Traditional Arabic"/>
          <w:b/>
          <w:bCs/>
          <w:sz w:val="20"/>
          <w:szCs w:val="20"/>
          <w:rtl/>
          <w:lang w:bidi="ar-SY"/>
        </w:rPr>
        <w:t xml:space="preserve"> </w:t>
      </w:r>
    </w:p>
  </w:footnote>
  <w:footnote w:id="63">
    <w:p w:rsidR="00BE4FB1" w:rsidRPr="00303C31" w:rsidRDefault="00BE4FB1" w:rsidP="000740DB">
      <w:pPr>
        <w:autoSpaceDE w:val="0"/>
        <w:autoSpaceDN w:val="0"/>
        <w:adjustRightInd w:val="0"/>
        <w:spacing w:after="0" w:line="240" w:lineRule="auto"/>
        <w:rPr>
          <w:rFonts w:ascii="Traditional Arabic" w:hAnsi="Traditional Arabic" w:cs="Traditional Arabic"/>
          <w:color w:val="000000"/>
          <w:sz w:val="20"/>
          <w:szCs w:val="20"/>
          <w:rtl/>
          <w:lang w:bidi="ar-SY"/>
        </w:rPr>
      </w:pPr>
      <w:r>
        <w:rPr>
          <w:rFonts w:ascii="Traditional Arabic" w:hAnsi="Traditional Arabic" w:cs="Traditional Arabic" w:hint="cs"/>
          <w:color w:val="000000"/>
          <w:sz w:val="20"/>
          <w:szCs w:val="20"/>
          <w:rtl/>
          <w:lang w:bidi="ar-SY"/>
        </w:rPr>
        <w:t xml:space="preserve">( 2 ) - </w:t>
      </w:r>
      <w:r w:rsidRPr="00303C31">
        <w:rPr>
          <w:rFonts w:ascii="Traditional Arabic" w:hAnsi="Traditional Arabic" w:cs="Traditional Arabic"/>
          <w:color w:val="000000"/>
          <w:sz w:val="20"/>
          <w:szCs w:val="20"/>
          <w:rtl/>
          <w:lang w:bidi="ar-SY"/>
        </w:rPr>
        <w:t>لويس شيخو، مقالات دينية قديمة، ص 1، مرجع سابق. ، ابن العسال، الصحائح في جواب النصائح، ص 40، القاهرة سنة 1643 قبطية.)</w:t>
      </w:r>
    </w:p>
    <w:p w:rsidR="00BE4FB1" w:rsidRPr="00303C31" w:rsidRDefault="00BE4FB1" w:rsidP="006B712C">
      <w:pPr>
        <w:autoSpaceDE w:val="0"/>
        <w:autoSpaceDN w:val="0"/>
        <w:adjustRightInd w:val="0"/>
        <w:spacing w:after="0" w:line="240" w:lineRule="auto"/>
        <w:rPr>
          <w:rFonts w:ascii="Traditional Arabic" w:hAnsi="Traditional Arabic" w:cs="Traditional Arabic"/>
          <w:color w:val="000000"/>
          <w:sz w:val="20"/>
          <w:szCs w:val="20"/>
          <w:rtl/>
          <w:lang w:bidi="ar-SY"/>
        </w:rPr>
      </w:pPr>
      <w:r w:rsidRPr="00303C31">
        <w:rPr>
          <w:rFonts w:ascii="Traditional Arabic" w:hAnsi="Traditional Arabic" w:cs="Traditional Arabic"/>
          <w:color w:val="000000"/>
          <w:sz w:val="20"/>
          <w:szCs w:val="20"/>
          <w:rtl/>
          <w:lang w:bidi="ar-SY"/>
        </w:rPr>
        <w:t xml:space="preserve">وكذلك جدل عبد المسيح الكندي في رسالته الشهيرة التي أصبحت عمدة العمل التنصيري في مجال الإرساليات (أ. ل شاتيله، الغارة على العالم الإسلامي، ص 30 / مرجع سابق.) </w:t>
      </w:r>
      <w:r>
        <w:rPr>
          <w:rFonts w:ascii="Traditional Arabic" w:hAnsi="Traditional Arabic" w:cs="Traditional Arabic" w:hint="cs"/>
          <w:color w:val="000000"/>
          <w:sz w:val="20"/>
          <w:szCs w:val="20"/>
          <w:rtl/>
          <w:lang w:bidi="ar-SY"/>
        </w:rPr>
        <w:t>.</w:t>
      </w:r>
    </w:p>
  </w:footnote>
  <w:footnote w:id="64">
    <w:p w:rsidR="00BE4FB1" w:rsidRPr="00303C31" w:rsidRDefault="00BE4FB1" w:rsidP="006B712C">
      <w:pPr>
        <w:pStyle w:val="a6"/>
        <w:rPr>
          <w:rFonts w:ascii="Traditional Arabic" w:hAnsi="Traditional Arabic" w:cs="Traditional Arabic"/>
          <w:lang w:bidi="ar-SY"/>
        </w:rPr>
      </w:pPr>
      <w:r w:rsidRPr="00303C31">
        <w:rPr>
          <w:rFonts w:ascii="Traditional Arabic" w:hAnsi="Traditional Arabic" w:cs="Traditional Arabic"/>
          <w:rtl/>
        </w:rPr>
        <w:t xml:space="preserve">( 3 ) - </w:t>
      </w:r>
      <w:r w:rsidRPr="00303C31">
        <w:rPr>
          <w:rFonts w:ascii="Traditional Arabic" w:hAnsi="Traditional Arabic" w:cs="Traditional Arabic"/>
          <w:color w:val="000000"/>
          <w:rtl/>
          <w:lang w:bidi="ar-SY"/>
        </w:rPr>
        <w:t>(عبد الرحمن بدوي، دفاع عن القرآن ضد منتقديه، ص 5، دار الجليل، ط1)</w:t>
      </w:r>
    </w:p>
  </w:footnote>
  <w:footnote w:id="65">
    <w:p w:rsidR="00BE4FB1" w:rsidRPr="00303C31" w:rsidRDefault="00BE4FB1" w:rsidP="000740DB">
      <w:pPr>
        <w:autoSpaceDE w:val="0"/>
        <w:autoSpaceDN w:val="0"/>
        <w:adjustRightInd w:val="0"/>
        <w:spacing w:after="0" w:line="240" w:lineRule="auto"/>
        <w:rPr>
          <w:rFonts w:ascii="Traditional Arabic" w:hAnsi="Traditional Arabic" w:cs="Traditional Arabic"/>
          <w:color w:val="000000"/>
          <w:sz w:val="20"/>
          <w:szCs w:val="20"/>
          <w:rtl/>
          <w:lang w:bidi="ar-SY"/>
        </w:rPr>
      </w:pPr>
      <w:r w:rsidRPr="00303C31">
        <w:rPr>
          <w:rFonts w:ascii="Traditional Arabic" w:hAnsi="Traditional Arabic" w:cs="Traditional Arabic"/>
          <w:sz w:val="20"/>
          <w:szCs w:val="20"/>
          <w:rtl/>
          <w:lang w:bidi="ar-SY"/>
        </w:rPr>
        <w:t xml:space="preserve">( </w:t>
      </w:r>
      <w:r w:rsidRPr="00303C31">
        <w:rPr>
          <w:rStyle w:val="a7"/>
          <w:rFonts w:ascii="Traditional Arabic" w:hAnsi="Traditional Arabic" w:cs="Traditional Arabic"/>
          <w:sz w:val="20"/>
          <w:szCs w:val="20"/>
          <w:vertAlign w:val="baseline"/>
          <w:rtl/>
        </w:rPr>
        <w:t>4</w:t>
      </w:r>
      <w:r w:rsidRPr="00303C31">
        <w:rPr>
          <w:rFonts w:ascii="Traditional Arabic" w:hAnsi="Traditional Arabic" w:cs="Traditional Arabic"/>
          <w:sz w:val="20"/>
          <w:szCs w:val="20"/>
          <w:rtl/>
        </w:rPr>
        <w:t xml:space="preserve"> ) - </w:t>
      </w:r>
      <w:r w:rsidRPr="00303C31">
        <w:rPr>
          <w:rFonts w:ascii="Traditional Arabic" w:hAnsi="Traditional Arabic" w:cs="Traditional Arabic"/>
          <w:color w:val="000000"/>
          <w:sz w:val="20"/>
          <w:szCs w:val="20"/>
          <w:rtl/>
          <w:lang w:bidi="ar-SY"/>
        </w:rPr>
        <w:t>(قاسم السامرائي، الاستشراق به الموضوعية والافتعالية، ص 61) .</w:t>
      </w:r>
      <w:r>
        <w:rPr>
          <w:rFonts w:ascii="Traditional Arabic" w:hAnsi="Traditional Arabic" w:cs="Traditional Arabic" w:hint="cs"/>
          <w:color w:val="000000"/>
          <w:sz w:val="20"/>
          <w:szCs w:val="20"/>
          <w:rtl/>
          <w:lang w:bidi="ar-SY"/>
        </w:rPr>
        <w:t xml:space="preserve"> مرجع سابق .</w:t>
      </w:r>
    </w:p>
  </w:footnote>
  <w:footnote w:id="66">
    <w:p w:rsidR="00BE4FB1" w:rsidRPr="00D92DE0" w:rsidRDefault="00BE4FB1">
      <w:pPr>
        <w:pStyle w:val="a6"/>
        <w:rPr>
          <w:rFonts w:ascii="Traditional Arabic" w:hAnsi="Traditional Arabic" w:cs="Traditional Arabic"/>
          <w:rtl/>
        </w:rPr>
      </w:pPr>
      <w:r w:rsidRPr="00D92DE0">
        <w:rPr>
          <w:rFonts w:ascii="Traditional Arabic" w:hAnsi="Traditional Arabic" w:cs="Traditional Arabic"/>
          <w:rtl/>
        </w:rPr>
        <w:t>(</w:t>
      </w:r>
      <w:r w:rsidRPr="00D92DE0">
        <w:rPr>
          <w:rStyle w:val="a7"/>
          <w:rFonts w:ascii="Traditional Arabic" w:hAnsi="Traditional Arabic" w:cs="Traditional Arabic"/>
        </w:rPr>
        <w:footnoteRef/>
      </w:r>
      <w:r w:rsidRPr="00D92DE0">
        <w:rPr>
          <w:rFonts w:ascii="Traditional Arabic" w:hAnsi="Traditional Arabic" w:cs="Traditional Arabic"/>
          <w:rtl/>
        </w:rPr>
        <w:t xml:space="preserve"> </w:t>
      </w:r>
      <w:r w:rsidRPr="00D92DE0">
        <w:rPr>
          <w:rFonts w:ascii="Traditional Arabic" w:hAnsi="Traditional Arabic" w:cs="Traditional Arabic"/>
          <w:rtl/>
          <w:lang w:bidi="ar-SY"/>
        </w:rPr>
        <w:t xml:space="preserve">) </w:t>
      </w:r>
      <w:r w:rsidRPr="00D92DE0">
        <w:rPr>
          <w:rFonts w:ascii="Traditional Arabic" w:hAnsi="Traditional Arabic" w:cs="Traditional Arabic"/>
          <w:rtl/>
        </w:rPr>
        <w:t>-  الغارة التنصيرية د. عبد المحسن عبد الراضي ص 30، مرجع سابق .</w:t>
      </w:r>
    </w:p>
  </w:footnote>
  <w:footnote w:id="67">
    <w:p w:rsidR="00BE4FB1" w:rsidRPr="00303C31" w:rsidRDefault="00BE4FB1" w:rsidP="006B712C">
      <w:pPr>
        <w:pStyle w:val="a6"/>
        <w:rPr>
          <w:rFonts w:ascii="Traditional Arabic" w:hAnsi="Traditional Arabic" w:cs="Traditional Arabic"/>
        </w:rPr>
      </w:pPr>
      <w:r w:rsidRPr="00303C31">
        <w:rPr>
          <w:rFonts w:ascii="Traditional Arabic" w:hAnsi="Traditional Arabic" w:cs="Traditional Arabic"/>
          <w:rtl/>
          <w:lang w:bidi="ar-SY"/>
        </w:rPr>
        <w:t xml:space="preserve">( </w:t>
      </w:r>
      <w:r w:rsidRPr="00303C31">
        <w:rPr>
          <w:rStyle w:val="a7"/>
          <w:rFonts w:ascii="Traditional Arabic" w:hAnsi="Traditional Arabic" w:cs="Traditional Arabic"/>
          <w:vertAlign w:val="baseline"/>
        </w:rPr>
        <w:footnoteRef/>
      </w:r>
      <w:r w:rsidRPr="00303C31">
        <w:rPr>
          <w:rFonts w:ascii="Traditional Arabic" w:hAnsi="Traditional Arabic" w:cs="Traditional Arabic"/>
          <w:rtl/>
        </w:rPr>
        <w:t xml:space="preserve"> ) - </w:t>
      </w:r>
      <w:r w:rsidRPr="00303C31">
        <w:rPr>
          <w:rFonts w:ascii="Traditional Arabic" w:hAnsi="Traditional Arabic" w:cs="Traditional Arabic"/>
          <w:color w:val="000000"/>
          <w:rtl/>
          <w:lang w:bidi="ar-SY"/>
        </w:rPr>
        <w:t>(قاسم السامرائي، مرجع سابق، ص 78.)</w:t>
      </w:r>
    </w:p>
  </w:footnote>
  <w:footnote w:id="68">
    <w:p w:rsidR="00BE4FB1" w:rsidRDefault="00BE4FB1" w:rsidP="006B712C">
      <w:pPr>
        <w:pStyle w:val="a6"/>
      </w:pPr>
      <w:r>
        <w:rPr>
          <w:rFonts w:hint="cs"/>
          <w:rtl/>
        </w:rPr>
        <w:t xml:space="preserve">( </w:t>
      </w:r>
      <w:r>
        <w:rPr>
          <w:rStyle w:val="a7"/>
        </w:rPr>
        <w:footnoteRef/>
      </w:r>
      <w:r>
        <w:rPr>
          <w:rtl/>
        </w:rPr>
        <w:t xml:space="preserve"> </w:t>
      </w:r>
      <w:r>
        <w:rPr>
          <w:rFonts w:hint="cs"/>
          <w:rtl/>
        </w:rPr>
        <w:t xml:space="preserve">) - </w:t>
      </w:r>
      <w:r>
        <w:rPr>
          <w:rFonts w:ascii="Traditional Arabic" w:hAnsi="Traditional Arabic" w:cs="Traditional Arabic"/>
          <w:color w:val="000000"/>
          <w:rtl/>
          <w:lang w:bidi="ar-SY"/>
        </w:rPr>
        <w:t>(عبد الرحمن بدوي، موسوعة المستشرقين، ص 213 ـ 215، دار العلم للملايين، ط2، بيروت 1989م.)</w:t>
      </w:r>
    </w:p>
  </w:footnote>
  <w:footnote w:id="69">
    <w:p w:rsidR="00BE4FB1" w:rsidRDefault="00BE4FB1" w:rsidP="006B712C">
      <w:pPr>
        <w:pStyle w:val="a6"/>
      </w:pPr>
      <w:r>
        <w:rPr>
          <w:rFonts w:hint="cs"/>
          <w:rtl/>
        </w:rPr>
        <w:t xml:space="preserve">( </w:t>
      </w:r>
      <w:r>
        <w:rPr>
          <w:rStyle w:val="a7"/>
        </w:rPr>
        <w:footnoteRef/>
      </w:r>
      <w:r>
        <w:rPr>
          <w:rtl/>
        </w:rPr>
        <w:t xml:space="preserve"> </w:t>
      </w:r>
      <w:r>
        <w:rPr>
          <w:rFonts w:hint="cs"/>
          <w:rtl/>
        </w:rPr>
        <w:t xml:space="preserve">) - </w:t>
      </w:r>
      <w:r>
        <w:rPr>
          <w:rFonts w:ascii="Traditional Arabic" w:hAnsi="Traditional Arabic" w:cs="Traditional Arabic"/>
          <w:rtl/>
          <w:lang w:bidi="ar-SY"/>
        </w:rPr>
        <w:t>(علي جريشة ـ محمد الزيبق، أساليب الغزو الفكري، ص 21، ط2، دار الاعتصام. مصر.)</w:t>
      </w:r>
    </w:p>
  </w:footnote>
  <w:footnote w:id="70">
    <w:p w:rsidR="00BE4FB1" w:rsidRDefault="00BE4FB1" w:rsidP="006B712C">
      <w:pPr>
        <w:pStyle w:val="a6"/>
        <w:rPr>
          <w:rtl/>
          <w:lang w:bidi="ar-SY"/>
        </w:rPr>
      </w:pPr>
      <w:r>
        <w:rPr>
          <w:rFonts w:hint="cs"/>
          <w:rtl/>
        </w:rPr>
        <w:t xml:space="preserve">( </w:t>
      </w:r>
      <w:r>
        <w:rPr>
          <w:rStyle w:val="a7"/>
        </w:rPr>
        <w:footnoteRef/>
      </w:r>
      <w:r>
        <w:rPr>
          <w:rtl/>
        </w:rPr>
        <w:t xml:space="preserve"> </w:t>
      </w:r>
      <w:r>
        <w:rPr>
          <w:rFonts w:hint="cs"/>
          <w:rtl/>
        </w:rPr>
        <w:t xml:space="preserve">) - </w:t>
      </w:r>
      <w:r>
        <w:rPr>
          <w:rFonts w:ascii="Traditional Arabic" w:hAnsi="Traditional Arabic" w:cs="Traditional Arabic"/>
          <w:color w:val="000000"/>
          <w:rtl/>
          <w:lang w:bidi="ar-SY"/>
        </w:rPr>
        <w:t>(ارنست رينان، ابن رشد والرشدية، عادل زعيتر، ص 267 القاهرة 1957م.)</w:t>
      </w:r>
    </w:p>
  </w:footnote>
  <w:footnote w:id="71">
    <w:p w:rsidR="00BE4FB1" w:rsidRDefault="00BE4FB1" w:rsidP="006B712C">
      <w:pPr>
        <w:autoSpaceDE w:val="0"/>
        <w:autoSpaceDN w:val="0"/>
        <w:adjustRightInd w:val="0"/>
        <w:spacing w:after="0" w:line="240" w:lineRule="auto"/>
      </w:pPr>
      <w:r>
        <w:rPr>
          <w:rFonts w:hint="cs"/>
          <w:rtl/>
          <w:lang w:bidi="ar-SY"/>
        </w:rPr>
        <w:t xml:space="preserve">( </w:t>
      </w:r>
      <w:r>
        <w:rPr>
          <w:rStyle w:val="a7"/>
        </w:rPr>
        <w:footnoteRef/>
      </w:r>
      <w:r>
        <w:rPr>
          <w:rtl/>
        </w:rPr>
        <w:t xml:space="preserve"> </w:t>
      </w:r>
      <w:r>
        <w:rPr>
          <w:rFonts w:hint="cs"/>
          <w:rtl/>
        </w:rPr>
        <w:t xml:space="preserve">) - </w:t>
      </w:r>
      <w:r>
        <w:rPr>
          <w:rFonts w:ascii="Traditional Arabic" w:hAnsi="Traditional Arabic" w:cs="Traditional Arabic"/>
          <w:color w:val="000000"/>
          <w:sz w:val="20"/>
          <w:szCs w:val="20"/>
          <w:rtl/>
          <w:lang w:bidi="ar-SY"/>
        </w:rPr>
        <w:t>(سعيد عاشور، الحركة الصليبية (2 / 1279) ،مكتبة الأنجلو المصرية، ج1، القاهرة 1963م. ـ يوهانا فوك، تاريخ حركة الاستشراق، ص 26 ـ 27،31)</w:t>
      </w:r>
    </w:p>
  </w:footnote>
  <w:footnote w:id="72">
    <w:p w:rsidR="00BE4FB1" w:rsidRPr="00654339" w:rsidRDefault="00BE4FB1" w:rsidP="006B712C">
      <w:pPr>
        <w:pStyle w:val="a6"/>
        <w:rPr>
          <w:rFonts w:ascii="Traditional Arabic" w:hAnsi="Traditional Arabic" w:cs="Traditional Arabic"/>
          <w:color w:val="000000"/>
          <w:lang w:bidi="ar-SY"/>
        </w:rPr>
      </w:pPr>
      <w:r w:rsidRPr="00654339">
        <w:rPr>
          <w:rFonts w:ascii="Traditional Arabic" w:hAnsi="Traditional Arabic" w:cs="Traditional Arabic" w:hint="cs"/>
          <w:color w:val="000000"/>
          <w:rtl/>
          <w:lang w:bidi="ar-SY"/>
        </w:rPr>
        <w:t xml:space="preserve">( </w:t>
      </w:r>
      <w:r w:rsidRPr="00654339">
        <w:rPr>
          <w:rFonts w:ascii="Traditional Arabic" w:hAnsi="Traditional Arabic" w:cs="Traditional Arabic"/>
          <w:color w:val="000000"/>
          <w:lang w:bidi="ar-SY"/>
        </w:rPr>
        <w:footnoteRef/>
      </w:r>
      <w:r w:rsidRPr="00654339">
        <w:rPr>
          <w:rFonts w:ascii="Traditional Arabic" w:hAnsi="Traditional Arabic" w:cs="Traditional Arabic"/>
          <w:color w:val="000000"/>
          <w:rtl/>
          <w:lang w:bidi="ar-SY"/>
        </w:rPr>
        <w:t xml:space="preserve"> </w:t>
      </w:r>
      <w:r w:rsidRPr="00654339">
        <w:rPr>
          <w:rFonts w:ascii="Traditional Arabic" w:hAnsi="Traditional Arabic" w:cs="Traditional Arabic" w:hint="cs"/>
          <w:color w:val="000000"/>
          <w:rtl/>
          <w:lang w:bidi="ar-SY"/>
        </w:rPr>
        <w:t xml:space="preserve">) - </w:t>
      </w:r>
      <w:r>
        <w:rPr>
          <w:rFonts w:ascii="Traditional Arabic" w:hAnsi="Traditional Arabic" w:cs="Traditional Arabic"/>
          <w:color w:val="000000"/>
          <w:rtl/>
          <w:lang w:bidi="ar-SY"/>
        </w:rPr>
        <w:t xml:space="preserve">(أ. ل. شاتليه، الغارة على العالم الإسلامى، ص 12 ـ 13.)  </w:t>
      </w:r>
      <w:r w:rsidRPr="00654339">
        <w:rPr>
          <w:rFonts w:ascii="Traditional Arabic" w:hAnsi="Traditional Arabic" w:cs="Traditional Arabic" w:hint="cs"/>
          <w:color w:val="000000"/>
          <w:rtl/>
          <w:lang w:bidi="ar-SY"/>
        </w:rPr>
        <w:t>، (الغارة التنصيرية على أصالة القرآن الكريم ص 34- 35 مرجع سابق )</w:t>
      </w:r>
    </w:p>
  </w:footnote>
  <w:footnote w:id="73">
    <w:p w:rsidR="00BE4FB1" w:rsidRDefault="00BE4FB1" w:rsidP="006B712C">
      <w:pPr>
        <w:autoSpaceDE w:val="0"/>
        <w:autoSpaceDN w:val="0"/>
        <w:adjustRightInd w:val="0"/>
        <w:spacing w:after="0" w:line="240" w:lineRule="auto"/>
        <w:rPr>
          <w:rFonts w:ascii="Traditional Arabic" w:hAnsi="Traditional Arabic" w:cs="Traditional Arabic"/>
          <w:color w:val="000000"/>
          <w:sz w:val="20"/>
          <w:szCs w:val="20"/>
          <w:lang w:bidi="ar-SY"/>
        </w:rPr>
      </w:pPr>
      <w:r>
        <w:rPr>
          <w:rFonts w:hint="cs"/>
          <w:rtl/>
        </w:rPr>
        <w:t xml:space="preserve">( </w:t>
      </w:r>
      <w:r>
        <w:rPr>
          <w:rStyle w:val="a7"/>
        </w:rPr>
        <w:footnoteRef/>
      </w:r>
      <w:r>
        <w:rPr>
          <w:rtl/>
        </w:rPr>
        <w:t xml:space="preserve"> </w:t>
      </w:r>
      <w:r>
        <w:rPr>
          <w:rFonts w:hint="cs"/>
          <w:rtl/>
        </w:rPr>
        <w:t xml:space="preserve">) - </w:t>
      </w:r>
      <w:r>
        <w:rPr>
          <w:rFonts w:ascii="Traditional Arabic" w:hAnsi="Traditional Arabic" w:cs="Traditional Arabic"/>
          <w:color w:val="000000"/>
          <w:sz w:val="20"/>
          <w:szCs w:val="20"/>
          <w:rtl/>
          <w:lang w:bidi="ar-SY"/>
        </w:rPr>
        <w:t xml:space="preserve">(نجيب العفيفى، المستشرقون (1 / 104) .) . </w:t>
      </w:r>
    </w:p>
  </w:footnote>
  <w:footnote w:id="74">
    <w:p w:rsidR="00BE4FB1" w:rsidRDefault="00BE4FB1" w:rsidP="006B712C">
      <w:pPr>
        <w:pStyle w:val="a6"/>
      </w:pPr>
      <w:r>
        <w:rPr>
          <w:rFonts w:hint="cs"/>
          <w:rtl/>
        </w:rPr>
        <w:t xml:space="preserve">( </w:t>
      </w:r>
      <w:r>
        <w:rPr>
          <w:rStyle w:val="a7"/>
        </w:rPr>
        <w:footnoteRef/>
      </w:r>
      <w:r>
        <w:rPr>
          <w:rtl/>
        </w:rPr>
        <w:t xml:space="preserve"> </w:t>
      </w:r>
      <w:r>
        <w:rPr>
          <w:rFonts w:hint="cs"/>
          <w:rtl/>
        </w:rPr>
        <w:t xml:space="preserve">) - </w:t>
      </w:r>
      <w:r>
        <w:rPr>
          <w:rFonts w:ascii="Traditional Arabic" w:hAnsi="Traditional Arabic" w:cs="Traditional Arabic"/>
          <w:color w:val="000000"/>
          <w:rtl/>
          <w:lang w:bidi="ar-SY"/>
        </w:rPr>
        <w:t>(عبد الرحمن بدوى، موسوعة المستشرقين، ص 211،  عبد الرحمن بدوى، دفاع عن القرآن، ص 5،)</w:t>
      </w:r>
    </w:p>
  </w:footnote>
  <w:footnote w:id="75">
    <w:p w:rsidR="00BE4FB1" w:rsidRPr="00847004" w:rsidRDefault="00BE4FB1" w:rsidP="006B712C">
      <w:pPr>
        <w:pStyle w:val="a6"/>
        <w:rPr>
          <w:rFonts w:ascii="Traditional Arabic" w:hAnsi="Traditional Arabic" w:cs="Traditional Arabic"/>
          <w:color w:val="000000"/>
          <w:lang w:bidi="ar-SY"/>
        </w:rPr>
      </w:pPr>
      <w:r w:rsidRPr="00847004">
        <w:rPr>
          <w:rFonts w:ascii="Traditional Arabic" w:hAnsi="Traditional Arabic" w:cs="Traditional Arabic" w:hint="cs"/>
          <w:color w:val="000000"/>
          <w:rtl/>
          <w:lang w:bidi="ar-SY"/>
        </w:rPr>
        <w:t xml:space="preserve">( </w:t>
      </w:r>
      <w:r w:rsidRPr="00847004">
        <w:rPr>
          <w:rFonts w:ascii="Traditional Arabic" w:hAnsi="Traditional Arabic" w:cs="Traditional Arabic"/>
          <w:color w:val="000000"/>
          <w:lang w:bidi="ar-SY"/>
        </w:rPr>
        <w:footnoteRef/>
      </w:r>
      <w:r w:rsidRPr="00847004">
        <w:rPr>
          <w:rFonts w:ascii="Traditional Arabic" w:hAnsi="Traditional Arabic" w:cs="Traditional Arabic"/>
          <w:color w:val="000000"/>
          <w:rtl/>
          <w:lang w:bidi="ar-SY"/>
        </w:rPr>
        <w:t xml:space="preserve"> </w:t>
      </w:r>
      <w:r w:rsidRPr="00847004">
        <w:rPr>
          <w:rFonts w:ascii="Traditional Arabic" w:hAnsi="Traditional Arabic" w:cs="Traditional Arabic" w:hint="cs"/>
          <w:color w:val="000000"/>
          <w:rtl/>
          <w:lang w:bidi="ar-SY"/>
        </w:rPr>
        <w:t>) - الغارة التنصيرية على أصالة القرآن الكريم ص 35-37</w:t>
      </w:r>
    </w:p>
  </w:footnote>
  <w:footnote w:id="76">
    <w:p w:rsidR="00BE4FB1" w:rsidRPr="00D92DE0" w:rsidRDefault="00BE4FB1" w:rsidP="006B712C">
      <w:pPr>
        <w:autoSpaceDE w:val="0"/>
        <w:autoSpaceDN w:val="0"/>
        <w:adjustRightInd w:val="0"/>
        <w:spacing w:after="0" w:line="240" w:lineRule="auto"/>
        <w:rPr>
          <w:rFonts w:ascii="Traditional Arabic" w:hAnsi="Traditional Arabic" w:cs="Traditional Arabic"/>
          <w:color w:val="000000"/>
          <w:sz w:val="20"/>
          <w:szCs w:val="20"/>
          <w:lang w:bidi="ar-SY"/>
        </w:rPr>
      </w:pPr>
      <w:r w:rsidRPr="00D92DE0">
        <w:rPr>
          <w:rFonts w:ascii="Traditional Arabic" w:hAnsi="Traditional Arabic" w:cs="Traditional Arabic" w:hint="cs"/>
          <w:sz w:val="20"/>
          <w:szCs w:val="20"/>
          <w:rtl/>
        </w:rPr>
        <w:t xml:space="preserve">( </w:t>
      </w:r>
      <w:r w:rsidRPr="00D92DE0">
        <w:rPr>
          <w:rStyle w:val="a7"/>
          <w:rFonts w:ascii="Traditional Arabic" w:hAnsi="Traditional Arabic" w:cs="Traditional Arabic"/>
          <w:sz w:val="20"/>
          <w:szCs w:val="20"/>
          <w:vertAlign w:val="baseline"/>
        </w:rPr>
        <w:footnoteRef/>
      </w:r>
      <w:r w:rsidRPr="00D92DE0">
        <w:rPr>
          <w:rFonts w:ascii="Traditional Arabic" w:hAnsi="Traditional Arabic" w:cs="Traditional Arabic"/>
          <w:sz w:val="20"/>
          <w:szCs w:val="20"/>
          <w:rtl/>
        </w:rPr>
        <w:t xml:space="preserve"> </w:t>
      </w:r>
      <w:r w:rsidRPr="00D92DE0">
        <w:rPr>
          <w:rFonts w:ascii="Traditional Arabic" w:hAnsi="Traditional Arabic" w:cs="Traditional Arabic" w:hint="cs"/>
          <w:sz w:val="20"/>
          <w:szCs w:val="20"/>
          <w:rtl/>
        </w:rPr>
        <w:t xml:space="preserve">) - </w:t>
      </w:r>
      <w:r w:rsidRPr="00D92DE0">
        <w:rPr>
          <w:rFonts w:ascii="Traditional Arabic" w:hAnsi="Traditional Arabic" w:cs="Traditional Arabic"/>
          <w:color w:val="000000"/>
          <w:sz w:val="20"/>
          <w:szCs w:val="20"/>
          <w:rtl/>
          <w:lang w:bidi="ar-SY"/>
        </w:rPr>
        <w:t>.  العقيقى، المستشرقون (3 / 537) .</w:t>
      </w:r>
      <w:r w:rsidRPr="00D92DE0">
        <w:rPr>
          <w:rFonts w:ascii="Traditional Arabic" w:hAnsi="Traditional Arabic" w:cs="Traditional Arabic" w:hint="cs"/>
          <w:color w:val="000000"/>
          <w:sz w:val="20"/>
          <w:szCs w:val="20"/>
          <w:rtl/>
          <w:lang w:bidi="ar-SY"/>
        </w:rPr>
        <w:t xml:space="preserve"> مرجع سابق .</w:t>
      </w:r>
    </w:p>
  </w:footnote>
  <w:footnote w:id="77">
    <w:p w:rsidR="00BE4FB1" w:rsidRPr="00D92DE0" w:rsidRDefault="00BE4FB1" w:rsidP="006B712C">
      <w:pPr>
        <w:autoSpaceDE w:val="0"/>
        <w:autoSpaceDN w:val="0"/>
        <w:adjustRightInd w:val="0"/>
        <w:spacing w:after="0" w:line="240" w:lineRule="auto"/>
        <w:jc w:val="both"/>
        <w:rPr>
          <w:rFonts w:ascii="Traditional Arabic" w:hAnsi="Traditional Arabic" w:cs="Traditional Arabic"/>
          <w:color w:val="000000"/>
          <w:sz w:val="20"/>
          <w:szCs w:val="20"/>
          <w:rtl/>
          <w:lang w:bidi="ar-SY"/>
        </w:rPr>
      </w:pPr>
      <w:r w:rsidRPr="00D92DE0">
        <w:rPr>
          <w:rFonts w:ascii="Traditional Arabic" w:hAnsi="Traditional Arabic" w:cs="Traditional Arabic" w:hint="cs"/>
          <w:sz w:val="20"/>
          <w:szCs w:val="20"/>
          <w:rtl/>
        </w:rPr>
        <w:t xml:space="preserve">( </w:t>
      </w:r>
      <w:r w:rsidRPr="00D92DE0">
        <w:rPr>
          <w:rStyle w:val="a7"/>
          <w:rFonts w:ascii="Traditional Arabic" w:hAnsi="Traditional Arabic" w:cs="Traditional Arabic"/>
          <w:sz w:val="20"/>
          <w:szCs w:val="20"/>
          <w:vertAlign w:val="baseline"/>
        </w:rPr>
        <w:footnoteRef/>
      </w:r>
      <w:r w:rsidRPr="00D92DE0">
        <w:rPr>
          <w:rFonts w:ascii="Traditional Arabic" w:hAnsi="Traditional Arabic" w:cs="Traditional Arabic"/>
          <w:sz w:val="20"/>
          <w:szCs w:val="20"/>
        </w:rPr>
        <w:t xml:space="preserve"> </w:t>
      </w:r>
      <w:r w:rsidRPr="00D92DE0">
        <w:rPr>
          <w:rFonts w:ascii="Traditional Arabic" w:hAnsi="Traditional Arabic" w:cs="Traditional Arabic"/>
          <w:sz w:val="20"/>
          <w:szCs w:val="20"/>
          <w:rtl/>
          <w:lang w:bidi="ar-SY"/>
        </w:rPr>
        <w:t xml:space="preserve"> </w:t>
      </w:r>
      <w:r w:rsidRPr="00D92DE0">
        <w:rPr>
          <w:rFonts w:ascii="Traditional Arabic" w:hAnsi="Traditional Arabic" w:cs="Traditional Arabic" w:hint="cs"/>
          <w:sz w:val="20"/>
          <w:szCs w:val="20"/>
          <w:rtl/>
          <w:lang w:bidi="ar-SY"/>
        </w:rPr>
        <w:t xml:space="preserve">) </w:t>
      </w:r>
      <w:r w:rsidRPr="00D92DE0">
        <w:rPr>
          <w:rFonts w:ascii="Traditional Arabic" w:hAnsi="Traditional Arabic" w:cs="Traditional Arabic"/>
          <w:sz w:val="20"/>
          <w:szCs w:val="20"/>
          <w:rtl/>
          <w:lang w:bidi="ar-SY"/>
        </w:rPr>
        <w:t xml:space="preserve">- </w:t>
      </w:r>
      <w:r w:rsidRPr="00D92DE0">
        <w:rPr>
          <w:rFonts w:ascii="Traditional Arabic" w:hAnsi="Traditional Arabic" w:cs="Traditional Arabic"/>
          <w:color w:val="000000"/>
          <w:sz w:val="20"/>
          <w:szCs w:val="20"/>
          <w:rtl/>
          <w:lang w:bidi="ar-SY"/>
        </w:rPr>
        <w:t>الغارة التنصيرية على أصالة القرآن ص 39 .</w:t>
      </w:r>
      <w:r w:rsidRPr="00D92DE0">
        <w:rPr>
          <w:rFonts w:ascii="Traditional Arabic" w:hAnsi="Traditional Arabic" w:cs="Traditional Arabic" w:hint="cs"/>
          <w:color w:val="000000"/>
          <w:sz w:val="20"/>
          <w:szCs w:val="20"/>
          <w:rtl/>
          <w:lang w:bidi="ar-SY"/>
        </w:rPr>
        <w:t xml:space="preserve"> مرجع سابق .</w:t>
      </w:r>
    </w:p>
  </w:footnote>
  <w:footnote w:id="78">
    <w:p w:rsidR="00BE4FB1" w:rsidRPr="00D92DE0" w:rsidRDefault="00BE4FB1" w:rsidP="006B712C">
      <w:pPr>
        <w:pStyle w:val="a6"/>
        <w:rPr>
          <w:rFonts w:ascii="Traditional Arabic" w:hAnsi="Traditional Arabic" w:cs="Traditional Arabic"/>
          <w:rtl/>
        </w:rPr>
      </w:pPr>
      <w:r w:rsidRPr="00D92DE0">
        <w:rPr>
          <w:rFonts w:ascii="Traditional Arabic" w:hAnsi="Traditional Arabic" w:cs="Traditional Arabic" w:hint="cs"/>
          <w:rtl/>
        </w:rPr>
        <w:t xml:space="preserve">( </w:t>
      </w:r>
      <w:r w:rsidRPr="00D92DE0">
        <w:rPr>
          <w:rStyle w:val="a7"/>
          <w:rFonts w:ascii="Traditional Arabic" w:hAnsi="Traditional Arabic" w:cs="Traditional Arabic"/>
          <w:vertAlign w:val="baseline"/>
        </w:rPr>
        <w:footnoteRef/>
      </w:r>
      <w:r w:rsidRPr="00D92DE0">
        <w:rPr>
          <w:rFonts w:ascii="Traditional Arabic" w:hAnsi="Traditional Arabic" w:cs="Traditional Arabic"/>
          <w:rtl/>
        </w:rPr>
        <w:t xml:space="preserve"> </w:t>
      </w:r>
      <w:r w:rsidRPr="00D92DE0">
        <w:rPr>
          <w:rFonts w:ascii="Traditional Arabic" w:hAnsi="Traditional Arabic" w:cs="Traditional Arabic" w:hint="cs"/>
          <w:rtl/>
        </w:rPr>
        <w:t xml:space="preserve">) -  </w:t>
      </w:r>
      <w:r w:rsidRPr="00D92DE0">
        <w:rPr>
          <w:rFonts w:ascii="Traditional Arabic" w:hAnsi="Traditional Arabic" w:cs="Traditional Arabic"/>
          <w:color w:val="000000"/>
          <w:rtl/>
          <w:lang w:bidi="ar-SY"/>
        </w:rPr>
        <w:t>(</w:t>
      </w:r>
      <w:r w:rsidRPr="00D92DE0">
        <w:rPr>
          <w:rFonts w:ascii="Traditional Arabic" w:hAnsi="Traditional Arabic" w:cs="Traditional Arabic"/>
          <w:color w:val="000000"/>
          <w:lang w:bidi="ar-SY"/>
        </w:rPr>
        <w:t>Francis Dvornik , The Ecumenical Concils , PP. 65 - 66 , Hawthorn Books. New York 1961</w:t>
      </w:r>
      <w:r w:rsidRPr="00D92DE0">
        <w:rPr>
          <w:rFonts w:ascii="Traditional Arabic" w:hAnsi="Traditional Arabic" w:cs="Traditional Arabic"/>
          <w:color w:val="000000"/>
          <w:rtl/>
          <w:lang w:bidi="ar-SY"/>
        </w:rPr>
        <w:t>) .</w:t>
      </w:r>
    </w:p>
  </w:footnote>
  <w:footnote w:id="79">
    <w:p w:rsidR="00BE4FB1" w:rsidRPr="00D92DE0" w:rsidRDefault="00BE4FB1" w:rsidP="006B712C">
      <w:pPr>
        <w:pStyle w:val="a6"/>
        <w:rPr>
          <w:rFonts w:ascii="Traditional Arabic" w:hAnsi="Traditional Arabic" w:cs="Traditional Arabic"/>
          <w:rtl/>
          <w:lang w:bidi="ar-SY"/>
        </w:rPr>
      </w:pPr>
      <w:r w:rsidRPr="00D92DE0">
        <w:rPr>
          <w:rFonts w:ascii="Traditional Arabic" w:hAnsi="Traditional Arabic" w:cs="Traditional Arabic" w:hint="cs"/>
          <w:rtl/>
        </w:rPr>
        <w:t xml:space="preserve">( </w:t>
      </w:r>
      <w:r w:rsidRPr="00D92DE0">
        <w:rPr>
          <w:rStyle w:val="a7"/>
          <w:rFonts w:ascii="Traditional Arabic" w:hAnsi="Traditional Arabic" w:cs="Traditional Arabic"/>
          <w:vertAlign w:val="baseline"/>
        </w:rPr>
        <w:footnoteRef/>
      </w:r>
      <w:r w:rsidRPr="00D92DE0">
        <w:rPr>
          <w:rFonts w:ascii="Traditional Arabic" w:hAnsi="Traditional Arabic" w:cs="Traditional Arabic"/>
          <w:rtl/>
        </w:rPr>
        <w:t xml:space="preserve"> </w:t>
      </w:r>
      <w:r w:rsidRPr="00D92DE0">
        <w:rPr>
          <w:rFonts w:ascii="Traditional Arabic" w:hAnsi="Traditional Arabic" w:cs="Traditional Arabic" w:hint="cs"/>
          <w:rtl/>
        </w:rPr>
        <w:t xml:space="preserve">) - </w:t>
      </w:r>
      <w:r w:rsidRPr="00D92DE0">
        <w:rPr>
          <w:rFonts w:ascii="Traditional Arabic" w:hAnsi="Traditional Arabic" w:cs="Traditional Arabic"/>
          <w:color w:val="000000"/>
          <w:rtl/>
          <w:lang w:bidi="ar-SY"/>
        </w:rPr>
        <w:t xml:space="preserve"> (عبد اللطيف طيباوى، المستشرقون الناطقون بالانجليزية، ص 477،)</w:t>
      </w:r>
    </w:p>
  </w:footnote>
  <w:footnote w:id="80">
    <w:p w:rsidR="00BE4FB1" w:rsidRPr="00D92DE0" w:rsidRDefault="00BE4FB1" w:rsidP="006B712C">
      <w:pPr>
        <w:pStyle w:val="a6"/>
        <w:rPr>
          <w:rFonts w:ascii="Traditional Arabic" w:hAnsi="Traditional Arabic" w:cs="Traditional Arabic"/>
          <w:rtl/>
        </w:rPr>
      </w:pPr>
      <w:r w:rsidRPr="00D92DE0">
        <w:rPr>
          <w:rFonts w:ascii="Traditional Arabic" w:hAnsi="Traditional Arabic" w:cs="Traditional Arabic" w:hint="cs"/>
          <w:rtl/>
        </w:rPr>
        <w:t xml:space="preserve">( </w:t>
      </w:r>
      <w:r w:rsidRPr="00D92DE0">
        <w:rPr>
          <w:rStyle w:val="a7"/>
          <w:rFonts w:ascii="Traditional Arabic" w:hAnsi="Traditional Arabic" w:cs="Traditional Arabic"/>
          <w:vertAlign w:val="baseline"/>
        </w:rPr>
        <w:footnoteRef/>
      </w:r>
      <w:r w:rsidRPr="00D92DE0">
        <w:rPr>
          <w:rFonts w:ascii="Traditional Arabic" w:hAnsi="Traditional Arabic" w:cs="Traditional Arabic"/>
          <w:rtl/>
        </w:rPr>
        <w:t xml:space="preserve"> </w:t>
      </w:r>
      <w:r w:rsidRPr="00D92DE0">
        <w:rPr>
          <w:rFonts w:ascii="Traditional Arabic" w:hAnsi="Traditional Arabic" w:cs="Traditional Arabic" w:hint="cs"/>
          <w:rtl/>
        </w:rPr>
        <w:t xml:space="preserve">) - </w:t>
      </w:r>
      <w:r w:rsidRPr="00D92DE0">
        <w:rPr>
          <w:rFonts w:ascii="Traditional Arabic" w:hAnsi="Traditional Arabic" w:cs="Traditional Arabic"/>
          <w:color w:val="000000"/>
          <w:rtl/>
          <w:lang w:bidi="ar-SY"/>
        </w:rPr>
        <w:t xml:space="preserve"> (العقيقى، المستشرقون (3 / 249))</w:t>
      </w:r>
      <w:r w:rsidRPr="00D92DE0">
        <w:rPr>
          <w:rFonts w:ascii="Traditional Arabic" w:hAnsi="Traditional Arabic" w:cs="Traditional Arabic" w:hint="cs"/>
          <w:rtl/>
        </w:rPr>
        <w:t xml:space="preserve"> مرجع سابق .</w:t>
      </w:r>
    </w:p>
  </w:footnote>
  <w:footnote w:id="81">
    <w:p w:rsidR="00BE4FB1" w:rsidRPr="00D92DE0" w:rsidRDefault="00BE4FB1" w:rsidP="006B712C">
      <w:pPr>
        <w:pStyle w:val="a6"/>
        <w:rPr>
          <w:rFonts w:ascii="Traditional Arabic" w:hAnsi="Traditional Arabic" w:cs="Traditional Arabic"/>
          <w:rtl/>
        </w:rPr>
      </w:pPr>
      <w:r w:rsidRPr="00D92DE0">
        <w:rPr>
          <w:rFonts w:ascii="Traditional Arabic" w:hAnsi="Traditional Arabic" w:cs="Traditional Arabic" w:hint="cs"/>
          <w:rtl/>
        </w:rPr>
        <w:t xml:space="preserve">( </w:t>
      </w:r>
      <w:r w:rsidRPr="00D92DE0">
        <w:rPr>
          <w:rStyle w:val="a7"/>
          <w:rFonts w:ascii="Traditional Arabic" w:hAnsi="Traditional Arabic" w:cs="Traditional Arabic"/>
          <w:vertAlign w:val="baseline"/>
        </w:rPr>
        <w:footnoteRef/>
      </w:r>
      <w:r w:rsidRPr="00D92DE0">
        <w:rPr>
          <w:rFonts w:ascii="Traditional Arabic" w:hAnsi="Traditional Arabic" w:cs="Traditional Arabic"/>
          <w:rtl/>
        </w:rPr>
        <w:t xml:space="preserve"> </w:t>
      </w:r>
      <w:r w:rsidRPr="00D92DE0">
        <w:rPr>
          <w:rFonts w:ascii="Traditional Arabic" w:hAnsi="Traditional Arabic" w:cs="Traditional Arabic" w:hint="cs"/>
          <w:rtl/>
        </w:rPr>
        <w:t xml:space="preserve">) - </w:t>
      </w:r>
      <w:r w:rsidRPr="00D92DE0">
        <w:rPr>
          <w:rFonts w:ascii="Traditional Arabic" w:hAnsi="Traditional Arabic" w:cs="Traditional Arabic"/>
          <w:color w:val="000000"/>
          <w:rtl/>
          <w:lang w:bidi="ar-SY"/>
        </w:rPr>
        <w:t>(العقيقى، المستشرقون (1 / 104)) .</w:t>
      </w:r>
    </w:p>
  </w:footnote>
  <w:footnote w:id="82">
    <w:p w:rsidR="00BE4FB1" w:rsidRDefault="00BE4FB1" w:rsidP="006B712C">
      <w:pPr>
        <w:pStyle w:val="a6"/>
      </w:pPr>
      <w:r>
        <w:rPr>
          <w:rFonts w:hint="cs"/>
          <w:rtl/>
          <w:lang w:bidi="ar-SY"/>
        </w:rPr>
        <w:t xml:space="preserve">( </w:t>
      </w:r>
      <w:r>
        <w:rPr>
          <w:rStyle w:val="a7"/>
        </w:rPr>
        <w:footnoteRef/>
      </w:r>
      <w:r>
        <w:rPr>
          <w:rtl/>
        </w:rPr>
        <w:t xml:space="preserve"> </w:t>
      </w:r>
      <w:r>
        <w:rPr>
          <w:rFonts w:hint="cs"/>
          <w:rtl/>
        </w:rPr>
        <w:t xml:space="preserve">) - </w:t>
      </w:r>
      <w:r>
        <w:rPr>
          <w:rFonts w:ascii="Traditional Arabic" w:hAnsi="Traditional Arabic" w:cs="Traditional Arabic"/>
          <w:color w:val="000000"/>
          <w:rtl/>
          <w:lang w:bidi="ar-SY"/>
        </w:rPr>
        <w:t>(محمد البهي، المبشرون والمستشرقون فى موقفهم من الإسلام، ص 2، الفكر الإسلامي الحديث، ص 459 ـ 460، ط 8، )</w:t>
      </w:r>
    </w:p>
  </w:footnote>
  <w:footnote w:id="83">
    <w:p w:rsidR="00BE4FB1" w:rsidRPr="00847004" w:rsidRDefault="00BE4FB1" w:rsidP="006B712C">
      <w:pPr>
        <w:pStyle w:val="a6"/>
        <w:rPr>
          <w:rFonts w:ascii="Traditional Arabic" w:hAnsi="Traditional Arabic" w:cs="Traditional Arabic"/>
          <w:color w:val="000000"/>
          <w:lang w:bidi="ar-SY"/>
        </w:rPr>
      </w:pPr>
      <w:r w:rsidRPr="00847004">
        <w:rPr>
          <w:rFonts w:ascii="Traditional Arabic" w:hAnsi="Traditional Arabic" w:cs="Traditional Arabic" w:hint="cs"/>
          <w:color w:val="000000"/>
          <w:rtl/>
          <w:lang w:bidi="ar-SY"/>
        </w:rPr>
        <w:t xml:space="preserve">( </w:t>
      </w:r>
      <w:r w:rsidRPr="00847004">
        <w:rPr>
          <w:rFonts w:ascii="Traditional Arabic" w:hAnsi="Traditional Arabic" w:cs="Traditional Arabic"/>
          <w:color w:val="000000"/>
          <w:lang w:bidi="ar-SY"/>
        </w:rPr>
        <w:footnoteRef/>
      </w:r>
      <w:r w:rsidRPr="00847004">
        <w:rPr>
          <w:rFonts w:ascii="Traditional Arabic" w:hAnsi="Traditional Arabic" w:cs="Traditional Arabic"/>
          <w:color w:val="000000"/>
          <w:lang w:bidi="ar-SY"/>
        </w:rPr>
        <w:t xml:space="preserve"> </w:t>
      </w:r>
      <w:r w:rsidRPr="00847004">
        <w:rPr>
          <w:rFonts w:ascii="Traditional Arabic" w:hAnsi="Traditional Arabic" w:cs="Traditional Arabic" w:hint="cs"/>
          <w:color w:val="000000"/>
          <w:rtl/>
          <w:lang w:bidi="ar-SY"/>
        </w:rPr>
        <w:t xml:space="preserve"> )</w:t>
      </w:r>
      <w:r w:rsidRPr="00847004">
        <w:rPr>
          <w:rFonts w:ascii="Traditional Arabic" w:hAnsi="Traditional Arabic" w:cs="Traditional Arabic"/>
          <w:color w:val="000000"/>
          <w:rtl/>
          <w:lang w:bidi="ar-SY"/>
        </w:rPr>
        <w:t xml:space="preserve"> - الغارة التنصيرية ، د عبد الراضي ص 41</w:t>
      </w:r>
      <w:r w:rsidRPr="00847004">
        <w:rPr>
          <w:rFonts w:ascii="Traditional Arabic" w:hAnsi="Traditional Arabic" w:cs="Traditional Arabic" w:hint="cs"/>
          <w:color w:val="000000"/>
          <w:rtl/>
          <w:lang w:bidi="ar-SY"/>
        </w:rPr>
        <w:t xml:space="preserve"> مصدر سابق</w:t>
      </w:r>
    </w:p>
  </w:footnote>
  <w:footnote w:id="84">
    <w:p w:rsidR="00BE4FB1" w:rsidRDefault="00BE4FB1" w:rsidP="006B712C">
      <w:pPr>
        <w:autoSpaceDE w:val="0"/>
        <w:autoSpaceDN w:val="0"/>
        <w:adjustRightInd w:val="0"/>
        <w:spacing w:after="0" w:line="240" w:lineRule="auto"/>
        <w:rPr>
          <w:rFonts w:ascii="Traditional Arabic" w:hAnsi="Traditional Arabic" w:cs="Traditional Arabic"/>
          <w:color w:val="000000"/>
          <w:sz w:val="20"/>
          <w:szCs w:val="20"/>
          <w:rtl/>
        </w:rPr>
      </w:pPr>
      <w:r>
        <w:rPr>
          <w:rFonts w:ascii="Traditional Arabic" w:hAnsi="Traditional Arabic" w:cs="Traditional Arabic" w:hint="cs"/>
          <w:sz w:val="20"/>
          <w:szCs w:val="20"/>
          <w:rtl/>
        </w:rPr>
        <w:t xml:space="preserve">( </w:t>
      </w:r>
      <w:r>
        <w:rPr>
          <w:rStyle w:val="a7"/>
          <w:rFonts w:ascii="Traditional Arabic" w:hAnsi="Traditional Arabic" w:cs="Traditional Arabic"/>
          <w:sz w:val="20"/>
          <w:szCs w:val="20"/>
        </w:rPr>
        <w:footnoteRef/>
      </w:r>
      <w:r>
        <w:rPr>
          <w:rFonts w:ascii="Traditional Arabic" w:hAnsi="Traditional Arabic" w:cs="Traditional Arabic"/>
          <w:sz w:val="20"/>
          <w:szCs w:val="20"/>
        </w:rPr>
        <w:t xml:space="preserve"> </w:t>
      </w:r>
      <w:r>
        <w:rPr>
          <w:rFonts w:ascii="Traditional Arabic" w:hAnsi="Traditional Arabic" w:cs="Traditional Arabic" w:hint="cs"/>
          <w:sz w:val="20"/>
          <w:szCs w:val="20"/>
          <w:rtl/>
          <w:lang w:bidi="ar-SY"/>
        </w:rPr>
        <w:t xml:space="preserve">) </w:t>
      </w:r>
      <w:r>
        <w:rPr>
          <w:rFonts w:ascii="Traditional Arabic" w:hAnsi="Traditional Arabic" w:cs="Traditional Arabic"/>
          <w:sz w:val="20"/>
          <w:szCs w:val="20"/>
          <w:rtl/>
          <w:lang w:bidi="ar-SY"/>
        </w:rPr>
        <w:t xml:space="preserve">- </w:t>
      </w:r>
      <w:r>
        <w:rPr>
          <w:rFonts w:ascii="Traditional Arabic" w:hAnsi="Traditional Arabic" w:cs="Traditional Arabic"/>
          <w:color w:val="000000"/>
          <w:sz w:val="20"/>
          <w:szCs w:val="20"/>
          <w:rtl/>
        </w:rPr>
        <w:t>إدوارد سعيد، الاستشراق الاستشراق . نجيب العقيقى، المستشرقون، (531 ـ 541) . عمر رضوان، آراء المستشرقين حول القرآن الكريم وتفسيره (1 / 220 ـ 231) .</w:t>
      </w:r>
    </w:p>
  </w:footnote>
  <w:footnote w:id="85">
    <w:p w:rsidR="00BE4FB1" w:rsidRPr="00847004" w:rsidRDefault="00BE4FB1" w:rsidP="006B712C">
      <w:pPr>
        <w:pStyle w:val="a6"/>
        <w:rPr>
          <w:rFonts w:ascii="Traditional Arabic" w:hAnsi="Traditional Arabic" w:cs="Traditional Arabic"/>
          <w:rtl/>
          <w:lang w:bidi="ar-SY"/>
        </w:rPr>
      </w:pPr>
      <w:r w:rsidRPr="00847004">
        <w:rPr>
          <w:rFonts w:ascii="Traditional Arabic" w:hAnsi="Traditional Arabic" w:cs="Traditional Arabic"/>
          <w:rtl/>
          <w:lang w:bidi="ar-SY"/>
        </w:rPr>
        <w:t xml:space="preserve">( 1 ) – الغارة التنصيرية ، د . عبد الراضي ص 42-43 . </w:t>
      </w:r>
    </w:p>
  </w:footnote>
  <w:footnote w:id="86">
    <w:p w:rsidR="00BE4FB1" w:rsidRPr="00847004" w:rsidRDefault="00BE4FB1" w:rsidP="006B712C">
      <w:pPr>
        <w:pStyle w:val="a6"/>
        <w:rPr>
          <w:rFonts w:ascii="Traditional Arabic" w:hAnsi="Traditional Arabic" w:cs="Traditional Arabic"/>
          <w:rtl/>
          <w:lang w:bidi="ar-SY"/>
        </w:rPr>
      </w:pPr>
      <w:r w:rsidRPr="00847004">
        <w:rPr>
          <w:rFonts w:ascii="Traditional Arabic" w:hAnsi="Traditional Arabic" w:cs="Traditional Arabic"/>
          <w:rtl/>
        </w:rPr>
        <w:t xml:space="preserve">( </w:t>
      </w:r>
      <w:r w:rsidRPr="00847004">
        <w:rPr>
          <w:rStyle w:val="a7"/>
          <w:rFonts w:ascii="Traditional Arabic" w:hAnsi="Traditional Arabic" w:cs="Traditional Arabic"/>
        </w:rPr>
        <w:footnoteRef/>
      </w:r>
      <w:r w:rsidRPr="00847004">
        <w:rPr>
          <w:rFonts w:ascii="Traditional Arabic" w:hAnsi="Traditional Arabic" w:cs="Traditional Arabic"/>
        </w:rPr>
        <w:t xml:space="preserve"> </w:t>
      </w:r>
      <w:r w:rsidRPr="00847004">
        <w:rPr>
          <w:rFonts w:ascii="Traditional Arabic" w:hAnsi="Traditional Arabic" w:cs="Traditional Arabic"/>
          <w:rtl/>
          <w:lang w:bidi="ar-SY"/>
        </w:rPr>
        <w:t xml:space="preserve"> ) - الغارة التنصيرية ، د. عبد الراضي ص 44 .</w:t>
      </w:r>
    </w:p>
  </w:footnote>
  <w:footnote w:id="87">
    <w:p w:rsidR="00BE4FB1" w:rsidRPr="00847004" w:rsidRDefault="00BE4FB1" w:rsidP="00847004">
      <w:pPr>
        <w:autoSpaceDE w:val="0"/>
        <w:autoSpaceDN w:val="0"/>
        <w:adjustRightInd w:val="0"/>
        <w:spacing w:after="0" w:line="240" w:lineRule="auto"/>
        <w:rPr>
          <w:rFonts w:ascii="Traditional Arabic" w:hAnsi="Traditional Arabic" w:cs="Traditional Arabic"/>
          <w:color w:val="000000"/>
          <w:rtl/>
          <w:lang w:bidi="ar-SY"/>
        </w:rPr>
      </w:pPr>
      <w:r w:rsidRPr="00847004">
        <w:rPr>
          <w:rFonts w:ascii="Traditional Arabic" w:hAnsi="Traditional Arabic" w:cs="Traditional Arabic" w:hint="cs"/>
          <w:color w:val="000000"/>
          <w:rtl/>
          <w:lang w:bidi="ar-SY"/>
        </w:rPr>
        <w:t>(</w:t>
      </w:r>
      <w:r w:rsidRPr="00847004">
        <w:rPr>
          <w:rFonts w:ascii="Traditional Arabic" w:hAnsi="Traditional Arabic" w:cs="Traditional Arabic"/>
          <w:color w:val="000000"/>
          <w:lang w:bidi="ar-SY"/>
        </w:rPr>
        <w:footnoteRef/>
      </w:r>
      <w:r w:rsidRPr="00847004">
        <w:rPr>
          <w:rFonts w:ascii="Traditional Arabic" w:hAnsi="Traditional Arabic" w:cs="Traditional Arabic"/>
          <w:color w:val="000000"/>
          <w:lang w:bidi="ar-SY"/>
        </w:rPr>
        <w:t xml:space="preserve"> </w:t>
      </w:r>
      <w:r w:rsidRPr="00847004">
        <w:rPr>
          <w:rFonts w:ascii="Traditional Arabic" w:hAnsi="Traditional Arabic" w:cs="Traditional Arabic" w:hint="cs"/>
          <w:color w:val="000000"/>
          <w:rtl/>
          <w:lang w:bidi="ar-SY"/>
        </w:rPr>
        <w:t xml:space="preserve"> ) </w:t>
      </w:r>
      <w:r w:rsidRPr="00847004">
        <w:rPr>
          <w:rFonts w:ascii="Traditional Arabic" w:hAnsi="Traditional Arabic" w:cs="Traditional Arabic"/>
          <w:color w:val="000000"/>
          <w:rtl/>
          <w:lang w:bidi="ar-SY"/>
        </w:rPr>
        <w:t xml:space="preserve">- </w:t>
      </w:r>
      <w:r>
        <w:rPr>
          <w:rFonts w:ascii="Traditional Arabic" w:hAnsi="Traditional Arabic" w:cs="Traditional Arabic"/>
          <w:color w:val="000000"/>
          <w:rtl/>
          <w:lang w:bidi="ar-SY"/>
        </w:rPr>
        <w:t xml:space="preserve">(يوهان فوك، تاريخ حركة الاستشراق  ، ص 14) </w:t>
      </w:r>
      <w:r w:rsidRPr="00847004">
        <w:rPr>
          <w:rFonts w:ascii="Traditional Arabic" w:hAnsi="Traditional Arabic" w:cs="Traditional Arabic" w:hint="cs"/>
          <w:color w:val="000000"/>
          <w:rtl/>
          <w:lang w:bidi="ar-SY"/>
        </w:rPr>
        <w:t>بترجمة</w:t>
      </w:r>
      <w:r w:rsidRPr="00847004">
        <w:rPr>
          <w:rFonts w:ascii="Traditional Arabic" w:hAnsi="Traditional Arabic" w:cs="Traditional Arabic"/>
          <w:color w:val="000000"/>
          <w:rtl/>
          <w:lang w:bidi="ar-SY"/>
        </w:rPr>
        <w:t xml:space="preserve"> </w:t>
      </w:r>
      <w:r w:rsidRPr="00847004">
        <w:rPr>
          <w:rFonts w:ascii="Traditional Arabic" w:hAnsi="Traditional Arabic" w:cs="Traditional Arabic" w:hint="cs"/>
          <w:color w:val="000000"/>
          <w:rtl/>
          <w:lang w:bidi="ar-SY"/>
        </w:rPr>
        <w:t>عمر</w:t>
      </w:r>
      <w:r w:rsidRPr="00847004">
        <w:rPr>
          <w:rFonts w:ascii="Traditional Arabic" w:hAnsi="Traditional Arabic" w:cs="Traditional Arabic"/>
          <w:color w:val="000000"/>
          <w:rtl/>
          <w:lang w:bidi="ar-SY"/>
        </w:rPr>
        <w:t xml:space="preserve"> </w:t>
      </w:r>
      <w:r w:rsidRPr="00847004">
        <w:rPr>
          <w:rFonts w:ascii="Traditional Arabic" w:hAnsi="Traditional Arabic" w:cs="Traditional Arabic" w:hint="cs"/>
          <w:color w:val="000000"/>
          <w:rtl/>
          <w:lang w:bidi="ar-SY"/>
        </w:rPr>
        <w:t>العالم،</w:t>
      </w:r>
      <w:r w:rsidRPr="00847004">
        <w:rPr>
          <w:rFonts w:ascii="Traditional Arabic" w:hAnsi="Traditional Arabic" w:cs="Traditional Arabic"/>
          <w:color w:val="000000"/>
          <w:rtl/>
          <w:lang w:bidi="ar-SY"/>
        </w:rPr>
        <w:t xml:space="preserve"> </w:t>
      </w:r>
      <w:r w:rsidRPr="00847004">
        <w:rPr>
          <w:rFonts w:ascii="Traditional Arabic" w:hAnsi="Traditional Arabic" w:cs="Traditional Arabic" w:hint="cs"/>
          <w:color w:val="000000"/>
          <w:rtl/>
          <w:lang w:bidi="ar-SY"/>
        </w:rPr>
        <w:t>ط</w:t>
      </w:r>
      <w:r w:rsidRPr="00847004">
        <w:rPr>
          <w:rFonts w:ascii="Traditional Arabic" w:hAnsi="Traditional Arabic" w:cs="Traditional Arabic"/>
          <w:color w:val="000000"/>
          <w:rtl/>
          <w:lang w:bidi="ar-SY"/>
        </w:rPr>
        <w:t xml:space="preserve"> 1</w:t>
      </w:r>
      <w:r w:rsidRPr="00847004">
        <w:rPr>
          <w:rFonts w:ascii="Traditional Arabic" w:hAnsi="Traditional Arabic" w:cs="Traditional Arabic" w:hint="cs"/>
          <w:color w:val="000000"/>
          <w:rtl/>
          <w:lang w:bidi="ar-SY"/>
        </w:rPr>
        <w:t>،</w:t>
      </w:r>
      <w:r w:rsidRPr="00847004">
        <w:rPr>
          <w:rFonts w:ascii="Traditional Arabic" w:hAnsi="Traditional Arabic" w:cs="Traditional Arabic"/>
          <w:color w:val="000000"/>
          <w:rtl/>
          <w:lang w:bidi="ar-SY"/>
        </w:rPr>
        <w:t xml:space="preserve"> </w:t>
      </w:r>
      <w:r w:rsidRPr="00847004">
        <w:rPr>
          <w:rFonts w:ascii="Traditional Arabic" w:hAnsi="Traditional Arabic" w:cs="Traditional Arabic" w:hint="cs"/>
          <w:color w:val="000000"/>
          <w:rtl/>
          <w:lang w:bidi="ar-SY"/>
        </w:rPr>
        <w:t>دار</w:t>
      </w:r>
      <w:r w:rsidRPr="00847004">
        <w:rPr>
          <w:rFonts w:ascii="Traditional Arabic" w:hAnsi="Traditional Arabic" w:cs="Traditional Arabic"/>
          <w:color w:val="000000"/>
          <w:rtl/>
          <w:lang w:bidi="ar-SY"/>
        </w:rPr>
        <w:t xml:space="preserve"> </w:t>
      </w:r>
      <w:r w:rsidRPr="00847004">
        <w:rPr>
          <w:rFonts w:ascii="Traditional Arabic" w:hAnsi="Traditional Arabic" w:cs="Traditional Arabic" w:hint="cs"/>
          <w:color w:val="000000"/>
          <w:rtl/>
          <w:lang w:bidi="ar-SY"/>
        </w:rPr>
        <w:t>قتيبة،</w:t>
      </w:r>
      <w:r w:rsidRPr="00847004">
        <w:rPr>
          <w:rFonts w:ascii="Traditional Arabic" w:hAnsi="Traditional Arabic" w:cs="Traditional Arabic"/>
          <w:color w:val="000000"/>
          <w:rtl/>
          <w:lang w:bidi="ar-SY"/>
        </w:rPr>
        <w:t xml:space="preserve"> </w:t>
      </w:r>
      <w:r w:rsidRPr="00847004">
        <w:rPr>
          <w:rFonts w:ascii="Traditional Arabic" w:hAnsi="Traditional Arabic" w:cs="Traditional Arabic" w:hint="cs"/>
          <w:color w:val="000000"/>
          <w:rtl/>
          <w:lang w:bidi="ar-SY"/>
        </w:rPr>
        <w:t>دمشق</w:t>
      </w:r>
      <w:r w:rsidRPr="00847004">
        <w:rPr>
          <w:rFonts w:ascii="Traditional Arabic" w:hAnsi="Traditional Arabic" w:cs="Traditional Arabic"/>
          <w:color w:val="000000"/>
          <w:rtl/>
          <w:lang w:bidi="ar-SY"/>
        </w:rPr>
        <w:t xml:space="preserve"> </w:t>
      </w:r>
      <w:r w:rsidRPr="00847004">
        <w:rPr>
          <w:rFonts w:ascii="Traditional Arabic" w:hAnsi="Traditional Arabic" w:cs="Traditional Arabic" w:hint="cs"/>
          <w:color w:val="000000"/>
          <w:rtl/>
          <w:lang w:bidi="ar-SY"/>
        </w:rPr>
        <w:t>ـ</w:t>
      </w:r>
      <w:r w:rsidRPr="00847004">
        <w:rPr>
          <w:rFonts w:ascii="Traditional Arabic" w:hAnsi="Traditional Arabic" w:cs="Traditional Arabic"/>
          <w:color w:val="000000"/>
          <w:rtl/>
          <w:lang w:bidi="ar-SY"/>
        </w:rPr>
        <w:t xml:space="preserve"> </w:t>
      </w:r>
      <w:r w:rsidRPr="00847004">
        <w:rPr>
          <w:rFonts w:ascii="Traditional Arabic" w:hAnsi="Traditional Arabic" w:cs="Traditional Arabic" w:hint="cs"/>
          <w:color w:val="000000"/>
          <w:rtl/>
          <w:lang w:bidi="ar-SY"/>
        </w:rPr>
        <w:t>بيروت</w:t>
      </w:r>
      <w:r w:rsidRPr="00847004">
        <w:rPr>
          <w:rFonts w:ascii="Traditional Arabic" w:hAnsi="Traditional Arabic" w:cs="Traditional Arabic"/>
          <w:color w:val="000000"/>
          <w:rtl/>
          <w:lang w:bidi="ar-SY"/>
        </w:rPr>
        <w:t xml:space="preserve"> 1417</w:t>
      </w:r>
      <w:r w:rsidRPr="00847004">
        <w:rPr>
          <w:rFonts w:ascii="Traditional Arabic" w:hAnsi="Traditional Arabic" w:cs="Traditional Arabic" w:hint="cs"/>
          <w:color w:val="000000"/>
          <w:rtl/>
          <w:lang w:bidi="ar-SY"/>
        </w:rPr>
        <w:t>هـ</w:t>
      </w:r>
      <w:r w:rsidRPr="00847004">
        <w:rPr>
          <w:rFonts w:ascii="Traditional Arabic" w:hAnsi="Traditional Arabic" w:cs="Traditional Arabic"/>
          <w:color w:val="000000"/>
          <w:rtl/>
          <w:lang w:bidi="ar-SY"/>
        </w:rPr>
        <w:t xml:space="preserve"> </w:t>
      </w:r>
      <w:r w:rsidRPr="00847004">
        <w:rPr>
          <w:rFonts w:ascii="Traditional Arabic" w:hAnsi="Traditional Arabic" w:cs="Traditional Arabic" w:hint="cs"/>
          <w:color w:val="000000"/>
          <w:rtl/>
          <w:lang w:bidi="ar-SY"/>
        </w:rPr>
        <w:t>ـ</w:t>
      </w:r>
      <w:r w:rsidRPr="00847004">
        <w:rPr>
          <w:rFonts w:ascii="Traditional Arabic" w:hAnsi="Traditional Arabic" w:cs="Traditional Arabic"/>
          <w:color w:val="000000"/>
          <w:rtl/>
          <w:lang w:bidi="ar-SY"/>
        </w:rPr>
        <w:t xml:space="preserve"> 1996</w:t>
      </w:r>
      <w:r w:rsidRPr="00847004">
        <w:rPr>
          <w:rFonts w:ascii="Traditional Arabic" w:hAnsi="Traditional Arabic" w:cs="Traditional Arabic" w:hint="cs"/>
          <w:color w:val="000000"/>
          <w:rtl/>
          <w:lang w:bidi="ar-SY"/>
        </w:rPr>
        <w:t>م</w:t>
      </w:r>
      <w:r w:rsidRPr="00847004">
        <w:rPr>
          <w:rFonts w:ascii="Traditional Arabic" w:hAnsi="Traditional Arabic" w:cs="Traditional Arabic"/>
          <w:color w:val="000000"/>
          <w:rtl/>
          <w:lang w:bidi="ar-SY"/>
        </w:rPr>
        <w:t>.</w:t>
      </w:r>
    </w:p>
  </w:footnote>
  <w:footnote w:id="88">
    <w:p w:rsidR="00BE4FB1" w:rsidRDefault="00BE4FB1" w:rsidP="006B712C">
      <w:pPr>
        <w:pStyle w:val="a6"/>
        <w:rPr>
          <w:rtl/>
          <w:lang w:bidi="ar-SY"/>
        </w:rPr>
      </w:pPr>
      <w:r>
        <w:rPr>
          <w:rFonts w:hint="cs"/>
          <w:rtl/>
          <w:lang w:bidi="ar-SY"/>
        </w:rPr>
        <w:t>(</w:t>
      </w:r>
      <w:r>
        <w:rPr>
          <w:lang w:bidi="ar-SY"/>
        </w:rPr>
        <w:t xml:space="preserve"> ( </w:t>
      </w:r>
      <w:r>
        <w:rPr>
          <w:rStyle w:val="a7"/>
        </w:rPr>
        <w:footnoteRef/>
      </w:r>
      <w:r>
        <w:t xml:space="preserve"> </w:t>
      </w:r>
      <w:r>
        <w:rPr>
          <w:rtl/>
          <w:lang w:bidi="ar-SY"/>
        </w:rPr>
        <w:t xml:space="preserve"> - </w:t>
      </w:r>
      <w:r>
        <w:rPr>
          <w:rFonts w:ascii="Traditional Arabic" w:hAnsi="Traditional Arabic" w:cs="Traditional Arabic"/>
          <w:color w:val="000000"/>
          <w:rtl/>
          <w:lang w:bidi="ar-SY"/>
        </w:rPr>
        <w:t>(أحمد عبد الحميد غراب، رؤية إسلامية للاستشراق، ص 35، المنتدى الإسلامى، لندن 1411هـ)</w:t>
      </w:r>
    </w:p>
  </w:footnote>
  <w:footnote w:id="89">
    <w:p w:rsidR="00BE4FB1" w:rsidRDefault="00BE4FB1" w:rsidP="006B712C">
      <w:pPr>
        <w:pStyle w:val="a6"/>
        <w:rPr>
          <w:rtl/>
          <w:lang w:bidi="ar-SY"/>
        </w:rPr>
      </w:pPr>
      <w:r>
        <w:rPr>
          <w:rFonts w:hint="cs"/>
          <w:rtl/>
          <w:lang w:bidi="ar-SY"/>
        </w:rPr>
        <w:t xml:space="preserve">( </w:t>
      </w:r>
      <w:r>
        <w:rPr>
          <w:lang w:bidi="ar-SY"/>
        </w:rPr>
        <w:t xml:space="preserve"> ( </w:t>
      </w:r>
      <w:r>
        <w:rPr>
          <w:rStyle w:val="a7"/>
        </w:rPr>
        <w:footnoteRef/>
      </w:r>
      <w:r>
        <w:t xml:space="preserve"> </w:t>
      </w:r>
      <w:r>
        <w:rPr>
          <w:rtl/>
          <w:lang w:bidi="ar-SY"/>
        </w:rPr>
        <w:t xml:space="preserve">- </w:t>
      </w:r>
      <w:r>
        <w:rPr>
          <w:rFonts w:ascii="Traditional Arabic" w:hAnsi="Traditional Arabic" w:cs="Traditional Arabic"/>
          <w:color w:val="000000"/>
          <w:rtl/>
          <w:lang w:bidi="ar-SY"/>
        </w:rPr>
        <w:t>(قاسم السامرائى الاستشراق به الموضوعية والافتعالية،67)</w:t>
      </w:r>
    </w:p>
  </w:footnote>
  <w:footnote w:id="90">
    <w:p w:rsidR="00BE4FB1" w:rsidRDefault="00BE4FB1" w:rsidP="006B712C">
      <w:pPr>
        <w:pStyle w:val="a6"/>
        <w:rPr>
          <w:rtl/>
          <w:lang w:bidi="ar-SY"/>
        </w:rPr>
      </w:pPr>
      <w:r>
        <w:rPr>
          <w:rFonts w:hint="cs"/>
          <w:rtl/>
          <w:lang w:bidi="ar-SY"/>
        </w:rPr>
        <w:t xml:space="preserve">( </w:t>
      </w:r>
      <w:r>
        <w:rPr>
          <w:rStyle w:val="a7"/>
        </w:rPr>
        <w:footnoteRef/>
      </w:r>
      <w:r>
        <w:t xml:space="preserve"> </w:t>
      </w:r>
      <w:r>
        <w:rPr>
          <w:rFonts w:hint="cs"/>
          <w:rtl/>
          <w:lang w:bidi="ar-SY"/>
        </w:rPr>
        <w:t xml:space="preserve"> ) </w:t>
      </w:r>
      <w:r>
        <w:rPr>
          <w:rtl/>
          <w:lang w:bidi="ar-SY"/>
        </w:rPr>
        <w:t xml:space="preserve"> - </w:t>
      </w:r>
      <w:r>
        <w:rPr>
          <w:rFonts w:ascii="Traditional Arabic" w:hAnsi="Traditional Arabic" w:cs="Traditional Arabic"/>
          <w:color w:val="000000"/>
          <w:rtl/>
          <w:lang w:bidi="ar-SY"/>
        </w:rPr>
        <w:t xml:space="preserve">محمد صالح البنداق، </w:t>
      </w:r>
      <w:r>
        <w:rPr>
          <w:rFonts w:ascii="Akhbar MT" w:cs="Akhbar MT" w:hint="cs"/>
          <w:color w:val="000000"/>
          <w:rtl/>
        </w:rPr>
        <w:t>المستشرقون وترجمة القرآن الكريم</w:t>
      </w:r>
      <w:r>
        <w:rPr>
          <w:rFonts w:ascii="Traditional Arabic" w:hAnsi="Traditional Arabic" w:cs="Traditional Arabic"/>
          <w:color w:val="000000"/>
          <w:rtl/>
          <w:lang w:bidi="ar-SY"/>
        </w:rPr>
        <w:t xml:space="preserve"> ، ص 101 ـ 108.)</w:t>
      </w:r>
    </w:p>
  </w:footnote>
  <w:footnote w:id="91">
    <w:p w:rsidR="00BE4FB1" w:rsidRDefault="00BE4FB1" w:rsidP="007A32E8">
      <w:pPr>
        <w:pStyle w:val="a6"/>
        <w:rPr>
          <w:rtl/>
          <w:lang w:bidi="ar-SY"/>
        </w:rPr>
      </w:pPr>
      <w:r>
        <w:rPr>
          <w:rFonts w:hint="cs"/>
          <w:rtl/>
        </w:rPr>
        <w:t>(</w:t>
      </w:r>
      <w:r>
        <w:rPr>
          <w:rStyle w:val="a7"/>
        </w:rPr>
        <w:footnoteRef/>
      </w:r>
      <w:r>
        <w:t xml:space="preserve"> </w:t>
      </w:r>
      <w:r>
        <w:rPr>
          <w:rtl/>
          <w:lang w:bidi="ar-SY"/>
        </w:rPr>
        <w:t xml:space="preserve"> </w:t>
      </w:r>
      <w:r>
        <w:rPr>
          <w:rFonts w:hint="cs"/>
          <w:rtl/>
          <w:lang w:bidi="ar-SY"/>
        </w:rPr>
        <w:t xml:space="preserve">) </w:t>
      </w:r>
      <w:r>
        <w:rPr>
          <w:rtl/>
          <w:lang w:bidi="ar-SY"/>
        </w:rPr>
        <w:t xml:space="preserve">- </w:t>
      </w:r>
      <w:r>
        <w:rPr>
          <w:rFonts w:ascii="Traditional Arabic" w:hAnsi="Traditional Arabic" w:cs="Traditional Arabic" w:hint="cs"/>
          <w:color w:val="000000"/>
          <w:rtl/>
          <w:lang w:bidi="ar-SY"/>
        </w:rPr>
        <w:t xml:space="preserve"> </w:t>
      </w:r>
      <w:r>
        <w:rPr>
          <w:rFonts w:ascii="Traditional Arabic" w:hAnsi="Traditional Arabic" w:cs="Traditional Arabic"/>
          <w:color w:val="000000"/>
          <w:rtl/>
          <w:lang w:bidi="ar-SY"/>
        </w:rPr>
        <w:t>رشيد رضا، الوحي المحمدي، ص 24،</w:t>
      </w:r>
    </w:p>
  </w:footnote>
  <w:footnote w:id="92">
    <w:p w:rsidR="00BE4FB1" w:rsidRPr="00700422" w:rsidRDefault="00BE4FB1" w:rsidP="006B712C">
      <w:pPr>
        <w:pStyle w:val="a6"/>
        <w:rPr>
          <w:rFonts w:ascii="Traditional Arabic" w:hAnsi="Traditional Arabic" w:cs="Traditional Arabic"/>
          <w:rtl/>
          <w:lang w:bidi="ar-SY"/>
        </w:rPr>
      </w:pPr>
      <w:r w:rsidRPr="00700422">
        <w:rPr>
          <w:rFonts w:ascii="Traditional Arabic" w:hAnsi="Traditional Arabic" w:cs="Traditional Arabic"/>
          <w:rtl/>
          <w:lang w:bidi="ar-SY"/>
        </w:rPr>
        <w:t>(</w:t>
      </w:r>
      <w:r w:rsidRPr="00700422">
        <w:rPr>
          <w:rFonts w:ascii="Traditional Arabic" w:hAnsi="Traditional Arabic" w:cs="Traditional Arabic"/>
          <w:lang w:bidi="ar-SY"/>
        </w:rPr>
        <w:t xml:space="preserve"> ( </w:t>
      </w:r>
      <w:r w:rsidRPr="00700422">
        <w:rPr>
          <w:rStyle w:val="a7"/>
          <w:rFonts w:ascii="Traditional Arabic" w:hAnsi="Traditional Arabic" w:cs="Traditional Arabic"/>
        </w:rPr>
        <w:footnoteRef/>
      </w:r>
      <w:r w:rsidRPr="00700422">
        <w:rPr>
          <w:rFonts w:ascii="Traditional Arabic" w:hAnsi="Traditional Arabic" w:cs="Traditional Arabic"/>
        </w:rPr>
        <w:t xml:space="preserve"> </w:t>
      </w:r>
      <w:r w:rsidRPr="00700422">
        <w:rPr>
          <w:rFonts w:ascii="Traditional Arabic" w:hAnsi="Traditional Arabic" w:cs="Traditional Arabic"/>
          <w:rtl/>
          <w:lang w:bidi="ar-SY"/>
        </w:rPr>
        <w:t xml:space="preserve"> - </w:t>
      </w:r>
      <w:r w:rsidRPr="00700422">
        <w:rPr>
          <w:rFonts w:ascii="Traditional Arabic" w:hAnsi="Traditional Arabic" w:cs="Traditional Arabic"/>
          <w:color w:val="000000"/>
          <w:rtl/>
          <w:lang w:bidi="ar-SY"/>
        </w:rPr>
        <w:t xml:space="preserve"> يوهان فوك، تاريخ حركة الاستشراق  ، ص 18 .</w:t>
      </w:r>
      <w:r>
        <w:rPr>
          <w:rFonts w:ascii="Traditional Arabic" w:hAnsi="Traditional Arabic" w:cs="Traditional Arabic" w:hint="cs"/>
          <w:rtl/>
          <w:lang w:bidi="ar-SY"/>
        </w:rPr>
        <w:t>مرجع سابق .</w:t>
      </w:r>
    </w:p>
  </w:footnote>
  <w:footnote w:id="93">
    <w:p w:rsidR="00BE4FB1" w:rsidRPr="00700422" w:rsidRDefault="00BE4FB1" w:rsidP="006B712C">
      <w:pPr>
        <w:pStyle w:val="a6"/>
        <w:rPr>
          <w:rFonts w:ascii="Traditional Arabic" w:hAnsi="Traditional Arabic" w:cs="Traditional Arabic"/>
          <w:rtl/>
          <w:lang w:bidi="ar-SY"/>
        </w:rPr>
      </w:pPr>
      <w:r w:rsidRPr="00700422">
        <w:rPr>
          <w:rFonts w:ascii="Traditional Arabic" w:hAnsi="Traditional Arabic" w:cs="Traditional Arabic"/>
          <w:rtl/>
          <w:lang w:bidi="ar-SY"/>
        </w:rPr>
        <w:t xml:space="preserve">( </w:t>
      </w:r>
      <w:r w:rsidRPr="00700422">
        <w:rPr>
          <w:rFonts w:ascii="Traditional Arabic" w:hAnsi="Traditional Arabic" w:cs="Traditional Arabic"/>
          <w:lang w:bidi="ar-SY"/>
        </w:rPr>
        <w:t xml:space="preserve"> ( </w:t>
      </w:r>
      <w:r w:rsidRPr="00700422">
        <w:rPr>
          <w:rStyle w:val="a7"/>
          <w:rFonts w:ascii="Traditional Arabic" w:hAnsi="Traditional Arabic" w:cs="Traditional Arabic"/>
        </w:rPr>
        <w:footnoteRef/>
      </w:r>
      <w:r w:rsidRPr="00700422">
        <w:rPr>
          <w:rFonts w:ascii="Traditional Arabic" w:hAnsi="Traditional Arabic" w:cs="Traditional Arabic"/>
        </w:rPr>
        <w:t xml:space="preserve"> </w:t>
      </w:r>
      <w:r w:rsidRPr="00700422">
        <w:rPr>
          <w:rFonts w:ascii="Traditional Arabic" w:hAnsi="Traditional Arabic" w:cs="Traditional Arabic"/>
          <w:rtl/>
          <w:lang w:bidi="ar-SY"/>
        </w:rPr>
        <w:t xml:space="preserve"> -  راجع الغارة التنصيرية ص 50 .</w:t>
      </w:r>
      <w:r>
        <w:rPr>
          <w:rFonts w:ascii="Traditional Arabic" w:hAnsi="Traditional Arabic" w:cs="Traditional Arabic" w:hint="cs"/>
          <w:rtl/>
          <w:lang w:bidi="ar-SY"/>
        </w:rPr>
        <w:t xml:space="preserve"> مرجع سابق </w:t>
      </w:r>
    </w:p>
  </w:footnote>
  <w:footnote w:id="94">
    <w:p w:rsidR="00BE4FB1" w:rsidRPr="00700422" w:rsidRDefault="00BE4FB1" w:rsidP="007A32E8">
      <w:pPr>
        <w:autoSpaceDE w:val="0"/>
        <w:autoSpaceDN w:val="0"/>
        <w:adjustRightInd w:val="0"/>
        <w:spacing w:after="0" w:line="240" w:lineRule="auto"/>
        <w:jc w:val="both"/>
        <w:rPr>
          <w:rFonts w:ascii="Traditional Arabic" w:hAnsi="Traditional Arabic" w:cs="Traditional Arabic"/>
          <w:color w:val="000000"/>
          <w:sz w:val="20"/>
          <w:szCs w:val="20"/>
          <w:rtl/>
          <w:lang w:bidi="ar-SY"/>
        </w:rPr>
      </w:pPr>
      <w:r w:rsidRPr="00700422">
        <w:rPr>
          <w:rFonts w:ascii="Traditional Arabic" w:hAnsi="Traditional Arabic" w:cs="Traditional Arabic"/>
          <w:sz w:val="20"/>
          <w:szCs w:val="20"/>
          <w:rtl/>
          <w:lang w:bidi="ar-SY"/>
        </w:rPr>
        <w:t xml:space="preserve">( </w:t>
      </w:r>
      <w:r w:rsidRPr="00700422">
        <w:rPr>
          <w:rStyle w:val="a7"/>
          <w:rFonts w:ascii="Traditional Arabic" w:hAnsi="Traditional Arabic" w:cs="Traditional Arabic"/>
          <w:sz w:val="20"/>
          <w:szCs w:val="20"/>
        </w:rPr>
        <w:footnoteRef/>
      </w:r>
      <w:r w:rsidRPr="00700422">
        <w:rPr>
          <w:rFonts w:ascii="Traditional Arabic" w:hAnsi="Traditional Arabic" w:cs="Traditional Arabic"/>
          <w:sz w:val="20"/>
          <w:szCs w:val="20"/>
        </w:rPr>
        <w:t xml:space="preserve"> </w:t>
      </w:r>
      <w:r w:rsidRPr="00700422">
        <w:rPr>
          <w:rFonts w:ascii="Traditional Arabic" w:hAnsi="Traditional Arabic" w:cs="Traditional Arabic"/>
          <w:sz w:val="20"/>
          <w:szCs w:val="20"/>
          <w:rtl/>
          <w:lang w:bidi="ar-SY"/>
        </w:rPr>
        <w:t xml:space="preserve"> ) - </w:t>
      </w:r>
      <w:r w:rsidRPr="00700422">
        <w:rPr>
          <w:rFonts w:ascii="Traditional Arabic" w:hAnsi="Traditional Arabic" w:cs="Traditional Arabic"/>
          <w:color w:val="000000"/>
          <w:sz w:val="20"/>
          <w:szCs w:val="20"/>
          <w:rtl/>
          <w:lang w:bidi="ar-SY"/>
        </w:rPr>
        <w:t xml:space="preserve"> أحمد عبد الحميد غراب، </w:t>
      </w:r>
      <w:r w:rsidRPr="00700422">
        <w:rPr>
          <w:rFonts w:ascii="Traditional Arabic" w:hAnsi="Traditional Arabic" w:cs="Traditional Arabic"/>
          <w:color w:val="000000"/>
          <w:sz w:val="20"/>
          <w:szCs w:val="20"/>
          <w:rtl/>
        </w:rPr>
        <w:t>رؤية إسلامية للاستشراق</w:t>
      </w:r>
      <w:r w:rsidRPr="00700422">
        <w:rPr>
          <w:rFonts w:ascii="Traditional Arabic" w:hAnsi="Traditional Arabic" w:cs="Traditional Arabic"/>
          <w:color w:val="000000"/>
          <w:sz w:val="20"/>
          <w:szCs w:val="20"/>
          <w:rtl/>
          <w:lang w:bidi="ar-SY"/>
        </w:rPr>
        <w:t xml:space="preserve"> ، ص 35 ـ 36. </w:t>
      </w:r>
      <w:r>
        <w:rPr>
          <w:rFonts w:ascii="Traditional Arabic" w:hAnsi="Traditional Arabic" w:cs="Traditional Arabic" w:hint="cs"/>
          <w:color w:val="000000"/>
          <w:sz w:val="20"/>
          <w:szCs w:val="20"/>
          <w:rtl/>
          <w:lang w:bidi="ar-SY"/>
        </w:rPr>
        <w:t>مرجع سابق .</w:t>
      </w:r>
    </w:p>
  </w:footnote>
  <w:footnote w:id="95">
    <w:p w:rsidR="00BE4FB1" w:rsidRPr="00700422" w:rsidRDefault="00BE4FB1" w:rsidP="00700422">
      <w:pPr>
        <w:pStyle w:val="a6"/>
        <w:rPr>
          <w:rFonts w:ascii="Traditional Arabic" w:hAnsi="Traditional Arabic" w:cs="Traditional Arabic"/>
          <w:rtl/>
          <w:lang w:bidi="ar-SY"/>
        </w:rPr>
      </w:pPr>
      <w:r w:rsidRPr="00700422">
        <w:rPr>
          <w:rStyle w:val="a7"/>
          <w:rFonts w:ascii="Traditional Arabic" w:hAnsi="Traditional Arabic" w:cs="Traditional Arabic"/>
        </w:rPr>
        <w:footnoteRef/>
      </w:r>
      <w:r>
        <w:rPr>
          <w:rFonts w:ascii="Traditional Arabic" w:hAnsi="Traditional Arabic" w:cs="Traditional Arabic"/>
        </w:rPr>
        <w:t xml:space="preserve">) </w:t>
      </w:r>
      <w:r>
        <w:rPr>
          <w:rFonts w:ascii="Traditional Arabic" w:hAnsi="Traditional Arabic" w:cs="Traditional Arabic" w:hint="cs"/>
          <w:rtl/>
          <w:lang w:bidi="ar-SY"/>
        </w:rPr>
        <w:t xml:space="preserve"> ) </w:t>
      </w:r>
      <w:r w:rsidRPr="00700422">
        <w:rPr>
          <w:rFonts w:ascii="Traditional Arabic" w:hAnsi="Traditional Arabic" w:cs="Traditional Arabic"/>
          <w:rtl/>
          <w:lang w:bidi="ar-SY"/>
        </w:rPr>
        <w:t xml:space="preserve">- </w:t>
      </w:r>
      <w:r w:rsidRPr="00700422">
        <w:rPr>
          <w:rFonts w:ascii="Traditional Arabic" w:hAnsi="Traditional Arabic" w:cs="Traditional Arabic"/>
          <w:color w:val="000000"/>
          <w:rtl/>
          <w:lang w:bidi="ar-SY"/>
        </w:rPr>
        <w:t>عبد الرحمن بدوي، موسوعة المستشرقين، الفصل الذى عقده لترجمات القرآن</w:t>
      </w:r>
      <w:r>
        <w:rPr>
          <w:rFonts w:ascii="Traditional Arabic" w:hAnsi="Traditional Arabic" w:cs="Traditional Arabic" w:hint="cs"/>
          <w:rtl/>
          <w:lang w:bidi="ar-SY"/>
        </w:rPr>
        <w:t xml:space="preserve"> ، مرجع سابق .</w:t>
      </w:r>
    </w:p>
  </w:footnote>
  <w:footnote w:id="96">
    <w:p w:rsidR="00BE4FB1" w:rsidRPr="00700422" w:rsidRDefault="00BE4FB1" w:rsidP="006B712C">
      <w:pPr>
        <w:pStyle w:val="a6"/>
        <w:rPr>
          <w:rFonts w:ascii="Traditional Arabic" w:hAnsi="Traditional Arabic" w:cs="Traditional Arabic"/>
          <w:rtl/>
          <w:lang w:bidi="ar-SY"/>
        </w:rPr>
      </w:pPr>
      <w:r>
        <w:rPr>
          <w:rFonts w:ascii="Traditional Arabic" w:hAnsi="Traditional Arabic" w:cs="Traditional Arabic" w:hint="cs"/>
          <w:rtl/>
        </w:rPr>
        <w:t xml:space="preserve">( </w:t>
      </w:r>
      <w:r w:rsidRPr="00700422">
        <w:rPr>
          <w:rStyle w:val="a7"/>
          <w:rFonts w:ascii="Traditional Arabic" w:hAnsi="Traditional Arabic" w:cs="Traditional Arabic"/>
        </w:rPr>
        <w:footnoteRef/>
      </w:r>
      <w:r w:rsidRPr="00700422">
        <w:rPr>
          <w:rFonts w:ascii="Traditional Arabic" w:hAnsi="Traditional Arabic" w:cs="Traditional Arabic"/>
        </w:rPr>
        <w:t xml:space="preserve"> </w:t>
      </w:r>
      <w:r w:rsidRPr="00700422">
        <w:rPr>
          <w:rFonts w:ascii="Traditional Arabic" w:hAnsi="Traditional Arabic" w:cs="Traditional Arabic"/>
          <w:rtl/>
          <w:lang w:bidi="ar-SY"/>
        </w:rPr>
        <w:t xml:space="preserve"> </w:t>
      </w:r>
      <w:r>
        <w:rPr>
          <w:rFonts w:ascii="Traditional Arabic" w:hAnsi="Traditional Arabic" w:cs="Traditional Arabic" w:hint="cs"/>
          <w:rtl/>
          <w:lang w:bidi="ar-SY"/>
        </w:rPr>
        <w:t xml:space="preserve">) </w:t>
      </w:r>
      <w:r w:rsidRPr="00700422">
        <w:rPr>
          <w:rFonts w:ascii="Traditional Arabic" w:hAnsi="Traditional Arabic" w:cs="Traditional Arabic"/>
          <w:rtl/>
          <w:lang w:bidi="ar-SY"/>
        </w:rPr>
        <w:t>- الغارة التنصيرية ص 51- 54</w:t>
      </w:r>
    </w:p>
  </w:footnote>
  <w:footnote w:id="97">
    <w:p w:rsidR="00BE4FB1" w:rsidRPr="00700422" w:rsidRDefault="00BE4FB1" w:rsidP="00847004">
      <w:pPr>
        <w:pStyle w:val="a6"/>
        <w:rPr>
          <w:rFonts w:ascii="Traditional Arabic" w:hAnsi="Traditional Arabic" w:cs="Traditional Arabic"/>
          <w:rtl/>
          <w:lang w:bidi="ar-SY"/>
        </w:rPr>
      </w:pPr>
      <w:r>
        <w:rPr>
          <w:rFonts w:ascii="Traditional Arabic" w:hAnsi="Traditional Arabic" w:cs="Traditional Arabic" w:hint="cs"/>
          <w:rtl/>
          <w:lang w:bidi="ar-SY"/>
        </w:rPr>
        <w:t>(</w:t>
      </w:r>
      <w:r w:rsidRPr="00700422">
        <w:rPr>
          <w:rStyle w:val="a7"/>
          <w:rFonts w:ascii="Traditional Arabic" w:hAnsi="Traditional Arabic" w:cs="Traditional Arabic"/>
        </w:rPr>
        <w:footnoteRef/>
      </w:r>
      <w:r w:rsidRPr="00700422">
        <w:rPr>
          <w:rFonts w:ascii="Traditional Arabic" w:hAnsi="Traditional Arabic" w:cs="Traditional Arabic"/>
        </w:rPr>
        <w:t xml:space="preserve"> </w:t>
      </w:r>
      <w:r>
        <w:rPr>
          <w:rFonts w:ascii="Traditional Arabic" w:hAnsi="Traditional Arabic" w:cs="Traditional Arabic" w:hint="cs"/>
          <w:rtl/>
          <w:lang w:bidi="ar-SY"/>
        </w:rPr>
        <w:t>)</w:t>
      </w:r>
      <w:r>
        <w:rPr>
          <w:rFonts w:ascii="Traditional Arabic" w:hAnsi="Traditional Arabic" w:cs="Traditional Arabic"/>
          <w:rtl/>
          <w:lang w:bidi="ar-SY"/>
        </w:rPr>
        <w:t>-</w:t>
      </w:r>
      <w:r>
        <w:rPr>
          <w:rFonts w:ascii="Traditional Arabic" w:hAnsi="Traditional Arabic" w:cs="Traditional Arabic" w:hint="cs"/>
          <w:rtl/>
          <w:lang w:bidi="ar-SY"/>
        </w:rPr>
        <w:t xml:space="preserve"> </w:t>
      </w:r>
      <w:r w:rsidRPr="00700422">
        <w:rPr>
          <w:rFonts w:ascii="Traditional Arabic" w:hAnsi="Traditional Arabic" w:cs="Traditional Arabic"/>
          <w:color w:val="000000"/>
          <w:rtl/>
          <w:lang w:bidi="ar-SY"/>
        </w:rPr>
        <w:t xml:space="preserve">عمر رضوان، آراء المستشرقين حول القرآن الكريم وتفسيره (1 / 237 ـ 365) .محمد الشرقاوي، الاستشراق، ص 84 ـ 114، مطبعة المدينة. القاهرة. د. ت. </w:t>
      </w:r>
    </w:p>
  </w:footnote>
  <w:footnote w:id="98">
    <w:p w:rsidR="00BE4FB1" w:rsidRDefault="00BE4FB1" w:rsidP="006B712C">
      <w:pPr>
        <w:pStyle w:val="a6"/>
        <w:rPr>
          <w:rtl/>
          <w:lang w:bidi="ar-SY"/>
        </w:rPr>
      </w:pPr>
      <w:r>
        <w:rPr>
          <w:rFonts w:hint="cs"/>
          <w:rtl/>
        </w:rPr>
        <w:t xml:space="preserve">( </w:t>
      </w:r>
      <w:r>
        <w:rPr>
          <w:rStyle w:val="a7"/>
        </w:rPr>
        <w:footnoteRef/>
      </w:r>
      <w:r>
        <w:t xml:space="preserve"> </w:t>
      </w:r>
      <w:r>
        <w:rPr>
          <w:rFonts w:hint="cs"/>
          <w:rtl/>
          <w:lang w:bidi="ar-SY"/>
        </w:rPr>
        <w:t xml:space="preserve"> ) </w:t>
      </w:r>
      <w:r>
        <w:rPr>
          <w:rtl/>
          <w:lang w:bidi="ar-SY"/>
        </w:rPr>
        <w:t xml:space="preserve">- </w:t>
      </w:r>
      <w:r>
        <w:rPr>
          <w:rFonts w:ascii="Traditional Arabic" w:hAnsi="Traditional Arabic" w:cs="Traditional Arabic"/>
          <w:color w:val="000000"/>
          <w:rtl/>
          <w:lang w:bidi="ar-SY"/>
        </w:rPr>
        <w:t>(عمر رضوان، آراء المستشرقين حول القرآن وتفسيره (1 / 220 ـ 231) . محمد خليفة حسن، مرجع سابق، ص 103 ـ 104. )</w:t>
      </w:r>
    </w:p>
  </w:footnote>
  <w:footnote w:id="99">
    <w:p w:rsidR="00BE4FB1" w:rsidRPr="00847004" w:rsidRDefault="00BE4FB1">
      <w:pPr>
        <w:pStyle w:val="a6"/>
        <w:rPr>
          <w:rFonts w:ascii="Traditional Arabic" w:hAnsi="Traditional Arabic" w:cs="Traditional Arabic"/>
          <w:color w:val="000000"/>
          <w:lang w:bidi="ar-SY"/>
        </w:rPr>
      </w:pPr>
      <w:r w:rsidRPr="00847004">
        <w:rPr>
          <w:rFonts w:ascii="Traditional Arabic" w:hAnsi="Traditional Arabic" w:cs="Traditional Arabic" w:hint="cs"/>
          <w:color w:val="000000"/>
          <w:rtl/>
          <w:lang w:bidi="ar-SY"/>
        </w:rPr>
        <w:t xml:space="preserve">( </w:t>
      </w:r>
      <w:r w:rsidRPr="00847004">
        <w:rPr>
          <w:rFonts w:ascii="Traditional Arabic" w:hAnsi="Traditional Arabic" w:cs="Traditional Arabic"/>
          <w:color w:val="000000"/>
          <w:lang w:bidi="ar-SY"/>
        </w:rPr>
        <w:footnoteRef/>
      </w:r>
      <w:r w:rsidRPr="00847004">
        <w:rPr>
          <w:rFonts w:ascii="Traditional Arabic" w:hAnsi="Traditional Arabic" w:cs="Traditional Arabic"/>
          <w:color w:val="000000"/>
          <w:rtl/>
          <w:lang w:bidi="ar-SY"/>
        </w:rPr>
        <w:t xml:space="preserve"> </w:t>
      </w:r>
      <w:r w:rsidRPr="00847004">
        <w:rPr>
          <w:rFonts w:ascii="Traditional Arabic" w:hAnsi="Traditional Arabic" w:cs="Traditional Arabic" w:hint="cs"/>
          <w:color w:val="000000"/>
          <w:rtl/>
          <w:lang w:bidi="ar-SY"/>
        </w:rPr>
        <w:t xml:space="preserve">) </w:t>
      </w:r>
      <w:r w:rsidRPr="00847004">
        <w:rPr>
          <w:rFonts w:ascii="Traditional Arabic" w:hAnsi="Traditional Arabic" w:cs="Traditional Arabic"/>
          <w:color w:val="000000"/>
          <w:rtl/>
          <w:lang w:bidi="ar-SY"/>
        </w:rPr>
        <w:t>–</w:t>
      </w:r>
      <w:r w:rsidRPr="00847004">
        <w:rPr>
          <w:rFonts w:ascii="Traditional Arabic" w:hAnsi="Traditional Arabic" w:cs="Traditional Arabic" w:hint="cs"/>
          <w:color w:val="000000"/>
          <w:rtl/>
          <w:lang w:bidi="ar-SY"/>
        </w:rPr>
        <w:t xml:space="preserve"> د.عبد الراضي عبد المحسن ، الغارة التنصيرية ص </w:t>
      </w:r>
      <w:r>
        <w:rPr>
          <w:rFonts w:ascii="Traditional Arabic" w:hAnsi="Traditional Arabic" w:cs="Traditional Arabic" w:hint="cs"/>
          <w:color w:val="000000"/>
          <w:rtl/>
          <w:lang w:bidi="ar-SY"/>
        </w:rPr>
        <w:t>56 . مرجع سابق .</w:t>
      </w:r>
    </w:p>
  </w:footnote>
  <w:footnote w:id="100">
    <w:p w:rsidR="00BE4FB1" w:rsidRDefault="00BE4FB1" w:rsidP="006B712C">
      <w:pPr>
        <w:pStyle w:val="a6"/>
        <w:rPr>
          <w:rtl/>
          <w:lang w:bidi="ar-SY"/>
        </w:rPr>
      </w:pPr>
      <w:r>
        <w:rPr>
          <w:rFonts w:hint="cs"/>
          <w:rtl/>
        </w:rPr>
        <w:t xml:space="preserve">( </w:t>
      </w:r>
      <w:r>
        <w:rPr>
          <w:rStyle w:val="a7"/>
        </w:rPr>
        <w:footnoteRef/>
      </w:r>
      <w:r>
        <w:t xml:space="preserve"> </w:t>
      </w:r>
      <w:r>
        <w:rPr>
          <w:rtl/>
          <w:lang w:bidi="ar-SY"/>
        </w:rPr>
        <w:t xml:space="preserve"> </w:t>
      </w:r>
      <w:r>
        <w:rPr>
          <w:rFonts w:hint="cs"/>
          <w:rtl/>
          <w:lang w:bidi="ar-SY"/>
        </w:rPr>
        <w:t xml:space="preserve">) </w:t>
      </w:r>
      <w:r>
        <w:rPr>
          <w:rtl/>
          <w:lang w:bidi="ar-SY"/>
        </w:rPr>
        <w:t xml:space="preserve">- </w:t>
      </w:r>
      <w:r>
        <w:rPr>
          <w:rFonts w:ascii="Traditional Arabic" w:hAnsi="Traditional Arabic" w:cs="Traditional Arabic"/>
          <w:color w:val="000000"/>
          <w:rtl/>
          <w:lang w:bidi="ar-SY"/>
        </w:rPr>
        <w:t>(أعراب عبد الحميد، دائرة المعارف الإسلامية، ص 9، 8-15، ندوة مصادر المعلومات عن العالم الاسلامي ) ، والغارة التنصيرية ص 57</w:t>
      </w:r>
    </w:p>
  </w:footnote>
  <w:footnote w:id="101">
    <w:p w:rsidR="00BE4FB1" w:rsidRDefault="00BE4FB1">
      <w:pPr>
        <w:pStyle w:val="a6"/>
      </w:pPr>
      <w:r>
        <w:rPr>
          <w:rFonts w:hint="cs"/>
          <w:rtl/>
        </w:rPr>
        <w:t xml:space="preserve">( </w:t>
      </w:r>
      <w:r>
        <w:rPr>
          <w:rStyle w:val="a7"/>
        </w:rPr>
        <w:footnoteRef/>
      </w:r>
      <w:r>
        <w:rPr>
          <w:rtl/>
        </w:rPr>
        <w:t xml:space="preserve"> </w:t>
      </w:r>
      <w:r>
        <w:rPr>
          <w:rFonts w:hint="cs"/>
          <w:rtl/>
          <w:lang w:bidi="ar-SY"/>
        </w:rPr>
        <w:t xml:space="preserve">) </w:t>
      </w:r>
      <w:r>
        <w:rPr>
          <w:rtl/>
        </w:rPr>
        <w:t>–</w:t>
      </w:r>
      <w:r>
        <w:rPr>
          <w:rFonts w:hint="cs"/>
          <w:rtl/>
        </w:rPr>
        <w:t xml:space="preserve"> الغارة التنصيرية ص57 . مرجع سابق . </w:t>
      </w:r>
    </w:p>
  </w:footnote>
  <w:footnote w:id="102">
    <w:p w:rsidR="00BE4FB1" w:rsidRDefault="00BE4FB1" w:rsidP="006B712C">
      <w:pPr>
        <w:pStyle w:val="a6"/>
        <w:rPr>
          <w:rtl/>
          <w:lang w:bidi="ar-SY"/>
        </w:rPr>
      </w:pPr>
      <w:r>
        <w:rPr>
          <w:rFonts w:hint="cs"/>
          <w:rtl/>
        </w:rPr>
        <w:t>(</w:t>
      </w:r>
      <w:r>
        <w:rPr>
          <w:rStyle w:val="a7"/>
        </w:rPr>
        <w:footnoteRef/>
      </w:r>
      <w:r>
        <w:t xml:space="preserve"> </w:t>
      </w:r>
      <w:r>
        <w:rPr>
          <w:rtl/>
          <w:lang w:bidi="ar-SY"/>
        </w:rPr>
        <w:t xml:space="preserve"> </w:t>
      </w:r>
      <w:r>
        <w:rPr>
          <w:rFonts w:hint="cs"/>
          <w:rtl/>
          <w:lang w:bidi="ar-SY"/>
        </w:rPr>
        <w:t xml:space="preserve">) </w:t>
      </w:r>
      <w:r>
        <w:rPr>
          <w:rtl/>
          <w:lang w:bidi="ar-SY"/>
        </w:rPr>
        <w:t xml:space="preserve">-  </w:t>
      </w:r>
      <w:r>
        <w:rPr>
          <w:rFonts w:ascii="Traditional Arabic" w:hAnsi="Traditional Arabic" w:cs="Traditional Arabic"/>
          <w:color w:val="000000"/>
          <w:rtl/>
          <w:lang w:bidi="ar-SY"/>
        </w:rPr>
        <w:t>(إدوارد سعيد، الاستشراق، ص 220 مرجع سابق.)</w:t>
      </w:r>
    </w:p>
  </w:footnote>
  <w:footnote w:id="103">
    <w:p w:rsidR="00BE4FB1" w:rsidRPr="00847004" w:rsidRDefault="00BE4FB1" w:rsidP="006B712C">
      <w:pPr>
        <w:pStyle w:val="a6"/>
        <w:rPr>
          <w:rFonts w:ascii="Traditional Arabic" w:hAnsi="Traditional Arabic" w:cs="Traditional Arabic"/>
          <w:color w:val="000000"/>
          <w:rtl/>
          <w:lang w:bidi="ar-SY"/>
        </w:rPr>
      </w:pPr>
      <w:r w:rsidRPr="00847004">
        <w:rPr>
          <w:rFonts w:ascii="Traditional Arabic" w:hAnsi="Traditional Arabic" w:cs="Traditional Arabic" w:hint="cs"/>
          <w:color w:val="000000"/>
          <w:rtl/>
          <w:lang w:bidi="ar-SY"/>
        </w:rPr>
        <w:t>(</w:t>
      </w:r>
      <w:r w:rsidRPr="00847004">
        <w:rPr>
          <w:rFonts w:ascii="Traditional Arabic" w:hAnsi="Traditional Arabic" w:cs="Traditional Arabic"/>
          <w:color w:val="000000"/>
          <w:lang w:bidi="ar-SY"/>
        </w:rPr>
        <w:t xml:space="preserve"> ( </w:t>
      </w:r>
      <w:r w:rsidRPr="00847004">
        <w:rPr>
          <w:rFonts w:ascii="Traditional Arabic" w:hAnsi="Traditional Arabic" w:cs="Traditional Arabic"/>
          <w:color w:val="000000"/>
          <w:lang w:bidi="ar-SY"/>
        </w:rPr>
        <w:footnoteRef/>
      </w:r>
      <w:r w:rsidRPr="00847004">
        <w:rPr>
          <w:rFonts w:ascii="Traditional Arabic" w:hAnsi="Traditional Arabic" w:cs="Traditional Arabic"/>
          <w:color w:val="000000"/>
          <w:lang w:bidi="ar-SY"/>
        </w:rPr>
        <w:t xml:space="preserve"> </w:t>
      </w:r>
      <w:r w:rsidRPr="00847004">
        <w:rPr>
          <w:rFonts w:ascii="Traditional Arabic" w:hAnsi="Traditional Arabic" w:cs="Traditional Arabic"/>
          <w:color w:val="000000"/>
          <w:rtl/>
          <w:lang w:bidi="ar-SY"/>
        </w:rPr>
        <w:t xml:space="preserve"> - (محمد صالح البنداق، </w:t>
      </w:r>
      <w:r w:rsidRPr="00847004">
        <w:rPr>
          <w:rFonts w:ascii="Traditional Arabic" w:hAnsi="Traditional Arabic" w:cs="Traditional Arabic" w:hint="cs"/>
          <w:color w:val="000000"/>
          <w:rtl/>
          <w:lang w:bidi="ar-SY"/>
        </w:rPr>
        <w:t>المستشرقون وترجمة القرآن الكريم</w:t>
      </w:r>
      <w:r w:rsidRPr="00847004">
        <w:rPr>
          <w:rFonts w:ascii="Traditional Arabic" w:hAnsi="Traditional Arabic" w:cs="Traditional Arabic"/>
          <w:color w:val="000000"/>
          <w:rtl/>
          <w:lang w:bidi="ar-SY"/>
        </w:rPr>
        <w:t xml:space="preserve"> ، ص 108. )</w:t>
      </w:r>
      <w:r w:rsidRPr="00847004">
        <w:rPr>
          <w:rFonts w:ascii="Traditional Arabic" w:hAnsi="Traditional Arabic" w:cs="Traditional Arabic" w:hint="cs"/>
          <w:color w:val="000000"/>
          <w:rtl/>
          <w:lang w:bidi="ar-SY"/>
        </w:rPr>
        <w:t xml:space="preserve"> مرجع سابق  .</w:t>
      </w:r>
    </w:p>
  </w:footnote>
  <w:footnote w:id="104">
    <w:p w:rsidR="00BE4FB1" w:rsidRPr="00847004" w:rsidRDefault="00BE4FB1" w:rsidP="008F6A56">
      <w:pPr>
        <w:pStyle w:val="a6"/>
        <w:rPr>
          <w:rFonts w:ascii="Traditional Arabic" w:hAnsi="Traditional Arabic" w:cs="Traditional Arabic"/>
          <w:color w:val="000000"/>
          <w:rtl/>
          <w:lang w:bidi="ar-SY"/>
        </w:rPr>
      </w:pPr>
      <w:r w:rsidRPr="00847004">
        <w:rPr>
          <w:rFonts w:ascii="Traditional Arabic" w:hAnsi="Traditional Arabic" w:cs="Traditional Arabic" w:hint="cs"/>
          <w:color w:val="000000"/>
          <w:rtl/>
          <w:lang w:bidi="ar-SY"/>
        </w:rPr>
        <w:t>(</w:t>
      </w:r>
      <w:r w:rsidRPr="00847004">
        <w:rPr>
          <w:rFonts w:ascii="Traditional Arabic" w:hAnsi="Traditional Arabic" w:cs="Traditional Arabic"/>
          <w:color w:val="000000"/>
          <w:lang w:bidi="ar-SY"/>
        </w:rPr>
        <w:t xml:space="preserve">  ( </w:t>
      </w:r>
      <w:r w:rsidRPr="00847004">
        <w:rPr>
          <w:rFonts w:ascii="Traditional Arabic" w:hAnsi="Traditional Arabic" w:cs="Traditional Arabic"/>
          <w:color w:val="000000"/>
          <w:lang w:bidi="ar-SY"/>
        </w:rPr>
        <w:footnoteRef/>
      </w:r>
      <w:r w:rsidRPr="00847004">
        <w:rPr>
          <w:rFonts w:ascii="Traditional Arabic" w:hAnsi="Traditional Arabic" w:cs="Traditional Arabic"/>
          <w:color w:val="000000"/>
          <w:lang w:bidi="ar-SY"/>
        </w:rPr>
        <w:t xml:space="preserve"> </w:t>
      </w:r>
      <w:r w:rsidRPr="00847004">
        <w:rPr>
          <w:rFonts w:ascii="Traditional Arabic" w:hAnsi="Traditional Arabic" w:cs="Traditional Arabic"/>
          <w:color w:val="000000"/>
          <w:rtl/>
          <w:lang w:bidi="ar-SY"/>
        </w:rPr>
        <w:t xml:space="preserve"> - (غراب، </w:t>
      </w:r>
      <w:r w:rsidRPr="00847004">
        <w:rPr>
          <w:rFonts w:ascii="Traditional Arabic" w:hAnsi="Traditional Arabic" w:cs="Traditional Arabic" w:hint="cs"/>
          <w:color w:val="000000"/>
          <w:rtl/>
          <w:lang w:bidi="ar-SY"/>
        </w:rPr>
        <w:t>رؤية إسلامية للاستشراق</w:t>
      </w:r>
      <w:r w:rsidRPr="00847004">
        <w:rPr>
          <w:rFonts w:ascii="Traditional Arabic" w:hAnsi="Traditional Arabic" w:cs="Traditional Arabic"/>
          <w:color w:val="000000"/>
          <w:rtl/>
          <w:lang w:bidi="ar-SY"/>
        </w:rPr>
        <w:t xml:space="preserve"> ، ص 112.)</w:t>
      </w:r>
      <w:r w:rsidRPr="00847004">
        <w:rPr>
          <w:rFonts w:ascii="Traditional Arabic" w:hAnsi="Traditional Arabic" w:cs="Traditional Arabic" w:hint="cs"/>
          <w:color w:val="000000"/>
          <w:rtl/>
          <w:lang w:bidi="ar-SY"/>
        </w:rPr>
        <w:t xml:space="preserve"> مرجع سابق .</w:t>
      </w:r>
    </w:p>
  </w:footnote>
  <w:footnote w:id="105">
    <w:p w:rsidR="00BE4FB1" w:rsidRPr="00847004" w:rsidRDefault="00BE4FB1" w:rsidP="008F6A56">
      <w:pPr>
        <w:pStyle w:val="a6"/>
        <w:rPr>
          <w:rFonts w:ascii="Traditional Arabic" w:hAnsi="Traditional Arabic" w:cs="Traditional Arabic"/>
          <w:color w:val="000000"/>
          <w:rtl/>
          <w:lang w:bidi="ar-SY"/>
        </w:rPr>
      </w:pPr>
      <w:r w:rsidRPr="00847004">
        <w:rPr>
          <w:rFonts w:ascii="Traditional Arabic" w:hAnsi="Traditional Arabic" w:cs="Traditional Arabic"/>
          <w:color w:val="000000"/>
          <w:lang w:bidi="ar-SY"/>
        </w:rPr>
        <w:footnoteRef/>
      </w:r>
      <w:r w:rsidRPr="00847004">
        <w:rPr>
          <w:rFonts w:ascii="Traditional Arabic" w:hAnsi="Traditional Arabic" w:cs="Traditional Arabic"/>
          <w:color w:val="000000"/>
          <w:lang w:bidi="ar-SY"/>
        </w:rPr>
        <w:t xml:space="preserve"> ) </w:t>
      </w:r>
      <w:r w:rsidRPr="00847004">
        <w:rPr>
          <w:rFonts w:ascii="Traditional Arabic" w:hAnsi="Traditional Arabic" w:cs="Traditional Arabic"/>
          <w:color w:val="000000"/>
          <w:rtl/>
          <w:lang w:bidi="ar-SY"/>
        </w:rPr>
        <w:t xml:space="preserve"> </w:t>
      </w:r>
      <w:r w:rsidRPr="00847004">
        <w:rPr>
          <w:rFonts w:ascii="Traditional Arabic" w:hAnsi="Traditional Arabic" w:cs="Traditional Arabic" w:hint="cs"/>
          <w:color w:val="000000"/>
          <w:rtl/>
          <w:lang w:bidi="ar-SY"/>
        </w:rPr>
        <w:t xml:space="preserve">) </w:t>
      </w:r>
      <w:r w:rsidRPr="00847004">
        <w:rPr>
          <w:rFonts w:ascii="Traditional Arabic" w:hAnsi="Traditional Arabic" w:cs="Traditional Arabic"/>
          <w:color w:val="000000"/>
          <w:rtl/>
          <w:lang w:bidi="ar-SY"/>
        </w:rPr>
        <w:t>- (جولدتسهر، العقيدة والشريعة في الإسلام، ص 12، بترجمة محمد يوسف موسى وآخرون، القاهرة 1948م. )</w:t>
      </w:r>
    </w:p>
  </w:footnote>
  <w:footnote w:id="106">
    <w:p w:rsidR="00BE4FB1" w:rsidRPr="00847004" w:rsidRDefault="00BE4FB1" w:rsidP="006B712C">
      <w:pPr>
        <w:pStyle w:val="a6"/>
        <w:rPr>
          <w:rFonts w:ascii="Traditional Arabic" w:hAnsi="Traditional Arabic" w:cs="Traditional Arabic"/>
          <w:color w:val="000000"/>
          <w:rtl/>
          <w:lang w:bidi="ar-SY"/>
        </w:rPr>
      </w:pPr>
      <w:r w:rsidRPr="00847004">
        <w:rPr>
          <w:rFonts w:ascii="Traditional Arabic" w:hAnsi="Traditional Arabic" w:cs="Traditional Arabic" w:hint="cs"/>
          <w:color w:val="000000"/>
          <w:rtl/>
          <w:lang w:bidi="ar-SY"/>
        </w:rPr>
        <w:t>(</w:t>
      </w:r>
      <w:r w:rsidRPr="00847004">
        <w:rPr>
          <w:rFonts w:ascii="Traditional Arabic" w:hAnsi="Traditional Arabic" w:cs="Traditional Arabic"/>
          <w:color w:val="000000"/>
          <w:lang w:bidi="ar-SY"/>
        </w:rPr>
        <w:footnoteRef/>
      </w:r>
      <w:r w:rsidRPr="00847004">
        <w:rPr>
          <w:rFonts w:ascii="Traditional Arabic" w:hAnsi="Traditional Arabic" w:cs="Traditional Arabic"/>
          <w:color w:val="000000"/>
          <w:lang w:bidi="ar-SY"/>
        </w:rPr>
        <w:t xml:space="preserve">  </w:t>
      </w:r>
      <w:r w:rsidRPr="00847004">
        <w:rPr>
          <w:rFonts w:ascii="Traditional Arabic" w:hAnsi="Traditional Arabic" w:cs="Traditional Arabic"/>
          <w:color w:val="000000"/>
          <w:rtl/>
          <w:lang w:bidi="ar-SY"/>
        </w:rPr>
        <w:t xml:space="preserve"> </w:t>
      </w:r>
      <w:r w:rsidRPr="00847004">
        <w:rPr>
          <w:rFonts w:ascii="Traditional Arabic" w:hAnsi="Traditional Arabic" w:cs="Traditional Arabic" w:hint="cs"/>
          <w:color w:val="000000"/>
          <w:rtl/>
          <w:lang w:bidi="ar-SY"/>
        </w:rPr>
        <w:t xml:space="preserve">) </w:t>
      </w:r>
      <w:r w:rsidRPr="00847004">
        <w:rPr>
          <w:rFonts w:ascii="Traditional Arabic" w:hAnsi="Traditional Arabic" w:cs="Traditional Arabic"/>
          <w:color w:val="000000"/>
          <w:rtl/>
          <w:lang w:bidi="ar-SY"/>
        </w:rPr>
        <w:t>- (الحداد، القرآن والكتاب (2 / 1060) مرجع سابق.)</w:t>
      </w:r>
    </w:p>
  </w:footnote>
  <w:footnote w:id="107">
    <w:p w:rsidR="00BE4FB1" w:rsidRDefault="00BE4FB1" w:rsidP="006B712C">
      <w:pPr>
        <w:pStyle w:val="a6"/>
        <w:rPr>
          <w:rtl/>
          <w:lang w:bidi="ar-SY"/>
        </w:rPr>
      </w:pPr>
      <w:r>
        <w:rPr>
          <w:rFonts w:hint="cs"/>
          <w:rtl/>
          <w:lang w:bidi="ar-SY"/>
        </w:rPr>
        <w:t>(</w:t>
      </w:r>
      <w:r>
        <w:rPr>
          <w:lang w:bidi="ar-SY"/>
        </w:rPr>
        <w:t xml:space="preserve">( </w:t>
      </w:r>
      <w:r>
        <w:rPr>
          <w:rStyle w:val="a7"/>
        </w:rPr>
        <w:footnoteRef/>
      </w:r>
      <w:r>
        <w:t xml:space="preserve"> </w:t>
      </w:r>
      <w:r>
        <w:rPr>
          <w:rtl/>
          <w:lang w:bidi="ar-SY"/>
        </w:rPr>
        <w:t xml:space="preserve">  - </w:t>
      </w:r>
      <w:r>
        <w:rPr>
          <w:rFonts w:ascii="Traditional Arabic" w:hAnsi="Traditional Arabic" w:cs="Traditional Arabic"/>
          <w:color w:val="000000"/>
          <w:rtl/>
          <w:lang w:bidi="ar-SY"/>
        </w:rPr>
        <w:t>(جولد تسهر، العقيدة والشريعة في الإسلام، ص 15 مرجع سابق، مذاهب التفسير الإسلامي)) ، ص 75، بترجمة عبد الحليم النجار، القاهرة 1955م)</w:t>
      </w:r>
    </w:p>
  </w:footnote>
  <w:footnote w:id="108">
    <w:p w:rsidR="00BE4FB1" w:rsidRPr="00847004" w:rsidRDefault="00BE4FB1" w:rsidP="006B712C">
      <w:pPr>
        <w:pStyle w:val="a6"/>
        <w:rPr>
          <w:rFonts w:ascii="Traditional Arabic" w:hAnsi="Traditional Arabic" w:cs="Traditional Arabic"/>
          <w:color w:val="000000"/>
          <w:rtl/>
          <w:lang w:bidi="ar-SY"/>
        </w:rPr>
      </w:pPr>
      <w:r w:rsidRPr="00847004">
        <w:rPr>
          <w:rFonts w:ascii="Traditional Arabic" w:hAnsi="Traditional Arabic" w:cs="Traditional Arabic" w:hint="cs"/>
          <w:color w:val="000000"/>
          <w:rtl/>
          <w:lang w:bidi="ar-SY"/>
        </w:rPr>
        <w:t>(</w:t>
      </w:r>
      <w:r w:rsidRPr="00847004">
        <w:rPr>
          <w:rFonts w:ascii="Traditional Arabic" w:hAnsi="Traditional Arabic" w:cs="Traditional Arabic"/>
          <w:color w:val="000000"/>
          <w:lang w:bidi="ar-SY"/>
        </w:rPr>
        <w:t xml:space="preserve"> ( </w:t>
      </w:r>
      <w:r w:rsidRPr="00847004">
        <w:rPr>
          <w:rFonts w:ascii="Traditional Arabic" w:hAnsi="Traditional Arabic" w:cs="Traditional Arabic"/>
          <w:color w:val="000000"/>
          <w:lang w:bidi="ar-SY"/>
        </w:rPr>
        <w:footnoteRef/>
      </w:r>
      <w:r w:rsidRPr="00847004">
        <w:rPr>
          <w:rFonts w:ascii="Traditional Arabic" w:hAnsi="Traditional Arabic" w:cs="Traditional Arabic"/>
          <w:color w:val="000000"/>
          <w:lang w:bidi="ar-SY"/>
        </w:rPr>
        <w:t xml:space="preserve"> </w:t>
      </w:r>
      <w:r w:rsidRPr="00847004">
        <w:rPr>
          <w:rFonts w:ascii="Traditional Arabic" w:hAnsi="Traditional Arabic" w:cs="Traditional Arabic"/>
          <w:color w:val="000000"/>
          <w:rtl/>
          <w:lang w:bidi="ar-SY"/>
        </w:rPr>
        <w:t xml:space="preserve"> - </w:t>
      </w:r>
      <w:r>
        <w:rPr>
          <w:rFonts w:ascii="Traditional Arabic" w:hAnsi="Traditional Arabic" w:cs="Traditional Arabic"/>
          <w:color w:val="000000"/>
          <w:rtl/>
          <w:lang w:bidi="ar-SY"/>
        </w:rPr>
        <w:t xml:space="preserve">(غراب، </w:t>
      </w:r>
      <w:r w:rsidRPr="00847004">
        <w:rPr>
          <w:rFonts w:ascii="Traditional Arabic" w:hAnsi="Traditional Arabic" w:cs="Traditional Arabic" w:hint="cs"/>
          <w:color w:val="000000"/>
          <w:rtl/>
          <w:lang w:bidi="ar-SY"/>
        </w:rPr>
        <w:t>رؤية إسلامية للاستشراق</w:t>
      </w:r>
      <w:r>
        <w:rPr>
          <w:rFonts w:ascii="Traditional Arabic" w:hAnsi="Traditional Arabic" w:cs="Traditional Arabic"/>
          <w:color w:val="000000"/>
          <w:rtl/>
          <w:lang w:bidi="ar-SY"/>
        </w:rPr>
        <w:t xml:space="preserve"> ، ص 91.) </w:t>
      </w:r>
      <w:r w:rsidRPr="00847004">
        <w:rPr>
          <w:rFonts w:ascii="Traditional Arabic" w:hAnsi="Traditional Arabic" w:cs="Traditional Arabic"/>
          <w:color w:val="000000"/>
          <w:rtl/>
          <w:lang w:bidi="ar-SY"/>
        </w:rPr>
        <w:t>، الغارة التنصيرية ، د. عبد الراضي ص 57 – 62 .</w:t>
      </w:r>
    </w:p>
  </w:footnote>
  <w:footnote w:id="109">
    <w:p w:rsidR="00BE4FB1" w:rsidRPr="0083099A" w:rsidRDefault="00BE4FB1" w:rsidP="006B712C">
      <w:pPr>
        <w:autoSpaceDE w:val="0"/>
        <w:autoSpaceDN w:val="0"/>
        <w:adjustRightInd w:val="0"/>
        <w:spacing w:after="0" w:line="240" w:lineRule="auto"/>
        <w:rPr>
          <w:rFonts w:ascii="Traditional Arabic" w:hAnsi="Traditional Arabic" w:cs="Traditional Arabic"/>
          <w:rtl/>
        </w:rPr>
      </w:pPr>
      <w:r w:rsidRPr="0083099A">
        <w:rPr>
          <w:rFonts w:ascii="Traditional Arabic" w:hAnsi="Traditional Arabic" w:cs="Traditional Arabic"/>
          <w:rtl/>
          <w:lang w:bidi="ar-SY"/>
        </w:rPr>
        <w:t xml:space="preserve">( </w:t>
      </w:r>
      <w:r w:rsidRPr="0083099A">
        <w:rPr>
          <w:rStyle w:val="a7"/>
          <w:rFonts w:ascii="Traditional Arabic" w:hAnsi="Traditional Arabic" w:cs="Traditional Arabic"/>
        </w:rPr>
        <w:footnoteRef/>
      </w:r>
      <w:r w:rsidRPr="0083099A">
        <w:rPr>
          <w:rFonts w:ascii="Traditional Arabic" w:hAnsi="Traditional Arabic" w:cs="Traditional Arabic"/>
          <w:rtl/>
        </w:rPr>
        <w:t xml:space="preserve"> </w:t>
      </w:r>
      <w:r w:rsidRPr="0083099A">
        <w:rPr>
          <w:rFonts w:ascii="Traditional Arabic" w:hAnsi="Traditional Arabic" w:cs="Traditional Arabic"/>
          <w:rtl/>
          <w:lang w:bidi="ar-SY"/>
        </w:rPr>
        <w:t xml:space="preserve">) </w:t>
      </w:r>
      <w:r w:rsidRPr="0083099A">
        <w:rPr>
          <w:rFonts w:ascii="Traditional Arabic" w:hAnsi="Traditional Arabic" w:cs="Traditional Arabic"/>
          <w:rtl/>
        </w:rPr>
        <w:t xml:space="preserve">- </w:t>
      </w:r>
      <w:r w:rsidRPr="0083099A">
        <w:rPr>
          <w:rFonts w:ascii="Traditional Arabic" w:hAnsi="Traditional Arabic" w:cs="Traditional Arabic"/>
          <w:color w:val="000000"/>
          <w:sz w:val="20"/>
          <w:szCs w:val="20"/>
        </w:rPr>
        <w:t>Ayesha Bridget Honey</w:t>
      </w:r>
      <w:r w:rsidRPr="0083099A">
        <w:rPr>
          <w:rFonts w:ascii="Traditional Arabic" w:hAnsi="Traditional Arabic" w:cs="Traditional Arabic"/>
          <w:sz w:val="20"/>
          <w:szCs w:val="20"/>
          <w:rtl/>
        </w:rPr>
        <w:t xml:space="preserve"> </w:t>
      </w:r>
      <w:r w:rsidRPr="0083099A">
        <w:rPr>
          <w:rFonts w:ascii="Traditional Arabic" w:hAnsi="Traditional Arabic" w:cs="Traditional Arabic"/>
          <w:color w:val="000000"/>
          <w:sz w:val="20"/>
          <w:szCs w:val="20"/>
          <w:rtl/>
        </w:rPr>
        <w:t>نشأت في اسرة انكليزية مسيحية، وشغفت بالفلسفة، ثم سافرت إلى كندا لاكمال دراستها، وهناك في الجامعة اتيح لها ان تتعرف على الاسلام، وان تنتهى اليه، وقد عملت مدرسة في مدرسة عليا في نيجيريا عن رجال ونساء اسلموا 1/59 - 60.</w:t>
      </w:r>
    </w:p>
  </w:footnote>
  <w:footnote w:id="110">
    <w:p w:rsidR="00BE4FB1" w:rsidRPr="0083099A" w:rsidRDefault="00BE4FB1" w:rsidP="006B712C">
      <w:pPr>
        <w:autoSpaceDE w:val="0"/>
        <w:autoSpaceDN w:val="0"/>
        <w:adjustRightInd w:val="0"/>
        <w:spacing w:after="0" w:line="240" w:lineRule="auto"/>
        <w:rPr>
          <w:rFonts w:ascii="Traditional Arabic" w:hAnsi="Traditional Arabic" w:cs="Traditional Arabic"/>
          <w:color w:val="000000"/>
          <w:sz w:val="20"/>
          <w:szCs w:val="20"/>
          <w:rtl/>
        </w:rPr>
      </w:pPr>
      <w:r w:rsidRPr="0083099A">
        <w:rPr>
          <w:rFonts w:ascii="Traditional Arabic" w:hAnsi="Traditional Arabic" w:cs="Traditional Arabic"/>
          <w:rtl/>
        </w:rPr>
        <w:t xml:space="preserve">( </w:t>
      </w:r>
      <w:r w:rsidRPr="0083099A">
        <w:rPr>
          <w:rStyle w:val="a7"/>
          <w:rFonts w:ascii="Traditional Arabic" w:hAnsi="Traditional Arabic" w:cs="Traditional Arabic"/>
        </w:rPr>
        <w:footnoteRef/>
      </w:r>
      <w:r w:rsidRPr="0083099A">
        <w:rPr>
          <w:rFonts w:ascii="Traditional Arabic" w:hAnsi="Traditional Arabic" w:cs="Traditional Arabic"/>
          <w:rtl/>
        </w:rPr>
        <w:t xml:space="preserve"> </w:t>
      </w:r>
      <w:r w:rsidRPr="0083099A">
        <w:rPr>
          <w:rFonts w:ascii="Traditional Arabic" w:hAnsi="Traditional Arabic" w:cs="Traditional Arabic"/>
          <w:rtl/>
          <w:lang w:bidi="ar-SY"/>
        </w:rPr>
        <w:t xml:space="preserve">) </w:t>
      </w:r>
      <w:r w:rsidRPr="0083099A">
        <w:rPr>
          <w:rFonts w:ascii="Traditional Arabic" w:hAnsi="Traditional Arabic" w:cs="Traditional Arabic"/>
          <w:rtl/>
        </w:rPr>
        <w:t xml:space="preserve">- </w:t>
      </w:r>
      <w:r w:rsidRPr="0083099A">
        <w:rPr>
          <w:rFonts w:ascii="Traditional Arabic" w:hAnsi="Traditional Arabic" w:cs="Traditional Arabic"/>
          <w:sz w:val="20"/>
          <w:szCs w:val="20"/>
          <w:rtl/>
        </w:rPr>
        <w:t xml:space="preserve"> </w:t>
      </w:r>
      <w:r w:rsidRPr="0083099A">
        <w:rPr>
          <w:rFonts w:ascii="Traditional Arabic" w:hAnsi="Traditional Arabic" w:cs="Traditional Arabic"/>
          <w:color w:val="000000"/>
          <w:sz w:val="20"/>
          <w:szCs w:val="20"/>
          <w:rtl/>
        </w:rPr>
        <w:t xml:space="preserve">الدكتور </w:t>
      </w:r>
      <w:r w:rsidRPr="0083099A">
        <w:rPr>
          <w:rFonts w:ascii="Traditional Arabic" w:hAnsi="Traditional Arabic" w:cs="Traditional Arabic"/>
          <w:color w:val="000000"/>
          <w:sz w:val="20"/>
          <w:szCs w:val="20"/>
        </w:rPr>
        <w:t>Sydney Fisher</w:t>
      </w:r>
      <w:r w:rsidRPr="0083099A">
        <w:rPr>
          <w:rFonts w:ascii="Traditional Arabic" w:hAnsi="Traditional Arabic" w:cs="Traditional Arabic"/>
          <w:color w:val="000000"/>
          <w:sz w:val="20"/>
          <w:szCs w:val="20"/>
          <w:rtl/>
        </w:rPr>
        <w:t>: استاذ التاريخ في جامعة اوهايو الامريكية، وصاحب الدراسات المتعددة في شئون البلاد الشرقية التي يدين الاكثرون من ابنائها بالاسلام. مؤلف كتاب (الشرق الاوسط في العصر الاسلامي) والذي يناقش فيه العوامل الفعالة التي يرجع اليها تطور الشعوب والحوادث في هذه البلاد واولها الاسلام. (2) الشرق الاوسط في العصر الاسلامي، عن العقاد: ما يقال عن الاسلام، ص 54.</w:t>
      </w:r>
    </w:p>
  </w:footnote>
  <w:footnote w:id="111">
    <w:p w:rsidR="00BE4FB1" w:rsidRPr="0083099A" w:rsidRDefault="00BE4FB1" w:rsidP="00B70FC1">
      <w:pPr>
        <w:autoSpaceDE w:val="0"/>
        <w:autoSpaceDN w:val="0"/>
        <w:adjustRightInd w:val="0"/>
        <w:spacing w:after="0" w:line="240" w:lineRule="auto"/>
        <w:rPr>
          <w:rFonts w:ascii="Traditional Arabic" w:hAnsi="Traditional Arabic" w:cs="Traditional Arabic"/>
          <w:color w:val="000000"/>
          <w:sz w:val="20"/>
          <w:szCs w:val="20"/>
          <w:rtl/>
          <w:lang w:bidi="ar-SY"/>
        </w:rPr>
      </w:pPr>
      <w:r w:rsidRPr="0083099A">
        <w:rPr>
          <w:rFonts w:ascii="Traditional Arabic" w:hAnsi="Traditional Arabic" w:cs="Traditional Arabic"/>
          <w:color w:val="000000"/>
          <w:sz w:val="20"/>
          <w:szCs w:val="20"/>
          <w:rtl/>
        </w:rPr>
        <w:t xml:space="preserve">( </w:t>
      </w:r>
      <w:r w:rsidRPr="0083099A">
        <w:rPr>
          <w:rFonts w:ascii="Traditional Arabic" w:hAnsi="Traditional Arabic" w:cs="Traditional Arabic"/>
          <w:color w:val="000000"/>
          <w:sz w:val="20"/>
          <w:szCs w:val="20"/>
        </w:rPr>
        <w:footnoteRef/>
      </w:r>
      <w:r w:rsidRPr="0083099A">
        <w:rPr>
          <w:rFonts w:ascii="Traditional Arabic" w:hAnsi="Traditional Arabic" w:cs="Traditional Arabic"/>
          <w:color w:val="000000"/>
          <w:sz w:val="20"/>
          <w:szCs w:val="20"/>
          <w:rtl/>
        </w:rPr>
        <w:t xml:space="preserve"> ) - جاري ميلر </w:t>
      </w:r>
      <w:r w:rsidRPr="0083099A">
        <w:rPr>
          <w:rFonts w:ascii="Traditional Arabic" w:hAnsi="Traditional Arabic" w:cs="Traditional Arabic"/>
          <w:color w:val="000000"/>
          <w:sz w:val="20"/>
          <w:szCs w:val="20"/>
        </w:rPr>
        <w:t>(</w:t>
      </w:r>
      <w:hyperlink r:id="rId1" w:tooltip="لغة إنجليزية" w:history="1">
        <w:r w:rsidRPr="0083099A">
          <w:rPr>
            <w:rFonts w:ascii="Traditional Arabic" w:hAnsi="Traditional Arabic" w:cs="Traditional Arabic"/>
            <w:color w:val="000000"/>
            <w:sz w:val="20"/>
            <w:szCs w:val="20"/>
            <w:rtl/>
          </w:rPr>
          <w:t>بالإنجليزية</w:t>
        </w:r>
      </w:hyperlink>
      <w:r w:rsidRPr="0083099A">
        <w:rPr>
          <w:rFonts w:ascii="Traditional Arabic" w:hAnsi="Traditional Arabic" w:cs="Traditional Arabic"/>
          <w:color w:val="000000"/>
          <w:sz w:val="20"/>
          <w:szCs w:val="20"/>
        </w:rPr>
        <w:t>: Gary Miller)</w:t>
      </w:r>
      <w:r w:rsidRPr="0083099A">
        <w:rPr>
          <w:rFonts w:ascii="Traditional Arabic" w:hAnsi="Traditional Arabic" w:cs="Traditional Arabic"/>
          <w:color w:val="000000"/>
          <w:sz w:val="20"/>
          <w:szCs w:val="20"/>
          <w:rtl/>
        </w:rPr>
        <w:t xml:space="preserve">، من مواليد 16 </w:t>
      </w:r>
      <w:hyperlink r:id="rId2" w:tooltip="أكتوبر" w:history="1">
        <w:r w:rsidRPr="0083099A">
          <w:rPr>
            <w:rFonts w:ascii="Traditional Arabic" w:hAnsi="Traditional Arabic" w:cs="Traditional Arabic"/>
            <w:color w:val="000000"/>
            <w:sz w:val="20"/>
            <w:szCs w:val="20"/>
            <w:rtl/>
          </w:rPr>
          <w:t>أكتوبر</w:t>
        </w:r>
      </w:hyperlink>
      <w:r w:rsidRPr="0083099A">
        <w:rPr>
          <w:rFonts w:ascii="Traditional Arabic" w:hAnsi="Traditional Arabic" w:cs="Traditional Arabic"/>
          <w:color w:val="000000"/>
          <w:sz w:val="20"/>
          <w:szCs w:val="20"/>
        </w:rPr>
        <w:t xml:space="preserve"> (</w:t>
      </w:r>
      <w:hyperlink r:id="rId3" w:tooltip="تشرين الأول" w:history="1">
        <w:r w:rsidRPr="0083099A">
          <w:rPr>
            <w:rFonts w:ascii="Traditional Arabic" w:hAnsi="Traditional Arabic" w:cs="Traditional Arabic"/>
            <w:color w:val="000000"/>
            <w:sz w:val="20"/>
            <w:szCs w:val="20"/>
            <w:rtl/>
          </w:rPr>
          <w:t>تشرين</w:t>
        </w:r>
      </w:hyperlink>
      <w:r w:rsidRPr="0083099A">
        <w:rPr>
          <w:rFonts w:ascii="Traditional Arabic" w:hAnsi="Traditional Arabic" w:cs="Traditional Arabic"/>
          <w:color w:val="000000"/>
          <w:sz w:val="20"/>
          <w:szCs w:val="20"/>
        </w:rPr>
        <w:t xml:space="preserve">) 1948. </w:t>
      </w:r>
      <w:r w:rsidRPr="0083099A">
        <w:rPr>
          <w:rFonts w:ascii="Traditional Arabic" w:hAnsi="Traditional Arabic" w:cs="Traditional Arabic"/>
          <w:color w:val="000000"/>
          <w:sz w:val="20"/>
          <w:szCs w:val="20"/>
          <w:rtl/>
        </w:rPr>
        <w:t xml:space="preserve">رجل أعمال وسياسي </w:t>
      </w:r>
      <w:hyperlink r:id="rId4" w:tooltip="الولايات المتحدة الأمريكية" w:history="1">
        <w:r w:rsidRPr="0083099A">
          <w:rPr>
            <w:rFonts w:ascii="Traditional Arabic" w:hAnsi="Traditional Arabic" w:cs="Traditional Arabic"/>
            <w:color w:val="000000"/>
            <w:sz w:val="20"/>
            <w:szCs w:val="20"/>
            <w:rtl/>
          </w:rPr>
          <w:t>أمريكي</w:t>
        </w:r>
      </w:hyperlink>
      <w:r w:rsidRPr="0083099A">
        <w:rPr>
          <w:rFonts w:ascii="Traditional Arabic" w:hAnsi="Traditional Arabic" w:cs="Traditional Arabic"/>
          <w:color w:val="000000"/>
          <w:sz w:val="20"/>
          <w:szCs w:val="20"/>
          <w:rtl/>
        </w:rPr>
        <w:t xml:space="preserve">، عضو </w:t>
      </w:r>
      <w:hyperlink r:id="rId5" w:tooltip="الكونغرس الأمريكي" w:history="1">
        <w:r w:rsidRPr="0083099A">
          <w:rPr>
            <w:rFonts w:ascii="Traditional Arabic" w:hAnsi="Traditional Arabic" w:cs="Traditional Arabic"/>
            <w:color w:val="000000"/>
            <w:sz w:val="20"/>
            <w:szCs w:val="20"/>
            <w:rtl/>
          </w:rPr>
          <w:t>بالكونغرس الأمريكي</w:t>
        </w:r>
      </w:hyperlink>
      <w:r w:rsidRPr="0083099A">
        <w:rPr>
          <w:rFonts w:ascii="Traditional Arabic" w:hAnsi="Traditional Arabic" w:cs="Traditional Arabic"/>
          <w:color w:val="000000"/>
          <w:sz w:val="20"/>
          <w:szCs w:val="20"/>
        </w:rPr>
        <w:t xml:space="preserve"> </w:t>
      </w:r>
      <w:r w:rsidRPr="0083099A">
        <w:rPr>
          <w:rFonts w:ascii="Traditional Arabic" w:hAnsi="Traditional Arabic" w:cs="Traditional Arabic"/>
          <w:color w:val="000000"/>
          <w:sz w:val="20"/>
          <w:szCs w:val="20"/>
          <w:rtl/>
        </w:rPr>
        <w:t xml:space="preserve">عن </w:t>
      </w:r>
      <w:hyperlink r:id="rId6" w:tooltip="الحزب الجمهوري (أمريكا)" w:history="1">
        <w:r w:rsidRPr="0083099A">
          <w:rPr>
            <w:rFonts w:ascii="Traditional Arabic" w:hAnsi="Traditional Arabic" w:cs="Traditional Arabic"/>
            <w:color w:val="000000"/>
            <w:sz w:val="20"/>
            <w:szCs w:val="20"/>
            <w:rtl/>
          </w:rPr>
          <w:t>الحزب الجمهوري</w:t>
        </w:r>
      </w:hyperlink>
      <w:r w:rsidRPr="0083099A">
        <w:rPr>
          <w:rFonts w:ascii="Traditional Arabic" w:hAnsi="Traditional Arabic" w:cs="Traditional Arabic"/>
          <w:color w:val="000000"/>
          <w:sz w:val="20"/>
          <w:szCs w:val="20"/>
        </w:rPr>
        <w:t xml:space="preserve"> </w:t>
      </w:r>
      <w:r w:rsidRPr="0083099A">
        <w:rPr>
          <w:rFonts w:ascii="Traditional Arabic" w:hAnsi="Traditional Arabic" w:cs="Traditional Arabic"/>
          <w:color w:val="000000"/>
          <w:sz w:val="20"/>
          <w:szCs w:val="20"/>
          <w:rtl/>
        </w:rPr>
        <w:t xml:space="preserve">من ولاية </w:t>
      </w:r>
      <w:hyperlink r:id="rId7" w:tooltip="كاليفورنيا" w:history="1">
        <w:r w:rsidRPr="0083099A">
          <w:rPr>
            <w:rFonts w:ascii="Traditional Arabic" w:hAnsi="Traditional Arabic" w:cs="Traditional Arabic"/>
            <w:color w:val="000000"/>
            <w:sz w:val="20"/>
            <w:szCs w:val="20"/>
            <w:rtl/>
          </w:rPr>
          <w:t>كاليفورنيا</w:t>
        </w:r>
      </w:hyperlink>
      <w:r w:rsidRPr="0083099A">
        <w:rPr>
          <w:rFonts w:ascii="Traditional Arabic" w:hAnsi="Traditional Arabic" w:cs="Traditional Arabic"/>
          <w:color w:val="000000"/>
          <w:sz w:val="20"/>
          <w:szCs w:val="20"/>
        </w:rPr>
        <w:t xml:space="preserve"> </w:t>
      </w:r>
      <w:r w:rsidRPr="0083099A">
        <w:rPr>
          <w:rFonts w:ascii="Traditional Arabic" w:hAnsi="Traditional Arabic" w:cs="Traditional Arabic"/>
          <w:color w:val="000000"/>
          <w:sz w:val="20"/>
          <w:szCs w:val="20"/>
          <w:rtl/>
        </w:rPr>
        <w:t xml:space="preserve">منذ عام 1999  ، هذا الرابط لتحميل الكتاب باللغة العربية والإنكليزية : </w:t>
      </w:r>
      <w:r w:rsidRPr="0083099A">
        <w:rPr>
          <w:rFonts w:ascii="Traditional Arabic" w:hAnsi="Traditional Arabic" w:cs="Traditional Arabic"/>
          <w:color w:val="000000"/>
          <w:sz w:val="20"/>
          <w:szCs w:val="20"/>
        </w:rPr>
        <w:t>http://hany-mowafy.blogspot.com/2013/10/pdf_10.html</w:t>
      </w:r>
    </w:p>
  </w:footnote>
  <w:footnote w:id="112">
    <w:p w:rsidR="00BE4FB1" w:rsidRPr="00F3639D" w:rsidRDefault="00BE4FB1" w:rsidP="006B712C">
      <w:pPr>
        <w:autoSpaceDE w:val="0"/>
        <w:autoSpaceDN w:val="0"/>
        <w:adjustRightInd w:val="0"/>
        <w:spacing w:after="0" w:line="240" w:lineRule="auto"/>
        <w:rPr>
          <w:rFonts w:ascii="Traditional Arabic" w:hAnsi="Traditional Arabic" w:cs="Traditional Arabic"/>
          <w:sz w:val="20"/>
          <w:szCs w:val="20"/>
          <w:rtl/>
          <w:lang w:bidi="ar-SY"/>
        </w:rPr>
      </w:pPr>
      <w:r w:rsidRPr="0083099A">
        <w:rPr>
          <w:rFonts w:ascii="Traditional Arabic" w:hAnsi="Traditional Arabic" w:cs="Traditional Arabic" w:hint="cs"/>
          <w:sz w:val="20"/>
          <w:szCs w:val="20"/>
          <w:rtl/>
        </w:rPr>
        <w:t xml:space="preserve">( </w:t>
      </w:r>
      <w:r w:rsidRPr="0083099A">
        <w:rPr>
          <w:rFonts w:ascii="Traditional Arabic" w:hAnsi="Traditional Arabic" w:cs="Traditional Arabic"/>
          <w:sz w:val="20"/>
          <w:szCs w:val="20"/>
        </w:rPr>
        <w:footnoteRef/>
      </w:r>
      <w:r w:rsidRPr="0083099A">
        <w:rPr>
          <w:rFonts w:ascii="Traditional Arabic" w:hAnsi="Traditional Arabic" w:cs="Traditional Arabic"/>
          <w:sz w:val="20"/>
          <w:szCs w:val="20"/>
          <w:rtl/>
        </w:rPr>
        <w:t xml:space="preserve"> </w:t>
      </w:r>
      <w:r w:rsidRPr="0083099A">
        <w:rPr>
          <w:rFonts w:ascii="Traditional Arabic" w:hAnsi="Traditional Arabic" w:cs="Traditional Arabic" w:hint="cs"/>
          <w:sz w:val="20"/>
          <w:szCs w:val="20"/>
          <w:rtl/>
        </w:rPr>
        <w:t xml:space="preserve">) - </w:t>
      </w:r>
      <w:r>
        <w:rPr>
          <w:rFonts w:ascii="Traditional Arabic" w:hAnsi="Traditional Arabic" w:cs="Traditional Arabic"/>
          <w:sz w:val="20"/>
          <w:szCs w:val="20"/>
          <w:rtl/>
        </w:rPr>
        <w:t xml:space="preserve">محمد عبد الحليم عبد الفتاح: إظهار الحق (قساوسة وعلماء ومستشرقون أشهروا إسلامهم) ص14- 16 </w:t>
      </w:r>
      <w:r>
        <w:rPr>
          <w:rFonts w:ascii="Traditional Arabic" w:hAnsi="Traditional Arabic" w:cs="Traditional Arabic" w:hint="cs"/>
          <w:sz w:val="20"/>
          <w:szCs w:val="20"/>
          <w:rtl/>
        </w:rPr>
        <w:t xml:space="preserve">، ط 2005 بدون ناشر </w:t>
      </w:r>
      <w:r>
        <w:rPr>
          <w:rFonts w:ascii="Traditional Arabic" w:hAnsi="Traditional Arabic" w:cs="Traditional Arabic"/>
          <w:sz w:val="20"/>
          <w:szCs w:val="20"/>
          <w:rtl/>
        </w:rPr>
        <w:t>، كتاب (عظماء أسلموا) للدكتور راغب السرجاني</w:t>
      </w:r>
      <w:r>
        <w:rPr>
          <w:rFonts w:ascii="Traditional Arabic" w:hAnsi="Traditional Arabic" w:cs="Traditional Arabic"/>
          <w:sz w:val="20"/>
          <w:szCs w:val="20"/>
        </w:rPr>
        <w:t>.</w:t>
      </w:r>
      <w:r w:rsidRPr="00F3639D">
        <w:rPr>
          <w:rFonts w:hint="cs"/>
          <w:rtl/>
        </w:rPr>
        <w:t xml:space="preserve"> </w:t>
      </w:r>
      <w:r w:rsidRPr="00F3639D">
        <w:rPr>
          <w:rFonts w:ascii="Traditional Arabic" w:hAnsi="Traditional Arabic" w:cs="Traditional Arabic" w:hint="cs"/>
          <w:sz w:val="20"/>
          <w:szCs w:val="20"/>
          <w:rtl/>
          <w:lang w:bidi="ar-SY"/>
        </w:rPr>
        <w:t>الناشر</w:t>
      </w:r>
      <w:r w:rsidRPr="00F3639D">
        <w:rPr>
          <w:rFonts w:ascii="Traditional Arabic" w:hAnsi="Traditional Arabic" w:cs="Traditional Arabic"/>
          <w:sz w:val="20"/>
          <w:szCs w:val="20"/>
          <w:rtl/>
          <w:lang w:bidi="ar-SY"/>
        </w:rPr>
        <w:t xml:space="preserve">/ </w:t>
      </w:r>
      <w:r w:rsidRPr="00F3639D">
        <w:rPr>
          <w:rFonts w:ascii="Traditional Arabic" w:hAnsi="Traditional Arabic" w:cs="Traditional Arabic" w:hint="cs"/>
          <w:sz w:val="20"/>
          <w:szCs w:val="20"/>
          <w:rtl/>
          <w:lang w:bidi="ar-SY"/>
        </w:rPr>
        <w:t>ط</w:t>
      </w:r>
      <w:r w:rsidRPr="00F3639D">
        <w:rPr>
          <w:rFonts w:ascii="Traditional Arabic" w:hAnsi="Traditional Arabic" w:cs="Traditional Arabic"/>
          <w:sz w:val="20"/>
          <w:szCs w:val="20"/>
          <w:rtl/>
          <w:lang w:bidi="ar-SY"/>
        </w:rPr>
        <w:t xml:space="preserve">1 - </w:t>
      </w:r>
      <w:r w:rsidRPr="00F3639D">
        <w:rPr>
          <w:rFonts w:ascii="Traditional Arabic" w:hAnsi="Traditional Arabic" w:cs="Traditional Arabic" w:hint="cs"/>
          <w:sz w:val="20"/>
          <w:szCs w:val="20"/>
          <w:rtl/>
          <w:lang w:bidi="ar-SY"/>
        </w:rPr>
        <w:t>القاهرة</w:t>
      </w:r>
      <w:r w:rsidRPr="00F3639D">
        <w:rPr>
          <w:rFonts w:ascii="Traditional Arabic" w:hAnsi="Traditional Arabic" w:cs="Traditional Arabic"/>
          <w:sz w:val="20"/>
          <w:szCs w:val="20"/>
          <w:rtl/>
          <w:lang w:bidi="ar-SY"/>
        </w:rPr>
        <w:t xml:space="preserve">: </w:t>
      </w:r>
      <w:r w:rsidRPr="00F3639D">
        <w:rPr>
          <w:rFonts w:ascii="Traditional Arabic" w:hAnsi="Traditional Arabic" w:cs="Traditional Arabic" w:hint="cs"/>
          <w:sz w:val="20"/>
          <w:szCs w:val="20"/>
          <w:rtl/>
          <w:lang w:bidi="ar-SY"/>
        </w:rPr>
        <w:t>دار</w:t>
      </w:r>
      <w:r w:rsidRPr="00F3639D">
        <w:rPr>
          <w:rFonts w:ascii="Traditional Arabic" w:hAnsi="Traditional Arabic" w:cs="Traditional Arabic"/>
          <w:sz w:val="20"/>
          <w:szCs w:val="20"/>
          <w:rtl/>
          <w:lang w:bidi="ar-SY"/>
        </w:rPr>
        <w:t xml:space="preserve"> </w:t>
      </w:r>
      <w:r w:rsidRPr="00F3639D">
        <w:rPr>
          <w:rFonts w:ascii="Traditional Arabic" w:hAnsi="Traditional Arabic" w:cs="Traditional Arabic" w:hint="cs"/>
          <w:sz w:val="20"/>
          <w:szCs w:val="20"/>
          <w:rtl/>
          <w:lang w:bidi="ar-SY"/>
        </w:rPr>
        <w:t>أقلام</w:t>
      </w:r>
      <w:r w:rsidRPr="00F3639D">
        <w:rPr>
          <w:rFonts w:ascii="Traditional Arabic" w:hAnsi="Traditional Arabic" w:cs="Traditional Arabic"/>
          <w:sz w:val="20"/>
          <w:szCs w:val="20"/>
          <w:rtl/>
          <w:lang w:bidi="ar-SY"/>
        </w:rPr>
        <w:t xml:space="preserve"> </w:t>
      </w:r>
      <w:r w:rsidRPr="00F3639D">
        <w:rPr>
          <w:rFonts w:ascii="Traditional Arabic" w:hAnsi="Traditional Arabic" w:cs="Traditional Arabic" w:hint="cs"/>
          <w:sz w:val="20"/>
          <w:szCs w:val="20"/>
          <w:rtl/>
          <w:lang w:bidi="ar-SY"/>
        </w:rPr>
        <w:t>للنشر</w:t>
      </w:r>
      <w:r w:rsidRPr="00F3639D">
        <w:rPr>
          <w:rFonts w:ascii="Traditional Arabic" w:hAnsi="Traditional Arabic" w:cs="Traditional Arabic"/>
          <w:sz w:val="20"/>
          <w:szCs w:val="20"/>
          <w:rtl/>
          <w:lang w:bidi="ar-SY"/>
        </w:rPr>
        <w:t xml:space="preserve"> </w:t>
      </w:r>
      <w:r w:rsidRPr="00F3639D">
        <w:rPr>
          <w:rFonts w:ascii="Traditional Arabic" w:hAnsi="Traditional Arabic" w:cs="Traditional Arabic" w:hint="cs"/>
          <w:sz w:val="20"/>
          <w:szCs w:val="20"/>
          <w:rtl/>
          <w:lang w:bidi="ar-SY"/>
        </w:rPr>
        <w:t>والتوزيع</w:t>
      </w:r>
      <w:r w:rsidRPr="00F3639D">
        <w:rPr>
          <w:rFonts w:ascii="Traditional Arabic" w:hAnsi="Traditional Arabic" w:cs="Traditional Arabic"/>
          <w:sz w:val="20"/>
          <w:szCs w:val="20"/>
          <w:rtl/>
          <w:lang w:bidi="ar-SY"/>
        </w:rPr>
        <w:t xml:space="preserve"> </w:t>
      </w:r>
      <w:r w:rsidRPr="00F3639D">
        <w:rPr>
          <w:rFonts w:ascii="Traditional Arabic" w:hAnsi="Traditional Arabic" w:cs="Traditional Arabic" w:hint="cs"/>
          <w:sz w:val="20"/>
          <w:szCs w:val="20"/>
          <w:rtl/>
          <w:lang w:bidi="ar-SY"/>
        </w:rPr>
        <w:t>والترجمة،الطبعة</w:t>
      </w:r>
      <w:r w:rsidRPr="00F3639D">
        <w:rPr>
          <w:rFonts w:ascii="Traditional Arabic" w:hAnsi="Traditional Arabic" w:cs="Traditional Arabic"/>
          <w:sz w:val="20"/>
          <w:szCs w:val="20"/>
          <w:rtl/>
          <w:lang w:bidi="ar-SY"/>
        </w:rPr>
        <w:t xml:space="preserve"> </w:t>
      </w:r>
      <w:r w:rsidRPr="00F3639D">
        <w:rPr>
          <w:rFonts w:ascii="Traditional Arabic" w:hAnsi="Traditional Arabic" w:cs="Traditional Arabic" w:hint="cs"/>
          <w:sz w:val="20"/>
          <w:szCs w:val="20"/>
          <w:rtl/>
          <w:lang w:bidi="ar-SY"/>
        </w:rPr>
        <w:t>الأولى</w:t>
      </w:r>
      <w:r w:rsidRPr="00F3639D">
        <w:rPr>
          <w:rFonts w:ascii="Traditional Arabic" w:hAnsi="Traditional Arabic" w:cs="Traditional Arabic"/>
          <w:sz w:val="20"/>
          <w:szCs w:val="20"/>
          <w:rtl/>
          <w:lang w:bidi="ar-SY"/>
        </w:rPr>
        <w:t>/  1434</w:t>
      </w:r>
      <w:r w:rsidRPr="00F3639D">
        <w:rPr>
          <w:rFonts w:ascii="Traditional Arabic" w:hAnsi="Traditional Arabic" w:cs="Traditional Arabic" w:hint="cs"/>
          <w:sz w:val="20"/>
          <w:szCs w:val="20"/>
          <w:rtl/>
          <w:lang w:bidi="ar-SY"/>
        </w:rPr>
        <w:t>هـ</w:t>
      </w:r>
      <w:r w:rsidRPr="00F3639D">
        <w:rPr>
          <w:rFonts w:ascii="Traditional Arabic" w:hAnsi="Traditional Arabic" w:cs="Traditional Arabic"/>
          <w:sz w:val="20"/>
          <w:szCs w:val="20"/>
          <w:rtl/>
          <w:lang w:bidi="ar-SY"/>
        </w:rPr>
        <w:t xml:space="preserve"> -  2013</w:t>
      </w:r>
      <w:r w:rsidRPr="00F3639D">
        <w:rPr>
          <w:rFonts w:ascii="Traditional Arabic" w:hAnsi="Traditional Arabic" w:cs="Traditional Arabic" w:hint="cs"/>
          <w:sz w:val="20"/>
          <w:szCs w:val="20"/>
          <w:rtl/>
          <w:lang w:bidi="ar-SY"/>
        </w:rPr>
        <w:t>م</w:t>
      </w:r>
      <w:r w:rsidRPr="00F3639D">
        <w:rPr>
          <w:rFonts w:ascii="Traditional Arabic" w:hAnsi="Traditional Arabic" w:cs="Traditional Arabic"/>
          <w:sz w:val="20"/>
          <w:szCs w:val="20"/>
          <w:rtl/>
          <w:lang w:bidi="ar-SY"/>
        </w:rPr>
        <w:t>.</w:t>
      </w:r>
    </w:p>
  </w:footnote>
  <w:footnote w:id="113">
    <w:p w:rsidR="00BE4FB1" w:rsidRPr="00E413DD" w:rsidRDefault="00BE4FB1" w:rsidP="00E413DD">
      <w:pPr>
        <w:autoSpaceDE w:val="0"/>
        <w:autoSpaceDN w:val="0"/>
        <w:adjustRightInd w:val="0"/>
        <w:spacing w:after="0" w:line="240" w:lineRule="auto"/>
        <w:rPr>
          <w:rFonts w:ascii="Traditional Arabic" w:hAnsi="Traditional Arabic" w:cs="Traditional Arabic"/>
          <w:sz w:val="20"/>
          <w:szCs w:val="20"/>
          <w:rtl/>
          <w:lang w:bidi="ar-SY"/>
        </w:rPr>
      </w:pPr>
      <w:r>
        <w:rPr>
          <w:rFonts w:ascii="Traditional Arabic" w:hAnsi="Traditional Arabic" w:cs="Traditional Arabic" w:hint="cs"/>
          <w:sz w:val="20"/>
          <w:szCs w:val="20"/>
          <w:rtl/>
          <w:lang w:bidi="ar-SY"/>
        </w:rPr>
        <w:t xml:space="preserve">( </w:t>
      </w:r>
      <w:r w:rsidRPr="00E413DD">
        <w:rPr>
          <w:rFonts w:ascii="Traditional Arabic" w:hAnsi="Traditional Arabic" w:cs="Traditional Arabic"/>
          <w:sz w:val="20"/>
          <w:szCs w:val="20"/>
          <w:lang w:bidi="ar-SY"/>
        </w:rPr>
        <w:footnoteRef/>
      </w:r>
      <w:r w:rsidRPr="00E413DD">
        <w:rPr>
          <w:rFonts w:ascii="Traditional Arabic" w:hAnsi="Traditional Arabic" w:cs="Traditional Arabic"/>
          <w:sz w:val="20"/>
          <w:szCs w:val="20"/>
          <w:rtl/>
          <w:lang w:bidi="ar-SY"/>
        </w:rPr>
        <w:t xml:space="preserve"> </w:t>
      </w:r>
      <w:r>
        <w:rPr>
          <w:rFonts w:ascii="Traditional Arabic" w:hAnsi="Traditional Arabic" w:cs="Traditional Arabic" w:hint="cs"/>
          <w:sz w:val="20"/>
          <w:szCs w:val="20"/>
          <w:rtl/>
          <w:lang w:bidi="ar-SY"/>
        </w:rPr>
        <w:t xml:space="preserve">) </w:t>
      </w:r>
      <w:r w:rsidRPr="00E413DD">
        <w:rPr>
          <w:rFonts w:ascii="Traditional Arabic" w:hAnsi="Traditional Arabic" w:cs="Traditional Arabic" w:hint="cs"/>
          <w:sz w:val="20"/>
          <w:szCs w:val="20"/>
          <w:rtl/>
          <w:lang w:bidi="ar-SY"/>
        </w:rPr>
        <w:t xml:space="preserve">- </w:t>
      </w:r>
      <w:r w:rsidRPr="00E413DD">
        <w:rPr>
          <w:rFonts w:ascii="Traditional Arabic" w:hAnsi="Traditional Arabic" w:cs="Traditional Arabic"/>
          <w:sz w:val="20"/>
          <w:szCs w:val="20"/>
          <w:rtl/>
          <w:lang w:bidi="ar-SY"/>
        </w:rPr>
        <w:t> </w:t>
      </w:r>
      <w:r w:rsidRPr="00E413DD">
        <w:rPr>
          <w:rFonts w:ascii="Traditional Arabic" w:hAnsi="Traditional Arabic" w:cs="Traditional Arabic" w:hint="cs"/>
          <w:sz w:val="20"/>
          <w:szCs w:val="20"/>
          <w:rtl/>
          <w:lang w:bidi="ar-SY"/>
        </w:rPr>
        <w:t>البرفسور</w:t>
      </w:r>
      <w:r w:rsidRPr="00E413DD">
        <w:rPr>
          <w:rFonts w:ascii="Traditional Arabic" w:hAnsi="Traditional Arabic" w:cs="Traditional Arabic"/>
          <w:sz w:val="20"/>
          <w:szCs w:val="20"/>
          <w:rtl/>
          <w:lang w:bidi="ar-SY"/>
        </w:rPr>
        <w:t xml:space="preserve"> </w:t>
      </w:r>
      <w:r w:rsidRPr="00E413DD">
        <w:rPr>
          <w:rFonts w:ascii="Traditional Arabic" w:hAnsi="Traditional Arabic" w:cs="Traditional Arabic" w:hint="cs"/>
          <w:sz w:val="20"/>
          <w:szCs w:val="20"/>
          <w:rtl/>
          <w:lang w:bidi="ar-SY"/>
        </w:rPr>
        <w:t>جيفري</w:t>
      </w:r>
      <w:r w:rsidRPr="00E413DD">
        <w:rPr>
          <w:rFonts w:ascii="Traditional Arabic" w:hAnsi="Traditional Arabic" w:cs="Traditional Arabic"/>
          <w:sz w:val="20"/>
          <w:szCs w:val="20"/>
          <w:rtl/>
          <w:lang w:bidi="ar-SY"/>
        </w:rPr>
        <w:t xml:space="preserve"> </w:t>
      </w:r>
      <w:r w:rsidRPr="00E413DD">
        <w:rPr>
          <w:rFonts w:ascii="Traditional Arabic" w:hAnsi="Traditional Arabic" w:cs="Traditional Arabic" w:hint="cs"/>
          <w:sz w:val="20"/>
          <w:szCs w:val="20"/>
          <w:rtl/>
          <w:lang w:bidi="ar-SY"/>
        </w:rPr>
        <w:t>لانج</w:t>
      </w:r>
      <w:r w:rsidRPr="00E413DD">
        <w:rPr>
          <w:rFonts w:ascii="Traditional Arabic" w:hAnsi="Traditional Arabic" w:cs="Traditional Arabic"/>
          <w:sz w:val="20"/>
          <w:szCs w:val="20"/>
          <w:rtl/>
          <w:lang w:bidi="ar-SY"/>
        </w:rPr>
        <w:t xml:space="preserve"> </w:t>
      </w:r>
      <w:r w:rsidRPr="00E413DD">
        <w:rPr>
          <w:rFonts w:ascii="Traditional Arabic" w:hAnsi="Traditional Arabic" w:cs="Traditional Arabic" w:hint="cs"/>
          <w:sz w:val="20"/>
          <w:szCs w:val="20"/>
          <w:rtl/>
          <w:lang w:bidi="ar-SY"/>
        </w:rPr>
        <w:t>في</w:t>
      </w:r>
      <w:r w:rsidRPr="00E413DD">
        <w:rPr>
          <w:rFonts w:ascii="Traditional Arabic" w:hAnsi="Traditional Arabic" w:cs="Traditional Arabic"/>
          <w:sz w:val="20"/>
          <w:szCs w:val="20"/>
          <w:rtl/>
          <w:lang w:bidi="ar-SY"/>
        </w:rPr>
        <w:t xml:space="preserve"> </w:t>
      </w:r>
      <w:r w:rsidRPr="00E413DD">
        <w:rPr>
          <w:rFonts w:ascii="Traditional Arabic" w:hAnsi="Traditional Arabic" w:cs="Traditional Arabic" w:hint="cs"/>
          <w:sz w:val="20"/>
          <w:szCs w:val="20"/>
          <w:rtl/>
          <w:lang w:bidi="ar-SY"/>
        </w:rPr>
        <w:t>جامعة</w:t>
      </w:r>
      <w:r w:rsidRPr="00E413DD">
        <w:rPr>
          <w:rFonts w:ascii="Traditional Arabic" w:hAnsi="Traditional Arabic" w:cs="Traditional Arabic"/>
          <w:sz w:val="20"/>
          <w:szCs w:val="20"/>
          <w:rtl/>
          <w:lang w:bidi="ar-SY"/>
        </w:rPr>
        <w:t xml:space="preserve"> </w:t>
      </w:r>
      <w:r w:rsidRPr="00E413DD">
        <w:rPr>
          <w:rFonts w:ascii="Traditional Arabic" w:hAnsi="Traditional Arabic" w:cs="Traditional Arabic" w:hint="cs"/>
          <w:sz w:val="20"/>
          <w:szCs w:val="20"/>
          <w:rtl/>
          <w:lang w:bidi="ar-SY"/>
        </w:rPr>
        <w:t>كانساس</w:t>
      </w:r>
      <w:r w:rsidRPr="00E413DD">
        <w:rPr>
          <w:rFonts w:ascii="Traditional Arabic" w:hAnsi="Traditional Arabic" w:cs="Traditional Arabic"/>
          <w:sz w:val="20"/>
          <w:szCs w:val="20"/>
          <w:rtl/>
          <w:lang w:bidi="ar-SY"/>
        </w:rPr>
        <w:t xml:space="preserve"> - </w:t>
      </w:r>
      <w:r w:rsidRPr="00E413DD">
        <w:rPr>
          <w:rFonts w:ascii="Traditional Arabic" w:hAnsi="Traditional Arabic" w:cs="Traditional Arabic" w:hint="cs"/>
          <w:sz w:val="20"/>
          <w:szCs w:val="20"/>
          <w:rtl/>
          <w:lang w:bidi="ar-SY"/>
        </w:rPr>
        <w:t>الولايات</w:t>
      </w:r>
      <w:r w:rsidRPr="00E413DD">
        <w:rPr>
          <w:rFonts w:ascii="Traditional Arabic" w:hAnsi="Traditional Arabic" w:cs="Traditional Arabic"/>
          <w:sz w:val="20"/>
          <w:szCs w:val="20"/>
          <w:rtl/>
          <w:lang w:bidi="ar-SY"/>
        </w:rPr>
        <w:t xml:space="preserve"> </w:t>
      </w:r>
      <w:r w:rsidRPr="00E413DD">
        <w:rPr>
          <w:rFonts w:ascii="Traditional Arabic" w:hAnsi="Traditional Arabic" w:cs="Traditional Arabic" w:hint="cs"/>
          <w:sz w:val="20"/>
          <w:szCs w:val="20"/>
          <w:rtl/>
          <w:lang w:bidi="ar-SY"/>
        </w:rPr>
        <w:t>المتحدة</w:t>
      </w:r>
      <w:r w:rsidRPr="00E413DD">
        <w:rPr>
          <w:rFonts w:ascii="Traditional Arabic" w:hAnsi="Traditional Arabic" w:cs="Traditional Arabic"/>
          <w:sz w:val="20"/>
          <w:szCs w:val="20"/>
          <w:rtl/>
          <w:lang w:bidi="ar-SY"/>
        </w:rPr>
        <w:t xml:space="preserve"> </w:t>
      </w:r>
      <w:r w:rsidRPr="00E413DD">
        <w:rPr>
          <w:rFonts w:ascii="Traditional Arabic" w:hAnsi="Traditional Arabic" w:cs="Traditional Arabic" w:hint="cs"/>
          <w:sz w:val="20"/>
          <w:szCs w:val="20"/>
          <w:rtl/>
          <w:lang w:bidi="ar-SY"/>
        </w:rPr>
        <w:t>الأمريكية</w:t>
      </w:r>
      <w:r w:rsidRPr="00E413DD">
        <w:rPr>
          <w:rFonts w:ascii="Traditional Arabic" w:hAnsi="Traditional Arabic" w:cs="Traditional Arabic"/>
          <w:sz w:val="20"/>
          <w:szCs w:val="20"/>
          <w:rtl/>
          <w:lang w:bidi="ar-SY"/>
        </w:rPr>
        <w:t xml:space="preserve"> </w:t>
      </w:r>
      <w:r w:rsidRPr="00E413DD">
        <w:rPr>
          <w:rFonts w:ascii="Traditional Arabic" w:hAnsi="Traditional Arabic" w:cs="Traditional Arabic" w:hint="cs"/>
          <w:sz w:val="20"/>
          <w:szCs w:val="20"/>
          <w:rtl/>
          <w:lang w:bidi="ar-SY"/>
        </w:rPr>
        <w:t>عالم</w:t>
      </w:r>
      <w:r w:rsidRPr="00E413DD">
        <w:rPr>
          <w:rFonts w:ascii="Traditional Arabic" w:hAnsi="Traditional Arabic" w:cs="Traditional Arabic"/>
          <w:sz w:val="20"/>
          <w:szCs w:val="20"/>
          <w:rtl/>
          <w:lang w:bidi="ar-SY"/>
        </w:rPr>
        <w:t xml:space="preserve"> </w:t>
      </w:r>
      <w:r w:rsidRPr="00E413DD">
        <w:rPr>
          <w:rFonts w:ascii="Traditional Arabic" w:hAnsi="Traditional Arabic" w:cs="Traditional Arabic" w:hint="cs"/>
          <w:sz w:val="20"/>
          <w:szCs w:val="20"/>
          <w:rtl/>
          <w:lang w:bidi="ar-SY"/>
        </w:rPr>
        <w:t>رياضيات</w:t>
      </w:r>
      <w:r w:rsidRPr="00E413DD">
        <w:rPr>
          <w:rFonts w:ascii="Traditional Arabic" w:hAnsi="Traditional Arabic" w:cs="Traditional Arabic"/>
          <w:sz w:val="20"/>
          <w:szCs w:val="20"/>
          <w:rtl/>
          <w:lang w:bidi="ar-SY"/>
        </w:rPr>
        <w:t xml:space="preserve"> </w:t>
      </w:r>
      <w:r w:rsidRPr="00E413DD">
        <w:rPr>
          <w:rFonts w:ascii="Traditional Arabic" w:hAnsi="Traditional Arabic" w:cs="Traditional Arabic" w:hint="cs"/>
          <w:sz w:val="20"/>
          <w:szCs w:val="20"/>
          <w:rtl/>
          <w:lang w:bidi="ar-SY"/>
        </w:rPr>
        <w:t>قام</w:t>
      </w:r>
      <w:r w:rsidRPr="00E413DD">
        <w:rPr>
          <w:rFonts w:ascii="Traditional Arabic" w:hAnsi="Traditional Arabic" w:cs="Traditional Arabic"/>
          <w:sz w:val="20"/>
          <w:szCs w:val="20"/>
          <w:rtl/>
          <w:lang w:bidi="ar-SY"/>
        </w:rPr>
        <w:t xml:space="preserve"> </w:t>
      </w:r>
      <w:r w:rsidRPr="00E413DD">
        <w:rPr>
          <w:rFonts w:ascii="Traditional Arabic" w:hAnsi="Traditional Arabic" w:cs="Traditional Arabic" w:hint="cs"/>
          <w:sz w:val="20"/>
          <w:szCs w:val="20"/>
          <w:rtl/>
          <w:lang w:bidi="ar-SY"/>
        </w:rPr>
        <w:t>بتدريسها</w:t>
      </w:r>
      <w:r w:rsidRPr="00E413DD">
        <w:rPr>
          <w:rFonts w:ascii="Traditional Arabic" w:hAnsi="Traditional Arabic" w:cs="Traditional Arabic"/>
          <w:sz w:val="20"/>
          <w:szCs w:val="20"/>
          <w:rtl/>
          <w:lang w:bidi="ar-SY"/>
        </w:rPr>
        <w:t xml:space="preserve"> </w:t>
      </w:r>
      <w:r w:rsidRPr="00E413DD">
        <w:rPr>
          <w:rFonts w:ascii="Traditional Arabic" w:hAnsi="Traditional Arabic" w:cs="Traditional Arabic" w:hint="cs"/>
          <w:sz w:val="20"/>
          <w:szCs w:val="20"/>
          <w:rtl/>
          <w:lang w:bidi="ar-SY"/>
        </w:rPr>
        <w:t>مدة</w:t>
      </w:r>
      <w:r w:rsidRPr="00E413DD">
        <w:rPr>
          <w:rFonts w:ascii="Traditional Arabic" w:hAnsi="Traditional Arabic" w:cs="Traditional Arabic"/>
          <w:sz w:val="20"/>
          <w:szCs w:val="20"/>
          <w:rtl/>
          <w:lang w:bidi="ar-SY"/>
        </w:rPr>
        <w:t xml:space="preserve"> </w:t>
      </w:r>
      <w:r w:rsidRPr="00E413DD">
        <w:rPr>
          <w:rFonts w:ascii="Traditional Arabic" w:hAnsi="Traditional Arabic" w:cs="Traditional Arabic" w:hint="cs"/>
          <w:sz w:val="20"/>
          <w:szCs w:val="20"/>
          <w:rtl/>
          <w:lang w:bidi="ar-SY"/>
        </w:rPr>
        <w:t>طويلة</w:t>
      </w:r>
      <w:r w:rsidRPr="00E413DD">
        <w:rPr>
          <w:rFonts w:ascii="Traditional Arabic" w:hAnsi="Traditional Arabic" w:cs="Traditional Arabic"/>
          <w:sz w:val="20"/>
          <w:szCs w:val="20"/>
          <w:rtl/>
          <w:lang w:bidi="ar-SY"/>
        </w:rPr>
        <w:t xml:space="preserve"> </w:t>
      </w:r>
      <w:r w:rsidRPr="00E413DD">
        <w:rPr>
          <w:rFonts w:ascii="Traditional Arabic" w:hAnsi="Traditional Arabic" w:cs="Traditional Arabic" w:hint="cs"/>
          <w:sz w:val="20"/>
          <w:szCs w:val="20"/>
          <w:rtl/>
          <w:lang w:bidi="ar-SY"/>
        </w:rPr>
        <w:t>تزيد</w:t>
      </w:r>
      <w:r w:rsidRPr="00E413DD">
        <w:rPr>
          <w:rFonts w:ascii="Traditional Arabic" w:hAnsi="Traditional Arabic" w:cs="Traditional Arabic"/>
          <w:sz w:val="20"/>
          <w:szCs w:val="20"/>
          <w:rtl/>
          <w:lang w:bidi="ar-SY"/>
        </w:rPr>
        <w:t xml:space="preserve"> </w:t>
      </w:r>
      <w:r w:rsidRPr="00E413DD">
        <w:rPr>
          <w:rFonts w:ascii="Traditional Arabic" w:hAnsi="Traditional Arabic" w:cs="Traditional Arabic" w:hint="cs"/>
          <w:sz w:val="20"/>
          <w:szCs w:val="20"/>
          <w:rtl/>
          <w:lang w:bidi="ar-SY"/>
        </w:rPr>
        <w:t>على</w:t>
      </w:r>
      <w:r w:rsidRPr="00E413DD">
        <w:rPr>
          <w:rFonts w:ascii="Traditional Arabic" w:hAnsi="Traditional Arabic" w:cs="Traditional Arabic"/>
          <w:sz w:val="20"/>
          <w:szCs w:val="20"/>
          <w:rtl/>
          <w:lang w:bidi="ar-SY"/>
        </w:rPr>
        <w:t xml:space="preserve"> </w:t>
      </w:r>
      <w:r w:rsidRPr="00E413DD">
        <w:rPr>
          <w:rFonts w:ascii="Traditional Arabic" w:hAnsi="Traditional Arabic" w:cs="Traditional Arabic" w:hint="cs"/>
          <w:sz w:val="20"/>
          <w:szCs w:val="20"/>
          <w:rtl/>
          <w:lang w:bidi="ar-SY"/>
        </w:rPr>
        <w:t>العشرين</w:t>
      </w:r>
      <w:r w:rsidRPr="00E413DD">
        <w:rPr>
          <w:rFonts w:ascii="Traditional Arabic" w:hAnsi="Traditional Arabic" w:cs="Traditional Arabic"/>
          <w:sz w:val="20"/>
          <w:szCs w:val="20"/>
          <w:rtl/>
          <w:lang w:bidi="ar-SY"/>
        </w:rPr>
        <w:t xml:space="preserve"> </w:t>
      </w:r>
      <w:r w:rsidRPr="00E413DD">
        <w:rPr>
          <w:rFonts w:ascii="Traditional Arabic" w:hAnsi="Traditional Arabic" w:cs="Traditional Arabic" w:hint="cs"/>
          <w:sz w:val="20"/>
          <w:szCs w:val="20"/>
          <w:rtl/>
          <w:lang w:bidi="ar-SY"/>
        </w:rPr>
        <w:t>سنة</w:t>
      </w:r>
      <w:r w:rsidRPr="00E413DD">
        <w:rPr>
          <w:rFonts w:ascii="Traditional Arabic" w:hAnsi="Traditional Arabic" w:cs="Traditional Arabic"/>
          <w:sz w:val="20"/>
          <w:szCs w:val="20"/>
          <w:rtl/>
          <w:lang w:bidi="ar-SY"/>
        </w:rPr>
        <w:t xml:space="preserve">. </w:t>
      </w:r>
      <w:r w:rsidRPr="00E413DD">
        <w:rPr>
          <w:rFonts w:ascii="Traditional Arabic" w:hAnsi="Traditional Arabic" w:cs="Traditional Arabic" w:hint="cs"/>
          <w:sz w:val="20"/>
          <w:szCs w:val="20"/>
          <w:rtl/>
          <w:lang w:bidi="ar-SY"/>
        </w:rPr>
        <w:t>ولد</w:t>
      </w:r>
      <w:r w:rsidRPr="00E413DD">
        <w:rPr>
          <w:rFonts w:ascii="Traditional Arabic" w:hAnsi="Traditional Arabic" w:cs="Traditional Arabic"/>
          <w:sz w:val="20"/>
          <w:szCs w:val="20"/>
          <w:rtl/>
          <w:lang w:bidi="ar-SY"/>
        </w:rPr>
        <w:t xml:space="preserve"> </w:t>
      </w:r>
      <w:r w:rsidRPr="00E413DD">
        <w:rPr>
          <w:rFonts w:ascii="Traditional Arabic" w:hAnsi="Traditional Arabic" w:cs="Traditional Arabic" w:hint="cs"/>
          <w:sz w:val="20"/>
          <w:szCs w:val="20"/>
          <w:rtl/>
          <w:lang w:bidi="ar-SY"/>
        </w:rPr>
        <w:t>جيفري</w:t>
      </w:r>
      <w:r w:rsidRPr="00E413DD">
        <w:rPr>
          <w:rFonts w:ascii="Traditional Arabic" w:hAnsi="Traditional Arabic" w:cs="Traditional Arabic"/>
          <w:sz w:val="20"/>
          <w:szCs w:val="20"/>
          <w:rtl/>
          <w:lang w:bidi="ar-SY"/>
        </w:rPr>
        <w:t xml:space="preserve"> </w:t>
      </w:r>
      <w:r w:rsidRPr="00E413DD">
        <w:rPr>
          <w:rFonts w:ascii="Traditional Arabic" w:hAnsi="Traditional Arabic" w:cs="Traditional Arabic" w:hint="cs"/>
          <w:sz w:val="20"/>
          <w:szCs w:val="20"/>
          <w:rtl/>
          <w:lang w:bidi="ar-SY"/>
        </w:rPr>
        <w:t>لانج</w:t>
      </w:r>
      <w:r w:rsidRPr="00E413DD">
        <w:rPr>
          <w:rFonts w:ascii="Traditional Arabic" w:hAnsi="Traditional Arabic" w:cs="Traditional Arabic"/>
          <w:sz w:val="20"/>
          <w:szCs w:val="20"/>
          <w:rtl/>
          <w:lang w:bidi="ar-SY"/>
        </w:rPr>
        <w:t xml:space="preserve"> </w:t>
      </w:r>
      <w:r w:rsidRPr="00E413DD">
        <w:rPr>
          <w:rFonts w:ascii="Traditional Arabic" w:hAnsi="Traditional Arabic" w:cs="Traditional Arabic" w:hint="cs"/>
          <w:sz w:val="20"/>
          <w:szCs w:val="20"/>
          <w:rtl/>
          <w:lang w:bidi="ar-SY"/>
        </w:rPr>
        <w:t>من</w:t>
      </w:r>
      <w:r w:rsidRPr="00E413DD">
        <w:rPr>
          <w:rFonts w:ascii="Traditional Arabic" w:hAnsi="Traditional Arabic" w:cs="Traditional Arabic"/>
          <w:sz w:val="20"/>
          <w:szCs w:val="20"/>
          <w:rtl/>
          <w:lang w:bidi="ar-SY"/>
        </w:rPr>
        <w:t xml:space="preserve"> </w:t>
      </w:r>
      <w:r w:rsidRPr="00E413DD">
        <w:rPr>
          <w:rFonts w:ascii="Traditional Arabic" w:hAnsi="Traditional Arabic" w:cs="Traditional Arabic" w:hint="cs"/>
          <w:sz w:val="20"/>
          <w:szCs w:val="20"/>
          <w:rtl/>
          <w:lang w:bidi="ar-SY"/>
        </w:rPr>
        <w:t>عائلة</w:t>
      </w:r>
      <w:r w:rsidRPr="00E413DD">
        <w:rPr>
          <w:rFonts w:ascii="Traditional Arabic" w:hAnsi="Traditional Arabic" w:cs="Traditional Arabic"/>
          <w:sz w:val="20"/>
          <w:szCs w:val="20"/>
          <w:rtl/>
          <w:lang w:bidi="ar-SY"/>
        </w:rPr>
        <w:t xml:space="preserve"> </w:t>
      </w:r>
      <w:r w:rsidRPr="00E413DD">
        <w:rPr>
          <w:rFonts w:ascii="Traditional Arabic" w:hAnsi="Traditional Arabic" w:cs="Traditional Arabic" w:hint="cs"/>
          <w:sz w:val="20"/>
          <w:szCs w:val="20"/>
          <w:rtl/>
          <w:lang w:bidi="ar-SY"/>
        </w:rPr>
        <w:t>كاثوليكية</w:t>
      </w:r>
      <w:r w:rsidRPr="00E413DD">
        <w:rPr>
          <w:rFonts w:ascii="Traditional Arabic" w:hAnsi="Traditional Arabic" w:cs="Traditional Arabic"/>
          <w:sz w:val="20"/>
          <w:szCs w:val="20"/>
          <w:rtl/>
          <w:lang w:bidi="ar-SY"/>
        </w:rPr>
        <w:t xml:space="preserve"> (30 </w:t>
      </w:r>
      <w:r w:rsidRPr="00E413DD">
        <w:rPr>
          <w:rFonts w:ascii="Traditional Arabic" w:hAnsi="Traditional Arabic" w:cs="Traditional Arabic" w:hint="cs"/>
          <w:sz w:val="20"/>
          <w:szCs w:val="20"/>
          <w:rtl/>
          <w:lang w:bidi="ar-SY"/>
        </w:rPr>
        <w:t>يناير</w:t>
      </w:r>
      <w:r w:rsidRPr="00E413DD">
        <w:rPr>
          <w:rFonts w:ascii="Traditional Arabic" w:hAnsi="Traditional Arabic" w:cs="Traditional Arabic"/>
          <w:sz w:val="20"/>
          <w:szCs w:val="20"/>
          <w:rtl/>
          <w:lang w:bidi="ar-SY"/>
        </w:rPr>
        <w:t xml:space="preserve"> 1954 </w:t>
      </w:r>
      <w:r w:rsidRPr="00E413DD">
        <w:rPr>
          <w:rFonts w:ascii="Traditional Arabic" w:hAnsi="Traditional Arabic" w:cs="Traditional Arabic" w:hint="cs"/>
          <w:sz w:val="20"/>
          <w:szCs w:val="20"/>
          <w:rtl/>
          <w:lang w:bidi="ar-SY"/>
        </w:rPr>
        <w:t>مدينة</w:t>
      </w:r>
      <w:r w:rsidRPr="00E413DD">
        <w:rPr>
          <w:rFonts w:ascii="Traditional Arabic" w:hAnsi="Traditional Arabic" w:cs="Traditional Arabic"/>
          <w:sz w:val="20"/>
          <w:szCs w:val="20"/>
          <w:rtl/>
          <w:lang w:bidi="ar-SY"/>
        </w:rPr>
        <w:t xml:space="preserve"> </w:t>
      </w:r>
      <w:r w:rsidRPr="00E413DD">
        <w:rPr>
          <w:rFonts w:ascii="Traditional Arabic" w:hAnsi="Traditional Arabic" w:cs="Traditional Arabic" w:hint="cs"/>
          <w:sz w:val="20"/>
          <w:szCs w:val="20"/>
          <w:rtl/>
          <w:lang w:bidi="ar-SY"/>
        </w:rPr>
        <w:t>برديجبورت</w:t>
      </w:r>
      <w:r w:rsidRPr="00E413DD">
        <w:rPr>
          <w:rFonts w:ascii="Traditional Arabic" w:hAnsi="Traditional Arabic" w:cs="Traditional Arabic"/>
          <w:sz w:val="20"/>
          <w:szCs w:val="20"/>
          <w:rtl/>
          <w:lang w:bidi="ar-SY"/>
        </w:rPr>
        <w:t xml:space="preserve">) </w:t>
      </w:r>
      <w:r w:rsidRPr="00E413DD">
        <w:rPr>
          <w:rFonts w:ascii="Traditional Arabic" w:hAnsi="Traditional Arabic" w:cs="Traditional Arabic" w:hint="cs"/>
          <w:sz w:val="20"/>
          <w:szCs w:val="20"/>
          <w:rtl/>
          <w:lang w:bidi="ar-SY"/>
        </w:rPr>
        <w:t>درس</w:t>
      </w:r>
      <w:r w:rsidRPr="00E413DD">
        <w:rPr>
          <w:rFonts w:ascii="Traditional Arabic" w:hAnsi="Traditional Arabic" w:cs="Traditional Arabic"/>
          <w:sz w:val="20"/>
          <w:szCs w:val="20"/>
          <w:rtl/>
          <w:lang w:bidi="ar-SY"/>
        </w:rPr>
        <w:t xml:space="preserve"> </w:t>
      </w:r>
      <w:r w:rsidRPr="00E413DD">
        <w:rPr>
          <w:rFonts w:ascii="Traditional Arabic" w:hAnsi="Traditional Arabic" w:cs="Traditional Arabic" w:hint="cs"/>
          <w:sz w:val="20"/>
          <w:szCs w:val="20"/>
          <w:rtl/>
          <w:lang w:bidi="ar-SY"/>
        </w:rPr>
        <w:t>في</w:t>
      </w:r>
      <w:r w:rsidRPr="00E413DD">
        <w:rPr>
          <w:rFonts w:ascii="Traditional Arabic" w:hAnsi="Traditional Arabic" w:cs="Traditional Arabic"/>
          <w:sz w:val="20"/>
          <w:szCs w:val="20"/>
          <w:rtl/>
          <w:lang w:bidi="ar-SY"/>
        </w:rPr>
        <w:t xml:space="preserve"> </w:t>
      </w:r>
      <w:r w:rsidRPr="00E413DD">
        <w:rPr>
          <w:rFonts w:ascii="Traditional Arabic" w:hAnsi="Traditional Arabic" w:cs="Traditional Arabic" w:hint="cs"/>
          <w:sz w:val="20"/>
          <w:szCs w:val="20"/>
          <w:rtl/>
          <w:lang w:bidi="ar-SY"/>
        </w:rPr>
        <w:t>مدرسة</w:t>
      </w:r>
      <w:r w:rsidRPr="00E413DD">
        <w:rPr>
          <w:rFonts w:ascii="Traditional Arabic" w:hAnsi="Traditional Arabic" w:cs="Traditional Arabic"/>
          <w:sz w:val="20"/>
          <w:szCs w:val="20"/>
          <w:rtl/>
          <w:lang w:bidi="ar-SY"/>
        </w:rPr>
        <w:t xml:space="preserve"> </w:t>
      </w:r>
      <w:r w:rsidRPr="00E413DD">
        <w:rPr>
          <w:rFonts w:ascii="Traditional Arabic" w:hAnsi="Traditional Arabic" w:cs="Traditional Arabic" w:hint="cs"/>
          <w:sz w:val="20"/>
          <w:szCs w:val="20"/>
          <w:rtl/>
          <w:lang w:bidi="ar-SY"/>
        </w:rPr>
        <w:t>كاثوليكية،</w:t>
      </w:r>
      <w:r w:rsidRPr="00E413DD">
        <w:rPr>
          <w:rFonts w:ascii="Traditional Arabic" w:hAnsi="Traditional Arabic" w:cs="Traditional Arabic"/>
          <w:sz w:val="20"/>
          <w:szCs w:val="20"/>
          <w:rtl/>
          <w:lang w:bidi="ar-SY"/>
        </w:rPr>
        <w:t xml:space="preserve"> </w:t>
      </w:r>
      <w:r w:rsidRPr="00E413DD">
        <w:rPr>
          <w:rFonts w:ascii="Traditional Arabic" w:hAnsi="Traditional Arabic" w:cs="Traditional Arabic" w:hint="cs"/>
          <w:sz w:val="20"/>
          <w:szCs w:val="20"/>
          <w:rtl/>
          <w:lang w:bidi="ar-SY"/>
        </w:rPr>
        <w:t>ورغم</w:t>
      </w:r>
      <w:r w:rsidRPr="00E413DD">
        <w:rPr>
          <w:rFonts w:ascii="Traditional Arabic" w:hAnsi="Traditional Arabic" w:cs="Traditional Arabic"/>
          <w:sz w:val="20"/>
          <w:szCs w:val="20"/>
          <w:rtl/>
          <w:lang w:bidi="ar-SY"/>
        </w:rPr>
        <w:t xml:space="preserve"> </w:t>
      </w:r>
      <w:r w:rsidRPr="00E413DD">
        <w:rPr>
          <w:rFonts w:ascii="Traditional Arabic" w:hAnsi="Traditional Arabic" w:cs="Traditional Arabic" w:hint="cs"/>
          <w:sz w:val="20"/>
          <w:szCs w:val="20"/>
          <w:rtl/>
          <w:lang w:bidi="ar-SY"/>
        </w:rPr>
        <w:t>ذلك</w:t>
      </w:r>
      <w:r w:rsidRPr="00E413DD">
        <w:rPr>
          <w:rFonts w:ascii="Traditional Arabic" w:hAnsi="Traditional Arabic" w:cs="Traditional Arabic"/>
          <w:sz w:val="20"/>
          <w:szCs w:val="20"/>
          <w:rtl/>
          <w:lang w:bidi="ar-SY"/>
        </w:rPr>
        <w:t xml:space="preserve"> </w:t>
      </w:r>
      <w:r w:rsidRPr="00E413DD">
        <w:rPr>
          <w:rFonts w:ascii="Traditional Arabic" w:hAnsi="Traditional Arabic" w:cs="Traditional Arabic" w:hint="cs"/>
          <w:sz w:val="20"/>
          <w:szCs w:val="20"/>
          <w:rtl/>
          <w:lang w:bidi="ar-SY"/>
        </w:rPr>
        <w:t>ظل</w:t>
      </w:r>
      <w:r w:rsidRPr="00E413DD">
        <w:rPr>
          <w:rFonts w:ascii="Traditional Arabic" w:hAnsi="Traditional Arabic" w:cs="Traditional Arabic"/>
          <w:sz w:val="20"/>
          <w:szCs w:val="20"/>
          <w:rtl/>
          <w:lang w:bidi="ar-SY"/>
        </w:rPr>
        <w:t xml:space="preserve"> </w:t>
      </w:r>
      <w:r w:rsidRPr="00E413DD">
        <w:rPr>
          <w:rFonts w:ascii="Traditional Arabic" w:hAnsi="Traditional Arabic" w:cs="Traditional Arabic" w:hint="cs"/>
          <w:sz w:val="20"/>
          <w:szCs w:val="20"/>
          <w:rtl/>
          <w:lang w:bidi="ar-SY"/>
        </w:rPr>
        <w:t>طوال</w:t>
      </w:r>
      <w:r w:rsidRPr="00E413DD">
        <w:rPr>
          <w:rFonts w:ascii="Traditional Arabic" w:hAnsi="Traditional Arabic" w:cs="Traditional Arabic"/>
          <w:sz w:val="20"/>
          <w:szCs w:val="20"/>
          <w:rtl/>
          <w:lang w:bidi="ar-SY"/>
        </w:rPr>
        <w:t xml:space="preserve"> </w:t>
      </w:r>
      <w:r w:rsidRPr="00E413DD">
        <w:rPr>
          <w:rFonts w:ascii="Traditional Arabic" w:hAnsi="Traditional Arabic" w:cs="Traditional Arabic" w:hint="cs"/>
          <w:sz w:val="20"/>
          <w:szCs w:val="20"/>
          <w:rtl/>
          <w:lang w:bidi="ar-SY"/>
        </w:rPr>
        <w:t>سنوات</w:t>
      </w:r>
      <w:r w:rsidRPr="00E413DD">
        <w:rPr>
          <w:rFonts w:ascii="Traditional Arabic" w:hAnsi="Traditional Arabic" w:cs="Traditional Arabic"/>
          <w:sz w:val="20"/>
          <w:szCs w:val="20"/>
          <w:rtl/>
          <w:lang w:bidi="ar-SY"/>
        </w:rPr>
        <w:t xml:space="preserve"> </w:t>
      </w:r>
      <w:r w:rsidRPr="00E413DD">
        <w:rPr>
          <w:rFonts w:ascii="Traditional Arabic" w:hAnsi="Traditional Arabic" w:cs="Traditional Arabic" w:hint="cs"/>
          <w:sz w:val="20"/>
          <w:szCs w:val="20"/>
          <w:rtl/>
          <w:lang w:bidi="ar-SY"/>
        </w:rPr>
        <w:t>حياته</w:t>
      </w:r>
      <w:r w:rsidRPr="00E413DD">
        <w:rPr>
          <w:rFonts w:ascii="Traditional Arabic" w:hAnsi="Traditional Arabic" w:cs="Traditional Arabic"/>
          <w:sz w:val="20"/>
          <w:szCs w:val="20"/>
          <w:rtl/>
          <w:lang w:bidi="ar-SY"/>
        </w:rPr>
        <w:t xml:space="preserve"> </w:t>
      </w:r>
      <w:r w:rsidRPr="00E413DD">
        <w:rPr>
          <w:rFonts w:ascii="Traditional Arabic" w:hAnsi="Traditional Arabic" w:cs="Traditional Arabic" w:hint="cs"/>
          <w:sz w:val="20"/>
          <w:szCs w:val="20"/>
          <w:rtl/>
          <w:lang w:bidi="ar-SY"/>
        </w:rPr>
        <w:t>كثير</w:t>
      </w:r>
      <w:r w:rsidRPr="00E413DD">
        <w:rPr>
          <w:rFonts w:ascii="Traditional Arabic" w:hAnsi="Traditional Arabic" w:cs="Traditional Arabic"/>
          <w:sz w:val="20"/>
          <w:szCs w:val="20"/>
          <w:rtl/>
          <w:lang w:bidi="ar-SY"/>
        </w:rPr>
        <w:t xml:space="preserve"> </w:t>
      </w:r>
      <w:r w:rsidRPr="00E413DD">
        <w:rPr>
          <w:rFonts w:ascii="Traditional Arabic" w:hAnsi="Traditional Arabic" w:cs="Traditional Arabic" w:hint="cs"/>
          <w:sz w:val="20"/>
          <w:szCs w:val="20"/>
          <w:rtl/>
          <w:lang w:bidi="ar-SY"/>
        </w:rPr>
        <w:t>التساؤل</w:t>
      </w:r>
      <w:r w:rsidRPr="00E413DD">
        <w:rPr>
          <w:rFonts w:ascii="Traditional Arabic" w:hAnsi="Traditional Arabic" w:cs="Traditional Arabic"/>
          <w:sz w:val="20"/>
          <w:szCs w:val="20"/>
          <w:rtl/>
          <w:lang w:bidi="ar-SY"/>
        </w:rPr>
        <w:t xml:space="preserve"> </w:t>
      </w:r>
      <w:r w:rsidRPr="00E413DD">
        <w:rPr>
          <w:rFonts w:ascii="Traditional Arabic" w:hAnsi="Traditional Arabic" w:cs="Traditional Arabic" w:hint="cs"/>
          <w:sz w:val="20"/>
          <w:szCs w:val="20"/>
          <w:rtl/>
          <w:lang w:bidi="ar-SY"/>
        </w:rPr>
        <w:t>والشك</w:t>
      </w:r>
      <w:r w:rsidRPr="00E413DD">
        <w:rPr>
          <w:rFonts w:ascii="Traditional Arabic" w:hAnsi="Traditional Arabic" w:cs="Traditional Arabic"/>
          <w:sz w:val="20"/>
          <w:szCs w:val="20"/>
          <w:rtl/>
          <w:lang w:bidi="ar-SY"/>
        </w:rPr>
        <w:t>.</w:t>
      </w:r>
    </w:p>
  </w:footnote>
  <w:footnote w:id="114">
    <w:p w:rsidR="00BE4FB1" w:rsidRPr="0083099A" w:rsidRDefault="00BE4FB1" w:rsidP="0083099A">
      <w:pPr>
        <w:autoSpaceDE w:val="0"/>
        <w:autoSpaceDN w:val="0"/>
        <w:adjustRightInd w:val="0"/>
        <w:spacing w:after="0" w:line="240" w:lineRule="auto"/>
        <w:rPr>
          <w:rFonts w:ascii="Traditional Arabic" w:hAnsi="Traditional Arabic" w:cs="Traditional Arabic"/>
          <w:sz w:val="20"/>
          <w:szCs w:val="20"/>
          <w:rtl/>
          <w:lang w:bidi="ar-SY"/>
        </w:rPr>
      </w:pPr>
      <w:r w:rsidRPr="0083099A">
        <w:rPr>
          <w:rFonts w:ascii="Traditional Arabic" w:hAnsi="Traditional Arabic" w:cs="Traditional Arabic" w:hint="cs"/>
          <w:sz w:val="20"/>
          <w:szCs w:val="20"/>
          <w:rtl/>
          <w:lang w:bidi="ar-SY"/>
        </w:rPr>
        <w:t xml:space="preserve">( </w:t>
      </w:r>
      <w:r w:rsidRPr="0083099A">
        <w:rPr>
          <w:rFonts w:ascii="Traditional Arabic" w:hAnsi="Traditional Arabic" w:cs="Traditional Arabic"/>
          <w:sz w:val="20"/>
          <w:szCs w:val="20"/>
          <w:lang w:bidi="ar-SY"/>
        </w:rPr>
        <w:footnoteRef/>
      </w:r>
      <w:r w:rsidRPr="0083099A">
        <w:rPr>
          <w:rFonts w:ascii="Traditional Arabic" w:hAnsi="Traditional Arabic" w:cs="Traditional Arabic"/>
          <w:sz w:val="20"/>
          <w:szCs w:val="20"/>
          <w:rtl/>
          <w:lang w:bidi="ar-SY"/>
        </w:rPr>
        <w:t xml:space="preserve"> </w:t>
      </w:r>
      <w:r w:rsidRPr="0083099A">
        <w:rPr>
          <w:rFonts w:ascii="Traditional Arabic" w:hAnsi="Traditional Arabic" w:cs="Traditional Arabic" w:hint="cs"/>
          <w:sz w:val="20"/>
          <w:szCs w:val="20"/>
          <w:rtl/>
          <w:lang w:bidi="ar-SY"/>
        </w:rPr>
        <w:t xml:space="preserve">) -  </w:t>
      </w:r>
      <w:r w:rsidRPr="0083099A">
        <w:rPr>
          <w:rFonts w:ascii="Traditional Arabic" w:hAnsi="Traditional Arabic" w:cs="Traditional Arabic"/>
          <w:sz w:val="20"/>
          <w:szCs w:val="20"/>
          <w:rtl/>
          <w:lang w:bidi="ar-SY"/>
        </w:rPr>
        <w:t>(الصراع من أجل الإيمان</w:t>
      </w:r>
      <w:r w:rsidRPr="0083099A">
        <w:rPr>
          <w:rFonts w:ascii="Traditional Arabic" w:hAnsi="Traditional Arabic" w:cs="Traditional Arabic" w:hint="cs"/>
          <w:sz w:val="20"/>
          <w:szCs w:val="20"/>
          <w:rtl/>
          <w:lang w:bidi="ar-SY"/>
        </w:rPr>
        <w:t xml:space="preserve"> ، انطباعات امريكي اعتنق الإسلام ) ترجمة منذر العبسي </w:t>
      </w:r>
      <w:r>
        <w:rPr>
          <w:rFonts w:ascii="Traditional Arabic" w:hAnsi="Traditional Arabic" w:cs="Traditional Arabic" w:hint="cs"/>
          <w:sz w:val="20"/>
          <w:szCs w:val="20"/>
          <w:rtl/>
          <w:lang w:bidi="ar-SY"/>
        </w:rPr>
        <w:t xml:space="preserve">الناشر </w:t>
      </w:r>
      <w:r w:rsidRPr="00E413DD">
        <w:rPr>
          <w:rFonts w:ascii="Traditional Arabic" w:hAnsi="Traditional Arabic" w:cs="Traditional Arabic" w:hint="cs"/>
          <w:sz w:val="20"/>
          <w:szCs w:val="20"/>
          <w:rtl/>
          <w:lang w:bidi="ar-SY"/>
        </w:rPr>
        <w:t>دار</w:t>
      </w:r>
      <w:r w:rsidRPr="00E413DD">
        <w:rPr>
          <w:rFonts w:ascii="Traditional Arabic" w:hAnsi="Traditional Arabic" w:cs="Traditional Arabic"/>
          <w:sz w:val="20"/>
          <w:szCs w:val="20"/>
          <w:rtl/>
          <w:lang w:bidi="ar-SY"/>
        </w:rPr>
        <w:t xml:space="preserve"> </w:t>
      </w:r>
      <w:r w:rsidRPr="00E413DD">
        <w:rPr>
          <w:rFonts w:ascii="Traditional Arabic" w:hAnsi="Traditional Arabic" w:cs="Traditional Arabic" w:hint="cs"/>
          <w:sz w:val="20"/>
          <w:szCs w:val="20"/>
          <w:rtl/>
          <w:lang w:bidi="ar-SY"/>
        </w:rPr>
        <w:t>الفكر</w:t>
      </w:r>
      <w:r w:rsidRPr="00E413DD">
        <w:rPr>
          <w:rFonts w:ascii="Traditional Arabic" w:hAnsi="Traditional Arabic" w:cs="Traditional Arabic"/>
          <w:sz w:val="20"/>
          <w:szCs w:val="20"/>
          <w:rtl/>
          <w:lang w:bidi="ar-SY"/>
        </w:rPr>
        <w:t xml:space="preserve"> </w:t>
      </w:r>
      <w:r w:rsidRPr="00E413DD">
        <w:rPr>
          <w:rFonts w:ascii="Traditional Arabic" w:hAnsi="Traditional Arabic" w:cs="Traditional Arabic" w:hint="cs"/>
          <w:sz w:val="20"/>
          <w:szCs w:val="20"/>
          <w:rtl/>
          <w:lang w:bidi="ar-SY"/>
        </w:rPr>
        <w:t>دمشق،</w:t>
      </w:r>
      <w:r w:rsidRPr="00E413DD">
        <w:rPr>
          <w:rFonts w:ascii="Traditional Arabic" w:hAnsi="Traditional Arabic" w:cs="Traditional Arabic"/>
          <w:sz w:val="20"/>
          <w:szCs w:val="20"/>
          <w:rtl/>
          <w:lang w:bidi="ar-SY"/>
        </w:rPr>
        <w:t xml:space="preserve"> </w:t>
      </w:r>
      <w:r w:rsidRPr="00E413DD">
        <w:rPr>
          <w:rFonts w:ascii="Traditional Arabic" w:hAnsi="Traditional Arabic" w:cs="Traditional Arabic" w:hint="cs"/>
          <w:sz w:val="20"/>
          <w:szCs w:val="20"/>
          <w:rtl/>
          <w:lang w:bidi="ar-SY"/>
        </w:rPr>
        <w:t>الطبعة</w:t>
      </w:r>
      <w:r w:rsidRPr="00E413DD">
        <w:rPr>
          <w:rFonts w:ascii="Traditional Arabic" w:hAnsi="Traditional Arabic" w:cs="Traditional Arabic"/>
          <w:sz w:val="20"/>
          <w:szCs w:val="20"/>
          <w:rtl/>
          <w:lang w:bidi="ar-SY"/>
        </w:rPr>
        <w:t xml:space="preserve"> </w:t>
      </w:r>
      <w:r w:rsidRPr="00E413DD">
        <w:rPr>
          <w:rFonts w:ascii="Traditional Arabic" w:hAnsi="Traditional Arabic" w:cs="Traditional Arabic" w:hint="cs"/>
          <w:sz w:val="20"/>
          <w:szCs w:val="20"/>
          <w:rtl/>
          <w:lang w:bidi="ar-SY"/>
        </w:rPr>
        <w:t>السادسة،</w:t>
      </w:r>
      <w:r w:rsidRPr="00E413DD">
        <w:rPr>
          <w:rFonts w:ascii="Traditional Arabic" w:hAnsi="Traditional Arabic" w:cs="Traditional Arabic"/>
          <w:sz w:val="20"/>
          <w:szCs w:val="20"/>
          <w:rtl/>
          <w:lang w:bidi="ar-SY"/>
        </w:rPr>
        <w:t xml:space="preserve"> 2009. </w:t>
      </w:r>
      <w:r w:rsidRPr="00E413DD">
        <w:rPr>
          <w:rFonts w:ascii="Traditional Arabic" w:hAnsi="Traditional Arabic" w:cs="Traditional Arabic" w:hint="cs"/>
          <w:sz w:val="20"/>
          <w:szCs w:val="20"/>
          <w:rtl/>
          <w:lang w:bidi="ar-SY"/>
        </w:rPr>
        <w:t>ص</w:t>
      </w:r>
      <w:r w:rsidRPr="00E413DD">
        <w:rPr>
          <w:rFonts w:ascii="Traditional Arabic" w:hAnsi="Traditional Arabic" w:cs="Traditional Arabic"/>
          <w:sz w:val="20"/>
          <w:szCs w:val="20"/>
          <w:rtl/>
          <w:lang w:bidi="ar-SY"/>
        </w:rPr>
        <w:t>16-18.</w:t>
      </w:r>
      <w:r w:rsidRPr="00E413DD">
        <w:rPr>
          <w:rFonts w:ascii="Traditional Arabic" w:hAnsi="Traditional Arabic" w:cs="Traditional Arabic" w:hint="cs"/>
          <w:sz w:val="20"/>
          <w:szCs w:val="20"/>
          <w:rtl/>
          <w:lang w:bidi="ar-SY"/>
        </w:rPr>
        <w:t xml:space="preserve"> </w:t>
      </w:r>
      <w:r>
        <w:rPr>
          <w:rFonts w:ascii="Traditional Arabic" w:hAnsi="Traditional Arabic" w:cs="Traditional Arabic" w:hint="cs"/>
          <w:sz w:val="20"/>
          <w:szCs w:val="20"/>
          <w:rtl/>
          <w:lang w:bidi="ar-SY"/>
        </w:rPr>
        <w:t xml:space="preserve">رابط التحميل : </w:t>
      </w:r>
      <w:r w:rsidRPr="0083099A">
        <w:rPr>
          <w:rFonts w:ascii="Traditional Arabic" w:hAnsi="Traditional Arabic" w:cs="Traditional Arabic"/>
          <w:sz w:val="20"/>
          <w:szCs w:val="20"/>
          <w:lang w:bidi="ar-SY"/>
        </w:rPr>
        <w:t>http://mktba22.blogspot.com/2016/03/pdf_87.html</w:t>
      </w:r>
    </w:p>
  </w:footnote>
  <w:footnote w:id="115">
    <w:p w:rsidR="00BE4FB1" w:rsidRDefault="00BE4FB1" w:rsidP="006B712C">
      <w:pPr>
        <w:pStyle w:val="a6"/>
        <w:rPr>
          <w:rtl/>
        </w:rPr>
      </w:pPr>
      <w:r>
        <w:rPr>
          <w:rFonts w:hint="cs"/>
          <w:rtl/>
        </w:rPr>
        <w:t xml:space="preserve">( </w:t>
      </w:r>
      <w:r>
        <w:rPr>
          <w:rStyle w:val="a7"/>
        </w:rPr>
        <w:footnoteRef/>
      </w:r>
      <w:r>
        <w:rPr>
          <w:rtl/>
        </w:rPr>
        <w:t xml:space="preserve"> </w:t>
      </w:r>
      <w:r>
        <w:rPr>
          <w:rFonts w:hint="cs"/>
          <w:rtl/>
        </w:rPr>
        <w:t xml:space="preserve">) - </w:t>
      </w:r>
      <w:r>
        <w:rPr>
          <w:rFonts w:ascii="Traditional Arabic" w:eastAsia="Times New Roman" w:hAnsi="Traditional Arabic" w:cs="Traditional Arabic"/>
          <w:rtl/>
        </w:rPr>
        <w:t>جريدة الشرق الأوسط، الجمعـة 19 جمادى الثاني 1425هـ/ 6 أغسطس 2004م، العدد 9383.</w:t>
      </w:r>
    </w:p>
  </w:footnote>
  <w:footnote w:id="116">
    <w:p w:rsidR="00BE4FB1" w:rsidRDefault="00BE4FB1" w:rsidP="006B712C">
      <w:pPr>
        <w:pStyle w:val="a3"/>
        <w:bidi/>
        <w:spacing w:before="0" w:beforeAutospacing="0" w:after="0" w:afterAutospacing="0"/>
        <w:rPr>
          <w:rFonts w:ascii="Traditional Arabic" w:hAnsi="Traditional Arabic" w:cs="Traditional Arabic"/>
          <w:sz w:val="20"/>
          <w:szCs w:val="20"/>
          <w:lang w:bidi="ar-SY"/>
        </w:rPr>
      </w:pPr>
      <w:r>
        <w:rPr>
          <w:rFonts w:hint="cs"/>
          <w:rtl/>
        </w:rPr>
        <w:t xml:space="preserve">( </w:t>
      </w:r>
      <w:r>
        <w:rPr>
          <w:rStyle w:val="a7"/>
          <w:rFonts w:eastAsiaTheme="majorEastAsia"/>
        </w:rPr>
        <w:footnoteRef/>
      </w:r>
      <w:r>
        <w:rPr>
          <w:rtl/>
        </w:rPr>
        <w:t xml:space="preserve"> </w:t>
      </w:r>
      <w:r>
        <w:rPr>
          <w:rFonts w:hint="cs"/>
          <w:rtl/>
        </w:rPr>
        <w:t xml:space="preserve">) - </w:t>
      </w:r>
      <w:r>
        <w:rPr>
          <w:rFonts w:ascii="Traditional Arabic" w:hAnsi="Traditional Arabic" w:cs="Traditional Arabic"/>
          <w:color w:val="000000"/>
          <w:sz w:val="20"/>
          <w:szCs w:val="20"/>
          <w:rtl/>
        </w:rPr>
        <w:t>(حتى الملائكة تسأل) د. جيفري لانغ ص (211-280</w:t>
      </w:r>
      <w:r>
        <w:rPr>
          <w:rFonts w:ascii="Traditional Arabic" w:hAnsi="Traditional Arabic" w:cs="Traditional Arabic"/>
          <w:color w:val="000000"/>
          <w:sz w:val="20"/>
          <w:szCs w:val="20"/>
          <w:rtl/>
          <w:lang w:bidi="ar-SY"/>
        </w:rPr>
        <w:t xml:space="preserve"> )</w:t>
      </w:r>
      <w:r>
        <w:rPr>
          <w:rFonts w:ascii="Traditional Arabic" w:hAnsi="Traditional Arabic" w:cs="Traditional Arabic"/>
          <w:sz w:val="20"/>
          <w:szCs w:val="20"/>
          <w:rtl/>
          <w:lang w:bidi="ar-SY"/>
        </w:rPr>
        <w:t>،  ص 75</w:t>
      </w:r>
      <w:r>
        <w:rPr>
          <w:rFonts w:ascii="Traditional Arabic" w:hAnsi="Traditional Arabic" w:cs="Traditional Arabic" w:hint="cs"/>
          <w:sz w:val="20"/>
          <w:szCs w:val="20"/>
          <w:rtl/>
          <w:lang w:bidi="ar-SY"/>
        </w:rPr>
        <w:t xml:space="preserve"> ، المترجم د. منذر العبسي الناشر دار الفكر دمشق، ط1/2001 </w:t>
      </w:r>
    </w:p>
  </w:footnote>
  <w:footnote w:id="117">
    <w:p w:rsidR="00BE4FB1" w:rsidRPr="009F301C" w:rsidRDefault="00BE4FB1" w:rsidP="009F301C">
      <w:pPr>
        <w:pStyle w:val="a3"/>
        <w:bidi/>
        <w:spacing w:before="0" w:beforeAutospacing="0" w:after="0" w:afterAutospacing="0"/>
        <w:rPr>
          <w:rFonts w:ascii="Traditional Arabic" w:hAnsi="Traditional Arabic" w:cs="Traditional Arabic"/>
          <w:color w:val="000000"/>
          <w:sz w:val="20"/>
          <w:szCs w:val="20"/>
          <w:rtl/>
        </w:rPr>
      </w:pPr>
      <w:r w:rsidRPr="009F301C">
        <w:rPr>
          <w:rFonts w:ascii="Traditional Arabic" w:hAnsi="Traditional Arabic" w:cs="Traditional Arabic" w:hint="cs"/>
          <w:color w:val="000000"/>
          <w:sz w:val="20"/>
          <w:szCs w:val="20"/>
          <w:rtl/>
        </w:rPr>
        <w:t xml:space="preserve">( </w:t>
      </w:r>
      <w:r w:rsidRPr="009F301C">
        <w:rPr>
          <w:rFonts w:ascii="Traditional Arabic" w:hAnsi="Traditional Arabic" w:cs="Traditional Arabic"/>
          <w:color w:val="000000"/>
          <w:sz w:val="20"/>
          <w:szCs w:val="20"/>
        </w:rPr>
        <w:footnoteRef/>
      </w:r>
      <w:r w:rsidRPr="009F301C">
        <w:rPr>
          <w:rFonts w:ascii="Traditional Arabic" w:hAnsi="Traditional Arabic" w:cs="Traditional Arabic"/>
          <w:color w:val="000000"/>
          <w:sz w:val="20"/>
          <w:szCs w:val="20"/>
          <w:rtl/>
        </w:rPr>
        <w:t xml:space="preserve"> </w:t>
      </w:r>
      <w:r w:rsidRPr="009F301C">
        <w:rPr>
          <w:rFonts w:ascii="Traditional Arabic" w:hAnsi="Traditional Arabic" w:cs="Traditional Arabic" w:hint="cs"/>
          <w:color w:val="000000"/>
          <w:sz w:val="20"/>
          <w:szCs w:val="20"/>
          <w:rtl/>
        </w:rPr>
        <w:t xml:space="preserve">) - </w:t>
      </w:r>
      <w:r w:rsidRPr="009F301C">
        <w:rPr>
          <w:rFonts w:ascii="Traditional Arabic" w:hAnsi="Traditional Arabic" w:cs="Traditional Arabic"/>
          <w:color w:val="000000"/>
          <w:sz w:val="20"/>
          <w:szCs w:val="20"/>
          <w:rtl/>
        </w:rPr>
        <w:t xml:space="preserve">المرجع </w:t>
      </w:r>
      <w:r w:rsidRPr="009F301C">
        <w:rPr>
          <w:rFonts w:ascii="Traditional Arabic" w:hAnsi="Traditional Arabic" w:cs="Traditional Arabic" w:hint="cs"/>
          <w:color w:val="000000"/>
          <w:sz w:val="20"/>
          <w:szCs w:val="20"/>
          <w:rtl/>
        </w:rPr>
        <w:t xml:space="preserve">نفسه </w:t>
      </w:r>
      <w:r w:rsidRPr="009F301C">
        <w:rPr>
          <w:rFonts w:ascii="Traditional Arabic" w:hAnsi="Traditional Arabic" w:cs="Traditional Arabic"/>
          <w:color w:val="000000"/>
          <w:sz w:val="20"/>
          <w:szCs w:val="20"/>
          <w:rtl/>
        </w:rPr>
        <w:t>ص (209</w:t>
      </w:r>
      <w:r w:rsidRPr="009F301C">
        <w:rPr>
          <w:rFonts w:ascii="Traditional Arabic" w:hAnsi="Traditional Arabic" w:cs="Traditional Arabic"/>
          <w:color w:val="000000"/>
          <w:sz w:val="20"/>
          <w:szCs w:val="20"/>
        </w:rPr>
        <w:t>(</w:t>
      </w:r>
      <w:r w:rsidRPr="009F301C">
        <w:rPr>
          <w:rFonts w:ascii="Traditional Arabic" w:hAnsi="Traditional Arabic" w:cs="Traditional Arabic" w:hint="cs"/>
          <w:color w:val="000000"/>
          <w:sz w:val="20"/>
          <w:szCs w:val="20"/>
          <w:rtl/>
        </w:rPr>
        <w:t xml:space="preserve"> . مرجع سابق </w:t>
      </w:r>
    </w:p>
  </w:footnote>
  <w:footnote w:id="118">
    <w:p w:rsidR="00BE4FB1" w:rsidRPr="009F301C" w:rsidRDefault="00BE4FB1" w:rsidP="006B712C">
      <w:pPr>
        <w:pStyle w:val="a3"/>
        <w:bidi/>
        <w:spacing w:before="0" w:beforeAutospacing="0" w:after="0" w:afterAutospacing="0"/>
        <w:rPr>
          <w:rFonts w:ascii="Traditional Arabic" w:hAnsi="Traditional Arabic" w:cs="Traditional Arabic"/>
          <w:color w:val="000000"/>
          <w:sz w:val="20"/>
          <w:szCs w:val="20"/>
          <w:rtl/>
        </w:rPr>
      </w:pPr>
      <w:r w:rsidRPr="009F301C">
        <w:rPr>
          <w:rFonts w:ascii="Traditional Arabic" w:hAnsi="Traditional Arabic" w:cs="Traditional Arabic" w:hint="cs"/>
          <w:color w:val="000000"/>
          <w:sz w:val="20"/>
          <w:szCs w:val="20"/>
          <w:rtl/>
        </w:rPr>
        <w:t xml:space="preserve">( </w:t>
      </w:r>
      <w:r w:rsidRPr="009F301C">
        <w:rPr>
          <w:rFonts w:ascii="Traditional Arabic" w:hAnsi="Traditional Arabic" w:cs="Traditional Arabic"/>
          <w:color w:val="000000"/>
          <w:sz w:val="20"/>
          <w:szCs w:val="20"/>
        </w:rPr>
        <w:footnoteRef/>
      </w:r>
      <w:r w:rsidRPr="009F301C">
        <w:rPr>
          <w:rFonts w:ascii="Traditional Arabic" w:hAnsi="Traditional Arabic" w:cs="Traditional Arabic"/>
          <w:color w:val="000000"/>
          <w:sz w:val="20"/>
          <w:szCs w:val="20"/>
          <w:rtl/>
        </w:rPr>
        <w:t xml:space="preserve"> </w:t>
      </w:r>
      <w:r w:rsidRPr="009F301C">
        <w:rPr>
          <w:rFonts w:ascii="Traditional Arabic" w:hAnsi="Traditional Arabic" w:cs="Traditional Arabic" w:hint="cs"/>
          <w:color w:val="000000"/>
          <w:sz w:val="20"/>
          <w:szCs w:val="20"/>
          <w:rtl/>
        </w:rPr>
        <w:t xml:space="preserve">) - </w:t>
      </w:r>
      <w:r>
        <w:rPr>
          <w:rFonts w:ascii="Traditional Arabic" w:hAnsi="Traditional Arabic" w:cs="Traditional Arabic"/>
          <w:color w:val="000000"/>
          <w:sz w:val="20"/>
          <w:szCs w:val="20"/>
          <w:rtl/>
        </w:rPr>
        <w:t>الصراع من أجل الإيمان) ص (34)</w:t>
      </w:r>
      <w:r w:rsidRPr="009F301C">
        <w:rPr>
          <w:rFonts w:ascii="Traditional Arabic" w:hAnsi="Traditional Arabic" w:cs="Traditional Arabic" w:hint="cs"/>
          <w:color w:val="000000"/>
          <w:sz w:val="20"/>
          <w:szCs w:val="20"/>
          <w:rtl/>
        </w:rPr>
        <w:t xml:space="preserve"> مرجع سابق .</w:t>
      </w:r>
    </w:p>
  </w:footnote>
  <w:footnote w:id="119">
    <w:p w:rsidR="00BE4FB1" w:rsidRPr="009F301C" w:rsidRDefault="00BE4FB1" w:rsidP="006B712C">
      <w:pPr>
        <w:pStyle w:val="a3"/>
        <w:bidi/>
        <w:spacing w:before="0" w:beforeAutospacing="0" w:after="0" w:afterAutospacing="0"/>
        <w:rPr>
          <w:rFonts w:ascii="Traditional Arabic" w:hAnsi="Traditional Arabic" w:cs="Traditional Arabic"/>
          <w:color w:val="000000"/>
          <w:sz w:val="20"/>
          <w:szCs w:val="20"/>
        </w:rPr>
      </w:pPr>
      <w:r w:rsidRPr="009F301C">
        <w:rPr>
          <w:rFonts w:ascii="Traditional Arabic" w:hAnsi="Traditional Arabic" w:cs="Traditional Arabic" w:hint="cs"/>
          <w:color w:val="000000"/>
          <w:sz w:val="20"/>
          <w:szCs w:val="20"/>
          <w:rtl/>
        </w:rPr>
        <w:t xml:space="preserve">( </w:t>
      </w:r>
      <w:r w:rsidRPr="009F301C">
        <w:rPr>
          <w:rFonts w:ascii="Traditional Arabic" w:hAnsi="Traditional Arabic" w:cs="Traditional Arabic"/>
          <w:color w:val="000000"/>
          <w:sz w:val="20"/>
          <w:szCs w:val="20"/>
        </w:rPr>
        <w:footnoteRef/>
      </w:r>
      <w:r w:rsidRPr="009F301C">
        <w:rPr>
          <w:rFonts w:ascii="Traditional Arabic" w:hAnsi="Traditional Arabic" w:cs="Traditional Arabic"/>
          <w:color w:val="000000"/>
          <w:sz w:val="20"/>
          <w:szCs w:val="20"/>
          <w:rtl/>
        </w:rPr>
        <w:t xml:space="preserve"> </w:t>
      </w:r>
      <w:r w:rsidRPr="009F301C">
        <w:rPr>
          <w:rFonts w:ascii="Traditional Arabic" w:hAnsi="Traditional Arabic" w:cs="Traditional Arabic" w:hint="cs"/>
          <w:color w:val="000000"/>
          <w:sz w:val="20"/>
          <w:szCs w:val="20"/>
          <w:rtl/>
        </w:rPr>
        <w:t xml:space="preserve">) - </w:t>
      </w:r>
      <w:r w:rsidRPr="009F301C">
        <w:rPr>
          <w:rFonts w:ascii="Traditional Arabic" w:hAnsi="Traditional Arabic" w:cs="Traditional Arabic"/>
          <w:color w:val="000000"/>
          <w:sz w:val="20"/>
          <w:szCs w:val="20"/>
          <w:rtl/>
        </w:rPr>
        <w:t>.</w:t>
      </w:r>
      <w:r w:rsidRPr="009F301C">
        <w:rPr>
          <w:rFonts w:ascii="Traditional Arabic" w:hAnsi="Traditional Arabic" w:cs="Traditional Arabic" w:hint="cs"/>
          <w:color w:val="000000"/>
          <w:sz w:val="20"/>
          <w:szCs w:val="20"/>
          <w:rtl/>
        </w:rPr>
        <w:t>المرجع</w:t>
      </w:r>
      <w:r w:rsidRPr="009F301C">
        <w:rPr>
          <w:rFonts w:ascii="Traditional Arabic" w:hAnsi="Traditional Arabic" w:cs="Traditional Arabic"/>
          <w:color w:val="000000"/>
          <w:sz w:val="20"/>
          <w:szCs w:val="20"/>
          <w:rtl/>
        </w:rPr>
        <w:t xml:space="preserve"> </w:t>
      </w:r>
      <w:r>
        <w:rPr>
          <w:rFonts w:ascii="Traditional Arabic" w:hAnsi="Traditional Arabic" w:cs="Traditional Arabic"/>
          <w:color w:val="000000"/>
          <w:sz w:val="20"/>
          <w:szCs w:val="20"/>
          <w:rtl/>
        </w:rPr>
        <w:t>نفسه ص (120)</w:t>
      </w:r>
      <w:r>
        <w:rPr>
          <w:rFonts w:ascii="Traditional Arabic" w:hAnsi="Traditional Arabic" w:cs="Traditional Arabic"/>
          <w:color w:val="000000"/>
          <w:sz w:val="20"/>
          <w:szCs w:val="20"/>
        </w:rPr>
        <w:t xml:space="preserve"> .</w:t>
      </w:r>
    </w:p>
  </w:footnote>
  <w:footnote w:id="120">
    <w:p w:rsidR="00BE4FB1" w:rsidRPr="009F301C" w:rsidRDefault="00BE4FB1" w:rsidP="006B712C">
      <w:pPr>
        <w:pStyle w:val="a6"/>
        <w:rPr>
          <w:rFonts w:ascii="Traditional Arabic" w:hAnsi="Traditional Arabic" w:cs="Traditional Arabic"/>
          <w:color w:val="000000"/>
        </w:rPr>
      </w:pPr>
      <w:r w:rsidRPr="009F301C">
        <w:rPr>
          <w:rFonts w:ascii="Traditional Arabic" w:hAnsi="Traditional Arabic" w:cs="Traditional Arabic" w:hint="cs"/>
          <w:color w:val="000000"/>
          <w:rtl/>
        </w:rPr>
        <w:t xml:space="preserve">( </w:t>
      </w:r>
      <w:r w:rsidRPr="009F301C">
        <w:rPr>
          <w:rFonts w:ascii="Traditional Arabic" w:hAnsi="Traditional Arabic" w:cs="Traditional Arabic"/>
          <w:color w:val="000000"/>
        </w:rPr>
        <w:footnoteRef/>
      </w:r>
      <w:r w:rsidRPr="009F301C">
        <w:rPr>
          <w:rFonts w:ascii="Traditional Arabic" w:hAnsi="Traditional Arabic" w:cs="Traditional Arabic"/>
          <w:color w:val="000000"/>
          <w:rtl/>
        </w:rPr>
        <w:t xml:space="preserve"> </w:t>
      </w:r>
      <w:r w:rsidRPr="009F301C">
        <w:rPr>
          <w:rFonts w:ascii="Traditional Arabic" w:hAnsi="Traditional Arabic" w:cs="Traditional Arabic" w:hint="cs"/>
          <w:color w:val="000000"/>
          <w:rtl/>
        </w:rPr>
        <w:t xml:space="preserve">) - </w:t>
      </w:r>
      <w:r>
        <w:rPr>
          <w:rFonts w:ascii="Traditional Arabic" w:hAnsi="Traditional Arabic" w:cs="Traditional Arabic"/>
          <w:color w:val="000000"/>
          <w:rtl/>
        </w:rPr>
        <w:t>حتى الملائكة تسأل) ص (366</w:t>
      </w:r>
      <w:r>
        <w:rPr>
          <w:rFonts w:ascii="Traditional Arabic" w:hAnsi="Traditional Arabic" w:cs="Traditional Arabic"/>
          <w:color w:val="000000"/>
        </w:rPr>
        <w:t>(.</w:t>
      </w:r>
      <w:r w:rsidRPr="009F301C">
        <w:rPr>
          <w:rFonts w:ascii="Traditional Arabic" w:hAnsi="Traditional Arabic" w:cs="Traditional Arabic" w:hint="cs"/>
          <w:color w:val="000000"/>
          <w:rtl/>
        </w:rPr>
        <w:t xml:space="preserve"> مرجع سابق </w:t>
      </w:r>
    </w:p>
  </w:footnote>
  <w:footnote w:id="121">
    <w:p w:rsidR="00BE4FB1" w:rsidRPr="009F301C" w:rsidRDefault="00BE4FB1" w:rsidP="006B712C">
      <w:pPr>
        <w:pStyle w:val="a6"/>
        <w:rPr>
          <w:rFonts w:ascii="Traditional Arabic" w:hAnsi="Traditional Arabic" w:cs="Traditional Arabic"/>
          <w:color w:val="000000"/>
          <w:rtl/>
        </w:rPr>
      </w:pPr>
      <w:r w:rsidRPr="009F301C">
        <w:rPr>
          <w:rFonts w:ascii="Traditional Arabic" w:hAnsi="Traditional Arabic" w:cs="Traditional Arabic" w:hint="cs"/>
          <w:color w:val="000000"/>
          <w:rtl/>
        </w:rPr>
        <w:t xml:space="preserve">( </w:t>
      </w:r>
      <w:r w:rsidRPr="009F301C">
        <w:rPr>
          <w:rFonts w:ascii="Traditional Arabic" w:hAnsi="Traditional Arabic" w:cs="Traditional Arabic"/>
          <w:color w:val="000000"/>
        </w:rPr>
        <w:footnoteRef/>
      </w:r>
      <w:r w:rsidRPr="009F301C">
        <w:rPr>
          <w:rFonts w:ascii="Traditional Arabic" w:hAnsi="Traditional Arabic" w:cs="Traditional Arabic"/>
          <w:color w:val="000000"/>
          <w:rtl/>
        </w:rPr>
        <w:t xml:space="preserve"> </w:t>
      </w:r>
      <w:r w:rsidRPr="009F301C">
        <w:rPr>
          <w:rFonts w:ascii="Traditional Arabic" w:hAnsi="Traditional Arabic" w:cs="Traditional Arabic" w:hint="cs"/>
          <w:color w:val="000000"/>
          <w:rtl/>
        </w:rPr>
        <w:t xml:space="preserve">) - </w:t>
      </w:r>
      <w:r>
        <w:rPr>
          <w:rFonts w:ascii="Traditional Arabic" w:hAnsi="Traditional Arabic" w:cs="Traditional Arabic"/>
          <w:color w:val="000000"/>
          <w:rtl/>
        </w:rPr>
        <w:t>الصراع من أجل الإيمان) ص (111)</w:t>
      </w:r>
      <w:r>
        <w:rPr>
          <w:rFonts w:ascii="Traditional Arabic" w:hAnsi="Traditional Arabic" w:cs="Traditional Arabic"/>
          <w:color w:val="000000"/>
        </w:rPr>
        <w:t xml:space="preserve"> .</w:t>
      </w:r>
      <w:r w:rsidRPr="009F301C">
        <w:rPr>
          <w:rFonts w:ascii="Traditional Arabic" w:hAnsi="Traditional Arabic" w:cs="Traditional Arabic" w:hint="cs"/>
          <w:color w:val="000000"/>
          <w:rtl/>
        </w:rPr>
        <w:t>مرجع سابق .</w:t>
      </w:r>
    </w:p>
  </w:footnote>
  <w:footnote w:id="122">
    <w:p w:rsidR="00BE4FB1" w:rsidRPr="0083099A" w:rsidRDefault="00BE4FB1" w:rsidP="006B712C">
      <w:pPr>
        <w:pStyle w:val="a3"/>
        <w:bidi/>
        <w:spacing w:before="0" w:beforeAutospacing="0" w:after="0" w:afterAutospacing="0"/>
        <w:rPr>
          <w:rFonts w:ascii="Traditional Arabic" w:hAnsi="Traditional Arabic" w:cs="Traditional Arabic"/>
          <w:sz w:val="20"/>
          <w:szCs w:val="20"/>
          <w:rtl/>
          <w:lang w:bidi="ar-SY"/>
        </w:rPr>
      </w:pPr>
      <w:r>
        <w:rPr>
          <w:rFonts w:hint="cs"/>
          <w:rtl/>
        </w:rPr>
        <w:t xml:space="preserve">( </w:t>
      </w:r>
      <w:r w:rsidRPr="0083099A">
        <w:rPr>
          <w:rStyle w:val="a7"/>
          <w:rFonts w:eastAsiaTheme="majorEastAsia"/>
        </w:rPr>
        <w:footnoteRef/>
      </w:r>
      <w:r w:rsidRPr="0083099A">
        <w:rPr>
          <w:rtl/>
        </w:rPr>
        <w:t xml:space="preserve"> </w:t>
      </w:r>
      <w:r>
        <w:rPr>
          <w:rFonts w:hint="cs"/>
          <w:rtl/>
        </w:rPr>
        <w:t xml:space="preserve">) </w:t>
      </w:r>
      <w:r w:rsidRPr="0083099A">
        <w:rPr>
          <w:rFonts w:hint="cs"/>
          <w:rtl/>
        </w:rPr>
        <w:t xml:space="preserve">- </w:t>
      </w:r>
      <w:r w:rsidRPr="0083099A">
        <w:rPr>
          <w:rFonts w:ascii="Traditional Arabic" w:hAnsi="Traditional Arabic" w:cs="Traditional Arabic"/>
          <w:sz w:val="20"/>
          <w:szCs w:val="20"/>
          <w:rtl/>
        </w:rPr>
        <w:t>حتى الملائكة تسأل) ص (234)</w:t>
      </w:r>
      <w:r>
        <w:rPr>
          <w:rFonts w:ascii="Traditional Arabic" w:hAnsi="Traditional Arabic" w:cs="Traditional Arabic" w:hint="cs"/>
          <w:sz w:val="20"/>
          <w:szCs w:val="20"/>
          <w:rtl/>
          <w:lang w:bidi="ar-SY"/>
        </w:rPr>
        <w:t xml:space="preserve"> مرجع سابق تقديم مراد هوفمان .</w:t>
      </w:r>
    </w:p>
  </w:footnote>
  <w:footnote w:id="123">
    <w:p w:rsidR="00BE4FB1" w:rsidRPr="0083099A" w:rsidRDefault="00BE4FB1" w:rsidP="006B712C">
      <w:pPr>
        <w:pStyle w:val="a6"/>
        <w:rPr>
          <w:b/>
          <w:bCs/>
        </w:rPr>
      </w:pPr>
      <w:r>
        <w:rPr>
          <w:rFonts w:hint="cs"/>
          <w:b/>
          <w:bCs/>
          <w:rtl/>
        </w:rPr>
        <w:t xml:space="preserve">( </w:t>
      </w:r>
      <w:r w:rsidRPr="0083099A">
        <w:rPr>
          <w:rStyle w:val="a7"/>
          <w:b/>
          <w:bCs/>
        </w:rPr>
        <w:footnoteRef/>
      </w:r>
      <w:r w:rsidRPr="0083099A">
        <w:rPr>
          <w:b/>
          <w:bCs/>
          <w:rtl/>
        </w:rPr>
        <w:t xml:space="preserve"> </w:t>
      </w:r>
      <w:r>
        <w:rPr>
          <w:rFonts w:hint="cs"/>
          <w:b/>
          <w:bCs/>
          <w:rtl/>
        </w:rPr>
        <w:t xml:space="preserve">) </w:t>
      </w:r>
      <w:r w:rsidRPr="0083099A">
        <w:rPr>
          <w:rFonts w:hint="cs"/>
          <w:b/>
          <w:bCs/>
          <w:rtl/>
        </w:rPr>
        <w:t>-</w:t>
      </w:r>
      <w:r w:rsidRPr="0083099A">
        <w:rPr>
          <w:rFonts w:hint="cs"/>
          <w:b/>
          <w:bCs/>
        </w:rPr>
        <w:t xml:space="preserve"> </w:t>
      </w:r>
      <w:r w:rsidRPr="0083099A">
        <w:rPr>
          <w:rStyle w:val="a4"/>
          <w:rFonts w:ascii="Traditional Arabic" w:hAnsi="Traditional Arabic" w:cs="Traditional Arabic"/>
          <w:b w:val="0"/>
          <w:bCs w:val="0"/>
        </w:rPr>
        <w:t> </w:t>
      </w:r>
      <w:r w:rsidRPr="0083099A">
        <w:rPr>
          <w:rStyle w:val="a4"/>
          <w:rFonts w:ascii="Traditional Arabic" w:hAnsi="Traditional Arabic" w:cs="Traditional Arabic"/>
          <w:b w:val="0"/>
          <w:bCs w:val="0"/>
          <w:rtl/>
        </w:rPr>
        <w:t>جيفري لانغ، ص34</w:t>
      </w:r>
      <w:r w:rsidRPr="0083099A">
        <w:rPr>
          <w:rStyle w:val="a4"/>
          <w:rFonts w:ascii="Traditional Arabic" w:hAnsi="Traditional Arabic" w:cs="Traditional Arabic"/>
          <w:b w:val="0"/>
          <w:bCs w:val="0"/>
        </w:rPr>
        <w:t>.</w:t>
      </w:r>
      <w:r w:rsidRPr="0083099A">
        <w:rPr>
          <w:rStyle w:val="a4"/>
          <w:rFonts w:ascii="Traditional Arabic" w:hAnsi="Traditional Arabic" w:cs="Traditional Arabic"/>
          <w:b w:val="0"/>
          <w:bCs w:val="0"/>
          <w:rtl/>
        </w:rPr>
        <w:t xml:space="preserve"> الصراع على الإيمان انطباعات امريكي اعتنق الاسلام ط 6 دار الفكر</w:t>
      </w:r>
    </w:p>
  </w:footnote>
  <w:footnote w:id="124">
    <w:p w:rsidR="00BE4FB1" w:rsidRPr="009F301C" w:rsidRDefault="00BE4FB1" w:rsidP="00704BE1">
      <w:pPr>
        <w:pStyle w:val="a3"/>
        <w:bidi/>
        <w:spacing w:before="0" w:beforeAutospacing="0" w:after="0" w:afterAutospacing="0"/>
        <w:rPr>
          <w:rFonts w:ascii="Traditional Arabic" w:hAnsi="Traditional Arabic" w:cs="Traditional Arabic"/>
          <w:sz w:val="20"/>
          <w:szCs w:val="20"/>
          <w:rtl/>
          <w:lang w:bidi="ar-SY"/>
        </w:rPr>
      </w:pPr>
      <w:r>
        <w:rPr>
          <w:rFonts w:hint="cs"/>
          <w:rtl/>
        </w:rPr>
        <w:t xml:space="preserve">( </w:t>
      </w:r>
      <w:r w:rsidRPr="0083099A">
        <w:rPr>
          <w:rStyle w:val="a7"/>
          <w:rFonts w:eastAsiaTheme="majorEastAsia"/>
        </w:rPr>
        <w:footnoteRef/>
      </w:r>
      <w:r w:rsidRPr="0083099A">
        <w:rPr>
          <w:rtl/>
        </w:rPr>
        <w:t xml:space="preserve"> </w:t>
      </w:r>
      <w:r>
        <w:rPr>
          <w:rFonts w:hint="cs"/>
          <w:rtl/>
        </w:rPr>
        <w:t xml:space="preserve">) </w:t>
      </w:r>
      <w:r w:rsidRPr="0083099A">
        <w:rPr>
          <w:rFonts w:hint="cs"/>
          <w:rtl/>
        </w:rPr>
        <w:t xml:space="preserve">- </w:t>
      </w:r>
      <w:hyperlink r:id="rId8" w:history="1">
        <w:r w:rsidRPr="009F301C">
          <w:rPr>
            <w:rStyle w:val="Hyperlink"/>
            <w:rFonts w:ascii="Traditional Arabic" w:eastAsiaTheme="majorEastAsia" w:hAnsi="Traditional Arabic" w:cs="Traditional Arabic"/>
            <w:color w:val="auto"/>
            <w:sz w:val="20"/>
            <w:szCs w:val="20"/>
          </w:rPr>
          <w:t>https://www.linkedin.com/pulse/%D9%82%D8%B1%D8%A7%D8%A1%D8%A9-%D9%81%D9%8A-%D9%83%D8%AA%D8%A7%D8%A8-%D8%A7%D9%84%D8%B5%D8%B1%D8%A7%D8%B9-%D9%85%D9%86-%D8%A3%D8%AC%D9%84-%D8%A7%D9%84%D8%A5%D9%8A%D9%85%D8%A7%D9%86-%D9%84%D9%80%D9%80-%D8%AC%D9%8A%D9%81%D8%B1%D9%8A-%D9%84%D8%A7%D9%86%D8%AC-safaa-el-zeftawy</w:t>
        </w:r>
      </w:hyperlink>
    </w:p>
  </w:footnote>
  <w:footnote w:id="125">
    <w:p w:rsidR="00BE4FB1" w:rsidRPr="009F301C" w:rsidRDefault="00BE4FB1" w:rsidP="006B712C">
      <w:pPr>
        <w:pStyle w:val="a6"/>
        <w:rPr>
          <w:rFonts w:ascii="Traditional Arabic" w:hAnsi="Traditional Arabic" w:cs="Traditional Arabic"/>
          <w:rtl/>
          <w:lang w:bidi="ar-SY"/>
        </w:rPr>
      </w:pPr>
      <w:r w:rsidRPr="009F301C">
        <w:rPr>
          <w:rFonts w:ascii="Traditional Arabic" w:hAnsi="Traditional Arabic" w:cs="Traditional Arabic"/>
          <w:rtl/>
        </w:rPr>
        <w:t xml:space="preserve">( </w:t>
      </w:r>
      <w:r w:rsidRPr="009F301C">
        <w:rPr>
          <w:rStyle w:val="a7"/>
          <w:rFonts w:ascii="Traditional Arabic" w:hAnsi="Traditional Arabic" w:cs="Traditional Arabic"/>
        </w:rPr>
        <w:footnoteRef/>
      </w:r>
      <w:r w:rsidRPr="009F301C">
        <w:rPr>
          <w:rFonts w:ascii="Traditional Arabic" w:hAnsi="Traditional Arabic" w:cs="Traditional Arabic"/>
          <w:rtl/>
        </w:rPr>
        <w:t xml:space="preserve"> ) - </w:t>
      </w:r>
      <w:r w:rsidRPr="009F301C">
        <w:rPr>
          <w:rFonts w:ascii="Traditional Arabic" w:hAnsi="Traditional Arabic" w:cs="Traditional Arabic"/>
          <w:color w:val="000000"/>
          <w:rtl/>
        </w:rPr>
        <w:t>مجلة ( الكويت ) العدد (174</w:t>
      </w:r>
      <w:r w:rsidRPr="009F301C">
        <w:rPr>
          <w:rFonts w:ascii="Traditional Arabic" w:hAnsi="Traditional Arabic" w:cs="Traditional Arabic"/>
          <w:color w:val="000000"/>
        </w:rPr>
        <w:t xml:space="preserve"> </w:t>
      </w:r>
      <w:r w:rsidRPr="009F301C">
        <w:rPr>
          <w:rFonts w:ascii="Traditional Arabic" w:hAnsi="Traditional Arabic" w:cs="Traditional Arabic"/>
          <w:color w:val="000000"/>
          <w:rtl/>
          <w:lang w:bidi="ar-SY"/>
        </w:rPr>
        <w:t xml:space="preserve">) </w:t>
      </w:r>
      <w:r>
        <w:rPr>
          <w:rFonts w:ascii="Traditional Arabic" w:hAnsi="Traditional Arabic" w:cs="Traditional Arabic" w:hint="cs"/>
          <w:rtl/>
          <w:lang w:bidi="ar-SY"/>
        </w:rPr>
        <w:t>.</w:t>
      </w:r>
    </w:p>
  </w:footnote>
  <w:footnote w:id="126">
    <w:p w:rsidR="00BE4FB1" w:rsidRPr="009F301C" w:rsidRDefault="00BE4FB1" w:rsidP="00704BE1">
      <w:pPr>
        <w:pStyle w:val="a6"/>
        <w:rPr>
          <w:rFonts w:ascii="Traditional Arabic" w:hAnsi="Traditional Arabic" w:cs="Traditional Arabic"/>
          <w:rtl/>
        </w:rPr>
      </w:pPr>
      <w:r w:rsidRPr="009F301C">
        <w:rPr>
          <w:rFonts w:ascii="Traditional Arabic" w:hAnsi="Traditional Arabic" w:cs="Traditional Arabic"/>
          <w:rtl/>
        </w:rPr>
        <w:t xml:space="preserve">( </w:t>
      </w:r>
      <w:r w:rsidRPr="009F301C">
        <w:rPr>
          <w:rStyle w:val="a7"/>
          <w:rFonts w:ascii="Traditional Arabic" w:hAnsi="Traditional Arabic" w:cs="Traditional Arabic"/>
        </w:rPr>
        <w:footnoteRef/>
      </w:r>
      <w:r w:rsidRPr="009F301C">
        <w:rPr>
          <w:rFonts w:ascii="Traditional Arabic" w:hAnsi="Traditional Arabic" w:cs="Traditional Arabic"/>
          <w:rtl/>
        </w:rPr>
        <w:t xml:space="preserve"> )  كتاب (الاسلام كبديل ) لسفير المانيا في الرباط مراد هوفمان  ، </w:t>
      </w:r>
      <w:r w:rsidRPr="009F301C">
        <w:rPr>
          <w:rStyle w:val="postbody"/>
          <w:rFonts w:ascii="Traditional Arabic" w:hAnsi="Traditional Arabic" w:cs="Traditional Arabic"/>
          <w:rtl/>
        </w:rPr>
        <w:t>الناشر: مجلة النور الكويتية - مؤسسة بافاريا</w:t>
      </w:r>
      <w:r w:rsidRPr="009F301C">
        <w:rPr>
          <w:rFonts w:ascii="Traditional Arabic" w:hAnsi="Traditional Arabic" w:cs="Traditional Arabic"/>
          <w:rtl/>
        </w:rPr>
        <w:t xml:space="preserve"> </w:t>
      </w:r>
      <w:r>
        <w:rPr>
          <w:rFonts w:ascii="Traditional Arabic" w:hAnsi="Traditional Arabic" w:cs="Traditional Arabic" w:hint="cs"/>
          <w:rtl/>
        </w:rPr>
        <w:t>ط2/ 1997 .</w:t>
      </w:r>
      <w:r w:rsidRPr="009F301C">
        <w:rPr>
          <w:rFonts w:ascii="Traditional Arabic" w:hAnsi="Traditional Arabic" w:cs="Traditional Arabic"/>
          <w:rtl/>
        </w:rPr>
        <w:t xml:space="preserve">للتحميل : </w:t>
      </w:r>
      <w:hyperlink r:id="rId9" w:history="1">
        <w:r w:rsidRPr="009F301C">
          <w:rPr>
            <w:rStyle w:val="Hyperlink"/>
            <w:rFonts w:ascii="Traditional Arabic" w:hAnsi="Traditional Arabic" w:cs="Traditional Arabic"/>
          </w:rPr>
          <w:t>http://waqfeya.com/book.php?bid=2602</w:t>
        </w:r>
      </w:hyperlink>
      <w:r w:rsidRPr="009F301C">
        <w:rPr>
          <w:rFonts w:ascii="Traditional Arabic" w:hAnsi="Traditional Arabic" w:cs="Traditional Arabic"/>
          <w:rtl/>
        </w:rPr>
        <w:t xml:space="preserve"> ، وله الطريق إلى مكة ، الإسلام كما يراه ألماني ، الرحلة إلى الاسلام.</w:t>
      </w:r>
    </w:p>
  </w:footnote>
  <w:footnote w:id="127">
    <w:p w:rsidR="00BE4FB1" w:rsidRPr="009F301C" w:rsidRDefault="00BE4FB1" w:rsidP="006B712C">
      <w:pPr>
        <w:pStyle w:val="a3"/>
        <w:bidi/>
        <w:spacing w:before="0" w:beforeAutospacing="0" w:after="0" w:afterAutospacing="0"/>
        <w:rPr>
          <w:rFonts w:ascii="Traditional Arabic" w:hAnsi="Traditional Arabic" w:cs="Traditional Arabic"/>
          <w:color w:val="000000"/>
          <w:sz w:val="20"/>
          <w:szCs w:val="20"/>
          <w:rtl/>
          <w:lang w:bidi="ar-SY"/>
        </w:rPr>
      </w:pPr>
      <w:r w:rsidRPr="009F301C">
        <w:rPr>
          <w:rFonts w:ascii="Traditional Arabic" w:hAnsi="Traditional Arabic" w:cs="Traditional Arabic"/>
          <w:sz w:val="20"/>
          <w:szCs w:val="20"/>
          <w:rtl/>
        </w:rPr>
        <w:t>(</w:t>
      </w:r>
      <w:r w:rsidRPr="009F301C">
        <w:rPr>
          <w:rStyle w:val="a7"/>
          <w:rFonts w:ascii="Traditional Arabic" w:eastAsiaTheme="majorEastAsia" w:hAnsi="Traditional Arabic" w:cs="Traditional Arabic"/>
          <w:sz w:val="20"/>
          <w:szCs w:val="20"/>
        </w:rPr>
        <w:footnoteRef/>
      </w:r>
      <w:r w:rsidRPr="009F301C">
        <w:rPr>
          <w:rFonts w:ascii="Traditional Arabic" w:hAnsi="Traditional Arabic" w:cs="Traditional Arabic"/>
          <w:sz w:val="20"/>
          <w:szCs w:val="20"/>
          <w:rtl/>
        </w:rPr>
        <w:t xml:space="preserve"> </w:t>
      </w:r>
      <w:r w:rsidRPr="009F301C">
        <w:rPr>
          <w:rFonts w:ascii="Traditional Arabic" w:hAnsi="Traditional Arabic" w:cs="Traditional Arabic"/>
          <w:sz w:val="20"/>
          <w:szCs w:val="20"/>
          <w:rtl/>
          <w:lang w:bidi="ar-SY"/>
        </w:rPr>
        <w:t xml:space="preserve">) </w:t>
      </w:r>
      <w:r w:rsidRPr="009F301C">
        <w:rPr>
          <w:rFonts w:ascii="Traditional Arabic" w:hAnsi="Traditional Arabic" w:cs="Traditional Arabic"/>
          <w:sz w:val="20"/>
          <w:szCs w:val="20"/>
          <w:rtl/>
        </w:rPr>
        <w:t xml:space="preserve">- </w:t>
      </w:r>
      <w:r w:rsidRPr="009F301C">
        <w:rPr>
          <w:rFonts w:ascii="Traditional Arabic" w:hAnsi="Traditional Arabic" w:cs="Traditional Arabic"/>
          <w:color w:val="000000"/>
          <w:sz w:val="20"/>
          <w:szCs w:val="20"/>
          <w:rtl/>
        </w:rPr>
        <w:t>الإسلام كبديل) مراد هوفمان ص (55-115</w:t>
      </w:r>
      <w:r w:rsidRPr="009F301C">
        <w:rPr>
          <w:rFonts w:ascii="Traditional Arabic" w:hAnsi="Traditional Arabic" w:cs="Traditional Arabic"/>
          <w:color w:val="000000"/>
          <w:sz w:val="20"/>
          <w:szCs w:val="20"/>
        </w:rPr>
        <w:t xml:space="preserve">( </w:t>
      </w:r>
      <w:r>
        <w:rPr>
          <w:rFonts w:ascii="Traditional Arabic" w:hAnsi="Traditional Arabic" w:cs="Traditional Arabic"/>
          <w:color w:val="000000"/>
          <w:sz w:val="20"/>
          <w:szCs w:val="20"/>
        </w:rPr>
        <w:t xml:space="preserve"> </w:t>
      </w:r>
      <w:r>
        <w:rPr>
          <w:rFonts w:ascii="Traditional Arabic" w:hAnsi="Traditional Arabic" w:cs="Traditional Arabic" w:hint="cs"/>
          <w:color w:val="000000"/>
          <w:sz w:val="20"/>
          <w:szCs w:val="20"/>
          <w:rtl/>
          <w:lang w:bidi="ar-SY"/>
        </w:rPr>
        <w:t xml:space="preserve"> ، مرجع سابق .</w:t>
      </w:r>
    </w:p>
  </w:footnote>
  <w:footnote w:id="128">
    <w:p w:rsidR="00BE4FB1" w:rsidRPr="00AA2329" w:rsidRDefault="00BE4FB1" w:rsidP="00AA2329">
      <w:pPr>
        <w:pStyle w:val="a6"/>
        <w:rPr>
          <w:rFonts w:ascii="Traditional Arabic" w:hAnsi="Traditional Arabic" w:cs="Traditional Arabic"/>
          <w:rtl/>
        </w:rPr>
      </w:pPr>
      <w:r w:rsidRPr="00AA2329">
        <w:rPr>
          <w:rStyle w:val="a7"/>
          <w:rFonts w:ascii="Traditional Arabic" w:hAnsi="Traditional Arabic" w:cs="Traditional Arabic"/>
          <w:rtl/>
        </w:rPr>
        <w:t xml:space="preserve">( </w:t>
      </w:r>
      <w:r w:rsidRPr="00AA2329">
        <w:rPr>
          <w:rStyle w:val="a7"/>
          <w:rFonts w:ascii="Traditional Arabic" w:hAnsi="Traditional Arabic" w:cs="Traditional Arabic"/>
        </w:rPr>
        <w:sym w:font="Symbol" w:char="F0A9"/>
      </w:r>
      <w:r w:rsidRPr="00AA2329">
        <w:rPr>
          <w:rFonts w:ascii="Traditional Arabic" w:hAnsi="Traditional Arabic" w:cs="Traditional Arabic"/>
          <w:rtl/>
        </w:rPr>
        <w:t xml:space="preserve"> </w:t>
      </w:r>
      <w:r w:rsidRPr="00AA2329">
        <w:rPr>
          <w:rFonts w:ascii="Traditional Arabic" w:hAnsi="Traditional Arabic" w:cs="Traditional Arabic"/>
          <w:rtl/>
          <w:lang w:bidi="ar-SY"/>
        </w:rPr>
        <w:t xml:space="preserve">) </w:t>
      </w:r>
      <w:r w:rsidRPr="00AA2329">
        <w:rPr>
          <w:rFonts w:ascii="Traditional Arabic" w:hAnsi="Traditional Arabic" w:cs="Traditional Arabic"/>
          <w:rtl/>
        </w:rPr>
        <w:t>- ا .د. عماد الدين خليل (ص 47 -91) ، قالوا عن الإسلام ، الندوة العالمية للشباب الإسلامي الرياض ،ط1/1990</w:t>
      </w:r>
      <w:r>
        <w:rPr>
          <w:rFonts w:ascii="Traditional Arabic" w:hAnsi="Traditional Arabic" w:cs="Traditional Arabic" w:hint="cs"/>
          <w:rtl/>
        </w:rPr>
        <w:t xml:space="preserve"> و النقول التالية عن كتاب الدكتور عماد الدين خليل مع العلم أن القسم (ماذا قالوا عن القرآن ) طبع منفردا مستقلا عن الكتاب وضمن الكتاب و ذلك لأهميته .</w:t>
      </w:r>
    </w:p>
  </w:footnote>
  <w:footnote w:id="129">
    <w:p w:rsidR="00BE4FB1" w:rsidRPr="00136695" w:rsidRDefault="00BE4FB1" w:rsidP="006B712C">
      <w:pPr>
        <w:pStyle w:val="a6"/>
        <w:rPr>
          <w:rFonts w:ascii="Traditional Arabic" w:hAnsi="Traditional Arabic" w:cs="Traditional Arabic"/>
          <w:color w:val="000000"/>
          <w:rtl/>
          <w:lang w:bidi="ar-SY"/>
        </w:rPr>
      </w:pPr>
      <w:r w:rsidRPr="00136695">
        <w:rPr>
          <w:rFonts w:ascii="Traditional Arabic" w:hAnsi="Traditional Arabic" w:cs="Traditional Arabic" w:hint="cs"/>
          <w:color w:val="000000"/>
          <w:rtl/>
          <w:lang w:bidi="ar-SY"/>
        </w:rPr>
        <w:t xml:space="preserve">( </w:t>
      </w:r>
      <w:r w:rsidRPr="00136695">
        <w:rPr>
          <w:rFonts w:ascii="Traditional Arabic" w:hAnsi="Traditional Arabic" w:cs="Traditional Arabic"/>
          <w:color w:val="000000"/>
          <w:lang w:bidi="ar-SY"/>
        </w:rPr>
        <w:footnoteRef/>
      </w:r>
      <w:r w:rsidRPr="00136695">
        <w:rPr>
          <w:rFonts w:ascii="Traditional Arabic" w:hAnsi="Traditional Arabic" w:cs="Traditional Arabic"/>
          <w:color w:val="000000"/>
          <w:rtl/>
          <w:lang w:bidi="ar-SY"/>
        </w:rPr>
        <w:t xml:space="preserve"> </w:t>
      </w:r>
      <w:r w:rsidRPr="00136695">
        <w:rPr>
          <w:rFonts w:ascii="Traditional Arabic" w:hAnsi="Traditional Arabic" w:cs="Traditional Arabic" w:hint="cs"/>
          <w:color w:val="000000"/>
          <w:rtl/>
          <w:lang w:bidi="ar-SY"/>
        </w:rPr>
        <w:t xml:space="preserve">) - </w:t>
      </w:r>
      <w:r>
        <w:rPr>
          <w:rFonts w:ascii="Traditional Arabic" w:hAnsi="Traditional Arabic" w:cs="Traditional Arabic"/>
          <w:color w:val="000000"/>
          <w:rtl/>
          <w:lang w:bidi="ar-SY"/>
        </w:rPr>
        <w:t>تاريخ الادب العربى 2/31</w:t>
      </w:r>
      <w:r w:rsidRPr="00136695">
        <w:rPr>
          <w:rFonts w:ascii="Traditional Arabic" w:hAnsi="Traditional Arabic" w:cs="Traditional Arabic" w:hint="cs"/>
          <w:color w:val="000000"/>
          <w:rtl/>
          <w:lang w:bidi="ar-SY"/>
        </w:rPr>
        <w:t xml:space="preserve"> عن قالوا عن الإسلام ل د. عماد الدين خليل </w:t>
      </w:r>
      <w:r>
        <w:rPr>
          <w:rFonts w:ascii="Traditional Arabic" w:hAnsi="Traditional Arabic" w:cs="Traditional Arabic" w:hint="cs"/>
          <w:color w:val="000000"/>
          <w:rtl/>
          <w:lang w:bidi="ar-SY"/>
        </w:rPr>
        <w:t xml:space="preserve">مرجع سابق </w:t>
      </w:r>
    </w:p>
  </w:footnote>
  <w:footnote w:id="130">
    <w:p w:rsidR="00BE4FB1" w:rsidRDefault="00BE4FB1" w:rsidP="006B712C">
      <w:pPr>
        <w:pStyle w:val="a6"/>
        <w:rPr>
          <w:rtl/>
        </w:rPr>
      </w:pPr>
      <w:r>
        <w:rPr>
          <w:rFonts w:hint="cs"/>
          <w:rtl/>
        </w:rPr>
        <w:t xml:space="preserve">( </w:t>
      </w:r>
      <w:r>
        <w:rPr>
          <w:rStyle w:val="a7"/>
        </w:rPr>
        <w:footnoteRef/>
      </w:r>
      <w:r>
        <w:rPr>
          <w:rtl/>
        </w:rPr>
        <w:t xml:space="preserve"> </w:t>
      </w:r>
      <w:r>
        <w:rPr>
          <w:rFonts w:hint="cs"/>
          <w:rtl/>
        </w:rPr>
        <w:t xml:space="preserve">) - </w:t>
      </w:r>
      <w:r>
        <w:rPr>
          <w:rFonts w:ascii="Traditional Arabic" w:hAnsi="Traditional Arabic" w:cs="Traditional Arabic"/>
          <w:color w:val="000000"/>
          <w:rtl/>
          <w:lang w:bidi="ar-SY"/>
        </w:rPr>
        <w:t>(القرآن الكريم، ص 102 - 103.) "</w:t>
      </w:r>
      <w:r>
        <w:rPr>
          <w:rFonts w:hint="cs"/>
          <w:rtl/>
        </w:rPr>
        <w:t xml:space="preserve"> </w:t>
      </w:r>
      <w:r w:rsidRPr="00136695">
        <w:rPr>
          <w:rFonts w:ascii="Traditional Arabic" w:hAnsi="Traditional Arabic" w:cs="Traditional Arabic" w:hint="cs"/>
          <w:color w:val="000000"/>
          <w:rtl/>
          <w:lang w:bidi="ar-SY"/>
        </w:rPr>
        <w:t xml:space="preserve">عن قالوا عن الإسلام ل د. عماد الدين خليل </w:t>
      </w:r>
      <w:r>
        <w:rPr>
          <w:rFonts w:ascii="Traditional Arabic" w:hAnsi="Traditional Arabic" w:cs="Traditional Arabic" w:hint="cs"/>
          <w:color w:val="000000"/>
          <w:rtl/>
          <w:lang w:bidi="ar-SY"/>
        </w:rPr>
        <w:t>مرجع سابق</w:t>
      </w:r>
    </w:p>
  </w:footnote>
  <w:footnote w:id="131">
    <w:p w:rsidR="00BE4FB1" w:rsidRPr="00704BE1" w:rsidRDefault="00BE4FB1" w:rsidP="00704BE1">
      <w:pPr>
        <w:spacing w:after="0" w:line="240" w:lineRule="auto"/>
        <w:rPr>
          <w:rFonts w:ascii="Traditional Arabic" w:hAnsi="Traditional Arabic" w:cs="Traditional Arabic"/>
          <w:color w:val="000000"/>
          <w:sz w:val="20"/>
          <w:szCs w:val="20"/>
          <w:rtl/>
          <w:lang w:bidi="ar-SY"/>
        </w:rPr>
      </w:pPr>
      <w:r>
        <w:rPr>
          <w:rFonts w:hint="cs"/>
          <w:sz w:val="20"/>
          <w:szCs w:val="20"/>
          <w:rtl/>
        </w:rPr>
        <w:t xml:space="preserve">( </w:t>
      </w:r>
      <w:r>
        <w:rPr>
          <w:rStyle w:val="a7"/>
          <w:sz w:val="20"/>
          <w:szCs w:val="20"/>
        </w:rPr>
        <w:footnoteRef/>
      </w:r>
      <w:r>
        <w:rPr>
          <w:sz w:val="20"/>
          <w:szCs w:val="20"/>
          <w:rtl/>
        </w:rPr>
        <w:t xml:space="preserve"> </w:t>
      </w:r>
      <w:r>
        <w:rPr>
          <w:rFonts w:hint="cs"/>
          <w:sz w:val="20"/>
          <w:szCs w:val="20"/>
          <w:rtl/>
        </w:rPr>
        <w:t xml:space="preserve">) - </w:t>
      </w:r>
      <w:r>
        <w:rPr>
          <w:rFonts w:ascii="Traditional Arabic" w:hAnsi="Traditional Arabic" w:cs="Traditional Arabic"/>
          <w:color w:val="000000"/>
          <w:sz w:val="20"/>
          <w:szCs w:val="20"/>
          <w:rtl/>
          <w:lang w:bidi="ar-SY"/>
        </w:rPr>
        <w:t xml:space="preserve">نفسه، ص 104. </w:t>
      </w:r>
    </w:p>
  </w:footnote>
  <w:footnote w:id="132">
    <w:p w:rsidR="00BE4FB1" w:rsidRPr="00704BE1" w:rsidRDefault="00BE4FB1" w:rsidP="006B712C">
      <w:pPr>
        <w:pStyle w:val="a3"/>
        <w:bidi/>
        <w:spacing w:before="0" w:beforeAutospacing="0" w:after="0" w:afterAutospacing="0"/>
        <w:rPr>
          <w:rFonts w:ascii="Traditional Arabic" w:hAnsi="Traditional Arabic" w:cs="Traditional Arabic"/>
          <w:sz w:val="20"/>
          <w:szCs w:val="20"/>
          <w:rtl/>
        </w:rPr>
      </w:pPr>
      <w:r w:rsidRPr="00704BE1">
        <w:rPr>
          <w:rFonts w:hint="cs"/>
          <w:sz w:val="20"/>
          <w:szCs w:val="20"/>
          <w:rtl/>
        </w:rPr>
        <w:t xml:space="preserve">( </w:t>
      </w:r>
      <w:r w:rsidRPr="00704BE1">
        <w:rPr>
          <w:rStyle w:val="a7"/>
          <w:rFonts w:eastAsiaTheme="majorEastAsia"/>
          <w:sz w:val="20"/>
          <w:szCs w:val="20"/>
        </w:rPr>
        <w:footnoteRef/>
      </w:r>
      <w:r w:rsidRPr="00704BE1">
        <w:rPr>
          <w:sz w:val="20"/>
          <w:szCs w:val="20"/>
          <w:rtl/>
        </w:rPr>
        <w:t xml:space="preserve"> </w:t>
      </w:r>
      <w:r w:rsidRPr="00704BE1">
        <w:rPr>
          <w:rFonts w:hint="cs"/>
          <w:sz w:val="20"/>
          <w:szCs w:val="20"/>
          <w:rtl/>
        </w:rPr>
        <w:t xml:space="preserve">) - </w:t>
      </w:r>
      <w:r w:rsidRPr="00704BE1">
        <w:rPr>
          <w:rStyle w:val="reference"/>
          <w:rFonts w:ascii="Traditional Arabic" w:hAnsi="Traditional Arabic" w:cs="Traditional Arabic"/>
          <w:sz w:val="20"/>
          <w:szCs w:val="20"/>
          <w:rtl/>
        </w:rPr>
        <w:t xml:space="preserve">دراسة الكتب المقدسة على ضوء المعارف الحديثة، ص 145 </w:t>
      </w:r>
      <w:r w:rsidRPr="00704BE1">
        <w:rPr>
          <w:rFonts w:ascii="Traditional Arabic" w:hAnsi="Traditional Arabic" w:cs="Traditional Arabic"/>
          <w:sz w:val="20"/>
          <w:szCs w:val="20"/>
          <w:rtl/>
        </w:rPr>
        <w:t>وقد منحته الأكاديمية الفرنسية عام 1988م جائزتها في التاريخ، على كتابه المذكور</w:t>
      </w:r>
    </w:p>
  </w:footnote>
  <w:footnote w:id="133">
    <w:p w:rsidR="00BE4FB1" w:rsidRDefault="00BE4FB1" w:rsidP="006B712C">
      <w:pPr>
        <w:autoSpaceDE w:val="0"/>
        <w:autoSpaceDN w:val="0"/>
        <w:adjustRightInd w:val="0"/>
        <w:spacing w:after="0" w:line="240" w:lineRule="auto"/>
        <w:rPr>
          <w:rFonts w:ascii="Traditional Arabic" w:hAnsi="Traditional Arabic" w:cs="Traditional Arabic"/>
          <w:color w:val="000000"/>
          <w:sz w:val="20"/>
          <w:szCs w:val="20"/>
          <w:rtl/>
          <w:lang w:bidi="ar-SY"/>
        </w:rPr>
      </w:pPr>
      <w:r>
        <w:rPr>
          <w:rFonts w:hint="cs"/>
          <w:sz w:val="20"/>
          <w:szCs w:val="20"/>
          <w:rtl/>
        </w:rPr>
        <w:t xml:space="preserve">( </w:t>
      </w:r>
      <w:r>
        <w:rPr>
          <w:rStyle w:val="a7"/>
          <w:sz w:val="20"/>
          <w:szCs w:val="20"/>
        </w:rPr>
        <w:footnoteRef/>
      </w:r>
      <w:r>
        <w:rPr>
          <w:sz w:val="20"/>
          <w:szCs w:val="20"/>
          <w:rtl/>
        </w:rPr>
        <w:t xml:space="preserve"> </w:t>
      </w:r>
      <w:r>
        <w:rPr>
          <w:rFonts w:hint="cs"/>
          <w:sz w:val="20"/>
          <w:szCs w:val="20"/>
          <w:rtl/>
        </w:rPr>
        <w:t xml:space="preserve">) - </w:t>
      </w:r>
      <w:r>
        <w:rPr>
          <w:rFonts w:ascii="Traditional Arabic" w:hAnsi="Traditional Arabic" w:cs="Traditional Arabic"/>
          <w:color w:val="000000"/>
          <w:sz w:val="20"/>
          <w:szCs w:val="20"/>
          <w:rtl/>
          <w:lang w:bidi="ar-SY"/>
        </w:rPr>
        <w:t>(الاسلام منهج حياة، ص 62)</w:t>
      </w:r>
      <w:r>
        <w:rPr>
          <w:rFonts w:ascii="Traditional Arabic" w:hAnsi="Traditional Arabic" w:cs="Traditional Arabic" w:hint="cs"/>
          <w:color w:val="000000"/>
          <w:sz w:val="20"/>
          <w:szCs w:val="20"/>
          <w:rtl/>
          <w:lang w:bidi="ar-SY"/>
        </w:rPr>
        <w:t xml:space="preserve"> </w:t>
      </w:r>
      <w:r w:rsidRPr="00136695">
        <w:rPr>
          <w:rFonts w:ascii="Traditional Arabic" w:hAnsi="Traditional Arabic" w:cs="Traditional Arabic" w:hint="cs"/>
          <w:color w:val="000000"/>
          <w:rtl/>
          <w:lang w:bidi="ar-SY"/>
        </w:rPr>
        <w:t xml:space="preserve">عن قالوا عن الإسلام ل د. عماد الدين خليل </w:t>
      </w:r>
      <w:r>
        <w:rPr>
          <w:rFonts w:ascii="Traditional Arabic" w:hAnsi="Traditional Arabic" w:cs="Traditional Arabic" w:hint="cs"/>
          <w:color w:val="000000"/>
          <w:rtl/>
          <w:lang w:bidi="ar-SY"/>
        </w:rPr>
        <w:t>مرجع سابق</w:t>
      </w:r>
    </w:p>
  </w:footnote>
  <w:footnote w:id="134">
    <w:p w:rsidR="00BE4FB1" w:rsidRDefault="00BE4FB1" w:rsidP="006B712C">
      <w:pPr>
        <w:autoSpaceDE w:val="0"/>
        <w:autoSpaceDN w:val="0"/>
        <w:adjustRightInd w:val="0"/>
        <w:spacing w:after="0" w:line="240" w:lineRule="auto"/>
        <w:rPr>
          <w:rFonts w:ascii="Traditional Arabic" w:hAnsi="Traditional Arabic" w:cs="Traditional Arabic"/>
          <w:color w:val="FF0000"/>
          <w:sz w:val="20"/>
          <w:szCs w:val="20"/>
          <w:lang w:bidi="ar-SY"/>
        </w:rPr>
      </w:pPr>
      <w:r>
        <w:rPr>
          <w:rFonts w:hint="cs"/>
          <w:sz w:val="20"/>
          <w:szCs w:val="20"/>
          <w:rtl/>
          <w:lang w:bidi="ar-SY"/>
        </w:rPr>
        <w:t xml:space="preserve">( </w:t>
      </w:r>
      <w:r>
        <w:rPr>
          <w:rStyle w:val="a7"/>
          <w:sz w:val="20"/>
          <w:szCs w:val="20"/>
        </w:rPr>
        <w:footnoteRef/>
      </w:r>
      <w:r>
        <w:rPr>
          <w:sz w:val="20"/>
          <w:szCs w:val="20"/>
          <w:rtl/>
        </w:rPr>
        <w:t xml:space="preserve"> </w:t>
      </w:r>
      <w:r>
        <w:rPr>
          <w:rFonts w:hint="cs"/>
          <w:sz w:val="20"/>
          <w:szCs w:val="20"/>
          <w:rtl/>
        </w:rPr>
        <w:t xml:space="preserve">)- </w:t>
      </w:r>
      <w:r>
        <w:rPr>
          <w:rFonts w:ascii="Traditional Arabic" w:hAnsi="Traditional Arabic" w:cs="Traditional Arabic"/>
          <w:color w:val="000000"/>
          <w:sz w:val="20"/>
          <w:szCs w:val="20"/>
          <w:rtl/>
          <w:lang w:bidi="ar-SY"/>
        </w:rPr>
        <w:t>(نفسه، ص 287 – 288 )</w:t>
      </w:r>
    </w:p>
  </w:footnote>
  <w:footnote w:id="135">
    <w:p w:rsidR="00BE4FB1" w:rsidRDefault="00BE4FB1" w:rsidP="006B712C">
      <w:pPr>
        <w:autoSpaceDE w:val="0"/>
        <w:autoSpaceDN w:val="0"/>
        <w:adjustRightInd w:val="0"/>
        <w:spacing w:after="0" w:line="240" w:lineRule="auto"/>
        <w:rPr>
          <w:rFonts w:ascii="Traditional Arabic" w:hAnsi="Traditional Arabic" w:cs="Traditional Arabic"/>
          <w:sz w:val="20"/>
          <w:szCs w:val="20"/>
          <w:rtl/>
          <w:lang w:bidi="ar-SY"/>
        </w:rPr>
      </w:pPr>
      <w:r>
        <w:rPr>
          <w:rFonts w:hint="cs"/>
          <w:sz w:val="20"/>
          <w:szCs w:val="20"/>
          <w:rtl/>
        </w:rPr>
        <w:t xml:space="preserve">( </w:t>
      </w:r>
      <w:r>
        <w:rPr>
          <w:rStyle w:val="a7"/>
          <w:sz w:val="20"/>
          <w:szCs w:val="20"/>
        </w:rPr>
        <w:footnoteRef/>
      </w:r>
      <w:r>
        <w:rPr>
          <w:sz w:val="20"/>
          <w:szCs w:val="20"/>
          <w:rtl/>
        </w:rPr>
        <w:t xml:space="preserve"> </w:t>
      </w:r>
      <w:r>
        <w:rPr>
          <w:rFonts w:hint="cs"/>
          <w:sz w:val="20"/>
          <w:szCs w:val="20"/>
          <w:rtl/>
          <w:lang w:bidi="ar-SY"/>
        </w:rPr>
        <w:t xml:space="preserve">) </w:t>
      </w:r>
      <w:r>
        <w:rPr>
          <w:rFonts w:hint="cs"/>
          <w:sz w:val="20"/>
          <w:szCs w:val="20"/>
          <w:rtl/>
        </w:rPr>
        <w:t xml:space="preserve">- </w:t>
      </w:r>
      <w:r>
        <w:rPr>
          <w:rFonts w:ascii="Traditional Arabic" w:hAnsi="Traditional Arabic" w:cs="Traditional Arabic"/>
          <w:color w:val="000000"/>
          <w:sz w:val="20"/>
          <w:szCs w:val="20"/>
          <w:rtl/>
          <w:lang w:bidi="ar-SY"/>
        </w:rPr>
        <w:t>قصة الإنسان، ص 79 - 80.</w:t>
      </w:r>
      <w:r>
        <w:rPr>
          <w:rFonts w:ascii="Traditional Arabic" w:hAnsi="Traditional Arabic" w:cs="Traditional Arabic" w:hint="cs"/>
          <w:sz w:val="20"/>
          <w:szCs w:val="20"/>
          <w:rtl/>
          <w:lang w:bidi="ar-SY"/>
        </w:rPr>
        <w:t xml:space="preserve"> </w:t>
      </w:r>
      <w:r w:rsidRPr="00136695">
        <w:rPr>
          <w:rFonts w:ascii="Traditional Arabic" w:hAnsi="Traditional Arabic" w:cs="Traditional Arabic" w:hint="cs"/>
          <w:color w:val="000000"/>
          <w:rtl/>
          <w:lang w:bidi="ar-SY"/>
        </w:rPr>
        <w:t xml:space="preserve">عن قالوا عن الإسلام ل د. عماد الدين خليل </w:t>
      </w:r>
      <w:r>
        <w:rPr>
          <w:rFonts w:ascii="Traditional Arabic" w:hAnsi="Traditional Arabic" w:cs="Traditional Arabic" w:hint="cs"/>
          <w:color w:val="000000"/>
          <w:rtl/>
          <w:lang w:bidi="ar-SY"/>
        </w:rPr>
        <w:t>مرجع سابق</w:t>
      </w:r>
    </w:p>
  </w:footnote>
  <w:footnote w:id="136">
    <w:p w:rsidR="00BE4FB1" w:rsidRDefault="00BE4FB1" w:rsidP="006B712C">
      <w:pPr>
        <w:autoSpaceDE w:val="0"/>
        <w:autoSpaceDN w:val="0"/>
        <w:adjustRightInd w:val="0"/>
        <w:spacing w:after="0" w:line="240" w:lineRule="auto"/>
        <w:rPr>
          <w:rFonts w:ascii="Traditional Arabic" w:hAnsi="Traditional Arabic" w:cs="Traditional Arabic"/>
          <w:color w:val="000000"/>
          <w:sz w:val="20"/>
          <w:szCs w:val="20"/>
          <w:rtl/>
          <w:lang w:bidi="ar-SY"/>
        </w:rPr>
      </w:pPr>
      <w:r>
        <w:rPr>
          <w:rFonts w:hint="cs"/>
          <w:sz w:val="20"/>
          <w:szCs w:val="20"/>
          <w:rtl/>
        </w:rPr>
        <w:t xml:space="preserve">( </w:t>
      </w:r>
      <w:r>
        <w:rPr>
          <w:rStyle w:val="a7"/>
          <w:sz w:val="20"/>
          <w:szCs w:val="20"/>
        </w:rPr>
        <w:footnoteRef/>
      </w:r>
      <w:r>
        <w:rPr>
          <w:sz w:val="20"/>
          <w:szCs w:val="20"/>
          <w:rtl/>
        </w:rPr>
        <w:t xml:space="preserve"> </w:t>
      </w:r>
      <w:r>
        <w:rPr>
          <w:rFonts w:hint="cs"/>
          <w:sz w:val="20"/>
          <w:szCs w:val="20"/>
          <w:rtl/>
        </w:rPr>
        <w:t xml:space="preserve">) - </w:t>
      </w:r>
      <w:r>
        <w:rPr>
          <w:rFonts w:ascii="Traditional Arabic" w:hAnsi="Traditional Arabic" w:cs="Traditional Arabic"/>
          <w:color w:val="000000"/>
          <w:sz w:val="20"/>
          <w:szCs w:val="20"/>
          <w:rtl/>
          <w:lang w:bidi="ar-SY"/>
        </w:rPr>
        <w:t>(رجال ونساء اسلموا 8/100. )</w:t>
      </w:r>
    </w:p>
  </w:footnote>
  <w:footnote w:id="137">
    <w:p w:rsidR="00BE4FB1" w:rsidRDefault="00BE4FB1" w:rsidP="006B712C">
      <w:pPr>
        <w:pStyle w:val="a6"/>
        <w:rPr>
          <w:rtl/>
        </w:rPr>
      </w:pPr>
      <w:r>
        <w:rPr>
          <w:rFonts w:hint="cs"/>
          <w:rtl/>
        </w:rPr>
        <w:t xml:space="preserve">( </w:t>
      </w:r>
      <w:r>
        <w:rPr>
          <w:rStyle w:val="a7"/>
        </w:rPr>
        <w:footnoteRef/>
      </w:r>
      <w:r>
        <w:rPr>
          <w:rtl/>
        </w:rPr>
        <w:t xml:space="preserve"> </w:t>
      </w:r>
      <w:r>
        <w:rPr>
          <w:rFonts w:hint="cs"/>
          <w:rtl/>
        </w:rPr>
        <w:t xml:space="preserve">) -  </w:t>
      </w:r>
      <w:r>
        <w:rPr>
          <w:rFonts w:ascii="Traditional Arabic" w:hAnsi="Traditional Arabic" w:cs="Traditional Arabic"/>
          <w:color w:val="000000"/>
          <w:rtl/>
          <w:lang w:bidi="ar-SY"/>
        </w:rPr>
        <w:t>(نفسه 8/113.)</w:t>
      </w:r>
    </w:p>
  </w:footnote>
  <w:footnote w:id="138">
    <w:p w:rsidR="00BE4FB1" w:rsidRDefault="00BE4FB1" w:rsidP="006B712C">
      <w:pPr>
        <w:pStyle w:val="a6"/>
        <w:rPr>
          <w:rtl/>
        </w:rPr>
      </w:pPr>
      <w:r>
        <w:rPr>
          <w:rFonts w:hint="cs"/>
          <w:rtl/>
        </w:rPr>
        <w:t xml:space="preserve">( </w:t>
      </w:r>
      <w:r>
        <w:rPr>
          <w:rStyle w:val="a7"/>
        </w:rPr>
        <w:footnoteRef/>
      </w:r>
      <w:r>
        <w:rPr>
          <w:rtl/>
        </w:rPr>
        <w:t xml:space="preserve"> </w:t>
      </w:r>
      <w:r>
        <w:rPr>
          <w:rFonts w:hint="cs"/>
          <w:rtl/>
        </w:rPr>
        <w:t xml:space="preserve">) - </w:t>
      </w:r>
      <w:r>
        <w:rPr>
          <w:rFonts w:ascii="Traditional Arabic" w:hAnsi="Traditional Arabic" w:cs="Traditional Arabic"/>
          <w:color w:val="000000"/>
          <w:rtl/>
          <w:lang w:bidi="ar-SY"/>
        </w:rPr>
        <w:t>(نفسه 8/109.)</w:t>
      </w:r>
    </w:p>
  </w:footnote>
  <w:footnote w:id="139">
    <w:p w:rsidR="00BE4FB1" w:rsidRDefault="00BE4FB1" w:rsidP="006B712C">
      <w:pPr>
        <w:pStyle w:val="a6"/>
        <w:rPr>
          <w:rtl/>
        </w:rPr>
      </w:pPr>
      <w:r>
        <w:rPr>
          <w:rFonts w:hint="cs"/>
          <w:rtl/>
        </w:rPr>
        <w:t xml:space="preserve">( </w:t>
      </w:r>
      <w:r>
        <w:rPr>
          <w:rStyle w:val="a7"/>
        </w:rPr>
        <w:footnoteRef/>
      </w:r>
      <w:r>
        <w:rPr>
          <w:rtl/>
        </w:rPr>
        <w:t xml:space="preserve"> </w:t>
      </w:r>
      <w:r>
        <w:rPr>
          <w:rFonts w:hint="cs"/>
          <w:rtl/>
        </w:rPr>
        <w:t xml:space="preserve">) - </w:t>
      </w:r>
      <w:r>
        <w:rPr>
          <w:rFonts w:ascii="Traditional Arabic" w:hAnsi="Traditional Arabic" w:cs="Traditional Arabic"/>
          <w:color w:val="000000"/>
          <w:rtl/>
          <w:lang w:bidi="ar-SY"/>
        </w:rPr>
        <w:t>(الثقافة الاسلامية، ص 51)</w:t>
      </w:r>
      <w:r>
        <w:rPr>
          <w:rFonts w:hint="cs"/>
          <w:rtl/>
        </w:rPr>
        <w:t xml:space="preserve"> </w:t>
      </w:r>
      <w:r w:rsidRPr="00136695">
        <w:rPr>
          <w:rFonts w:ascii="Traditional Arabic" w:hAnsi="Traditional Arabic" w:cs="Traditional Arabic" w:hint="cs"/>
          <w:color w:val="000000"/>
          <w:rtl/>
          <w:lang w:bidi="ar-SY"/>
        </w:rPr>
        <w:t xml:space="preserve">عن قالوا عن الإسلام ل د. عماد الدين خليل </w:t>
      </w:r>
      <w:r>
        <w:rPr>
          <w:rFonts w:ascii="Traditional Arabic" w:hAnsi="Traditional Arabic" w:cs="Traditional Arabic" w:hint="cs"/>
          <w:color w:val="000000"/>
          <w:rtl/>
          <w:lang w:bidi="ar-SY"/>
        </w:rPr>
        <w:t>مرجع سابق</w:t>
      </w:r>
    </w:p>
  </w:footnote>
  <w:footnote w:id="140">
    <w:p w:rsidR="00BE4FB1" w:rsidRDefault="00BE4FB1" w:rsidP="006B712C">
      <w:pPr>
        <w:spacing w:after="0" w:line="240" w:lineRule="auto"/>
        <w:rPr>
          <w:rFonts w:ascii="Traditional Arabic" w:hAnsi="Traditional Arabic" w:cs="Traditional Arabic"/>
          <w:color w:val="000000"/>
          <w:sz w:val="20"/>
          <w:szCs w:val="20"/>
          <w:rtl/>
          <w:lang w:bidi="ar-SY"/>
        </w:rPr>
      </w:pPr>
      <w:r>
        <w:rPr>
          <w:rFonts w:hint="cs"/>
          <w:sz w:val="20"/>
          <w:szCs w:val="20"/>
          <w:rtl/>
        </w:rPr>
        <w:t xml:space="preserve">( </w:t>
      </w:r>
      <w:r>
        <w:rPr>
          <w:rStyle w:val="a7"/>
          <w:sz w:val="20"/>
          <w:szCs w:val="20"/>
        </w:rPr>
        <w:footnoteRef/>
      </w:r>
      <w:r>
        <w:rPr>
          <w:sz w:val="20"/>
          <w:szCs w:val="20"/>
          <w:rtl/>
        </w:rPr>
        <w:t xml:space="preserve"> </w:t>
      </w:r>
      <w:r>
        <w:rPr>
          <w:rFonts w:hint="cs"/>
          <w:sz w:val="20"/>
          <w:szCs w:val="20"/>
          <w:rtl/>
        </w:rPr>
        <w:t xml:space="preserve">) - </w:t>
      </w:r>
      <w:r>
        <w:rPr>
          <w:rFonts w:ascii="Traditional Arabic" w:hAnsi="Traditional Arabic" w:cs="Traditional Arabic"/>
          <w:color w:val="000000"/>
          <w:sz w:val="20"/>
          <w:szCs w:val="20"/>
          <w:rtl/>
          <w:lang w:bidi="ar-SY"/>
        </w:rPr>
        <w:t>(الثقافة الاسلامية، ص 54)</w:t>
      </w:r>
    </w:p>
  </w:footnote>
  <w:footnote w:id="141">
    <w:p w:rsidR="00BE4FB1" w:rsidRDefault="00BE4FB1" w:rsidP="006B712C">
      <w:pPr>
        <w:pStyle w:val="a6"/>
        <w:rPr>
          <w:rtl/>
        </w:rPr>
      </w:pPr>
      <w:r>
        <w:rPr>
          <w:rFonts w:hint="cs"/>
          <w:rtl/>
        </w:rPr>
        <w:t xml:space="preserve">( </w:t>
      </w:r>
      <w:r>
        <w:rPr>
          <w:rStyle w:val="a7"/>
        </w:rPr>
        <w:footnoteRef/>
      </w:r>
      <w:r>
        <w:rPr>
          <w:rtl/>
        </w:rPr>
        <w:t xml:space="preserve"> </w:t>
      </w:r>
      <w:r>
        <w:rPr>
          <w:rFonts w:hint="cs"/>
          <w:rtl/>
        </w:rPr>
        <w:t xml:space="preserve">) - </w:t>
      </w:r>
      <w:r>
        <w:rPr>
          <w:rFonts w:ascii="Traditional Arabic" w:hAnsi="Traditional Arabic" w:cs="Traditional Arabic"/>
          <w:color w:val="000000"/>
          <w:rtl/>
          <w:lang w:bidi="ar-SY"/>
        </w:rPr>
        <w:t xml:space="preserve">(محمد في التوراة والانجيل والقرآن، ص 47 - 48) </w:t>
      </w:r>
      <w:r>
        <w:rPr>
          <w:rFonts w:hint="cs"/>
          <w:rtl/>
        </w:rPr>
        <w:t xml:space="preserve">، </w:t>
      </w:r>
      <w:r w:rsidRPr="00136695">
        <w:rPr>
          <w:rFonts w:ascii="Traditional Arabic" w:hAnsi="Traditional Arabic" w:cs="Traditional Arabic" w:hint="cs"/>
          <w:color w:val="000000"/>
          <w:rtl/>
          <w:lang w:bidi="ar-SY"/>
        </w:rPr>
        <w:t xml:space="preserve">عن قالوا عن الإسلام ل د. عماد الدين خليل </w:t>
      </w:r>
      <w:r>
        <w:rPr>
          <w:rFonts w:ascii="Traditional Arabic" w:hAnsi="Traditional Arabic" w:cs="Traditional Arabic" w:hint="cs"/>
          <w:color w:val="000000"/>
          <w:rtl/>
          <w:lang w:bidi="ar-SY"/>
        </w:rPr>
        <w:t>مرجع سابق</w:t>
      </w:r>
    </w:p>
  </w:footnote>
  <w:footnote w:id="142">
    <w:p w:rsidR="00BE4FB1" w:rsidRDefault="00BE4FB1" w:rsidP="006B712C">
      <w:pPr>
        <w:pStyle w:val="a6"/>
        <w:rPr>
          <w:rtl/>
        </w:rPr>
      </w:pPr>
      <w:r>
        <w:rPr>
          <w:rFonts w:hint="cs"/>
          <w:rtl/>
        </w:rPr>
        <w:t xml:space="preserve">( </w:t>
      </w:r>
      <w:r>
        <w:rPr>
          <w:rStyle w:val="a7"/>
        </w:rPr>
        <w:footnoteRef/>
      </w:r>
      <w:r>
        <w:rPr>
          <w:rtl/>
        </w:rPr>
        <w:t xml:space="preserve"> </w:t>
      </w:r>
      <w:r>
        <w:rPr>
          <w:rFonts w:hint="cs"/>
          <w:rtl/>
        </w:rPr>
        <w:t xml:space="preserve">) - </w:t>
      </w:r>
      <w:r>
        <w:rPr>
          <w:rFonts w:ascii="Traditional Arabic" w:hAnsi="Traditional Arabic" w:cs="Traditional Arabic"/>
          <w:color w:val="000000"/>
          <w:rtl/>
          <w:lang w:bidi="ar-SY"/>
        </w:rPr>
        <w:t>( ص 48)</w:t>
      </w:r>
    </w:p>
  </w:footnote>
  <w:footnote w:id="143">
    <w:p w:rsidR="00BE4FB1" w:rsidRDefault="00BE4FB1" w:rsidP="006B712C">
      <w:pPr>
        <w:pStyle w:val="a6"/>
        <w:rPr>
          <w:rtl/>
        </w:rPr>
      </w:pPr>
      <w:r>
        <w:rPr>
          <w:rFonts w:hint="cs"/>
          <w:rtl/>
        </w:rPr>
        <w:t xml:space="preserve">( </w:t>
      </w:r>
      <w:r>
        <w:rPr>
          <w:rStyle w:val="a7"/>
        </w:rPr>
        <w:footnoteRef/>
      </w:r>
      <w:r>
        <w:rPr>
          <w:rtl/>
        </w:rPr>
        <w:t xml:space="preserve"> </w:t>
      </w:r>
      <w:r>
        <w:rPr>
          <w:rFonts w:hint="cs"/>
          <w:rtl/>
        </w:rPr>
        <w:t xml:space="preserve">) - </w:t>
      </w:r>
      <w:r>
        <w:rPr>
          <w:rFonts w:ascii="Traditional Arabic" w:hAnsi="Traditional Arabic" w:cs="Traditional Arabic"/>
          <w:color w:val="000000"/>
          <w:rtl/>
          <w:lang w:bidi="ar-SY"/>
        </w:rPr>
        <w:t xml:space="preserve">( ص 172 ) </w:t>
      </w:r>
    </w:p>
  </w:footnote>
  <w:footnote w:id="144">
    <w:p w:rsidR="00BE4FB1" w:rsidRDefault="00BE4FB1" w:rsidP="006B712C">
      <w:pPr>
        <w:pStyle w:val="a6"/>
        <w:rPr>
          <w:rtl/>
        </w:rPr>
      </w:pPr>
      <w:r>
        <w:rPr>
          <w:rFonts w:hint="cs"/>
          <w:rtl/>
        </w:rPr>
        <w:t xml:space="preserve">( </w:t>
      </w:r>
      <w:r>
        <w:rPr>
          <w:rStyle w:val="a7"/>
        </w:rPr>
        <w:footnoteRef/>
      </w:r>
      <w:r>
        <w:rPr>
          <w:rtl/>
        </w:rPr>
        <w:t xml:space="preserve"> </w:t>
      </w:r>
      <w:r>
        <w:rPr>
          <w:rFonts w:hint="cs"/>
          <w:rtl/>
        </w:rPr>
        <w:t xml:space="preserve">) - </w:t>
      </w:r>
      <w:r>
        <w:rPr>
          <w:rFonts w:ascii="Traditional Arabic" w:hAnsi="Traditional Arabic" w:cs="Traditional Arabic"/>
          <w:color w:val="000000"/>
          <w:rtl/>
          <w:lang w:bidi="ar-SY"/>
        </w:rPr>
        <w:t>(ص 32)</w:t>
      </w:r>
    </w:p>
  </w:footnote>
  <w:footnote w:id="145">
    <w:p w:rsidR="00BE4FB1" w:rsidRDefault="00BE4FB1" w:rsidP="006B712C">
      <w:pPr>
        <w:pStyle w:val="a6"/>
        <w:rPr>
          <w:rtl/>
        </w:rPr>
      </w:pPr>
      <w:r>
        <w:rPr>
          <w:rFonts w:hint="cs"/>
          <w:rtl/>
        </w:rPr>
        <w:t xml:space="preserve">( </w:t>
      </w:r>
      <w:r>
        <w:rPr>
          <w:rStyle w:val="a7"/>
        </w:rPr>
        <w:footnoteRef/>
      </w:r>
      <w:r>
        <w:rPr>
          <w:rtl/>
        </w:rPr>
        <w:t xml:space="preserve"> </w:t>
      </w:r>
      <w:r>
        <w:rPr>
          <w:rFonts w:hint="cs"/>
          <w:rtl/>
          <w:lang w:bidi="ar-SY"/>
        </w:rPr>
        <w:t xml:space="preserve">) </w:t>
      </w:r>
      <w:r>
        <w:rPr>
          <w:rFonts w:hint="cs"/>
          <w:rtl/>
        </w:rPr>
        <w:t xml:space="preserve">- </w:t>
      </w:r>
      <w:r>
        <w:rPr>
          <w:rFonts w:ascii="Traditional Arabic" w:hAnsi="Traditional Arabic" w:cs="Traditional Arabic"/>
          <w:color w:val="000000"/>
          <w:rtl/>
          <w:lang w:bidi="ar-SY"/>
        </w:rPr>
        <w:t>حياة محمد : ص 42 ، 304</w:t>
      </w:r>
      <w:r>
        <w:rPr>
          <w:rFonts w:hint="cs"/>
          <w:rtl/>
        </w:rPr>
        <w:t xml:space="preserve"> ، </w:t>
      </w:r>
      <w:r w:rsidRPr="00136695">
        <w:rPr>
          <w:rFonts w:ascii="Traditional Arabic" w:hAnsi="Traditional Arabic" w:cs="Traditional Arabic" w:hint="cs"/>
          <w:color w:val="000000"/>
          <w:rtl/>
          <w:lang w:bidi="ar-SY"/>
        </w:rPr>
        <w:t xml:space="preserve">عن قالوا عن الإسلام ل د. عماد الدين خليل </w:t>
      </w:r>
      <w:r>
        <w:rPr>
          <w:rFonts w:ascii="Traditional Arabic" w:hAnsi="Traditional Arabic" w:cs="Traditional Arabic" w:hint="cs"/>
          <w:color w:val="000000"/>
          <w:rtl/>
          <w:lang w:bidi="ar-SY"/>
        </w:rPr>
        <w:t>مرجع سابق</w:t>
      </w:r>
    </w:p>
  </w:footnote>
  <w:footnote w:id="146">
    <w:p w:rsidR="00BE4FB1" w:rsidRDefault="00BE4FB1" w:rsidP="006B712C">
      <w:pPr>
        <w:spacing w:after="0" w:line="240" w:lineRule="auto"/>
        <w:rPr>
          <w:rFonts w:ascii="Traditional Arabic" w:hAnsi="Traditional Arabic" w:cs="Traditional Arabic"/>
          <w:color w:val="000000"/>
          <w:sz w:val="20"/>
          <w:szCs w:val="20"/>
          <w:lang w:bidi="ar-SY"/>
        </w:rPr>
      </w:pPr>
      <w:r>
        <w:rPr>
          <w:rFonts w:hint="cs"/>
          <w:rtl/>
        </w:rPr>
        <w:t xml:space="preserve">( </w:t>
      </w:r>
      <w:r>
        <w:rPr>
          <w:rStyle w:val="a7"/>
        </w:rPr>
        <w:footnoteRef/>
      </w:r>
      <w:r>
        <w:rPr>
          <w:rtl/>
        </w:rPr>
        <w:t xml:space="preserve"> </w:t>
      </w:r>
      <w:r>
        <w:rPr>
          <w:rFonts w:hint="cs"/>
          <w:rtl/>
        </w:rPr>
        <w:t xml:space="preserve">) - </w:t>
      </w:r>
      <w:r>
        <w:rPr>
          <w:rFonts w:ascii="Traditional Arabic" w:hAnsi="Traditional Arabic" w:cs="Traditional Arabic"/>
          <w:color w:val="000000"/>
          <w:sz w:val="20"/>
          <w:szCs w:val="20"/>
          <w:rtl/>
          <w:lang w:bidi="ar-SY"/>
        </w:rPr>
        <w:t>(انسانية الاسلام، ص 52 - 53.)</w:t>
      </w:r>
      <w:r>
        <w:rPr>
          <w:rFonts w:ascii="Traditional Arabic" w:hAnsi="Traditional Arabic" w:cs="Traditional Arabic" w:hint="cs"/>
          <w:color w:val="000000"/>
          <w:sz w:val="20"/>
          <w:szCs w:val="20"/>
          <w:rtl/>
          <w:lang w:bidi="ar-SY"/>
        </w:rPr>
        <w:t xml:space="preserve"> </w:t>
      </w:r>
      <w:r w:rsidRPr="00136695">
        <w:rPr>
          <w:rFonts w:ascii="Traditional Arabic" w:hAnsi="Traditional Arabic" w:cs="Traditional Arabic" w:hint="cs"/>
          <w:color w:val="000000"/>
          <w:rtl/>
          <w:lang w:bidi="ar-SY"/>
        </w:rPr>
        <w:t xml:space="preserve">عن قالوا عن الإسلام ل د. عماد الدين خليل </w:t>
      </w:r>
      <w:r>
        <w:rPr>
          <w:rFonts w:ascii="Traditional Arabic" w:hAnsi="Traditional Arabic" w:cs="Traditional Arabic" w:hint="cs"/>
          <w:color w:val="000000"/>
          <w:rtl/>
          <w:lang w:bidi="ar-SY"/>
        </w:rPr>
        <w:t>مرجع سابق</w:t>
      </w:r>
    </w:p>
  </w:footnote>
  <w:footnote w:id="147">
    <w:p w:rsidR="00BE4FB1" w:rsidRDefault="00BE4FB1" w:rsidP="006B712C">
      <w:pPr>
        <w:autoSpaceDE w:val="0"/>
        <w:autoSpaceDN w:val="0"/>
        <w:adjustRightInd w:val="0"/>
        <w:spacing w:after="0" w:line="240" w:lineRule="auto"/>
        <w:rPr>
          <w:rFonts w:ascii="Traditional Arabic" w:hAnsi="Traditional Arabic" w:cs="Traditional Arabic"/>
          <w:color w:val="000000"/>
          <w:sz w:val="20"/>
          <w:szCs w:val="20"/>
          <w:lang w:bidi="ar-SY"/>
        </w:rPr>
      </w:pPr>
      <w:r>
        <w:rPr>
          <w:rFonts w:hint="cs"/>
          <w:rtl/>
        </w:rPr>
        <w:t xml:space="preserve">( </w:t>
      </w:r>
      <w:r>
        <w:rPr>
          <w:rStyle w:val="a7"/>
        </w:rPr>
        <w:footnoteRef/>
      </w:r>
      <w:r>
        <w:rPr>
          <w:rtl/>
        </w:rPr>
        <w:t xml:space="preserve"> </w:t>
      </w:r>
      <w:r>
        <w:rPr>
          <w:rFonts w:hint="cs"/>
          <w:rtl/>
        </w:rPr>
        <w:t xml:space="preserve">) - </w:t>
      </w:r>
      <w:r>
        <w:rPr>
          <w:rFonts w:ascii="Traditional Arabic" w:hAnsi="Traditional Arabic" w:cs="Traditional Arabic"/>
          <w:color w:val="000000"/>
          <w:sz w:val="20"/>
          <w:szCs w:val="20"/>
          <w:rtl/>
          <w:lang w:bidi="ar-SY"/>
        </w:rPr>
        <w:t>(ص 206 - 207.)</w:t>
      </w:r>
    </w:p>
  </w:footnote>
  <w:footnote w:id="148">
    <w:p w:rsidR="00BE4FB1" w:rsidRDefault="00BE4FB1" w:rsidP="006B712C">
      <w:pPr>
        <w:pStyle w:val="a6"/>
      </w:pPr>
      <w:r>
        <w:rPr>
          <w:rFonts w:hint="cs"/>
          <w:rtl/>
        </w:rPr>
        <w:t xml:space="preserve">( </w:t>
      </w:r>
      <w:r>
        <w:rPr>
          <w:rStyle w:val="a7"/>
        </w:rPr>
        <w:footnoteRef/>
      </w:r>
      <w:r>
        <w:rPr>
          <w:rtl/>
        </w:rPr>
        <w:t xml:space="preserve"> </w:t>
      </w:r>
      <w:r>
        <w:rPr>
          <w:rFonts w:hint="cs"/>
          <w:rtl/>
        </w:rPr>
        <w:t xml:space="preserve">) - </w:t>
      </w:r>
      <w:r>
        <w:rPr>
          <w:rFonts w:ascii="Traditional Arabic" w:hAnsi="Traditional Arabic" w:cs="Traditional Arabic"/>
          <w:color w:val="000000"/>
          <w:rtl/>
          <w:lang w:bidi="ar-SY"/>
        </w:rPr>
        <w:t xml:space="preserve">(ص 109.) </w:t>
      </w:r>
    </w:p>
  </w:footnote>
  <w:footnote w:id="149">
    <w:p w:rsidR="00BE4FB1" w:rsidRDefault="00BE4FB1" w:rsidP="006B712C">
      <w:pPr>
        <w:pStyle w:val="a6"/>
      </w:pPr>
      <w:r>
        <w:rPr>
          <w:rFonts w:hint="cs"/>
          <w:rtl/>
        </w:rPr>
        <w:t xml:space="preserve">( </w:t>
      </w:r>
      <w:r>
        <w:rPr>
          <w:rStyle w:val="a7"/>
        </w:rPr>
        <w:footnoteRef/>
      </w:r>
      <w:r>
        <w:rPr>
          <w:rtl/>
        </w:rPr>
        <w:t xml:space="preserve"> </w:t>
      </w:r>
      <w:r>
        <w:rPr>
          <w:rFonts w:hint="cs"/>
          <w:rtl/>
        </w:rPr>
        <w:t xml:space="preserve">) - </w:t>
      </w:r>
      <w:r>
        <w:rPr>
          <w:rFonts w:ascii="Traditional Arabic" w:hAnsi="Traditional Arabic" w:cs="Traditional Arabic"/>
          <w:color w:val="000000"/>
          <w:rtl/>
          <w:lang w:bidi="ar-SY"/>
        </w:rPr>
        <w:t>(ص 343.) ، (ص345.)</w:t>
      </w:r>
      <w:r>
        <w:rPr>
          <w:rFonts w:hint="cs"/>
          <w:rtl/>
        </w:rPr>
        <w:t xml:space="preserve"> </w:t>
      </w:r>
      <w:r w:rsidRPr="00136695">
        <w:rPr>
          <w:rFonts w:ascii="Traditional Arabic" w:hAnsi="Traditional Arabic" w:cs="Traditional Arabic" w:hint="cs"/>
          <w:color w:val="000000"/>
          <w:rtl/>
          <w:lang w:bidi="ar-SY"/>
        </w:rPr>
        <w:t xml:space="preserve">عن قالوا عن الإسلام ل د. عماد الدين خليل </w:t>
      </w:r>
      <w:r>
        <w:rPr>
          <w:rFonts w:ascii="Traditional Arabic" w:hAnsi="Traditional Arabic" w:cs="Traditional Arabic" w:hint="cs"/>
          <w:color w:val="000000"/>
          <w:rtl/>
          <w:lang w:bidi="ar-SY"/>
        </w:rPr>
        <w:t>مرجع سابق</w:t>
      </w:r>
    </w:p>
  </w:footnote>
  <w:footnote w:id="150">
    <w:p w:rsidR="00BE4FB1" w:rsidRPr="00136695" w:rsidRDefault="00BE4FB1" w:rsidP="006B712C">
      <w:pPr>
        <w:autoSpaceDE w:val="0"/>
        <w:autoSpaceDN w:val="0"/>
        <w:adjustRightInd w:val="0"/>
        <w:spacing w:after="0" w:line="240" w:lineRule="auto"/>
        <w:rPr>
          <w:rFonts w:ascii="Traditional Arabic" w:hAnsi="Traditional Arabic" w:cs="Traditional Arabic"/>
          <w:color w:val="000000"/>
          <w:sz w:val="20"/>
          <w:szCs w:val="20"/>
          <w:rtl/>
          <w:lang w:bidi="ar-SY"/>
        </w:rPr>
      </w:pPr>
      <w:r w:rsidRPr="00136695">
        <w:rPr>
          <w:rFonts w:ascii="Traditional Arabic" w:hAnsi="Traditional Arabic" w:cs="Traditional Arabic" w:hint="cs"/>
          <w:color w:val="000000"/>
          <w:sz w:val="20"/>
          <w:szCs w:val="20"/>
          <w:rtl/>
          <w:lang w:bidi="ar-SY"/>
        </w:rPr>
        <w:t xml:space="preserve">( </w:t>
      </w:r>
      <w:r w:rsidRPr="00136695">
        <w:rPr>
          <w:rFonts w:ascii="Traditional Arabic" w:hAnsi="Traditional Arabic" w:cs="Traditional Arabic"/>
          <w:color w:val="000000"/>
          <w:lang w:bidi="ar-SY"/>
        </w:rPr>
        <w:footnoteRef/>
      </w:r>
      <w:r w:rsidRPr="00136695">
        <w:rPr>
          <w:rFonts w:ascii="Traditional Arabic" w:hAnsi="Traditional Arabic" w:cs="Traditional Arabic"/>
          <w:color w:val="000000"/>
          <w:sz w:val="20"/>
          <w:szCs w:val="20"/>
          <w:rtl/>
          <w:lang w:bidi="ar-SY"/>
        </w:rPr>
        <w:t xml:space="preserve"> </w:t>
      </w:r>
      <w:r w:rsidRPr="00136695">
        <w:rPr>
          <w:rFonts w:ascii="Traditional Arabic" w:hAnsi="Traditional Arabic" w:cs="Traditional Arabic" w:hint="cs"/>
          <w:color w:val="000000"/>
          <w:sz w:val="20"/>
          <w:szCs w:val="20"/>
          <w:rtl/>
          <w:lang w:bidi="ar-SY"/>
        </w:rPr>
        <w:t xml:space="preserve">) - </w:t>
      </w:r>
      <w:r w:rsidRPr="00136695">
        <w:rPr>
          <w:rFonts w:ascii="Traditional Arabic" w:hAnsi="Traditional Arabic" w:cs="Traditional Arabic"/>
          <w:color w:val="000000"/>
          <w:sz w:val="20"/>
          <w:szCs w:val="20"/>
          <w:rtl/>
          <w:lang w:bidi="ar-SY"/>
        </w:rPr>
        <w:t>(الاسلام: خواطر وسوانح، ص 18 - 20)</w:t>
      </w:r>
      <w:r w:rsidRPr="00136695">
        <w:rPr>
          <w:rFonts w:ascii="Traditional Arabic" w:hAnsi="Traditional Arabic" w:cs="Traditional Arabic" w:hint="cs"/>
          <w:color w:val="000000"/>
          <w:sz w:val="20"/>
          <w:szCs w:val="20"/>
          <w:rtl/>
          <w:lang w:bidi="ar-SY"/>
        </w:rPr>
        <w:t xml:space="preserve"> ، عن قالوا عن الإسلام ل د. عماد الدين خليل مرجع سابق</w:t>
      </w:r>
    </w:p>
  </w:footnote>
  <w:footnote w:id="151">
    <w:p w:rsidR="00BE4FB1" w:rsidRDefault="00BE4FB1" w:rsidP="006B712C">
      <w:pPr>
        <w:pStyle w:val="a6"/>
      </w:pPr>
      <w:r>
        <w:rPr>
          <w:rFonts w:hint="cs"/>
          <w:rtl/>
        </w:rPr>
        <w:t xml:space="preserve">( </w:t>
      </w:r>
      <w:r>
        <w:rPr>
          <w:rStyle w:val="a7"/>
        </w:rPr>
        <w:footnoteRef/>
      </w:r>
      <w:r>
        <w:rPr>
          <w:rtl/>
        </w:rPr>
        <w:t xml:space="preserve"> </w:t>
      </w:r>
      <w:r>
        <w:rPr>
          <w:rFonts w:hint="cs"/>
          <w:rtl/>
          <w:lang w:bidi="ar-SY"/>
        </w:rPr>
        <w:t xml:space="preserve">) </w:t>
      </w:r>
      <w:r>
        <w:rPr>
          <w:rFonts w:hint="cs"/>
          <w:rtl/>
        </w:rPr>
        <w:t xml:space="preserve">- </w:t>
      </w:r>
      <w:r>
        <w:rPr>
          <w:rFonts w:ascii="Traditional Arabic" w:hAnsi="Traditional Arabic" w:cs="Traditional Arabic"/>
          <w:color w:val="000000"/>
          <w:rtl/>
          <w:lang w:bidi="ar-SY"/>
        </w:rPr>
        <w:t xml:space="preserve">(ص 20.) </w:t>
      </w:r>
      <w:r>
        <w:rPr>
          <w:rFonts w:hint="cs"/>
          <w:rtl/>
        </w:rPr>
        <w:t xml:space="preserve"> </w:t>
      </w:r>
      <w:r w:rsidRPr="00136695">
        <w:rPr>
          <w:rFonts w:ascii="Traditional Arabic" w:hAnsi="Traditional Arabic" w:cs="Traditional Arabic" w:hint="cs"/>
          <w:color w:val="000000"/>
          <w:rtl/>
          <w:lang w:bidi="ar-SY"/>
        </w:rPr>
        <w:t xml:space="preserve">عن قالوا عن الإسلام ل د. عماد الدين خليل </w:t>
      </w:r>
      <w:r>
        <w:rPr>
          <w:rFonts w:ascii="Traditional Arabic" w:hAnsi="Traditional Arabic" w:cs="Traditional Arabic" w:hint="cs"/>
          <w:color w:val="000000"/>
          <w:rtl/>
          <w:lang w:bidi="ar-SY"/>
        </w:rPr>
        <w:t>مرجع سابق</w:t>
      </w:r>
    </w:p>
  </w:footnote>
  <w:footnote w:id="152">
    <w:p w:rsidR="00BE4FB1" w:rsidRDefault="00BE4FB1" w:rsidP="006B712C">
      <w:pPr>
        <w:autoSpaceDE w:val="0"/>
        <w:autoSpaceDN w:val="0"/>
        <w:adjustRightInd w:val="0"/>
        <w:spacing w:after="0" w:line="240" w:lineRule="auto"/>
        <w:rPr>
          <w:rFonts w:ascii="Traditional Arabic" w:hAnsi="Traditional Arabic" w:cs="Traditional Arabic"/>
          <w:color w:val="FF0000"/>
          <w:sz w:val="36"/>
          <w:szCs w:val="36"/>
          <w:lang w:bidi="ar-SY"/>
        </w:rPr>
      </w:pPr>
      <w:r>
        <w:rPr>
          <w:rFonts w:hint="cs"/>
          <w:rtl/>
        </w:rPr>
        <w:t xml:space="preserve">( </w:t>
      </w:r>
      <w:r>
        <w:rPr>
          <w:rStyle w:val="a7"/>
        </w:rPr>
        <w:footnoteRef/>
      </w:r>
      <w:r>
        <w:rPr>
          <w:rtl/>
        </w:rPr>
        <w:t xml:space="preserve"> </w:t>
      </w:r>
      <w:r>
        <w:rPr>
          <w:rFonts w:hint="cs"/>
          <w:rtl/>
        </w:rPr>
        <w:t xml:space="preserve">) - </w:t>
      </w:r>
      <w:r>
        <w:rPr>
          <w:rFonts w:ascii="Traditional Arabic" w:hAnsi="Traditional Arabic" w:cs="Traditional Arabic"/>
          <w:color w:val="000000"/>
          <w:sz w:val="20"/>
          <w:szCs w:val="20"/>
          <w:rtl/>
          <w:lang w:bidi="ar-SY"/>
        </w:rPr>
        <w:t>(ص 22-23)</w:t>
      </w:r>
    </w:p>
  </w:footnote>
  <w:footnote w:id="153">
    <w:p w:rsidR="00BE4FB1" w:rsidRDefault="00BE4FB1" w:rsidP="006B712C">
      <w:pPr>
        <w:pStyle w:val="a6"/>
      </w:pPr>
      <w:r>
        <w:rPr>
          <w:rFonts w:hint="cs"/>
          <w:rtl/>
        </w:rPr>
        <w:t xml:space="preserve">( </w:t>
      </w:r>
      <w:r>
        <w:rPr>
          <w:rStyle w:val="a7"/>
        </w:rPr>
        <w:footnoteRef/>
      </w:r>
      <w:r>
        <w:rPr>
          <w:rtl/>
        </w:rPr>
        <w:t xml:space="preserve"> </w:t>
      </w:r>
      <w:r>
        <w:rPr>
          <w:rFonts w:hint="cs"/>
          <w:rtl/>
        </w:rPr>
        <w:t xml:space="preserve">) - </w:t>
      </w:r>
      <w:r>
        <w:rPr>
          <w:rFonts w:ascii="Traditional Arabic" w:hAnsi="Traditional Arabic" w:cs="Traditional Arabic"/>
          <w:color w:val="000000"/>
          <w:rtl/>
          <w:lang w:bidi="ar-SY"/>
        </w:rPr>
        <w:t>(لقاء المسيحية والاسلام، ص 22. )</w:t>
      </w:r>
      <w:r>
        <w:rPr>
          <w:rFonts w:hint="cs"/>
          <w:rtl/>
        </w:rPr>
        <w:t xml:space="preserve"> </w:t>
      </w:r>
      <w:r w:rsidRPr="00136695">
        <w:rPr>
          <w:rFonts w:ascii="Traditional Arabic" w:hAnsi="Traditional Arabic" w:cs="Traditional Arabic" w:hint="cs"/>
          <w:color w:val="000000"/>
          <w:rtl/>
          <w:lang w:bidi="ar-SY"/>
        </w:rPr>
        <w:t xml:space="preserve">عن قالوا عن الإسلام ل د. عماد الدين خليل </w:t>
      </w:r>
      <w:r>
        <w:rPr>
          <w:rFonts w:ascii="Traditional Arabic" w:hAnsi="Traditional Arabic" w:cs="Traditional Arabic" w:hint="cs"/>
          <w:color w:val="000000"/>
          <w:rtl/>
          <w:lang w:bidi="ar-SY"/>
        </w:rPr>
        <w:t>مرجع سابق</w:t>
      </w:r>
    </w:p>
  </w:footnote>
  <w:footnote w:id="154">
    <w:p w:rsidR="00BE4FB1" w:rsidRDefault="00BE4FB1" w:rsidP="006B712C">
      <w:pPr>
        <w:pStyle w:val="a6"/>
      </w:pPr>
      <w:r>
        <w:rPr>
          <w:rFonts w:hint="cs"/>
          <w:rtl/>
        </w:rPr>
        <w:t xml:space="preserve">( </w:t>
      </w:r>
      <w:r>
        <w:rPr>
          <w:rStyle w:val="a7"/>
        </w:rPr>
        <w:footnoteRef/>
      </w:r>
      <w:r>
        <w:rPr>
          <w:rtl/>
        </w:rPr>
        <w:t xml:space="preserve"> </w:t>
      </w:r>
      <w:r>
        <w:rPr>
          <w:rFonts w:hint="cs"/>
          <w:rtl/>
          <w:lang w:bidi="ar-SY"/>
        </w:rPr>
        <w:t xml:space="preserve">) </w:t>
      </w:r>
      <w:r>
        <w:rPr>
          <w:rFonts w:hint="cs"/>
          <w:rtl/>
        </w:rPr>
        <w:t>- ص 94 ، 121</w:t>
      </w:r>
    </w:p>
  </w:footnote>
  <w:footnote w:id="155">
    <w:p w:rsidR="00BE4FB1" w:rsidRDefault="00BE4FB1" w:rsidP="006B712C">
      <w:pPr>
        <w:pStyle w:val="a6"/>
        <w:rPr>
          <w:rtl/>
        </w:rPr>
      </w:pPr>
      <w:r>
        <w:rPr>
          <w:rFonts w:hint="cs"/>
          <w:rtl/>
        </w:rPr>
        <w:t xml:space="preserve">( </w:t>
      </w:r>
      <w:r>
        <w:rPr>
          <w:rStyle w:val="a7"/>
        </w:rPr>
        <w:footnoteRef/>
      </w:r>
      <w:r>
        <w:rPr>
          <w:rtl/>
        </w:rPr>
        <w:t xml:space="preserve"> </w:t>
      </w:r>
      <w:r>
        <w:rPr>
          <w:rFonts w:hint="cs"/>
          <w:rtl/>
        </w:rPr>
        <w:t>) - ص 337 ، 342</w:t>
      </w:r>
    </w:p>
  </w:footnote>
  <w:footnote w:id="156">
    <w:p w:rsidR="00BE4FB1" w:rsidRDefault="00BE4FB1" w:rsidP="006B712C">
      <w:pPr>
        <w:pStyle w:val="a6"/>
      </w:pPr>
      <w:r>
        <w:rPr>
          <w:rFonts w:hint="cs"/>
          <w:rtl/>
        </w:rPr>
        <w:t xml:space="preserve">( </w:t>
      </w:r>
      <w:r>
        <w:rPr>
          <w:rStyle w:val="a7"/>
        </w:rPr>
        <w:footnoteRef/>
      </w:r>
      <w:r>
        <w:rPr>
          <w:rtl/>
        </w:rPr>
        <w:t xml:space="preserve"> </w:t>
      </w:r>
      <w:r>
        <w:rPr>
          <w:rFonts w:hint="cs"/>
          <w:rtl/>
          <w:lang w:bidi="ar-SY"/>
        </w:rPr>
        <w:t xml:space="preserve">) </w:t>
      </w:r>
      <w:r>
        <w:rPr>
          <w:rFonts w:hint="cs"/>
          <w:rtl/>
        </w:rPr>
        <w:t xml:space="preserve">- </w:t>
      </w:r>
      <w:r>
        <w:rPr>
          <w:rFonts w:ascii="Traditional Arabic" w:hAnsi="Traditional Arabic" w:cs="Traditional Arabic"/>
          <w:color w:val="000000"/>
          <w:rtl/>
          <w:lang w:bidi="ar-SY"/>
        </w:rPr>
        <w:t xml:space="preserve">(في طريقي إلى الاسلام، 1/51.) </w:t>
      </w:r>
      <w:r>
        <w:rPr>
          <w:rFonts w:hint="cs"/>
          <w:rtl/>
        </w:rPr>
        <w:t xml:space="preserve"> </w:t>
      </w:r>
      <w:r w:rsidRPr="00136695">
        <w:rPr>
          <w:rFonts w:ascii="Traditional Arabic" w:hAnsi="Traditional Arabic" w:cs="Traditional Arabic" w:hint="cs"/>
          <w:color w:val="000000"/>
          <w:rtl/>
          <w:lang w:bidi="ar-SY"/>
        </w:rPr>
        <w:t xml:space="preserve">عن قالوا عن الإسلام ل د. عماد الدين خليل </w:t>
      </w:r>
      <w:r>
        <w:rPr>
          <w:rFonts w:ascii="Traditional Arabic" w:hAnsi="Traditional Arabic" w:cs="Traditional Arabic" w:hint="cs"/>
          <w:color w:val="000000"/>
          <w:rtl/>
          <w:lang w:bidi="ar-SY"/>
        </w:rPr>
        <w:t>مرجع سابق</w:t>
      </w:r>
    </w:p>
  </w:footnote>
  <w:footnote w:id="157">
    <w:p w:rsidR="00BE4FB1" w:rsidRDefault="00BE4FB1" w:rsidP="006B712C">
      <w:pPr>
        <w:pStyle w:val="a6"/>
        <w:rPr>
          <w:rtl/>
          <w:lang w:bidi="ar-SY"/>
        </w:rPr>
      </w:pPr>
      <w:r>
        <w:rPr>
          <w:rFonts w:hint="cs"/>
          <w:rtl/>
        </w:rPr>
        <w:t xml:space="preserve">( </w:t>
      </w:r>
      <w:r>
        <w:rPr>
          <w:rStyle w:val="a7"/>
        </w:rPr>
        <w:footnoteRef/>
      </w:r>
      <w:r>
        <w:rPr>
          <w:rtl/>
        </w:rPr>
        <w:t xml:space="preserve"> </w:t>
      </w:r>
      <w:r>
        <w:rPr>
          <w:rFonts w:hint="cs"/>
          <w:rtl/>
          <w:lang w:bidi="ar-SY"/>
        </w:rPr>
        <w:t xml:space="preserve">) </w:t>
      </w:r>
      <w:r>
        <w:rPr>
          <w:rFonts w:hint="cs"/>
          <w:rtl/>
        </w:rPr>
        <w:t xml:space="preserve">- </w:t>
      </w:r>
      <w:r>
        <w:rPr>
          <w:rFonts w:ascii="Traditional Arabic" w:hAnsi="Traditional Arabic" w:cs="Traditional Arabic"/>
          <w:color w:val="000000"/>
          <w:rtl/>
          <w:lang w:bidi="ar-SY"/>
        </w:rPr>
        <w:t>(نفسه، 1/182 - 183)</w:t>
      </w:r>
    </w:p>
  </w:footnote>
  <w:footnote w:id="158">
    <w:p w:rsidR="00BE4FB1" w:rsidRDefault="00BE4FB1" w:rsidP="006B712C">
      <w:pPr>
        <w:pStyle w:val="a6"/>
        <w:rPr>
          <w:rtl/>
        </w:rPr>
      </w:pPr>
      <w:r>
        <w:rPr>
          <w:rFonts w:hint="cs"/>
          <w:rtl/>
        </w:rPr>
        <w:t xml:space="preserve">( </w:t>
      </w:r>
      <w:r>
        <w:rPr>
          <w:rStyle w:val="a7"/>
        </w:rPr>
        <w:footnoteRef/>
      </w:r>
      <w:r>
        <w:rPr>
          <w:rtl/>
        </w:rPr>
        <w:t xml:space="preserve"> </w:t>
      </w:r>
      <w:r>
        <w:rPr>
          <w:rFonts w:hint="cs"/>
          <w:rtl/>
          <w:lang w:bidi="ar-SY"/>
        </w:rPr>
        <w:t>)</w:t>
      </w:r>
      <w:r>
        <w:rPr>
          <w:rFonts w:hint="cs"/>
          <w:rtl/>
        </w:rPr>
        <w:t xml:space="preserve"> - </w:t>
      </w:r>
      <w:r>
        <w:rPr>
          <w:rFonts w:ascii="Traditional Arabic" w:hAnsi="Traditional Arabic" w:cs="Traditional Arabic"/>
          <w:color w:val="000000"/>
          <w:rtl/>
          <w:lang w:bidi="ar-SY"/>
        </w:rPr>
        <w:t>(1 / 183 ، 185)</w:t>
      </w:r>
      <w:r>
        <w:rPr>
          <w:rFonts w:hint="cs"/>
          <w:rtl/>
        </w:rPr>
        <w:t xml:space="preserve"> </w:t>
      </w:r>
      <w:r w:rsidRPr="00136695">
        <w:rPr>
          <w:rFonts w:ascii="Traditional Arabic" w:hAnsi="Traditional Arabic" w:cs="Traditional Arabic" w:hint="cs"/>
          <w:color w:val="000000"/>
          <w:rtl/>
          <w:lang w:bidi="ar-SY"/>
        </w:rPr>
        <w:t xml:space="preserve">عن قالوا عن الإسلام ل د. عماد الدين خليل </w:t>
      </w:r>
      <w:r>
        <w:rPr>
          <w:rFonts w:ascii="Traditional Arabic" w:hAnsi="Traditional Arabic" w:cs="Traditional Arabic" w:hint="cs"/>
          <w:color w:val="000000"/>
          <w:rtl/>
          <w:lang w:bidi="ar-SY"/>
        </w:rPr>
        <w:t>مرجع سابق</w:t>
      </w:r>
    </w:p>
  </w:footnote>
  <w:footnote w:id="159">
    <w:p w:rsidR="00BE4FB1" w:rsidRDefault="00BE4FB1" w:rsidP="006B712C">
      <w:pPr>
        <w:autoSpaceDE w:val="0"/>
        <w:autoSpaceDN w:val="0"/>
        <w:adjustRightInd w:val="0"/>
        <w:spacing w:after="0" w:line="240" w:lineRule="auto"/>
        <w:rPr>
          <w:rFonts w:ascii="Traditional Arabic" w:hAnsi="Traditional Arabic" w:cs="Traditional Arabic"/>
          <w:color w:val="000000"/>
          <w:sz w:val="20"/>
          <w:szCs w:val="20"/>
          <w:rtl/>
          <w:lang w:bidi="ar-SY"/>
        </w:rPr>
      </w:pPr>
      <w:r>
        <w:rPr>
          <w:rFonts w:hint="cs"/>
          <w:sz w:val="20"/>
          <w:szCs w:val="20"/>
          <w:rtl/>
        </w:rPr>
        <w:t xml:space="preserve">( </w:t>
      </w:r>
      <w:r>
        <w:rPr>
          <w:rStyle w:val="a7"/>
          <w:sz w:val="20"/>
          <w:szCs w:val="20"/>
        </w:rPr>
        <w:footnoteRef/>
      </w:r>
      <w:r>
        <w:rPr>
          <w:sz w:val="20"/>
          <w:szCs w:val="20"/>
          <w:rtl/>
        </w:rPr>
        <w:t xml:space="preserve"> </w:t>
      </w:r>
      <w:r>
        <w:rPr>
          <w:rFonts w:hint="cs"/>
          <w:sz w:val="20"/>
          <w:szCs w:val="20"/>
          <w:rtl/>
          <w:lang w:bidi="ar-SY"/>
        </w:rPr>
        <w:t xml:space="preserve">) </w:t>
      </w:r>
      <w:r>
        <w:rPr>
          <w:rFonts w:hint="cs"/>
          <w:sz w:val="20"/>
          <w:szCs w:val="20"/>
          <w:rtl/>
        </w:rPr>
        <w:t xml:space="preserve">- </w:t>
      </w:r>
      <w:r>
        <w:rPr>
          <w:rFonts w:ascii="Traditional Arabic" w:hAnsi="Traditional Arabic" w:cs="Traditional Arabic"/>
          <w:color w:val="000000"/>
          <w:sz w:val="20"/>
          <w:szCs w:val="20"/>
          <w:rtl/>
          <w:lang w:bidi="ar-SY"/>
        </w:rPr>
        <w:t>(اشعة خاصة بنور الاسلام، 35.)</w:t>
      </w:r>
      <w:r>
        <w:rPr>
          <w:rFonts w:ascii="Traditional Arabic" w:hAnsi="Traditional Arabic" w:cs="Traditional Arabic" w:hint="cs"/>
          <w:color w:val="000000"/>
          <w:sz w:val="20"/>
          <w:szCs w:val="20"/>
          <w:rtl/>
          <w:lang w:bidi="ar-SY"/>
        </w:rPr>
        <w:t xml:space="preserve"> </w:t>
      </w:r>
      <w:r w:rsidRPr="00136695">
        <w:rPr>
          <w:rFonts w:ascii="Traditional Arabic" w:hAnsi="Traditional Arabic" w:cs="Traditional Arabic" w:hint="cs"/>
          <w:color w:val="000000"/>
          <w:rtl/>
          <w:lang w:bidi="ar-SY"/>
        </w:rPr>
        <w:t xml:space="preserve">عن قالوا عن الإسلام ل د. عماد الدين خليل </w:t>
      </w:r>
      <w:r>
        <w:rPr>
          <w:rFonts w:ascii="Traditional Arabic" w:hAnsi="Traditional Arabic" w:cs="Traditional Arabic" w:hint="cs"/>
          <w:color w:val="000000"/>
          <w:rtl/>
          <w:lang w:bidi="ar-SY"/>
        </w:rPr>
        <w:t>مرجع سابق</w:t>
      </w:r>
    </w:p>
  </w:footnote>
  <w:footnote w:id="160">
    <w:p w:rsidR="00BE4FB1" w:rsidRDefault="00BE4FB1" w:rsidP="006B712C">
      <w:pPr>
        <w:autoSpaceDE w:val="0"/>
        <w:autoSpaceDN w:val="0"/>
        <w:adjustRightInd w:val="0"/>
        <w:spacing w:after="0" w:line="240" w:lineRule="auto"/>
        <w:rPr>
          <w:rFonts w:ascii="Traditional Arabic" w:hAnsi="Traditional Arabic" w:cs="Traditional Arabic"/>
          <w:color w:val="000000"/>
          <w:sz w:val="36"/>
          <w:szCs w:val="36"/>
          <w:rtl/>
          <w:lang w:bidi="ar-SY"/>
        </w:rPr>
      </w:pPr>
      <w:r>
        <w:rPr>
          <w:rFonts w:hint="cs"/>
          <w:rtl/>
        </w:rPr>
        <w:t xml:space="preserve">( </w:t>
      </w:r>
      <w:r>
        <w:rPr>
          <w:rStyle w:val="a7"/>
        </w:rPr>
        <w:footnoteRef/>
      </w:r>
      <w:r>
        <w:rPr>
          <w:rtl/>
        </w:rPr>
        <w:t xml:space="preserve"> </w:t>
      </w:r>
      <w:r>
        <w:rPr>
          <w:rFonts w:hint="cs"/>
          <w:rtl/>
        </w:rPr>
        <w:t xml:space="preserve">) - </w:t>
      </w:r>
      <w:r>
        <w:rPr>
          <w:rFonts w:ascii="Traditional Arabic" w:hAnsi="Traditional Arabic" w:cs="Traditional Arabic"/>
          <w:color w:val="000000"/>
          <w:sz w:val="20"/>
          <w:szCs w:val="20"/>
          <w:rtl/>
          <w:lang w:bidi="ar-SY"/>
        </w:rPr>
        <w:t>(محمد رسول الله، ص 106. )</w:t>
      </w:r>
    </w:p>
  </w:footnote>
  <w:footnote w:id="161">
    <w:p w:rsidR="00BE4FB1" w:rsidRDefault="00BE4FB1" w:rsidP="006B712C">
      <w:pPr>
        <w:autoSpaceDE w:val="0"/>
        <w:autoSpaceDN w:val="0"/>
        <w:adjustRightInd w:val="0"/>
        <w:spacing w:after="0" w:line="240" w:lineRule="auto"/>
        <w:rPr>
          <w:rFonts w:ascii="Traditional Arabic" w:hAnsi="Traditional Arabic" w:cs="Traditional Arabic"/>
          <w:color w:val="000000"/>
          <w:sz w:val="20"/>
          <w:szCs w:val="20"/>
          <w:rtl/>
          <w:lang w:bidi="ar-SY"/>
        </w:rPr>
      </w:pPr>
      <w:r>
        <w:rPr>
          <w:rFonts w:hint="cs"/>
          <w:rtl/>
        </w:rPr>
        <w:t xml:space="preserve">( </w:t>
      </w:r>
      <w:r>
        <w:rPr>
          <w:rStyle w:val="a7"/>
        </w:rPr>
        <w:footnoteRef/>
      </w:r>
      <w:r>
        <w:rPr>
          <w:rtl/>
        </w:rPr>
        <w:t xml:space="preserve"> </w:t>
      </w:r>
      <w:r>
        <w:rPr>
          <w:rFonts w:hint="cs"/>
          <w:rtl/>
          <w:lang w:bidi="ar-SY"/>
        </w:rPr>
        <w:t xml:space="preserve">) </w:t>
      </w:r>
      <w:r>
        <w:rPr>
          <w:rFonts w:hint="cs"/>
          <w:rtl/>
        </w:rPr>
        <w:t xml:space="preserve">- </w:t>
      </w:r>
      <w:r>
        <w:rPr>
          <w:rFonts w:ascii="Traditional Arabic" w:hAnsi="Traditional Arabic" w:cs="Traditional Arabic"/>
          <w:color w:val="000000"/>
          <w:sz w:val="20"/>
          <w:szCs w:val="20"/>
          <w:rtl/>
          <w:lang w:bidi="ar-SY"/>
        </w:rPr>
        <w:t xml:space="preserve"> (نفسه، ص 118.)</w:t>
      </w:r>
    </w:p>
  </w:footnote>
  <w:footnote w:id="162">
    <w:p w:rsidR="00BE4FB1" w:rsidRDefault="00BE4FB1" w:rsidP="006B712C">
      <w:pPr>
        <w:pStyle w:val="a6"/>
      </w:pPr>
      <w:r>
        <w:rPr>
          <w:rFonts w:hint="cs"/>
          <w:rtl/>
        </w:rPr>
        <w:t xml:space="preserve">( </w:t>
      </w:r>
      <w:r>
        <w:rPr>
          <w:rStyle w:val="a7"/>
        </w:rPr>
        <w:footnoteRef/>
      </w:r>
      <w:r>
        <w:rPr>
          <w:rtl/>
        </w:rPr>
        <w:t xml:space="preserve"> </w:t>
      </w:r>
      <w:r>
        <w:rPr>
          <w:rFonts w:hint="cs"/>
          <w:rtl/>
          <w:lang w:bidi="ar-SY"/>
        </w:rPr>
        <w:t xml:space="preserve">) </w:t>
      </w:r>
      <w:r>
        <w:rPr>
          <w:rFonts w:hint="cs"/>
          <w:rtl/>
        </w:rPr>
        <w:t xml:space="preserve">- </w:t>
      </w:r>
      <w:r>
        <w:rPr>
          <w:rFonts w:ascii="Traditional Arabic" w:hAnsi="Traditional Arabic" w:cs="Traditional Arabic"/>
          <w:color w:val="000000"/>
          <w:rtl/>
          <w:lang w:bidi="ar-SY"/>
        </w:rPr>
        <w:t>(نفسه، ص 119 - 121.)</w:t>
      </w:r>
      <w:r>
        <w:rPr>
          <w:rFonts w:hint="cs"/>
          <w:rtl/>
        </w:rPr>
        <w:t xml:space="preserve"> </w:t>
      </w:r>
      <w:r w:rsidRPr="00136695">
        <w:rPr>
          <w:rFonts w:ascii="Traditional Arabic" w:hAnsi="Traditional Arabic" w:cs="Traditional Arabic" w:hint="cs"/>
          <w:color w:val="000000"/>
          <w:rtl/>
          <w:lang w:bidi="ar-SY"/>
        </w:rPr>
        <w:t xml:space="preserve">عن قالوا عن الإسلام ل د. عماد الدين خليل </w:t>
      </w:r>
      <w:r>
        <w:rPr>
          <w:rFonts w:ascii="Traditional Arabic" w:hAnsi="Traditional Arabic" w:cs="Traditional Arabic" w:hint="cs"/>
          <w:color w:val="000000"/>
          <w:rtl/>
          <w:lang w:bidi="ar-SY"/>
        </w:rPr>
        <w:t>مرجع سابق</w:t>
      </w:r>
    </w:p>
  </w:footnote>
  <w:footnote w:id="163">
    <w:p w:rsidR="00BE4FB1" w:rsidRPr="00D250FA" w:rsidRDefault="00BE4FB1" w:rsidP="006B712C">
      <w:pPr>
        <w:autoSpaceDE w:val="0"/>
        <w:autoSpaceDN w:val="0"/>
        <w:adjustRightInd w:val="0"/>
        <w:spacing w:after="0" w:line="240" w:lineRule="auto"/>
        <w:rPr>
          <w:rFonts w:ascii="Traditional Arabic" w:hAnsi="Traditional Arabic" w:cs="Traditional Arabic"/>
          <w:color w:val="000000"/>
          <w:sz w:val="20"/>
          <w:szCs w:val="20"/>
          <w:rtl/>
          <w:lang w:bidi="ar-SY"/>
        </w:rPr>
      </w:pPr>
      <w:r w:rsidRPr="00D250FA">
        <w:rPr>
          <w:rFonts w:ascii="Traditional Arabic" w:hAnsi="Traditional Arabic" w:cs="Traditional Arabic"/>
          <w:sz w:val="20"/>
          <w:szCs w:val="20"/>
          <w:rtl/>
        </w:rPr>
        <w:t xml:space="preserve">( </w:t>
      </w:r>
      <w:r w:rsidRPr="00D250FA">
        <w:rPr>
          <w:rStyle w:val="a7"/>
          <w:rFonts w:ascii="Traditional Arabic" w:hAnsi="Traditional Arabic" w:cs="Traditional Arabic"/>
          <w:sz w:val="20"/>
          <w:szCs w:val="20"/>
        </w:rPr>
        <w:footnoteRef/>
      </w:r>
      <w:r w:rsidRPr="00D250FA">
        <w:rPr>
          <w:rFonts w:ascii="Traditional Arabic" w:hAnsi="Traditional Arabic" w:cs="Traditional Arabic"/>
          <w:sz w:val="20"/>
          <w:szCs w:val="20"/>
          <w:rtl/>
        </w:rPr>
        <w:t xml:space="preserve"> </w:t>
      </w:r>
      <w:r w:rsidRPr="00D250FA">
        <w:rPr>
          <w:rFonts w:ascii="Traditional Arabic" w:hAnsi="Traditional Arabic" w:cs="Traditional Arabic"/>
          <w:sz w:val="20"/>
          <w:szCs w:val="20"/>
          <w:rtl/>
          <w:lang w:bidi="ar-SY"/>
        </w:rPr>
        <w:t xml:space="preserve">) </w:t>
      </w:r>
      <w:r w:rsidRPr="00D250FA">
        <w:rPr>
          <w:rFonts w:ascii="Traditional Arabic" w:hAnsi="Traditional Arabic" w:cs="Traditional Arabic"/>
          <w:sz w:val="20"/>
          <w:szCs w:val="20"/>
          <w:rtl/>
        </w:rPr>
        <w:t xml:space="preserve">- </w:t>
      </w:r>
      <w:r w:rsidRPr="00D250FA">
        <w:rPr>
          <w:rFonts w:ascii="Traditional Arabic" w:hAnsi="Traditional Arabic" w:cs="Traditional Arabic"/>
          <w:color w:val="000000"/>
          <w:sz w:val="20"/>
          <w:szCs w:val="20"/>
          <w:rtl/>
          <w:lang w:bidi="ar-SY"/>
        </w:rPr>
        <w:t xml:space="preserve"> الحضارة العربية، ص 30 - 31.</w:t>
      </w:r>
      <w:r>
        <w:rPr>
          <w:rFonts w:ascii="Traditional Arabic" w:hAnsi="Traditional Arabic" w:cs="Traditional Arabic" w:hint="cs"/>
          <w:color w:val="000000"/>
          <w:sz w:val="20"/>
          <w:szCs w:val="20"/>
          <w:rtl/>
          <w:lang w:bidi="ar-SY"/>
        </w:rPr>
        <w:t xml:space="preserve"> </w:t>
      </w:r>
      <w:r w:rsidRPr="00136695">
        <w:rPr>
          <w:rFonts w:ascii="Traditional Arabic" w:hAnsi="Traditional Arabic" w:cs="Traditional Arabic" w:hint="cs"/>
          <w:color w:val="000000"/>
          <w:rtl/>
          <w:lang w:bidi="ar-SY"/>
        </w:rPr>
        <w:t xml:space="preserve">عن قالوا عن الإسلام ل د. عماد الدين خليل </w:t>
      </w:r>
      <w:r>
        <w:rPr>
          <w:rFonts w:ascii="Traditional Arabic" w:hAnsi="Traditional Arabic" w:cs="Traditional Arabic" w:hint="cs"/>
          <w:color w:val="000000"/>
          <w:rtl/>
          <w:lang w:bidi="ar-SY"/>
        </w:rPr>
        <w:t>مرجع سابق</w:t>
      </w:r>
    </w:p>
  </w:footnote>
  <w:footnote w:id="164">
    <w:p w:rsidR="00BE4FB1" w:rsidRPr="00D250FA" w:rsidRDefault="00BE4FB1" w:rsidP="006B712C">
      <w:pPr>
        <w:pStyle w:val="a6"/>
        <w:rPr>
          <w:rFonts w:ascii="Traditional Arabic" w:hAnsi="Traditional Arabic" w:cs="Traditional Arabic"/>
          <w:rtl/>
        </w:rPr>
      </w:pPr>
      <w:r w:rsidRPr="00D250FA">
        <w:rPr>
          <w:rFonts w:ascii="Traditional Arabic" w:hAnsi="Traditional Arabic" w:cs="Traditional Arabic"/>
          <w:rtl/>
        </w:rPr>
        <w:t xml:space="preserve">( </w:t>
      </w:r>
      <w:r w:rsidRPr="00D250FA">
        <w:rPr>
          <w:rStyle w:val="a7"/>
          <w:rFonts w:ascii="Traditional Arabic" w:hAnsi="Traditional Arabic" w:cs="Traditional Arabic"/>
        </w:rPr>
        <w:footnoteRef/>
      </w:r>
      <w:r w:rsidRPr="00D250FA">
        <w:rPr>
          <w:rFonts w:ascii="Traditional Arabic" w:hAnsi="Traditional Arabic" w:cs="Traditional Arabic"/>
          <w:rtl/>
        </w:rPr>
        <w:t xml:space="preserve"> ) - </w:t>
      </w:r>
      <w:r w:rsidRPr="00D250FA">
        <w:rPr>
          <w:rFonts w:ascii="Traditional Arabic" w:hAnsi="Traditional Arabic" w:cs="Traditional Arabic"/>
          <w:color w:val="000000"/>
          <w:rtl/>
          <w:lang w:bidi="ar-SY"/>
        </w:rPr>
        <w:t>(ص 45)</w:t>
      </w:r>
    </w:p>
  </w:footnote>
  <w:footnote w:id="165">
    <w:p w:rsidR="00BE4FB1" w:rsidRPr="00D250FA" w:rsidRDefault="00BE4FB1" w:rsidP="006B712C">
      <w:pPr>
        <w:pStyle w:val="a6"/>
        <w:rPr>
          <w:rFonts w:ascii="Traditional Arabic" w:hAnsi="Traditional Arabic" w:cs="Traditional Arabic"/>
        </w:rPr>
      </w:pPr>
      <w:r w:rsidRPr="00D250FA">
        <w:rPr>
          <w:rFonts w:ascii="Traditional Arabic" w:hAnsi="Traditional Arabic" w:cs="Traditional Arabic"/>
          <w:rtl/>
        </w:rPr>
        <w:t xml:space="preserve">( </w:t>
      </w:r>
      <w:r w:rsidRPr="00D250FA">
        <w:rPr>
          <w:rStyle w:val="a7"/>
          <w:rFonts w:ascii="Traditional Arabic" w:hAnsi="Traditional Arabic" w:cs="Traditional Arabic"/>
        </w:rPr>
        <w:footnoteRef/>
      </w:r>
      <w:r w:rsidRPr="00D250FA">
        <w:rPr>
          <w:rFonts w:ascii="Traditional Arabic" w:hAnsi="Traditional Arabic" w:cs="Traditional Arabic"/>
          <w:rtl/>
        </w:rPr>
        <w:t xml:space="preserve"> ) - </w:t>
      </w:r>
      <w:r w:rsidRPr="00D250FA">
        <w:rPr>
          <w:rFonts w:ascii="Traditional Arabic" w:hAnsi="Traditional Arabic" w:cs="Traditional Arabic"/>
          <w:color w:val="000000"/>
          <w:rtl/>
          <w:lang w:bidi="ar-SY"/>
        </w:rPr>
        <w:t xml:space="preserve">(ص 51) </w:t>
      </w:r>
    </w:p>
  </w:footnote>
  <w:footnote w:id="166">
    <w:p w:rsidR="00BE4FB1" w:rsidRPr="00D250FA" w:rsidRDefault="00BE4FB1" w:rsidP="006B712C">
      <w:pPr>
        <w:pStyle w:val="a6"/>
        <w:rPr>
          <w:rFonts w:ascii="Traditional Arabic" w:hAnsi="Traditional Arabic" w:cs="Traditional Arabic"/>
        </w:rPr>
      </w:pPr>
      <w:r w:rsidRPr="00D250FA">
        <w:rPr>
          <w:rFonts w:ascii="Traditional Arabic" w:hAnsi="Traditional Arabic" w:cs="Traditional Arabic"/>
          <w:rtl/>
        </w:rPr>
        <w:t xml:space="preserve">( </w:t>
      </w:r>
      <w:r w:rsidRPr="00D250FA">
        <w:rPr>
          <w:rStyle w:val="a7"/>
          <w:rFonts w:ascii="Traditional Arabic" w:hAnsi="Traditional Arabic" w:cs="Traditional Arabic"/>
        </w:rPr>
        <w:footnoteRef/>
      </w:r>
      <w:r w:rsidRPr="00D250FA">
        <w:rPr>
          <w:rFonts w:ascii="Traditional Arabic" w:hAnsi="Traditional Arabic" w:cs="Traditional Arabic"/>
          <w:rtl/>
        </w:rPr>
        <w:t xml:space="preserve"> ) - ص 75 ، 212</w:t>
      </w:r>
    </w:p>
  </w:footnote>
  <w:footnote w:id="167">
    <w:p w:rsidR="00BE4FB1" w:rsidRDefault="00BE4FB1" w:rsidP="006B712C">
      <w:pPr>
        <w:pStyle w:val="a6"/>
        <w:rPr>
          <w:rFonts w:ascii="Traditional Arabic" w:hAnsi="Traditional Arabic" w:cs="Traditional Arabic"/>
        </w:rPr>
      </w:pPr>
      <w:r>
        <w:rPr>
          <w:rFonts w:ascii="Traditional Arabic" w:hAnsi="Traditional Arabic" w:cs="Traditional Arabic" w:hint="cs"/>
          <w:rtl/>
        </w:rPr>
        <w:t xml:space="preserve">( </w:t>
      </w:r>
      <w:r>
        <w:rPr>
          <w:rStyle w:val="a7"/>
          <w:rFonts w:ascii="Traditional Arabic" w:hAnsi="Traditional Arabic" w:cs="Traditional Arabic"/>
        </w:rPr>
        <w:footnoteRef/>
      </w:r>
      <w:r>
        <w:rPr>
          <w:rFonts w:ascii="Traditional Arabic" w:hAnsi="Traditional Arabic" w:cs="Traditional Arabic"/>
          <w:rtl/>
        </w:rPr>
        <w:t xml:space="preserve"> </w:t>
      </w:r>
      <w:r>
        <w:rPr>
          <w:rFonts w:ascii="Traditional Arabic" w:hAnsi="Traditional Arabic" w:cs="Traditional Arabic" w:hint="cs"/>
          <w:rtl/>
        </w:rPr>
        <w:t xml:space="preserve">) </w:t>
      </w:r>
      <w:r>
        <w:rPr>
          <w:rFonts w:ascii="Traditional Arabic" w:hAnsi="Traditional Arabic" w:cs="Traditional Arabic"/>
          <w:rtl/>
        </w:rPr>
        <w:t xml:space="preserve">- </w:t>
      </w:r>
      <w:r>
        <w:rPr>
          <w:rFonts w:ascii="Traditional Arabic" w:hAnsi="Traditional Arabic" w:cs="Traditional Arabic"/>
          <w:color w:val="000000"/>
          <w:rtl/>
          <w:lang w:bidi="ar-SY"/>
        </w:rPr>
        <w:t>(تاريخ العرب العام ، ص 89، 98 - 99، 100، 117. )</w:t>
      </w:r>
    </w:p>
  </w:footnote>
  <w:footnote w:id="168">
    <w:p w:rsidR="00BE4FB1" w:rsidRDefault="00BE4FB1" w:rsidP="006B712C">
      <w:pPr>
        <w:autoSpaceDE w:val="0"/>
        <w:autoSpaceDN w:val="0"/>
        <w:adjustRightInd w:val="0"/>
        <w:spacing w:after="0" w:line="240" w:lineRule="auto"/>
        <w:rPr>
          <w:rFonts w:ascii="Traditional Arabic" w:hAnsi="Traditional Arabic" w:cs="Traditional Arabic"/>
          <w:color w:val="000000"/>
          <w:sz w:val="20"/>
          <w:szCs w:val="20"/>
          <w:lang w:bidi="ar-SY"/>
        </w:rPr>
      </w:pPr>
      <w:r>
        <w:rPr>
          <w:rFonts w:ascii="Traditional Arabic" w:hAnsi="Traditional Arabic" w:cs="Traditional Arabic" w:hint="cs"/>
          <w:sz w:val="20"/>
          <w:szCs w:val="20"/>
          <w:rtl/>
        </w:rPr>
        <w:t xml:space="preserve">( </w:t>
      </w:r>
      <w:r>
        <w:rPr>
          <w:rStyle w:val="a7"/>
          <w:rFonts w:ascii="Traditional Arabic" w:hAnsi="Traditional Arabic" w:cs="Traditional Arabic"/>
          <w:sz w:val="20"/>
          <w:szCs w:val="20"/>
        </w:rPr>
        <w:footnoteRef/>
      </w:r>
      <w:r>
        <w:rPr>
          <w:rFonts w:ascii="Traditional Arabic" w:hAnsi="Traditional Arabic" w:cs="Traditional Arabic"/>
          <w:sz w:val="20"/>
          <w:szCs w:val="20"/>
          <w:rtl/>
        </w:rPr>
        <w:t xml:space="preserve"> </w:t>
      </w:r>
      <w:r>
        <w:rPr>
          <w:rFonts w:ascii="Traditional Arabic" w:hAnsi="Traditional Arabic" w:cs="Traditional Arabic" w:hint="cs"/>
          <w:sz w:val="20"/>
          <w:szCs w:val="20"/>
          <w:rtl/>
        </w:rPr>
        <w:t xml:space="preserve">) </w:t>
      </w:r>
      <w:r>
        <w:rPr>
          <w:rFonts w:ascii="Traditional Arabic" w:hAnsi="Traditional Arabic" w:cs="Traditional Arabic"/>
          <w:sz w:val="20"/>
          <w:szCs w:val="20"/>
          <w:rtl/>
        </w:rPr>
        <w:t xml:space="preserve">- </w:t>
      </w:r>
      <w:r>
        <w:rPr>
          <w:rFonts w:ascii="Traditional Arabic" w:hAnsi="Traditional Arabic" w:cs="Traditional Arabic"/>
          <w:color w:val="000000"/>
          <w:sz w:val="20"/>
          <w:szCs w:val="20"/>
          <w:rtl/>
          <w:lang w:bidi="ar-SY"/>
        </w:rPr>
        <w:t xml:space="preserve"> تاريخ العرب العام ، ص 89، 98 - 99. )</w:t>
      </w:r>
    </w:p>
  </w:footnote>
  <w:footnote w:id="169">
    <w:p w:rsidR="00BE4FB1" w:rsidRDefault="00BE4FB1" w:rsidP="006B712C">
      <w:pPr>
        <w:autoSpaceDE w:val="0"/>
        <w:autoSpaceDN w:val="0"/>
        <w:adjustRightInd w:val="0"/>
        <w:spacing w:after="0" w:line="240" w:lineRule="auto"/>
        <w:rPr>
          <w:rFonts w:ascii="Traditional Arabic" w:hAnsi="Traditional Arabic" w:cs="Traditional Arabic"/>
          <w:color w:val="FF0000"/>
          <w:sz w:val="20"/>
          <w:szCs w:val="20"/>
          <w:rtl/>
          <w:lang w:bidi="ar-SY"/>
        </w:rPr>
      </w:pPr>
      <w:r>
        <w:rPr>
          <w:rFonts w:hint="cs"/>
          <w:sz w:val="20"/>
          <w:szCs w:val="20"/>
          <w:rtl/>
        </w:rPr>
        <w:t xml:space="preserve">( </w:t>
      </w:r>
      <w:r>
        <w:rPr>
          <w:rStyle w:val="a7"/>
          <w:sz w:val="20"/>
          <w:szCs w:val="20"/>
        </w:rPr>
        <w:footnoteRef/>
      </w:r>
      <w:r>
        <w:rPr>
          <w:sz w:val="20"/>
          <w:szCs w:val="20"/>
          <w:rtl/>
        </w:rPr>
        <w:t xml:space="preserve"> </w:t>
      </w:r>
      <w:r>
        <w:rPr>
          <w:rFonts w:hint="cs"/>
          <w:sz w:val="20"/>
          <w:szCs w:val="20"/>
          <w:rtl/>
        </w:rPr>
        <w:t xml:space="preserve">) - </w:t>
      </w:r>
      <w:r>
        <w:rPr>
          <w:rFonts w:ascii="Traditional Arabic" w:hAnsi="Traditional Arabic" w:cs="Traditional Arabic"/>
          <w:color w:val="000000"/>
          <w:sz w:val="20"/>
          <w:szCs w:val="20"/>
          <w:rtl/>
          <w:lang w:bidi="ar-SY"/>
        </w:rPr>
        <w:t>(نفسه، ص 458.)</w:t>
      </w:r>
    </w:p>
  </w:footnote>
  <w:footnote w:id="170">
    <w:p w:rsidR="00BE4FB1" w:rsidRDefault="00BE4FB1" w:rsidP="006B712C">
      <w:pPr>
        <w:autoSpaceDE w:val="0"/>
        <w:autoSpaceDN w:val="0"/>
        <w:adjustRightInd w:val="0"/>
        <w:spacing w:after="0" w:line="240" w:lineRule="auto"/>
        <w:rPr>
          <w:rFonts w:ascii="Traditional Arabic" w:hAnsi="Traditional Arabic" w:cs="Traditional Arabic"/>
          <w:color w:val="FF0000"/>
          <w:sz w:val="20"/>
          <w:szCs w:val="20"/>
          <w:rtl/>
          <w:lang w:bidi="ar-SY"/>
        </w:rPr>
      </w:pPr>
      <w:r>
        <w:rPr>
          <w:rStyle w:val="a7"/>
          <w:sz w:val="20"/>
          <w:szCs w:val="20"/>
        </w:rPr>
        <w:footnoteRef/>
      </w:r>
      <w:r>
        <w:rPr>
          <w:sz w:val="20"/>
          <w:szCs w:val="20"/>
          <w:rtl/>
        </w:rPr>
        <w:t xml:space="preserve"> </w:t>
      </w:r>
      <w:r>
        <w:rPr>
          <w:rFonts w:hint="cs"/>
          <w:sz w:val="20"/>
          <w:szCs w:val="20"/>
          <w:rtl/>
        </w:rPr>
        <w:t xml:space="preserve">- </w:t>
      </w:r>
      <w:r>
        <w:rPr>
          <w:rFonts w:ascii="Traditional Arabic" w:hAnsi="Traditional Arabic" w:cs="Traditional Arabic"/>
          <w:color w:val="000000"/>
          <w:sz w:val="20"/>
          <w:szCs w:val="20"/>
          <w:rtl/>
          <w:lang w:bidi="ar-SY"/>
        </w:rPr>
        <w:t>(فلسفة الفكر الاسلامي له، ص 32 - 33.)</w:t>
      </w:r>
      <w:r>
        <w:rPr>
          <w:rFonts w:ascii="Traditional Arabic" w:hAnsi="Traditional Arabic" w:cs="Traditional Arabic" w:hint="cs"/>
          <w:color w:val="FF0000"/>
          <w:sz w:val="20"/>
          <w:szCs w:val="20"/>
          <w:rtl/>
          <w:lang w:bidi="ar-SY"/>
        </w:rPr>
        <w:t xml:space="preserve"> </w:t>
      </w:r>
      <w:r w:rsidRPr="00136695">
        <w:rPr>
          <w:rFonts w:ascii="Traditional Arabic" w:hAnsi="Traditional Arabic" w:cs="Traditional Arabic" w:hint="cs"/>
          <w:color w:val="000000"/>
          <w:rtl/>
          <w:lang w:bidi="ar-SY"/>
        </w:rPr>
        <w:t xml:space="preserve">عن قالوا عن الإسلام ل د. عماد الدين خليل </w:t>
      </w:r>
      <w:r>
        <w:rPr>
          <w:rFonts w:ascii="Traditional Arabic" w:hAnsi="Traditional Arabic" w:cs="Traditional Arabic" w:hint="cs"/>
          <w:color w:val="000000"/>
          <w:rtl/>
          <w:lang w:bidi="ar-SY"/>
        </w:rPr>
        <w:t>مرجع سابق</w:t>
      </w:r>
    </w:p>
  </w:footnote>
  <w:footnote w:id="171">
    <w:p w:rsidR="00BE4FB1" w:rsidRDefault="00BE4FB1" w:rsidP="006B712C">
      <w:pPr>
        <w:autoSpaceDE w:val="0"/>
        <w:autoSpaceDN w:val="0"/>
        <w:adjustRightInd w:val="0"/>
        <w:spacing w:after="0" w:line="240" w:lineRule="auto"/>
        <w:rPr>
          <w:rFonts w:ascii="Traditional Arabic" w:hAnsi="Traditional Arabic" w:cs="Traditional Arabic"/>
          <w:color w:val="000000"/>
          <w:sz w:val="20"/>
          <w:szCs w:val="20"/>
          <w:lang w:bidi="ar-SY"/>
        </w:rPr>
      </w:pPr>
      <w:r>
        <w:rPr>
          <w:rStyle w:val="a7"/>
        </w:rPr>
        <w:footnoteRef/>
      </w:r>
      <w:r>
        <w:rPr>
          <w:rtl/>
        </w:rPr>
        <w:t xml:space="preserve"> </w:t>
      </w:r>
      <w:r>
        <w:rPr>
          <w:rFonts w:hint="cs"/>
          <w:rtl/>
        </w:rPr>
        <w:t xml:space="preserve">- </w:t>
      </w:r>
      <w:r>
        <w:rPr>
          <w:rFonts w:ascii="Traditional Arabic" w:hAnsi="Traditional Arabic" w:cs="Traditional Arabic"/>
          <w:color w:val="000000"/>
          <w:sz w:val="20"/>
          <w:szCs w:val="20"/>
          <w:rtl/>
          <w:lang w:bidi="ar-SY"/>
        </w:rPr>
        <w:t xml:space="preserve">(رجال ونساء اسلموا، 7/19 - 20.) </w:t>
      </w:r>
      <w:r>
        <w:rPr>
          <w:rFonts w:ascii="Traditional Arabic" w:hAnsi="Traditional Arabic" w:cs="Traditional Arabic" w:hint="cs"/>
          <w:color w:val="000000"/>
          <w:sz w:val="20"/>
          <w:szCs w:val="20"/>
          <w:rtl/>
          <w:lang w:bidi="ar-SY"/>
        </w:rPr>
        <w:t xml:space="preserve"> </w:t>
      </w:r>
      <w:r w:rsidRPr="00136695">
        <w:rPr>
          <w:rFonts w:ascii="Traditional Arabic" w:hAnsi="Traditional Arabic" w:cs="Traditional Arabic" w:hint="cs"/>
          <w:color w:val="000000"/>
          <w:rtl/>
          <w:lang w:bidi="ar-SY"/>
        </w:rPr>
        <w:t xml:space="preserve">عن قالوا عن الإسلام ل د. عماد الدين خليل </w:t>
      </w:r>
      <w:r>
        <w:rPr>
          <w:rFonts w:ascii="Traditional Arabic" w:hAnsi="Traditional Arabic" w:cs="Traditional Arabic" w:hint="cs"/>
          <w:color w:val="000000"/>
          <w:rtl/>
          <w:lang w:bidi="ar-SY"/>
        </w:rPr>
        <w:t>مرجع سابق</w:t>
      </w:r>
    </w:p>
  </w:footnote>
  <w:footnote w:id="172">
    <w:p w:rsidR="00BE4FB1" w:rsidRPr="00D250FA" w:rsidRDefault="00BE4FB1" w:rsidP="00D250FA">
      <w:pPr>
        <w:autoSpaceDE w:val="0"/>
        <w:autoSpaceDN w:val="0"/>
        <w:adjustRightInd w:val="0"/>
        <w:spacing w:after="0" w:line="240" w:lineRule="auto"/>
        <w:rPr>
          <w:rFonts w:ascii="Traditional Arabic" w:hAnsi="Traditional Arabic" w:cs="Traditional Arabic"/>
          <w:color w:val="000000"/>
          <w:sz w:val="20"/>
          <w:szCs w:val="20"/>
          <w:lang w:bidi="ar-SY"/>
        </w:rPr>
      </w:pPr>
      <w:r>
        <w:rPr>
          <w:rFonts w:hint="cs"/>
          <w:rtl/>
        </w:rPr>
        <w:t xml:space="preserve">( </w:t>
      </w:r>
      <w:r>
        <w:rPr>
          <w:rStyle w:val="a7"/>
        </w:rPr>
        <w:footnoteRef/>
      </w:r>
      <w:r>
        <w:rPr>
          <w:rtl/>
        </w:rPr>
        <w:t xml:space="preserve"> </w:t>
      </w:r>
      <w:r>
        <w:rPr>
          <w:rFonts w:hint="cs"/>
          <w:rtl/>
          <w:lang w:bidi="ar-SY"/>
        </w:rPr>
        <w:t xml:space="preserve">) </w:t>
      </w:r>
      <w:r>
        <w:rPr>
          <w:rFonts w:hint="cs"/>
          <w:rtl/>
        </w:rPr>
        <w:t xml:space="preserve">- </w:t>
      </w:r>
      <w:r>
        <w:rPr>
          <w:rFonts w:ascii="Traditional Arabic" w:hAnsi="Traditional Arabic" w:cs="Traditional Arabic"/>
          <w:color w:val="000000"/>
          <w:sz w:val="20"/>
          <w:szCs w:val="20"/>
          <w:rtl/>
          <w:lang w:bidi="ar-SY"/>
        </w:rPr>
        <w:t>( دفاع عن الاسلام، ص 56 – 57 )</w:t>
      </w:r>
      <w:r>
        <w:rPr>
          <w:rFonts w:ascii="Traditional Arabic" w:hAnsi="Traditional Arabic" w:cs="Traditional Arabic" w:hint="cs"/>
          <w:color w:val="000000"/>
          <w:sz w:val="20"/>
          <w:szCs w:val="20"/>
          <w:rtl/>
          <w:lang w:bidi="ar-SY"/>
        </w:rPr>
        <w:t xml:space="preserve"> ، </w:t>
      </w:r>
      <w:r w:rsidRPr="00136695">
        <w:rPr>
          <w:rFonts w:ascii="Traditional Arabic" w:hAnsi="Traditional Arabic" w:cs="Traditional Arabic" w:hint="cs"/>
          <w:color w:val="000000"/>
          <w:rtl/>
          <w:lang w:bidi="ar-SY"/>
        </w:rPr>
        <w:t xml:space="preserve">عن قالوا عن الإسلام ل د. عماد الدين خليل </w:t>
      </w:r>
      <w:r>
        <w:rPr>
          <w:rFonts w:ascii="Traditional Arabic" w:hAnsi="Traditional Arabic" w:cs="Traditional Arabic" w:hint="cs"/>
          <w:color w:val="000000"/>
          <w:rtl/>
          <w:lang w:bidi="ar-SY"/>
        </w:rPr>
        <w:t>مرجع سابق</w:t>
      </w:r>
    </w:p>
  </w:footnote>
  <w:footnote w:id="173">
    <w:p w:rsidR="00BE4FB1" w:rsidRDefault="00BE4FB1" w:rsidP="006B712C">
      <w:pPr>
        <w:autoSpaceDE w:val="0"/>
        <w:autoSpaceDN w:val="0"/>
        <w:adjustRightInd w:val="0"/>
        <w:spacing w:after="0" w:line="240" w:lineRule="auto"/>
        <w:rPr>
          <w:rFonts w:ascii="Traditional Arabic" w:hAnsi="Traditional Arabic" w:cs="Traditional Arabic"/>
          <w:color w:val="000000"/>
          <w:sz w:val="20"/>
          <w:szCs w:val="20"/>
          <w:rtl/>
          <w:lang w:bidi="ar-SY"/>
        </w:rPr>
      </w:pPr>
      <w:r>
        <w:rPr>
          <w:rFonts w:hint="cs"/>
          <w:rtl/>
        </w:rPr>
        <w:t xml:space="preserve">( </w:t>
      </w:r>
      <w:r>
        <w:rPr>
          <w:rStyle w:val="a7"/>
        </w:rPr>
        <w:footnoteRef/>
      </w:r>
      <w:r>
        <w:rPr>
          <w:rtl/>
        </w:rPr>
        <w:t xml:space="preserve"> </w:t>
      </w:r>
      <w:r>
        <w:rPr>
          <w:rFonts w:hint="cs"/>
          <w:rtl/>
        </w:rPr>
        <w:t xml:space="preserve">) - </w:t>
      </w:r>
      <w:r>
        <w:rPr>
          <w:rFonts w:ascii="Traditional Arabic" w:hAnsi="Traditional Arabic" w:cs="Traditional Arabic"/>
          <w:color w:val="000000"/>
          <w:sz w:val="20"/>
          <w:szCs w:val="20"/>
          <w:rtl/>
          <w:lang w:bidi="ar-SY"/>
        </w:rPr>
        <w:t>(نفسه، ص 58 – 59 )</w:t>
      </w:r>
    </w:p>
  </w:footnote>
  <w:footnote w:id="174">
    <w:p w:rsidR="00BE4FB1" w:rsidRDefault="00BE4FB1" w:rsidP="006B712C">
      <w:pPr>
        <w:pStyle w:val="a6"/>
      </w:pPr>
      <w:r>
        <w:rPr>
          <w:rFonts w:hint="cs"/>
          <w:rtl/>
        </w:rPr>
        <w:t xml:space="preserve">( </w:t>
      </w:r>
      <w:r>
        <w:rPr>
          <w:rStyle w:val="a7"/>
        </w:rPr>
        <w:footnoteRef/>
      </w:r>
      <w:r>
        <w:rPr>
          <w:rtl/>
        </w:rPr>
        <w:t xml:space="preserve"> </w:t>
      </w:r>
      <w:r>
        <w:rPr>
          <w:rFonts w:hint="cs"/>
          <w:rtl/>
          <w:lang w:bidi="ar-SY"/>
        </w:rPr>
        <w:t xml:space="preserve">) </w:t>
      </w:r>
      <w:r>
        <w:rPr>
          <w:rFonts w:hint="cs"/>
          <w:rtl/>
        </w:rPr>
        <w:t>- ص 59 ، 60</w:t>
      </w:r>
    </w:p>
  </w:footnote>
  <w:footnote w:id="175">
    <w:p w:rsidR="00BE4FB1" w:rsidRDefault="00BE4FB1" w:rsidP="006B712C">
      <w:pPr>
        <w:autoSpaceDE w:val="0"/>
        <w:autoSpaceDN w:val="0"/>
        <w:adjustRightInd w:val="0"/>
        <w:spacing w:after="0" w:line="240" w:lineRule="auto"/>
        <w:rPr>
          <w:rFonts w:ascii="Traditional Arabic" w:hAnsi="Traditional Arabic" w:cs="Traditional Arabic"/>
          <w:color w:val="000000"/>
          <w:sz w:val="20"/>
          <w:szCs w:val="20"/>
        </w:rPr>
      </w:pPr>
      <w:r>
        <w:rPr>
          <w:rFonts w:hint="cs"/>
          <w:rtl/>
        </w:rPr>
        <w:t xml:space="preserve">( </w:t>
      </w:r>
      <w:r>
        <w:rPr>
          <w:rStyle w:val="a7"/>
        </w:rPr>
        <w:footnoteRef/>
      </w:r>
      <w:r>
        <w:rPr>
          <w:rtl/>
        </w:rPr>
        <w:t xml:space="preserve"> </w:t>
      </w:r>
      <w:r>
        <w:rPr>
          <w:rFonts w:hint="cs"/>
          <w:rtl/>
        </w:rPr>
        <w:t xml:space="preserve">) - </w:t>
      </w:r>
      <w:r>
        <w:rPr>
          <w:rFonts w:ascii="Traditional Arabic" w:hAnsi="Traditional Arabic" w:cs="Traditional Arabic"/>
          <w:color w:val="000000"/>
          <w:sz w:val="20"/>
          <w:szCs w:val="20"/>
          <w:rtl/>
          <w:lang w:bidi="ar-SY"/>
        </w:rPr>
        <w:t>العقيدة الاسلامية له ، ص 122 - 123. )</w:t>
      </w:r>
    </w:p>
  </w:footnote>
  <w:footnote w:id="176">
    <w:p w:rsidR="00BE4FB1" w:rsidRDefault="00BE4FB1" w:rsidP="006B712C">
      <w:pPr>
        <w:autoSpaceDE w:val="0"/>
        <w:autoSpaceDN w:val="0"/>
        <w:adjustRightInd w:val="0"/>
        <w:spacing w:after="0" w:line="240" w:lineRule="auto"/>
        <w:rPr>
          <w:rFonts w:ascii="Traditional Arabic" w:hAnsi="Traditional Arabic" w:cs="Traditional Arabic"/>
          <w:color w:val="000000"/>
          <w:sz w:val="20"/>
          <w:szCs w:val="20"/>
          <w:rtl/>
          <w:lang w:bidi="ar-SY"/>
        </w:rPr>
      </w:pPr>
      <w:r>
        <w:rPr>
          <w:rFonts w:hint="cs"/>
          <w:sz w:val="20"/>
          <w:szCs w:val="20"/>
          <w:rtl/>
        </w:rPr>
        <w:t xml:space="preserve">( </w:t>
      </w:r>
      <w:r>
        <w:rPr>
          <w:rStyle w:val="a7"/>
          <w:sz w:val="20"/>
          <w:szCs w:val="20"/>
        </w:rPr>
        <w:footnoteRef/>
      </w:r>
      <w:r>
        <w:rPr>
          <w:sz w:val="20"/>
          <w:szCs w:val="20"/>
          <w:rtl/>
        </w:rPr>
        <w:t xml:space="preserve"> </w:t>
      </w:r>
      <w:r>
        <w:rPr>
          <w:rFonts w:hint="cs"/>
          <w:sz w:val="20"/>
          <w:szCs w:val="20"/>
          <w:rtl/>
        </w:rPr>
        <w:t xml:space="preserve">) - </w:t>
      </w:r>
      <w:r>
        <w:rPr>
          <w:rFonts w:ascii="Traditional Arabic" w:hAnsi="Traditional Arabic" w:cs="Traditional Arabic"/>
          <w:color w:val="000000"/>
          <w:sz w:val="20"/>
          <w:szCs w:val="20"/>
          <w:rtl/>
          <w:lang w:bidi="ar-SY"/>
        </w:rPr>
        <w:t>(نفسه ص 139 - 140.)</w:t>
      </w:r>
      <w:r>
        <w:rPr>
          <w:rFonts w:ascii="Traditional Arabic" w:hAnsi="Traditional Arabic" w:cs="Traditional Arabic" w:hint="cs"/>
          <w:color w:val="000000"/>
          <w:sz w:val="20"/>
          <w:szCs w:val="20"/>
          <w:rtl/>
          <w:lang w:bidi="ar-SY"/>
        </w:rPr>
        <w:t xml:space="preserve"> ، </w:t>
      </w:r>
      <w:r w:rsidRPr="00136695">
        <w:rPr>
          <w:rFonts w:ascii="Traditional Arabic" w:hAnsi="Traditional Arabic" w:cs="Traditional Arabic" w:hint="cs"/>
          <w:color w:val="000000"/>
          <w:rtl/>
          <w:lang w:bidi="ar-SY"/>
        </w:rPr>
        <w:t xml:space="preserve">عن قالوا عن الإسلام ل د. عماد الدين خليل </w:t>
      </w:r>
      <w:r>
        <w:rPr>
          <w:rFonts w:ascii="Traditional Arabic" w:hAnsi="Traditional Arabic" w:cs="Traditional Arabic" w:hint="cs"/>
          <w:color w:val="000000"/>
          <w:rtl/>
          <w:lang w:bidi="ar-SY"/>
        </w:rPr>
        <w:t>مرجع سابق</w:t>
      </w:r>
    </w:p>
  </w:footnote>
  <w:footnote w:id="177">
    <w:p w:rsidR="00BE4FB1" w:rsidRDefault="00BE4FB1" w:rsidP="006B712C">
      <w:pPr>
        <w:autoSpaceDE w:val="0"/>
        <w:autoSpaceDN w:val="0"/>
        <w:adjustRightInd w:val="0"/>
        <w:spacing w:after="0" w:line="240" w:lineRule="auto"/>
        <w:rPr>
          <w:rFonts w:ascii="Traditional Arabic" w:hAnsi="Traditional Arabic" w:cs="Traditional Arabic"/>
          <w:color w:val="000000"/>
          <w:sz w:val="20"/>
          <w:szCs w:val="20"/>
          <w:rtl/>
          <w:lang w:bidi="ar-SY"/>
        </w:rPr>
      </w:pPr>
      <w:r w:rsidRPr="00136695">
        <w:rPr>
          <w:rFonts w:ascii="Traditional Arabic" w:hAnsi="Traditional Arabic" w:cs="Traditional Arabic" w:hint="cs"/>
          <w:color w:val="000000"/>
          <w:sz w:val="20"/>
          <w:szCs w:val="20"/>
          <w:rtl/>
          <w:lang w:bidi="ar-SY"/>
        </w:rPr>
        <w:t xml:space="preserve">( </w:t>
      </w:r>
      <w:r w:rsidRPr="00136695">
        <w:rPr>
          <w:rFonts w:ascii="Traditional Arabic" w:hAnsi="Traditional Arabic" w:cs="Traditional Arabic"/>
          <w:color w:val="000000"/>
          <w:sz w:val="20"/>
          <w:szCs w:val="20"/>
          <w:lang w:bidi="ar-SY"/>
        </w:rPr>
        <w:footnoteRef/>
      </w:r>
      <w:r w:rsidRPr="00136695">
        <w:rPr>
          <w:rFonts w:ascii="Traditional Arabic" w:hAnsi="Traditional Arabic" w:cs="Traditional Arabic"/>
          <w:color w:val="000000"/>
          <w:sz w:val="20"/>
          <w:szCs w:val="20"/>
          <w:rtl/>
          <w:lang w:bidi="ar-SY"/>
        </w:rPr>
        <w:t xml:space="preserve"> </w:t>
      </w:r>
      <w:r w:rsidRPr="00136695">
        <w:rPr>
          <w:rFonts w:ascii="Traditional Arabic" w:hAnsi="Traditional Arabic" w:cs="Traditional Arabic" w:hint="cs"/>
          <w:color w:val="000000"/>
          <w:sz w:val="20"/>
          <w:szCs w:val="20"/>
          <w:rtl/>
          <w:lang w:bidi="ar-SY"/>
        </w:rPr>
        <w:t xml:space="preserve">) - </w:t>
      </w:r>
      <w:r>
        <w:rPr>
          <w:rFonts w:ascii="Traditional Arabic" w:hAnsi="Traditional Arabic" w:cs="Traditional Arabic"/>
          <w:color w:val="000000"/>
          <w:sz w:val="20"/>
          <w:szCs w:val="20"/>
          <w:rtl/>
          <w:lang w:bidi="ar-SY"/>
        </w:rPr>
        <w:t>(احسن الاجوبة، ص 23 - 26.)</w:t>
      </w:r>
      <w:r>
        <w:rPr>
          <w:rFonts w:ascii="Traditional Arabic" w:hAnsi="Traditional Arabic" w:cs="Traditional Arabic" w:hint="cs"/>
          <w:color w:val="000000"/>
          <w:sz w:val="20"/>
          <w:szCs w:val="20"/>
          <w:rtl/>
          <w:lang w:bidi="ar-SY"/>
        </w:rPr>
        <w:t xml:space="preserve"> ، </w:t>
      </w:r>
      <w:r w:rsidRPr="00136695">
        <w:rPr>
          <w:rFonts w:ascii="Traditional Arabic" w:hAnsi="Traditional Arabic" w:cs="Traditional Arabic" w:hint="cs"/>
          <w:color w:val="000000"/>
          <w:sz w:val="20"/>
          <w:szCs w:val="20"/>
          <w:rtl/>
          <w:lang w:bidi="ar-SY"/>
        </w:rPr>
        <w:t>عن قالوا عن الإسلام ل د. عماد الدين خليل مرجع سابق</w:t>
      </w:r>
    </w:p>
  </w:footnote>
  <w:footnote w:id="178">
    <w:p w:rsidR="00BE4FB1" w:rsidRPr="00136695" w:rsidRDefault="00BE4FB1" w:rsidP="00136695">
      <w:pPr>
        <w:autoSpaceDE w:val="0"/>
        <w:autoSpaceDN w:val="0"/>
        <w:adjustRightInd w:val="0"/>
        <w:spacing w:after="0" w:line="240" w:lineRule="auto"/>
        <w:rPr>
          <w:rFonts w:ascii="Traditional Arabic" w:hAnsi="Traditional Arabic" w:cs="Traditional Arabic"/>
          <w:color w:val="000000"/>
          <w:sz w:val="20"/>
          <w:szCs w:val="20"/>
          <w:lang w:bidi="ar-SY"/>
        </w:rPr>
      </w:pPr>
      <w:r w:rsidRPr="00136695">
        <w:rPr>
          <w:rFonts w:ascii="Traditional Arabic" w:hAnsi="Traditional Arabic" w:cs="Traditional Arabic" w:hint="cs"/>
          <w:color w:val="000000"/>
          <w:sz w:val="20"/>
          <w:szCs w:val="20"/>
          <w:rtl/>
          <w:lang w:bidi="ar-SY"/>
        </w:rPr>
        <w:t xml:space="preserve">( </w:t>
      </w:r>
      <w:r w:rsidRPr="00136695">
        <w:rPr>
          <w:rFonts w:ascii="Traditional Arabic" w:hAnsi="Traditional Arabic" w:cs="Traditional Arabic"/>
          <w:color w:val="000000"/>
          <w:sz w:val="20"/>
          <w:szCs w:val="20"/>
          <w:lang w:bidi="ar-SY"/>
        </w:rPr>
        <w:footnoteRef/>
      </w:r>
      <w:r w:rsidRPr="00136695">
        <w:rPr>
          <w:rFonts w:ascii="Traditional Arabic" w:hAnsi="Traditional Arabic" w:cs="Traditional Arabic"/>
          <w:color w:val="000000"/>
          <w:sz w:val="20"/>
          <w:szCs w:val="20"/>
          <w:rtl/>
          <w:lang w:bidi="ar-SY"/>
        </w:rPr>
        <w:t xml:space="preserve"> </w:t>
      </w:r>
      <w:r w:rsidRPr="00136695">
        <w:rPr>
          <w:rFonts w:ascii="Traditional Arabic" w:hAnsi="Traditional Arabic" w:cs="Traditional Arabic" w:hint="cs"/>
          <w:color w:val="000000"/>
          <w:sz w:val="20"/>
          <w:szCs w:val="20"/>
          <w:rtl/>
          <w:lang w:bidi="ar-SY"/>
        </w:rPr>
        <w:t xml:space="preserve">) - </w:t>
      </w:r>
      <w:r w:rsidRPr="00136695">
        <w:rPr>
          <w:rFonts w:ascii="Traditional Arabic" w:hAnsi="Traditional Arabic" w:cs="Traditional Arabic"/>
          <w:color w:val="000000"/>
          <w:sz w:val="20"/>
          <w:szCs w:val="20"/>
          <w:rtl/>
          <w:lang w:bidi="ar-SY"/>
        </w:rPr>
        <w:t>(العقيدة الاسلامية، ص 38.)</w:t>
      </w:r>
      <w:r w:rsidRPr="00136695">
        <w:rPr>
          <w:rFonts w:ascii="Traditional Arabic" w:hAnsi="Traditional Arabic" w:cs="Traditional Arabic" w:hint="cs"/>
          <w:color w:val="000000"/>
          <w:sz w:val="20"/>
          <w:szCs w:val="20"/>
          <w:rtl/>
          <w:lang w:bidi="ar-SY"/>
        </w:rPr>
        <w:t xml:space="preserve"> ، عن قالوا عن الإسلام ل د. عماد الدين خليل مرجع سابق</w:t>
      </w:r>
    </w:p>
  </w:footnote>
  <w:footnote w:id="179">
    <w:p w:rsidR="00BE4FB1" w:rsidRDefault="00BE4FB1" w:rsidP="006B712C">
      <w:pPr>
        <w:autoSpaceDE w:val="0"/>
        <w:autoSpaceDN w:val="0"/>
        <w:adjustRightInd w:val="0"/>
        <w:spacing w:after="0" w:line="240" w:lineRule="auto"/>
        <w:rPr>
          <w:rFonts w:ascii="Traditional Arabic" w:hAnsi="Traditional Arabic" w:cs="Traditional Arabic"/>
          <w:color w:val="000000"/>
          <w:sz w:val="20"/>
          <w:szCs w:val="20"/>
          <w:rtl/>
          <w:lang w:bidi="ar-SY"/>
        </w:rPr>
      </w:pPr>
      <w:r w:rsidRPr="00136695">
        <w:rPr>
          <w:rFonts w:ascii="Traditional Arabic" w:hAnsi="Traditional Arabic" w:cs="Traditional Arabic" w:hint="cs"/>
          <w:color w:val="000000"/>
          <w:sz w:val="20"/>
          <w:szCs w:val="20"/>
          <w:rtl/>
          <w:lang w:bidi="ar-SY"/>
        </w:rPr>
        <w:t xml:space="preserve">( </w:t>
      </w:r>
      <w:r w:rsidRPr="00136695">
        <w:rPr>
          <w:rFonts w:ascii="Traditional Arabic" w:hAnsi="Traditional Arabic" w:cs="Traditional Arabic"/>
          <w:color w:val="000000"/>
          <w:sz w:val="20"/>
          <w:szCs w:val="20"/>
          <w:lang w:bidi="ar-SY"/>
        </w:rPr>
        <w:footnoteRef/>
      </w:r>
      <w:r w:rsidRPr="00136695">
        <w:rPr>
          <w:rFonts w:ascii="Traditional Arabic" w:hAnsi="Traditional Arabic" w:cs="Traditional Arabic"/>
          <w:color w:val="000000"/>
          <w:sz w:val="20"/>
          <w:szCs w:val="20"/>
          <w:rtl/>
          <w:lang w:bidi="ar-SY"/>
        </w:rPr>
        <w:t xml:space="preserve"> </w:t>
      </w:r>
      <w:r w:rsidRPr="00136695">
        <w:rPr>
          <w:rFonts w:ascii="Traditional Arabic" w:hAnsi="Traditional Arabic" w:cs="Traditional Arabic" w:hint="cs"/>
          <w:color w:val="000000"/>
          <w:sz w:val="20"/>
          <w:szCs w:val="20"/>
          <w:rtl/>
          <w:lang w:bidi="ar-SY"/>
        </w:rPr>
        <w:t xml:space="preserve">) - </w:t>
      </w:r>
      <w:r>
        <w:rPr>
          <w:rFonts w:ascii="Traditional Arabic" w:hAnsi="Traditional Arabic" w:cs="Traditional Arabic"/>
          <w:color w:val="000000"/>
          <w:sz w:val="20"/>
          <w:szCs w:val="20"/>
          <w:rtl/>
          <w:lang w:bidi="ar-SY"/>
        </w:rPr>
        <w:t>(الاسلام والعرب، ص 36 - 37.)</w:t>
      </w:r>
    </w:p>
  </w:footnote>
  <w:footnote w:id="180">
    <w:p w:rsidR="00BE4FB1" w:rsidRDefault="00BE4FB1" w:rsidP="006B712C">
      <w:pPr>
        <w:pStyle w:val="a6"/>
      </w:pPr>
      <w:r>
        <w:rPr>
          <w:rFonts w:hint="cs"/>
          <w:rtl/>
        </w:rPr>
        <w:t xml:space="preserve">( </w:t>
      </w:r>
      <w:r>
        <w:rPr>
          <w:rStyle w:val="a7"/>
        </w:rPr>
        <w:footnoteRef/>
      </w:r>
      <w:r>
        <w:rPr>
          <w:rtl/>
        </w:rPr>
        <w:t xml:space="preserve"> </w:t>
      </w:r>
      <w:r>
        <w:rPr>
          <w:rFonts w:hint="cs"/>
          <w:rtl/>
          <w:lang w:bidi="ar-SY"/>
        </w:rPr>
        <w:t xml:space="preserve">) </w:t>
      </w:r>
      <w:r>
        <w:rPr>
          <w:rFonts w:hint="cs"/>
          <w:rtl/>
        </w:rPr>
        <w:t xml:space="preserve">- </w:t>
      </w:r>
      <w:r>
        <w:rPr>
          <w:rFonts w:ascii="Traditional Arabic" w:eastAsia="Times New Roman" w:hAnsi="Traditional Arabic" w:cs="Traditional Arabic"/>
          <w:rtl/>
        </w:rPr>
        <w:t xml:space="preserve">(نفسه، ص 296 - 297) </w:t>
      </w:r>
      <w:r>
        <w:rPr>
          <w:rFonts w:hint="cs"/>
          <w:rtl/>
        </w:rPr>
        <w:t xml:space="preserve"> </w:t>
      </w:r>
      <w:r w:rsidRPr="00136695">
        <w:rPr>
          <w:rFonts w:ascii="Traditional Arabic" w:hAnsi="Traditional Arabic" w:cs="Traditional Arabic" w:hint="cs"/>
          <w:color w:val="000000"/>
          <w:rtl/>
          <w:lang w:bidi="ar-SY"/>
        </w:rPr>
        <w:t xml:space="preserve">عن قالوا عن الإسلام ل د. عماد الدين خليل </w:t>
      </w:r>
      <w:r>
        <w:rPr>
          <w:rFonts w:ascii="Traditional Arabic" w:hAnsi="Traditional Arabic" w:cs="Traditional Arabic" w:hint="cs"/>
          <w:color w:val="000000"/>
          <w:rtl/>
          <w:lang w:bidi="ar-SY"/>
        </w:rPr>
        <w:t>مرجع سابق</w:t>
      </w:r>
    </w:p>
  </w:footnote>
  <w:footnote w:id="181">
    <w:p w:rsidR="00BE4FB1" w:rsidRDefault="00BE4FB1" w:rsidP="006B712C">
      <w:pPr>
        <w:pStyle w:val="a6"/>
        <w:rPr>
          <w:rFonts w:ascii="Traditional Arabic" w:hAnsi="Traditional Arabic" w:cs="Traditional Arabic"/>
          <w:rtl/>
        </w:rPr>
      </w:pPr>
      <w:r>
        <w:rPr>
          <w:rFonts w:ascii="Traditional Arabic" w:hAnsi="Traditional Arabic" w:cs="Traditional Arabic" w:hint="cs"/>
          <w:rtl/>
        </w:rPr>
        <w:t>(</w:t>
      </w:r>
      <w:r>
        <w:rPr>
          <w:rStyle w:val="a7"/>
          <w:rFonts w:ascii="Traditional Arabic" w:hAnsi="Traditional Arabic" w:cs="Traditional Arabic"/>
        </w:rPr>
        <w:footnoteRef/>
      </w:r>
      <w:r>
        <w:rPr>
          <w:rFonts w:ascii="Traditional Arabic" w:hAnsi="Traditional Arabic" w:cs="Traditional Arabic"/>
          <w:rtl/>
        </w:rPr>
        <w:t xml:space="preserve"> </w:t>
      </w:r>
      <w:r>
        <w:rPr>
          <w:rFonts w:ascii="Traditional Arabic" w:hAnsi="Traditional Arabic" w:cs="Traditional Arabic" w:hint="cs"/>
          <w:rtl/>
          <w:lang w:bidi="ar-SY"/>
        </w:rPr>
        <w:t xml:space="preserve">) </w:t>
      </w:r>
      <w:r>
        <w:rPr>
          <w:rFonts w:ascii="Traditional Arabic" w:hAnsi="Traditional Arabic" w:cs="Traditional Arabic"/>
          <w:rtl/>
        </w:rPr>
        <w:t>- في ظلال القرآن ح5 / 3399</w:t>
      </w:r>
      <w:r>
        <w:rPr>
          <w:rFonts w:ascii="Traditional Arabic" w:hAnsi="Traditional Arabic" w:cs="Traditional Arabic" w:hint="cs"/>
          <w:rtl/>
        </w:rPr>
        <w:t xml:space="preserve"> ، سيد قطب ، دار الشروق بيروت </w:t>
      </w:r>
      <w:r>
        <w:rPr>
          <w:rFonts w:ascii="Traditional Arabic" w:hAnsi="Traditional Arabic" w:cs="Traditional Arabic"/>
          <w:rtl/>
        </w:rPr>
        <w:t>–</w:t>
      </w:r>
      <w:r>
        <w:rPr>
          <w:rFonts w:ascii="Traditional Arabic" w:hAnsi="Traditional Arabic" w:cs="Traditional Arabic" w:hint="cs"/>
          <w:rtl/>
        </w:rPr>
        <w:t xml:space="preserve"> القاهرة ، ط17/ 1412</w:t>
      </w:r>
    </w:p>
  </w:footnote>
  <w:footnote w:id="182">
    <w:p w:rsidR="00BE4FB1" w:rsidRDefault="00BE4FB1" w:rsidP="00136695">
      <w:pPr>
        <w:pStyle w:val="a6"/>
        <w:rPr>
          <w:rFonts w:ascii="Traditional Arabic" w:hAnsi="Traditional Arabic" w:cs="Traditional Arabic"/>
          <w:rtl/>
        </w:rPr>
      </w:pPr>
      <w:r>
        <w:rPr>
          <w:rFonts w:ascii="Traditional Arabic" w:hAnsi="Traditional Arabic" w:cs="Traditional Arabic" w:hint="cs"/>
          <w:rtl/>
        </w:rPr>
        <w:t xml:space="preserve">( </w:t>
      </w:r>
      <w:r>
        <w:rPr>
          <w:rStyle w:val="a7"/>
          <w:rFonts w:ascii="Traditional Arabic" w:hAnsi="Traditional Arabic" w:cs="Traditional Arabic"/>
        </w:rPr>
        <w:footnoteRef/>
      </w:r>
      <w:r>
        <w:rPr>
          <w:rFonts w:ascii="Traditional Arabic" w:hAnsi="Traditional Arabic" w:cs="Traditional Arabic"/>
          <w:rtl/>
        </w:rPr>
        <w:t xml:space="preserve">  </w:t>
      </w:r>
      <w:r>
        <w:rPr>
          <w:rFonts w:ascii="Traditional Arabic" w:hAnsi="Traditional Arabic" w:cs="Traditional Arabic" w:hint="cs"/>
          <w:rtl/>
        </w:rPr>
        <w:t xml:space="preserve">) </w:t>
      </w:r>
      <w:r>
        <w:rPr>
          <w:rFonts w:ascii="Traditional Arabic" w:hAnsi="Traditional Arabic" w:cs="Traditional Arabic"/>
          <w:rtl/>
        </w:rPr>
        <w:t xml:space="preserve">- المرجع </w:t>
      </w:r>
      <w:r>
        <w:rPr>
          <w:rFonts w:ascii="Traditional Arabic" w:hAnsi="Traditional Arabic" w:cs="Traditional Arabic" w:hint="cs"/>
          <w:rtl/>
        </w:rPr>
        <w:t xml:space="preserve">نفسه </w:t>
      </w:r>
      <w:r>
        <w:rPr>
          <w:rFonts w:ascii="Traditional Arabic" w:hAnsi="Traditional Arabic" w:cs="Traditional Arabic"/>
          <w:rtl/>
        </w:rPr>
        <w:t>ح3 / 1421</w:t>
      </w:r>
      <w:r>
        <w:rPr>
          <w:rFonts w:ascii="Traditional Arabic" w:hAnsi="Traditional Arabic" w:cs="Traditional Arabic" w:hint="cs"/>
          <w:rtl/>
        </w:rPr>
        <w:t xml:space="preserve"> ، مرجع سابق .</w:t>
      </w:r>
    </w:p>
  </w:footnote>
  <w:footnote w:id="183">
    <w:p w:rsidR="00BE4FB1" w:rsidRDefault="00BE4FB1" w:rsidP="00136695">
      <w:pPr>
        <w:pStyle w:val="a6"/>
        <w:rPr>
          <w:rFonts w:ascii="Traditional Arabic" w:hAnsi="Traditional Arabic" w:cs="Traditional Arabic"/>
        </w:rPr>
      </w:pPr>
      <w:r>
        <w:rPr>
          <w:rFonts w:ascii="Traditional Arabic" w:hAnsi="Traditional Arabic" w:cs="Traditional Arabic" w:hint="cs"/>
          <w:rtl/>
        </w:rPr>
        <w:t xml:space="preserve">( </w:t>
      </w:r>
      <w:r>
        <w:rPr>
          <w:rStyle w:val="a7"/>
          <w:rFonts w:ascii="Traditional Arabic" w:hAnsi="Traditional Arabic" w:cs="Traditional Arabic"/>
        </w:rPr>
        <w:footnoteRef/>
      </w:r>
      <w:r>
        <w:rPr>
          <w:rFonts w:ascii="Traditional Arabic" w:hAnsi="Traditional Arabic" w:cs="Traditional Arabic"/>
          <w:rtl/>
        </w:rPr>
        <w:t xml:space="preserve"> </w:t>
      </w:r>
      <w:r>
        <w:rPr>
          <w:rFonts w:ascii="Traditional Arabic" w:hAnsi="Traditional Arabic" w:cs="Traditional Arabic" w:hint="cs"/>
          <w:rtl/>
        </w:rPr>
        <w:t xml:space="preserve">) </w:t>
      </w:r>
      <w:r>
        <w:rPr>
          <w:rFonts w:ascii="Traditional Arabic" w:hAnsi="Traditional Arabic" w:cs="Traditional Arabic"/>
          <w:rtl/>
        </w:rPr>
        <w:t xml:space="preserve">- المرجع </w:t>
      </w:r>
      <w:r>
        <w:rPr>
          <w:rFonts w:ascii="Traditional Arabic" w:hAnsi="Traditional Arabic" w:cs="Traditional Arabic" w:hint="cs"/>
          <w:rtl/>
        </w:rPr>
        <w:t xml:space="preserve">نفسه </w:t>
      </w:r>
      <w:r>
        <w:rPr>
          <w:rFonts w:ascii="Traditional Arabic" w:hAnsi="Traditional Arabic" w:cs="Traditional Arabic"/>
          <w:rtl/>
        </w:rPr>
        <w:t xml:space="preserve">ح5/285 </w:t>
      </w:r>
    </w:p>
  </w:footnote>
  <w:footnote w:id="184">
    <w:p w:rsidR="00BE4FB1" w:rsidRDefault="00BE4FB1" w:rsidP="009B2B5B">
      <w:pPr>
        <w:pStyle w:val="a6"/>
        <w:rPr>
          <w:rFonts w:ascii="Traditional Arabic" w:hAnsi="Traditional Arabic" w:cs="Traditional Arabic"/>
        </w:rPr>
      </w:pPr>
      <w:r>
        <w:rPr>
          <w:rFonts w:ascii="Traditional Arabic" w:hAnsi="Traditional Arabic" w:cs="Traditional Arabic" w:hint="cs"/>
          <w:rtl/>
        </w:rPr>
        <w:t>(</w:t>
      </w:r>
      <w:r>
        <w:rPr>
          <w:rStyle w:val="a7"/>
          <w:rFonts w:ascii="Traditional Arabic" w:hAnsi="Traditional Arabic" w:cs="Traditional Arabic"/>
        </w:rPr>
        <w:footnoteRef/>
      </w:r>
      <w:r>
        <w:rPr>
          <w:rFonts w:ascii="Traditional Arabic" w:hAnsi="Traditional Arabic" w:cs="Traditional Arabic"/>
          <w:rtl/>
        </w:rPr>
        <w:t xml:space="preserve"> </w:t>
      </w:r>
      <w:r>
        <w:rPr>
          <w:rFonts w:ascii="Traditional Arabic" w:hAnsi="Traditional Arabic" w:cs="Traditional Arabic" w:hint="cs"/>
          <w:rtl/>
        </w:rPr>
        <w:t xml:space="preserve">) </w:t>
      </w:r>
      <w:r>
        <w:rPr>
          <w:rFonts w:ascii="Traditional Arabic" w:hAnsi="Traditional Arabic" w:cs="Traditional Arabic"/>
          <w:rtl/>
        </w:rPr>
        <w:t xml:space="preserve">-  توماس أرنولد ، </w:t>
      </w:r>
      <w:r>
        <w:rPr>
          <w:rFonts w:ascii="Traditional Arabic" w:hAnsi="Traditional Arabic" w:cs="Traditional Arabic"/>
          <w:color w:val="000000"/>
          <w:rtl/>
        </w:rPr>
        <w:t xml:space="preserve"> الدعوة إلى الاسلام (بحث في تاريخ نشر العقيدة الاسلامية) ، ص 162</w:t>
      </w:r>
      <w:r>
        <w:rPr>
          <w:rFonts w:ascii="Traditional Arabic" w:hAnsi="Traditional Arabic" w:cs="Traditional Arabic" w:hint="cs"/>
          <w:rtl/>
        </w:rPr>
        <w:t xml:space="preserve"> ، </w:t>
      </w:r>
      <w:r w:rsidRPr="009B2B5B">
        <w:rPr>
          <w:rFonts w:ascii="Traditional Arabic" w:hAnsi="Traditional Arabic" w:cs="Traditional Arabic" w:hint="cs"/>
          <w:rtl/>
        </w:rPr>
        <w:t>توماس</w:t>
      </w:r>
      <w:r w:rsidRPr="009B2B5B">
        <w:rPr>
          <w:rFonts w:ascii="Traditional Arabic" w:hAnsi="Traditional Arabic" w:cs="Traditional Arabic"/>
          <w:rtl/>
        </w:rPr>
        <w:t xml:space="preserve"> </w:t>
      </w:r>
      <w:r w:rsidRPr="009B2B5B">
        <w:rPr>
          <w:rFonts w:ascii="Traditional Arabic" w:hAnsi="Traditional Arabic" w:cs="Traditional Arabic" w:hint="cs"/>
          <w:rtl/>
        </w:rPr>
        <w:t>آرنولد</w:t>
      </w:r>
      <w:r w:rsidRPr="009B2B5B">
        <w:rPr>
          <w:rFonts w:ascii="Traditional Arabic" w:hAnsi="Traditional Arabic" w:cs="Traditional Arabic"/>
          <w:rtl/>
        </w:rPr>
        <w:t xml:space="preserve"> (1864-1930): </w:t>
      </w:r>
      <w:r w:rsidRPr="009B2B5B">
        <w:rPr>
          <w:rFonts w:ascii="Traditional Arabic" w:hAnsi="Traditional Arabic" w:cs="Traditional Arabic" w:hint="cs"/>
          <w:rtl/>
        </w:rPr>
        <w:t>مستشرق</w:t>
      </w:r>
      <w:r w:rsidRPr="009B2B5B">
        <w:rPr>
          <w:rFonts w:ascii="Traditional Arabic" w:hAnsi="Traditional Arabic" w:cs="Traditional Arabic"/>
          <w:rtl/>
        </w:rPr>
        <w:t xml:space="preserve"> </w:t>
      </w:r>
      <w:r w:rsidRPr="009B2B5B">
        <w:rPr>
          <w:rFonts w:ascii="Traditional Arabic" w:hAnsi="Traditional Arabic" w:cs="Traditional Arabic" w:hint="cs"/>
          <w:rtl/>
        </w:rPr>
        <w:t>إنجليزي</w:t>
      </w:r>
      <w:r w:rsidRPr="009B2B5B">
        <w:rPr>
          <w:rFonts w:ascii="Traditional Arabic" w:hAnsi="Traditional Arabic" w:cs="Traditional Arabic"/>
          <w:rtl/>
        </w:rPr>
        <w:t xml:space="preserve"> </w:t>
      </w:r>
      <w:r w:rsidRPr="009B2B5B">
        <w:rPr>
          <w:rFonts w:ascii="Traditional Arabic" w:hAnsi="Traditional Arabic" w:cs="Traditional Arabic" w:hint="cs"/>
          <w:rtl/>
        </w:rPr>
        <w:t>التحق</w:t>
      </w:r>
      <w:r w:rsidRPr="009B2B5B">
        <w:rPr>
          <w:rFonts w:ascii="Traditional Arabic" w:hAnsi="Traditional Arabic" w:cs="Traditional Arabic"/>
          <w:rtl/>
        </w:rPr>
        <w:t xml:space="preserve"> </w:t>
      </w:r>
      <w:r w:rsidRPr="009B2B5B">
        <w:rPr>
          <w:rFonts w:ascii="Traditional Arabic" w:hAnsi="Traditional Arabic" w:cs="Traditional Arabic" w:hint="cs"/>
          <w:rtl/>
        </w:rPr>
        <w:t>بكلية</w:t>
      </w:r>
      <w:r w:rsidRPr="009B2B5B">
        <w:rPr>
          <w:rFonts w:ascii="Traditional Arabic" w:hAnsi="Traditional Arabic" w:cs="Traditional Arabic"/>
          <w:rtl/>
        </w:rPr>
        <w:t xml:space="preserve"> </w:t>
      </w:r>
      <w:r w:rsidRPr="009B2B5B">
        <w:rPr>
          <w:rFonts w:ascii="Traditional Arabic" w:hAnsi="Traditional Arabic" w:cs="Traditional Arabic" w:hint="cs"/>
          <w:rtl/>
        </w:rPr>
        <w:t>المجدلية</w:t>
      </w:r>
      <w:r w:rsidRPr="009B2B5B">
        <w:rPr>
          <w:rFonts w:ascii="Traditional Arabic" w:hAnsi="Traditional Arabic" w:cs="Traditional Arabic"/>
          <w:rtl/>
        </w:rPr>
        <w:t xml:space="preserve"> </w:t>
      </w:r>
      <w:r w:rsidRPr="009B2B5B">
        <w:rPr>
          <w:rFonts w:ascii="Traditional Arabic" w:hAnsi="Traditional Arabic" w:cs="Traditional Arabic" w:hint="cs"/>
          <w:rtl/>
        </w:rPr>
        <w:t>في</w:t>
      </w:r>
      <w:r w:rsidRPr="009B2B5B">
        <w:rPr>
          <w:rFonts w:ascii="Traditional Arabic" w:hAnsi="Traditional Arabic" w:cs="Traditional Arabic"/>
          <w:rtl/>
        </w:rPr>
        <w:t xml:space="preserve"> </w:t>
      </w:r>
      <w:r w:rsidRPr="009B2B5B">
        <w:rPr>
          <w:rFonts w:ascii="Traditional Arabic" w:hAnsi="Traditional Arabic" w:cs="Traditional Arabic" w:hint="cs"/>
          <w:rtl/>
        </w:rPr>
        <w:t>جامعة</w:t>
      </w:r>
      <w:r w:rsidRPr="009B2B5B">
        <w:rPr>
          <w:rFonts w:ascii="Traditional Arabic" w:hAnsi="Traditional Arabic" w:cs="Traditional Arabic"/>
          <w:rtl/>
        </w:rPr>
        <w:t xml:space="preserve"> </w:t>
      </w:r>
      <w:r w:rsidRPr="009B2B5B">
        <w:rPr>
          <w:rFonts w:ascii="Traditional Arabic" w:hAnsi="Traditional Arabic" w:cs="Traditional Arabic" w:hint="cs"/>
          <w:rtl/>
        </w:rPr>
        <w:t>كمبردج</w:t>
      </w:r>
      <w:r w:rsidRPr="009B2B5B">
        <w:rPr>
          <w:rFonts w:ascii="Traditional Arabic" w:hAnsi="Traditional Arabic" w:cs="Traditional Arabic"/>
          <w:rtl/>
        </w:rPr>
        <w:t xml:space="preserve"> </w:t>
      </w:r>
      <w:r w:rsidRPr="009B2B5B">
        <w:rPr>
          <w:rFonts w:ascii="Traditional Arabic" w:hAnsi="Traditional Arabic" w:cs="Traditional Arabic" w:hint="cs"/>
          <w:rtl/>
        </w:rPr>
        <w:t>عام</w:t>
      </w:r>
      <w:r w:rsidRPr="009B2B5B">
        <w:rPr>
          <w:rFonts w:ascii="Traditional Arabic" w:hAnsi="Traditional Arabic" w:cs="Traditional Arabic"/>
          <w:rtl/>
        </w:rPr>
        <w:t xml:space="preserve"> 1882</w:t>
      </w:r>
      <w:r w:rsidRPr="009B2B5B">
        <w:rPr>
          <w:rFonts w:ascii="Traditional Arabic" w:hAnsi="Traditional Arabic" w:cs="Traditional Arabic" w:hint="cs"/>
          <w:rtl/>
        </w:rPr>
        <w:t>م</w:t>
      </w:r>
      <w:r w:rsidRPr="009B2B5B">
        <w:rPr>
          <w:rFonts w:ascii="Traditional Arabic" w:hAnsi="Traditional Arabic" w:cs="Traditional Arabic"/>
          <w:rtl/>
        </w:rPr>
        <w:t xml:space="preserve"> </w:t>
      </w:r>
      <w:r w:rsidRPr="009B2B5B">
        <w:rPr>
          <w:rFonts w:ascii="Traditional Arabic" w:hAnsi="Traditional Arabic" w:cs="Traditional Arabic" w:hint="cs"/>
          <w:rtl/>
        </w:rPr>
        <w:t>حيث</w:t>
      </w:r>
      <w:r w:rsidRPr="009B2B5B">
        <w:rPr>
          <w:rFonts w:ascii="Traditional Arabic" w:hAnsi="Traditional Arabic" w:cs="Traditional Arabic"/>
          <w:rtl/>
        </w:rPr>
        <w:t xml:space="preserve"> </w:t>
      </w:r>
      <w:r w:rsidRPr="009B2B5B">
        <w:rPr>
          <w:rFonts w:ascii="Traditional Arabic" w:hAnsi="Traditional Arabic" w:cs="Traditional Arabic" w:hint="cs"/>
          <w:rtl/>
        </w:rPr>
        <w:t>اجتذبته</w:t>
      </w:r>
      <w:r w:rsidRPr="009B2B5B">
        <w:rPr>
          <w:rFonts w:ascii="Traditional Arabic" w:hAnsi="Traditional Arabic" w:cs="Traditional Arabic"/>
          <w:rtl/>
        </w:rPr>
        <w:t xml:space="preserve"> </w:t>
      </w:r>
      <w:r w:rsidRPr="009B2B5B">
        <w:rPr>
          <w:rFonts w:ascii="Traditional Arabic" w:hAnsi="Traditional Arabic" w:cs="Traditional Arabic" w:hint="cs"/>
          <w:rtl/>
        </w:rPr>
        <w:t>الدراسات</w:t>
      </w:r>
      <w:r w:rsidRPr="009B2B5B">
        <w:rPr>
          <w:rFonts w:ascii="Traditional Arabic" w:hAnsi="Traditional Arabic" w:cs="Traditional Arabic"/>
          <w:rtl/>
        </w:rPr>
        <w:t xml:space="preserve"> </w:t>
      </w:r>
      <w:r w:rsidRPr="009B2B5B">
        <w:rPr>
          <w:rFonts w:ascii="Traditional Arabic" w:hAnsi="Traditional Arabic" w:cs="Traditional Arabic" w:hint="cs"/>
          <w:rtl/>
        </w:rPr>
        <w:t>الشرقية،</w:t>
      </w:r>
      <w:r w:rsidRPr="009B2B5B">
        <w:rPr>
          <w:rFonts w:ascii="Traditional Arabic" w:hAnsi="Traditional Arabic" w:cs="Traditional Arabic"/>
          <w:rtl/>
        </w:rPr>
        <w:t xml:space="preserve"> </w:t>
      </w:r>
      <w:r w:rsidRPr="009B2B5B">
        <w:rPr>
          <w:rFonts w:ascii="Traditional Arabic" w:hAnsi="Traditional Arabic" w:cs="Traditional Arabic" w:hint="cs"/>
          <w:rtl/>
        </w:rPr>
        <w:t>وبعد</w:t>
      </w:r>
      <w:r w:rsidRPr="009B2B5B">
        <w:rPr>
          <w:rFonts w:ascii="Traditional Arabic" w:hAnsi="Traditional Arabic" w:cs="Traditional Arabic"/>
          <w:rtl/>
        </w:rPr>
        <w:t xml:space="preserve"> </w:t>
      </w:r>
      <w:r w:rsidRPr="009B2B5B">
        <w:rPr>
          <w:rFonts w:ascii="Traditional Arabic" w:hAnsi="Traditional Arabic" w:cs="Traditional Arabic" w:hint="cs"/>
          <w:rtl/>
        </w:rPr>
        <w:t>أن</w:t>
      </w:r>
      <w:r w:rsidRPr="009B2B5B">
        <w:rPr>
          <w:rFonts w:ascii="Traditional Arabic" w:hAnsi="Traditional Arabic" w:cs="Traditional Arabic"/>
          <w:rtl/>
        </w:rPr>
        <w:t xml:space="preserve"> </w:t>
      </w:r>
      <w:r w:rsidRPr="009B2B5B">
        <w:rPr>
          <w:rFonts w:ascii="Traditional Arabic" w:hAnsi="Traditional Arabic" w:cs="Traditional Arabic" w:hint="cs"/>
          <w:rtl/>
        </w:rPr>
        <w:t>أنجز</w:t>
      </w:r>
      <w:r w:rsidRPr="009B2B5B">
        <w:rPr>
          <w:rFonts w:ascii="Traditional Arabic" w:hAnsi="Traditional Arabic" w:cs="Traditional Arabic"/>
          <w:rtl/>
        </w:rPr>
        <w:t xml:space="preserve"> </w:t>
      </w:r>
      <w:r w:rsidRPr="009B2B5B">
        <w:rPr>
          <w:rFonts w:ascii="Traditional Arabic" w:hAnsi="Traditional Arabic" w:cs="Traditional Arabic" w:hint="cs"/>
          <w:rtl/>
        </w:rPr>
        <w:t>بنجاح</w:t>
      </w:r>
      <w:r w:rsidRPr="009B2B5B">
        <w:rPr>
          <w:rFonts w:ascii="Traditional Arabic" w:hAnsi="Traditional Arabic" w:cs="Traditional Arabic"/>
          <w:rtl/>
        </w:rPr>
        <w:t xml:space="preserve"> </w:t>
      </w:r>
      <w:r w:rsidRPr="009B2B5B">
        <w:rPr>
          <w:rFonts w:ascii="Traditional Arabic" w:hAnsi="Traditional Arabic" w:cs="Traditional Arabic" w:hint="cs"/>
          <w:rtl/>
        </w:rPr>
        <w:t>دراسته</w:t>
      </w:r>
      <w:r w:rsidRPr="009B2B5B">
        <w:rPr>
          <w:rFonts w:ascii="Traditional Arabic" w:hAnsi="Traditional Arabic" w:cs="Traditional Arabic"/>
          <w:rtl/>
        </w:rPr>
        <w:t xml:space="preserve"> </w:t>
      </w:r>
      <w:r w:rsidRPr="009B2B5B">
        <w:rPr>
          <w:rFonts w:ascii="Traditional Arabic" w:hAnsi="Traditional Arabic" w:cs="Traditional Arabic" w:hint="cs"/>
          <w:rtl/>
        </w:rPr>
        <w:t>أمضى</w:t>
      </w:r>
      <w:r w:rsidRPr="009B2B5B">
        <w:rPr>
          <w:rFonts w:ascii="Traditional Arabic" w:hAnsi="Traditional Arabic" w:cs="Traditional Arabic"/>
          <w:rtl/>
        </w:rPr>
        <w:t xml:space="preserve"> </w:t>
      </w:r>
      <w:r w:rsidRPr="009B2B5B">
        <w:rPr>
          <w:rFonts w:ascii="Traditional Arabic" w:hAnsi="Traditional Arabic" w:cs="Traditional Arabic" w:hint="cs"/>
          <w:rtl/>
        </w:rPr>
        <w:t>السنة</w:t>
      </w:r>
      <w:r w:rsidRPr="009B2B5B">
        <w:rPr>
          <w:rFonts w:ascii="Traditional Arabic" w:hAnsi="Traditional Arabic" w:cs="Traditional Arabic"/>
          <w:rtl/>
        </w:rPr>
        <w:t xml:space="preserve"> </w:t>
      </w:r>
      <w:r w:rsidRPr="009B2B5B">
        <w:rPr>
          <w:rFonts w:ascii="Traditional Arabic" w:hAnsi="Traditional Arabic" w:cs="Traditional Arabic" w:hint="cs"/>
          <w:rtl/>
        </w:rPr>
        <w:t>الرابعة</w:t>
      </w:r>
      <w:r w:rsidRPr="009B2B5B">
        <w:rPr>
          <w:rFonts w:ascii="Traditional Arabic" w:hAnsi="Traditional Arabic" w:cs="Traditional Arabic"/>
          <w:rtl/>
        </w:rPr>
        <w:t xml:space="preserve"> </w:t>
      </w:r>
      <w:r w:rsidRPr="009B2B5B">
        <w:rPr>
          <w:rFonts w:ascii="Traditional Arabic" w:hAnsi="Traditional Arabic" w:cs="Traditional Arabic" w:hint="cs"/>
          <w:rtl/>
        </w:rPr>
        <w:t>عاكفاً</w:t>
      </w:r>
      <w:r w:rsidRPr="009B2B5B">
        <w:rPr>
          <w:rFonts w:ascii="Traditional Arabic" w:hAnsi="Traditional Arabic" w:cs="Traditional Arabic"/>
          <w:rtl/>
        </w:rPr>
        <w:t xml:space="preserve"> </w:t>
      </w:r>
      <w:r w:rsidRPr="009B2B5B">
        <w:rPr>
          <w:rFonts w:ascii="Traditional Arabic" w:hAnsi="Traditional Arabic" w:cs="Traditional Arabic" w:hint="cs"/>
          <w:rtl/>
        </w:rPr>
        <w:t>على</w:t>
      </w:r>
      <w:r w:rsidRPr="009B2B5B">
        <w:rPr>
          <w:rFonts w:ascii="Traditional Arabic" w:hAnsi="Traditional Arabic" w:cs="Traditional Arabic"/>
          <w:rtl/>
        </w:rPr>
        <w:t xml:space="preserve"> </w:t>
      </w:r>
      <w:r w:rsidRPr="009B2B5B">
        <w:rPr>
          <w:rFonts w:ascii="Traditional Arabic" w:hAnsi="Traditional Arabic" w:cs="Traditional Arabic" w:hint="cs"/>
          <w:rtl/>
        </w:rPr>
        <w:t>دراسة</w:t>
      </w:r>
      <w:r w:rsidRPr="009B2B5B">
        <w:rPr>
          <w:rFonts w:ascii="Traditional Arabic" w:hAnsi="Traditional Arabic" w:cs="Traditional Arabic"/>
          <w:rtl/>
        </w:rPr>
        <w:t xml:space="preserve"> </w:t>
      </w:r>
      <w:r w:rsidRPr="009B2B5B">
        <w:rPr>
          <w:rFonts w:ascii="Traditional Arabic" w:hAnsi="Traditional Arabic" w:cs="Traditional Arabic" w:hint="cs"/>
          <w:rtl/>
        </w:rPr>
        <w:t>الإسلام،</w:t>
      </w:r>
      <w:r w:rsidRPr="009B2B5B">
        <w:rPr>
          <w:rFonts w:ascii="Traditional Arabic" w:hAnsi="Traditional Arabic" w:cs="Traditional Arabic"/>
          <w:rtl/>
        </w:rPr>
        <w:t xml:space="preserve"> </w:t>
      </w:r>
      <w:r w:rsidRPr="009B2B5B">
        <w:rPr>
          <w:rFonts w:ascii="Traditional Arabic" w:hAnsi="Traditional Arabic" w:cs="Traditional Arabic" w:hint="cs"/>
          <w:rtl/>
        </w:rPr>
        <w:t>واختير</w:t>
      </w:r>
      <w:r w:rsidRPr="009B2B5B">
        <w:rPr>
          <w:rFonts w:ascii="Traditional Arabic" w:hAnsi="Traditional Arabic" w:cs="Traditional Arabic"/>
          <w:rtl/>
        </w:rPr>
        <w:t xml:space="preserve"> </w:t>
      </w:r>
      <w:r w:rsidRPr="009B2B5B">
        <w:rPr>
          <w:rFonts w:ascii="Traditional Arabic" w:hAnsi="Traditional Arabic" w:cs="Traditional Arabic" w:hint="cs"/>
          <w:rtl/>
        </w:rPr>
        <w:t>لتدريس</w:t>
      </w:r>
      <w:r w:rsidRPr="009B2B5B">
        <w:rPr>
          <w:rFonts w:ascii="Traditional Arabic" w:hAnsi="Traditional Arabic" w:cs="Traditional Arabic"/>
          <w:rtl/>
        </w:rPr>
        <w:t xml:space="preserve"> </w:t>
      </w:r>
      <w:r w:rsidRPr="009B2B5B">
        <w:rPr>
          <w:rFonts w:ascii="Traditional Arabic" w:hAnsi="Traditional Arabic" w:cs="Traditional Arabic" w:hint="cs"/>
          <w:rtl/>
        </w:rPr>
        <w:t>الفلسفة</w:t>
      </w:r>
      <w:r w:rsidRPr="009B2B5B">
        <w:rPr>
          <w:rFonts w:ascii="Traditional Arabic" w:hAnsi="Traditional Arabic" w:cs="Traditional Arabic"/>
          <w:rtl/>
        </w:rPr>
        <w:t xml:space="preserve"> </w:t>
      </w:r>
      <w:r w:rsidRPr="009B2B5B">
        <w:rPr>
          <w:rFonts w:ascii="Traditional Arabic" w:hAnsi="Traditional Arabic" w:cs="Traditional Arabic" w:hint="cs"/>
          <w:rtl/>
        </w:rPr>
        <w:t>في</w:t>
      </w:r>
      <w:r w:rsidRPr="009B2B5B">
        <w:rPr>
          <w:rFonts w:ascii="Traditional Arabic" w:hAnsi="Traditional Arabic" w:cs="Traditional Arabic"/>
          <w:rtl/>
        </w:rPr>
        <w:t xml:space="preserve"> </w:t>
      </w:r>
      <w:r w:rsidRPr="009B2B5B">
        <w:rPr>
          <w:rFonts w:ascii="Traditional Arabic" w:hAnsi="Traditional Arabic" w:cs="Traditional Arabic" w:hint="cs"/>
          <w:rtl/>
        </w:rPr>
        <w:t>كلية</w:t>
      </w:r>
      <w:r w:rsidRPr="009B2B5B">
        <w:rPr>
          <w:rFonts w:ascii="Traditional Arabic" w:hAnsi="Traditional Arabic" w:cs="Traditional Arabic"/>
          <w:rtl/>
        </w:rPr>
        <w:t xml:space="preserve"> </w:t>
      </w:r>
      <w:r w:rsidRPr="009B2B5B">
        <w:rPr>
          <w:rFonts w:ascii="Traditional Arabic" w:hAnsi="Traditional Arabic" w:cs="Traditional Arabic" w:hint="cs"/>
          <w:rtl/>
        </w:rPr>
        <w:t>عليكرة</w:t>
      </w:r>
      <w:r w:rsidRPr="009B2B5B">
        <w:rPr>
          <w:rFonts w:ascii="Traditional Arabic" w:hAnsi="Traditional Arabic" w:cs="Traditional Arabic"/>
          <w:rtl/>
        </w:rPr>
        <w:t xml:space="preserve"> </w:t>
      </w:r>
      <w:r w:rsidRPr="009B2B5B">
        <w:rPr>
          <w:rFonts w:ascii="Traditional Arabic" w:hAnsi="Traditional Arabic" w:cs="Traditional Arabic" w:hint="cs"/>
          <w:rtl/>
        </w:rPr>
        <w:t>الإسلامية</w:t>
      </w:r>
      <w:r w:rsidRPr="009B2B5B">
        <w:rPr>
          <w:rFonts w:ascii="Traditional Arabic" w:hAnsi="Traditional Arabic" w:cs="Traditional Arabic"/>
          <w:rtl/>
        </w:rPr>
        <w:t xml:space="preserve"> </w:t>
      </w:r>
      <w:r w:rsidRPr="009B2B5B">
        <w:rPr>
          <w:rFonts w:ascii="Traditional Arabic" w:hAnsi="Traditional Arabic" w:cs="Traditional Arabic" w:hint="cs"/>
          <w:rtl/>
        </w:rPr>
        <w:t>في</w:t>
      </w:r>
      <w:r w:rsidRPr="009B2B5B">
        <w:rPr>
          <w:rFonts w:ascii="Traditional Arabic" w:hAnsi="Traditional Arabic" w:cs="Traditional Arabic"/>
          <w:rtl/>
        </w:rPr>
        <w:t xml:space="preserve"> </w:t>
      </w:r>
      <w:r w:rsidRPr="009B2B5B">
        <w:rPr>
          <w:rFonts w:ascii="Traditional Arabic" w:hAnsi="Traditional Arabic" w:cs="Traditional Arabic" w:hint="cs"/>
          <w:rtl/>
        </w:rPr>
        <w:t>الهند،</w:t>
      </w:r>
      <w:r w:rsidRPr="009B2B5B">
        <w:rPr>
          <w:rFonts w:ascii="Traditional Arabic" w:hAnsi="Traditional Arabic" w:cs="Traditional Arabic"/>
          <w:rtl/>
        </w:rPr>
        <w:t xml:space="preserve"> </w:t>
      </w:r>
      <w:r w:rsidRPr="009B2B5B">
        <w:rPr>
          <w:rFonts w:ascii="Traditional Arabic" w:hAnsi="Traditional Arabic" w:cs="Traditional Arabic" w:hint="cs"/>
          <w:rtl/>
        </w:rPr>
        <w:t>فقضى</w:t>
      </w:r>
      <w:r w:rsidRPr="009B2B5B">
        <w:rPr>
          <w:rFonts w:ascii="Traditional Arabic" w:hAnsi="Traditional Arabic" w:cs="Traditional Arabic"/>
          <w:rtl/>
        </w:rPr>
        <w:t xml:space="preserve"> </w:t>
      </w:r>
      <w:r w:rsidRPr="009B2B5B">
        <w:rPr>
          <w:rFonts w:ascii="Traditional Arabic" w:hAnsi="Traditional Arabic" w:cs="Traditional Arabic" w:hint="cs"/>
          <w:rtl/>
        </w:rPr>
        <w:t>فيها</w:t>
      </w:r>
      <w:r w:rsidRPr="009B2B5B">
        <w:rPr>
          <w:rFonts w:ascii="Traditional Arabic" w:hAnsi="Traditional Arabic" w:cs="Traditional Arabic"/>
          <w:rtl/>
        </w:rPr>
        <w:t xml:space="preserve"> </w:t>
      </w:r>
      <w:r w:rsidRPr="009B2B5B">
        <w:rPr>
          <w:rFonts w:ascii="Traditional Arabic" w:hAnsi="Traditional Arabic" w:cs="Traditional Arabic" w:hint="cs"/>
          <w:rtl/>
        </w:rPr>
        <w:t>عشر</w:t>
      </w:r>
      <w:r w:rsidRPr="009B2B5B">
        <w:rPr>
          <w:rFonts w:ascii="Traditional Arabic" w:hAnsi="Traditional Arabic" w:cs="Traditional Arabic"/>
          <w:rtl/>
        </w:rPr>
        <w:t xml:space="preserve"> </w:t>
      </w:r>
      <w:r w:rsidRPr="009B2B5B">
        <w:rPr>
          <w:rFonts w:ascii="Traditional Arabic" w:hAnsi="Traditional Arabic" w:cs="Traditional Arabic" w:hint="cs"/>
          <w:rtl/>
        </w:rPr>
        <w:t>سنوات،</w:t>
      </w:r>
      <w:r w:rsidRPr="009B2B5B">
        <w:rPr>
          <w:rFonts w:ascii="Traditional Arabic" w:hAnsi="Traditional Arabic" w:cs="Traditional Arabic"/>
          <w:rtl/>
        </w:rPr>
        <w:t xml:space="preserve"> </w:t>
      </w:r>
      <w:r w:rsidRPr="009B2B5B">
        <w:rPr>
          <w:rFonts w:ascii="Traditional Arabic" w:hAnsi="Traditional Arabic" w:cs="Traditional Arabic" w:hint="cs"/>
          <w:rtl/>
        </w:rPr>
        <w:t>كان</w:t>
      </w:r>
      <w:r w:rsidRPr="009B2B5B">
        <w:rPr>
          <w:rFonts w:ascii="Traditional Arabic" w:hAnsi="Traditional Arabic" w:cs="Traditional Arabic"/>
          <w:rtl/>
        </w:rPr>
        <w:t xml:space="preserve"> </w:t>
      </w:r>
      <w:r w:rsidRPr="009B2B5B">
        <w:rPr>
          <w:rFonts w:ascii="Traditional Arabic" w:hAnsi="Traditional Arabic" w:cs="Traditional Arabic" w:hint="cs"/>
          <w:rtl/>
        </w:rPr>
        <w:t>لها</w:t>
      </w:r>
      <w:r w:rsidRPr="009B2B5B">
        <w:rPr>
          <w:rFonts w:ascii="Traditional Arabic" w:hAnsi="Traditional Arabic" w:cs="Traditional Arabic"/>
          <w:rtl/>
        </w:rPr>
        <w:t xml:space="preserve"> </w:t>
      </w:r>
      <w:r w:rsidRPr="009B2B5B">
        <w:rPr>
          <w:rFonts w:ascii="Traditional Arabic" w:hAnsi="Traditional Arabic" w:cs="Traditional Arabic" w:hint="cs"/>
          <w:rtl/>
        </w:rPr>
        <w:t>تأثير</w:t>
      </w:r>
      <w:r w:rsidRPr="009B2B5B">
        <w:rPr>
          <w:rFonts w:ascii="Traditional Arabic" w:hAnsi="Traditional Arabic" w:cs="Traditional Arabic"/>
          <w:rtl/>
        </w:rPr>
        <w:t xml:space="preserve"> </w:t>
      </w:r>
      <w:r w:rsidRPr="009B2B5B">
        <w:rPr>
          <w:rFonts w:ascii="Traditional Arabic" w:hAnsi="Traditional Arabic" w:cs="Traditional Arabic" w:hint="cs"/>
          <w:rtl/>
        </w:rPr>
        <w:t>بالغ</w:t>
      </w:r>
      <w:r w:rsidRPr="009B2B5B">
        <w:rPr>
          <w:rFonts w:ascii="Traditional Arabic" w:hAnsi="Traditional Arabic" w:cs="Traditional Arabic"/>
          <w:rtl/>
        </w:rPr>
        <w:t xml:space="preserve"> </w:t>
      </w:r>
      <w:r w:rsidRPr="009B2B5B">
        <w:rPr>
          <w:rFonts w:ascii="Traditional Arabic" w:hAnsi="Traditional Arabic" w:cs="Traditional Arabic" w:hint="cs"/>
          <w:rtl/>
        </w:rPr>
        <w:t>في</w:t>
      </w:r>
      <w:r w:rsidRPr="009B2B5B">
        <w:rPr>
          <w:rFonts w:ascii="Traditional Arabic" w:hAnsi="Traditional Arabic" w:cs="Traditional Arabic"/>
          <w:rtl/>
        </w:rPr>
        <w:t xml:space="preserve"> </w:t>
      </w:r>
      <w:r w:rsidRPr="009B2B5B">
        <w:rPr>
          <w:rFonts w:ascii="Traditional Arabic" w:hAnsi="Traditional Arabic" w:cs="Traditional Arabic" w:hint="cs"/>
          <w:rtl/>
        </w:rPr>
        <w:t>نظره</w:t>
      </w:r>
      <w:r w:rsidRPr="009B2B5B">
        <w:rPr>
          <w:rFonts w:ascii="Traditional Arabic" w:hAnsi="Traditional Arabic" w:cs="Traditional Arabic"/>
          <w:rtl/>
        </w:rPr>
        <w:t xml:space="preserve"> </w:t>
      </w:r>
      <w:r w:rsidRPr="009B2B5B">
        <w:rPr>
          <w:rFonts w:ascii="Traditional Arabic" w:hAnsi="Traditional Arabic" w:cs="Traditional Arabic" w:hint="cs"/>
          <w:rtl/>
        </w:rPr>
        <w:t>تجاه</w:t>
      </w:r>
      <w:r w:rsidRPr="009B2B5B">
        <w:rPr>
          <w:rFonts w:ascii="Traditional Arabic" w:hAnsi="Traditional Arabic" w:cs="Traditional Arabic"/>
          <w:rtl/>
        </w:rPr>
        <w:t xml:space="preserve"> </w:t>
      </w:r>
      <w:r w:rsidRPr="009B2B5B">
        <w:rPr>
          <w:rFonts w:ascii="Traditional Arabic" w:hAnsi="Traditional Arabic" w:cs="Traditional Arabic" w:hint="cs"/>
          <w:rtl/>
        </w:rPr>
        <w:t>الإسلام،</w:t>
      </w:r>
      <w:r w:rsidRPr="009B2B5B">
        <w:rPr>
          <w:rFonts w:ascii="Traditional Arabic" w:hAnsi="Traditional Arabic" w:cs="Traditional Arabic"/>
          <w:rtl/>
        </w:rPr>
        <w:t xml:space="preserve"> </w:t>
      </w:r>
      <w:r w:rsidRPr="009B2B5B">
        <w:rPr>
          <w:rFonts w:ascii="Traditional Arabic" w:hAnsi="Traditional Arabic" w:cs="Traditional Arabic" w:hint="cs"/>
          <w:rtl/>
        </w:rPr>
        <w:t>وكان</w:t>
      </w:r>
      <w:r w:rsidRPr="009B2B5B">
        <w:rPr>
          <w:rFonts w:ascii="Traditional Arabic" w:hAnsi="Traditional Arabic" w:cs="Traditional Arabic"/>
          <w:rtl/>
        </w:rPr>
        <w:t xml:space="preserve"> </w:t>
      </w:r>
      <w:r w:rsidRPr="009B2B5B">
        <w:rPr>
          <w:rFonts w:ascii="Traditional Arabic" w:hAnsi="Traditional Arabic" w:cs="Traditional Arabic" w:hint="cs"/>
          <w:rtl/>
        </w:rPr>
        <w:t>يدعو</w:t>
      </w:r>
      <w:r w:rsidRPr="009B2B5B">
        <w:rPr>
          <w:rFonts w:ascii="Traditional Arabic" w:hAnsi="Traditional Arabic" w:cs="Traditional Arabic"/>
          <w:rtl/>
        </w:rPr>
        <w:t xml:space="preserve"> </w:t>
      </w:r>
      <w:r w:rsidRPr="009B2B5B">
        <w:rPr>
          <w:rFonts w:ascii="Traditional Arabic" w:hAnsi="Traditional Arabic" w:cs="Traditional Arabic" w:hint="cs"/>
          <w:rtl/>
        </w:rPr>
        <w:t>إلى</w:t>
      </w:r>
      <w:r w:rsidRPr="009B2B5B">
        <w:rPr>
          <w:rFonts w:ascii="Traditional Arabic" w:hAnsi="Traditional Arabic" w:cs="Traditional Arabic"/>
          <w:rtl/>
        </w:rPr>
        <w:t xml:space="preserve"> </w:t>
      </w:r>
      <w:r w:rsidRPr="009B2B5B">
        <w:rPr>
          <w:rFonts w:ascii="Traditional Arabic" w:hAnsi="Traditional Arabic" w:cs="Traditional Arabic" w:hint="cs"/>
          <w:rtl/>
        </w:rPr>
        <w:t>التوفيق</w:t>
      </w:r>
      <w:r w:rsidRPr="009B2B5B">
        <w:rPr>
          <w:rFonts w:ascii="Traditional Arabic" w:hAnsi="Traditional Arabic" w:cs="Traditional Arabic"/>
          <w:rtl/>
        </w:rPr>
        <w:t xml:space="preserve"> </w:t>
      </w:r>
      <w:r w:rsidRPr="009B2B5B">
        <w:rPr>
          <w:rFonts w:ascii="Traditional Arabic" w:hAnsi="Traditional Arabic" w:cs="Traditional Arabic" w:hint="cs"/>
          <w:rtl/>
        </w:rPr>
        <w:t>بين</w:t>
      </w:r>
      <w:r w:rsidRPr="009B2B5B">
        <w:rPr>
          <w:rFonts w:ascii="Traditional Arabic" w:hAnsi="Traditional Arabic" w:cs="Traditional Arabic"/>
          <w:rtl/>
        </w:rPr>
        <w:t xml:space="preserve"> </w:t>
      </w:r>
      <w:r w:rsidRPr="009B2B5B">
        <w:rPr>
          <w:rFonts w:ascii="Traditional Arabic" w:hAnsi="Traditional Arabic" w:cs="Traditional Arabic" w:hint="cs"/>
          <w:rtl/>
        </w:rPr>
        <w:t>الثقافة</w:t>
      </w:r>
      <w:r w:rsidRPr="009B2B5B">
        <w:rPr>
          <w:rFonts w:ascii="Traditional Arabic" w:hAnsi="Traditional Arabic" w:cs="Traditional Arabic"/>
          <w:rtl/>
        </w:rPr>
        <w:t xml:space="preserve"> </w:t>
      </w:r>
      <w:r w:rsidRPr="009B2B5B">
        <w:rPr>
          <w:rFonts w:ascii="Traditional Arabic" w:hAnsi="Traditional Arabic" w:cs="Traditional Arabic" w:hint="cs"/>
          <w:rtl/>
        </w:rPr>
        <w:t>الإسلامية</w:t>
      </w:r>
      <w:r w:rsidRPr="009B2B5B">
        <w:rPr>
          <w:rFonts w:ascii="Traditional Arabic" w:hAnsi="Traditional Arabic" w:cs="Traditional Arabic"/>
          <w:rtl/>
        </w:rPr>
        <w:t xml:space="preserve"> </w:t>
      </w:r>
      <w:r w:rsidRPr="009B2B5B">
        <w:rPr>
          <w:rFonts w:ascii="Traditional Arabic" w:hAnsi="Traditional Arabic" w:cs="Traditional Arabic" w:hint="cs"/>
          <w:rtl/>
        </w:rPr>
        <w:t>والفكر</w:t>
      </w:r>
      <w:r w:rsidRPr="009B2B5B">
        <w:rPr>
          <w:rFonts w:ascii="Traditional Arabic" w:hAnsi="Traditional Arabic" w:cs="Traditional Arabic"/>
          <w:rtl/>
        </w:rPr>
        <w:t xml:space="preserve"> </w:t>
      </w:r>
      <w:r w:rsidRPr="009B2B5B">
        <w:rPr>
          <w:rFonts w:ascii="Traditional Arabic" w:hAnsi="Traditional Arabic" w:cs="Traditional Arabic" w:hint="cs"/>
          <w:rtl/>
        </w:rPr>
        <w:t>الأوربي،</w:t>
      </w:r>
      <w:r w:rsidRPr="009B2B5B">
        <w:rPr>
          <w:rFonts w:ascii="Traditional Arabic" w:hAnsi="Traditional Arabic" w:cs="Traditional Arabic"/>
          <w:rtl/>
        </w:rPr>
        <w:t xml:space="preserve"> </w:t>
      </w:r>
      <w:r w:rsidRPr="009B2B5B">
        <w:rPr>
          <w:rFonts w:ascii="Traditional Arabic" w:hAnsi="Traditional Arabic" w:cs="Traditional Arabic" w:hint="cs"/>
          <w:rtl/>
        </w:rPr>
        <w:t>وتولى</w:t>
      </w:r>
      <w:r w:rsidRPr="009B2B5B">
        <w:rPr>
          <w:rFonts w:ascii="Traditional Arabic" w:hAnsi="Traditional Arabic" w:cs="Traditional Arabic"/>
          <w:rtl/>
        </w:rPr>
        <w:t xml:space="preserve"> </w:t>
      </w:r>
      <w:r w:rsidRPr="009B2B5B">
        <w:rPr>
          <w:rFonts w:ascii="Traditional Arabic" w:hAnsi="Traditional Arabic" w:cs="Traditional Arabic" w:hint="cs"/>
          <w:rtl/>
        </w:rPr>
        <w:t>عدة</w:t>
      </w:r>
      <w:r w:rsidRPr="009B2B5B">
        <w:rPr>
          <w:rFonts w:ascii="Traditional Arabic" w:hAnsi="Traditional Arabic" w:cs="Traditional Arabic"/>
          <w:rtl/>
        </w:rPr>
        <w:t xml:space="preserve"> </w:t>
      </w:r>
      <w:r w:rsidRPr="009B2B5B">
        <w:rPr>
          <w:rFonts w:ascii="Traditional Arabic" w:hAnsi="Traditional Arabic" w:cs="Traditional Arabic" w:hint="cs"/>
          <w:rtl/>
        </w:rPr>
        <w:t>مناصب،</w:t>
      </w:r>
      <w:r w:rsidRPr="009B2B5B">
        <w:rPr>
          <w:rFonts w:ascii="Traditional Arabic" w:hAnsi="Traditional Arabic" w:cs="Traditional Arabic"/>
          <w:rtl/>
        </w:rPr>
        <w:t xml:space="preserve"> </w:t>
      </w:r>
      <w:r w:rsidRPr="009B2B5B">
        <w:rPr>
          <w:rFonts w:ascii="Traditional Arabic" w:hAnsi="Traditional Arabic" w:cs="Traditional Arabic" w:hint="cs"/>
          <w:rtl/>
        </w:rPr>
        <w:t>وقبل</w:t>
      </w:r>
      <w:r w:rsidRPr="009B2B5B">
        <w:rPr>
          <w:rFonts w:ascii="Traditional Arabic" w:hAnsi="Traditional Arabic" w:cs="Traditional Arabic"/>
          <w:rtl/>
        </w:rPr>
        <w:t xml:space="preserve"> </w:t>
      </w:r>
      <w:r w:rsidRPr="009B2B5B">
        <w:rPr>
          <w:rFonts w:ascii="Traditional Arabic" w:hAnsi="Traditional Arabic" w:cs="Traditional Arabic" w:hint="cs"/>
          <w:rtl/>
        </w:rPr>
        <w:t>وفاته</w:t>
      </w:r>
      <w:r w:rsidRPr="009B2B5B">
        <w:rPr>
          <w:rFonts w:ascii="Traditional Arabic" w:hAnsi="Traditional Arabic" w:cs="Traditional Arabic"/>
          <w:rtl/>
        </w:rPr>
        <w:t xml:space="preserve"> </w:t>
      </w:r>
      <w:r w:rsidRPr="009B2B5B">
        <w:rPr>
          <w:rFonts w:ascii="Traditional Arabic" w:hAnsi="Traditional Arabic" w:cs="Traditional Arabic" w:hint="cs"/>
          <w:rtl/>
        </w:rPr>
        <w:t>بعام</w:t>
      </w:r>
      <w:r w:rsidRPr="009B2B5B">
        <w:rPr>
          <w:rFonts w:ascii="Traditional Arabic" w:hAnsi="Traditional Arabic" w:cs="Traditional Arabic"/>
          <w:rtl/>
        </w:rPr>
        <w:t xml:space="preserve"> </w:t>
      </w:r>
      <w:r w:rsidRPr="009B2B5B">
        <w:rPr>
          <w:rFonts w:ascii="Traditional Arabic" w:hAnsi="Traditional Arabic" w:cs="Traditional Arabic" w:hint="cs"/>
          <w:rtl/>
        </w:rPr>
        <w:t>دعته</w:t>
      </w:r>
      <w:r w:rsidRPr="009B2B5B">
        <w:rPr>
          <w:rFonts w:ascii="Traditional Arabic" w:hAnsi="Traditional Arabic" w:cs="Traditional Arabic"/>
          <w:rtl/>
        </w:rPr>
        <w:t xml:space="preserve"> </w:t>
      </w:r>
      <w:r w:rsidRPr="009B2B5B">
        <w:rPr>
          <w:rFonts w:ascii="Traditional Arabic" w:hAnsi="Traditional Arabic" w:cs="Traditional Arabic" w:hint="cs"/>
          <w:rtl/>
        </w:rPr>
        <w:t>الجامعة</w:t>
      </w:r>
      <w:r w:rsidRPr="009B2B5B">
        <w:rPr>
          <w:rFonts w:ascii="Traditional Arabic" w:hAnsi="Traditional Arabic" w:cs="Traditional Arabic"/>
          <w:rtl/>
        </w:rPr>
        <w:t xml:space="preserve"> </w:t>
      </w:r>
      <w:r w:rsidRPr="009B2B5B">
        <w:rPr>
          <w:rFonts w:ascii="Traditional Arabic" w:hAnsi="Traditional Arabic" w:cs="Traditional Arabic" w:hint="cs"/>
          <w:rtl/>
        </w:rPr>
        <w:t>المصرية</w:t>
      </w:r>
      <w:r w:rsidRPr="009B2B5B">
        <w:rPr>
          <w:rFonts w:ascii="Traditional Arabic" w:hAnsi="Traditional Arabic" w:cs="Traditional Arabic"/>
          <w:rtl/>
        </w:rPr>
        <w:t xml:space="preserve"> (</w:t>
      </w:r>
      <w:r w:rsidRPr="009B2B5B">
        <w:rPr>
          <w:rFonts w:ascii="Traditional Arabic" w:hAnsi="Traditional Arabic" w:cs="Traditional Arabic" w:hint="cs"/>
          <w:rtl/>
        </w:rPr>
        <w:t>جامعة</w:t>
      </w:r>
      <w:r w:rsidRPr="009B2B5B">
        <w:rPr>
          <w:rFonts w:ascii="Traditional Arabic" w:hAnsi="Traditional Arabic" w:cs="Traditional Arabic"/>
          <w:rtl/>
        </w:rPr>
        <w:t xml:space="preserve"> </w:t>
      </w:r>
      <w:r w:rsidRPr="009B2B5B">
        <w:rPr>
          <w:rFonts w:ascii="Traditional Arabic" w:hAnsi="Traditional Arabic" w:cs="Traditional Arabic" w:hint="cs"/>
          <w:rtl/>
        </w:rPr>
        <w:t>القاهرة</w:t>
      </w:r>
      <w:r w:rsidRPr="009B2B5B">
        <w:rPr>
          <w:rFonts w:ascii="Traditional Arabic" w:hAnsi="Traditional Arabic" w:cs="Traditional Arabic"/>
          <w:rtl/>
        </w:rPr>
        <w:t xml:space="preserve"> </w:t>
      </w:r>
      <w:r w:rsidRPr="009B2B5B">
        <w:rPr>
          <w:rFonts w:ascii="Traditional Arabic" w:hAnsi="Traditional Arabic" w:cs="Traditional Arabic" w:hint="cs"/>
          <w:rtl/>
        </w:rPr>
        <w:t>الآن</w:t>
      </w:r>
      <w:r w:rsidRPr="009B2B5B">
        <w:rPr>
          <w:rFonts w:ascii="Traditional Arabic" w:hAnsi="Traditional Arabic" w:cs="Traditional Arabic"/>
          <w:rtl/>
        </w:rPr>
        <w:t xml:space="preserve">) </w:t>
      </w:r>
      <w:r w:rsidRPr="009B2B5B">
        <w:rPr>
          <w:rFonts w:ascii="Traditional Arabic" w:hAnsi="Traditional Arabic" w:cs="Traditional Arabic" w:hint="cs"/>
          <w:rtl/>
        </w:rPr>
        <w:t>أستاذاً</w:t>
      </w:r>
      <w:r w:rsidRPr="009B2B5B">
        <w:rPr>
          <w:rFonts w:ascii="Traditional Arabic" w:hAnsi="Traditional Arabic" w:cs="Traditional Arabic"/>
          <w:rtl/>
        </w:rPr>
        <w:t xml:space="preserve"> </w:t>
      </w:r>
      <w:r w:rsidRPr="009B2B5B">
        <w:rPr>
          <w:rFonts w:ascii="Traditional Arabic" w:hAnsi="Traditional Arabic" w:cs="Traditional Arabic" w:hint="cs"/>
          <w:rtl/>
        </w:rPr>
        <w:t>زائراً</w:t>
      </w:r>
      <w:r w:rsidRPr="009B2B5B">
        <w:rPr>
          <w:rFonts w:ascii="Traditional Arabic" w:hAnsi="Traditional Arabic" w:cs="Traditional Arabic"/>
          <w:rtl/>
        </w:rPr>
        <w:t>.</w:t>
      </w:r>
      <w:r>
        <w:rPr>
          <w:rFonts w:ascii="Traditional Arabic" w:hAnsi="Traditional Arabic" w:cs="Traditional Arabic" w:hint="cs"/>
          <w:rtl/>
        </w:rPr>
        <w:t xml:space="preserve"> </w:t>
      </w:r>
      <w:r w:rsidRPr="009B2B5B">
        <w:rPr>
          <w:rFonts w:ascii="Traditional Arabic" w:hAnsi="Traditional Arabic" w:cs="Traditional Arabic" w:hint="cs"/>
          <w:rtl/>
        </w:rPr>
        <w:t>وبعد</w:t>
      </w:r>
      <w:r w:rsidRPr="009B2B5B">
        <w:rPr>
          <w:rFonts w:ascii="Traditional Arabic" w:hAnsi="Traditional Arabic" w:cs="Traditional Arabic"/>
          <w:rtl/>
        </w:rPr>
        <w:t xml:space="preserve"> </w:t>
      </w:r>
      <w:r w:rsidRPr="009B2B5B">
        <w:rPr>
          <w:rFonts w:ascii="Traditional Arabic" w:hAnsi="Traditional Arabic" w:cs="Traditional Arabic" w:hint="cs"/>
          <w:rtl/>
        </w:rPr>
        <w:t>أن</w:t>
      </w:r>
      <w:r w:rsidRPr="009B2B5B">
        <w:rPr>
          <w:rFonts w:ascii="Traditional Arabic" w:hAnsi="Traditional Arabic" w:cs="Traditional Arabic"/>
          <w:rtl/>
        </w:rPr>
        <w:t xml:space="preserve"> </w:t>
      </w:r>
      <w:r w:rsidRPr="009B2B5B">
        <w:rPr>
          <w:rFonts w:ascii="Traditional Arabic" w:hAnsi="Traditional Arabic" w:cs="Traditional Arabic" w:hint="cs"/>
          <w:rtl/>
        </w:rPr>
        <w:t>أمضى</w:t>
      </w:r>
      <w:r w:rsidRPr="009B2B5B">
        <w:rPr>
          <w:rFonts w:ascii="Traditional Arabic" w:hAnsi="Traditional Arabic" w:cs="Traditional Arabic"/>
          <w:rtl/>
        </w:rPr>
        <w:t xml:space="preserve"> </w:t>
      </w:r>
      <w:r w:rsidRPr="009B2B5B">
        <w:rPr>
          <w:rFonts w:ascii="Traditional Arabic" w:hAnsi="Traditional Arabic" w:cs="Traditional Arabic" w:hint="cs"/>
          <w:rtl/>
        </w:rPr>
        <w:t>النصف</w:t>
      </w:r>
      <w:r w:rsidRPr="009B2B5B">
        <w:rPr>
          <w:rFonts w:ascii="Traditional Arabic" w:hAnsi="Traditional Arabic" w:cs="Traditional Arabic"/>
          <w:rtl/>
        </w:rPr>
        <w:t xml:space="preserve"> </w:t>
      </w:r>
      <w:r w:rsidRPr="009B2B5B">
        <w:rPr>
          <w:rFonts w:ascii="Traditional Arabic" w:hAnsi="Traditional Arabic" w:cs="Traditional Arabic" w:hint="cs"/>
          <w:rtl/>
        </w:rPr>
        <w:t>الثاني</w:t>
      </w:r>
      <w:r w:rsidRPr="009B2B5B">
        <w:rPr>
          <w:rFonts w:ascii="Traditional Arabic" w:hAnsi="Traditional Arabic" w:cs="Traditional Arabic"/>
          <w:rtl/>
        </w:rPr>
        <w:t xml:space="preserve"> </w:t>
      </w:r>
      <w:r w:rsidRPr="009B2B5B">
        <w:rPr>
          <w:rFonts w:ascii="Traditional Arabic" w:hAnsi="Traditional Arabic" w:cs="Traditional Arabic" w:hint="cs"/>
          <w:rtl/>
        </w:rPr>
        <w:t>من</w:t>
      </w:r>
      <w:r w:rsidRPr="009B2B5B">
        <w:rPr>
          <w:rFonts w:ascii="Traditional Arabic" w:hAnsi="Traditional Arabic" w:cs="Traditional Arabic"/>
          <w:rtl/>
        </w:rPr>
        <w:t xml:space="preserve"> </w:t>
      </w:r>
      <w:r w:rsidRPr="009B2B5B">
        <w:rPr>
          <w:rFonts w:ascii="Traditional Arabic" w:hAnsi="Traditional Arabic" w:cs="Traditional Arabic" w:hint="cs"/>
          <w:rtl/>
        </w:rPr>
        <w:t>العالم</w:t>
      </w:r>
      <w:r w:rsidRPr="009B2B5B">
        <w:rPr>
          <w:rFonts w:ascii="Traditional Arabic" w:hAnsi="Traditional Arabic" w:cs="Traditional Arabic"/>
          <w:rtl/>
        </w:rPr>
        <w:t xml:space="preserve"> </w:t>
      </w:r>
      <w:r w:rsidRPr="009B2B5B">
        <w:rPr>
          <w:rFonts w:ascii="Traditional Arabic" w:hAnsi="Traditional Arabic" w:cs="Traditional Arabic" w:hint="cs"/>
          <w:rtl/>
        </w:rPr>
        <w:t>الدراسي</w:t>
      </w:r>
      <w:r w:rsidRPr="009B2B5B">
        <w:rPr>
          <w:rFonts w:ascii="Traditional Arabic" w:hAnsi="Traditional Arabic" w:cs="Traditional Arabic"/>
          <w:rtl/>
        </w:rPr>
        <w:t xml:space="preserve"> 1929-1930 </w:t>
      </w:r>
      <w:r w:rsidRPr="009B2B5B">
        <w:rPr>
          <w:rFonts w:ascii="Traditional Arabic" w:hAnsi="Traditional Arabic" w:cs="Traditional Arabic" w:hint="cs"/>
          <w:rtl/>
        </w:rPr>
        <w:t>في</w:t>
      </w:r>
      <w:r w:rsidRPr="009B2B5B">
        <w:rPr>
          <w:rFonts w:ascii="Traditional Arabic" w:hAnsi="Traditional Arabic" w:cs="Traditional Arabic"/>
          <w:rtl/>
        </w:rPr>
        <w:t xml:space="preserve"> </w:t>
      </w:r>
      <w:r w:rsidRPr="009B2B5B">
        <w:rPr>
          <w:rFonts w:ascii="Traditional Arabic" w:hAnsi="Traditional Arabic" w:cs="Traditional Arabic" w:hint="cs"/>
          <w:rtl/>
        </w:rPr>
        <w:t>التدريس</w:t>
      </w:r>
      <w:r w:rsidRPr="009B2B5B">
        <w:rPr>
          <w:rFonts w:ascii="Traditional Arabic" w:hAnsi="Traditional Arabic" w:cs="Traditional Arabic"/>
          <w:rtl/>
        </w:rPr>
        <w:t xml:space="preserve"> </w:t>
      </w:r>
      <w:r w:rsidRPr="009B2B5B">
        <w:rPr>
          <w:rFonts w:ascii="Traditional Arabic" w:hAnsi="Traditional Arabic" w:cs="Traditional Arabic" w:hint="cs"/>
          <w:rtl/>
        </w:rPr>
        <w:t>بقسم</w:t>
      </w:r>
      <w:r w:rsidRPr="009B2B5B">
        <w:rPr>
          <w:rFonts w:ascii="Traditional Arabic" w:hAnsi="Traditional Arabic" w:cs="Traditional Arabic"/>
          <w:rtl/>
        </w:rPr>
        <w:t xml:space="preserve"> </w:t>
      </w:r>
      <w:r w:rsidRPr="009B2B5B">
        <w:rPr>
          <w:rFonts w:ascii="Traditional Arabic" w:hAnsi="Traditional Arabic" w:cs="Traditional Arabic" w:hint="cs"/>
          <w:rtl/>
        </w:rPr>
        <w:t>التاريخ</w:t>
      </w:r>
      <w:r w:rsidRPr="009B2B5B">
        <w:rPr>
          <w:rFonts w:ascii="Traditional Arabic" w:hAnsi="Traditional Arabic" w:cs="Traditional Arabic"/>
          <w:rtl/>
        </w:rPr>
        <w:t xml:space="preserve"> </w:t>
      </w:r>
      <w:r w:rsidRPr="009B2B5B">
        <w:rPr>
          <w:rFonts w:ascii="Traditional Arabic" w:hAnsi="Traditional Arabic" w:cs="Traditional Arabic" w:hint="cs"/>
          <w:rtl/>
        </w:rPr>
        <w:t>عاد</w:t>
      </w:r>
      <w:r w:rsidRPr="009B2B5B">
        <w:rPr>
          <w:rFonts w:ascii="Traditional Arabic" w:hAnsi="Traditional Arabic" w:cs="Traditional Arabic"/>
          <w:rtl/>
        </w:rPr>
        <w:t xml:space="preserve"> </w:t>
      </w:r>
      <w:r w:rsidRPr="009B2B5B">
        <w:rPr>
          <w:rFonts w:ascii="Traditional Arabic" w:hAnsi="Traditional Arabic" w:cs="Traditional Arabic" w:hint="cs"/>
          <w:rtl/>
        </w:rPr>
        <w:t>إلى</w:t>
      </w:r>
      <w:r w:rsidRPr="009B2B5B">
        <w:rPr>
          <w:rFonts w:ascii="Traditional Arabic" w:hAnsi="Traditional Arabic" w:cs="Traditional Arabic"/>
          <w:rtl/>
        </w:rPr>
        <w:t xml:space="preserve"> </w:t>
      </w:r>
      <w:r w:rsidRPr="009B2B5B">
        <w:rPr>
          <w:rFonts w:ascii="Traditional Arabic" w:hAnsi="Traditional Arabic" w:cs="Traditional Arabic" w:hint="cs"/>
          <w:rtl/>
        </w:rPr>
        <w:t>لندن</w:t>
      </w:r>
      <w:r w:rsidRPr="009B2B5B">
        <w:rPr>
          <w:rFonts w:ascii="Traditional Arabic" w:hAnsi="Traditional Arabic" w:cs="Traditional Arabic"/>
          <w:rtl/>
        </w:rPr>
        <w:t xml:space="preserve"> </w:t>
      </w:r>
      <w:r w:rsidRPr="009B2B5B">
        <w:rPr>
          <w:rFonts w:ascii="Traditional Arabic" w:hAnsi="Traditional Arabic" w:cs="Traditional Arabic" w:hint="cs"/>
          <w:rtl/>
        </w:rPr>
        <w:t>وتوفي</w:t>
      </w:r>
      <w:r w:rsidRPr="009B2B5B">
        <w:rPr>
          <w:rFonts w:ascii="Traditional Arabic" w:hAnsi="Traditional Arabic" w:cs="Traditional Arabic"/>
          <w:rtl/>
        </w:rPr>
        <w:t xml:space="preserve"> </w:t>
      </w:r>
      <w:r w:rsidRPr="009B2B5B">
        <w:rPr>
          <w:rFonts w:ascii="Traditional Arabic" w:hAnsi="Traditional Arabic" w:cs="Traditional Arabic" w:hint="cs"/>
          <w:rtl/>
        </w:rPr>
        <w:t>فيها</w:t>
      </w:r>
      <w:r w:rsidRPr="009B2B5B">
        <w:rPr>
          <w:rFonts w:ascii="Traditional Arabic" w:hAnsi="Traditional Arabic" w:cs="Traditional Arabic"/>
          <w:rtl/>
        </w:rPr>
        <w:t xml:space="preserve"> </w:t>
      </w:r>
      <w:r w:rsidRPr="009B2B5B">
        <w:rPr>
          <w:rFonts w:ascii="Traditional Arabic" w:hAnsi="Traditional Arabic" w:cs="Traditional Arabic" w:hint="cs"/>
          <w:rtl/>
        </w:rPr>
        <w:t>في</w:t>
      </w:r>
      <w:r w:rsidRPr="009B2B5B">
        <w:rPr>
          <w:rFonts w:ascii="Traditional Arabic" w:hAnsi="Traditional Arabic" w:cs="Traditional Arabic"/>
          <w:rtl/>
        </w:rPr>
        <w:t xml:space="preserve"> 30 </w:t>
      </w:r>
      <w:r w:rsidRPr="009B2B5B">
        <w:rPr>
          <w:rFonts w:ascii="Traditional Arabic" w:hAnsi="Traditional Arabic" w:cs="Traditional Arabic" w:hint="cs"/>
          <w:rtl/>
        </w:rPr>
        <w:t>يونيو</w:t>
      </w:r>
      <w:r w:rsidRPr="009B2B5B">
        <w:rPr>
          <w:rFonts w:ascii="Traditional Arabic" w:hAnsi="Traditional Arabic" w:cs="Traditional Arabic"/>
          <w:rtl/>
        </w:rPr>
        <w:t xml:space="preserve"> 1930</w:t>
      </w:r>
      <w:r w:rsidRPr="009B2B5B">
        <w:rPr>
          <w:rFonts w:ascii="Traditional Arabic" w:hAnsi="Traditional Arabic" w:cs="Traditional Arabic" w:hint="cs"/>
          <w:rtl/>
        </w:rPr>
        <w:t>،</w:t>
      </w:r>
      <w:r w:rsidRPr="009B2B5B">
        <w:rPr>
          <w:rFonts w:ascii="Traditional Arabic" w:hAnsi="Traditional Arabic" w:cs="Traditional Arabic"/>
          <w:rtl/>
        </w:rPr>
        <w:t xml:space="preserve"> </w:t>
      </w:r>
      <w:r w:rsidRPr="009B2B5B">
        <w:rPr>
          <w:rFonts w:ascii="Traditional Arabic" w:hAnsi="Traditional Arabic" w:cs="Traditional Arabic" w:hint="cs"/>
          <w:rtl/>
        </w:rPr>
        <w:t>من</w:t>
      </w:r>
      <w:r w:rsidRPr="009B2B5B">
        <w:rPr>
          <w:rFonts w:ascii="Traditional Arabic" w:hAnsi="Traditional Arabic" w:cs="Traditional Arabic"/>
          <w:rtl/>
        </w:rPr>
        <w:t xml:space="preserve"> </w:t>
      </w:r>
      <w:r w:rsidRPr="009B2B5B">
        <w:rPr>
          <w:rFonts w:ascii="Traditional Arabic" w:hAnsi="Traditional Arabic" w:cs="Traditional Arabic" w:hint="cs"/>
          <w:rtl/>
        </w:rPr>
        <w:t>مؤلفاته</w:t>
      </w:r>
      <w:r w:rsidRPr="009B2B5B">
        <w:rPr>
          <w:rFonts w:ascii="Traditional Arabic" w:hAnsi="Traditional Arabic" w:cs="Traditional Arabic"/>
          <w:rtl/>
        </w:rPr>
        <w:t xml:space="preserve"> " </w:t>
      </w:r>
      <w:r w:rsidRPr="009B2B5B">
        <w:rPr>
          <w:rFonts w:ascii="Traditional Arabic" w:hAnsi="Traditional Arabic" w:cs="Traditional Arabic" w:hint="cs"/>
          <w:rtl/>
        </w:rPr>
        <w:t>الدعوة</w:t>
      </w:r>
      <w:r w:rsidRPr="009B2B5B">
        <w:rPr>
          <w:rFonts w:ascii="Traditional Arabic" w:hAnsi="Traditional Arabic" w:cs="Traditional Arabic"/>
          <w:rtl/>
        </w:rPr>
        <w:t xml:space="preserve"> </w:t>
      </w:r>
      <w:r w:rsidRPr="009B2B5B">
        <w:rPr>
          <w:rFonts w:ascii="Traditional Arabic" w:hAnsi="Traditional Arabic" w:cs="Traditional Arabic" w:hint="cs"/>
          <w:rtl/>
        </w:rPr>
        <w:t>الإسلامية</w:t>
      </w:r>
      <w:r w:rsidRPr="009B2B5B">
        <w:rPr>
          <w:rFonts w:ascii="Traditional Arabic" w:hAnsi="Traditional Arabic" w:cs="Traditional Arabic"/>
          <w:rtl/>
        </w:rPr>
        <w:t xml:space="preserve">" </w:t>
      </w:r>
      <w:r w:rsidRPr="009B2B5B">
        <w:rPr>
          <w:rFonts w:ascii="Traditional Arabic" w:hAnsi="Traditional Arabic" w:cs="Traditional Arabic" w:hint="cs"/>
          <w:rtl/>
        </w:rPr>
        <w:t>و</w:t>
      </w:r>
      <w:r w:rsidRPr="009B2B5B">
        <w:rPr>
          <w:rFonts w:ascii="Traditional Arabic" w:hAnsi="Traditional Arabic" w:cs="Traditional Arabic"/>
          <w:rtl/>
        </w:rPr>
        <w:t xml:space="preserve"> "</w:t>
      </w:r>
      <w:r w:rsidRPr="009B2B5B">
        <w:rPr>
          <w:rFonts w:ascii="Traditional Arabic" w:hAnsi="Traditional Arabic" w:cs="Traditional Arabic" w:hint="cs"/>
          <w:rtl/>
        </w:rPr>
        <w:t>الخلافة</w:t>
      </w:r>
      <w:r w:rsidRPr="009B2B5B">
        <w:rPr>
          <w:rFonts w:ascii="Traditional Arabic" w:hAnsi="Traditional Arabic" w:cs="Traditional Arabic"/>
          <w:rtl/>
        </w:rPr>
        <w:t xml:space="preserve">" </w:t>
      </w:r>
      <w:r w:rsidRPr="009B2B5B">
        <w:rPr>
          <w:rFonts w:ascii="Traditional Arabic" w:hAnsi="Traditional Arabic" w:cs="Traditional Arabic" w:hint="cs"/>
          <w:rtl/>
        </w:rPr>
        <w:t>وغيرها</w:t>
      </w:r>
      <w:r w:rsidRPr="009B2B5B">
        <w:rPr>
          <w:rFonts w:ascii="Traditional Arabic" w:hAnsi="Traditional Arabic" w:cs="Traditional Arabic"/>
          <w:rtl/>
        </w:rPr>
        <w:t>.</w:t>
      </w:r>
    </w:p>
  </w:footnote>
  <w:footnote w:id="185">
    <w:p w:rsidR="00BE4FB1" w:rsidRDefault="00BE4FB1" w:rsidP="006B712C">
      <w:pPr>
        <w:pStyle w:val="a6"/>
        <w:rPr>
          <w:rFonts w:ascii="Traditional Arabic" w:hAnsi="Traditional Arabic" w:cs="Traditional Arabic"/>
          <w:rtl/>
        </w:rPr>
      </w:pPr>
      <w:r>
        <w:rPr>
          <w:rFonts w:ascii="Traditional Arabic" w:hAnsi="Traditional Arabic" w:cs="Traditional Arabic" w:hint="cs"/>
          <w:rtl/>
        </w:rPr>
        <w:t xml:space="preserve">( </w:t>
      </w:r>
      <w:r w:rsidRPr="007E2CAA">
        <w:footnoteRef/>
      </w:r>
      <w:r>
        <w:rPr>
          <w:rFonts w:ascii="Traditional Arabic" w:hAnsi="Traditional Arabic" w:cs="Traditional Arabic"/>
          <w:rtl/>
        </w:rPr>
        <w:t xml:space="preserve"> </w:t>
      </w:r>
      <w:r>
        <w:rPr>
          <w:rFonts w:ascii="Traditional Arabic" w:hAnsi="Traditional Arabic" w:cs="Traditional Arabic" w:hint="cs"/>
          <w:rtl/>
        </w:rPr>
        <w:t xml:space="preserve">) </w:t>
      </w:r>
      <w:r>
        <w:rPr>
          <w:rFonts w:ascii="Traditional Arabic" w:hAnsi="Traditional Arabic" w:cs="Traditional Arabic"/>
          <w:rtl/>
        </w:rPr>
        <w:t xml:space="preserve">-  ثلاث رسائل في إعجاز القرآن – رسالة الخطابي /70 </w:t>
      </w:r>
      <w:r w:rsidRPr="007E2CAA">
        <w:rPr>
          <w:rFonts w:ascii="Traditional Arabic" w:hAnsi="Traditional Arabic" w:cs="Traditional Arabic"/>
          <w:rtl/>
        </w:rPr>
        <w:t>تحقيق محمد خلف الله أحمد – دار المعارف ط4</w:t>
      </w:r>
      <w:r>
        <w:rPr>
          <w:rFonts w:ascii="Traditional Arabic" w:hAnsi="Traditional Arabic" w:cs="Traditional Arabic"/>
          <w:rtl/>
        </w:rPr>
        <w:t>، وانظر البيان في إعجاز القرآن صلاح الخالدي /350</w:t>
      </w:r>
      <w:r>
        <w:rPr>
          <w:rFonts w:ascii="Traditional Arabic" w:hAnsi="Traditional Arabic" w:cs="Traditional Arabic" w:hint="cs"/>
          <w:rtl/>
        </w:rPr>
        <w:t xml:space="preserve"> ، </w:t>
      </w:r>
      <w:r w:rsidRPr="007E2CAA">
        <w:rPr>
          <w:rFonts w:ascii="Traditional Arabic" w:hAnsi="Traditional Arabic" w:cs="Traditional Arabic" w:hint="cs"/>
          <w:rtl/>
        </w:rPr>
        <w:t>دار</w:t>
      </w:r>
      <w:r w:rsidRPr="007E2CAA">
        <w:rPr>
          <w:rFonts w:ascii="Traditional Arabic" w:hAnsi="Traditional Arabic" w:cs="Traditional Arabic"/>
          <w:rtl/>
        </w:rPr>
        <w:t xml:space="preserve"> </w:t>
      </w:r>
      <w:r w:rsidRPr="007E2CAA">
        <w:rPr>
          <w:rFonts w:ascii="Traditional Arabic" w:hAnsi="Traditional Arabic" w:cs="Traditional Arabic" w:hint="cs"/>
          <w:rtl/>
        </w:rPr>
        <w:t>عمّار</w:t>
      </w:r>
      <w:r w:rsidRPr="007E2CAA">
        <w:rPr>
          <w:rFonts w:ascii="Traditional Arabic" w:hAnsi="Traditional Arabic" w:cs="Traditional Arabic"/>
          <w:rtl/>
        </w:rPr>
        <w:t xml:space="preserve"> </w:t>
      </w:r>
      <w:r w:rsidRPr="007E2CAA">
        <w:rPr>
          <w:rFonts w:ascii="Traditional Arabic" w:hAnsi="Traditional Arabic" w:cs="Traditional Arabic" w:hint="cs"/>
          <w:rtl/>
        </w:rPr>
        <w:t>ط</w:t>
      </w:r>
      <w:r w:rsidRPr="007E2CAA">
        <w:rPr>
          <w:rFonts w:ascii="Traditional Arabic" w:hAnsi="Traditional Arabic" w:cs="Traditional Arabic"/>
          <w:rtl/>
        </w:rPr>
        <w:t xml:space="preserve">3 </w:t>
      </w:r>
      <w:r>
        <w:rPr>
          <w:rFonts w:ascii="Traditional Arabic" w:hAnsi="Traditional Arabic" w:cs="Traditional Arabic"/>
          <w:rtl/>
        </w:rPr>
        <w:t>–</w:t>
      </w:r>
      <w:r w:rsidRPr="007E2CAA">
        <w:rPr>
          <w:rFonts w:ascii="Traditional Arabic" w:hAnsi="Traditional Arabic" w:cs="Traditional Arabic"/>
          <w:rtl/>
        </w:rPr>
        <w:t xml:space="preserve"> 1993</w:t>
      </w:r>
      <w:r>
        <w:rPr>
          <w:rFonts w:ascii="Traditional Arabic" w:hAnsi="Traditional Arabic" w:cs="Traditional Arabic" w:hint="cs"/>
          <w:rtl/>
        </w:rPr>
        <w:t xml:space="preserve"> .</w:t>
      </w:r>
    </w:p>
  </w:footnote>
  <w:footnote w:id="186">
    <w:p w:rsidR="00BE4FB1" w:rsidRDefault="00BE4FB1" w:rsidP="006B712C">
      <w:pPr>
        <w:pStyle w:val="a6"/>
        <w:rPr>
          <w:rFonts w:ascii="Traditional Arabic" w:hAnsi="Traditional Arabic" w:cs="Traditional Arabic"/>
        </w:rPr>
      </w:pPr>
      <w:r>
        <w:rPr>
          <w:rFonts w:ascii="Traditional Arabic" w:hAnsi="Traditional Arabic" w:cs="Traditional Arabic" w:hint="cs"/>
          <w:rtl/>
        </w:rPr>
        <w:t xml:space="preserve">( </w:t>
      </w:r>
      <w:r>
        <w:rPr>
          <w:rStyle w:val="a7"/>
          <w:rFonts w:ascii="Traditional Arabic" w:hAnsi="Traditional Arabic" w:cs="Traditional Arabic"/>
        </w:rPr>
        <w:footnoteRef/>
      </w:r>
      <w:r>
        <w:rPr>
          <w:rFonts w:ascii="Traditional Arabic" w:hAnsi="Traditional Arabic" w:cs="Traditional Arabic"/>
          <w:rtl/>
        </w:rPr>
        <w:t xml:space="preserve"> </w:t>
      </w:r>
      <w:r>
        <w:rPr>
          <w:rFonts w:ascii="Traditional Arabic" w:hAnsi="Traditional Arabic" w:cs="Traditional Arabic" w:hint="cs"/>
          <w:rtl/>
        </w:rPr>
        <w:t xml:space="preserve">) </w:t>
      </w:r>
      <w:r>
        <w:rPr>
          <w:rFonts w:ascii="Traditional Arabic" w:hAnsi="Traditional Arabic" w:cs="Traditional Arabic"/>
          <w:rtl/>
        </w:rPr>
        <w:t>-  الإتقان في علوم القرآن /117</w:t>
      </w:r>
      <w:r>
        <w:rPr>
          <w:rFonts w:ascii="Traditional Arabic" w:hAnsi="Traditional Arabic" w:cs="Traditional Arabic" w:hint="cs"/>
          <w:rtl/>
        </w:rPr>
        <w:t xml:space="preserve"> للسيوطي ، </w:t>
      </w:r>
      <w:r w:rsidRPr="007E2CAA">
        <w:rPr>
          <w:rFonts w:ascii="Traditional Arabic" w:hAnsi="Traditional Arabic" w:cs="Traditional Arabic" w:hint="cs"/>
          <w:rtl/>
        </w:rPr>
        <w:t>مطبعة</w:t>
      </w:r>
      <w:r w:rsidRPr="007E2CAA">
        <w:rPr>
          <w:rFonts w:ascii="Traditional Arabic" w:hAnsi="Traditional Arabic" w:cs="Traditional Arabic"/>
          <w:rtl/>
        </w:rPr>
        <w:t xml:space="preserve"> </w:t>
      </w:r>
      <w:r w:rsidRPr="007E2CAA">
        <w:rPr>
          <w:rFonts w:ascii="Traditional Arabic" w:hAnsi="Traditional Arabic" w:cs="Traditional Arabic" w:hint="cs"/>
          <w:rtl/>
        </w:rPr>
        <w:t>المشهد</w:t>
      </w:r>
      <w:r w:rsidRPr="007E2CAA">
        <w:rPr>
          <w:rFonts w:ascii="Traditional Arabic" w:hAnsi="Traditional Arabic" w:cs="Traditional Arabic"/>
          <w:rtl/>
        </w:rPr>
        <w:t xml:space="preserve"> </w:t>
      </w:r>
      <w:r w:rsidRPr="007E2CAA">
        <w:rPr>
          <w:rFonts w:ascii="Traditional Arabic" w:hAnsi="Traditional Arabic" w:cs="Traditional Arabic" w:hint="cs"/>
          <w:rtl/>
        </w:rPr>
        <w:t>الحسني</w:t>
      </w:r>
      <w:r w:rsidRPr="007E2CAA">
        <w:rPr>
          <w:rFonts w:ascii="Traditional Arabic" w:hAnsi="Traditional Arabic" w:cs="Traditional Arabic"/>
          <w:rtl/>
        </w:rPr>
        <w:t xml:space="preserve"> – </w:t>
      </w:r>
      <w:r w:rsidRPr="007E2CAA">
        <w:rPr>
          <w:rFonts w:ascii="Traditional Arabic" w:hAnsi="Traditional Arabic" w:cs="Traditional Arabic" w:hint="cs"/>
          <w:rtl/>
        </w:rPr>
        <w:t>ط</w:t>
      </w:r>
      <w:r w:rsidRPr="007E2CAA">
        <w:rPr>
          <w:rFonts w:ascii="Traditional Arabic" w:hAnsi="Traditional Arabic" w:cs="Traditional Arabic"/>
          <w:rtl/>
        </w:rPr>
        <w:t>2 – 1951</w:t>
      </w:r>
      <w:r>
        <w:rPr>
          <w:rFonts w:ascii="Traditional Arabic" w:hAnsi="Traditional Arabic" w:cs="Traditional Arabic" w:hint="cs"/>
          <w:rtl/>
        </w:rPr>
        <w:t>.</w:t>
      </w:r>
    </w:p>
  </w:footnote>
  <w:footnote w:id="187">
    <w:p w:rsidR="00BE4FB1" w:rsidRPr="00D563A7" w:rsidRDefault="00BE4FB1" w:rsidP="006B712C">
      <w:pPr>
        <w:pStyle w:val="a6"/>
        <w:rPr>
          <w:rFonts w:ascii="Traditional Arabic" w:hAnsi="Traditional Arabic" w:cs="Traditional Arabic"/>
        </w:rPr>
      </w:pPr>
      <w:r w:rsidRPr="00D563A7">
        <w:rPr>
          <w:rFonts w:ascii="Traditional Arabic" w:hAnsi="Traditional Arabic" w:cs="Traditional Arabic"/>
          <w:rtl/>
        </w:rPr>
        <w:t xml:space="preserve">( </w:t>
      </w:r>
      <w:r w:rsidRPr="00D563A7">
        <w:rPr>
          <w:rFonts w:ascii="Traditional Arabic" w:hAnsi="Traditional Arabic" w:cs="Traditional Arabic"/>
        </w:rPr>
        <w:footnoteRef/>
      </w:r>
      <w:r w:rsidRPr="00D563A7">
        <w:rPr>
          <w:rFonts w:ascii="Traditional Arabic" w:hAnsi="Traditional Arabic" w:cs="Traditional Arabic"/>
          <w:rtl/>
        </w:rPr>
        <w:t xml:space="preserve"> ) -  بحث قدم إلى مؤتمر كليّة الشريعة السّابع  إعجاز القرآن الكريم  18-20 رجب 1426هـ - 23 – 25 آب 2005  جامعة الزّرقاء الأهليّة الدكتور خالد محمد القضاة باسم الإعجاز التأثيري للقرآن الكريم وهو منشور على </w:t>
      </w:r>
      <w:hyperlink r:id="rId10" w:history="1">
        <w:r w:rsidRPr="00D563A7">
          <w:rPr>
            <w:rStyle w:val="Hyperlink"/>
            <w:rFonts w:ascii="Traditional Arabic" w:hAnsi="Traditional Arabic" w:cs="Traditional Arabic"/>
          </w:rPr>
          <w:t>http://www.quran-m.com/?/quran/article/2487</w:t>
        </w:r>
        <w:r w:rsidRPr="00D563A7">
          <w:rPr>
            <w:rStyle w:val="Hyperlink"/>
            <w:rFonts w:ascii="Traditional Arabic" w:hAnsi="Traditional Arabic" w:cs="Traditional Arabic"/>
            <w:rtl/>
          </w:rPr>
          <w:t>/</w:t>
        </w:r>
      </w:hyperlink>
      <w:r w:rsidRPr="00D563A7">
        <w:rPr>
          <w:rFonts w:ascii="Traditional Arabic" w:hAnsi="Traditional Arabic" w:cs="Traditional Arabic"/>
          <w:rtl/>
        </w:rPr>
        <w:t xml:space="preserve"> </w:t>
      </w:r>
    </w:p>
  </w:footnote>
  <w:footnote w:id="188">
    <w:p w:rsidR="00BE4FB1" w:rsidRPr="00D563A7" w:rsidRDefault="00BE4FB1" w:rsidP="006B712C">
      <w:pPr>
        <w:pStyle w:val="a6"/>
        <w:rPr>
          <w:rFonts w:ascii="Traditional Arabic" w:hAnsi="Traditional Arabic" w:cs="Traditional Arabic"/>
          <w:rtl/>
        </w:rPr>
      </w:pPr>
      <w:r w:rsidRPr="00D563A7">
        <w:rPr>
          <w:rFonts w:ascii="Traditional Arabic" w:hAnsi="Traditional Arabic" w:cs="Traditional Arabic"/>
          <w:rtl/>
        </w:rPr>
        <w:t xml:space="preserve">( </w:t>
      </w:r>
      <w:r w:rsidRPr="00D563A7">
        <w:rPr>
          <w:rStyle w:val="a7"/>
          <w:rFonts w:ascii="Traditional Arabic" w:hAnsi="Traditional Arabic" w:cs="Traditional Arabic"/>
        </w:rPr>
        <w:footnoteRef/>
      </w:r>
      <w:r w:rsidRPr="00D563A7">
        <w:rPr>
          <w:rFonts w:ascii="Traditional Arabic" w:hAnsi="Traditional Arabic" w:cs="Traditional Arabic"/>
          <w:rtl/>
        </w:rPr>
        <w:t xml:space="preserve"> ) - إعجاز القرآن والبلاغة النبويّة / مصطفى صادق الرافعي /139 </w:t>
      </w:r>
      <w:r>
        <w:rPr>
          <w:rFonts w:ascii="Traditional Arabic" w:hAnsi="Traditional Arabic" w:cs="Traditional Arabic" w:hint="cs"/>
          <w:rtl/>
        </w:rPr>
        <w:t xml:space="preserve">، </w:t>
      </w:r>
      <w:r w:rsidRPr="007E2CAA">
        <w:rPr>
          <w:rFonts w:ascii="Traditional Arabic" w:hAnsi="Traditional Arabic" w:cs="Traditional Arabic" w:hint="cs"/>
          <w:rtl/>
        </w:rPr>
        <w:t>دار</w:t>
      </w:r>
      <w:r w:rsidRPr="007E2CAA">
        <w:rPr>
          <w:rFonts w:ascii="Traditional Arabic" w:hAnsi="Traditional Arabic" w:cs="Traditional Arabic"/>
          <w:rtl/>
        </w:rPr>
        <w:t xml:space="preserve"> </w:t>
      </w:r>
      <w:r w:rsidRPr="007E2CAA">
        <w:rPr>
          <w:rFonts w:ascii="Traditional Arabic" w:hAnsi="Traditional Arabic" w:cs="Traditional Arabic" w:hint="cs"/>
          <w:rtl/>
        </w:rPr>
        <w:t>الكتاب</w:t>
      </w:r>
      <w:r w:rsidRPr="007E2CAA">
        <w:rPr>
          <w:rFonts w:ascii="Traditional Arabic" w:hAnsi="Traditional Arabic" w:cs="Traditional Arabic"/>
          <w:rtl/>
        </w:rPr>
        <w:t xml:space="preserve"> </w:t>
      </w:r>
      <w:r w:rsidRPr="007E2CAA">
        <w:rPr>
          <w:rFonts w:ascii="Traditional Arabic" w:hAnsi="Traditional Arabic" w:cs="Traditional Arabic" w:hint="cs"/>
          <w:rtl/>
        </w:rPr>
        <w:t>العربيّ</w:t>
      </w:r>
      <w:r w:rsidRPr="007E2CAA">
        <w:rPr>
          <w:rFonts w:ascii="Traditional Arabic" w:hAnsi="Traditional Arabic" w:cs="Traditional Arabic"/>
          <w:rtl/>
        </w:rPr>
        <w:t xml:space="preserve"> </w:t>
      </w:r>
      <w:r w:rsidRPr="007E2CAA">
        <w:rPr>
          <w:rFonts w:ascii="Traditional Arabic" w:hAnsi="Traditional Arabic" w:cs="Traditional Arabic" w:hint="cs"/>
          <w:rtl/>
        </w:rPr>
        <w:t>ط</w:t>
      </w:r>
      <w:r w:rsidRPr="007E2CAA">
        <w:rPr>
          <w:rFonts w:ascii="Traditional Arabic" w:hAnsi="Traditional Arabic" w:cs="Traditional Arabic"/>
          <w:rtl/>
        </w:rPr>
        <w:t>9 – 1973</w:t>
      </w:r>
      <w:r>
        <w:rPr>
          <w:rFonts w:ascii="Traditional Arabic" w:hAnsi="Traditional Arabic" w:cs="Traditional Arabic" w:hint="cs"/>
          <w:rtl/>
        </w:rPr>
        <w:t xml:space="preserve"> ،و</w:t>
      </w:r>
      <w:r w:rsidRPr="00D563A7">
        <w:rPr>
          <w:rFonts w:ascii="Traditional Arabic" w:hAnsi="Traditional Arabic" w:cs="Traditional Arabic"/>
          <w:rtl/>
        </w:rPr>
        <w:t xml:space="preserve"> البيان في إعجاز القرآن  د. صلاح الخالدي /23</w:t>
      </w:r>
      <w:r w:rsidRPr="00D563A7">
        <w:rPr>
          <w:rFonts w:ascii="Traditional Arabic" w:hAnsi="Traditional Arabic" w:cs="Traditional Arabic"/>
        </w:rPr>
        <w:t xml:space="preserve">  </w:t>
      </w:r>
      <w:r>
        <w:rPr>
          <w:rFonts w:ascii="Traditional Arabic" w:hAnsi="Traditional Arabic" w:cs="Traditional Arabic" w:hint="cs"/>
          <w:rtl/>
        </w:rPr>
        <w:t xml:space="preserve">مرجع سابق . </w:t>
      </w:r>
      <w:r w:rsidRPr="00D563A7">
        <w:rPr>
          <w:rFonts w:ascii="Traditional Arabic" w:hAnsi="Traditional Arabic" w:cs="Traditional Arabic"/>
          <w:rtl/>
        </w:rPr>
        <w:t>وانظر إعجاز القرآن البياني</w:t>
      </w:r>
      <w:r>
        <w:rPr>
          <w:rFonts w:ascii="Traditional Arabic" w:hAnsi="Traditional Arabic" w:cs="Traditional Arabic" w:hint="cs"/>
          <w:rtl/>
        </w:rPr>
        <w:t xml:space="preserve"> </w:t>
      </w:r>
      <w:r w:rsidRPr="007E2CAA">
        <w:rPr>
          <w:rFonts w:ascii="Traditional Arabic" w:hAnsi="Traditional Arabic" w:cs="Traditional Arabic"/>
          <w:rtl/>
        </w:rPr>
        <w:t>ودلائل مصدره الربّانيّ</w:t>
      </w:r>
      <w:r w:rsidRPr="00D563A7">
        <w:rPr>
          <w:rFonts w:ascii="Traditional Arabic" w:hAnsi="Traditional Arabic" w:cs="Traditional Arabic"/>
          <w:rtl/>
        </w:rPr>
        <w:t xml:space="preserve"> صفحة 17</w:t>
      </w:r>
      <w:r>
        <w:rPr>
          <w:rFonts w:ascii="Traditional Arabic" w:hAnsi="Traditional Arabic" w:cs="Traditional Arabic" w:hint="cs"/>
          <w:rtl/>
        </w:rPr>
        <w:t xml:space="preserve"> ، للخالدي ، </w:t>
      </w:r>
      <w:r w:rsidRPr="007E2CAA">
        <w:rPr>
          <w:rFonts w:ascii="Traditional Arabic" w:hAnsi="Traditional Arabic" w:cs="Traditional Arabic" w:hint="cs"/>
          <w:rtl/>
        </w:rPr>
        <w:t>دار</w:t>
      </w:r>
      <w:r w:rsidRPr="007E2CAA">
        <w:rPr>
          <w:rFonts w:ascii="Traditional Arabic" w:hAnsi="Traditional Arabic" w:cs="Traditional Arabic"/>
          <w:rtl/>
        </w:rPr>
        <w:t xml:space="preserve"> </w:t>
      </w:r>
      <w:r w:rsidRPr="007E2CAA">
        <w:rPr>
          <w:rFonts w:ascii="Traditional Arabic" w:hAnsi="Traditional Arabic" w:cs="Traditional Arabic" w:hint="cs"/>
          <w:rtl/>
        </w:rPr>
        <w:t>عمّار</w:t>
      </w:r>
      <w:r w:rsidRPr="007E2CAA">
        <w:rPr>
          <w:rFonts w:ascii="Traditional Arabic" w:hAnsi="Traditional Arabic" w:cs="Traditional Arabic"/>
          <w:rtl/>
        </w:rPr>
        <w:t xml:space="preserve"> </w:t>
      </w:r>
      <w:r w:rsidRPr="007E2CAA">
        <w:rPr>
          <w:rFonts w:ascii="Traditional Arabic" w:hAnsi="Traditional Arabic" w:cs="Traditional Arabic" w:hint="cs"/>
          <w:rtl/>
        </w:rPr>
        <w:t>ط</w:t>
      </w:r>
      <w:r w:rsidRPr="007E2CAA">
        <w:rPr>
          <w:rFonts w:ascii="Traditional Arabic" w:hAnsi="Traditional Arabic" w:cs="Traditional Arabic"/>
          <w:rtl/>
        </w:rPr>
        <w:t>2 – 2004</w:t>
      </w:r>
      <w:r>
        <w:rPr>
          <w:rFonts w:ascii="Traditional Arabic" w:hAnsi="Traditional Arabic" w:cs="Traditional Arabic" w:hint="cs"/>
          <w:rtl/>
        </w:rPr>
        <w:t xml:space="preserve"> . </w:t>
      </w:r>
    </w:p>
  </w:footnote>
  <w:footnote w:id="189">
    <w:p w:rsidR="00BE4FB1" w:rsidRPr="00D563A7" w:rsidRDefault="00BE4FB1" w:rsidP="007E2CAA">
      <w:pPr>
        <w:pStyle w:val="a6"/>
        <w:rPr>
          <w:rFonts w:ascii="Traditional Arabic" w:hAnsi="Traditional Arabic" w:cs="Traditional Arabic"/>
          <w:rtl/>
        </w:rPr>
      </w:pPr>
      <w:r w:rsidRPr="00D563A7">
        <w:rPr>
          <w:rFonts w:ascii="Traditional Arabic" w:hAnsi="Traditional Arabic" w:cs="Traditional Arabic"/>
          <w:rtl/>
        </w:rPr>
        <w:t xml:space="preserve">( </w:t>
      </w:r>
      <w:r w:rsidRPr="007E2CAA">
        <w:footnoteRef/>
      </w:r>
      <w:r w:rsidRPr="00D563A7">
        <w:rPr>
          <w:rFonts w:ascii="Traditional Arabic" w:hAnsi="Traditional Arabic" w:cs="Traditional Arabic"/>
          <w:rtl/>
        </w:rPr>
        <w:t xml:space="preserve"> ) - التعريفات – الجرجاني /9 </w:t>
      </w:r>
      <w:r>
        <w:rPr>
          <w:rFonts w:ascii="Traditional Arabic" w:hAnsi="Traditional Arabic" w:cs="Traditional Arabic" w:hint="cs"/>
          <w:rtl/>
        </w:rPr>
        <w:t xml:space="preserve">، </w:t>
      </w:r>
      <w:r w:rsidRPr="007E2CAA">
        <w:rPr>
          <w:rFonts w:ascii="Traditional Arabic" w:hAnsi="Traditional Arabic" w:cs="Traditional Arabic"/>
          <w:rtl/>
        </w:rPr>
        <w:t>مكتبة لبنان – 1978</w:t>
      </w:r>
      <w:r>
        <w:rPr>
          <w:rFonts w:ascii="Traditional Arabic" w:hAnsi="Traditional Arabic" w:cs="Traditional Arabic" w:hint="cs"/>
          <w:rtl/>
        </w:rPr>
        <w:t xml:space="preserve"> ، </w:t>
      </w:r>
      <w:r w:rsidRPr="00D563A7">
        <w:rPr>
          <w:rFonts w:ascii="Traditional Arabic" w:hAnsi="Traditional Arabic" w:cs="Traditional Arabic"/>
          <w:rtl/>
        </w:rPr>
        <w:t xml:space="preserve"> البيان في إعجاز القرآن – الخالدي /341-342</w:t>
      </w:r>
      <w:r>
        <w:rPr>
          <w:rFonts w:ascii="Traditional Arabic" w:hAnsi="Traditional Arabic" w:cs="Traditional Arabic" w:hint="cs"/>
          <w:rtl/>
        </w:rPr>
        <w:t xml:space="preserve"> مرجع سابق .</w:t>
      </w:r>
    </w:p>
  </w:footnote>
  <w:footnote w:id="190">
    <w:p w:rsidR="00BE4FB1" w:rsidRDefault="00BE4FB1" w:rsidP="006B712C">
      <w:pPr>
        <w:pStyle w:val="a6"/>
        <w:rPr>
          <w:rFonts w:ascii="Traditional Arabic" w:hAnsi="Traditional Arabic" w:cs="Traditional Arabic"/>
          <w:rtl/>
        </w:rPr>
      </w:pPr>
      <w:r>
        <w:rPr>
          <w:rFonts w:ascii="Traditional Arabic" w:hAnsi="Traditional Arabic" w:cs="Traditional Arabic" w:hint="cs"/>
          <w:rtl/>
        </w:rPr>
        <w:t xml:space="preserve">( </w:t>
      </w:r>
      <w:r w:rsidRPr="00CE1B48">
        <w:rPr>
          <w:rFonts w:ascii="Traditional Arabic" w:hAnsi="Traditional Arabic" w:cs="Traditional Arabic"/>
        </w:rPr>
        <w:footnoteRef/>
      </w:r>
      <w:r>
        <w:rPr>
          <w:rFonts w:ascii="Traditional Arabic" w:hAnsi="Traditional Arabic" w:cs="Traditional Arabic"/>
          <w:rtl/>
        </w:rPr>
        <w:t xml:space="preserve"> </w:t>
      </w:r>
      <w:r>
        <w:rPr>
          <w:rFonts w:ascii="Traditional Arabic" w:hAnsi="Traditional Arabic" w:cs="Traditional Arabic" w:hint="cs"/>
          <w:rtl/>
        </w:rPr>
        <w:t xml:space="preserve">) </w:t>
      </w:r>
      <w:r>
        <w:rPr>
          <w:rFonts w:ascii="Traditional Arabic" w:hAnsi="Traditional Arabic" w:cs="Traditional Arabic"/>
          <w:rtl/>
        </w:rPr>
        <w:t>–</w:t>
      </w:r>
      <w:r>
        <w:rPr>
          <w:rFonts w:ascii="Traditional Arabic" w:hAnsi="Traditional Arabic" w:cs="Traditional Arabic" w:hint="cs"/>
          <w:rtl/>
        </w:rPr>
        <w:t xml:space="preserve">  د. محمد أبو شهبة ، </w:t>
      </w:r>
      <w:r>
        <w:rPr>
          <w:rFonts w:ascii="Traditional Arabic" w:hAnsi="Traditional Arabic" w:cs="Traditional Arabic"/>
          <w:rtl/>
        </w:rPr>
        <w:t xml:space="preserve"> المدخل لدراسة القرآن ح1/294</w:t>
      </w:r>
      <w:r>
        <w:rPr>
          <w:rFonts w:ascii="Traditional Arabic" w:hAnsi="Traditional Arabic" w:cs="Traditional Arabic" w:hint="cs"/>
          <w:rtl/>
        </w:rPr>
        <w:t xml:space="preserve"> </w:t>
      </w:r>
      <w:r w:rsidRPr="007E2CAA">
        <w:rPr>
          <w:rFonts w:ascii="Traditional Arabic" w:hAnsi="Traditional Arabic" w:cs="Traditional Arabic"/>
          <w:rtl/>
        </w:rPr>
        <w:t>دار الجيل ط2 -1992</w:t>
      </w:r>
      <w:r>
        <w:rPr>
          <w:rFonts w:ascii="Traditional Arabic" w:hAnsi="Traditional Arabic" w:cs="Traditional Arabic"/>
          <w:rtl/>
        </w:rPr>
        <w:t xml:space="preserve">، وانظر الإعجاز القرآني وجوهره وأسراره صفحة 47 </w:t>
      </w:r>
      <w:r w:rsidRPr="00CE1B48">
        <w:rPr>
          <w:rFonts w:ascii="Traditional Arabic" w:hAnsi="Traditional Arabic" w:cs="Traditional Arabic"/>
          <w:rtl/>
        </w:rPr>
        <w:t>د.</w:t>
      </w:r>
      <w:r>
        <w:rPr>
          <w:rFonts w:ascii="Traditional Arabic" w:hAnsi="Traditional Arabic" w:cs="Traditional Arabic" w:hint="cs"/>
          <w:rtl/>
        </w:rPr>
        <w:t xml:space="preserve"> </w:t>
      </w:r>
      <w:r w:rsidRPr="00CE1B48">
        <w:rPr>
          <w:rFonts w:ascii="Traditional Arabic" w:hAnsi="Traditional Arabic" w:cs="Traditional Arabic"/>
          <w:rtl/>
        </w:rPr>
        <w:t>عبد الغني محمد سعيد بركة – مكتبة وهبة ط1 – 1989</w:t>
      </w:r>
      <w:r>
        <w:rPr>
          <w:rFonts w:ascii="Traditional Arabic" w:hAnsi="Traditional Arabic" w:cs="Traditional Arabic" w:hint="cs"/>
          <w:rtl/>
        </w:rPr>
        <w:t xml:space="preserve">، </w:t>
      </w:r>
      <w:r>
        <w:rPr>
          <w:rFonts w:ascii="Traditional Arabic" w:hAnsi="Traditional Arabic" w:cs="Traditional Arabic"/>
          <w:rtl/>
        </w:rPr>
        <w:t xml:space="preserve">والمعجزة القرآنية /36 </w:t>
      </w:r>
      <w:r>
        <w:rPr>
          <w:rFonts w:ascii="Traditional Arabic" w:hAnsi="Traditional Arabic" w:cs="Traditional Arabic" w:hint="cs"/>
          <w:rtl/>
        </w:rPr>
        <w:t xml:space="preserve">، </w:t>
      </w:r>
      <w:r w:rsidRPr="00CE1B48">
        <w:rPr>
          <w:rFonts w:ascii="Traditional Arabic" w:hAnsi="Traditional Arabic" w:cs="Traditional Arabic"/>
          <w:rtl/>
        </w:rPr>
        <w:t>الإعجاز العلمي – د.محمد حسن هيثو – مؤسسة الرسالة ط3 1998</w:t>
      </w:r>
      <w:r>
        <w:rPr>
          <w:rFonts w:ascii="Traditional Arabic" w:hAnsi="Traditional Arabic" w:cs="Traditional Arabic" w:hint="cs"/>
          <w:rtl/>
        </w:rPr>
        <w:t xml:space="preserve">،  </w:t>
      </w:r>
      <w:r>
        <w:rPr>
          <w:rFonts w:ascii="Traditional Arabic" w:hAnsi="Traditional Arabic" w:cs="Traditional Arabic"/>
          <w:rtl/>
        </w:rPr>
        <w:t>السيرة النبوية لابن هشام ح1/</w:t>
      </w:r>
      <w:r>
        <w:rPr>
          <w:rFonts w:ascii="Traditional Arabic" w:hAnsi="Traditional Arabic" w:cs="Traditional Arabic" w:hint="cs"/>
          <w:rtl/>
        </w:rPr>
        <w:t xml:space="preserve"> </w:t>
      </w:r>
      <w:r>
        <w:rPr>
          <w:rFonts w:ascii="Traditional Arabic" w:hAnsi="Traditional Arabic" w:cs="Traditional Arabic"/>
          <w:rtl/>
        </w:rPr>
        <w:t xml:space="preserve">294 </w:t>
      </w:r>
      <w:r>
        <w:rPr>
          <w:rFonts w:ascii="Traditional Arabic" w:hAnsi="Traditional Arabic" w:cs="Traditional Arabic" w:hint="cs"/>
          <w:rtl/>
        </w:rPr>
        <w:t xml:space="preserve">، </w:t>
      </w:r>
      <w:r w:rsidRPr="00CE1B48">
        <w:rPr>
          <w:rFonts w:ascii="Traditional Arabic" w:hAnsi="Traditional Arabic" w:cs="Traditional Arabic"/>
          <w:rtl/>
        </w:rPr>
        <w:t>مطبعة محمد علي صبيح</w:t>
      </w:r>
      <w:r>
        <w:rPr>
          <w:rFonts w:ascii="Traditional Arabic" w:hAnsi="Traditional Arabic" w:cs="Traditional Arabic" w:hint="cs"/>
          <w:rtl/>
        </w:rPr>
        <w:t xml:space="preserve"> ، </w:t>
      </w:r>
      <w:r>
        <w:rPr>
          <w:rFonts w:ascii="Traditional Arabic" w:hAnsi="Traditional Arabic" w:cs="Traditional Arabic"/>
          <w:rtl/>
        </w:rPr>
        <w:t>المعجزة الكبرى القرآن /67</w:t>
      </w:r>
      <w:r>
        <w:rPr>
          <w:rFonts w:ascii="Traditional Arabic" w:hAnsi="Traditional Arabic" w:cs="Traditional Arabic" w:hint="cs"/>
          <w:rtl/>
        </w:rPr>
        <w:t xml:space="preserve"> . </w:t>
      </w:r>
      <w:r w:rsidRPr="00CE1B48">
        <w:rPr>
          <w:rFonts w:ascii="Traditional Arabic" w:hAnsi="Traditional Arabic" w:cs="Traditional Arabic"/>
          <w:rtl/>
        </w:rPr>
        <w:t>محمد أبو زهرة – دار الفكر العربي</w:t>
      </w:r>
      <w:r>
        <w:rPr>
          <w:rFonts w:ascii="Traditional Arabic" w:hAnsi="Traditional Arabic" w:cs="Traditional Arabic" w:hint="cs"/>
          <w:rtl/>
        </w:rPr>
        <w:t xml:space="preserve"> .</w:t>
      </w:r>
    </w:p>
  </w:footnote>
  <w:footnote w:id="191">
    <w:p w:rsidR="00BE4FB1" w:rsidRDefault="00BE4FB1" w:rsidP="006B712C">
      <w:pPr>
        <w:pStyle w:val="a6"/>
        <w:rPr>
          <w:rFonts w:ascii="Traditional Arabic" w:hAnsi="Traditional Arabic" w:cs="Traditional Arabic"/>
        </w:rPr>
      </w:pPr>
      <w:r>
        <w:rPr>
          <w:rFonts w:ascii="Traditional Arabic" w:hAnsi="Traditional Arabic" w:cs="Traditional Arabic" w:hint="cs"/>
          <w:rtl/>
        </w:rPr>
        <w:t xml:space="preserve">( </w:t>
      </w:r>
      <w:r w:rsidRPr="00CE1B48">
        <w:rPr>
          <w:rFonts w:ascii="Traditional Arabic" w:hAnsi="Traditional Arabic" w:cs="Traditional Arabic"/>
        </w:rPr>
        <w:footnoteRef/>
      </w:r>
      <w:r>
        <w:rPr>
          <w:rFonts w:ascii="Traditional Arabic" w:hAnsi="Traditional Arabic" w:cs="Traditional Arabic"/>
          <w:rtl/>
        </w:rPr>
        <w:t xml:space="preserve"> </w:t>
      </w:r>
      <w:r>
        <w:rPr>
          <w:rFonts w:ascii="Traditional Arabic" w:hAnsi="Traditional Arabic" w:cs="Traditional Arabic" w:hint="cs"/>
          <w:rtl/>
        </w:rPr>
        <w:t xml:space="preserve">) </w:t>
      </w:r>
      <w:r>
        <w:rPr>
          <w:rFonts w:ascii="Traditional Arabic" w:hAnsi="Traditional Arabic" w:cs="Traditional Arabic"/>
          <w:rtl/>
        </w:rPr>
        <w:t>- الموسوعة القرآنيّة الميسّرة ح1/54</w:t>
      </w:r>
      <w:r>
        <w:rPr>
          <w:rFonts w:ascii="Traditional Arabic" w:hAnsi="Traditional Arabic" w:cs="Traditional Arabic" w:hint="cs"/>
          <w:rtl/>
        </w:rPr>
        <w:t xml:space="preserve"> </w:t>
      </w:r>
      <w:r w:rsidRPr="00CE1B48">
        <w:rPr>
          <w:rFonts w:ascii="Traditional Arabic" w:hAnsi="Traditional Arabic" w:cs="Traditional Arabic"/>
          <w:rtl/>
        </w:rPr>
        <w:t>إبراهيم الأبياري – مؤسسة سجلّ العرب 1994</w:t>
      </w:r>
      <w:r>
        <w:rPr>
          <w:rFonts w:ascii="Traditional Arabic" w:hAnsi="Traditional Arabic" w:cs="Traditional Arabic"/>
          <w:rtl/>
        </w:rPr>
        <w:t>، وانظر المعجزة القرآنية /37</w:t>
      </w:r>
      <w:r>
        <w:rPr>
          <w:rFonts w:ascii="Traditional Arabic" w:hAnsi="Traditional Arabic" w:cs="Traditional Arabic" w:hint="cs"/>
          <w:rtl/>
        </w:rPr>
        <w:t xml:space="preserve"> </w:t>
      </w:r>
      <w:r w:rsidRPr="00CE1B48">
        <w:rPr>
          <w:rFonts w:ascii="Traditional Arabic" w:hAnsi="Traditional Arabic" w:cs="Traditional Arabic"/>
          <w:rtl/>
        </w:rPr>
        <w:t>د.محمد حسن هيثو – مؤسسة الرسالة ط3 1998</w:t>
      </w:r>
      <w:r>
        <w:rPr>
          <w:rFonts w:ascii="Traditional Arabic" w:hAnsi="Traditional Arabic" w:cs="Traditional Arabic"/>
          <w:rtl/>
        </w:rPr>
        <w:t>، الإعجاز القرآني وجوهره وأسراره /49</w:t>
      </w:r>
      <w:r w:rsidRPr="00CE1B48">
        <w:rPr>
          <w:rFonts w:ascii="Traditional Arabic" w:hAnsi="Traditional Arabic" w:cs="Traditional Arabic"/>
          <w:rtl/>
        </w:rPr>
        <w:t>د.عبد الغني محمد سعيد بركة – مكتبة وهبة ط1 – 1989</w:t>
      </w:r>
      <w:r>
        <w:rPr>
          <w:rFonts w:ascii="Traditional Arabic" w:hAnsi="Traditional Arabic" w:cs="Traditional Arabic"/>
          <w:rtl/>
        </w:rPr>
        <w:t xml:space="preserve"> وانظر من أوجه إعجاز القرآن الكريم /57</w:t>
      </w:r>
      <w:r>
        <w:rPr>
          <w:rFonts w:ascii="Traditional Arabic" w:hAnsi="Traditional Arabic" w:cs="Traditional Arabic" w:hint="cs"/>
          <w:rtl/>
        </w:rPr>
        <w:t xml:space="preserve"> </w:t>
      </w:r>
      <w:r w:rsidRPr="00CE1B48">
        <w:rPr>
          <w:rFonts w:ascii="Traditional Arabic" w:hAnsi="Traditional Arabic" w:cs="Traditional Arabic"/>
        </w:rPr>
        <w:t> </w:t>
      </w:r>
      <w:r w:rsidRPr="00CE1B48">
        <w:rPr>
          <w:rFonts w:ascii="Traditional Arabic" w:hAnsi="Traditional Arabic" w:cs="Traditional Arabic"/>
          <w:rtl/>
        </w:rPr>
        <w:t>د.</w:t>
      </w:r>
      <w:r>
        <w:rPr>
          <w:rFonts w:ascii="Traditional Arabic" w:hAnsi="Traditional Arabic" w:cs="Traditional Arabic" w:hint="cs"/>
          <w:rtl/>
        </w:rPr>
        <w:t xml:space="preserve"> </w:t>
      </w:r>
      <w:r w:rsidRPr="00CE1B48">
        <w:rPr>
          <w:rFonts w:ascii="Traditional Arabic" w:hAnsi="Traditional Arabic" w:cs="Traditional Arabic"/>
          <w:rtl/>
        </w:rPr>
        <w:t>نبيل محمد آل إسماعيل – دار ابن حزم ط1 2002</w:t>
      </w:r>
      <w:r w:rsidRPr="00CE1B48">
        <w:rPr>
          <w:rFonts w:ascii="Traditional Arabic" w:hAnsi="Traditional Arabic" w:cs="Traditional Arabic"/>
        </w:rPr>
        <w:t>.</w:t>
      </w:r>
      <w:r>
        <w:rPr>
          <w:rFonts w:ascii="Traditional Arabic" w:hAnsi="Traditional Arabic" w:cs="Traditional Arabic"/>
          <w:rtl/>
        </w:rPr>
        <w:t>، المعجزة الكبرى – القرآن /محمد أبو زهرة /67</w:t>
      </w:r>
      <w:r>
        <w:rPr>
          <w:rFonts w:ascii="Traditional Arabic" w:hAnsi="Traditional Arabic" w:cs="Traditional Arabic" w:hint="cs"/>
          <w:rtl/>
        </w:rPr>
        <w:t xml:space="preserve"> .</w:t>
      </w:r>
      <w:r w:rsidRPr="00CE1B48">
        <w:rPr>
          <w:rFonts w:ascii="Traditional Arabic" w:hAnsi="Traditional Arabic" w:cs="Traditional Arabic"/>
          <w:rtl/>
        </w:rPr>
        <w:t xml:space="preserve"> دار الفكر العربي</w:t>
      </w:r>
    </w:p>
  </w:footnote>
  <w:footnote w:id="192">
    <w:p w:rsidR="00BE4FB1" w:rsidRDefault="00BE4FB1" w:rsidP="0031188E">
      <w:pPr>
        <w:pStyle w:val="a6"/>
        <w:rPr>
          <w:rFonts w:ascii="Traditional Arabic" w:hAnsi="Traditional Arabic" w:cs="Traditional Arabic"/>
          <w:rtl/>
        </w:rPr>
      </w:pPr>
      <w:r>
        <w:rPr>
          <w:rFonts w:ascii="Traditional Arabic" w:hAnsi="Traditional Arabic" w:cs="Traditional Arabic" w:hint="cs"/>
          <w:rtl/>
        </w:rPr>
        <w:t>( 1</w:t>
      </w:r>
      <w:r>
        <w:rPr>
          <w:rFonts w:ascii="Traditional Arabic" w:hAnsi="Traditional Arabic" w:cs="Traditional Arabic"/>
          <w:rtl/>
        </w:rPr>
        <w:t xml:space="preserve"> </w:t>
      </w:r>
      <w:r>
        <w:rPr>
          <w:rFonts w:ascii="Traditional Arabic" w:hAnsi="Traditional Arabic" w:cs="Traditional Arabic" w:hint="cs"/>
          <w:rtl/>
        </w:rPr>
        <w:t xml:space="preserve">) </w:t>
      </w:r>
      <w:r>
        <w:rPr>
          <w:rFonts w:ascii="Traditional Arabic" w:hAnsi="Traditional Arabic" w:cs="Traditional Arabic"/>
          <w:rtl/>
        </w:rPr>
        <w:t xml:space="preserve">- سيرة ابن هشام 1/337 إلى 338 </w:t>
      </w:r>
      <w:r>
        <w:rPr>
          <w:rFonts w:ascii="Traditional Arabic" w:hAnsi="Traditional Arabic" w:cs="Traditional Arabic" w:hint="cs"/>
          <w:rtl/>
        </w:rPr>
        <w:t>،</w:t>
      </w:r>
      <w:r w:rsidRPr="0031188E">
        <w:rPr>
          <w:rFonts w:ascii="Traditional Arabic" w:hAnsi="Traditional Arabic" w:cs="Traditional Arabic"/>
          <w:rtl/>
        </w:rPr>
        <w:t>مطبعة محمد علي صبيح</w:t>
      </w:r>
      <w:r>
        <w:rPr>
          <w:rFonts w:ascii="Traditional Arabic" w:hAnsi="Traditional Arabic" w:cs="Traditional Arabic" w:hint="cs"/>
          <w:rtl/>
        </w:rPr>
        <w:t xml:space="preserve"> .و </w:t>
      </w:r>
      <w:r>
        <w:rPr>
          <w:rFonts w:ascii="Traditional Arabic" w:hAnsi="Traditional Arabic" w:cs="Traditional Arabic"/>
          <w:rtl/>
        </w:rPr>
        <w:t xml:space="preserve">الموسوعة القرآنية الميسّرة ح1/صفحة 85 </w:t>
      </w:r>
      <w:r>
        <w:rPr>
          <w:rFonts w:ascii="Traditional Arabic" w:hAnsi="Traditional Arabic" w:cs="Traditional Arabic" w:hint="cs"/>
          <w:rtl/>
        </w:rPr>
        <w:t xml:space="preserve">مرجع سابق . </w:t>
      </w:r>
      <w:r>
        <w:rPr>
          <w:rFonts w:ascii="Traditional Arabic" w:hAnsi="Traditional Arabic" w:cs="Traditional Arabic"/>
          <w:rtl/>
        </w:rPr>
        <w:t>الإعجاز القرآني وجوهه</w:t>
      </w:r>
      <w:r>
        <w:rPr>
          <w:rFonts w:ascii="Traditional Arabic" w:hAnsi="Traditional Arabic" w:cs="Traditional Arabic" w:hint="cs"/>
          <w:rtl/>
        </w:rPr>
        <w:t xml:space="preserve"> </w:t>
      </w:r>
      <w:r w:rsidRPr="0031188E">
        <w:rPr>
          <w:rFonts w:ascii="Traditional Arabic" w:hAnsi="Traditional Arabic" w:cs="Traditional Arabic"/>
          <w:rtl/>
        </w:rPr>
        <w:t>وأسراره – د.</w:t>
      </w:r>
      <w:r>
        <w:rPr>
          <w:rFonts w:ascii="Traditional Arabic" w:hAnsi="Traditional Arabic" w:cs="Traditional Arabic" w:hint="cs"/>
          <w:rtl/>
        </w:rPr>
        <w:t xml:space="preserve"> </w:t>
      </w:r>
      <w:r w:rsidRPr="0031188E">
        <w:rPr>
          <w:rFonts w:ascii="Traditional Arabic" w:hAnsi="Traditional Arabic" w:cs="Traditional Arabic"/>
          <w:rtl/>
        </w:rPr>
        <w:t>عبد الغني محمد سعيد بركة – مكتبة وهبة ط1 – 1989</w:t>
      </w:r>
      <w:r>
        <w:rPr>
          <w:rFonts w:ascii="Traditional Arabic" w:hAnsi="Traditional Arabic" w:cs="Traditional Arabic" w:hint="cs"/>
          <w:rtl/>
        </w:rPr>
        <w:t>ص(</w:t>
      </w:r>
      <w:r>
        <w:rPr>
          <w:rFonts w:ascii="Traditional Arabic" w:hAnsi="Traditional Arabic" w:cs="Traditional Arabic"/>
          <w:rtl/>
        </w:rPr>
        <w:t xml:space="preserve">44 </w:t>
      </w:r>
      <w:r>
        <w:rPr>
          <w:rFonts w:ascii="Traditional Arabic" w:hAnsi="Traditional Arabic" w:cs="Traditional Arabic" w:hint="cs"/>
          <w:rtl/>
        </w:rPr>
        <w:t xml:space="preserve">) ، </w:t>
      </w:r>
      <w:r>
        <w:rPr>
          <w:rFonts w:ascii="Traditional Arabic" w:hAnsi="Traditional Arabic" w:cs="Traditional Arabic"/>
          <w:rtl/>
        </w:rPr>
        <w:t xml:space="preserve">وانظر إعجاز القرآن البياني </w:t>
      </w:r>
      <w:r w:rsidRPr="0031188E">
        <w:rPr>
          <w:rFonts w:ascii="Traditional Arabic" w:hAnsi="Traditional Arabic" w:cs="Traditional Arabic"/>
          <w:rtl/>
        </w:rPr>
        <w:t>ودلائل مصدره الربّانيّ د. صلاح الخالدي – دار عمّار ط2 – 2004</w:t>
      </w:r>
      <w:r>
        <w:rPr>
          <w:rFonts w:ascii="Traditional Arabic" w:hAnsi="Traditional Arabic" w:cs="Traditional Arabic" w:hint="cs"/>
          <w:rtl/>
        </w:rPr>
        <w:t xml:space="preserve"> ص (</w:t>
      </w:r>
      <w:r>
        <w:rPr>
          <w:rFonts w:ascii="Traditional Arabic" w:hAnsi="Traditional Arabic" w:cs="Traditional Arabic"/>
          <w:rtl/>
        </w:rPr>
        <w:t xml:space="preserve">493 </w:t>
      </w:r>
      <w:r>
        <w:rPr>
          <w:rFonts w:ascii="Traditional Arabic" w:hAnsi="Traditional Arabic" w:cs="Traditional Arabic" w:hint="cs"/>
          <w:rtl/>
        </w:rPr>
        <w:t xml:space="preserve">) ، و </w:t>
      </w:r>
      <w:r>
        <w:rPr>
          <w:rFonts w:ascii="Traditional Arabic" w:hAnsi="Traditional Arabic" w:cs="Traditional Arabic"/>
          <w:rtl/>
        </w:rPr>
        <w:t>المدخل لدراسة القرآن الكريم محمد أبو شهبة /373</w:t>
      </w:r>
      <w:r>
        <w:rPr>
          <w:rFonts w:ascii="Traditional Arabic" w:hAnsi="Traditional Arabic" w:cs="Traditional Arabic" w:hint="cs"/>
          <w:rtl/>
        </w:rPr>
        <w:t xml:space="preserve"> ، </w:t>
      </w:r>
      <w:r w:rsidRPr="0031188E">
        <w:rPr>
          <w:rFonts w:ascii="Traditional Arabic" w:hAnsi="Traditional Arabic" w:cs="Traditional Arabic"/>
          <w:rtl/>
        </w:rPr>
        <w:t>دار الجيل ط2 -1992</w:t>
      </w:r>
      <w:r>
        <w:rPr>
          <w:rFonts w:ascii="Traditional Arabic" w:hAnsi="Traditional Arabic" w:cs="Traditional Arabic" w:hint="cs"/>
          <w:rtl/>
        </w:rPr>
        <w:t xml:space="preserve"> .</w:t>
      </w:r>
    </w:p>
  </w:footnote>
  <w:footnote w:id="193">
    <w:p w:rsidR="00BE4FB1" w:rsidRPr="0031188E" w:rsidRDefault="00BE4FB1" w:rsidP="006B712C">
      <w:pPr>
        <w:pStyle w:val="a6"/>
        <w:rPr>
          <w:rFonts w:ascii="Traditional Arabic" w:hAnsi="Traditional Arabic" w:cs="Traditional Arabic"/>
        </w:rPr>
      </w:pPr>
      <w:r w:rsidRPr="0031188E">
        <w:rPr>
          <w:rFonts w:ascii="Traditional Arabic" w:hAnsi="Traditional Arabic" w:cs="Traditional Arabic" w:hint="cs"/>
          <w:rtl/>
        </w:rPr>
        <w:t xml:space="preserve">( </w:t>
      </w:r>
      <w:r w:rsidRPr="0031188E">
        <w:rPr>
          <w:rFonts w:ascii="Traditional Arabic" w:hAnsi="Traditional Arabic" w:cs="Traditional Arabic"/>
        </w:rPr>
        <w:footnoteRef/>
      </w:r>
      <w:r w:rsidRPr="0031188E">
        <w:rPr>
          <w:rFonts w:ascii="Traditional Arabic" w:hAnsi="Traditional Arabic" w:cs="Traditional Arabic"/>
          <w:rtl/>
        </w:rPr>
        <w:t xml:space="preserve"> </w:t>
      </w:r>
      <w:r w:rsidRPr="0031188E">
        <w:rPr>
          <w:rFonts w:ascii="Traditional Arabic" w:hAnsi="Traditional Arabic" w:cs="Traditional Arabic" w:hint="cs"/>
          <w:rtl/>
        </w:rPr>
        <w:t xml:space="preserve">) - </w:t>
      </w:r>
      <w:r w:rsidRPr="0031188E">
        <w:rPr>
          <w:rFonts w:ascii="Traditional Arabic" w:hAnsi="Traditional Arabic" w:cs="Traditional Arabic"/>
          <w:rtl/>
        </w:rPr>
        <w:t>السيرة النبويّة لابن هشام 1/371-373،</w:t>
      </w:r>
      <w:r>
        <w:rPr>
          <w:rFonts w:ascii="Traditional Arabic" w:hAnsi="Traditional Arabic" w:cs="Traditional Arabic" w:hint="cs"/>
          <w:rtl/>
        </w:rPr>
        <w:t>الجامع لأحكام القرآن ،</w:t>
      </w:r>
      <w:r w:rsidRPr="0031188E">
        <w:rPr>
          <w:rFonts w:ascii="Traditional Arabic" w:hAnsi="Traditional Arabic" w:cs="Traditional Arabic"/>
          <w:rtl/>
        </w:rPr>
        <w:t xml:space="preserve"> القرطبي 6/163</w:t>
      </w:r>
      <w:r w:rsidRPr="0031188E">
        <w:rPr>
          <w:rFonts w:ascii="Traditional Arabic" w:hAnsi="Traditional Arabic" w:cs="Traditional Arabic" w:hint="cs"/>
          <w:rtl/>
        </w:rPr>
        <w:t xml:space="preserve"> </w:t>
      </w:r>
      <w:r>
        <w:rPr>
          <w:rFonts w:ascii="Traditional Arabic" w:hAnsi="Traditional Arabic" w:cs="Traditional Arabic" w:hint="cs"/>
          <w:rtl/>
        </w:rPr>
        <w:t xml:space="preserve">، </w:t>
      </w:r>
      <w:r w:rsidRPr="0031188E">
        <w:rPr>
          <w:rFonts w:ascii="Traditional Arabic" w:hAnsi="Traditional Arabic" w:cs="Traditional Arabic"/>
          <w:rtl/>
        </w:rPr>
        <w:t>دار إحياء التراث العربيّ 1960</w:t>
      </w:r>
    </w:p>
  </w:footnote>
  <w:footnote w:id="194">
    <w:p w:rsidR="00BE4FB1" w:rsidRPr="0031188E" w:rsidRDefault="00BE4FB1" w:rsidP="006B712C">
      <w:pPr>
        <w:pStyle w:val="a6"/>
        <w:rPr>
          <w:rFonts w:ascii="Traditional Arabic" w:hAnsi="Traditional Arabic" w:cs="Traditional Arabic"/>
        </w:rPr>
      </w:pPr>
      <w:r w:rsidRPr="0031188E">
        <w:rPr>
          <w:rFonts w:ascii="Traditional Arabic" w:hAnsi="Traditional Arabic" w:cs="Traditional Arabic"/>
          <w:rtl/>
        </w:rPr>
        <w:t xml:space="preserve">( </w:t>
      </w:r>
      <w:r w:rsidRPr="0031188E">
        <w:rPr>
          <w:rFonts w:ascii="Traditional Arabic" w:hAnsi="Traditional Arabic" w:cs="Traditional Arabic"/>
        </w:rPr>
        <w:footnoteRef/>
      </w:r>
      <w:r w:rsidRPr="0031188E">
        <w:rPr>
          <w:rFonts w:ascii="Traditional Arabic" w:hAnsi="Traditional Arabic" w:cs="Traditional Arabic"/>
          <w:rtl/>
        </w:rPr>
        <w:t xml:space="preserve"> ) - الموسوعة القرآنية ح1/62</w:t>
      </w:r>
      <w:r w:rsidRPr="0031188E">
        <w:rPr>
          <w:rFonts w:ascii="Traditional Arabic" w:hAnsi="Traditional Arabic" w:cs="Traditional Arabic"/>
        </w:rPr>
        <w:t> </w:t>
      </w:r>
      <w:r w:rsidRPr="0031188E">
        <w:rPr>
          <w:rFonts w:ascii="Traditional Arabic" w:hAnsi="Traditional Arabic" w:cs="Traditional Arabic"/>
          <w:rtl/>
        </w:rPr>
        <w:t>إبراهيم الأبياري – مؤسسة سجلّ العرب 1994، سيرة ابن هشام 1/373 مرجع سابق ، المعجزة القرآنية 41 د. محمد حسن هيثو – مؤسسة الرسالة ط3 1998، بالقرآن أسلم هؤلاء /101-107 عبد العزيز هاشم الغزولي – دار القلم ط1 – 2001 .</w:t>
      </w:r>
    </w:p>
  </w:footnote>
  <w:footnote w:id="195">
    <w:p w:rsidR="00BE4FB1" w:rsidRDefault="00BE4FB1" w:rsidP="00175030">
      <w:pPr>
        <w:pStyle w:val="a6"/>
        <w:rPr>
          <w:rFonts w:cs="Akhbar MT"/>
        </w:rPr>
      </w:pPr>
      <w:r w:rsidRPr="00630722">
        <w:rPr>
          <w:rFonts w:ascii="Simplified Arabic" w:hAnsi="Simplified Arabic" w:cs="Akhbar MT" w:hint="cs"/>
          <w:rtl/>
        </w:rPr>
        <w:t xml:space="preserve">( </w:t>
      </w:r>
      <w:r w:rsidRPr="00630722">
        <w:rPr>
          <w:rFonts w:ascii="Simplified Arabic" w:hAnsi="Simplified Arabic"/>
        </w:rPr>
        <w:footnoteRef/>
      </w:r>
      <w:r w:rsidRPr="00630722">
        <w:rPr>
          <w:rFonts w:ascii="Simplified Arabic" w:hAnsi="Simplified Arabic" w:cs="Akhbar MT" w:hint="cs"/>
          <w:rtl/>
        </w:rPr>
        <w:t xml:space="preserve"> ) - </w:t>
      </w:r>
      <w:r>
        <w:rPr>
          <w:rFonts w:ascii="Simplified Arabic" w:hAnsi="Simplified Arabic" w:cs="Akhbar MT" w:hint="cs"/>
          <w:rtl/>
        </w:rPr>
        <w:t xml:space="preserve">السيرة النبويّة لابن هشام  1/428 مرجع سابق ، سير أعلام النبلاء للذهبي  2/344 </w:t>
      </w:r>
      <w:r w:rsidRPr="00630722">
        <w:rPr>
          <w:rFonts w:ascii="Simplified Arabic" w:hAnsi="Simplified Arabic" w:cs="Akhbar MT"/>
          <w:rtl/>
        </w:rPr>
        <w:t>مؤسسة الرباط ط1 – 1983</w:t>
      </w:r>
      <w:r>
        <w:rPr>
          <w:rFonts w:ascii="Simplified Arabic" w:hAnsi="Simplified Arabic" w:cs="Akhbar MT" w:hint="cs"/>
          <w:rtl/>
        </w:rPr>
        <w:t xml:space="preserve">، وانظر المعجزة القرآنية /40 مرجع سابق ، </w:t>
      </w:r>
      <w:r w:rsidRPr="00175030">
        <w:rPr>
          <w:rFonts w:ascii="Simplified Arabic" w:hAnsi="Simplified Arabic" w:cs="Akhbar MT" w:hint="cs"/>
          <w:rtl/>
        </w:rPr>
        <w:t>عز</w:t>
      </w:r>
      <w:r w:rsidRPr="00175030">
        <w:rPr>
          <w:rFonts w:ascii="Simplified Arabic" w:hAnsi="Simplified Arabic" w:cs="Akhbar MT"/>
          <w:rtl/>
        </w:rPr>
        <w:t xml:space="preserve"> </w:t>
      </w:r>
      <w:r w:rsidRPr="00175030">
        <w:rPr>
          <w:rFonts w:ascii="Simplified Arabic" w:hAnsi="Simplified Arabic" w:cs="Akhbar MT" w:hint="cs"/>
          <w:rtl/>
        </w:rPr>
        <w:t>الدين</w:t>
      </w:r>
      <w:r w:rsidRPr="00175030">
        <w:rPr>
          <w:rFonts w:ascii="Simplified Arabic" w:hAnsi="Simplified Arabic" w:cs="Akhbar MT"/>
          <w:rtl/>
        </w:rPr>
        <w:t xml:space="preserve"> </w:t>
      </w:r>
      <w:r w:rsidRPr="00175030">
        <w:rPr>
          <w:rFonts w:ascii="Simplified Arabic" w:hAnsi="Simplified Arabic" w:cs="Akhbar MT" w:hint="cs"/>
          <w:rtl/>
        </w:rPr>
        <w:t>ابن</w:t>
      </w:r>
      <w:r w:rsidRPr="00175030">
        <w:rPr>
          <w:rFonts w:ascii="Simplified Arabic" w:hAnsi="Simplified Arabic" w:cs="Akhbar MT"/>
          <w:rtl/>
        </w:rPr>
        <w:t xml:space="preserve"> </w:t>
      </w:r>
      <w:r w:rsidRPr="00175030">
        <w:rPr>
          <w:rFonts w:ascii="Simplified Arabic" w:hAnsi="Simplified Arabic" w:cs="Akhbar MT" w:hint="cs"/>
          <w:rtl/>
        </w:rPr>
        <w:t>الأثير</w:t>
      </w:r>
      <w:r w:rsidRPr="00175030">
        <w:rPr>
          <w:rFonts w:ascii="Simplified Arabic" w:hAnsi="Simplified Arabic" w:cs="Akhbar MT"/>
          <w:rtl/>
        </w:rPr>
        <w:t xml:space="preserve"> (</w:t>
      </w:r>
      <w:r w:rsidRPr="00175030">
        <w:rPr>
          <w:rFonts w:ascii="Simplified Arabic" w:hAnsi="Simplified Arabic" w:cs="Akhbar MT" w:hint="cs"/>
          <w:rtl/>
        </w:rPr>
        <w:t>المتوفى</w:t>
      </w:r>
      <w:r w:rsidRPr="00175030">
        <w:rPr>
          <w:rFonts w:ascii="Simplified Arabic" w:hAnsi="Simplified Arabic" w:cs="Akhbar MT"/>
          <w:rtl/>
        </w:rPr>
        <w:t>: 630</w:t>
      </w:r>
      <w:r w:rsidRPr="00175030">
        <w:rPr>
          <w:rFonts w:ascii="Simplified Arabic" w:hAnsi="Simplified Arabic" w:cs="Akhbar MT" w:hint="cs"/>
          <w:rtl/>
        </w:rPr>
        <w:t>هـ</w:t>
      </w:r>
      <w:r w:rsidRPr="00175030">
        <w:rPr>
          <w:rFonts w:ascii="Simplified Arabic" w:hAnsi="Simplified Arabic" w:cs="Akhbar MT"/>
          <w:rtl/>
        </w:rPr>
        <w:t>)</w:t>
      </w:r>
      <w:r w:rsidRPr="00175030">
        <w:rPr>
          <w:rFonts w:ascii="Simplified Arabic" w:hAnsi="Simplified Arabic" w:cs="Akhbar MT" w:hint="cs"/>
          <w:rtl/>
        </w:rPr>
        <w:t xml:space="preserve"> </w:t>
      </w:r>
      <w:r>
        <w:rPr>
          <w:rFonts w:ascii="Simplified Arabic" w:hAnsi="Simplified Arabic" w:cs="Akhbar MT" w:hint="cs"/>
          <w:rtl/>
        </w:rPr>
        <w:t xml:space="preserve"> ، أسد الغابة (2/ 461)</w:t>
      </w:r>
      <w:r>
        <w:rPr>
          <w:rFonts w:cs="Akhbar MT" w:hint="cs"/>
          <w:rtl/>
        </w:rPr>
        <w:t xml:space="preserve"> ، </w:t>
      </w:r>
      <w:r w:rsidRPr="00175030">
        <w:rPr>
          <w:rFonts w:cs="Akhbar MT" w:hint="cs"/>
          <w:rtl/>
        </w:rPr>
        <w:t>الناشر</w:t>
      </w:r>
      <w:r w:rsidRPr="00175030">
        <w:rPr>
          <w:rFonts w:cs="Akhbar MT"/>
          <w:rtl/>
        </w:rPr>
        <w:t xml:space="preserve">: </w:t>
      </w:r>
      <w:r w:rsidRPr="00175030">
        <w:rPr>
          <w:rFonts w:cs="Akhbar MT" w:hint="cs"/>
          <w:rtl/>
        </w:rPr>
        <w:t>دار</w:t>
      </w:r>
      <w:r w:rsidRPr="00175030">
        <w:rPr>
          <w:rFonts w:cs="Akhbar MT"/>
          <w:rtl/>
        </w:rPr>
        <w:t xml:space="preserve"> </w:t>
      </w:r>
      <w:r w:rsidRPr="00175030">
        <w:rPr>
          <w:rFonts w:cs="Akhbar MT" w:hint="cs"/>
          <w:rtl/>
        </w:rPr>
        <w:t>الفكر</w:t>
      </w:r>
      <w:r w:rsidRPr="00175030">
        <w:rPr>
          <w:rFonts w:cs="Akhbar MT"/>
          <w:rtl/>
        </w:rPr>
        <w:t xml:space="preserve"> </w:t>
      </w:r>
      <w:r>
        <w:rPr>
          <w:rFonts w:cs="Akhbar MT"/>
          <w:rtl/>
        </w:rPr>
        <w:t>–</w:t>
      </w:r>
      <w:r w:rsidRPr="00175030">
        <w:rPr>
          <w:rFonts w:cs="Akhbar MT"/>
          <w:rtl/>
        </w:rPr>
        <w:t xml:space="preserve"> </w:t>
      </w:r>
      <w:r w:rsidRPr="00175030">
        <w:rPr>
          <w:rFonts w:cs="Akhbar MT" w:hint="cs"/>
          <w:rtl/>
        </w:rPr>
        <w:t>بيروت</w:t>
      </w:r>
      <w:r>
        <w:rPr>
          <w:rFonts w:cs="Akhbar MT" w:hint="cs"/>
          <w:rtl/>
        </w:rPr>
        <w:t xml:space="preserve"> ، </w:t>
      </w:r>
      <w:r w:rsidRPr="00175030">
        <w:rPr>
          <w:rFonts w:cs="Akhbar MT" w:hint="cs"/>
          <w:rtl/>
        </w:rPr>
        <w:t>عام</w:t>
      </w:r>
      <w:r w:rsidRPr="00175030">
        <w:rPr>
          <w:rFonts w:cs="Akhbar MT"/>
          <w:rtl/>
        </w:rPr>
        <w:t xml:space="preserve"> </w:t>
      </w:r>
      <w:r w:rsidRPr="00175030">
        <w:rPr>
          <w:rFonts w:cs="Akhbar MT" w:hint="cs"/>
          <w:rtl/>
        </w:rPr>
        <w:t>النشر</w:t>
      </w:r>
      <w:r w:rsidRPr="00175030">
        <w:rPr>
          <w:rFonts w:cs="Akhbar MT"/>
          <w:rtl/>
        </w:rPr>
        <w:t>: 1409</w:t>
      </w:r>
      <w:r w:rsidRPr="00175030">
        <w:rPr>
          <w:rFonts w:cs="Akhbar MT" w:hint="cs"/>
          <w:rtl/>
        </w:rPr>
        <w:t>هـ</w:t>
      </w:r>
      <w:r w:rsidRPr="00175030">
        <w:rPr>
          <w:rFonts w:cs="Akhbar MT"/>
          <w:rtl/>
        </w:rPr>
        <w:t xml:space="preserve"> - 1989</w:t>
      </w:r>
      <w:r w:rsidRPr="00175030">
        <w:rPr>
          <w:rFonts w:cs="Akhbar MT" w:hint="cs"/>
          <w:rtl/>
        </w:rPr>
        <w:t>م</w:t>
      </w:r>
    </w:p>
  </w:footnote>
  <w:footnote w:id="196">
    <w:p w:rsidR="00BE4FB1" w:rsidRDefault="00BE4FB1" w:rsidP="00175030">
      <w:pPr>
        <w:pStyle w:val="a6"/>
        <w:rPr>
          <w:rFonts w:cs="Akhbar MT"/>
        </w:rPr>
      </w:pPr>
      <w:r>
        <w:rPr>
          <w:rFonts w:cs="Akhbar MT" w:hint="cs"/>
          <w:rtl/>
        </w:rPr>
        <w:t xml:space="preserve">( </w:t>
      </w:r>
      <w:r>
        <w:rPr>
          <w:rStyle w:val="a7"/>
          <w:rFonts w:cs="Akhbar MT"/>
        </w:rPr>
        <w:footnoteRef/>
      </w:r>
      <w:r>
        <w:rPr>
          <w:rFonts w:cs="Akhbar MT" w:hint="cs"/>
          <w:rtl/>
        </w:rPr>
        <w:t xml:space="preserve"> ) - صحيح البخاري ح(</w:t>
      </w:r>
      <w:r w:rsidRPr="00175030">
        <w:rPr>
          <w:rFonts w:cs="Akhbar MT"/>
          <w:rtl/>
        </w:rPr>
        <w:t>4854</w:t>
      </w:r>
      <w:r>
        <w:rPr>
          <w:rFonts w:cs="Akhbar MT" w:hint="cs"/>
          <w:rtl/>
        </w:rPr>
        <w:t>) . وابن ماجة ح( 832) حكم الالباني صحيح .</w:t>
      </w:r>
    </w:p>
  </w:footnote>
  <w:footnote w:id="197">
    <w:p w:rsidR="00BE4FB1" w:rsidRPr="00630722" w:rsidRDefault="00BE4FB1" w:rsidP="006B712C">
      <w:pPr>
        <w:pStyle w:val="a6"/>
        <w:rPr>
          <w:rFonts w:ascii="Traditional Arabic" w:hAnsi="Traditional Arabic" w:cs="Traditional Arabic"/>
        </w:rPr>
      </w:pPr>
      <w:r w:rsidRPr="00630722">
        <w:rPr>
          <w:rFonts w:ascii="Traditional Arabic" w:hAnsi="Traditional Arabic" w:cs="Traditional Arabic"/>
          <w:rtl/>
        </w:rPr>
        <w:t xml:space="preserve">( </w:t>
      </w:r>
      <w:r w:rsidRPr="00630722">
        <w:rPr>
          <w:rFonts w:ascii="Traditional Arabic" w:hAnsi="Traditional Arabic" w:cs="Traditional Arabic"/>
        </w:rPr>
        <w:footnoteRef/>
      </w:r>
      <w:r w:rsidRPr="00630722">
        <w:rPr>
          <w:rFonts w:ascii="Traditional Arabic" w:hAnsi="Traditional Arabic" w:cs="Traditional Arabic"/>
          <w:rtl/>
        </w:rPr>
        <w:t xml:space="preserve"> ) - حسن ضياء الدين  ، المعجزة الخالدة ص 344 </w:t>
      </w:r>
      <w:r w:rsidRPr="00630722">
        <w:rPr>
          <w:rFonts w:ascii="Traditional Arabic" w:hAnsi="Traditional Arabic" w:cs="Traditional Arabic"/>
        </w:rPr>
        <w:t> </w:t>
      </w:r>
      <w:r w:rsidRPr="00630722">
        <w:rPr>
          <w:rFonts w:ascii="Traditional Arabic" w:hAnsi="Traditional Arabic" w:cs="Traditional Arabic"/>
          <w:rtl/>
        </w:rPr>
        <w:t xml:space="preserve">ط2 1989، بالقرآن اسلم هؤلاء ص 108 </w:t>
      </w:r>
      <w:r>
        <w:rPr>
          <w:rFonts w:ascii="Traditional Arabic" w:hAnsi="Traditional Arabic" w:cs="Traditional Arabic"/>
          <w:rtl/>
        </w:rPr>
        <w:t>عبد العزيز هاشم الغزول</w:t>
      </w:r>
      <w:r>
        <w:rPr>
          <w:rFonts w:ascii="Traditional Arabic" w:hAnsi="Traditional Arabic" w:cs="Traditional Arabic" w:hint="cs"/>
          <w:rtl/>
        </w:rPr>
        <w:t xml:space="preserve">ي </w:t>
      </w:r>
      <w:r w:rsidRPr="00630722">
        <w:rPr>
          <w:rFonts w:ascii="Traditional Arabic" w:hAnsi="Traditional Arabic" w:cs="Traditional Arabic"/>
          <w:rtl/>
        </w:rPr>
        <w:t>– دار القلم ط1 – 2001</w:t>
      </w:r>
    </w:p>
  </w:footnote>
  <w:footnote w:id="198">
    <w:p w:rsidR="00BE4FB1" w:rsidRDefault="00BE4FB1" w:rsidP="006B712C">
      <w:pPr>
        <w:pStyle w:val="a6"/>
        <w:rPr>
          <w:rFonts w:cs="Akhbar MT"/>
        </w:rPr>
      </w:pPr>
      <w:r>
        <w:rPr>
          <w:rFonts w:cs="Akhbar MT" w:hint="cs"/>
          <w:rtl/>
        </w:rPr>
        <w:t xml:space="preserve">( </w:t>
      </w:r>
      <w:r>
        <w:rPr>
          <w:rStyle w:val="a7"/>
          <w:rFonts w:cs="Akhbar MT"/>
        </w:rPr>
        <w:footnoteRef/>
      </w:r>
      <w:r>
        <w:rPr>
          <w:rFonts w:cs="Akhbar MT" w:hint="cs"/>
          <w:rtl/>
        </w:rPr>
        <w:t xml:space="preserve"> </w:t>
      </w:r>
      <w:r>
        <w:rPr>
          <w:rFonts w:cs="Akhbar MT" w:hint="cs"/>
          <w:rtl/>
          <w:lang w:bidi="ar-SY"/>
        </w:rPr>
        <w:t xml:space="preserve">) </w:t>
      </w:r>
      <w:r>
        <w:rPr>
          <w:rFonts w:cs="Akhbar MT" w:hint="cs"/>
          <w:rtl/>
        </w:rPr>
        <w:t xml:space="preserve">- في ظلال القرآن 6 / 3420 . </w:t>
      </w:r>
    </w:p>
  </w:footnote>
  <w:footnote w:id="199">
    <w:p w:rsidR="00BE4FB1" w:rsidRDefault="00BE4FB1" w:rsidP="00792C19">
      <w:pPr>
        <w:pStyle w:val="a6"/>
        <w:rPr>
          <w:rFonts w:cs="Akhbar MT"/>
        </w:rPr>
      </w:pPr>
      <w:r>
        <w:rPr>
          <w:rFonts w:cs="Akhbar MT" w:hint="cs"/>
          <w:rtl/>
        </w:rPr>
        <w:t>( 2 ) -  في ظلال القرآن ، مجلد 4 ، ص 421 .</w:t>
      </w:r>
    </w:p>
  </w:footnote>
  <w:footnote w:id="200">
    <w:p w:rsidR="00BE4FB1" w:rsidRPr="00960821" w:rsidRDefault="00BE4FB1" w:rsidP="006B712C">
      <w:pPr>
        <w:pStyle w:val="a6"/>
        <w:rPr>
          <w:rFonts w:ascii="Traditional Arabic" w:hAnsi="Traditional Arabic" w:cs="Traditional Arabic"/>
          <w:rtl/>
        </w:rPr>
      </w:pPr>
      <w:r w:rsidRPr="00960821">
        <w:rPr>
          <w:rFonts w:ascii="Traditional Arabic" w:hAnsi="Traditional Arabic" w:cs="Traditional Arabic"/>
          <w:rtl/>
        </w:rPr>
        <w:t>(</w:t>
      </w:r>
      <w:r w:rsidRPr="00960821">
        <w:rPr>
          <w:rStyle w:val="a7"/>
          <w:rFonts w:ascii="Traditional Arabic" w:hAnsi="Traditional Arabic" w:cs="Traditional Arabic"/>
        </w:rPr>
        <w:footnoteRef/>
      </w:r>
      <w:r w:rsidRPr="00960821">
        <w:rPr>
          <w:rFonts w:ascii="Traditional Arabic" w:hAnsi="Traditional Arabic" w:cs="Traditional Arabic"/>
          <w:rtl/>
        </w:rPr>
        <w:t xml:space="preserve">)  </w:t>
      </w:r>
      <w:r>
        <w:rPr>
          <w:rFonts w:ascii="Traditional Arabic" w:hAnsi="Traditional Arabic" w:cs="Traditional Arabic" w:hint="cs"/>
          <w:rtl/>
        </w:rPr>
        <w:t xml:space="preserve">د. حيدر قفة ، </w:t>
      </w:r>
      <w:r w:rsidRPr="00960821">
        <w:rPr>
          <w:rFonts w:ascii="Traditional Arabic" w:hAnsi="Traditional Arabic" w:cs="Traditional Arabic"/>
          <w:rtl/>
        </w:rPr>
        <w:t xml:space="preserve">مع القرآن الكريم </w:t>
      </w:r>
      <w:r>
        <w:rPr>
          <w:rFonts w:ascii="Traditional Arabic" w:hAnsi="Traditional Arabic" w:cs="Traditional Arabic" w:hint="cs"/>
          <w:rtl/>
        </w:rPr>
        <w:t xml:space="preserve">دراسات وأحكام </w:t>
      </w:r>
      <w:r w:rsidRPr="00960821">
        <w:rPr>
          <w:rFonts w:ascii="Traditional Arabic" w:hAnsi="Traditional Arabic" w:cs="Traditional Arabic"/>
          <w:rtl/>
        </w:rPr>
        <w:t>، ص : 280 .</w:t>
      </w:r>
      <w:r>
        <w:rPr>
          <w:rFonts w:ascii="Traditional Arabic" w:hAnsi="Traditional Arabic" w:cs="Traditional Arabic" w:hint="cs"/>
          <w:rtl/>
        </w:rPr>
        <w:t xml:space="preserve"> ط1987 عمان</w:t>
      </w:r>
    </w:p>
  </w:footnote>
  <w:footnote w:id="201">
    <w:p w:rsidR="00BE4FB1" w:rsidRPr="00960821" w:rsidRDefault="00BE4FB1" w:rsidP="006B712C">
      <w:pPr>
        <w:pStyle w:val="a6"/>
        <w:rPr>
          <w:rFonts w:ascii="Traditional Arabic" w:hAnsi="Traditional Arabic" w:cs="Traditional Arabic"/>
          <w:rtl/>
        </w:rPr>
      </w:pPr>
      <w:r w:rsidRPr="00960821">
        <w:rPr>
          <w:rFonts w:ascii="Traditional Arabic" w:hAnsi="Traditional Arabic" w:cs="Traditional Arabic"/>
          <w:rtl/>
        </w:rPr>
        <w:t>(</w:t>
      </w:r>
      <w:r w:rsidRPr="00960821">
        <w:rPr>
          <w:rStyle w:val="a7"/>
          <w:rFonts w:ascii="Traditional Arabic" w:hAnsi="Traditional Arabic" w:cs="Traditional Arabic"/>
        </w:rPr>
        <w:footnoteRef/>
      </w:r>
      <w:r w:rsidRPr="00960821">
        <w:rPr>
          <w:rFonts w:ascii="Traditional Arabic" w:hAnsi="Traditional Arabic" w:cs="Traditional Arabic"/>
          <w:rtl/>
        </w:rPr>
        <w:t>)  انظر : في ظلال القرآن ، مجلد 4 ، ص 422-423 بتصرف .</w:t>
      </w:r>
    </w:p>
  </w:footnote>
  <w:footnote w:id="202">
    <w:p w:rsidR="00BE4FB1" w:rsidRPr="00A678E4" w:rsidRDefault="00BE4FB1" w:rsidP="006B712C">
      <w:pPr>
        <w:pStyle w:val="a6"/>
        <w:ind w:left="386" w:hanging="386"/>
        <w:rPr>
          <w:rFonts w:ascii="Traditional Arabic" w:hAnsi="Traditional Arabic" w:cs="Traditional Arabic"/>
          <w:rtl/>
        </w:rPr>
      </w:pPr>
      <w:r w:rsidRPr="00A678E4">
        <w:rPr>
          <w:rFonts w:ascii="Traditional Arabic" w:hAnsi="Traditional Arabic" w:cs="Traditional Arabic"/>
          <w:rtl/>
        </w:rPr>
        <w:t>(</w:t>
      </w:r>
      <w:r w:rsidRPr="00A678E4">
        <w:rPr>
          <w:rStyle w:val="a7"/>
          <w:rFonts w:ascii="Traditional Arabic" w:hAnsi="Traditional Arabic" w:cs="Traditional Arabic"/>
          <w:vertAlign w:val="baseline"/>
        </w:rPr>
        <w:footnoteRef/>
      </w:r>
      <w:r w:rsidRPr="00A678E4">
        <w:rPr>
          <w:rFonts w:ascii="Traditional Arabic" w:hAnsi="Traditional Arabic" w:cs="Traditional Arabic"/>
          <w:rtl/>
        </w:rPr>
        <w:t xml:space="preserve">)  انظر : مع القرآن الكريم دراسات واحكام ،حيدر قفة ط/1987 ص : 283-285 عمان بتصرف ، وقد نقل عن كتاب لماذا أسلمنا ، ترجمة مصطفى جبر ص : 125-127 </w:t>
      </w:r>
    </w:p>
  </w:footnote>
  <w:footnote w:id="203">
    <w:p w:rsidR="00BE4FB1" w:rsidRPr="00A678E4" w:rsidRDefault="00BE4FB1" w:rsidP="006B712C">
      <w:pPr>
        <w:pStyle w:val="a6"/>
        <w:rPr>
          <w:rFonts w:ascii="Traditional Arabic" w:hAnsi="Traditional Arabic" w:cs="Traditional Arabic"/>
        </w:rPr>
      </w:pPr>
      <w:r w:rsidRPr="00A678E4">
        <w:rPr>
          <w:rFonts w:ascii="Traditional Arabic" w:hAnsi="Traditional Arabic" w:cs="Traditional Arabic"/>
          <w:rtl/>
        </w:rPr>
        <w:t>(</w:t>
      </w:r>
      <w:r w:rsidRPr="00A678E4">
        <w:rPr>
          <w:rStyle w:val="a7"/>
          <w:rFonts w:ascii="Traditional Arabic" w:hAnsi="Traditional Arabic" w:cs="Traditional Arabic"/>
          <w:vertAlign w:val="baseline"/>
        </w:rPr>
        <w:footnoteRef/>
      </w:r>
      <w:r w:rsidRPr="00A678E4">
        <w:rPr>
          <w:rFonts w:ascii="Traditional Arabic" w:hAnsi="Traditional Arabic" w:cs="Traditional Arabic"/>
          <w:rtl/>
        </w:rPr>
        <w:t>)  مع القرآن الكريم ، ص : 285 ، 286 بتصرف .مرجع سابق .</w:t>
      </w:r>
    </w:p>
  </w:footnote>
  <w:footnote w:id="204">
    <w:p w:rsidR="00BE4FB1" w:rsidRDefault="00BE4FB1" w:rsidP="001D1078">
      <w:pPr>
        <w:pStyle w:val="a6"/>
        <w:rPr>
          <w:rFonts w:cs="Akhbar MT"/>
          <w:rtl/>
        </w:rPr>
      </w:pPr>
      <w:r>
        <w:rPr>
          <w:rFonts w:cs="Akhbar MT" w:hint="cs"/>
          <w:rtl/>
        </w:rPr>
        <w:t xml:space="preserve">( </w:t>
      </w:r>
      <w:r>
        <w:rPr>
          <w:rStyle w:val="a7"/>
          <w:rFonts w:cs="Akhbar MT"/>
        </w:rPr>
        <w:footnoteRef/>
      </w:r>
      <w:r>
        <w:rPr>
          <w:rFonts w:cs="Akhbar MT" w:hint="cs"/>
          <w:rtl/>
        </w:rPr>
        <w:t xml:space="preserve"> )  د. محي الدين رمضان ، وجوه من الإعجاز الموسيقي ص : (24 ، 25) .ط 1/1402 ،دار الفرقان عمان .</w:t>
      </w:r>
    </w:p>
  </w:footnote>
  <w:footnote w:id="205">
    <w:p w:rsidR="00BE4FB1" w:rsidRPr="00824A57" w:rsidRDefault="00BE4FB1" w:rsidP="00824A57">
      <w:pPr>
        <w:pStyle w:val="a6"/>
        <w:rPr>
          <w:rFonts w:ascii="Traditional Arabic" w:hAnsi="Traditional Arabic" w:cs="Traditional Arabic"/>
          <w:rtl/>
          <w:lang w:bidi="ar-SY"/>
        </w:rPr>
      </w:pPr>
      <w:r>
        <w:rPr>
          <w:rFonts w:ascii="Traditional Arabic" w:hAnsi="Traditional Arabic" w:cs="Traditional Arabic" w:hint="cs"/>
          <w:rtl/>
        </w:rPr>
        <w:t xml:space="preserve">( </w:t>
      </w:r>
      <w:r w:rsidRPr="004B719B">
        <w:rPr>
          <w:rStyle w:val="a7"/>
          <w:rFonts w:ascii="Traditional Arabic" w:hAnsi="Traditional Arabic" w:cs="Traditional Arabic"/>
        </w:rPr>
        <w:footnoteRef/>
      </w:r>
      <w:r w:rsidRPr="004B719B">
        <w:rPr>
          <w:rFonts w:ascii="Traditional Arabic" w:hAnsi="Traditional Arabic" w:cs="Traditional Arabic"/>
          <w:rtl/>
        </w:rPr>
        <w:t xml:space="preserve"> ) - . مناظرة بين الإسلام والنصرانية / 17 , 18 , 219 – 230</w:t>
      </w:r>
      <w:r>
        <w:rPr>
          <w:rFonts w:ascii="Traditional Arabic" w:hAnsi="Traditional Arabic" w:cs="Traditional Arabic" w:hint="cs"/>
          <w:rtl/>
        </w:rPr>
        <w:t xml:space="preserve"> .</w:t>
      </w:r>
      <w:r>
        <w:rPr>
          <w:rFonts w:ascii="Traditional Arabic" w:hAnsi="Traditional Arabic" w:cs="Traditional Arabic" w:hint="cs"/>
          <w:rtl/>
          <w:lang w:bidi="ar-SY"/>
        </w:rPr>
        <w:t xml:space="preserve"> </w:t>
      </w:r>
      <w:r w:rsidRPr="00824A57">
        <w:rPr>
          <w:rFonts w:ascii="Traditional Arabic" w:hAnsi="Traditional Arabic" w:cs="Traditional Arabic" w:hint="cs"/>
          <w:rtl/>
          <w:lang w:bidi="ar-SY"/>
        </w:rPr>
        <w:t>لمناقشة</w:t>
      </w:r>
      <w:r w:rsidRPr="00824A57">
        <w:rPr>
          <w:rFonts w:ascii="Traditional Arabic" w:hAnsi="Traditional Arabic" w:cs="Traditional Arabic"/>
          <w:rtl/>
          <w:lang w:bidi="ar-SY"/>
        </w:rPr>
        <w:t xml:space="preserve"> </w:t>
      </w:r>
      <w:r w:rsidRPr="00824A57">
        <w:rPr>
          <w:rFonts w:ascii="Traditional Arabic" w:hAnsi="Traditional Arabic" w:cs="Traditional Arabic" w:hint="cs"/>
          <w:rtl/>
          <w:lang w:bidi="ar-SY"/>
        </w:rPr>
        <w:t>العقيدة</w:t>
      </w:r>
      <w:r w:rsidRPr="00824A57">
        <w:rPr>
          <w:rFonts w:ascii="Traditional Arabic" w:hAnsi="Traditional Arabic" w:cs="Traditional Arabic"/>
          <w:rtl/>
          <w:lang w:bidi="ar-SY"/>
        </w:rPr>
        <w:t xml:space="preserve"> </w:t>
      </w:r>
      <w:r w:rsidRPr="00824A57">
        <w:rPr>
          <w:rFonts w:ascii="Traditional Arabic" w:hAnsi="Traditional Arabic" w:cs="Traditional Arabic" w:hint="cs"/>
          <w:rtl/>
          <w:lang w:bidi="ar-SY"/>
        </w:rPr>
        <w:t>الدينية</w:t>
      </w:r>
      <w:r w:rsidRPr="00824A57">
        <w:rPr>
          <w:rFonts w:ascii="Traditional Arabic" w:hAnsi="Traditional Arabic" w:cs="Traditional Arabic"/>
          <w:rtl/>
          <w:lang w:bidi="ar-SY"/>
        </w:rPr>
        <w:t xml:space="preserve"> </w:t>
      </w:r>
      <w:r w:rsidRPr="00824A57">
        <w:rPr>
          <w:rFonts w:ascii="Traditional Arabic" w:hAnsi="Traditional Arabic" w:cs="Traditional Arabic" w:hint="cs"/>
          <w:rtl/>
          <w:lang w:bidi="ar-SY"/>
        </w:rPr>
        <w:t>بين</w:t>
      </w:r>
      <w:r w:rsidRPr="00824A57">
        <w:rPr>
          <w:rFonts w:ascii="Traditional Arabic" w:hAnsi="Traditional Arabic" w:cs="Traditional Arabic"/>
          <w:rtl/>
          <w:lang w:bidi="ar-SY"/>
        </w:rPr>
        <w:t xml:space="preserve"> </w:t>
      </w:r>
      <w:r w:rsidRPr="00824A57">
        <w:rPr>
          <w:rFonts w:ascii="Traditional Arabic" w:hAnsi="Traditional Arabic" w:cs="Traditional Arabic" w:hint="cs"/>
          <w:rtl/>
          <w:lang w:bidi="ar-SY"/>
        </w:rPr>
        <w:t>مجموعة</w:t>
      </w:r>
      <w:r w:rsidRPr="00824A57">
        <w:rPr>
          <w:rFonts w:ascii="Traditional Arabic" w:hAnsi="Traditional Arabic" w:cs="Traditional Arabic"/>
          <w:rtl/>
          <w:lang w:bidi="ar-SY"/>
        </w:rPr>
        <w:t xml:space="preserve"> </w:t>
      </w:r>
      <w:r w:rsidRPr="00824A57">
        <w:rPr>
          <w:rFonts w:ascii="Traditional Arabic" w:hAnsi="Traditional Arabic" w:cs="Traditional Arabic" w:hint="cs"/>
          <w:rtl/>
          <w:lang w:bidi="ar-SY"/>
        </w:rPr>
        <w:t>من</w:t>
      </w:r>
      <w:r w:rsidRPr="00824A57">
        <w:rPr>
          <w:rFonts w:ascii="Traditional Arabic" w:hAnsi="Traditional Arabic" w:cs="Traditional Arabic"/>
          <w:rtl/>
          <w:lang w:bidi="ar-SY"/>
        </w:rPr>
        <w:t xml:space="preserve"> </w:t>
      </w:r>
      <w:r w:rsidRPr="00824A57">
        <w:rPr>
          <w:rFonts w:ascii="Traditional Arabic" w:hAnsi="Traditional Arabic" w:cs="Traditional Arabic" w:hint="cs"/>
          <w:rtl/>
          <w:lang w:bidi="ar-SY"/>
        </w:rPr>
        <w:t>رجال</w:t>
      </w:r>
      <w:r w:rsidRPr="00824A57">
        <w:rPr>
          <w:rFonts w:ascii="Traditional Arabic" w:hAnsi="Traditional Arabic" w:cs="Traditional Arabic"/>
          <w:rtl/>
          <w:lang w:bidi="ar-SY"/>
        </w:rPr>
        <w:t xml:space="preserve"> </w:t>
      </w:r>
      <w:r w:rsidRPr="00824A57">
        <w:rPr>
          <w:rFonts w:ascii="Traditional Arabic" w:hAnsi="Traditional Arabic" w:cs="Traditional Arabic" w:hint="cs"/>
          <w:rtl/>
          <w:lang w:bidi="ar-SY"/>
        </w:rPr>
        <w:t>الفكر</w:t>
      </w:r>
      <w:r w:rsidRPr="00824A57">
        <w:rPr>
          <w:rFonts w:ascii="Traditional Arabic" w:hAnsi="Traditional Arabic" w:cs="Traditional Arabic"/>
          <w:rtl/>
          <w:lang w:bidi="ar-SY"/>
        </w:rPr>
        <w:t xml:space="preserve"> </w:t>
      </w:r>
      <w:r w:rsidRPr="00824A57">
        <w:rPr>
          <w:rFonts w:ascii="Traditional Arabic" w:hAnsi="Traditional Arabic" w:cs="Traditional Arabic" w:hint="cs"/>
          <w:rtl/>
          <w:lang w:bidi="ar-SY"/>
        </w:rPr>
        <w:t>من</w:t>
      </w:r>
      <w:r w:rsidRPr="00824A57">
        <w:rPr>
          <w:rFonts w:ascii="Traditional Arabic" w:hAnsi="Traditional Arabic" w:cs="Traditional Arabic"/>
          <w:rtl/>
          <w:lang w:bidi="ar-SY"/>
        </w:rPr>
        <w:t xml:space="preserve"> </w:t>
      </w:r>
      <w:r w:rsidRPr="00824A57">
        <w:rPr>
          <w:rFonts w:ascii="Traditional Arabic" w:hAnsi="Traditional Arabic" w:cs="Traditional Arabic" w:hint="cs"/>
          <w:rtl/>
          <w:lang w:bidi="ar-SY"/>
        </w:rPr>
        <w:t>الديانتين</w:t>
      </w:r>
      <w:r w:rsidRPr="00824A57">
        <w:rPr>
          <w:rFonts w:ascii="Traditional Arabic" w:hAnsi="Traditional Arabic" w:cs="Traditional Arabic"/>
          <w:rtl/>
          <w:lang w:bidi="ar-SY"/>
        </w:rPr>
        <w:t xml:space="preserve"> </w:t>
      </w:r>
      <w:r w:rsidRPr="00824A57">
        <w:rPr>
          <w:rFonts w:ascii="Traditional Arabic" w:hAnsi="Traditional Arabic" w:cs="Traditional Arabic" w:hint="cs"/>
          <w:rtl/>
          <w:lang w:bidi="ar-SY"/>
        </w:rPr>
        <w:t>الإسلامية</w:t>
      </w:r>
      <w:r w:rsidRPr="00824A57">
        <w:rPr>
          <w:rFonts w:ascii="Traditional Arabic" w:hAnsi="Traditional Arabic" w:cs="Traditional Arabic"/>
          <w:rtl/>
          <w:lang w:bidi="ar-SY"/>
        </w:rPr>
        <w:t xml:space="preserve"> </w:t>
      </w:r>
      <w:r w:rsidRPr="00824A57">
        <w:rPr>
          <w:rFonts w:ascii="Traditional Arabic" w:hAnsi="Traditional Arabic" w:cs="Traditional Arabic" w:hint="cs"/>
          <w:rtl/>
          <w:lang w:bidi="ar-SY"/>
        </w:rPr>
        <w:t>والنصرانية</w:t>
      </w:r>
    </w:p>
    <w:p w:rsidR="00BE4FB1" w:rsidRPr="00824A57" w:rsidRDefault="00BE4FB1" w:rsidP="00824A57">
      <w:pPr>
        <w:pStyle w:val="a6"/>
        <w:rPr>
          <w:rFonts w:ascii="Traditional Arabic" w:hAnsi="Traditional Arabic" w:cs="Traditional Arabic"/>
          <w:rtl/>
          <w:lang w:bidi="ar-SY"/>
        </w:rPr>
      </w:pPr>
      <w:r w:rsidRPr="00824A57">
        <w:rPr>
          <w:rFonts w:ascii="Traditional Arabic" w:hAnsi="Traditional Arabic" w:cs="Traditional Arabic" w:hint="cs"/>
          <w:rtl/>
          <w:lang w:bidi="ar-SY"/>
        </w:rPr>
        <w:t>المؤلف</w:t>
      </w:r>
      <w:r w:rsidRPr="00824A57">
        <w:rPr>
          <w:rFonts w:ascii="Traditional Arabic" w:hAnsi="Traditional Arabic" w:cs="Traditional Arabic"/>
          <w:rtl/>
          <w:lang w:bidi="ar-SY"/>
        </w:rPr>
        <w:t xml:space="preserve">: </w:t>
      </w:r>
      <w:r w:rsidRPr="00824A57">
        <w:rPr>
          <w:rFonts w:ascii="Traditional Arabic" w:hAnsi="Traditional Arabic" w:cs="Traditional Arabic" w:hint="cs"/>
          <w:rtl/>
          <w:lang w:bidi="ar-SY"/>
        </w:rPr>
        <w:t>مثل</w:t>
      </w:r>
      <w:r w:rsidRPr="00824A57">
        <w:rPr>
          <w:rFonts w:ascii="Traditional Arabic" w:hAnsi="Traditional Arabic" w:cs="Traditional Arabic"/>
          <w:rtl/>
          <w:lang w:bidi="ar-SY"/>
        </w:rPr>
        <w:t xml:space="preserve"> </w:t>
      </w:r>
      <w:r w:rsidRPr="00824A57">
        <w:rPr>
          <w:rFonts w:ascii="Traditional Arabic" w:hAnsi="Traditional Arabic" w:cs="Traditional Arabic" w:hint="cs"/>
          <w:rtl/>
          <w:lang w:bidi="ar-SY"/>
        </w:rPr>
        <w:t>الجانب</w:t>
      </w:r>
      <w:r w:rsidRPr="00824A57">
        <w:rPr>
          <w:rFonts w:ascii="Traditional Arabic" w:hAnsi="Traditional Arabic" w:cs="Traditional Arabic"/>
          <w:rtl/>
          <w:lang w:bidi="ar-SY"/>
        </w:rPr>
        <w:t xml:space="preserve"> </w:t>
      </w:r>
      <w:r w:rsidRPr="00824A57">
        <w:rPr>
          <w:rFonts w:ascii="Traditional Arabic" w:hAnsi="Traditional Arabic" w:cs="Traditional Arabic" w:hint="cs"/>
          <w:rtl/>
          <w:lang w:bidi="ar-SY"/>
        </w:rPr>
        <w:t>الإسلامي</w:t>
      </w:r>
      <w:r w:rsidRPr="00824A57">
        <w:rPr>
          <w:rFonts w:ascii="Traditional Arabic" w:hAnsi="Traditional Arabic" w:cs="Traditional Arabic"/>
          <w:rtl/>
          <w:lang w:bidi="ar-SY"/>
        </w:rPr>
        <w:t xml:space="preserve"> </w:t>
      </w:r>
      <w:r w:rsidRPr="00824A57">
        <w:rPr>
          <w:rFonts w:ascii="Traditional Arabic" w:hAnsi="Traditional Arabic" w:cs="Traditional Arabic" w:hint="cs"/>
          <w:rtl/>
          <w:lang w:bidi="ar-SY"/>
        </w:rPr>
        <w:t>في</w:t>
      </w:r>
      <w:r w:rsidRPr="00824A57">
        <w:rPr>
          <w:rFonts w:ascii="Traditional Arabic" w:hAnsi="Traditional Arabic" w:cs="Traditional Arabic"/>
          <w:rtl/>
          <w:lang w:bidi="ar-SY"/>
        </w:rPr>
        <w:t xml:space="preserve"> </w:t>
      </w:r>
      <w:r w:rsidRPr="00824A57">
        <w:rPr>
          <w:rFonts w:ascii="Traditional Arabic" w:hAnsi="Traditional Arabic" w:cs="Traditional Arabic" w:hint="cs"/>
          <w:rtl/>
          <w:lang w:bidi="ar-SY"/>
        </w:rPr>
        <w:t>المناظرة</w:t>
      </w:r>
      <w:r w:rsidRPr="00824A57">
        <w:rPr>
          <w:rFonts w:ascii="Traditional Arabic" w:hAnsi="Traditional Arabic" w:cs="Traditional Arabic"/>
          <w:rtl/>
          <w:lang w:bidi="ar-SY"/>
        </w:rPr>
        <w:t xml:space="preserve"> </w:t>
      </w:r>
      <w:r w:rsidRPr="00824A57">
        <w:rPr>
          <w:rFonts w:ascii="Traditional Arabic" w:hAnsi="Traditional Arabic" w:cs="Traditional Arabic" w:hint="cs"/>
          <w:rtl/>
          <w:lang w:bidi="ar-SY"/>
        </w:rPr>
        <w:t>كل</w:t>
      </w:r>
      <w:r w:rsidRPr="00824A57">
        <w:rPr>
          <w:rFonts w:ascii="Traditional Arabic" w:hAnsi="Traditional Arabic" w:cs="Traditional Arabic"/>
          <w:rtl/>
          <w:lang w:bidi="ar-SY"/>
        </w:rPr>
        <w:t xml:space="preserve"> </w:t>
      </w:r>
      <w:r w:rsidRPr="00824A57">
        <w:rPr>
          <w:rFonts w:ascii="Traditional Arabic" w:hAnsi="Traditional Arabic" w:cs="Traditional Arabic" w:hint="cs"/>
          <w:rtl/>
          <w:lang w:bidi="ar-SY"/>
        </w:rPr>
        <w:t>من</w:t>
      </w:r>
      <w:r w:rsidRPr="00824A57">
        <w:rPr>
          <w:rFonts w:ascii="Traditional Arabic" w:hAnsi="Traditional Arabic" w:cs="Traditional Arabic"/>
          <w:rtl/>
          <w:lang w:bidi="ar-SY"/>
        </w:rPr>
        <w:t xml:space="preserve"> </w:t>
      </w:r>
      <w:r w:rsidRPr="00824A57">
        <w:rPr>
          <w:rFonts w:ascii="Traditional Arabic" w:hAnsi="Traditional Arabic" w:cs="Traditional Arabic" w:hint="cs"/>
          <w:rtl/>
          <w:lang w:bidi="ar-SY"/>
        </w:rPr>
        <w:t>الشيخ</w:t>
      </w:r>
      <w:r w:rsidRPr="00824A57">
        <w:rPr>
          <w:rFonts w:ascii="Traditional Arabic" w:hAnsi="Traditional Arabic" w:cs="Traditional Arabic"/>
          <w:rtl/>
          <w:lang w:bidi="ar-SY"/>
        </w:rPr>
        <w:t xml:space="preserve"> </w:t>
      </w:r>
      <w:r w:rsidRPr="00824A57">
        <w:rPr>
          <w:rFonts w:ascii="Traditional Arabic" w:hAnsi="Traditional Arabic" w:cs="Traditional Arabic" w:hint="cs"/>
          <w:rtl/>
          <w:lang w:bidi="ar-SY"/>
        </w:rPr>
        <w:t>الدكتور</w:t>
      </w:r>
      <w:r w:rsidRPr="00824A57">
        <w:rPr>
          <w:rFonts w:ascii="Traditional Arabic" w:hAnsi="Traditional Arabic" w:cs="Traditional Arabic"/>
          <w:rtl/>
          <w:lang w:bidi="ar-SY"/>
        </w:rPr>
        <w:t xml:space="preserve"> </w:t>
      </w:r>
      <w:r w:rsidRPr="00824A57">
        <w:rPr>
          <w:rFonts w:ascii="Traditional Arabic" w:hAnsi="Traditional Arabic" w:cs="Traditional Arabic" w:hint="cs"/>
          <w:rtl/>
          <w:lang w:bidi="ar-SY"/>
        </w:rPr>
        <w:t>محمد</w:t>
      </w:r>
      <w:r w:rsidRPr="00824A57">
        <w:rPr>
          <w:rFonts w:ascii="Traditional Arabic" w:hAnsi="Traditional Arabic" w:cs="Traditional Arabic"/>
          <w:rtl/>
          <w:lang w:bidi="ar-SY"/>
        </w:rPr>
        <w:t xml:space="preserve"> </w:t>
      </w:r>
      <w:r w:rsidRPr="00824A57">
        <w:rPr>
          <w:rFonts w:ascii="Traditional Arabic" w:hAnsi="Traditional Arabic" w:cs="Traditional Arabic" w:hint="cs"/>
          <w:rtl/>
          <w:lang w:bidi="ar-SY"/>
        </w:rPr>
        <w:t>جميل</w:t>
      </w:r>
      <w:r w:rsidRPr="00824A57">
        <w:rPr>
          <w:rFonts w:ascii="Traditional Arabic" w:hAnsi="Traditional Arabic" w:cs="Traditional Arabic"/>
          <w:rtl/>
          <w:lang w:bidi="ar-SY"/>
        </w:rPr>
        <w:t xml:space="preserve"> </w:t>
      </w:r>
      <w:r w:rsidRPr="00824A57">
        <w:rPr>
          <w:rFonts w:ascii="Traditional Arabic" w:hAnsi="Traditional Arabic" w:cs="Traditional Arabic" w:hint="cs"/>
          <w:rtl/>
          <w:lang w:bidi="ar-SY"/>
        </w:rPr>
        <w:t>غازي</w:t>
      </w:r>
      <w:r w:rsidRPr="00824A57">
        <w:rPr>
          <w:rFonts w:ascii="Traditional Arabic" w:hAnsi="Traditional Arabic" w:cs="Traditional Arabic"/>
          <w:rtl/>
          <w:lang w:bidi="ar-SY"/>
        </w:rPr>
        <w:t xml:space="preserve"> </w:t>
      </w:r>
      <w:r w:rsidRPr="00824A57">
        <w:rPr>
          <w:rFonts w:ascii="Traditional Arabic" w:hAnsi="Traditional Arabic" w:cs="Traditional Arabic" w:hint="cs"/>
          <w:rtl/>
          <w:lang w:bidi="ar-SY"/>
        </w:rPr>
        <w:t>والأستاذ</w:t>
      </w:r>
      <w:r w:rsidRPr="00824A57">
        <w:rPr>
          <w:rFonts w:ascii="Traditional Arabic" w:hAnsi="Traditional Arabic" w:cs="Traditional Arabic"/>
          <w:rtl/>
          <w:lang w:bidi="ar-SY"/>
        </w:rPr>
        <w:t xml:space="preserve"> </w:t>
      </w:r>
      <w:r w:rsidRPr="00824A57">
        <w:rPr>
          <w:rFonts w:ascii="Traditional Arabic" w:hAnsi="Traditional Arabic" w:cs="Traditional Arabic" w:hint="cs"/>
          <w:rtl/>
          <w:lang w:bidi="ar-SY"/>
        </w:rPr>
        <w:t>إبراهيم</w:t>
      </w:r>
      <w:r w:rsidRPr="00824A57">
        <w:rPr>
          <w:rFonts w:ascii="Traditional Arabic" w:hAnsi="Traditional Arabic" w:cs="Traditional Arabic"/>
          <w:rtl/>
          <w:lang w:bidi="ar-SY"/>
        </w:rPr>
        <w:t xml:space="preserve"> </w:t>
      </w:r>
      <w:r w:rsidRPr="00824A57">
        <w:rPr>
          <w:rFonts w:ascii="Traditional Arabic" w:hAnsi="Traditional Arabic" w:cs="Traditional Arabic" w:hint="cs"/>
          <w:rtl/>
          <w:lang w:bidi="ar-SY"/>
        </w:rPr>
        <w:t>خليل</w:t>
      </w:r>
      <w:r w:rsidRPr="00824A57">
        <w:rPr>
          <w:rFonts w:ascii="Traditional Arabic" w:hAnsi="Traditional Arabic" w:cs="Traditional Arabic"/>
          <w:rtl/>
          <w:lang w:bidi="ar-SY"/>
        </w:rPr>
        <w:t xml:space="preserve"> </w:t>
      </w:r>
      <w:r w:rsidRPr="00824A57">
        <w:rPr>
          <w:rFonts w:ascii="Traditional Arabic" w:hAnsi="Traditional Arabic" w:cs="Traditional Arabic" w:hint="cs"/>
          <w:rtl/>
          <w:lang w:bidi="ar-SY"/>
        </w:rPr>
        <w:t>أحمد</w:t>
      </w:r>
      <w:r w:rsidRPr="00824A57">
        <w:rPr>
          <w:rFonts w:ascii="Traditional Arabic" w:hAnsi="Traditional Arabic" w:cs="Traditional Arabic"/>
          <w:rtl/>
          <w:lang w:bidi="ar-SY"/>
        </w:rPr>
        <w:t xml:space="preserve"> </w:t>
      </w:r>
      <w:r w:rsidRPr="00824A57">
        <w:rPr>
          <w:rFonts w:ascii="Traditional Arabic" w:hAnsi="Traditional Arabic" w:cs="Traditional Arabic" w:hint="cs"/>
          <w:rtl/>
          <w:lang w:bidi="ar-SY"/>
        </w:rPr>
        <w:t>واللواء</w:t>
      </w:r>
      <w:r w:rsidRPr="00824A57">
        <w:rPr>
          <w:rFonts w:ascii="Traditional Arabic" w:hAnsi="Traditional Arabic" w:cs="Traditional Arabic"/>
          <w:rtl/>
          <w:lang w:bidi="ar-SY"/>
        </w:rPr>
        <w:t xml:space="preserve"> </w:t>
      </w:r>
      <w:r w:rsidRPr="00824A57">
        <w:rPr>
          <w:rFonts w:ascii="Traditional Arabic" w:hAnsi="Traditional Arabic" w:cs="Traditional Arabic" w:hint="cs"/>
          <w:rtl/>
          <w:lang w:bidi="ar-SY"/>
        </w:rPr>
        <w:t>المهندس</w:t>
      </w:r>
      <w:r w:rsidRPr="00824A57">
        <w:rPr>
          <w:rFonts w:ascii="Traditional Arabic" w:hAnsi="Traditional Arabic" w:cs="Traditional Arabic"/>
          <w:rtl/>
          <w:lang w:bidi="ar-SY"/>
        </w:rPr>
        <w:t xml:space="preserve"> </w:t>
      </w:r>
      <w:r w:rsidRPr="00824A57">
        <w:rPr>
          <w:rFonts w:ascii="Traditional Arabic" w:hAnsi="Traditional Arabic" w:cs="Traditional Arabic" w:hint="cs"/>
          <w:rtl/>
          <w:lang w:bidi="ar-SY"/>
        </w:rPr>
        <w:t>أحمد</w:t>
      </w:r>
      <w:r w:rsidRPr="00824A57">
        <w:rPr>
          <w:rFonts w:ascii="Traditional Arabic" w:hAnsi="Traditional Arabic" w:cs="Traditional Arabic"/>
          <w:rtl/>
          <w:lang w:bidi="ar-SY"/>
        </w:rPr>
        <w:t xml:space="preserve"> </w:t>
      </w:r>
      <w:r w:rsidRPr="00824A57">
        <w:rPr>
          <w:rFonts w:ascii="Traditional Arabic" w:hAnsi="Traditional Arabic" w:cs="Traditional Arabic" w:hint="cs"/>
          <w:rtl/>
          <w:lang w:bidi="ar-SY"/>
        </w:rPr>
        <w:t>عبد</w:t>
      </w:r>
      <w:r w:rsidRPr="00824A57">
        <w:rPr>
          <w:rFonts w:ascii="Traditional Arabic" w:hAnsi="Traditional Arabic" w:cs="Traditional Arabic"/>
          <w:rtl/>
          <w:lang w:bidi="ar-SY"/>
        </w:rPr>
        <w:t xml:space="preserve"> </w:t>
      </w:r>
      <w:r w:rsidRPr="00824A57">
        <w:rPr>
          <w:rFonts w:ascii="Traditional Arabic" w:hAnsi="Traditional Arabic" w:cs="Traditional Arabic" w:hint="cs"/>
          <w:rtl/>
          <w:lang w:bidi="ar-SY"/>
        </w:rPr>
        <w:t>الوهاب</w:t>
      </w:r>
    </w:p>
    <w:p w:rsidR="00BE4FB1" w:rsidRPr="004B719B" w:rsidRDefault="00BE4FB1" w:rsidP="00824A57">
      <w:pPr>
        <w:pStyle w:val="a6"/>
        <w:rPr>
          <w:rFonts w:ascii="Traditional Arabic" w:hAnsi="Traditional Arabic" w:cs="Traditional Arabic"/>
          <w:rtl/>
          <w:lang w:bidi="ar-SY"/>
        </w:rPr>
      </w:pPr>
      <w:r w:rsidRPr="00824A57">
        <w:rPr>
          <w:rFonts w:ascii="Traditional Arabic" w:hAnsi="Traditional Arabic" w:cs="Traditional Arabic" w:hint="cs"/>
          <w:rtl/>
          <w:lang w:bidi="ar-SY"/>
        </w:rPr>
        <w:t>الناشر</w:t>
      </w:r>
      <w:r w:rsidRPr="00824A57">
        <w:rPr>
          <w:rFonts w:ascii="Traditional Arabic" w:hAnsi="Traditional Arabic" w:cs="Traditional Arabic"/>
          <w:rtl/>
          <w:lang w:bidi="ar-SY"/>
        </w:rPr>
        <w:t xml:space="preserve">: </w:t>
      </w:r>
      <w:r w:rsidRPr="00824A57">
        <w:rPr>
          <w:rFonts w:ascii="Traditional Arabic" w:hAnsi="Traditional Arabic" w:cs="Traditional Arabic" w:hint="cs"/>
          <w:rtl/>
          <w:lang w:bidi="ar-SY"/>
        </w:rPr>
        <w:t>الرئاسة</w:t>
      </w:r>
      <w:r w:rsidRPr="00824A57">
        <w:rPr>
          <w:rFonts w:ascii="Traditional Arabic" w:hAnsi="Traditional Arabic" w:cs="Traditional Arabic"/>
          <w:rtl/>
          <w:lang w:bidi="ar-SY"/>
        </w:rPr>
        <w:t xml:space="preserve"> </w:t>
      </w:r>
      <w:r w:rsidRPr="00824A57">
        <w:rPr>
          <w:rFonts w:ascii="Traditional Arabic" w:hAnsi="Traditional Arabic" w:cs="Traditional Arabic" w:hint="cs"/>
          <w:rtl/>
          <w:lang w:bidi="ar-SY"/>
        </w:rPr>
        <w:t>العامة</w:t>
      </w:r>
      <w:r w:rsidRPr="00824A57">
        <w:rPr>
          <w:rFonts w:ascii="Traditional Arabic" w:hAnsi="Traditional Arabic" w:cs="Traditional Arabic"/>
          <w:rtl/>
          <w:lang w:bidi="ar-SY"/>
        </w:rPr>
        <w:t xml:space="preserve"> </w:t>
      </w:r>
      <w:r w:rsidRPr="00824A57">
        <w:rPr>
          <w:rFonts w:ascii="Traditional Arabic" w:hAnsi="Traditional Arabic" w:cs="Traditional Arabic" w:hint="cs"/>
          <w:rtl/>
          <w:lang w:bidi="ar-SY"/>
        </w:rPr>
        <w:t>لإدارات</w:t>
      </w:r>
      <w:r w:rsidRPr="00824A57">
        <w:rPr>
          <w:rFonts w:ascii="Traditional Arabic" w:hAnsi="Traditional Arabic" w:cs="Traditional Arabic"/>
          <w:rtl/>
          <w:lang w:bidi="ar-SY"/>
        </w:rPr>
        <w:t xml:space="preserve"> </w:t>
      </w:r>
      <w:r w:rsidRPr="00824A57">
        <w:rPr>
          <w:rFonts w:ascii="Traditional Arabic" w:hAnsi="Traditional Arabic" w:cs="Traditional Arabic" w:hint="cs"/>
          <w:rtl/>
          <w:lang w:bidi="ar-SY"/>
        </w:rPr>
        <w:t>البحوث</w:t>
      </w:r>
      <w:r w:rsidRPr="00824A57">
        <w:rPr>
          <w:rFonts w:ascii="Traditional Arabic" w:hAnsi="Traditional Arabic" w:cs="Traditional Arabic"/>
          <w:rtl/>
          <w:lang w:bidi="ar-SY"/>
        </w:rPr>
        <w:t xml:space="preserve"> </w:t>
      </w:r>
      <w:r w:rsidRPr="00824A57">
        <w:rPr>
          <w:rFonts w:ascii="Traditional Arabic" w:hAnsi="Traditional Arabic" w:cs="Traditional Arabic" w:hint="cs"/>
          <w:rtl/>
          <w:lang w:bidi="ar-SY"/>
        </w:rPr>
        <w:t>العلمية</w:t>
      </w:r>
      <w:r w:rsidRPr="00824A57">
        <w:rPr>
          <w:rFonts w:ascii="Traditional Arabic" w:hAnsi="Traditional Arabic" w:cs="Traditional Arabic"/>
          <w:rtl/>
          <w:lang w:bidi="ar-SY"/>
        </w:rPr>
        <w:t xml:space="preserve"> </w:t>
      </w:r>
      <w:r w:rsidRPr="00824A57">
        <w:rPr>
          <w:rFonts w:ascii="Traditional Arabic" w:hAnsi="Traditional Arabic" w:cs="Traditional Arabic" w:hint="cs"/>
          <w:rtl/>
          <w:lang w:bidi="ar-SY"/>
        </w:rPr>
        <w:t>والإفتاء</w:t>
      </w:r>
      <w:r w:rsidRPr="00824A57">
        <w:rPr>
          <w:rFonts w:ascii="Traditional Arabic" w:hAnsi="Traditional Arabic" w:cs="Traditional Arabic"/>
          <w:rtl/>
          <w:lang w:bidi="ar-SY"/>
        </w:rPr>
        <w:t xml:space="preserve"> </w:t>
      </w:r>
      <w:r w:rsidRPr="00824A57">
        <w:rPr>
          <w:rFonts w:ascii="Traditional Arabic" w:hAnsi="Traditional Arabic" w:cs="Traditional Arabic" w:hint="cs"/>
          <w:rtl/>
          <w:lang w:bidi="ar-SY"/>
        </w:rPr>
        <w:t>والدعوة</w:t>
      </w:r>
      <w:r w:rsidRPr="00824A57">
        <w:rPr>
          <w:rFonts w:ascii="Traditional Arabic" w:hAnsi="Traditional Arabic" w:cs="Traditional Arabic"/>
          <w:rtl/>
          <w:lang w:bidi="ar-SY"/>
        </w:rPr>
        <w:t xml:space="preserve"> </w:t>
      </w:r>
      <w:r w:rsidRPr="00824A57">
        <w:rPr>
          <w:rFonts w:ascii="Traditional Arabic" w:hAnsi="Traditional Arabic" w:cs="Traditional Arabic" w:hint="cs"/>
          <w:rtl/>
          <w:lang w:bidi="ar-SY"/>
        </w:rPr>
        <w:t>والإرشاد،</w:t>
      </w:r>
      <w:r w:rsidRPr="00824A57">
        <w:rPr>
          <w:rFonts w:ascii="Traditional Arabic" w:hAnsi="Traditional Arabic" w:cs="Traditional Arabic"/>
          <w:rtl/>
          <w:lang w:bidi="ar-SY"/>
        </w:rPr>
        <w:t xml:space="preserve"> </w:t>
      </w:r>
      <w:r w:rsidRPr="00824A57">
        <w:rPr>
          <w:rFonts w:ascii="Traditional Arabic" w:hAnsi="Traditional Arabic" w:cs="Traditional Arabic" w:hint="cs"/>
          <w:rtl/>
          <w:lang w:bidi="ar-SY"/>
        </w:rPr>
        <w:t>الرياض</w:t>
      </w:r>
      <w:r w:rsidRPr="00824A57">
        <w:rPr>
          <w:rFonts w:ascii="Traditional Arabic" w:hAnsi="Traditional Arabic" w:cs="Traditional Arabic"/>
          <w:rtl/>
          <w:lang w:bidi="ar-SY"/>
        </w:rPr>
        <w:t xml:space="preserve"> - </w:t>
      </w:r>
      <w:r w:rsidRPr="00824A57">
        <w:rPr>
          <w:rFonts w:ascii="Traditional Arabic" w:hAnsi="Traditional Arabic" w:cs="Traditional Arabic" w:hint="cs"/>
          <w:rtl/>
          <w:lang w:bidi="ar-SY"/>
        </w:rPr>
        <w:t>المملكة</w:t>
      </w:r>
      <w:r w:rsidRPr="00824A57">
        <w:rPr>
          <w:rFonts w:ascii="Traditional Arabic" w:hAnsi="Traditional Arabic" w:cs="Traditional Arabic"/>
          <w:rtl/>
          <w:lang w:bidi="ar-SY"/>
        </w:rPr>
        <w:t xml:space="preserve"> </w:t>
      </w:r>
      <w:r w:rsidRPr="00824A57">
        <w:rPr>
          <w:rFonts w:ascii="Traditional Arabic" w:hAnsi="Traditional Arabic" w:cs="Traditional Arabic" w:hint="cs"/>
          <w:rtl/>
          <w:lang w:bidi="ar-SY"/>
        </w:rPr>
        <w:t>العربية</w:t>
      </w:r>
      <w:r w:rsidRPr="00824A57">
        <w:rPr>
          <w:rFonts w:ascii="Traditional Arabic" w:hAnsi="Traditional Arabic" w:cs="Traditional Arabic"/>
          <w:rtl/>
          <w:lang w:bidi="ar-SY"/>
        </w:rPr>
        <w:t xml:space="preserve"> </w:t>
      </w:r>
      <w:r w:rsidRPr="00824A57">
        <w:rPr>
          <w:rFonts w:ascii="Traditional Arabic" w:hAnsi="Traditional Arabic" w:cs="Traditional Arabic" w:hint="cs"/>
          <w:rtl/>
          <w:lang w:bidi="ar-SY"/>
        </w:rPr>
        <w:t>السعودية</w:t>
      </w:r>
      <w:r>
        <w:rPr>
          <w:rFonts w:ascii="Traditional Arabic" w:hAnsi="Traditional Arabic" w:cs="Traditional Arabic" w:hint="cs"/>
          <w:rtl/>
          <w:lang w:bidi="ar-SY"/>
        </w:rPr>
        <w:t xml:space="preserve"> </w:t>
      </w:r>
      <w:r w:rsidRPr="00824A57">
        <w:rPr>
          <w:rFonts w:ascii="Traditional Arabic" w:hAnsi="Traditional Arabic" w:cs="Traditional Arabic" w:hint="cs"/>
          <w:rtl/>
          <w:lang w:bidi="ar-SY"/>
        </w:rPr>
        <w:t>الطبعة</w:t>
      </w:r>
      <w:r w:rsidRPr="00824A57">
        <w:rPr>
          <w:rFonts w:ascii="Traditional Arabic" w:hAnsi="Traditional Arabic" w:cs="Traditional Arabic"/>
          <w:rtl/>
          <w:lang w:bidi="ar-SY"/>
        </w:rPr>
        <w:t xml:space="preserve">: </w:t>
      </w:r>
      <w:r w:rsidRPr="00824A57">
        <w:rPr>
          <w:rFonts w:ascii="Traditional Arabic" w:hAnsi="Traditional Arabic" w:cs="Traditional Arabic" w:hint="cs"/>
          <w:rtl/>
          <w:lang w:bidi="ar-SY"/>
        </w:rPr>
        <w:t>الثانية،</w:t>
      </w:r>
      <w:r w:rsidRPr="00824A57">
        <w:rPr>
          <w:rFonts w:ascii="Traditional Arabic" w:hAnsi="Traditional Arabic" w:cs="Traditional Arabic"/>
          <w:rtl/>
          <w:lang w:bidi="ar-SY"/>
        </w:rPr>
        <w:t xml:space="preserve"> 1413 </w:t>
      </w:r>
      <w:r w:rsidRPr="00824A57">
        <w:rPr>
          <w:rFonts w:ascii="Traditional Arabic" w:hAnsi="Traditional Arabic" w:cs="Traditional Arabic" w:hint="cs"/>
          <w:rtl/>
          <w:lang w:bidi="ar-SY"/>
        </w:rPr>
        <w:t>هـ</w:t>
      </w:r>
      <w:r w:rsidRPr="00824A57">
        <w:rPr>
          <w:rFonts w:ascii="Traditional Arabic" w:hAnsi="Traditional Arabic" w:cs="Traditional Arabic"/>
          <w:rtl/>
          <w:lang w:bidi="ar-SY"/>
        </w:rPr>
        <w:t xml:space="preserve"> - 1992 </w:t>
      </w:r>
      <w:r w:rsidRPr="00824A57">
        <w:rPr>
          <w:rFonts w:ascii="Traditional Arabic" w:hAnsi="Traditional Arabic" w:cs="Traditional Arabic" w:hint="cs"/>
          <w:rtl/>
          <w:lang w:bidi="ar-SY"/>
        </w:rPr>
        <w:t>م</w:t>
      </w:r>
    </w:p>
  </w:footnote>
  <w:footnote w:id="206">
    <w:p w:rsidR="00BE4FB1" w:rsidRPr="00AD4ECF" w:rsidRDefault="00BE4FB1" w:rsidP="006852ED">
      <w:pPr>
        <w:pStyle w:val="a6"/>
        <w:rPr>
          <w:rFonts w:ascii="Traditional Arabic" w:hAnsi="Traditional Arabic" w:cs="Traditional Arabic"/>
        </w:rPr>
      </w:pPr>
      <w:r w:rsidRPr="00AD4ECF">
        <w:rPr>
          <w:rFonts w:ascii="Traditional Arabic" w:hAnsi="Traditional Arabic" w:cs="Traditional Arabic"/>
          <w:rtl/>
          <w:lang w:bidi="ar-SY"/>
        </w:rPr>
        <w:t xml:space="preserve">( </w:t>
      </w:r>
      <w:r w:rsidRPr="00AD4ECF">
        <w:rPr>
          <w:rStyle w:val="a7"/>
          <w:rFonts w:ascii="Traditional Arabic" w:hAnsi="Traditional Arabic" w:cs="Traditional Arabic"/>
        </w:rPr>
        <w:footnoteRef/>
      </w:r>
      <w:r w:rsidRPr="00AD4ECF">
        <w:rPr>
          <w:rFonts w:ascii="Traditional Arabic" w:hAnsi="Traditional Arabic" w:cs="Traditional Arabic"/>
          <w:rtl/>
        </w:rPr>
        <w:t xml:space="preserve"> ) - في ظلال القرآن 5/2805 </w:t>
      </w:r>
      <w:r>
        <w:rPr>
          <w:rFonts w:ascii="Traditional Arabic" w:hAnsi="Traditional Arabic" w:cs="Traditional Arabic" w:hint="cs"/>
          <w:rtl/>
        </w:rPr>
        <w:t>..</w:t>
      </w:r>
    </w:p>
  </w:footnote>
  <w:footnote w:id="207">
    <w:p w:rsidR="00BE4FB1" w:rsidRPr="006852ED" w:rsidRDefault="00BE4FB1" w:rsidP="006B712C">
      <w:pPr>
        <w:pStyle w:val="a6"/>
        <w:rPr>
          <w:rFonts w:ascii="Traditional Arabic" w:hAnsi="Traditional Arabic" w:cs="Traditional Arabic"/>
        </w:rPr>
      </w:pPr>
      <w:r w:rsidRPr="006852ED">
        <w:rPr>
          <w:rFonts w:ascii="Traditional Arabic" w:hAnsi="Traditional Arabic" w:cs="Traditional Arabic"/>
          <w:rtl/>
        </w:rPr>
        <w:t xml:space="preserve">( </w:t>
      </w:r>
      <w:r w:rsidRPr="006852ED">
        <w:rPr>
          <w:rStyle w:val="a7"/>
          <w:rFonts w:ascii="Traditional Arabic" w:hAnsi="Traditional Arabic" w:cs="Traditional Arabic"/>
        </w:rPr>
        <w:footnoteRef/>
      </w:r>
      <w:r w:rsidRPr="006852ED">
        <w:rPr>
          <w:rFonts w:ascii="Traditional Arabic" w:hAnsi="Traditional Arabic" w:cs="Traditional Arabic"/>
          <w:rtl/>
        </w:rPr>
        <w:t xml:space="preserve"> </w:t>
      </w:r>
      <w:r w:rsidRPr="006852ED">
        <w:rPr>
          <w:rFonts w:ascii="Traditional Arabic" w:hAnsi="Traditional Arabic" w:cs="Traditional Arabic"/>
          <w:rtl/>
          <w:lang w:bidi="ar-SY"/>
        </w:rPr>
        <w:t xml:space="preserve">) </w:t>
      </w:r>
      <w:r w:rsidRPr="006852ED">
        <w:rPr>
          <w:rFonts w:ascii="Traditional Arabic" w:hAnsi="Traditional Arabic" w:cs="Traditional Arabic"/>
          <w:rtl/>
        </w:rPr>
        <w:t>- نظرات في القرآن – محمد الغزالي ، ص 123 ، دار الكتب المصرية – ط5</w:t>
      </w:r>
    </w:p>
  </w:footnote>
  <w:footnote w:id="208">
    <w:p w:rsidR="00BE4FB1" w:rsidRPr="006852ED" w:rsidRDefault="00BE4FB1" w:rsidP="006B712C">
      <w:pPr>
        <w:pStyle w:val="a6"/>
        <w:rPr>
          <w:rFonts w:ascii="Traditional Arabic" w:hAnsi="Traditional Arabic" w:cs="Traditional Arabic"/>
        </w:rPr>
      </w:pPr>
      <w:r w:rsidRPr="006852ED">
        <w:rPr>
          <w:rFonts w:ascii="Traditional Arabic" w:hAnsi="Traditional Arabic" w:cs="Traditional Arabic"/>
          <w:rtl/>
        </w:rPr>
        <w:t xml:space="preserve">( </w:t>
      </w:r>
      <w:r w:rsidRPr="006852ED">
        <w:rPr>
          <w:rStyle w:val="a7"/>
          <w:rFonts w:ascii="Traditional Arabic" w:hAnsi="Traditional Arabic" w:cs="Traditional Arabic"/>
        </w:rPr>
        <w:footnoteRef/>
      </w:r>
      <w:r w:rsidRPr="006852ED">
        <w:rPr>
          <w:rFonts w:ascii="Traditional Arabic" w:hAnsi="Traditional Arabic" w:cs="Traditional Arabic"/>
          <w:rtl/>
        </w:rPr>
        <w:t xml:space="preserve"> </w:t>
      </w:r>
      <w:r w:rsidRPr="006852ED">
        <w:rPr>
          <w:rFonts w:ascii="Traditional Arabic" w:hAnsi="Traditional Arabic" w:cs="Traditional Arabic"/>
          <w:rtl/>
          <w:lang w:bidi="ar-SY"/>
        </w:rPr>
        <w:t xml:space="preserve">) </w:t>
      </w:r>
      <w:r w:rsidRPr="006852ED">
        <w:rPr>
          <w:rFonts w:ascii="Traditional Arabic" w:hAnsi="Traditional Arabic" w:cs="Traditional Arabic"/>
          <w:rtl/>
        </w:rPr>
        <w:t>- نظرات في القرآن - الشيخ محمد الغزالي ، ص 124</w:t>
      </w:r>
    </w:p>
  </w:footnote>
  <w:footnote w:id="209">
    <w:p w:rsidR="00BE4FB1" w:rsidRPr="006852ED" w:rsidRDefault="00BE4FB1" w:rsidP="006852ED">
      <w:pPr>
        <w:pStyle w:val="a6"/>
        <w:rPr>
          <w:rFonts w:ascii="Traditional Arabic" w:hAnsi="Traditional Arabic" w:cs="Traditional Arabic"/>
          <w:rtl/>
          <w:lang w:bidi="ar-SY"/>
        </w:rPr>
      </w:pPr>
      <w:r w:rsidRPr="006852ED">
        <w:rPr>
          <w:rFonts w:ascii="Traditional Arabic" w:hAnsi="Traditional Arabic" w:cs="Traditional Arabic"/>
          <w:rtl/>
        </w:rPr>
        <w:t xml:space="preserve">( </w:t>
      </w:r>
      <w:r w:rsidRPr="006852ED">
        <w:rPr>
          <w:rStyle w:val="a7"/>
          <w:rFonts w:ascii="Traditional Arabic" w:hAnsi="Traditional Arabic" w:cs="Traditional Arabic"/>
        </w:rPr>
        <w:footnoteRef/>
      </w:r>
      <w:r w:rsidRPr="006852ED">
        <w:rPr>
          <w:rFonts w:ascii="Traditional Arabic" w:hAnsi="Traditional Arabic" w:cs="Traditional Arabic"/>
          <w:rtl/>
        </w:rPr>
        <w:t xml:space="preserve"> </w:t>
      </w:r>
      <w:r w:rsidRPr="006852ED">
        <w:rPr>
          <w:rFonts w:ascii="Traditional Arabic" w:hAnsi="Traditional Arabic" w:cs="Traditional Arabic"/>
          <w:rtl/>
          <w:lang w:bidi="ar-SY"/>
        </w:rPr>
        <w:t xml:space="preserve">) - </w:t>
      </w:r>
      <w:r w:rsidRPr="006852ED">
        <w:rPr>
          <w:rFonts w:ascii="Traditional Arabic" w:hAnsi="Traditional Arabic" w:cs="Traditional Arabic"/>
          <w:rtl/>
        </w:rPr>
        <w:t>نظرات في القرآن – محمد الغزالي ، ص (127-129)  ، دار الكتب المصرية – ط5</w:t>
      </w:r>
    </w:p>
  </w:footnote>
  <w:footnote w:id="210">
    <w:p w:rsidR="00BE4FB1" w:rsidRDefault="00BE4FB1" w:rsidP="006B712C">
      <w:pPr>
        <w:pStyle w:val="a6"/>
        <w:rPr>
          <w:rFonts w:ascii="Traditional Arabic" w:hAnsi="Traditional Arabic" w:cs="Traditional Arabic"/>
        </w:rPr>
      </w:pPr>
      <w:r>
        <w:rPr>
          <w:rFonts w:ascii="Traditional Arabic" w:hAnsi="Traditional Arabic" w:cs="Traditional Arabic" w:hint="cs"/>
          <w:rtl/>
        </w:rPr>
        <w:t xml:space="preserve">( </w:t>
      </w:r>
      <w:r>
        <w:rPr>
          <w:rStyle w:val="a7"/>
          <w:rFonts w:ascii="Traditional Arabic" w:hAnsi="Traditional Arabic" w:cs="Traditional Arabic"/>
        </w:rPr>
        <w:footnoteRef/>
      </w:r>
      <w:r>
        <w:rPr>
          <w:rFonts w:ascii="Traditional Arabic" w:hAnsi="Traditional Arabic" w:cs="Traditional Arabic"/>
          <w:rtl/>
        </w:rPr>
        <w:t xml:space="preserve"> </w:t>
      </w:r>
      <w:r>
        <w:rPr>
          <w:rFonts w:ascii="Traditional Arabic" w:hAnsi="Traditional Arabic" w:cs="Traditional Arabic" w:hint="cs"/>
          <w:rtl/>
          <w:lang w:bidi="ar-SY"/>
        </w:rPr>
        <w:t xml:space="preserve">) </w:t>
      </w:r>
      <w:r>
        <w:rPr>
          <w:rFonts w:ascii="Traditional Arabic" w:hAnsi="Traditional Arabic" w:cs="Traditional Arabic"/>
          <w:rtl/>
        </w:rPr>
        <w:t>-  المصدر السابق /127-129</w:t>
      </w:r>
      <w:r>
        <w:rPr>
          <w:rFonts w:ascii="Traditional Arabic" w:hAnsi="Traditional Arabic" w:cs="Traditional Arabic" w:hint="cs"/>
          <w:rtl/>
        </w:rPr>
        <w:t xml:space="preserve"> .</w:t>
      </w:r>
    </w:p>
  </w:footnote>
  <w:footnote w:id="211">
    <w:p w:rsidR="00BE4FB1" w:rsidRDefault="00BE4FB1" w:rsidP="006B712C">
      <w:pPr>
        <w:pStyle w:val="a6"/>
        <w:rPr>
          <w:rFonts w:ascii="Traditional Arabic" w:hAnsi="Traditional Arabic" w:cs="Traditional Arabic"/>
          <w:rtl/>
        </w:rPr>
      </w:pPr>
      <w:r>
        <w:rPr>
          <w:rFonts w:ascii="Traditional Arabic" w:hAnsi="Traditional Arabic" w:cs="Traditional Arabic" w:hint="cs"/>
          <w:rtl/>
        </w:rPr>
        <w:t xml:space="preserve">( </w:t>
      </w:r>
      <w:r>
        <w:rPr>
          <w:rStyle w:val="a7"/>
          <w:rFonts w:ascii="Traditional Arabic" w:hAnsi="Traditional Arabic" w:cs="Traditional Arabic"/>
        </w:rPr>
        <w:footnoteRef/>
      </w:r>
      <w:r>
        <w:rPr>
          <w:rFonts w:ascii="Traditional Arabic" w:hAnsi="Traditional Arabic" w:cs="Traditional Arabic"/>
          <w:rtl/>
        </w:rPr>
        <w:t xml:space="preserve"> </w:t>
      </w:r>
      <w:r>
        <w:rPr>
          <w:rFonts w:ascii="Traditional Arabic" w:hAnsi="Traditional Arabic" w:cs="Traditional Arabic" w:hint="cs"/>
          <w:rtl/>
          <w:lang w:bidi="ar-SY"/>
        </w:rPr>
        <w:t xml:space="preserve">) </w:t>
      </w:r>
      <w:r>
        <w:rPr>
          <w:rFonts w:ascii="Traditional Arabic" w:hAnsi="Traditional Arabic" w:cs="Traditional Arabic"/>
          <w:rtl/>
        </w:rPr>
        <w:t>- المصدر السابق /128</w:t>
      </w:r>
      <w:r>
        <w:rPr>
          <w:rFonts w:ascii="Traditional Arabic" w:hAnsi="Traditional Arabic" w:cs="Traditional Arabic" w:hint="cs"/>
          <w:rtl/>
        </w:rPr>
        <w:t>.</w:t>
      </w:r>
    </w:p>
  </w:footnote>
  <w:footnote w:id="212">
    <w:p w:rsidR="00BE4FB1" w:rsidRDefault="00BE4FB1" w:rsidP="006B712C">
      <w:pPr>
        <w:pStyle w:val="a6"/>
        <w:rPr>
          <w:rFonts w:ascii="Traditional Arabic" w:hAnsi="Traditional Arabic" w:cs="Traditional Arabic"/>
        </w:rPr>
      </w:pPr>
      <w:r>
        <w:rPr>
          <w:rFonts w:ascii="Traditional Arabic" w:hAnsi="Traditional Arabic" w:cs="Traditional Arabic" w:hint="cs"/>
          <w:rtl/>
        </w:rPr>
        <w:t xml:space="preserve">( </w:t>
      </w:r>
      <w:r>
        <w:rPr>
          <w:rStyle w:val="a7"/>
          <w:rFonts w:ascii="Traditional Arabic" w:hAnsi="Traditional Arabic" w:cs="Traditional Arabic"/>
        </w:rPr>
        <w:footnoteRef/>
      </w:r>
      <w:r>
        <w:rPr>
          <w:rFonts w:ascii="Traditional Arabic" w:hAnsi="Traditional Arabic" w:cs="Traditional Arabic"/>
          <w:rtl/>
        </w:rPr>
        <w:t xml:space="preserve"> </w:t>
      </w:r>
      <w:r>
        <w:rPr>
          <w:rFonts w:ascii="Traditional Arabic" w:hAnsi="Traditional Arabic" w:cs="Traditional Arabic" w:hint="cs"/>
          <w:rtl/>
          <w:lang w:bidi="ar-SY"/>
        </w:rPr>
        <w:t xml:space="preserve">) </w:t>
      </w:r>
      <w:r>
        <w:rPr>
          <w:rFonts w:ascii="Traditional Arabic" w:hAnsi="Traditional Arabic" w:cs="Traditional Arabic"/>
          <w:rtl/>
        </w:rPr>
        <w:t xml:space="preserve">– </w:t>
      </w:r>
      <w:r>
        <w:rPr>
          <w:rFonts w:ascii="Traditional Arabic" w:hAnsi="Traditional Arabic" w:cs="Traditional Arabic" w:hint="cs"/>
          <w:rtl/>
        </w:rPr>
        <w:t>إعجاز القرآن-</w:t>
      </w:r>
      <w:r>
        <w:rPr>
          <w:rFonts w:ascii="Traditional Arabic" w:hAnsi="Traditional Arabic" w:cs="Traditional Arabic"/>
          <w:rtl/>
        </w:rPr>
        <w:t xml:space="preserve"> الإعجاز في دراسات السابقين – د. عبد الكريم الخطيب /67-68</w:t>
      </w:r>
      <w:r>
        <w:rPr>
          <w:rFonts w:ascii="Traditional Arabic" w:hAnsi="Traditional Arabic" w:cs="Traditional Arabic" w:hint="cs"/>
          <w:rtl/>
        </w:rPr>
        <w:t xml:space="preserve"> . </w:t>
      </w:r>
      <w:r w:rsidRPr="006852ED">
        <w:rPr>
          <w:rFonts w:ascii="Traditional Arabic" w:hAnsi="Traditional Arabic" w:cs="Traditional Arabic" w:hint="cs"/>
          <w:rtl/>
        </w:rPr>
        <w:t>دار</w:t>
      </w:r>
      <w:r w:rsidRPr="006852ED">
        <w:rPr>
          <w:rFonts w:ascii="Traditional Arabic" w:hAnsi="Traditional Arabic" w:cs="Traditional Arabic"/>
          <w:rtl/>
        </w:rPr>
        <w:t xml:space="preserve"> </w:t>
      </w:r>
      <w:r w:rsidRPr="006852ED">
        <w:rPr>
          <w:rFonts w:ascii="Traditional Arabic" w:hAnsi="Traditional Arabic" w:cs="Traditional Arabic" w:hint="cs"/>
          <w:rtl/>
        </w:rPr>
        <w:t>المعرفة</w:t>
      </w:r>
      <w:r w:rsidRPr="006852ED">
        <w:rPr>
          <w:rFonts w:ascii="Traditional Arabic" w:hAnsi="Traditional Arabic" w:cs="Traditional Arabic"/>
          <w:rtl/>
        </w:rPr>
        <w:t xml:space="preserve"> </w:t>
      </w:r>
      <w:r w:rsidRPr="006852ED">
        <w:rPr>
          <w:rFonts w:ascii="Traditional Arabic" w:hAnsi="Traditional Arabic" w:cs="Traditional Arabic" w:hint="cs"/>
          <w:rtl/>
        </w:rPr>
        <w:t>ط</w:t>
      </w:r>
      <w:r w:rsidRPr="006852ED">
        <w:rPr>
          <w:rFonts w:ascii="Traditional Arabic" w:hAnsi="Traditional Arabic" w:cs="Traditional Arabic"/>
          <w:rtl/>
        </w:rPr>
        <w:t>2 – 1975.</w:t>
      </w:r>
    </w:p>
  </w:footnote>
  <w:footnote w:id="213">
    <w:p w:rsidR="00BE4FB1" w:rsidRPr="006852ED" w:rsidRDefault="00BE4FB1" w:rsidP="006B712C">
      <w:pPr>
        <w:pStyle w:val="a6"/>
        <w:rPr>
          <w:rFonts w:ascii="Traditional Arabic" w:hAnsi="Traditional Arabic" w:cs="Traditional Arabic"/>
        </w:rPr>
      </w:pPr>
      <w:r w:rsidRPr="006852ED">
        <w:rPr>
          <w:rFonts w:ascii="Traditional Arabic" w:hAnsi="Traditional Arabic" w:cs="Traditional Arabic"/>
          <w:rtl/>
        </w:rPr>
        <w:t xml:space="preserve">( </w:t>
      </w:r>
      <w:r w:rsidRPr="006852ED">
        <w:rPr>
          <w:rStyle w:val="a7"/>
          <w:rFonts w:ascii="Traditional Arabic" w:hAnsi="Traditional Arabic" w:cs="Traditional Arabic"/>
          <w:vertAlign w:val="baseline"/>
        </w:rPr>
        <w:footnoteRef/>
      </w:r>
      <w:r w:rsidRPr="006852ED">
        <w:rPr>
          <w:rFonts w:ascii="Traditional Arabic" w:hAnsi="Traditional Arabic" w:cs="Traditional Arabic"/>
          <w:rtl/>
        </w:rPr>
        <w:t xml:space="preserve"> </w:t>
      </w:r>
      <w:r w:rsidRPr="006852ED">
        <w:rPr>
          <w:rFonts w:ascii="Traditional Arabic" w:hAnsi="Traditional Arabic" w:cs="Traditional Arabic"/>
          <w:rtl/>
          <w:lang w:bidi="ar-SY"/>
        </w:rPr>
        <w:t xml:space="preserve">) </w:t>
      </w:r>
      <w:r>
        <w:rPr>
          <w:rFonts w:ascii="Traditional Arabic" w:hAnsi="Traditional Arabic" w:cs="Traditional Arabic"/>
          <w:rtl/>
        </w:rPr>
        <w:t>–</w:t>
      </w:r>
      <w:r>
        <w:rPr>
          <w:rFonts w:ascii="Traditional Arabic" w:hAnsi="Traditional Arabic" w:cs="Traditional Arabic" w:hint="cs"/>
          <w:rtl/>
        </w:rPr>
        <w:t xml:space="preserve">إعجاز القرآن - </w:t>
      </w:r>
      <w:r w:rsidRPr="006852ED">
        <w:rPr>
          <w:rFonts w:ascii="Traditional Arabic" w:hAnsi="Traditional Arabic" w:cs="Traditional Arabic"/>
          <w:rtl/>
        </w:rPr>
        <w:t xml:space="preserve"> الإعجاز في دراسات السابقين /193</w:t>
      </w:r>
      <w:r>
        <w:rPr>
          <w:rFonts w:ascii="Traditional Arabic" w:hAnsi="Traditional Arabic" w:cs="Traditional Arabic" w:hint="cs"/>
          <w:rtl/>
        </w:rPr>
        <w:t xml:space="preserve"> مرجع سابق </w:t>
      </w:r>
    </w:p>
  </w:footnote>
  <w:footnote w:id="214">
    <w:p w:rsidR="00BE4FB1" w:rsidRPr="006852ED" w:rsidRDefault="00BE4FB1" w:rsidP="00C33021">
      <w:pPr>
        <w:pStyle w:val="a6"/>
        <w:rPr>
          <w:rFonts w:ascii="Traditional Arabic" w:hAnsi="Traditional Arabic" w:cs="Traditional Arabic"/>
          <w:rtl/>
          <w:lang w:bidi="ar-SY"/>
        </w:rPr>
      </w:pPr>
      <w:r w:rsidRPr="006852ED">
        <w:rPr>
          <w:rFonts w:ascii="Traditional Arabic" w:hAnsi="Traditional Arabic" w:cs="Traditional Arabic"/>
          <w:rtl/>
        </w:rPr>
        <w:t xml:space="preserve">( </w:t>
      </w:r>
      <w:r w:rsidRPr="006852ED">
        <w:rPr>
          <w:rStyle w:val="a7"/>
          <w:rFonts w:ascii="Traditional Arabic" w:hAnsi="Traditional Arabic" w:cs="Traditional Arabic"/>
          <w:vertAlign w:val="baseline"/>
        </w:rPr>
        <w:footnoteRef/>
      </w:r>
      <w:r w:rsidRPr="006852ED">
        <w:rPr>
          <w:rFonts w:ascii="Traditional Arabic" w:hAnsi="Traditional Arabic" w:cs="Traditional Arabic"/>
          <w:rtl/>
        </w:rPr>
        <w:t xml:space="preserve"> </w:t>
      </w:r>
      <w:r w:rsidRPr="006852ED">
        <w:rPr>
          <w:rFonts w:ascii="Traditional Arabic" w:hAnsi="Traditional Arabic" w:cs="Traditional Arabic"/>
          <w:rtl/>
          <w:lang w:bidi="ar-SY"/>
        </w:rPr>
        <w:t xml:space="preserve">) - </w:t>
      </w:r>
      <w:r w:rsidRPr="006852ED">
        <w:rPr>
          <w:rFonts w:ascii="Traditional Arabic" w:hAnsi="Traditional Arabic" w:cs="Traditional Arabic"/>
          <w:rtl/>
        </w:rPr>
        <w:t>الإعجاز في دراسات السابقين – د. عبد الكريم ال</w:t>
      </w:r>
      <w:r>
        <w:rPr>
          <w:rFonts w:ascii="Traditional Arabic" w:hAnsi="Traditional Arabic" w:cs="Traditional Arabic"/>
          <w:rtl/>
        </w:rPr>
        <w:t>خطيب</w:t>
      </w:r>
      <w:r>
        <w:rPr>
          <w:rFonts w:ascii="Traditional Arabic" w:hAnsi="Traditional Arabic" w:cs="Traditional Arabic" w:hint="cs"/>
          <w:rtl/>
        </w:rPr>
        <w:t xml:space="preserve"> ص</w:t>
      </w:r>
      <w:r>
        <w:rPr>
          <w:rFonts w:ascii="Traditional Arabic" w:hAnsi="Traditional Arabic" w:cs="Traditional Arabic"/>
          <w:rtl/>
        </w:rPr>
        <w:t xml:space="preserve"> </w:t>
      </w:r>
      <w:r>
        <w:rPr>
          <w:rFonts w:ascii="Traditional Arabic" w:hAnsi="Traditional Arabic" w:cs="Traditional Arabic" w:hint="cs"/>
          <w:rtl/>
        </w:rPr>
        <w:t xml:space="preserve">321 </w:t>
      </w:r>
      <w:r w:rsidRPr="006852ED">
        <w:rPr>
          <w:rFonts w:ascii="Traditional Arabic" w:hAnsi="Traditional Arabic" w:cs="Traditional Arabic"/>
          <w:rtl/>
        </w:rPr>
        <w:t>. دار المعرفة ط2 – 1975.</w:t>
      </w:r>
    </w:p>
  </w:footnote>
  <w:footnote w:id="215">
    <w:p w:rsidR="00BE4FB1" w:rsidRPr="006852ED" w:rsidRDefault="00BE4FB1" w:rsidP="00960622">
      <w:pPr>
        <w:pStyle w:val="a3"/>
        <w:bidi/>
        <w:spacing w:before="0" w:beforeAutospacing="0" w:after="0" w:afterAutospacing="0"/>
        <w:rPr>
          <w:rFonts w:ascii="Traditional Arabic" w:hAnsi="Traditional Arabic" w:cs="Traditional Arabic"/>
          <w:sz w:val="20"/>
          <w:szCs w:val="20"/>
          <w:rtl/>
        </w:rPr>
      </w:pPr>
      <w:r w:rsidRPr="006852ED">
        <w:rPr>
          <w:rFonts w:ascii="Traditional Arabic" w:hAnsi="Traditional Arabic" w:cs="Traditional Arabic"/>
          <w:sz w:val="20"/>
          <w:szCs w:val="20"/>
          <w:rtl/>
        </w:rPr>
        <w:t xml:space="preserve">( </w:t>
      </w:r>
      <w:r w:rsidRPr="006852ED">
        <w:rPr>
          <w:rStyle w:val="a7"/>
          <w:rFonts w:ascii="Traditional Arabic" w:eastAsiaTheme="majorEastAsia" w:hAnsi="Traditional Arabic" w:cs="Traditional Arabic"/>
          <w:sz w:val="20"/>
          <w:szCs w:val="20"/>
          <w:vertAlign w:val="baseline"/>
        </w:rPr>
        <w:footnoteRef/>
      </w:r>
      <w:r w:rsidRPr="006852ED">
        <w:rPr>
          <w:rFonts w:ascii="Traditional Arabic" w:hAnsi="Traditional Arabic" w:cs="Traditional Arabic"/>
          <w:sz w:val="20"/>
          <w:szCs w:val="20"/>
          <w:rtl/>
        </w:rPr>
        <w:t xml:space="preserve"> </w:t>
      </w:r>
      <w:r w:rsidRPr="006852ED">
        <w:rPr>
          <w:rFonts w:ascii="Traditional Arabic" w:hAnsi="Traditional Arabic" w:cs="Traditional Arabic"/>
          <w:sz w:val="20"/>
          <w:szCs w:val="20"/>
          <w:rtl/>
          <w:lang w:bidi="ar-SY"/>
        </w:rPr>
        <w:t xml:space="preserve">) </w:t>
      </w:r>
      <w:r w:rsidRPr="006852ED">
        <w:rPr>
          <w:rFonts w:ascii="Traditional Arabic" w:hAnsi="Traditional Arabic" w:cs="Traditional Arabic"/>
          <w:sz w:val="20"/>
          <w:szCs w:val="20"/>
          <w:rtl/>
        </w:rPr>
        <w:t>- المصدر السابق /58-62 ،</w:t>
      </w:r>
      <w:r>
        <w:rPr>
          <w:rFonts w:ascii="Traditional Arabic" w:hAnsi="Traditional Arabic" w:cs="Traditional Arabic" w:hint="cs"/>
          <w:sz w:val="20"/>
          <w:szCs w:val="20"/>
          <w:rtl/>
        </w:rPr>
        <w:t xml:space="preserve">و </w:t>
      </w:r>
      <w:r w:rsidRPr="006852ED">
        <w:rPr>
          <w:rFonts w:ascii="Traditional Arabic" w:hAnsi="Traditional Arabic" w:cs="Traditional Arabic"/>
          <w:sz w:val="20"/>
          <w:szCs w:val="20"/>
          <w:rtl/>
        </w:rPr>
        <w:t xml:space="preserve"> الإعجاز التّأثيريّ للقرآن الكريم ، الدكتور خالد محمد القضاة ، البحث قدم إلى مؤتمر كليّة الشريعة السّابع  إعجاز القرآن الكريم  18-20 رجب 1426هـ - 23 – 25 آب 2005  جامعة الزّرقاء الأهليّة  ، مجلة الشريعة والدراسات الاسلامية /العدد 36/1998 للباحث</w:t>
      </w:r>
      <w:r w:rsidRPr="006852ED">
        <w:rPr>
          <w:rFonts w:ascii="Traditional Arabic" w:hAnsi="Traditional Arabic" w:cs="Traditional Arabic"/>
          <w:sz w:val="20"/>
          <w:szCs w:val="20"/>
        </w:rPr>
        <w:t xml:space="preserve">  </w:t>
      </w:r>
      <w:r w:rsidRPr="006852ED">
        <w:rPr>
          <w:rFonts w:ascii="Traditional Arabic" w:hAnsi="Traditional Arabic" w:cs="Traditional Arabic"/>
          <w:sz w:val="20"/>
          <w:szCs w:val="20"/>
          <w:rtl/>
        </w:rPr>
        <w:t>د. محمد محمد السقا عيد</w:t>
      </w:r>
      <w:r>
        <w:rPr>
          <w:rFonts w:ascii="Traditional Arabic" w:hAnsi="Traditional Arabic" w:cs="Traditional Arabic" w:hint="cs"/>
          <w:sz w:val="20"/>
          <w:szCs w:val="20"/>
          <w:rtl/>
        </w:rPr>
        <w:t xml:space="preserve"> ..</w:t>
      </w:r>
    </w:p>
  </w:footnote>
  <w:footnote w:id="216">
    <w:p w:rsidR="00BE4FB1" w:rsidRPr="00B12DF1" w:rsidRDefault="00BE4FB1" w:rsidP="00B12DF1">
      <w:pPr>
        <w:autoSpaceDE w:val="0"/>
        <w:autoSpaceDN w:val="0"/>
        <w:adjustRightInd w:val="0"/>
        <w:spacing w:after="0" w:line="240" w:lineRule="auto"/>
        <w:rPr>
          <w:rFonts w:ascii="Traditional Arabic" w:hAnsi="Traditional Arabic" w:cs="Traditional Arabic"/>
          <w:color w:val="000000"/>
          <w:rtl/>
        </w:rPr>
      </w:pPr>
      <w:r w:rsidRPr="00B12DF1">
        <w:rPr>
          <w:rFonts w:ascii="Traditional Arabic" w:hAnsi="Traditional Arabic" w:cs="Traditional Arabic" w:hint="cs"/>
          <w:color w:val="000000"/>
          <w:rtl/>
        </w:rPr>
        <w:t xml:space="preserve">( </w:t>
      </w:r>
      <w:r w:rsidRPr="00B12DF1">
        <w:rPr>
          <w:color w:val="000000"/>
        </w:rPr>
        <w:footnoteRef/>
      </w:r>
      <w:r w:rsidRPr="00B12DF1">
        <w:rPr>
          <w:rFonts w:ascii="Traditional Arabic" w:hAnsi="Traditional Arabic" w:cs="Traditional Arabic"/>
          <w:color w:val="000000"/>
          <w:rtl/>
        </w:rPr>
        <w:t xml:space="preserve"> </w:t>
      </w:r>
      <w:r w:rsidRPr="00B12DF1">
        <w:rPr>
          <w:rFonts w:ascii="Traditional Arabic" w:hAnsi="Traditional Arabic" w:cs="Traditional Arabic" w:hint="cs"/>
          <w:color w:val="000000"/>
          <w:rtl/>
        </w:rPr>
        <w:t xml:space="preserve">) </w:t>
      </w:r>
      <w:r w:rsidRPr="00B12DF1">
        <w:rPr>
          <w:rFonts w:ascii="Traditional Arabic" w:hAnsi="Traditional Arabic" w:cs="Traditional Arabic"/>
          <w:color w:val="000000"/>
          <w:rtl/>
        </w:rPr>
        <w:t xml:space="preserve">- </w:t>
      </w:r>
      <w:r>
        <w:rPr>
          <w:rFonts w:ascii="Traditional Arabic" w:hAnsi="Traditional Arabic" w:cs="Traditional Arabic"/>
          <w:color w:val="000000"/>
          <w:rtl/>
        </w:rPr>
        <w:t>الديلم</w:t>
      </w:r>
      <w:r>
        <w:rPr>
          <w:rFonts w:ascii="Traditional Arabic" w:hAnsi="Traditional Arabic" w:cs="Traditional Arabic" w:hint="cs"/>
          <w:color w:val="000000"/>
          <w:rtl/>
        </w:rPr>
        <w:t>ي</w:t>
      </w:r>
      <w:r w:rsidRPr="006852ED">
        <w:rPr>
          <w:rFonts w:ascii="Traditional Arabic" w:hAnsi="Traditional Arabic" w:cs="Traditional Arabic"/>
          <w:color w:val="000000"/>
          <w:rtl/>
        </w:rPr>
        <w:t xml:space="preserve"> وغيره عن الحكم بن عمير مرفوعا</w:t>
      </w:r>
      <w:r w:rsidRPr="00B12DF1">
        <w:rPr>
          <w:rFonts w:ascii="Traditional Arabic" w:hAnsi="Traditional Arabic" w:cs="Traditional Arabic" w:hint="cs"/>
          <w:color w:val="000000"/>
          <w:rtl/>
        </w:rPr>
        <w:t xml:space="preserve"> </w:t>
      </w:r>
      <w:r>
        <w:rPr>
          <w:rFonts w:ascii="Traditional Arabic" w:hAnsi="Traditional Arabic" w:cs="Traditional Arabic" w:hint="cs"/>
          <w:color w:val="000000"/>
          <w:rtl/>
        </w:rPr>
        <w:t>و</w:t>
      </w:r>
      <w:r w:rsidRPr="00B12DF1">
        <w:rPr>
          <w:rFonts w:ascii="Traditional Arabic" w:hAnsi="Traditional Arabic" w:cs="Traditional Arabic"/>
          <w:color w:val="000000"/>
          <w:rtl/>
        </w:rPr>
        <w:t xml:space="preserve"> </w:t>
      </w:r>
      <w:r w:rsidRPr="00B12DF1">
        <w:rPr>
          <w:rFonts w:ascii="Traditional Arabic" w:hAnsi="Traditional Arabic" w:cs="Traditional Arabic" w:hint="cs"/>
          <w:color w:val="000000"/>
          <w:rtl/>
        </w:rPr>
        <w:t>الخطيب</w:t>
      </w:r>
      <w:r w:rsidRPr="00B12DF1">
        <w:rPr>
          <w:rFonts w:ascii="Traditional Arabic" w:hAnsi="Traditional Arabic" w:cs="Traditional Arabic"/>
          <w:color w:val="000000"/>
          <w:rtl/>
        </w:rPr>
        <w:t xml:space="preserve"> </w:t>
      </w:r>
      <w:r w:rsidRPr="00B12DF1">
        <w:rPr>
          <w:rFonts w:ascii="Traditional Arabic" w:hAnsi="Traditional Arabic" w:cs="Traditional Arabic" w:hint="cs"/>
          <w:color w:val="000000"/>
          <w:rtl/>
        </w:rPr>
        <w:t>فى</w:t>
      </w:r>
      <w:r w:rsidRPr="00B12DF1">
        <w:rPr>
          <w:rFonts w:ascii="Traditional Arabic" w:hAnsi="Traditional Arabic" w:cs="Traditional Arabic"/>
          <w:color w:val="000000"/>
          <w:rtl/>
        </w:rPr>
        <w:t xml:space="preserve"> </w:t>
      </w:r>
      <w:r w:rsidRPr="00B12DF1">
        <w:rPr>
          <w:rFonts w:ascii="Traditional Arabic" w:hAnsi="Traditional Arabic" w:cs="Traditional Arabic" w:hint="cs"/>
          <w:color w:val="000000"/>
          <w:rtl/>
        </w:rPr>
        <w:t>الجامع</w:t>
      </w:r>
      <w:r w:rsidRPr="00B12DF1">
        <w:rPr>
          <w:rFonts w:ascii="Traditional Arabic" w:hAnsi="Traditional Arabic" w:cs="Traditional Arabic"/>
          <w:color w:val="000000"/>
          <w:rtl/>
        </w:rPr>
        <w:t xml:space="preserve"> </w:t>
      </w:r>
      <w:r w:rsidRPr="00B12DF1">
        <w:rPr>
          <w:rFonts w:ascii="Traditional Arabic" w:hAnsi="Traditional Arabic" w:cs="Traditional Arabic" w:hint="cs"/>
          <w:color w:val="000000"/>
          <w:rtl/>
        </w:rPr>
        <w:t>لأخلاق</w:t>
      </w:r>
      <w:r w:rsidRPr="00B12DF1">
        <w:rPr>
          <w:rFonts w:ascii="Traditional Arabic" w:hAnsi="Traditional Arabic" w:cs="Traditional Arabic"/>
          <w:color w:val="000000"/>
          <w:rtl/>
        </w:rPr>
        <w:t xml:space="preserve"> </w:t>
      </w:r>
      <w:r>
        <w:rPr>
          <w:rFonts w:ascii="Traditional Arabic" w:hAnsi="Traditional Arabic" w:cs="Traditional Arabic" w:hint="cs"/>
          <w:color w:val="000000"/>
          <w:rtl/>
        </w:rPr>
        <w:t>الراوي</w:t>
      </w:r>
      <w:r w:rsidRPr="00B12DF1">
        <w:rPr>
          <w:rFonts w:ascii="Traditional Arabic" w:hAnsi="Traditional Arabic" w:cs="Traditional Arabic"/>
          <w:color w:val="000000"/>
          <w:rtl/>
        </w:rPr>
        <w:t xml:space="preserve"> </w:t>
      </w:r>
      <w:r w:rsidRPr="00B12DF1">
        <w:rPr>
          <w:rFonts w:ascii="Traditional Arabic" w:hAnsi="Traditional Arabic" w:cs="Traditional Arabic" w:hint="cs"/>
          <w:color w:val="000000"/>
          <w:rtl/>
        </w:rPr>
        <w:t>وآداب</w:t>
      </w:r>
      <w:r w:rsidRPr="00B12DF1">
        <w:rPr>
          <w:rFonts w:ascii="Traditional Arabic" w:hAnsi="Traditional Arabic" w:cs="Traditional Arabic"/>
          <w:color w:val="000000"/>
          <w:rtl/>
        </w:rPr>
        <w:t xml:space="preserve"> </w:t>
      </w:r>
      <w:r w:rsidRPr="00B12DF1">
        <w:rPr>
          <w:rFonts w:ascii="Traditional Arabic" w:hAnsi="Traditional Arabic" w:cs="Traditional Arabic" w:hint="cs"/>
          <w:color w:val="000000"/>
          <w:rtl/>
        </w:rPr>
        <w:t>السامع</w:t>
      </w:r>
      <w:r w:rsidRPr="00B12DF1">
        <w:rPr>
          <w:rFonts w:ascii="Traditional Arabic" w:hAnsi="Traditional Arabic" w:cs="Traditional Arabic"/>
          <w:color w:val="000000"/>
          <w:rtl/>
        </w:rPr>
        <w:t xml:space="preserve"> (2/189 </w:t>
      </w:r>
      <w:r w:rsidRPr="00B12DF1">
        <w:rPr>
          <w:rFonts w:ascii="Traditional Arabic" w:hAnsi="Traditional Arabic" w:cs="Traditional Arabic" w:hint="cs"/>
          <w:color w:val="000000"/>
          <w:rtl/>
        </w:rPr>
        <w:t>رقم</w:t>
      </w:r>
      <w:r w:rsidRPr="00B12DF1">
        <w:rPr>
          <w:rFonts w:ascii="Traditional Arabic" w:hAnsi="Traditional Arabic" w:cs="Traditional Arabic"/>
          <w:color w:val="000000"/>
          <w:rtl/>
        </w:rPr>
        <w:t xml:space="preserve"> 1573) </w:t>
      </w:r>
      <w:r w:rsidRPr="00B12DF1">
        <w:rPr>
          <w:rFonts w:ascii="Traditional Arabic" w:hAnsi="Traditional Arabic" w:cs="Traditional Arabic" w:hint="cs"/>
          <w:color w:val="000000"/>
          <w:rtl/>
        </w:rPr>
        <w:t>،</w:t>
      </w:r>
      <w:r w:rsidRPr="00B12DF1">
        <w:rPr>
          <w:rFonts w:ascii="Traditional Arabic" w:hAnsi="Traditional Arabic" w:cs="Traditional Arabic"/>
          <w:color w:val="000000"/>
          <w:rtl/>
        </w:rPr>
        <w:t xml:space="preserve"> </w:t>
      </w:r>
      <w:r w:rsidRPr="00B12DF1">
        <w:rPr>
          <w:rFonts w:ascii="Traditional Arabic" w:hAnsi="Traditional Arabic" w:cs="Traditional Arabic" w:hint="cs"/>
          <w:color w:val="000000"/>
          <w:rtl/>
        </w:rPr>
        <w:t>وأوره</w:t>
      </w:r>
      <w:r w:rsidRPr="00B12DF1">
        <w:rPr>
          <w:rFonts w:ascii="Traditional Arabic" w:hAnsi="Traditional Arabic" w:cs="Traditional Arabic"/>
          <w:color w:val="000000"/>
          <w:rtl/>
        </w:rPr>
        <w:t xml:space="preserve"> </w:t>
      </w:r>
      <w:r>
        <w:rPr>
          <w:rFonts w:ascii="Traditional Arabic" w:hAnsi="Traditional Arabic" w:cs="Traditional Arabic" w:hint="cs"/>
          <w:color w:val="000000"/>
          <w:rtl/>
        </w:rPr>
        <w:t>الذهبي</w:t>
      </w:r>
      <w:r w:rsidRPr="00B12DF1">
        <w:rPr>
          <w:rFonts w:ascii="Traditional Arabic" w:hAnsi="Traditional Arabic" w:cs="Traditional Arabic"/>
          <w:color w:val="000000"/>
          <w:rtl/>
        </w:rPr>
        <w:t xml:space="preserve"> </w:t>
      </w:r>
      <w:r w:rsidRPr="00B12DF1">
        <w:rPr>
          <w:rFonts w:ascii="Traditional Arabic" w:hAnsi="Traditional Arabic" w:cs="Traditional Arabic" w:hint="cs"/>
          <w:color w:val="000000"/>
          <w:rtl/>
        </w:rPr>
        <w:t>فى</w:t>
      </w:r>
      <w:r w:rsidRPr="00B12DF1">
        <w:rPr>
          <w:rFonts w:ascii="Traditional Arabic" w:hAnsi="Traditional Arabic" w:cs="Traditional Arabic"/>
          <w:color w:val="000000"/>
          <w:rtl/>
        </w:rPr>
        <w:t xml:space="preserve"> </w:t>
      </w:r>
      <w:r w:rsidRPr="00B12DF1">
        <w:rPr>
          <w:rFonts w:ascii="Traditional Arabic" w:hAnsi="Traditional Arabic" w:cs="Traditional Arabic" w:hint="cs"/>
          <w:color w:val="000000"/>
          <w:rtl/>
        </w:rPr>
        <w:t>ميزان</w:t>
      </w:r>
      <w:r w:rsidRPr="00B12DF1">
        <w:rPr>
          <w:rFonts w:ascii="Traditional Arabic" w:hAnsi="Traditional Arabic" w:cs="Traditional Arabic"/>
          <w:color w:val="000000"/>
          <w:rtl/>
        </w:rPr>
        <w:t xml:space="preserve"> </w:t>
      </w:r>
      <w:r w:rsidRPr="00B12DF1">
        <w:rPr>
          <w:rFonts w:ascii="Traditional Arabic" w:hAnsi="Traditional Arabic" w:cs="Traditional Arabic" w:hint="cs"/>
          <w:color w:val="000000"/>
          <w:rtl/>
        </w:rPr>
        <w:t>الاعتدال</w:t>
      </w:r>
      <w:r w:rsidRPr="00B12DF1">
        <w:rPr>
          <w:rFonts w:ascii="Traditional Arabic" w:hAnsi="Traditional Arabic" w:cs="Traditional Arabic"/>
          <w:color w:val="000000"/>
          <w:rtl/>
        </w:rPr>
        <w:t xml:space="preserve"> (5/371</w:t>
      </w:r>
      <w:r w:rsidRPr="00B12DF1">
        <w:rPr>
          <w:rFonts w:ascii="Traditional Arabic" w:hAnsi="Traditional Arabic" w:cs="Traditional Arabic" w:hint="cs"/>
          <w:color w:val="000000"/>
          <w:rtl/>
        </w:rPr>
        <w:t>،</w:t>
      </w:r>
      <w:r w:rsidRPr="00B12DF1">
        <w:rPr>
          <w:rFonts w:ascii="Traditional Arabic" w:hAnsi="Traditional Arabic" w:cs="Traditional Arabic"/>
          <w:color w:val="000000"/>
          <w:rtl/>
        </w:rPr>
        <w:t xml:space="preserve"> </w:t>
      </w:r>
      <w:r w:rsidRPr="00B12DF1">
        <w:rPr>
          <w:rFonts w:ascii="Traditional Arabic" w:hAnsi="Traditional Arabic" w:cs="Traditional Arabic" w:hint="cs"/>
          <w:color w:val="000000"/>
          <w:rtl/>
        </w:rPr>
        <w:t>ترجمة</w:t>
      </w:r>
      <w:r w:rsidRPr="00B12DF1">
        <w:rPr>
          <w:rFonts w:ascii="Traditional Arabic" w:hAnsi="Traditional Arabic" w:cs="Traditional Arabic"/>
          <w:color w:val="000000"/>
          <w:rtl/>
        </w:rPr>
        <w:t xml:space="preserve"> 6552) </w:t>
      </w:r>
      <w:r w:rsidRPr="00B12DF1">
        <w:rPr>
          <w:rFonts w:ascii="Traditional Arabic" w:hAnsi="Traditional Arabic" w:cs="Traditional Arabic" w:hint="cs"/>
          <w:color w:val="000000"/>
          <w:rtl/>
        </w:rPr>
        <w:t>والحافظ</w:t>
      </w:r>
      <w:r w:rsidRPr="00B12DF1">
        <w:rPr>
          <w:rFonts w:ascii="Traditional Arabic" w:hAnsi="Traditional Arabic" w:cs="Traditional Arabic"/>
          <w:color w:val="000000"/>
          <w:rtl/>
        </w:rPr>
        <w:t xml:space="preserve"> </w:t>
      </w:r>
      <w:r w:rsidRPr="00B12DF1">
        <w:rPr>
          <w:rFonts w:ascii="Traditional Arabic" w:hAnsi="Traditional Arabic" w:cs="Traditional Arabic" w:hint="cs"/>
          <w:color w:val="000000"/>
          <w:rtl/>
        </w:rPr>
        <w:t>فى</w:t>
      </w:r>
      <w:r w:rsidRPr="00B12DF1">
        <w:rPr>
          <w:rFonts w:ascii="Traditional Arabic" w:hAnsi="Traditional Arabic" w:cs="Traditional Arabic"/>
          <w:color w:val="000000"/>
          <w:rtl/>
        </w:rPr>
        <w:t xml:space="preserve"> </w:t>
      </w:r>
      <w:r w:rsidRPr="00B12DF1">
        <w:rPr>
          <w:rFonts w:ascii="Traditional Arabic" w:hAnsi="Traditional Arabic" w:cs="Traditional Arabic" w:hint="cs"/>
          <w:color w:val="000000"/>
          <w:rtl/>
        </w:rPr>
        <w:t>اللسان</w:t>
      </w:r>
      <w:r w:rsidRPr="00B12DF1">
        <w:rPr>
          <w:rFonts w:ascii="Traditional Arabic" w:hAnsi="Traditional Arabic" w:cs="Traditional Arabic"/>
          <w:color w:val="000000"/>
          <w:rtl/>
        </w:rPr>
        <w:t xml:space="preserve"> (4/391</w:t>
      </w:r>
      <w:r w:rsidRPr="00B12DF1">
        <w:rPr>
          <w:rFonts w:ascii="Traditional Arabic" w:hAnsi="Traditional Arabic" w:cs="Traditional Arabic" w:hint="cs"/>
          <w:color w:val="000000"/>
          <w:rtl/>
        </w:rPr>
        <w:t>،</w:t>
      </w:r>
      <w:r w:rsidRPr="00B12DF1">
        <w:rPr>
          <w:rFonts w:ascii="Traditional Arabic" w:hAnsi="Traditional Arabic" w:cs="Traditional Arabic"/>
          <w:color w:val="000000"/>
          <w:rtl/>
        </w:rPr>
        <w:t xml:space="preserve"> </w:t>
      </w:r>
      <w:r w:rsidRPr="00B12DF1">
        <w:rPr>
          <w:rFonts w:ascii="Traditional Arabic" w:hAnsi="Traditional Arabic" w:cs="Traditional Arabic" w:hint="cs"/>
          <w:color w:val="000000"/>
          <w:rtl/>
        </w:rPr>
        <w:t>ترجمة</w:t>
      </w:r>
      <w:r w:rsidRPr="00B12DF1">
        <w:rPr>
          <w:rFonts w:ascii="Traditional Arabic" w:hAnsi="Traditional Arabic" w:cs="Traditional Arabic"/>
          <w:color w:val="000000"/>
          <w:rtl/>
        </w:rPr>
        <w:t xml:space="preserve"> 1193) </w:t>
      </w:r>
      <w:r w:rsidRPr="00B12DF1">
        <w:rPr>
          <w:rFonts w:ascii="Traditional Arabic" w:hAnsi="Traditional Arabic" w:cs="Traditional Arabic" w:hint="cs"/>
          <w:color w:val="000000"/>
          <w:rtl/>
        </w:rPr>
        <w:t>كلاهما</w:t>
      </w:r>
      <w:r w:rsidRPr="00B12DF1">
        <w:rPr>
          <w:rFonts w:ascii="Traditional Arabic" w:hAnsi="Traditional Arabic" w:cs="Traditional Arabic"/>
          <w:color w:val="000000"/>
          <w:rtl/>
        </w:rPr>
        <w:t xml:space="preserve"> </w:t>
      </w:r>
      <w:r w:rsidRPr="00B12DF1">
        <w:rPr>
          <w:rFonts w:ascii="Traditional Arabic" w:hAnsi="Traditional Arabic" w:cs="Traditional Arabic" w:hint="cs"/>
          <w:color w:val="000000"/>
          <w:rtl/>
        </w:rPr>
        <w:t>فى</w:t>
      </w:r>
      <w:r w:rsidRPr="00B12DF1">
        <w:rPr>
          <w:rFonts w:ascii="Traditional Arabic" w:hAnsi="Traditional Arabic" w:cs="Traditional Arabic"/>
          <w:color w:val="000000"/>
          <w:rtl/>
        </w:rPr>
        <w:t xml:space="preserve"> </w:t>
      </w:r>
      <w:r w:rsidRPr="00B12DF1">
        <w:rPr>
          <w:rFonts w:ascii="Traditional Arabic" w:hAnsi="Traditional Arabic" w:cs="Traditional Arabic" w:hint="cs"/>
          <w:color w:val="000000"/>
          <w:rtl/>
        </w:rPr>
        <w:t>ترجمة</w:t>
      </w:r>
      <w:r w:rsidRPr="00B12DF1">
        <w:rPr>
          <w:rFonts w:ascii="Traditional Arabic" w:hAnsi="Traditional Arabic" w:cs="Traditional Arabic"/>
          <w:color w:val="000000"/>
          <w:rtl/>
        </w:rPr>
        <w:t xml:space="preserve"> </w:t>
      </w:r>
      <w:r w:rsidRPr="00B12DF1">
        <w:rPr>
          <w:rFonts w:ascii="Traditional Arabic" w:hAnsi="Traditional Arabic" w:cs="Traditional Arabic" w:hint="cs"/>
          <w:color w:val="000000"/>
          <w:rtl/>
        </w:rPr>
        <w:t>عيسى</w:t>
      </w:r>
      <w:r w:rsidRPr="00B12DF1">
        <w:rPr>
          <w:rFonts w:ascii="Traditional Arabic" w:hAnsi="Traditional Arabic" w:cs="Traditional Arabic"/>
          <w:color w:val="000000"/>
          <w:rtl/>
        </w:rPr>
        <w:t xml:space="preserve"> </w:t>
      </w:r>
      <w:r w:rsidRPr="00B12DF1">
        <w:rPr>
          <w:rFonts w:ascii="Traditional Arabic" w:hAnsi="Traditional Arabic" w:cs="Traditional Arabic" w:hint="cs"/>
          <w:color w:val="000000"/>
          <w:rtl/>
        </w:rPr>
        <w:t>بن</w:t>
      </w:r>
      <w:r w:rsidRPr="00B12DF1">
        <w:rPr>
          <w:rFonts w:ascii="Traditional Arabic" w:hAnsi="Traditional Arabic" w:cs="Traditional Arabic"/>
          <w:color w:val="000000"/>
          <w:rtl/>
        </w:rPr>
        <w:t xml:space="preserve"> </w:t>
      </w:r>
      <w:r w:rsidRPr="00B12DF1">
        <w:rPr>
          <w:rFonts w:ascii="Traditional Arabic" w:hAnsi="Traditional Arabic" w:cs="Traditional Arabic" w:hint="cs"/>
          <w:color w:val="000000"/>
          <w:rtl/>
        </w:rPr>
        <w:t>إبراهيم</w:t>
      </w:r>
      <w:r w:rsidRPr="00B12DF1">
        <w:rPr>
          <w:rFonts w:ascii="Traditional Arabic" w:hAnsi="Traditional Arabic" w:cs="Traditional Arabic"/>
          <w:color w:val="000000"/>
          <w:rtl/>
        </w:rPr>
        <w:t xml:space="preserve"> </w:t>
      </w:r>
      <w:r w:rsidRPr="00B12DF1">
        <w:rPr>
          <w:rFonts w:ascii="Traditional Arabic" w:hAnsi="Traditional Arabic" w:cs="Traditional Arabic" w:hint="cs"/>
          <w:color w:val="000000"/>
          <w:rtl/>
        </w:rPr>
        <w:t>بن</w:t>
      </w:r>
      <w:r w:rsidRPr="00B12DF1">
        <w:rPr>
          <w:rFonts w:ascii="Traditional Arabic" w:hAnsi="Traditional Arabic" w:cs="Traditional Arabic"/>
          <w:color w:val="000000"/>
          <w:rtl/>
        </w:rPr>
        <w:t xml:space="preserve"> </w:t>
      </w:r>
      <w:r w:rsidRPr="00B12DF1">
        <w:rPr>
          <w:rFonts w:ascii="Traditional Arabic" w:hAnsi="Traditional Arabic" w:cs="Traditional Arabic" w:hint="cs"/>
          <w:color w:val="000000"/>
          <w:rtl/>
        </w:rPr>
        <w:t>طهمان</w:t>
      </w:r>
      <w:r w:rsidRPr="00B12DF1">
        <w:rPr>
          <w:rFonts w:ascii="Traditional Arabic" w:hAnsi="Traditional Arabic" w:cs="Traditional Arabic"/>
          <w:color w:val="000000"/>
          <w:rtl/>
        </w:rPr>
        <w:t xml:space="preserve"> </w:t>
      </w:r>
      <w:r>
        <w:rPr>
          <w:rFonts w:ascii="Traditional Arabic" w:hAnsi="Traditional Arabic" w:cs="Traditional Arabic" w:hint="cs"/>
          <w:color w:val="000000"/>
          <w:rtl/>
        </w:rPr>
        <w:t>الهاشمي</w:t>
      </w:r>
      <w:r w:rsidRPr="00B12DF1">
        <w:rPr>
          <w:rFonts w:ascii="Traditional Arabic" w:hAnsi="Traditional Arabic" w:cs="Traditional Arabic"/>
          <w:color w:val="000000"/>
          <w:rtl/>
        </w:rPr>
        <w:t>.</w:t>
      </w:r>
    </w:p>
  </w:footnote>
  <w:footnote w:id="217">
    <w:p w:rsidR="00BE4FB1" w:rsidRDefault="00BE4FB1" w:rsidP="006B712C">
      <w:pPr>
        <w:pStyle w:val="a6"/>
        <w:rPr>
          <w:rFonts w:ascii="Traditional Arabic" w:hAnsi="Traditional Arabic" w:cs="Traditional Arabic"/>
        </w:rPr>
      </w:pPr>
      <w:r>
        <w:rPr>
          <w:rFonts w:ascii="Traditional Arabic" w:hAnsi="Traditional Arabic" w:cs="Traditional Arabic" w:hint="cs"/>
          <w:rtl/>
        </w:rPr>
        <w:t xml:space="preserve">( </w:t>
      </w:r>
      <w:r>
        <w:rPr>
          <w:rStyle w:val="a7"/>
          <w:rFonts w:ascii="Traditional Arabic" w:hAnsi="Traditional Arabic" w:cs="Traditional Arabic"/>
        </w:rPr>
        <w:footnoteRef/>
      </w:r>
      <w:r>
        <w:rPr>
          <w:rFonts w:ascii="Traditional Arabic" w:hAnsi="Traditional Arabic" w:cs="Traditional Arabic"/>
          <w:rtl/>
        </w:rPr>
        <w:t xml:space="preserve"> </w:t>
      </w:r>
      <w:r>
        <w:rPr>
          <w:rFonts w:ascii="Traditional Arabic" w:hAnsi="Traditional Arabic" w:cs="Traditional Arabic" w:hint="cs"/>
          <w:rtl/>
          <w:lang w:bidi="ar-SY"/>
        </w:rPr>
        <w:t xml:space="preserve">) </w:t>
      </w:r>
      <w:r>
        <w:rPr>
          <w:rFonts w:ascii="Traditional Arabic" w:hAnsi="Traditional Arabic" w:cs="Traditional Arabic"/>
          <w:rtl/>
        </w:rPr>
        <w:t xml:space="preserve">- القاضي عياض ، </w:t>
      </w:r>
      <w:r>
        <w:rPr>
          <w:rFonts w:ascii="Traditional Arabic" w:hAnsi="Traditional Arabic" w:cs="Traditional Arabic"/>
          <w:rtl/>
          <w:lang w:bidi="ar-SY"/>
        </w:rPr>
        <w:t xml:space="preserve"> الشفا 1/ 532- 529</w:t>
      </w:r>
      <w:r>
        <w:rPr>
          <w:rFonts w:ascii="Traditional Arabic" w:hAnsi="Traditional Arabic" w:cs="Traditional Arabic" w:hint="cs"/>
          <w:rtl/>
        </w:rPr>
        <w:t xml:space="preserve"> ، </w:t>
      </w:r>
      <w:r w:rsidRPr="00C33021">
        <w:rPr>
          <w:rFonts w:ascii="Traditional Arabic" w:hAnsi="Traditional Arabic" w:cs="Traditional Arabic" w:hint="cs"/>
          <w:rtl/>
        </w:rPr>
        <w:t>الناشر</w:t>
      </w:r>
      <w:r w:rsidRPr="00C33021">
        <w:rPr>
          <w:rFonts w:ascii="Traditional Arabic" w:hAnsi="Traditional Arabic" w:cs="Traditional Arabic"/>
          <w:rtl/>
        </w:rPr>
        <w:t xml:space="preserve">: </w:t>
      </w:r>
      <w:r w:rsidRPr="00C33021">
        <w:rPr>
          <w:rFonts w:ascii="Traditional Arabic" w:hAnsi="Traditional Arabic" w:cs="Traditional Arabic" w:hint="cs"/>
          <w:rtl/>
        </w:rPr>
        <w:t>دار</w:t>
      </w:r>
      <w:r w:rsidRPr="00C33021">
        <w:rPr>
          <w:rFonts w:ascii="Traditional Arabic" w:hAnsi="Traditional Arabic" w:cs="Traditional Arabic"/>
          <w:rtl/>
        </w:rPr>
        <w:t xml:space="preserve"> </w:t>
      </w:r>
      <w:r w:rsidRPr="00C33021">
        <w:rPr>
          <w:rFonts w:ascii="Traditional Arabic" w:hAnsi="Traditional Arabic" w:cs="Traditional Arabic" w:hint="cs"/>
          <w:rtl/>
        </w:rPr>
        <w:t>الفيحاء</w:t>
      </w:r>
      <w:r w:rsidRPr="00C33021">
        <w:rPr>
          <w:rFonts w:ascii="Traditional Arabic" w:hAnsi="Traditional Arabic" w:cs="Traditional Arabic"/>
          <w:rtl/>
        </w:rPr>
        <w:t xml:space="preserve"> </w:t>
      </w:r>
      <w:r>
        <w:rPr>
          <w:rFonts w:ascii="Traditional Arabic" w:hAnsi="Traditional Arabic" w:cs="Traditional Arabic"/>
          <w:rtl/>
        </w:rPr>
        <w:t>–</w:t>
      </w:r>
      <w:r w:rsidRPr="00C33021">
        <w:rPr>
          <w:rFonts w:ascii="Traditional Arabic" w:hAnsi="Traditional Arabic" w:cs="Traditional Arabic"/>
          <w:rtl/>
        </w:rPr>
        <w:t xml:space="preserve"> </w:t>
      </w:r>
      <w:r w:rsidRPr="00C33021">
        <w:rPr>
          <w:rFonts w:ascii="Traditional Arabic" w:hAnsi="Traditional Arabic" w:cs="Traditional Arabic" w:hint="cs"/>
          <w:rtl/>
        </w:rPr>
        <w:t>عمان</w:t>
      </w:r>
      <w:r>
        <w:rPr>
          <w:rFonts w:ascii="Traditional Arabic" w:hAnsi="Traditional Arabic" w:cs="Traditional Arabic" w:hint="cs"/>
          <w:rtl/>
        </w:rPr>
        <w:t xml:space="preserve"> ، </w:t>
      </w:r>
      <w:r w:rsidRPr="00C33021">
        <w:rPr>
          <w:rFonts w:ascii="Traditional Arabic" w:hAnsi="Traditional Arabic" w:cs="Traditional Arabic" w:hint="cs"/>
          <w:rtl/>
        </w:rPr>
        <w:t>الطبعة</w:t>
      </w:r>
      <w:r w:rsidRPr="00C33021">
        <w:rPr>
          <w:rFonts w:ascii="Traditional Arabic" w:hAnsi="Traditional Arabic" w:cs="Traditional Arabic"/>
          <w:rtl/>
        </w:rPr>
        <w:t xml:space="preserve">: </w:t>
      </w:r>
      <w:r w:rsidRPr="00C33021">
        <w:rPr>
          <w:rFonts w:ascii="Traditional Arabic" w:hAnsi="Traditional Arabic" w:cs="Traditional Arabic" w:hint="cs"/>
          <w:rtl/>
        </w:rPr>
        <w:t>الثانية</w:t>
      </w:r>
      <w:r w:rsidRPr="00C33021">
        <w:rPr>
          <w:rFonts w:ascii="Traditional Arabic" w:hAnsi="Traditional Arabic" w:cs="Traditional Arabic"/>
          <w:rtl/>
        </w:rPr>
        <w:t xml:space="preserve"> - 1407 </w:t>
      </w:r>
      <w:r w:rsidRPr="00C33021">
        <w:rPr>
          <w:rFonts w:ascii="Traditional Arabic" w:hAnsi="Traditional Arabic" w:cs="Traditional Arabic" w:hint="cs"/>
          <w:rtl/>
        </w:rPr>
        <w:t>هـ</w:t>
      </w:r>
    </w:p>
  </w:footnote>
  <w:footnote w:id="218">
    <w:p w:rsidR="00BE4FB1" w:rsidRPr="00C33021" w:rsidRDefault="00BE4FB1" w:rsidP="00960622">
      <w:pPr>
        <w:autoSpaceDE w:val="0"/>
        <w:autoSpaceDN w:val="0"/>
        <w:adjustRightInd w:val="0"/>
        <w:spacing w:after="0" w:line="240" w:lineRule="auto"/>
        <w:rPr>
          <w:rFonts w:ascii="Traditional Arabic" w:hAnsi="Traditional Arabic" w:cs="Traditional Arabic"/>
          <w:sz w:val="20"/>
          <w:szCs w:val="20"/>
          <w:lang w:bidi="ar-SY"/>
        </w:rPr>
      </w:pPr>
      <w:r w:rsidRPr="00C33021">
        <w:rPr>
          <w:rFonts w:ascii="Traditional Arabic" w:hAnsi="Traditional Arabic" w:cs="Traditional Arabic"/>
          <w:sz w:val="20"/>
          <w:szCs w:val="20"/>
          <w:rtl/>
        </w:rPr>
        <w:t xml:space="preserve">( </w:t>
      </w:r>
      <w:r w:rsidRPr="00C33021">
        <w:rPr>
          <w:rStyle w:val="a7"/>
          <w:rFonts w:ascii="Traditional Arabic" w:hAnsi="Traditional Arabic" w:cs="Traditional Arabic"/>
          <w:sz w:val="20"/>
          <w:szCs w:val="20"/>
        </w:rPr>
        <w:footnoteRef/>
      </w:r>
      <w:r w:rsidRPr="00C33021">
        <w:rPr>
          <w:rFonts w:ascii="Traditional Arabic" w:hAnsi="Traditional Arabic" w:cs="Traditional Arabic"/>
          <w:sz w:val="20"/>
          <w:szCs w:val="20"/>
          <w:rtl/>
        </w:rPr>
        <w:t xml:space="preserve"> ) - </w:t>
      </w:r>
      <w:r w:rsidRPr="00C33021">
        <w:rPr>
          <w:rFonts w:ascii="Traditional Arabic" w:hAnsi="Traditional Arabic" w:cs="Traditional Arabic"/>
          <w:color w:val="000000"/>
          <w:sz w:val="20"/>
          <w:szCs w:val="20"/>
          <w:rtl/>
        </w:rPr>
        <w:t>مناهل العرفان في علوم القرآن</w:t>
      </w:r>
      <w:r w:rsidRPr="00C33021">
        <w:rPr>
          <w:rFonts w:ascii="Traditional Arabic" w:hAnsi="Traditional Arabic" w:cs="Traditional Arabic"/>
          <w:color w:val="000080"/>
          <w:sz w:val="20"/>
          <w:szCs w:val="20"/>
          <w:rtl/>
        </w:rPr>
        <w:t xml:space="preserve"> ، </w:t>
      </w:r>
      <w:r w:rsidRPr="00C33021">
        <w:rPr>
          <w:rFonts w:ascii="Traditional Arabic" w:hAnsi="Traditional Arabic" w:cs="Traditional Arabic"/>
          <w:color w:val="000000"/>
          <w:sz w:val="20"/>
          <w:szCs w:val="20"/>
          <w:rtl/>
        </w:rPr>
        <w:t>محمد عبد العظيم الزُّرْقاني</w:t>
      </w:r>
      <w:r w:rsidRPr="00C33021">
        <w:rPr>
          <w:rFonts w:ascii="Traditional Arabic" w:hAnsi="Traditional Arabic" w:cs="Traditional Arabic"/>
          <w:rtl/>
        </w:rPr>
        <w:t xml:space="preserve"> </w:t>
      </w:r>
      <w:r w:rsidRPr="00C33021">
        <w:rPr>
          <w:rFonts w:ascii="Traditional Arabic" w:hAnsi="Traditional Arabic" w:cs="Traditional Arabic"/>
          <w:color w:val="000000"/>
          <w:sz w:val="20"/>
          <w:szCs w:val="20"/>
          <w:rtl/>
        </w:rPr>
        <w:t xml:space="preserve">(المتوفى: 1367هـ) ، </w:t>
      </w:r>
      <w:r w:rsidRPr="00C33021">
        <w:rPr>
          <w:rFonts w:ascii="Traditional Arabic" w:hAnsi="Traditional Arabic" w:cs="Traditional Arabic"/>
          <w:sz w:val="20"/>
          <w:szCs w:val="20"/>
          <w:rtl/>
          <w:lang w:bidi="ar-SY"/>
        </w:rPr>
        <w:t>2/ 405 الناشر: مطبعة عيسى البابي الحلبي وشركاه ، الطبعة: الطبعة الثالثة</w:t>
      </w:r>
    </w:p>
  </w:footnote>
  <w:footnote w:id="219">
    <w:p w:rsidR="00BE4FB1" w:rsidRPr="00C33021" w:rsidRDefault="00BE4FB1" w:rsidP="006B712C">
      <w:pPr>
        <w:pStyle w:val="a6"/>
        <w:rPr>
          <w:rFonts w:ascii="Traditional Arabic" w:hAnsi="Traditional Arabic" w:cs="Traditional Arabic"/>
        </w:rPr>
      </w:pPr>
      <w:r w:rsidRPr="00C33021">
        <w:rPr>
          <w:rFonts w:ascii="Traditional Arabic" w:hAnsi="Traditional Arabic" w:cs="Traditional Arabic"/>
          <w:rtl/>
        </w:rPr>
        <w:t xml:space="preserve">( </w:t>
      </w:r>
      <w:r w:rsidRPr="00C33021">
        <w:rPr>
          <w:rStyle w:val="a7"/>
          <w:rFonts w:ascii="Traditional Arabic" w:hAnsi="Traditional Arabic" w:cs="Traditional Arabic"/>
        </w:rPr>
        <w:footnoteRef/>
      </w:r>
      <w:r w:rsidRPr="00C33021">
        <w:rPr>
          <w:rFonts w:ascii="Traditional Arabic" w:hAnsi="Traditional Arabic" w:cs="Traditional Arabic"/>
          <w:rtl/>
        </w:rPr>
        <w:t xml:space="preserve"> ) - مناهل العرفان للزقاني 2 / 406 -412</w:t>
      </w:r>
      <w:r>
        <w:rPr>
          <w:rFonts w:ascii="Traditional Arabic" w:hAnsi="Traditional Arabic" w:cs="Traditional Arabic" w:hint="cs"/>
          <w:rtl/>
        </w:rPr>
        <w:t xml:space="preserve"> مرجع سابق .</w:t>
      </w:r>
    </w:p>
  </w:footnote>
  <w:footnote w:id="220">
    <w:p w:rsidR="00BE4FB1" w:rsidRDefault="00BE4FB1" w:rsidP="006B712C">
      <w:pPr>
        <w:autoSpaceDE w:val="0"/>
        <w:autoSpaceDN w:val="0"/>
        <w:adjustRightInd w:val="0"/>
        <w:spacing w:after="0" w:line="240" w:lineRule="auto"/>
        <w:rPr>
          <w:rFonts w:ascii="Traditional Arabic" w:hAnsi="Traditional Arabic" w:cs="Traditional Arabic"/>
          <w:sz w:val="20"/>
          <w:szCs w:val="20"/>
        </w:rPr>
      </w:pPr>
      <w:r>
        <w:rPr>
          <w:rFonts w:hint="cs"/>
          <w:sz w:val="20"/>
          <w:szCs w:val="20"/>
          <w:rtl/>
        </w:rPr>
        <w:t xml:space="preserve">( </w:t>
      </w:r>
      <w:r>
        <w:rPr>
          <w:rStyle w:val="a7"/>
          <w:sz w:val="20"/>
          <w:szCs w:val="20"/>
        </w:rPr>
        <w:footnoteRef/>
      </w:r>
      <w:r>
        <w:rPr>
          <w:sz w:val="20"/>
          <w:szCs w:val="20"/>
          <w:rtl/>
        </w:rPr>
        <w:t xml:space="preserve"> </w:t>
      </w:r>
      <w:r>
        <w:rPr>
          <w:rFonts w:hint="cs"/>
          <w:sz w:val="20"/>
          <w:szCs w:val="20"/>
          <w:rtl/>
        </w:rPr>
        <w:t xml:space="preserve">) - </w:t>
      </w:r>
      <w:r>
        <w:rPr>
          <w:rFonts w:ascii="Traditional Arabic" w:hAnsi="Traditional Arabic" w:cs="Traditional Arabic"/>
          <w:sz w:val="20"/>
          <w:szCs w:val="20"/>
          <w:rtl/>
        </w:rPr>
        <w:t xml:space="preserve">عبد الكريم الخطيب ،اعجاز القرآن 2 – 136 </w:t>
      </w:r>
      <w:r>
        <w:rPr>
          <w:rFonts w:ascii="Traditional Arabic" w:hAnsi="Traditional Arabic" w:cs="Traditional Arabic" w:hint="cs"/>
          <w:sz w:val="20"/>
          <w:szCs w:val="20"/>
          <w:rtl/>
        </w:rPr>
        <w:t xml:space="preserve">مرجع سابق . </w:t>
      </w:r>
      <w:r>
        <w:rPr>
          <w:rFonts w:ascii="Traditional Arabic" w:hAnsi="Traditional Arabic" w:cs="Traditional Arabic"/>
          <w:sz w:val="20"/>
          <w:szCs w:val="20"/>
          <w:rtl/>
        </w:rPr>
        <w:t>و محمد عبد الغني حسن ، القرآن بين الحقيقة والمجاز والاعجاز ص 89 ، د.سعد الدين السيد صالح ، المعجزة والاعجاز في القرآن الكريم 145 .</w:t>
      </w:r>
    </w:p>
  </w:footnote>
  <w:footnote w:id="221">
    <w:p w:rsidR="00BE4FB1" w:rsidRPr="00C33021" w:rsidRDefault="00BE4FB1" w:rsidP="00C33021">
      <w:pPr>
        <w:spacing w:after="0"/>
        <w:rPr>
          <w:rFonts w:ascii="Traditional Arabic" w:hAnsi="Traditional Arabic" w:cs="Traditional Arabic"/>
          <w:sz w:val="20"/>
          <w:szCs w:val="20"/>
          <w:rtl/>
          <w:lang w:bidi="ar-SY"/>
        </w:rPr>
      </w:pPr>
      <w:r w:rsidRPr="00C33021">
        <w:rPr>
          <w:rFonts w:ascii="Traditional Arabic" w:hAnsi="Traditional Arabic" w:cs="Traditional Arabic"/>
          <w:sz w:val="20"/>
          <w:szCs w:val="20"/>
          <w:rtl/>
        </w:rPr>
        <w:t xml:space="preserve">( </w:t>
      </w:r>
      <w:r w:rsidRPr="00C33021">
        <w:rPr>
          <w:rStyle w:val="a7"/>
          <w:rFonts w:ascii="Traditional Arabic" w:hAnsi="Traditional Arabic" w:cs="Traditional Arabic"/>
          <w:sz w:val="20"/>
          <w:szCs w:val="20"/>
        </w:rPr>
        <w:footnoteRef/>
      </w:r>
      <w:r w:rsidRPr="00C33021">
        <w:rPr>
          <w:rFonts w:ascii="Traditional Arabic" w:hAnsi="Traditional Arabic" w:cs="Traditional Arabic"/>
          <w:sz w:val="20"/>
          <w:szCs w:val="20"/>
          <w:rtl/>
        </w:rPr>
        <w:t xml:space="preserve"> ) - </w:t>
      </w:r>
      <w:hyperlink r:id="rId11" w:history="1">
        <w:r w:rsidRPr="00C33021">
          <w:rPr>
            <w:rStyle w:val="Hyperlink"/>
            <w:rFonts w:ascii="Traditional Arabic" w:hAnsi="Traditional Arabic" w:cs="Traditional Arabic"/>
            <w:sz w:val="20"/>
            <w:szCs w:val="20"/>
            <w:lang w:bidi="ar-SY"/>
          </w:rPr>
          <w:t>http://www.kaheel7.com/ar/index.php/2012-12-04-18-34-25/365-2011-08-08-01-21-00</w:t>
        </w:r>
      </w:hyperlink>
      <w:r w:rsidRPr="00C33021">
        <w:rPr>
          <w:rFonts w:ascii="Traditional Arabic" w:hAnsi="Traditional Arabic" w:cs="Traditional Arabic"/>
          <w:sz w:val="20"/>
          <w:szCs w:val="20"/>
          <w:rtl/>
        </w:rPr>
        <w:t xml:space="preserve"> انظر مراجع الدراسة في الرابط أدناه </w:t>
      </w:r>
    </w:p>
  </w:footnote>
  <w:footnote w:id="222">
    <w:p w:rsidR="00BE4FB1" w:rsidRDefault="00BE4FB1" w:rsidP="006B712C">
      <w:pPr>
        <w:rPr>
          <w:rFonts w:ascii="Traditional Arabic" w:hAnsi="Traditional Arabic" w:cs="Traditional Arabic"/>
          <w:sz w:val="20"/>
          <w:szCs w:val="20"/>
          <w:rtl/>
        </w:rPr>
      </w:pPr>
      <w:r>
        <w:rPr>
          <w:rFonts w:hint="cs"/>
          <w:sz w:val="20"/>
          <w:szCs w:val="20"/>
          <w:rtl/>
          <w:lang w:bidi="ar-SY"/>
        </w:rPr>
        <w:t xml:space="preserve">( </w:t>
      </w:r>
      <w:r>
        <w:rPr>
          <w:rStyle w:val="a7"/>
          <w:sz w:val="20"/>
          <w:szCs w:val="20"/>
        </w:rPr>
        <w:footnoteRef/>
      </w:r>
      <w:r>
        <w:rPr>
          <w:sz w:val="20"/>
          <w:szCs w:val="20"/>
          <w:rtl/>
        </w:rPr>
        <w:t xml:space="preserve"> </w:t>
      </w:r>
      <w:r>
        <w:rPr>
          <w:rFonts w:hint="cs"/>
          <w:sz w:val="20"/>
          <w:szCs w:val="20"/>
          <w:rtl/>
        </w:rPr>
        <w:t xml:space="preserve">) - راجع الروابط  :  </w:t>
      </w:r>
      <w:hyperlink r:id="rId12" w:history="1">
        <w:r>
          <w:rPr>
            <w:rStyle w:val="Hyperlink"/>
            <w:rFonts w:ascii="Traditional Arabic" w:hAnsi="Traditional Arabic" w:cs="Traditional Arabic"/>
            <w:sz w:val="20"/>
            <w:szCs w:val="20"/>
            <w:lang w:bidi="ar-SY"/>
          </w:rPr>
          <w:t>http://www.kaheel7.com/ar/index.php/2012-12-04-18-34-25/78-2010-02-26-11-31-50</w:t>
        </w:r>
      </w:hyperlink>
      <w:r>
        <w:rPr>
          <w:rFonts w:ascii="Traditional Arabic" w:hAnsi="Traditional Arabic" w:cs="Traditional Arabic"/>
          <w:sz w:val="20"/>
          <w:szCs w:val="20"/>
          <w:rtl/>
          <w:lang w:bidi="ar-SY"/>
        </w:rPr>
        <w:t xml:space="preserve"> ، </w:t>
      </w:r>
      <w:hyperlink r:id="rId13" w:history="1">
        <w:r>
          <w:rPr>
            <w:rStyle w:val="Hyperlink"/>
            <w:rFonts w:ascii="Traditional Arabic" w:hAnsi="Traditional Arabic" w:cs="Traditional Arabic"/>
            <w:sz w:val="20"/>
            <w:szCs w:val="20"/>
            <w:lang w:bidi="ar-SY"/>
          </w:rPr>
          <w:t>http://www.hrdiscussion.com/hr8681.html</w:t>
        </w:r>
      </w:hyperlink>
      <w:r>
        <w:rPr>
          <w:rFonts w:ascii="Traditional Arabic" w:hAnsi="Traditional Arabic" w:cs="Traditional Arabic"/>
          <w:sz w:val="20"/>
          <w:szCs w:val="20"/>
          <w:rtl/>
        </w:rPr>
        <w:t xml:space="preserve"> ، </w:t>
      </w:r>
      <w:hyperlink r:id="rId14" w:history="1">
        <w:r>
          <w:rPr>
            <w:rStyle w:val="Hyperlink"/>
            <w:rFonts w:ascii="Traditional Arabic" w:hAnsi="Traditional Arabic" w:cs="Traditional Arabic"/>
            <w:sz w:val="20"/>
            <w:szCs w:val="20"/>
            <w:lang w:bidi="ar-SY"/>
          </w:rPr>
          <w:t>http://www.khayma.com/ashab/taab_alabadat_malafat/algoraan-fuwed.htm</w:t>
        </w:r>
      </w:hyperlink>
    </w:p>
  </w:footnote>
  <w:footnote w:id="223">
    <w:p w:rsidR="00BE4FB1" w:rsidRDefault="00BE4FB1" w:rsidP="006B712C">
      <w:pPr>
        <w:pStyle w:val="a6"/>
        <w:rPr>
          <w:rFonts w:ascii="Traditional Arabic" w:hAnsi="Traditional Arabic" w:cs="Traditional Arabic"/>
        </w:rPr>
      </w:pPr>
      <w:r>
        <w:rPr>
          <w:rFonts w:hint="cs"/>
          <w:rtl/>
        </w:rPr>
        <w:t xml:space="preserve">( </w:t>
      </w:r>
      <w:r>
        <w:rPr>
          <w:rStyle w:val="a7"/>
        </w:rPr>
        <w:footnoteRef/>
      </w:r>
      <w:r>
        <w:rPr>
          <w:rtl/>
        </w:rPr>
        <w:t xml:space="preserve"> </w:t>
      </w:r>
      <w:r>
        <w:rPr>
          <w:rFonts w:hint="cs"/>
          <w:rtl/>
          <w:lang w:bidi="ar-SY"/>
        </w:rPr>
        <w:t>)</w:t>
      </w:r>
      <w:r>
        <w:rPr>
          <w:rFonts w:hint="cs"/>
          <w:rtl/>
        </w:rPr>
        <w:t xml:space="preserve"> - </w:t>
      </w:r>
      <w:hyperlink r:id="rId15" w:history="1">
        <w:r>
          <w:rPr>
            <w:rStyle w:val="Hyperlink"/>
          </w:rPr>
          <w:t>http://www.hrdiscussion.com/hr8681.html</w:t>
        </w:r>
      </w:hyperlink>
      <w:r>
        <w:rPr>
          <w:rtl/>
        </w:rPr>
        <w:t xml:space="preserve"> ،</w:t>
      </w:r>
      <w:hyperlink r:id="rId16" w:history="1">
        <w:r>
          <w:rPr>
            <w:rStyle w:val="Hyperlink"/>
            <w:rFonts w:ascii="Traditional Arabic" w:hAnsi="Traditional Arabic" w:cs="Traditional Arabic"/>
          </w:rPr>
          <w:t>http://www.jameataleman.org/main/articles.aspx?article_no=1206</w:t>
        </w:r>
      </w:hyperlink>
      <w:r>
        <w:rPr>
          <w:rFonts w:ascii="Traditional Arabic" w:hAnsi="Traditional Arabic" w:cs="Traditional Arabic"/>
          <w:rtl/>
        </w:rPr>
        <w:t xml:space="preserve"> </w:t>
      </w:r>
    </w:p>
  </w:footnote>
  <w:footnote w:id="224">
    <w:p w:rsidR="00BE4FB1" w:rsidRDefault="00BE4FB1" w:rsidP="006B712C">
      <w:pPr>
        <w:pStyle w:val="a3"/>
        <w:bidi/>
        <w:spacing w:before="0" w:beforeAutospacing="0" w:after="0" w:afterAutospacing="0"/>
        <w:rPr>
          <w:rFonts w:ascii="Traditional Arabic" w:hAnsi="Traditional Arabic" w:cs="Traditional Arabic"/>
          <w:sz w:val="20"/>
          <w:szCs w:val="20"/>
          <w:rtl/>
          <w:lang w:bidi="ar-SY"/>
        </w:rPr>
      </w:pPr>
      <w:r>
        <w:rPr>
          <w:rFonts w:hint="cs"/>
          <w:sz w:val="20"/>
          <w:szCs w:val="20"/>
          <w:rtl/>
        </w:rPr>
        <w:t xml:space="preserve">( </w:t>
      </w:r>
      <w:r>
        <w:rPr>
          <w:rStyle w:val="a7"/>
          <w:rFonts w:eastAsiaTheme="majorEastAsia"/>
          <w:sz w:val="20"/>
          <w:szCs w:val="20"/>
        </w:rPr>
        <w:footnoteRef/>
      </w:r>
      <w:r>
        <w:rPr>
          <w:sz w:val="20"/>
          <w:szCs w:val="20"/>
          <w:rtl/>
        </w:rPr>
        <w:t xml:space="preserve"> </w:t>
      </w:r>
      <w:r>
        <w:rPr>
          <w:rFonts w:hint="cs"/>
          <w:sz w:val="20"/>
          <w:szCs w:val="20"/>
          <w:rtl/>
          <w:lang w:bidi="ar-SY"/>
        </w:rPr>
        <w:t xml:space="preserve">) </w:t>
      </w:r>
      <w:r>
        <w:rPr>
          <w:rFonts w:hint="cs"/>
          <w:sz w:val="20"/>
          <w:szCs w:val="20"/>
          <w:rtl/>
        </w:rPr>
        <w:t xml:space="preserve">- </w:t>
      </w:r>
      <w:r>
        <w:rPr>
          <w:rFonts w:ascii="Traditional Arabic" w:hAnsi="Traditional Arabic" w:cs="Traditional Arabic"/>
          <w:sz w:val="20"/>
          <w:szCs w:val="20"/>
        </w:rPr>
        <w:t xml:space="preserve">  </w:t>
      </w:r>
      <w:hyperlink r:id="rId17" w:history="1">
        <w:r>
          <w:rPr>
            <w:rStyle w:val="Hyperlink"/>
            <w:rFonts w:ascii="Traditional Arabic" w:hAnsi="Traditional Arabic" w:cs="Traditional Arabic"/>
            <w:sz w:val="20"/>
            <w:szCs w:val="20"/>
          </w:rPr>
          <w:t>http://www.eajaz.org/index.php/component/content/article/67-Issue-No/560-Acoustic-miracle-of-the-Holy-Quran</w:t>
        </w:r>
      </w:hyperlink>
    </w:p>
  </w:footnote>
  <w:footnote w:id="225">
    <w:p w:rsidR="00BE4FB1" w:rsidRDefault="00BE4FB1" w:rsidP="006B712C">
      <w:pPr>
        <w:pStyle w:val="a3"/>
        <w:bidi/>
        <w:spacing w:before="0" w:beforeAutospacing="0" w:after="0" w:afterAutospacing="0"/>
        <w:rPr>
          <w:rFonts w:ascii="Traditional Arabic" w:hAnsi="Traditional Arabic" w:cs="Traditional Arabic"/>
          <w:sz w:val="20"/>
          <w:szCs w:val="20"/>
          <w:rtl/>
          <w:lang w:bidi="ar-SY"/>
        </w:rPr>
      </w:pPr>
      <w:r>
        <w:rPr>
          <w:rFonts w:hint="cs"/>
          <w:rtl/>
          <w:lang w:bidi="ar-SY"/>
        </w:rPr>
        <w:t xml:space="preserve">( </w:t>
      </w:r>
      <w:r>
        <w:rPr>
          <w:rStyle w:val="a7"/>
          <w:rFonts w:eastAsiaTheme="majorEastAsia"/>
        </w:rPr>
        <w:footnoteRef/>
      </w:r>
      <w:r>
        <w:rPr>
          <w:rtl/>
        </w:rPr>
        <w:t xml:space="preserve"> </w:t>
      </w:r>
      <w:r>
        <w:rPr>
          <w:rFonts w:hint="cs"/>
          <w:rtl/>
        </w:rPr>
        <w:t>) -</w:t>
      </w:r>
      <w:r>
        <w:rPr>
          <w:rFonts w:hint="cs"/>
          <w:sz w:val="20"/>
          <w:szCs w:val="20"/>
          <w:rtl/>
        </w:rPr>
        <w:t xml:space="preserve"> </w:t>
      </w:r>
      <w:r>
        <w:rPr>
          <w:rFonts w:ascii="Traditional Arabic" w:hAnsi="Traditional Arabic" w:cs="Traditional Arabic"/>
          <w:sz w:val="20"/>
          <w:szCs w:val="20"/>
        </w:rPr>
        <w:t xml:space="preserve">  </w:t>
      </w:r>
      <w:hyperlink r:id="rId18" w:history="1">
        <w:r>
          <w:rPr>
            <w:rStyle w:val="Hyperlink"/>
            <w:rFonts w:ascii="Traditional Arabic" w:hAnsi="Traditional Arabic" w:cs="Traditional Arabic"/>
            <w:sz w:val="20"/>
            <w:szCs w:val="20"/>
          </w:rPr>
          <w:t>http://www.eajaz.org/index.php/component/content/article/67-Issue-No/560-Acoustic-miracle-of-the-Holy-Quran</w:t>
        </w:r>
      </w:hyperlink>
    </w:p>
  </w:footnote>
  <w:footnote w:id="226">
    <w:p w:rsidR="00BE4FB1" w:rsidRDefault="00BE4FB1" w:rsidP="006B712C">
      <w:pPr>
        <w:pStyle w:val="a3"/>
        <w:bidi/>
        <w:spacing w:before="0" w:beforeAutospacing="0" w:after="0" w:afterAutospacing="0"/>
        <w:rPr>
          <w:sz w:val="20"/>
          <w:szCs w:val="20"/>
          <w:rtl/>
        </w:rPr>
      </w:pPr>
      <w:r>
        <w:rPr>
          <w:rFonts w:hint="cs"/>
          <w:sz w:val="20"/>
          <w:szCs w:val="20"/>
          <w:rtl/>
        </w:rPr>
        <w:t xml:space="preserve">( </w:t>
      </w:r>
      <w:r>
        <w:rPr>
          <w:rStyle w:val="a7"/>
          <w:rFonts w:eastAsiaTheme="majorEastAsia"/>
          <w:sz w:val="20"/>
          <w:szCs w:val="20"/>
        </w:rPr>
        <w:footnoteRef/>
      </w:r>
      <w:r>
        <w:rPr>
          <w:sz w:val="20"/>
          <w:szCs w:val="20"/>
          <w:rtl/>
        </w:rPr>
        <w:t xml:space="preserve"> </w:t>
      </w:r>
      <w:r>
        <w:rPr>
          <w:rFonts w:hint="cs"/>
          <w:sz w:val="20"/>
          <w:szCs w:val="20"/>
          <w:rtl/>
        </w:rPr>
        <w:t xml:space="preserve">)- </w:t>
      </w:r>
      <w:r>
        <w:rPr>
          <w:rFonts w:ascii="Traditional Arabic" w:hAnsi="Traditional Arabic" w:cs="Traditional Arabic"/>
          <w:sz w:val="20"/>
          <w:szCs w:val="20"/>
          <w:rtl/>
        </w:rPr>
        <w:t>موقع الهيئة العالمية للإعجاز العلمي في القرآن والسنة بعنوان المعجزة الصوتية للقرآن الكريم لدكتور محمود يوسف عبده. رابط الموقع:</w:t>
      </w:r>
      <w:r>
        <w:rPr>
          <w:rFonts w:hint="cs"/>
          <w:sz w:val="20"/>
          <w:szCs w:val="20"/>
          <w:rtl/>
        </w:rPr>
        <w:t xml:space="preserve"> </w:t>
      </w:r>
      <w:hyperlink r:id="rId19" w:history="1">
        <w:r>
          <w:rPr>
            <w:rStyle w:val="Hyperlink"/>
            <w:rFonts w:ascii="Traditional Arabic" w:hAnsi="Traditional Arabic" w:cs="Traditional Arabic"/>
            <w:sz w:val="20"/>
            <w:szCs w:val="20"/>
          </w:rPr>
          <w:t>http://www.nooran.org/ShowArticle.aspx?ArtID=97</w:t>
        </w:r>
      </w:hyperlink>
      <w:r>
        <w:rPr>
          <w:sz w:val="20"/>
          <w:szCs w:val="20"/>
          <w:rtl/>
        </w:rPr>
        <w:t xml:space="preserve"> </w:t>
      </w:r>
    </w:p>
  </w:footnote>
  <w:footnote w:id="227">
    <w:p w:rsidR="00BE4FB1" w:rsidRDefault="00BE4FB1" w:rsidP="006B712C">
      <w:pPr>
        <w:pStyle w:val="a6"/>
        <w:rPr>
          <w:rFonts w:ascii="Traditional Arabic" w:hAnsi="Traditional Arabic" w:cs="Traditional Arabic"/>
          <w:rtl/>
        </w:rPr>
      </w:pPr>
      <w:r>
        <w:rPr>
          <w:rFonts w:ascii="Traditional Arabic" w:hAnsi="Traditional Arabic" w:cs="Traditional Arabic" w:hint="cs"/>
          <w:rtl/>
        </w:rPr>
        <w:t>(</w:t>
      </w:r>
      <w:r>
        <w:rPr>
          <w:rStyle w:val="a7"/>
          <w:rFonts w:ascii="Traditional Arabic" w:hAnsi="Traditional Arabic" w:cs="Traditional Arabic"/>
        </w:rPr>
        <w:footnoteRef/>
      </w:r>
      <w:r>
        <w:rPr>
          <w:rFonts w:ascii="Traditional Arabic" w:hAnsi="Traditional Arabic" w:cs="Traditional Arabic"/>
          <w:rtl/>
        </w:rPr>
        <w:t xml:space="preserve"> </w:t>
      </w:r>
      <w:r>
        <w:rPr>
          <w:rFonts w:ascii="Traditional Arabic" w:hAnsi="Traditional Arabic" w:cs="Traditional Arabic" w:hint="cs"/>
          <w:rtl/>
          <w:lang w:bidi="ar-SY"/>
        </w:rPr>
        <w:t xml:space="preserve">) </w:t>
      </w:r>
      <w:r>
        <w:rPr>
          <w:rFonts w:ascii="Traditional Arabic" w:hAnsi="Traditional Arabic" w:cs="Traditional Arabic"/>
          <w:rtl/>
        </w:rPr>
        <w:t>- تمت الإشارة له  وكان مدينة بنما سيتي بولاية فلوريدا وقدم هذا البحث في المؤتمر العالمي الثالث للطب الإسلامي المنعقد في استنبول، تركيا</w:t>
      </w:r>
      <w:r>
        <w:rPr>
          <w:rFonts w:ascii="Traditional Arabic" w:hAnsi="Traditional Arabic" w:cs="Traditional Arabic"/>
        </w:rPr>
        <w:t>.</w:t>
      </w:r>
    </w:p>
  </w:footnote>
  <w:footnote w:id="228">
    <w:p w:rsidR="00BE4FB1" w:rsidRDefault="00BE4FB1" w:rsidP="006B712C">
      <w:pPr>
        <w:pStyle w:val="a3"/>
        <w:bidi/>
        <w:spacing w:before="0" w:beforeAutospacing="0" w:after="0" w:afterAutospacing="0"/>
        <w:rPr>
          <w:sz w:val="20"/>
          <w:szCs w:val="20"/>
          <w:rtl/>
        </w:rPr>
      </w:pPr>
      <w:r>
        <w:rPr>
          <w:rFonts w:hint="cs"/>
          <w:sz w:val="20"/>
          <w:szCs w:val="20"/>
          <w:rtl/>
        </w:rPr>
        <w:t xml:space="preserve">( </w:t>
      </w:r>
      <w:r>
        <w:rPr>
          <w:rStyle w:val="a7"/>
          <w:rFonts w:eastAsiaTheme="majorEastAsia"/>
          <w:sz w:val="20"/>
          <w:szCs w:val="20"/>
        </w:rPr>
        <w:footnoteRef/>
      </w:r>
      <w:r>
        <w:rPr>
          <w:sz w:val="20"/>
          <w:szCs w:val="20"/>
          <w:rtl/>
        </w:rPr>
        <w:t xml:space="preserve"> </w:t>
      </w:r>
      <w:r>
        <w:rPr>
          <w:rFonts w:hint="cs"/>
          <w:sz w:val="20"/>
          <w:szCs w:val="20"/>
          <w:rtl/>
        </w:rPr>
        <w:t xml:space="preserve">) -  </w:t>
      </w:r>
      <w:r>
        <w:rPr>
          <w:rFonts w:ascii="Traditional Arabic" w:hAnsi="Traditional Arabic" w:cs="Traditional Arabic"/>
          <w:sz w:val="20"/>
          <w:szCs w:val="20"/>
          <w:rtl/>
        </w:rPr>
        <w:t>بينات الرسول ومعجزاته للشيخ عبد المجيد عزيز الزنداني الفصل الثالث التحدي بالقرآن عنوان تجربة في تأثير القرآن على التوتر العصبي في موقع جامعة الإيمان على هذا الرابط:</w:t>
      </w:r>
      <w:r>
        <w:rPr>
          <w:rFonts w:hint="cs"/>
          <w:sz w:val="20"/>
          <w:szCs w:val="20"/>
          <w:rtl/>
        </w:rPr>
        <w:t xml:space="preserve"> </w:t>
      </w:r>
      <w:hyperlink r:id="rId20" w:history="1">
        <w:r>
          <w:rPr>
            <w:rStyle w:val="Hyperlink"/>
            <w:rFonts w:ascii="Traditional Arabic" w:hAnsi="Traditional Arabic" w:cs="Traditional Arabic"/>
            <w:sz w:val="20"/>
            <w:szCs w:val="20"/>
          </w:rPr>
          <w:t>http://www.jameataleman.org/book/MOGZAT/MAIN.HTM</w:t>
        </w:r>
      </w:hyperlink>
      <w:r>
        <w:rPr>
          <w:sz w:val="20"/>
          <w:szCs w:val="20"/>
          <w:rtl/>
        </w:rPr>
        <w:t xml:space="preserve"> </w:t>
      </w:r>
    </w:p>
  </w:footnote>
  <w:footnote w:id="229">
    <w:p w:rsidR="00BE4FB1" w:rsidRDefault="00BE4FB1" w:rsidP="006B712C">
      <w:pPr>
        <w:pStyle w:val="a6"/>
        <w:rPr>
          <w:rtl/>
          <w:lang w:bidi="ar-SY"/>
        </w:rPr>
      </w:pPr>
      <w:r>
        <w:rPr>
          <w:rFonts w:hint="cs"/>
          <w:rtl/>
        </w:rPr>
        <w:t xml:space="preserve">( </w:t>
      </w:r>
      <w:r>
        <w:rPr>
          <w:rStyle w:val="a7"/>
        </w:rPr>
        <w:footnoteRef/>
      </w:r>
      <w:r>
        <w:rPr>
          <w:rtl/>
        </w:rPr>
        <w:t xml:space="preserve"> </w:t>
      </w:r>
      <w:r>
        <w:rPr>
          <w:rFonts w:hint="cs"/>
          <w:rtl/>
        </w:rPr>
        <w:t xml:space="preserve">) - المصدر السابق </w:t>
      </w:r>
    </w:p>
  </w:footnote>
  <w:footnote w:id="230">
    <w:p w:rsidR="00BE4FB1" w:rsidRDefault="00BE4FB1" w:rsidP="006B712C">
      <w:pPr>
        <w:pStyle w:val="a3"/>
        <w:bidi/>
        <w:spacing w:before="0" w:beforeAutospacing="0" w:after="0" w:afterAutospacing="0"/>
        <w:rPr>
          <w:rFonts w:ascii="Traditional Arabic" w:hAnsi="Traditional Arabic" w:cs="Traditional Arabic"/>
          <w:sz w:val="20"/>
          <w:szCs w:val="20"/>
        </w:rPr>
      </w:pPr>
      <w:r>
        <w:rPr>
          <w:rFonts w:ascii="Traditional Arabic" w:hAnsi="Traditional Arabic" w:cs="Traditional Arabic" w:hint="cs"/>
          <w:sz w:val="20"/>
          <w:szCs w:val="20"/>
          <w:rtl/>
        </w:rPr>
        <w:t xml:space="preserve">( </w:t>
      </w:r>
      <w:r>
        <w:rPr>
          <w:rStyle w:val="a7"/>
          <w:rFonts w:ascii="Traditional Arabic" w:eastAsiaTheme="majorEastAsia" w:hAnsi="Traditional Arabic" w:cs="Traditional Arabic"/>
          <w:sz w:val="20"/>
          <w:szCs w:val="20"/>
        </w:rPr>
        <w:footnoteRef/>
      </w:r>
      <w:r>
        <w:rPr>
          <w:rFonts w:ascii="Traditional Arabic" w:hAnsi="Traditional Arabic" w:cs="Traditional Arabic"/>
          <w:sz w:val="20"/>
          <w:szCs w:val="20"/>
          <w:rtl/>
        </w:rPr>
        <w:t xml:space="preserve"> </w:t>
      </w:r>
      <w:r>
        <w:rPr>
          <w:rFonts w:ascii="Traditional Arabic" w:hAnsi="Traditional Arabic" w:cs="Traditional Arabic" w:hint="cs"/>
          <w:sz w:val="20"/>
          <w:szCs w:val="20"/>
          <w:rtl/>
          <w:lang w:bidi="ar-SY"/>
        </w:rPr>
        <w:t xml:space="preserve">) </w:t>
      </w:r>
      <w:r>
        <w:rPr>
          <w:rFonts w:ascii="Traditional Arabic" w:hAnsi="Traditional Arabic" w:cs="Traditional Arabic"/>
          <w:sz w:val="20"/>
          <w:szCs w:val="20"/>
          <w:rtl/>
        </w:rPr>
        <w:t xml:space="preserve">- </w:t>
      </w:r>
      <w:r>
        <w:rPr>
          <w:rFonts w:ascii="Traditional Arabic" w:hAnsi="Traditional Arabic" w:cs="Traditional Arabic"/>
          <w:sz w:val="20"/>
          <w:szCs w:val="20"/>
          <w:vertAlign w:val="superscript"/>
          <w:rtl/>
        </w:rPr>
        <w:t>(</w:t>
      </w:r>
      <w:r>
        <w:rPr>
          <w:rFonts w:ascii="Traditional Arabic" w:hAnsi="Traditional Arabic" w:cs="Traditional Arabic"/>
          <w:sz w:val="20"/>
          <w:szCs w:val="20"/>
          <w:rtl/>
        </w:rPr>
        <w:t>فتح القدير،2/ 291</w:t>
      </w:r>
      <w:r>
        <w:rPr>
          <w:rFonts w:ascii="Traditional Arabic" w:hAnsi="Traditional Arabic" w:cs="Traditional Arabic"/>
          <w:sz w:val="20"/>
          <w:szCs w:val="20"/>
        </w:rPr>
        <w:t>.</w:t>
      </w:r>
      <w:r>
        <w:rPr>
          <w:rFonts w:ascii="Traditional Arabic" w:hAnsi="Traditional Arabic" w:cs="Traditional Arabic"/>
          <w:sz w:val="20"/>
          <w:szCs w:val="20"/>
          <w:vertAlign w:val="superscript"/>
          <w:rtl/>
        </w:rPr>
        <w:t>)</w:t>
      </w:r>
      <w:r>
        <w:rPr>
          <w:rFonts w:ascii="Traditional Arabic" w:hAnsi="Traditional Arabic" w:cs="Traditional Arabic"/>
          <w:sz w:val="20"/>
          <w:szCs w:val="20"/>
          <w:rtl/>
        </w:rPr>
        <w:t xml:space="preserve">. </w:t>
      </w:r>
    </w:p>
  </w:footnote>
  <w:footnote w:id="231">
    <w:p w:rsidR="00BE4FB1" w:rsidRDefault="00BE4FB1" w:rsidP="006B712C">
      <w:pPr>
        <w:pStyle w:val="a6"/>
        <w:rPr>
          <w:rFonts w:ascii="Traditional Arabic" w:hAnsi="Traditional Arabic" w:cs="Traditional Arabic"/>
        </w:rPr>
      </w:pPr>
      <w:r>
        <w:rPr>
          <w:rFonts w:ascii="Traditional Arabic" w:hAnsi="Traditional Arabic" w:cs="Traditional Arabic" w:hint="cs"/>
          <w:rtl/>
        </w:rPr>
        <w:t xml:space="preserve">( </w:t>
      </w:r>
      <w:r>
        <w:rPr>
          <w:rStyle w:val="a7"/>
          <w:rFonts w:ascii="Traditional Arabic" w:hAnsi="Traditional Arabic" w:cs="Traditional Arabic"/>
        </w:rPr>
        <w:footnoteRef/>
      </w:r>
      <w:r>
        <w:rPr>
          <w:rFonts w:ascii="Traditional Arabic" w:hAnsi="Traditional Arabic" w:cs="Traditional Arabic"/>
          <w:rtl/>
        </w:rPr>
        <w:t xml:space="preserve"> </w:t>
      </w:r>
      <w:r>
        <w:rPr>
          <w:rFonts w:ascii="Traditional Arabic" w:hAnsi="Traditional Arabic" w:cs="Traditional Arabic" w:hint="cs"/>
          <w:rtl/>
        </w:rPr>
        <w:t xml:space="preserve">) </w:t>
      </w:r>
      <w:r>
        <w:rPr>
          <w:rFonts w:ascii="Traditional Arabic" w:hAnsi="Traditional Arabic" w:cs="Traditional Arabic"/>
          <w:rtl/>
        </w:rPr>
        <w:t>- تفسير أبو السعود ، 8 / 233</w:t>
      </w:r>
    </w:p>
  </w:footnote>
  <w:footnote w:id="232">
    <w:p w:rsidR="00BE4FB1" w:rsidRDefault="00BE4FB1" w:rsidP="00D56E16">
      <w:pPr>
        <w:pStyle w:val="a6"/>
        <w:rPr>
          <w:rFonts w:ascii="Traditional Arabic" w:hAnsi="Traditional Arabic" w:cs="Traditional Arabic"/>
        </w:rPr>
      </w:pPr>
      <w:r>
        <w:rPr>
          <w:rFonts w:ascii="Traditional Arabic" w:hAnsi="Traditional Arabic" w:cs="Traditional Arabic" w:hint="cs"/>
          <w:rtl/>
        </w:rPr>
        <w:t xml:space="preserve">( </w:t>
      </w:r>
      <w:r>
        <w:rPr>
          <w:rStyle w:val="a7"/>
          <w:rFonts w:ascii="Traditional Arabic" w:hAnsi="Traditional Arabic" w:cs="Traditional Arabic"/>
        </w:rPr>
        <w:footnoteRef/>
      </w:r>
      <w:r>
        <w:rPr>
          <w:rFonts w:ascii="Traditional Arabic" w:hAnsi="Traditional Arabic" w:cs="Traditional Arabic"/>
          <w:rtl/>
        </w:rPr>
        <w:t xml:space="preserve"> </w:t>
      </w:r>
      <w:r>
        <w:rPr>
          <w:rFonts w:ascii="Traditional Arabic" w:hAnsi="Traditional Arabic" w:cs="Traditional Arabic" w:hint="cs"/>
          <w:rtl/>
        </w:rPr>
        <w:t>)</w:t>
      </w:r>
      <w:r>
        <w:rPr>
          <w:rFonts w:ascii="Traditional Arabic" w:hAnsi="Traditional Arabic" w:cs="Traditional Arabic"/>
          <w:rtl/>
        </w:rPr>
        <w:t xml:space="preserve"> - الأحاديث الثلاثة على التسلسل ، البخاري </w:t>
      </w:r>
      <w:r>
        <w:rPr>
          <w:rFonts w:ascii="Traditional Arabic" w:hAnsi="Traditional Arabic" w:cs="Traditional Arabic" w:hint="cs"/>
          <w:rtl/>
        </w:rPr>
        <w:t>ح(</w:t>
      </w:r>
      <w:r>
        <w:rPr>
          <w:rFonts w:ascii="Traditional Arabic" w:hAnsi="Traditional Arabic" w:cs="Traditional Arabic"/>
          <w:rtl/>
        </w:rPr>
        <w:t xml:space="preserve">2732 </w:t>
      </w:r>
      <w:r>
        <w:rPr>
          <w:rFonts w:ascii="Traditional Arabic" w:hAnsi="Traditional Arabic" w:cs="Traditional Arabic" w:hint="cs"/>
          <w:rtl/>
        </w:rPr>
        <w:t xml:space="preserve">) </w:t>
      </w:r>
      <w:r>
        <w:rPr>
          <w:rFonts w:ascii="Traditional Arabic" w:hAnsi="Traditional Arabic" w:cs="Traditional Arabic"/>
          <w:rtl/>
        </w:rPr>
        <w:t xml:space="preserve">، البخاري </w:t>
      </w:r>
      <w:r>
        <w:rPr>
          <w:rFonts w:ascii="Traditional Arabic" w:hAnsi="Traditional Arabic" w:cs="Traditional Arabic" w:hint="cs"/>
          <w:rtl/>
        </w:rPr>
        <w:t>ح(</w:t>
      </w:r>
      <w:r>
        <w:rPr>
          <w:rFonts w:ascii="Traditional Arabic" w:hAnsi="Traditional Arabic" w:cs="Traditional Arabic"/>
          <w:rtl/>
        </w:rPr>
        <w:t xml:space="preserve">3390 </w:t>
      </w:r>
      <w:r>
        <w:rPr>
          <w:rFonts w:ascii="Traditional Arabic" w:hAnsi="Traditional Arabic" w:cs="Traditional Arabic" w:hint="cs"/>
          <w:rtl/>
        </w:rPr>
        <w:t xml:space="preserve">) </w:t>
      </w:r>
      <w:r>
        <w:rPr>
          <w:rFonts w:ascii="Traditional Arabic" w:hAnsi="Traditional Arabic" w:cs="Traditional Arabic"/>
          <w:rtl/>
        </w:rPr>
        <w:t xml:space="preserve">، مسلم </w:t>
      </w:r>
      <w:r>
        <w:rPr>
          <w:rFonts w:ascii="Traditional Arabic" w:hAnsi="Traditional Arabic" w:cs="Traditional Arabic" w:hint="cs"/>
          <w:rtl/>
        </w:rPr>
        <w:t>ح(</w:t>
      </w:r>
      <w:r>
        <w:rPr>
          <w:rFonts w:ascii="Traditional Arabic" w:hAnsi="Traditional Arabic" w:cs="Traditional Arabic"/>
          <w:rtl/>
        </w:rPr>
        <w:t xml:space="preserve"> 2277 </w:t>
      </w:r>
      <w:r>
        <w:rPr>
          <w:rFonts w:ascii="Traditional Arabic" w:hAnsi="Traditional Arabic" w:cs="Traditional Arabic" w:hint="cs"/>
          <w:rtl/>
        </w:rPr>
        <w:t>).</w:t>
      </w:r>
    </w:p>
  </w:footnote>
  <w:footnote w:id="233">
    <w:p w:rsidR="00BE4FB1" w:rsidRDefault="00BE4FB1" w:rsidP="006B712C">
      <w:pPr>
        <w:pStyle w:val="a3"/>
        <w:bidi/>
        <w:spacing w:before="0" w:beforeAutospacing="0" w:after="0" w:afterAutospacing="0"/>
        <w:rPr>
          <w:sz w:val="20"/>
          <w:szCs w:val="20"/>
          <w:rtl/>
        </w:rPr>
      </w:pPr>
      <w:r>
        <w:rPr>
          <w:rFonts w:hint="cs"/>
          <w:sz w:val="20"/>
          <w:szCs w:val="20"/>
          <w:rtl/>
          <w:lang w:bidi="ar-SY"/>
        </w:rPr>
        <w:t xml:space="preserve">( </w:t>
      </w:r>
      <w:r>
        <w:rPr>
          <w:rStyle w:val="a7"/>
          <w:rFonts w:eastAsiaTheme="majorEastAsia"/>
          <w:sz w:val="20"/>
          <w:szCs w:val="20"/>
        </w:rPr>
        <w:footnoteRef/>
      </w:r>
      <w:r>
        <w:rPr>
          <w:sz w:val="20"/>
          <w:szCs w:val="20"/>
          <w:rtl/>
        </w:rPr>
        <w:t xml:space="preserve"> </w:t>
      </w:r>
      <w:r>
        <w:rPr>
          <w:rFonts w:hint="cs"/>
          <w:sz w:val="20"/>
          <w:szCs w:val="20"/>
          <w:rtl/>
          <w:lang w:bidi="ar-SY"/>
        </w:rPr>
        <w:t xml:space="preserve">) </w:t>
      </w:r>
      <w:r>
        <w:rPr>
          <w:rFonts w:hint="cs"/>
          <w:sz w:val="20"/>
          <w:szCs w:val="20"/>
          <w:rtl/>
        </w:rPr>
        <w:t xml:space="preserve">- </w:t>
      </w:r>
      <w:r>
        <w:rPr>
          <w:rFonts w:ascii="Traditional Arabic" w:hAnsi="Traditional Arabic" w:cs="Traditional Arabic"/>
          <w:sz w:val="20"/>
          <w:szCs w:val="20"/>
          <w:rtl/>
        </w:rPr>
        <w:t>موسوعة النابلسي بعنوان سلوك النبات على هذا الرابط:</w:t>
      </w:r>
      <w:r>
        <w:rPr>
          <w:rFonts w:hint="cs"/>
          <w:sz w:val="20"/>
          <w:szCs w:val="20"/>
          <w:rtl/>
        </w:rPr>
        <w:t xml:space="preserve"> </w:t>
      </w:r>
      <w:hyperlink r:id="rId21" w:history="1">
        <w:r>
          <w:rPr>
            <w:rStyle w:val="Hyperlink"/>
            <w:rFonts w:ascii="Traditional Arabic" w:hAnsi="Traditional Arabic" w:cs="Traditional Arabic"/>
            <w:sz w:val="20"/>
            <w:szCs w:val="20"/>
          </w:rPr>
          <w:t>http://www.nabulsi.com/index_ar.php</w:t>
        </w:r>
      </w:hyperlink>
    </w:p>
    <w:p w:rsidR="00BE4FB1" w:rsidRDefault="00BE4FB1" w:rsidP="006B712C">
      <w:pPr>
        <w:pStyle w:val="a3"/>
        <w:bidi/>
        <w:spacing w:before="0" w:beforeAutospacing="0" w:after="0" w:afterAutospacing="0"/>
        <w:rPr>
          <w:sz w:val="20"/>
          <w:szCs w:val="20"/>
          <w:rtl/>
          <w:lang w:bidi="ar-SY"/>
        </w:rPr>
      </w:pPr>
    </w:p>
  </w:footnote>
  <w:footnote w:id="234">
    <w:p w:rsidR="00BE4FB1" w:rsidRPr="00D56E16" w:rsidRDefault="00BE4FB1" w:rsidP="006B712C">
      <w:pPr>
        <w:autoSpaceDE w:val="0"/>
        <w:autoSpaceDN w:val="0"/>
        <w:adjustRightInd w:val="0"/>
        <w:spacing w:after="0" w:line="240" w:lineRule="auto"/>
        <w:rPr>
          <w:rFonts w:ascii="Traditional Arabic" w:hAnsi="Traditional Arabic" w:cs="Traditional Arabic"/>
          <w:sz w:val="20"/>
          <w:szCs w:val="20"/>
        </w:rPr>
      </w:pPr>
      <w:r w:rsidRPr="00D56E16">
        <w:rPr>
          <w:rFonts w:ascii="Traditional Arabic" w:hAnsi="Traditional Arabic" w:cs="Traditional Arabic"/>
          <w:sz w:val="20"/>
          <w:szCs w:val="20"/>
          <w:rtl/>
        </w:rPr>
        <w:t>(</w:t>
      </w:r>
      <w:r w:rsidRPr="00D56E16">
        <w:rPr>
          <w:rStyle w:val="a7"/>
          <w:rFonts w:ascii="Traditional Arabic" w:hAnsi="Traditional Arabic" w:cs="Traditional Arabic"/>
          <w:sz w:val="20"/>
          <w:szCs w:val="20"/>
        </w:rPr>
        <w:footnoteRef/>
      </w:r>
      <w:r w:rsidRPr="00D56E16">
        <w:rPr>
          <w:rFonts w:ascii="Traditional Arabic" w:hAnsi="Traditional Arabic" w:cs="Traditional Arabic"/>
          <w:sz w:val="20"/>
          <w:szCs w:val="20"/>
        </w:rPr>
        <w:t xml:space="preserve"> </w:t>
      </w:r>
      <w:r w:rsidRPr="00D56E16">
        <w:rPr>
          <w:rFonts w:ascii="Traditional Arabic" w:hAnsi="Traditional Arabic" w:cs="Traditional Arabic"/>
          <w:sz w:val="20"/>
          <w:szCs w:val="20"/>
          <w:rtl/>
        </w:rPr>
        <w:t xml:space="preserve"> ) - </w:t>
      </w:r>
      <w:r w:rsidRPr="00D56E16">
        <w:rPr>
          <w:rFonts w:ascii="Traditional Arabic" w:hAnsi="Traditional Arabic" w:cs="Traditional Arabic"/>
          <w:color w:val="000000"/>
          <w:sz w:val="20"/>
          <w:szCs w:val="20"/>
          <w:rtl/>
        </w:rPr>
        <w:t>تصويبات في فهم بعض الآيات</w:t>
      </w:r>
      <w:r w:rsidRPr="00D56E16">
        <w:rPr>
          <w:rFonts w:ascii="Traditional Arabic" w:hAnsi="Traditional Arabic" w:cs="Traditional Arabic"/>
          <w:color w:val="000080"/>
          <w:sz w:val="20"/>
          <w:szCs w:val="20"/>
          <w:rtl/>
        </w:rPr>
        <w:t xml:space="preserve"> ، </w:t>
      </w:r>
      <w:r w:rsidRPr="00D56E16">
        <w:rPr>
          <w:rFonts w:ascii="Traditional Arabic" w:hAnsi="Traditional Arabic" w:cs="Traditional Arabic"/>
          <w:color w:val="000000"/>
          <w:sz w:val="20"/>
          <w:szCs w:val="20"/>
          <w:rtl/>
        </w:rPr>
        <w:t xml:space="preserve"> د صلاح عبد الفتاح الخالدي</w:t>
      </w:r>
      <w:r w:rsidRPr="00D56E16">
        <w:rPr>
          <w:rFonts w:ascii="Traditional Arabic" w:hAnsi="Traditional Arabic" w:cs="Traditional Arabic"/>
          <w:sz w:val="20"/>
          <w:szCs w:val="20"/>
          <w:rtl/>
        </w:rPr>
        <w:t xml:space="preserve"> ص 33- 34 ، الناشر : دار القلم دمشق ،ط1/1987. </w:t>
      </w:r>
    </w:p>
  </w:footnote>
  <w:footnote w:id="235">
    <w:p w:rsidR="00BE4FB1" w:rsidRPr="00243D4B" w:rsidRDefault="00BE4FB1" w:rsidP="00DB7D7C">
      <w:pPr>
        <w:pStyle w:val="a6"/>
        <w:rPr>
          <w:rFonts w:ascii="Traditional Arabic" w:hAnsi="Traditional Arabic" w:cs="Traditional Arabic"/>
          <w:rtl/>
        </w:rPr>
      </w:pPr>
      <w:r>
        <w:rPr>
          <w:rFonts w:ascii="Traditional Arabic" w:hAnsi="Traditional Arabic" w:cs="Traditional Arabic" w:hint="cs"/>
          <w:rtl/>
          <w:lang w:bidi="ar-SY"/>
        </w:rPr>
        <w:t xml:space="preserve">( </w:t>
      </w:r>
      <w:r w:rsidRPr="00243D4B">
        <w:rPr>
          <w:rStyle w:val="a7"/>
          <w:rFonts w:ascii="Traditional Arabic" w:hAnsi="Traditional Arabic" w:cs="Traditional Arabic"/>
        </w:rPr>
        <w:footnoteRef/>
      </w:r>
      <w:r w:rsidRPr="00243D4B">
        <w:rPr>
          <w:rFonts w:ascii="Traditional Arabic" w:hAnsi="Traditional Arabic" w:cs="Traditional Arabic"/>
          <w:rtl/>
        </w:rPr>
        <w:t xml:space="preserve"> </w:t>
      </w:r>
      <w:r>
        <w:rPr>
          <w:rFonts w:ascii="Traditional Arabic" w:hAnsi="Traditional Arabic" w:cs="Traditional Arabic" w:hint="cs"/>
          <w:rtl/>
          <w:lang w:bidi="ar-SY"/>
        </w:rPr>
        <w:t xml:space="preserve">) </w:t>
      </w:r>
      <w:r w:rsidRPr="00243D4B">
        <w:rPr>
          <w:rFonts w:ascii="Traditional Arabic" w:hAnsi="Traditional Arabic" w:cs="Traditional Arabic"/>
          <w:rtl/>
        </w:rPr>
        <w:t xml:space="preserve">- الحديث </w:t>
      </w:r>
      <w:r w:rsidRPr="00243D4B">
        <w:rPr>
          <w:rFonts w:ascii="Traditional Arabic" w:hAnsi="Traditional Arabic" w:cs="Traditional Arabic"/>
          <w:color w:val="000000"/>
          <w:rtl/>
        </w:rPr>
        <w:t xml:space="preserve">رواه البخاري </w:t>
      </w:r>
      <w:r>
        <w:rPr>
          <w:rFonts w:ascii="Traditional Arabic" w:hAnsi="Traditional Arabic" w:cs="Traditional Arabic" w:hint="cs"/>
          <w:color w:val="000000"/>
          <w:rtl/>
        </w:rPr>
        <w:t xml:space="preserve">ح( 1917) </w:t>
      </w:r>
      <w:r w:rsidRPr="00243D4B">
        <w:rPr>
          <w:rFonts w:ascii="Traditional Arabic" w:hAnsi="Traditional Arabic" w:cs="Traditional Arabic"/>
          <w:color w:val="000000"/>
          <w:rtl/>
        </w:rPr>
        <w:t xml:space="preserve">ومسلم </w:t>
      </w:r>
      <w:r>
        <w:rPr>
          <w:rFonts w:ascii="Traditional Arabic" w:hAnsi="Traditional Arabic" w:cs="Traditional Arabic" w:hint="cs"/>
          <w:color w:val="000000"/>
          <w:rtl/>
        </w:rPr>
        <w:t xml:space="preserve">ح (1091) </w:t>
      </w:r>
      <w:r w:rsidRPr="00243D4B">
        <w:rPr>
          <w:rFonts w:ascii="Traditional Arabic" w:hAnsi="Traditional Arabic" w:cs="Traditional Arabic"/>
          <w:color w:val="000000"/>
          <w:rtl/>
        </w:rPr>
        <w:t>والترمذي والنسائي وأبو داود</w:t>
      </w:r>
      <w:r>
        <w:rPr>
          <w:rFonts w:ascii="Traditional Arabic" w:hAnsi="Traditional Arabic" w:cs="Traditional Arabic" w:hint="cs"/>
          <w:rtl/>
        </w:rPr>
        <w:t xml:space="preserve"> .</w:t>
      </w:r>
    </w:p>
  </w:footnote>
  <w:footnote w:id="236">
    <w:p w:rsidR="00BE4FB1" w:rsidRPr="00243D4B" w:rsidRDefault="00BE4FB1" w:rsidP="00161BD2">
      <w:pPr>
        <w:pStyle w:val="a6"/>
        <w:rPr>
          <w:rFonts w:ascii="Traditional Arabic" w:hAnsi="Traditional Arabic" w:cs="Traditional Arabic"/>
          <w:lang w:bidi="ar-SY"/>
        </w:rPr>
      </w:pPr>
      <w:r>
        <w:rPr>
          <w:rFonts w:ascii="Traditional Arabic" w:hAnsi="Traditional Arabic" w:cs="Traditional Arabic" w:hint="cs"/>
          <w:rtl/>
        </w:rPr>
        <w:t xml:space="preserve">( </w:t>
      </w:r>
      <w:r w:rsidRPr="00243D4B">
        <w:rPr>
          <w:rStyle w:val="a7"/>
          <w:rFonts w:ascii="Traditional Arabic" w:hAnsi="Traditional Arabic" w:cs="Traditional Arabic"/>
        </w:rPr>
        <w:footnoteRef/>
      </w:r>
      <w:r w:rsidRPr="00243D4B">
        <w:rPr>
          <w:rFonts w:ascii="Traditional Arabic" w:hAnsi="Traditional Arabic" w:cs="Traditional Arabic"/>
          <w:rtl/>
        </w:rPr>
        <w:t xml:space="preserve"> </w:t>
      </w:r>
      <w:r>
        <w:rPr>
          <w:rFonts w:ascii="Traditional Arabic" w:hAnsi="Traditional Arabic" w:cs="Traditional Arabic" w:hint="cs"/>
          <w:rtl/>
          <w:lang w:bidi="ar-SY"/>
        </w:rPr>
        <w:t xml:space="preserve">) </w:t>
      </w:r>
      <w:r w:rsidRPr="00243D4B">
        <w:rPr>
          <w:rFonts w:ascii="Traditional Arabic" w:hAnsi="Traditional Arabic" w:cs="Traditional Arabic"/>
          <w:rtl/>
          <w:lang w:bidi="ar-SY"/>
        </w:rPr>
        <w:t xml:space="preserve">- </w:t>
      </w:r>
      <w:r>
        <w:rPr>
          <w:rFonts w:ascii="Traditional Arabic" w:hAnsi="Traditional Arabic" w:cs="Traditional Arabic" w:hint="cs"/>
          <w:rtl/>
          <w:lang w:bidi="ar-SY"/>
        </w:rPr>
        <w:t>أخرج</w:t>
      </w:r>
      <w:r w:rsidRPr="00243D4B">
        <w:rPr>
          <w:rFonts w:ascii="Traditional Arabic" w:hAnsi="Traditional Arabic" w:cs="Traditional Arabic"/>
          <w:rtl/>
          <w:lang w:bidi="ar-SY"/>
        </w:rPr>
        <w:t xml:space="preserve"> مسلم</w:t>
      </w:r>
      <w:r>
        <w:rPr>
          <w:rFonts w:ascii="Traditional Arabic" w:hAnsi="Traditional Arabic" w:cs="Traditional Arabic" w:hint="cs"/>
          <w:rtl/>
          <w:lang w:bidi="ar-SY"/>
        </w:rPr>
        <w:t xml:space="preserve"> جزء منه وهو في</w:t>
      </w:r>
      <w:r w:rsidRPr="00243D4B">
        <w:rPr>
          <w:rFonts w:ascii="Traditional Arabic" w:hAnsi="Traditional Arabic" w:cs="Traditional Arabic"/>
          <w:rtl/>
          <w:lang w:bidi="ar-SY"/>
        </w:rPr>
        <w:t xml:space="preserve"> والترمذي </w:t>
      </w:r>
      <w:r>
        <w:rPr>
          <w:rFonts w:ascii="Traditional Arabic" w:hAnsi="Traditional Arabic" w:cs="Traditional Arabic" w:hint="cs"/>
          <w:rtl/>
          <w:lang w:bidi="ar-SY"/>
        </w:rPr>
        <w:t>ح( 3038) حكم الالباني صحيح ، وابن حبان ح(2925) حكم الأرناؤوط والالباني صحيح .</w:t>
      </w:r>
    </w:p>
  </w:footnote>
  <w:footnote w:id="237">
    <w:p w:rsidR="00BE4FB1" w:rsidRPr="00E63770" w:rsidRDefault="00BE4FB1">
      <w:pPr>
        <w:pStyle w:val="a6"/>
        <w:rPr>
          <w:rFonts w:ascii="Traditional Arabic" w:hAnsi="Traditional Arabic" w:cs="Traditional Arabic"/>
          <w:color w:val="000000"/>
          <w:rtl/>
        </w:rPr>
      </w:pPr>
      <w:r w:rsidRPr="00E63770">
        <w:rPr>
          <w:rFonts w:ascii="Traditional Arabic" w:hAnsi="Traditional Arabic" w:cs="Traditional Arabic" w:hint="cs"/>
          <w:color w:val="000000"/>
          <w:rtl/>
        </w:rPr>
        <w:t xml:space="preserve">( </w:t>
      </w:r>
      <w:r w:rsidRPr="00E63770">
        <w:rPr>
          <w:rFonts w:ascii="Traditional Arabic" w:hAnsi="Traditional Arabic" w:cs="Traditional Arabic"/>
          <w:color w:val="000000"/>
        </w:rPr>
        <w:footnoteRef/>
      </w:r>
      <w:r w:rsidRPr="00E63770">
        <w:rPr>
          <w:rFonts w:ascii="Traditional Arabic" w:hAnsi="Traditional Arabic" w:cs="Traditional Arabic"/>
          <w:color w:val="000000"/>
          <w:rtl/>
        </w:rPr>
        <w:t xml:space="preserve"> </w:t>
      </w:r>
      <w:r w:rsidRPr="00E63770">
        <w:rPr>
          <w:rFonts w:ascii="Traditional Arabic" w:hAnsi="Traditional Arabic" w:cs="Traditional Arabic" w:hint="cs"/>
          <w:color w:val="000000"/>
          <w:rtl/>
        </w:rPr>
        <w:t xml:space="preserve">) </w:t>
      </w:r>
      <w:r w:rsidRPr="00E63770">
        <w:rPr>
          <w:rFonts w:ascii="Traditional Arabic" w:hAnsi="Traditional Arabic" w:cs="Traditional Arabic"/>
          <w:color w:val="000000"/>
          <w:rtl/>
        </w:rPr>
        <w:t>–</w:t>
      </w:r>
      <w:r w:rsidRPr="00E63770">
        <w:rPr>
          <w:rFonts w:ascii="Traditional Arabic" w:hAnsi="Traditional Arabic" w:cs="Traditional Arabic" w:hint="cs"/>
          <w:color w:val="000000"/>
          <w:rtl/>
        </w:rPr>
        <w:t xml:space="preserve"> اخرجه احمد ح(68) وابن حبان ح(2910) صححه الحاكم ووافقه الذهبي</w:t>
      </w:r>
    </w:p>
  </w:footnote>
  <w:footnote w:id="238">
    <w:p w:rsidR="00BE4FB1" w:rsidRPr="00243D4B" w:rsidRDefault="00BE4FB1" w:rsidP="006B712C">
      <w:pPr>
        <w:pStyle w:val="a6"/>
        <w:rPr>
          <w:rFonts w:ascii="Traditional Arabic" w:hAnsi="Traditional Arabic" w:cs="Traditional Arabic"/>
          <w:rtl/>
        </w:rPr>
      </w:pPr>
      <w:r>
        <w:rPr>
          <w:rFonts w:ascii="Traditional Arabic" w:hAnsi="Traditional Arabic" w:cs="Traditional Arabic" w:hint="cs"/>
          <w:rtl/>
        </w:rPr>
        <w:t xml:space="preserve">( </w:t>
      </w:r>
      <w:r w:rsidRPr="00243D4B">
        <w:rPr>
          <w:rStyle w:val="a7"/>
          <w:rFonts w:ascii="Traditional Arabic" w:hAnsi="Traditional Arabic" w:cs="Traditional Arabic"/>
        </w:rPr>
        <w:footnoteRef/>
      </w:r>
      <w:r w:rsidRPr="00243D4B">
        <w:rPr>
          <w:rFonts w:ascii="Traditional Arabic" w:hAnsi="Traditional Arabic" w:cs="Traditional Arabic"/>
          <w:rtl/>
        </w:rPr>
        <w:t xml:space="preserve"> </w:t>
      </w:r>
      <w:r>
        <w:rPr>
          <w:rFonts w:ascii="Traditional Arabic" w:hAnsi="Traditional Arabic" w:cs="Traditional Arabic" w:hint="cs"/>
          <w:rtl/>
          <w:lang w:bidi="ar-SY"/>
        </w:rPr>
        <w:t xml:space="preserve">) </w:t>
      </w:r>
      <w:r w:rsidRPr="00243D4B">
        <w:rPr>
          <w:rFonts w:ascii="Traditional Arabic" w:hAnsi="Traditional Arabic" w:cs="Traditional Arabic"/>
          <w:rtl/>
        </w:rPr>
        <w:t>- تصويبات للخالدي ص 38- 40</w:t>
      </w:r>
      <w:r>
        <w:rPr>
          <w:rFonts w:ascii="Traditional Arabic" w:hAnsi="Traditional Arabic" w:cs="Traditional Arabic" w:hint="cs"/>
          <w:rtl/>
        </w:rPr>
        <w:t>، مرجع سابق</w:t>
      </w:r>
    </w:p>
  </w:footnote>
  <w:footnote w:id="239">
    <w:p w:rsidR="00BE4FB1" w:rsidRPr="00243D4B" w:rsidRDefault="00BE4FB1" w:rsidP="00DB7D7C">
      <w:pPr>
        <w:pStyle w:val="a6"/>
        <w:rPr>
          <w:rFonts w:ascii="Traditional Arabic" w:hAnsi="Traditional Arabic" w:cs="Traditional Arabic"/>
          <w:rtl/>
          <w:lang w:bidi="ar-SY"/>
        </w:rPr>
      </w:pPr>
      <w:r>
        <w:rPr>
          <w:rFonts w:ascii="Traditional Arabic" w:hAnsi="Traditional Arabic" w:cs="Traditional Arabic" w:hint="cs"/>
          <w:rtl/>
        </w:rPr>
        <w:t xml:space="preserve">( </w:t>
      </w:r>
      <w:r w:rsidRPr="00243D4B">
        <w:rPr>
          <w:rStyle w:val="a7"/>
          <w:rFonts w:ascii="Traditional Arabic" w:hAnsi="Traditional Arabic" w:cs="Traditional Arabic"/>
        </w:rPr>
        <w:footnoteRef/>
      </w:r>
      <w:r w:rsidRPr="00243D4B">
        <w:rPr>
          <w:rFonts w:ascii="Traditional Arabic" w:hAnsi="Traditional Arabic" w:cs="Traditional Arabic"/>
          <w:rtl/>
        </w:rPr>
        <w:t xml:space="preserve"> </w:t>
      </w:r>
      <w:r>
        <w:rPr>
          <w:rFonts w:ascii="Traditional Arabic" w:hAnsi="Traditional Arabic" w:cs="Traditional Arabic" w:hint="cs"/>
          <w:rtl/>
          <w:lang w:bidi="ar-SY"/>
        </w:rPr>
        <w:t xml:space="preserve">) </w:t>
      </w:r>
      <w:r>
        <w:rPr>
          <w:rFonts w:ascii="Traditional Arabic" w:hAnsi="Traditional Arabic" w:cs="Traditional Arabic"/>
          <w:rtl/>
          <w:lang w:bidi="ar-SY"/>
        </w:rPr>
        <w:t>–</w:t>
      </w:r>
      <w:r w:rsidRPr="00243D4B">
        <w:rPr>
          <w:rFonts w:ascii="Traditional Arabic" w:hAnsi="Traditional Arabic" w:cs="Traditional Arabic"/>
          <w:rtl/>
          <w:lang w:bidi="ar-SY"/>
        </w:rPr>
        <w:t xml:space="preserve"> </w:t>
      </w:r>
      <w:r>
        <w:rPr>
          <w:rFonts w:ascii="Traditional Arabic" w:hAnsi="Traditional Arabic" w:cs="Traditional Arabic" w:hint="cs"/>
          <w:rtl/>
          <w:lang w:bidi="ar-SY"/>
        </w:rPr>
        <w:t>البخاري ح(3360) ومسلم ح(124) .</w:t>
      </w:r>
    </w:p>
  </w:footnote>
  <w:footnote w:id="240">
    <w:p w:rsidR="00BE4FB1" w:rsidRPr="00243D4B" w:rsidRDefault="00BE4FB1" w:rsidP="00DB7D7C">
      <w:pPr>
        <w:pStyle w:val="a6"/>
        <w:rPr>
          <w:rFonts w:ascii="Traditional Arabic" w:hAnsi="Traditional Arabic" w:cs="Traditional Arabic"/>
        </w:rPr>
      </w:pPr>
      <w:r>
        <w:rPr>
          <w:rFonts w:ascii="Traditional Arabic" w:hAnsi="Traditional Arabic" w:cs="Traditional Arabic" w:hint="cs"/>
          <w:rtl/>
        </w:rPr>
        <w:t xml:space="preserve">( </w:t>
      </w:r>
      <w:r w:rsidRPr="00243D4B">
        <w:rPr>
          <w:rStyle w:val="a7"/>
          <w:rFonts w:ascii="Traditional Arabic" w:hAnsi="Traditional Arabic" w:cs="Traditional Arabic"/>
        </w:rPr>
        <w:footnoteRef/>
      </w:r>
      <w:r w:rsidRPr="00243D4B">
        <w:rPr>
          <w:rFonts w:ascii="Traditional Arabic" w:hAnsi="Traditional Arabic" w:cs="Traditional Arabic"/>
          <w:rtl/>
        </w:rPr>
        <w:t xml:space="preserve"> </w:t>
      </w:r>
      <w:r>
        <w:rPr>
          <w:rFonts w:ascii="Traditional Arabic" w:hAnsi="Traditional Arabic" w:cs="Traditional Arabic" w:hint="cs"/>
          <w:rtl/>
          <w:lang w:bidi="ar-SY"/>
        </w:rPr>
        <w:t xml:space="preserve">) </w:t>
      </w:r>
      <w:r>
        <w:rPr>
          <w:rFonts w:ascii="Traditional Arabic" w:hAnsi="Traditional Arabic" w:cs="Traditional Arabic"/>
          <w:rtl/>
        </w:rPr>
        <w:t>–</w:t>
      </w:r>
      <w:r w:rsidRPr="00243D4B">
        <w:rPr>
          <w:rFonts w:ascii="Traditional Arabic" w:hAnsi="Traditional Arabic" w:cs="Traditional Arabic"/>
          <w:rtl/>
        </w:rPr>
        <w:t xml:space="preserve"> </w:t>
      </w:r>
      <w:r>
        <w:rPr>
          <w:rFonts w:ascii="Traditional Arabic" w:hAnsi="Traditional Arabic" w:cs="Traditional Arabic" w:hint="cs"/>
          <w:rtl/>
        </w:rPr>
        <w:t xml:space="preserve">الخالدي ،تصويبات </w:t>
      </w:r>
      <w:r w:rsidRPr="00243D4B">
        <w:rPr>
          <w:rFonts w:ascii="Traditional Arabic" w:hAnsi="Traditional Arabic" w:cs="Traditional Arabic"/>
          <w:rtl/>
        </w:rPr>
        <w:t xml:space="preserve"> ص 41-43 </w:t>
      </w:r>
      <w:r>
        <w:rPr>
          <w:rFonts w:ascii="Traditional Arabic" w:hAnsi="Traditional Arabic" w:cs="Traditional Arabic" w:hint="cs"/>
          <w:rtl/>
        </w:rPr>
        <w:t>، مرجع سابق .</w:t>
      </w:r>
    </w:p>
  </w:footnote>
  <w:footnote w:id="241">
    <w:p w:rsidR="00BE4FB1" w:rsidRPr="00DB7D7C" w:rsidRDefault="00BE4FB1" w:rsidP="00243D4B">
      <w:pPr>
        <w:pStyle w:val="a6"/>
        <w:rPr>
          <w:rFonts w:ascii="Traditional Arabic" w:hAnsi="Traditional Arabic" w:cs="Traditional Arabic"/>
          <w:lang w:bidi="ar-SY"/>
        </w:rPr>
      </w:pPr>
      <w:r w:rsidRPr="00DB7D7C">
        <w:rPr>
          <w:rFonts w:ascii="Traditional Arabic" w:hAnsi="Traditional Arabic" w:cs="Traditional Arabic" w:hint="cs"/>
          <w:rtl/>
          <w:lang w:bidi="ar-SY"/>
        </w:rPr>
        <w:t xml:space="preserve">( </w:t>
      </w:r>
      <w:r w:rsidRPr="00DB7D7C">
        <w:rPr>
          <w:rFonts w:ascii="Traditional Arabic" w:hAnsi="Traditional Arabic" w:cs="Traditional Arabic"/>
          <w:lang w:bidi="ar-SY"/>
        </w:rPr>
        <w:footnoteRef/>
      </w:r>
      <w:r w:rsidRPr="00DB7D7C">
        <w:rPr>
          <w:rFonts w:ascii="Traditional Arabic" w:hAnsi="Traditional Arabic" w:cs="Traditional Arabic"/>
          <w:rtl/>
          <w:lang w:bidi="ar-SY"/>
        </w:rPr>
        <w:t xml:space="preserve"> </w:t>
      </w:r>
      <w:r w:rsidRPr="00DB7D7C">
        <w:rPr>
          <w:rFonts w:ascii="Traditional Arabic" w:hAnsi="Traditional Arabic" w:cs="Traditional Arabic" w:hint="cs"/>
          <w:rtl/>
          <w:lang w:bidi="ar-SY"/>
        </w:rPr>
        <w:t xml:space="preserve">) - </w:t>
      </w:r>
      <w:r>
        <w:rPr>
          <w:rFonts w:ascii="Traditional Arabic" w:hAnsi="Traditional Arabic" w:cs="Traditional Arabic"/>
          <w:rtl/>
          <w:lang w:bidi="ar-SY"/>
        </w:rPr>
        <w:t xml:space="preserve">مسلم </w:t>
      </w:r>
      <w:r>
        <w:rPr>
          <w:rFonts w:ascii="Traditional Arabic" w:hAnsi="Traditional Arabic" w:cs="Traditional Arabic" w:hint="cs"/>
          <w:rtl/>
          <w:lang w:bidi="ar-SY"/>
        </w:rPr>
        <w:t xml:space="preserve">ح(2135) </w:t>
      </w:r>
      <w:r>
        <w:rPr>
          <w:rFonts w:ascii="Traditional Arabic" w:hAnsi="Traditional Arabic" w:cs="Traditional Arabic"/>
          <w:rtl/>
          <w:lang w:bidi="ar-SY"/>
        </w:rPr>
        <w:t>والترمذي</w:t>
      </w:r>
      <w:r w:rsidRPr="00DB7D7C">
        <w:rPr>
          <w:rFonts w:ascii="Traditional Arabic" w:hAnsi="Traditional Arabic" w:cs="Traditional Arabic" w:hint="cs"/>
          <w:rtl/>
          <w:lang w:bidi="ar-SY"/>
        </w:rPr>
        <w:t xml:space="preserve"> ح(3155) حكم الالباني حسن</w:t>
      </w:r>
    </w:p>
  </w:footnote>
  <w:footnote w:id="242">
    <w:p w:rsidR="00BE4FB1" w:rsidRPr="001842EB" w:rsidRDefault="00BE4FB1">
      <w:pPr>
        <w:pStyle w:val="a6"/>
        <w:rPr>
          <w:rFonts w:ascii="Traditional Arabic" w:hAnsi="Traditional Arabic" w:cs="Traditional Arabic"/>
          <w:lang w:bidi="ar-SY"/>
        </w:rPr>
      </w:pPr>
      <w:r w:rsidRPr="001842EB">
        <w:rPr>
          <w:rFonts w:ascii="Traditional Arabic" w:hAnsi="Traditional Arabic" w:cs="Traditional Arabic" w:hint="cs"/>
          <w:rtl/>
          <w:lang w:bidi="ar-SY"/>
        </w:rPr>
        <w:t xml:space="preserve">( </w:t>
      </w:r>
      <w:r w:rsidRPr="001842EB">
        <w:rPr>
          <w:rFonts w:ascii="Traditional Arabic" w:hAnsi="Traditional Arabic" w:cs="Traditional Arabic"/>
          <w:lang w:bidi="ar-SY"/>
        </w:rPr>
        <w:footnoteRef/>
      </w:r>
      <w:r w:rsidRPr="001842EB">
        <w:rPr>
          <w:rFonts w:ascii="Traditional Arabic" w:hAnsi="Traditional Arabic" w:cs="Traditional Arabic"/>
          <w:rtl/>
          <w:lang w:bidi="ar-SY"/>
        </w:rPr>
        <w:t xml:space="preserve"> </w:t>
      </w:r>
      <w:r w:rsidRPr="001842EB">
        <w:rPr>
          <w:rFonts w:ascii="Traditional Arabic" w:hAnsi="Traditional Arabic" w:cs="Traditional Arabic" w:hint="cs"/>
          <w:rtl/>
          <w:lang w:bidi="ar-SY"/>
        </w:rPr>
        <w:t xml:space="preserve">) </w:t>
      </w:r>
      <w:r w:rsidRPr="001842EB">
        <w:rPr>
          <w:rFonts w:ascii="Traditional Arabic" w:hAnsi="Traditional Arabic" w:cs="Traditional Arabic"/>
          <w:rtl/>
          <w:lang w:bidi="ar-SY"/>
        </w:rPr>
        <w:t>–</w:t>
      </w:r>
      <w:r w:rsidRPr="001842EB">
        <w:rPr>
          <w:rFonts w:ascii="Traditional Arabic" w:hAnsi="Traditional Arabic" w:cs="Traditional Arabic" w:hint="cs"/>
          <w:rtl/>
          <w:lang w:bidi="ar-SY"/>
        </w:rPr>
        <w:t xml:space="preserve"> أخرجه مسلم ح(2496) وأحمد ح(27362) و</w:t>
      </w:r>
      <w:r w:rsidRPr="001842EB">
        <w:rPr>
          <w:rFonts w:ascii="Traditional Arabic" w:hAnsi="Traditional Arabic" w:cs="Traditional Arabic"/>
          <w:rtl/>
          <w:lang w:bidi="ar-SY"/>
        </w:rPr>
        <w:t xml:space="preserve"> </w:t>
      </w:r>
      <w:r w:rsidRPr="001842EB">
        <w:rPr>
          <w:rFonts w:ascii="Traditional Arabic" w:hAnsi="Traditional Arabic" w:cs="Traditional Arabic" w:hint="cs"/>
          <w:rtl/>
          <w:lang w:bidi="ar-SY"/>
        </w:rPr>
        <w:t>والنسائي</w:t>
      </w:r>
      <w:r w:rsidRPr="001842EB">
        <w:rPr>
          <w:rFonts w:ascii="Traditional Arabic" w:hAnsi="Traditional Arabic" w:cs="Traditional Arabic"/>
          <w:rtl/>
          <w:lang w:bidi="ar-SY"/>
        </w:rPr>
        <w:t xml:space="preserve"> </w:t>
      </w:r>
      <w:r w:rsidRPr="001842EB">
        <w:rPr>
          <w:rFonts w:ascii="Traditional Arabic" w:hAnsi="Traditional Arabic" w:cs="Traditional Arabic" w:hint="cs"/>
          <w:rtl/>
          <w:lang w:bidi="ar-SY"/>
        </w:rPr>
        <w:t>في</w:t>
      </w:r>
      <w:r w:rsidRPr="001842EB">
        <w:rPr>
          <w:rFonts w:ascii="Traditional Arabic" w:hAnsi="Traditional Arabic" w:cs="Traditional Arabic"/>
          <w:rtl/>
          <w:lang w:bidi="ar-SY"/>
        </w:rPr>
        <w:t xml:space="preserve"> "</w:t>
      </w:r>
      <w:r w:rsidRPr="001842EB">
        <w:rPr>
          <w:rFonts w:ascii="Traditional Arabic" w:hAnsi="Traditional Arabic" w:cs="Traditional Arabic" w:hint="cs"/>
          <w:rtl/>
          <w:lang w:bidi="ar-SY"/>
        </w:rPr>
        <w:t>الكبرى</w:t>
      </w:r>
      <w:r w:rsidRPr="001842EB">
        <w:rPr>
          <w:rFonts w:ascii="Traditional Arabic" w:hAnsi="Traditional Arabic" w:cs="Traditional Arabic"/>
          <w:rtl/>
          <w:lang w:bidi="ar-SY"/>
        </w:rPr>
        <w:t>" (11321)</w:t>
      </w:r>
    </w:p>
  </w:footnote>
  <w:footnote w:id="243">
    <w:p w:rsidR="00BE4FB1" w:rsidRPr="001842EB" w:rsidRDefault="00BE4FB1" w:rsidP="006B712C">
      <w:pPr>
        <w:pStyle w:val="a6"/>
        <w:rPr>
          <w:rFonts w:ascii="Traditional Arabic" w:hAnsi="Traditional Arabic" w:cs="Traditional Arabic"/>
          <w:rtl/>
          <w:lang w:bidi="ar-SY"/>
        </w:rPr>
      </w:pPr>
      <w:r w:rsidRPr="001842EB">
        <w:rPr>
          <w:rFonts w:ascii="Traditional Arabic" w:hAnsi="Traditional Arabic" w:cs="Traditional Arabic" w:hint="cs"/>
          <w:rtl/>
          <w:lang w:bidi="ar-SY"/>
        </w:rPr>
        <w:t xml:space="preserve">( </w:t>
      </w:r>
      <w:r w:rsidRPr="001842EB">
        <w:rPr>
          <w:rFonts w:ascii="Traditional Arabic" w:hAnsi="Traditional Arabic" w:cs="Traditional Arabic"/>
          <w:lang w:bidi="ar-SY"/>
        </w:rPr>
        <w:footnoteRef/>
      </w:r>
      <w:r w:rsidRPr="001842EB">
        <w:rPr>
          <w:rFonts w:ascii="Traditional Arabic" w:hAnsi="Traditional Arabic" w:cs="Traditional Arabic"/>
          <w:rtl/>
          <w:lang w:bidi="ar-SY"/>
        </w:rPr>
        <w:t xml:space="preserve"> </w:t>
      </w:r>
      <w:r w:rsidRPr="001842EB">
        <w:rPr>
          <w:rFonts w:ascii="Traditional Arabic" w:hAnsi="Traditional Arabic" w:cs="Traditional Arabic" w:hint="cs"/>
          <w:rtl/>
          <w:lang w:bidi="ar-SY"/>
        </w:rPr>
        <w:t>) - تصويبات الخالدي ص 45 - 46</w:t>
      </w:r>
    </w:p>
  </w:footnote>
  <w:footnote w:id="244">
    <w:p w:rsidR="00BE4FB1" w:rsidRPr="001842EB" w:rsidRDefault="00BE4FB1" w:rsidP="001842EB">
      <w:pPr>
        <w:pStyle w:val="a6"/>
        <w:rPr>
          <w:rFonts w:ascii="Traditional Arabic" w:hAnsi="Traditional Arabic" w:cs="Traditional Arabic"/>
          <w:rtl/>
          <w:lang w:bidi="ar-SY"/>
        </w:rPr>
      </w:pPr>
      <w:r w:rsidRPr="001842EB">
        <w:rPr>
          <w:rFonts w:ascii="Traditional Arabic" w:hAnsi="Traditional Arabic" w:cs="Traditional Arabic" w:hint="cs"/>
          <w:rtl/>
          <w:lang w:bidi="ar-SY"/>
        </w:rPr>
        <w:t xml:space="preserve">( </w:t>
      </w:r>
      <w:r w:rsidRPr="001842EB">
        <w:rPr>
          <w:rFonts w:ascii="Traditional Arabic" w:hAnsi="Traditional Arabic" w:cs="Traditional Arabic"/>
          <w:lang w:bidi="ar-SY"/>
        </w:rPr>
        <w:footnoteRef/>
      </w:r>
      <w:r w:rsidRPr="001842EB">
        <w:rPr>
          <w:rFonts w:ascii="Traditional Arabic" w:hAnsi="Traditional Arabic" w:cs="Traditional Arabic"/>
          <w:rtl/>
          <w:lang w:bidi="ar-SY"/>
        </w:rPr>
        <w:t xml:space="preserve"> </w:t>
      </w:r>
      <w:r w:rsidRPr="001842EB">
        <w:rPr>
          <w:rFonts w:ascii="Traditional Arabic" w:hAnsi="Traditional Arabic" w:cs="Traditional Arabic" w:hint="cs"/>
          <w:rtl/>
          <w:lang w:bidi="ar-SY"/>
        </w:rPr>
        <w:t xml:space="preserve">) </w:t>
      </w:r>
      <w:r w:rsidRPr="001842EB">
        <w:rPr>
          <w:rFonts w:ascii="Traditional Arabic" w:hAnsi="Traditional Arabic" w:cs="Traditional Arabic"/>
          <w:rtl/>
          <w:lang w:bidi="ar-SY"/>
        </w:rPr>
        <w:t>–</w:t>
      </w:r>
      <w:r>
        <w:rPr>
          <w:rFonts w:ascii="Traditional Arabic" w:hAnsi="Traditional Arabic" w:cs="Traditional Arabic" w:hint="cs"/>
          <w:rtl/>
          <w:lang w:bidi="ar-SY"/>
        </w:rPr>
        <w:t xml:space="preserve"> اخرجه البخاري ح(6536) و </w:t>
      </w:r>
      <w:r w:rsidRPr="001842EB">
        <w:rPr>
          <w:rFonts w:ascii="Traditional Arabic" w:hAnsi="Traditional Arabic" w:cs="Traditional Arabic" w:hint="cs"/>
          <w:rtl/>
          <w:lang w:bidi="ar-SY"/>
        </w:rPr>
        <w:t>مسلم</w:t>
      </w:r>
      <w:r>
        <w:rPr>
          <w:rFonts w:ascii="Traditional Arabic" w:hAnsi="Traditional Arabic" w:cs="Traditional Arabic" w:hint="cs"/>
          <w:rtl/>
          <w:lang w:bidi="ar-SY"/>
        </w:rPr>
        <w:t xml:space="preserve"> (</w:t>
      </w:r>
      <w:r>
        <w:rPr>
          <w:rFonts w:ascii="Traditional Arabic" w:hAnsi="Traditional Arabic" w:cs="Traditional Arabic"/>
          <w:rtl/>
          <w:lang w:bidi="ar-SY"/>
        </w:rPr>
        <w:t>2805</w:t>
      </w:r>
      <w:r>
        <w:rPr>
          <w:rFonts w:ascii="Traditional Arabic" w:hAnsi="Traditional Arabic" w:cs="Traditional Arabic" w:hint="cs"/>
          <w:rtl/>
          <w:lang w:bidi="ar-SY"/>
        </w:rPr>
        <w:t>)</w:t>
      </w:r>
      <w:r w:rsidRPr="001842EB">
        <w:rPr>
          <w:rFonts w:ascii="Traditional Arabic" w:hAnsi="Traditional Arabic" w:cs="Traditional Arabic"/>
          <w:rtl/>
          <w:lang w:bidi="ar-SY"/>
        </w:rPr>
        <w:t xml:space="preserve"> </w:t>
      </w:r>
      <w:r>
        <w:rPr>
          <w:rFonts w:ascii="Traditional Arabic" w:hAnsi="Traditional Arabic" w:cs="Traditional Arabic" w:hint="cs"/>
          <w:rtl/>
          <w:lang w:bidi="ar-SY"/>
        </w:rPr>
        <w:t>(</w:t>
      </w:r>
      <w:r>
        <w:rPr>
          <w:rFonts w:ascii="Traditional Arabic" w:hAnsi="Traditional Arabic" w:cs="Traditional Arabic"/>
          <w:rtl/>
          <w:lang w:bidi="ar-SY"/>
        </w:rPr>
        <w:t>52</w:t>
      </w:r>
      <w:r>
        <w:rPr>
          <w:rFonts w:ascii="Traditional Arabic" w:hAnsi="Traditional Arabic" w:cs="Traditional Arabic" w:hint="cs"/>
          <w:rtl/>
          <w:lang w:bidi="ar-SY"/>
        </w:rPr>
        <w:t>) .</w:t>
      </w:r>
    </w:p>
  </w:footnote>
  <w:footnote w:id="245">
    <w:p w:rsidR="00BE4FB1" w:rsidRPr="006C36C8" w:rsidRDefault="00BE4FB1" w:rsidP="006B712C">
      <w:pPr>
        <w:pStyle w:val="a6"/>
        <w:rPr>
          <w:rFonts w:ascii="Traditional Arabic" w:hAnsi="Traditional Arabic" w:cs="Traditional Arabic"/>
          <w:rtl/>
        </w:rPr>
      </w:pPr>
      <w:r>
        <w:rPr>
          <w:rFonts w:ascii="Traditional Arabic" w:hAnsi="Traditional Arabic" w:cs="Traditional Arabic" w:hint="cs"/>
          <w:rtl/>
        </w:rPr>
        <w:t xml:space="preserve">( </w:t>
      </w:r>
      <w:r w:rsidRPr="006C36C8">
        <w:rPr>
          <w:rStyle w:val="a7"/>
          <w:rFonts w:ascii="Traditional Arabic" w:hAnsi="Traditional Arabic" w:cs="Traditional Arabic"/>
        </w:rPr>
        <w:footnoteRef/>
      </w:r>
      <w:r w:rsidRPr="006C36C8">
        <w:rPr>
          <w:rFonts w:ascii="Traditional Arabic" w:hAnsi="Traditional Arabic" w:cs="Traditional Arabic"/>
          <w:rtl/>
        </w:rPr>
        <w:t xml:space="preserve"> </w:t>
      </w:r>
      <w:r>
        <w:rPr>
          <w:rFonts w:ascii="Traditional Arabic" w:hAnsi="Traditional Arabic" w:cs="Traditional Arabic" w:hint="cs"/>
          <w:rtl/>
          <w:lang w:bidi="ar-SY"/>
        </w:rPr>
        <w:t xml:space="preserve">) </w:t>
      </w:r>
      <w:r>
        <w:rPr>
          <w:rFonts w:ascii="Traditional Arabic" w:hAnsi="Traditional Arabic" w:cs="Traditional Arabic"/>
          <w:rtl/>
        </w:rPr>
        <w:t>–</w:t>
      </w:r>
      <w:r w:rsidRPr="006C36C8">
        <w:rPr>
          <w:rFonts w:ascii="Traditional Arabic" w:hAnsi="Traditional Arabic" w:cs="Traditional Arabic"/>
          <w:rtl/>
        </w:rPr>
        <w:t xml:space="preserve"> تصويبات</w:t>
      </w:r>
      <w:r>
        <w:rPr>
          <w:rFonts w:ascii="Traditional Arabic" w:hAnsi="Traditional Arabic" w:cs="Traditional Arabic" w:hint="cs"/>
          <w:rtl/>
        </w:rPr>
        <w:t xml:space="preserve"> للخالدي </w:t>
      </w:r>
      <w:r w:rsidRPr="006C36C8">
        <w:rPr>
          <w:rFonts w:ascii="Traditional Arabic" w:hAnsi="Traditional Arabic" w:cs="Traditional Arabic"/>
          <w:rtl/>
        </w:rPr>
        <w:t xml:space="preserve"> ص 47 -48</w:t>
      </w:r>
      <w:r>
        <w:rPr>
          <w:rFonts w:ascii="Traditional Arabic" w:hAnsi="Traditional Arabic" w:cs="Traditional Arabic" w:hint="cs"/>
          <w:rtl/>
        </w:rPr>
        <w:t xml:space="preserve"> مرجع سابق</w:t>
      </w:r>
    </w:p>
  </w:footnote>
  <w:footnote w:id="246">
    <w:p w:rsidR="00BE4FB1" w:rsidRPr="00D56E16" w:rsidRDefault="00BE4FB1" w:rsidP="00B547BA">
      <w:pPr>
        <w:pStyle w:val="a6"/>
        <w:rPr>
          <w:rFonts w:ascii="Traditional Arabic" w:hAnsi="Traditional Arabic" w:cs="Traditional Arabic"/>
          <w:rtl/>
        </w:rPr>
      </w:pPr>
      <w:r w:rsidRPr="00D56E16">
        <w:rPr>
          <w:rFonts w:ascii="Traditional Arabic" w:hAnsi="Traditional Arabic" w:cs="Traditional Arabic"/>
          <w:rtl/>
        </w:rPr>
        <w:t xml:space="preserve">( </w:t>
      </w:r>
      <w:r w:rsidRPr="00D56E16">
        <w:rPr>
          <w:rFonts w:ascii="Traditional Arabic" w:hAnsi="Traditional Arabic" w:cs="Traditional Arabic"/>
        </w:rPr>
        <w:footnoteRef/>
      </w:r>
      <w:r w:rsidRPr="00D56E16">
        <w:rPr>
          <w:rFonts w:ascii="Traditional Arabic" w:hAnsi="Traditional Arabic" w:cs="Traditional Arabic"/>
          <w:rtl/>
        </w:rPr>
        <w:t xml:space="preserve"> ) – اخرجه البخاري ح(1643) ومسلم ح(1277) ، انظر تصويبات للخالدي ص 50</w:t>
      </w:r>
    </w:p>
  </w:footnote>
  <w:footnote w:id="247">
    <w:p w:rsidR="00BE4FB1" w:rsidRPr="00D56E16" w:rsidRDefault="00BE4FB1" w:rsidP="006B712C">
      <w:pPr>
        <w:pStyle w:val="a6"/>
        <w:rPr>
          <w:rFonts w:ascii="Traditional Arabic" w:hAnsi="Traditional Arabic" w:cs="Traditional Arabic"/>
          <w:rtl/>
        </w:rPr>
      </w:pPr>
      <w:r w:rsidRPr="00D56E16">
        <w:rPr>
          <w:rFonts w:ascii="Traditional Arabic" w:hAnsi="Traditional Arabic" w:cs="Traditional Arabic"/>
          <w:rtl/>
        </w:rPr>
        <w:t xml:space="preserve">( </w:t>
      </w:r>
      <w:r w:rsidRPr="00D56E16">
        <w:rPr>
          <w:rStyle w:val="a7"/>
          <w:rFonts w:ascii="Traditional Arabic" w:hAnsi="Traditional Arabic" w:cs="Traditional Arabic"/>
        </w:rPr>
        <w:footnoteRef/>
      </w:r>
      <w:r w:rsidRPr="00D56E16">
        <w:rPr>
          <w:rFonts w:ascii="Traditional Arabic" w:hAnsi="Traditional Arabic" w:cs="Traditional Arabic"/>
          <w:rtl/>
        </w:rPr>
        <w:t xml:space="preserve"> </w:t>
      </w:r>
      <w:r w:rsidRPr="00D56E16">
        <w:rPr>
          <w:rFonts w:ascii="Traditional Arabic" w:hAnsi="Traditional Arabic" w:cs="Traditional Arabic"/>
          <w:rtl/>
          <w:lang w:bidi="ar-SY"/>
        </w:rPr>
        <w:t xml:space="preserve">) </w:t>
      </w:r>
      <w:r w:rsidRPr="00D56E16">
        <w:rPr>
          <w:rFonts w:ascii="Traditional Arabic" w:hAnsi="Traditional Arabic" w:cs="Traditional Arabic"/>
          <w:rtl/>
        </w:rPr>
        <w:t xml:space="preserve">- الحديث أخرجه </w:t>
      </w:r>
      <w:r w:rsidRPr="00D56E16">
        <w:rPr>
          <w:rFonts w:ascii="Traditional Arabic" w:hAnsi="Traditional Arabic" w:cs="Traditional Arabic"/>
          <w:color w:val="000000"/>
          <w:rtl/>
          <w:lang w:bidi="ar-SY"/>
        </w:rPr>
        <w:t>(أبو داوود ح( 2512) حكم الالباني صحيح ،والترمذي (2972) صحيح</w:t>
      </w:r>
      <w:r w:rsidRPr="00D56E16">
        <w:rPr>
          <w:rFonts w:ascii="Traditional Arabic" w:hAnsi="Traditional Arabic" w:cs="Traditional Arabic"/>
          <w:rtl/>
        </w:rPr>
        <w:t xml:space="preserve"> ، انظر تصويبات ص 52</w:t>
      </w:r>
    </w:p>
  </w:footnote>
  <w:footnote w:id="248">
    <w:p w:rsidR="00BE4FB1" w:rsidRPr="00B547BA" w:rsidRDefault="00BE4FB1" w:rsidP="00B547BA">
      <w:pPr>
        <w:spacing w:after="0"/>
        <w:rPr>
          <w:rFonts w:ascii="Traditional Arabic" w:hAnsi="Traditional Arabic" w:cs="Traditional Arabic"/>
          <w:color w:val="000000"/>
          <w:sz w:val="20"/>
          <w:szCs w:val="20"/>
          <w:lang w:bidi="ar-SY"/>
        </w:rPr>
      </w:pPr>
      <w:r w:rsidRPr="00B547BA">
        <w:rPr>
          <w:rFonts w:ascii="Traditional Arabic" w:hAnsi="Traditional Arabic" w:cs="Traditional Arabic"/>
          <w:sz w:val="20"/>
          <w:szCs w:val="20"/>
          <w:rtl/>
        </w:rPr>
        <w:t xml:space="preserve">( </w:t>
      </w:r>
      <w:r w:rsidRPr="00B547BA">
        <w:rPr>
          <w:rStyle w:val="a7"/>
          <w:rFonts w:ascii="Traditional Arabic" w:hAnsi="Traditional Arabic" w:cs="Traditional Arabic"/>
          <w:sz w:val="20"/>
          <w:szCs w:val="20"/>
        </w:rPr>
        <w:footnoteRef/>
      </w:r>
      <w:r w:rsidRPr="00B547BA">
        <w:rPr>
          <w:rFonts w:ascii="Traditional Arabic" w:hAnsi="Traditional Arabic" w:cs="Traditional Arabic"/>
          <w:sz w:val="20"/>
          <w:szCs w:val="20"/>
          <w:rtl/>
        </w:rPr>
        <w:t xml:space="preserve"> </w:t>
      </w:r>
      <w:r w:rsidRPr="00B547BA">
        <w:rPr>
          <w:rFonts w:ascii="Traditional Arabic" w:hAnsi="Traditional Arabic" w:cs="Traditional Arabic"/>
          <w:sz w:val="20"/>
          <w:szCs w:val="20"/>
          <w:rtl/>
          <w:lang w:bidi="ar-SY"/>
        </w:rPr>
        <w:t xml:space="preserve">) </w:t>
      </w:r>
      <w:r w:rsidRPr="00B547BA">
        <w:rPr>
          <w:rFonts w:ascii="Traditional Arabic" w:hAnsi="Traditional Arabic" w:cs="Traditional Arabic"/>
          <w:sz w:val="20"/>
          <w:szCs w:val="20"/>
          <w:rtl/>
        </w:rPr>
        <w:t xml:space="preserve">– </w:t>
      </w:r>
      <w:r w:rsidRPr="00B547BA">
        <w:rPr>
          <w:rFonts w:ascii="Traditional Arabic" w:hAnsi="Traditional Arabic" w:cs="Traditional Arabic"/>
          <w:color w:val="000000"/>
          <w:sz w:val="20"/>
          <w:szCs w:val="20"/>
          <w:rtl/>
          <w:lang w:bidi="ar-SY"/>
        </w:rPr>
        <w:t>اخرجه البخاري ح(4568) وغيره</w:t>
      </w:r>
    </w:p>
  </w:footnote>
  <w:footnote w:id="249">
    <w:p w:rsidR="00BE4FB1" w:rsidRPr="00B547BA" w:rsidRDefault="00BE4FB1" w:rsidP="00B547BA">
      <w:pPr>
        <w:pStyle w:val="a6"/>
        <w:rPr>
          <w:rFonts w:ascii="Traditional Arabic" w:hAnsi="Traditional Arabic" w:cs="Traditional Arabic"/>
        </w:rPr>
      </w:pPr>
      <w:r w:rsidRPr="00B547BA">
        <w:rPr>
          <w:rFonts w:ascii="Traditional Arabic" w:hAnsi="Traditional Arabic" w:cs="Traditional Arabic"/>
          <w:rtl/>
        </w:rPr>
        <w:t xml:space="preserve">( </w:t>
      </w:r>
      <w:r w:rsidRPr="00B547BA">
        <w:rPr>
          <w:rStyle w:val="a7"/>
          <w:rFonts w:ascii="Traditional Arabic" w:hAnsi="Traditional Arabic" w:cs="Traditional Arabic"/>
        </w:rPr>
        <w:footnoteRef/>
      </w:r>
      <w:r w:rsidRPr="00B547BA">
        <w:rPr>
          <w:rFonts w:ascii="Traditional Arabic" w:hAnsi="Traditional Arabic" w:cs="Traditional Arabic"/>
          <w:rtl/>
        </w:rPr>
        <w:t xml:space="preserve"> </w:t>
      </w:r>
      <w:r w:rsidRPr="00B547BA">
        <w:rPr>
          <w:rFonts w:ascii="Traditional Arabic" w:hAnsi="Traditional Arabic" w:cs="Traditional Arabic"/>
          <w:rtl/>
          <w:lang w:bidi="ar-SY"/>
        </w:rPr>
        <w:t xml:space="preserve">) </w:t>
      </w:r>
      <w:r w:rsidRPr="00B547BA">
        <w:rPr>
          <w:rFonts w:ascii="Traditional Arabic" w:hAnsi="Traditional Arabic" w:cs="Traditional Arabic"/>
          <w:rtl/>
        </w:rPr>
        <w:t xml:space="preserve">- </w:t>
      </w:r>
      <w:r w:rsidRPr="00B547BA">
        <w:rPr>
          <w:rFonts w:ascii="Traditional Arabic" w:hAnsi="Traditional Arabic" w:cs="Traditional Arabic"/>
          <w:color w:val="000000"/>
          <w:rtl/>
          <w:lang w:bidi="ar-SY"/>
        </w:rPr>
        <w:t xml:space="preserve"> (تصويبات </w:t>
      </w:r>
      <w:r>
        <w:rPr>
          <w:rFonts w:ascii="Traditional Arabic" w:hAnsi="Traditional Arabic" w:cs="Traditional Arabic" w:hint="cs"/>
          <w:color w:val="000000"/>
          <w:rtl/>
          <w:lang w:bidi="ar-SY"/>
        </w:rPr>
        <w:t xml:space="preserve">للخالدي </w:t>
      </w:r>
      <w:r w:rsidRPr="00B547BA">
        <w:rPr>
          <w:rFonts w:ascii="Traditional Arabic" w:hAnsi="Traditional Arabic" w:cs="Traditional Arabic"/>
          <w:color w:val="000000"/>
          <w:rtl/>
          <w:lang w:bidi="ar-SY"/>
        </w:rPr>
        <w:t>ص 56)</w:t>
      </w:r>
    </w:p>
  </w:footnote>
  <w:footnote w:id="250">
    <w:p w:rsidR="00BE4FB1" w:rsidRPr="00CC1B48" w:rsidRDefault="00BE4FB1">
      <w:pPr>
        <w:pStyle w:val="a6"/>
        <w:rPr>
          <w:rFonts w:ascii="Traditional Arabic" w:hAnsi="Traditional Arabic" w:cs="Traditional Arabic"/>
          <w:rtl/>
          <w:lang w:bidi="ar-SY"/>
        </w:rPr>
      </w:pPr>
      <w:r w:rsidRPr="00CC1B48">
        <w:rPr>
          <w:rFonts w:ascii="Traditional Arabic" w:hAnsi="Traditional Arabic" w:cs="Traditional Arabic" w:hint="cs"/>
          <w:rtl/>
          <w:lang w:bidi="ar-SY"/>
        </w:rPr>
        <w:t xml:space="preserve">( </w:t>
      </w:r>
      <w:r w:rsidRPr="00CC1B48">
        <w:rPr>
          <w:rFonts w:ascii="Traditional Arabic" w:hAnsi="Traditional Arabic" w:cs="Traditional Arabic"/>
          <w:lang w:bidi="ar-SY"/>
        </w:rPr>
        <w:footnoteRef/>
      </w:r>
      <w:r w:rsidRPr="00CC1B48">
        <w:rPr>
          <w:rFonts w:ascii="Traditional Arabic" w:hAnsi="Traditional Arabic" w:cs="Traditional Arabic"/>
          <w:rtl/>
          <w:lang w:bidi="ar-SY"/>
        </w:rPr>
        <w:t xml:space="preserve"> </w:t>
      </w:r>
      <w:r w:rsidRPr="00CC1B48">
        <w:rPr>
          <w:rFonts w:ascii="Traditional Arabic" w:hAnsi="Traditional Arabic" w:cs="Traditional Arabic" w:hint="cs"/>
          <w:rtl/>
          <w:lang w:bidi="ar-SY"/>
        </w:rPr>
        <w:t xml:space="preserve">) - النسائي في السنن الكبرى ح (5269) والدر المنثور للسيوطي (3/174) طبعة دار الفكر بيروت </w:t>
      </w:r>
    </w:p>
  </w:footnote>
  <w:footnote w:id="251">
    <w:p w:rsidR="00BE4FB1" w:rsidRPr="00CC1B48" w:rsidRDefault="00BE4FB1" w:rsidP="006B712C">
      <w:pPr>
        <w:pStyle w:val="a6"/>
        <w:rPr>
          <w:rFonts w:ascii="Traditional Arabic" w:hAnsi="Traditional Arabic" w:cs="Traditional Arabic"/>
          <w:rtl/>
          <w:lang w:bidi="ar-SY"/>
        </w:rPr>
      </w:pPr>
      <w:r w:rsidRPr="00CC1B48">
        <w:rPr>
          <w:rFonts w:ascii="Traditional Arabic" w:hAnsi="Traditional Arabic" w:cs="Traditional Arabic" w:hint="cs"/>
          <w:rtl/>
          <w:lang w:bidi="ar-SY"/>
        </w:rPr>
        <w:t xml:space="preserve">( </w:t>
      </w:r>
      <w:r w:rsidRPr="00CC1B48">
        <w:rPr>
          <w:rFonts w:ascii="Traditional Arabic" w:hAnsi="Traditional Arabic" w:cs="Traditional Arabic"/>
          <w:lang w:bidi="ar-SY"/>
        </w:rPr>
        <w:footnoteRef/>
      </w:r>
      <w:r w:rsidRPr="00CC1B48">
        <w:rPr>
          <w:rFonts w:ascii="Traditional Arabic" w:hAnsi="Traditional Arabic" w:cs="Traditional Arabic"/>
          <w:rtl/>
          <w:lang w:bidi="ar-SY"/>
        </w:rPr>
        <w:t xml:space="preserve"> </w:t>
      </w:r>
      <w:r w:rsidRPr="00CC1B48">
        <w:rPr>
          <w:rFonts w:ascii="Traditional Arabic" w:hAnsi="Traditional Arabic" w:cs="Traditional Arabic" w:hint="cs"/>
          <w:rtl/>
          <w:lang w:bidi="ar-SY"/>
        </w:rPr>
        <w:t xml:space="preserve">) - </w:t>
      </w:r>
      <w:r w:rsidRPr="00CC1B48">
        <w:rPr>
          <w:rFonts w:ascii="Traditional Arabic" w:hAnsi="Traditional Arabic" w:cs="Traditional Arabic"/>
          <w:rtl/>
          <w:lang w:bidi="ar-SY"/>
        </w:rPr>
        <w:t xml:space="preserve"> (تصويبات </w:t>
      </w:r>
      <w:r w:rsidRPr="00CC1B48">
        <w:rPr>
          <w:rFonts w:ascii="Traditional Arabic" w:hAnsi="Traditional Arabic" w:cs="Traditional Arabic" w:hint="cs"/>
          <w:rtl/>
          <w:lang w:bidi="ar-SY"/>
        </w:rPr>
        <w:t xml:space="preserve">للخالدي </w:t>
      </w:r>
      <w:r w:rsidRPr="00CC1B48">
        <w:rPr>
          <w:rFonts w:ascii="Traditional Arabic" w:hAnsi="Traditional Arabic" w:cs="Traditional Arabic"/>
          <w:rtl/>
          <w:lang w:bidi="ar-SY"/>
        </w:rPr>
        <w:t>ص 57)</w:t>
      </w:r>
      <w:r w:rsidRPr="00CC1B48">
        <w:rPr>
          <w:rFonts w:ascii="Traditional Arabic" w:hAnsi="Traditional Arabic" w:cs="Traditional Arabic" w:hint="cs"/>
          <w:rtl/>
          <w:lang w:bidi="ar-SY"/>
        </w:rPr>
        <w:t xml:space="preserve"> . مرجع سابق </w:t>
      </w:r>
    </w:p>
  </w:footnote>
  <w:footnote w:id="252">
    <w:p w:rsidR="00BE4FB1" w:rsidRPr="00CC1B48" w:rsidRDefault="00BE4FB1" w:rsidP="00CC1B48">
      <w:pPr>
        <w:pStyle w:val="a6"/>
        <w:rPr>
          <w:rFonts w:ascii="Traditional Arabic" w:hAnsi="Traditional Arabic" w:cs="Traditional Arabic"/>
          <w:rtl/>
          <w:lang w:bidi="ar-SY"/>
        </w:rPr>
      </w:pPr>
      <w:r w:rsidRPr="00CC1B48">
        <w:rPr>
          <w:rFonts w:ascii="Traditional Arabic" w:hAnsi="Traditional Arabic" w:cs="Traditional Arabic" w:hint="cs"/>
          <w:rtl/>
          <w:lang w:bidi="ar-SY"/>
        </w:rPr>
        <w:t xml:space="preserve">( </w:t>
      </w:r>
      <w:r w:rsidRPr="00CC1B48">
        <w:rPr>
          <w:rFonts w:ascii="Traditional Arabic" w:hAnsi="Traditional Arabic" w:cs="Traditional Arabic"/>
          <w:lang w:bidi="ar-SY"/>
        </w:rPr>
        <w:footnoteRef/>
      </w:r>
      <w:r w:rsidRPr="00CC1B48">
        <w:rPr>
          <w:rFonts w:ascii="Traditional Arabic" w:hAnsi="Traditional Arabic" w:cs="Traditional Arabic"/>
          <w:rtl/>
          <w:lang w:bidi="ar-SY"/>
        </w:rPr>
        <w:t xml:space="preserve"> </w:t>
      </w:r>
      <w:r w:rsidRPr="00CC1B48">
        <w:rPr>
          <w:rFonts w:ascii="Traditional Arabic" w:hAnsi="Traditional Arabic" w:cs="Traditional Arabic" w:hint="cs"/>
          <w:rtl/>
          <w:lang w:bidi="ar-SY"/>
        </w:rPr>
        <w:t xml:space="preserve">) - </w:t>
      </w:r>
      <w:r w:rsidRPr="006C36C8">
        <w:rPr>
          <w:rFonts w:ascii="Traditional Arabic" w:hAnsi="Traditional Arabic" w:cs="Traditional Arabic"/>
          <w:rtl/>
          <w:lang w:bidi="ar-SY"/>
        </w:rPr>
        <w:t xml:space="preserve">أبو داود </w:t>
      </w:r>
      <w:r>
        <w:rPr>
          <w:rFonts w:ascii="Traditional Arabic" w:hAnsi="Traditional Arabic" w:cs="Traditional Arabic" w:hint="cs"/>
          <w:rtl/>
          <w:lang w:bidi="ar-SY"/>
        </w:rPr>
        <w:t xml:space="preserve">ح(4338) </w:t>
      </w:r>
      <w:r w:rsidRPr="006C36C8">
        <w:rPr>
          <w:rFonts w:ascii="Traditional Arabic" w:hAnsi="Traditional Arabic" w:cs="Traditional Arabic"/>
          <w:rtl/>
          <w:lang w:bidi="ar-SY"/>
        </w:rPr>
        <w:t>والترمذي</w:t>
      </w:r>
      <w:r>
        <w:rPr>
          <w:rFonts w:ascii="Traditional Arabic" w:hAnsi="Traditional Arabic" w:cs="Traditional Arabic" w:hint="cs"/>
          <w:rtl/>
          <w:lang w:bidi="ar-SY"/>
        </w:rPr>
        <w:t xml:space="preserve"> ح(3057) </w:t>
      </w:r>
      <w:r w:rsidRPr="006C36C8">
        <w:rPr>
          <w:rFonts w:ascii="Traditional Arabic" w:hAnsi="Traditional Arabic" w:cs="Traditional Arabic"/>
          <w:rtl/>
          <w:lang w:bidi="ar-SY"/>
        </w:rPr>
        <w:t xml:space="preserve"> وابن ماجه</w:t>
      </w:r>
      <w:r>
        <w:rPr>
          <w:rFonts w:ascii="Traditional Arabic" w:hAnsi="Traditional Arabic" w:cs="Traditional Arabic" w:hint="cs"/>
          <w:rtl/>
          <w:lang w:bidi="ar-SY"/>
        </w:rPr>
        <w:t xml:space="preserve"> ح(4005) </w:t>
      </w:r>
      <w:r w:rsidRPr="006C36C8">
        <w:rPr>
          <w:rFonts w:ascii="Traditional Arabic" w:hAnsi="Traditional Arabic" w:cs="Traditional Arabic"/>
          <w:rtl/>
          <w:lang w:bidi="ar-SY"/>
        </w:rPr>
        <w:t xml:space="preserve"> وأحمد</w:t>
      </w:r>
      <w:r w:rsidRPr="00CC1B48">
        <w:rPr>
          <w:rFonts w:ascii="Traditional Arabic" w:hAnsi="Traditional Arabic" w:cs="Traditional Arabic" w:hint="cs"/>
          <w:rtl/>
          <w:lang w:bidi="ar-SY"/>
        </w:rPr>
        <w:t xml:space="preserve"> </w:t>
      </w:r>
      <w:r>
        <w:rPr>
          <w:rFonts w:ascii="Traditional Arabic" w:hAnsi="Traditional Arabic" w:cs="Traditional Arabic" w:hint="cs"/>
          <w:rtl/>
          <w:lang w:bidi="ar-SY"/>
        </w:rPr>
        <w:t xml:space="preserve">ح(30) </w:t>
      </w:r>
      <w:r w:rsidRPr="00CC1B48">
        <w:rPr>
          <w:rFonts w:ascii="Traditional Arabic" w:hAnsi="Traditional Arabic" w:cs="Traditional Arabic" w:hint="cs"/>
          <w:rtl/>
          <w:lang w:bidi="ar-SY"/>
        </w:rPr>
        <w:t>، حكم الالباني صحيح .</w:t>
      </w:r>
    </w:p>
  </w:footnote>
  <w:footnote w:id="253">
    <w:p w:rsidR="00BE4FB1" w:rsidRPr="006C36C8" w:rsidRDefault="00BE4FB1" w:rsidP="006B712C">
      <w:pPr>
        <w:pStyle w:val="a6"/>
        <w:rPr>
          <w:rFonts w:ascii="Traditional Arabic" w:hAnsi="Traditional Arabic" w:cs="Traditional Arabic"/>
          <w:rtl/>
        </w:rPr>
      </w:pPr>
      <w:r>
        <w:rPr>
          <w:rFonts w:ascii="Traditional Arabic" w:hAnsi="Traditional Arabic" w:cs="Traditional Arabic" w:hint="cs"/>
          <w:rtl/>
        </w:rPr>
        <w:t xml:space="preserve">( </w:t>
      </w:r>
      <w:r w:rsidRPr="006C36C8">
        <w:rPr>
          <w:rStyle w:val="a7"/>
          <w:rFonts w:ascii="Traditional Arabic" w:hAnsi="Traditional Arabic" w:cs="Traditional Arabic"/>
        </w:rPr>
        <w:footnoteRef/>
      </w:r>
      <w:r w:rsidRPr="006C36C8">
        <w:rPr>
          <w:rFonts w:ascii="Traditional Arabic" w:hAnsi="Traditional Arabic" w:cs="Traditional Arabic"/>
          <w:rtl/>
        </w:rPr>
        <w:t xml:space="preserve"> </w:t>
      </w:r>
      <w:r>
        <w:rPr>
          <w:rFonts w:ascii="Traditional Arabic" w:hAnsi="Traditional Arabic" w:cs="Traditional Arabic" w:hint="cs"/>
          <w:rtl/>
          <w:lang w:bidi="ar-SY"/>
        </w:rPr>
        <w:t xml:space="preserve">) </w:t>
      </w:r>
      <w:r w:rsidRPr="006C36C8">
        <w:rPr>
          <w:rFonts w:ascii="Traditional Arabic" w:hAnsi="Traditional Arabic" w:cs="Traditional Arabic"/>
          <w:rtl/>
        </w:rPr>
        <w:t xml:space="preserve">- تصويبات </w:t>
      </w:r>
      <w:r>
        <w:rPr>
          <w:rFonts w:ascii="Traditional Arabic" w:hAnsi="Traditional Arabic" w:cs="Traditional Arabic" w:hint="cs"/>
          <w:rtl/>
        </w:rPr>
        <w:t xml:space="preserve">للخالدي </w:t>
      </w:r>
      <w:r w:rsidRPr="006C36C8">
        <w:rPr>
          <w:rFonts w:ascii="Traditional Arabic" w:hAnsi="Traditional Arabic" w:cs="Traditional Arabic"/>
          <w:rtl/>
        </w:rPr>
        <w:t>ص 58</w:t>
      </w:r>
      <w:r>
        <w:rPr>
          <w:rFonts w:ascii="Traditional Arabic" w:hAnsi="Traditional Arabic" w:cs="Traditional Arabic" w:hint="cs"/>
          <w:rtl/>
        </w:rPr>
        <w:t xml:space="preserve"> والحديث أصله عند أحمد ح(30) وابو داوود ح(4338)</w:t>
      </w:r>
    </w:p>
  </w:footnote>
  <w:footnote w:id="254">
    <w:p w:rsidR="00BE4FB1" w:rsidRPr="006C36C8" w:rsidRDefault="00BE4FB1" w:rsidP="006B712C">
      <w:pPr>
        <w:pStyle w:val="a6"/>
        <w:rPr>
          <w:rFonts w:ascii="Traditional Arabic" w:hAnsi="Traditional Arabic" w:cs="Traditional Arabic"/>
          <w:rtl/>
          <w:lang w:bidi="ar-SY"/>
        </w:rPr>
      </w:pPr>
      <w:r>
        <w:rPr>
          <w:rFonts w:ascii="Traditional Arabic" w:hAnsi="Traditional Arabic" w:cs="Traditional Arabic" w:hint="cs"/>
          <w:rtl/>
        </w:rPr>
        <w:t xml:space="preserve">( </w:t>
      </w:r>
      <w:r w:rsidRPr="006C36C8">
        <w:rPr>
          <w:rStyle w:val="a7"/>
          <w:rFonts w:ascii="Traditional Arabic" w:hAnsi="Traditional Arabic" w:cs="Traditional Arabic"/>
        </w:rPr>
        <w:footnoteRef/>
      </w:r>
      <w:r w:rsidRPr="006C36C8">
        <w:rPr>
          <w:rFonts w:ascii="Traditional Arabic" w:hAnsi="Traditional Arabic" w:cs="Traditional Arabic"/>
          <w:rtl/>
        </w:rPr>
        <w:t xml:space="preserve"> </w:t>
      </w:r>
      <w:r>
        <w:rPr>
          <w:rFonts w:ascii="Traditional Arabic" w:hAnsi="Traditional Arabic" w:cs="Traditional Arabic" w:hint="cs"/>
          <w:rtl/>
          <w:lang w:bidi="ar-SY"/>
        </w:rPr>
        <w:t xml:space="preserve">) </w:t>
      </w:r>
      <w:r w:rsidRPr="006C36C8">
        <w:rPr>
          <w:rFonts w:ascii="Traditional Arabic" w:hAnsi="Traditional Arabic" w:cs="Traditional Arabic"/>
          <w:rtl/>
        </w:rPr>
        <w:t xml:space="preserve">- </w:t>
      </w:r>
      <w:r w:rsidRPr="006C36C8">
        <w:rPr>
          <w:rFonts w:ascii="Traditional Arabic" w:hAnsi="Traditional Arabic" w:cs="Traditional Arabic"/>
          <w:color w:val="000000"/>
          <w:rtl/>
          <w:lang w:bidi="ar-SY"/>
        </w:rPr>
        <w:t xml:space="preserve">روى البخاري </w:t>
      </w:r>
      <w:r>
        <w:rPr>
          <w:rFonts w:ascii="Traditional Arabic" w:hAnsi="Traditional Arabic" w:cs="Traditional Arabic" w:hint="cs"/>
          <w:color w:val="000000"/>
          <w:rtl/>
          <w:lang w:bidi="ar-SY"/>
        </w:rPr>
        <w:t xml:space="preserve">ح(1007) </w:t>
      </w:r>
      <w:r w:rsidRPr="006C36C8">
        <w:rPr>
          <w:rFonts w:ascii="Traditional Arabic" w:hAnsi="Traditional Arabic" w:cs="Traditional Arabic"/>
          <w:color w:val="000000"/>
          <w:rtl/>
          <w:lang w:bidi="ar-SY"/>
        </w:rPr>
        <w:t>ومسلم</w:t>
      </w:r>
      <w:r>
        <w:rPr>
          <w:rFonts w:ascii="Traditional Arabic" w:hAnsi="Traditional Arabic" w:cs="Traditional Arabic" w:hint="cs"/>
          <w:color w:val="000000"/>
          <w:rtl/>
          <w:lang w:bidi="ar-SY"/>
        </w:rPr>
        <w:t xml:space="preserve"> ح(2798) </w:t>
      </w:r>
      <w:r w:rsidRPr="006C36C8">
        <w:rPr>
          <w:rFonts w:ascii="Traditional Arabic" w:hAnsi="Traditional Arabic" w:cs="Traditional Arabic"/>
          <w:color w:val="000000"/>
          <w:rtl/>
          <w:lang w:bidi="ar-SY"/>
        </w:rPr>
        <w:t xml:space="preserve"> والترمذي</w:t>
      </w:r>
      <w:r>
        <w:rPr>
          <w:rFonts w:ascii="Traditional Arabic" w:hAnsi="Traditional Arabic" w:cs="Traditional Arabic" w:hint="cs"/>
          <w:rtl/>
          <w:lang w:bidi="ar-SY"/>
        </w:rPr>
        <w:t xml:space="preserve"> وغيرهم</w:t>
      </w:r>
    </w:p>
  </w:footnote>
  <w:footnote w:id="255">
    <w:p w:rsidR="00BE4FB1" w:rsidRPr="007C1BE0" w:rsidRDefault="00BE4FB1" w:rsidP="006B712C">
      <w:pPr>
        <w:pStyle w:val="a6"/>
        <w:rPr>
          <w:rFonts w:ascii="Traditional Arabic" w:hAnsi="Traditional Arabic" w:cs="Traditional Arabic"/>
          <w:rtl/>
          <w:lang w:bidi="ar-SY"/>
        </w:rPr>
      </w:pPr>
      <w:r w:rsidRPr="007C1BE0">
        <w:rPr>
          <w:rFonts w:ascii="Traditional Arabic" w:hAnsi="Traditional Arabic" w:cs="Traditional Arabic"/>
          <w:rtl/>
        </w:rPr>
        <w:t xml:space="preserve">( </w:t>
      </w:r>
      <w:r w:rsidRPr="007C1BE0">
        <w:rPr>
          <w:rStyle w:val="a7"/>
          <w:rFonts w:ascii="Traditional Arabic" w:hAnsi="Traditional Arabic" w:cs="Traditional Arabic"/>
        </w:rPr>
        <w:footnoteRef/>
      </w:r>
      <w:r w:rsidRPr="007C1BE0">
        <w:rPr>
          <w:rFonts w:ascii="Traditional Arabic" w:hAnsi="Traditional Arabic" w:cs="Traditional Arabic"/>
          <w:rtl/>
        </w:rPr>
        <w:t xml:space="preserve"> </w:t>
      </w:r>
      <w:r w:rsidRPr="007C1BE0">
        <w:rPr>
          <w:rFonts w:ascii="Traditional Arabic" w:hAnsi="Traditional Arabic" w:cs="Traditional Arabic"/>
          <w:rtl/>
          <w:lang w:bidi="ar-SY"/>
        </w:rPr>
        <w:t xml:space="preserve">) </w:t>
      </w:r>
      <w:r w:rsidRPr="007C1BE0">
        <w:rPr>
          <w:rFonts w:ascii="Traditional Arabic" w:hAnsi="Traditional Arabic" w:cs="Traditional Arabic"/>
          <w:rtl/>
        </w:rPr>
        <w:t>- تفسير الطبري 1 / 73 – 75</w:t>
      </w:r>
      <w:r w:rsidRPr="007C1BE0">
        <w:rPr>
          <w:rFonts w:ascii="Traditional Arabic" w:hAnsi="Traditional Arabic" w:cs="Traditional Arabic"/>
          <w:rtl/>
          <w:lang w:bidi="ar-SY"/>
        </w:rPr>
        <w:t xml:space="preserve"> ، ط مؤسسة الرسالة تحقيق شاكر سنة 2000/1420</w:t>
      </w:r>
    </w:p>
  </w:footnote>
  <w:footnote w:id="256">
    <w:p w:rsidR="00BE4FB1" w:rsidRDefault="00BE4FB1" w:rsidP="006B712C">
      <w:pPr>
        <w:pStyle w:val="a6"/>
        <w:rPr>
          <w:rFonts w:cs="Akhbar MT"/>
        </w:rPr>
      </w:pPr>
      <w:r>
        <w:rPr>
          <w:rFonts w:cs="Akhbar MT" w:hint="cs"/>
          <w:rtl/>
        </w:rPr>
        <w:t xml:space="preserve">( </w:t>
      </w:r>
      <w:r>
        <w:rPr>
          <w:rStyle w:val="a7"/>
          <w:rFonts w:cs="Akhbar MT"/>
        </w:rPr>
        <w:footnoteRef/>
      </w:r>
      <w:r>
        <w:rPr>
          <w:rFonts w:cs="Akhbar MT" w:hint="cs"/>
          <w:rtl/>
        </w:rPr>
        <w:t xml:space="preserve"> </w:t>
      </w:r>
      <w:r>
        <w:rPr>
          <w:rFonts w:cs="Akhbar MT" w:hint="cs"/>
          <w:rtl/>
          <w:lang w:bidi="ar-SY"/>
        </w:rPr>
        <w:t>)</w:t>
      </w:r>
      <w:r>
        <w:rPr>
          <w:rFonts w:cs="Akhbar MT" w:hint="cs"/>
          <w:rtl/>
        </w:rPr>
        <w:t xml:space="preserve"> -  تصويبات للخالدي ص 21- 22 . مرجع سابق </w:t>
      </w:r>
    </w:p>
  </w:footnote>
  <w:footnote w:id="257">
    <w:p w:rsidR="00BE4FB1" w:rsidRDefault="00BE4FB1" w:rsidP="006B712C">
      <w:pPr>
        <w:pStyle w:val="a6"/>
        <w:rPr>
          <w:rFonts w:cs="Akhbar MT"/>
          <w:rtl/>
        </w:rPr>
      </w:pPr>
      <w:r>
        <w:rPr>
          <w:rFonts w:cs="Akhbar MT" w:hint="cs"/>
          <w:rtl/>
        </w:rPr>
        <w:t xml:space="preserve">( </w:t>
      </w:r>
      <w:r>
        <w:rPr>
          <w:rStyle w:val="a7"/>
          <w:rFonts w:cs="Akhbar MT"/>
        </w:rPr>
        <w:footnoteRef/>
      </w:r>
      <w:r>
        <w:rPr>
          <w:rFonts w:cs="Akhbar MT" w:hint="cs"/>
          <w:rtl/>
        </w:rPr>
        <w:t xml:space="preserve"> </w:t>
      </w:r>
      <w:r>
        <w:rPr>
          <w:rFonts w:cs="Akhbar MT" w:hint="cs"/>
          <w:rtl/>
          <w:lang w:bidi="ar-SY"/>
        </w:rPr>
        <w:t xml:space="preserve">) </w:t>
      </w:r>
      <w:r>
        <w:rPr>
          <w:rFonts w:cs="Akhbar MT" w:hint="cs"/>
          <w:rtl/>
        </w:rPr>
        <w:t>- تفسير الطبري 1 / 76  تحقيق شاكر</w:t>
      </w:r>
    </w:p>
  </w:footnote>
  <w:footnote w:id="258">
    <w:p w:rsidR="00BE4FB1" w:rsidRDefault="00BE4FB1" w:rsidP="00C96C79">
      <w:pPr>
        <w:autoSpaceDE w:val="0"/>
        <w:autoSpaceDN w:val="0"/>
        <w:adjustRightInd w:val="0"/>
        <w:spacing w:after="0" w:line="240" w:lineRule="auto"/>
        <w:rPr>
          <w:rFonts w:ascii="Traditional Arabic" w:hAnsi="Traditional Arabic" w:cs="Akhbar MT"/>
          <w:color w:val="000000"/>
          <w:sz w:val="20"/>
          <w:szCs w:val="20"/>
          <w:lang w:bidi="ar-SY"/>
        </w:rPr>
      </w:pPr>
      <w:r>
        <w:rPr>
          <w:rFonts w:cs="Akhbar MT" w:hint="cs"/>
          <w:rtl/>
        </w:rPr>
        <w:t xml:space="preserve">( </w:t>
      </w:r>
      <w:r>
        <w:rPr>
          <w:rStyle w:val="a7"/>
          <w:rFonts w:cs="Akhbar MT"/>
        </w:rPr>
        <w:footnoteRef/>
      </w:r>
      <w:r>
        <w:rPr>
          <w:rFonts w:cs="Akhbar MT" w:hint="cs"/>
          <w:rtl/>
        </w:rPr>
        <w:t xml:space="preserve"> </w:t>
      </w:r>
      <w:r>
        <w:rPr>
          <w:rFonts w:cs="Akhbar MT" w:hint="cs"/>
          <w:rtl/>
          <w:lang w:bidi="ar-SY"/>
        </w:rPr>
        <w:t xml:space="preserve">) </w:t>
      </w:r>
      <w:r>
        <w:rPr>
          <w:rFonts w:cs="Akhbar MT" w:hint="cs"/>
          <w:rtl/>
        </w:rPr>
        <w:t xml:space="preserve">- </w:t>
      </w:r>
      <w:r>
        <w:rPr>
          <w:rFonts w:ascii="Traditional Arabic" w:hAnsi="Traditional Arabic" w:cs="Akhbar MT" w:hint="cs"/>
          <w:color w:val="000000"/>
          <w:sz w:val="20"/>
          <w:szCs w:val="20"/>
          <w:rtl/>
          <w:lang w:bidi="ar-SY"/>
        </w:rPr>
        <w:t xml:space="preserve">(البرهان في علوم القرآن للزركشي (2/53) دار احياء الكتب العربية عيسى البابي ط1/ 1957 ، والإتقان في علوم القرآن للسيوطي (3/79) الناشر : الهيئة المصرية العامة للكتاب ، ط /1979، باهر البرهان في معاني مشكلات القرآن لبيان الحق النيسابوري (1/112) </w:t>
      </w:r>
      <w:r w:rsidRPr="00C96C79">
        <w:rPr>
          <w:rFonts w:ascii="Traditional Arabic" w:hAnsi="Traditional Arabic" w:cs="Akhbar MT"/>
          <w:color w:val="000000"/>
          <w:sz w:val="20"/>
          <w:szCs w:val="20"/>
          <w:rtl/>
          <w:lang w:bidi="ar-SY"/>
        </w:rPr>
        <w:t>جامعة أم القرى - مكة المكرمة 1419 هـ - 1998 م</w:t>
      </w:r>
      <w:r>
        <w:rPr>
          <w:rFonts w:ascii="Traditional Arabic" w:hAnsi="Traditional Arabic" w:cs="Akhbar MT" w:hint="cs"/>
          <w:color w:val="000000"/>
          <w:sz w:val="20"/>
          <w:szCs w:val="20"/>
          <w:rtl/>
          <w:lang w:bidi="ar-SY"/>
        </w:rPr>
        <w:t xml:space="preserve"> ، </w:t>
      </w:r>
      <w:r w:rsidRPr="00C96C79">
        <w:rPr>
          <w:rFonts w:ascii="Traditional Arabic" w:hAnsi="Traditional Arabic" w:cs="Akhbar MT"/>
          <w:color w:val="000000"/>
          <w:sz w:val="20"/>
          <w:szCs w:val="20"/>
          <w:rtl/>
          <w:lang w:bidi="ar-SY"/>
        </w:rPr>
        <w:t>(رسالة علمية): سعاد بنت صالح بن سعيد بابقي</w:t>
      </w:r>
      <w:r>
        <w:rPr>
          <w:rFonts w:ascii="Traditional Arabic" w:hAnsi="Traditional Arabic" w:cs="Akhbar MT" w:hint="cs"/>
          <w:color w:val="000000"/>
          <w:sz w:val="20"/>
          <w:szCs w:val="20"/>
          <w:rtl/>
          <w:lang w:bidi="ar-SY"/>
        </w:rPr>
        <w:t xml:space="preserve"> .</w:t>
      </w:r>
    </w:p>
  </w:footnote>
  <w:footnote w:id="259">
    <w:p w:rsidR="00BE4FB1" w:rsidRPr="00C96C79" w:rsidRDefault="00BE4FB1" w:rsidP="006B712C">
      <w:pPr>
        <w:autoSpaceDE w:val="0"/>
        <w:autoSpaceDN w:val="0"/>
        <w:adjustRightInd w:val="0"/>
        <w:spacing w:after="0" w:line="240" w:lineRule="auto"/>
        <w:rPr>
          <w:rFonts w:ascii="Traditional Arabic" w:hAnsi="Traditional Arabic" w:cs="Traditional Arabic"/>
          <w:color w:val="000000"/>
          <w:sz w:val="20"/>
          <w:szCs w:val="20"/>
          <w:rtl/>
        </w:rPr>
      </w:pPr>
      <w:r w:rsidRPr="00C96C79">
        <w:rPr>
          <w:rFonts w:ascii="Traditional Arabic" w:hAnsi="Traditional Arabic" w:cs="Traditional Arabic" w:hint="cs"/>
          <w:color w:val="000000"/>
          <w:sz w:val="20"/>
          <w:szCs w:val="20"/>
          <w:rtl/>
        </w:rPr>
        <w:t xml:space="preserve">( </w:t>
      </w:r>
      <w:r w:rsidRPr="00C96C79">
        <w:rPr>
          <w:rFonts w:ascii="Traditional Arabic" w:hAnsi="Traditional Arabic" w:cs="Traditional Arabic"/>
          <w:color w:val="000000"/>
        </w:rPr>
        <w:footnoteRef/>
      </w:r>
      <w:r w:rsidRPr="00C96C79">
        <w:rPr>
          <w:rFonts w:ascii="Traditional Arabic" w:hAnsi="Traditional Arabic" w:cs="Traditional Arabic"/>
          <w:color w:val="000000"/>
          <w:sz w:val="20"/>
          <w:szCs w:val="20"/>
          <w:rtl/>
        </w:rPr>
        <w:t xml:space="preserve"> </w:t>
      </w:r>
      <w:r w:rsidRPr="00C96C79">
        <w:rPr>
          <w:rFonts w:ascii="Traditional Arabic" w:hAnsi="Traditional Arabic" w:cs="Traditional Arabic" w:hint="cs"/>
          <w:color w:val="000000"/>
          <w:sz w:val="20"/>
          <w:szCs w:val="20"/>
          <w:rtl/>
        </w:rPr>
        <w:t>) -</w:t>
      </w:r>
      <w:r w:rsidRPr="00C96C79">
        <w:rPr>
          <w:rFonts w:ascii="Traditional Arabic" w:hAnsi="Traditional Arabic" w:cs="Traditional Arabic"/>
          <w:color w:val="000000"/>
          <w:sz w:val="20"/>
          <w:szCs w:val="20"/>
          <w:rtl/>
        </w:rPr>
        <w:t xml:space="preserve"> </w:t>
      </w:r>
      <w:r>
        <w:rPr>
          <w:rFonts w:ascii="Traditional Arabic" w:hAnsi="Traditional Arabic" w:cs="Traditional Arabic"/>
          <w:color w:val="000000"/>
          <w:sz w:val="20"/>
          <w:szCs w:val="20"/>
          <w:rtl/>
        </w:rPr>
        <w:t>دعاوى الطاعنين في القرآن الكريم في القرن الرابع عشر الهجري والرد عليها</w:t>
      </w:r>
      <w:r w:rsidRPr="00C96C79">
        <w:rPr>
          <w:rFonts w:ascii="Traditional Arabic" w:hAnsi="Traditional Arabic" w:cs="Traditional Arabic"/>
          <w:color w:val="000000"/>
          <w:sz w:val="20"/>
          <w:szCs w:val="20"/>
          <w:rtl/>
        </w:rPr>
        <w:t xml:space="preserve"> ، </w:t>
      </w:r>
      <w:r>
        <w:rPr>
          <w:rFonts w:ascii="Traditional Arabic" w:hAnsi="Traditional Arabic" w:cs="Traditional Arabic"/>
          <w:color w:val="000000"/>
          <w:sz w:val="20"/>
          <w:szCs w:val="20"/>
          <w:rtl/>
        </w:rPr>
        <w:t>عبد المحسن بن زبن بن متعب المطيري</w:t>
      </w:r>
      <w:r w:rsidRPr="00C96C79">
        <w:rPr>
          <w:rFonts w:ascii="Traditional Arabic" w:hAnsi="Traditional Arabic" w:cs="Traditional Arabic"/>
          <w:color w:val="000000"/>
          <w:sz w:val="20"/>
          <w:szCs w:val="20"/>
          <w:rtl/>
        </w:rPr>
        <w:t xml:space="preserve"> ص 28-31</w:t>
      </w:r>
      <w:r w:rsidRPr="00C96C79">
        <w:rPr>
          <w:rFonts w:ascii="Traditional Arabic" w:hAnsi="Traditional Arabic" w:cs="Traditional Arabic" w:hint="cs"/>
          <w:color w:val="000000"/>
          <w:sz w:val="20"/>
          <w:szCs w:val="20"/>
          <w:rtl/>
        </w:rPr>
        <w:t xml:space="preserve"> دار البشائر الاسلامية بيروت ط1/سنة 2006.</w:t>
      </w:r>
    </w:p>
  </w:footnote>
  <w:footnote w:id="260">
    <w:p w:rsidR="00BE4FB1" w:rsidRDefault="00BE4FB1" w:rsidP="006B712C">
      <w:pPr>
        <w:pStyle w:val="a6"/>
        <w:rPr>
          <w:rtl/>
        </w:rPr>
      </w:pPr>
      <w:r>
        <w:rPr>
          <w:rFonts w:hint="cs"/>
          <w:rtl/>
        </w:rPr>
        <w:t xml:space="preserve">( </w:t>
      </w:r>
      <w:r>
        <w:rPr>
          <w:rStyle w:val="a7"/>
        </w:rPr>
        <w:footnoteRef/>
      </w:r>
      <w:r>
        <w:rPr>
          <w:rtl/>
        </w:rPr>
        <w:t xml:space="preserve"> </w:t>
      </w:r>
      <w:r>
        <w:rPr>
          <w:rFonts w:hint="cs"/>
          <w:rtl/>
        </w:rPr>
        <w:t xml:space="preserve">) - </w:t>
      </w:r>
      <w:r>
        <w:rPr>
          <w:rFonts w:ascii="Traditional Arabic" w:hAnsi="Traditional Arabic" w:cs="Traditional Arabic"/>
          <w:color w:val="000000"/>
          <w:rtl/>
          <w:lang w:bidi="ar-SY"/>
        </w:rPr>
        <w:t>(مالك في الموطأ (2/455) تحقيق فؤاد عبد الباقي،</w:t>
      </w:r>
      <w:r>
        <w:rPr>
          <w:rFonts w:ascii="Traditional Arabic" w:hAnsi="Traditional Arabic" w:cs="Traditional Arabic" w:hint="cs"/>
          <w:color w:val="000000"/>
          <w:rtl/>
          <w:lang w:bidi="ar-SY"/>
        </w:rPr>
        <w:t>دار احياء التراث العربي بيروت ، ط1985.</w:t>
      </w:r>
      <w:r>
        <w:rPr>
          <w:rFonts w:ascii="Traditional Arabic" w:hAnsi="Traditional Arabic" w:cs="Traditional Arabic"/>
          <w:color w:val="000000"/>
          <w:rtl/>
          <w:lang w:bidi="ar-SY"/>
        </w:rPr>
        <w:t xml:space="preserve"> </w:t>
      </w:r>
      <w:r>
        <w:rPr>
          <w:rFonts w:ascii="Traditional Arabic" w:hAnsi="Traditional Arabic" w:cs="Traditional Arabic" w:hint="cs"/>
          <w:color w:val="000000"/>
          <w:rtl/>
          <w:lang w:bidi="ar-SY"/>
        </w:rPr>
        <w:t>و</w:t>
      </w:r>
      <w:r>
        <w:rPr>
          <w:rFonts w:ascii="Traditional Arabic" w:hAnsi="Traditional Arabic" w:cs="Traditional Arabic"/>
          <w:color w:val="000000"/>
          <w:rtl/>
          <w:lang w:bidi="ar-SY"/>
        </w:rPr>
        <w:t xml:space="preserve"> الدر المنثور في التفسير بالمأثور للسيوطي (2/152) دار الفكر، بيروت، 1414، فقد جمع أطراف القصة ورواياتها. )</w:t>
      </w:r>
    </w:p>
  </w:footnote>
  <w:footnote w:id="261">
    <w:p w:rsidR="00BE4FB1" w:rsidRPr="0003084C" w:rsidRDefault="00BE4FB1" w:rsidP="0003084C">
      <w:pPr>
        <w:autoSpaceDE w:val="0"/>
        <w:autoSpaceDN w:val="0"/>
        <w:adjustRightInd w:val="0"/>
        <w:spacing w:after="0" w:line="240" w:lineRule="auto"/>
        <w:rPr>
          <w:rFonts w:ascii="Traditional Arabic" w:hAnsi="Traditional Arabic" w:cs="Traditional Arabic"/>
          <w:color w:val="000000"/>
          <w:lang w:bidi="ar-SY"/>
        </w:rPr>
      </w:pPr>
      <w:r w:rsidRPr="0003084C">
        <w:rPr>
          <w:rFonts w:ascii="Traditional Arabic" w:hAnsi="Traditional Arabic" w:cs="Traditional Arabic" w:hint="cs"/>
          <w:color w:val="000000"/>
          <w:rtl/>
          <w:lang w:bidi="ar-SY"/>
        </w:rPr>
        <w:t xml:space="preserve">( </w:t>
      </w:r>
      <w:r w:rsidRPr="0003084C">
        <w:rPr>
          <w:rFonts w:ascii="Traditional Arabic" w:hAnsi="Traditional Arabic" w:cs="Traditional Arabic"/>
          <w:color w:val="000000"/>
          <w:lang w:bidi="ar-SY"/>
        </w:rPr>
        <w:footnoteRef/>
      </w:r>
      <w:r w:rsidRPr="0003084C">
        <w:rPr>
          <w:rFonts w:ascii="Traditional Arabic" w:hAnsi="Traditional Arabic" w:cs="Traditional Arabic"/>
          <w:color w:val="000000"/>
          <w:rtl/>
          <w:lang w:bidi="ar-SY"/>
        </w:rPr>
        <w:t xml:space="preserve"> </w:t>
      </w:r>
      <w:r w:rsidRPr="0003084C">
        <w:rPr>
          <w:rFonts w:ascii="Traditional Arabic" w:hAnsi="Traditional Arabic" w:cs="Traditional Arabic" w:hint="cs"/>
          <w:color w:val="000000"/>
          <w:rtl/>
          <w:lang w:bidi="ar-SY"/>
        </w:rPr>
        <w:t xml:space="preserve">) </w:t>
      </w:r>
      <w:r>
        <w:rPr>
          <w:rFonts w:ascii="Traditional Arabic" w:hAnsi="Traditional Arabic" w:cs="Traditional Arabic" w:hint="cs"/>
          <w:color w:val="000000"/>
          <w:rtl/>
          <w:lang w:bidi="ar-SY"/>
        </w:rPr>
        <w:t xml:space="preserve">- </w:t>
      </w:r>
      <w:r>
        <w:rPr>
          <w:rFonts w:ascii="Traditional Arabic" w:hAnsi="Traditional Arabic" w:cs="Traditional Arabic"/>
          <w:color w:val="000000"/>
          <w:rtl/>
          <w:lang w:bidi="ar-SY"/>
        </w:rPr>
        <w:t>فتح الباري لابن حجر العسقلاني (8/</w:t>
      </w:r>
      <w:r>
        <w:rPr>
          <w:rFonts w:ascii="Traditional Arabic" w:hAnsi="Traditional Arabic" w:cs="Traditional Arabic" w:hint="cs"/>
          <w:color w:val="000000"/>
          <w:rtl/>
          <w:lang w:bidi="ar-SY"/>
        </w:rPr>
        <w:t>686</w:t>
      </w:r>
      <w:r>
        <w:rPr>
          <w:rFonts w:ascii="Traditional Arabic" w:hAnsi="Traditional Arabic" w:cs="Traditional Arabic"/>
          <w:color w:val="000000"/>
          <w:rtl/>
          <w:lang w:bidi="ar-SY"/>
        </w:rPr>
        <w:t>) .</w:t>
      </w:r>
      <w:r>
        <w:rPr>
          <w:rFonts w:ascii="Traditional Arabic" w:hAnsi="Traditional Arabic" w:cs="Traditional Arabic" w:hint="cs"/>
          <w:color w:val="000000"/>
          <w:rtl/>
          <w:lang w:bidi="ar-SY"/>
        </w:rPr>
        <w:t xml:space="preserve"> </w:t>
      </w:r>
      <w:r w:rsidRPr="0003084C">
        <w:rPr>
          <w:rFonts w:ascii="Traditional Arabic" w:hAnsi="Traditional Arabic" w:cs="Traditional Arabic"/>
          <w:color w:val="000000"/>
          <w:rtl/>
          <w:lang w:bidi="ar-SY"/>
        </w:rPr>
        <w:t>دار المعرفة - بيروت، 1379</w:t>
      </w:r>
      <w:r>
        <w:rPr>
          <w:rFonts w:ascii="Traditional Arabic" w:hAnsi="Traditional Arabic" w:cs="Traditional Arabic" w:hint="cs"/>
          <w:color w:val="000000"/>
          <w:rtl/>
          <w:lang w:bidi="ar-SY"/>
        </w:rPr>
        <w:t>، اخرجه محب الدين الخطيب ، رتب أحاديثه محمد عبد الباقي.</w:t>
      </w:r>
    </w:p>
  </w:footnote>
  <w:footnote w:id="262">
    <w:p w:rsidR="00BE4FB1" w:rsidRDefault="00BE4FB1" w:rsidP="00D44F8E">
      <w:pPr>
        <w:pStyle w:val="a6"/>
      </w:pPr>
      <w:r>
        <w:rPr>
          <w:rFonts w:hint="cs"/>
          <w:rtl/>
        </w:rPr>
        <w:t xml:space="preserve">( </w:t>
      </w:r>
      <w:r>
        <w:rPr>
          <w:rStyle w:val="a7"/>
        </w:rPr>
        <w:footnoteRef/>
      </w:r>
      <w:r>
        <w:rPr>
          <w:rtl/>
        </w:rPr>
        <w:t xml:space="preserve"> </w:t>
      </w:r>
      <w:r>
        <w:rPr>
          <w:rFonts w:hint="cs"/>
          <w:rtl/>
          <w:lang w:bidi="ar-SY"/>
        </w:rPr>
        <w:t xml:space="preserve">) </w:t>
      </w:r>
      <w:r>
        <w:rPr>
          <w:rFonts w:hint="cs"/>
          <w:rtl/>
        </w:rPr>
        <w:t xml:space="preserve">- </w:t>
      </w:r>
      <w:r>
        <w:rPr>
          <w:rFonts w:ascii="Traditional Arabic" w:hAnsi="Traditional Arabic" w:cs="Traditional Arabic"/>
          <w:color w:val="000000"/>
          <w:rtl/>
          <w:lang w:bidi="ar-SY"/>
        </w:rPr>
        <w:t>(أخرجه البخاري معلقا (كتاب تفسير القرآن، باب: سورة حم السجدة (فصلت)) ، وقال الحافظ ابن حجر كما في الفتح (8/</w:t>
      </w:r>
      <w:r>
        <w:rPr>
          <w:rFonts w:ascii="Traditional Arabic" w:hAnsi="Traditional Arabic" w:cs="Traditional Arabic" w:hint="cs"/>
          <w:color w:val="000000"/>
          <w:rtl/>
          <w:lang w:bidi="ar-SY"/>
        </w:rPr>
        <w:t>55</w:t>
      </w:r>
      <w:r>
        <w:rPr>
          <w:rFonts w:ascii="Traditional Arabic" w:hAnsi="Traditional Arabic" w:cs="Traditional Arabic"/>
          <w:color w:val="000000"/>
          <w:rtl/>
          <w:lang w:bidi="ar-SY"/>
        </w:rPr>
        <w:t>8) : وصله الطبري وابن أبي حاتم بإسناد على شرط البخاري في الصحة. )</w:t>
      </w:r>
    </w:p>
  </w:footnote>
  <w:footnote w:id="263">
    <w:p w:rsidR="00BE4FB1" w:rsidRDefault="00BE4FB1" w:rsidP="006B712C">
      <w:pPr>
        <w:pStyle w:val="a6"/>
        <w:rPr>
          <w:rtl/>
        </w:rPr>
      </w:pPr>
      <w:r>
        <w:rPr>
          <w:rFonts w:hint="cs"/>
          <w:rtl/>
        </w:rPr>
        <w:t xml:space="preserve">( </w:t>
      </w:r>
      <w:r>
        <w:rPr>
          <w:rStyle w:val="a7"/>
        </w:rPr>
        <w:footnoteRef/>
      </w:r>
      <w:r>
        <w:rPr>
          <w:rtl/>
        </w:rPr>
        <w:t xml:space="preserve"> </w:t>
      </w:r>
      <w:r>
        <w:rPr>
          <w:rFonts w:hint="cs"/>
          <w:rtl/>
          <w:lang w:bidi="ar-SY"/>
        </w:rPr>
        <w:t xml:space="preserve">) </w:t>
      </w:r>
      <w:r>
        <w:rPr>
          <w:rFonts w:hint="cs"/>
          <w:rtl/>
        </w:rPr>
        <w:t xml:space="preserve">- </w:t>
      </w:r>
      <w:r>
        <w:rPr>
          <w:rFonts w:ascii="Traditional Arabic" w:hAnsi="Traditional Arabic" w:cs="Traditional Arabic" w:hint="cs"/>
          <w:color w:val="000000"/>
          <w:rtl/>
          <w:lang w:bidi="ar-SY"/>
        </w:rPr>
        <w:t xml:space="preserve"> </w:t>
      </w:r>
      <w:r>
        <w:rPr>
          <w:rFonts w:ascii="Traditional Arabic" w:hAnsi="Traditional Arabic" w:cs="Traditional Arabic"/>
          <w:color w:val="000000"/>
          <w:rtl/>
          <w:lang w:bidi="ar-SY"/>
        </w:rPr>
        <w:t xml:space="preserve">البرهان للزركشي (64-74) بتصرف واختصار. </w:t>
      </w:r>
      <w:r>
        <w:rPr>
          <w:rFonts w:ascii="Traditional Arabic" w:hAnsi="Traditional Arabic" w:cs="Traditional Arabic" w:hint="cs"/>
          <w:color w:val="000000"/>
          <w:rtl/>
          <w:lang w:bidi="ar-SY"/>
        </w:rPr>
        <w:t>مرجع سابق .</w:t>
      </w:r>
    </w:p>
  </w:footnote>
  <w:footnote w:id="264">
    <w:p w:rsidR="00BE4FB1" w:rsidRPr="002D1369" w:rsidRDefault="00BE4FB1" w:rsidP="006B712C">
      <w:pPr>
        <w:pStyle w:val="a6"/>
        <w:rPr>
          <w:rFonts w:ascii="Traditional Arabic" w:hAnsi="Traditional Arabic" w:cs="Traditional Arabic"/>
          <w:color w:val="000000"/>
          <w:lang w:bidi="ar-SY"/>
        </w:rPr>
      </w:pPr>
      <w:r w:rsidRPr="002D1369">
        <w:rPr>
          <w:rFonts w:ascii="Traditional Arabic" w:hAnsi="Traditional Arabic" w:cs="Traditional Arabic" w:hint="cs"/>
          <w:color w:val="000000"/>
          <w:rtl/>
          <w:lang w:bidi="ar-SY"/>
        </w:rPr>
        <w:t xml:space="preserve">( </w:t>
      </w:r>
      <w:r w:rsidRPr="002D1369">
        <w:rPr>
          <w:rFonts w:ascii="Traditional Arabic" w:hAnsi="Traditional Arabic" w:cs="Traditional Arabic"/>
          <w:color w:val="000000"/>
          <w:lang w:bidi="ar-SY"/>
        </w:rPr>
        <w:footnoteRef/>
      </w:r>
      <w:r w:rsidRPr="002D1369">
        <w:rPr>
          <w:rFonts w:ascii="Traditional Arabic" w:hAnsi="Traditional Arabic" w:cs="Traditional Arabic"/>
          <w:color w:val="000000"/>
          <w:rtl/>
          <w:lang w:bidi="ar-SY"/>
        </w:rPr>
        <w:t xml:space="preserve"> </w:t>
      </w:r>
      <w:r w:rsidRPr="002D1369">
        <w:rPr>
          <w:rFonts w:ascii="Traditional Arabic" w:hAnsi="Traditional Arabic" w:cs="Traditional Arabic" w:hint="cs"/>
          <w:color w:val="000000"/>
          <w:rtl/>
          <w:lang w:bidi="ar-SY"/>
        </w:rPr>
        <w:t xml:space="preserve">) - </w:t>
      </w:r>
      <w:r>
        <w:rPr>
          <w:rFonts w:ascii="Traditional Arabic" w:hAnsi="Traditional Arabic" w:cs="Traditional Arabic"/>
          <w:color w:val="000000"/>
          <w:rtl/>
          <w:lang w:bidi="ar-SY"/>
        </w:rPr>
        <w:t>(كشف الأسرار لعبد العزيز البخاري الحنفي (1/54))</w:t>
      </w:r>
      <w:r w:rsidRPr="002D1369">
        <w:rPr>
          <w:rFonts w:ascii="Traditional Arabic" w:hAnsi="Traditional Arabic" w:cs="Traditional Arabic" w:hint="cs"/>
          <w:color w:val="000000"/>
          <w:rtl/>
          <w:lang w:bidi="ar-SY"/>
        </w:rPr>
        <w:t xml:space="preserve"> دار</w:t>
      </w:r>
      <w:r w:rsidRPr="002D1369">
        <w:rPr>
          <w:rFonts w:ascii="Traditional Arabic" w:hAnsi="Traditional Arabic" w:cs="Traditional Arabic"/>
          <w:color w:val="000000"/>
          <w:rtl/>
          <w:lang w:bidi="ar-SY"/>
        </w:rPr>
        <w:t xml:space="preserve"> </w:t>
      </w:r>
      <w:r w:rsidRPr="002D1369">
        <w:rPr>
          <w:rFonts w:ascii="Traditional Arabic" w:hAnsi="Traditional Arabic" w:cs="Traditional Arabic" w:hint="cs"/>
          <w:color w:val="000000"/>
          <w:rtl/>
          <w:lang w:bidi="ar-SY"/>
        </w:rPr>
        <w:t>الكتاب</w:t>
      </w:r>
      <w:r w:rsidRPr="002D1369">
        <w:rPr>
          <w:rFonts w:ascii="Traditional Arabic" w:hAnsi="Traditional Arabic" w:cs="Traditional Arabic"/>
          <w:color w:val="000000"/>
          <w:rtl/>
          <w:lang w:bidi="ar-SY"/>
        </w:rPr>
        <w:t xml:space="preserve"> </w:t>
      </w:r>
      <w:r w:rsidRPr="002D1369">
        <w:rPr>
          <w:rFonts w:ascii="Traditional Arabic" w:hAnsi="Traditional Arabic" w:cs="Traditional Arabic" w:hint="cs"/>
          <w:color w:val="000000"/>
          <w:rtl/>
          <w:lang w:bidi="ar-SY"/>
        </w:rPr>
        <w:t>الإسلامي،</w:t>
      </w:r>
      <w:r w:rsidRPr="002D1369">
        <w:rPr>
          <w:rFonts w:ascii="Traditional Arabic" w:hAnsi="Traditional Arabic" w:cs="Traditional Arabic"/>
          <w:color w:val="000000"/>
          <w:rtl/>
          <w:lang w:bidi="ar-SY"/>
        </w:rPr>
        <w:t xml:space="preserve"> </w:t>
      </w:r>
      <w:r w:rsidRPr="002D1369">
        <w:rPr>
          <w:rFonts w:ascii="Traditional Arabic" w:hAnsi="Traditional Arabic" w:cs="Traditional Arabic" w:hint="cs"/>
          <w:color w:val="000000"/>
          <w:rtl/>
          <w:lang w:bidi="ar-SY"/>
        </w:rPr>
        <w:t>بيروت</w:t>
      </w:r>
      <w:r w:rsidRPr="002D1369">
        <w:rPr>
          <w:rFonts w:ascii="Traditional Arabic" w:hAnsi="Traditional Arabic" w:cs="Traditional Arabic"/>
          <w:color w:val="000000"/>
          <w:rtl/>
          <w:lang w:bidi="ar-SY"/>
        </w:rPr>
        <w:t>.</w:t>
      </w:r>
      <w:r w:rsidRPr="002D1369">
        <w:rPr>
          <w:rFonts w:ascii="Traditional Arabic" w:hAnsi="Traditional Arabic" w:cs="Traditional Arabic" w:hint="cs"/>
          <w:color w:val="000000"/>
          <w:rtl/>
          <w:lang w:bidi="ar-SY"/>
        </w:rPr>
        <w:t xml:space="preserve"> ،</w:t>
      </w:r>
      <w:r>
        <w:rPr>
          <w:rFonts w:ascii="Traditional Arabic" w:hAnsi="Traditional Arabic" w:cs="Traditional Arabic" w:hint="cs"/>
          <w:color w:val="000000"/>
          <w:rtl/>
          <w:lang w:bidi="ar-SY"/>
        </w:rPr>
        <w:t xml:space="preserve"> د.عبد المحسن المطيري ، </w:t>
      </w:r>
      <w:r w:rsidRPr="002D1369">
        <w:rPr>
          <w:rFonts w:ascii="Traditional Arabic" w:hAnsi="Traditional Arabic" w:cs="Traditional Arabic" w:hint="cs"/>
          <w:color w:val="000000"/>
          <w:rtl/>
          <w:lang w:bidi="ar-SY"/>
        </w:rPr>
        <w:t xml:space="preserve"> الطعن</w:t>
      </w:r>
      <w:r w:rsidRPr="002D1369">
        <w:rPr>
          <w:rFonts w:ascii="Traditional Arabic" w:hAnsi="Traditional Arabic" w:cs="Traditional Arabic"/>
          <w:color w:val="000000"/>
          <w:rtl/>
          <w:lang w:bidi="ar-SY"/>
        </w:rPr>
        <w:t xml:space="preserve"> </w:t>
      </w:r>
      <w:r w:rsidRPr="002D1369">
        <w:rPr>
          <w:rFonts w:ascii="Traditional Arabic" w:hAnsi="Traditional Arabic" w:cs="Traditional Arabic" w:hint="cs"/>
          <w:color w:val="000000"/>
          <w:rtl/>
          <w:lang w:bidi="ar-SY"/>
        </w:rPr>
        <w:t>في</w:t>
      </w:r>
      <w:r w:rsidRPr="002D1369">
        <w:rPr>
          <w:rFonts w:ascii="Traditional Arabic" w:hAnsi="Traditional Arabic" w:cs="Traditional Arabic"/>
          <w:color w:val="000000"/>
          <w:rtl/>
          <w:lang w:bidi="ar-SY"/>
        </w:rPr>
        <w:t xml:space="preserve"> </w:t>
      </w:r>
      <w:r w:rsidRPr="002D1369">
        <w:rPr>
          <w:rFonts w:ascii="Traditional Arabic" w:hAnsi="Traditional Arabic" w:cs="Traditional Arabic" w:hint="cs"/>
          <w:color w:val="000000"/>
          <w:rtl/>
          <w:lang w:bidi="ar-SY"/>
        </w:rPr>
        <w:t>القرآن</w:t>
      </w:r>
      <w:r w:rsidRPr="002D1369">
        <w:rPr>
          <w:rFonts w:ascii="Traditional Arabic" w:hAnsi="Traditional Arabic" w:cs="Traditional Arabic"/>
          <w:color w:val="000000"/>
          <w:rtl/>
          <w:lang w:bidi="ar-SY"/>
        </w:rPr>
        <w:t xml:space="preserve"> </w:t>
      </w:r>
      <w:r w:rsidRPr="002D1369">
        <w:rPr>
          <w:rFonts w:ascii="Traditional Arabic" w:hAnsi="Traditional Arabic" w:cs="Traditional Arabic" w:hint="cs"/>
          <w:color w:val="000000"/>
          <w:rtl/>
          <w:lang w:bidi="ar-SY"/>
        </w:rPr>
        <w:t>الكريم</w:t>
      </w:r>
      <w:r w:rsidRPr="002D1369">
        <w:rPr>
          <w:rFonts w:ascii="Traditional Arabic" w:hAnsi="Traditional Arabic" w:cs="Traditional Arabic"/>
          <w:color w:val="000000"/>
          <w:rtl/>
          <w:lang w:bidi="ar-SY"/>
        </w:rPr>
        <w:t xml:space="preserve"> </w:t>
      </w:r>
      <w:r w:rsidRPr="002D1369">
        <w:rPr>
          <w:rFonts w:ascii="Traditional Arabic" w:hAnsi="Traditional Arabic" w:cs="Traditional Arabic" w:hint="cs"/>
          <w:color w:val="000000"/>
          <w:rtl/>
          <w:lang w:bidi="ar-SY"/>
        </w:rPr>
        <w:t>والرد</w:t>
      </w:r>
      <w:r w:rsidRPr="002D1369">
        <w:rPr>
          <w:rFonts w:ascii="Traditional Arabic" w:hAnsi="Traditional Arabic" w:cs="Traditional Arabic"/>
          <w:color w:val="000000"/>
          <w:rtl/>
          <w:lang w:bidi="ar-SY"/>
        </w:rPr>
        <w:t xml:space="preserve"> </w:t>
      </w:r>
      <w:r w:rsidRPr="002D1369">
        <w:rPr>
          <w:rFonts w:ascii="Traditional Arabic" w:hAnsi="Traditional Arabic" w:cs="Traditional Arabic" w:hint="cs"/>
          <w:color w:val="000000"/>
          <w:rtl/>
          <w:lang w:bidi="ar-SY"/>
        </w:rPr>
        <w:t>على</w:t>
      </w:r>
      <w:r w:rsidRPr="002D1369">
        <w:rPr>
          <w:rFonts w:ascii="Traditional Arabic" w:hAnsi="Traditional Arabic" w:cs="Traditional Arabic"/>
          <w:color w:val="000000"/>
          <w:rtl/>
          <w:lang w:bidi="ar-SY"/>
        </w:rPr>
        <w:t xml:space="preserve"> </w:t>
      </w:r>
      <w:r w:rsidRPr="002D1369">
        <w:rPr>
          <w:rFonts w:ascii="Traditional Arabic" w:hAnsi="Traditional Arabic" w:cs="Traditional Arabic" w:hint="cs"/>
          <w:color w:val="000000"/>
          <w:rtl/>
          <w:lang w:bidi="ar-SY"/>
        </w:rPr>
        <w:t>الطاعنين</w:t>
      </w:r>
      <w:r w:rsidRPr="002D1369">
        <w:rPr>
          <w:rFonts w:ascii="Traditional Arabic" w:hAnsi="Traditional Arabic" w:cs="Traditional Arabic"/>
          <w:color w:val="000000"/>
          <w:rtl/>
          <w:lang w:bidi="ar-SY"/>
        </w:rPr>
        <w:t xml:space="preserve"> </w:t>
      </w:r>
      <w:r w:rsidRPr="002D1369">
        <w:rPr>
          <w:rFonts w:ascii="Traditional Arabic" w:hAnsi="Traditional Arabic" w:cs="Traditional Arabic" w:hint="cs"/>
          <w:color w:val="000000"/>
          <w:rtl/>
          <w:lang w:bidi="ar-SY"/>
        </w:rPr>
        <w:t>في</w:t>
      </w:r>
      <w:r w:rsidRPr="002D1369">
        <w:rPr>
          <w:rFonts w:ascii="Traditional Arabic" w:hAnsi="Traditional Arabic" w:cs="Traditional Arabic"/>
          <w:color w:val="000000"/>
          <w:rtl/>
          <w:lang w:bidi="ar-SY"/>
        </w:rPr>
        <w:t xml:space="preserve"> </w:t>
      </w:r>
      <w:r w:rsidRPr="002D1369">
        <w:rPr>
          <w:rFonts w:ascii="Traditional Arabic" w:hAnsi="Traditional Arabic" w:cs="Traditional Arabic" w:hint="cs"/>
          <w:color w:val="000000"/>
          <w:rtl/>
          <w:lang w:bidi="ar-SY"/>
        </w:rPr>
        <w:t>القرن</w:t>
      </w:r>
      <w:r w:rsidRPr="002D1369">
        <w:rPr>
          <w:rFonts w:ascii="Traditional Arabic" w:hAnsi="Traditional Arabic" w:cs="Traditional Arabic"/>
          <w:color w:val="000000"/>
          <w:rtl/>
          <w:lang w:bidi="ar-SY"/>
        </w:rPr>
        <w:t xml:space="preserve"> </w:t>
      </w:r>
      <w:r w:rsidRPr="002D1369">
        <w:rPr>
          <w:rFonts w:ascii="Traditional Arabic" w:hAnsi="Traditional Arabic" w:cs="Traditional Arabic" w:hint="cs"/>
          <w:color w:val="000000"/>
          <w:rtl/>
          <w:lang w:bidi="ar-SY"/>
        </w:rPr>
        <w:t>الرابع</w:t>
      </w:r>
      <w:r w:rsidRPr="002D1369">
        <w:rPr>
          <w:rFonts w:ascii="Traditional Arabic" w:hAnsi="Traditional Arabic" w:cs="Traditional Arabic"/>
          <w:color w:val="000000"/>
          <w:rtl/>
          <w:lang w:bidi="ar-SY"/>
        </w:rPr>
        <w:t xml:space="preserve"> </w:t>
      </w:r>
      <w:r w:rsidRPr="002D1369">
        <w:rPr>
          <w:rFonts w:ascii="Traditional Arabic" w:hAnsi="Traditional Arabic" w:cs="Traditional Arabic" w:hint="cs"/>
          <w:color w:val="000000"/>
          <w:rtl/>
          <w:lang w:bidi="ar-SY"/>
        </w:rPr>
        <w:t>عشر</w:t>
      </w:r>
      <w:r w:rsidRPr="002D1369">
        <w:rPr>
          <w:rFonts w:ascii="Traditional Arabic" w:hAnsi="Traditional Arabic" w:cs="Traditional Arabic"/>
          <w:color w:val="000000"/>
          <w:rtl/>
          <w:lang w:bidi="ar-SY"/>
        </w:rPr>
        <w:t xml:space="preserve"> </w:t>
      </w:r>
      <w:r w:rsidRPr="002D1369">
        <w:rPr>
          <w:rFonts w:ascii="Traditional Arabic" w:hAnsi="Traditional Arabic" w:cs="Traditional Arabic" w:hint="cs"/>
          <w:color w:val="000000"/>
          <w:rtl/>
          <w:lang w:bidi="ar-SY"/>
        </w:rPr>
        <w:t>الهجري</w:t>
      </w:r>
      <w:r>
        <w:rPr>
          <w:rFonts w:ascii="Traditional Arabic" w:hAnsi="Traditional Arabic" w:cs="Traditional Arabic" w:hint="cs"/>
          <w:color w:val="000000"/>
          <w:rtl/>
          <w:lang w:bidi="ar-SY"/>
        </w:rPr>
        <w:t xml:space="preserve"> ، ص 98 .</w:t>
      </w:r>
    </w:p>
  </w:footnote>
  <w:footnote w:id="265">
    <w:p w:rsidR="00BE4FB1" w:rsidRDefault="00BE4FB1" w:rsidP="006B712C">
      <w:pPr>
        <w:autoSpaceDE w:val="0"/>
        <w:autoSpaceDN w:val="0"/>
        <w:adjustRightInd w:val="0"/>
        <w:spacing w:after="0" w:line="240" w:lineRule="auto"/>
        <w:rPr>
          <w:rFonts w:ascii="Traditional Arabic" w:hAnsi="Traditional Arabic" w:cs="Traditional Arabic"/>
          <w:color w:val="000000"/>
          <w:sz w:val="20"/>
          <w:szCs w:val="20"/>
          <w:lang w:bidi="ar-SY"/>
        </w:rPr>
      </w:pPr>
      <w:r w:rsidRPr="002D1369">
        <w:rPr>
          <w:rFonts w:ascii="Traditional Arabic" w:hAnsi="Traditional Arabic" w:cs="Traditional Arabic" w:hint="cs"/>
          <w:color w:val="000000"/>
          <w:sz w:val="20"/>
          <w:szCs w:val="20"/>
          <w:rtl/>
          <w:lang w:bidi="ar-SY"/>
        </w:rPr>
        <w:t xml:space="preserve">( </w:t>
      </w:r>
      <w:r w:rsidRPr="002D1369">
        <w:rPr>
          <w:rFonts w:ascii="Traditional Arabic" w:hAnsi="Traditional Arabic" w:cs="Traditional Arabic"/>
          <w:color w:val="000000"/>
          <w:sz w:val="20"/>
          <w:szCs w:val="20"/>
          <w:lang w:bidi="ar-SY"/>
        </w:rPr>
        <w:footnoteRef/>
      </w:r>
      <w:r w:rsidRPr="002D1369">
        <w:rPr>
          <w:rFonts w:ascii="Traditional Arabic" w:hAnsi="Traditional Arabic" w:cs="Traditional Arabic"/>
          <w:color w:val="000000"/>
          <w:sz w:val="20"/>
          <w:szCs w:val="20"/>
          <w:rtl/>
          <w:lang w:bidi="ar-SY"/>
        </w:rPr>
        <w:t xml:space="preserve"> </w:t>
      </w:r>
      <w:r w:rsidRPr="002D1369">
        <w:rPr>
          <w:rFonts w:ascii="Traditional Arabic" w:hAnsi="Traditional Arabic" w:cs="Traditional Arabic" w:hint="cs"/>
          <w:color w:val="000000"/>
          <w:sz w:val="20"/>
          <w:szCs w:val="20"/>
          <w:rtl/>
          <w:lang w:bidi="ar-SY"/>
        </w:rPr>
        <w:t xml:space="preserve">) - </w:t>
      </w:r>
      <w:r>
        <w:rPr>
          <w:rFonts w:ascii="Traditional Arabic" w:hAnsi="Traditional Arabic" w:cs="Traditional Arabic"/>
          <w:color w:val="000000"/>
          <w:sz w:val="20"/>
          <w:szCs w:val="20"/>
          <w:rtl/>
          <w:lang w:bidi="ar-SY"/>
        </w:rPr>
        <w:t xml:space="preserve">تفسير الرازي "مفاتيح الغيب " 7 / 141- 142 </w:t>
      </w:r>
      <w:r>
        <w:rPr>
          <w:rFonts w:ascii="Traditional Arabic" w:hAnsi="Traditional Arabic" w:cs="Traditional Arabic" w:hint="cs"/>
          <w:color w:val="000000"/>
          <w:sz w:val="20"/>
          <w:szCs w:val="20"/>
          <w:rtl/>
          <w:lang w:bidi="ar-SY"/>
        </w:rPr>
        <w:t xml:space="preserve">،دار احياء التراث العربي بيروت ط3/1420 ، </w:t>
      </w:r>
      <w:r>
        <w:rPr>
          <w:rFonts w:ascii="Traditional Arabic" w:hAnsi="Traditional Arabic" w:cs="Traditional Arabic"/>
          <w:color w:val="000000"/>
          <w:sz w:val="20"/>
          <w:szCs w:val="20"/>
          <w:rtl/>
          <w:lang w:bidi="ar-SY"/>
        </w:rPr>
        <w:t xml:space="preserve">و الإتقان في علوم القرآن للسيوطي 2/31. </w:t>
      </w:r>
      <w:r>
        <w:rPr>
          <w:rFonts w:ascii="Traditional Arabic" w:hAnsi="Traditional Arabic" w:cs="Traditional Arabic" w:hint="cs"/>
          <w:color w:val="000000"/>
          <w:sz w:val="20"/>
          <w:szCs w:val="20"/>
          <w:rtl/>
          <w:lang w:bidi="ar-SY"/>
        </w:rPr>
        <w:t xml:space="preserve">مرجع سابق </w:t>
      </w:r>
    </w:p>
  </w:footnote>
  <w:footnote w:id="266">
    <w:p w:rsidR="00BE4FB1" w:rsidRPr="002D1369" w:rsidRDefault="00BE4FB1" w:rsidP="002D1369">
      <w:pPr>
        <w:autoSpaceDE w:val="0"/>
        <w:autoSpaceDN w:val="0"/>
        <w:adjustRightInd w:val="0"/>
        <w:spacing w:after="0" w:line="240" w:lineRule="auto"/>
        <w:rPr>
          <w:rFonts w:ascii="Traditional Arabic" w:hAnsi="Traditional Arabic" w:cs="Traditional Arabic"/>
          <w:color w:val="000000"/>
          <w:sz w:val="20"/>
          <w:szCs w:val="20"/>
          <w:rtl/>
          <w:lang w:bidi="ar-SY"/>
        </w:rPr>
      </w:pPr>
      <w:r>
        <w:rPr>
          <w:rFonts w:ascii="Traditional Arabic" w:hAnsi="Traditional Arabic" w:cs="Traditional Arabic" w:hint="cs"/>
          <w:color w:val="000000"/>
          <w:sz w:val="20"/>
          <w:szCs w:val="20"/>
          <w:rtl/>
          <w:lang w:bidi="ar-SY"/>
        </w:rPr>
        <w:t xml:space="preserve">( </w:t>
      </w:r>
      <w:r>
        <w:rPr>
          <w:rFonts w:ascii="Traditional Arabic" w:hAnsi="Traditional Arabic" w:cs="Traditional Arabic"/>
          <w:color w:val="000000"/>
          <w:sz w:val="20"/>
          <w:szCs w:val="20"/>
          <w:lang w:bidi="ar-SY"/>
        </w:rPr>
        <w:footnoteRef/>
      </w:r>
      <w:r>
        <w:rPr>
          <w:rFonts w:ascii="Traditional Arabic" w:hAnsi="Traditional Arabic" w:cs="Traditional Arabic"/>
          <w:color w:val="000000"/>
          <w:sz w:val="20"/>
          <w:szCs w:val="20"/>
          <w:rtl/>
          <w:lang w:bidi="ar-SY"/>
        </w:rPr>
        <w:t xml:space="preserve"> </w:t>
      </w:r>
      <w:r>
        <w:rPr>
          <w:rFonts w:ascii="Traditional Arabic" w:hAnsi="Traditional Arabic" w:cs="Traditional Arabic" w:hint="cs"/>
          <w:color w:val="000000"/>
          <w:sz w:val="20"/>
          <w:szCs w:val="20"/>
          <w:rtl/>
          <w:lang w:bidi="ar-SY"/>
        </w:rPr>
        <w:t xml:space="preserve">) - تفسير المنار للعلامة محمد رشيد رضا 3 / 141 ، </w:t>
      </w:r>
      <w:r w:rsidRPr="002D1369">
        <w:rPr>
          <w:rFonts w:ascii="Traditional Arabic" w:hAnsi="Traditional Arabic" w:cs="Traditional Arabic"/>
          <w:color w:val="000000"/>
          <w:sz w:val="20"/>
          <w:szCs w:val="20"/>
          <w:rtl/>
          <w:lang w:bidi="ar-SY"/>
        </w:rPr>
        <w:t>الهيئة المصرية العامة للكتاب</w:t>
      </w:r>
      <w:r>
        <w:rPr>
          <w:rFonts w:ascii="Traditional Arabic" w:hAnsi="Traditional Arabic" w:cs="Traditional Arabic" w:hint="cs"/>
          <w:color w:val="000000"/>
          <w:sz w:val="20"/>
          <w:szCs w:val="20"/>
          <w:rtl/>
          <w:lang w:bidi="ar-SY"/>
        </w:rPr>
        <w:t xml:space="preserve"> ،ط 1990 .</w:t>
      </w:r>
    </w:p>
  </w:footnote>
  <w:footnote w:id="267">
    <w:p w:rsidR="00BE4FB1" w:rsidRDefault="00BE4FB1" w:rsidP="006E3A5E">
      <w:pPr>
        <w:pStyle w:val="a6"/>
        <w:rPr>
          <w:rFonts w:cs="Akhbar MT"/>
          <w:rtl/>
        </w:rPr>
      </w:pPr>
      <w:r>
        <w:rPr>
          <w:rFonts w:cs="Akhbar MT" w:hint="cs"/>
          <w:rtl/>
        </w:rPr>
        <w:t xml:space="preserve">( </w:t>
      </w:r>
      <w:r>
        <w:rPr>
          <w:rStyle w:val="a7"/>
          <w:rFonts w:cs="Akhbar MT"/>
        </w:rPr>
        <w:footnoteRef/>
      </w:r>
      <w:r>
        <w:rPr>
          <w:rFonts w:cs="Akhbar MT" w:hint="cs"/>
          <w:rtl/>
        </w:rPr>
        <w:t xml:space="preserve"> ) -  </w:t>
      </w:r>
      <w:r>
        <w:rPr>
          <w:rFonts w:ascii="Traditional Arabic" w:hAnsi="Traditional Arabic" w:cs="Traditional Arabic"/>
          <w:color w:val="000000"/>
          <w:rtl/>
          <w:lang w:bidi="ar-SY"/>
        </w:rPr>
        <w:t xml:space="preserve">تفسير الرازي "مفاتيح الغيب " 7 / 141- 142 </w:t>
      </w:r>
      <w:r>
        <w:rPr>
          <w:rFonts w:cs="Akhbar MT" w:hint="cs"/>
          <w:rtl/>
        </w:rPr>
        <w:t xml:space="preserve">. </w:t>
      </w:r>
      <w:r>
        <w:rPr>
          <w:rFonts w:ascii="Traditional Arabic" w:hAnsi="Traditional Arabic" w:cs="Akhbar MT" w:hint="cs"/>
          <w:color w:val="000000"/>
          <w:rtl/>
        </w:rPr>
        <w:t>دعاوى الطاعنين في القرآن الكريم في القرن الرابع عشر الهجري والرد عليها</w:t>
      </w:r>
      <w:r>
        <w:rPr>
          <w:rFonts w:cs="Akhbar MT" w:hint="cs"/>
          <w:rtl/>
        </w:rPr>
        <w:t xml:space="preserve"> ص 77 – 86 بتصرف </w:t>
      </w:r>
    </w:p>
  </w:footnote>
  <w:footnote w:id="268">
    <w:p w:rsidR="00BE4FB1" w:rsidRPr="00300DD9" w:rsidRDefault="00BE4FB1" w:rsidP="00300DD9">
      <w:pPr>
        <w:pStyle w:val="a6"/>
        <w:rPr>
          <w:rFonts w:ascii="Traditional Arabic" w:hAnsi="Traditional Arabic" w:cs="Traditional Arabic"/>
          <w:color w:val="000000"/>
          <w:rtl/>
          <w:lang w:bidi="ar-SY"/>
        </w:rPr>
      </w:pPr>
      <w:r w:rsidRPr="00300DD9">
        <w:rPr>
          <w:rFonts w:ascii="Traditional Arabic" w:hAnsi="Traditional Arabic" w:cs="Traditional Arabic" w:hint="cs"/>
          <w:color w:val="000000"/>
          <w:rtl/>
          <w:lang w:bidi="ar-SY"/>
        </w:rPr>
        <w:t xml:space="preserve">( </w:t>
      </w:r>
      <w:r w:rsidRPr="00300DD9">
        <w:rPr>
          <w:rFonts w:ascii="Traditional Arabic" w:hAnsi="Traditional Arabic" w:cs="Traditional Arabic"/>
          <w:color w:val="000000"/>
          <w:lang w:bidi="ar-SY"/>
        </w:rPr>
        <w:footnoteRef/>
      </w:r>
      <w:r w:rsidRPr="00300DD9">
        <w:rPr>
          <w:rFonts w:ascii="Traditional Arabic" w:hAnsi="Traditional Arabic" w:cs="Traditional Arabic"/>
          <w:color w:val="000000"/>
          <w:rtl/>
          <w:lang w:bidi="ar-SY"/>
        </w:rPr>
        <w:t xml:space="preserve"> </w:t>
      </w:r>
      <w:r w:rsidRPr="00300DD9">
        <w:rPr>
          <w:rFonts w:ascii="Traditional Arabic" w:hAnsi="Traditional Arabic" w:cs="Traditional Arabic" w:hint="cs"/>
          <w:color w:val="000000"/>
          <w:rtl/>
          <w:lang w:bidi="ar-SY"/>
        </w:rPr>
        <w:t xml:space="preserve">) - </w:t>
      </w:r>
      <w:r>
        <w:rPr>
          <w:rFonts w:ascii="Traditional Arabic" w:hAnsi="Traditional Arabic" w:cs="Traditional Arabic"/>
          <w:color w:val="000000"/>
          <w:rtl/>
          <w:lang w:bidi="ar-SY"/>
        </w:rPr>
        <w:t xml:space="preserve">(تفسير أبي السعود (2/8) </w:t>
      </w:r>
      <w:r>
        <w:rPr>
          <w:rFonts w:ascii="Traditional Arabic" w:hAnsi="Traditional Arabic" w:cs="Traditional Arabic" w:hint="cs"/>
          <w:color w:val="000000"/>
          <w:rtl/>
          <w:lang w:bidi="ar-SY"/>
        </w:rPr>
        <w:t>دار احياء التراث العربي</w:t>
      </w:r>
      <w:r>
        <w:rPr>
          <w:rFonts w:ascii="Traditional Arabic" w:hAnsi="Traditional Arabic" w:cs="Traditional Arabic"/>
          <w:color w:val="000000"/>
          <w:rtl/>
          <w:lang w:bidi="ar-SY"/>
        </w:rPr>
        <w:t>، الخازن (</w:t>
      </w:r>
      <w:r>
        <w:rPr>
          <w:rFonts w:ascii="Traditional Arabic" w:hAnsi="Traditional Arabic" w:cs="Traditional Arabic" w:hint="cs"/>
          <w:color w:val="000000"/>
          <w:rtl/>
          <w:lang w:bidi="ar-SY"/>
        </w:rPr>
        <w:t>2/ 226</w:t>
      </w:r>
      <w:r>
        <w:rPr>
          <w:rFonts w:ascii="Traditional Arabic" w:hAnsi="Traditional Arabic" w:cs="Traditional Arabic"/>
          <w:color w:val="000000"/>
          <w:rtl/>
          <w:lang w:bidi="ar-SY"/>
        </w:rPr>
        <w:t xml:space="preserve">) </w:t>
      </w:r>
      <w:r>
        <w:rPr>
          <w:rFonts w:ascii="Traditional Arabic" w:hAnsi="Traditional Arabic" w:cs="Traditional Arabic" w:hint="cs"/>
          <w:color w:val="000000"/>
          <w:rtl/>
          <w:lang w:bidi="ar-SY"/>
        </w:rPr>
        <w:t xml:space="preserve">دار الكتب العلمية- بيروت طبعة سنة 1415، </w:t>
      </w:r>
      <w:r>
        <w:rPr>
          <w:rFonts w:ascii="Traditional Arabic" w:hAnsi="Traditional Arabic" w:cs="Traditional Arabic"/>
          <w:color w:val="000000"/>
          <w:rtl/>
          <w:lang w:bidi="ar-SY"/>
        </w:rPr>
        <w:t>تفسير أبي الليث السمرقندي (</w:t>
      </w:r>
      <w:r>
        <w:rPr>
          <w:rFonts w:ascii="Traditional Arabic" w:hAnsi="Traditional Arabic" w:cs="Traditional Arabic" w:hint="cs"/>
          <w:color w:val="000000"/>
          <w:rtl/>
          <w:lang w:bidi="ar-SY"/>
        </w:rPr>
        <w:t>1/194</w:t>
      </w:r>
      <w:r>
        <w:rPr>
          <w:rFonts w:ascii="Traditional Arabic" w:hAnsi="Traditional Arabic" w:cs="Traditional Arabic"/>
          <w:color w:val="000000"/>
          <w:rtl/>
          <w:lang w:bidi="ar-SY"/>
        </w:rPr>
        <w:t xml:space="preserve">) </w:t>
      </w:r>
      <w:r>
        <w:rPr>
          <w:rFonts w:ascii="Traditional Arabic" w:hAnsi="Traditional Arabic" w:cs="Traditional Arabic" w:hint="cs"/>
          <w:color w:val="000000"/>
          <w:rtl/>
          <w:lang w:bidi="ar-SY"/>
        </w:rPr>
        <w:t xml:space="preserve">بدون بيانات طبعة الشاملة </w:t>
      </w:r>
      <w:r>
        <w:rPr>
          <w:rFonts w:ascii="Traditional Arabic" w:hAnsi="Traditional Arabic" w:cs="Traditional Arabic"/>
          <w:color w:val="000000"/>
          <w:rtl/>
          <w:lang w:bidi="ar-SY"/>
        </w:rPr>
        <w:t>، تفسير النسفي (1/2</w:t>
      </w:r>
      <w:r>
        <w:rPr>
          <w:rFonts w:ascii="Traditional Arabic" w:hAnsi="Traditional Arabic" w:cs="Traditional Arabic" w:hint="cs"/>
          <w:color w:val="000000"/>
          <w:rtl/>
          <w:lang w:bidi="ar-SY"/>
        </w:rPr>
        <w:t>37</w:t>
      </w:r>
      <w:r>
        <w:rPr>
          <w:rFonts w:ascii="Traditional Arabic" w:hAnsi="Traditional Arabic" w:cs="Traditional Arabic"/>
          <w:color w:val="000000"/>
          <w:rtl/>
          <w:lang w:bidi="ar-SY"/>
        </w:rPr>
        <w:t>)</w:t>
      </w:r>
      <w:r>
        <w:rPr>
          <w:rFonts w:ascii="Traditional Arabic" w:hAnsi="Traditional Arabic" w:cs="Traditional Arabic" w:hint="cs"/>
          <w:color w:val="000000"/>
          <w:rtl/>
          <w:lang w:bidi="ar-SY"/>
        </w:rPr>
        <w:t>دار الكلم الطيب بيروت طبعة 1998</w:t>
      </w:r>
      <w:r>
        <w:rPr>
          <w:rFonts w:ascii="Traditional Arabic" w:hAnsi="Traditional Arabic" w:cs="Traditional Arabic"/>
          <w:color w:val="000000"/>
          <w:rtl/>
          <w:lang w:bidi="ar-SY"/>
        </w:rPr>
        <w:t xml:space="preserve"> ، تفسير البيضاوي (2/</w:t>
      </w:r>
      <w:r>
        <w:rPr>
          <w:rFonts w:ascii="Traditional Arabic" w:hAnsi="Traditional Arabic" w:cs="Traditional Arabic" w:hint="cs"/>
          <w:color w:val="000000"/>
          <w:rtl/>
          <w:lang w:bidi="ar-SY"/>
        </w:rPr>
        <w:t>6</w:t>
      </w:r>
      <w:r>
        <w:rPr>
          <w:rFonts w:ascii="Traditional Arabic" w:hAnsi="Traditional Arabic" w:cs="Traditional Arabic"/>
          <w:color w:val="000000"/>
          <w:rtl/>
          <w:lang w:bidi="ar-SY"/>
        </w:rPr>
        <w:t xml:space="preserve">) </w:t>
      </w:r>
      <w:r>
        <w:rPr>
          <w:rFonts w:ascii="Traditional Arabic" w:hAnsi="Traditional Arabic" w:cs="Traditional Arabic" w:hint="cs"/>
          <w:color w:val="000000"/>
          <w:rtl/>
          <w:lang w:bidi="ar-SY"/>
        </w:rPr>
        <w:t>دار حياء التراث العربي بيروت الطبعة الاولى 1418</w:t>
      </w:r>
      <w:r>
        <w:rPr>
          <w:rFonts w:ascii="Traditional Arabic" w:hAnsi="Traditional Arabic" w:cs="Traditional Arabic"/>
          <w:color w:val="000000"/>
          <w:rtl/>
          <w:lang w:bidi="ar-SY"/>
        </w:rPr>
        <w:t>، تفسير القرطبي (4/</w:t>
      </w:r>
      <w:r>
        <w:rPr>
          <w:rFonts w:ascii="Traditional Arabic" w:hAnsi="Traditional Arabic" w:cs="Traditional Arabic" w:hint="cs"/>
          <w:color w:val="000000"/>
          <w:rtl/>
          <w:lang w:bidi="ar-SY"/>
        </w:rPr>
        <w:t>10</w:t>
      </w:r>
      <w:r>
        <w:rPr>
          <w:rFonts w:ascii="Traditional Arabic" w:hAnsi="Traditional Arabic" w:cs="Traditional Arabic"/>
          <w:color w:val="000000"/>
          <w:rtl/>
          <w:lang w:bidi="ar-SY"/>
        </w:rPr>
        <w:t>)</w:t>
      </w:r>
      <w:r w:rsidRPr="00300DD9">
        <w:rPr>
          <w:rFonts w:ascii="Traditional Arabic" w:hAnsi="Traditional Arabic" w:cs="Traditional Arabic" w:hint="cs"/>
          <w:color w:val="000000"/>
          <w:rtl/>
          <w:lang w:bidi="ar-SY"/>
        </w:rPr>
        <w:t xml:space="preserve"> دار الكتب المصرية القاهرة ، الطبعة الثانية 1964 .</w:t>
      </w:r>
    </w:p>
  </w:footnote>
  <w:footnote w:id="269">
    <w:p w:rsidR="00BE4FB1" w:rsidRPr="00300DD9" w:rsidRDefault="00BE4FB1" w:rsidP="003044C8">
      <w:pPr>
        <w:pStyle w:val="a6"/>
        <w:rPr>
          <w:rFonts w:ascii="Traditional Arabic" w:hAnsi="Traditional Arabic" w:cs="Traditional Arabic"/>
          <w:color w:val="000000"/>
          <w:rtl/>
          <w:lang w:bidi="ar-SY"/>
        </w:rPr>
      </w:pPr>
      <w:r w:rsidRPr="00300DD9">
        <w:rPr>
          <w:rFonts w:ascii="Traditional Arabic" w:hAnsi="Traditional Arabic" w:cs="Traditional Arabic" w:hint="cs"/>
          <w:color w:val="000000"/>
          <w:rtl/>
          <w:lang w:bidi="ar-SY"/>
        </w:rPr>
        <w:t xml:space="preserve">( </w:t>
      </w:r>
      <w:r w:rsidRPr="00300DD9">
        <w:rPr>
          <w:rFonts w:ascii="Traditional Arabic" w:hAnsi="Traditional Arabic" w:cs="Traditional Arabic"/>
          <w:color w:val="000000"/>
          <w:lang w:bidi="ar-SY"/>
        </w:rPr>
        <w:footnoteRef/>
      </w:r>
      <w:r w:rsidRPr="00300DD9">
        <w:rPr>
          <w:rFonts w:ascii="Traditional Arabic" w:hAnsi="Traditional Arabic" w:cs="Traditional Arabic"/>
          <w:color w:val="000000"/>
          <w:rtl/>
          <w:lang w:bidi="ar-SY"/>
        </w:rPr>
        <w:t xml:space="preserve"> </w:t>
      </w:r>
      <w:r w:rsidRPr="00300DD9">
        <w:rPr>
          <w:rFonts w:ascii="Traditional Arabic" w:hAnsi="Traditional Arabic" w:cs="Traditional Arabic" w:hint="cs"/>
          <w:color w:val="000000"/>
          <w:rtl/>
          <w:lang w:bidi="ar-SY"/>
        </w:rPr>
        <w:t xml:space="preserve">) -  </w:t>
      </w:r>
      <w:r>
        <w:rPr>
          <w:rFonts w:ascii="Traditional Arabic" w:hAnsi="Traditional Arabic" w:cs="Traditional Arabic"/>
          <w:color w:val="000000"/>
          <w:rtl/>
          <w:lang w:bidi="ar-SY"/>
        </w:rPr>
        <w:t>تيسير الكريم الرحمن في تفسير كلام المنان (1/46-47</w:t>
      </w:r>
      <w:r>
        <w:rPr>
          <w:rFonts w:ascii="Traditional Arabic" w:hAnsi="Traditional Arabic" w:cs="Traditional Arabic" w:hint="cs"/>
          <w:color w:val="000000"/>
          <w:rtl/>
          <w:lang w:bidi="ar-SY"/>
        </w:rPr>
        <w:t>، 122) طبعة مؤسسة الرسالة سنة 2000</w:t>
      </w:r>
      <w:r>
        <w:rPr>
          <w:rFonts w:ascii="Traditional Arabic" w:hAnsi="Traditional Arabic" w:cs="Traditional Arabic"/>
          <w:color w:val="000000"/>
          <w:rtl/>
          <w:lang w:bidi="ar-SY"/>
        </w:rPr>
        <w:t xml:space="preserve"> ، </w:t>
      </w:r>
      <w:r>
        <w:rPr>
          <w:rFonts w:ascii="Traditional Arabic" w:hAnsi="Traditional Arabic" w:cs="Traditional Arabic" w:hint="cs"/>
          <w:color w:val="000000"/>
          <w:rtl/>
          <w:lang w:bidi="ar-SY"/>
        </w:rPr>
        <w:t xml:space="preserve">و </w:t>
      </w:r>
      <w:r w:rsidRPr="00300DD9">
        <w:rPr>
          <w:rFonts w:ascii="Traditional Arabic" w:hAnsi="Traditional Arabic" w:cs="Traditional Arabic" w:hint="cs"/>
          <w:color w:val="000000"/>
          <w:rtl/>
          <w:lang w:bidi="ar-SY"/>
        </w:rPr>
        <w:t xml:space="preserve">دعاوى الطاعنين في القرآن الكريم في القرن الرابع عشر الهجري والرد عليها ص 77 </w:t>
      </w:r>
      <w:r w:rsidRPr="00300DD9">
        <w:rPr>
          <w:rFonts w:ascii="Traditional Arabic" w:hAnsi="Traditional Arabic" w:cs="Traditional Arabic"/>
          <w:color w:val="000000"/>
          <w:rtl/>
          <w:lang w:bidi="ar-SY"/>
        </w:rPr>
        <w:t>–</w:t>
      </w:r>
      <w:r w:rsidRPr="00300DD9">
        <w:rPr>
          <w:rFonts w:ascii="Traditional Arabic" w:hAnsi="Traditional Arabic" w:cs="Traditional Arabic" w:hint="cs"/>
          <w:color w:val="000000"/>
          <w:rtl/>
          <w:lang w:bidi="ar-SY"/>
        </w:rPr>
        <w:t xml:space="preserve"> 86 ، مرجع سابق</w:t>
      </w:r>
    </w:p>
  </w:footnote>
  <w:footnote w:id="270">
    <w:p w:rsidR="00BE4FB1" w:rsidRPr="00300DD9" w:rsidRDefault="00BE4FB1">
      <w:pPr>
        <w:pStyle w:val="a6"/>
        <w:rPr>
          <w:rFonts w:ascii="Traditional Arabic" w:hAnsi="Traditional Arabic" w:cs="Traditional Arabic"/>
          <w:lang w:bidi="ar-SY"/>
        </w:rPr>
      </w:pPr>
      <w:r w:rsidRPr="00300DD9">
        <w:rPr>
          <w:rFonts w:ascii="Traditional Arabic" w:hAnsi="Traditional Arabic" w:cs="Traditional Arabic"/>
          <w:rtl/>
        </w:rPr>
        <w:t xml:space="preserve">( </w:t>
      </w:r>
      <w:r w:rsidRPr="00300DD9">
        <w:rPr>
          <w:rStyle w:val="a7"/>
          <w:rFonts w:ascii="Traditional Arabic" w:hAnsi="Traditional Arabic" w:cs="Traditional Arabic"/>
        </w:rPr>
        <w:footnoteRef/>
      </w:r>
      <w:r w:rsidRPr="00300DD9">
        <w:rPr>
          <w:rFonts w:ascii="Traditional Arabic" w:hAnsi="Traditional Arabic" w:cs="Traditional Arabic"/>
          <w:rtl/>
        </w:rPr>
        <w:t xml:space="preserve"> </w:t>
      </w:r>
      <w:r w:rsidRPr="00300DD9">
        <w:rPr>
          <w:rFonts w:ascii="Traditional Arabic" w:hAnsi="Traditional Arabic" w:cs="Traditional Arabic"/>
          <w:rtl/>
          <w:lang w:bidi="ar-SY"/>
        </w:rPr>
        <w:t xml:space="preserve">) - </w:t>
      </w:r>
      <w:r w:rsidRPr="00300DD9">
        <w:rPr>
          <w:rFonts w:ascii="Traditional Arabic" w:hAnsi="Traditional Arabic" w:cs="Traditional Arabic"/>
          <w:color w:val="000000"/>
          <w:rtl/>
        </w:rPr>
        <w:t>رد مفتريات على الإسلام، لعبد الجليل شلبي، دار القلم، الكويت، الطبعة الأولى، 1982، ومدخل إلى علم التفسير لأستاذنا الدكتور بلتاجي، مكتبة الشباب:، 1998،</w:t>
      </w:r>
    </w:p>
  </w:footnote>
  <w:footnote w:id="271">
    <w:p w:rsidR="00BE4FB1" w:rsidRPr="00300DD9" w:rsidRDefault="00BE4FB1" w:rsidP="00300DD9">
      <w:pPr>
        <w:pStyle w:val="a6"/>
        <w:rPr>
          <w:rFonts w:ascii="Traditional Arabic" w:hAnsi="Traditional Arabic" w:cs="Traditional Arabic"/>
          <w:color w:val="000000"/>
          <w:rtl/>
          <w:lang w:bidi="ar-SY"/>
        </w:rPr>
      </w:pPr>
      <w:r>
        <w:rPr>
          <w:rStyle w:val="a7"/>
        </w:rPr>
        <w:footnoteRef/>
      </w:r>
      <w:r>
        <w:rPr>
          <w:rtl/>
        </w:rPr>
        <w:t xml:space="preserve"> </w:t>
      </w:r>
      <w:r>
        <w:rPr>
          <w:rFonts w:hint="cs"/>
          <w:rtl/>
        </w:rPr>
        <w:t xml:space="preserve">- </w:t>
      </w:r>
      <w:r w:rsidRPr="00300DD9">
        <w:rPr>
          <w:rFonts w:ascii="Traditional Arabic" w:hAnsi="Traditional Arabic" w:cs="Traditional Arabic" w:hint="cs"/>
          <w:color w:val="000000"/>
          <w:rtl/>
          <w:lang w:bidi="ar-SY"/>
        </w:rPr>
        <w:t xml:space="preserve">دعاوى الطاعنين في القرآن الكريم في القرن الرابع عشر الهجري والرد عليها ص </w:t>
      </w:r>
      <w:r>
        <w:rPr>
          <w:rFonts w:ascii="Traditional Arabic" w:hAnsi="Traditional Arabic" w:cs="Traditional Arabic" w:hint="cs"/>
          <w:color w:val="000000"/>
          <w:rtl/>
          <w:lang w:bidi="ar-SY"/>
        </w:rPr>
        <w:t>88-89</w:t>
      </w:r>
      <w:r w:rsidRPr="00300DD9">
        <w:rPr>
          <w:rFonts w:ascii="Traditional Arabic" w:hAnsi="Traditional Arabic" w:cs="Traditional Arabic" w:hint="cs"/>
          <w:color w:val="000000"/>
          <w:rtl/>
          <w:lang w:bidi="ar-SY"/>
        </w:rPr>
        <w:t xml:space="preserve"> ، مرجع سابق</w:t>
      </w:r>
    </w:p>
  </w:footnote>
  <w:footnote w:id="272">
    <w:p w:rsidR="00BE4FB1" w:rsidRPr="00D806D0" w:rsidRDefault="00BE4FB1" w:rsidP="00D806D0">
      <w:pPr>
        <w:pStyle w:val="a6"/>
        <w:rPr>
          <w:rFonts w:ascii="Akhbar MT" w:cs="Akhbar MT"/>
          <w:color w:val="000000"/>
          <w:rtl/>
        </w:rPr>
      </w:pPr>
      <w:r>
        <w:rPr>
          <w:rFonts w:hint="cs"/>
          <w:rtl/>
          <w:lang w:bidi="ar-SY"/>
        </w:rPr>
        <w:t xml:space="preserve">( </w:t>
      </w:r>
      <w:r>
        <w:rPr>
          <w:rStyle w:val="a7"/>
        </w:rPr>
        <w:footnoteRef/>
      </w:r>
      <w:r>
        <w:rPr>
          <w:rtl/>
        </w:rPr>
        <w:t xml:space="preserve"> </w:t>
      </w:r>
      <w:r>
        <w:rPr>
          <w:rFonts w:hint="cs"/>
          <w:rtl/>
        </w:rPr>
        <w:t xml:space="preserve">)- </w:t>
      </w:r>
      <w:r w:rsidRPr="00FB3C5D">
        <w:rPr>
          <w:rFonts w:ascii="Traditional Arabic" w:hAnsi="Traditional Arabic" w:cs="Traditional Arabic"/>
          <w:rtl/>
        </w:rPr>
        <w:t>(</w:t>
      </w:r>
      <w:r w:rsidRPr="00FB3C5D">
        <w:rPr>
          <w:rFonts w:ascii="Akhbar MT" w:cs="Akhbar MT" w:hint="cs"/>
          <w:color w:val="000000"/>
          <w:rtl/>
        </w:rPr>
        <w:t>خزانة</w:t>
      </w:r>
      <w:r w:rsidRPr="00FB3C5D">
        <w:rPr>
          <w:rFonts w:ascii="Akhbar MT" w:cs="Akhbar MT"/>
          <w:color w:val="000000"/>
          <w:rtl/>
        </w:rPr>
        <w:t xml:space="preserve"> </w:t>
      </w:r>
      <w:r w:rsidRPr="00FB3C5D">
        <w:rPr>
          <w:rFonts w:ascii="Akhbar MT" w:cs="Akhbar MT" w:hint="cs"/>
          <w:color w:val="000000"/>
          <w:rtl/>
        </w:rPr>
        <w:t>الأدب</w:t>
      </w:r>
      <w:r w:rsidRPr="00FB3C5D">
        <w:rPr>
          <w:rFonts w:ascii="Akhbar MT" w:cs="Akhbar MT"/>
          <w:color w:val="000000"/>
          <w:rtl/>
        </w:rPr>
        <w:t xml:space="preserve"> </w:t>
      </w:r>
      <w:r w:rsidRPr="00FB3C5D">
        <w:rPr>
          <w:rFonts w:ascii="Akhbar MT" w:cs="Akhbar MT" w:hint="cs"/>
          <w:color w:val="000000"/>
          <w:rtl/>
        </w:rPr>
        <w:t>وغاية</w:t>
      </w:r>
      <w:r w:rsidRPr="00FB3C5D">
        <w:rPr>
          <w:rFonts w:ascii="Akhbar MT" w:cs="Akhbar MT"/>
          <w:color w:val="000000"/>
          <w:rtl/>
        </w:rPr>
        <w:t xml:space="preserve"> </w:t>
      </w:r>
      <w:r w:rsidRPr="00FB3C5D">
        <w:rPr>
          <w:rFonts w:ascii="Akhbar MT" w:cs="Akhbar MT" w:hint="cs"/>
          <w:color w:val="000000"/>
          <w:rtl/>
        </w:rPr>
        <w:t>الإرب،</w:t>
      </w:r>
      <w:r w:rsidRPr="00FB3C5D">
        <w:rPr>
          <w:rFonts w:ascii="Akhbar MT" w:cs="Akhbar MT"/>
          <w:color w:val="000000"/>
          <w:rtl/>
        </w:rPr>
        <w:t xml:space="preserve"> </w:t>
      </w:r>
      <w:r w:rsidRPr="00FB3C5D">
        <w:rPr>
          <w:rFonts w:ascii="Akhbar MT" w:cs="Akhbar MT" w:hint="cs"/>
          <w:color w:val="000000"/>
          <w:rtl/>
        </w:rPr>
        <w:t>ابن</w:t>
      </w:r>
      <w:r w:rsidRPr="00FB3C5D">
        <w:rPr>
          <w:rFonts w:ascii="Akhbar MT" w:cs="Akhbar MT"/>
          <w:color w:val="000000"/>
          <w:rtl/>
        </w:rPr>
        <w:t xml:space="preserve"> </w:t>
      </w:r>
      <w:r w:rsidRPr="00FB3C5D">
        <w:rPr>
          <w:rFonts w:ascii="Akhbar MT" w:cs="Akhbar MT" w:hint="cs"/>
          <w:color w:val="000000"/>
          <w:rtl/>
        </w:rPr>
        <w:t>حجة</w:t>
      </w:r>
      <w:r w:rsidRPr="00FB3C5D">
        <w:rPr>
          <w:rFonts w:ascii="Akhbar MT" w:cs="Akhbar MT"/>
          <w:color w:val="000000"/>
          <w:rtl/>
        </w:rPr>
        <w:t xml:space="preserve"> </w:t>
      </w:r>
      <w:r w:rsidRPr="00FB3C5D">
        <w:rPr>
          <w:rFonts w:ascii="Akhbar MT" w:cs="Akhbar MT" w:hint="cs"/>
          <w:color w:val="000000"/>
          <w:rtl/>
        </w:rPr>
        <w:t>الحموي</w:t>
      </w:r>
      <w:r w:rsidRPr="00FB3C5D">
        <w:rPr>
          <w:rFonts w:ascii="Akhbar MT" w:cs="Akhbar MT"/>
          <w:color w:val="000000"/>
          <w:rtl/>
        </w:rPr>
        <w:t xml:space="preserve"> (2/ 252)</w:t>
      </w:r>
      <w:r>
        <w:rPr>
          <w:rFonts w:ascii="Akhbar MT" w:cs="Akhbar MT" w:hint="cs"/>
          <w:color w:val="000000"/>
          <w:rtl/>
        </w:rPr>
        <w:t xml:space="preserve"> </w:t>
      </w:r>
      <w:r w:rsidRPr="00D806D0">
        <w:rPr>
          <w:rFonts w:ascii="Akhbar MT" w:cs="Akhbar MT" w:hint="cs"/>
          <w:color w:val="000000"/>
          <w:rtl/>
        </w:rPr>
        <w:t>دار</w:t>
      </w:r>
      <w:r w:rsidRPr="00D806D0">
        <w:rPr>
          <w:rFonts w:ascii="Akhbar MT" w:cs="Akhbar MT"/>
          <w:color w:val="000000"/>
          <w:rtl/>
        </w:rPr>
        <w:t xml:space="preserve"> </w:t>
      </w:r>
      <w:r w:rsidRPr="00D806D0">
        <w:rPr>
          <w:rFonts w:ascii="Akhbar MT" w:cs="Akhbar MT" w:hint="cs"/>
          <w:color w:val="000000"/>
          <w:rtl/>
        </w:rPr>
        <w:t>ومكتبة</w:t>
      </w:r>
      <w:r w:rsidRPr="00D806D0">
        <w:rPr>
          <w:rFonts w:ascii="Akhbar MT" w:cs="Akhbar MT"/>
          <w:color w:val="000000"/>
          <w:rtl/>
        </w:rPr>
        <w:t xml:space="preserve"> </w:t>
      </w:r>
      <w:r w:rsidRPr="00D806D0">
        <w:rPr>
          <w:rFonts w:ascii="Akhbar MT" w:cs="Akhbar MT" w:hint="cs"/>
          <w:color w:val="000000"/>
          <w:rtl/>
        </w:rPr>
        <w:t>الهلال</w:t>
      </w:r>
      <w:r w:rsidRPr="00D806D0">
        <w:rPr>
          <w:rFonts w:ascii="Akhbar MT" w:cs="Akhbar MT"/>
          <w:color w:val="000000"/>
          <w:rtl/>
        </w:rPr>
        <w:t>-</w:t>
      </w:r>
      <w:r w:rsidRPr="00D806D0">
        <w:rPr>
          <w:rFonts w:ascii="Akhbar MT" w:cs="Akhbar MT" w:hint="cs"/>
          <w:color w:val="000000"/>
          <w:rtl/>
        </w:rPr>
        <w:t>بيروت،</w:t>
      </w:r>
      <w:r w:rsidRPr="00D806D0">
        <w:rPr>
          <w:rFonts w:ascii="Akhbar MT" w:cs="Akhbar MT"/>
          <w:color w:val="000000"/>
          <w:rtl/>
        </w:rPr>
        <w:t xml:space="preserve"> </w:t>
      </w:r>
      <w:r w:rsidRPr="00D806D0">
        <w:rPr>
          <w:rFonts w:ascii="Akhbar MT" w:cs="Akhbar MT" w:hint="cs"/>
          <w:color w:val="000000"/>
          <w:rtl/>
        </w:rPr>
        <w:t>دار</w:t>
      </w:r>
      <w:r w:rsidRPr="00D806D0">
        <w:rPr>
          <w:rFonts w:ascii="Akhbar MT" w:cs="Akhbar MT"/>
          <w:color w:val="000000"/>
          <w:rtl/>
        </w:rPr>
        <w:t xml:space="preserve"> </w:t>
      </w:r>
      <w:r w:rsidRPr="00D806D0">
        <w:rPr>
          <w:rFonts w:ascii="Akhbar MT" w:cs="Akhbar MT" w:hint="cs"/>
          <w:color w:val="000000"/>
          <w:rtl/>
        </w:rPr>
        <w:t>البحار</w:t>
      </w:r>
      <w:r w:rsidRPr="00D806D0">
        <w:rPr>
          <w:rFonts w:ascii="Akhbar MT" w:cs="Akhbar MT"/>
          <w:color w:val="000000"/>
          <w:rtl/>
        </w:rPr>
        <w:t>-</w:t>
      </w:r>
      <w:r w:rsidRPr="00D806D0">
        <w:rPr>
          <w:rFonts w:ascii="Akhbar MT" w:cs="Akhbar MT" w:hint="cs"/>
          <w:color w:val="000000"/>
          <w:rtl/>
        </w:rPr>
        <w:t>بيروت</w:t>
      </w:r>
      <w:r>
        <w:rPr>
          <w:rFonts w:ascii="Akhbar MT" w:cs="Akhbar MT" w:hint="cs"/>
          <w:color w:val="000000"/>
          <w:rtl/>
        </w:rPr>
        <w:t xml:space="preserve"> </w:t>
      </w:r>
      <w:r w:rsidRPr="00D806D0">
        <w:rPr>
          <w:rFonts w:ascii="Akhbar MT" w:cs="Akhbar MT" w:hint="cs"/>
          <w:color w:val="000000"/>
          <w:rtl/>
        </w:rPr>
        <w:t>الطبعة</w:t>
      </w:r>
      <w:r w:rsidRPr="00D806D0">
        <w:rPr>
          <w:rFonts w:ascii="Akhbar MT" w:cs="Akhbar MT"/>
          <w:color w:val="000000"/>
          <w:rtl/>
        </w:rPr>
        <w:t xml:space="preserve"> </w:t>
      </w:r>
      <w:r w:rsidRPr="00D806D0">
        <w:rPr>
          <w:rFonts w:ascii="Akhbar MT" w:cs="Akhbar MT" w:hint="cs"/>
          <w:color w:val="000000"/>
          <w:rtl/>
        </w:rPr>
        <w:t>الأخيرة</w:t>
      </w:r>
      <w:r w:rsidRPr="00D806D0">
        <w:rPr>
          <w:rFonts w:ascii="Akhbar MT" w:cs="Akhbar MT"/>
          <w:color w:val="000000"/>
          <w:rtl/>
        </w:rPr>
        <w:t xml:space="preserve"> 2004</w:t>
      </w:r>
      <w:r w:rsidRPr="00D806D0">
        <w:rPr>
          <w:rFonts w:ascii="Akhbar MT" w:cs="Akhbar MT" w:hint="cs"/>
          <w:color w:val="000000"/>
          <w:rtl/>
        </w:rPr>
        <w:t>م</w:t>
      </w:r>
      <w:r w:rsidRPr="00FB3C5D">
        <w:rPr>
          <w:rFonts w:ascii="Akhbar MT" w:cs="Akhbar MT" w:hint="cs"/>
          <w:color w:val="000000"/>
          <w:rtl/>
        </w:rPr>
        <w:t>،</w:t>
      </w:r>
      <w:r w:rsidRPr="00FB3C5D">
        <w:rPr>
          <w:rFonts w:ascii="Akhbar MT" w:cs="Akhbar MT"/>
          <w:color w:val="000000"/>
          <w:rtl/>
        </w:rPr>
        <w:t xml:space="preserve"> </w:t>
      </w:r>
      <w:r w:rsidRPr="00FB3C5D">
        <w:rPr>
          <w:rFonts w:ascii="Akhbar MT" w:cs="Akhbar MT" w:hint="cs"/>
          <w:color w:val="000000"/>
          <w:rtl/>
        </w:rPr>
        <w:t>وانظر</w:t>
      </w:r>
      <w:r w:rsidRPr="00FB3C5D">
        <w:rPr>
          <w:rFonts w:ascii="Akhbar MT" w:cs="Akhbar MT"/>
          <w:color w:val="000000"/>
          <w:rtl/>
        </w:rPr>
        <w:t xml:space="preserve">: </w:t>
      </w:r>
      <w:r w:rsidRPr="00FB3C5D">
        <w:rPr>
          <w:rFonts w:ascii="Akhbar MT" w:cs="Akhbar MT" w:hint="cs"/>
          <w:color w:val="000000"/>
          <w:rtl/>
        </w:rPr>
        <w:t>الإيضاح</w:t>
      </w:r>
      <w:r w:rsidRPr="00FB3C5D">
        <w:rPr>
          <w:rFonts w:ascii="Akhbar MT" w:cs="Akhbar MT"/>
          <w:color w:val="000000"/>
          <w:rtl/>
        </w:rPr>
        <w:t xml:space="preserve"> </w:t>
      </w:r>
      <w:r w:rsidRPr="00FB3C5D">
        <w:rPr>
          <w:rFonts w:ascii="Akhbar MT" w:cs="Akhbar MT" w:hint="cs"/>
          <w:color w:val="000000"/>
          <w:rtl/>
        </w:rPr>
        <w:t>في</w:t>
      </w:r>
      <w:r w:rsidRPr="00FB3C5D">
        <w:rPr>
          <w:rFonts w:ascii="Akhbar MT" w:cs="Akhbar MT"/>
          <w:color w:val="000000"/>
          <w:rtl/>
        </w:rPr>
        <w:t xml:space="preserve"> </w:t>
      </w:r>
      <w:r w:rsidRPr="00FB3C5D">
        <w:rPr>
          <w:rFonts w:ascii="Akhbar MT" w:cs="Akhbar MT" w:hint="cs"/>
          <w:color w:val="000000"/>
          <w:rtl/>
        </w:rPr>
        <w:t>علوم</w:t>
      </w:r>
      <w:r w:rsidRPr="00FB3C5D">
        <w:rPr>
          <w:rFonts w:ascii="Akhbar MT" w:cs="Akhbar MT"/>
          <w:color w:val="000000"/>
          <w:rtl/>
        </w:rPr>
        <w:t xml:space="preserve"> </w:t>
      </w:r>
      <w:r w:rsidRPr="00FB3C5D">
        <w:rPr>
          <w:rFonts w:ascii="Akhbar MT" w:cs="Akhbar MT" w:hint="cs"/>
          <w:color w:val="000000"/>
          <w:rtl/>
        </w:rPr>
        <w:t>البلاغة،</w:t>
      </w:r>
      <w:r w:rsidRPr="00FB3C5D">
        <w:rPr>
          <w:rFonts w:ascii="Akhbar MT" w:cs="Akhbar MT"/>
          <w:color w:val="000000"/>
          <w:rtl/>
        </w:rPr>
        <w:t xml:space="preserve"> </w:t>
      </w:r>
      <w:r w:rsidRPr="00FB3C5D">
        <w:rPr>
          <w:rFonts w:ascii="Akhbar MT" w:cs="Akhbar MT" w:hint="cs"/>
          <w:color w:val="000000"/>
          <w:rtl/>
        </w:rPr>
        <w:t>الخطيب</w:t>
      </w:r>
      <w:r w:rsidRPr="00FB3C5D">
        <w:rPr>
          <w:rFonts w:ascii="Akhbar MT" w:cs="Akhbar MT"/>
          <w:color w:val="000000"/>
          <w:rtl/>
        </w:rPr>
        <w:t xml:space="preserve"> </w:t>
      </w:r>
      <w:r w:rsidRPr="00FB3C5D">
        <w:rPr>
          <w:rFonts w:ascii="Akhbar MT" w:cs="Akhbar MT" w:hint="cs"/>
          <w:color w:val="000000"/>
          <w:rtl/>
        </w:rPr>
        <w:t>القزويني،</w:t>
      </w:r>
      <w:r w:rsidRPr="00FB3C5D">
        <w:rPr>
          <w:rFonts w:ascii="Akhbar MT" w:cs="Akhbar MT"/>
          <w:color w:val="000000"/>
          <w:rtl/>
        </w:rPr>
        <w:t xml:space="preserve"> </w:t>
      </w:r>
      <w:r w:rsidRPr="00FB3C5D">
        <w:rPr>
          <w:rFonts w:ascii="Akhbar MT" w:cs="Akhbar MT" w:hint="cs"/>
          <w:color w:val="000000"/>
          <w:rtl/>
        </w:rPr>
        <w:t>ص</w:t>
      </w:r>
      <w:r w:rsidRPr="00FB3C5D">
        <w:rPr>
          <w:rFonts w:ascii="Akhbar MT" w:cs="Akhbar MT"/>
          <w:color w:val="000000"/>
          <w:rtl/>
        </w:rPr>
        <w:t xml:space="preserve"> (327).</w:t>
      </w:r>
      <w:r w:rsidRPr="00D806D0">
        <w:rPr>
          <w:rFonts w:ascii="Akhbar MT" w:cs="Akhbar MT" w:hint="cs"/>
          <w:color w:val="000000"/>
          <w:rtl/>
        </w:rPr>
        <w:t xml:space="preserve"> دار</w:t>
      </w:r>
      <w:r w:rsidRPr="00D806D0">
        <w:rPr>
          <w:rFonts w:ascii="Akhbar MT" w:cs="Akhbar MT"/>
          <w:color w:val="000000"/>
          <w:rtl/>
        </w:rPr>
        <w:t xml:space="preserve"> </w:t>
      </w:r>
      <w:r w:rsidRPr="00D806D0">
        <w:rPr>
          <w:rFonts w:ascii="Akhbar MT" w:cs="Akhbar MT" w:hint="cs"/>
          <w:color w:val="000000"/>
          <w:rtl/>
        </w:rPr>
        <w:t>الجيل</w:t>
      </w:r>
      <w:r w:rsidRPr="00D806D0">
        <w:rPr>
          <w:rFonts w:ascii="Akhbar MT" w:cs="Akhbar MT"/>
          <w:color w:val="000000"/>
          <w:rtl/>
        </w:rPr>
        <w:t xml:space="preserve"> – </w:t>
      </w:r>
      <w:r w:rsidRPr="00D806D0">
        <w:rPr>
          <w:rFonts w:ascii="Akhbar MT" w:cs="Akhbar MT" w:hint="cs"/>
          <w:color w:val="000000"/>
          <w:rtl/>
        </w:rPr>
        <w:t>بيروت ط /الثالثة</w:t>
      </w:r>
    </w:p>
  </w:footnote>
  <w:footnote w:id="273">
    <w:p w:rsidR="00BE4FB1" w:rsidRPr="00D806D0" w:rsidRDefault="00BE4FB1" w:rsidP="00D806D0">
      <w:pPr>
        <w:pStyle w:val="a6"/>
        <w:rPr>
          <w:rFonts w:ascii="Traditional Arabic" w:hAnsi="Traditional Arabic" w:cs="Traditional Arabic"/>
        </w:rPr>
      </w:pPr>
      <w:r w:rsidRPr="00D806D0">
        <w:rPr>
          <w:rFonts w:ascii="Traditional Arabic" w:hAnsi="Traditional Arabic" w:cs="Traditional Arabic"/>
          <w:rtl/>
        </w:rPr>
        <w:t xml:space="preserve">( </w:t>
      </w:r>
      <w:r w:rsidRPr="00D806D0">
        <w:rPr>
          <w:rStyle w:val="a7"/>
          <w:rFonts w:ascii="Traditional Arabic" w:hAnsi="Traditional Arabic" w:cs="Traditional Arabic"/>
        </w:rPr>
        <w:footnoteRef/>
      </w:r>
      <w:r w:rsidRPr="00D806D0">
        <w:rPr>
          <w:rFonts w:ascii="Traditional Arabic" w:hAnsi="Traditional Arabic" w:cs="Traditional Arabic"/>
          <w:rtl/>
        </w:rPr>
        <w:t xml:space="preserve"> </w:t>
      </w:r>
      <w:r w:rsidRPr="00D806D0">
        <w:rPr>
          <w:rFonts w:ascii="Traditional Arabic" w:hAnsi="Traditional Arabic" w:cs="Traditional Arabic"/>
          <w:rtl/>
          <w:lang w:bidi="ar-SY"/>
        </w:rPr>
        <w:t xml:space="preserve">) </w:t>
      </w:r>
      <w:r w:rsidRPr="00D806D0">
        <w:rPr>
          <w:rFonts w:ascii="Traditional Arabic" w:hAnsi="Traditional Arabic" w:cs="Traditional Arabic"/>
          <w:rtl/>
        </w:rPr>
        <w:t>- (</w:t>
      </w:r>
      <w:r w:rsidRPr="00D806D0">
        <w:rPr>
          <w:rFonts w:ascii="Traditional Arabic" w:hAnsi="Traditional Arabic" w:cs="Traditional Arabic"/>
          <w:color w:val="000000"/>
          <w:rtl/>
        </w:rPr>
        <w:t>التحرير والتنوير، ابن عاشور (5/239).</w:t>
      </w:r>
      <w:r w:rsidRPr="00D806D0">
        <w:rPr>
          <w:rFonts w:ascii="Traditional Arabic" w:hAnsi="Traditional Arabic" w:cs="Traditional Arabic"/>
          <w:rtl/>
        </w:rPr>
        <w:t xml:space="preserve"> الدار التونسية للنشر – تونس سنة النشر: 1984 هـ</w:t>
      </w:r>
    </w:p>
  </w:footnote>
  <w:footnote w:id="274">
    <w:p w:rsidR="00BE4FB1" w:rsidRPr="00D806D0" w:rsidRDefault="00BE4FB1" w:rsidP="00D806D0">
      <w:pPr>
        <w:pStyle w:val="a6"/>
        <w:rPr>
          <w:rFonts w:ascii="Traditional Arabic" w:hAnsi="Traditional Arabic" w:cs="Traditional Arabic"/>
          <w:rtl/>
        </w:rPr>
      </w:pPr>
      <w:r w:rsidRPr="00D806D0">
        <w:rPr>
          <w:rFonts w:ascii="Traditional Arabic" w:hAnsi="Traditional Arabic" w:cs="Traditional Arabic" w:hint="cs"/>
          <w:rtl/>
        </w:rPr>
        <w:t xml:space="preserve">( </w:t>
      </w:r>
      <w:r w:rsidRPr="00D806D0">
        <w:rPr>
          <w:rFonts w:ascii="Traditional Arabic" w:hAnsi="Traditional Arabic" w:cs="Traditional Arabic"/>
        </w:rPr>
        <w:footnoteRef/>
      </w:r>
      <w:r w:rsidRPr="00D806D0">
        <w:rPr>
          <w:rFonts w:ascii="Traditional Arabic" w:hAnsi="Traditional Arabic" w:cs="Traditional Arabic"/>
          <w:rtl/>
        </w:rPr>
        <w:t xml:space="preserve"> </w:t>
      </w:r>
      <w:r w:rsidRPr="00D806D0">
        <w:rPr>
          <w:rFonts w:ascii="Traditional Arabic" w:hAnsi="Traditional Arabic" w:cs="Traditional Arabic" w:hint="cs"/>
          <w:rtl/>
        </w:rPr>
        <w:t xml:space="preserve">) - </w:t>
      </w:r>
      <w:r w:rsidRPr="00FB3C5D">
        <w:rPr>
          <w:rFonts w:ascii="Traditional Arabic" w:hAnsi="Traditional Arabic" w:cs="Traditional Arabic"/>
          <w:rtl/>
        </w:rPr>
        <w:t>" (</w:t>
      </w:r>
      <w:r w:rsidRPr="00FB3C5D">
        <w:rPr>
          <w:rFonts w:ascii="Traditional Arabic" w:hAnsi="Traditional Arabic" w:cs="Traditional Arabic" w:hint="cs"/>
          <w:rtl/>
        </w:rPr>
        <w:t>التحرير</w:t>
      </w:r>
      <w:r w:rsidRPr="00FB3C5D">
        <w:rPr>
          <w:rFonts w:ascii="Traditional Arabic" w:hAnsi="Traditional Arabic" w:cs="Traditional Arabic"/>
          <w:rtl/>
        </w:rPr>
        <w:t xml:space="preserve"> </w:t>
      </w:r>
      <w:r w:rsidRPr="00FB3C5D">
        <w:rPr>
          <w:rFonts w:ascii="Traditional Arabic" w:hAnsi="Traditional Arabic" w:cs="Traditional Arabic" w:hint="cs"/>
          <w:rtl/>
        </w:rPr>
        <w:t>والتنوير،</w:t>
      </w:r>
      <w:r w:rsidRPr="00FB3C5D">
        <w:rPr>
          <w:rFonts w:ascii="Traditional Arabic" w:hAnsi="Traditional Arabic" w:cs="Traditional Arabic"/>
          <w:rtl/>
        </w:rPr>
        <w:t xml:space="preserve"> </w:t>
      </w:r>
      <w:r w:rsidRPr="00FB3C5D">
        <w:rPr>
          <w:rFonts w:ascii="Traditional Arabic" w:hAnsi="Traditional Arabic" w:cs="Traditional Arabic" w:hint="cs"/>
          <w:rtl/>
        </w:rPr>
        <w:t>ابن</w:t>
      </w:r>
      <w:r w:rsidRPr="00FB3C5D">
        <w:rPr>
          <w:rFonts w:ascii="Traditional Arabic" w:hAnsi="Traditional Arabic" w:cs="Traditional Arabic"/>
          <w:rtl/>
        </w:rPr>
        <w:t xml:space="preserve"> </w:t>
      </w:r>
      <w:r w:rsidRPr="00FB3C5D">
        <w:rPr>
          <w:rFonts w:ascii="Traditional Arabic" w:hAnsi="Traditional Arabic" w:cs="Traditional Arabic" w:hint="cs"/>
          <w:rtl/>
        </w:rPr>
        <w:t>عاشور</w:t>
      </w:r>
      <w:r w:rsidRPr="00FB3C5D">
        <w:rPr>
          <w:rFonts w:ascii="Traditional Arabic" w:hAnsi="Traditional Arabic" w:cs="Traditional Arabic"/>
          <w:rtl/>
        </w:rPr>
        <w:t xml:space="preserve"> (5/ </w:t>
      </w:r>
      <w:r>
        <w:rPr>
          <w:rFonts w:ascii="Traditional Arabic" w:hAnsi="Traditional Arabic" w:cs="Traditional Arabic" w:hint="cs"/>
          <w:rtl/>
        </w:rPr>
        <w:t>239</w:t>
      </w:r>
      <w:r w:rsidRPr="00FB3C5D">
        <w:rPr>
          <w:rFonts w:ascii="Traditional Arabic" w:hAnsi="Traditional Arabic" w:cs="Traditional Arabic"/>
          <w:rtl/>
        </w:rPr>
        <w:t>)</w:t>
      </w:r>
      <w:r w:rsidRPr="00FB3C5D">
        <w:rPr>
          <w:rFonts w:ascii="Traditional Arabic" w:hAnsi="Traditional Arabic" w:cs="Traditional Arabic" w:hint="cs"/>
          <w:rtl/>
        </w:rPr>
        <w:t>،</w:t>
      </w:r>
      <w:r w:rsidRPr="00FB3C5D">
        <w:rPr>
          <w:rFonts w:ascii="Traditional Arabic" w:hAnsi="Traditional Arabic" w:cs="Traditional Arabic"/>
          <w:rtl/>
        </w:rPr>
        <w:t xml:space="preserve"> </w:t>
      </w:r>
      <w:r w:rsidRPr="00FB3C5D">
        <w:rPr>
          <w:rFonts w:ascii="Traditional Arabic" w:hAnsi="Traditional Arabic" w:cs="Traditional Arabic" w:hint="cs"/>
          <w:rtl/>
        </w:rPr>
        <w:t>وانظر</w:t>
      </w:r>
      <w:r w:rsidRPr="00FB3C5D">
        <w:rPr>
          <w:rFonts w:ascii="Traditional Arabic" w:hAnsi="Traditional Arabic" w:cs="Traditional Arabic"/>
          <w:rtl/>
        </w:rPr>
        <w:t xml:space="preserve">: </w:t>
      </w:r>
      <w:r w:rsidRPr="00FB3C5D">
        <w:rPr>
          <w:rFonts w:ascii="Traditional Arabic" w:hAnsi="Traditional Arabic" w:cs="Traditional Arabic" w:hint="cs"/>
          <w:rtl/>
        </w:rPr>
        <w:t>مفردات</w:t>
      </w:r>
      <w:r w:rsidRPr="00FB3C5D">
        <w:rPr>
          <w:rFonts w:ascii="Traditional Arabic" w:hAnsi="Traditional Arabic" w:cs="Traditional Arabic"/>
          <w:rtl/>
        </w:rPr>
        <w:t xml:space="preserve"> </w:t>
      </w:r>
      <w:r w:rsidRPr="00FB3C5D">
        <w:rPr>
          <w:rFonts w:ascii="Traditional Arabic" w:hAnsi="Traditional Arabic" w:cs="Traditional Arabic" w:hint="cs"/>
          <w:rtl/>
        </w:rPr>
        <w:t>ألفاظ</w:t>
      </w:r>
      <w:r w:rsidRPr="00FB3C5D">
        <w:rPr>
          <w:rFonts w:ascii="Traditional Arabic" w:hAnsi="Traditional Arabic" w:cs="Traditional Arabic"/>
          <w:rtl/>
        </w:rPr>
        <w:t xml:space="preserve"> </w:t>
      </w:r>
      <w:r w:rsidRPr="00FB3C5D">
        <w:rPr>
          <w:rFonts w:ascii="Traditional Arabic" w:hAnsi="Traditional Arabic" w:cs="Traditional Arabic" w:hint="cs"/>
          <w:rtl/>
        </w:rPr>
        <w:t>القرآن،</w:t>
      </w:r>
      <w:r w:rsidRPr="00FB3C5D">
        <w:rPr>
          <w:rFonts w:ascii="Traditional Arabic" w:hAnsi="Traditional Arabic" w:cs="Traditional Arabic"/>
          <w:rtl/>
        </w:rPr>
        <w:t xml:space="preserve"> </w:t>
      </w:r>
      <w:r w:rsidRPr="00FB3C5D">
        <w:rPr>
          <w:rFonts w:ascii="Traditional Arabic" w:hAnsi="Traditional Arabic" w:cs="Traditional Arabic" w:hint="cs"/>
          <w:rtl/>
        </w:rPr>
        <w:t>الراغب</w:t>
      </w:r>
      <w:r w:rsidRPr="00FB3C5D">
        <w:rPr>
          <w:rFonts w:ascii="Traditional Arabic" w:hAnsi="Traditional Arabic" w:cs="Traditional Arabic"/>
          <w:rtl/>
        </w:rPr>
        <w:t xml:space="preserve"> </w:t>
      </w:r>
      <w:r w:rsidRPr="00FB3C5D">
        <w:rPr>
          <w:rFonts w:ascii="Traditional Arabic" w:hAnsi="Traditional Arabic" w:cs="Traditional Arabic" w:hint="cs"/>
          <w:rtl/>
        </w:rPr>
        <w:t>الأصفهاني</w:t>
      </w:r>
      <w:r w:rsidRPr="00FB3C5D">
        <w:rPr>
          <w:rFonts w:ascii="Traditional Arabic" w:hAnsi="Traditional Arabic" w:cs="Traditional Arabic"/>
          <w:rtl/>
        </w:rPr>
        <w:t xml:space="preserve"> (1/ 28</w:t>
      </w:r>
      <w:r>
        <w:rPr>
          <w:rFonts w:ascii="Traditional Arabic" w:hAnsi="Traditional Arabic" w:cs="Traditional Arabic"/>
          <w:rtl/>
        </w:rPr>
        <w:t>9).</w:t>
      </w:r>
      <w:r w:rsidRPr="00D806D0">
        <w:rPr>
          <w:rFonts w:ascii="Traditional Arabic" w:hAnsi="Traditional Arabic" w:cs="Traditional Arabic" w:hint="cs"/>
          <w:rtl/>
        </w:rPr>
        <w:t xml:space="preserve"> دار</w:t>
      </w:r>
      <w:r w:rsidRPr="00D806D0">
        <w:rPr>
          <w:rFonts w:ascii="Traditional Arabic" w:hAnsi="Traditional Arabic" w:cs="Traditional Arabic"/>
          <w:rtl/>
        </w:rPr>
        <w:t xml:space="preserve"> </w:t>
      </w:r>
      <w:r w:rsidRPr="00D806D0">
        <w:rPr>
          <w:rFonts w:ascii="Traditional Arabic" w:hAnsi="Traditional Arabic" w:cs="Traditional Arabic" w:hint="cs"/>
          <w:rtl/>
        </w:rPr>
        <w:t>القلم،</w:t>
      </w:r>
      <w:r w:rsidRPr="00D806D0">
        <w:rPr>
          <w:rFonts w:ascii="Traditional Arabic" w:hAnsi="Traditional Arabic" w:cs="Traditional Arabic"/>
          <w:rtl/>
        </w:rPr>
        <w:t xml:space="preserve"> </w:t>
      </w:r>
      <w:r w:rsidRPr="00D806D0">
        <w:rPr>
          <w:rFonts w:ascii="Traditional Arabic" w:hAnsi="Traditional Arabic" w:cs="Traditional Arabic" w:hint="cs"/>
          <w:rtl/>
        </w:rPr>
        <w:t>الدار</w:t>
      </w:r>
      <w:r w:rsidRPr="00D806D0">
        <w:rPr>
          <w:rFonts w:ascii="Traditional Arabic" w:hAnsi="Traditional Arabic" w:cs="Traditional Arabic"/>
          <w:rtl/>
        </w:rPr>
        <w:t xml:space="preserve"> </w:t>
      </w:r>
      <w:r w:rsidRPr="00D806D0">
        <w:rPr>
          <w:rFonts w:ascii="Traditional Arabic" w:hAnsi="Traditional Arabic" w:cs="Traditional Arabic" w:hint="cs"/>
          <w:rtl/>
        </w:rPr>
        <w:t>الشامية</w:t>
      </w:r>
      <w:r w:rsidRPr="00D806D0">
        <w:rPr>
          <w:rFonts w:ascii="Traditional Arabic" w:hAnsi="Traditional Arabic" w:cs="Traditional Arabic"/>
          <w:rtl/>
        </w:rPr>
        <w:t xml:space="preserve"> - </w:t>
      </w:r>
      <w:r w:rsidRPr="00D806D0">
        <w:rPr>
          <w:rFonts w:ascii="Traditional Arabic" w:hAnsi="Traditional Arabic" w:cs="Traditional Arabic" w:hint="cs"/>
          <w:rtl/>
        </w:rPr>
        <w:t>دمشق</w:t>
      </w:r>
      <w:r w:rsidRPr="00D806D0">
        <w:rPr>
          <w:rFonts w:ascii="Traditional Arabic" w:hAnsi="Traditional Arabic" w:cs="Traditional Arabic"/>
          <w:rtl/>
        </w:rPr>
        <w:t xml:space="preserve"> </w:t>
      </w:r>
      <w:r w:rsidRPr="00D806D0">
        <w:rPr>
          <w:rFonts w:ascii="Traditional Arabic" w:hAnsi="Traditional Arabic" w:cs="Traditional Arabic" w:hint="cs"/>
          <w:rtl/>
        </w:rPr>
        <w:t>بيروت</w:t>
      </w:r>
    </w:p>
    <w:p w:rsidR="00BE4FB1" w:rsidRPr="00D806D0" w:rsidRDefault="00BE4FB1" w:rsidP="00D806D0">
      <w:pPr>
        <w:pStyle w:val="a6"/>
        <w:rPr>
          <w:rFonts w:ascii="Traditional Arabic" w:hAnsi="Traditional Arabic" w:cs="Traditional Arabic"/>
        </w:rPr>
      </w:pPr>
      <w:r w:rsidRPr="00D806D0">
        <w:rPr>
          <w:rFonts w:ascii="Traditional Arabic" w:hAnsi="Traditional Arabic" w:cs="Traditional Arabic" w:hint="cs"/>
          <w:rtl/>
        </w:rPr>
        <w:t>الطبعة</w:t>
      </w:r>
      <w:r w:rsidRPr="00D806D0">
        <w:rPr>
          <w:rFonts w:ascii="Traditional Arabic" w:hAnsi="Traditional Arabic" w:cs="Traditional Arabic"/>
          <w:rtl/>
        </w:rPr>
        <w:t xml:space="preserve">: </w:t>
      </w:r>
      <w:r w:rsidRPr="00D806D0">
        <w:rPr>
          <w:rFonts w:ascii="Traditional Arabic" w:hAnsi="Traditional Arabic" w:cs="Traditional Arabic" w:hint="cs"/>
          <w:rtl/>
        </w:rPr>
        <w:t>الأولى</w:t>
      </w:r>
      <w:r w:rsidRPr="00D806D0">
        <w:rPr>
          <w:rFonts w:ascii="Traditional Arabic" w:hAnsi="Traditional Arabic" w:cs="Traditional Arabic"/>
          <w:rtl/>
        </w:rPr>
        <w:t xml:space="preserve"> - 1412 </w:t>
      </w:r>
      <w:r w:rsidRPr="00D806D0">
        <w:rPr>
          <w:rFonts w:ascii="Traditional Arabic" w:hAnsi="Traditional Arabic" w:cs="Traditional Arabic" w:hint="cs"/>
          <w:rtl/>
        </w:rPr>
        <w:t>هـ</w:t>
      </w:r>
      <w:r>
        <w:rPr>
          <w:rFonts w:ascii="Traditional Arabic" w:hAnsi="Traditional Arabic" w:cs="Traditional Arabic" w:hint="cs"/>
          <w:rtl/>
        </w:rPr>
        <w:t xml:space="preserve"> .</w:t>
      </w:r>
    </w:p>
  </w:footnote>
  <w:footnote w:id="275">
    <w:p w:rsidR="00BE4FB1" w:rsidRDefault="00BE4FB1" w:rsidP="00B046FB">
      <w:pPr>
        <w:pStyle w:val="a6"/>
        <w:rPr>
          <w:rtl/>
        </w:rPr>
      </w:pPr>
      <w:r>
        <w:rPr>
          <w:rFonts w:hint="cs"/>
          <w:rtl/>
        </w:rPr>
        <w:t xml:space="preserve">( </w:t>
      </w:r>
      <w:r>
        <w:rPr>
          <w:rStyle w:val="a7"/>
        </w:rPr>
        <w:footnoteRef/>
      </w:r>
      <w:r>
        <w:rPr>
          <w:rtl/>
        </w:rPr>
        <w:t xml:space="preserve"> </w:t>
      </w:r>
      <w:r>
        <w:rPr>
          <w:rFonts w:hint="cs"/>
          <w:rtl/>
        </w:rPr>
        <w:t xml:space="preserve">) - </w:t>
      </w:r>
      <w:r w:rsidRPr="00FB3C5D">
        <w:rPr>
          <w:rFonts w:ascii="Traditional Arabic" w:hAnsi="Traditional Arabic" w:cs="Traditional Arabic"/>
          <w:rtl/>
        </w:rPr>
        <w:t>(</w:t>
      </w:r>
      <w:r w:rsidRPr="00FB3C5D">
        <w:rPr>
          <w:rFonts w:ascii="Traditional Arabic" w:hAnsi="Traditional Arabic" w:cs="Traditional Arabic" w:hint="cs"/>
          <w:rtl/>
        </w:rPr>
        <w:t>القاموس</w:t>
      </w:r>
      <w:r w:rsidRPr="00FB3C5D">
        <w:rPr>
          <w:rFonts w:ascii="Traditional Arabic" w:hAnsi="Traditional Arabic" w:cs="Traditional Arabic"/>
          <w:rtl/>
        </w:rPr>
        <w:t xml:space="preserve"> </w:t>
      </w:r>
      <w:r w:rsidRPr="00FB3C5D">
        <w:rPr>
          <w:rFonts w:ascii="Traditional Arabic" w:hAnsi="Traditional Arabic" w:cs="Traditional Arabic" w:hint="cs"/>
          <w:rtl/>
        </w:rPr>
        <w:t>المحيط،</w:t>
      </w:r>
      <w:r w:rsidRPr="00FB3C5D">
        <w:rPr>
          <w:rFonts w:ascii="Traditional Arabic" w:hAnsi="Traditional Arabic" w:cs="Traditional Arabic"/>
          <w:rtl/>
        </w:rPr>
        <w:t xml:space="preserve"> </w:t>
      </w:r>
      <w:r w:rsidRPr="00FB3C5D">
        <w:rPr>
          <w:rFonts w:ascii="Traditional Arabic" w:hAnsi="Traditional Arabic" w:cs="Traditional Arabic" w:hint="cs"/>
          <w:rtl/>
        </w:rPr>
        <w:t>الفيروزبادي</w:t>
      </w:r>
      <w:r w:rsidRPr="00FB3C5D">
        <w:rPr>
          <w:rFonts w:ascii="Traditional Arabic" w:hAnsi="Traditional Arabic" w:cs="Traditional Arabic"/>
          <w:rtl/>
        </w:rPr>
        <w:t xml:space="preserve"> (3/ 16 - 17).</w:t>
      </w:r>
      <w:r w:rsidRPr="00FB3C5D">
        <w:rPr>
          <w:rFonts w:ascii="Traditional Arabic" w:hAnsi="Traditional Arabic" w:cs="Traditional Arabic" w:hint="cs"/>
          <w:rtl/>
        </w:rPr>
        <w:t xml:space="preserve"> </w:t>
      </w:r>
      <w:r w:rsidRPr="00D806D0">
        <w:rPr>
          <w:rFonts w:ascii="Traditional Arabic" w:hAnsi="Traditional Arabic" w:cs="Traditional Arabic" w:hint="cs"/>
          <w:rtl/>
        </w:rPr>
        <w:t>مؤسسة</w:t>
      </w:r>
      <w:r w:rsidRPr="00D806D0">
        <w:rPr>
          <w:rFonts w:ascii="Traditional Arabic" w:hAnsi="Traditional Arabic" w:cs="Traditional Arabic"/>
          <w:rtl/>
        </w:rPr>
        <w:t xml:space="preserve"> </w:t>
      </w:r>
      <w:r w:rsidRPr="00D806D0">
        <w:rPr>
          <w:rFonts w:ascii="Traditional Arabic" w:hAnsi="Traditional Arabic" w:cs="Traditional Arabic" w:hint="cs"/>
          <w:rtl/>
        </w:rPr>
        <w:t>الرسالة</w:t>
      </w:r>
      <w:r w:rsidRPr="00D806D0">
        <w:rPr>
          <w:rFonts w:ascii="Traditional Arabic" w:hAnsi="Traditional Arabic" w:cs="Traditional Arabic"/>
          <w:rtl/>
        </w:rPr>
        <w:t xml:space="preserve"> </w:t>
      </w:r>
      <w:r w:rsidRPr="00D806D0">
        <w:rPr>
          <w:rFonts w:ascii="Traditional Arabic" w:hAnsi="Traditional Arabic" w:cs="Traditional Arabic" w:hint="cs"/>
          <w:rtl/>
        </w:rPr>
        <w:t>للطباعة</w:t>
      </w:r>
      <w:r w:rsidRPr="00D806D0">
        <w:rPr>
          <w:rFonts w:ascii="Traditional Arabic" w:hAnsi="Traditional Arabic" w:cs="Traditional Arabic"/>
          <w:rtl/>
        </w:rPr>
        <w:t xml:space="preserve"> </w:t>
      </w:r>
      <w:r w:rsidRPr="00D806D0">
        <w:rPr>
          <w:rFonts w:ascii="Traditional Arabic" w:hAnsi="Traditional Arabic" w:cs="Traditional Arabic" w:hint="cs"/>
          <w:rtl/>
        </w:rPr>
        <w:t>والنشر</w:t>
      </w:r>
      <w:r w:rsidRPr="00D806D0">
        <w:rPr>
          <w:rFonts w:ascii="Traditional Arabic" w:hAnsi="Traditional Arabic" w:cs="Traditional Arabic"/>
          <w:rtl/>
        </w:rPr>
        <w:t xml:space="preserve"> </w:t>
      </w:r>
      <w:r w:rsidRPr="00D806D0">
        <w:rPr>
          <w:rFonts w:ascii="Traditional Arabic" w:hAnsi="Traditional Arabic" w:cs="Traditional Arabic" w:hint="cs"/>
          <w:rtl/>
        </w:rPr>
        <w:t>والتوزيع،</w:t>
      </w:r>
      <w:r w:rsidRPr="00D806D0">
        <w:rPr>
          <w:rFonts w:ascii="Traditional Arabic" w:hAnsi="Traditional Arabic" w:cs="Traditional Arabic"/>
          <w:rtl/>
        </w:rPr>
        <w:t xml:space="preserve"> </w:t>
      </w:r>
      <w:r w:rsidRPr="00D806D0">
        <w:rPr>
          <w:rFonts w:ascii="Traditional Arabic" w:hAnsi="Traditional Arabic" w:cs="Traditional Arabic" w:hint="cs"/>
          <w:rtl/>
        </w:rPr>
        <w:t>بيروت</w:t>
      </w:r>
      <w:r w:rsidRPr="00D806D0">
        <w:rPr>
          <w:rFonts w:ascii="Traditional Arabic" w:hAnsi="Traditional Arabic" w:cs="Traditional Arabic"/>
          <w:rtl/>
        </w:rPr>
        <w:t xml:space="preserve"> </w:t>
      </w:r>
      <w:r>
        <w:rPr>
          <w:rFonts w:ascii="Traditional Arabic" w:hAnsi="Traditional Arabic" w:cs="Traditional Arabic"/>
          <w:rtl/>
        </w:rPr>
        <w:t>–</w:t>
      </w:r>
      <w:r w:rsidRPr="00D806D0">
        <w:rPr>
          <w:rFonts w:ascii="Traditional Arabic" w:hAnsi="Traditional Arabic" w:cs="Traditional Arabic"/>
          <w:rtl/>
        </w:rPr>
        <w:t xml:space="preserve"> </w:t>
      </w:r>
      <w:r w:rsidRPr="00D806D0">
        <w:rPr>
          <w:rFonts w:ascii="Traditional Arabic" w:hAnsi="Traditional Arabic" w:cs="Traditional Arabic" w:hint="cs"/>
          <w:rtl/>
        </w:rPr>
        <w:t>لبنان</w:t>
      </w:r>
      <w:r>
        <w:rPr>
          <w:rFonts w:ascii="Traditional Arabic" w:hAnsi="Traditional Arabic" w:cs="Traditional Arabic" w:hint="cs"/>
          <w:rtl/>
        </w:rPr>
        <w:t xml:space="preserve"> ،</w:t>
      </w:r>
      <w:r w:rsidRPr="00D806D0">
        <w:rPr>
          <w:rFonts w:ascii="Traditional Arabic" w:hAnsi="Traditional Arabic" w:cs="Traditional Arabic" w:hint="cs"/>
          <w:rtl/>
        </w:rPr>
        <w:t>الطبعة</w:t>
      </w:r>
      <w:r w:rsidRPr="00D806D0">
        <w:rPr>
          <w:rFonts w:ascii="Traditional Arabic" w:hAnsi="Traditional Arabic" w:cs="Traditional Arabic"/>
          <w:rtl/>
        </w:rPr>
        <w:t xml:space="preserve">: </w:t>
      </w:r>
      <w:r w:rsidRPr="00D806D0">
        <w:rPr>
          <w:rFonts w:ascii="Traditional Arabic" w:hAnsi="Traditional Arabic" w:cs="Traditional Arabic" w:hint="cs"/>
          <w:rtl/>
        </w:rPr>
        <w:t>الثامنة،</w:t>
      </w:r>
      <w:r w:rsidRPr="00D806D0">
        <w:rPr>
          <w:rFonts w:ascii="Traditional Arabic" w:hAnsi="Traditional Arabic" w:cs="Traditional Arabic"/>
          <w:rtl/>
        </w:rPr>
        <w:t xml:space="preserve"> 1426 </w:t>
      </w:r>
      <w:r w:rsidRPr="00D806D0">
        <w:rPr>
          <w:rFonts w:ascii="Traditional Arabic" w:hAnsi="Traditional Arabic" w:cs="Traditional Arabic" w:hint="cs"/>
          <w:rtl/>
        </w:rPr>
        <w:t>هـ</w:t>
      </w:r>
      <w:r w:rsidRPr="00D806D0">
        <w:rPr>
          <w:rFonts w:ascii="Traditional Arabic" w:hAnsi="Traditional Arabic" w:cs="Traditional Arabic"/>
          <w:rtl/>
        </w:rPr>
        <w:t xml:space="preserve"> - 2005 </w:t>
      </w:r>
      <w:r w:rsidRPr="00D806D0">
        <w:rPr>
          <w:rFonts w:ascii="Traditional Arabic" w:hAnsi="Traditional Arabic" w:cs="Traditional Arabic" w:hint="cs"/>
          <w:rtl/>
        </w:rPr>
        <w:t>م</w:t>
      </w:r>
    </w:p>
  </w:footnote>
  <w:footnote w:id="276">
    <w:p w:rsidR="00BE4FB1" w:rsidRPr="00FB3C5D" w:rsidRDefault="00BE4FB1" w:rsidP="00EA7E7A">
      <w:pPr>
        <w:autoSpaceDE w:val="0"/>
        <w:autoSpaceDN w:val="0"/>
        <w:adjustRightInd w:val="0"/>
        <w:spacing w:after="0" w:line="240" w:lineRule="auto"/>
        <w:rPr>
          <w:rFonts w:ascii="Traditional Arabic" w:hAnsi="Traditional Arabic" w:cs="Traditional Arabic"/>
          <w:sz w:val="20"/>
          <w:szCs w:val="20"/>
          <w:rtl/>
        </w:rPr>
      </w:pPr>
      <w:r>
        <w:rPr>
          <w:rFonts w:hint="cs"/>
          <w:rtl/>
        </w:rPr>
        <w:t xml:space="preserve">( </w:t>
      </w:r>
      <w:r>
        <w:rPr>
          <w:rStyle w:val="a7"/>
        </w:rPr>
        <w:footnoteRef/>
      </w:r>
      <w:r>
        <w:rPr>
          <w:rtl/>
        </w:rPr>
        <w:t xml:space="preserve"> </w:t>
      </w:r>
      <w:r>
        <w:rPr>
          <w:rFonts w:hint="cs"/>
          <w:rtl/>
          <w:lang w:bidi="ar-SY"/>
        </w:rPr>
        <w:t xml:space="preserve">) </w:t>
      </w:r>
      <w:r>
        <w:rPr>
          <w:rFonts w:hint="cs"/>
          <w:rtl/>
        </w:rPr>
        <w:t xml:space="preserve">- </w:t>
      </w:r>
      <w:r w:rsidRPr="00FB3C5D">
        <w:rPr>
          <w:rFonts w:ascii="Traditional Arabic" w:hAnsi="Traditional Arabic" w:cs="Traditional Arabic"/>
          <w:sz w:val="20"/>
          <w:szCs w:val="20"/>
          <w:rtl/>
        </w:rPr>
        <w:t>(</w:t>
      </w:r>
      <w:r w:rsidRPr="00FB3C5D">
        <w:rPr>
          <w:rFonts w:ascii="Traditional Arabic" w:hAnsi="Traditional Arabic" w:cs="Traditional Arabic" w:hint="cs"/>
          <w:sz w:val="20"/>
          <w:szCs w:val="20"/>
          <w:rtl/>
        </w:rPr>
        <w:t>التعريفات،</w:t>
      </w:r>
      <w:r w:rsidRPr="00FB3C5D">
        <w:rPr>
          <w:rFonts w:ascii="Traditional Arabic" w:hAnsi="Traditional Arabic" w:cs="Traditional Arabic"/>
          <w:sz w:val="20"/>
          <w:szCs w:val="20"/>
          <w:rtl/>
        </w:rPr>
        <w:t xml:space="preserve"> </w:t>
      </w:r>
      <w:r w:rsidRPr="00FB3C5D">
        <w:rPr>
          <w:rFonts w:ascii="Traditional Arabic" w:hAnsi="Traditional Arabic" w:cs="Traditional Arabic" w:hint="cs"/>
          <w:sz w:val="20"/>
          <w:szCs w:val="20"/>
          <w:rtl/>
        </w:rPr>
        <w:t>الجرجاني،</w:t>
      </w:r>
      <w:r w:rsidRPr="00FB3C5D">
        <w:rPr>
          <w:rFonts w:ascii="Traditional Arabic" w:hAnsi="Traditional Arabic" w:cs="Traditional Arabic"/>
          <w:sz w:val="20"/>
          <w:szCs w:val="20"/>
          <w:rtl/>
        </w:rPr>
        <w:t xml:space="preserve"> </w:t>
      </w:r>
      <w:r w:rsidRPr="00FB3C5D">
        <w:rPr>
          <w:rFonts w:ascii="Traditional Arabic" w:hAnsi="Traditional Arabic" w:cs="Traditional Arabic" w:hint="cs"/>
          <w:sz w:val="20"/>
          <w:szCs w:val="20"/>
          <w:rtl/>
        </w:rPr>
        <w:t>ص</w:t>
      </w:r>
      <w:r>
        <w:rPr>
          <w:rFonts w:ascii="Traditional Arabic" w:hAnsi="Traditional Arabic" w:cs="Traditional Arabic"/>
          <w:sz w:val="20"/>
          <w:szCs w:val="20"/>
          <w:rtl/>
        </w:rPr>
        <w:t xml:space="preserve"> (</w:t>
      </w:r>
      <w:r>
        <w:rPr>
          <w:rFonts w:ascii="Traditional Arabic" w:hAnsi="Traditional Arabic" w:cs="Traditional Arabic" w:hint="cs"/>
          <w:sz w:val="20"/>
          <w:szCs w:val="20"/>
          <w:rtl/>
        </w:rPr>
        <w:t>189</w:t>
      </w:r>
      <w:r>
        <w:rPr>
          <w:rFonts w:ascii="Traditional Arabic" w:hAnsi="Traditional Arabic" w:cs="Traditional Arabic"/>
          <w:sz w:val="20"/>
          <w:szCs w:val="20"/>
          <w:rtl/>
        </w:rPr>
        <w:t>).</w:t>
      </w:r>
      <w:r>
        <w:rPr>
          <w:rFonts w:ascii="Traditional Arabic" w:hAnsi="Traditional Arabic" w:cs="Traditional Arabic" w:hint="cs"/>
          <w:sz w:val="20"/>
          <w:szCs w:val="20"/>
          <w:rtl/>
        </w:rPr>
        <w:t xml:space="preserve"> </w:t>
      </w:r>
      <w:r w:rsidRPr="00D806D0">
        <w:rPr>
          <w:rFonts w:ascii="Traditional Arabic" w:hAnsi="Traditional Arabic" w:cs="Traditional Arabic" w:hint="cs"/>
          <w:sz w:val="20"/>
          <w:szCs w:val="20"/>
          <w:rtl/>
        </w:rPr>
        <w:t>دار</w:t>
      </w:r>
      <w:r w:rsidRPr="00D806D0">
        <w:rPr>
          <w:rFonts w:ascii="Traditional Arabic" w:hAnsi="Traditional Arabic" w:cs="Traditional Arabic"/>
          <w:sz w:val="20"/>
          <w:szCs w:val="20"/>
          <w:rtl/>
        </w:rPr>
        <w:t xml:space="preserve"> </w:t>
      </w:r>
      <w:r w:rsidRPr="00D806D0">
        <w:rPr>
          <w:rFonts w:ascii="Traditional Arabic" w:hAnsi="Traditional Arabic" w:cs="Traditional Arabic" w:hint="cs"/>
          <w:sz w:val="20"/>
          <w:szCs w:val="20"/>
          <w:rtl/>
        </w:rPr>
        <w:t>الكتب</w:t>
      </w:r>
      <w:r w:rsidRPr="00D806D0">
        <w:rPr>
          <w:rFonts w:ascii="Traditional Arabic" w:hAnsi="Traditional Arabic" w:cs="Traditional Arabic"/>
          <w:sz w:val="20"/>
          <w:szCs w:val="20"/>
          <w:rtl/>
        </w:rPr>
        <w:t xml:space="preserve"> </w:t>
      </w:r>
      <w:r w:rsidRPr="00D806D0">
        <w:rPr>
          <w:rFonts w:ascii="Traditional Arabic" w:hAnsi="Traditional Arabic" w:cs="Traditional Arabic" w:hint="cs"/>
          <w:sz w:val="20"/>
          <w:szCs w:val="20"/>
          <w:rtl/>
        </w:rPr>
        <w:t>العلمية</w:t>
      </w:r>
      <w:r w:rsidRPr="00D806D0">
        <w:rPr>
          <w:rFonts w:ascii="Traditional Arabic" w:hAnsi="Traditional Arabic" w:cs="Traditional Arabic"/>
          <w:sz w:val="20"/>
          <w:szCs w:val="20"/>
          <w:rtl/>
        </w:rPr>
        <w:t xml:space="preserve"> </w:t>
      </w:r>
      <w:r w:rsidRPr="00D806D0">
        <w:rPr>
          <w:rFonts w:ascii="Traditional Arabic" w:hAnsi="Traditional Arabic" w:cs="Traditional Arabic" w:hint="cs"/>
          <w:sz w:val="20"/>
          <w:szCs w:val="20"/>
          <w:rtl/>
        </w:rPr>
        <w:t>بيروت</w:t>
      </w:r>
      <w:r w:rsidRPr="00D806D0">
        <w:rPr>
          <w:rFonts w:ascii="Traditional Arabic" w:hAnsi="Traditional Arabic" w:cs="Traditional Arabic"/>
          <w:sz w:val="20"/>
          <w:szCs w:val="20"/>
          <w:rtl/>
        </w:rPr>
        <w:t xml:space="preserve"> </w:t>
      </w:r>
      <w:r>
        <w:rPr>
          <w:rFonts w:ascii="Traditional Arabic" w:hAnsi="Traditional Arabic" w:cs="Traditional Arabic"/>
          <w:sz w:val="20"/>
          <w:szCs w:val="20"/>
          <w:rtl/>
        </w:rPr>
        <w:t>–</w:t>
      </w:r>
      <w:r w:rsidRPr="00D806D0">
        <w:rPr>
          <w:rFonts w:ascii="Traditional Arabic" w:hAnsi="Traditional Arabic" w:cs="Traditional Arabic" w:hint="cs"/>
          <w:sz w:val="20"/>
          <w:szCs w:val="20"/>
          <w:rtl/>
        </w:rPr>
        <w:t>لبنان</w:t>
      </w:r>
      <w:r>
        <w:rPr>
          <w:rFonts w:ascii="Traditional Arabic" w:hAnsi="Traditional Arabic" w:cs="Traditional Arabic" w:hint="cs"/>
          <w:sz w:val="20"/>
          <w:szCs w:val="20"/>
          <w:rtl/>
        </w:rPr>
        <w:t xml:space="preserve"> ، </w:t>
      </w:r>
      <w:r w:rsidRPr="00D806D0">
        <w:rPr>
          <w:rFonts w:ascii="Traditional Arabic" w:hAnsi="Traditional Arabic" w:cs="Traditional Arabic" w:hint="cs"/>
          <w:sz w:val="20"/>
          <w:szCs w:val="20"/>
          <w:rtl/>
        </w:rPr>
        <w:t>الطبعة</w:t>
      </w:r>
      <w:r w:rsidRPr="00D806D0">
        <w:rPr>
          <w:rFonts w:ascii="Traditional Arabic" w:hAnsi="Traditional Arabic" w:cs="Traditional Arabic"/>
          <w:sz w:val="20"/>
          <w:szCs w:val="20"/>
          <w:rtl/>
        </w:rPr>
        <w:t xml:space="preserve">: </w:t>
      </w:r>
      <w:r w:rsidRPr="00D806D0">
        <w:rPr>
          <w:rFonts w:ascii="Traditional Arabic" w:hAnsi="Traditional Arabic" w:cs="Traditional Arabic" w:hint="cs"/>
          <w:sz w:val="20"/>
          <w:szCs w:val="20"/>
          <w:rtl/>
        </w:rPr>
        <w:t>الأولى</w:t>
      </w:r>
      <w:r w:rsidRPr="00D806D0">
        <w:rPr>
          <w:rFonts w:ascii="Traditional Arabic" w:hAnsi="Traditional Arabic" w:cs="Traditional Arabic"/>
          <w:sz w:val="20"/>
          <w:szCs w:val="20"/>
          <w:rtl/>
        </w:rPr>
        <w:t xml:space="preserve"> 1403</w:t>
      </w:r>
      <w:r w:rsidRPr="00D806D0">
        <w:rPr>
          <w:rFonts w:ascii="Traditional Arabic" w:hAnsi="Traditional Arabic" w:cs="Traditional Arabic" w:hint="cs"/>
          <w:sz w:val="20"/>
          <w:szCs w:val="20"/>
          <w:rtl/>
        </w:rPr>
        <w:t>هـ</w:t>
      </w:r>
      <w:r w:rsidRPr="00D806D0">
        <w:rPr>
          <w:rFonts w:ascii="Traditional Arabic" w:hAnsi="Traditional Arabic" w:cs="Traditional Arabic"/>
          <w:sz w:val="20"/>
          <w:szCs w:val="20"/>
          <w:rtl/>
        </w:rPr>
        <w:t xml:space="preserve"> -1983</w:t>
      </w:r>
      <w:r w:rsidRPr="00D806D0">
        <w:rPr>
          <w:rFonts w:ascii="Traditional Arabic" w:hAnsi="Traditional Arabic" w:cs="Traditional Arabic" w:hint="cs"/>
          <w:sz w:val="20"/>
          <w:szCs w:val="20"/>
          <w:rtl/>
        </w:rPr>
        <w:t>م</w:t>
      </w:r>
      <w:r>
        <w:rPr>
          <w:rFonts w:ascii="Traditional Arabic" w:hAnsi="Traditional Arabic" w:cs="Traditional Arabic" w:hint="cs"/>
          <w:sz w:val="20"/>
          <w:szCs w:val="20"/>
          <w:rtl/>
        </w:rPr>
        <w:t xml:space="preserve"> مادة "الكيد "</w:t>
      </w:r>
    </w:p>
  </w:footnote>
  <w:footnote w:id="277">
    <w:p w:rsidR="00BE4FB1" w:rsidRPr="00FB3C5D" w:rsidRDefault="00BE4FB1" w:rsidP="00B046FB">
      <w:pPr>
        <w:autoSpaceDE w:val="0"/>
        <w:autoSpaceDN w:val="0"/>
        <w:adjustRightInd w:val="0"/>
        <w:spacing w:after="0" w:line="240" w:lineRule="auto"/>
        <w:rPr>
          <w:rFonts w:ascii="Traditional Arabic" w:hAnsi="Traditional Arabic" w:cs="Traditional Arabic"/>
          <w:color w:val="000080"/>
          <w:sz w:val="20"/>
          <w:szCs w:val="20"/>
          <w:rtl/>
        </w:rPr>
      </w:pPr>
      <w:r>
        <w:rPr>
          <w:rFonts w:hint="cs"/>
          <w:sz w:val="20"/>
          <w:szCs w:val="20"/>
          <w:rtl/>
        </w:rPr>
        <w:t>(</w:t>
      </w:r>
      <w:r w:rsidRPr="00FB3C5D">
        <w:rPr>
          <w:rStyle w:val="a7"/>
          <w:sz w:val="20"/>
          <w:szCs w:val="20"/>
        </w:rPr>
        <w:footnoteRef/>
      </w:r>
      <w:r w:rsidRPr="00FB3C5D">
        <w:rPr>
          <w:sz w:val="20"/>
          <w:szCs w:val="20"/>
          <w:rtl/>
        </w:rPr>
        <w:t xml:space="preserve"> </w:t>
      </w:r>
      <w:r>
        <w:rPr>
          <w:rFonts w:hint="cs"/>
          <w:sz w:val="20"/>
          <w:szCs w:val="20"/>
          <w:rtl/>
          <w:lang w:bidi="ar-SY"/>
        </w:rPr>
        <w:t>)</w:t>
      </w:r>
      <w:r w:rsidRPr="00FB3C5D">
        <w:rPr>
          <w:rFonts w:hint="cs"/>
          <w:sz w:val="20"/>
          <w:szCs w:val="20"/>
          <w:rtl/>
        </w:rPr>
        <w:t xml:space="preserve"> -  </w:t>
      </w:r>
      <w:r w:rsidRPr="00FB3C5D">
        <w:rPr>
          <w:rFonts w:ascii="Traditional Arabic" w:hAnsi="Traditional Arabic" w:cs="Traditional Arabic"/>
          <w:color w:val="000080"/>
          <w:sz w:val="20"/>
          <w:szCs w:val="20"/>
          <w:rtl/>
        </w:rPr>
        <w:t xml:space="preserve"> </w:t>
      </w:r>
      <w:r>
        <w:rPr>
          <w:rFonts w:ascii="Traditional Arabic" w:hAnsi="Traditional Arabic" w:cs="Traditional Arabic" w:hint="cs"/>
          <w:color w:val="000080"/>
          <w:sz w:val="20"/>
          <w:szCs w:val="20"/>
          <w:rtl/>
        </w:rPr>
        <w:t xml:space="preserve">راجع </w:t>
      </w:r>
      <w:r w:rsidRPr="00FB3C5D">
        <w:rPr>
          <w:rFonts w:ascii="Traditional Arabic" w:hAnsi="Traditional Arabic" w:cs="Traditional Arabic"/>
          <w:color w:val="000000"/>
          <w:sz w:val="20"/>
          <w:szCs w:val="20"/>
          <w:rtl/>
        </w:rPr>
        <w:t>تنزيه القرآن الكريم عن دعاوى المبطلين</w:t>
      </w:r>
      <w:r>
        <w:rPr>
          <w:rFonts w:ascii="Traditional Arabic" w:hAnsi="Traditional Arabic" w:cs="Traditional Arabic" w:hint="cs"/>
          <w:color w:val="000080"/>
          <w:sz w:val="20"/>
          <w:szCs w:val="20"/>
          <w:rtl/>
        </w:rPr>
        <w:t xml:space="preserve"> </w:t>
      </w:r>
      <w:r>
        <w:rPr>
          <w:rFonts w:ascii="Traditional Arabic" w:hAnsi="Traditional Arabic" w:cs="Traditional Arabic" w:hint="cs"/>
          <w:color w:val="000000"/>
          <w:sz w:val="20"/>
          <w:szCs w:val="20"/>
          <w:rtl/>
        </w:rPr>
        <w:t xml:space="preserve">، </w:t>
      </w:r>
      <w:r w:rsidRPr="00FB3C5D">
        <w:rPr>
          <w:rFonts w:ascii="Traditional Arabic" w:hAnsi="Traditional Arabic" w:cs="Traditional Arabic"/>
          <w:color w:val="000000"/>
          <w:sz w:val="20"/>
          <w:szCs w:val="20"/>
          <w:rtl/>
        </w:rPr>
        <w:t>منقذ بن محمود السقار</w:t>
      </w:r>
      <w:r>
        <w:rPr>
          <w:rFonts w:ascii="Traditional Arabic" w:hAnsi="Traditional Arabic" w:cs="Traditional Arabic" w:hint="cs"/>
          <w:color w:val="000080"/>
          <w:sz w:val="20"/>
          <w:szCs w:val="20"/>
          <w:rtl/>
        </w:rPr>
        <w:t xml:space="preserve"> ص 115 -122 مرجع سابق.</w:t>
      </w:r>
    </w:p>
  </w:footnote>
  <w:footnote w:id="278">
    <w:p w:rsidR="00BE4FB1" w:rsidRDefault="00BE4FB1" w:rsidP="00EA7E7A">
      <w:pPr>
        <w:pStyle w:val="a6"/>
      </w:pPr>
      <w:r>
        <w:rPr>
          <w:rFonts w:hint="cs"/>
          <w:rtl/>
        </w:rPr>
        <w:t xml:space="preserve">( </w:t>
      </w:r>
      <w:r>
        <w:rPr>
          <w:rStyle w:val="a7"/>
        </w:rPr>
        <w:footnoteRef/>
      </w:r>
      <w:r>
        <w:rPr>
          <w:rtl/>
        </w:rPr>
        <w:t xml:space="preserve"> </w:t>
      </w:r>
      <w:r>
        <w:rPr>
          <w:rFonts w:hint="cs"/>
          <w:rtl/>
          <w:lang w:bidi="ar-SY"/>
        </w:rPr>
        <w:t xml:space="preserve">) </w:t>
      </w:r>
      <w:r>
        <w:rPr>
          <w:rFonts w:hint="cs"/>
          <w:rtl/>
        </w:rPr>
        <w:t xml:space="preserve">- </w:t>
      </w:r>
      <w:r w:rsidRPr="00EA7E7A">
        <w:rPr>
          <w:rFonts w:ascii="Traditional Arabic" w:hAnsi="Traditional Arabic" w:cs="Traditional Arabic"/>
          <w:rtl/>
        </w:rPr>
        <w:t>مسلم ح (2865). )،</w:t>
      </w:r>
    </w:p>
  </w:footnote>
  <w:footnote w:id="279">
    <w:p w:rsidR="00BE4FB1" w:rsidRPr="00FB3C5D" w:rsidRDefault="00BE4FB1" w:rsidP="00B046FB">
      <w:pPr>
        <w:autoSpaceDE w:val="0"/>
        <w:autoSpaceDN w:val="0"/>
        <w:adjustRightInd w:val="0"/>
        <w:spacing w:after="0" w:line="240" w:lineRule="auto"/>
        <w:rPr>
          <w:rFonts w:ascii="Traditional Arabic" w:hAnsi="Traditional Arabic" w:cs="Traditional Arabic"/>
          <w:color w:val="000080"/>
          <w:sz w:val="20"/>
          <w:szCs w:val="20"/>
        </w:rPr>
      </w:pPr>
      <w:r>
        <w:rPr>
          <w:rFonts w:hint="cs"/>
          <w:rtl/>
        </w:rPr>
        <w:t xml:space="preserve">( </w:t>
      </w:r>
      <w:r>
        <w:rPr>
          <w:rStyle w:val="a7"/>
        </w:rPr>
        <w:footnoteRef/>
      </w:r>
      <w:r>
        <w:rPr>
          <w:rtl/>
        </w:rPr>
        <w:t xml:space="preserve"> </w:t>
      </w:r>
      <w:r>
        <w:rPr>
          <w:rFonts w:hint="cs"/>
          <w:rtl/>
        </w:rPr>
        <w:t xml:space="preserve"> ) - </w:t>
      </w:r>
      <w:r>
        <w:rPr>
          <w:rFonts w:ascii="Traditional Arabic" w:hAnsi="Traditional Arabic" w:cs="Traditional Arabic" w:hint="cs"/>
          <w:color w:val="000080"/>
          <w:sz w:val="20"/>
          <w:szCs w:val="20"/>
          <w:rtl/>
        </w:rPr>
        <w:t xml:space="preserve">راجع </w:t>
      </w:r>
      <w:r w:rsidRPr="00FB3C5D">
        <w:rPr>
          <w:rFonts w:ascii="Traditional Arabic" w:hAnsi="Traditional Arabic" w:cs="Traditional Arabic"/>
          <w:color w:val="000000"/>
          <w:sz w:val="20"/>
          <w:szCs w:val="20"/>
          <w:rtl/>
        </w:rPr>
        <w:t>تنزيه القرآن الكريم عن دعاوى المبطلين</w:t>
      </w:r>
      <w:r>
        <w:rPr>
          <w:rFonts w:ascii="Traditional Arabic" w:hAnsi="Traditional Arabic" w:cs="Traditional Arabic" w:hint="cs"/>
          <w:color w:val="000080"/>
          <w:sz w:val="20"/>
          <w:szCs w:val="20"/>
          <w:rtl/>
        </w:rPr>
        <w:t xml:space="preserve"> </w:t>
      </w:r>
      <w:r>
        <w:rPr>
          <w:rFonts w:ascii="Traditional Arabic" w:hAnsi="Traditional Arabic" w:cs="Traditional Arabic" w:hint="cs"/>
          <w:color w:val="000000"/>
          <w:sz w:val="20"/>
          <w:szCs w:val="20"/>
          <w:rtl/>
        </w:rPr>
        <w:t xml:space="preserve">، </w:t>
      </w:r>
      <w:r w:rsidRPr="00FB3C5D">
        <w:rPr>
          <w:rFonts w:ascii="Traditional Arabic" w:hAnsi="Traditional Arabic" w:cs="Traditional Arabic"/>
          <w:color w:val="000000"/>
          <w:sz w:val="20"/>
          <w:szCs w:val="20"/>
          <w:rtl/>
        </w:rPr>
        <w:t>منقذ بن محمود السقار</w:t>
      </w:r>
      <w:r>
        <w:rPr>
          <w:rFonts w:ascii="Traditional Arabic" w:hAnsi="Traditional Arabic" w:cs="Traditional Arabic" w:hint="cs"/>
          <w:color w:val="000080"/>
          <w:sz w:val="20"/>
          <w:szCs w:val="20"/>
          <w:rtl/>
        </w:rPr>
        <w:t xml:space="preserve"> ص  122 - 125</w:t>
      </w:r>
    </w:p>
  </w:footnote>
  <w:footnote w:id="280">
    <w:p w:rsidR="00BE4FB1" w:rsidRPr="00FB3C5D" w:rsidRDefault="00BE4FB1" w:rsidP="00B046FB">
      <w:pPr>
        <w:autoSpaceDE w:val="0"/>
        <w:autoSpaceDN w:val="0"/>
        <w:adjustRightInd w:val="0"/>
        <w:spacing w:after="0" w:line="240" w:lineRule="auto"/>
        <w:rPr>
          <w:rFonts w:ascii="Traditional Arabic" w:hAnsi="Traditional Arabic" w:cs="Traditional Arabic"/>
          <w:sz w:val="20"/>
          <w:szCs w:val="20"/>
        </w:rPr>
      </w:pPr>
      <w:r>
        <w:rPr>
          <w:rFonts w:hint="cs"/>
          <w:rtl/>
        </w:rPr>
        <w:t xml:space="preserve">( </w:t>
      </w:r>
      <w:r>
        <w:rPr>
          <w:rStyle w:val="a7"/>
        </w:rPr>
        <w:footnoteRef/>
      </w:r>
      <w:r>
        <w:rPr>
          <w:rtl/>
        </w:rPr>
        <w:t xml:space="preserve"> </w:t>
      </w:r>
      <w:r>
        <w:rPr>
          <w:rFonts w:hint="cs"/>
          <w:rtl/>
          <w:lang w:bidi="ar-SY"/>
        </w:rPr>
        <w:t xml:space="preserve">) </w:t>
      </w:r>
      <w:r>
        <w:rPr>
          <w:rFonts w:hint="cs"/>
          <w:rtl/>
        </w:rPr>
        <w:t xml:space="preserve">- </w:t>
      </w:r>
      <w:r w:rsidRPr="00FB3C5D">
        <w:rPr>
          <w:rFonts w:ascii="Traditional Arabic" w:hAnsi="Traditional Arabic" w:cs="Traditional Arabic" w:hint="cs"/>
          <w:sz w:val="20"/>
          <w:szCs w:val="20"/>
          <w:rtl/>
        </w:rPr>
        <w:t>لسان</w:t>
      </w:r>
      <w:r w:rsidRPr="00FB3C5D">
        <w:rPr>
          <w:rFonts w:ascii="Traditional Arabic" w:hAnsi="Traditional Arabic" w:cs="Traditional Arabic"/>
          <w:sz w:val="20"/>
          <w:szCs w:val="20"/>
          <w:rtl/>
        </w:rPr>
        <w:t xml:space="preserve"> </w:t>
      </w:r>
      <w:r w:rsidRPr="00FB3C5D">
        <w:rPr>
          <w:rFonts w:ascii="Traditional Arabic" w:hAnsi="Traditional Arabic" w:cs="Traditional Arabic" w:hint="cs"/>
          <w:sz w:val="20"/>
          <w:szCs w:val="20"/>
          <w:rtl/>
        </w:rPr>
        <w:t>العرب،</w:t>
      </w:r>
      <w:r w:rsidRPr="00FB3C5D">
        <w:rPr>
          <w:rFonts w:ascii="Traditional Arabic" w:hAnsi="Traditional Arabic" w:cs="Traditional Arabic"/>
          <w:sz w:val="20"/>
          <w:szCs w:val="20"/>
          <w:rtl/>
        </w:rPr>
        <w:t xml:space="preserve"> </w:t>
      </w:r>
      <w:r w:rsidRPr="00FB3C5D">
        <w:rPr>
          <w:rFonts w:ascii="Traditional Arabic" w:hAnsi="Traditional Arabic" w:cs="Traditional Arabic" w:hint="cs"/>
          <w:sz w:val="20"/>
          <w:szCs w:val="20"/>
          <w:rtl/>
        </w:rPr>
        <w:t>ابن</w:t>
      </w:r>
      <w:r w:rsidRPr="00FB3C5D">
        <w:rPr>
          <w:rFonts w:ascii="Traditional Arabic" w:hAnsi="Traditional Arabic" w:cs="Traditional Arabic"/>
          <w:sz w:val="20"/>
          <w:szCs w:val="20"/>
          <w:rtl/>
        </w:rPr>
        <w:t xml:space="preserve"> </w:t>
      </w:r>
      <w:r w:rsidRPr="00FB3C5D">
        <w:rPr>
          <w:rFonts w:ascii="Traditional Arabic" w:hAnsi="Traditional Arabic" w:cs="Traditional Arabic" w:hint="cs"/>
          <w:sz w:val="20"/>
          <w:szCs w:val="20"/>
          <w:rtl/>
        </w:rPr>
        <w:t>منظور</w:t>
      </w:r>
      <w:r>
        <w:rPr>
          <w:rFonts w:ascii="Traditional Arabic" w:hAnsi="Traditional Arabic" w:cs="Traditional Arabic"/>
          <w:sz w:val="20"/>
          <w:szCs w:val="20"/>
          <w:rtl/>
        </w:rPr>
        <w:t xml:space="preserve"> (10/ 308)</w:t>
      </w:r>
      <w:r>
        <w:rPr>
          <w:rFonts w:ascii="Traditional Arabic" w:hAnsi="Traditional Arabic" w:cs="Traditional Arabic" w:hint="cs"/>
          <w:sz w:val="20"/>
          <w:szCs w:val="20"/>
          <w:rtl/>
        </w:rPr>
        <w:t xml:space="preserve"> </w:t>
      </w:r>
      <w:r>
        <w:rPr>
          <w:rFonts w:ascii="Traditional Arabic" w:hAnsi="Traditional Arabic" w:cs="Traditional Arabic"/>
          <w:sz w:val="20"/>
          <w:szCs w:val="20"/>
          <w:rtl/>
        </w:rPr>
        <w:t>.</w:t>
      </w:r>
      <w:r>
        <w:rPr>
          <w:rFonts w:ascii="Traditional Arabic" w:hAnsi="Traditional Arabic" w:cs="Traditional Arabic" w:hint="cs"/>
          <w:sz w:val="20"/>
          <w:szCs w:val="20"/>
          <w:rtl/>
        </w:rPr>
        <w:t xml:space="preserve"> مرجع سابق . </w:t>
      </w:r>
      <w:r w:rsidRPr="00EA7E7A">
        <w:rPr>
          <w:rFonts w:ascii="Traditional Arabic" w:hAnsi="Traditional Arabic" w:cs="Traditional Arabic" w:hint="cs"/>
          <w:sz w:val="20"/>
          <w:szCs w:val="20"/>
          <w:rtl/>
        </w:rPr>
        <w:t>الناشر</w:t>
      </w:r>
      <w:r w:rsidRPr="00EA7E7A">
        <w:rPr>
          <w:rFonts w:ascii="Traditional Arabic" w:hAnsi="Traditional Arabic" w:cs="Traditional Arabic"/>
          <w:sz w:val="20"/>
          <w:szCs w:val="20"/>
          <w:rtl/>
        </w:rPr>
        <w:t xml:space="preserve">: </w:t>
      </w:r>
      <w:r w:rsidRPr="00EA7E7A">
        <w:rPr>
          <w:rFonts w:ascii="Traditional Arabic" w:hAnsi="Traditional Arabic" w:cs="Traditional Arabic" w:hint="cs"/>
          <w:sz w:val="20"/>
          <w:szCs w:val="20"/>
          <w:rtl/>
        </w:rPr>
        <w:t>دار</w:t>
      </w:r>
      <w:r w:rsidRPr="00EA7E7A">
        <w:rPr>
          <w:rFonts w:ascii="Traditional Arabic" w:hAnsi="Traditional Arabic" w:cs="Traditional Arabic"/>
          <w:sz w:val="20"/>
          <w:szCs w:val="20"/>
          <w:rtl/>
        </w:rPr>
        <w:t xml:space="preserve"> </w:t>
      </w:r>
      <w:r w:rsidRPr="00EA7E7A">
        <w:rPr>
          <w:rFonts w:ascii="Traditional Arabic" w:hAnsi="Traditional Arabic" w:cs="Traditional Arabic" w:hint="cs"/>
          <w:sz w:val="20"/>
          <w:szCs w:val="20"/>
          <w:rtl/>
        </w:rPr>
        <w:t>صادر</w:t>
      </w:r>
      <w:r w:rsidRPr="00EA7E7A">
        <w:rPr>
          <w:rFonts w:ascii="Traditional Arabic" w:hAnsi="Traditional Arabic" w:cs="Traditional Arabic"/>
          <w:sz w:val="20"/>
          <w:szCs w:val="20"/>
          <w:rtl/>
        </w:rPr>
        <w:t xml:space="preserve"> </w:t>
      </w:r>
      <w:r>
        <w:rPr>
          <w:rFonts w:ascii="Traditional Arabic" w:hAnsi="Traditional Arabic" w:cs="Traditional Arabic"/>
          <w:sz w:val="20"/>
          <w:szCs w:val="20"/>
          <w:rtl/>
        </w:rPr>
        <w:t>–</w:t>
      </w:r>
      <w:r w:rsidRPr="00EA7E7A">
        <w:rPr>
          <w:rFonts w:ascii="Traditional Arabic" w:hAnsi="Traditional Arabic" w:cs="Traditional Arabic"/>
          <w:sz w:val="20"/>
          <w:szCs w:val="20"/>
          <w:rtl/>
        </w:rPr>
        <w:t xml:space="preserve"> </w:t>
      </w:r>
      <w:r w:rsidRPr="00EA7E7A">
        <w:rPr>
          <w:rFonts w:ascii="Traditional Arabic" w:hAnsi="Traditional Arabic" w:cs="Traditional Arabic" w:hint="cs"/>
          <w:sz w:val="20"/>
          <w:szCs w:val="20"/>
          <w:rtl/>
        </w:rPr>
        <w:t>بيروت</w:t>
      </w:r>
      <w:r>
        <w:rPr>
          <w:rFonts w:ascii="Traditional Arabic" w:hAnsi="Traditional Arabic" w:cs="Traditional Arabic" w:hint="cs"/>
          <w:sz w:val="20"/>
          <w:szCs w:val="20"/>
          <w:rtl/>
        </w:rPr>
        <w:t xml:space="preserve"> </w:t>
      </w:r>
      <w:r w:rsidRPr="00EA7E7A">
        <w:rPr>
          <w:rFonts w:ascii="Traditional Arabic" w:hAnsi="Traditional Arabic" w:cs="Traditional Arabic" w:hint="cs"/>
          <w:sz w:val="20"/>
          <w:szCs w:val="20"/>
          <w:rtl/>
        </w:rPr>
        <w:t>الطبعة</w:t>
      </w:r>
      <w:r w:rsidRPr="00EA7E7A">
        <w:rPr>
          <w:rFonts w:ascii="Traditional Arabic" w:hAnsi="Traditional Arabic" w:cs="Traditional Arabic"/>
          <w:sz w:val="20"/>
          <w:szCs w:val="20"/>
          <w:rtl/>
        </w:rPr>
        <w:t xml:space="preserve">: </w:t>
      </w:r>
      <w:r w:rsidRPr="00EA7E7A">
        <w:rPr>
          <w:rFonts w:ascii="Traditional Arabic" w:hAnsi="Traditional Arabic" w:cs="Traditional Arabic" w:hint="cs"/>
          <w:sz w:val="20"/>
          <w:szCs w:val="20"/>
          <w:rtl/>
        </w:rPr>
        <w:t>الثالثة</w:t>
      </w:r>
      <w:r w:rsidRPr="00EA7E7A">
        <w:rPr>
          <w:rFonts w:ascii="Traditional Arabic" w:hAnsi="Traditional Arabic" w:cs="Traditional Arabic"/>
          <w:sz w:val="20"/>
          <w:szCs w:val="20"/>
          <w:rtl/>
        </w:rPr>
        <w:t xml:space="preserve"> - 1414 </w:t>
      </w:r>
      <w:r w:rsidRPr="00EA7E7A">
        <w:rPr>
          <w:rFonts w:ascii="Traditional Arabic" w:hAnsi="Traditional Arabic" w:cs="Traditional Arabic" w:hint="cs"/>
          <w:sz w:val="20"/>
          <w:szCs w:val="20"/>
          <w:rtl/>
        </w:rPr>
        <w:t>هـ</w:t>
      </w:r>
    </w:p>
  </w:footnote>
  <w:footnote w:id="281">
    <w:p w:rsidR="00BE4FB1" w:rsidRPr="00BD5091" w:rsidRDefault="00BE4FB1" w:rsidP="00B046FB">
      <w:pPr>
        <w:pStyle w:val="a6"/>
        <w:rPr>
          <w:rFonts w:ascii="Traditional Arabic" w:hAnsi="Traditional Arabic" w:cs="Traditional Arabic"/>
        </w:rPr>
      </w:pPr>
      <w:r>
        <w:rPr>
          <w:rFonts w:ascii="Traditional Arabic" w:hAnsi="Traditional Arabic" w:cs="Traditional Arabic" w:hint="cs"/>
          <w:rtl/>
        </w:rPr>
        <w:t xml:space="preserve">( </w:t>
      </w:r>
      <w:r w:rsidRPr="00BD5091">
        <w:rPr>
          <w:rStyle w:val="a7"/>
          <w:rFonts w:ascii="Traditional Arabic" w:hAnsi="Traditional Arabic" w:cs="Traditional Arabic"/>
        </w:rPr>
        <w:footnoteRef/>
      </w:r>
      <w:r w:rsidRPr="00BD5091">
        <w:rPr>
          <w:rFonts w:ascii="Traditional Arabic" w:hAnsi="Traditional Arabic" w:cs="Traditional Arabic"/>
          <w:rtl/>
        </w:rPr>
        <w:t xml:space="preserve"> </w:t>
      </w:r>
      <w:r>
        <w:rPr>
          <w:rFonts w:ascii="Traditional Arabic" w:hAnsi="Traditional Arabic" w:cs="Traditional Arabic" w:hint="cs"/>
          <w:rtl/>
        </w:rPr>
        <w:t xml:space="preserve">) </w:t>
      </w:r>
      <w:r w:rsidRPr="00BD5091">
        <w:rPr>
          <w:rFonts w:ascii="Traditional Arabic" w:hAnsi="Traditional Arabic" w:cs="Traditional Arabic"/>
          <w:rtl/>
        </w:rPr>
        <w:t>- (تفسير القرآن العظيم، ابن كثير (6/ 574))</w:t>
      </w:r>
      <w:r>
        <w:rPr>
          <w:rFonts w:ascii="Traditional Arabic" w:hAnsi="Traditional Arabic" w:cs="Traditional Arabic" w:hint="cs"/>
          <w:rtl/>
        </w:rPr>
        <w:t xml:space="preserve">  مرجع سابق .</w:t>
      </w:r>
    </w:p>
  </w:footnote>
  <w:footnote w:id="282">
    <w:p w:rsidR="00BE4FB1" w:rsidRPr="00BD5091" w:rsidRDefault="00BE4FB1" w:rsidP="00B046FB">
      <w:pPr>
        <w:autoSpaceDE w:val="0"/>
        <w:autoSpaceDN w:val="0"/>
        <w:adjustRightInd w:val="0"/>
        <w:spacing w:after="0" w:line="240" w:lineRule="auto"/>
        <w:rPr>
          <w:rFonts w:ascii="Traditional Arabic" w:hAnsi="Traditional Arabic" w:cs="Traditional Arabic"/>
        </w:rPr>
      </w:pPr>
      <w:r>
        <w:rPr>
          <w:rFonts w:ascii="Traditional Arabic" w:hAnsi="Traditional Arabic" w:cs="Traditional Arabic" w:hint="cs"/>
          <w:sz w:val="20"/>
          <w:szCs w:val="20"/>
          <w:rtl/>
        </w:rPr>
        <w:t xml:space="preserve">( </w:t>
      </w:r>
      <w:r w:rsidRPr="00BD5091">
        <w:rPr>
          <w:rStyle w:val="a7"/>
          <w:rFonts w:ascii="Traditional Arabic" w:hAnsi="Traditional Arabic" w:cs="Traditional Arabic"/>
          <w:sz w:val="20"/>
          <w:szCs w:val="20"/>
        </w:rPr>
        <w:footnoteRef/>
      </w:r>
      <w:r w:rsidRPr="00BD5091">
        <w:rPr>
          <w:rFonts w:ascii="Traditional Arabic" w:hAnsi="Traditional Arabic" w:cs="Traditional Arabic"/>
          <w:sz w:val="20"/>
          <w:szCs w:val="20"/>
          <w:rtl/>
        </w:rPr>
        <w:t xml:space="preserve"> </w:t>
      </w:r>
      <w:r>
        <w:rPr>
          <w:rFonts w:ascii="Traditional Arabic" w:hAnsi="Traditional Arabic" w:cs="Traditional Arabic" w:hint="cs"/>
          <w:sz w:val="20"/>
          <w:szCs w:val="20"/>
          <w:rtl/>
        </w:rPr>
        <w:t xml:space="preserve">) </w:t>
      </w:r>
      <w:r w:rsidRPr="00BD5091">
        <w:rPr>
          <w:rFonts w:ascii="Traditional Arabic" w:hAnsi="Traditional Arabic" w:cs="Traditional Arabic"/>
          <w:sz w:val="20"/>
          <w:szCs w:val="20"/>
          <w:rtl/>
        </w:rPr>
        <w:t xml:space="preserve">- </w:t>
      </w:r>
      <w:r w:rsidRPr="00BD5091">
        <w:rPr>
          <w:rFonts w:ascii="Traditional Arabic" w:hAnsi="Traditional Arabic" w:cs="Traditional Arabic"/>
          <w:color w:val="000000"/>
          <w:sz w:val="20"/>
          <w:szCs w:val="20"/>
          <w:rtl/>
        </w:rPr>
        <w:t>تنزيه القرآن الكريم عن دعاوى المبطلين</w:t>
      </w:r>
      <w:r w:rsidRPr="00BD5091">
        <w:rPr>
          <w:rFonts w:ascii="Traditional Arabic" w:hAnsi="Traditional Arabic" w:cs="Traditional Arabic"/>
          <w:color w:val="000080"/>
          <w:sz w:val="20"/>
          <w:szCs w:val="20"/>
          <w:rtl/>
        </w:rPr>
        <w:t xml:space="preserve"> ، </w:t>
      </w:r>
      <w:r w:rsidRPr="00BD5091">
        <w:rPr>
          <w:rFonts w:ascii="Traditional Arabic" w:hAnsi="Traditional Arabic" w:cs="Traditional Arabic"/>
          <w:color w:val="000000"/>
          <w:sz w:val="20"/>
          <w:szCs w:val="20"/>
          <w:rtl/>
        </w:rPr>
        <w:t>منقذ بن محمود السقار</w:t>
      </w:r>
      <w:r w:rsidRPr="00BD5091">
        <w:rPr>
          <w:rFonts w:ascii="Traditional Arabic" w:hAnsi="Traditional Arabic" w:cs="Traditional Arabic"/>
          <w:rtl/>
        </w:rPr>
        <w:t xml:space="preserve"> ص 127</w:t>
      </w:r>
    </w:p>
  </w:footnote>
  <w:footnote w:id="283">
    <w:p w:rsidR="00BE4FB1" w:rsidRPr="00EA7E7A" w:rsidRDefault="00BE4FB1" w:rsidP="00B046FB">
      <w:pPr>
        <w:pStyle w:val="a6"/>
        <w:rPr>
          <w:rFonts w:ascii="Traditional Arabic" w:hAnsi="Traditional Arabic" w:cs="Traditional Arabic"/>
        </w:rPr>
      </w:pPr>
      <w:r w:rsidRPr="00EA7E7A">
        <w:rPr>
          <w:rFonts w:ascii="Traditional Arabic" w:hAnsi="Traditional Arabic" w:cs="Traditional Arabic" w:hint="cs"/>
          <w:rtl/>
        </w:rPr>
        <w:t xml:space="preserve">( </w:t>
      </w:r>
      <w:r w:rsidRPr="00EA7E7A">
        <w:rPr>
          <w:rFonts w:ascii="Traditional Arabic" w:hAnsi="Traditional Arabic" w:cs="Traditional Arabic"/>
        </w:rPr>
        <w:footnoteRef/>
      </w:r>
      <w:r w:rsidRPr="00EA7E7A">
        <w:rPr>
          <w:rFonts w:ascii="Traditional Arabic" w:hAnsi="Traditional Arabic" w:cs="Traditional Arabic"/>
          <w:rtl/>
        </w:rPr>
        <w:t xml:space="preserve"> </w:t>
      </w:r>
      <w:r w:rsidRPr="00EA7E7A">
        <w:rPr>
          <w:rFonts w:ascii="Traditional Arabic" w:hAnsi="Traditional Arabic" w:cs="Traditional Arabic" w:hint="cs"/>
          <w:rtl/>
        </w:rPr>
        <w:t xml:space="preserve">) - </w:t>
      </w:r>
      <w:r w:rsidRPr="00BD5091">
        <w:rPr>
          <w:rFonts w:ascii="Traditional Arabic" w:hAnsi="Traditional Arabic" w:cs="Traditional Arabic"/>
          <w:rtl/>
        </w:rPr>
        <w:t>(</w:t>
      </w:r>
      <w:r w:rsidRPr="00BD5091">
        <w:rPr>
          <w:rFonts w:ascii="Traditional Arabic" w:hAnsi="Traditional Arabic" w:cs="Traditional Arabic" w:hint="cs"/>
          <w:rtl/>
        </w:rPr>
        <w:t>جامع</w:t>
      </w:r>
      <w:r w:rsidRPr="00BD5091">
        <w:rPr>
          <w:rFonts w:ascii="Traditional Arabic" w:hAnsi="Traditional Arabic" w:cs="Traditional Arabic"/>
          <w:rtl/>
        </w:rPr>
        <w:t xml:space="preserve"> </w:t>
      </w:r>
      <w:r w:rsidRPr="00BD5091">
        <w:rPr>
          <w:rFonts w:ascii="Traditional Arabic" w:hAnsi="Traditional Arabic" w:cs="Traditional Arabic" w:hint="cs"/>
          <w:rtl/>
        </w:rPr>
        <w:t>البيان،</w:t>
      </w:r>
      <w:r w:rsidRPr="00BD5091">
        <w:rPr>
          <w:rFonts w:ascii="Traditional Arabic" w:hAnsi="Traditional Arabic" w:cs="Traditional Arabic"/>
          <w:rtl/>
        </w:rPr>
        <w:t xml:space="preserve"> </w:t>
      </w:r>
      <w:r w:rsidRPr="00BD5091">
        <w:rPr>
          <w:rFonts w:ascii="Traditional Arabic" w:hAnsi="Traditional Arabic" w:cs="Traditional Arabic" w:hint="cs"/>
          <w:rtl/>
        </w:rPr>
        <w:t>الطبري</w:t>
      </w:r>
      <w:r w:rsidRPr="00BD5091">
        <w:rPr>
          <w:rFonts w:ascii="Traditional Arabic" w:hAnsi="Traditional Arabic" w:cs="Traditional Arabic"/>
          <w:rtl/>
        </w:rPr>
        <w:t xml:space="preserve"> (23/ 302).)</w:t>
      </w:r>
      <w:r w:rsidRPr="00EA7E7A">
        <w:rPr>
          <w:rFonts w:ascii="Traditional Arabic" w:hAnsi="Traditional Arabic" w:cs="Traditional Arabic" w:hint="cs"/>
          <w:rtl/>
        </w:rPr>
        <w:t xml:space="preserve"> مرجع سابق .</w:t>
      </w:r>
    </w:p>
  </w:footnote>
  <w:footnote w:id="284">
    <w:p w:rsidR="00BE4FB1" w:rsidRPr="00EA7E7A" w:rsidRDefault="00BE4FB1" w:rsidP="00B046FB">
      <w:pPr>
        <w:pStyle w:val="a6"/>
        <w:rPr>
          <w:rFonts w:ascii="Traditional Arabic" w:hAnsi="Traditional Arabic" w:cs="Traditional Arabic"/>
        </w:rPr>
      </w:pPr>
      <w:r w:rsidRPr="00EA7E7A">
        <w:rPr>
          <w:rFonts w:ascii="Traditional Arabic" w:hAnsi="Traditional Arabic" w:cs="Traditional Arabic" w:hint="cs"/>
          <w:rtl/>
        </w:rPr>
        <w:t xml:space="preserve">( </w:t>
      </w:r>
      <w:r w:rsidRPr="00EA7E7A">
        <w:rPr>
          <w:rFonts w:ascii="Traditional Arabic" w:hAnsi="Traditional Arabic" w:cs="Traditional Arabic"/>
        </w:rPr>
        <w:footnoteRef/>
      </w:r>
      <w:r w:rsidRPr="00EA7E7A">
        <w:rPr>
          <w:rFonts w:ascii="Traditional Arabic" w:hAnsi="Traditional Arabic" w:cs="Traditional Arabic"/>
          <w:rtl/>
        </w:rPr>
        <w:t xml:space="preserve"> </w:t>
      </w:r>
      <w:r w:rsidRPr="00EA7E7A">
        <w:rPr>
          <w:rFonts w:ascii="Traditional Arabic" w:hAnsi="Traditional Arabic" w:cs="Traditional Arabic" w:hint="cs"/>
          <w:rtl/>
        </w:rPr>
        <w:t xml:space="preserve">) - </w:t>
      </w:r>
      <w:r w:rsidRPr="00BD5091">
        <w:rPr>
          <w:rFonts w:ascii="Traditional Arabic" w:hAnsi="Traditional Arabic" w:cs="Traditional Arabic"/>
          <w:rtl/>
        </w:rPr>
        <w:t xml:space="preserve">( </w:t>
      </w:r>
      <w:r w:rsidRPr="00BD5091">
        <w:rPr>
          <w:rFonts w:ascii="Traditional Arabic" w:hAnsi="Traditional Arabic" w:cs="Traditional Arabic" w:hint="cs"/>
          <w:rtl/>
        </w:rPr>
        <w:t>لسان</w:t>
      </w:r>
      <w:r w:rsidRPr="00BD5091">
        <w:rPr>
          <w:rFonts w:ascii="Traditional Arabic" w:hAnsi="Traditional Arabic" w:cs="Traditional Arabic"/>
          <w:rtl/>
        </w:rPr>
        <w:t xml:space="preserve"> </w:t>
      </w:r>
      <w:r w:rsidRPr="00BD5091">
        <w:rPr>
          <w:rFonts w:ascii="Traditional Arabic" w:hAnsi="Traditional Arabic" w:cs="Traditional Arabic" w:hint="cs"/>
          <w:rtl/>
        </w:rPr>
        <w:t>العرب،</w:t>
      </w:r>
      <w:r w:rsidRPr="00BD5091">
        <w:rPr>
          <w:rFonts w:ascii="Traditional Arabic" w:hAnsi="Traditional Arabic" w:cs="Traditional Arabic"/>
          <w:rtl/>
        </w:rPr>
        <w:t xml:space="preserve"> </w:t>
      </w:r>
      <w:r w:rsidRPr="00BD5091">
        <w:rPr>
          <w:rFonts w:ascii="Traditional Arabic" w:hAnsi="Traditional Arabic" w:cs="Traditional Arabic" w:hint="cs"/>
          <w:rtl/>
        </w:rPr>
        <w:t>ابن</w:t>
      </w:r>
      <w:r w:rsidRPr="00BD5091">
        <w:rPr>
          <w:rFonts w:ascii="Traditional Arabic" w:hAnsi="Traditional Arabic" w:cs="Traditional Arabic"/>
          <w:rtl/>
        </w:rPr>
        <w:t xml:space="preserve"> </w:t>
      </w:r>
      <w:r w:rsidRPr="00BD5091">
        <w:rPr>
          <w:rFonts w:ascii="Traditional Arabic" w:hAnsi="Traditional Arabic" w:cs="Traditional Arabic" w:hint="cs"/>
          <w:rtl/>
        </w:rPr>
        <w:t>منظور</w:t>
      </w:r>
      <w:r w:rsidRPr="00BD5091">
        <w:rPr>
          <w:rFonts w:ascii="Traditional Arabic" w:hAnsi="Traditional Arabic" w:cs="Traditional Arabic"/>
          <w:rtl/>
        </w:rPr>
        <w:t xml:space="preserve"> (5/ 125).</w:t>
      </w:r>
      <w:r w:rsidRPr="00BD5091">
        <w:rPr>
          <w:rFonts w:ascii="Traditional Arabic" w:hAnsi="Traditional Arabic" w:cs="Traditional Arabic" w:hint="cs"/>
          <w:rtl/>
        </w:rPr>
        <w:t xml:space="preserve"> </w:t>
      </w:r>
      <w:r>
        <w:rPr>
          <w:rFonts w:ascii="Traditional Arabic" w:hAnsi="Traditional Arabic" w:cs="Traditional Arabic"/>
          <w:rtl/>
        </w:rPr>
        <w:t>)</w:t>
      </w:r>
      <w:r w:rsidRPr="00EA7E7A">
        <w:rPr>
          <w:rFonts w:ascii="Traditional Arabic" w:hAnsi="Traditional Arabic" w:cs="Traditional Arabic" w:hint="cs"/>
          <w:rtl/>
        </w:rPr>
        <w:t xml:space="preserve"> مرجع سابق .</w:t>
      </w:r>
    </w:p>
  </w:footnote>
  <w:footnote w:id="285">
    <w:p w:rsidR="00BE4FB1" w:rsidRPr="00EA7E7A" w:rsidRDefault="00BE4FB1" w:rsidP="00B046FB">
      <w:pPr>
        <w:pStyle w:val="a6"/>
        <w:rPr>
          <w:rFonts w:ascii="Traditional Arabic" w:hAnsi="Traditional Arabic" w:cs="Traditional Arabic"/>
          <w:rtl/>
        </w:rPr>
      </w:pPr>
      <w:r w:rsidRPr="00EA7E7A">
        <w:rPr>
          <w:rFonts w:ascii="Traditional Arabic" w:hAnsi="Traditional Arabic" w:cs="Traditional Arabic" w:hint="cs"/>
          <w:rtl/>
        </w:rPr>
        <w:t xml:space="preserve">( </w:t>
      </w:r>
      <w:r w:rsidRPr="00EA7E7A">
        <w:rPr>
          <w:rFonts w:ascii="Traditional Arabic" w:hAnsi="Traditional Arabic" w:cs="Traditional Arabic"/>
        </w:rPr>
        <w:footnoteRef/>
      </w:r>
      <w:r w:rsidRPr="00EA7E7A">
        <w:rPr>
          <w:rFonts w:ascii="Traditional Arabic" w:hAnsi="Traditional Arabic" w:cs="Traditional Arabic"/>
          <w:rtl/>
        </w:rPr>
        <w:t xml:space="preserve"> </w:t>
      </w:r>
      <w:r w:rsidRPr="00EA7E7A">
        <w:rPr>
          <w:rFonts w:ascii="Traditional Arabic" w:hAnsi="Traditional Arabic" w:cs="Traditional Arabic" w:hint="cs"/>
          <w:rtl/>
        </w:rPr>
        <w:t xml:space="preserve">) - </w:t>
      </w:r>
      <w:r w:rsidRPr="00BD5091">
        <w:rPr>
          <w:rFonts w:ascii="Traditional Arabic" w:hAnsi="Traditional Arabic" w:cs="Traditional Arabic"/>
          <w:rtl/>
        </w:rPr>
        <w:t>(</w:t>
      </w:r>
      <w:r w:rsidRPr="00BD5091">
        <w:rPr>
          <w:rFonts w:ascii="Traditional Arabic" w:hAnsi="Traditional Arabic" w:cs="Traditional Arabic" w:hint="cs"/>
          <w:rtl/>
        </w:rPr>
        <w:t>تاج</w:t>
      </w:r>
      <w:r w:rsidRPr="00BD5091">
        <w:rPr>
          <w:rFonts w:ascii="Traditional Arabic" w:hAnsi="Traditional Arabic" w:cs="Traditional Arabic"/>
          <w:rtl/>
        </w:rPr>
        <w:t xml:space="preserve"> </w:t>
      </w:r>
      <w:r w:rsidRPr="00BD5091">
        <w:rPr>
          <w:rFonts w:ascii="Traditional Arabic" w:hAnsi="Traditional Arabic" w:cs="Traditional Arabic" w:hint="cs"/>
          <w:rtl/>
        </w:rPr>
        <w:t>العروس،</w:t>
      </w:r>
      <w:r w:rsidRPr="00BD5091">
        <w:rPr>
          <w:rFonts w:ascii="Traditional Arabic" w:hAnsi="Traditional Arabic" w:cs="Traditional Arabic"/>
          <w:rtl/>
        </w:rPr>
        <w:t xml:space="preserve"> </w:t>
      </w:r>
      <w:r w:rsidRPr="00BD5091">
        <w:rPr>
          <w:rFonts w:ascii="Traditional Arabic" w:hAnsi="Traditional Arabic" w:cs="Traditional Arabic" w:hint="cs"/>
          <w:rtl/>
        </w:rPr>
        <w:t>الزبيدي</w:t>
      </w:r>
      <w:r w:rsidRPr="00BD5091">
        <w:rPr>
          <w:rFonts w:ascii="Traditional Arabic" w:hAnsi="Traditional Arabic" w:cs="Traditional Arabic"/>
          <w:rtl/>
        </w:rPr>
        <w:t xml:space="preserve"> (3/ 514).)</w:t>
      </w:r>
      <w:r w:rsidRPr="00EA7E7A">
        <w:rPr>
          <w:rFonts w:ascii="Traditional Arabic" w:hAnsi="Traditional Arabic" w:cs="Traditional Arabic" w:hint="cs"/>
          <w:rtl/>
        </w:rPr>
        <w:t xml:space="preserve"> مرجع سابق .</w:t>
      </w:r>
    </w:p>
  </w:footnote>
  <w:footnote w:id="286">
    <w:p w:rsidR="00BE4FB1" w:rsidRPr="00BD5091" w:rsidRDefault="00BE4FB1" w:rsidP="00B046FB">
      <w:pPr>
        <w:autoSpaceDE w:val="0"/>
        <w:autoSpaceDN w:val="0"/>
        <w:adjustRightInd w:val="0"/>
        <w:spacing w:after="0" w:line="240" w:lineRule="auto"/>
        <w:rPr>
          <w:rFonts w:ascii="Traditional Arabic" w:hAnsi="Traditional Arabic" w:cs="Traditional Arabic"/>
          <w:rtl/>
        </w:rPr>
      </w:pPr>
      <w:r>
        <w:rPr>
          <w:rFonts w:hint="cs"/>
          <w:rtl/>
        </w:rPr>
        <w:t xml:space="preserve">( </w:t>
      </w:r>
      <w:r>
        <w:rPr>
          <w:rStyle w:val="a7"/>
        </w:rPr>
        <w:footnoteRef/>
      </w:r>
      <w:r>
        <w:rPr>
          <w:rtl/>
        </w:rPr>
        <w:t xml:space="preserve"> </w:t>
      </w:r>
      <w:r>
        <w:rPr>
          <w:rFonts w:hint="cs"/>
          <w:rtl/>
        </w:rPr>
        <w:t xml:space="preserve">) - </w:t>
      </w:r>
      <w:r w:rsidRPr="00BD5091">
        <w:rPr>
          <w:rFonts w:ascii="Traditional Arabic" w:hAnsi="Traditional Arabic" w:cs="Traditional Arabic"/>
          <w:color w:val="000000"/>
          <w:sz w:val="20"/>
          <w:szCs w:val="20"/>
          <w:rtl/>
        </w:rPr>
        <w:t>تنزيه القرآن الكريم عن دعاوى المبطلين</w:t>
      </w:r>
      <w:r w:rsidRPr="00BD5091">
        <w:rPr>
          <w:rFonts w:ascii="Traditional Arabic" w:hAnsi="Traditional Arabic" w:cs="Traditional Arabic"/>
          <w:color w:val="000080"/>
          <w:sz w:val="20"/>
          <w:szCs w:val="20"/>
          <w:rtl/>
        </w:rPr>
        <w:t xml:space="preserve"> ، </w:t>
      </w:r>
      <w:r w:rsidRPr="00BD5091">
        <w:rPr>
          <w:rFonts w:ascii="Traditional Arabic" w:hAnsi="Traditional Arabic" w:cs="Traditional Arabic"/>
          <w:color w:val="000000"/>
          <w:sz w:val="20"/>
          <w:szCs w:val="20"/>
          <w:rtl/>
        </w:rPr>
        <w:t>منقذ بن محمود السقار</w:t>
      </w:r>
      <w:r w:rsidRPr="00BD5091">
        <w:rPr>
          <w:rFonts w:ascii="Traditional Arabic" w:hAnsi="Traditional Arabic" w:cs="Traditional Arabic"/>
          <w:rtl/>
        </w:rPr>
        <w:t xml:space="preserve"> ص 12</w:t>
      </w:r>
      <w:r>
        <w:rPr>
          <w:rFonts w:ascii="Traditional Arabic" w:hAnsi="Traditional Arabic" w:cs="Traditional Arabic" w:hint="cs"/>
          <w:rtl/>
        </w:rPr>
        <w:t xml:space="preserve">8 </w:t>
      </w:r>
      <w:r>
        <w:rPr>
          <w:rFonts w:ascii="Traditional Arabic" w:hAnsi="Traditional Arabic" w:cs="Traditional Arabic"/>
          <w:rtl/>
        </w:rPr>
        <w:t>–</w:t>
      </w:r>
      <w:r>
        <w:rPr>
          <w:rFonts w:ascii="Traditional Arabic" w:hAnsi="Traditional Arabic" w:cs="Traditional Arabic" w:hint="cs"/>
          <w:rtl/>
        </w:rPr>
        <w:t xml:space="preserve"> 129 مرجع سابق .</w:t>
      </w:r>
    </w:p>
  </w:footnote>
  <w:footnote w:id="287">
    <w:p w:rsidR="00BE4FB1" w:rsidRDefault="00BE4FB1" w:rsidP="00B046FB">
      <w:pPr>
        <w:pStyle w:val="a6"/>
        <w:rPr>
          <w:rtl/>
          <w:lang w:bidi="ar-SY"/>
        </w:rPr>
      </w:pPr>
      <w:r>
        <w:rPr>
          <w:rFonts w:hint="cs"/>
          <w:rtl/>
        </w:rPr>
        <w:t xml:space="preserve">( </w:t>
      </w:r>
      <w:r>
        <w:rPr>
          <w:rStyle w:val="a7"/>
        </w:rPr>
        <w:footnoteRef/>
      </w:r>
      <w:r>
        <w:rPr>
          <w:rtl/>
        </w:rPr>
        <w:t xml:space="preserve"> </w:t>
      </w:r>
      <w:r>
        <w:rPr>
          <w:rFonts w:hint="cs"/>
          <w:rtl/>
        </w:rPr>
        <w:t xml:space="preserve">) </w:t>
      </w:r>
      <w:r>
        <w:rPr>
          <w:rFonts w:hint="cs"/>
          <w:rtl/>
          <w:lang w:bidi="ar-SY"/>
        </w:rPr>
        <w:t xml:space="preserve">- </w:t>
      </w:r>
      <w:r w:rsidRPr="00F316E7">
        <w:rPr>
          <w:rFonts w:ascii="Traditional Arabic" w:hAnsi="Traditional Arabic" w:cs="Traditional Arabic"/>
          <w:rtl/>
        </w:rPr>
        <w:t>(مسلم ح (2653).)</w:t>
      </w:r>
      <w:r>
        <w:rPr>
          <w:rFonts w:ascii="Traditional Arabic" w:hAnsi="Traditional Arabic" w:cs="Traditional Arabic" w:hint="cs"/>
          <w:rtl/>
        </w:rPr>
        <w:t xml:space="preserve"> .</w:t>
      </w:r>
    </w:p>
  </w:footnote>
  <w:footnote w:id="288">
    <w:p w:rsidR="00BE4FB1" w:rsidRDefault="00BE4FB1" w:rsidP="00B046FB">
      <w:pPr>
        <w:pStyle w:val="a6"/>
        <w:rPr>
          <w:rtl/>
        </w:rPr>
      </w:pPr>
      <w:r>
        <w:rPr>
          <w:rFonts w:hint="cs"/>
          <w:rtl/>
        </w:rPr>
        <w:t xml:space="preserve">( </w:t>
      </w:r>
      <w:r>
        <w:rPr>
          <w:rStyle w:val="a7"/>
        </w:rPr>
        <w:footnoteRef/>
      </w:r>
      <w:r>
        <w:rPr>
          <w:rtl/>
        </w:rPr>
        <w:t xml:space="preserve"> </w:t>
      </w:r>
      <w:r>
        <w:rPr>
          <w:rFonts w:hint="cs"/>
          <w:rtl/>
        </w:rPr>
        <w:t xml:space="preserve">) - </w:t>
      </w:r>
      <w:r w:rsidRPr="00F316E7">
        <w:rPr>
          <w:rFonts w:ascii="Traditional Arabic" w:hAnsi="Traditional Arabic" w:cs="Traditional Arabic"/>
          <w:rtl/>
        </w:rPr>
        <w:t>(البخاري ح (3192).)</w:t>
      </w:r>
      <w:r>
        <w:rPr>
          <w:rFonts w:ascii="Traditional Arabic" w:hAnsi="Traditional Arabic" w:cs="Traditional Arabic" w:hint="cs"/>
          <w:rtl/>
        </w:rPr>
        <w:t xml:space="preserve"> .</w:t>
      </w:r>
    </w:p>
  </w:footnote>
  <w:footnote w:id="289">
    <w:p w:rsidR="00BE4FB1" w:rsidRDefault="00BE4FB1" w:rsidP="00B046FB">
      <w:pPr>
        <w:pStyle w:val="a6"/>
      </w:pPr>
      <w:r>
        <w:rPr>
          <w:rFonts w:hint="cs"/>
          <w:rtl/>
        </w:rPr>
        <w:t xml:space="preserve">( </w:t>
      </w:r>
      <w:r>
        <w:rPr>
          <w:rStyle w:val="a7"/>
        </w:rPr>
        <w:footnoteRef/>
      </w:r>
      <w:r>
        <w:rPr>
          <w:rFonts w:hint="cs"/>
          <w:rtl/>
        </w:rPr>
        <w:t xml:space="preserve"> )</w:t>
      </w:r>
      <w:r>
        <w:rPr>
          <w:rtl/>
        </w:rPr>
        <w:t xml:space="preserve"> </w:t>
      </w:r>
      <w:r>
        <w:rPr>
          <w:rFonts w:hint="cs"/>
          <w:rtl/>
        </w:rPr>
        <w:t xml:space="preserve">- </w:t>
      </w:r>
      <w:r w:rsidRPr="00E7041E">
        <w:rPr>
          <w:rFonts w:ascii="Traditional Arabic" w:hAnsi="Traditional Arabic" w:cs="Traditional Arabic"/>
          <w:rtl/>
        </w:rPr>
        <w:t>(</w:t>
      </w:r>
      <w:r w:rsidRPr="00E7041E">
        <w:rPr>
          <w:rFonts w:ascii="Traditional Arabic" w:hAnsi="Traditional Arabic" w:cs="Traditional Arabic" w:hint="cs"/>
          <w:rtl/>
        </w:rPr>
        <w:t>الجامع</w:t>
      </w:r>
      <w:r w:rsidRPr="00E7041E">
        <w:rPr>
          <w:rFonts w:ascii="Traditional Arabic" w:hAnsi="Traditional Arabic" w:cs="Traditional Arabic"/>
          <w:rtl/>
        </w:rPr>
        <w:t xml:space="preserve"> </w:t>
      </w:r>
      <w:r w:rsidRPr="00E7041E">
        <w:rPr>
          <w:rFonts w:ascii="Traditional Arabic" w:hAnsi="Traditional Arabic" w:cs="Traditional Arabic" w:hint="cs"/>
          <w:rtl/>
        </w:rPr>
        <w:t>لأحكام</w:t>
      </w:r>
      <w:r w:rsidRPr="00E7041E">
        <w:rPr>
          <w:rFonts w:ascii="Traditional Arabic" w:hAnsi="Traditional Arabic" w:cs="Traditional Arabic"/>
          <w:rtl/>
        </w:rPr>
        <w:t xml:space="preserve"> </w:t>
      </w:r>
      <w:r w:rsidRPr="00E7041E">
        <w:rPr>
          <w:rFonts w:ascii="Traditional Arabic" w:hAnsi="Traditional Arabic" w:cs="Traditional Arabic" w:hint="cs"/>
          <w:rtl/>
        </w:rPr>
        <w:t>القرآن،</w:t>
      </w:r>
      <w:r w:rsidRPr="00E7041E">
        <w:rPr>
          <w:rFonts w:ascii="Traditional Arabic" w:hAnsi="Traditional Arabic" w:cs="Traditional Arabic"/>
          <w:rtl/>
        </w:rPr>
        <w:t xml:space="preserve"> </w:t>
      </w:r>
      <w:r w:rsidRPr="00E7041E">
        <w:rPr>
          <w:rFonts w:ascii="Traditional Arabic" w:hAnsi="Traditional Arabic" w:cs="Traditional Arabic" w:hint="cs"/>
          <w:rtl/>
        </w:rPr>
        <w:t>القرطبي</w:t>
      </w:r>
      <w:r w:rsidRPr="00E7041E">
        <w:rPr>
          <w:rFonts w:ascii="Traditional Arabic" w:hAnsi="Traditional Arabic" w:cs="Traditional Arabic"/>
          <w:rtl/>
        </w:rPr>
        <w:t xml:space="preserve"> (19/ 31).</w:t>
      </w:r>
      <w:r>
        <w:rPr>
          <w:rFonts w:hint="cs"/>
          <w:rtl/>
        </w:rPr>
        <w:t xml:space="preserve"> مرجع سابق .</w:t>
      </w:r>
    </w:p>
  </w:footnote>
  <w:footnote w:id="290">
    <w:p w:rsidR="00BE4FB1" w:rsidRPr="009347D9" w:rsidRDefault="00BE4FB1" w:rsidP="009347D9">
      <w:pPr>
        <w:pStyle w:val="a6"/>
        <w:rPr>
          <w:rFonts w:ascii="Traditional Arabic" w:hAnsi="Traditional Arabic" w:cs="Traditional Arabic"/>
          <w:rtl/>
        </w:rPr>
      </w:pPr>
      <w:r w:rsidRPr="009347D9">
        <w:rPr>
          <w:rFonts w:ascii="Traditional Arabic" w:hAnsi="Traditional Arabic" w:cs="Traditional Arabic" w:hint="cs"/>
          <w:rtl/>
        </w:rPr>
        <w:t xml:space="preserve">( </w:t>
      </w:r>
      <w:r w:rsidRPr="009347D9">
        <w:rPr>
          <w:rFonts w:ascii="Traditional Arabic" w:hAnsi="Traditional Arabic" w:cs="Traditional Arabic"/>
        </w:rPr>
        <w:footnoteRef/>
      </w:r>
      <w:r w:rsidRPr="009347D9">
        <w:rPr>
          <w:rFonts w:ascii="Traditional Arabic" w:hAnsi="Traditional Arabic" w:cs="Traditional Arabic"/>
          <w:rtl/>
        </w:rPr>
        <w:t xml:space="preserve"> </w:t>
      </w:r>
      <w:r w:rsidRPr="009347D9">
        <w:rPr>
          <w:rFonts w:ascii="Traditional Arabic" w:hAnsi="Traditional Arabic" w:cs="Traditional Arabic" w:hint="cs"/>
          <w:rtl/>
        </w:rPr>
        <w:t xml:space="preserve">) - </w:t>
      </w:r>
      <w:r w:rsidRPr="00E7041E">
        <w:rPr>
          <w:rFonts w:ascii="Traditional Arabic" w:hAnsi="Traditional Arabic" w:cs="Traditional Arabic"/>
          <w:rtl/>
        </w:rPr>
        <w:t>(</w:t>
      </w:r>
      <w:r w:rsidRPr="00E7041E">
        <w:rPr>
          <w:rFonts w:ascii="Traditional Arabic" w:hAnsi="Traditional Arabic" w:cs="Traditional Arabic" w:hint="cs"/>
          <w:rtl/>
        </w:rPr>
        <w:t>زاد</w:t>
      </w:r>
      <w:r w:rsidRPr="00E7041E">
        <w:rPr>
          <w:rFonts w:ascii="Traditional Arabic" w:hAnsi="Traditional Arabic" w:cs="Traditional Arabic"/>
          <w:rtl/>
        </w:rPr>
        <w:t xml:space="preserve"> </w:t>
      </w:r>
      <w:r w:rsidRPr="00E7041E">
        <w:rPr>
          <w:rFonts w:ascii="Traditional Arabic" w:hAnsi="Traditional Arabic" w:cs="Traditional Arabic" w:hint="cs"/>
          <w:rtl/>
        </w:rPr>
        <w:t>المسير،</w:t>
      </w:r>
      <w:r w:rsidRPr="00E7041E">
        <w:rPr>
          <w:rFonts w:ascii="Traditional Arabic" w:hAnsi="Traditional Arabic" w:cs="Traditional Arabic"/>
          <w:rtl/>
        </w:rPr>
        <w:t xml:space="preserve"> </w:t>
      </w:r>
      <w:r w:rsidRPr="00E7041E">
        <w:rPr>
          <w:rFonts w:ascii="Traditional Arabic" w:hAnsi="Traditional Arabic" w:cs="Traditional Arabic" w:hint="cs"/>
          <w:rtl/>
        </w:rPr>
        <w:t>ابن</w:t>
      </w:r>
      <w:r w:rsidRPr="00E7041E">
        <w:rPr>
          <w:rFonts w:ascii="Traditional Arabic" w:hAnsi="Traditional Arabic" w:cs="Traditional Arabic"/>
          <w:rtl/>
        </w:rPr>
        <w:t xml:space="preserve"> </w:t>
      </w:r>
      <w:r w:rsidRPr="00E7041E">
        <w:rPr>
          <w:rFonts w:ascii="Traditional Arabic" w:hAnsi="Traditional Arabic" w:cs="Traditional Arabic" w:hint="cs"/>
          <w:rtl/>
        </w:rPr>
        <w:t>الجوزي</w:t>
      </w:r>
      <w:r w:rsidRPr="00E7041E">
        <w:rPr>
          <w:rFonts w:ascii="Traditional Arabic" w:hAnsi="Traditional Arabic" w:cs="Traditional Arabic"/>
          <w:rtl/>
        </w:rPr>
        <w:t xml:space="preserve"> (</w:t>
      </w:r>
      <w:r>
        <w:rPr>
          <w:rFonts w:ascii="Traditional Arabic" w:hAnsi="Traditional Arabic" w:cs="Traditional Arabic" w:hint="cs"/>
          <w:rtl/>
        </w:rPr>
        <w:t>4/  122</w:t>
      </w:r>
      <w:r w:rsidRPr="00E7041E">
        <w:rPr>
          <w:rFonts w:ascii="Traditional Arabic" w:hAnsi="Traditional Arabic" w:cs="Traditional Arabic"/>
          <w:rtl/>
        </w:rPr>
        <w:t>).</w:t>
      </w:r>
      <w:r w:rsidRPr="009347D9">
        <w:rPr>
          <w:rFonts w:ascii="Traditional Arabic" w:hAnsi="Traditional Arabic" w:cs="Traditional Arabic" w:hint="cs"/>
          <w:rtl/>
        </w:rPr>
        <w:t xml:space="preserve"> الناشر</w:t>
      </w:r>
      <w:r w:rsidRPr="009347D9">
        <w:rPr>
          <w:rFonts w:ascii="Traditional Arabic" w:hAnsi="Traditional Arabic" w:cs="Traditional Arabic"/>
          <w:rtl/>
        </w:rPr>
        <w:t xml:space="preserve">: </w:t>
      </w:r>
      <w:r w:rsidRPr="009347D9">
        <w:rPr>
          <w:rFonts w:ascii="Traditional Arabic" w:hAnsi="Traditional Arabic" w:cs="Traditional Arabic" w:hint="cs"/>
          <w:rtl/>
        </w:rPr>
        <w:t>دار</w:t>
      </w:r>
      <w:r w:rsidRPr="009347D9">
        <w:rPr>
          <w:rFonts w:ascii="Traditional Arabic" w:hAnsi="Traditional Arabic" w:cs="Traditional Arabic"/>
          <w:rtl/>
        </w:rPr>
        <w:t xml:space="preserve"> </w:t>
      </w:r>
      <w:r w:rsidRPr="009347D9">
        <w:rPr>
          <w:rFonts w:ascii="Traditional Arabic" w:hAnsi="Traditional Arabic" w:cs="Traditional Arabic" w:hint="cs"/>
          <w:rtl/>
        </w:rPr>
        <w:t>الكتاب</w:t>
      </w:r>
      <w:r w:rsidRPr="009347D9">
        <w:rPr>
          <w:rFonts w:ascii="Traditional Arabic" w:hAnsi="Traditional Arabic" w:cs="Traditional Arabic"/>
          <w:rtl/>
        </w:rPr>
        <w:t xml:space="preserve"> </w:t>
      </w:r>
      <w:r w:rsidRPr="009347D9">
        <w:rPr>
          <w:rFonts w:ascii="Traditional Arabic" w:hAnsi="Traditional Arabic" w:cs="Traditional Arabic" w:hint="cs"/>
          <w:rtl/>
        </w:rPr>
        <w:t>العربي</w:t>
      </w:r>
      <w:r w:rsidRPr="009347D9">
        <w:rPr>
          <w:rFonts w:ascii="Traditional Arabic" w:hAnsi="Traditional Arabic" w:cs="Traditional Arabic"/>
          <w:rtl/>
        </w:rPr>
        <w:t xml:space="preserve"> – </w:t>
      </w:r>
      <w:r w:rsidRPr="009347D9">
        <w:rPr>
          <w:rFonts w:ascii="Traditional Arabic" w:hAnsi="Traditional Arabic" w:cs="Traditional Arabic" w:hint="cs"/>
          <w:rtl/>
        </w:rPr>
        <w:t>بيروت ط:</w:t>
      </w:r>
      <w:r w:rsidRPr="009347D9">
        <w:rPr>
          <w:rFonts w:ascii="Traditional Arabic" w:hAnsi="Traditional Arabic" w:cs="Traditional Arabic"/>
          <w:rtl/>
        </w:rPr>
        <w:t xml:space="preserve"> </w:t>
      </w:r>
      <w:r w:rsidRPr="009347D9">
        <w:rPr>
          <w:rFonts w:ascii="Traditional Arabic" w:hAnsi="Traditional Arabic" w:cs="Traditional Arabic" w:hint="cs"/>
          <w:rtl/>
        </w:rPr>
        <w:t>الأولى</w:t>
      </w:r>
      <w:r w:rsidRPr="009347D9">
        <w:rPr>
          <w:rFonts w:ascii="Traditional Arabic" w:hAnsi="Traditional Arabic" w:cs="Traditional Arabic"/>
          <w:rtl/>
        </w:rPr>
        <w:t xml:space="preserve"> - 1422 </w:t>
      </w:r>
      <w:r w:rsidRPr="009347D9">
        <w:rPr>
          <w:rFonts w:ascii="Traditional Arabic" w:hAnsi="Traditional Arabic" w:cs="Traditional Arabic" w:hint="cs"/>
          <w:rtl/>
        </w:rPr>
        <w:t>هـ المحقق</w:t>
      </w:r>
      <w:r w:rsidRPr="009347D9">
        <w:rPr>
          <w:rFonts w:ascii="Traditional Arabic" w:hAnsi="Traditional Arabic" w:cs="Traditional Arabic"/>
          <w:rtl/>
        </w:rPr>
        <w:t xml:space="preserve">: </w:t>
      </w:r>
      <w:r w:rsidRPr="009347D9">
        <w:rPr>
          <w:rFonts w:ascii="Traditional Arabic" w:hAnsi="Traditional Arabic" w:cs="Traditional Arabic" w:hint="cs"/>
          <w:rtl/>
        </w:rPr>
        <w:t>عبد</w:t>
      </w:r>
      <w:r w:rsidRPr="009347D9">
        <w:rPr>
          <w:rFonts w:ascii="Traditional Arabic" w:hAnsi="Traditional Arabic" w:cs="Traditional Arabic"/>
          <w:rtl/>
        </w:rPr>
        <w:t xml:space="preserve"> </w:t>
      </w:r>
      <w:r w:rsidRPr="009347D9">
        <w:rPr>
          <w:rFonts w:ascii="Traditional Arabic" w:hAnsi="Traditional Arabic" w:cs="Traditional Arabic" w:hint="cs"/>
          <w:rtl/>
        </w:rPr>
        <w:t>الرزاق</w:t>
      </w:r>
      <w:r w:rsidRPr="009347D9">
        <w:rPr>
          <w:rFonts w:ascii="Traditional Arabic" w:hAnsi="Traditional Arabic" w:cs="Traditional Arabic"/>
          <w:rtl/>
        </w:rPr>
        <w:t xml:space="preserve"> </w:t>
      </w:r>
      <w:r w:rsidRPr="009347D9">
        <w:rPr>
          <w:rFonts w:ascii="Traditional Arabic" w:hAnsi="Traditional Arabic" w:cs="Traditional Arabic" w:hint="cs"/>
          <w:rtl/>
        </w:rPr>
        <w:t>المهدي</w:t>
      </w:r>
    </w:p>
  </w:footnote>
  <w:footnote w:id="291">
    <w:p w:rsidR="00BE4FB1" w:rsidRPr="009347D9" w:rsidRDefault="00BE4FB1" w:rsidP="009347D9">
      <w:pPr>
        <w:pStyle w:val="a6"/>
        <w:rPr>
          <w:rFonts w:ascii="Traditional Arabic" w:hAnsi="Traditional Arabic" w:cs="Traditional Arabic"/>
          <w:rtl/>
        </w:rPr>
      </w:pPr>
      <w:r w:rsidRPr="009347D9">
        <w:rPr>
          <w:rFonts w:ascii="Traditional Arabic" w:hAnsi="Traditional Arabic" w:cs="Traditional Arabic" w:hint="cs"/>
          <w:rtl/>
        </w:rPr>
        <w:t xml:space="preserve">( </w:t>
      </w:r>
      <w:r w:rsidRPr="009347D9">
        <w:rPr>
          <w:rFonts w:ascii="Traditional Arabic" w:hAnsi="Traditional Arabic" w:cs="Traditional Arabic"/>
        </w:rPr>
        <w:footnoteRef/>
      </w:r>
      <w:r w:rsidRPr="009347D9">
        <w:rPr>
          <w:rFonts w:ascii="Traditional Arabic" w:hAnsi="Traditional Arabic" w:cs="Traditional Arabic"/>
          <w:rtl/>
        </w:rPr>
        <w:t xml:space="preserve"> </w:t>
      </w:r>
      <w:r w:rsidRPr="009347D9">
        <w:rPr>
          <w:rFonts w:ascii="Traditional Arabic" w:hAnsi="Traditional Arabic" w:cs="Traditional Arabic" w:hint="cs"/>
          <w:rtl/>
        </w:rPr>
        <w:t xml:space="preserve">) - </w:t>
      </w:r>
      <w:r w:rsidRPr="00E7041E">
        <w:rPr>
          <w:rFonts w:ascii="Traditional Arabic" w:hAnsi="Traditional Arabic" w:cs="Traditional Arabic"/>
          <w:rtl/>
        </w:rPr>
        <w:t>(</w:t>
      </w:r>
      <w:r w:rsidRPr="00E7041E">
        <w:rPr>
          <w:rFonts w:ascii="Traditional Arabic" w:hAnsi="Traditional Arabic" w:cs="Traditional Arabic" w:hint="cs"/>
          <w:rtl/>
        </w:rPr>
        <w:t>درء</w:t>
      </w:r>
      <w:r w:rsidRPr="00E7041E">
        <w:rPr>
          <w:rFonts w:ascii="Traditional Arabic" w:hAnsi="Traditional Arabic" w:cs="Traditional Arabic"/>
          <w:rtl/>
        </w:rPr>
        <w:t xml:space="preserve"> </w:t>
      </w:r>
      <w:r w:rsidRPr="00E7041E">
        <w:rPr>
          <w:rFonts w:ascii="Traditional Arabic" w:hAnsi="Traditional Arabic" w:cs="Traditional Arabic" w:hint="cs"/>
          <w:rtl/>
        </w:rPr>
        <w:t>تعارض</w:t>
      </w:r>
      <w:r w:rsidRPr="00E7041E">
        <w:rPr>
          <w:rFonts w:ascii="Traditional Arabic" w:hAnsi="Traditional Arabic" w:cs="Traditional Arabic"/>
          <w:rtl/>
        </w:rPr>
        <w:t xml:space="preserve"> </w:t>
      </w:r>
      <w:r w:rsidRPr="00E7041E">
        <w:rPr>
          <w:rFonts w:ascii="Traditional Arabic" w:hAnsi="Traditional Arabic" w:cs="Traditional Arabic" w:hint="cs"/>
          <w:rtl/>
        </w:rPr>
        <w:t>العقل</w:t>
      </w:r>
      <w:r w:rsidRPr="00E7041E">
        <w:rPr>
          <w:rFonts w:ascii="Traditional Arabic" w:hAnsi="Traditional Arabic" w:cs="Traditional Arabic"/>
          <w:rtl/>
        </w:rPr>
        <w:t xml:space="preserve"> </w:t>
      </w:r>
      <w:r w:rsidRPr="00E7041E">
        <w:rPr>
          <w:rFonts w:ascii="Traditional Arabic" w:hAnsi="Traditional Arabic" w:cs="Traditional Arabic" w:hint="cs"/>
          <w:rtl/>
        </w:rPr>
        <w:t>مع</w:t>
      </w:r>
      <w:r w:rsidRPr="00E7041E">
        <w:rPr>
          <w:rFonts w:ascii="Traditional Arabic" w:hAnsi="Traditional Arabic" w:cs="Traditional Arabic"/>
          <w:rtl/>
        </w:rPr>
        <w:t xml:space="preserve"> </w:t>
      </w:r>
      <w:r w:rsidRPr="00E7041E">
        <w:rPr>
          <w:rFonts w:ascii="Traditional Arabic" w:hAnsi="Traditional Arabic" w:cs="Traditional Arabic" w:hint="cs"/>
          <w:rtl/>
        </w:rPr>
        <w:t>النقل،</w:t>
      </w:r>
      <w:r w:rsidRPr="00E7041E">
        <w:rPr>
          <w:rFonts w:ascii="Traditional Arabic" w:hAnsi="Traditional Arabic" w:cs="Traditional Arabic"/>
          <w:rtl/>
        </w:rPr>
        <w:t xml:space="preserve"> </w:t>
      </w:r>
      <w:r w:rsidRPr="00E7041E">
        <w:rPr>
          <w:rFonts w:ascii="Traditional Arabic" w:hAnsi="Traditional Arabic" w:cs="Traditional Arabic" w:hint="cs"/>
          <w:rtl/>
        </w:rPr>
        <w:t>ابن</w:t>
      </w:r>
      <w:r w:rsidRPr="00E7041E">
        <w:rPr>
          <w:rFonts w:ascii="Traditional Arabic" w:hAnsi="Traditional Arabic" w:cs="Traditional Arabic"/>
          <w:rtl/>
        </w:rPr>
        <w:t xml:space="preserve"> </w:t>
      </w:r>
      <w:r w:rsidRPr="00E7041E">
        <w:rPr>
          <w:rFonts w:ascii="Traditional Arabic" w:hAnsi="Traditional Arabic" w:cs="Traditional Arabic" w:hint="cs"/>
          <w:rtl/>
        </w:rPr>
        <w:t>تيمية</w:t>
      </w:r>
      <w:r w:rsidRPr="00E7041E">
        <w:rPr>
          <w:rFonts w:ascii="Traditional Arabic" w:hAnsi="Traditional Arabic" w:cs="Traditional Arabic"/>
          <w:rtl/>
        </w:rPr>
        <w:t xml:space="preserve"> (</w:t>
      </w:r>
      <w:r>
        <w:rPr>
          <w:rFonts w:ascii="Traditional Arabic" w:hAnsi="Traditional Arabic" w:cs="Traditional Arabic" w:hint="cs"/>
          <w:rtl/>
        </w:rPr>
        <w:t>9/ 396</w:t>
      </w:r>
      <w:r w:rsidRPr="00E7041E">
        <w:rPr>
          <w:rFonts w:ascii="Traditional Arabic" w:hAnsi="Traditional Arabic" w:cs="Traditional Arabic" w:hint="cs"/>
          <w:rtl/>
        </w:rPr>
        <w:t xml:space="preserve"> </w:t>
      </w:r>
      <w:r w:rsidRPr="00E7041E">
        <w:rPr>
          <w:rFonts w:ascii="Traditional Arabic" w:hAnsi="Traditional Arabic" w:cs="Traditional Arabic"/>
          <w:rtl/>
        </w:rPr>
        <w:t>).</w:t>
      </w:r>
      <w:r w:rsidRPr="009347D9">
        <w:rPr>
          <w:rFonts w:ascii="Traditional Arabic" w:hAnsi="Traditional Arabic" w:cs="Traditional Arabic" w:hint="cs"/>
          <w:rtl/>
        </w:rPr>
        <w:t xml:space="preserve"> الناشر</w:t>
      </w:r>
      <w:r w:rsidRPr="009347D9">
        <w:rPr>
          <w:rFonts w:ascii="Traditional Arabic" w:hAnsi="Traditional Arabic" w:cs="Traditional Arabic"/>
          <w:rtl/>
        </w:rPr>
        <w:t xml:space="preserve">: </w:t>
      </w:r>
      <w:r w:rsidRPr="009347D9">
        <w:rPr>
          <w:rFonts w:ascii="Traditional Arabic" w:hAnsi="Traditional Arabic" w:cs="Traditional Arabic" w:hint="cs"/>
          <w:rtl/>
        </w:rPr>
        <w:t>جامعة</w:t>
      </w:r>
      <w:r w:rsidRPr="009347D9">
        <w:rPr>
          <w:rFonts w:ascii="Traditional Arabic" w:hAnsi="Traditional Arabic" w:cs="Traditional Arabic"/>
          <w:rtl/>
        </w:rPr>
        <w:t xml:space="preserve"> </w:t>
      </w:r>
      <w:r w:rsidRPr="009347D9">
        <w:rPr>
          <w:rFonts w:ascii="Traditional Arabic" w:hAnsi="Traditional Arabic" w:cs="Traditional Arabic" w:hint="cs"/>
          <w:rtl/>
        </w:rPr>
        <w:t>الإمام</w:t>
      </w:r>
      <w:r w:rsidRPr="009347D9">
        <w:rPr>
          <w:rFonts w:ascii="Traditional Arabic" w:hAnsi="Traditional Arabic" w:cs="Traditional Arabic"/>
          <w:rtl/>
        </w:rPr>
        <w:t xml:space="preserve"> </w:t>
      </w:r>
      <w:r w:rsidRPr="009347D9">
        <w:rPr>
          <w:rFonts w:ascii="Traditional Arabic" w:hAnsi="Traditional Arabic" w:cs="Traditional Arabic" w:hint="cs"/>
          <w:rtl/>
        </w:rPr>
        <w:t>محمد</w:t>
      </w:r>
      <w:r w:rsidRPr="009347D9">
        <w:rPr>
          <w:rFonts w:ascii="Traditional Arabic" w:hAnsi="Traditional Arabic" w:cs="Traditional Arabic"/>
          <w:rtl/>
        </w:rPr>
        <w:t xml:space="preserve"> </w:t>
      </w:r>
      <w:r w:rsidRPr="009347D9">
        <w:rPr>
          <w:rFonts w:ascii="Traditional Arabic" w:hAnsi="Traditional Arabic" w:cs="Traditional Arabic" w:hint="cs"/>
          <w:rtl/>
        </w:rPr>
        <w:t>بن</w:t>
      </w:r>
      <w:r w:rsidRPr="009347D9">
        <w:rPr>
          <w:rFonts w:ascii="Traditional Arabic" w:hAnsi="Traditional Arabic" w:cs="Traditional Arabic"/>
          <w:rtl/>
        </w:rPr>
        <w:t xml:space="preserve"> </w:t>
      </w:r>
      <w:r w:rsidRPr="009347D9">
        <w:rPr>
          <w:rFonts w:ascii="Traditional Arabic" w:hAnsi="Traditional Arabic" w:cs="Traditional Arabic" w:hint="cs"/>
          <w:rtl/>
        </w:rPr>
        <w:t>سعود</w:t>
      </w:r>
      <w:r w:rsidRPr="009347D9">
        <w:rPr>
          <w:rFonts w:ascii="Traditional Arabic" w:hAnsi="Traditional Arabic" w:cs="Traditional Arabic"/>
          <w:rtl/>
        </w:rPr>
        <w:t xml:space="preserve"> </w:t>
      </w:r>
      <w:r w:rsidRPr="009347D9">
        <w:rPr>
          <w:rFonts w:ascii="Traditional Arabic" w:hAnsi="Traditional Arabic" w:cs="Traditional Arabic" w:hint="cs"/>
          <w:rtl/>
        </w:rPr>
        <w:t>الإسلامية،</w:t>
      </w:r>
      <w:r w:rsidRPr="009347D9">
        <w:rPr>
          <w:rFonts w:ascii="Traditional Arabic" w:hAnsi="Traditional Arabic" w:cs="Traditional Arabic"/>
          <w:rtl/>
        </w:rPr>
        <w:t xml:space="preserve"> </w:t>
      </w:r>
      <w:r w:rsidRPr="009347D9">
        <w:rPr>
          <w:rFonts w:ascii="Traditional Arabic" w:hAnsi="Traditional Arabic" w:cs="Traditional Arabic" w:hint="cs"/>
          <w:rtl/>
        </w:rPr>
        <w:t>-السعودية ط2/1991</w:t>
      </w:r>
    </w:p>
  </w:footnote>
  <w:footnote w:id="292">
    <w:p w:rsidR="00BE4FB1" w:rsidRPr="00E7041E" w:rsidRDefault="00BE4FB1" w:rsidP="007D205A">
      <w:pPr>
        <w:pStyle w:val="a6"/>
        <w:rPr>
          <w:rFonts w:ascii="Traditional Arabic" w:hAnsi="Traditional Arabic" w:cs="Traditional Arabic"/>
        </w:rPr>
      </w:pPr>
      <w:r w:rsidRPr="007D205A">
        <w:rPr>
          <w:rFonts w:ascii="Traditional Arabic" w:hAnsi="Traditional Arabic" w:cs="Traditional Arabic" w:hint="cs"/>
          <w:rtl/>
        </w:rPr>
        <w:t xml:space="preserve">( </w:t>
      </w:r>
      <w:r w:rsidRPr="007D205A">
        <w:rPr>
          <w:rFonts w:ascii="Traditional Arabic" w:hAnsi="Traditional Arabic" w:cs="Traditional Arabic"/>
        </w:rPr>
        <w:footnoteRef/>
      </w:r>
      <w:r w:rsidRPr="007D205A">
        <w:rPr>
          <w:rFonts w:ascii="Traditional Arabic" w:hAnsi="Traditional Arabic" w:cs="Traditional Arabic"/>
          <w:rtl/>
        </w:rPr>
        <w:t xml:space="preserve"> </w:t>
      </w:r>
      <w:r w:rsidRPr="007D205A">
        <w:rPr>
          <w:rFonts w:ascii="Traditional Arabic" w:hAnsi="Traditional Arabic" w:cs="Traditional Arabic" w:hint="cs"/>
          <w:rtl/>
        </w:rPr>
        <w:t xml:space="preserve">) - </w:t>
      </w:r>
      <w:r w:rsidRPr="00BD5091">
        <w:rPr>
          <w:rFonts w:ascii="Traditional Arabic" w:hAnsi="Traditional Arabic" w:cs="Traditional Arabic"/>
          <w:rtl/>
        </w:rPr>
        <w:t xml:space="preserve"> </w:t>
      </w:r>
      <w:r w:rsidRPr="007D205A">
        <w:rPr>
          <w:rFonts w:ascii="Traditional Arabic" w:hAnsi="Traditional Arabic" w:cs="Traditional Arabic"/>
          <w:rtl/>
        </w:rPr>
        <w:t>تنزيه القرآن الكريم عن دعاوى المبطلين ، منقذ بن محمود السقار</w:t>
      </w:r>
      <w:r>
        <w:rPr>
          <w:rFonts w:ascii="Traditional Arabic" w:hAnsi="Traditional Arabic" w:cs="Traditional Arabic"/>
          <w:rtl/>
        </w:rPr>
        <w:t xml:space="preserve"> ص 1</w:t>
      </w:r>
      <w:r>
        <w:rPr>
          <w:rFonts w:ascii="Traditional Arabic" w:hAnsi="Traditional Arabic" w:cs="Traditional Arabic" w:hint="cs"/>
          <w:rtl/>
        </w:rPr>
        <w:t>30 - 132</w:t>
      </w:r>
    </w:p>
  </w:footnote>
  <w:footnote w:id="293">
    <w:p w:rsidR="00BE4FB1" w:rsidRPr="007D205A" w:rsidRDefault="00BE4FB1" w:rsidP="007D205A">
      <w:pPr>
        <w:pStyle w:val="a6"/>
        <w:rPr>
          <w:rFonts w:ascii="Traditional Arabic" w:hAnsi="Traditional Arabic" w:cs="Traditional Arabic"/>
          <w:rtl/>
        </w:rPr>
      </w:pPr>
      <w:r w:rsidRPr="007D205A">
        <w:rPr>
          <w:rFonts w:ascii="Traditional Arabic" w:hAnsi="Traditional Arabic" w:cs="Traditional Arabic" w:hint="cs"/>
          <w:rtl/>
        </w:rPr>
        <w:t xml:space="preserve">( </w:t>
      </w:r>
      <w:r w:rsidRPr="007D205A">
        <w:rPr>
          <w:rFonts w:ascii="Traditional Arabic" w:hAnsi="Traditional Arabic" w:cs="Traditional Arabic"/>
        </w:rPr>
        <w:footnoteRef/>
      </w:r>
      <w:r w:rsidRPr="007D205A">
        <w:rPr>
          <w:rFonts w:ascii="Traditional Arabic" w:hAnsi="Traditional Arabic" w:cs="Traditional Arabic"/>
          <w:rtl/>
        </w:rPr>
        <w:t xml:space="preserve"> </w:t>
      </w:r>
      <w:r w:rsidRPr="007D205A">
        <w:rPr>
          <w:rFonts w:ascii="Traditional Arabic" w:hAnsi="Traditional Arabic" w:cs="Traditional Arabic" w:hint="cs"/>
          <w:rtl/>
        </w:rPr>
        <w:t xml:space="preserve">) - </w:t>
      </w:r>
      <w:r w:rsidRPr="00E7041E">
        <w:rPr>
          <w:rFonts w:ascii="Traditional Arabic" w:hAnsi="Traditional Arabic" w:cs="Traditional Arabic"/>
          <w:rtl/>
        </w:rPr>
        <w:t>(</w:t>
      </w:r>
      <w:r w:rsidRPr="00E7041E">
        <w:rPr>
          <w:rFonts w:ascii="Traditional Arabic" w:hAnsi="Traditional Arabic" w:cs="Traditional Arabic" w:hint="cs"/>
          <w:rtl/>
        </w:rPr>
        <w:t>وشرح</w:t>
      </w:r>
      <w:r w:rsidRPr="00E7041E">
        <w:rPr>
          <w:rFonts w:ascii="Traditional Arabic" w:hAnsi="Traditional Arabic" w:cs="Traditional Arabic"/>
          <w:rtl/>
        </w:rPr>
        <w:t xml:space="preserve"> </w:t>
      </w:r>
      <w:r w:rsidRPr="00E7041E">
        <w:rPr>
          <w:rFonts w:ascii="Traditional Arabic" w:hAnsi="Traditional Arabic" w:cs="Traditional Arabic" w:hint="cs"/>
          <w:rtl/>
        </w:rPr>
        <w:t>شذور</w:t>
      </w:r>
      <w:r w:rsidRPr="00E7041E">
        <w:rPr>
          <w:rFonts w:ascii="Traditional Arabic" w:hAnsi="Traditional Arabic" w:cs="Traditional Arabic"/>
          <w:rtl/>
        </w:rPr>
        <w:t xml:space="preserve"> </w:t>
      </w:r>
      <w:r w:rsidRPr="00E7041E">
        <w:rPr>
          <w:rFonts w:ascii="Traditional Arabic" w:hAnsi="Traditional Arabic" w:cs="Traditional Arabic" w:hint="cs"/>
          <w:rtl/>
        </w:rPr>
        <w:t>الذهب</w:t>
      </w:r>
      <w:r w:rsidRPr="00E7041E">
        <w:rPr>
          <w:rFonts w:ascii="Traditional Arabic" w:hAnsi="Traditional Arabic" w:cs="Traditional Arabic"/>
          <w:rtl/>
        </w:rPr>
        <w:t xml:space="preserve"> </w:t>
      </w:r>
      <w:r w:rsidRPr="00E7041E">
        <w:rPr>
          <w:rFonts w:ascii="Traditional Arabic" w:hAnsi="Traditional Arabic" w:cs="Traditional Arabic" w:hint="cs"/>
          <w:rtl/>
        </w:rPr>
        <w:t>في</w:t>
      </w:r>
      <w:r w:rsidRPr="00E7041E">
        <w:rPr>
          <w:rFonts w:ascii="Traditional Arabic" w:hAnsi="Traditional Arabic" w:cs="Traditional Arabic"/>
          <w:rtl/>
        </w:rPr>
        <w:t xml:space="preserve"> </w:t>
      </w:r>
      <w:r w:rsidRPr="00E7041E">
        <w:rPr>
          <w:rFonts w:ascii="Traditional Arabic" w:hAnsi="Traditional Arabic" w:cs="Traditional Arabic" w:hint="cs"/>
          <w:rtl/>
        </w:rPr>
        <w:t>معرفة</w:t>
      </w:r>
      <w:r w:rsidRPr="00E7041E">
        <w:rPr>
          <w:rFonts w:ascii="Traditional Arabic" w:hAnsi="Traditional Arabic" w:cs="Traditional Arabic"/>
          <w:rtl/>
        </w:rPr>
        <w:t xml:space="preserve"> </w:t>
      </w:r>
      <w:r w:rsidRPr="00E7041E">
        <w:rPr>
          <w:rFonts w:ascii="Traditional Arabic" w:hAnsi="Traditional Arabic" w:cs="Traditional Arabic" w:hint="cs"/>
          <w:rtl/>
        </w:rPr>
        <w:t>كلام</w:t>
      </w:r>
      <w:r w:rsidRPr="00E7041E">
        <w:rPr>
          <w:rFonts w:ascii="Traditional Arabic" w:hAnsi="Traditional Arabic" w:cs="Traditional Arabic"/>
          <w:rtl/>
        </w:rPr>
        <w:t xml:space="preserve"> </w:t>
      </w:r>
      <w:r w:rsidRPr="00E7041E">
        <w:rPr>
          <w:rFonts w:ascii="Traditional Arabic" w:hAnsi="Traditional Arabic" w:cs="Traditional Arabic" w:hint="cs"/>
          <w:rtl/>
        </w:rPr>
        <w:t>العرب،</w:t>
      </w:r>
      <w:r w:rsidRPr="00E7041E">
        <w:rPr>
          <w:rFonts w:ascii="Traditional Arabic" w:hAnsi="Traditional Arabic" w:cs="Traditional Arabic"/>
          <w:rtl/>
        </w:rPr>
        <w:t xml:space="preserve"> </w:t>
      </w:r>
      <w:r w:rsidRPr="00E7041E">
        <w:rPr>
          <w:rFonts w:ascii="Traditional Arabic" w:hAnsi="Traditional Arabic" w:cs="Traditional Arabic" w:hint="cs"/>
          <w:rtl/>
        </w:rPr>
        <w:t>محمد</w:t>
      </w:r>
      <w:r w:rsidRPr="00E7041E">
        <w:rPr>
          <w:rFonts w:ascii="Traditional Arabic" w:hAnsi="Traditional Arabic" w:cs="Traditional Arabic"/>
          <w:rtl/>
        </w:rPr>
        <w:t xml:space="preserve"> </w:t>
      </w:r>
      <w:r w:rsidRPr="00E7041E">
        <w:rPr>
          <w:rFonts w:ascii="Traditional Arabic" w:hAnsi="Traditional Arabic" w:cs="Traditional Arabic" w:hint="cs"/>
          <w:rtl/>
        </w:rPr>
        <w:t>الجوجري</w:t>
      </w:r>
      <w:r w:rsidRPr="00E7041E">
        <w:rPr>
          <w:rFonts w:ascii="Traditional Arabic" w:hAnsi="Traditional Arabic" w:cs="Traditional Arabic"/>
          <w:rtl/>
        </w:rPr>
        <w:t xml:space="preserve"> (2/ 808)</w:t>
      </w:r>
      <w:r>
        <w:rPr>
          <w:rFonts w:ascii="Traditional Arabic" w:hAnsi="Traditional Arabic" w:cs="Traditional Arabic" w:hint="cs"/>
          <w:rtl/>
        </w:rPr>
        <w:t xml:space="preserve"> ا</w:t>
      </w:r>
      <w:r w:rsidRPr="007D205A">
        <w:rPr>
          <w:rFonts w:ascii="Traditional Arabic" w:hAnsi="Traditional Arabic" w:cs="Traditional Arabic" w:hint="cs"/>
          <w:rtl/>
        </w:rPr>
        <w:t>لناشر</w:t>
      </w:r>
      <w:r w:rsidRPr="007D205A">
        <w:rPr>
          <w:rFonts w:ascii="Traditional Arabic" w:hAnsi="Traditional Arabic" w:cs="Traditional Arabic"/>
          <w:rtl/>
        </w:rPr>
        <w:t xml:space="preserve">: </w:t>
      </w:r>
      <w:r w:rsidRPr="007D205A">
        <w:rPr>
          <w:rFonts w:ascii="Traditional Arabic" w:hAnsi="Traditional Arabic" w:cs="Traditional Arabic" w:hint="cs"/>
          <w:rtl/>
        </w:rPr>
        <w:t>عمادة</w:t>
      </w:r>
      <w:r w:rsidRPr="007D205A">
        <w:rPr>
          <w:rFonts w:ascii="Traditional Arabic" w:hAnsi="Traditional Arabic" w:cs="Traditional Arabic"/>
          <w:rtl/>
        </w:rPr>
        <w:t xml:space="preserve"> </w:t>
      </w:r>
      <w:r w:rsidRPr="007D205A">
        <w:rPr>
          <w:rFonts w:ascii="Traditional Arabic" w:hAnsi="Traditional Arabic" w:cs="Traditional Arabic" w:hint="cs"/>
          <w:rtl/>
        </w:rPr>
        <w:t>البحث</w:t>
      </w:r>
      <w:r w:rsidRPr="007D205A">
        <w:rPr>
          <w:rFonts w:ascii="Traditional Arabic" w:hAnsi="Traditional Arabic" w:cs="Traditional Arabic"/>
          <w:rtl/>
        </w:rPr>
        <w:t xml:space="preserve"> </w:t>
      </w:r>
      <w:r w:rsidRPr="007D205A">
        <w:rPr>
          <w:rFonts w:ascii="Traditional Arabic" w:hAnsi="Traditional Arabic" w:cs="Traditional Arabic" w:hint="cs"/>
          <w:rtl/>
        </w:rPr>
        <w:t>العلمي</w:t>
      </w:r>
      <w:r w:rsidRPr="007D205A">
        <w:rPr>
          <w:rFonts w:ascii="Traditional Arabic" w:hAnsi="Traditional Arabic" w:cs="Traditional Arabic"/>
          <w:rtl/>
        </w:rPr>
        <w:t xml:space="preserve"> </w:t>
      </w:r>
      <w:r w:rsidRPr="007D205A">
        <w:rPr>
          <w:rFonts w:ascii="Traditional Arabic" w:hAnsi="Traditional Arabic" w:cs="Traditional Arabic" w:hint="cs"/>
          <w:rtl/>
        </w:rPr>
        <w:t>بالجامعة</w:t>
      </w:r>
      <w:r w:rsidRPr="007D205A">
        <w:rPr>
          <w:rFonts w:ascii="Traditional Arabic" w:hAnsi="Traditional Arabic" w:cs="Traditional Arabic"/>
          <w:rtl/>
        </w:rPr>
        <w:t xml:space="preserve"> </w:t>
      </w:r>
      <w:r w:rsidRPr="007D205A">
        <w:rPr>
          <w:rFonts w:ascii="Traditional Arabic" w:hAnsi="Traditional Arabic" w:cs="Traditional Arabic" w:hint="cs"/>
          <w:rtl/>
        </w:rPr>
        <w:t>الإسلامية،</w:t>
      </w:r>
      <w:r w:rsidRPr="007D205A">
        <w:rPr>
          <w:rFonts w:ascii="Traditional Arabic" w:hAnsi="Traditional Arabic" w:cs="Traditional Arabic"/>
          <w:rtl/>
        </w:rPr>
        <w:t xml:space="preserve"> </w:t>
      </w:r>
      <w:r w:rsidRPr="007D205A">
        <w:rPr>
          <w:rFonts w:ascii="Traditional Arabic" w:hAnsi="Traditional Arabic" w:cs="Traditional Arabic" w:hint="cs"/>
          <w:rtl/>
        </w:rPr>
        <w:t>المدينة</w:t>
      </w:r>
      <w:r w:rsidRPr="007D205A">
        <w:rPr>
          <w:rFonts w:ascii="Traditional Arabic" w:hAnsi="Traditional Arabic" w:cs="Traditional Arabic"/>
          <w:rtl/>
        </w:rPr>
        <w:t xml:space="preserve"> </w:t>
      </w:r>
      <w:r w:rsidRPr="007D205A">
        <w:rPr>
          <w:rFonts w:ascii="Traditional Arabic" w:hAnsi="Traditional Arabic" w:cs="Traditional Arabic" w:hint="cs"/>
          <w:rtl/>
        </w:rPr>
        <w:t>المنورة،</w:t>
      </w:r>
      <w:r w:rsidRPr="007D205A">
        <w:rPr>
          <w:rFonts w:ascii="Traditional Arabic" w:hAnsi="Traditional Arabic" w:cs="Traditional Arabic"/>
          <w:rtl/>
        </w:rPr>
        <w:t xml:space="preserve"> </w:t>
      </w:r>
      <w:r w:rsidRPr="007D205A">
        <w:rPr>
          <w:rFonts w:ascii="Traditional Arabic" w:hAnsi="Traditional Arabic" w:cs="Traditional Arabic" w:hint="cs"/>
          <w:rtl/>
        </w:rPr>
        <w:t>المملكة</w:t>
      </w:r>
      <w:r w:rsidRPr="007D205A">
        <w:rPr>
          <w:rFonts w:ascii="Traditional Arabic" w:hAnsi="Traditional Arabic" w:cs="Traditional Arabic"/>
          <w:rtl/>
        </w:rPr>
        <w:t xml:space="preserve"> </w:t>
      </w:r>
      <w:r w:rsidRPr="007D205A">
        <w:rPr>
          <w:rFonts w:ascii="Traditional Arabic" w:hAnsi="Traditional Arabic" w:cs="Traditional Arabic" w:hint="cs"/>
          <w:rtl/>
        </w:rPr>
        <w:t>العربية</w:t>
      </w:r>
      <w:r w:rsidRPr="007D205A">
        <w:rPr>
          <w:rFonts w:ascii="Traditional Arabic" w:hAnsi="Traditional Arabic" w:cs="Traditional Arabic"/>
          <w:rtl/>
        </w:rPr>
        <w:t xml:space="preserve"> </w:t>
      </w:r>
      <w:r w:rsidRPr="007D205A">
        <w:rPr>
          <w:rFonts w:ascii="Traditional Arabic" w:hAnsi="Traditional Arabic" w:cs="Traditional Arabic" w:hint="cs"/>
          <w:rtl/>
        </w:rPr>
        <w:t>السعودية</w:t>
      </w:r>
      <w:r w:rsidRPr="007D205A">
        <w:rPr>
          <w:rFonts w:ascii="Traditional Arabic" w:hAnsi="Traditional Arabic" w:cs="Traditional Arabic"/>
          <w:rtl/>
        </w:rPr>
        <w:t xml:space="preserve"> (</w:t>
      </w:r>
      <w:r w:rsidRPr="007D205A">
        <w:rPr>
          <w:rFonts w:ascii="Traditional Arabic" w:hAnsi="Traditional Arabic" w:cs="Traditional Arabic" w:hint="cs"/>
          <w:rtl/>
        </w:rPr>
        <w:t>أصل</w:t>
      </w:r>
      <w:r w:rsidRPr="007D205A">
        <w:rPr>
          <w:rFonts w:ascii="Traditional Arabic" w:hAnsi="Traditional Arabic" w:cs="Traditional Arabic"/>
          <w:rtl/>
        </w:rPr>
        <w:t xml:space="preserve"> </w:t>
      </w:r>
      <w:r w:rsidRPr="007D205A">
        <w:rPr>
          <w:rFonts w:ascii="Traditional Arabic" w:hAnsi="Traditional Arabic" w:cs="Traditional Arabic" w:hint="cs"/>
          <w:rtl/>
        </w:rPr>
        <w:t>الكتاب</w:t>
      </w:r>
      <w:r w:rsidRPr="007D205A">
        <w:rPr>
          <w:rFonts w:ascii="Traditional Arabic" w:hAnsi="Traditional Arabic" w:cs="Traditional Arabic"/>
          <w:rtl/>
        </w:rPr>
        <w:t xml:space="preserve">: </w:t>
      </w:r>
      <w:r w:rsidRPr="007D205A">
        <w:rPr>
          <w:rFonts w:ascii="Traditional Arabic" w:hAnsi="Traditional Arabic" w:cs="Traditional Arabic" w:hint="cs"/>
          <w:rtl/>
        </w:rPr>
        <w:t>رسالة</w:t>
      </w:r>
      <w:r w:rsidRPr="007D205A">
        <w:rPr>
          <w:rFonts w:ascii="Traditional Arabic" w:hAnsi="Traditional Arabic" w:cs="Traditional Arabic"/>
          <w:rtl/>
        </w:rPr>
        <w:t xml:space="preserve"> </w:t>
      </w:r>
      <w:r w:rsidRPr="007D205A">
        <w:rPr>
          <w:rFonts w:ascii="Traditional Arabic" w:hAnsi="Traditional Arabic" w:cs="Traditional Arabic" w:hint="cs"/>
          <w:rtl/>
        </w:rPr>
        <w:t>ماجستير</w:t>
      </w:r>
      <w:r w:rsidRPr="007D205A">
        <w:rPr>
          <w:rFonts w:ascii="Traditional Arabic" w:hAnsi="Traditional Arabic" w:cs="Traditional Arabic"/>
          <w:rtl/>
        </w:rPr>
        <w:t xml:space="preserve"> </w:t>
      </w:r>
      <w:r w:rsidRPr="007D205A">
        <w:rPr>
          <w:rFonts w:ascii="Traditional Arabic" w:hAnsi="Traditional Arabic" w:cs="Traditional Arabic" w:hint="cs"/>
          <w:rtl/>
        </w:rPr>
        <w:t>للمحقق</w:t>
      </w:r>
      <w:r w:rsidRPr="007D205A">
        <w:rPr>
          <w:rFonts w:ascii="Traditional Arabic" w:hAnsi="Traditional Arabic" w:cs="Traditional Arabic"/>
          <w:rtl/>
        </w:rPr>
        <w:t>)</w:t>
      </w:r>
      <w:r>
        <w:rPr>
          <w:rFonts w:ascii="Traditional Arabic" w:hAnsi="Traditional Arabic" w:cs="Traditional Arabic" w:hint="cs"/>
          <w:rtl/>
        </w:rPr>
        <w:t xml:space="preserve"> </w:t>
      </w:r>
      <w:r w:rsidRPr="007D205A">
        <w:rPr>
          <w:rFonts w:ascii="Traditional Arabic" w:hAnsi="Traditional Arabic" w:cs="Traditional Arabic" w:hint="cs"/>
          <w:rtl/>
        </w:rPr>
        <w:t>الطبعة</w:t>
      </w:r>
      <w:r w:rsidRPr="007D205A">
        <w:rPr>
          <w:rFonts w:ascii="Traditional Arabic" w:hAnsi="Traditional Arabic" w:cs="Traditional Arabic"/>
          <w:rtl/>
        </w:rPr>
        <w:t xml:space="preserve">: </w:t>
      </w:r>
      <w:r w:rsidRPr="007D205A">
        <w:rPr>
          <w:rFonts w:ascii="Traditional Arabic" w:hAnsi="Traditional Arabic" w:cs="Traditional Arabic" w:hint="cs"/>
          <w:rtl/>
        </w:rPr>
        <w:t>الأولى،</w:t>
      </w:r>
      <w:r w:rsidRPr="007D205A">
        <w:rPr>
          <w:rFonts w:ascii="Traditional Arabic" w:hAnsi="Traditional Arabic" w:cs="Traditional Arabic"/>
          <w:rtl/>
        </w:rPr>
        <w:t xml:space="preserve"> 1423</w:t>
      </w:r>
      <w:r w:rsidRPr="007D205A">
        <w:rPr>
          <w:rFonts w:ascii="Traditional Arabic" w:hAnsi="Traditional Arabic" w:cs="Traditional Arabic" w:hint="cs"/>
          <w:rtl/>
        </w:rPr>
        <w:t>هـ</w:t>
      </w:r>
      <w:r w:rsidRPr="007D205A">
        <w:rPr>
          <w:rFonts w:ascii="Traditional Arabic" w:hAnsi="Traditional Arabic" w:cs="Traditional Arabic"/>
          <w:rtl/>
        </w:rPr>
        <w:t>/2004</w:t>
      </w:r>
      <w:r w:rsidRPr="007D205A">
        <w:rPr>
          <w:rFonts w:ascii="Traditional Arabic" w:hAnsi="Traditional Arabic" w:cs="Traditional Arabic" w:hint="cs"/>
          <w:rtl/>
        </w:rPr>
        <w:t>م</w:t>
      </w:r>
      <w:r w:rsidRPr="00E7041E">
        <w:rPr>
          <w:rFonts w:ascii="Traditional Arabic" w:hAnsi="Traditional Arabic" w:cs="Traditional Arabic"/>
          <w:rtl/>
        </w:rPr>
        <w:t>.</w:t>
      </w:r>
      <w:r w:rsidRPr="00E7041E">
        <w:rPr>
          <w:rFonts w:ascii="Traditional Arabic" w:hAnsi="Traditional Arabic" w:cs="Traditional Arabic" w:hint="cs"/>
          <w:rtl/>
        </w:rPr>
        <w:t xml:space="preserve"> مختار</w:t>
      </w:r>
      <w:r w:rsidRPr="00E7041E">
        <w:rPr>
          <w:rFonts w:ascii="Traditional Arabic" w:hAnsi="Traditional Arabic" w:cs="Traditional Arabic"/>
          <w:rtl/>
        </w:rPr>
        <w:t xml:space="preserve"> </w:t>
      </w:r>
      <w:r w:rsidRPr="00E7041E">
        <w:rPr>
          <w:rFonts w:ascii="Traditional Arabic" w:hAnsi="Traditional Arabic" w:cs="Traditional Arabic" w:hint="cs"/>
          <w:rtl/>
        </w:rPr>
        <w:t>الصحاح،</w:t>
      </w:r>
      <w:r w:rsidRPr="00E7041E">
        <w:rPr>
          <w:rFonts w:ascii="Traditional Arabic" w:hAnsi="Traditional Arabic" w:cs="Traditional Arabic"/>
          <w:rtl/>
        </w:rPr>
        <w:t xml:space="preserve"> </w:t>
      </w:r>
      <w:r w:rsidRPr="00E7041E">
        <w:rPr>
          <w:rFonts w:ascii="Traditional Arabic" w:hAnsi="Traditional Arabic" w:cs="Traditional Arabic" w:hint="cs"/>
          <w:rtl/>
        </w:rPr>
        <w:t>الرازي</w:t>
      </w:r>
      <w:r w:rsidRPr="00E7041E">
        <w:rPr>
          <w:rFonts w:ascii="Traditional Arabic" w:hAnsi="Traditional Arabic" w:cs="Traditional Arabic"/>
          <w:rtl/>
        </w:rPr>
        <w:t xml:space="preserve"> (1/ 2</w:t>
      </w:r>
      <w:r>
        <w:rPr>
          <w:rFonts w:ascii="Traditional Arabic" w:hAnsi="Traditional Arabic" w:cs="Traditional Arabic" w:hint="cs"/>
          <w:rtl/>
        </w:rPr>
        <w:t>5</w:t>
      </w:r>
      <w:r w:rsidRPr="00E7041E">
        <w:rPr>
          <w:rFonts w:ascii="Traditional Arabic" w:hAnsi="Traditional Arabic" w:cs="Traditional Arabic"/>
          <w:rtl/>
        </w:rPr>
        <w:t>)</w:t>
      </w:r>
      <w:r>
        <w:rPr>
          <w:rFonts w:ascii="Traditional Arabic" w:hAnsi="Traditional Arabic" w:cs="Traditional Arabic" w:hint="cs"/>
          <w:rtl/>
        </w:rPr>
        <w:t>).</w:t>
      </w:r>
      <w:r w:rsidRPr="007D205A">
        <w:rPr>
          <w:rFonts w:ascii="Traditional Arabic" w:hAnsi="Traditional Arabic" w:cs="Traditional Arabic" w:hint="cs"/>
          <w:rtl/>
        </w:rPr>
        <w:t xml:space="preserve"> الناشر</w:t>
      </w:r>
      <w:r w:rsidRPr="007D205A">
        <w:rPr>
          <w:rFonts w:ascii="Traditional Arabic" w:hAnsi="Traditional Arabic" w:cs="Traditional Arabic"/>
          <w:rtl/>
        </w:rPr>
        <w:t xml:space="preserve">: </w:t>
      </w:r>
      <w:r w:rsidRPr="007D205A">
        <w:rPr>
          <w:rFonts w:ascii="Traditional Arabic" w:hAnsi="Traditional Arabic" w:cs="Traditional Arabic" w:hint="cs"/>
          <w:rtl/>
        </w:rPr>
        <w:t>المكتبة</w:t>
      </w:r>
      <w:r w:rsidRPr="007D205A">
        <w:rPr>
          <w:rFonts w:ascii="Traditional Arabic" w:hAnsi="Traditional Arabic" w:cs="Traditional Arabic"/>
          <w:rtl/>
        </w:rPr>
        <w:t xml:space="preserve"> </w:t>
      </w:r>
      <w:r w:rsidRPr="007D205A">
        <w:rPr>
          <w:rFonts w:ascii="Traditional Arabic" w:hAnsi="Traditional Arabic" w:cs="Traditional Arabic" w:hint="cs"/>
          <w:rtl/>
        </w:rPr>
        <w:t>العصرية</w:t>
      </w:r>
      <w:r w:rsidRPr="007D205A">
        <w:rPr>
          <w:rFonts w:ascii="Traditional Arabic" w:hAnsi="Traditional Arabic" w:cs="Traditional Arabic"/>
          <w:rtl/>
        </w:rPr>
        <w:t xml:space="preserve"> - </w:t>
      </w:r>
      <w:r w:rsidRPr="007D205A">
        <w:rPr>
          <w:rFonts w:ascii="Traditional Arabic" w:hAnsi="Traditional Arabic" w:cs="Traditional Arabic" w:hint="cs"/>
          <w:rtl/>
        </w:rPr>
        <w:t>الدار</w:t>
      </w:r>
      <w:r w:rsidRPr="007D205A">
        <w:rPr>
          <w:rFonts w:ascii="Traditional Arabic" w:hAnsi="Traditional Arabic" w:cs="Traditional Arabic"/>
          <w:rtl/>
        </w:rPr>
        <w:t xml:space="preserve"> </w:t>
      </w:r>
      <w:r w:rsidRPr="007D205A">
        <w:rPr>
          <w:rFonts w:ascii="Traditional Arabic" w:hAnsi="Traditional Arabic" w:cs="Traditional Arabic" w:hint="cs"/>
          <w:rtl/>
        </w:rPr>
        <w:t>النموذجية،</w:t>
      </w:r>
      <w:r w:rsidRPr="007D205A">
        <w:rPr>
          <w:rFonts w:ascii="Traditional Arabic" w:hAnsi="Traditional Arabic" w:cs="Traditional Arabic"/>
          <w:rtl/>
        </w:rPr>
        <w:t xml:space="preserve"> </w:t>
      </w:r>
      <w:r w:rsidRPr="007D205A">
        <w:rPr>
          <w:rFonts w:ascii="Traditional Arabic" w:hAnsi="Traditional Arabic" w:cs="Traditional Arabic" w:hint="cs"/>
          <w:rtl/>
        </w:rPr>
        <w:t>بيروت</w:t>
      </w:r>
      <w:r w:rsidRPr="007D205A">
        <w:rPr>
          <w:rFonts w:ascii="Traditional Arabic" w:hAnsi="Traditional Arabic" w:cs="Traditional Arabic"/>
          <w:rtl/>
        </w:rPr>
        <w:t xml:space="preserve"> – </w:t>
      </w:r>
      <w:r w:rsidRPr="007D205A">
        <w:rPr>
          <w:rFonts w:ascii="Traditional Arabic" w:hAnsi="Traditional Arabic" w:cs="Traditional Arabic" w:hint="cs"/>
          <w:rtl/>
        </w:rPr>
        <w:t>صيدا الطبعة</w:t>
      </w:r>
      <w:r w:rsidRPr="007D205A">
        <w:rPr>
          <w:rFonts w:ascii="Traditional Arabic" w:hAnsi="Traditional Arabic" w:cs="Traditional Arabic"/>
          <w:rtl/>
        </w:rPr>
        <w:t xml:space="preserve">: </w:t>
      </w:r>
      <w:r w:rsidRPr="007D205A">
        <w:rPr>
          <w:rFonts w:ascii="Traditional Arabic" w:hAnsi="Traditional Arabic" w:cs="Traditional Arabic" w:hint="cs"/>
          <w:rtl/>
        </w:rPr>
        <w:t>الخامسة،</w:t>
      </w:r>
      <w:r w:rsidRPr="007D205A">
        <w:rPr>
          <w:rFonts w:ascii="Traditional Arabic" w:hAnsi="Traditional Arabic" w:cs="Traditional Arabic"/>
          <w:rtl/>
        </w:rPr>
        <w:t xml:space="preserve"> 1420</w:t>
      </w:r>
      <w:r w:rsidRPr="007D205A">
        <w:rPr>
          <w:rFonts w:ascii="Traditional Arabic" w:hAnsi="Traditional Arabic" w:cs="Traditional Arabic" w:hint="cs"/>
          <w:rtl/>
        </w:rPr>
        <w:t>هـ</w:t>
      </w:r>
      <w:r w:rsidRPr="007D205A">
        <w:rPr>
          <w:rFonts w:ascii="Traditional Arabic" w:hAnsi="Traditional Arabic" w:cs="Traditional Arabic"/>
          <w:rtl/>
        </w:rPr>
        <w:t xml:space="preserve"> / 1999</w:t>
      </w:r>
      <w:r w:rsidRPr="007D205A">
        <w:rPr>
          <w:rFonts w:ascii="Traditional Arabic" w:hAnsi="Traditional Arabic" w:cs="Traditional Arabic" w:hint="cs"/>
          <w:rtl/>
        </w:rPr>
        <w:t>م .</w:t>
      </w:r>
    </w:p>
  </w:footnote>
  <w:footnote w:id="294">
    <w:p w:rsidR="00BE4FB1" w:rsidRPr="00225942" w:rsidRDefault="00BE4FB1" w:rsidP="00225942">
      <w:pPr>
        <w:pStyle w:val="a6"/>
        <w:rPr>
          <w:rFonts w:ascii="Traditional Arabic" w:hAnsi="Traditional Arabic" w:cs="Traditional Arabic"/>
          <w:rtl/>
        </w:rPr>
      </w:pPr>
      <w:r w:rsidRPr="00225942">
        <w:rPr>
          <w:rFonts w:ascii="Traditional Arabic" w:hAnsi="Traditional Arabic" w:cs="Traditional Arabic" w:hint="cs"/>
          <w:rtl/>
        </w:rPr>
        <w:t xml:space="preserve">( </w:t>
      </w:r>
      <w:r w:rsidRPr="00225942">
        <w:rPr>
          <w:rFonts w:ascii="Traditional Arabic" w:hAnsi="Traditional Arabic" w:cs="Traditional Arabic"/>
        </w:rPr>
        <w:footnoteRef/>
      </w:r>
      <w:r w:rsidRPr="00225942">
        <w:rPr>
          <w:rFonts w:ascii="Traditional Arabic" w:hAnsi="Traditional Arabic" w:cs="Traditional Arabic"/>
          <w:rtl/>
        </w:rPr>
        <w:t xml:space="preserve"> </w:t>
      </w:r>
      <w:r w:rsidRPr="00225942">
        <w:rPr>
          <w:rFonts w:ascii="Traditional Arabic" w:hAnsi="Traditional Arabic" w:cs="Traditional Arabic" w:hint="cs"/>
          <w:rtl/>
        </w:rPr>
        <w:t xml:space="preserve">) - </w:t>
      </w:r>
      <w:r w:rsidRPr="00E7041E">
        <w:rPr>
          <w:rFonts w:ascii="Traditional Arabic" w:hAnsi="Traditional Arabic" w:cs="Traditional Arabic" w:hint="cs"/>
          <w:rtl/>
        </w:rPr>
        <w:t>انظر</w:t>
      </w:r>
      <w:r w:rsidRPr="00E7041E">
        <w:rPr>
          <w:rFonts w:ascii="Traditional Arabic" w:hAnsi="Traditional Arabic" w:cs="Traditional Arabic"/>
          <w:rtl/>
        </w:rPr>
        <w:t xml:space="preserve"> </w:t>
      </w:r>
      <w:r w:rsidRPr="00E7041E">
        <w:rPr>
          <w:rFonts w:ascii="Traditional Arabic" w:hAnsi="Traditional Arabic" w:cs="Traditional Arabic" w:hint="cs"/>
          <w:rtl/>
        </w:rPr>
        <w:t>المزيد</w:t>
      </w:r>
      <w:r w:rsidRPr="00E7041E">
        <w:rPr>
          <w:rFonts w:ascii="Traditional Arabic" w:hAnsi="Traditional Arabic" w:cs="Traditional Arabic"/>
          <w:rtl/>
        </w:rPr>
        <w:t xml:space="preserve"> </w:t>
      </w:r>
      <w:r w:rsidRPr="00E7041E">
        <w:rPr>
          <w:rFonts w:ascii="Traditional Arabic" w:hAnsi="Traditional Arabic" w:cs="Traditional Arabic" w:hint="cs"/>
          <w:rtl/>
        </w:rPr>
        <w:t>من</w:t>
      </w:r>
      <w:r w:rsidRPr="00E7041E">
        <w:rPr>
          <w:rFonts w:ascii="Traditional Arabic" w:hAnsi="Traditional Arabic" w:cs="Traditional Arabic"/>
          <w:rtl/>
        </w:rPr>
        <w:t xml:space="preserve"> </w:t>
      </w:r>
      <w:r w:rsidRPr="00E7041E">
        <w:rPr>
          <w:rFonts w:ascii="Traditional Arabic" w:hAnsi="Traditional Arabic" w:cs="Traditional Arabic" w:hint="cs"/>
          <w:rtl/>
        </w:rPr>
        <w:t>الشواهد</w:t>
      </w:r>
      <w:r w:rsidRPr="00E7041E">
        <w:rPr>
          <w:rFonts w:ascii="Traditional Arabic" w:hAnsi="Traditional Arabic" w:cs="Traditional Arabic"/>
          <w:rtl/>
        </w:rPr>
        <w:t xml:space="preserve"> </w:t>
      </w:r>
      <w:r w:rsidRPr="00E7041E">
        <w:rPr>
          <w:rFonts w:ascii="Traditional Arabic" w:hAnsi="Traditional Arabic" w:cs="Traditional Arabic" w:hint="cs"/>
          <w:rtl/>
        </w:rPr>
        <w:t>في</w:t>
      </w:r>
      <w:r w:rsidRPr="00E7041E">
        <w:rPr>
          <w:rFonts w:ascii="Traditional Arabic" w:hAnsi="Traditional Arabic" w:cs="Traditional Arabic"/>
          <w:rtl/>
        </w:rPr>
        <w:t xml:space="preserve"> </w:t>
      </w:r>
      <w:r w:rsidRPr="00E7041E">
        <w:rPr>
          <w:rFonts w:ascii="Traditional Arabic" w:hAnsi="Traditional Arabic" w:cs="Traditional Arabic" w:hint="cs"/>
          <w:rtl/>
        </w:rPr>
        <w:t>شرح</w:t>
      </w:r>
      <w:r w:rsidRPr="00E7041E">
        <w:rPr>
          <w:rFonts w:ascii="Traditional Arabic" w:hAnsi="Traditional Arabic" w:cs="Traditional Arabic"/>
          <w:rtl/>
        </w:rPr>
        <w:t xml:space="preserve"> </w:t>
      </w:r>
      <w:r w:rsidRPr="00E7041E">
        <w:rPr>
          <w:rFonts w:ascii="Traditional Arabic" w:hAnsi="Traditional Arabic" w:cs="Traditional Arabic" w:hint="cs"/>
          <w:rtl/>
        </w:rPr>
        <w:t>الأشموني</w:t>
      </w:r>
      <w:r w:rsidRPr="00E7041E">
        <w:rPr>
          <w:rFonts w:ascii="Traditional Arabic" w:hAnsi="Traditional Arabic" w:cs="Traditional Arabic"/>
          <w:rtl/>
        </w:rPr>
        <w:t xml:space="preserve"> </w:t>
      </w:r>
      <w:r w:rsidRPr="00E7041E">
        <w:rPr>
          <w:rFonts w:ascii="Traditional Arabic" w:hAnsi="Traditional Arabic" w:cs="Traditional Arabic" w:hint="cs"/>
          <w:rtl/>
        </w:rPr>
        <w:t>على</w:t>
      </w:r>
      <w:r w:rsidRPr="00E7041E">
        <w:rPr>
          <w:rFonts w:ascii="Traditional Arabic" w:hAnsi="Traditional Arabic" w:cs="Traditional Arabic"/>
          <w:rtl/>
        </w:rPr>
        <w:t xml:space="preserve"> </w:t>
      </w:r>
      <w:r w:rsidRPr="00E7041E">
        <w:rPr>
          <w:rFonts w:ascii="Traditional Arabic" w:hAnsi="Traditional Arabic" w:cs="Traditional Arabic" w:hint="cs"/>
          <w:rtl/>
        </w:rPr>
        <w:t>ألفية</w:t>
      </w:r>
      <w:r w:rsidRPr="00E7041E">
        <w:rPr>
          <w:rFonts w:ascii="Traditional Arabic" w:hAnsi="Traditional Arabic" w:cs="Traditional Arabic"/>
          <w:rtl/>
        </w:rPr>
        <w:t xml:space="preserve"> </w:t>
      </w:r>
      <w:r w:rsidRPr="00E7041E">
        <w:rPr>
          <w:rFonts w:ascii="Traditional Arabic" w:hAnsi="Traditional Arabic" w:cs="Traditional Arabic" w:hint="cs"/>
          <w:rtl/>
        </w:rPr>
        <w:t>ابن</w:t>
      </w:r>
      <w:r w:rsidRPr="00E7041E">
        <w:rPr>
          <w:rFonts w:ascii="Traditional Arabic" w:hAnsi="Traditional Arabic" w:cs="Traditional Arabic"/>
          <w:rtl/>
        </w:rPr>
        <w:t xml:space="preserve"> </w:t>
      </w:r>
      <w:r w:rsidRPr="00E7041E">
        <w:rPr>
          <w:rFonts w:ascii="Traditional Arabic" w:hAnsi="Traditional Arabic" w:cs="Traditional Arabic" w:hint="cs"/>
          <w:rtl/>
        </w:rPr>
        <w:t>مالك</w:t>
      </w:r>
      <w:r w:rsidRPr="00E7041E">
        <w:rPr>
          <w:rFonts w:ascii="Traditional Arabic" w:hAnsi="Traditional Arabic" w:cs="Traditional Arabic"/>
          <w:rtl/>
        </w:rPr>
        <w:t xml:space="preserve"> (1/ </w:t>
      </w:r>
      <w:r>
        <w:rPr>
          <w:rFonts w:ascii="Traditional Arabic" w:hAnsi="Traditional Arabic" w:cs="Traditional Arabic" w:hint="cs"/>
          <w:rtl/>
        </w:rPr>
        <w:t>378-381</w:t>
      </w:r>
      <w:r w:rsidRPr="00E7041E">
        <w:rPr>
          <w:rFonts w:ascii="Traditional Arabic" w:hAnsi="Traditional Arabic" w:cs="Traditional Arabic"/>
          <w:rtl/>
        </w:rPr>
        <w:t>).)</w:t>
      </w:r>
      <w:r w:rsidRPr="00225942">
        <w:rPr>
          <w:rFonts w:ascii="Traditional Arabic" w:hAnsi="Traditional Arabic" w:cs="Traditional Arabic" w:hint="cs"/>
          <w:rtl/>
        </w:rPr>
        <w:t xml:space="preserve"> الناشر</w:t>
      </w:r>
      <w:r w:rsidRPr="00225942">
        <w:rPr>
          <w:rFonts w:ascii="Traditional Arabic" w:hAnsi="Traditional Arabic" w:cs="Traditional Arabic"/>
          <w:rtl/>
        </w:rPr>
        <w:t xml:space="preserve">: </w:t>
      </w:r>
      <w:r w:rsidRPr="00225942">
        <w:rPr>
          <w:rFonts w:ascii="Traditional Arabic" w:hAnsi="Traditional Arabic" w:cs="Traditional Arabic" w:hint="cs"/>
          <w:rtl/>
        </w:rPr>
        <w:t>دار</w:t>
      </w:r>
      <w:r w:rsidRPr="00225942">
        <w:rPr>
          <w:rFonts w:ascii="Traditional Arabic" w:hAnsi="Traditional Arabic" w:cs="Traditional Arabic"/>
          <w:rtl/>
        </w:rPr>
        <w:t xml:space="preserve"> </w:t>
      </w:r>
      <w:r w:rsidRPr="00225942">
        <w:rPr>
          <w:rFonts w:ascii="Traditional Arabic" w:hAnsi="Traditional Arabic" w:cs="Traditional Arabic" w:hint="cs"/>
          <w:rtl/>
        </w:rPr>
        <w:t>الكتب</w:t>
      </w:r>
      <w:r w:rsidRPr="00225942">
        <w:rPr>
          <w:rFonts w:ascii="Traditional Arabic" w:hAnsi="Traditional Arabic" w:cs="Traditional Arabic"/>
          <w:rtl/>
        </w:rPr>
        <w:t xml:space="preserve"> </w:t>
      </w:r>
      <w:r w:rsidRPr="00225942">
        <w:rPr>
          <w:rFonts w:ascii="Traditional Arabic" w:hAnsi="Traditional Arabic" w:cs="Traditional Arabic" w:hint="cs"/>
          <w:rtl/>
        </w:rPr>
        <w:t>العلمية</w:t>
      </w:r>
      <w:r w:rsidRPr="00225942">
        <w:rPr>
          <w:rFonts w:ascii="Traditional Arabic" w:hAnsi="Traditional Arabic" w:cs="Traditional Arabic"/>
          <w:rtl/>
        </w:rPr>
        <w:t xml:space="preserve"> </w:t>
      </w:r>
      <w:r w:rsidRPr="00225942">
        <w:rPr>
          <w:rFonts w:ascii="Traditional Arabic" w:hAnsi="Traditional Arabic" w:cs="Traditional Arabic" w:hint="cs"/>
          <w:rtl/>
        </w:rPr>
        <w:t>بيروت</w:t>
      </w:r>
      <w:r w:rsidRPr="00225942">
        <w:rPr>
          <w:rFonts w:ascii="Traditional Arabic" w:hAnsi="Traditional Arabic" w:cs="Traditional Arabic"/>
          <w:rtl/>
        </w:rPr>
        <w:t xml:space="preserve">- </w:t>
      </w:r>
      <w:r w:rsidRPr="00225942">
        <w:rPr>
          <w:rFonts w:ascii="Traditional Arabic" w:hAnsi="Traditional Arabic" w:cs="Traditional Arabic" w:hint="cs"/>
          <w:rtl/>
        </w:rPr>
        <w:t>لبنان</w:t>
      </w:r>
      <w:r>
        <w:rPr>
          <w:rFonts w:ascii="Traditional Arabic" w:hAnsi="Traditional Arabic" w:cs="Traditional Arabic" w:hint="cs"/>
          <w:rtl/>
        </w:rPr>
        <w:t xml:space="preserve"> </w:t>
      </w:r>
      <w:r w:rsidRPr="00225942">
        <w:rPr>
          <w:rFonts w:ascii="Traditional Arabic" w:hAnsi="Traditional Arabic" w:cs="Traditional Arabic" w:hint="cs"/>
          <w:rtl/>
        </w:rPr>
        <w:t>الطبعة</w:t>
      </w:r>
      <w:r w:rsidRPr="00225942">
        <w:rPr>
          <w:rFonts w:ascii="Traditional Arabic" w:hAnsi="Traditional Arabic" w:cs="Traditional Arabic"/>
          <w:rtl/>
        </w:rPr>
        <w:t xml:space="preserve">: </w:t>
      </w:r>
      <w:r w:rsidRPr="00225942">
        <w:rPr>
          <w:rFonts w:ascii="Traditional Arabic" w:hAnsi="Traditional Arabic" w:cs="Traditional Arabic" w:hint="cs"/>
          <w:rtl/>
        </w:rPr>
        <w:t>الأولى</w:t>
      </w:r>
      <w:r w:rsidRPr="00225942">
        <w:rPr>
          <w:rFonts w:ascii="Traditional Arabic" w:hAnsi="Traditional Arabic" w:cs="Traditional Arabic"/>
          <w:rtl/>
        </w:rPr>
        <w:t xml:space="preserve"> 1419</w:t>
      </w:r>
      <w:r w:rsidRPr="00225942">
        <w:rPr>
          <w:rFonts w:ascii="Traditional Arabic" w:hAnsi="Traditional Arabic" w:cs="Traditional Arabic" w:hint="cs"/>
          <w:rtl/>
        </w:rPr>
        <w:t>هـ</w:t>
      </w:r>
      <w:r w:rsidRPr="00225942">
        <w:rPr>
          <w:rFonts w:ascii="Traditional Arabic" w:hAnsi="Traditional Arabic" w:cs="Traditional Arabic"/>
          <w:rtl/>
        </w:rPr>
        <w:t>- 1998</w:t>
      </w:r>
      <w:r w:rsidRPr="00225942">
        <w:rPr>
          <w:rFonts w:ascii="Traditional Arabic" w:hAnsi="Traditional Arabic" w:cs="Traditional Arabic" w:hint="cs"/>
          <w:rtl/>
        </w:rPr>
        <w:t>مـ</w:t>
      </w:r>
      <w:r>
        <w:rPr>
          <w:rFonts w:ascii="Traditional Arabic" w:hAnsi="Traditional Arabic" w:cs="Traditional Arabic" w:hint="cs"/>
          <w:rtl/>
        </w:rPr>
        <w:t xml:space="preserve"> .</w:t>
      </w:r>
    </w:p>
  </w:footnote>
  <w:footnote w:id="295">
    <w:p w:rsidR="00BE4FB1" w:rsidRDefault="00BE4FB1" w:rsidP="00B046FB">
      <w:pPr>
        <w:pStyle w:val="a6"/>
        <w:rPr>
          <w:rtl/>
          <w:lang w:bidi="ar-SY"/>
        </w:rPr>
      </w:pPr>
      <w:r>
        <w:rPr>
          <w:rFonts w:hint="cs"/>
          <w:rtl/>
          <w:lang w:bidi="ar-SY"/>
        </w:rPr>
        <w:t xml:space="preserve">( </w:t>
      </w:r>
      <w:r>
        <w:t xml:space="preserve">  ( </w:t>
      </w:r>
      <w:r>
        <w:rPr>
          <w:rStyle w:val="a7"/>
        </w:rPr>
        <w:footnoteRef/>
      </w:r>
      <w:r>
        <w:rPr>
          <w:rFonts w:hint="cs"/>
          <w:rtl/>
          <w:lang w:bidi="ar-SY"/>
        </w:rPr>
        <w:t xml:space="preserve">- </w:t>
      </w:r>
      <w:r w:rsidRPr="00953AB1">
        <w:rPr>
          <w:rFonts w:ascii="Traditional Arabic" w:hAnsi="Traditional Arabic" w:cs="Traditional Arabic"/>
          <w:rtl/>
        </w:rPr>
        <w:t>(أخرجه الترمذي ح (3229))</w:t>
      </w:r>
      <w:r>
        <w:rPr>
          <w:rFonts w:ascii="Traditional Arabic" w:hAnsi="Traditional Arabic" w:cs="Traditional Arabic" w:hint="cs"/>
          <w:rtl/>
        </w:rPr>
        <w:t xml:space="preserve"> .</w:t>
      </w:r>
    </w:p>
  </w:footnote>
  <w:footnote w:id="296">
    <w:p w:rsidR="00BE4FB1" w:rsidRPr="00E7041E" w:rsidRDefault="00BE4FB1" w:rsidP="007D205A">
      <w:pPr>
        <w:autoSpaceDE w:val="0"/>
        <w:autoSpaceDN w:val="0"/>
        <w:adjustRightInd w:val="0"/>
        <w:spacing w:after="0" w:line="240" w:lineRule="auto"/>
        <w:rPr>
          <w:rFonts w:ascii="Traditional Arabic" w:hAnsi="Traditional Arabic" w:cs="Traditional Arabic"/>
          <w:sz w:val="20"/>
          <w:szCs w:val="20"/>
          <w:rtl/>
        </w:rPr>
      </w:pPr>
      <w:r>
        <w:rPr>
          <w:rFonts w:hint="cs"/>
          <w:rtl/>
        </w:rPr>
        <w:t xml:space="preserve">( </w:t>
      </w:r>
      <w:r>
        <w:rPr>
          <w:rStyle w:val="a7"/>
        </w:rPr>
        <w:footnoteRef/>
      </w:r>
      <w:r>
        <w:rPr>
          <w:rtl/>
        </w:rPr>
        <w:t xml:space="preserve"> </w:t>
      </w:r>
      <w:r>
        <w:rPr>
          <w:rFonts w:hint="cs"/>
          <w:rtl/>
        </w:rPr>
        <w:t xml:space="preserve">) - </w:t>
      </w:r>
      <w:r w:rsidRPr="00E7041E">
        <w:rPr>
          <w:rFonts w:ascii="Traditional Arabic" w:hAnsi="Traditional Arabic" w:cs="Traditional Arabic"/>
          <w:sz w:val="20"/>
          <w:szCs w:val="20"/>
          <w:rtl/>
        </w:rPr>
        <w:t>(</w:t>
      </w:r>
      <w:r w:rsidRPr="00E7041E">
        <w:rPr>
          <w:rFonts w:ascii="Traditional Arabic" w:hAnsi="Traditional Arabic" w:cs="Traditional Arabic" w:hint="cs"/>
          <w:sz w:val="20"/>
          <w:szCs w:val="20"/>
          <w:rtl/>
        </w:rPr>
        <w:t>مختار</w:t>
      </w:r>
      <w:r w:rsidRPr="00E7041E">
        <w:rPr>
          <w:rFonts w:ascii="Traditional Arabic" w:hAnsi="Traditional Arabic" w:cs="Traditional Arabic"/>
          <w:sz w:val="20"/>
          <w:szCs w:val="20"/>
          <w:rtl/>
        </w:rPr>
        <w:t xml:space="preserve"> </w:t>
      </w:r>
      <w:r w:rsidRPr="00E7041E">
        <w:rPr>
          <w:rFonts w:ascii="Traditional Arabic" w:hAnsi="Traditional Arabic" w:cs="Traditional Arabic" w:hint="cs"/>
          <w:sz w:val="20"/>
          <w:szCs w:val="20"/>
          <w:rtl/>
        </w:rPr>
        <w:t>الصحاح،</w:t>
      </w:r>
      <w:r w:rsidRPr="00E7041E">
        <w:rPr>
          <w:rFonts w:ascii="Traditional Arabic" w:hAnsi="Traditional Arabic" w:cs="Traditional Arabic"/>
          <w:sz w:val="20"/>
          <w:szCs w:val="20"/>
          <w:rtl/>
        </w:rPr>
        <w:t xml:space="preserve"> </w:t>
      </w:r>
      <w:r w:rsidRPr="00E7041E">
        <w:rPr>
          <w:rFonts w:ascii="Traditional Arabic" w:hAnsi="Traditional Arabic" w:cs="Traditional Arabic" w:hint="cs"/>
          <w:sz w:val="20"/>
          <w:szCs w:val="20"/>
          <w:rtl/>
        </w:rPr>
        <w:t>الرازي</w:t>
      </w:r>
      <w:r>
        <w:rPr>
          <w:rFonts w:ascii="Traditional Arabic" w:hAnsi="Traditional Arabic" w:cs="Traditional Arabic"/>
          <w:sz w:val="20"/>
          <w:szCs w:val="20"/>
          <w:rtl/>
        </w:rPr>
        <w:t xml:space="preserve"> (1/ 2</w:t>
      </w:r>
      <w:r>
        <w:rPr>
          <w:rFonts w:ascii="Traditional Arabic" w:hAnsi="Traditional Arabic" w:cs="Traditional Arabic" w:hint="cs"/>
          <w:sz w:val="20"/>
          <w:szCs w:val="20"/>
          <w:rtl/>
        </w:rPr>
        <w:t>5</w:t>
      </w:r>
      <w:r>
        <w:rPr>
          <w:rFonts w:ascii="Traditional Arabic" w:hAnsi="Traditional Arabic" w:cs="Traditional Arabic"/>
          <w:sz w:val="20"/>
          <w:szCs w:val="20"/>
          <w:rtl/>
        </w:rPr>
        <w:t>).)</w:t>
      </w:r>
      <w:r>
        <w:rPr>
          <w:rFonts w:ascii="Traditional Arabic" w:hAnsi="Traditional Arabic" w:cs="Traditional Arabic" w:hint="cs"/>
          <w:sz w:val="20"/>
          <w:szCs w:val="20"/>
          <w:rtl/>
        </w:rPr>
        <w:t xml:space="preserve"> مرجع سابق </w:t>
      </w:r>
    </w:p>
  </w:footnote>
  <w:footnote w:id="297">
    <w:p w:rsidR="00BE4FB1" w:rsidRDefault="00BE4FB1" w:rsidP="00B046FB">
      <w:pPr>
        <w:pStyle w:val="a6"/>
      </w:pPr>
      <w:r>
        <w:rPr>
          <w:rFonts w:hint="cs"/>
          <w:rtl/>
        </w:rPr>
        <w:t xml:space="preserve">( </w:t>
      </w:r>
      <w:r>
        <w:rPr>
          <w:rStyle w:val="a7"/>
        </w:rPr>
        <w:footnoteRef/>
      </w:r>
      <w:r>
        <w:rPr>
          <w:rtl/>
        </w:rPr>
        <w:t xml:space="preserve"> </w:t>
      </w:r>
      <w:r>
        <w:rPr>
          <w:rFonts w:hint="cs"/>
          <w:rtl/>
          <w:lang w:bidi="ar-SY"/>
        </w:rPr>
        <w:t xml:space="preserve">) </w:t>
      </w:r>
      <w:r>
        <w:rPr>
          <w:rFonts w:hint="cs"/>
          <w:rtl/>
        </w:rPr>
        <w:t xml:space="preserve">- </w:t>
      </w:r>
      <w:r w:rsidRPr="00953AB1">
        <w:rPr>
          <w:rFonts w:ascii="Traditional Arabic" w:hAnsi="Traditional Arabic" w:cs="Traditional Arabic"/>
          <w:rtl/>
        </w:rPr>
        <w:t>(أخرجه عبد الرزاق في مصنفه ح (18675).)</w:t>
      </w:r>
      <w:r>
        <w:rPr>
          <w:rFonts w:ascii="Traditional Arabic" w:hAnsi="Traditional Arabic" w:cs="Traditional Arabic" w:hint="cs"/>
          <w:rtl/>
        </w:rPr>
        <w:t xml:space="preserve"> .</w:t>
      </w:r>
    </w:p>
  </w:footnote>
  <w:footnote w:id="298">
    <w:p w:rsidR="00BE4FB1" w:rsidRDefault="00BE4FB1" w:rsidP="00B046FB">
      <w:pPr>
        <w:pStyle w:val="a6"/>
        <w:rPr>
          <w:rtl/>
        </w:rPr>
      </w:pPr>
      <w:r>
        <w:rPr>
          <w:rFonts w:hint="cs"/>
          <w:rtl/>
        </w:rPr>
        <w:t xml:space="preserve">( </w:t>
      </w:r>
      <w:r>
        <w:rPr>
          <w:rStyle w:val="a7"/>
        </w:rPr>
        <w:footnoteRef/>
      </w:r>
      <w:r>
        <w:rPr>
          <w:rtl/>
        </w:rPr>
        <w:t xml:space="preserve"> </w:t>
      </w:r>
      <w:r>
        <w:rPr>
          <w:rFonts w:hint="cs"/>
          <w:rtl/>
          <w:lang w:bidi="ar-SY"/>
        </w:rPr>
        <w:t xml:space="preserve">) </w:t>
      </w:r>
      <w:r>
        <w:rPr>
          <w:rFonts w:hint="cs"/>
          <w:rtl/>
        </w:rPr>
        <w:t xml:space="preserve">- </w:t>
      </w:r>
      <w:r w:rsidRPr="00953AB1">
        <w:rPr>
          <w:rFonts w:ascii="Traditional Arabic" w:hAnsi="Traditional Arabic" w:cs="Traditional Arabic"/>
          <w:rtl/>
        </w:rPr>
        <w:t>(أخرجه ابن ماجه ح (3992)، والطبراني في الكبير ح (129).)</w:t>
      </w:r>
      <w:r>
        <w:rPr>
          <w:rFonts w:ascii="Traditional Arabic" w:hAnsi="Traditional Arabic" w:cs="Traditional Arabic" w:hint="cs"/>
          <w:rtl/>
        </w:rPr>
        <w:t xml:space="preserve"> .</w:t>
      </w:r>
    </w:p>
  </w:footnote>
  <w:footnote w:id="299">
    <w:p w:rsidR="00BE4FB1" w:rsidRPr="00E7041E" w:rsidRDefault="00BE4FB1" w:rsidP="00B046FB">
      <w:pPr>
        <w:autoSpaceDE w:val="0"/>
        <w:autoSpaceDN w:val="0"/>
        <w:adjustRightInd w:val="0"/>
        <w:spacing w:after="0" w:line="240" w:lineRule="auto"/>
        <w:rPr>
          <w:rFonts w:ascii="Traditional Arabic" w:hAnsi="Traditional Arabic" w:cs="Traditional Arabic"/>
          <w:sz w:val="20"/>
          <w:szCs w:val="20"/>
          <w:rtl/>
        </w:rPr>
      </w:pPr>
      <w:r>
        <w:rPr>
          <w:rFonts w:hint="cs"/>
          <w:rtl/>
        </w:rPr>
        <w:t xml:space="preserve">( </w:t>
      </w:r>
      <w:r>
        <w:rPr>
          <w:rStyle w:val="a7"/>
        </w:rPr>
        <w:footnoteRef/>
      </w:r>
      <w:r>
        <w:rPr>
          <w:rtl/>
        </w:rPr>
        <w:t xml:space="preserve"> </w:t>
      </w:r>
      <w:r>
        <w:rPr>
          <w:rFonts w:hint="cs"/>
          <w:rtl/>
        </w:rPr>
        <w:t xml:space="preserve">) - </w:t>
      </w:r>
      <w:r w:rsidRPr="00E7041E">
        <w:rPr>
          <w:rFonts w:ascii="Traditional Arabic" w:hAnsi="Traditional Arabic" w:cs="Traditional Arabic"/>
          <w:sz w:val="20"/>
          <w:szCs w:val="20"/>
          <w:rtl/>
        </w:rPr>
        <w:t>(</w:t>
      </w:r>
      <w:r w:rsidRPr="00E7041E">
        <w:rPr>
          <w:rFonts w:ascii="Traditional Arabic" w:hAnsi="Traditional Arabic" w:cs="Traditional Arabic" w:hint="cs"/>
          <w:sz w:val="20"/>
          <w:szCs w:val="20"/>
          <w:rtl/>
        </w:rPr>
        <w:t>تفسير</w:t>
      </w:r>
      <w:r w:rsidRPr="00E7041E">
        <w:rPr>
          <w:rFonts w:ascii="Traditional Arabic" w:hAnsi="Traditional Arabic" w:cs="Traditional Arabic"/>
          <w:sz w:val="20"/>
          <w:szCs w:val="20"/>
          <w:rtl/>
        </w:rPr>
        <w:t xml:space="preserve"> </w:t>
      </w:r>
      <w:r w:rsidRPr="00E7041E">
        <w:rPr>
          <w:rFonts w:ascii="Traditional Arabic" w:hAnsi="Traditional Arabic" w:cs="Traditional Arabic" w:hint="cs"/>
          <w:sz w:val="20"/>
          <w:szCs w:val="20"/>
          <w:rtl/>
        </w:rPr>
        <w:t>القرآن</w:t>
      </w:r>
      <w:r w:rsidRPr="00E7041E">
        <w:rPr>
          <w:rFonts w:ascii="Traditional Arabic" w:hAnsi="Traditional Arabic" w:cs="Traditional Arabic"/>
          <w:sz w:val="20"/>
          <w:szCs w:val="20"/>
          <w:rtl/>
        </w:rPr>
        <w:t xml:space="preserve"> </w:t>
      </w:r>
      <w:r w:rsidRPr="00E7041E">
        <w:rPr>
          <w:rFonts w:ascii="Traditional Arabic" w:hAnsi="Traditional Arabic" w:cs="Traditional Arabic" w:hint="cs"/>
          <w:sz w:val="20"/>
          <w:szCs w:val="20"/>
          <w:rtl/>
        </w:rPr>
        <w:t>العظيم</w:t>
      </w:r>
      <w:r w:rsidRPr="00E7041E">
        <w:rPr>
          <w:rFonts w:ascii="Traditional Arabic" w:hAnsi="Traditional Arabic" w:cs="Traditional Arabic"/>
          <w:sz w:val="20"/>
          <w:szCs w:val="20"/>
          <w:rtl/>
        </w:rPr>
        <w:t xml:space="preserve"> (4/ 316).</w:t>
      </w:r>
      <w:r w:rsidRPr="00E7041E">
        <w:rPr>
          <w:rFonts w:ascii="Traditional Arabic" w:hAnsi="Traditional Arabic" w:cs="Traditional Arabic" w:hint="cs"/>
          <w:sz w:val="20"/>
          <w:szCs w:val="20"/>
          <w:rtl/>
        </w:rPr>
        <w:t xml:space="preserve"> </w:t>
      </w:r>
      <w:r>
        <w:rPr>
          <w:rFonts w:ascii="Traditional Arabic" w:hAnsi="Traditional Arabic" w:cs="Traditional Arabic"/>
          <w:sz w:val="20"/>
          <w:szCs w:val="20"/>
          <w:rtl/>
        </w:rPr>
        <w:t>).</w:t>
      </w:r>
      <w:r>
        <w:rPr>
          <w:rFonts w:ascii="Traditional Arabic" w:hAnsi="Traditional Arabic" w:cs="Traditional Arabic" w:hint="cs"/>
          <w:sz w:val="20"/>
          <w:szCs w:val="20"/>
          <w:rtl/>
        </w:rPr>
        <w:t xml:space="preserve"> و </w:t>
      </w:r>
      <w:r w:rsidRPr="00BD5091">
        <w:rPr>
          <w:rFonts w:ascii="Traditional Arabic" w:hAnsi="Traditional Arabic" w:cs="Traditional Arabic"/>
          <w:color w:val="000000"/>
          <w:sz w:val="20"/>
          <w:szCs w:val="20"/>
          <w:rtl/>
        </w:rPr>
        <w:t>تنزيه القرآن الكريم عن دعاوى المبطلين</w:t>
      </w:r>
      <w:r w:rsidRPr="00BD5091">
        <w:rPr>
          <w:rFonts w:ascii="Traditional Arabic" w:hAnsi="Traditional Arabic" w:cs="Traditional Arabic"/>
          <w:color w:val="000080"/>
          <w:sz w:val="20"/>
          <w:szCs w:val="20"/>
          <w:rtl/>
        </w:rPr>
        <w:t xml:space="preserve"> ، </w:t>
      </w:r>
      <w:r w:rsidRPr="00BD5091">
        <w:rPr>
          <w:rFonts w:ascii="Traditional Arabic" w:hAnsi="Traditional Arabic" w:cs="Traditional Arabic"/>
          <w:color w:val="000000"/>
          <w:sz w:val="20"/>
          <w:szCs w:val="20"/>
          <w:rtl/>
        </w:rPr>
        <w:t>منقذ بن محمود السقار</w:t>
      </w:r>
      <w:r>
        <w:rPr>
          <w:rFonts w:ascii="Traditional Arabic" w:hAnsi="Traditional Arabic" w:cs="Traditional Arabic"/>
          <w:rtl/>
        </w:rPr>
        <w:t xml:space="preserve"> ص</w:t>
      </w:r>
      <w:r>
        <w:rPr>
          <w:rFonts w:ascii="Traditional Arabic" w:hAnsi="Traditional Arabic" w:cs="Traditional Arabic" w:hint="cs"/>
          <w:sz w:val="20"/>
          <w:szCs w:val="20"/>
          <w:rtl/>
        </w:rPr>
        <w:t>133 - 135</w:t>
      </w:r>
    </w:p>
  </w:footnote>
  <w:footnote w:id="300">
    <w:p w:rsidR="00BE4FB1" w:rsidRPr="00225942" w:rsidRDefault="00BE4FB1" w:rsidP="00B046FB">
      <w:pPr>
        <w:pStyle w:val="a6"/>
        <w:rPr>
          <w:rFonts w:ascii="Traditional Arabic" w:hAnsi="Traditional Arabic" w:cs="Traditional Arabic"/>
        </w:rPr>
      </w:pPr>
      <w:r w:rsidRPr="00225942">
        <w:rPr>
          <w:rFonts w:ascii="Traditional Arabic" w:hAnsi="Traditional Arabic" w:cs="Traditional Arabic"/>
          <w:rtl/>
        </w:rPr>
        <w:t xml:space="preserve">( </w:t>
      </w:r>
      <w:r w:rsidRPr="00225942">
        <w:rPr>
          <w:rStyle w:val="a7"/>
          <w:rFonts w:ascii="Traditional Arabic" w:hAnsi="Traditional Arabic" w:cs="Traditional Arabic"/>
        </w:rPr>
        <w:footnoteRef/>
      </w:r>
      <w:r w:rsidRPr="00225942">
        <w:rPr>
          <w:rFonts w:ascii="Traditional Arabic" w:hAnsi="Traditional Arabic" w:cs="Traditional Arabic"/>
          <w:rtl/>
        </w:rPr>
        <w:t xml:space="preserve"> ) - تفسير القرطبي 12/ 110 مرجع سابق .</w:t>
      </w:r>
    </w:p>
  </w:footnote>
  <w:footnote w:id="301">
    <w:p w:rsidR="00BE4FB1" w:rsidRPr="00225942" w:rsidRDefault="00BE4FB1" w:rsidP="00225942">
      <w:pPr>
        <w:autoSpaceDE w:val="0"/>
        <w:autoSpaceDN w:val="0"/>
        <w:adjustRightInd w:val="0"/>
        <w:spacing w:after="0" w:line="240" w:lineRule="auto"/>
        <w:rPr>
          <w:rFonts w:ascii="Traditional Arabic" w:hAnsi="Traditional Arabic" w:cs="Traditional Arabic"/>
          <w:sz w:val="20"/>
          <w:szCs w:val="20"/>
          <w:rtl/>
        </w:rPr>
      </w:pPr>
      <w:r w:rsidRPr="00225942">
        <w:rPr>
          <w:rFonts w:ascii="Traditional Arabic" w:hAnsi="Traditional Arabic" w:cs="Traditional Arabic" w:hint="cs"/>
          <w:sz w:val="20"/>
          <w:szCs w:val="20"/>
          <w:rtl/>
        </w:rPr>
        <w:t xml:space="preserve">( </w:t>
      </w:r>
      <w:r w:rsidRPr="00225942">
        <w:rPr>
          <w:rFonts w:ascii="Traditional Arabic" w:hAnsi="Traditional Arabic" w:cs="Traditional Arabic"/>
          <w:sz w:val="20"/>
          <w:szCs w:val="20"/>
        </w:rPr>
        <w:footnoteRef/>
      </w:r>
      <w:r w:rsidRPr="00225942">
        <w:rPr>
          <w:rFonts w:ascii="Traditional Arabic" w:hAnsi="Traditional Arabic" w:cs="Traditional Arabic"/>
          <w:sz w:val="20"/>
          <w:szCs w:val="20"/>
          <w:rtl/>
        </w:rPr>
        <w:t xml:space="preserve"> </w:t>
      </w:r>
      <w:r w:rsidRPr="00225942">
        <w:rPr>
          <w:rFonts w:ascii="Traditional Arabic" w:hAnsi="Traditional Arabic" w:cs="Traditional Arabic" w:hint="cs"/>
          <w:sz w:val="20"/>
          <w:szCs w:val="20"/>
          <w:rtl/>
        </w:rPr>
        <w:t xml:space="preserve">) - </w:t>
      </w:r>
      <w:r w:rsidRPr="00225942">
        <w:rPr>
          <w:rFonts w:ascii="Traditional Arabic" w:hAnsi="Traditional Arabic" w:cs="Traditional Arabic"/>
          <w:sz w:val="20"/>
          <w:szCs w:val="20"/>
          <w:rtl/>
        </w:rPr>
        <w:t>(لسان العرب لابن منظور مادة خ-ل-ق)</w:t>
      </w:r>
      <w:r w:rsidRPr="00225942">
        <w:rPr>
          <w:rFonts w:ascii="Traditional Arabic" w:hAnsi="Traditional Arabic" w:cs="Traditional Arabic" w:hint="cs"/>
          <w:sz w:val="20"/>
          <w:szCs w:val="20"/>
          <w:rtl/>
        </w:rPr>
        <w:t xml:space="preserve"> ، الناشر</w:t>
      </w:r>
      <w:r w:rsidRPr="00225942">
        <w:rPr>
          <w:rFonts w:ascii="Traditional Arabic" w:hAnsi="Traditional Arabic" w:cs="Traditional Arabic"/>
          <w:sz w:val="20"/>
          <w:szCs w:val="20"/>
          <w:rtl/>
        </w:rPr>
        <w:t xml:space="preserve">: </w:t>
      </w:r>
      <w:r w:rsidRPr="00225942">
        <w:rPr>
          <w:rFonts w:ascii="Traditional Arabic" w:hAnsi="Traditional Arabic" w:cs="Traditional Arabic" w:hint="cs"/>
          <w:sz w:val="20"/>
          <w:szCs w:val="20"/>
          <w:rtl/>
        </w:rPr>
        <w:t>دار</w:t>
      </w:r>
      <w:r w:rsidRPr="00225942">
        <w:rPr>
          <w:rFonts w:ascii="Traditional Arabic" w:hAnsi="Traditional Arabic" w:cs="Traditional Arabic"/>
          <w:sz w:val="20"/>
          <w:szCs w:val="20"/>
          <w:rtl/>
        </w:rPr>
        <w:t xml:space="preserve"> </w:t>
      </w:r>
      <w:r w:rsidRPr="00225942">
        <w:rPr>
          <w:rFonts w:ascii="Traditional Arabic" w:hAnsi="Traditional Arabic" w:cs="Traditional Arabic" w:hint="cs"/>
          <w:sz w:val="20"/>
          <w:szCs w:val="20"/>
          <w:rtl/>
        </w:rPr>
        <w:t>صادر</w:t>
      </w:r>
      <w:r w:rsidRPr="00225942">
        <w:rPr>
          <w:rFonts w:ascii="Traditional Arabic" w:hAnsi="Traditional Arabic" w:cs="Traditional Arabic"/>
          <w:sz w:val="20"/>
          <w:szCs w:val="20"/>
          <w:rtl/>
        </w:rPr>
        <w:t xml:space="preserve"> – </w:t>
      </w:r>
      <w:r w:rsidRPr="00225942">
        <w:rPr>
          <w:rFonts w:ascii="Traditional Arabic" w:hAnsi="Traditional Arabic" w:cs="Traditional Arabic" w:hint="cs"/>
          <w:sz w:val="20"/>
          <w:szCs w:val="20"/>
          <w:rtl/>
        </w:rPr>
        <w:t>بيروت ، الطبعة</w:t>
      </w:r>
      <w:r w:rsidRPr="00225942">
        <w:rPr>
          <w:rFonts w:ascii="Traditional Arabic" w:hAnsi="Traditional Arabic" w:cs="Traditional Arabic"/>
          <w:sz w:val="20"/>
          <w:szCs w:val="20"/>
          <w:rtl/>
        </w:rPr>
        <w:t xml:space="preserve">: </w:t>
      </w:r>
      <w:r w:rsidRPr="00225942">
        <w:rPr>
          <w:rFonts w:ascii="Traditional Arabic" w:hAnsi="Traditional Arabic" w:cs="Traditional Arabic" w:hint="cs"/>
          <w:sz w:val="20"/>
          <w:szCs w:val="20"/>
          <w:rtl/>
        </w:rPr>
        <w:t>الثالثة</w:t>
      </w:r>
      <w:r w:rsidRPr="00225942">
        <w:rPr>
          <w:rFonts w:ascii="Traditional Arabic" w:hAnsi="Traditional Arabic" w:cs="Traditional Arabic"/>
          <w:sz w:val="20"/>
          <w:szCs w:val="20"/>
          <w:rtl/>
        </w:rPr>
        <w:t xml:space="preserve"> - 1414 </w:t>
      </w:r>
      <w:r w:rsidRPr="00225942">
        <w:rPr>
          <w:rFonts w:ascii="Traditional Arabic" w:hAnsi="Traditional Arabic" w:cs="Traditional Arabic" w:hint="cs"/>
          <w:sz w:val="20"/>
          <w:szCs w:val="20"/>
          <w:rtl/>
        </w:rPr>
        <w:t>هـ</w:t>
      </w:r>
    </w:p>
  </w:footnote>
  <w:footnote w:id="302">
    <w:p w:rsidR="00BE4FB1" w:rsidRPr="00867E03" w:rsidRDefault="00BE4FB1" w:rsidP="00B046FB">
      <w:pPr>
        <w:autoSpaceDE w:val="0"/>
        <w:autoSpaceDN w:val="0"/>
        <w:adjustRightInd w:val="0"/>
        <w:spacing w:after="0" w:line="240" w:lineRule="auto"/>
        <w:rPr>
          <w:rFonts w:ascii="Traditional Arabic" w:hAnsi="Traditional Arabic" w:cs="Traditional Arabic"/>
          <w:sz w:val="20"/>
          <w:szCs w:val="20"/>
          <w:rtl/>
        </w:rPr>
      </w:pPr>
      <w:r>
        <w:rPr>
          <w:rFonts w:hint="cs"/>
          <w:rtl/>
        </w:rPr>
        <w:t xml:space="preserve">( </w:t>
      </w:r>
      <w:r>
        <w:rPr>
          <w:rStyle w:val="a7"/>
        </w:rPr>
        <w:footnoteRef/>
      </w:r>
      <w:r>
        <w:rPr>
          <w:rtl/>
        </w:rPr>
        <w:t xml:space="preserve"> </w:t>
      </w:r>
      <w:r>
        <w:rPr>
          <w:rFonts w:hint="cs"/>
          <w:rtl/>
        </w:rPr>
        <w:t xml:space="preserve">) - </w:t>
      </w:r>
      <w:r>
        <w:rPr>
          <w:rFonts w:ascii="Traditional Arabic" w:hAnsi="Traditional Arabic" w:cs="Traditional Arabic"/>
          <w:sz w:val="20"/>
          <w:szCs w:val="20"/>
          <w:rtl/>
        </w:rPr>
        <w:t>" (المصدر السابق)</w:t>
      </w:r>
    </w:p>
  </w:footnote>
  <w:footnote w:id="303">
    <w:p w:rsidR="00BE4FB1" w:rsidRPr="00867E03" w:rsidRDefault="00BE4FB1" w:rsidP="00B046FB">
      <w:pPr>
        <w:autoSpaceDE w:val="0"/>
        <w:autoSpaceDN w:val="0"/>
        <w:adjustRightInd w:val="0"/>
        <w:spacing w:after="0" w:line="240" w:lineRule="auto"/>
        <w:rPr>
          <w:rFonts w:ascii="Traditional Arabic" w:hAnsi="Traditional Arabic" w:cs="Traditional Arabic"/>
          <w:sz w:val="20"/>
          <w:szCs w:val="20"/>
          <w:rtl/>
        </w:rPr>
      </w:pPr>
      <w:r>
        <w:rPr>
          <w:rFonts w:hint="cs"/>
          <w:rtl/>
        </w:rPr>
        <w:t xml:space="preserve">( </w:t>
      </w:r>
      <w:r>
        <w:rPr>
          <w:rStyle w:val="a7"/>
        </w:rPr>
        <w:footnoteRef/>
      </w:r>
      <w:r>
        <w:rPr>
          <w:rtl/>
        </w:rPr>
        <w:t xml:space="preserve"> </w:t>
      </w:r>
      <w:r>
        <w:rPr>
          <w:rFonts w:hint="cs"/>
          <w:rtl/>
          <w:lang w:bidi="ar-SY"/>
        </w:rPr>
        <w:t xml:space="preserve">) </w:t>
      </w:r>
      <w:r>
        <w:rPr>
          <w:rFonts w:hint="cs"/>
          <w:rtl/>
        </w:rPr>
        <w:t xml:space="preserve">- </w:t>
      </w:r>
      <w:r w:rsidRPr="00867E03">
        <w:rPr>
          <w:rFonts w:ascii="Traditional Arabic" w:hAnsi="Traditional Arabic" w:cs="Traditional Arabic" w:hint="cs"/>
          <w:sz w:val="20"/>
          <w:szCs w:val="20"/>
          <w:rtl/>
        </w:rPr>
        <w:t xml:space="preserve">عن </w:t>
      </w:r>
      <w:r w:rsidRPr="00867E03">
        <w:rPr>
          <w:rFonts w:ascii="Traditional Arabic" w:hAnsi="Traditional Arabic" w:cs="Traditional Arabic"/>
          <w:sz w:val="20"/>
          <w:szCs w:val="20"/>
          <w:rtl/>
        </w:rPr>
        <w:t xml:space="preserve">مركز الفتوى بالشبكة الاسلامية </w:t>
      </w:r>
      <w:r w:rsidRPr="00867E03">
        <w:rPr>
          <w:rFonts w:ascii="Traditional Arabic" w:hAnsi="Traditional Arabic" w:cs="Traditional Arabic" w:hint="cs"/>
          <w:sz w:val="20"/>
          <w:szCs w:val="20"/>
          <w:rtl/>
        </w:rPr>
        <w:t xml:space="preserve"> ، </w:t>
      </w:r>
      <w:r w:rsidRPr="00867E03">
        <w:rPr>
          <w:rFonts w:ascii="Traditional Arabic" w:hAnsi="Traditional Arabic" w:cs="Traditional Arabic"/>
          <w:sz w:val="20"/>
          <w:szCs w:val="20"/>
          <w:rtl/>
        </w:rPr>
        <w:t xml:space="preserve">وهذا جواب </w:t>
      </w:r>
      <w:r w:rsidRPr="00867E03">
        <w:rPr>
          <w:rFonts w:ascii="Traditional Arabic" w:hAnsi="Traditional Arabic" w:cs="Traditional Arabic" w:hint="cs"/>
          <w:sz w:val="20"/>
          <w:szCs w:val="20"/>
          <w:rtl/>
        </w:rPr>
        <w:t>ا</w:t>
      </w:r>
      <w:r>
        <w:rPr>
          <w:rFonts w:ascii="Traditional Arabic" w:hAnsi="Traditional Arabic" w:cs="Traditional Arabic"/>
          <w:sz w:val="20"/>
          <w:szCs w:val="20"/>
          <w:rtl/>
        </w:rPr>
        <w:t>لشيخ عطية صقر :</w:t>
      </w:r>
    </w:p>
  </w:footnote>
  <w:footnote w:id="304">
    <w:p w:rsidR="00BE4FB1" w:rsidRPr="00733AA8" w:rsidRDefault="00BE4FB1" w:rsidP="00B046FB">
      <w:pPr>
        <w:autoSpaceDE w:val="0"/>
        <w:autoSpaceDN w:val="0"/>
        <w:adjustRightInd w:val="0"/>
        <w:spacing w:after="0" w:line="240" w:lineRule="auto"/>
        <w:rPr>
          <w:rFonts w:ascii="Traditional Arabic" w:hAnsi="Traditional Arabic" w:cs="Traditional Arabic"/>
          <w:sz w:val="20"/>
          <w:szCs w:val="20"/>
          <w:rtl/>
        </w:rPr>
      </w:pPr>
      <w:r w:rsidRPr="00733AA8">
        <w:rPr>
          <w:rFonts w:ascii="Traditional Arabic" w:hAnsi="Traditional Arabic" w:cs="Traditional Arabic"/>
          <w:sz w:val="20"/>
          <w:szCs w:val="20"/>
          <w:rtl/>
        </w:rPr>
        <w:t xml:space="preserve">( </w:t>
      </w:r>
      <w:r w:rsidRPr="00733AA8">
        <w:rPr>
          <w:rStyle w:val="a7"/>
          <w:rFonts w:ascii="Traditional Arabic" w:hAnsi="Traditional Arabic" w:cs="Traditional Arabic"/>
          <w:sz w:val="20"/>
          <w:szCs w:val="20"/>
        </w:rPr>
        <w:footnoteRef/>
      </w:r>
      <w:r w:rsidRPr="00733AA8">
        <w:rPr>
          <w:rFonts w:ascii="Traditional Arabic" w:hAnsi="Traditional Arabic" w:cs="Traditional Arabic"/>
          <w:sz w:val="20"/>
          <w:szCs w:val="20"/>
          <w:rtl/>
        </w:rPr>
        <w:t xml:space="preserve">  ) - (</w:t>
      </w:r>
      <w:r w:rsidRPr="00733AA8">
        <w:rPr>
          <w:rFonts w:ascii="Traditional Arabic" w:hAnsi="Traditional Arabic" w:cs="Traditional Arabic"/>
          <w:color w:val="000000"/>
          <w:sz w:val="20"/>
          <w:szCs w:val="20"/>
          <w:rtl/>
        </w:rPr>
        <w:t>الأعمال الكاملة للإمام محمد عبده) ج4 ص133.</w:t>
      </w:r>
      <w:r w:rsidRPr="00733AA8">
        <w:rPr>
          <w:rFonts w:ascii="Traditional Arabic" w:hAnsi="Traditional Arabic" w:cs="Traditional Arabic"/>
          <w:sz w:val="20"/>
          <w:szCs w:val="20"/>
          <w:rtl/>
        </w:rPr>
        <w:t xml:space="preserve">). عن شبهات المشككين لمجموعة من نخبة العلماء منشور وزارة الأوقاف المصرية </w:t>
      </w:r>
      <w:r>
        <w:rPr>
          <w:rFonts w:ascii="Traditional Arabic" w:hAnsi="Traditional Arabic" w:cs="Traditional Arabic" w:hint="cs"/>
          <w:sz w:val="20"/>
          <w:szCs w:val="20"/>
          <w:rtl/>
        </w:rPr>
        <w:t>، شبهة 37.</w:t>
      </w:r>
      <w:r w:rsidRPr="00733AA8">
        <w:rPr>
          <w:rFonts w:ascii="Traditional Arabic" w:hAnsi="Traditional Arabic" w:cs="Traditional Arabic"/>
          <w:sz w:val="20"/>
          <w:szCs w:val="20"/>
          <w:rtl/>
        </w:rPr>
        <w:t xml:space="preserve"> </w:t>
      </w:r>
    </w:p>
  </w:footnote>
  <w:footnote w:id="305">
    <w:p w:rsidR="00BE4FB1" w:rsidRPr="00733AA8" w:rsidRDefault="00BE4FB1" w:rsidP="00B046FB">
      <w:pPr>
        <w:autoSpaceDE w:val="0"/>
        <w:autoSpaceDN w:val="0"/>
        <w:adjustRightInd w:val="0"/>
        <w:spacing w:after="0" w:line="240" w:lineRule="auto"/>
        <w:rPr>
          <w:rFonts w:ascii="Traditional Arabic" w:hAnsi="Traditional Arabic" w:cs="Traditional Arabic"/>
          <w:sz w:val="20"/>
          <w:szCs w:val="20"/>
        </w:rPr>
      </w:pPr>
      <w:r w:rsidRPr="00733AA8">
        <w:rPr>
          <w:rFonts w:ascii="Traditional Arabic" w:hAnsi="Traditional Arabic" w:cs="Traditional Arabic"/>
          <w:sz w:val="20"/>
          <w:szCs w:val="20"/>
          <w:rtl/>
        </w:rPr>
        <w:t xml:space="preserve">( </w:t>
      </w:r>
      <w:r w:rsidRPr="00733AA8">
        <w:rPr>
          <w:rStyle w:val="a7"/>
          <w:rFonts w:ascii="Traditional Arabic" w:hAnsi="Traditional Arabic" w:cs="Traditional Arabic"/>
          <w:sz w:val="20"/>
          <w:szCs w:val="20"/>
          <w:vertAlign w:val="baseline"/>
        </w:rPr>
        <w:footnoteRef/>
      </w:r>
      <w:r w:rsidRPr="00733AA8">
        <w:rPr>
          <w:rFonts w:ascii="Traditional Arabic" w:hAnsi="Traditional Arabic" w:cs="Traditional Arabic"/>
          <w:sz w:val="20"/>
          <w:szCs w:val="20"/>
          <w:rtl/>
        </w:rPr>
        <w:t xml:space="preserve"> </w:t>
      </w:r>
      <w:r w:rsidRPr="00733AA8">
        <w:rPr>
          <w:rFonts w:ascii="Traditional Arabic" w:hAnsi="Traditional Arabic" w:cs="Traditional Arabic"/>
          <w:sz w:val="20"/>
          <w:szCs w:val="20"/>
          <w:rtl/>
          <w:lang w:bidi="ar-SY"/>
        </w:rPr>
        <w:t xml:space="preserve">) </w:t>
      </w:r>
      <w:r w:rsidRPr="00733AA8">
        <w:rPr>
          <w:rFonts w:ascii="Traditional Arabic" w:hAnsi="Traditional Arabic" w:cs="Traditional Arabic"/>
          <w:sz w:val="20"/>
          <w:szCs w:val="20"/>
          <w:rtl/>
        </w:rPr>
        <w:t>- (</w:t>
      </w:r>
      <w:r w:rsidRPr="00733AA8">
        <w:rPr>
          <w:rFonts w:ascii="Traditional Arabic" w:hAnsi="Traditional Arabic" w:cs="Traditional Arabic"/>
          <w:color w:val="000000"/>
          <w:sz w:val="20"/>
          <w:szCs w:val="20"/>
          <w:rtl/>
        </w:rPr>
        <w:t>الجامع لأحكام القرآن) ج1 ص294-295</w:t>
      </w:r>
      <w:r w:rsidRPr="00733AA8">
        <w:rPr>
          <w:rFonts w:ascii="Traditional Arabic" w:hAnsi="Traditional Arabic" w:cs="Traditional Arabic"/>
          <w:sz w:val="20"/>
          <w:szCs w:val="20"/>
          <w:rtl/>
        </w:rPr>
        <w:t>). مرجع سابق .</w:t>
      </w:r>
    </w:p>
  </w:footnote>
  <w:footnote w:id="306">
    <w:p w:rsidR="00BE4FB1" w:rsidRPr="00733AA8" w:rsidRDefault="00BE4FB1" w:rsidP="00B046FB">
      <w:pPr>
        <w:autoSpaceDE w:val="0"/>
        <w:autoSpaceDN w:val="0"/>
        <w:adjustRightInd w:val="0"/>
        <w:spacing w:after="0" w:line="240" w:lineRule="auto"/>
        <w:rPr>
          <w:rFonts w:ascii="Traditional Arabic" w:hAnsi="Traditional Arabic" w:cs="Traditional Arabic"/>
          <w:color w:val="000000"/>
          <w:sz w:val="20"/>
          <w:szCs w:val="20"/>
          <w:rtl/>
        </w:rPr>
      </w:pPr>
      <w:r w:rsidRPr="00733AA8">
        <w:rPr>
          <w:rFonts w:ascii="Traditional Arabic" w:hAnsi="Traditional Arabic" w:cs="Traditional Arabic"/>
          <w:sz w:val="20"/>
          <w:szCs w:val="20"/>
          <w:rtl/>
        </w:rPr>
        <w:t xml:space="preserve">( </w:t>
      </w:r>
      <w:r w:rsidRPr="00733AA8">
        <w:rPr>
          <w:rStyle w:val="a7"/>
          <w:rFonts w:ascii="Traditional Arabic" w:hAnsi="Traditional Arabic" w:cs="Traditional Arabic"/>
          <w:sz w:val="20"/>
          <w:szCs w:val="20"/>
          <w:vertAlign w:val="baseline"/>
        </w:rPr>
        <w:footnoteRef/>
      </w:r>
      <w:r w:rsidRPr="00733AA8">
        <w:rPr>
          <w:rFonts w:ascii="Traditional Arabic" w:hAnsi="Traditional Arabic" w:cs="Traditional Arabic"/>
          <w:sz w:val="20"/>
          <w:szCs w:val="20"/>
          <w:rtl/>
        </w:rPr>
        <w:t xml:space="preserve"> </w:t>
      </w:r>
      <w:r w:rsidRPr="00733AA8">
        <w:rPr>
          <w:rFonts w:ascii="Traditional Arabic" w:hAnsi="Traditional Arabic" w:cs="Traditional Arabic"/>
          <w:sz w:val="20"/>
          <w:szCs w:val="20"/>
          <w:rtl/>
          <w:lang w:bidi="ar-SY"/>
        </w:rPr>
        <w:t xml:space="preserve">) </w:t>
      </w:r>
      <w:r w:rsidRPr="00733AA8">
        <w:rPr>
          <w:rFonts w:ascii="Traditional Arabic" w:hAnsi="Traditional Arabic" w:cs="Traditional Arabic"/>
          <w:sz w:val="20"/>
          <w:szCs w:val="20"/>
          <w:rtl/>
        </w:rPr>
        <w:t xml:space="preserve">- شبهات المشككين </w:t>
      </w:r>
      <w:r w:rsidRPr="00733AA8">
        <w:rPr>
          <w:rFonts w:ascii="Traditional Arabic" w:hAnsi="Traditional Arabic" w:cs="Traditional Arabic"/>
          <w:color w:val="000000"/>
          <w:sz w:val="20"/>
          <w:szCs w:val="20"/>
          <w:rtl/>
        </w:rPr>
        <w:t>، مجموعة من المؤلفين</w:t>
      </w:r>
      <w:r w:rsidRPr="00733AA8">
        <w:rPr>
          <w:rFonts w:ascii="Traditional Arabic" w:hAnsi="Traditional Arabic" w:cs="Traditional Arabic"/>
          <w:color w:val="000080"/>
          <w:sz w:val="20"/>
          <w:szCs w:val="20"/>
          <w:rtl/>
        </w:rPr>
        <w:t xml:space="preserve"> </w:t>
      </w:r>
      <w:r w:rsidRPr="00733AA8">
        <w:rPr>
          <w:rFonts w:ascii="Traditional Arabic" w:hAnsi="Traditional Arabic" w:cs="Traditional Arabic"/>
          <w:color w:val="000000"/>
          <w:sz w:val="20"/>
          <w:szCs w:val="20"/>
          <w:rtl/>
        </w:rPr>
        <w:t xml:space="preserve">، موقع وزارة الأوقاف المصرية شبهة رقم 37 </w:t>
      </w:r>
    </w:p>
  </w:footnote>
  <w:footnote w:id="307">
    <w:p w:rsidR="00BE4FB1" w:rsidRPr="00733AA8" w:rsidRDefault="00BE4FB1" w:rsidP="000750EC">
      <w:pPr>
        <w:autoSpaceDE w:val="0"/>
        <w:autoSpaceDN w:val="0"/>
        <w:adjustRightInd w:val="0"/>
        <w:spacing w:after="0" w:line="240" w:lineRule="auto"/>
        <w:rPr>
          <w:rFonts w:ascii="Traditional Arabic" w:hAnsi="Traditional Arabic" w:cs="Traditional Arabic"/>
          <w:sz w:val="20"/>
          <w:szCs w:val="20"/>
          <w:rtl/>
        </w:rPr>
      </w:pPr>
      <w:r w:rsidRPr="00733AA8">
        <w:rPr>
          <w:rFonts w:ascii="Traditional Arabic" w:hAnsi="Traditional Arabic" w:cs="Traditional Arabic"/>
          <w:sz w:val="20"/>
          <w:szCs w:val="20"/>
          <w:rtl/>
        </w:rPr>
        <w:t xml:space="preserve">( </w:t>
      </w:r>
      <w:r w:rsidRPr="00733AA8">
        <w:rPr>
          <w:rStyle w:val="a7"/>
          <w:rFonts w:ascii="Traditional Arabic" w:hAnsi="Traditional Arabic" w:cs="Traditional Arabic"/>
          <w:sz w:val="20"/>
          <w:szCs w:val="20"/>
          <w:vertAlign w:val="baseline"/>
        </w:rPr>
        <w:footnoteRef/>
      </w:r>
      <w:r w:rsidRPr="00733AA8">
        <w:rPr>
          <w:rFonts w:ascii="Traditional Arabic" w:hAnsi="Traditional Arabic" w:cs="Traditional Arabic"/>
          <w:sz w:val="20"/>
          <w:szCs w:val="20"/>
          <w:rtl/>
        </w:rPr>
        <w:t xml:space="preserve"> ) - تفسير ابن كثير (1/</w:t>
      </w:r>
      <w:r>
        <w:rPr>
          <w:rFonts w:ascii="Traditional Arabic" w:hAnsi="Traditional Arabic" w:cs="Traditional Arabic" w:hint="cs"/>
          <w:sz w:val="20"/>
          <w:szCs w:val="20"/>
          <w:rtl/>
        </w:rPr>
        <w:t>231</w:t>
      </w:r>
      <w:r w:rsidRPr="00733AA8">
        <w:rPr>
          <w:rFonts w:ascii="Traditional Arabic" w:hAnsi="Traditional Arabic" w:cs="Traditional Arabic"/>
          <w:sz w:val="20"/>
          <w:szCs w:val="20"/>
          <w:rtl/>
        </w:rPr>
        <w:t>) في تفسير قوله (وإذ قلنا للملائكة اسجدوا لآدم).</w:t>
      </w:r>
      <w:r>
        <w:rPr>
          <w:rFonts w:ascii="Traditional Arabic" w:hAnsi="Traditional Arabic" w:cs="Traditional Arabic" w:hint="cs"/>
          <w:sz w:val="20"/>
          <w:szCs w:val="20"/>
          <w:rtl/>
        </w:rPr>
        <w:t xml:space="preserve"> مرجع سابق .</w:t>
      </w:r>
    </w:p>
  </w:footnote>
  <w:footnote w:id="308">
    <w:p w:rsidR="00BE4FB1" w:rsidRPr="00733AA8" w:rsidRDefault="00BE4FB1" w:rsidP="00B046FB">
      <w:pPr>
        <w:pStyle w:val="a6"/>
        <w:rPr>
          <w:rFonts w:ascii="Traditional Arabic" w:hAnsi="Traditional Arabic" w:cs="Traditional Arabic"/>
        </w:rPr>
      </w:pPr>
      <w:r w:rsidRPr="00733AA8">
        <w:rPr>
          <w:rFonts w:ascii="Traditional Arabic" w:hAnsi="Traditional Arabic" w:cs="Traditional Arabic"/>
          <w:rtl/>
        </w:rPr>
        <w:t xml:space="preserve">( </w:t>
      </w:r>
      <w:r w:rsidRPr="00733AA8">
        <w:rPr>
          <w:rStyle w:val="a7"/>
          <w:rFonts w:ascii="Traditional Arabic" w:hAnsi="Traditional Arabic" w:cs="Traditional Arabic"/>
          <w:vertAlign w:val="baseline"/>
        </w:rPr>
        <w:footnoteRef/>
      </w:r>
      <w:r w:rsidRPr="00733AA8">
        <w:rPr>
          <w:rFonts w:ascii="Traditional Arabic" w:hAnsi="Traditional Arabic" w:cs="Traditional Arabic"/>
          <w:rtl/>
        </w:rPr>
        <w:t xml:space="preserve"> ) - فتح الباري : (6/369) </w:t>
      </w:r>
      <w:r>
        <w:rPr>
          <w:rFonts w:ascii="Traditional Arabic" w:hAnsi="Traditional Arabic" w:cs="Traditional Arabic" w:hint="cs"/>
          <w:rtl/>
        </w:rPr>
        <w:t xml:space="preserve"> مرجع سابق .</w:t>
      </w:r>
    </w:p>
  </w:footnote>
  <w:footnote w:id="309">
    <w:p w:rsidR="00BE4FB1" w:rsidRPr="000750EC" w:rsidRDefault="00BE4FB1" w:rsidP="00B046FB">
      <w:pPr>
        <w:pStyle w:val="a6"/>
        <w:rPr>
          <w:rFonts w:ascii="Traditional Arabic" w:hAnsi="Traditional Arabic" w:cs="Traditional Arabic"/>
        </w:rPr>
      </w:pPr>
      <w:r w:rsidRPr="000750EC">
        <w:rPr>
          <w:rFonts w:ascii="Traditional Arabic" w:hAnsi="Traditional Arabic" w:cs="Traditional Arabic"/>
          <w:rtl/>
        </w:rPr>
        <w:t xml:space="preserve">( </w:t>
      </w:r>
      <w:r w:rsidRPr="000750EC">
        <w:rPr>
          <w:rStyle w:val="a7"/>
          <w:rFonts w:ascii="Traditional Arabic" w:hAnsi="Traditional Arabic" w:cs="Traditional Arabic"/>
        </w:rPr>
        <w:footnoteRef/>
      </w:r>
      <w:r w:rsidRPr="000750EC">
        <w:rPr>
          <w:rFonts w:ascii="Traditional Arabic" w:hAnsi="Traditional Arabic" w:cs="Traditional Arabic"/>
          <w:rtl/>
        </w:rPr>
        <w:t xml:space="preserve"> </w:t>
      </w:r>
      <w:r w:rsidRPr="000750EC">
        <w:rPr>
          <w:rFonts w:ascii="Traditional Arabic" w:hAnsi="Traditional Arabic" w:cs="Traditional Arabic"/>
          <w:rtl/>
          <w:lang w:bidi="ar-SY"/>
        </w:rPr>
        <w:t xml:space="preserve">) </w:t>
      </w:r>
      <w:r w:rsidRPr="000750EC">
        <w:rPr>
          <w:rFonts w:ascii="Traditional Arabic" w:hAnsi="Traditional Arabic" w:cs="Traditional Arabic"/>
          <w:rtl/>
        </w:rPr>
        <w:t xml:space="preserve">- لسان العرب باب الدال فصل الصاد </w:t>
      </w:r>
      <w:r>
        <w:rPr>
          <w:rFonts w:ascii="Traditional Arabic" w:hAnsi="Traditional Arabic" w:cs="Traditional Arabic" w:hint="cs"/>
          <w:rtl/>
        </w:rPr>
        <w:t>(</w:t>
      </w:r>
      <w:r w:rsidRPr="000750EC">
        <w:rPr>
          <w:rFonts w:ascii="Traditional Arabic" w:hAnsi="Traditional Arabic" w:cs="Traditional Arabic"/>
          <w:rtl/>
        </w:rPr>
        <w:t>3 / 259</w:t>
      </w:r>
      <w:r>
        <w:rPr>
          <w:rFonts w:ascii="Traditional Arabic" w:hAnsi="Traditional Arabic" w:cs="Traditional Arabic" w:hint="cs"/>
          <w:rtl/>
        </w:rPr>
        <w:t>) . مرجع سابق .</w:t>
      </w:r>
    </w:p>
  </w:footnote>
  <w:footnote w:id="310">
    <w:p w:rsidR="00BE4FB1" w:rsidRPr="000750EC" w:rsidRDefault="00BE4FB1" w:rsidP="00B046FB">
      <w:pPr>
        <w:pStyle w:val="a6"/>
        <w:rPr>
          <w:rFonts w:ascii="Traditional Arabic" w:hAnsi="Traditional Arabic" w:cs="Traditional Arabic"/>
          <w:rtl/>
        </w:rPr>
      </w:pPr>
      <w:r w:rsidRPr="000750EC">
        <w:rPr>
          <w:rFonts w:ascii="Traditional Arabic" w:hAnsi="Traditional Arabic" w:cs="Traditional Arabic"/>
          <w:rtl/>
        </w:rPr>
        <w:t xml:space="preserve">( </w:t>
      </w:r>
      <w:r w:rsidRPr="000750EC">
        <w:rPr>
          <w:rFonts w:ascii="Traditional Arabic" w:hAnsi="Traditional Arabic" w:cs="Traditional Arabic"/>
        </w:rPr>
        <w:footnoteRef/>
      </w:r>
      <w:r w:rsidRPr="000750EC">
        <w:rPr>
          <w:rFonts w:ascii="Traditional Arabic" w:hAnsi="Traditional Arabic" w:cs="Traditional Arabic"/>
          <w:rtl/>
        </w:rPr>
        <w:t xml:space="preserve"> )  - التحرير والتنوير لابن عاشور ( 30 / 617 ) </w:t>
      </w:r>
      <w:r>
        <w:rPr>
          <w:rFonts w:ascii="Traditional Arabic" w:hAnsi="Traditional Arabic" w:cs="Traditional Arabic" w:hint="cs"/>
          <w:rtl/>
        </w:rPr>
        <w:t xml:space="preserve"> ، </w:t>
      </w:r>
      <w:r w:rsidRPr="000750EC">
        <w:rPr>
          <w:rFonts w:ascii="Traditional Arabic" w:hAnsi="Traditional Arabic" w:cs="Traditional Arabic"/>
          <w:rtl/>
        </w:rPr>
        <w:t xml:space="preserve">الناشر : الدار التونسية للنشر </w:t>
      </w:r>
      <w:r>
        <w:rPr>
          <w:rFonts w:ascii="Traditional Arabic" w:hAnsi="Traditional Arabic" w:cs="Traditional Arabic"/>
          <w:rtl/>
        </w:rPr>
        <w:t>–</w:t>
      </w:r>
      <w:r w:rsidRPr="000750EC">
        <w:rPr>
          <w:rFonts w:ascii="Traditional Arabic" w:hAnsi="Traditional Arabic" w:cs="Traditional Arabic"/>
          <w:rtl/>
        </w:rPr>
        <w:t xml:space="preserve"> تونس</w:t>
      </w:r>
      <w:r>
        <w:rPr>
          <w:rFonts w:ascii="Traditional Arabic" w:hAnsi="Traditional Arabic" w:cs="Traditional Arabic" w:hint="cs"/>
          <w:rtl/>
        </w:rPr>
        <w:t xml:space="preserve"> ، </w:t>
      </w:r>
      <w:r w:rsidRPr="000750EC">
        <w:rPr>
          <w:rFonts w:ascii="Traditional Arabic" w:hAnsi="Traditional Arabic" w:cs="Traditional Arabic"/>
          <w:rtl/>
        </w:rPr>
        <w:t>سنة النشر: 1984 هـ</w:t>
      </w:r>
    </w:p>
  </w:footnote>
  <w:footnote w:id="311">
    <w:p w:rsidR="00BE4FB1" w:rsidRPr="006A6B74" w:rsidRDefault="00BE4FB1" w:rsidP="000750EC">
      <w:pPr>
        <w:pStyle w:val="a6"/>
        <w:rPr>
          <w:rFonts w:ascii="Traditional Arabic" w:hAnsi="Traditional Arabic" w:cs="Traditional Arabic"/>
          <w:rtl/>
          <w:lang w:bidi="ar-SY"/>
        </w:rPr>
      </w:pPr>
      <w:r>
        <w:rPr>
          <w:rFonts w:ascii="Traditional Arabic" w:hAnsi="Traditional Arabic" w:cs="Traditional Arabic" w:hint="cs"/>
          <w:rtl/>
          <w:lang w:bidi="ar-SY"/>
        </w:rPr>
        <w:t xml:space="preserve">( </w:t>
      </w:r>
      <w:r w:rsidRPr="006A6B74">
        <w:rPr>
          <w:rStyle w:val="a7"/>
          <w:rFonts w:ascii="Traditional Arabic" w:hAnsi="Traditional Arabic" w:cs="Traditional Arabic"/>
        </w:rPr>
        <w:footnoteRef/>
      </w:r>
      <w:r w:rsidRPr="006A6B74">
        <w:rPr>
          <w:rFonts w:ascii="Traditional Arabic" w:hAnsi="Traditional Arabic" w:cs="Traditional Arabic"/>
          <w:rtl/>
        </w:rPr>
        <w:t xml:space="preserve"> </w:t>
      </w:r>
      <w:r>
        <w:rPr>
          <w:rFonts w:ascii="Traditional Arabic" w:hAnsi="Traditional Arabic" w:cs="Traditional Arabic" w:hint="cs"/>
          <w:rtl/>
          <w:lang w:bidi="ar-SY"/>
        </w:rPr>
        <w:t xml:space="preserve">) </w:t>
      </w:r>
      <w:r w:rsidRPr="006A6B74">
        <w:rPr>
          <w:rFonts w:ascii="Traditional Arabic" w:hAnsi="Traditional Arabic" w:cs="Traditional Arabic"/>
          <w:rtl/>
          <w:lang w:bidi="ar-SY"/>
        </w:rPr>
        <w:t>- تفسير الزمخشري</w:t>
      </w:r>
      <w:r>
        <w:rPr>
          <w:rFonts w:ascii="Traditional Arabic" w:hAnsi="Traditional Arabic" w:cs="Traditional Arabic" w:hint="cs"/>
          <w:rtl/>
          <w:lang w:bidi="ar-SY"/>
        </w:rPr>
        <w:t xml:space="preserve"> (</w:t>
      </w:r>
      <w:r w:rsidRPr="000750EC">
        <w:rPr>
          <w:rFonts w:ascii="Traditional Arabic" w:hAnsi="Traditional Arabic" w:cs="Traditional Arabic" w:hint="cs"/>
          <w:rtl/>
          <w:lang w:bidi="ar-SY"/>
        </w:rPr>
        <w:t>الكشاف</w:t>
      </w:r>
      <w:r w:rsidRPr="000750EC">
        <w:rPr>
          <w:rFonts w:ascii="Traditional Arabic" w:hAnsi="Traditional Arabic" w:cs="Traditional Arabic"/>
          <w:rtl/>
          <w:lang w:bidi="ar-SY"/>
        </w:rPr>
        <w:t xml:space="preserve"> </w:t>
      </w:r>
      <w:r w:rsidRPr="000750EC">
        <w:rPr>
          <w:rFonts w:ascii="Traditional Arabic" w:hAnsi="Traditional Arabic" w:cs="Traditional Arabic" w:hint="cs"/>
          <w:rtl/>
          <w:lang w:bidi="ar-SY"/>
        </w:rPr>
        <w:t>عن</w:t>
      </w:r>
      <w:r w:rsidRPr="000750EC">
        <w:rPr>
          <w:rFonts w:ascii="Traditional Arabic" w:hAnsi="Traditional Arabic" w:cs="Traditional Arabic"/>
          <w:rtl/>
          <w:lang w:bidi="ar-SY"/>
        </w:rPr>
        <w:t xml:space="preserve"> </w:t>
      </w:r>
      <w:r w:rsidRPr="000750EC">
        <w:rPr>
          <w:rFonts w:ascii="Traditional Arabic" w:hAnsi="Traditional Arabic" w:cs="Traditional Arabic" w:hint="cs"/>
          <w:rtl/>
          <w:lang w:bidi="ar-SY"/>
        </w:rPr>
        <w:t>حقائق</w:t>
      </w:r>
      <w:r w:rsidRPr="000750EC">
        <w:rPr>
          <w:rFonts w:ascii="Traditional Arabic" w:hAnsi="Traditional Arabic" w:cs="Traditional Arabic"/>
          <w:rtl/>
          <w:lang w:bidi="ar-SY"/>
        </w:rPr>
        <w:t xml:space="preserve"> </w:t>
      </w:r>
      <w:r w:rsidRPr="000750EC">
        <w:rPr>
          <w:rFonts w:ascii="Traditional Arabic" w:hAnsi="Traditional Arabic" w:cs="Traditional Arabic" w:hint="cs"/>
          <w:rtl/>
          <w:lang w:bidi="ar-SY"/>
        </w:rPr>
        <w:t>غوامض</w:t>
      </w:r>
      <w:r w:rsidRPr="000750EC">
        <w:rPr>
          <w:rFonts w:ascii="Traditional Arabic" w:hAnsi="Traditional Arabic" w:cs="Traditional Arabic"/>
          <w:rtl/>
          <w:lang w:bidi="ar-SY"/>
        </w:rPr>
        <w:t xml:space="preserve"> </w:t>
      </w:r>
      <w:r w:rsidRPr="000750EC">
        <w:rPr>
          <w:rFonts w:ascii="Traditional Arabic" w:hAnsi="Traditional Arabic" w:cs="Traditional Arabic" w:hint="cs"/>
          <w:rtl/>
          <w:lang w:bidi="ar-SY"/>
        </w:rPr>
        <w:t>التنزيل</w:t>
      </w:r>
      <w:r>
        <w:rPr>
          <w:rFonts w:ascii="Traditional Arabic" w:hAnsi="Traditional Arabic" w:cs="Traditional Arabic" w:hint="cs"/>
          <w:rtl/>
          <w:lang w:bidi="ar-SY"/>
        </w:rPr>
        <w:t>) (</w:t>
      </w:r>
      <w:r w:rsidRPr="006A6B74">
        <w:rPr>
          <w:rFonts w:ascii="Traditional Arabic" w:hAnsi="Traditional Arabic" w:cs="Traditional Arabic"/>
          <w:rtl/>
          <w:lang w:bidi="ar-SY"/>
        </w:rPr>
        <w:t>2 / 391</w:t>
      </w:r>
      <w:r>
        <w:rPr>
          <w:rFonts w:ascii="Traditional Arabic" w:hAnsi="Traditional Arabic" w:cs="Traditional Arabic" w:hint="cs"/>
          <w:rtl/>
          <w:lang w:bidi="ar-SY"/>
        </w:rPr>
        <w:t xml:space="preserve">) </w:t>
      </w:r>
      <w:r w:rsidRPr="006A6B74">
        <w:rPr>
          <w:rFonts w:ascii="Traditional Arabic" w:hAnsi="Traditional Arabic" w:cs="Traditional Arabic"/>
          <w:rtl/>
          <w:lang w:bidi="ar-SY"/>
        </w:rPr>
        <w:t xml:space="preserve">. </w:t>
      </w:r>
      <w:r w:rsidRPr="000750EC">
        <w:rPr>
          <w:rFonts w:ascii="Traditional Arabic" w:hAnsi="Traditional Arabic" w:cs="Traditional Arabic" w:hint="cs"/>
          <w:rtl/>
          <w:lang w:bidi="ar-SY"/>
        </w:rPr>
        <w:t>الناشر</w:t>
      </w:r>
      <w:r w:rsidRPr="000750EC">
        <w:rPr>
          <w:rFonts w:ascii="Traditional Arabic" w:hAnsi="Traditional Arabic" w:cs="Traditional Arabic"/>
          <w:rtl/>
          <w:lang w:bidi="ar-SY"/>
        </w:rPr>
        <w:t xml:space="preserve">: </w:t>
      </w:r>
      <w:r w:rsidRPr="000750EC">
        <w:rPr>
          <w:rFonts w:ascii="Traditional Arabic" w:hAnsi="Traditional Arabic" w:cs="Traditional Arabic" w:hint="cs"/>
          <w:rtl/>
          <w:lang w:bidi="ar-SY"/>
        </w:rPr>
        <w:t>دار</w:t>
      </w:r>
      <w:r w:rsidRPr="000750EC">
        <w:rPr>
          <w:rFonts w:ascii="Traditional Arabic" w:hAnsi="Traditional Arabic" w:cs="Traditional Arabic"/>
          <w:rtl/>
          <w:lang w:bidi="ar-SY"/>
        </w:rPr>
        <w:t xml:space="preserve"> </w:t>
      </w:r>
      <w:r w:rsidRPr="000750EC">
        <w:rPr>
          <w:rFonts w:ascii="Traditional Arabic" w:hAnsi="Traditional Arabic" w:cs="Traditional Arabic" w:hint="cs"/>
          <w:rtl/>
          <w:lang w:bidi="ar-SY"/>
        </w:rPr>
        <w:t>الكتاب</w:t>
      </w:r>
      <w:r w:rsidRPr="000750EC">
        <w:rPr>
          <w:rFonts w:ascii="Traditional Arabic" w:hAnsi="Traditional Arabic" w:cs="Traditional Arabic"/>
          <w:rtl/>
          <w:lang w:bidi="ar-SY"/>
        </w:rPr>
        <w:t xml:space="preserve"> </w:t>
      </w:r>
      <w:r w:rsidRPr="000750EC">
        <w:rPr>
          <w:rFonts w:ascii="Traditional Arabic" w:hAnsi="Traditional Arabic" w:cs="Traditional Arabic" w:hint="cs"/>
          <w:rtl/>
          <w:lang w:bidi="ar-SY"/>
        </w:rPr>
        <w:t>العربي</w:t>
      </w:r>
      <w:r w:rsidRPr="000750EC">
        <w:rPr>
          <w:rFonts w:ascii="Traditional Arabic" w:hAnsi="Traditional Arabic" w:cs="Traditional Arabic"/>
          <w:rtl/>
          <w:lang w:bidi="ar-SY"/>
        </w:rPr>
        <w:t xml:space="preserve"> </w:t>
      </w:r>
      <w:r>
        <w:rPr>
          <w:rFonts w:ascii="Traditional Arabic" w:hAnsi="Traditional Arabic" w:cs="Traditional Arabic"/>
          <w:rtl/>
          <w:lang w:bidi="ar-SY"/>
        </w:rPr>
        <w:t>–</w:t>
      </w:r>
      <w:r w:rsidRPr="000750EC">
        <w:rPr>
          <w:rFonts w:ascii="Traditional Arabic" w:hAnsi="Traditional Arabic" w:cs="Traditional Arabic"/>
          <w:rtl/>
          <w:lang w:bidi="ar-SY"/>
        </w:rPr>
        <w:t xml:space="preserve"> </w:t>
      </w:r>
      <w:r w:rsidRPr="000750EC">
        <w:rPr>
          <w:rFonts w:ascii="Traditional Arabic" w:hAnsi="Traditional Arabic" w:cs="Traditional Arabic" w:hint="cs"/>
          <w:rtl/>
          <w:lang w:bidi="ar-SY"/>
        </w:rPr>
        <w:t>بيروت</w:t>
      </w:r>
      <w:r>
        <w:rPr>
          <w:rFonts w:ascii="Traditional Arabic" w:hAnsi="Traditional Arabic" w:cs="Traditional Arabic" w:hint="cs"/>
          <w:rtl/>
          <w:lang w:bidi="ar-SY"/>
        </w:rPr>
        <w:t xml:space="preserve">، </w:t>
      </w:r>
      <w:r w:rsidRPr="000750EC">
        <w:rPr>
          <w:rFonts w:ascii="Traditional Arabic" w:hAnsi="Traditional Arabic" w:cs="Traditional Arabic" w:hint="cs"/>
          <w:rtl/>
          <w:lang w:bidi="ar-SY"/>
        </w:rPr>
        <w:t>الطبعة</w:t>
      </w:r>
      <w:r w:rsidRPr="000750EC">
        <w:rPr>
          <w:rFonts w:ascii="Traditional Arabic" w:hAnsi="Traditional Arabic" w:cs="Traditional Arabic"/>
          <w:rtl/>
          <w:lang w:bidi="ar-SY"/>
        </w:rPr>
        <w:t xml:space="preserve">: </w:t>
      </w:r>
      <w:r w:rsidRPr="000750EC">
        <w:rPr>
          <w:rFonts w:ascii="Traditional Arabic" w:hAnsi="Traditional Arabic" w:cs="Traditional Arabic" w:hint="cs"/>
          <w:rtl/>
          <w:lang w:bidi="ar-SY"/>
        </w:rPr>
        <w:t>الثالثة</w:t>
      </w:r>
      <w:r w:rsidRPr="000750EC">
        <w:rPr>
          <w:rFonts w:ascii="Traditional Arabic" w:hAnsi="Traditional Arabic" w:cs="Traditional Arabic"/>
          <w:rtl/>
          <w:lang w:bidi="ar-SY"/>
        </w:rPr>
        <w:t xml:space="preserve"> - 1407 </w:t>
      </w:r>
      <w:r w:rsidRPr="000750EC">
        <w:rPr>
          <w:rFonts w:ascii="Traditional Arabic" w:hAnsi="Traditional Arabic" w:cs="Traditional Arabic" w:hint="cs"/>
          <w:rtl/>
          <w:lang w:bidi="ar-SY"/>
        </w:rPr>
        <w:t>هـ</w:t>
      </w:r>
    </w:p>
  </w:footnote>
  <w:footnote w:id="312">
    <w:p w:rsidR="00BE4FB1" w:rsidRPr="000750EC" w:rsidRDefault="00BE4FB1" w:rsidP="00B046FB">
      <w:pPr>
        <w:pStyle w:val="a6"/>
        <w:rPr>
          <w:rFonts w:ascii="Traditional Arabic" w:hAnsi="Traditional Arabic" w:cs="Traditional Arabic"/>
          <w:color w:val="000000"/>
        </w:rPr>
      </w:pPr>
      <w:r w:rsidRPr="000750EC">
        <w:rPr>
          <w:rFonts w:ascii="Traditional Arabic" w:hAnsi="Traditional Arabic" w:cs="Traditional Arabic" w:hint="cs"/>
          <w:color w:val="000000"/>
          <w:rtl/>
        </w:rPr>
        <w:t xml:space="preserve">( </w:t>
      </w:r>
      <w:r w:rsidRPr="000750EC">
        <w:rPr>
          <w:color w:val="000000"/>
        </w:rPr>
        <w:footnoteRef/>
      </w:r>
      <w:r w:rsidRPr="000750EC">
        <w:rPr>
          <w:rFonts w:ascii="Traditional Arabic" w:hAnsi="Traditional Arabic" w:cs="Traditional Arabic"/>
          <w:color w:val="000000"/>
          <w:rtl/>
        </w:rPr>
        <w:t xml:space="preserve"> </w:t>
      </w:r>
      <w:r w:rsidRPr="000750EC">
        <w:rPr>
          <w:rFonts w:ascii="Traditional Arabic" w:hAnsi="Traditional Arabic" w:cs="Traditional Arabic" w:hint="cs"/>
          <w:color w:val="000000"/>
          <w:rtl/>
        </w:rPr>
        <w:t xml:space="preserve">) </w:t>
      </w:r>
      <w:r w:rsidRPr="000750EC">
        <w:rPr>
          <w:rFonts w:ascii="Traditional Arabic" w:hAnsi="Traditional Arabic" w:cs="Traditional Arabic"/>
          <w:color w:val="000000"/>
          <w:rtl/>
        </w:rPr>
        <w:t xml:space="preserve">- </w:t>
      </w:r>
      <w:r w:rsidRPr="006A6B74">
        <w:rPr>
          <w:rFonts w:ascii="Traditional Arabic" w:hAnsi="Traditional Arabic" w:cs="Traditional Arabic"/>
          <w:color w:val="000000"/>
          <w:rtl/>
        </w:rPr>
        <w:t>في الصحاح «البشم» التخم. يقال: بشمت من الطعام- بالكسر. وبشم الفصيل من كثرة شرب اللبن</w:t>
      </w:r>
      <w:r w:rsidRPr="000750EC">
        <w:rPr>
          <w:rFonts w:ascii="Traditional Arabic" w:hAnsi="Traditional Arabic" w:cs="Traditional Arabic" w:hint="cs"/>
          <w:color w:val="000000"/>
          <w:rtl/>
        </w:rPr>
        <w:t xml:space="preserve"> (مختار الصحاح ص 35)</w:t>
      </w:r>
    </w:p>
  </w:footnote>
  <w:footnote w:id="313">
    <w:p w:rsidR="00BE4FB1" w:rsidRPr="00887A0E" w:rsidRDefault="00BE4FB1" w:rsidP="00B046FB">
      <w:pPr>
        <w:pStyle w:val="a6"/>
        <w:rPr>
          <w:rFonts w:ascii="Traditional Arabic" w:hAnsi="Traditional Arabic" w:cs="Traditional Arabic"/>
          <w:lang w:bidi="ar-SY"/>
        </w:rPr>
      </w:pPr>
      <w:r w:rsidRPr="00887A0E">
        <w:rPr>
          <w:rFonts w:ascii="Traditional Arabic" w:hAnsi="Traditional Arabic" w:cs="Traditional Arabic"/>
          <w:rtl/>
        </w:rPr>
        <w:t xml:space="preserve">( </w:t>
      </w:r>
      <w:r w:rsidRPr="00887A0E">
        <w:rPr>
          <w:rStyle w:val="a7"/>
          <w:rFonts w:ascii="Traditional Arabic" w:hAnsi="Traditional Arabic" w:cs="Traditional Arabic"/>
        </w:rPr>
        <w:footnoteRef/>
      </w:r>
      <w:r w:rsidRPr="00887A0E">
        <w:rPr>
          <w:rFonts w:ascii="Traditional Arabic" w:hAnsi="Traditional Arabic" w:cs="Traditional Arabic"/>
          <w:rtl/>
        </w:rPr>
        <w:t xml:space="preserve"> </w:t>
      </w:r>
      <w:r w:rsidRPr="00887A0E">
        <w:rPr>
          <w:rFonts w:ascii="Traditional Arabic" w:hAnsi="Traditional Arabic" w:cs="Traditional Arabic"/>
          <w:rtl/>
          <w:lang w:bidi="ar-SY"/>
        </w:rPr>
        <w:t>) -  التفسير الكبير للرازي ، 17 / 341</w:t>
      </w:r>
      <w:r>
        <w:rPr>
          <w:rFonts w:ascii="Traditional Arabic" w:hAnsi="Traditional Arabic" w:cs="Traditional Arabic" w:hint="cs"/>
          <w:rtl/>
          <w:lang w:bidi="ar-SY"/>
        </w:rPr>
        <w:t xml:space="preserve"> ، </w:t>
      </w:r>
      <w:r w:rsidRPr="00887A0E">
        <w:rPr>
          <w:rFonts w:ascii="Traditional Arabic" w:hAnsi="Traditional Arabic" w:cs="Traditional Arabic" w:hint="cs"/>
          <w:rtl/>
          <w:lang w:bidi="ar-SY"/>
        </w:rPr>
        <w:t>الناشر</w:t>
      </w:r>
      <w:r w:rsidRPr="00887A0E">
        <w:rPr>
          <w:rFonts w:ascii="Traditional Arabic" w:hAnsi="Traditional Arabic" w:cs="Traditional Arabic"/>
          <w:rtl/>
          <w:lang w:bidi="ar-SY"/>
        </w:rPr>
        <w:t xml:space="preserve">: </w:t>
      </w:r>
      <w:r w:rsidRPr="00887A0E">
        <w:rPr>
          <w:rFonts w:ascii="Traditional Arabic" w:hAnsi="Traditional Arabic" w:cs="Traditional Arabic" w:hint="cs"/>
          <w:rtl/>
          <w:lang w:bidi="ar-SY"/>
        </w:rPr>
        <w:t>دار</w:t>
      </w:r>
      <w:r w:rsidRPr="00887A0E">
        <w:rPr>
          <w:rFonts w:ascii="Traditional Arabic" w:hAnsi="Traditional Arabic" w:cs="Traditional Arabic"/>
          <w:rtl/>
          <w:lang w:bidi="ar-SY"/>
        </w:rPr>
        <w:t xml:space="preserve"> </w:t>
      </w:r>
      <w:r w:rsidRPr="00887A0E">
        <w:rPr>
          <w:rFonts w:ascii="Traditional Arabic" w:hAnsi="Traditional Arabic" w:cs="Traditional Arabic" w:hint="cs"/>
          <w:rtl/>
          <w:lang w:bidi="ar-SY"/>
        </w:rPr>
        <w:t>إحياء</w:t>
      </w:r>
      <w:r w:rsidRPr="00887A0E">
        <w:rPr>
          <w:rFonts w:ascii="Traditional Arabic" w:hAnsi="Traditional Arabic" w:cs="Traditional Arabic"/>
          <w:rtl/>
          <w:lang w:bidi="ar-SY"/>
        </w:rPr>
        <w:t xml:space="preserve"> </w:t>
      </w:r>
      <w:r w:rsidRPr="00887A0E">
        <w:rPr>
          <w:rFonts w:ascii="Traditional Arabic" w:hAnsi="Traditional Arabic" w:cs="Traditional Arabic" w:hint="cs"/>
          <w:rtl/>
          <w:lang w:bidi="ar-SY"/>
        </w:rPr>
        <w:t>التراث</w:t>
      </w:r>
      <w:r w:rsidRPr="00887A0E">
        <w:rPr>
          <w:rFonts w:ascii="Traditional Arabic" w:hAnsi="Traditional Arabic" w:cs="Traditional Arabic"/>
          <w:rtl/>
          <w:lang w:bidi="ar-SY"/>
        </w:rPr>
        <w:t xml:space="preserve"> </w:t>
      </w:r>
      <w:r w:rsidRPr="00887A0E">
        <w:rPr>
          <w:rFonts w:ascii="Traditional Arabic" w:hAnsi="Traditional Arabic" w:cs="Traditional Arabic" w:hint="cs"/>
          <w:rtl/>
          <w:lang w:bidi="ar-SY"/>
        </w:rPr>
        <w:t>العربي</w:t>
      </w:r>
      <w:r w:rsidRPr="00887A0E">
        <w:rPr>
          <w:rFonts w:ascii="Traditional Arabic" w:hAnsi="Traditional Arabic" w:cs="Traditional Arabic"/>
          <w:rtl/>
          <w:lang w:bidi="ar-SY"/>
        </w:rPr>
        <w:t xml:space="preserve"> </w:t>
      </w:r>
      <w:r>
        <w:rPr>
          <w:rFonts w:ascii="Traditional Arabic" w:hAnsi="Traditional Arabic" w:cs="Traditional Arabic"/>
          <w:rtl/>
          <w:lang w:bidi="ar-SY"/>
        </w:rPr>
        <w:t>–</w:t>
      </w:r>
      <w:r w:rsidRPr="00887A0E">
        <w:rPr>
          <w:rFonts w:ascii="Traditional Arabic" w:hAnsi="Traditional Arabic" w:cs="Traditional Arabic"/>
          <w:rtl/>
          <w:lang w:bidi="ar-SY"/>
        </w:rPr>
        <w:t xml:space="preserve"> </w:t>
      </w:r>
      <w:r w:rsidRPr="00887A0E">
        <w:rPr>
          <w:rFonts w:ascii="Traditional Arabic" w:hAnsi="Traditional Arabic" w:cs="Traditional Arabic" w:hint="cs"/>
          <w:rtl/>
          <w:lang w:bidi="ar-SY"/>
        </w:rPr>
        <w:t>بيروت</w:t>
      </w:r>
      <w:r>
        <w:rPr>
          <w:rFonts w:ascii="Traditional Arabic" w:hAnsi="Traditional Arabic" w:cs="Traditional Arabic" w:hint="cs"/>
          <w:rtl/>
          <w:lang w:bidi="ar-SY"/>
        </w:rPr>
        <w:t xml:space="preserve"> ، </w:t>
      </w:r>
      <w:r w:rsidRPr="00887A0E">
        <w:rPr>
          <w:rFonts w:ascii="Traditional Arabic" w:hAnsi="Traditional Arabic" w:cs="Traditional Arabic" w:hint="cs"/>
          <w:rtl/>
          <w:lang w:bidi="ar-SY"/>
        </w:rPr>
        <w:t>الطبعة</w:t>
      </w:r>
      <w:r w:rsidRPr="00887A0E">
        <w:rPr>
          <w:rFonts w:ascii="Traditional Arabic" w:hAnsi="Traditional Arabic" w:cs="Traditional Arabic"/>
          <w:rtl/>
          <w:lang w:bidi="ar-SY"/>
        </w:rPr>
        <w:t xml:space="preserve">: </w:t>
      </w:r>
      <w:r w:rsidRPr="00887A0E">
        <w:rPr>
          <w:rFonts w:ascii="Traditional Arabic" w:hAnsi="Traditional Arabic" w:cs="Traditional Arabic" w:hint="cs"/>
          <w:rtl/>
          <w:lang w:bidi="ar-SY"/>
        </w:rPr>
        <w:t>الثالثة</w:t>
      </w:r>
      <w:r w:rsidRPr="00887A0E">
        <w:rPr>
          <w:rFonts w:ascii="Traditional Arabic" w:hAnsi="Traditional Arabic" w:cs="Traditional Arabic"/>
          <w:rtl/>
          <w:lang w:bidi="ar-SY"/>
        </w:rPr>
        <w:t xml:space="preserve"> - 1420 </w:t>
      </w:r>
      <w:r w:rsidRPr="00887A0E">
        <w:rPr>
          <w:rFonts w:ascii="Traditional Arabic" w:hAnsi="Traditional Arabic" w:cs="Traditional Arabic" w:hint="cs"/>
          <w:rtl/>
          <w:lang w:bidi="ar-SY"/>
        </w:rPr>
        <w:t>هـ</w:t>
      </w:r>
    </w:p>
  </w:footnote>
  <w:footnote w:id="314">
    <w:p w:rsidR="00BE4FB1" w:rsidRPr="00887A0E" w:rsidRDefault="00BE4FB1">
      <w:pPr>
        <w:pStyle w:val="a6"/>
        <w:rPr>
          <w:rFonts w:ascii="Traditional Arabic" w:hAnsi="Traditional Arabic" w:cs="Traditional Arabic"/>
          <w:rtl/>
        </w:rPr>
      </w:pPr>
      <w:r>
        <w:rPr>
          <w:rFonts w:ascii="Traditional Arabic" w:hAnsi="Traditional Arabic" w:cs="Traditional Arabic" w:hint="cs"/>
          <w:rtl/>
        </w:rPr>
        <w:t xml:space="preserve">( </w:t>
      </w:r>
      <w:r w:rsidRPr="00887A0E">
        <w:rPr>
          <w:rStyle w:val="a7"/>
          <w:rFonts w:ascii="Traditional Arabic" w:hAnsi="Traditional Arabic" w:cs="Traditional Arabic"/>
        </w:rPr>
        <w:footnoteRef/>
      </w:r>
      <w:r w:rsidRPr="00887A0E">
        <w:rPr>
          <w:rFonts w:ascii="Traditional Arabic" w:hAnsi="Traditional Arabic" w:cs="Traditional Arabic"/>
          <w:rtl/>
        </w:rPr>
        <w:t xml:space="preserve"> </w:t>
      </w:r>
      <w:r>
        <w:rPr>
          <w:rFonts w:ascii="Traditional Arabic" w:hAnsi="Traditional Arabic" w:cs="Traditional Arabic" w:hint="cs"/>
          <w:rtl/>
        </w:rPr>
        <w:t xml:space="preserve">) </w:t>
      </w:r>
      <w:r>
        <w:rPr>
          <w:rFonts w:ascii="Traditional Arabic" w:hAnsi="Traditional Arabic" w:cs="Traditional Arabic"/>
          <w:rtl/>
        </w:rPr>
        <w:t xml:space="preserve">- تفسير </w:t>
      </w:r>
      <w:r>
        <w:rPr>
          <w:rFonts w:ascii="Traditional Arabic" w:hAnsi="Traditional Arabic" w:cs="Traditional Arabic" w:hint="cs"/>
          <w:rtl/>
        </w:rPr>
        <w:t>الرا</w:t>
      </w:r>
      <w:r w:rsidRPr="00887A0E">
        <w:rPr>
          <w:rFonts w:ascii="Traditional Arabic" w:hAnsi="Traditional Arabic" w:cs="Traditional Arabic"/>
          <w:rtl/>
        </w:rPr>
        <w:t>زي المسمى مفاتيح الغيب (17/343) ، مرجع سابق .</w:t>
      </w:r>
    </w:p>
  </w:footnote>
  <w:footnote w:id="315">
    <w:p w:rsidR="00BE4FB1" w:rsidRPr="00887A0E" w:rsidRDefault="00BE4FB1" w:rsidP="00387964">
      <w:pPr>
        <w:pStyle w:val="a6"/>
        <w:rPr>
          <w:rFonts w:ascii="Traditional Arabic" w:hAnsi="Traditional Arabic" w:cs="Traditional Arabic"/>
          <w:rtl/>
        </w:rPr>
      </w:pPr>
      <w:r w:rsidRPr="00887A0E">
        <w:rPr>
          <w:rStyle w:val="a7"/>
          <w:rFonts w:ascii="Traditional Arabic" w:hAnsi="Traditional Arabic" w:cs="Traditional Arabic"/>
        </w:rPr>
        <w:footnoteRef/>
      </w:r>
      <w:r w:rsidRPr="00887A0E">
        <w:rPr>
          <w:rFonts w:ascii="Traditional Arabic" w:hAnsi="Traditional Arabic" w:cs="Traditional Arabic"/>
          <w:rtl/>
        </w:rPr>
        <w:t xml:space="preserve"> - </w:t>
      </w:r>
      <w:r w:rsidRPr="00887A0E">
        <w:rPr>
          <w:rFonts w:ascii="Traditional Arabic" w:hAnsi="Traditional Arabic" w:cs="Traditional Arabic"/>
          <w:color w:val="000000"/>
          <w:rtl/>
        </w:rPr>
        <w:t xml:space="preserve">تفسير الطبري </w:t>
      </w:r>
      <w:r>
        <w:rPr>
          <w:rFonts w:ascii="Traditional Arabic" w:hAnsi="Traditional Arabic" w:cs="Traditional Arabic" w:hint="cs"/>
          <w:color w:val="000000"/>
          <w:rtl/>
        </w:rPr>
        <w:t xml:space="preserve">(13/323) </w:t>
      </w:r>
      <w:r w:rsidRPr="00887A0E">
        <w:rPr>
          <w:rFonts w:ascii="Traditional Arabic" w:hAnsi="Traditional Arabic" w:cs="Traditional Arabic"/>
          <w:color w:val="000000"/>
          <w:rtl/>
        </w:rPr>
        <w:t xml:space="preserve">.مرجع سابق . </w:t>
      </w:r>
      <w:r>
        <w:rPr>
          <w:rFonts w:ascii="Traditional Arabic" w:hAnsi="Traditional Arabic" w:cs="Traditional Arabic"/>
          <w:color w:val="000000"/>
          <w:rtl/>
        </w:rPr>
        <w:t xml:space="preserve"> وتفسير ابن كثير 3/</w:t>
      </w:r>
      <w:r>
        <w:rPr>
          <w:rFonts w:ascii="Traditional Arabic" w:hAnsi="Traditional Arabic" w:cs="Traditional Arabic" w:hint="cs"/>
          <w:rtl/>
        </w:rPr>
        <w:t>501</w:t>
      </w:r>
      <w:r w:rsidRPr="00887A0E">
        <w:rPr>
          <w:rFonts w:ascii="Traditional Arabic" w:hAnsi="Traditional Arabic" w:cs="Traditional Arabic"/>
          <w:rtl/>
        </w:rPr>
        <w:t xml:space="preserve"> مرجع سابق .</w:t>
      </w:r>
    </w:p>
  </w:footnote>
  <w:footnote w:id="316">
    <w:p w:rsidR="00BE4FB1" w:rsidRDefault="00BE4FB1" w:rsidP="00387964">
      <w:pPr>
        <w:pStyle w:val="a6"/>
        <w:rPr>
          <w:rtl/>
        </w:rPr>
      </w:pPr>
      <w:r>
        <w:rPr>
          <w:rFonts w:hint="cs"/>
          <w:rtl/>
        </w:rPr>
        <w:t xml:space="preserve">( </w:t>
      </w:r>
      <w:r>
        <w:rPr>
          <w:rStyle w:val="a7"/>
        </w:rPr>
        <w:footnoteRef/>
      </w:r>
      <w:r>
        <w:rPr>
          <w:rtl/>
        </w:rPr>
        <w:t xml:space="preserve"> </w:t>
      </w:r>
      <w:r>
        <w:rPr>
          <w:rFonts w:hint="cs"/>
          <w:rtl/>
        </w:rPr>
        <w:t>)- ابن كثير ( 3/ 506)  . دار طيبة ط2 ، مرجع سابق</w:t>
      </w:r>
    </w:p>
  </w:footnote>
  <w:footnote w:id="317">
    <w:p w:rsidR="00BE4FB1" w:rsidRPr="00387964" w:rsidRDefault="00BE4FB1" w:rsidP="00E35210">
      <w:pPr>
        <w:pStyle w:val="a6"/>
        <w:rPr>
          <w:rFonts w:ascii="Traditional Arabic" w:hAnsi="Traditional Arabic" w:cs="Traditional Arabic"/>
          <w:rtl/>
        </w:rPr>
      </w:pPr>
      <w:r w:rsidRPr="00387964">
        <w:rPr>
          <w:rFonts w:ascii="Traditional Arabic" w:hAnsi="Traditional Arabic" w:cs="Traditional Arabic"/>
          <w:rtl/>
        </w:rPr>
        <w:t xml:space="preserve">( </w:t>
      </w:r>
      <w:r w:rsidRPr="00387964">
        <w:rPr>
          <w:rStyle w:val="a7"/>
          <w:rFonts w:ascii="Traditional Arabic" w:hAnsi="Traditional Arabic" w:cs="Traditional Arabic"/>
        </w:rPr>
        <w:footnoteRef/>
      </w:r>
      <w:r w:rsidRPr="00387964">
        <w:rPr>
          <w:rFonts w:ascii="Traditional Arabic" w:hAnsi="Traditional Arabic" w:cs="Traditional Arabic"/>
          <w:rtl/>
        </w:rPr>
        <w:t xml:space="preserve"> </w:t>
      </w:r>
      <w:r w:rsidRPr="00387964">
        <w:rPr>
          <w:rFonts w:ascii="Traditional Arabic" w:hAnsi="Traditional Arabic" w:cs="Traditional Arabic"/>
          <w:rtl/>
          <w:lang w:bidi="ar-SY"/>
        </w:rPr>
        <w:t xml:space="preserve">) </w:t>
      </w:r>
      <w:r w:rsidRPr="00387964">
        <w:rPr>
          <w:rFonts w:ascii="Traditional Arabic" w:hAnsi="Traditional Arabic" w:cs="Traditional Arabic"/>
          <w:rtl/>
        </w:rPr>
        <w:t xml:space="preserve">- </w:t>
      </w:r>
      <w:r w:rsidRPr="00387964">
        <w:rPr>
          <w:rFonts w:ascii="Traditional Arabic" w:hAnsi="Traditional Arabic" w:cs="Traditional Arabic"/>
          <w:color w:val="000000"/>
          <w:rtl/>
        </w:rPr>
        <w:t xml:space="preserve">البخاري </w:t>
      </w:r>
      <w:r>
        <w:rPr>
          <w:rFonts w:ascii="Traditional Arabic" w:hAnsi="Traditional Arabic" w:cs="Traditional Arabic" w:hint="cs"/>
          <w:color w:val="000000"/>
          <w:rtl/>
        </w:rPr>
        <w:t>ح</w:t>
      </w:r>
      <w:r>
        <w:rPr>
          <w:rFonts w:ascii="Traditional Arabic" w:hAnsi="Traditional Arabic" w:cs="Traditional Arabic" w:hint="cs"/>
          <w:rtl/>
        </w:rPr>
        <w:t xml:space="preserve"> (1353) ومسلم ح( 2658) . وغيرهم .</w:t>
      </w:r>
    </w:p>
  </w:footnote>
  <w:footnote w:id="318">
    <w:p w:rsidR="00BE4FB1" w:rsidRPr="00387964" w:rsidRDefault="00BE4FB1" w:rsidP="00387964">
      <w:pPr>
        <w:pStyle w:val="a6"/>
        <w:rPr>
          <w:rFonts w:ascii="Traditional Arabic" w:hAnsi="Traditional Arabic" w:cs="Traditional Arabic"/>
        </w:rPr>
      </w:pPr>
      <w:r w:rsidRPr="00387964">
        <w:rPr>
          <w:rFonts w:ascii="Traditional Arabic" w:hAnsi="Traditional Arabic" w:cs="Traditional Arabic"/>
          <w:rtl/>
        </w:rPr>
        <w:t xml:space="preserve">( </w:t>
      </w:r>
      <w:r w:rsidRPr="00387964">
        <w:rPr>
          <w:rStyle w:val="a7"/>
          <w:rFonts w:ascii="Traditional Arabic" w:hAnsi="Traditional Arabic" w:cs="Traditional Arabic"/>
        </w:rPr>
        <w:footnoteRef/>
      </w:r>
      <w:r w:rsidRPr="00387964">
        <w:rPr>
          <w:rFonts w:ascii="Traditional Arabic" w:hAnsi="Traditional Arabic" w:cs="Traditional Arabic"/>
          <w:rtl/>
        </w:rPr>
        <w:t xml:space="preserve"> </w:t>
      </w:r>
      <w:r w:rsidRPr="00387964">
        <w:rPr>
          <w:rFonts w:ascii="Traditional Arabic" w:hAnsi="Traditional Arabic" w:cs="Traditional Arabic"/>
          <w:rtl/>
          <w:lang w:bidi="ar-SY"/>
        </w:rPr>
        <w:t xml:space="preserve">) </w:t>
      </w:r>
      <w:r w:rsidRPr="00387964">
        <w:rPr>
          <w:rFonts w:ascii="Traditional Arabic" w:hAnsi="Traditional Arabic" w:cs="Traditional Arabic"/>
          <w:rtl/>
        </w:rPr>
        <w:t xml:space="preserve">- </w:t>
      </w:r>
      <w:r w:rsidRPr="00387964">
        <w:rPr>
          <w:rFonts w:ascii="Traditional Arabic" w:hAnsi="Traditional Arabic" w:cs="Traditional Arabic"/>
          <w:color w:val="000000"/>
          <w:rtl/>
        </w:rPr>
        <w:t xml:space="preserve">مسلم </w:t>
      </w:r>
      <w:r>
        <w:rPr>
          <w:rFonts w:ascii="Traditional Arabic" w:hAnsi="Traditional Arabic" w:cs="Traditional Arabic" w:hint="cs"/>
          <w:color w:val="000000"/>
          <w:rtl/>
        </w:rPr>
        <w:t>ح(2197) وابن حبان ح(653)  .</w:t>
      </w:r>
    </w:p>
  </w:footnote>
  <w:footnote w:id="319">
    <w:p w:rsidR="00BE4FB1" w:rsidRPr="00387964" w:rsidRDefault="00BE4FB1" w:rsidP="00387964">
      <w:pPr>
        <w:pStyle w:val="a6"/>
        <w:rPr>
          <w:rStyle w:val="a7"/>
          <w:rFonts w:ascii="Traditional Arabic" w:hAnsi="Traditional Arabic" w:cs="Traditional Arabic"/>
          <w:vertAlign w:val="baseline"/>
          <w:rtl/>
        </w:rPr>
      </w:pPr>
      <w:r w:rsidRPr="00387964">
        <w:rPr>
          <w:rStyle w:val="a7"/>
          <w:rFonts w:ascii="Traditional Arabic" w:hAnsi="Traditional Arabic" w:cs="Traditional Arabic"/>
          <w:vertAlign w:val="baseline"/>
          <w:rtl/>
        </w:rPr>
        <w:t xml:space="preserve">( </w:t>
      </w:r>
      <w:r w:rsidRPr="00387964">
        <w:rPr>
          <w:rStyle w:val="a7"/>
          <w:rFonts w:ascii="Traditional Arabic" w:hAnsi="Traditional Arabic" w:cs="Traditional Arabic"/>
          <w:vertAlign w:val="baseline"/>
        </w:rPr>
        <w:footnoteRef/>
      </w:r>
      <w:r w:rsidRPr="00387964">
        <w:rPr>
          <w:rStyle w:val="a7"/>
          <w:rFonts w:ascii="Traditional Arabic" w:hAnsi="Traditional Arabic" w:cs="Traditional Arabic"/>
          <w:vertAlign w:val="baseline"/>
          <w:rtl/>
        </w:rPr>
        <w:t xml:space="preserve"> </w:t>
      </w:r>
      <w:r w:rsidRPr="00387964">
        <w:rPr>
          <w:rStyle w:val="a7"/>
          <w:rFonts w:ascii="Traditional Arabic" w:hAnsi="Traditional Arabic" w:cs="Traditional Arabic"/>
          <w:vertAlign w:val="baseline"/>
          <w:rtl/>
          <w:lang w:bidi="ar-SY"/>
        </w:rPr>
        <w:t xml:space="preserve">) </w:t>
      </w:r>
      <w:r w:rsidRPr="00387964">
        <w:rPr>
          <w:rStyle w:val="a7"/>
          <w:rFonts w:ascii="Traditional Arabic" w:hAnsi="Traditional Arabic" w:cs="Traditional Arabic"/>
          <w:vertAlign w:val="baseline"/>
          <w:rtl/>
        </w:rPr>
        <w:t>-</w:t>
      </w:r>
      <w:r w:rsidRPr="00387964">
        <w:rPr>
          <w:rFonts w:ascii="Traditional Arabic" w:hAnsi="Traditional Arabic" w:cs="Traditional Arabic"/>
          <w:rtl/>
        </w:rPr>
        <w:t xml:space="preserve"> </w:t>
      </w:r>
      <w:r w:rsidRPr="00387964">
        <w:rPr>
          <w:rStyle w:val="a7"/>
          <w:rFonts w:ascii="Traditional Arabic" w:hAnsi="Traditional Arabic" w:cs="Traditional Arabic"/>
          <w:vertAlign w:val="baseline"/>
          <w:rtl/>
        </w:rPr>
        <w:t xml:space="preserve"> تفسير الطبري (</w:t>
      </w:r>
      <w:r w:rsidRPr="00387964">
        <w:rPr>
          <w:rFonts w:ascii="Traditional Arabic" w:hAnsi="Traditional Arabic" w:cs="Traditional Arabic"/>
          <w:rtl/>
        </w:rPr>
        <w:t xml:space="preserve"> 13 / 231 ) مرجع سابق تحقيق شاكر </w:t>
      </w:r>
    </w:p>
  </w:footnote>
  <w:footnote w:id="320">
    <w:p w:rsidR="00BE4FB1" w:rsidRPr="00B87169" w:rsidRDefault="00BE4FB1" w:rsidP="00B046FB">
      <w:pPr>
        <w:pStyle w:val="a6"/>
        <w:rPr>
          <w:rFonts w:ascii="Traditional Arabic" w:hAnsi="Traditional Arabic" w:cs="Traditional Arabic"/>
          <w:lang w:bidi="ar-SY"/>
        </w:rPr>
      </w:pPr>
      <w:r w:rsidRPr="00B87169">
        <w:rPr>
          <w:rFonts w:ascii="Traditional Arabic" w:hAnsi="Traditional Arabic" w:cs="Traditional Arabic"/>
          <w:rtl/>
        </w:rPr>
        <w:t xml:space="preserve">( </w:t>
      </w:r>
      <w:r w:rsidRPr="00B87169">
        <w:rPr>
          <w:rStyle w:val="a7"/>
          <w:rFonts w:ascii="Traditional Arabic" w:hAnsi="Traditional Arabic" w:cs="Traditional Arabic"/>
        </w:rPr>
        <w:footnoteRef/>
      </w:r>
      <w:r w:rsidRPr="00B87169">
        <w:rPr>
          <w:rFonts w:ascii="Traditional Arabic" w:hAnsi="Traditional Arabic" w:cs="Traditional Arabic"/>
          <w:rtl/>
        </w:rPr>
        <w:t xml:space="preserve"> </w:t>
      </w:r>
      <w:r w:rsidRPr="00B87169">
        <w:rPr>
          <w:rFonts w:ascii="Traditional Arabic" w:hAnsi="Traditional Arabic" w:cs="Traditional Arabic"/>
          <w:rtl/>
          <w:lang w:bidi="ar-SY"/>
        </w:rPr>
        <w:t>)- في ظلال القرآن المجلد الثالث 1396 وما بعدها .</w:t>
      </w:r>
      <w:r>
        <w:rPr>
          <w:rFonts w:ascii="Traditional Arabic" w:hAnsi="Traditional Arabic" w:cs="Traditional Arabic" w:hint="cs"/>
          <w:rtl/>
          <w:lang w:bidi="ar-SY"/>
        </w:rPr>
        <w:t xml:space="preserve"> مرجع سابق .</w:t>
      </w:r>
    </w:p>
  </w:footnote>
  <w:footnote w:id="321">
    <w:p w:rsidR="00BE4FB1" w:rsidRPr="00B87169" w:rsidRDefault="00BE4FB1" w:rsidP="00B046FB">
      <w:pPr>
        <w:pStyle w:val="a6"/>
        <w:rPr>
          <w:rFonts w:ascii="Traditional Arabic" w:hAnsi="Traditional Arabic" w:cs="Traditional Arabic"/>
          <w:rtl/>
          <w:lang w:bidi="ar-SY"/>
        </w:rPr>
      </w:pPr>
      <w:r w:rsidRPr="00B87169">
        <w:rPr>
          <w:rStyle w:val="a7"/>
          <w:rFonts w:ascii="Traditional Arabic" w:hAnsi="Traditional Arabic" w:cs="Traditional Arabic"/>
        </w:rPr>
        <w:footnoteRef/>
      </w:r>
      <w:r w:rsidRPr="00B87169">
        <w:rPr>
          <w:rFonts w:ascii="Traditional Arabic" w:hAnsi="Traditional Arabic" w:cs="Traditional Arabic"/>
          <w:rtl/>
        </w:rPr>
        <w:t xml:space="preserve"> </w:t>
      </w:r>
      <w:r w:rsidRPr="00B87169">
        <w:rPr>
          <w:rFonts w:ascii="Traditional Arabic" w:hAnsi="Traditional Arabic" w:cs="Traditional Arabic"/>
          <w:rtl/>
          <w:lang w:bidi="ar-SY"/>
        </w:rPr>
        <w:t xml:space="preserve">- في ظلال القرآن المجلد الثالث /1496 ، مرجع سابق </w:t>
      </w:r>
    </w:p>
  </w:footnote>
  <w:footnote w:id="322">
    <w:p w:rsidR="00BE4FB1" w:rsidRPr="008A562E" w:rsidRDefault="00BE4FB1" w:rsidP="00B046FB">
      <w:pPr>
        <w:pStyle w:val="a6"/>
        <w:rPr>
          <w:rFonts w:ascii="Traditional Arabic" w:hAnsi="Traditional Arabic" w:cs="Traditional Arabic"/>
          <w:lang w:bidi="ar-SY"/>
        </w:rPr>
      </w:pPr>
      <w:r w:rsidRPr="008A562E">
        <w:rPr>
          <w:rFonts w:ascii="Traditional Arabic" w:hAnsi="Traditional Arabic" w:cs="Traditional Arabic"/>
          <w:rtl/>
        </w:rPr>
        <w:t xml:space="preserve">( </w:t>
      </w:r>
      <w:r w:rsidRPr="008A562E">
        <w:rPr>
          <w:rStyle w:val="a7"/>
          <w:rFonts w:ascii="Traditional Arabic" w:hAnsi="Traditional Arabic" w:cs="Traditional Arabic"/>
          <w:vertAlign w:val="baseline"/>
        </w:rPr>
        <w:footnoteRef/>
      </w:r>
      <w:r w:rsidRPr="008A562E">
        <w:rPr>
          <w:rFonts w:ascii="Traditional Arabic" w:hAnsi="Traditional Arabic" w:cs="Traditional Arabic"/>
          <w:rtl/>
        </w:rPr>
        <w:t xml:space="preserve"> </w:t>
      </w:r>
      <w:r w:rsidRPr="008A562E">
        <w:rPr>
          <w:rFonts w:ascii="Traditional Arabic" w:hAnsi="Traditional Arabic" w:cs="Traditional Arabic"/>
          <w:rtl/>
          <w:lang w:bidi="ar-SY"/>
        </w:rPr>
        <w:t xml:space="preserve">) </w:t>
      </w:r>
      <w:r>
        <w:rPr>
          <w:rFonts w:ascii="Traditional Arabic" w:hAnsi="Traditional Arabic" w:cs="Traditional Arabic"/>
          <w:rtl/>
        </w:rPr>
        <w:t xml:space="preserve">- تفسير الألوسي </w:t>
      </w:r>
      <w:r>
        <w:rPr>
          <w:rFonts w:ascii="Traditional Arabic" w:hAnsi="Traditional Arabic" w:cs="Traditional Arabic" w:hint="cs"/>
          <w:rtl/>
        </w:rPr>
        <w:t>(</w:t>
      </w:r>
      <w:r>
        <w:rPr>
          <w:rFonts w:ascii="Traditional Arabic" w:hAnsi="Traditional Arabic" w:cs="Traditional Arabic"/>
          <w:rtl/>
        </w:rPr>
        <w:t xml:space="preserve">5 / </w:t>
      </w:r>
      <w:r>
        <w:rPr>
          <w:rFonts w:ascii="Traditional Arabic" w:hAnsi="Traditional Arabic" w:cs="Traditional Arabic" w:hint="cs"/>
          <w:rtl/>
        </w:rPr>
        <w:t>180-182</w:t>
      </w:r>
      <w:r>
        <w:rPr>
          <w:rFonts w:ascii="Traditional Arabic" w:hAnsi="Traditional Arabic" w:cs="Traditional Arabic" w:hint="cs"/>
          <w:rtl/>
          <w:lang w:bidi="ar-SY"/>
        </w:rPr>
        <w:t xml:space="preserve"> )، </w:t>
      </w:r>
      <w:r w:rsidRPr="00B87169">
        <w:rPr>
          <w:rFonts w:ascii="Traditional Arabic" w:hAnsi="Traditional Arabic" w:cs="Traditional Arabic" w:hint="cs"/>
          <w:rtl/>
          <w:lang w:bidi="ar-SY"/>
        </w:rPr>
        <w:t>الناشر</w:t>
      </w:r>
      <w:r w:rsidRPr="00B87169">
        <w:rPr>
          <w:rFonts w:ascii="Traditional Arabic" w:hAnsi="Traditional Arabic" w:cs="Traditional Arabic"/>
          <w:rtl/>
          <w:lang w:bidi="ar-SY"/>
        </w:rPr>
        <w:t xml:space="preserve">: </w:t>
      </w:r>
      <w:r w:rsidRPr="00B87169">
        <w:rPr>
          <w:rFonts w:ascii="Traditional Arabic" w:hAnsi="Traditional Arabic" w:cs="Traditional Arabic" w:hint="cs"/>
          <w:rtl/>
          <w:lang w:bidi="ar-SY"/>
        </w:rPr>
        <w:t>دار</w:t>
      </w:r>
      <w:r w:rsidRPr="00B87169">
        <w:rPr>
          <w:rFonts w:ascii="Traditional Arabic" w:hAnsi="Traditional Arabic" w:cs="Traditional Arabic"/>
          <w:rtl/>
          <w:lang w:bidi="ar-SY"/>
        </w:rPr>
        <w:t xml:space="preserve"> </w:t>
      </w:r>
      <w:r w:rsidRPr="00B87169">
        <w:rPr>
          <w:rFonts w:ascii="Traditional Arabic" w:hAnsi="Traditional Arabic" w:cs="Traditional Arabic" w:hint="cs"/>
          <w:rtl/>
          <w:lang w:bidi="ar-SY"/>
        </w:rPr>
        <w:t>الكتب</w:t>
      </w:r>
      <w:r w:rsidRPr="00B87169">
        <w:rPr>
          <w:rFonts w:ascii="Traditional Arabic" w:hAnsi="Traditional Arabic" w:cs="Traditional Arabic"/>
          <w:rtl/>
          <w:lang w:bidi="ar-SY"/>
        </w:rPr>
        <w:t xml:space="preserve"> </w:t>
      </w:r>
      <w:r w:rsidRPr="00B87169">
        <w:rPr>
          <w:rFonts w:ascii="Traditional Arabic" w:hAnsi="Traditional Arabic" w:cs="Traditional Arabic" w:hint="cs"/>
          <w:rtl/>
          <w:lang w:bidi="ar-SY"/>
        </w:rPr>
        <w:t>العلمية</w:t>
      </w:r>
      <w:r w:rsidRPr="00B87169">
        <w:rPr>
          <w:rFonts w:ascii="Traditional Arabic" w:hAnsi="Traditional Arabic" w:cs="Traditional Arabic"/>
          <w:rtl/>
          <w:lang w:bidi="ar-SY"/>
        </w:rPr>
        <w:t xml:space="preserve"> </w:t>
      </w:r>
      <w:r>
        <w:rPr>
          <w:rFonts w:ascii="Traditional Arabic" w:hAnsi="Traditional Arabic" w:cs="Traditional Arabic"/>
          <w:rtl/>
          <w:lang w:bidi="ar-SY"/>
        </w:rPr>
        <w:t>–</w:t>
      </w:r>
      <w:r w:rsidRPr="00B87169">
        <w:rPr>
          <w:rFonts w:ascii="Traditional Arabic" w:hAnsi="Traditional Arabic" w:cs="Traditional Arabic"/>
          <w:rtl/>
          <w:lang w:bidi="ar-SY"/>
        </w:rPr>
        <w:t xml:space="preserve"> </w:t>
      </w:r>
      <w:r w:rsidRPr="00B87169">
        <w:rPr>
          <w:rFonts w:ascii="Traditional Arabic" w:hAnsi="Traditional Arabic" w:cs="Traditional Arabic" w:hint="cs"/>
          <w:rtl/>
          <w:lang w:bidi="ar-SY"/>
        </w:rPr>
        <w:t>بيروت</w:t>
      </w:r>
      <w:r>
        <w:rPr>
          <w:rFonts w:ascii="Traditional Arabic" w:hAnsi="Traditional Arabic" w:cs="Traditional Arabic" w:hint="cs"/>
          <w:rtl/>
          <w:lang w:bidi="ar-SY"/>
        </w:rPr>
        <w:t xml:space="preserve"> ، </w:t>
      </w:r>
      <w:r w:rsidRPr="00B87169">
        <w:rPr>
          <w:rFonts w:ascii="Traditional Arabic" w:hAnsi="Traditional Arabic" w:cs="Traditional Arabic" w:hint="cs"/>
          <w:rtl/>
          <w:lang w:bidi="ar-SY"/>
        </w:rPr>
        <w:t>الطبعة</w:t>
      </w:r>
      <w:r w:rsidRPr="00B87169">
        <w:rPr>
          <w:rFonts w:ascii="Traditional Arabic" w:hAnsi="Traditional Arabic" w:cs="Traditional Arabic"/>
          <w:rtl/>
          <w:lang w:bidi="ar-SY"/>
        </w:rPr>
        <w:t xml:space="preserve">: </w:t>
      </w:r>
      <w:r w:rsidRPr="00B87169">
        <w:rPr>
          <w:rFonts w:ascii="Traditional Arabic" w:hAnsi="Traditional Arabic" w:cs="Traditional Arabic" w:hint="cs"/>
          <w:rtl/>
          <w:lang w:bidi="ar-SY"/>
        </w:rPr>
        <w:t>الأولى،</w:t>
      </w:r>
      <w:r w:rsidRPr="00B87169">
        <w:rPr>
          <w:rFonts w:ascii="Traditional Arabic" w:hAnsi="Traditional Arabic" w:cs="Traditional Arabic"/>
          <w:rtl/>
          <w:lang w:bidi="ar-SY"/>
        </w:rPr>
        <w:t xml:space="preserve"> 1415 </w:t>
      </w:r>
      <w:r w:rsidRPr="00B87169">
        <w:rPr>
          <w:rFonts w:ascii="Traditional Arabic" w:hAnsi="Traditional Arabic" w:cs="Traditional Arabic" w:hint="cs"/>
          <w:rtl/>
          <w:lang w:bidi="ar-SY"/>
        </w:rPr>
        <w:t>هـ</w:t>
      </w:r>
      <w:r>
        <w:rPr>
          <w:rFonts w:ascii="Traditional Arabic" w:hAnsi="Traditional Arabic" w:cs="Traditional Arabic" w:hint="cs"/>
          <w:rtl/>
          <w:lang w:bidi="ar-SY"/>
        </w:rPr>
        <w:t xml:space="preserve"> ، </w:t>
      </w:r>
      <w:r w:rsidRPr="00B87169">
        <w:rPr>
          <w:rFonts w:ascii="Traditional Arabic" w:hAnsi="Traditional Arabic" w:cs="Traditional Arabic" w:hint="cs"/>
          <w:rtl/>
          <w:lang w:bidi="ar-SY"/>
        </w:rPr>
        <w:t>المحقق</w:t>
      </w:r>
      <w:r w:rsidRPr="00B87169">
        <w:rPr>
          <w:rFonts w:ascii="Traditional Arabic" w:hAnsi="Traditional Arabic" w:cs="Traditional Arabic"/>
          <w:rtl/>
          <w:lang w:bidi="ar-SY"/>
        </w:rPr>
        <w:t xml:space="preserve">: </w:t>
      </w:r>
      <w:r w:rsidRPr="00B87169">
        <w:rPr>
          <w:rFonts w:ascii="Traditional Arabic" w:hAnsi="Traditional Arabic" w:cs="Traditional Arabic" w:hint="cs"/>
          <w:rtl/>
          <w:lang w:bidi="ar-SY"/>
        </w:rPr>
        <w:t>علي</w:t>
      </w:r>
      <w:r w:rsidRPr="00B87169">
        <w:rPr>
          <w:rFonts w:ascii="Traditional Arabic" w:hAnsi="Traditional Arabic" w:cs="Traditional Arabic"/>
          <w:rtl/>
          <w:lang w:bidi="ar-SY"/>
        </w:rPr>
        <w:t xml:space="preserve"> </w:t>
      </w:r>
      <w:r w:rsidRPr="00B87169">
        <w:rPr>
          <w:rFonts w:ascii="Traditional Arabic" w:hAnsi="Traditional Arabic" w:cs="Traditional Arabic" w:hint="cs"/>
          <w:rtl/>
          <w:lang w:bidi="ar-SY"/>
        </w:rPr>
        <w:t>عبد</w:t>
      </w:r>
      <w:r w:rsidRPr="00B87169">
        <w:rPr>
          <w:rFonts w:ascii="Traditional Arabic" w:hAnsi="Traditional Arabic" w:cs="Traditional Arabic"/>
          <w:rtl/>
          <w:lang w:bidi="ar-SY"/>
        </w:rPr>
        <w:t xml:space="preserve"> </w:t>
      </w:r>
      <w:r w:rsidRPr="00B87169">
        <w:rPr>
          <w:rFonts w:ascii="Traditional Arabic" w:hAnsi="Traditional Arabic" w:cs="Traditional Arabic" w:hint="cs"/>
          <w:rtl/>
          <w:lang w:bidi="ar-SY"/>
        </w:rPr>
        <w:t>الباري</w:t>
      </w:r>
      <w:r w:rsidRPr="00B87169">
        <w:rPr>
          <w:rFonts w:ascii="Traditional Arabic" w:hAnsi="Traditional Arabic" w:cs="Traditional Arabic"/>
          <w:rtl/>
          <w:lang w:bidi="ar-SY"/>
        </w:rPr>
        <w:t xml:space="preserve"> </w:t>
      </w:r>
      <w:r w:rsidRPr="00B87169">
        <w:rPr>
          <w:rFonts w:ascii="Traditional Arabic" w:hAnsi="Traditional Arabic" w:cs="Traditional Arabic" w:hint="cs"/>
          <w:rtl/>
          <w:lang w:bidi="ar-SY"/>
        </w:rPr>
        <w:t>عطية</w:t>
      </w:r>
    </w:p>
  </w:footnote>
  <w:footnote w:id="323">
    <w:p w:rsidR="00BE4FB1" w:rsidRPr="008A562E" w:rsidRDefault="00BE4FB1" w:rsidP="00B046FB">
      <w:pPr>
        <w:pStyle w:val="a6"/>
        <w:rPr>
          <w:rStyle w:val="a7"/>
          <w:rFonts w:ascii="Traditional Arabic" w:hAnsi="Traditional Arabic" w:cs="Traditional Arabic"/>
          <w:vertAlign w:val="baseline"/>
          <w:rtl/>
        </w:rPr>
      </w:pPr>
      <w:r w:rsidRPr="008A562E">
        <w:rPr>
          <w:rStyle w:val="a7"/>
          <w:rFonts w:ascii="Traditional Arabic" w:hAnsi="Traditional Arabic" w:cs="Traditional Arabic"/>
          <w:vertAlign w:val="baseline"/>
          <w:rtl/>
        </w:rPr>
        <w:t xml:space="preserve">( </w:t>
      </w:r>
      <w:r w:rsidRPr="008A562E">
        <w:rPr>
          <w:rStyle w:val="a7"/>
          <w:rFonts w:ascii="Traditional Arabic" w:hAnsi="Traditional Arabic" w:cs="Traditional Arabic"/>
          <w:vertAlign w:val="baseline"/>
        </w:rPr>
        <w:footnoteRef/>
      </w:r>
      <w:r w:rsidRPr="008A562E">
        <w:rPr>
          <w:rStyle w:val="a7"/>
          <w:rFonts w:ascii="Traditional Arabic" w:hAnsi="Traditional Arabic" w:cs="Traditional Arabic"/>
          <w:vertAlign w:val="baseline"/>
          <w:rtl/>
        </w:rPr>
        <w:t xml:space="preserve"> </w:t>
      </w:r>
      <w:r w:rsidRPr="008A562E">
        <w:rPr>
          <w:rStyle w:val="a7"/>
          <w:rFonts w:ascii="Traditional Arabic" w:hAnsi="Traditional Arabic" w:cs="Traditional Arabic"/>
          <w:vertAlign w:val="baseline"/>
          <w:rtl/>
          <w:lang w:bidi="ar-SY"/>
        </w:rPr>
        <w:t xml:space="preserve">) </w:t>
      </w:r>
      <w:r w:rsidRPr="008A562E">
        <w:rPr>
          <w:rStyle w:val="a7"/>
          <w:rFonts w:ascii="Traditional Arabic" w:hAnsi="Traditional Arabic" w:cs="Traditional Arabic"/>
          <w:vertAlign w:val="baseline"/>
          <w:rtl/>
        </w:rPr>
        <w:t xml:space="preserve">- أخرجه الترمذي </w:t>
      </w:r>
      <w:r>
        <w:rPr>
          <w:rFonts w:ascii="Traditional Arabic" w:hAnsi="Traditional Arabic" w:cs="Traditional Arabic" w:hint="cs"/>
          <w:rtl/>
        </w:rPr>
        <w:t xml:space="preserve">ح(2168) </w:t>
      </w:r>
      <w:r w:rsidRPr="008A562E">
        <w:rPr>
          <w:rStyle w:val="a7"/>
          <w:rFonts w:ascii="Traditional Arabic" w:hAnsi="Traditional Arabic" w:cs="Traditional Arabic"/>
          <w:vertAlign w:val="baseline"/>
          <w:rtl/>
        </w:rPr>
        <w:t xml:space="preserve"> وأبو داود </w:t>
      </w:r>
      <w:r>
        <w:rPr>
          <w:rFonts w:ascii="Traditional Arabic" w:hAnsi="Traditional Arabic" w:cs="Traditional Arabic" w:hint="cs"/>
          <w:rtl/>
        </w:rPr>
        <w:t xml:space="preserve">ح(4338) حكم الالباني صحيح </w:t>
      </w:r>
      <w:r w:rsidRPr="008A562E">
        <w:rPr>
          <w:rStyle w:val="a7"/>
          <w:rFonts w:ascii="Traditional Arabic" w:hAnsi="Traditional Arabic" w:cs="Traditional Arabic"/>
          <w:vertAlign w:val="baseline"/>
          <w:rtl/>
        </w:rPr>
        <w:t>عن قيس بن حازم</w:t>
      </w:r>
      <w:r>
        <w:rPr>
          <w:rFonts w:ascii="Traditional Arabic" w:hAnsi="Traditional Arabic" w:cs="Traditional Arabic" w:hint="cs"/>
          <w:rtl/>
        </w:rPr>
        <w:t xml:space="preserve"> وأحمد ح( 30) قال شاكر صحيح على شرط الشيخين.</w:t>
      </w:r>
    </w:p>
  </w:footnote>
  <w:footnote w:id="324">
    <w:p w:rsidR="00BE4FB1" w:rsidRPr="0056687C" w:rsidRDefault="00BE4FB1" w:rsidP="00B046FB">
      <w:pPr>
        <w:pStyle w:val="a6"/>
        <w:rPr>
          <w:rStyle w:val="a7"/>
          <w:rFonts w:ascii="Traditional Arabic" w:hAnsi="Traditional Arabic" w:cs="Traditional Arabic"/>
          <w:vertAlign w:val="baseline"/>
          <w:rtl/>
        </w:rPr>
      </w:pPr>
      <w:r w:rsidRPr="0056687C">
        <w:rPr>
          <w:rStyle w:val="a7"/>
          <w:rFonts w:ascii="Traditional Arabic" w:hAnsi="Traditional Arabic" w:cs="Traditional Arabic"/>
          <w:vertAlign w:val="baseline"/>
          <w:rtl/>
        </w:rPr>
        <w:t xml:space="preserve">( </w:t>
      </w:r>
      <w:r w:rsidRPr="0056687C">
        <w:rPr>
          <w:rStyle w:val="a7"/>
          <w:rFonts w:ascii="Traditional Arabic" w:hAnsi="Traditional Arabic" w:cs="Traditional Arabic"/>
          <w:vertAlign w:val="baseline"/>
        </w:rPr>
        <w:footnoteRef/>
      </w:r>
      <w:r w:rsidRPr="0056687C">
        <w:rPr>
          <w:rStyle w:val="a7"/>
          <w:rFonts w:ascii="Traditional Arabic" w:hAnsi="Traditional Arabic" w:cs="Traditional Arabic"/>
          <w:vertAlign w:val="baseline"/>
          <w:rtl/>
        </w:rPr>
        <w:t xml:space="preserve"> ) -  رواه الترمذي </w:t>
      </w:r>
      <w:r w:rsidRPr="0056687C">
        <w:rPr>
          <w:rStyle w:val="a7"/>
          <w:rFonts w:ascii="Traditional Arabic" w:hAnsi="Traditional Arabic" w:cs="Traditional Arabic" w:hint="cs"/>
          <w:vertAlign w:val="baseline"/>
          <w:rtl/>
        </w:rPr>
        <w:t>ح(3047) وقال</w:t>
      </w:r>
      <w:r w:rsidRPr="0056687C">
        <w:rPr>
          <w:rStyle w:val="a7"/>
          <w:rFonts w:ascii="Traditional Arabic" w:hAnsi="Traditional Arabic" w:cs="Traditional Arabic"/>
          <w:vertAlign w:val="baseline"/>
          <w:rtl/>
        </w:rPr>
        <w:t xml:space="preserve">: </w:t>
      </w:r>
      <w:r w:rsidRPr="0056687C">
        <w:rPr>
          <w:rStyle w:val="a7"/>
          <w:rFonts w:ascii="Traditional Arabic" w:hAnsi="Traditional Arabic" w:cs="Traditional Arabic" w:hint="cs"/>
          <w:vertAlign w:val="baseline"/>
          <w:rtl/>
        </w:rPr>
        <w:t>هذا</w:t>
      </w:r>
      <w:r w:rsidRPr="0056687C">
        <w:rPr>
          <w:rStyle w:val="a7"/>
          <w:rFonts w:ascii="Traditional Arabic" w:hAnsi="Traditional Arabic" w:cs="Traditional Arabic"/>
          <w:vertAlign w:val="baseline"/>
          <w:rtl/>
        </w:rPr>
        <w:t xml:space="preserve"> </w:t>
      </w:r>
      <w:r w:rsidRPr="0056687C">
        <w:rPr>
          <w:rStyle w:val="a7"/>
          <w:rFonts w:ascii="Traditional Arabic" w:hAnsi="Traditional Arabic" w:cs="Traditional Arabic" w:hint="cs"/>
          <w:vertAlign w:val="baseline"/>
          <w:rtl/>
        </w:rPr>
        <w:t>حديث</w:t>
      </w:r>
      <w:r w:rsidRPr="0056687C">
        <w:rPr>
          <w:rStyle w:val="a7"/>
          <w:rFonts w:ascii="Traditional Arabic" w:hAnsi="Traditional Arabic" w:cs="Traditional Arabic"/>
          <w:vertAlign w:val="baseline"/>
          <w:rtl/>
        </w:rPr>
        <w:t xml:space="preserve"> </w:t>
      </w:r>
      <w:r w:rsidRPr="0056687C">
        <w:rPr>
          <w:rStyle w:val="a7"/>
          <w:rFonts w:ascii="Traditional Arabic" w:hAnsi="Traditional Arabic" w:cs="Traditional Arabic" w:hint="cs"/>
          <w:vertAlign w:val="baseline"/>
          <w:rtl/>
        </w:rPr>
        <w:t>حسن</w:t>
      </w:r>
      <w:r w:rsidRPr="0056687C">
        <w:rPr>
          <w:rStyle w:val="a7"/>
          <w:rFonts w:ascii="Traditional Arabic" w:hAnsi="Traditional Arabic" w:cs="Traditional Arabic"/>
          <w:vertAlign w:val="baseline"/>
          <w:rtl/>
        </w:rPr>
        <w:t xml:space="preserve"> </w:t>
      </w:r>
      <w:r w:rsidRPr="0056687C">
        <w:rPr>
          <w:rStyle w:val="a7"/>
          <w:rFonts w:ascii="Traditional Arabic" w:hAnsi="Traditional Arabic" w:cs="Traditional Arabic" w:hint="cs"/>
          <w:vertAlign w:val="baseline"/>
          <w:rtl/>
        </w:rPr>
        <w:t>غريب ، وأحمد ح(3713) و وأبو</w:t>
      </w:r>
      <w:r w:rsidRPr="0056687C">
        <w:rPr>
          <w:rStyle w:val="a7"/>
          <w:rFonts w:ascii="Traditional Arabic" w:hAnsi="Traditional Arabic" w:cs="Traditional Arabic"/>
          <w:vertAlign w:val="baseline"/>
          <w:rtl/>
        </w:rPr>
        <w:t xml:space="preserve"> </w:t>
      </w:r>
      <w:r w:rsidRPr="0056687C">
        <w:rPr>
          <w:rStyle w:val="a7"/>
          <w:rFonts w:ascii="Traditional Arabic" w:hAnsi="Traditional Arabic" w:cs="Traditional Arabic" w:hint="cs"/>
          <w:vertAlign w:val="baseline"/>
          <w:rtl/>
        </w:rPr>
        <w:t>داود</w:t>
      </w:r>
      <w:r w:rsidRPr="0056687C">
        <w:rPr>
          <w:rStyle w:val="a7"/>
          <w:rFonts w:ascii="Traditional Arabic" w:hAnsi="Traditional Arabic" w:cs="Traditional Arabic"/>
          <w:vertAlign w:val="baseline"/>
          <w:rtl/>
        </w:rPr>
        <w:t xml:space="preserve"> (4336)</w:t>
      </w:r>
    </w:p>
  </w:footnote>
  <w:footnote w:id="325">
    <w:p w:rsidR="00BE4FB1" w:rsidRPr="008A562E" w:rsidRDefault="00BE4FB1" w:rsidP="00B046FB">
      <w:pPr>
        <w:pStyle w:val="a6"/>
        <w:rPr>
          <w:rStyle w:val="a7"/>
          <w:rFonts w:ascii="Traditional Arabic" w:hAnsi="Traditional Arabic" w:cs="Traditional Arabic"/>
          <w:vertAlign w:val="baseline"/>
          <w:rtl/>
        </w:rPr>
      </w:pPr>
      <w:r w:rsidRPr="008A562E">
        <w:rPr>
          <w:rStyle w:val="a7"/>
          <w:rFonts w:ascii="Traditional Arabic" w:hAnsi="Traditional Arabic" w:cs="Traditional Arabic"/>
          <w:vertAlign w:val="baseline"/>
          <w:rtl/>
        </w:rPr>
        <w:t xml:space="preserve">( </w:t>
      </w:r>
      <w:r w:rsidRPr="008A562E">
        <w:rPr>
          <w:rStyle w:val="a7"/>
          <w:rFonts w:ascii="Traditional Arabic" w:hAnsi="Traditional Arabic" w:cs="Traditional Arabic"/>
          <w:vertAlign w:val="baseline"/>
        </w:rPr>
        <w:footnoteRef/>
      </w:r>
      <w:r w:rsidRPr="008A562E">
        <w:rPr>
          <w:rStyle w:val="a7"/>
          <w:rFonts w:ascii="Traditional Arabic" w:hAnsi="Traditional Arabic" w:cs="Traditional Arabic"/>
          <w:vertAlign w:val="baseline"/>
          <w:rtl/>
        </w:rPr>
        <w:t xml:space="preserve"> </w:t>
      </w:r>
      <w:r w:rsidRPr="008A562E">
        <w:rPr>
          <w:rStyle w:val="a7"/>
          <w:rFonts w:ascii="Traditional Arabic" w:hAnsi="Traditional Arabic" w:cs="Traditional Arabic"/>
          <w:vertAlign w:val="baseline"/>
          <w:rtl/>
          <w:lang w:bidi="ar-SY"/>
        </w:rPr>
        <w:t xml:space="preserve">) </w:t>
      </w:r>
      <w:r w:rsidRPr="008A562E">
        <w:rPr>
          <w:rStyle w:val="a7"/>
          <w:rFonts w:ascii="Traditional Arabic" w:hAnsi="Traditional Arabic" w:cs="Traditional Arabic"/>
          <w:vertAlign w:val="baseline"/>
          <w:rtl/>
        </w:rPr>
        <w:t>- المفردات في غريب القرآن ص 371 للراغب الأصفهاني.</w:t>
      </w:r>
      <w:r>
        <w:rPr>
          <w:rFonts w:ascii="Traditional Arabic" w:hAnsi="Traditional Arabic" w:cs="Traditional Arabic" w:hint="cs"/>
          <w:rtl/>
        </w:rPr>
        <w:t xml:space="preserve"> مرجع سابق .</w:t>
      </w:r>
    </w:p>
  </w:footnote>
  <w:footnote w:id="326">
    <w:p w:rsidR="00BE4FB1" w:rsidRPr="008A562E" w:rsidRDefault="00BE4FB1" w:rsidP="00B046FB">
      <w:pPr>
        <w:pStyle w:val="a6"/>
        <w:rPr>
          <w:rFonts w:ascii="Traditional Arabic" w:hAnsi="Traditional Arabic" w:cs="Traditional Arabic"/>
          <w:rtl/>
          <w:lang w:bidi="ar-SY"/>
        </w:rPr>
      </w:pPr>
      <w:r w:rsidRPr="008A562E">
        <w:rPr>
          <w:rFonts w:ascii="Traditional Arabic" w:hAnsi="Traditional Arabic" w:cs="Traditional Arabic"/>
          <w:rtl/>
        </w:rPr>
        <w:t xml:space="preserve">( </w:t>
      </w:r>
      <w:r w:rsidRPr="008A562E">
        <w:rPr>
          <w:rStyle w:val="a7"/>
          <w:rFonts w:ascii="Traditional Arabic" w:hAnsi="Traditional Arabic" w:cs="Traditional Arabic"/>
          <w:vertAlign w:val="baseline"/>
        </w:rPr>
        <w:footnoteRef/>
      </w:r>
      <w:r w:rsidRPr="008A562E">
        <w:rPr>
          <w:rFonts w:ascii="Traditional Arabic" w:hAnsi="Traditional Arabic" w:cs="Traditional Arabic"/>
          <w:rtl/>
        </w:rPr>
        <w:t xml:space="preserve"> </w:t>
      </w:r>
      <w:r w:rsidRPr="008A562E">
        <w:rPr>
          <w:rFonts w:ascii="Traditional Arabic" w:hAnsi="Traditional Arabic" w:cs="Traditional Arabic"/>
          <w:rtl/>
          <w:lang w:bidi="ar-SY"/>
        </w:rPr>
        <w:t>) - تفسير الوسيط لطنطاوي 6/ 76</w:t>
      </w:r>
      <w:r>
        <w:rPr>
          <w:rFonts w:ascii="Traditional Arabic" w:hAnsi="Traditional Arabic" w:cs="Traditional Arabic" w:hint="cs"/>
          <w:rtl/>
          <w:lang w:bidi="ar-SY"/>
        </w:rPr>
        <w:t xml:space="preserve"> ، </w:t>
      </w:r>
      <w:r w:rsidRPr="00CC2D11">
        <w:rPr>
          <w:rFonts w:ascii="Traditional Arabic" w:hAnsi="Traditional Arabic" w:cs="Traditional Arabic" w:hint="cs"/>
          <w:rtl/>
          <w:lang w:bidi="ar-SY"/>
        </w:rPr>
        <w:t>الناشر</w:t>
      </w:r>
      <w:r w:rsidRPr="00CC2D11">
        <w:rPr>
          <w:rFonts w:ascii="Traditional Arabic" w:hAnsi="Traditional Arabic" w:cs="Traditional Arabic"/>
          <w:rtl/>
          <w:lang w:bidi="ar-SY"/>
        </w:rPr>
        <w:t xml:space="preserve">: </w:t>
      </w:r>
      <w:r w:rsidRPr="00CC2D11">
        <w:rPr>
          <w:rFonts w:ascii="Traditional Arabic" w:hAnsi="Traditional Arabic" w:cs="Traditional Arabic" w:hint="cs"/>
          <w:rtl/>
          <w:lang w:bidi="ar-SY"/>
        </w:rPr>
        <w:t>دار</w:t>
      </w:r>
      <w:r w:rsidRPr="00CC2D11">
        <w:rPr>
          <w:rFonts w:ascii="Traditional Arabic" w:hAnsi="Traditional Arabic" w:cs="Traditional Arabic"/>
          <w:rtl/>
          <w:lang w:bidi="ar-SY"/>
        </w:rPr>
        <w:t xml:space="preserve"> </w:t>
      </w:r>
      <w:r w:rsidRPr="00CC2D11">
        <w:rPr>
          <w:rFonts w:ascii="Traditional Arabic" w:hAnsi="Traditional Arabic" w:cs="Traditional Arabic" w:hint="cs"/>
          <w:rtl/>
          <w:lang w:bidi="ar-SY"/>
        </w:rPr>
        <w:t>نهضة</w:t>
      </w:r>
      <w:r w:rsidRPr="00CC2D11">
        <w:rPr>
          <w:rFonts w:ascii="Traditional Arabic" w:hAnsi="Traditional Arabic" w:cs="Traditional Arabic"/>
          <w:rtl/>
          <w:lang w:bidi="ar-SY"/>
        </w:rPr>
        <w:t xml:space="preserve"> </w:t>
      </w:r>
      <w:r w:rsidRPr="00CC2D11">
        <w:rPr>
          <w:rFonts w:ascii="Traditional Arabic" w:hAnsi="Traditional Arabic" w:cs="Traditional Arabic" w:hint="cs"/>
          <w:rtl/>
          <w:lang w:bidi="ar-SY"/>
        </w:rPr>
        <w:t>مصر</w:t>
      </w:r>
      <w:r w:rsidRPr="00CC2D11">
        <w:rPr>
          <w:rFonts w:ascii="Traditional Arabic" w:hAnsi="Traditional Arabic" w:cs="Traditional Arabic"/>
          <w:rtl/>
          <w:lang w:bidi="ar-SY"/>
        </w:rPr>
        <w:t xml:space="preserve"> </w:t>
      </w:r>
      <w:r w:rsidRPr="00CC2D11">
        <w:rPr>
          <w:rFonts w:ascii="Traditional Arabic" w:hAnsi="Traditional Arabic" w:cs="Traditional Arabic" w:hint="cs"/>
          <w:rtl/>
          <w:lang w:bidi="ar-SY"/>
        </w:rPr>
        <w:t>للطباعة</w:t>
      </w:r>
      <w:r w:rsidRPr="00CC2D11">
        <w:rPr>
          <w:rFonts w:ascii="Traditional Arabic" w:hAnsi="Traditional Arabic" w:cs="Traditional Arabic"/>
          <w:rtl/>
          <w:lang w:bidi="ar-SY"/>
        </w:rPr>
        <w:t xml:space="preserve"> </w:t>
      </w:r>
      <w:r w:rsidRPr="00CC2D11">
        <w:rPr>
          <w:rFonts w:ascii="Traditional Arabic" w:hAnsi="Traditional Arabic" w:cs="Traditional Arabic" w:hint="cs"/>
          <w:rtl/>
          <w:lang w:bidi="ar-SY"/>
        </w:rPr>
        <w:t>والنشر</w:t>
      </w:r>
      <w:r w:rsidRPr="00CC2D11">
        <w:rPr>
          <w:rFonts w:ascii="Traditional Arabic" w:hAnsi="Traditional Arabic" w:cs="Traditional Arabic"/>
          <w:rtl/>
          <w:lang w:bidi="ar-SY"/>
        </w:rPr>
        <w:t xml:space="preserve"> </w:t>
      </w:r>
      <w:r w:rsidRPr="00CC2D11">
        <w:rPr>
          <w:rFonts w:ascii="Traditional Arabic" w:hAnsi="Traditional Arabic" w:cs="Traditional Arabic" w:hint="cs"/>
          <w:rtl/>
          <w:lang w:bidi="ar-SY"/>
        </w:rPr>
        <w:t>والتوزيع،</w:t>
      </w:r>
      <w:r w:rsidRPr="00CC2D11">
        <w:rPr>
          <w:rFonts w:ascii="Traditional Arabic" w:hAnsi="Traditional Arabic" w:cs="Traditional Arabic"/>
          <w:rtl/>
          <w:lang w:bidi="ar-SY"/>
        </w:rPr>
        <w:t xml:space="preserve"> </w:t>
      </w:r>
      <w:r w:rsidRPr="00CC2D11">
        <w:rPr>
          <w:rFonts w:ascii="Traditional Arabic" w:hAnsi="Traditional Arabic" w:cs="Traditional Arabic" w:hint="cs"/>
          <w:rtl/>
          <w:lang w:bidi="ar-SY"/>
        </w:rPr>
        <w:t>الفجالة</w:t>
      </w:r>
      <w:r w:rsidRPr="00CC2D11">
        <w:rPr>
          <w:rFonts w:ascii="Traditional Arabic" w:hAnsi="Traditional Arabic" w:cs="Traditional Arabic"/>
          <w:rtl/>
          <w:lang w:bidi="ar-SY"/>
        </w:rPr>
        <w:t xml:space="preserve"> </w:t>
      </w:r>
      <w:r>
        <w:rPr>
          <w:rFonts w:ascii="Traditional Arabic" w:hAnsi="Traditional Arabic" w:cs="Traditional Arabic"/>
          <w:rtl/>
          <w:lang w:bidi="ar-SY"/>
        </w:rPr>
        <w:t>–</w:t>
      </w:r>
      <w:r w:rsidRPr="00CC2D11">
        <w:rPr>
          <w:rFonts w:ascii="Traditional Arabic" w:hAnsi="Traditional Arabic" w:cs="Traditional Arabic"/>
          <w:rtl/>
          <w:lang w:bidi="ar-SY"/>
        </w:rPr>
        <w:t xml:space="preserve"> </w:t>
      </w:r>
      <w:r w:rsidRPr="00CC2D11">
        <w:rPr>
          <w:rFonts w:ascii="Traditional Arabic" w:hAnsi="Traditional Arabic" w:cs="Traditional Arabic" w:hint="cs"/>
          <w:rtl/>
          <w:lang w:bidi="ar-SY"/>
        </w:rPr>
        <w:t>القاهرة</w:t>
      </w:r>
      <w:r>
        <w:rPr>
          <w:rFonts w:ascii="Traditional Arabic" w:hAnsi="Traditional Arabic" w:cs="Traditional Arabic" w:hint="cs"/>
          <w:rtl/>
          <w:lang w:bidi="ar-SY"/>
        </w:rPr>
        <w:t xml:space="preserve"> ،</w:t>
      </w:r>
      <w:r w:rsidRPr="00CC2D11">
        <w:rPr>
          <w:rFonts w:hint="cs"/>
          <w:rtl/>
        </w:rPr>
        <w:t xml:space="preserve"> </w:t>
      </w:r>
      <w:r w:rsidRPr="00CC2D11">
        <w:rPr>
          <w:rFonts w:ascii="Traditional Arabic" w:hAnsi="Traditional Arabic" w:cs="Traditional Arabic" w:hint="cs"/>
          <w:rtl/>
          <w:lang w:bidi="ar-SY"/>
        </w:rPr>
        <w:t>الطبعة</w:t>
      </w:r>
      <w:r w:rsidRPr="00CC2D11">
        <w:rPr>
          <w:rFonts w:ascii="Traditional Arabic" w:hAnsi="Traditional Arabic" w:cs="Traditional Arabic"/>
          <w:rtl/>
          <w:lang w:bidi="ar-SY"/>
        </w:rPr>
        <w:t xml:space="preserve">: </w:t>
      </w:r>
      <w:r w:rsidRPr="00CC2D11">
        <w:rPr>
          <w:rFonts w:ascii="Traditional Arabic" w:hAnsi="Traditional Arabic" w:cs="Traditional Arabic" w:hint="cs"/>
          <w:rtl/>
          <w:lang w:bidi="ar-SY"/>
        </w:rPr>
        <w:t>الأولى</w:t>
      </w:r>
      <w:r>
        <w:rPr>
          <w:rFonts w:ascii="Traditional Arabic" w:hAnsi="Traditional Arabic" w:cs="Traditional Arabic" w:hint="cs"/>
          <w:rtl/>
          <w:lang w:bidi="ar-SY"/>
        </w:rPr>
        <w:t xml:space="preserve"> سنة 1997-1998 </w:t>
      </w:r>
    </w:p>
  </w:footnote>
  <w:footnote w:id="327">
    <w:p w:rsidR="00BE4FB1" w:rsidRPr="00CC2D11" w:rsidRDefault="00BE4FB1" w:rsidP="00B046FB">
      <w:pPr>
        <w:pStyle w:val="a6"/>
        <w:rPr>
          <w:rFonts w:ascii="Traditional Arabic" w:hAnsi="Traditional Arabic" w:cs="Traditional Arabic"/>
          <w:rtl/>
          <w:lang w:bidi="ar-SY"/>
        </w:rPr>
      </w:pPr>
      <w:r w:rsidRPr="00CC2D11">
        <w:rPr>
          <w:rFonts w:ascii="Traditional Arabic" w:hAnsi="Traditional Arabic" w:cs="Traditional Arabic" w:hint="cs"/>
          <w:rtl/>
          <w:lang w:bidi="ar-SY"/>
        </w:rPr>
        <w:t xml:space="preserve">( </w:t>
      </w:r>
      <w:r w:rsidRPr="00CC2D11">
        <w:rPr>
          <w:rFonts w:ascii="Traditional Arabic" w:hAnsi="Traditional Arabic" w:cs="Traditional Arabic"/>
          <w:lang w:bidi="ar-SY"/>
        </w:rPr>
        <w:footnoteRef/>
      </w:r>
      <w:r w:rsidRPr="00CC2D11">
        <w:rPr>
          <w:rFonts w:ascii="Traditional Arabic" w:hAnsi="Traditional Arabic" w:cs="Traditional Arabic"/>
          <w:rtl/>
          <w:lang w:bidi="ar-SY"/>
        </w:rPr>
        <w:t xml:space="preserve"> </w:t>
      </w:r>
      <w:r w:rsidRPr="00CC2D11">
        <w:rPr>
          <w:rFonts w:ascii="Traditional Arabic" w:hAnsi="Traditional Arabic" w:cs="Traditional Arabic" w:hint="cs"/>
          <w:rtl/>
          <w:lang w:bidi="ar-SY"/>
        </w:rPr>
        <w:t>) - المرجع السابق ص 77 وابن كثير 4 / 33</w:t>
      </w:r>
    </w:p>
  </w:footnote>
  <w:footnote w:id="328">
    <w:p w:rsidR="00BE4FB1" w:rsidRPr="00CC2D11" w:rsidRDefault="00BE4FB1" w:rsidP="00B046FB">
      <w:pPr>
        <w:pStyle w:val="a6"/>
        <w:rPr>
          <w:rFonts w:ascii="Traditional Arabic" w:hAnsi="Traditional Arabic" w:cs="Traditional Arabic"/>
          <w:lang w:bidi="ar-SY"/>
        </w:rPr>
      </w:pPr>
      <w:r w:rsidRPr="00CC2D11">
        <w:rPr>
          <w:rFonts w:ascii="Traditional Arabic" w:hAnsi="Traditional Arabic" w:cs="Traditional Arabic"/>
          <w:rtl/>
        </w:rPr>
        <w:t xml:space="preserve">( </w:t>
      </w:r>
      <w:r w:rsidRPr="00CC2D11">
        <w:rPr>
          <w:rStyle w:val="a7"/>
          <w:rFonts w:ascii="Traditional Arabic" w:hAnsi="Traditional Arabic" w:cs="Traditional Arabic"/>
        </w:rPr>
        <w:footnoteRef/>
      </w:r>
      <w:r w:rsidRPr="00CC2D11">
        <w:rPr>
          <w:rFonts w:ascii="Traditional Arabic" w:hAnsi="Traditional Arabic" w:cs="Traditional Arabic"/>
          <w:rtl/>
        </w:rPr>
        <w:t xml:space="preserve"> </w:t>
      </w:r>
      <w:r w:rsidRPr="00CC2D11">
        <w:rPr>
          <w:rFonts w:ascii="Traditional Arabic" w:hAnsi="Traditional Arabic" w:cs="Traditional Arabic"/>
          <w:rtl/>
          <w:lang w:bidi="ar-SY"/>
        </w:rPr>
        <w:t>) - الحديثين في مسند الإمام أحمد (29/258) ، مؤسسة الرسالة 2001 تحقيق شعيب الأرناؤوط .</w:t>
      </w:r>
    </w:p>
  </w:footnote>
  <w:footnote w:id="329">
    <w:p w:rsidR="00BE4FB1" w:rsidRPr="002D535B" w:rsidRDefault="00BE4FB1" w:rsidP="00B046FB">
      <w:pPr>
        <w:pStyle w:val="a6"/>
        <w:rPr>
          <w:rFonts w:ascii="Traditional Arabic" w:hAnsi="Traditional Arabic" w:cs="Traditional Arabic"/>
          <w:rtl/>
          <w:lang w:bidi="ar-SY"/>
        </w:rPr>
      </w:pPr>
      <w:r w:rsidRPr="002D535B">
        <w:rPr>
          <w:rFonts w:ascii="Traditional Arabic" w:hAnsi="Traditional Arabic" w:cs="Traditional Arabic"/>
          <w:rtl/>
        </w:rPr>
        <w:t xml:space="preserve">( </w:t>
      </w:r>
      <w:r w:rsidRPr="002D535B">
        <w:rPr>
          <w:rStyle w:val="a7"/>
          <w:rFonts w:ascii="Traditional Arabic" w:hAnsi="Traditional Arabic" w:cs="Traditional Arabic"/>
        </w:rPr>
        <w:footnoteRef/>
      </w:r>
      <w:r w:rsidRPr="002D535B">
        <w:rPr>
          <w:rFonts w:ascii="Traditional Arabic" w:hAnsi="Traditional Arabic" w:cs="Traditional Arabic"/>
          <w:rtl/>
        </w:rPr>
        <w:t xml:space="preserve"> </w:t>
      </w:r>
      <w:r w:rsidRPr="002D535B">
        <w:rPr>
          <w:rFonts w:ascii="Traditional Arabic" w:hAnsi="Traditional Arabic" w:cs="Traditional Arabic"/>
          <w:rtl/>
          <w:lang w:bidi="ar-SY"/>
        </w:rPr>
        <w:t>) - الوسيط لسيد طنطاوي 6 / 78</w:t>
      </w:r>
      <w:r>
        <w:rPr>
          <w:rFonts w:ascii="Traditional Arabic" w:hAnsi="Traditional Arabic" w:cs="Traditional Arabic" w:hint="cs"/>
          <w:rtl/>
          <w:lang w:bidi="ar-SY"/>
        </w:rPr>
        <w:t xml:space="preserve"> . مرجع سابق .</w:t>
      </w:r>
    </w:p>
  </w:footnote>
  <w:footnote w:id="330">
    <w:p w:rsidR="00BE4FB1" w:rsidRPr="002D535B" w:rsidRDefault="00BE4FB1" w:rsidP="00B046FB">
      <w:pPr>
        <w:autoSpaceDE w:val="0"/>
        <w:autoSpaceDN w:val="0"/>
        <w:adjustRightInd w:val="0"/>
        <w:spacing w:after="0" w:line="240" w:lineRule="auto"/>
        <w:rPr>
          <w:rFonts w:ascii="Traditional Arabic" w:hAnsi="Traditional Arabic" w:cs="Traditional Arabic"/>
          <w:color w:val="000000"/>
          <w:sz w:val="20"/>
          <w:szCs w:val="20"/>
          <w:rtl/>
        </w:rPr>
      </w:pPr>
      <w:r w:rsidRPr="002D535B">
        <w:rPr>
          <w:rFonts w:ascii="Traditional Arabic" w:hAnsi="Traditional Arabic" w:cs="Traditional Arabic"/>
          <w:sz w:val="20"/>
          <w:szCs w:val="20"/>
          <w:rtl/>
        </w:rPr>
        <w:t xml:space="preserve">( </w:t>
      </w:r>
      <w:r w:rsidRPr="002D535B">
        <w:rPr>
          <w:rStyle w:val="a7"/>
          <w:rFonts w:ascii="Traditional Arabic" w:hAnsi="Traditional Arabic" w:cs="Traditional Arabic"/>
          <w:sz w:val="20"/>
          <w:szCs w:val="20"/>
        </w:rPr>
        <w:footnoteRef/>
      </w:r>
      <w:r w:rsidRPr="002D535B">
        <w:rPr>
          <w:rFonts w:ascii="Traditional Arabic" w:hAnsi="Traditional Arabic" w:cs="Traditional Arabic"/>
          <w:sz w:val="20"/>
          <w:szCs w:val="20"/>
          <w:rtl/>
        </w:rPr>
        <w:t xml:space="preserve"> </w:t>
      </w:r>
      <w:r w:rsidRPr="002D535B">
        <w:rPr>
          <w:rFonts w:ascii="Traditional Arabic" w:hAnsi="Traditional Arabic" w:cs="Traditional Arabic"/>
          <w:sz w:val="20"/>
          <w:szCs w:val="20"/>
          <w:rtl/>
          <w:lang w:bidi="ar-SY"/>
        </w:rPr>
        <w:t xml:space="preserve">) - </w:t>
      </w:r>
      <w:r>
        <w:rPr>
          <w:rFonts w:ascii="Traditional Arabic" w:hAnsi="Traditional Arabic" w:cs="Traditional Arabic"/>
          <w:color w:val="000000"/>
          <w:sz w:val="20"/>
          <w:szCs w:val="20"/>
          <w:rtl/>
        </w:rPr>
        <w:t>تفسير القرطبي ج 7 ص 391</w:t>
      </w:r>
      <w:r>
        <w:rPr>
          <w:rFonts w:ascii="Traditional Arabic" w:hAnsi="Traditional Arabic" w:cs="Traditional Arabic" w:hint="cs"/>
          <w:color w:val="000000"/>
          <w:sz w:val="20"/>
          <w:szCs w:val="20"/>
          <w:rtl/>
        </w:rPr>
        <w:t>- 393 . مرجع سابق .</w:t>
      </w:r>
    </w:p>
  </w:footnote>
  <w:footnote w:id="331">
    <w:p w:rsidR="00BE4FB1" w:rsidRPr="002D535B" w:rsidRDefault="00BE4FB1" w:rsidP="009F71FD">
      <w:pPr>
        <w:autoSpaceDE w:val="0"/>
        <w:autoSpaceDN w:val="0"/>
        <w:adjustRightInd w:val="0"/>
        <w:spacing w:after="0" w:line="240" w:lineRule="auto"/>
        <w:rPr>
          <w:rFonts w:ascii="Traditional Arabic" w:hAnsi="Traditional Arabic" w:cs="Traditional Arabic"/>
          <w:color w:val="000000"/>
          <w:sz w:val="20"/>
          <w:szCs w:val="20"/>
          <w:rtl/>
        </w:rPr>
      </w:pPr>
      <w:r w:rsidRPr="002D535B">
        <w:rPr>
          <w:rFonts w:ascii="Traditional Arabic" w:hAnsi="Traditional Arabic" w:cs="Traditional Arabic"/>
          <w:color w:val="000000"/>
          <w:sz w:val="20"/>
          <w:szCs w:val="20"/>
          <w:rtl/>
        </w:rPr>
        <w:t xml:space="preserve">( </w:t>
      </w:r>
      <w:r w:rsidRPr="002D535B">
        <w:rPr>
          <w:rFonts w:ascii="Traditional Arabic" w:hAnsi="Traditional Arabic" w:cs="Traditional Arabic"/>
          <w:color w:val="000000"/>
          <w:sz w:val="20"/>
          <w:szCs w:val="20"/>
        </w:rPr>
        <w:footnoteRef/>
      </w:r>
      <w:r w:rsidRPr="002D535B">
        <w:rPr>
          <w:rFonts w:ascii="Traditional Arabic" w:hAnsi="Traditional Arabic" w:cs="Traditional Arabic"/>
          <w:color w:val="000000"/>
          <w:sz w:val="20"/>
          <w:szCs w:val="20"/>
          <w:rtl/>
        </w:rPr>
        <w:t xml:space="preserve"> </w:t>
      </w:r>
      <w:r w:rsidRPr="002D535B">
        <w:rPr>
          <w:rFonts w:ascii="Traditional Arabic" w:hAnsi="Traditional Arabic" w:cs="Traditional Arabic"/>
          <w:color w:val="000000"/>
          <w:sz w:val="20"/>
          <w:szCs w:val="20"/>
          <w:rtl/>
          <w:lang w:bidi="ar-SY"/>
        </w:rPr>
        <w:t xml:space="preserve">) </w:t>
      </w:r>
      <w:r w:rsidRPr="002D535B">
        <w:rPr>
          <w:rFonts w:ascii="Traditional Arabic" w:hAnsi="Traditional Arabic" w:cs="Traditional Arabic"/>
          <w:color w:val="000000"/>
          <w:sz w:val="20"/>
          <w:szCs w:val="20"/>
          <w:rtl/>
        </w:rPr>
        <w:t xml:space="preserve">- تفسير القاسمى ج </w:t>
      </w:r>
      <w:r>
        <w:rPr>
          <w:rFonts w:ascii="Traditional Arabic" w:hAnsi="Traditional Arabic" w:cs="Traditional Arabic" w:hint="cs"/>
          <w:color w:val="000000"/>
          <w:sz w:val="20"/>
          <w:szCs w:val="20"/>
          <w:rtl/>
        </w:rPr>
        <w:t>5</w:t>
      </w:r>
      <w:r w:rsidRPr="002D535B">
        <w:rPr>
          <w:rFonts w:ascii="Traditional Arabic" w:hAnsi="Traditional Arabic" w:cs="Traditional Arabic"/>
          <w:color w:val="000000"/>
          <w:sz w:val="20"/>
          <w:szCs w:val="20"/>
          <w:rtl/>
        </w:rPr>
        <w:t xml:space="preserve"> ص 277.</w:t>
      </w:r>
      <w:r>
        <w:rPr>
          <w:rFonts w:ascii="Traditional Arabic" w:hAnsi="Traditional Arabic" w:cs="Traditional Arabic" w:hint="cs"/>
          <w:color w:val="000000"/>
          <w:sz w:val="20"/>
          <w:szCs w:val="20"/>
          <w:rtl/>
        </w:rPr>
        <w:t xml:space="preserve"> </w:t>
      </w:r>
      <w:r w:rsidRPr="009F71FD">
        <w:rPr>
          <w:rFonts w:ascii="Traditional Arabic" w:hAnsi="Traditional Arabic" w:cs="Traditional Arabic" w:hint="cs"/>
          <w:color w:val="000000"/>
          <w:sz w:val="20"/>
          <w:szCs w:val="20"/>
          <w:rtl/>
        </w:rPr>
        <w:t>الناشر</w:t>
      </w:r>
      <w:r w:rsidRPr="009F71FD">
        <w:rPr>
          <w:rFonts w:ascii="Traditional Arabic" w:hAnsi="Traditional Arabic" w:cs="Traditional Arabic"/>
          <w:color w:val="000000"/>
          <w:sz w:val="20"/>
          <w:szCs w:val="20"/>
          <w:rtl/>
        </w:rPr>
        <w:t xml:space="preserve">: </w:t>
      </w:r>
      <w:r w:rsidRPr="009F71FD">
        <w:rPr>
          <w:rFonts w:ascii="Traditional Arabic" w:hAnsi="Traditional Arabic" w:cs="Traditional Arabic" w:hint="cs"/>
          <w:color w:val="000000"/>
          <w:sz w:val="20"/>
          <w:szCs w:val="20"/>
          <w:rtl/>
        </w:rPr>
        <w:t>دار</w:t>
      </w:r>
      <w:r w:rsidRPr="009F71FD">
        <w:rPr>
          <w:rFonts w:ascii="Traditional Arabic" w:hAnsi="Traditional Arabic" w:cs="Traditional Arabic"/>
          <w:color w:val="000000"/>
          <w:sz w:val="20"/>
          <w:szCs w:val="20"/>
          <w:rtl/>
        </w:rPr>
        <w:t xml:space="preserve"> </w:t>
      </w:r>
      <w:r w:rsidRPr="009F71FD">
        <w:rPr>
          <w:rFonts w:ascii="Traditional Arabic" w:hAnsi="Traditional Arabic" w:cs="Traditional Arabic" w:hint="cs"/>
          <w:color w:val="000000"/>
          <w:sz w:val="20"/>
          <w:szCs w:val="20"/>
          <w:rtl/>
        </w:rPr>
        <w:t>الكتب</w:t>
      </w:r>
      <w:r w:rsidRPr="009F71FD">
        <w:rPr>
          <w:rFonts w:ascii="Traditional Arabic" w:hAnsi="Traditional Arabic" w:cs="Traditional Arabic"/>
          <w:color w:val="000000"/>
          <w:sz w:val="20"/>
          <w:szCs w:val="20"/>
          <w:rtl/>
        </w:rPr>
        <w:t xml:space="preserve"> </w:t>
      </w:r>
      <w:r w:rsidRPr="009F71FD">
        <w:rPr>
          <w:rFonts w:ascii="Traditional Arabic" w:hAnsi="Traditional Arabic" w:cs="Traditional Arabic" w:hint="cs"/>
          <w:color w:val="000000"/>
          <w:sz w:val="20"/>
          <w:szCs w:val="20"/>
          <w:rtl/>
        </w:rPr>
        <w:t>العلميه</w:t>
      </w:r>
      <w:r w:rsidRPr="009F71FD">
        <w:rPr>
          <w:rFonts w:ascii="Traditional Arabic" w:hAnsi="Traditional Arabic" w:cs="Traditional Arabic"/>
          <w:color w:val="000000"/>
          <w:sz w:val="20"/>
          <w:szCs w:val="20"/>
          <w:rtl/>
        </w:rPr>
        <w:t xml:space="preserve"> </w:t>
      </w:r>
      <w:r>
        <w:rPr>
          <w:rFonts w:ascii="Traditional Arabic" w:hAnsi="Traditional Arabic" w:cs="Traditional Arabic"/>
          <w:color w:val="000000"/>
          <w:sz w:val="20"/>
          <w:szCs w:val="20"/>
          <w:rtl/>
        </w:rPr>
        <w:t>–</w:t>
      </w:r>
      <w:r w:rsidRPr="009F71FD">
        <w:rPr>
          <w:rFonts w:ascii="Traditional Arabic" w:hAnsi="Traditional Arabic" w:cs="Traditional Arabic"/>
          <w:color w:val="000000"/>
          <w:sz w:val="20"/>
          <w:szCs w:val="20"/>
          <w:rtl/>
        </w:rPr>
        <w:t xml:space="preserve"> </w:t>
      </w:r>
      <w:r w:rsidRPr="009F71FD">
        <w:rPr>
          <w:rFonts w:ascii="Traditional Arabic" w:hAnsi="Traditional Arabic" w:cs="Traditional Arabic" w:hint="cs"/>
          <w:color w:val="000000"/>
          <w:sz w:val="20"/>
          <w:szCs w:val="20"/>
          <w:rtl/>
        </w:rPr>
        <w:t>بيروت</w:t>
      </w:r>
      <w:r>
        <w:rPr>
          <w:rFonts w:ascii="Traditional Arabic" w:hAnsi="Traditional Arabic" w:cs="Traditional Arabic" w:hint="cs"/>
          <w:color w:val="000000"/>
          <w:sz w:val="20"/>
          <w:szCs w:val="20"/>
          <w:rtl/>
        </w:rPr>
        <w:t xml:space="preserve"> ، </w:t>
      </w:r>
      <w:r w:rsidRPr="009F71FD">
        <w:rPr>
          <w:rFonts w:ascii="Traditional Arabic" w:hAnsi="Traditional Arabic" w:cs="Traditional Arabic" w:hint="cs"/>
          <w:color w:val="000000"/>
          <w:sz w:val="20"/>
          <w:szCs w:val="20"/>
          <w:rtl/>
        </w:rPr>
        <w:t>الطبعة</w:t>
      </w:r>
      <w:r w:rsidRPr="009F71FD">
        <w:rPr>
          <w:rFonts w:ascii="Traditional Arabic" w:hAnsi="Traditional Arabic" w:cs="Traditional Arabic"/>
          <w:color w:val="000000"/>
          <w:sz w:val="20"/>
          <w:szCs w:val="20"/>
          <w:rtl/>
        </w:rPr>
        <w:t xml:space="preserve">: </w:t>
      </w:r>
      <w:r w:rsidRPr="009F71FD">
        <w:rPr>
          <w:rFonts w:ascii="Traditional Arabic" w:hAnsi="Traditional Arabic" w:cs="Traditional Arabic" w:hint="cs"/>
          <w:color w:val="000000"/>
          <w:sz w:val="20"/>
          <w:szCs w:val="20"/>
          <w:rtl/>
        </w:rPr>
        <w:t>الأولى</w:t>
      </w:r>
      <w:r w:rsidRPr="009F71FD">
        <w:rPr>
          <w:rFonts w:ascii="Traditional Arabic" w:hAnsi="Traditional Arabic" w:cs="Traditional Arabic"/>
          <w:color w:val="000000"/>
          <w:sz w:val="20"/>
          <w:szCs w:val="20"/>
          <w:rtl/>
        </w:rPr>
        <w:t xml:space="preserve"> - 1418 </w:t>
      </w:r>
      <w:r w:rsidRPr="009F71FD">
        <w:rPr>
          <w:rFonts w:ascii="Traditional Arabic" w:hAnsi="Traditional Arabic" w:cs="Traditional Arabic" w:hint="cs"/>
          <w:color w:val="000000"/>
          <w:sz w:val="20"/>
          <w:szCs w:val="20"/>
          <w:rtl/>
        </w:rPr>
        <w:t>هـ</w:t>
      </w:r>
      <w:r>
        <w:rPr>
          <w:rFonts w:ascii="Traditional Arabic" w:hAnsi="Traditional Arabic" w:cs="Traditional Arabic" w:hint="cs"/>
          <w:color w:val="000000"/>
          <w:sz w:val="20"/>
          <w:szCs w:val="20"/>
          <w:rtl/>
        </w:rPr>
        <w:t xml:space="preserve"> ، </w:t>
      </w:r>
      <w:r w:rsidRPr="009F71FD">
        <w:rPr>
          <w:rFonts w:ascii="Traditional Arabic" w:hAnsi="Traditional Arabic" w:cs="Traditional Arabic" w:hint="cs"/>
          <w:color w:val="000000"/>
          <w:sz w:val="20"/>
          <w:szCs w:val="20"/>
          <w:rtl/>
        </w:rPr>
        <w:t>المحقق</w:t>
      </w:r>
      <w:r w:rsidRPr="009F71FD">
        <w:rPr>
          <w:rFonts w:ascii="Traditional Arabic" w:hAnsi="Traditional Arabic" w:cs="Traditional Arabic"/>
          <w:color w:val="000000"/>
          <w:sz w:val="20"/>
          <w:szCs w:val="20"/>
          <w:rtl/>
        </w:rPr>
        <w:t xml:space="preserve">: </w:t>
      </w:r>
      <w:r w:rsidRPr="009F71FD">
        <w:rPr>
          <w:rFonts w:ascii="Traditional Arabic" w:hAnsi="Traditional Arabic" w:cs="Traditional Arabic" w:hint="cs"/>
          <w:color w:val="000000"/>
          <w:sz w:val="20"/>
          <w:szCs w:val="20"/>
          <w:rtl/>
        </w:rPr>
        <w:t>محمد</w:t>
      </w:r>
      <w:r w:rsidRPr="009F71FD">
        <w:rPr>
          <w:rFonts w:ascii="Traditional Arabic" w:hAnsi="Traditional Arabic" w:cs="Traditional Arabic"/>
          <w:color w:val="000000"/>
          <w:sz w:val="20"/>
          <w:szCs w:val="20"/>
          <w:rtl/>
        </w:rPr>
        <w:t xml:space="preserve"> </w:t>
      </w:r>
      <w:r w:rsidRPr="009F71FD">
        <w:rPr>
          <w:rFonts w:ascii="Traditional Arabic" w:hAnsi="Traditional Arabic" w:cs="Traditional Arabic" w:hint="cs"/>
          <w:color w:val="000000"/>
          <w:sz w:val="20"/>
          <w:szCs w:val="20"/>
          <w:rtl/>
        </w:rPr>
        <w:t>باسل</w:t>
      </w:r>
      <w:r w:rsidRPr="009F71FD">
        <w:rPr>
          <w:rFonts w:ascii="Traditional Arabic" w:hAnsi="Traditional Arabic" w:cs="Traditional Arabic"/>
          <w:color w:val="000000"/>
          <w:sz w:val="20"/>
          <w:szCs w:val="20"/>
          <w:rtl/>
        </w:rPr>
        <w:t xml:space="preserve"> </w:t>
      </w:r>
      <w:r w:rsidRPr="009F71FD">
        <w:rPr>
          <w:rFonts w:ascii="Traditional Arabic" w:hAnsi="Traditional Arabic" w:cs="Traditional Arabic" w:hint="cs"/>
          <w:color w:val="000000"/>
          <w:sz w:val="20"/>
          <w:szCs w:val="20"/>
          <w:rtl/>
        </w:rPr>
        <w:t>عيون</w:t>
      </w:r>
      <w:r w:rsidRPr="009F71FD">
        <w:rPr>
          <w:rFonts w:ascii="Traditional Arabic" w:hAnsi="Traditional Arabic" w:cs="Traditional Arabic"/>
          <w:color w:val="000000"/>
          <w:sz w:val="20"/>
          <w:szCs w:val="20"/>
          <w:rtl/>
        </w:rPr>
        <w:t xml:space="preserve"> </w:t>
      </w:r>
      <w:r w:rsidRPr="009F71FD">
        <w:rPr>
          <w:rFonts w:ascii="Traditional Arabic" w:hAnsi="Traditional Arabic" w:cs="Traditional Arabic" w:hint="cs"/>
          <w:color w:val="000000"/>
          <w:sz w:val="20"/>
          <w:szCs w:val="20"/>
          <w:rtl/>
        </w:rPr>
        <w:t>السود</w:t>
      </w:r>
    </w:p>
  </w:footnote>
  <w:footnote w:id="332">
    <w:p w:rsidR="00BE4FB1" w:rsidRPr="00DD2658" w:rsidRDefault="00BE4FB1">
      <w:pPr>
        <w:pStyle w:val="a6"/>
        <w:rPr>
          <w:rFonts w:ascii="Traditional Arabic" w:hAnsi="Traditional Arabic" w:cs="Traditional Arabic"/>
          <w:rtl/>
        </w:rPr>
      </w:pPr>
      <w:r w:rsidRPr="00DD2658">
        <w:rPr>
          <w:rFonts w:ascii="Traditional Arabic" w:hAnsi="Traditional Arabic" w:cs="Traditional Arabic"/>
          <w:rtl/>
        </w:rPr>
        <w:t xml:space="preserve">( </w:t>
      </w:r>
      <w:r w:rsidRPr="00DD2658">
        <w:rPr>
          <w:rStyle w:val="a7"/>
          <w:rFonts w:ascii="Traditional Arabic" w:hAnsi="Traditional Arabic" w:cs="Traditional Arabic"/>
        </w:rPr>
        <w:footnoteRef/>
      </w:r>
      <w:r w:rsidRPr="00DD2658">
        <w:rPr>
          <w:rFonts w:ascii="Traditional Arabic" w:hAnsi="Traditional Arabic" w:cs="Traditional Arabic"/>
          <w:rtl/>
        </w:rPr>
        <w:t xml:space="preserve"> ) - د. سيد طنطاوي ، التفسير الوسيط (6/98) مرجع سابق ، تفسير القاسمي </w:t>
      </w:r>
      <w:r>
        <w:rPr>
          <w:rFonts w:ascii="Traditional Arabic" w:hAnsi="Traditional Arabic" w:cs="Traditional Arabic" w:hint="cs"/>
          <w:rtl/>
        </w:rPr>
        <w:t>"محاسن التأويل"</w:t>
      </w:r>
      <w:r w:rsidRPr="00DD2658">
        <w:rPr>
          <w:rFonts w:ascii="Traditional Arabic" w:hAnsi="Traditional Arabic" w:cs="Traditional Arabic"/>
          <w:rtl/>
        </w:rPr>
        <w:t>(5/292) مرجع سابق .</w:t>
      </w:r>
    </w:p>
  </w:footnote>
  <w:footnote w:id="333">
    <w:p w:rsidR="00BE4FB1" w:rsidRPr="00DD2658" w:rsidRDefault="00BE4FB1">
      <w:pPr>
        <w:pStyle w:val="a6"/>
        <w:rPr>
          <w:rFonts w:ascii="Traditional Arabic" w:hAnsi="Traditional Arabic" w:cs="Traditional Arabic"/>
          <w:rtl/>
          <w:lang w:bidi="ar-SY"/>
        </w:rPr>
      </w:pPr>
      <w:r w:rsidRPr="00DD2658">
        <w:rPr>
          <w:rFonts w:ascii="Traditional Arabic" w:hAnsi="Traditional Arabic" w:cs="Traditional Arabic"/>
          <w:rtl/>
        </w:rPr>
        <w:t xml:space="preserve">( </w:t>
      </w:r>
      <w:r w:rsidRPr="00DD2658">
        <w:rPr>
          <w:rStyle w:val="a7"/>
          <w:rFonts w:ascii="Traditional Arabic" w:hAnsi="Traditional Arabic" w:cs="Traditional Arabic"/>
        </w:rPr>
        <w:footnoteRef/>
      </w:r>
      <w:r w:rsidRPr="00DD2658">
        <w:rPr>
          <w:rFonts w:ascii="Traditional Arabic" w:hAnsi="Traditional Arabic" w:cs="Traditional Arabic"/>
          <w:rtl/>
        </w:rPr>
        <w:t xml:space="preserve"> </w:t>
      </w:r>
      <w:r w:rsidRPr="00DD2658">
        <w:rPr>
          <w:rFonts w:ascii="Traditional Arabic" w:hAnsi="Traditional Arabic" w:cs="Traditional Arabic"/>
          <w:rtl/>
          <w:lang w:bidi="ar-SY"/>
        </w:rPr>
        <w:t xml:space="preserve">) – ابن كثير (4/57) مرجع سابق ، </w:t>
      </w:r>
      <w:r>
        <w:rPr>
          <w:rFonts w:ascii="Traditional Arabic" w:hAnsi="Traditional Arabic" w:cs="Traditional Arabic" w:hint="cs"/>
          <w:rtl/>
          <w:lang w:bidi="ar-SY"/>
        </w:rPr>
        <w:t xml:space="preserve">والحديث في الصحيحين ، </w:t>
      </w:r>
      <w:r w:rsidRPr="00DD2658">
        <w:rPr>
          <w:rFonts w:ascii="Traditional Arabic" w:hAnsi="Traditional Arabic" w:cs="Traditional Arabic"/>
          <w:color w:val="000000"/>
          <w:rtl/>
        </w:rPr>
        <w:t>صحيح البخاري برقم (4269) وصحيح مسلم برقم (96) .</w:t>
      </w:r>
    </w:p>
  </w:footnote>
  <w:footnote w:id="334">
    <w:p w:rsidR="00BE4FB1" w:rsidRDefault="00BE4FB1" w:rsidP="00277FF3">
      <w:pPr>
        <w:pStyle w:val="a6"/>
        <w:rPr>
          <w:rtl/>
        </w:rPr>
      </w:pPr>
      <w:r>
        <w:rPr>
          <w:rStyle w:val="a7"/>
        </w:rPr>
        <w:footnoteRef/>
      </w:r>
      <w:r>
        <w:rPr>
          <w:rtl/>
        </w:rPr>
        <w:t xml:space="preserve"> </w:t>
      </w:r>
      <w:r>
        <w:rPr>
          <w:rFonts w:hint="cs"/>
          <w:rtl/>
        </w:rPr>
        <w:t>- صحيح البخاري ح(4650 ، 4651)</w:t>
      </w:r>
    </w:p>
  </w:footnote>
  <w:footnote w:id="335">
    <w:p w:rsidR="00BE4FB1" w:rsidRPr="00B64F5E" w:rsidRDefault="00BE4FB1">
      <w:pPr>
        <w:pStyle w:val="a6"/>
        <w:rPr>
          <w:rFonts w:ascii="Traditional Arabic" w:hAnsi="Traditional Arabic" w:cs="Traditional Arabic"/>
          <w:rtl/>
        </w:rPr>
      </w:pPr>
      <w:r w:rsidRPr="00B64F5E">
        <w:rPr>
          <w:rStyle w:val="a7"/>
          <w:rFonts w:ascii="Traditional Arabic" w:hAnsi="Traditional Arabic" w:cs="Traditional Arabic"/>
        </w:rPr>
        <w:footnoteRef/>
      </w:r>
      <w:r w:rsidRPr="00B64F5E">
        <w:rPr>
          <w:rFonts w:ascii="Traditional Arabic" w:hAnsi="Traditional Arabic" w:cs="Traditional Arabic"/>
          <w:rtl/>
        </w:rPr>
        <w:t xml:space="preserve"> - الحديث ذكره ابن كثير عن ابن مرد</w:t>
      </w:r>
      <w:r>
        <w:rPr>
          <w:rFonts w:ascii="Traditional Arabic" w:hAnsi="Traditional Arabic" w:cs="Traditional Arabic"/>
          <w:rtl/>
        </w:rPr>
        <w:t xml:space="preserve">وية وذكر زوايات وقصص عديده على </w:t>
      </w:r>
      <w:r>
        <w:rPr>
          <w:rFonts w:ascii="Traditional Arabic" w:hAnsi="Traditional Arabic" w:cs="Traditional Arabic" w:hint="cs"/>
          <w:rtl/>
        </w:rPr>
        <w:t>ا</w:t>
      </w:r>
      <w:r w:rsidRPr="00B64F5E">
        <w:rPr>
          <w:rFonts w:ascii="Traditional Arabic" w:hAnsi="Traditional Arabic" w:cs="Traditional Arabic"/>
          <w:rtl/>
        </w:rPr>
        <w:t>لآية ،</w:t>
      </w:r>
      <w:r>
        <w:rPr>
          <w:rFonts w:ascii="Traditional Arabic" w:hAnsi="Traditional Arabic" w:cs="Traditional Arabic" w:hint="cs"/>
          <w:rtl/>
        </w:rPr>
        <w:t xml:space="preserve">راجع </w:t>
      </w:r>
      <w:r w:rsidRPr="00B64F5E">
        <w:rPr>
          <w:rFonts w:ascii="Traditional Arabic" w:hAnsi="Traditional Arabic" w:cs="Traditional Arabic"/>
          <w:rtl/>
        </w:rPr>
        <w:t xml:space="preserve">تفسير ابن كثير (4 / 56 ) </w:t>
      </w:r>
      <w:r>
        <w:rPr>
          <w:rFonts w:ascii="Traditional Arabic" w:hAnsi="Traditional Arabic" w:cs="Traditional Arabic" w:hint="cs"/>
          <w:rtl/>
        </w:rPr>
        <w:t>مرجع سابق .</w:t>
      </w:r>
    </w:p>
  </w:footnote>
  <w:footnote w:id="336">
    <w:p w:rsidR="00BE4FB1" w:rsidRPr="000E5BEA" w:rsidRDefault="00BE4FB1" w:rsidP="00B046FB">
      <w:pPr>
        <w:pStyle w:val="a6"/>
        <w:rPr>
          <w:rFonts w:ascii="Traditional Arabic" w:hAnsi="Traditional Arabic" w:cs="Traditional Arabic"/>
          <w:color w:val="000000"/>
        </w:rPr>
      </w:pPr>
      <w:r w:rsidRPr="000E5BEA">
        <w:rPr>
          <w:rFonts w:ascii="Traditional Arabic" w:hAnsi="Traditional Arabic" w:cs="Traditional Arabic"/>
          <w:color w:val="000000"/>
        </w:rPr>
        <w:footnoteRef/>
      </w:r>
      <w:r w:rsidRPr="000E5BEA">
        <w:rPr>
          <w:rFonts w:ascii="Traditional Arabic" w:hAnsi="Traditional Arabic" w:cs="Traditional Arabic"/>
          <w:color w:val="000000"/>
          <w:rtl/>
        </w:rPr>
        <w:t xml:space="preserve"> </w:t>
      </w:r>
      <w:r w:rsidRPr="000E5BEA">
        <w:rPr>
          <w:rFonts w:ascii="Traditional Arabic" w:hAnsi="Traditional Arabic" w:cs="Traditional Arabic" w:hint="cs"/>
          <w:color w:val="000000"/>
          <w:rtl/>
        </w:rPr>
        <w:t xml:space="preserve">- </w:t>
      </w:r>
      <w:r w:rsidRPr="000E5BEA">
        <w:rPr>
          <w:rFonts w:ascii="Traditional Arabic" w:hAnsi="Traditional Arabic" w:cs="Traditional Arabic"/>
          <w:color w:val="000000"/>
          <w:rtl/>
        </w:rPr>
        <w:t>الحرية الدينية فى الإسلام للشيخ عبد المتعال الصعيدى ص 3،72، 73، 88</w:t>
      </w:r>
      <w:r w:rsidRPr="000E5BEA">
        <w:rPr>
          <w:rFonts w:ascii="Traditional Arabic" w:hAnsi="Traditional Arabic" w:cs="Traditional Arabic" w:hint="cs"/>
          <w:color w:val="000000"/>
          <w:rtl/>
        </w:rPr>
        <w:t xml:space="preserve"> </w:t>
      </w:r>
      <w:r w:rsidRPr="000E5BEA">
        <w:rPr>
          <w:rFonts w:ascii="Traditional Arabic" w:hAnsi="Traditional Arabic" w:cs="Traditional Arabic"/>
          <w:color w:val="000000"/>
          <w:rtl/>
        </w:rPr>
        <w:t>دار الفكر العربى ـ الطبعة الثانية</w:t>
      </w:r>
    </w:p>
  </w:footnote>
  <w:footnote w:id="337">
    <w:p w:rsidR="00BE4FB1" w:rsidRPr="00B64F5E" w:rsidRDefault="00BE4FB1" w:rsidP="00690AE1">
      <w:pPr>
        <w:pStyle w:val="a6"/>
        <w:rPr>
          <w:rFonts w:ascii="Traditional Arabic" w:hAnsi="Traditional Arabic" w:cs="Traditional Arabic"/>
          <w:lang w:bidi="ar-SY"/>
        </w:rPr>
      </w:pPr>
      <w:r w:rsidRPr="00B64F5E">
        <w:rPr>
          <w:rFonts w:ascii="Traditional Arabic" w:hAnsi="Traditional Arabic" w:cs="Traditional Arabic"/>
          <w:rtl/>
          <w:lang w:bidi="ar-SY"/>
        </w:rPr>
        <w:t xml:space="preserve"> </w:t>
      </w:r>
      <w:r w:rsidRPr="00B64F5E">
        <w:rPr>
          <w:rFonts w:ascii="Traditional Arabic" w:hAnsi="Traditional Arabic" w:cs="Traditional Arabic"/>
          <w:rtl/>
        </w:rPr>
        <w:t xml:space="preserve">( </w:t>
      </w:r>
      <w:r w:rsidRPr="00B64F5E">
        <w:rPr>
          <w:rStyle w:val="a7"/>
          <w:rFonts w:ascii="Traditional Arabic" w:hAnsi="Traditional Arabic" w:cs="Traditional Arabic"/>
        </w:rPr>
        <w:footnoteRef/>
      </w:r>
      <w:r w:rsidRPr="00B64F5E">
        <w:rPr>
          <w:rFonts w:ascii="Traditional Arabic" w:hAnsi="Traditional Arabic" w:cs="Traditional Arabic"/>
          <w:rtl/>
        </w:rPr>
        <w:t xml:space="preserve"> </w:t>
      </w:r>
      <w:r w:rsidRPr="00B64F5E">
        <w:rPr>
          <w:rFonts w:ascii="Traditional Arabic" w:hAnsi="Traditional Arabic" w:cs="Traditional Arabic"/>
          <w:rtl/>
          <w:lang w:bidi="ar-SY"/>
        </w:rPr>
        <w:t xml:space="preserve">)- </w:t>
      </w:r>
      <w:r>
        <w:rPr>
          <w:rFonts w:ascii="Traditional Arabic" w:hAnsi="Traditional Arabic" w:cs="Traditional Arabic" w:hint="cs"/>
          <w:rtl/>
          <w:lang w:bidi="ar-SY"/>
        </w:rPr>
        <w:t xml:space="preserve">حقائق الإسلام في مواجهة </w:t>
      </w:r>
      <w:r w:rsidRPr="00B64F5E">
        <w:rPr>
          <w:rFonts w:ascii="Traditional Arabic" w:hAnsi="Traditional Arabic" w:cs="Traditional Arabic"/>
          <w:rtl/>
          <w:lang w:bidi="ar-SY"/>
        </w:rPr>
        <w:t xml:space="preserve">شبهات المشككين ، الشبهة رقم 38 ، مجموعة من </w:t>
      </w:r>
      <w:r>
        <w:rPr>
          <w:rFonts w:ascii="Traditional Arabic" w:hAnsi="Traditional Arabic" w:cs="Traditional Arabic" w:hint="cs"/>
          <w:rtl/>
          <w:lang w:bidi="ar-SY"/>
        </w:rPr>
        <w:t>العلماء باشراف الدكتور محمود حمدي زقزوق ،</w:t>
      </w:r>
      <w:r w:rsidRPr="00B64F5E">
        <w:rPr>
          <w:rFonts w:ascii="Traditional Arabic" w:hAnsi="Traditional Arabic" w:cs="Traditional Arabic"/>
          <w:rtl/>
          <w:lang w:bidi="ar-SY"/>
        </w:rPr>
        <w:t xml:space="preserve"> </w:t>
      </w:r>
      <w:r>
        <w:rPr>
          <w:rFonts w:ascii="Traditional Arabic" w:hAnsi="Traditional Arabic" w:cs="Traditional Arabic" w:hint="cs"/>
          <w:rtl/>
          <w:lang w:bidi="ar-SY"/>
        </w:rPr>
        <w:t xml:space="preserve">الناشر وزارة الأوقاف المصرية المجلس الأعلى للشؤون الاسلامية . القاهرة سنة 2002 . وهذا الرد كان </w:t>
      </w:r>
      <w:r w:rsidRPr="00B64F5E">
        <w:rPr>
          <w:rFonts w:ascii="Traditional Arabic" w:hAnsi="Traditional Arabic" w:cs="Traditional Arabic"/>
          <w:rtl/>
          <w:lang w:bidi="ar-SY"/>
        </w:rPr>
        <w:t>للدكتور محمد عمارة</w:t>
      </w:r>
      <w:r>
        <w:rPr>
          <w:rFonts w:ascii="Traditional Arabic" w:hAnsi="Traditional Arabic" w:cs="Traditional Arabic" w:hint="cs"/>
          <w:rtl/>
          <w:lang w:bidi="ar-SY"/>
        </w:rPr>
        <w:t xml:space="preserve"> .</w:t>
      </w:r>
    </w:p>
  </w:footnote>
  <w:footnote w:id="338">
    <w:p w:rsidR="00BE4FB1" w:rsidRDefault="00BE4FB1" w:rsidP="00287B48">
      <w:pPr>
        <w:pStyle w:val="a6"/>
      </w:pPr>
      <w:r>
        <w:rPr>
          <w:rFonts w:hint="cs"/>
          <w:rtl/>
        </w:rPr>
        <w:t xml:space="preserve">( </w:t>
      </w:r>
      <w:r>
        <w:rPr>
          <w:rStyle w:val="a7"/>
        </w:rPr>
        <w:footnoteRef/>
      </w:r>
      <w:r>
        <w:rPr>
          <w:rtl/>
        </w:rPr>
        <w:t xml:space="preserve"> </w:t>
      </w:r>
      <w:r>
        <w:rPr>
          <w:rFonts w:hint="cs"/>
          <w:rtl/>
        </w:rPr>
        <w:t xml:space="preserve">) - </w:t>
      </w:r>
      <w:r w:rsidRPr="00AA20CA">
        <w:rPr>
          <w:rFonts w:ascii="Traditional Arabic" w:hAnsi="Traditional Arabic" w:cs="Traditional Arabic"/>
          <w:color w:val="000000"/>
          <w:rtl/>
        </w:rPr>
        <w:t xml:space="preserve"> شرح ابن بطال (10/ 439)</w:t>
      </w:r>
      <w:r>
        <w:rPr>
          <w:rFonts w:ascii="Traditional Arabic" w:hAnsi="Traditional Arabic" w:cs="Traditional Arabic" w:hint="cs"/>
          <w:color w:val="000000"/>
          <w:rtl/>
        </w:rPr>
        <w:t xml:space="preserve"> </w:t>
      </w:r>
      <w:r w:rsidRPr="00690AE1">
        <w:rPr>
          <w:rFonts w:ascii="Traditional Arabic" w:hAnsi="Traditional Arabic" w:cs="Traditional Arabic" w:hint="cs"/>
          <w:color w:val="000000"/>
          <w:rtl/>
        </w:rPr>
        <w:t>دار</w:t>
      </w:r>
      <w:r w:rsidRPr="00690AE1">
        <w:rPr>
          <w:rFonts w:ascii="Traditional Arabic" w:hAnsi="Traditional Arabic" w:cs="Traditional Arabic"/>
          <w:color w:val="000000"/>
          <w:rtl/>
        </w:rPr>
        <w:t xml:space="preserve"> </w:t>
      </w:r>
      <w:r w:rsidRPr="00690AE1">
        <w:rPr>
          <w:rFonts w:ascii="Traditional Arabic" w:hAnsi="Traditional Arabic" w:cs="Traditional Arabic" w:hint="cs"/>
          <w:color w:val="000000"/>
          <w:rtl/>
        </w:rPr>
        <w:t>النشر</w:t>
      </w:r>
      <w:r w:rsidRPr="00690AE1">
        <w:rPr>
          <w:rFonts w:ascii="Traditional Arabic" w:hAnsi="Traditional Arabic" w:cs="Traditional Arabic"/>
          <w:color w:val="000000"/>
          <w:rtl/>
        </w:rPr>
        <w:t xml:space="preserve">: </w:t>
      </w:r>
      <w:r w:rsidRPr="00690AE1">
        <w:rPr>
          <w:rFonts w:ascii="Traditional Arabic" w:hAnsi="Traditional Arabic" w:cs="Traditional Arabic" w:hint="cs"/>
          <w:color w:val="000000"/>
          <w:rtl/>
        </w:rPr>
        <w:t>مكتبة</w:t>
      </w:r>
      <w:r w:rsidRPr="00690AE1">
        <w:rPr>
          <w:rFonts w:ascii="Traditional Arabic" w:hAnsi="Traditional Arabic" w:cs="Traditional Arabic"/>
          <w:color w:val="000000"/>
          <w:rtl/>
        </w:rPr>
        <w:t xml:space="preserve"> </w:t>
      </w:r>
      <w:r w:rsidRPr="00690AE1">
        <w:rPr>
          <w:rFonts w:ascii="Traditional Arabic" w:hAnsi="Traditional Arabic" w:cs="Traditional Arabic" w:hint="cs"/>
          <w:color w:val="000000"/>
          <w:rtl/>
        </w:rPr>
        <w:t>الرشد</w:t>
      </w:r>
      <w:r w:rsidRPr="00690AE1">
        <w:rPr>
          <w:rFonts w:ascii="Traditional Arabic" w:hAnsi="Traditional Arabic" w:cs="Traditional Arabic"/>
          <w:color w:val="000000"/>
          <w:rtl/>
        </w:rPr>
        <w:t xml:space="preserve"> - </w:t>
      </w:r>
      <w:r w:rsidRPr="00690AE1">
        <w:rPr>
          <w:rFonts w:ascii="Traditional Arabic" w:hAnsi="Traditional Arabic" w:cs="Traditional Arabic" w:hint="cs"/>
          <w:color w:val="000000"/>
          <w:rtl/>
        </w:rPr>
        <w:t>السعودية،</w:t>
      </w:r>
      <w:r w:rsidRPr="00690AE1">
        <w:rPr>
          <w:rFonts w:ascii="Traditional Arabic" w:hAnsi="Traditional Arabic" w:cs="Traditional Arabic"/>
          <w:color w:val="000000"/>
          <w:rtl/>
        </w:rPr>
        <w:t xml:space="preserve"> </w:t>
      </w:r>
      <w:r w:rsidRPr="00690AE1">
        <w:rPr>
          <w:rFonts w:ascii="Traditional Arabic" w:hAnsi="Traditional Arabic" w:cs="Traditional Arabic" w:hint="cs"/>
          <w:color w:val="000000"/>
          <w:rtl/>
        </w:rPr>
        <w:t>الرياض</w:t>
      </w:r>
      <w:r w:rsidRPr="00AA20CA">
        <w:rPr>
          <w:rFonts w:ascii="Traditional Arabic" w:hAnsi="Traditional Arabic" w:cs="Traditional Arabic"/>
          <w:color w:val="000000"/>
          <w:rtl/>
        </w:rPr>
        <w:t>،</w:t>
      </w:r>
      <w:r w:rsidRPr="00690AE1">
        <w:rPr>
          <w:rFonts w:hint="cs"/>
          <w:rtl/>
        </w:rPr>
        <w:t xml:space="preserve"> </w:t>
      </w:r>
      <w:r w:rsidRPr="00690AE1">
        <w:rPr>
          <w:rFonts w:ascii="Traditional Arabic" w:hAnsi="Traditional Arabic" w:cs="Traditional Arabic" w:hint="cs"/>
          <w:color w:val="000000"/>
          <w:rtl/>
        </w:rPr>
        <w:t>الطبعة</w:t>
      </w:r>
      <w:r w:rsidRPr="00690AE1">
        <w:rPr>
          <w:rFonts w:ascii="Traditional Arabic" w:hAnsi="Traditional Arabic" w:cs="Traditional Arabic"/>
          <w:color w:val="000000"/>
          <w:rtl/>
        </w:rPr>
        <w:t xml:space="preserve">: </w:t>
      </w:r>
      <w:r w:rsidRPr="00690AE1">
        <w:rPr>
          <w:rFonts w:ascii="Traditional Arabic" w:hAnsi="Traditional Arabic" w:cs="Traditional Arabic" w:hint="cs"/>
          <w:color w:val="000000"/>
          <w:rtl/>
        </w:rPr>
        <w:t>الثانية،</w:t>
      </w:r>
      <w:r w:rsidRPr="00690AE1">
        <w:rPr>
          <w:rFonts w:ascii="Traditional Arabic" w:hAnsi="Traditional Arabic" w:cs="Traditional Arabic"/>
          <w:color w:val="000000"/>
          <w:rtl/>
        </w:rPr>
        <w:t xml:space="preserve"> 1423</w:t>
      </w:r>
      <w:r w:rsidRPr="00690AE1">
        <w:rPr>
          <w:rFonts w:ascii="Traditional Arabic" w:hAnsi="Traditional Arabic" w:cs="Traditional Arabic" w:hint="cs"/>
          <w:color w:val="000000"/>
          <w:rtl/>
        </w:rPr>
        <w:t>هـ</w:t>
      </w:r>
      <w:r w:rsidRPr="00690AE1">
        <w:rPr>
          <w:rFonts w:ascii="Traditional Arabic" w:hAnsi="Traditional Arabic" w:cs="Traditional Arabic"/>
          <w:color w:val="000000"/>
          <w:rtl/>
        </w:rPr>
        <w:t xml:space="preserve"> - 2003</w:t>
      </w:r>
      <w:r w:rsidRPr="00690AE1">
        <w:rPr>
          <w:rFonts w:ascii="Traditional Arabic" w:hAnsi="Traditional Arabic" w:cs="Traditional Arabic" w:hint="cs"/>
          <w:color w:val="000000"/>
          <w:rtl/>
        </w:rPr>
        <w:t>م</w:t>
      </w:r>
      <w:r w:rsidRPr="00AA20CA">
        <w:rPr>
          <w:rFonts w:ascii="Traditional Arabic" w:hAnsi="Traditional Arabic" w:cs="Traditional Arabic"/>
          <w:color w:val="000000"/>
          <w:rtl/>
        </w:rPr>
        <w:t xml:space="preserve"> وقد خالف الخوارج والمعتزلةُ أهلَ السنة والحق، فقالوا بعصمة الأنبياء عن الصغائر، كما شذَّ الرافضة حين ادعوا عصمة الأنبياء قبل النبوة. </w:t>
      </w:r>
    </w:p>
  </w:footnote>
  <w:footnote w:id="339">
    <w:p w:rsidR="00BE4FB1" w:rsidRPr="00690AE1" w:rsidRDefault="00BE4FB1" w:rsidP="00287B48">
      <w:pPr>
        <w:pStyle w:val="a6"/>
        <w:rPr>
          <w:rFonts w:ascii="Traditional Arabic" w:hAnsi="Traditional Arabic" w:cs="Traditional Arabic"/>
        </w:rPr>
      </w:pPr>
      <w:r w:rsidRPr="00690AE1">
        <w:rPr>
          <w:rFonts w:ascii="Traditional Arabic" w:hAnsi="Traditional Arabic" w:cs="Traditional Arabic"/>
          <w:rtl/>
        </w:rPr>
        <w:t xml:space="preserve">( </w:t>
      </w:r>
      <w:r w:rsidRPr="00690AE1">
        <w:rPr>
          <w:rStyle w:val="a7"/>
          <w:rFonts w:ascii="Traditional Arabic" w:hAnsi="Traditional Arabic" w:cs="Traditional Arabic"/>
        </w:rPr>
        <w:footnoteRef/>
      </w:r>
      <w:r w:rsidRPr="00690AE1">
        <w:rPr>
          <w:rFonts w:ascii="Traditional Arabic" w:hAnsi="Traditional Arabic" w:cs="Traditional Arabic"/>
          <w:rtl/>
        </w:rPr>
        <w:t xml:space="preserve"> )- </w:t>
      </w:r>
      <w:r w:rsidRPr="00690AE1">
        <w:rPr>
          <w:rFonts w:ascii="Traditional Arabic" w:hAnsi="Traditional Arabic" w:cs="Traditional Arabic"/>
          <w:color w:val="000000"/>
          <w:rtl/>
        </w:rPr>
        <w:t>القرطبي (11/ 255).</w:t>
      </w:r>
      <w:r w:rsidRPr="00690AE1">
        <w:rPr>
          <w:rFonts w:ascii="Traditional Arabic" w:hAnsi="Traditional Arabic" w:cs="Traditional Arabic"/>
          <w:rtl/>
        </w:rPr>
        <w:t xml:space="preserve"> مرجع سابق .</w:t>
      </w:r>
    </w:p>
  </w:footnote>
  <w:footnote w:id="340">
    <w:p w:rsidR="00BE4FB1" w:rsidRDefault="00BE4FB1" w:rsidP="00287B48">
      <w:pPr>
        <w:pStyle w:val="a6"/>
      </w:pPr>
      <w:r>
        <w:rPr>
          <w:rFonts w:hint="cs"/>
          <w:rtl/>
        </w:rPr>
        <w:t xml:space="preserve">( </w:t>
      </w:r>
      <w:r>
        <w:rPr>
          <w:rStyle w:val="a7"/>
        </w:rPr>
        <w:footnoteRef/>
      </w:r>
      <w:r>
        <w:rPr>
          <w:rtl/>
        </w:rPr>
        <w:t xml:space="preserve"> </w:t>
      </w:r>
      <w:r>
        <w:rPr>
          <w:rFonts w:hint="cs"/>
          <w:rtl/>
          <w:lang w:bidi="ar-SY"/>
        </w:rPr>
        <w:t xml:space="preserve">) </w:t>
      </w:r>
      <w:r>
        <w:rPr>
          <w:rFonts w:hint="cs"/>
          <w:rtl/>
        </w:rPr>
        <w:t xml:space="preserve">- </w:t>
      </w:r>
      <w:r w:rsidRPr="00D922A3">
        <w:rPr>
          <w:rFonts w:ascii="Traditional Arabic" w:hAnsi="Traditional Arabic" w:cs="Traditional Arabic"/>
          <w:color w:val="000000"/>
          <w:rtl/>
        </w:rPr>
        <w:t>(أخرجه الطبري في تفسيره (13/ 309)،</w:t>
      </w:r>
      <w:r>
        <w:rPr>
          <w:rFonts w:ascii="Traditional Arabic" w:hAnsi="Traditional Arabic" w:cs="Traditional Arabic" w:hint="cs"/>
          <w:color w:val="000000"/>
          <w:rtl/>
        </w:rPr>
        <w:t xml:space="preserve">مرجع سابق </w:t>
      </w:r>
      <w:r w:rsidRPr="00D922A3">
        <w:rPr>
          <w:rFonts w:ascii="Traditional Arabic" w:hAnsi="Traditional Arabic" w:cs="Traditional Arabic"/>
          <w:color w:val="000000"/>
          <w:rtl/>
        </w:rPr>
        <w:t xml:space="preserve"> والترمذي ح (3077).)،</w:t>
      </w:r>
    </w:p>
  </w:footnote>
  <w:footnote w:id="341">
    <w:p w:rsidR="00BE4FB1" w:rsidRPr="00D86FE8" w:rsidRDefault="00BE4FB1" w:rsidP="00D86FE8">
      <w:pPr>
        <w:pStyle w:val="a6"/>
        <w:rPr>
          <w:rFonts w:ascii="Traditional Arabic" w:hAnsi="Traditional Arabic" w:cs="Traditional Arabic"/>
          <w:rtl/>
        </w:rPr>
      </w:pPr>
      <w:r w:rsidRPr="00D86FE8">
        <w:rPr>
          <w:rFonts w:ascii="Traditional Arabic" w:hAnsi="Traditional Arabic" w:cs="Traditional Arabic"/>
          <w:rtl/>
        </w:rPr>
        <w:t xml:space="preserve">( </w:t>
      </w:r>
      <w:r w:rsidRPr="00D86FE8">
        <w:rPr>
          <w:rStyle w:val="a7"/>
          <w:rFonts w:ascii="Traditional Arabic" w:hAnsi="Traditional Arabic" w:cs="Traditional Arabic"/>
        </w:rPr>
        <w:footnoteRef/>
      </w:r>
      <w:r w:rsidRPr="00D86FE8">
        <w:rPr>
          <w:rFonts w:ascii="Traditional Arabic" w:hAnsi="Traditional Arabic" w:cs="Traditional Arabic"/>
          <w:rtl/>
        </w:rPr>
        <w:t xml:space="preserve"> </w:t>
      </w:r>
      <w:r w:rsidRPr="00D86FE8">
        <w:rPr>
          <w:rFonts w:ascii="Traditional Arabic" w:hAnsi="Traditional Arabic" w:cs="Traditional Arabic"/>
          <w:rtl/>
          <w:lang w:bidi="ar-SY"/>
        </w:rPr>
        <w:t xml:space="preserve">) </w:t>
      </w:r>
      <w:r w:rsidRPr="00D86FE8">
        <w:rPr>
          <w:rFonts w:ascii="Traditional Arabic" w:hAnsi="Traditional Arabic" w:cs="Traditional Arabic"/>
          <w:rtl/>
        </w:rPr>
        <w:t xml:space="preserve">- </w:t>
      </w:r>
      <w:r w:rsidRPr="00D86FE8">
        <w:rPr>
          <w:rFonts w:ascii="Traditional Arabic" w:hAnsi="Traditional Arabic" w:cs="Traditional Arabic"/>
          <w:color w:val="000000"/>
          <w:rtl/>
        </w:rPr>
        <w:t>(البحر المحيط، أبو حيان الأندلسي (5/ 246-247).</w:t>
      </w:r>
      <w:r w:rsidRPr="00D86FE8">
        <w:rPr>
          <w:rFonts w:ascii="Traditional Arabic" w:hAnsi="Traditional Arabic" w:cs="Traditional Arabic"/>
          <w:rtl/>
        </w:rPr>
        <w:t xml:space="preserve"> الناشر: دار الفكر – بيروت ، الطبعة: 1420 هـ المحقق: صدقي محمد جميل</w:t>
      </w:r>
      <w:r>
        <w:rPr>
          <w:rFonts w:ascii="Traditional Arabic" w:hAnsi="Traditional Arabic" w:cs="Traditional Arabic" w:hint="cs"/>
          <w:rtl/>
        </w:rPr>
        <w:t xml:space="preserve"> .</w:t>
      </w:r>
    </w:p>
  </w:footnote>
  <w:footnote w:id="342">
    <w:p w:rsidR="00BE4FB1" w:rsidRPr="00D86FE8" w:rsidRDefault="00BE4FB1" w:rsidP="00287B48">
      <w:pPr>
        <w:pStyle w:val="a6"/>
        <w:rPr>
          <w:rFonts w:ascii="Traditional Arabic" w:hAnsi="Traditional Arabic" w:cs="Traditional Arabic"/>
        </w:rPr>
      </w:pPr>
      <w:r w:rsidRPr="00D86FE8">
        <w:rPr>
          <w:rFonts w:ascii="Traditional Arabic" w:hAnsi="Traditional Arabic" w:cs="Traditional Arabic"/>
          <w:rtl/>
        </w:rPr>
        <w:t xml:space="preserve">( </w:t>
      </w:r>
      <w:r w:rsidRPr="00D86FE8">
        <w:rPr>
          <w:rStyle w:val="a7"/>
          <w:rFonts w:ascii="Traditional Arabic" w:hAnsi="Traditional Arabic" w:cs="Traditional Arabic"/>
        </w:rPr>
        <w:footnoteRef/>
      </w:r>
      <w:r w:rsidRPr="00D86FE8">
        <w:rPr>
          <w:rFonts w:ascii="Traditional Arabic" w:hAnsi="Traditional Arabic" w:cs="Traditional Arabic"/>
          <w:rtl/>
        </w:rPr>
        <w:t xml:space="preserve"> </w:t>
      </w:r>
      <w:r w:rsidRPr="00D86FE8">
        <w:rPr>
          <w:rFonts w:ascii="Traditional Arabic" w:hAnsi="Traditional Arabic" w:cs="Traditional Arabic"/>
          <w:rtl/>
          <w:lang w:bidi="ar-SY"/>
        </w:rPr>
        <w:t xml:space="preserve">) </w:t>
      </w:r>
      <w:r w:rsidRPr="00D86FE8">
        <w:rPr>
          <w:rFonts w:ascii="Traditional Arabic" w:hAnsi="Traditional Arabic" w:cs="Traditional Arabic"/>
          <w:rtl/>
        </w:rPr>
        <w:t xml:space="preserve">- </w:t>
      </w:r>
      <w:r w:rsidRPr="00D86FE8">
        <w:rPr>
          <w:rFonts w:ascii="Traditional Arabic" w:hAnsi="Traditional Arabic" w:cs="Traditional Arabic"/>
          <w:color w:val="000000"/>
          <w:rtl/>
        </w:rPr>
        <w:t>(ميزان الاعتدال، الذهبي (1/ 527).</w:t>
      </w:r>
      <w:r w:rsidRPr="00D86FE8">
        <w:rPr>
          <w:rFonts w:ascii="Traditional Arabic" w:hAnsi="Traditional Arabic" w:cs="Traditional Arabic"/>
          <w:rtl/>
        </w:rPr>
        <w:t xml:space="preserve"> الناشر: دار المعرفة للطباعة والنشر، بيروت – لبنان الطبعة: الأولى، 1382 هـ - 1963 م</w:t>
      </w:r>
    </w:p>
  </w:footnote>
  <w:footnote w:id="343">
    <w:p w:rsidR="00BE4FB1" w:rsidRPr="00306D87" w:rsidRDefault="00BE4FB1" w:rsidP="00D86FE8">
      <w:pPr>
        <w:pStyle w:val="a6"/>
        <w:rPr>
          <w:rFonts w:ascii="Traditional Arabic" w:hAnsi="Traditional Arabic" w:cs="Traditional Arabic"/>
        </w:rPr>
      </w:pPr>
      <w:r w:rsidRPr="00306D87">
        <w:rPr>
          <w:rFonts w:ascii="Traditional Arabic" w:hAnsi="Traditional Arabic" w:cs="Traditional Arabic"/>
          <w:rtl/>
        </w:rPr>
        <w:t xml:space="preserve">( </w:t>
      </w:r>
      <w:r w:rsidRPr="00306D87">
        <w:rPr>
          <w:rStyle w:val="a7"/>
          <w:rFonts w:ascii="Traditional Arabic" w:hAnsi="Traditional Arabic" w:cs="Traditional Arabic"/>
          <w:vertAlign w:val="baseline"/>
        </w:rPr>
        <w:footnoteRef/>
      </w:r>
      <w:r w:rsidRPr="00306D87">
        <w:rPr>
          <w:rFonts w:ascii="Traditional Arabic" w:hAnsi="Traditional Arabic" w:cs="Traditional Arabic"/>
          <w:rtl/>
        </w:rPr>
        <w:t xml:space="preserve"> </w:t>
      </w:r>
      <w:r w:rsidRPr="00306D87">
        <w:rPr>
          <w:rFonts w:ascii="Traditional Arabic" w:hAnsi="Traditional Arabic" w:cs="Traditional Arabic"/>
          <w:rtl/>
          <w:lang w:bidi="ar-SY"/>
        </w:rPr>
        <w:t xml:space="preserve">) </w:t>
      </w:r>
      <w:r w:rsidRPr="00306D87">
        <w:rPr>
          <w:rFonts w:ascii="Traditional Arabic" w:hAnsi="Traditional Arabic" w:cs="Traditional Arabic"/>
          <w:rtl/>
        </w:rPr>
        <w:t xml:space="preserve">- </w:t>
      </w:r>
      <w:r w:rsidRPr="00306D87">
        <w:rPr>
          <w:rFonts w:ascii="Traditional Arabic" w:hAnsi="Traditional Arabic" w:cs="Traditional Arabic"/>
          <w:color w:val="000000"/>
          <w:rtl/>
        </w:rPr>
        <w:t>(ابن كثير (3/ 527).</w:t>
      </w:r>
      <w:r w:rsidRPr="00306D87">
        <w:rPr>
          <w:rFonts w:ascii="Traditional Arabic" w:hAnsi="Traditional Arabic" w:cs="Traditional Arabic"/>
          <w:rtl/>
        </w:rPr>
        <w:t xml:space="preserve"> مرجع سابق . تكلم ابن كثير على هذا الأثر كثيرا راجع كلامه فهو مميز .</w:t>
      </w:r>
    </w:p>
  </w:footnote>
  <w:footnote w:id="344">
    <w:p w:rsidR="00BE4FB1" w:rsidRPr="00306D87" w:rsidRDefault="00BE4FB1" w:rsidP="00287B48">
      <w:pPr>
        <w:pStyle w:val="a6"/>
        <w:rPr>
          <w:rFonts w:ascii="Traditional Arabic" w:hAnsi="Traditional Arabic" w:cs="Traditional Arabic"/>
          <w:rtl/>
        </w:rPr>
      </w:pPr>
      <w:r w:rsidRPr="00306D87">
        <w:rPr>
          <w:rFonts w:ascii="Traditional Arabic" w:hAnsi="Traditional Arabic" w:cs="Traditional Arabic"/>
          <w:rtl/>
        </w:rPr>
        <w:t xml:space="preserve">( </w:t>
      </w:r>
      <w:r w:rsidRPr="00306D87">
        <w:rPr>
          <w:rStyle w:val="a7"/>
          <w:rFonts w:ascii="Traditional Arabic" w:hAnsi="Traditional Arabic" w:cs="Traditional Arabic"/>
          <w:vertAlign w:val="baseline"/>
        </w:rPr>
        <w:footnoteRef/>
      </w:r>
      <w:r w:rsidRPr="00306D87">
        <w:rPr>
          <w:rFonts w:ascii="Traditional Arabic" w:hAnsi="Traditional Arabic" w:cs="Traditional Arabic"/>
          <w:rtl/>
        </w:rPr>
        <w:t xml:space="preserve"> </w:t>
      </w:r>
      <w:r w:rsidRPr="00306D87">
        <w:rPr>
          <w:rFonts w:ascii="Traditional Arabic" w:hAnsi="Traditional Arabic" w:cs="Traditional Arabic"/>
          <w:rtl/>
          <w:lang w:bidi="ar-SY"/>
        </w:rPr>
        <w:t xml:space="preserve">) </w:t>
      </w:r>
      <w:r w:rsidRPr="00306D87">
        <w:rPr>
          <w:rFonts w:ascii="Traditional Arabic" w:hAnsi="Traditional Arabic" w:cs="Traditional Arabic"/>
          <w:rtl/>
        </w:rPr>
        <w:t xml:space="preserve">- </w:t>
      </w:r>
      <w:r w:rsidRPr="00306D87">
        <w:rPr>
          <w:rFonts w:ascii="Traditional Arabic" w:hAnsi="Traditional Arabic" w:cs="Traditional Arabic"/>
          <w:color w:val="000000"/>
          <w:rtl/>
        </w:rPr>
        <w:t>(الطبري (13/ 312).</w:t>
      </w:r>
      <w:r w:rsidRPr="00306D87">
        <w:rPr>
          <w:rFonts w:ascii="Traditional Arabic" w:hAnsi="Traditional Arabic" w:cs="Traditional Arabic"/>
          <w:rtl/>
        </w:rPr>
        <w:t xml:space="preserve"> مرجع سابق .</w:t>
      </w:r>
    </w:p>
  </w:footnote>
  <w:footnote w:id="345">
    <w:p w:rsidR="00BE4FB1" w:rsidRPr="00306D87" w:rsidRDefault="00BE4FB1" w:rsidP="00E559FB">
      <w:pPr>
        <w:autoSpaceDE w:val="0"/>
        <w:autoSpaceDN w:val="0"/>
        <w:adjustRightInd w:val="0"/>
        <w:spacing w:after="0" w:line="240" w:lineRule="auto"/>
        <w:rPr>
          <w:rFonts w:ascii="Traditional Arabic" w:hAnsi="Traditional Arabic" w:cs="Traditional Arabic"/>
          <w:color w:val="000000"/>
          <w:sz w:val="20"/>
          <w:szCs w:val="20"/>
        </w:rPr>
      </w:pPr>
      <w:r w:rsidRPr="00306D87">
        <w:rPr>
          <w:rFonts w:ascii="Traditional Arabic" w:hAnsi="Traditional Arabic" w:cs="Traditional Arabic"/>
          <w:sz w:val="20"/>
          <w:szCs w:val="20"/>
          <w:rtl/>
        </w:rPr>
        <w:t xml:space="preserve">( </w:t>
      </w:r>
      <w:r w:rsidRPr="00306D87">
        <w:rPr>
          <w:rStyle w:val="a7"/>
          <w:rFonts w:ascii="Traditional Arabic" w:hAnsi="Traditional Arabic" w:cs="Traditional Arabic"/>
          <w:sz w:val="20"/>
          <w:szCs w:val="20"/>
          <w:vertAlign w:val="baseline"/>
        </w:rPr>
        <w:footnoteRef/>
      </w:r>
      <w:r w:rsidRPr="00306D87">
        <w:rPr>
          <w:rFonts w:ascii="Traditional Arabic" w:hAnsi="Traditional Arabic" w:cs="Traditional Arabic"/>
          <w:sz w:val="20"/>
          <w:szCs w:val="20"/>
          <w:rtl/>
        </w:rPr>
        <w:t xml:space="preserve"> </w:t>
      </w:r>
      <w:r w:rsidRPr="00306D87">
        <w:rPr>
          <w:rFonts w:ascii="Traditional Arabic" w:hAnsi="Traditional Arabic" w:cs="Traditional Arabic"/>
          <w:sz w:val="20"/>
          <w:szCs w:val="20"/>
          <w:rtl/>
          <w:lang w:bidi="ar-SY"/>
        </w:rPr>
        <w:t xml:space="preserve">) </w:t>
      </w:r>
      <w:r w:rsidRPr="00306D87">
        <w:rPr>
          <w:rFonts w:ascii="Traditional Arabic" w:hAnsi="Traditional Arabic" w:cs="Traditional Arabic"/>
          <w:sz w:val="20"/>
          <w:szCs w:val="20"/>
          <w:rtl/>
        </w:rPr>
        <w:t xml:space="preserve">- </w:t>
      </w:r>
      <w:r w:rsidRPr="00306D87">
        <w:rPr>
          <w:rFonts w:ascii="Traditional Arabic" w:hAnsi="Traditional Arabic" w:cs="Traditional Arabic"/>
          <w:color w:val="000000"/>
          <w:sz w:val="20"/>
          <w:szCs w:val="20"/>
          <w:rtl/>
        </w:rPr>
        <w:t>(، القرطبي (7/ 339)، وانظر: تأويل مشكل القرآن، ابن قتيبة، ص (</w:t>
      </w:r>
      <w:r>
        <w:rPr>
          <w:rFonts w:ascii="Traditional Arabic" w:hAnsi="Traditional Arabic" w:cs="Traditional Arabic" w:hint="cs"/>
          <w:color w:val="000000"/>
          <w:sz w:val="20"/>
          <w:szCs w:val="20"/>
          <w:rtl/>
        </w:rPr>
        <w:t>161</w:t>
      </w:r>
      <w:r w:rsidRPr="00306D87">
        <w:rPr>
          <w:rFonts w:ascii="Traditional Arabic" w:hAnsi="Traditional Arabic" w:cs="Traditional Arabic"/>
          <w:color w:val="000000"/>
          <w:sz w:val="20"/>
          <w:szCs w:val="20"/>
          <w:rtl/>
        </w:rPr>
        <w:t>)</w:t>
      </w:r>
      <w:r>
        <w:rPr>
          <w:rFonts w:ascii="Traditional Arabic" w:hAnsi="Traditional Arabic" w:cs="Traditional Arabic" w:hint="cs"/>
          <w:color w:val="000000"/>
          <w:sz w:val="20"/>
          <w:szCs w:val="20"/>
          <w:rtl/>
        </w:rPr>
        <w:t xml:space="preserve"> </w:t>
      </w:r>
      <w:r w:rsidRPr="00306D87">
        <w:rPr>
          <w:rFonts w:ascii="Traditional Arabic" w:hAnsi="Traditional Arabic" w:cs="Traditional Arabic" w:hint="cs"/>
          <w:color w:val="000000"/>
          <w:sz w:val="20"/>
          <w:szCs w:val="20"/>
          <w:rtl/>
        </w:rPr>
        <w:t>الناشر</w:t>
      </w:r>
      <w:r w:rsidRPr="00306D87">
        <w:rPr>
          <w:rFonts w:ascii="Traditional Arabic" w:hAnsi="Traditional Arabic" w:cs="Traditional Arabic"/>
          <w:color w:val="000000"/>
          <w:sz w:val="20"/>
          <w:szCs w:val="20"/>
          <w:rtl/>
        </w:rPr>
        <w:t xml:space="preserve">: </w:t>
      </w:r>
      <w:r w:rsidRPr="00306D87">
        <w:rPr>
          <w:rFonts w:ascii="Traditional Arabic" w:hAnsi="Traditional Arabic" w:cs="Traditional Arabic" w:hint="cs"/>
          <w:color w:val="000000"/>
          <w:sz w:val="20"/>
          <w:szCs w:val="20"/>
          <w:rtl/>
        </w:rPr>
        <w:t>دار</w:t>
      </w:r>
      <w:r w:rsidRPr="00306D87">
        <w:rPr>
          <w:rFonts w:ascii="Traditional Arabic" w:hAnsi="Traditional Arabic" w:cs="Traditional Arabic"/>
          <w:color w:val="000000"/>
          <w:sz w:val="20"/>
          <w:szCs w:val="20"/>
          <w:rtl/>
        </w:rPr>
        <w:t xml:space="preserve"> </w:t>
      </w:r>
      <w:r w:rsidRPr="00306D87">
        <w:rPr>
          <w:rFonts w:ascii="Traditional Arabic" w:hAnsi="Traditional Arabic" w:cs="Traditional Arabic" w:hint="cs"/>
          <w:color w:val="000000"/>
          <w:sz w:val="20"/>
          <w:szCs w:val="20"/>
          <w:rtl/>
        </w:rPr>
        <w:t>الكتب</w:t>
      </w:r>
      <w:r w:rsidRPr="00306D87">
        <w:rPr>
          <w:rFonts w:ascii="Traditional Arabic" w:hAnsi="Traditional Arabic" w:cs="Traditional Arabic"/>
          <w:color w:val="000000"/>
          <w:sz w:val="20"/>
          <w:szCs w:val="20"/>
          <w:rtl/>
        </w:rPr>
        <w:t xml:space="preserve"> </w:t>
      </w:r>
      <w:r w:rsidRPr="00306D87">
        <w:rPr>
          <w:rFonts w:ascii="Traditional Arabic" w:hAnsi="Traditional Arabic" w:cs="Traditional Arabic" w:hint="cs"/>
          <w:color w:val="000000"/>
          <w:sz w:val="20"/>
          <w:szCs w:val="20"/>
          <w:rtl/>
        </w:rPr>
        <w:t>العلمية،</w:t>
      </w:r>
      <w:r w:rsidRPr="00306D87">
        <w:rPr>
          <w:rFonts w:ascii="Traditional Arabic" w:hAnsi="Traditional Arabic" w:cs="Traditional Arabic"/>
          <w:color w:val="000000"/>
          <w:sz w:val="20"/>
          <w:szCs w:val="20"/>
          <w:rtl/>
        </w:rPr>
        <w:t xml:space="preserve"> </w:t>
      </w:r>
      <w:r w:rsidRPr="00306D87">
        <w:rPr>
          <w:rFonts w:ascii="Traditional Arabic" w:hAnsi="Traditional Arabic" w:cs="Traditional Arabic" w:hint="cs"/>
          <w:color w:val="000000"/>
          <w:sz w:val="20"/>
          <w:szCs w:val="20"/>
          <w:rtl/>
        </w:rPr>
        <w:t>بيروت</w:t>
      </w:r>
      <w:r w:rsidRPr="00306D87">
        <w:rPr>
          <w:rFonts w:ascii="Traditional Arabic" w:hAnsi="Traditional Arabic" w:cs="Traditional Arabic"/>
          <w:color w:val="000000"/>
          <w:sz w:val="20"/>
          <w:szCs w:val="20"/>
          <w:rtl/>
        </w:rPr>
        <w:t xml:space="preserve"> - </w:t>
      </w:r>
      <w:r w:rsidRPr="00306D87">
        <w:rPr>
          <w:rFonts w:ascii="Traditional Arabic" w:hAnsi="Traditional Arabic" w:cs="Traditional Arabic" w:hint="cs"/>
          <w:color w:val="000000"/>
          <w:sz w:val="20"/>
          <w:szCs w:val="20"/>
          <w:rtl/>
        </w:rPr>
        <w:t>لبنان</w:t>
      </w:r>
      <w:r w:rsidRPr="00306D87">
        <w:rPr>
          <w:rFonts w:ascii="Traditional Arabic" w:hAnsi="Traditional Arabic" w:cs="Traditional Arabic"/>
          <w:color w:val="000000"/>
          <w:sz w:val="20"/>
          <w:szCs w:val="20"/>
          <w:rtl/>
        </w:rPr>
        <w:t xml:space="preserve"> </w:t>
      </w:r>
      <w:r>
        <w:rPr>
          <w:rFonts w:ascii="Traditional Arabic" w:hAnsi="Traditional Arabic" w:cs="Traditional Arabic" w:hint="cs"/>
          <w:color w:val="000000"/>
          <w:sz w:val="20"/>
          <w:szCs w:val="20"/>
          <w:rtl/>
        </w:rPr>
        <w:t xml:space="preserve"> </w:t>
      </w:r>
      <w:r w:rsidRPr="00306D87">
        <w:rPr>
          <w:rFonts w:ascii="Traditional Arabic" w:hAnsi="Traditional Arabic" w:cs="Traditional Arabic" w:hint="cs"/>
          <w:color w:val="000000"/>
          <w:sz w:val="20"/>
          <w:szCs w:val="20"/>
          <w:rtl/>
        </w:rPr>
        <w:t>المحقق</w:t>
      </w:r>
      <w:r w:rsidRPr="00306D87">
        <w:rPr>
          <w:rFonts w:ascii="Traditional Arabic" w:hAnsi="Traditional Arabic" w:cs="Traditional Arabic"/>
          <w:color w:val="000000"/>
          <w:sz w:val="20"/>
          <w:szCs w:val="20"/>
          <w:rtl/>
        </w:rPr>
        <w:t xml:space="preserve">: </w:t>
      </w:r>
      <w:r w:rsidRPr="00306D87">
        <w:rPr>
          <w:rFonts w:ascii="Traditional Arabic" w:hAnsi="Traditional Arabic" w:cs="Traditional Arabic" w:hint="cs"/>
          <w:color w:val="000000"/>
          <w:sz w:val="20"/>
          <w:szCs w:val="20"/>
          <w:rtl/>
        </w:rPr>
        <w:t>إبراهيم</w:t>
      </w:r>
      <w:r w:rsidRPr="00306D87">
        <w:rPr>
          <w:rFonts w:ascii="Traditional Arabic" w:hAnsi="Traditional Arabic" w:cs="Traditional Arabic"/>
          <w:color w:val="000000"/>
          <w:sz w:val="20"/>
          <w:szCs w:val="20"/>
          <w:rtl/>
        </w:rPr>
        <w:t xml:space="preserve"> </w:t>
      </w:r>
      <w:r w:rsidRPr="00306D87">
        <w:rPr>
          <w:rFonts w:ascii="Traditional Arabic" w:hAnsi="Traditional Arabic" w:cs="Traditional Arabic" w:hint="cs"/>
          <w:color w:val="000000"/>
          <w:sz w:val="20"/>
          <w:szCs w:val="20"/>
          <w:rtl/>
        </w:rPr>
        <w:t>شمس</w:t>
      </w:r>
      <w:r w:rsidRPr="00306D87">
        <w:rPr>
          <w:rFonts w:ascii="Traditional Arabic" w:hAnsi="Traditional Arabic" w:cs="Traditional Arabic"/>
          <w:color w:val="000000"/>
          <w:sz w:val="20"/>
          <w:szCs w:val="20"/>
          <w:rtl/>
        </w:rPr>
        <w:t xml:space="preserve"> </w:t>
      </w:r>
      <w:r w:rsidRPr="00306D87">
        <w:rPr>
          <w:rFonts w:ascii="Traditional Arabic" w:hAnsi="Traditional Arabic" w:cs="Traditional Arabic" w:hint="cs"/>
          <w:color w:val="000000"/>
          <w:sz w:val="20"/>
          <w:szCs w:val="20"/>
          <w:rtl/>
        </w:rPr>
        <w:t>الدين</w:t>
      </w:r>
      <w:r w:rsidRPr="00306D87">
        <w:rPr>
          <w:rFonts w:ascii="Traditional Arabic" w:hAnsi="Traditional Arabic" w:cs="Traditional Arabic"/>
          <w:color w:val="000000"/>
          <w:sz w:val="20"/>
          <w:szCs w:val="20"/>
          <w:rtl/>
        </w:rPr>
        <w:t xml:space="preserve"> ، وزاد المسير، ابن الجوزي (</w:t>
      </w:r>
      <w:r>
        <w:rPr>
          <w:rFonts w:ascii="Traditional Arabic" w:hAnsi="Traditional Arabic" w:cs="Traditional Arabic" w:hint="cs"/>
          <w:color w:val="000000"/>
          <w:sz w:val="20"/>
          <w:szCs w:val="20"/>
          <w:rtl/>
        </w:rPr>
        <w:t>2</w:t>
      </w:r>
      <w:r w:rsidRPr="00306D87">
        <w:rPr>
          <w:rFonts w:ascii="Traditional Arabic" w:hAnsi="Traditional Arabic" w:cs="Traditional Arabic"/>
          <w:color w:val="000000"/>
          <w:sz w:val="20"/>
          <w:szCs w:val="20"/>
          <w:rtl/>
        </w:rPr>
        <w:t xml:space="preserve">/ </w:t>
      </w:r>
      <w:r>
        <w:rPr>
          <w:rFonts w:ascii="Traditional Arabic" w:hAnsi="Traditional Arabic" w:cs="Traditional Arabic" w:hint="cs"/>
          <w:color w:val="000000"/>
          <w:sz w:val="20"/>
          <w:szCs w:val="20"/>
          <w:rtl/>
        </w:rPr>
        <w:t>176</w:t>
      </w:r>
      <w:r w:rsidRPr="00306D87">
        <w:rPr>
          <w:rFonts w:ascii="Traditional Arabic" w:hAnsi="Traditional Arabic" w:cs="Traditional Arabic"/>
          <w:color w:val="000000"/>
          <w:sz w:val="20"/>
          <w:szCs w:val="20"/>
          <w:rtl/>
        </w:rPr>
        <w:t>). ).</w:t>
      </w:r>
      <w:r w:rsidRPr="00E559FB">
        <w:rPr>
          <w:rFonts w:hint="cs"/>
          <w:rtl/>
        </w:rPr>
        <w:t xml:space="preserve"> </w:t>
      </w:r>
      <w:r w:rsidRPr="00E559FB">
        <w:rPr>
          <w:rFonts w:ascii="Traditional Arabic" w:hAnsi="Traditional Arabic" w:cs="Traditional Arabic" w:hint="cs"/>
          <w:color w:val="000000"/>
          <w:sz w:val="20"/>
          <w:szCs w:val="20"/>
          <w:rtl/>
        </w:rPr>
        <w:t>الناشر</w:t>
      </w:r>
      <w:r w:rsidRPr="00E559FB">
        <w:rPr>
          <w:rFonts w:ascii="Traditional Arabic" w:hAnsi="Traditional Arabic" w:cs="Traditional Arabic"/>
          <w:color w:val="000000"/>
          <w:sz w:val="20"/>
          <w:szCs w:val="20"/>
          <w:rtl/>
        </w:rPr>
        <w:t xml:space="preserve">: </w:t>
      </w:r>
      <w:r w:rsidRPr="00E559FB">
        <w:rPr>
          <w:rFonts w:ascii="Traditional Arabic" w:hAnsi="Traditional Arabic" w:cs="Traditional Arabic" w:hint="cs"/>
          <w:color w:val="000000"/>
          <w:sz w:val="20"/>
          <w:szCs w:val="20"/>
          <w:rtl/>
        </w:rPr>
        <w:t>دار</w:t>
      </w:r>
      <w:r w:rsidRPr="00E559FB">
        <w:rPr>
          <w:rFonts w:ascii="Traditional Arabic" w:hAnsi="Traditional Arabic" w:cs="Traditional Arabic"/>
          <w:color w:val="000000"/>
          <w:sz w:val="20"/>
          <w:szCs w:val="20"/>
          <w:rtl/>
        </w:rPr>
        <w:t xml:space="preserve"> </w:t>
      </w:r>
      <w:r w:rsidRPr="00E559FB">
        <w:rPr>
          <w:rFonts w:ascii="Traditional Arabic" w:hAnsi="Traditional Arabic" w:cs="Traditional Arabic" w:hint="cs"/>
          <w:color w:val="000000"/>
          <w:sz w:val="20"/>
          <w:szCs w:val="20"/>
          <w:rtl/>
        </w:rPr>
        <w:t>الكتاب</w:t>
      </w:r>
      <w:r w:rsidRPr="00E559FB">
        <w:rPr>
          <w:rFonts w:ascii="Traditional Arabic" w:hAnsi="Traditional Arabic" w:cs="Traditional Arabic"/>
          <w:color w:val="000000"/>
          <w:sz w:val="20"/>
          <w:szCs w:val="20"/>
          <w:rtl/>
        </w:rPr>
        <w:t xml:space="preserve"> </w:t>
      </w:r>
      <w:r w:rsidRPr="00E559FB">
        <w:rPr>
          <w:rFonts w:ascii="Traditional Arabic" w:hAnsi="Traditional Arabic" w:cs="Traditional Arabic" w:hint="cs"/>
          <w:color w:val="000000"/>
          <w:sz w:val="20"/>
          <w:szCs w:val="20"/>
          <w:rtl/>
        </w:rPr>
        <w:t>العربي</w:t>
      </w:r>
      <w:r w:rsidRPr="00E559FB">
        <w:rPr>
          <w:rFonts w:ascii="Traditional Arabic" w:hAnsi="Traditional Arabic" w:cs="Traditional Arabic"/>
          <w:color w:val="000000"/>
          <w:sz w:val="20"/>
          <w:szCs w:val="20"/>
          <w:rtl/>
        </w:rPr>
        <w:t xml:space="preserve"> </w:t>
      </w:r>
      <w:r>
        <w:rPr>
          <w:rFonts w:ascii="Traditional Arabic" w:hAnsi="Traditional Arabic" w:cs="Traditional Arabic"/>
          <w:color w:val="000000"/>
          <w:sz w:val="20"/>
          <w:szCs w:val="20"/>
          <w:rtl/>
        </w:rPr>
        <w:t>–</w:t>
      </w:r>
      <w:r w:rsidRPr="00E559FB">
        <w:rPr>
          <w:rFonts w:ascii="Traditional Arabic" w:hAnsi="Traditional Arabic" w:cs="Traditional Arabic"/>
          <w:color w:val="000000"/>
          <w:sz w:val="20"/>
          <w:szCs w:val="20"/>
          <w:rtl/>
        </w:rPr>
        <w:t xml:space="preserve"> </w:t>
      </w:r>
      <w:r w:rsidRPr="00E559FB">
        <w:rPr>
          <w:rFonts w:ascii="Traditional Arabic" w:hAnsi="Traditional Arabic" w:cs="Traditional Arabic" w:hint="cs"/>
          <w:color w:val="000000"/>
          <w:sz w:val="20"/>
          <w:szCs w:val="20"/>
          <w:rtl/>
        </w:rPr>
        <w:t>بيروت</w:t>
      </w:r>
      <w:r>
        <w:rPr>
          <w:rFonts w:ascii="Traditional Arabic" w:hAnsi="Traditional Arabic" w:cs="Traditional Arabic" w:hint="cs"/>
          <w:color w:val="000000"/>
          <w:sz w:val="20"/>
          <w:szCs w:val="20"/>
          <w:rtl/>
        </w:rPr>
        <w:t xml:space="preserve"> ، </w:t>
      </w:r>
      <w:r w:rsidRPr="00E559FB">
        <w:rPr>
          <w:rFonts w:ascii="Traditional Arabic" w:hAnsi="Traditional Arabic" w:cs="Traditional Arabic" w:hint="cs"/>
          <w:color w:val="000000"/>
          <w:sz w:val="20"/>
          <w:szCs w:val="20"/>
          <w:rtl/>
        </w:rPr>
        <w:t>الطبعة</w:t>
      </w:r>
      <w:r w:rsidRPr="00E559FB">
        <w:rPr>
          <w:rFonts w:ascii="Traditional Arabic" w:hAnsi="Traditional Arabic" w:cs="Traditional Arabic"/>
          <w:color w:val="000000"/>
          <w:sz w:val="20"/>
          <w:szCs w:val="20"/>
          <w:rtl/>
        </w:rPr>
        <w:t xml:space="preserve">: </w:t>
      </w:r>
      <w:r w:rsidRPr="00E559FB">
        <w:rPr>
          <w:rFonts w:ascii="Traditional Arabic" w:hAnsi="Traditional Arabic" w:cs="Traditional Arabic" w:hint="cs"/>
          <w:color w:val="000000"/>
          <w:sz w:val="20"/>
          <w:szCs w:val="20"/>
          <w:rtl/>
        </w:rPr>
        <w:t>الأولى</w:t>
      </w:r>
      <w:r w:rsidRPr="00E559FB">
        <w:rPr>
          <w:rFonts w:ascii="Traditional Arabic" w:hAnsi="Traditional Arabic" w:cs="Traditional Arabic"/>
          <w:color w:val="000000"/>
          <w:sz w:val="20"/>
          <w:szCs w:val="20"/>
          <w:rtl/>
        </w:rPr>
        <w:t xml:space="preserve"> - 1422 </w:t>
      </w:r>
      <w:r w:rsidRPr="00E559FB">
        <w:rPr>
          <w:rFonts w:ascii="Traditional Arabic" w:hAnsi="Traditional Arabic" w:cs="Traditional Arabic" w:hint="cs"/>
          <w:color w:val="000000"/>
          <w:sz w:val="20"/>
          <w:szCs w:val="20"/>
          <w:rtl/>
        </w:rPr>
        <w:t>هـ</w:t>
      </w:r>
      <w:r>
        <w:rPr>
          <w:rFonts w:ascii="Traditional Arabic" w:hAnsi="Traditional Arabic" w:cs="Traditional Arabic" w:hint="cs"/>
          <w:color w:val="000000"/>
          <w:sz w:val="20"/>
          <w:szCs w:val="20"/>
          <w:rtl/>
        </w:rPr>
        <w:t xml:space="preserve"> ، </w:t>
      </w:r>
      <w:r w:rsidRPr="00E559FB">
        <w:rPr>
          <w:rFonts w:ascii="Traditional Arabic" w:hAnsi="Traditional Arabic" w:cs="Traditional Arabic" w:hint="cs"/>
          <w:color w:val="000000"/>
          <w:sz w:val="20"/>
          <w:szCs w:val="20"/>
          <w:rtl/>
        </w:rPr>
        <w:t>المحقق</w:t>
      </w:r>
      <w:r w:rsidRPr="00E559FB">
        <w:rPr>
          <w:rFonts w:ascii="Traditional Arabic" w:hAnsi="Traditional Arabic" w:cs="Traditional Arabic"/>
          <w:color w:val="000000"/>
          <w:sz w:val="20"/>
          <w:szCs w:val="20"/>
          <w:rtl/>
        </w:rPr>
        <w:t xml:space="preserve">: </w:t>
      </w:r>
      <w:r w:rsidRPr="00E559FB">
        <w:rPr>
          <w:rFonts w:ascii="Traditional Arabic" w:hAnsi="Traditional Arabic" w:cs="Traditional Arabic" w:hint="cs"/>
          <w:color w:val="000000"/>
          <w:sz w:val="20"/>
          <w:szCs w:val="20"/>
          <w:rtl/>
        </w:rPr>
        <w:t>عبد</w:t>
      </w:r>
      <w:r w:rsidRPr="00E559FB">
        <w:rPr>
          <w:rFonts w:ascii="Traditional Arabic" w:hAnsi="Traditional Arabic" w:cs="Traditional Arabic"/>
          <w:color w:val="000000"/>
          <w:sz w:val="20"/>
          <w:szCs w:val="20"/>
          <w:rtl/>
        </w:rPr>
        <w:t xml:space="preserve"> </w:t>
      </w:r>
      <w:r w:rsidRPr="00E559FB">
        <w:rPr>
          <w:rFonts w:ascii="Traditional Arabic" w:hAnsi="Traditional Arabic" w:cs="Traditional Arabic" w:hint="cs"/>
          <w:color w:val="000000"/>
          <w:sz w:val="20"/>
          <w:szCs w:val="20"/>
          <w:rtl/>
        </w:rPr>
        <w:t>الرزاق</w:t>
      </w:r>
      <w:r w:rsidRPr="00E559FB">
        <w:rPr>
          <w:rFonts w:ascii="Traditional Arabic" w:hAnsi="Traditional Arabic" w:cs="Traditional Arabic"/>
          <w:color w:val="000000"/>
          <w:sz w:val="20"/>
          <w:szCs w:val="20"/>
          <w:rtl/>
        </w:rPr>
        <w:t xml:space="preserve"> </w:t>
      </w:r>
      <w:r w:rsidRPr="00E559FB">
        <w:rPr>
          <w:rFonts w:ascii="Traditional Arabic" w:hAnsi="Traditional Arabic" w:cs="Traditional Arabic" w:hint="cs"/>
          <w:color w:val="000000"/>
          <w:sz w:val="20"/>
          <w:szCs w:val="20"/>
          <w:rtl/>
        </w:rPr>
        <w:t>المهدي</w:t>
      </w:r>
      <w:r>
        <w:rPr>
          <w:rFonts w:ascii="Traditional Arabic" w:hAnsi="Traditional Arabic" w:cs="Traditional Arabic" w:hint="cs"/>
          <w:color w:val="000000"/>
          <w:sz w:val="20"/>
          <w:szCs w:val="20"/>
          <w:rtl/>
        </w:rPr>
        <w:t xml:space="preserve"> .</w:t>
      </w:r>
    </w:p>
  </w:footnote>
  <w:footnote w:id="346">
    <w:p w:rsidR="00BE4FB1" w:rsidRPr="00306D87" w:rsidRDefault="00BE4FB1" w:rsidP="00D86FE8">
      <w:pPr>
        <w:pStyle w:val="a6"/>
        <w:rPr>
          <w:rFonts w:ascii="Traditional Arabic" w:hAnsi="Traditional Arabic" w:cs="Traditional Arabic"/>
        </w:rPr>
      </w:pPr>
      <w:r w:rsidRPr="00306D87">
        <w:rPr>
          <w:rFonts w:ascii="Traditional Arabic" w:hAnsi="Traditional Arabic" w:cs="Traditional Arabic"/>
          <w:rtl/>
        </w:rPr>
        <w:t xml:space="preserve">( </w:t>
      </w:r>
      <w:r w:rsidRPr="00306D87">
        <w:rPr>
          <w:rStyle w:val="a7"/>
          <w:rFonts w:ascii="Traditional Arabic" w:hAnsi="Traditional Arabic" w:cs="Traditional Arabic"/>
          <w:vertAlign w:val="baseline"/>
        </w:rPr>
        <w:footnoteRef/>
      </w:r>
      <w:r w:rsidRPr="00306D87">
        <w:rPr>
          <w:rFonts w:ascii="Traditional Arabic" w:hAnsi="Traditional Arabic" w:cs="Traditional Arabic"/>
          <w:rtl/>
        </w:rPr>
        <w:t xml:space="preserve"> </w:t>
      </w:r>
      <w:r w:rsidRPr="00306D87">
        <w:rPr>
          <w:rFonts w:ascii="Traditional Arabic" w:hAnsi="Traditional Arabic" w:cs="Traditional Arabic"/>
          <w:rtl/>
          <w:lang w:bidi="ar-SY"/>
        </w:rPr>
        <w:t xml:space="preserve">) </w:t>
      </w:r>
      <w:r w:rsidRPr="00306D87">
        <w:rPr>
          <w:rFonts w:ascii="Traditional Arabic" w:hAnsi="Traditional Arabic" w:cs="Traditional Arabic"/>
          <w:rtl/>
        </w:rPr>
        <w:t xml:space="preserve">- </w:t>
      </w:r>
      <w:r w:rsidRPr="00306D87">
        <w:rPr>
          <w:rFonts w:ascii="Traditional Arabic" w:hAnsi="Traditional Arabic" w:cs="Traditional Arabic"/>
          <w:color w:val="000000"/>
          <w:rtl/>
        </w:rPr>
        <w:t>(البحر المديد، ابن عجيبة (2/ 293).).</w:t>
      </w:r>
      <w:r w:rsidRPr="00306D87">
        <w:rPr>
          <w:rFonts w:ascii="Traditional Arabic" w:hAnsi="Traditional Arabic" w:cs="Traditional Arabic"/>
          <w:rtl/>
        </w:rPr>
        <w:t xml:space="preserve"> الناشر: الدكتور حسن عباس زكي – القاهرة الطبعة: 1419 هـ المحقق: أحمد عبد الله القرشي رسلان</w:t>
      </w:r>
    </w:p>
  </w:footnote>
  <w:footnote w:id="347">
    <w:p w:rsidR="00BE4FB1" w:rsidRPr="00E559FB" w:rsidRDefault="00BE4FB1" w:rsidP="00287B48">
      <w:pPr>
        <w:pStyle w:val="a6"/>
        <w:rPr>
          <w:rFonts w:ascii="Traditional Arabic" w:hAnsi="Traditional Arabic" w:cs="Traditional Arabic"/>
          <w:rtl/>
        </w:rPr>
      </w:pPr>
      <w:r w:rsidRPr="00E559FB">
        <w:rPr>
          <w:rFonts w:ascii="Traditional Arabic" w:hAnsi="Traditional Arabic" w:cs="Traditional Arabic"/>
          <w:rtl/>
        </w:rPr>
        <w:t xml:space="preserve">( </w:t>
      </w:r>
      <w:r w:rsidRPr="00E559FB">
        <w:rPr>
          <w:rStyle w:val="a7"/>
          <w:rFonts w:ascii="Traditional Arabic" w:hAnsi="Traditional Arabic" w:cs="Traditional Arabic"/>
          <w:vertAlign w:val="baseline"/>
        </w:rPr>
        <w:footnoteRef/>
      </w:r>
      <w:r w:rsidRPr="00E559FB">
        <w:rPr>
          <w:rFonts w:ascii="Traditional Arabic" w:hAnsi="Traditional Arabic" w:cs="Traditional Arabic"/>
          <w:rtl/>
        </w:rPr>
        <w:t xml:space="preserve"> </w:t>
      </w:r>
      <w:r w:rsidRPr="00E559FB">
        <w:rPr>
          <w:rFonts w:ascii="Traditional Arabic" w:hAnsi="Traditional Arabic" w:cs="Traditional Arabic"/>
          <w:rtl/>
          <w:lang w:bidi="ar-SY"/>
        </w:rPr>
        <w:t>)</w:t>
      </w:r>
      <w:r w:rsidRPr="00E559FB">
        <w:rPr>
          <w:rFonts w:ascii="Traditional Arabic" w:hAnsi="Traditional Arabic" w:cs="Traditional Arabic"/>
          <w:rtl/>
        </w:rPr>
        <w:t xml:space="preserve">- </w:t>
      </w:r>
      <w:r w:rsidRPr="00E559FB">
        <w:rPr>
          <w:rFonts w:ascii="Traditional Arabic" w:hAnsi="Traditional Arabic" w:cs="Traditional Arabic"/>
          <w:color w:val="000000"/>
          <w:rtl/>
        </w:rPr>
        <w:t>(ذكره سعيد بن منصور في سننه (5/ 174).</w:t>
      </w:r>
    </w:p>
  </w:footnote>
  <w:footnote w:id="348">
    <w:p w:rsidR="00BE4FB1" w:rsidRPr="00E559FB" w:rsidRDefault="00BE4FB1" w:rsidP="00287B48">
      <w:pPr>
        <w:pStyle w:val="a6"/>
        <w:rPr>
          <w:rFonts w:ascii="Traditional Arabic" w:hAnsi="Traditional Arabic" w:cs="Traditional Arabic"/>
        </w:rPr>
      </w:pPr>
      <w:r w:rsidRPr="00E559FB">
        <w:rPr>
          <w:rFonts w:ascii="Traditional Arabic" w:hAnsi="Traditional Arabic" w:cs="Traditional Arabic"/>
          <w:rtl/>
        </w:rPr>
        <w:t xml:space="preserve">( </w:t>
      </w:r>
      <w:r w:rsidRPr="00E559FB">
        <w:rPr>
          <w:rStyle w:val="a7"/>
          <w:rFonts w:ascii="Traditional Arabic" w:hAnsi="Traditional Arabic" w:cs="Traditional Arabic"/>
          <w:vertAlign w:val="baseline"/>
        </w:rPr>
        <w:footnoteRef/>
      </w:r>
      <w:r w:rsidRPr="00E559FB">
        <w:rPr>
          <w:rFonts w:ascii="Traditional Arabic" w:hAnsi="Traditional Arabic" w:cs="Traditional Arabic"/>
          <w:rtl/>
        </w:rPr>
        <w:t xml:space="preserve"> </w:t>
      </w:r>
      <w:r w:rsidRPr="00E559FB">
        <w:rPr>
          <w:rFonts w:ascii="Traditional Arabic" w:hAnsi="Traditional Arabic" w:cs="Traditional Arabic"/>
          <w:rtl/>
          <w:lang w:bidi="ar-SY"/>
        </w:rPr>
        <w:t xml:space="preserve">) </w:t>
      </w:r>
      <w:r w:rsidRPr="00E559FB">
        <w:rPr>
          <w:rFonts w:ascii="Traditional Arabic" w:hAnsi="Traditional Arabic" w:cs="Traditional Arabic"/>
          <w:rtl/>
        </w:rPr>
        <w:t xml:space="preserve">- </w:t>
      </w:r>
      <w:r>
        <w:rPr>
          <w:rFonts w:ascii="Traditional Arabic" w:hAnsi="Traditional Arabic" w:cs="Traditional Arabic"/>
          <w:color w:val="000000"/>
          <w:rtl/>
        </w:rPr>
        <w:t>(</w:t>
      </w:r>
      <w:r w:rsidRPr="00E559FB">
        <w:rPr>
          <w:rFonts w:ascii="Traditional Arabic" w:hAnsi="Traditional Arabic" w:cs="Traditional Arabic"/>
          <w:color w:val="000000"/>
          <w:rtl/>
        </w:rPr>
        <w:t xml:space="preserve"> الطبري (13/ 315). </w:t>
      </w:r>
      <w:r>
        <w:rPr>
          <w:rFonts w:ascii="Traditional Arabic" w:hAnsi="Traditional Arabic" w:cs="Traditional Arabic" w:hint="cs"/>
          <w:rtl/>
        </w:rPr>
        <w:t>مرجع سابق .</w:t>
      </w:r>
    </w:p>
  </w:footnote>
  <w:footnote w:id="349">
    <w:p w:rsidR="00BE4FB1" w:rsidRPr="00FF09D3" w:rsidRDefault="00BE4FB1" w:rsidP="007521CE">
      <w:pPr>
        <w:autoSpaceDE w:val="0"/>
        <w:autoSpaceDN w:val="0"/>
        <w:adjustRightInd w:val="0"/>
        <w:spacing w:after="0" w:line="240" w:lineRule="auto"/>
        <w:rPr>
          <w:rFonts w:ascii="Traditional Arabic" w:hAnsi="Traditional Arabic" w:cs="Traditional Arabic"/>
          <w:sz w:val="20"/>
          <w:szCs w:val="20"/>
          <w:rtl/>
        </w:rPr>
      </w:pPr>
      <w:r w:rsidRPr="00E559FB">
        <w:rPr>
          <w:rFonts w:ascii="Traditional Arabic" w:hAnsi="Traditional Arabic" w:cs="Traditional Arabic"/>
          <w:sz w:val="20"/>
          <w:szCs w:val="20"/>
          <w:rtl/>
        </w:rPr>
        <w:t xml:space="preserve">( </w:t>
      </w:r>
      <w:r w:rsidRPr="00E559FB">
        <w:rPr>
          <w:rStyle w:val="a7"/>
          <w:rFonts w:ascii="Traditional Arabic" w:hAnsi="Traditional Arabic" w:cs="Traditional Arabic"/>
          <w:sz w:val="20"/>
          <w:szCs w:val="20"/>
          <w:vertAlign w:val="baseline"/>
        </w:rPr>
        <w:footnoteRef/>
      </w:r>
      <w:r w:rsidRPr="00E559FB">
        <w:rPr>
          <w:rFonts w:ascii="Traditional Arabic" w:hAnsi="Traditional Arabic" w:cs="Traditional Arabic"/>
          <w:sz w:val="20"/>
          <w:szCs w:val="20"/>
          <w:rtl/>
        </w:rPr>
        <w:t xml:space="preserve"> </w:t>
      </w:r>
      <w:r w:rsidRPr="00E559FB">
        <w:rPr>
          <w:rFonts w:ascii="Traditional Arabic" w:hAnsi="Traditional Arabic" w:cs="Traditional Arabic"/>
          <w:sz w:val="20"/>
          <w:szCs w:val="20"/>
          <w:rtl/>
          <w:lang w:bidi="ar-SY"/>
        </w:rPr>
        <w:t xml:space="preserve">) </w:t>
      </w:r>
      <w:r w:rsidRPr="00E559FB">
        <w:rPr>
          <w:rFonts w:ascii="Traditional Arabic" w:hAnsi="Traditional Arabic" w:cs="Traditional Arabic"/>
          <w:sz w:val="20"/>
          <w:szCs w:val="20"/>
          <w:rtl/>
        </w:rPr>
        <w:t xml:space="preserve">- </w:t>
      </w:r>
      <w:r w:rsidRPr="00E559FB">
        <w:rPr>
          <w:rFonts w:ascii="Traditional Arabic" w:hAnsi="Traditional Arabic" w:cs="Traditional Arabic"/>
          <w:color w:val="000000"/>
          <w:sz w:val="20"/>
          <w:szCs w:val="20"/>
          <w:rtl/>
        </w:rPr>
        <w:t>(معالم التنزيل، البغوي (</w:t>
      </w:r>
      <w:r>
        <w:rPr>
          <w:rFonts w:ascii="Traditional Arabic" w:hAnsi="Traditional Arabic" w:cs="Traditional Arabic" w:hint="cs"/>
          <w:color w:val="000000"/>
          <w:sz w:val="20"/>
          <w:szCs w:val="20"/>
          <w:rtl/>
        </w:rPr>
        <w:t>2</w:t>
      </w:r>
      <w:r>
        <w:rPr>
          <w:rFonts w:ascii="Traditional Arabic" w:hAnsi="Traditional Arabic" w:cs="Traditional Arabic"/>
          <w:color w:val="000000"/>
          <w:sz w:val="20"/>
          <w:szCs w:val="20"/>
          <w:rtl/>
        </w:rPr>
        <w:t>/</w:t>
      </w:r>
      <w:r>
        <w:rPr>
          <w:rFonts w:ascii="Traditional Arabic" w:hAnsi="Traditional Arabic" w:cs="Traditional Arabic" w:hint="cs"/>
          <w:color w:val="000000"/>
          <w:sz w:val="20"/>
          <w:szCs w:val="20"/>
          <w:rtl/>
        </w:rPr>
        <w:t>338</w:t>
      </w:r>
      <w:r>
        <w:rPr>
          <w:rFonts w:ascii="Traditional Arabic" w:hAnsi="Traditional Arabic" w:cs="Traditional Arabic"/>
          <w:color w:val="000000"/>
          <w:sz w:val="20"/>
          <w:szCs w:val="20"/>
          <w:rtl/>
        </w:rPr>
        <w:t>)</w:t>
      </w:r>
      <w:r>
        <w:rPr>
          <w:rFonts w:ascii="Traditional Arabic" w:hAnsi="Traditional Arabic" w:cs="Traditional Arabic" w:hint="cs"/>
          <w:color w:val="000000"/>
          <w:sz w:val="20"/>
          <w:szCs w:val="20"/>
          <w:rtl/>
        </w:rPr>
        <w:t xml:space="preserve"> </w:t>
      </w:r>
      <w:r w:rsidRPr="00E559FB">
        <w:rPr>
          <w:rFonts w:ascii="Traditional Arabic" w:hAnsi="Traditional Arabic" w:cs="Traditional Arabic"/>
          <w:color w:val="000000"/>
          <w:sz w:val="20"/>
          <w:szCs w:val="20"/>
          <w:rtl/>
        </w:rPr>
        <w:t xml:space="preserve"> </w:t>
      </w:r>
      <w:r w:rsidRPr="00E559FB">
        <w:rPr>
          <w:rFonts w:ascii="Traditional Arabic" w:hAnsi="Traditional Arabic" w:cs="Traditional Arabic" w:hint="cs"/>
          <w:color w:val="000000"/>
          <w:sz w:val="20"/>
          <w:szCs w:val="20"/>
          <w:rtl/>
        </w:rPr>
        <w:t>دار</w:t>
      </w:r>
      <w:r w:rsidRPr="00E559FB">
        <w:rPr>
          <w:rFonts w:ascii="Traditional Arabic" w:hAnsi="Traditional Arabic" w:cs="Traditional Arabic"/>
          <w:color w:val="000000"/>
          <w:sz w:val="20"/>
          <w:szCs w:val="20"/>
          <w:rtl/>
        </w:rPr>
        <w:t xml:space="preserve"> </w:t>
      </w:r>
      <w:r w:rsidRPr="00E559FB">
        <w:rPr>
          <w:rFonts w:ascii="Traditional Arabic" w:hAnsi="Traditional Arabic" w:cs="Traditional Arabic" w:hint="cs"/>
          <w:color w:val="000000"/>
          <w:sz w:val="20"/>
          <w:szCs w:val="20"/>
          <w:rtl/>
        </w:rPr>
        <w:t>السلام</w:t>
      </w:r>
      <w:r w:rsidRPr="00E559FB">
        <w:rPr>
          <w:rFonts w:ascii="Traditional Arabic" w:hAnsi="Traditional Arabic" w:cs="Traditional Arabic"/>
          <w:color w:val="000000"/>
          <w:sz w:val="20"/>
          <w:szCs w:val="20"/>
          <w:rtl/>
        </w:rPr>
        <w:t xml:space="preserve"> </w:t>
      </w:r>
      <w:r w:rsidRPr="00E559FB">
        <w:rPr>
          <w:rFonts w:ascii="Traditional Arabic" w:hAnsi="Traditional Arabic" w:cs="Traditional Arabic" w:hint="cs"/>
          <w:color w:val="000000"/>
          <w:sz w:val="20"/>
          <w:szCs w:val="20"/>
          <w:rtl/>
        </w:rPr>
        <w:t>للنشر</w:t>
      </w:r>
      <w:r w:rsidRPr="00E559FB">
        <w:rPr>
          <w:rFonts w:ascii="Traditional Arabic" w:hAnsi="Traditional Arabic" w:cs="Traditional Arabic"/>
          <w:color w:val="000000"/>
          <w:sz w:val="20"/>
          <w:szCs w:val="20"/>
          <w:rtl/>
        </w:rPr>
        <w:t xml:space="preserve"> </w:t>
      </w:r>
      <w:r w:rsidRPr="00E559FB">
        <w:rPr>
          <w:rFonts w:ascii="Traditional Arabic" w:hAnsi="Traditional Arabic" w:cs="Traditional Arabic" w:hint="cs"/>
          <w:color w:val="000000"/>
          <w:sz w:val="20"/>
          <w:szCs w:val="20"/>
          <w:rtl/>
        </w:rPr>
        <w:t>والتوزيع</w:t>
      </w:r>
      <w:r w:rsidRPr="00E559FB">
        <w:rPr>
          <w:rFonts w:ascii="Traditional Arabic" w:hAnsi="Traditional Arabic" w:cs="Traditional Arabic"/>
          <w:color w:val="000000"/>
          <w:sz w:val="20"/>
          <w:szCs w:val="20"/>
          <w:rtl/>
        </w:rPr>
        <w:t xml:space="preserve"> - </w:t>
      </w:r>
      <w:r w:rsidRPr="00E559FB">
        <w:rPr>
          <w:rFonts w:ascii="Traditional Arabic" w:hAnsi="Traditional Arabic" w:cs="Traditional Arabic" w:hint="cs"/>
          <w:color w:val="000000"/>
          <w:sz w:val="20"/>
          <w:szCs w:val="20"/>
          <w:rtl/>
        </w:rPr>
        <w:t>الرياض</w:t>
      </w:r>
      <w:r w:rsidRPr="00E559FB">
        <w:rPr>
          <w:rFonts w:ascii="Traditional Arabic" w:hAnsi="Traditional Arabic" w:cs="Traditional Arabic"/>
          <w:color w:val="000000"/>
          <w:sz w:val="20"/>
          <w:szCs w:val="20"/>
          <w:rtl/>
        </w:rPr>
        <w:t xml:space="preserve"> </w:t>
      </w:r>
      <w:r>
        <w:rPr>
          <w:rFonts w:ascii="Traditional Arabic" w:hAnsi="Traditional Arabic" w:cs="Traditional Arabic" w:hint="cs"/>
          <w:color w:val="000000"/>
          <w:sz w:val="20"/>
          <w:szCs w:val="20"/>
          <w:rtl/>
        </w:rPr>
        <w:t>ط1</w:t>
      </w:r>
      <w:r w:rsidRPr="00E559FB">
        <w:rPr>
          <w:rFonts w:ascii="Traditional Arabic" w:hAnsi="Traditional Arabic" w:cs="Traditional Arabic" w:hint="cs"/>
          <w:color w:val="000000"/>
          <w:sz w:val="20"/>
          <w:szCs w:val="20"/>
          <w:rtl/>
        </w:rPr>
        <w:t>،</w:t>
      </w:r>
      <w:r w:rsidRPr="00E559FB">
        <w:rPr>
          <w:rFonts w:ascii="Traditional Arabic" w:hAnsi="Traditional Arabic" w:cs="Traditional Arabic"/>
          <w:color w:val="000000"/>
          <w:sz w:val="20"/>
          <w:szCs w:val="20"/>
          <w:rtl/>
        </w:rPr>
        <w:t xml:space="preserve"> 1416</w:t>
      </w:r>
      <w:r w:rsidRPr="00E559FB">
        <w:rPr>
          <w:rFonts w:ascii="Traditional Arabic" w:hAnsi="Traditional Arabic" w:cs="Traditional Arabic" w:hint="cs"/>
          <w:color w:val="000000"/>
          <w:sz w:val="20"/>
          <w:szCs w:val="20"/>
          <w:rtl/>
        </w:rPr>
        <w:t>هـ</w:t>
      </w:r>
      <w:r w:rsidRPr="00E559FB">
        <w:rPr>
          <w:rFonts w:ascii="Traditional Arabic" w:hAnsi="Traditional Arabic" w:cs="Traditional Arabic"/>
          <w:color w:val="000000"/>
          <w:sz w:val="20"/>
          <w:szCs w:val="20"/>
          <w:rtl/>
        </w:rPr>
        <w:t xml:space="preserve"> </w:t>
      </w:r>
      <w:r>
        <w:rPr>
          <w:rFonts w:ascii="Traditional Arabic" w:hAnsi="Traditional Arabic" w:cs="Traditional Arabic" w:hint="cs"/>
          <w:color w:val="000000"/>
          <w:sz w:val="20"/>
          <w:szCs w:val="20"/>
          <w:rtl/>
        </w:rPr>
        <w:t xml:space="preserve"> ،</w:t>
      </w:r>
      <w:r w:rsidRPr="00E559FB">
        <w:rPr>
          <w:rFonts w:ascii="Traditional Arabic" w:hAnsi="Traditional Arabic" w:cs="Traditional Arabic"/>
          <w:color w:val="000000"/>
          <w:sz w:val="20"/>
          <w:szCs w:val="20"/>
          <w:rtl/>
        </w:rPr>
        <w:t>وانظر: زاد المسير، ابن الجوزي (</w:t>
      </w:r>
      <w:r>
        <w:rPr>
          <w:rFonts w:ascii="Traditional Arabic" w:hAnsi="Traditional Arabic" w:cs="Traditional Arabic" w:hint="cs"/>
          <w:color w:val="000000"/>
          <w:sz w:val="20"/>
          <w:szCs w:val="20"/>
          <w:rtl/>
        </w:rPr>
        <w:t>2</w:t>
      </w:r>
      <w:r>
        <w:rPr>
          <w:rFonts w:ascii="Traditional Arabic" w:hAnsi="Traditional Arabic" w:cs="Traditional Arabic"/>
          <w:color w:val="000000"/>
          <w:sz w:val="20"/>
          <w:szCs w:val="20"/>
          <w:rtl/>
        </w:rPr>
        <w:t>/</w:t>
      </w:r>
      <w:r>
        <w:rPr>
          <w:rFonts w:ascii="Traditional Arabic" w:hAnsi="Traditional Arabic" w:cs="Traditional Arabic" w:hint="cs"/>
          <w:color w:val="000000"/>
          <w:sz w:val="20"/>
          <w:szCs w:val="20"/>
          <w:rtl/>
        </w:rPr>
        <w:t>177</w:t>
      </w:r>
      <w:r w:rsidRPr="00E559FB">
        <w:rPr>
          <w:rFonts w:ascii="Traditional Arabic" w:hAnsi="Traditional Arabic" w:cs="Traditional Arabic"/>
          <w:color w:val="000000"/>
          <w:sz w:val="20"/>
          <w:szCs w:val="20"/>
          <w:rtl/>
        </w:rPr>
        <w:t>)، والبحر المحيط، ابن حيان (</w:t>
      </w:r>
      <w:r>
        <w:rPr>
          <w:rFonts w:ascii="Traditional Arabic" w:hAnsi="Traditional Arabic" w:cs="Traditional Arabic" w:hint="cs"/>
          <w:color w:val="000000"/>
          <w:sz w:val="20"/>
          <w:szCs w:val="20"/>
          <w:rtl/>
        </w:rPr>
        <w:t>5</w:t>
      </w:r>
      <w:r w:rsidRPr="00E559FB">
        <w:rPr>
          <w:rFonts w:ascii="Traditional Arabic" w:hAnsi="Traditional Arabic" w:cs="Traditional Arabic"/>
          <w:color w:val="000000"/>
          <w:sz w:val="20"/>
          <w:szCs w:val="20"/>
          <w:rtl/>
        </w:rPr>
        <w:t xml:space="preserve">/ </w:t>
      </w:r>
      <w:r>
        <w:rPr>
          <w:rFonts w:ascii="Traditional Arabic" w:hAnsi="Traditional Arabic" w:cs="Traditional Arabic" w:hint="cs"/>
          <w:color w:val="000000"/>
          <w:sz w:val="20"/>
          <w:szCs w:val="20"/>
          <w:rtl/>
        </w:rPr>
        <w:t>245-247</w:t>
      </w:r>
      <w:r w:rsidRPr="00E559FB">
        <w:rPr>
          <w:rFonts w:ascii="Traditional Arabic" w:hAnsi="Traditional Arabic" w:cs="Traditional Arabic"/>
          <w:color w:val="000000"/>
          <w:sz w:val="20"/>
          <w:szCs w:val="20"/>
          <w:rtl/>
        </w:rPr>
        <w:t xml:space="preserve">)، والكشاف، </w:t>
      </w:r>
      <w:r w:rsidRPr="00FF09D3">
        <w:rPr>
          <w:rFonts w:ascii="Traditional Arabic" w:hAnsi="Traditional Arabic" w:cs="Traditional Arabic"/>
          <w:sz w:val="20"/>
          <w:szCs w:val="20"/>
          <w:rtl/>
        </w:rPr>
        <w:t>الزمخشري (2/ 18</w:t>
      </w:r>
      <w:r w:rsidRPr="00FF09D3">
        <w:rPr>
          <w:rFonts w:ascii="Traditional Arabic" w:hAnsi="Traditional Arabic" w:cs="Traditional Arabic" w:hint="cs"/>
          <w:sz w:val="20"/>
          <w:szCs w:val="20"/>
          <w:rtl/>
        </w:rPr>
        <w:t>6</w:t>
      </w:r>
      <w:r w:rsidRPr="00FF09D3">
        <w:rPr>
          <w:rFonts w:ascii="Traditional Arabic" w:hAnsi="Traditional Arabic" w:cs="Traditional Arabic"/>
          <w:sz w:val="20"/>
          <w:szCs w:val="20"/>
          <w:rtl/>
        </w:rPr>
        <w:t xml:space="preserve"> - 18</w:t>
      </w:r>
      <w:r w:rsidRPr="00FF09D3">
        <w:rPr>
          <w:rFonts w:ascii="Traditional Arabic" w:hAnsi="Traditional Arabic" w:cs="Traditional Arabic" w:hint="cs"/>
          <w:sz w:val="20"/>
          <w:szCs w:val="20"/>
          <w:rtl/>
        </w:rPr>
        <w:t>7</w:t>
      </w:r>
      <w:r w:rsidRPr="00FF09D3">
        <w:rPr>
          <w:rFonts w:ascii="Traditional Arabic" w:hAnsi="Traditional Arabic" w:cs="Traditional Arabic"/>
          <w:sz w:val="20"/>
          <w:szCs w:val="20"/>
          <w:rtl/>
        </w:rPr>
        <w:t xml:space="preserve">)، ومفاتيح الغيب، الرازي (15/ </w:t>
      </w:r>
      <w:r w:rsidRPr="00FF09D3">
        <w:rPr>
          <w:rFonts w:ascii="Traditional Arabic" w:hAnsi="Traditional Arabic" w:cs="Traditional Arabic" w:hint="cs"/>
          <w:sz w:val="20"/>
          <w:szCs w:val="20"/>
          <w:rtl/>
        </w:rPr>
        <w:t>429</w:t>
      </w:r>
      <w:r>
        <w:rPr>
          <w:rFonts w:ascii="Traditional Arabic" w:hAnsi="Traditional Arabic" w:cs="Traditional Arabic"/>
          <w:sz w:val="20"/>
          <w:szCs w:val="20"/>
          <w:rtl/>
        </w:rPr>
        <w:t>)</w:t>
      </w:r>
      <w:r>
        <w:rPr>
          <w:rFonts w:ascii="Traditional Arabic" w:hAnsi="Traditional Arabic" w:cs="Traditional Arabic" w:hint="cs"/>
          <w:sz w:val="20"/>
          <w:szCs w:val="20"/>
          <w:rtl/>
        </w:rPr>
        <w:t xml:space="preserve"> </w:t>
      </w:r>
      <w:r w:rsidRPr="00FF09D3">
        <w:rPr>
          <w:rFonts w:ascii="Traditional Arabic" w:hAnsi="Traditional Arabic" w:cs="Traditional Arabic"/>
          <w:sz w:val="20"/>
          <w:szCs w:val="20"/>
          <w:rtl/>
        </w:rPr>
        <w:t xml:space="preserve"> دار إحياء التراث العربي </w:t>
      </w:r>
      <w:r>
        <w:rPr>
          <w:rFonts w:ascii="Traditional Arabic" w:hAnsi="Traditional Arabic" w:cs="Traditional Arabic"/>
          <w:sz w:val="20"/>
          <w:szCs w:val="20"/>
          <w:rtl/>
        </w:rPr>
        <w:t>–</w:t>
      </w:r>
      <w:r w:rsidRPr="00FF09D3">
        <w:rPr>
          <w:rFonts w:ascii="Traditional Arabic" w:hAnsi="Traditional Arabic" w:cs="Traditional Arabic"/>
          <w:sz w:val="20"/>
          <w:szCs w:val="20"/>
          <w:rtl/>
        </w:rPr>
        <w:t xml:space="preserve"> بيروت</w:t>
      </w:r>
      <w:r>
        <w:rPr>
          <w:rFonts w:ascii="Traditional Arabic" w:hAnsi="Traditional Arabic" w:cs="Traditional Arabic" w:hint="cs"/>
          <w:sz w:val="20"/>
          <w:szCs w:val="20"/>
          <w:rtl/>
        </w:rPr>
        <w:t xml:space="preserve"> ، ط3</w:t>
      </w:r>
      <w:r w:rsidRPr="00FF09D3">
        <w:rPr>
          <w:rFonts w:ascii="Traditional Arabic" w:hAnsi="Traditional Arabic" w:cs="Traditional Arabic"/>
          <w:sz w:val="20"/>
          <w:szCs w:val="20"/>
          <w:rtl/>
        </w:rPr>
        <w:t xml:space="preserve"> 1420 </w:t>
      </w:r>
      <w:r w:rsidRPr="00FF09D3">
        <w:rPr>
          <w:rFonts w:ascii="Traditional Arabic" w:hAnsi="Traditional Arabic" w:cs="Traditional Arabic" w:hint="cs"/>
          <w:sz w:val="20"/>
          <w:szCs w:val="20"/>
          <w:rtl/>
        </w:rPr>
        <w:t>هـ</w:t>
      </w:r>
      <w:r>
        <w:rPr>
          <w:rFonts w:ascii="Traditional Arabic" w:hAnsi="Traditional Arabic" w:cs="Traditional Arabic" w:hint="cs"/>
          <w:sz w:val="20"/>
          <w:szCs w:val="20"/>
          <w:rtl/>
        </w:rPr>
        <w:t xml:space="preserve"> </w:t>
      </w:r>
    </w:p>
  </w:footnote>
  <w:footnote w:id="350">
    <w:p w:rsidR="00BE4FB1" w:rsidRPr="00E559FB" w:rsidRDefault="00BE4FB1" w:rsidP="007521CE">
      <w:pPr>
        <w:autoSpaceDE w:val="0"/>
        <w:autoSpaceDN w:val="0"/>
        <w:adjustRightInd w:val="0"/>
        <w:spacing w:after="0" w:line="240" w:lineRule="auto"/>
        <w:rPr>
          <w:rFonts w:ascii="Traditional Arabic" w:hAnsi="Traditional Arabic" w:cs="Traditional Arabic"/>
          <w:color w:val="000000"/>
          <w:sz w:val="20"/>
          <w:szCs w:val="20"/>
        </w:rPr>
      </w:pPr>
      <w:r w:rsidRPr="00E559FB">
        <w:rPr>
          <w:rFonts w:ascii="Traditional Arabic" w:hAnsi="Traditional Arabic" w:cs="Traditional Arabic"/>
          <w:sz w:val="20"/>
          <w:szCs w:val="20"/>
          <w:rtl/>
        </w:rPr>
        <w:t xml:space="preserve">( </w:t>
      </w:r>
      <w:r w:rsidRPr="00E559FB">
        <w:rPr>
          <w:rStyle w:val="a7"/>
          <w:rFonts w:ascii="Traditional Arabic" w:hAnsi="Traditional Arabic" w:cs="Traditional Arabic"/>
          <w:sz w:val="20"/>
          <w:szCs w:val="20"/>
          <w:vertAlign w:val="baseline"/>
        </w:rPr>
        <w:footnoteRef/>
      </w:r>
      <w:r w:rsidRPr="00E559FB">
        <w:rPr>
          <w:rFonts w:ascii="Traditional Arabic" w:hAnsi="Traditional Arabic" w:cs="Traditional Arabic"/>
          <w:sz w:val="20"/>
          <w:szCs w:val="20"/>
          <w:rtl/>
        </w:rPr>
        <w:t xml:space="preserve"> </w:t>
      </w:r>
      <w:r w:rsidRPr="00E559FB">
        <w:rPr>
          <w:rFonts w:ascii="Traditional Arabic" w:hAnsi="Traditional Arabic" w:cs="Traditional Arabic"/>
          <w:sz w:val="20"/>
          <w:szCs w:val="20"/>
          <w:rtl/>
          <w:lang w:bidi="ar-SY"/>
        </w:rPr>
        <w:t xml:space="preserve">) </w:t>
      </w:r>
      <w:r w:rsidRPr="00E559FB">
        <w:rPr>
          <w:rFonts w:ascii="Traditional Arabic" w:hAnsi="Traditional Arabic" w:cs="Traditional Arabic"/>
          <w:sz w:val="20"/>
          <w:szCs w:val="20"/>
          <w:rtl/>
        </w:rPr>
        <w:t xml:space="preserve">- </w:t>
      </w:r>
      <w:r w:rsidRPr="00E559FB">
        <w:rPr>
          <w:rFonts w:ascii="Traditional Arabic" w:hAnsi="Traditional Arabic" w:cs="Traditional Arabic"/>
          <w:color w:val="000000"/>
          <w:sz w:val="20"/>
          <w:szCs w:val="20"/>
          <w:rtl/>
        </w:rPr>
        <w:t>انظر: تفسير القرآن العظيم، ابن أبي حاتم (5/ 1634 - 1635)</w:t>
      </w:r>
      <w:r w:rsidRPr="007521CE">
        <w:rPr>
          <w:rFonts w:hint="cs"/>
          <w:rtl/>
        </w:rPr>
        <w:t xml:space="preserve"> </w:t>
      </w:r>
      <w:r w:rsidRPr="007521CE">
        <w:rPr>
          <w:rFonts w:ascii="Traditional Arabic" w:hAnsi="Traditional Arabic" w:cs="Traditional Arabic" w:hint="cs"/>
          <w:color w:val="000000"/>
          <w:sz w:val="20"/>
          <w:szCs w:val="20"/>
          <w:rtl/>
        </w:rPr>
        <w:t>الناشر</w:t>
      </w:r>
      <w:r w:rsidRPr="007521CE">
        <w:rPr>
          <w:rFonts w:ascii="Traditional Arabic" w:hAnsi="Traditional Arabic" w:cs="Traditional Arabic"/>
          <w:color w:val="000000"/>
          <w:sz w:val="20"/>
          <w:szCs w:val="20"/>
          <w:rtl/>
        </w:rPr>
        <w:t xml:space="preserve">: </w:t>
      </w:r>
      <w:r w:rsidRPr="007521CE">
        <w:rPr>
          <w:rFonts w:ascii="Traditional Arabic" w:hAnsi="Traditional Arabic" w:cs="Traditional Arabic" w:hint="cs"/>
          <w:color w:val="000000"/>
          <w:sz w:val="20"/>
          <w:szCs w:val="20"/>
          <w:rtl/>
        </w:rPr>
        <w:t>مكتبة</w:t>
      </w:r>
      <w:r w:rsidRPr="007521CE">
        <w:rPr>
          <w:rFonts w:ascii="Traditional Arabic" w:hAnsi="Traditional Arabic" w:cs="Traditional Arabic"/>
          <w:color w:val="000000"/>
          <w:sz w:val="20"/>
          <w:szCs w:val="20"/>
          <w:rtl/>
        </w:rPr>
        <w:t xml:space="preserve"> </w:t>
      </w:r>
      <w:r w:rsidRPr="007521CE">
        <w:rPr>
          <w:rFonts w:ascii="Traditional Arabic" w:hAnsi="Traditional Arabic" w:cs="Traditional Arabic" w:hint="cs"/>
          <w:color w:val="000000"/>
          <w:sz w:val="20"/>
          <w:szCs w:val="20"/>
          <w:rtl/>
        </w:rPr>
        <w:t>نزار</w:t>
      </w:r>
      <w:r w:rsidRPr="007521CE">
        <w:rPr>
          <w:rFonts w:ascii="Traditional Arabic" w:hAnsi="Traditional Arabic" w:cs="Traditional Arabic"/>
          <w:color w:val="000000"/>
          <w:sz w:val="20"/>
          <w:szCs w:val="20"/>
          <w:rtl/>
        </w:rPr>
        <w:t xml:space="preserve"> </w:t>
      </w:r>
      <w:r w:rsidRPr="007521CE">
        <w:rPr>
          <w:rFonts w:ascii="Traditional Arabic" w:hAnsi="Traditional Arabic" w:cs="Traditional Arabic" w:hint="cs"/>
          <w:color w:val="000000"/>
          <w:sz w:val="20"/>
          <w:szCs w:val="20"/>
          <w:rtl/>
        </w:rPr>
        <w:t>مصطفى</w:t>
      </w:r>
      <w:r w:rsidRPr="007521CE">
        <w:rPr>
          <w:rFonts w:ascii="Traditional Arabic" w:hAnsi="Traditional Arabic" w:cs="Traditional Arabic"/>
          <w:color w:val="000000"/>
          <w:sz w:val="20"/>
          <w:szCs w:val="20"/>
          <w:rtl/>
        </w:rPr>
        <w:t xml:space="preserve"> </w:t>
      </w:r>
      <w:r w:rsidRPr="007521CE">
        <w:rPr>
          <w:rFonts w:ascii="Traditional Arabic" w:hAnsi="Traditional Arabic" w:cs="Traditional Arabic" w:hint="cs"/>
          <w:color w:val="000000"/>
          <w:sz w:val="20"/>
          <w:szCs w:val="20"/>
          <w:rtl/>
        </w:rPr>
        <w:t>الباز</w:t>
      </w:r>
      <w:r w:rsidRPr="007521CE">
        <w:rPr>
          <w:rFonts w:ascii="Traditional Arabic" w:hAnsi="Traditional Arabic" w:cs="Traditional Arabic"/>
          <w:color w:val="000000"/>
          <w:sz w:val="20"/>
          <w:szCs w:val="20"/>
          <w:rtl/>
        </w:rPr>
        <w:t xml:space="preserve"> </w:t>
      </w:r>
      <w:r>
        <w:rPr>
          <w:rFonts w:ascii="Traditional Arabic" w:hAnsi="Traditional Arabic" w:cs="Traditional Arabic"/>
          <w:color w:val="000000"/>
          <w:sz w:val="20"/>
          <w:szCs w:val="20"/>
          <w:rtl/>
        </w:rPr>
        <w:t>–</w:t>
      </w:r>
      <w:r>
        <w:rPr>
          <w:rFonts w:ascii="Traditional Arabic" w:hAnsi="Traditional Arabic" w:cs="Traditional Arabic" w:hint="cs"/>
          <w:color w:val="000000"/>
          <w:sz w:val="20"/>
          <w:szCs w:val="20"/>
          <w:rtl/>
        </w:rPr>
        <w:t>السعودية ط3/</w:t>
      </w:r>
      <w:r w:rsidRPr="007521CE">
        <w:rPr>
          <w:rtl/>
        </w:rPr>
        <w:t xml:space="preserve"> </w:t>
      </w:r>
      <w:r w:rsidRPr="007521CE">
        <w:rPr>
          <w:rFonts w:ascii="Traditional Arabic" w:hAnsi="Traditional Arabic" w:cs="Traditional Arabic"/>
          <w:color w:val="000000"/>
          <w:sz w:val="20"/>
          <w:szCs w:val="20"/>
          <w:rtl/>
        </w:rPr>
        <w:t xml:space="preserve">- 1419 </w:t>
      </w:r>
      <w:r w:rsidRPr="007521CE">
        <w:rPr>
          <w:rFonts w:ascii="Traditional Arabic" w:hAnsi="Traditional Arabic" w:cs="Traditional Arabic" w:hint="cs"/>
          <w:color w:val="000000"/>
          <w:sz w:val="20"/>
          <w:szCs w:val="20"/>
          <w:rtl/>
        </w:rPr>
        <w:t>هـ</w:t>
      </w:r>
      <w:r w:rsidRPr="007521CE">
        <w:rPr>
          <w:rFonts w:ascii="Traditional Arabic" w:hAnsi="Traditional Arabic" w:cs="Traditional Arabic"/>
          <w:color w:val="000000"/>
          <w:sz w:val="20"/>
          <w:szCs w:val="20"/>
          <w:rtl/>
        </w:rPr>
        <w:t xml:space="preserve"> </w:t>
      </w:r>
      <w:r w:rsidRPr="00E559FB">
        <w:rPr>
          <w:rFonts w:ascii="Traditional Arabic" w:hAnsi="Traditional Arabic" w:cs="Traditional Arabic"/>
          <w:color w:val="000000"/>
          <w:sz w:val="20"/>
          <w:szCs w:val="20"/>
          <w:rtl/>
        </w:rPr>
        <w:t xml:space="preserve">، والإتقان في علوم القرآن، السيوطي (1/ </w:t>
      </w:r>
      <w:r>
        <w:rPr>
          <w:rFonts w:ascii="Traditional Arabic" w:hAnsi="Traditional Arabic" w:cs="Traditional Arabic" w:hint="cs"/>
          <w:color w:val="000000"/>
          <w:sz w:val="20"/>
          <w:szCs w:val="20"/>
          <w:rtl/>
        </w:rPr>
        <w:t>310</w:t>
      </w:r>
      <w:r w:rsidRPr="00E559FB">
        <w:rPr>
          <w:rFonts w:ascii="Traditional Arabic" w:hAnsi="Traditional Arabic" w:cs="Traditional Arabic"/>
          <w:color w:val="000000"/>
          <w:sz w:val="20"/>
          <w:szCs w:val="20"/>
          <w:rtl/>
        </w:rPr>
        <w:t>).</w:t>
      </w:r>
      <w:r>
        <w:rPr>
          <w:rFonts w:ascii="Traditional Arabic" w:hAnsi="Traditional Arabic" w:cs="Traditional Arabic" w:hint="cs"/>
          <w:color w:val="000000"/>
          <w:sz w:val="20"/>
          <w:szCs w:val="20"/>
          <w:rtl/>
        </w:rPr>
        <w:t xml:space="preserve"> </w:t>
      </w:r>
      <w:r w:rsidRPr="007521CE">
        <w:rPr>
          <w:rFonts w:ascii="Traditional Arabic" w:hAnsi="Traditional Arabic" w:cs="Traditional Arabic" w:hint="cs"/>
          <w:color w:val="000000"/>
          <w:sz w:val="20"/>
          <w:szCs w:val="20"/>
          <w:rtl/>
        </w:rPr>
        <w:t>الناشر</w:t>
      </w:r>
      <w:r w:rsidRPr="007521CE">
        <w:rPr>
          <w:rFonts w:ascii="Traditional Arabic" w:hAnsi="Traditional Arabic" w:cs="Traditional Arabic"/>
          <w:color w:val="000000"/>
          <w:sz w:val="20"/>
          <w:szCs w:val="20"/>
          <w:rtl/>
        </w:rPr>
        <w:t xml:space="preserve">: </w:t>
      </w:r>
      <w:r w:rsidRPr="007521CE">
        <w:rPr>
          <w:rFonts w:ascii="Traditional Arabic" w:hAnsi="Traditional Arabic" w:cs="Traditional Arabic" w:hint="cs"/>
          <w:color w:val="000000"/>
          <w:sz w:val="20"/>
          <w:szCs w:val="20"/>
          <w:rtl/>
        </w:rPr>
        <w:t>الهيئة</w:t>
      </w:r>
      <w:r w:rsidRPr="007521CE">
        <w:rPr>
          <w:rFonts w:ascii="Traditional Arabic" w:hAnsi="Traditional Arabic" w:cs="Traditional Arabic"/>
          <w:color w:val="000000"/>
          <w:sz w:val="20"/>
          <w:szCs w:val="20"/>
          <w:rtl/>
        </w:rPr>
        <w:t xml:space="preserve"> </w:t>
      </w:r>
      <w:r w:rsidRPr="007521CE">
        <w:rPr>
          <w:rFonts w:ascii="Traditional Arabic" w:hAnsi="Traditional Arabic" w:cs="Traditional Arabic" w:hint="cs"/>
          <w:color w:val="000000"/>
          <w:sz w:val="20"/>
          <w:szCs w:val="20"/>
          <w:rtl/>
        </w:rPr>
        <w:t>المصرية</w:t>
      </w:r>
      <w:r w:rsidRPr="007521CE">
        <w:rPr>
          <w:rFonts w:ascii="Traditional Arabic" w:hAnsi="Traditional Arabic" w:cs="Traditional Arabic"/>
          <w:color w:val="000000"/>
          <w:sz w:val="20"/>
          <w:szCs w:val="20"/>
          <w:rtl/>
        </w:rPr>
        <w:t xml:space="preserve"> </w:t>
      </w:r>
      <w:r w:rsidRPr="007521CE">
        <w:rPr>
          <w:rFonts w:ascii="Traditional Arabic" w:hAnsi="Traditional Arabic" w:cs="Traditional Arabic" w:hint="cs"/>
          <w:color w:val="000000"/>
          <w:sz w:val="20"/>
          <w:szCs w:val="20"/>
          <w:rtl/>
        </w:rPr>
        <w:t>العامة</w:t>
      </w:r>
      <w:r w:rsidRPr="007521CE">
        <w:rPr>
          <w:rFonts w:ascii="Traditional Arabic" w:hAnsi="Traditional Arabic" w:cs="Traditional Arabic"/>
          <w:color w:val="000000"/>
          <w:sz w:val="20"/>
          <w:szCs w:val="20"/>
          <w:rtl/>
        </w:rPr>
        <w:t xml:space="preserve"> </w:t>
      </w:r>
      <w:r w:rsidRPr="007521CE">
        <w:rPr>
          <w:rFonts w:ascii="Traditional Arabic" w:hAnsi="Traditional Arabic" w:cs="Traditional Arabic" w:hint="cs"/>
          <w:color w:val="000000"/>
          <w:sz w:val="20"/>
          <w:szCs w:val="20"/>
          <w:rtl/>
        </w:rPr>
        <w:t>للكتاب</w:t>
      </w:r>
      <w:r>
        <w:rPr>
          <w:rFonts w:ascii="Traditional Arabic" w:hAnsi="Traditional Arabic" w:cs="Traditional Arabic" w:hint="cs"/>
          <w:color w:val="000000"/>
          <w:sz w:val="20"/>
          <w:szCs w:val="20"/>
          <w:rtl/>
        </w:rPr>
        <w:t xml:space="preserve"> -</w:t>
      </w:r>
      <w:r w:rsidRPr="007521CE">
        <w:rPr>
          <w:rFonts w:hint="cs"/>
          <w:rtl/>
        </w:rPr>
        <w:t xml:space="preserve"> </w:t>
      </w:r>
      <w:r w:rsidRPr="007521CE">
        <w:rPr>
          <w:rFonts w:ascii="Traditional Arabic" w:hAnsi="Traditional Arabic" w:cs="Traditional Arabic" w:hint="cs"/>
          <w:color w:val="000000"/>
          <w:sz w:val="20"/>
          <w:szCs w:val="20"/>
          <w:rtl/>
        </w:rPr>
        <w:t>الطبعة</w:t>
      </w:r>
      <w:r w:rsidRPr="007521CE">
        <w:rPr>
          <w:rFonts w:ascii="Traditional Arabic" w:hAnsi="Traditional Arabic" w:cs="Traditional Arabic"/>
          <w:color w:val="000000"/>
          <w:sz w:val="20"/>
          <w:szCs w:val="20"/>
          <w:rtl/>
        </w:rPr>
        <w:t>: 1394</w:t>
      </w:r>
      <w:r w:rsidRPr="007521CE">
        <w:rPr>
          <w:rFonts w:ascii="Traditional Arabic" w:hAnsi="Traditional Arabic" w:cs="Traditional Arabic" w:hint="cs"/>
          <w:color w:val="000000"/>
          <w:sz w:val="20"/>
          <w:szCs w:val="20"/>
          <w:rtl/>
        </w:rPr>
        <w:t>هـ</w:t>
      </w:r>
      <w:r w:rsidRPr="007521CE">
        <w:rPr>
          <w:rFonts w:ascii="Traditional Arabic" w:hAnsi="Traditional Arabic" w:cs="Traditional Arabic"/>
          <w:color w:val="000000"/>
          <w:sz w:val="20"/>
          <w:szCs w:val="20"/>
          <w:rtl/>
        </w:rPr>
        <w:t xml:space="preserve">/ 1974 </w:t>
      </w:r>
      <w:r w:rsidRPr="007521CE">
        <w:rPr>
          <w:rFonts w:ascii="Traditional Arabic" w:hAnsi="Traditional Arabic" w:cs="Traditional Arabic" w:hint="cs"/>
          <w:color w:val="000000"/>
          <w:sz w:val="20"/>
          <w:szCs w:val="20"/>
          <w:rtl/>
        </w:rPr>
        <w:t>م</w:t>
      </w:r>
    </w:p>
  </w:footnote>
  <w:footnote w:id="351">
    <w:p w:rsidR="00BE4FB1" w:rsidRPr="007521CE" w:rsidRDefault="00BE4FB1" w:rsidP="007521CE">
      <w:pPr>
        <w:pStyle w:val="a6"/>
        <w:rPr>
          <w:rFonts w:ascii="Traditional Arabic" w:hAnsi="Traditional Arabic" w:cs="Traditional Arabic"/>
        </w:rPr>
      </w:pPr>
      <w:r w:rsidRPr="007521CE">
        <w:rPr>
          <w:rFonts w:ascii="Traditional Arabic" w:hAnsi="Traditional Arabic" w:cs="Traditional Arabic"/>
          <w:rtl/>
        </w:rPr>
        <w:t>(</w:t>
      </w:r>
      <w:r w:rsidRPr="007521CE">
        <w:rPr>
          <w:rStyle w:val="a7"/>
          <w:rFonts w:ascii="Traditional Arabic" w:hAnsi="Traditional Arabic" w:cs="Traditional Arabic"/>
        </w:rPr>
        <w:footnoteRef/>
      </w:r>
      <w:r w:rsidRPr="007521CE">
        <w:rPr>
          <w:rFonts w:ascii="Traditional Arabic" w:hAnsi="Traditional Arabic" w:cs="Traditional Arabic"/>
          <w:rtl/>
        </w:rPr>
        <w:t xml:space="preserve"> </w:t>
      </w:r>
      <w:r w:rsidRPr="007521CE">
        <w:rPr>
          <w:rFonts w:ascii="Traditional Arabic" w:hAnsi="Traditional Arabic" w:cs="Traditional Arabic"/>
          <w:rtl/>
          <w:lang w:bidi="ar-SY"/>
        </w:rPr>
        <w:t xml:space="preserve">) </w:t>
      </w:r>
      <w:r w:rsidRPr="007521CE">
        <w:rPr>
          <w:rFonts w:ascii="Traditional Arabic" w:hAnsi="Traditional Arabic" w:cs="Traditional Arabic"/>
          <w:rtl/>
        </w:rPr>
        <w:t xml:space="preserve">- </w:t>
      </w:r>
      <w:r w:rsidRPr="007521CE">
        <w:rPr>
          <w:rFonts w:ascii="Traditional Arabic" w:hAnsi="Traditional Arabic" w:cs="Traditional Arabic"/>
          <w:color w:val="000000"/>
          <w:rtl/>
        </w:rPr>
        <w:t>(تفسير مفاتيح الغيب، الرازي (15/ 430)، ويجوز أن تستخدم (ما) للعاقل، لكن ما سقته هو الأغلب عند العرب.</w:t>
      </w:r>
      <w:r w:rsidRPr="007521CE">
        <w:rPr>
          <w:rFonts w:ascii="Traditional Arabic" w:hAnsi="Traditional Arabic" w:cs="Traditional Arabic"/>
          <w:rtl/>
        </w:rPr>
        <w:t xml:space="preserve"> </w:t>
      </w:r>
      <w:r w:rsidRPr="007521CE">
        <w:rPr>
          <w:rFonts w:ascii="Traditional Arabic" w:hAnsi="Traditional Arabic" w:cs="Traditional Arabic"/>
          <w:color w:val="000000"/>
          <w:rtl/>
        </w:rPr>
        <w:t>و "تنزيه القرآن الكريم عن دعاوى المبطلين</w:t>
      </w:r>
      <w:r w:rsidRPr="007521CE">
        <w:rPr>
          <w:rFonts w:ascii="Traditional Arabic" w:hAnsi="Traditional Arabic" w:cs="Traditional Arabic"/>
          <w:color w:val="000080"/>
          <w:rtl/>
        </w:rPr>
        <w:t xml:space="preserve">" </w:t>
      </w:r>
      <w:r w:rsidRPr="007521CE">
        <w:rPr>
          <w:rFonts w:ascii="Traditional Arabic" w:hAnsi="Traditional Arabic" w:cs="Traditional Arabic"/>
          <w:color w:val="000000"/>
          <w:rtl/>
        </w:rPr>
        <w:t>منقذ بن محمود السقار (ص 140 – 145 )</w:t>
      </w:r>
      <w:r w:rsidRPr="007521CE">
        <w:rPr>
          <w:rFonts w:ascii="Traditional Arabic" w:hAnsi="Traditional Arabic" w:cs="Traditional Arabic"/>
          <w:rtl/>
        </w:rPr>
        <w:t xml:space="preserve"> مرجع سابق .</w:t>
      </w:r>
    </w:p>
  </w:footnote>
  <w:footnote w:id="352">
    <w:p w:rsidR="00BE4FB1" w:rsidRDefault="00BE4FB1" w:rsidP="00287B48">
      <w:pPr>
        <w:pStyle w:val="a6"/>
        <w:rPr>
          <w:rtl/>
        </w:rPr>
      </w:pPr>
      <w:r>
        <w:rPr>
          <w:rFonts w:hint="cs"/>
          <w:rtl/>
        </w:rPr>
        <w:t xml:space="preserve">( </w:t>
      </w:r>
      <w:r>
        <w:rPr>
          <w:rStyle w:val="a7"/>
        </w:rPr>
        <w:footnoteRef/>
      </w:r>
      <w:r>
        <w:rPr>
          <w:rtl/>
        </w:rPr>
        <w:t xml:space="preserve"> </w:t>
      </w:r>
      <w:r>
        <w:rPr>
          <w:rFonts w:hint="cs"/>
          <w:rtl/>
          <w:lang w:bidi="ar-SY"/>
        </w:rPr>
        <w:t xml:space="preserve">) </w:t>
      </w:r>
      <w:r>
        <w:rPr>
          <w:rFonts w:hint="cs"/>
          <w:rtl/>
        </w:rPr>
        <w:t xml:space="preserve">- </w:t>
      </w:r>
      <w:r w:rsidRPr="001C3411">
        <w:rPr>
          <w:rFonts w:ascii="Traditional Arabic" w:hAnsi="Traditional Arabic" w:cs="Traditional Arabic"/>
          <w:color w:val="000000"/>
          <w:rtl/>
        </w:rPr>
        <w:t>(ا</w:t>
      </w:r>
      <w:r>
        <w:rPr>
          <w:rFonts w:ascii="Traditional Arabic" w:hAnsi="Traditional Arabic" w:cs="Traditional Arabic"/>
          <w:color w:val="000000"/>
          <w:rtl/>
        </w:rPr>
        <w:t>لبخاري ح (3272)، ومسلم ح (151).</w:t>
      </w:r>
    </w:p>
  </w:footnote>
  <w:footnote w:id="353">
    <w:p w:rsidR="00BE4FB1" w:rsidRDefault="00BE4FB1" w:rsidP="00287B48">
      <w:pPr>
        <w:pStyle w:val="a6"/>
      </w:pPr>
      <w:r>
        <w:rPr>
          <w:rFonts w:hint="cs"/>
          <w:rtl/>
        </w:rPr>
        <w:t xml:space="preserve">( </w:t>
      </w:r>
      <w:r>
        <w:rPr>
          <w:rStyle w:val="a7"/>
        </w:rPr>
        <w:footnoteRef/>
      </w:r>
      <w:r>
        <w:rPr>
          <w:rtl/>
        </w:rPr>
        <w:t xml:space="preserve"> </w:t>
      </w:r>
      <w:r>
        <w:rPr>
          <w:rFonts w:hint="cs"/>
          <w:rtl/>
          <w:lang w:bidi="ar-SY"/>
        </w:rPr>
        <w:t>)</w:t>
      </w:r>
      <w:r>
        <w:rPr>
          <w:rFonts w:hint="cs"/>
          <w:rtl/>
        </w:rPr>
        <w:t xml:space="preserve"> - </w:t>
      </w:r>
      <w:r>
        <w:rPr>
          <w:rFonts w:ascii="Traditional Arabic" w:hAnsi="Traditional Arabic" w:cs="Traditional Arabic"/>
          <w:color w:val="000000"/>
          <w:rtl/>
        </w:rPr>
        <w:t>(الرازي (13/ 40 - 41).</w:t>
      </w:r>
      <w:r>
        <w:rPr>
          <w:rFonts w:hint="cs"/>
          <w:rtl/>
        </w:rPr>
        <w:t xml:space="preserve"> مرجع سابق .</w:t>
      </w:r>
    </w:p>
  </w:footnote>
  <w:footnote w:id="354">
    <w:p w:rsidR="00BE4FB1" w:rsidRDefault="00BE4FB1" w:rsidP="007521CE">
      <w:pPr>
        <w:pStyle w:val="a6"/>
        <w:rPr>
          <w:rtl/>
        </w:rPr>
      </w:pPr>
      <w:r>
        <w:rPr>
          <w:rFonts w:hint="cs"/>
          <w:rtl/>
        </w:rPr>
        <w:t xml:space="preserve">( </w:t>
      </w:r>
      <w:r>
        <w:rPr>
          <w:rStyle w:val="a7"/>
        </w:rPr>
        <w:footnoteRef/>
      </w:r>
      <w:r>
        <w:rPr>
          <w:rtl/>
        </w:rPr>
        <w:t xml:space="preserve"> </w:t>
      </w:r>
      <w:r>
        <w:rPr>
          <w:rFonts w:hint="cs"/>
          <w:rtl/>
          <w:lang w:bidi="ar-SY"/>
        </w:rPr>
        <w:t xml:space="preserve">) </w:t>
      </w:r>
      <w:r>
        <w:rPr>
          <w:rFonts w:hint="cs"/>
          <w:rtl/>
        </w:rPr>
        <w:t xml:space="preserve">- </w:t>
      </w:r>
      <w:r w:rsidRPr="008645D8">
        <w:rPr>
          <w:rFonts w:ascii="Traditional Arabic" w:hAnsi="Traditional Arabic" w:cs="Traditional Arabic"/>
          <w:color w:val="000000"/>
          <w:rtl/>
        </w:rPr>
        <w:t>(مدا</w:t>
      </w:r>
      <w:r>
        <w:rPr>
          <w:rFonts w:ascii="Traditional Arabic" w:hAnsi="Traditional Arabic" w:cs="Traditional Arabic"/>
          <w:color w:val="000000"/>
          <w:rtl/>
        </w:rPr>
        <w:t>رج السالكين، ابن القيم (3/ 6</w:t>
      </w:r>
      <w:r>
        <w:rPr>
          <w:rFonts w:ascii="Traditional Arabic" w:hAnsi="Traditional Arabic" w:cs="Traditional Arabic" w:hint="cs"/>
          <w:color w:val="000000"/>
          <w:rtl/>
        </w:rPr>
        <w:t>3</w:t>
      </w:r>
      <w:r>
        <w:rPr>
          <w:rFonts w:ascii="Traditional Arabic" w:hAnsi="Traditional Arabic" w:cs="Traditional Arabic"/>
          <w:color w:val="000000"/>
          <w:rtl/>
        </w:rPr>
        <w:t>).</w:t>
      </w:r>
      <w:r>
        <w:rPr>
          <w:rFonts w:hint="cs"/>
          <w:rtl/>
        </w:rPr>
        <w:t xml:space="preserve"> </w:t>
      </w:r>
      <w:r w:rsidRPr="007521CE">
        <w:rPr>
          <w:rFonts w:cs="Arial" w:hint="cs"/>
          <w:rtl/>
        </w:rPr>
        <w:t>الناشر</w:t>
      </w:r>
      <w:r w:rsidRPr="007521CE">
        <w:rPr>
          <w:rFonts w:cs="Arial"/>
          <w:rtl/>
        </w:rPr>
        <w:t xml:space="preserve">: </w:t>
      </w:r>
      <w:r w:rsidRPr="007521CE">
        <w:rPr>
          <w:rFonts w:cs="Arial" w:hint="cs"/>
          <w:rtl/>
        </w:rPr>
        <w:t>دار</w:t>
      </w:r>
      <w:r w:rsidRPr="007521CE">
        <w:rPr>
          <w:rFonts w:cs="Arial"/>
          <w:rtl/>
        </w:rPr>
        <w:t xml:space="preserve"> </w:t>
      </w:r>
      <w:r w:rsidRPr="007521CE">
        <w:rPr>
          <w:rFonts w:cs="Arial" w:hint="cs"/>
          <w:rtl/>
        </w:rPr>
        <w:t>الكتاب</w:t>
      </w:r>
      <w:r w:rsidRPr="007521CE">
        <w:rPr>
          <w:rFonts w:cs="Arial"/>
          <w:rtl/>
        </w:rPr>
        <w:t xml:space="preserve"> </w:t>
      </w:r>
      <w:r w:rsidRPr="007521CE">
        <w:rPr>
          <w:rFonts w:cs="Arial" w:hint="cs"/>
          <w:rtl/>
        </w:rPr>
        <w:t>العربي</w:t>
      </w:r>
      <w:r w:rsidRPr="007521CE">
        <w:rPr>
          <w:rFonts w:cs="Arial"/>
          <w:rtl/>
        </w:rPr>
        <w:t xml:space="preserve"> </w:t>
      </w:r>
      <w:r>
        <w:rPr>
          <w:rFonts w:cs="Arial"/>
          <w:rtl/>
        </w:rPr>
        <w:t>–</w:t>
      </w:r>
      <w:r w:rsidRPr="007521CE">
        <w:rPr>
          <w:rFonts w:cs="Arial"/>
          <w:rtl/>
        </w:rPr>
        <w:t xml:space="preserve"> </w:t>
      </w:r>
      <w:r w:rsidRPr="007521CE">
        <w:rPr>
          <w:rFonts w:cs="Arial" w:hint="cs"/>
          <w:rtl/>
        </w:rPr>
        <w:t>بيروت</w:t>
      </w:r>
      <w:r>
        <w:rPr>
          <w:rFonts w:cs="Arial" w:hint="cs"/>
          <w:rtl/>
        </w:rPr>
        <w:t xml:space="preserve"> </w:t>
      </w:r>
      <w:r w:rsidRPr="007521CE">
        <w:rPr>
          <w:rFonts w:cs="Arial" w:hint="cs"/>
          <w:rtl/>
        </w:rPr>
        <w:t>الطبعة</w:t>
      </w:r>
      <w:r w:rsidRPr="007521CE">
        <w:rPr>
          <w:rFonts w:cs="Arial"/>
          <w:rtl/>
        </w:rPr>
        <w:t xml:space="preserve">: </w:t>
      </w:r>
      <w:r w:rsidRPr="007521CE">
        <w:rPr>
          <w:rFonts w:cs="Arial" w:hint="cs"/>
          <w:rtl/>
        </w:rPr>
        <w:t>الثالثة،</w:t>
      </w:r>
      <w:r w:rsidRPr="007521CE">
        <w:rPr>
          <w:rFonts w:cs="Arial"/>
          <w:rtl/>
        </w:rPr>
        <w:t xml:space="preserve"> 1416 </w:t>
      </w:r>
      <w:r w:rsidRPr="007521CE">
        <w:rPr>
          <w:rFonts w:cs="Arial" w:hint="cs"/>
          <w:rtl/>
        </w:rPr>
        <w:t>هـ</w:t>
      </w:r>
      <w:r w:rsidRPr="007521CE">
        <w:rPr>
          <w:rFonts w:cs="Arial"/>
          <w:rtl/>
        </w:rPr>
        <w:t xml:space="preserve"> - 1996</w:t>
      </w:r>
      <w:r w:rsidRPr="007521CE">
        <w:rPr>
          <w:rFonts w:cs="Arial" w:hint="cs"/>
          <w:rtl/>
        </w:rPr>
        <w:t>م</w:t>
      </w:r>
    </w:p>
  </w:footnote>
  <w:footnote w:id="355">
    <w:p w:rsidR="00BE4FB1" w:rsidRPr="00043359" w:rsidRDefault="00BE4FB1" w:rsidP="00287B48">
      <w:pPr>
        <w:pStyle w:val="a6"/>
        <w:rPr>
          <w:rFonts w:ascii="Traditional Arabic" w:hAnsi="Traditional Arabic" w:cs="Traditional Arabic"/>
          <w:rtl/>
        </w:rPr>
      </w:pPr>
      <w:r w:rsidRPr="00043359">
        <w:rPr>
          <w:rFonts w:ascii="Traditional Arabic" w:hAnsi="Traditional Arabic" w:cs="Traditional Arabic"/>
          <w:rtl/>
        </w:rPr>
        <w:t xml:space="preserve">( </w:t>
      </w:r>
      <w:r w:rsidRPr="00043359">
        <w:rPr>
          <w:rStyle w:val="a7"/>
          <w:rFonts w:ascii="Traditional Arabic" w:hAnsi="Traditional Arabic" w:cs="Traditional Arabic"/>
        </w:rPr>
        <w:footnoteRef/>
      </w:r>
      <w:r w:rsidRPr="00043359">
        <w:rPr>
          <w:rFonts w:ascii="Traditional Arabic" w:hAnsi="Traditional Arabic" w:cs="Traditional Arabic"/>
          <w:rtl/>
        </w:rPr>
        <w:t xml:space="preserve"> </w:t>
      </w:r>
      <w:r w:rsidRPr="00043359">
        <w:rPr>
          <w:rFonts w:ascii="Traditional Arabic" w:hAnsi="Traditional Arabic" w:cs="Traditional Arabic"/>
          <w:rtl/>
          <w:lang w:bidi="ar-SY"/>
        </w:rPr>
        <w:t xml:space="preserve">) </w:t>
      </w:r>
      <w:r w:rsidRPr="00043359">
        <w:rPr>
          <w:rFonts w:ascii="Traditional Arabic" w:hAnsi="Traditional Arabic" w:cs="Traditional Arabic"/>
          <w:rtl/>
        </w:rPr>
        <w:t xml:space="preserve">- </w:t>
      </w:r>
      <w:r w:rsidRPr="00043359">
        <w:rPr>
          <w:rFonts w:ascii="Traditional Arabic" w:hAnsi="Traditional Arabic" w:cs="Traditional Arabic"/>
          <w:color w:val="000000"/>
          <w:rtl/>
        </w:rPr>
        <w:t>((الجامع لأحكام القرآن) ج7 ص25، 26.</w:t>
      </w:r>
      <w:r w:rsidRPr="00043359">
        <w:rPr>
          <w:rFonts w:ascii="Traditional Arabic" w:hAnsi="Traditional Arabic" w:cs="Traditional Arabic"/>
          <w:rtl/>
        </w:rPr>
        <w:t xml:space="preserve"> مرجع سابق .</w:t>
      </w:r>
    </w:p>
  </w:footnote>
  <w:footnote w:id="356">
    <w:p w:rsidR="00BE4FB1" w:rsidRPr="00043359" w:rsidRDefault="00BE4FB1" w:rsidP="007521CE">
      <w:pPr>
        <w:pStyle w:val="a6"/>
        <w:rPr>
          <w:rFonts w:ascii="Traditional Arabic" w:hAnsi="Traditional Arabic" w:cs="Traditional Arabic"/>
          <w:rtl/>
        </w:rPr>
      </w:pPr>
      <w:r w:rsidRPr="00043359">
        <w:rPr>
          <w:rFonts w:ascii="Traditional Arabic" w:hAnsi="Traditional Arabic" w:cs="Traditional Arabic"/>
          <w:rtl/>
        </w:rPr>
        <w:t xml:space="preserve">( </w:t>
      </w:r>
      <w:r w:rsidRPr="00043359">
        <w:rPr>
          <w:rStyle w:val="a7"/>
          <w:rFonts w:ascii="Traditional Arabic" w:hAnsi="Traditional Arabic" w:cs="Traditional Arabic"/>
        </w:rPr>
        <w:footnoteRef/>
      </w:r>
      <w:r w:rsidRPr="00043359">
        <w:rPr>
          <w:rFonts w:ascii="Traditional Arabic" w:hAnsi="Traditional Arabic" w:cs="Traditional Arabic"/>
          <w:rtl/>
        </w:rPr>
        <w:t xml:space="preserve"> </w:t>
      </w:r>
      <w:r w:rsidRPr="00043359">
        <w:rPr>
          <w:rFonts w:ascii="Traditional Arabic" w:hAnsi="Traditional Arabic" w:cs="Traditional Arabic"/>
          <w:rtl/>
          <w:lang w:bidi="ar-SY"/>
        </w:rPr>
        <w:t xml:space="preserve">) </w:t>
      </w:r>
      <w:r w:rsidRPr="00043359">
        <w:rPr>
          <w:rFonts w:ascii="Traditional Arabic" w:hAnsi="Traditional Arabic" w:cs="Traditional Arabic"/>
          <w:rtl/>
        </w:rPr>
        <w:t xml:space="preserve">- </w:t>
      </w:r>
      <w:r w:rsidRPr="00043359">
        <w:rPr>
          <w:rFonts w:ascii="Traditional Arabic" w:hAnsi="Traditional Arabic" w:cs="Traditional Arabic"/>
          <w:color w:val="000000"/>
          <w:rtl/>
        </w:rPr>
        <w:t>" ((الكشاف) ج2 ص 40)</w:t>
      </w:r>
      <w:r w:rsidRPr="00043359">
        <w:rPr>
          <w:rFonts w:ascii="Traditional Arabic" w:hAnsi="Traditional Arabic" w:cs="Traditional Arabic"/>
          <w:rtl/>
        </w:rPr>
        <w:t xml:space="preserve"> مرجع سابق .</w:t>
      </w:r>
    </w:p>
  </w:footnote>
  <w:footnote w:id="357">
    <w:p w:rsidR="00BE4FB1" w:rsidRPr="0031376D" w:rsidRDefault="00BE4FB1" w:rsidP="007521CE">
      <w:pPr>
        <w:autoSpaceDE w:val="0"/>
        <w:autoSpaceDN w:val="0"/>
        <w:adjustRightInd w:val="0"/>
        <w:spacing w:after="0" w:line="240" w:lineRule="auto"/>
        <w:rPr>
          <w:rFonts w:ascii="Traditional Arabic" w:hAnsi="Traditional Arabic" w:cs="Traditional Arabic"/>
          <w:color w:val="000000"/>
          <w:sz w:val="20"/>
          <w:szCs w:val="20"/>
          <w:rtl/>
        </w:rPr>
      </w:pPr>
      <w:r w:rsidRPr="0031376D">
        <w:rPr>
          <w:rFonts w:ascii="Traditional Arabic" w:hAnsi="Traditional Arabic" w:cs="Traditional Arabic"/>
          <w:sz w:val="20"/>
          <w:szCs w:val="20"/>
          <w:rtl/>
        </w:rPr>
        <w:t xml:space="preserve">( </w:t>
      </w:r>
      <w:r w:rsidRPr="0031376D">
        <w:rPr>
          <w:rStyle w:val="a7"/>
          <w:rFonts w:ascii="Traditional Arabic" w:hAnsi="Traditional Arabic" w:cs="Traditional Arabic"/>
          <w:sz w:val="20"/>
          <w:szCs w:val="20"/>
          <w:vertAlign w:val="baseline"/>
        </w:rPr>
        <w:footnoteRef/>
      </w:r>
      <w:r w:rsidRPr="0031376D">
        <w:rPr>
          <w:rFonts w:ascii="Traditional Arabic" w:hAnsi="Traditional Arabic" w:cs="Traditional Arabic"/>
          <w:sz w:val="20"/>
          <w:szCs w:val="20"/>
          <w:rtl/>
        </w:rPr>
        <w:t xml:space="preserve"> )- </w:t>
      </w:r>
      <w:r>
        <w:rPr>
          <w:rFonts w:ascii="Traditional Arabic" w:hAnsi="Traditional Arabic" w:cs="Traditional Arabic" w:hint="cs"/>
          <w:sz w:val="20"/>
          <w:szCs w:val="20"/>
          <w:rtl/>
        </w:rPr>
        <w:t xml:space="preserve">حقائق الاسلام مقابل </w:t>
      </w:r>
      <w:r w:rsidRPr="0031376D">
        <w:rPr>
          <w:rFonts w:ascii="Traditional Arabic" w:hAnsi="Traditional Arabic" w:cs="Traditional Arabic"/>
          <w:sz w:val="20"/>
          <w:szCs w:val="20"/>
          <w:rtl/>
        </w:rPr>
        <w:t xml:space="preserve">شبهات المشككين </w:t>
      </w:r>
      <w:r w:rsidRPr="0031376D">
        <w:rPr>
          <w:rFonts w:ascii="Traditional Arabic" w:hAnsi="Traditional Arabic" w:cs="Traditional Arabic"/>
          <w:color w:val="000000"/>
          <w:sz w:val="20"/>
          <w:szCs w:val="20"/>
          <w:rtl/>
        </w:rPr>
        <w:t xml:space="preserve">مجموعة من </w:t>
      </w:r>
      <w:r>
        <w:rPr>
          <w:rFonts w:ascii="Traditional Arabic" w:hAnsi="Traditional Arabic" w:cs="Traditional Arabic" w:hint="cs"/>
          <w:color w:val="000000"/>
          <w:sz w:val="20"/>
          <w:szCs w:val="20"/>
          <w:rtl/>
        </w:rPr>
        <w:t xml:space="preserve">العلماء </w:t>
      </w:r>
      <w:r w:rsidRPr="0031376D">
        <w:rPr>
          <w:rFonts w:ascii="Traditional Arabic" w:hAnsi="Traditional Arabic" w:cs="Traditional Arabic"/>
          <w:color w:val="000000"/>
          <w:sz w:val="20"/>
          <w:szCs w:val="20"/>
          <w:rtl/>
        </w:rPr>
        <w:t xml:space="preserve">، وزارة الأوقاف المصرية شبهة رقم (36) </w:t>
      </w:r>
      <w:r>
        <w:rPr>
          <w:rFonts w:ascii="Traditional Arabic" w:hAnsi="Traditional Arabic" w:cs="Traditional Arabic" w:hint="cs"/>
          <w:color w:val="000000"/>
          <w:sz w:val="20"/>
          <w:szCs w:val="20"/>
          <w:rtl/>
        </w:rPr>
        <w:t xml:space="preserve">مرجع سابق ، </w:t>
      </w:r>
      <w:r w:rsidRPr="0031376D">
        <w:rPr>
          <w:rFonts w:ascii="Traditional Arabic" w:hAnsi="Traditional Arabic" w:cs="Traditional Arabic"/>
          <w:color w:val="000000"/>
          <w:sz w:val="20"/>
          <w:szCs w:val="20"/>
          <w:rtl/>
        </w:rPr>
        <w:t>وكتاب تنزيه القرآن الكريم عن دعاوى المبطلين</w:t>
      </w:r>
      <w:r w:rsidRPr="0031376D">
        <w:rPr>
          <w:rFonts w:ascii="Traditional Arabic" w:hAnsi="Traditional Arabic" w:cs="Traditional Arabic"/>
          <w:color w:val="000080"/>
          <w:sz w:val="20"/>
          <w:szCs w:val="20"/>
          <w:rtl/>
        </w:rPr>
        <w:t xml:space="preserve"> </w:t>
      </w:r>
      <w:r w:rsidRPr="0031376D">
        <w:rPr>
          <w:rFonts w:ascii="Traditional Arabic" w:hAnsi="Traditional Arabic" w:cs="Traditional Arabic"/>
          <w:color w:val="000000"/>
          <w:sz w:val="20"/>
          <w:szCs w:val="20"/>
          <w:rtl/>
        </w:rPr>
        <w:t>منقذ بن محمود السقار (ص147)</w:t>
      </w:r>
      <w:r>
        <w:rPr>
          <w:rFonts w:ascii="Traditional Arabic" w:hAnsi="Traditional Arabic" w:cs="Traditional Arabic" w:hint="cs"/>
          <w:color w:val="000000"/>
          <w:sz w:val="20"/>
          <w:szCs w:val="20"/>
          <w:rtl/>
        </w:rPr>
        <w:t xml:space="preserve"> مرجع سابق </w:t>
      </w:r>
    </w:p>
  </w:footnote>
  <w:footnote w:id="358">
    <w:p w:rsidR="00BE4FB1" w:rsidRPr="0031376D" w:rsidRDefault="00BE4FB1" w:rsidP="00043359">
      <w:pPr>
        <w:autoSpaceDE w:val="0"/>
        <w:autoSpaceDN w:val="0"/>
        <w:adjustRightInd w:val="0"/>
        <w:spacing w:after="0" w:line="240" w:lineRule="auto"/>
        <w:rPr>
          <w:rFonts w:ascii="Traditional Arabic" w:hAnsi="Traditional Arabic" w:cs="Traditional Arabic"/>
          <w:color w:val="000000"/>
          <w:sz w:val="20"/>
          <w:szCs w:val="20"/>
          <w:rtl/>
        </w:rPr>
      </w:pPr>
      <w:r w:rsidRPr="0031376D">
        <w:rPr>
          <w:rFonts w:ascii="Traditional Arabic" w:hAnsi="Traditional Arabic" w:cs="Traditional Arabic"/>
          <w:sz w:val="20"/>
          <w:szCs w:val="20"/>
          <w:rtl/>
        </w:rPr>
        <w:t xml:space="preserve">( </w:t>
      </w:r>
      <w:r w:rsidRPr="0031376D">
        <w:rPr>
          <w:rStyle w:val="a7"/>
          <w:rFonts w:ascii="Traditional Arabic" w:hAnsi="Traditional Arabic" w:cs="Traditional Arabic"/>
          <w:sz w:val="20"/>
          <w:szCs w:val="20"/>
          <w:vertAlign w:val="baseline"/>
        </w:rPr>
        <w:footnoteRef/>
      </w:r>
      <w:r w:rsidRPr="0031376D">
        <w:rPr>
          <w:rFonts w:ascii="Traditional Arabic" w:hAnsi="Traditional Arabic" w:cs="Traditional Arabic"/>
          <w:sz w:val="20"/>
          <w:szCs w:val="20"/>
          <w:rtl/>
        </w:rPr>
        <w:t xml:space="preserve"> </w:t>
      </w:r>
      <w:r w:rsidRPr="0031376D">
        <w:rPr>
          <w:rFonts w:ascii="Traditional Arabic" w:hAnsi="Traditional Arabic" w:cs="Traditional Arabic"/>
          <w:sz w:val="20"/>
          <w:szCs w:val="20"/>
          <w:rtl/>
          <w:lang w:bidi="ar-SY"/>
        </w:rPr>
        <w:t xml:space="preserve">) </w:t>
      </w:r>
      <w:r w:rsidRPr="0031376D">
        <w:rPr>
          <w:rFonts w:ascii="Traditional Arabic" w:hAnsi="Traditional Arabic" w:cs="Traditional Arabic"/>
          <w:sz w:val="20"/>
          <w:szCs w:val="20"/>
          <w:rtl/>
        </w:rPr>
        <w:t xml:space="preserve">- </w:t>
      </w:r>
      <w:r w:rsidRPr="0031376D">
        <w:rPr>
          <w:rFonts w:ascii="Traditional Arabic" w:hAnsi="Traditional Arabic" w:cs="Traditional Arabic"/>
          <w:color w:val="000000"/>
          <w:sz w:val="20"/>
          <w:szCs w:val="20"/>
          <w:rtl/>
        </w:rPr>
        <w:t>تأويل مشكل القرآن، ابن قتيبة، ص (</w:t>
      </w:r>
      <w:r>
        <w:rPr>
          <w:rFonts w:ascii="Traditional Arabic" w:hAnsi="Traditional Arabic" w:cs="Traditional Arabic" w:hint="cs"/>
          <w:color w:val="000000"/>
          <w:sz w:val="20"/>
          <w:szCs w:val="20"/>
          <w:rtl/>
        </w:rPr>
        <w:t>229 ، 233</w:t>
      </w:r>
      <w:r w:rsidRPr="0031376D">
        <w:rPr>
          <w:rFonts w:ascii="Traditional Arabic" w:hAnsi="Traditional Arabic" w:cs="Traditional Arabic"/>
          <w:color w:val="000000"/>
          <w:sz w:val="20"/>
          <w:szCs w:val="20"/>
          <w:rtl/>
        </w:rPr>
        <w:t>).</w:t>
      </w:r>
      <w:r>
        <w:rPr>
          <w:rFonts w:ascii="Traditional Arabic" w:hAnsi="Traditional Arabic" w:cs="Traditional Arabic" w:hint="cs"/>
          <w:color w:val="000000"/>
          <w:sz w:val="20"/>
          <w:szCs w:val="20"/>
          <w:rtl/>
        </w:rPr>
        <w:t xml:space="preserve"> مرجع سابق </w:t>
      </w:r>
    </w:p>
  </w:footnote>
  <w:footnote w:id="359">
    <w:p w:rsidR="00BE4FB1" w:rsidRPr="0031376D" w:rsidRDefault="00BE4FB1" w:rsidP="00287B48">
      <w:pPr>
        <w:pStyle w:val="a6"/>
        <w:rPr>
          <w:rFonts w:ascii="Traditional Arabic" w:hAnsi="Traditional Arabic" w:cs="Traditional Arabic"/>
        </w:rPr>
      </w:pPr>
      <w:r w:rsidRPr="0031376D">
        <w:rPr>
          <w:rFonts w:ascii="Traditional Arabic" w:hAnsi="Traditional Arabic" w:cs="Traditional Arabic"/>
          <w:rtl/>
        </w:rPr>
        <w:t xml:space="preserve">( </w:t>
      </w:r>
      <w:r w:rsidRPr="0031376D">
        <w:rPr>
          <w:rStyle w:val="a7"/>
          <w:rFonts w:ascii="Traditional Arabic" w:hAnsi="Traditional Arabic" w:cs="Traditional Arabic"/>
          <w:vertAlign w:val="baseline"/>
        </w:rPr>
        <w:footnoteRef/>
      </w:r>
      <w:r w:rsidRPr="0031376D">
        <w:rPr>
          <w:rFonts w:ascii="Traditional Arabic" w:hAnsi="Traditional Arabic" w:cs="Traditional Arabic"/>
          <w:rtl/>
        </w:rPr>
        <w:t xml:space="preserve"> </w:t>
      </w:r>
      <w:r w:rsidRPr="0031376D">
        <w:rPr>
          <w:rFonts w:ascii="Traditional Arabic" w:hAnsi="Traditional Arabic" w:cs="Traditional Arabic"/>
          <w:rtl/>
          <w:lang w:bidi="ar-SY"/>
        </w:rPr>
        <w:t xml:space="preserve">) </w:t>
      </w:r>
      <w:r w:rsidRPr="0031376D">
        <w:rPr>
          <w:rFonts w:ascii="Traditional Arabic" w:hAnsi="Traditional Arabic" w:cs="Traditional Arabic"/>
          <w:rtl/>
        </w:rPr>
        <w:t xml:space="preserve">- </w:t>
      </w:r>
      <w:r w:rsidRPr="0031376D">
        <w:rPr>
          <w:rFonts w:ascii="Traditional Arabic" w:hAnsi="Traditional Arabic" w:cs="Traditional Arabic"/>
          <w:color w:val="000000"/>
          <w:rtl/>
        </w:rPr>
        <w:t>البخاري ح (3396).</w:t>
      </w:r>
      <w:r w:rsidRPr="0031376D">
        <w:rPr>
          <w:rFonts w:ascii="Traditional Arabic" w:hAnsi="Traditional Arabic" w:cs="Traditional Arabic"/>
          <w:rtl/>
        </w:rPr>
        <w:t xml:space="preserve"> و </w:t>
      </w:r>
      <w:r w:rsidRPr="0031376D">
        <w:rPr>
          <w:rFonts w:ascii="Traditional Arabic" w:hAnsi="Traditional Arabic" w:cs="Traditional Arabic"/>
          <w:color w:val="000000"/>
          <w:rtl/>
        </w:rPr>
        <w:t>(البخاري ح (4604).</w:t>
      </w:r>
    </w:p>
  </w:footnote>
  <w:footnote w:id="360">
    <w:p w:rsidR="00BE4FB1" w:rsidRPr="00043359" w:rsidRDefault="00BE4FB1" w:rsidP="00043359">
      <w:pPr>
        <w:pStyle w:val="a6"/>
        <w:rPr>
          <w:rFonts w:ascii="Traditional Arabic" w:hAnsi="Traditional Arabic" w:cs="Traditional Arabic"/>
        </w:rPr>
      </w:pPr>
      <w:r w:rsidRPr="00043359">
        <w:rPr>
          <w:rFonts w:ascii="Traditional Arabic" w:hAnsi="Traditional Arabic" w:cs="Traditional Arabic"/>
          <w:rtl/>
        </w:rPr>
        <w:t xml:space="preserve">( </w:t>
      </w:r>
      <w:r w:rsidRPr="00043359">
        <w:rPr>
          <w:rStyle w:val="a7"/>
          <w:rFonts w:ascii="Traditional Arabic" w:hAnsi="Traditional Arabic" w:cs="Traditional Arabic"/>
        </w:rPr>
        <w:footnoteRef/>
      </w:r>
      <w:r w:rsidRPr="00043359">
        <w:rPr>
          <w:rFonts w:ascii="Traditional Arabic" w:hAnsi="Traditional Arabic" w:cs="Traditional Arabic"/>
          <w:rtl/>
        </w:rPr>
        <w:t xml:space="preserve"> </w:t>
      </w:r>
      <w:r w:rsidRPr="00043359">
        <w:rPr>
          <w:rFonts w:ascii="Traditional Arabic" w:hAnsi="Traditional Arabic" w:cs="Traditional Arabic"/>
          <w:rtl/>
          <w:lang w:bidi="ar-SY"/>
        </w:rPr>
        <w:t xml:space="preserve">) </w:t>
      </w:r>
      <w:r w:rsidRPr="00043359">
        <w:rPr>
          <w:rFonts w:ascii="Traditional Arabic" w:hAnsi="Traditional Arabic" w:cs="Traditional Arabic"/>
          <w:rtl/>
        </w:rPr>
        <w:t xml:space="preserve">- </w:t>
      </w:r>
      <w:r w:rsidRPr="00043359">
        <w:rPr>
          <w:rFonts w:ascii="Traditional Arabic" w:hAnsi="Traditional Arabic" w:cs="Traditional Arabic"/>
          <w:color w:val="000000"/>
          <w:rtl/>
        </w:rPr>
        <w:t>(فتح القدير، الشوكاني (3/ 21).</w:t>
      </w:r>
      <w:r w:rsidRPr="00043359">
        <w:rPr>
          <w:rFonts w:ascii="Traditional Arabic" w:hAnsi="Traditional Arabic" w:cs="Traditional Arabic"/>
          <w:rtl/>
        </w:rPr>
        <w:t xml:space="preserve"> الناشر: دار ابن كثير، دار الكلم الطيب - دمشق، بيروت ، الطبعة: الأولى - 1414 هـ</w:t>
      </w:r>
    </w:p>
  </w:footnote>
  <w:footnote w:id="361">
    <w:p w:rsidR="00BE4FB1" w:rsidRPr="00043359" w:rsidRDefault="00BE4FB1" w:rsidP="00043359">
      <w:pPr>
        <w:autoSpaceDE w:val="0"/>
        <w:autoSpaceDN w:val="0"/>
        <w:adjustRightInd w:val="0"/>
        <w:spacing w:after="0" w:line="240" w:lineRule="auto"/>
        <w:rPr>
          <w:rFonts w:ascii="Traditional Arabic" w:hAnsi="Traditional Arabic" w:cs="Traditional Arabic"/>
          <w:color w:val="000000"/>
          <w:sz w:val="20"/>
          <w:szCs w:val="20"/>
        </w:rPr>
      </w:pPr>
      <w:r w:rsidRPr="00043359">
        <w:rPr>
          <w:rFonts w:ascii="Traditional Arabic" w:hAnsi="Traditional Arabic" w:cs="Traditional Arabic"/>
          <w:sz w:val="20"/>
          <w:szCs w:val="20"/>
          <w:rtl/>
        </w:rPr>
        <w:t xml:space="preserve">( </w:t>
      </w:r>
      <w:r w:rsidRPr="00043359">
        <w:rPr>
          <w:rStyle w:val="a7"/>
          <w:rFonts w:ascii="Traditional Arabic" w:hAnsi="Traditional Arabic" w:cs="Traditional Arabic"/>
          <w:sz w:val="20"/>
          <w:szCs w:val="20"/>
        </w:rPr>
        <w:footnoteRef/>
      </w:r>
      <w:r w:rsidRPr="00043359">
        <w:rPr>
          <w:rFonts w:ascii="Traditional Arabic" w:hAnsi="Traditional Arabic" w:cs="Traditional Arabic"/>
          <w:sz w:val="20"/>
          <w:szCs w:val="20"/>
          <w:rtl/>
        </w:rPr>
        <w:t xml:space="preserve"> </w:t>
      </w:r>
      <w:r w:rsidRPr="00043359">
        <w:rPr>
          <w:rFonts w:ascii="Traditional Arabic" w:hAnsi="Traditional Arabic" w:cs="Traditional Arabic"/>
          <w:sz w:val="20"/>
          <w:szCs w:val="20"/>
          <w:rtl/>
          <w:lang w:bidi="ar-SY"/>
        </w:rPr>
        <w:t xml:space="preserve">) </w:t>
      </w:r>
      <w:r w:rsidRPr="00043359">
        <w:rPr>
          <w:rFonts w:ascii="Traditional Arabic" w:hAnsi="Traditional Arabic" w:cs="Traditional Arabic"/>
          <w:sz w:val="20"/>
          <w:szCs w:val="20"/>
          <w:rtl/>
        </w:rPr>
        <w:t xml:space="preserve">- </w:t>
      </w:r>
      <w:r w:rsidRPr="00043359">
        <w:rPr>
          <w:rFonts w:ascii="Traditional Arabic" w:hAnsi="Traditional Arabic" w:cs="Traditional Arabic"/>
          <w:color w:val="000000"/>
          <w:sz w:val="20"/>
          <w:szCs w:val="20"/>
          <w:rtl/>
        </w:rPr>
        <w:t>(أبو حيان الأندلسي (6 / 257 )، وانظر: دراسات لأسلوب القرآن الكريم، محمد عبد الخالق عضيمة (2/ 685). الناشر: دار الحديث، القاهرة</w:t>
      </w:r>
    </w:p>
  </w:footnote>
  <w:footnote w:id="362">
    <w:p w:rsidR="00BE4FB1" w:rsidRPr="002F71EB" w:rsidRDefault="00BE4FB1" w:rsidP="00287B48">
      <w:pPr>
        <w:autoSpaceDE w:val="0"/>
        <w:autoSpaceDN w:val="0"/>
        <w:adjustRightInd w:val="0"/>
        <w:spacing w:after="0" w:line="240" w:lineRule="auto"/>
        <w:rPr>
          <w:rFonts w:ascii="Traditional Arabic" w:hAnsi="Traditional Arabic" w:cs="Traditional Arabic"/>
          <w:color w:val="000000"/>
          <w:sz w:val="24"/>
          <w:szCs w:val="24"/>
          <w:rtl/>
        </w:rPr>
      </w:pPr>
      <w:r>
        <w:rPr>
          <w:rFonts w:hint="cs"/>
          <w:rtl/>
        </w:rPr>
        <w:t xml:space="preserve">( </w:t>
      </w:r>
      <w:r>
        <w:rPr>
          <w:rStyle w:val="a7"/>
        </w:rPr>
        <w:footnoteRef/>
      </w:r>
      <w:r>
        <w:rPr>
          <w:rtl/>
        </w:rPr>
        <w:t xml:space="preserve"> </w:t>
      </w:r>
      <w:r>
        <w:rPr>
          <w:rFonts w:hint="cs"/>
          <w:rtl/>
        </w:rPr>
        <w:t xml:space="preserve">) - </w:t>
      </w:r>
      <w:r w:rsidRPr="00433FA1">
        <w:rPr>
          <w:rFonts w:ascii="Traditional Arabic" w:hAnsi="Traditional Arabic" w:cs="Traditional Arabic"/>
          <w:color w:val="000000"/>
          <w:sz w:val="24"/>
          <w:szCs w:val="24"/>
          <w:rtl/>
        </w:rPr>
        <w:t xml:space="preserve"> الفعل على ست مراتب (الخاطر ثم الهاجس ثم حديث النفس ثم الهم ثم العزم ثم الفعل)، فأما الخاطر والهاجس وحديث النفس فلا يكتبون على العبد؛ لا في الخير، ولا في الشر، كما قال - صلى الله عليه وسلم -: «إن الله تجاوز لأمتي ما حدثت به أنفسها ما لم يتكلموا أو يعملوا به» أخرجه مسلم ح (127)، وأما الهم فلا يكتب في الشر بمجرد الهم، ويكتب خيرا إن هم العبد بأمر الخير أو ترك هم السوء، وأما العزم فيكتب بالخير والشر؛ ولو لم يقع الفعل لعزم القلب عليه، ومنه قول النبي - صلى الله عليه وسلم -: «إذا التقى المسلمان بسيفيهما؛ فالقاتل والمقتول في النار»؛ فقلت [أي أبو بكرة - رضي الله عنه - راوي الحديث]: يا رسول الله هذا القاتل فما بال المقتول؟! قال: «إنه كان حريصا على ق</w:t>
      </w:r>
      <w:r>
        <w:rPr>
          <w:rFonts w:ascii="Traditional Arabic" w:hAnsi="Traditional Arabic" w:cs="Traditional Arabic"/>
          <w:color w:val="000000"/>
          <w:sz w:val="24"/>
          <w:szCs w:val="24"/>
          <w:rtl/>
        </w:rPr>
        <w:t>تل صاحبه» أخرجه البخاري ح (37).</w:t>
      </w:r>
      <w:r>
        <w:rPr>
          <w:rFonts w:ascii="Traditional Arabic" w:hAnsi="Traditional Arabic" w:cs="Traditional Arabic" w:hint="cs"/>
          <w:color w:val="000000"/>
          <w:sz w:val="24"/>
          <w:szCs w:val="24"/>
          <w:rtl/>
        </w:rPr>
        <w:t xml:space="preserve"> عن تنزيه القرآن للسقار 149-150</w:t>
      </w:r>
    </w:p>
  </w:footnote>
  <w:footnote w:id="363">
    <w:p w:rsidR="00BE4FB1" w:rsidRDefault="00BE4FB1" w:rsidP="00287B48">
      <w:pPr>
        <w:pStyle w:val="a6"/>
        <w:rPr>
          <w:rtl/>
        </w:rPr>
      </w:pPr>
      <w:r>
        <w:rPr>
          <w:rFonts w:hint="cs"/>
          <w:rtl/>
        </w:rPr>
        <w:t xml:space="preserve">( </w:t>
      </w:r>
      <w:r>
        <w:rPr>
          <w:rStyle w:val="a7"/>
        </w:rPr>
        <w:footnoteRef/>
      </w:r>
      <w:r>
        <w:rPr>
          <w:rtl/>
        </w:rPr>
        <w:t xml:space="preserve"> </w:t>
      </w:r>
      <w:r>
        <w:rPr>
          <w:rFonts w:hint="cs"/>
          <w:rtl/>
        </w:rPr>
        <w:t xml:space="preserve">) - </w:t>
      </w:r>
      <w:r w:rsidRPr="00433FA1">
        <w:rPr>
          <w:rFonts w:ascii="Traditional Arabic" w:hAnsi="Traditional Arabic" w:cs="Traditional Arabic"/>
          <w:color w:val="000000"/>
          <w:rtl/>
        </w:rPr>
        <w:t xml:space="preserve">(البخاري ح (7501)، ومسلم ح (129)، واللفظ للبخاري. </w:t>
      </w:r>
    </w:p>
  </w:footnote>
  <w:footnote w:id="364">
    <w:p w:rsidR="00BE4FB1" w:rsidRPr="0043194D" w:rsidRDefault="00BE4FB1" w:rsidP="0043194D">
      <w:pPr>
        <w:pStyle w:val="a6"/>
        <w:rPr>
          <w:rFonts w:ascii="Traditional Arabic" w:hAnsi="Traditional Arabic" w:cs="Traditional Arabic"/>
        </w:rPr>
      </w:pPr>
      <w:r w:rsidRPr="0043194D">
        <w:rPr>
          <w:rFonts w:ascii="Traditional Arabic" w:hAnsi="Traditional Arabic" w:cs="Traditional Arabic"/>
          <w:rtl/>
        </w:rPr>
        <w:t xml:space="preserve">( </w:t>
      </w:r>
      <w:r w:rsidRPr="0043194D">
        <w:rPr>
          <w:rStyle w:val="a7"/>
          <w:rFonts w:ascii="Traditional Arabic" w:hAnsi="Traditional Arabic" w:cs="Traditional Arabic"/>
        </w:rPr>
        <w:footnoteRef/>
      </w:r>
      <w:r w:rsidRPr="0043194D">
        <w:rPr>
          <w:rFonts w:ascii="Traditional Arabic" w:hAnsi="Traditional Arabic" w:cs="Traditional Arabic"/>
          <w:rtl/>
        </w:rPr>
        <w:t xml:space="preserve"> ) - </w:t>
      </w:r>
      <w:r w:rsidRPr="0043194D">
        <w:rPr>
          <w:rFonts w:ascii="Traditional Arabic" w:hAnsi="Traditional Arabic" w:cs="Traditional Arabic"/>
          <w:color w:val="000000"/>
          <w:rtl/>
        </w:rPr>
        <w:t>(البحر المحيط، أبو حيان الأندلسي (6 / 258).</w:t>
      </w:r>
      <w:r w:rsidRPr="0043194D">
        <w:rPr>
          <w:rFonts w:ascii="Traditional Arabic" w:hAnsi="Traditional Arabic" w:cs="Traditional Arabic"/>
          <w:rtl/>
        </w:rPr>
        <w:t xml:space="preserve"> مرجع سابق </w:t>
      </w:r>
    </w:p>
  </w:footnote>
  <w:footnote w:id="365">
    <w:p w:rsidR="00BE4FB1" w:rsidRPr="0043194D" w:rsidRDefault="00BE4FB1" w:rsidP="0043194D">
      <w:pPr>
        <w:pStyle w:val="a6"/>
        <w:rPr>
          <w:rFonts w:ascii="Traditional Arabic" w:hAnsi="Traditional Arabic" w:cs="Traditional Arabic"/>
          <w:rtl/>
        </w:rPr>
      </w:pPr>
      <w:r w:rsidRPr="0043194D">
        <w:rPr>
          <w:rFonts w:ascii="Traditional Arabic" w:hAnsi="Traditional Arabic" w:cs="Traditional Arabic"/>
          <w:rtl/>
        </w:rPr>
        <w:t xml:space="preserve">( </w:t>
      </w:r>
      <w:r w:rsidRPr="0043194D">
        <w:rPr>
          <w:rStyle w:val="a7"/>
          <w:rFonts w:ascii="Traditional Arabic" w:hAnsi="Traditional Arabic" w:cs="Traditional Arabic"/>
        </w:rPr>
        <w:footnoteRef/>
      </w:r>
      <w:r w:rsidRPr="0043194D">
        <w:rPr>
          <w:rFonts w:ascii="Traditional Arabic" w:hAnsi="Traditional Arabic" w:cs="Traditional Arabic"/>
          <w:rtl/>
        </w:rPr>
        <w:t xml:space="preserve"> ) - </w:t>
      </w:r>
      <w:r w:rsidRPr="0043194D">
        <w:rPr>
          <w:rFonts w:ascii="Traditional Arabic" w:hAnsi="Traditional Arabic" w:cs="Traditional Arabic"/>
          <w:color w:val="000000"/>
          <w:rtl/>
        </w:rPr>
        <w:t>(مجموع الفتاوى، ابن تيمية (10/ 297).</w:t>
      </w:r>
      <w:r w:rsidRPr="0043194D">
        <w:rPr>
          <w:rFonts w:ascii="Traditional Arabic" w:hAnsi="Traditional Arabic" w:cs="Traditional Arabic"/>
          <w:rtl/>
        </w:rPr>
        <w:t xml:space="preserve"> الناشر: مجمع الملك فهد لطباعة المصحف الشريف، المدينة النبوية، المملكة العربية السعودية</w:t>
      </w:r>
    </w:p>
    <w:p w:rsidR="00BE4FB1" w:rsidRPr="0043194D" w:rsidRDefault="00BE4FB1" w:rsidP="0043194D">
      <w:pPr>
        <w:pStyle w:val="a6"/>
        <w:rPr>
          <w:rFonts w:ascii="Traditional Arabic" w:hAnsi="Traditional Arabic" w:cs="Traditional Arabic"/>
        </w:rPr>
      </w:pPr>
      <w:r w:rsidRPr="0043194D">
        <w:rPr>
          <w:rFonts w:ascii="Traditional Arabic" w:hAnsi="Traditional Arabic" w:cs="Traditional Arabic"/>
          <w:rtl/>
        </w:rPr>
        <w:t>عام النشر: 1416هـ/1995م</w:t>
      </w:r>
      <w:r>
        <w:rPr>
          <w:rFonts w:ascii="Traditional Arabic" w:hAnsi="Traditional Arabic" w:cs="Traditional Arabic" w:hint="cs"/>
          <w:rtl/>
        </w:rPr>
        <w:t xml:space="preserve"> </w:t>
      </w:r>
      <w:r w:rsidRPr="0043194D">
        <w:rPr>
          <w:rFonts w:ascii="Traditional Arabic" w:hAnsi="Traditional Arabic" w:cs="Traditional Arabic" w:hint="cs"/>
          <w:rtl/>
        </w:rPr>
        <w:t>المحقق</w:t>
      </w:r>
      <w:r w:rsidRPr="0043194D">
        <w:rPr>
          <w:rFonts w:ascii="Traditional Arabic" w:hAnsi="Traditional Arabic" w:cs="Traditional Arabic"/>
          <w:rtl/>
        </w:rPr>
        <w:t xml:space="preserve">: </w:t>
      </w:r>
      <w:r w:rsidRPr="0043194D">
        <w:rPr>
          <w:rFonts w:ascii="Traditional Arabic" w:hAnsi="Traditional Arabic" w:cs="Traditional Arabic" w:hint="cs"/>
          <w:rtl/>
        </w:rPr>
        <w:t>عبد</w:t>
      </w:r>
      <w:r w:rsidRPr="0043194D">
        <w:rPr>
          <w:rFonts w:ascii="Traditional Arabic" w:hAnsi="Traditional Arabic" w:cs="Traditional Arabic"/>
          <w:rtl/>
        </w:rPr>
        <w:t xml:space="preserve"> </w:t>
      </w:r>
      <w:r w:rsidRPr="0043194D">
        <w:rPr>
          <w:rFonts w:ascii="Traditional Arabic" w:hAnsi="Traditional Arabic" w:cs="Traditional Arabic" w:hint="cs"/>
          <w:rtl/>
        </w:rPr>
        <w:t>الرحمن</w:t>
      </w:r>
      <w:r w:rsidRPr="0043194D">
        <w:rPr>
          <w:rFonts w:ascii="Traditional Arabic" w:hAnsi="Traditional Arabic" w:cs="Traditional Arabic"/>
          <w:rtl/>
        </w:rPr>
        <w:t xml:space="preserve"> </w:t>
      </w:r>
      <w:r w:rsidRPr="0043194D">
        <w:rPr>
          <w:rFonts w:ascii="Traditional Arabic" w:hAnsi="Traditional Arabic" w:cs="Traditional Arabic" w:hint="cs"/>
          <w:rtl/>
        </w:rPr>
        <w:t>بن</w:t>
      </w:r>
      <w:r w:rsidRPr="0043194D">
        <w:rPr>
          <w:rFonts w:ascii="Traditional Arabic" w:hAnsi="Traditional Arabic" w:cs="Traditional Arabic"/>
          <w:rtl/>
        </w:rPr>
        <w:t xml:space="preserve"> </w:t>
      </w:r>
      <w:r w:rsidRPr="0043194D">
        <w:rPr>
          <w:rFonts w:ascii="Traditional Arabic" w:hAnsi="Traditional Arabic" w:cs="Traditional Arabic" w:hint="cs"/>
          <w:rtl/>
        </w:rPr>
        <w:t>محمد</w:t>
      </w:r>
      <w:r w:rsidRPr="0043194D">
        <w:rPr>
          <w:rFonts w:ascii="Traditional Arabic" w:hAnsi="Traditional Arabic" w:cs="Traditional Arabic"/>
          <w:rtl/>
        </w:rPr>
        <w:t xml:space="preserve"> </w:t>
      </w:r>
      <w:r w:rsidRPr="0043194D">
        <w:rPr>
          <w:rFonts w:ascii="Traditional Arabic" w:hAnsi="Traditional Arabic" w:cs="Traditional Arabic" w:hint="cs"/>
          <w:rtl/>
        </w:rPr>
        <w:t>بن</w:t>
      </w:r>
      <w:r w:rsidRPr="0043194D">
        <w:rPr>
          <w:rFonts w:ascii="Traditional Arabic" w:hAnsi="Traditional Arabic" w:cs="Traditional Arabic"/>
          <w:rtl/>
        </w:rPr>
        <w:t xml:space="preserve"> </w:t>
      </w:r>
      <w:r w:rsidRPr="0043194D">
        <w:rPr>
          <w:rFonts w:ascii="Traditional Arabic" w:hAnsi="Traditional Arabic" w:cs="Traditional Arabic" w:hint="cs"/>
          <w:rtl/>
        </w:rPr>
        <w:t>قاسم</w:t>
      </w:r>
    </w:p>
  </w:footnote>
  <w:footnote w:id="366">
    <w:p w:rsidR="00BE4FB1" w:rsidRPr="0043194D" w:rsidRDefault="00BE4FB1" w:rsidP="00287B48">
      <w:pPr>
        <w:autoSpaceDE w:val="0"/>
        <w:autoSpaceDN w:val="0"/>
        <w:adjustRightInd w:val="0"/>
        <w:spacing w:after="0" w:line="240" w:lineRule="auto"/>
        <w:rPr>
          <w:rFonts w:ascii="Traditional Arabic" w:hAnsi="Traditional Arabic" w:cs="Traditional Arabic"/>
          <w:sz w:val="20"/>
          <w:szCs w:val="20"/>
        </w:rPr>
      </w:pPr>
      <w:r w:rsidRPr="0043194D">
        <w:rPr>
          <w:rFonts w:ascii="Traditional Arabic" w:hAnsi="Traditional Arabic" w:cs="Traditional Arabic"/>
          <w:sz w:val="20"/>
          <w:szCs w:val="20"/>
          <w:rtl/>
        </w:rPr>
        <w:t xml:space="preserve">( </w:t>
      </w:r>
      <w:r w:rsidRPr="0043194D">
        <w:rPr>
          <w:rStyle w:val="a7"/>
          <w:rFonts w:ascii="Traditional Arabic" w:hAnsi="Traditional Arabic" w:cs="Traditional Arabic"/>
          <w:sz w:val="20"/>
          <w:szCs w:val="20"/>
        </w:rPr>
        <w:footnoteRef/>
      </w:r>
      <w:r w:rsidRPr="0043194D">
        <w:rPr>
          <w:rFonts w:ascii="Traditional Arabic" w:hAnsi="Traditional Arabic" w:cs="Traditional Arabic"/>
          <w:sz w:val="20"/>
          <w:szCs w:val="20"/>
          <w:rtl/>
        </w:rPr>
        <w:t xml:space="preserve"> ) -  </w:t>
      </w:r>
      <w:r w:rsidRPr="0043194D">
        <w:rPr>
          <w:rFonts w:ascii="Traditional Arabic" w:hAnsi="Traditional Arabic" w:cs="Traditional Arabic"/>
          <w:color w:val="000000"/>
          <w:sz w:val="20"/>
          <w:szCs w:val="20"/>
          <w:rtl/>
        </w:rPr>
        <w:t>تنزيه القرآن الكريم عن دعاوى المبطلين</w:t>
      </w:r>
      <w:r w:rsidRPr="0043194D">
        <w:rPr>
          <w:rFonts w:ascii="Traditional Arabic" w:hAnsi="Traditional Arabic" w:cs="Traditional Arabic"/>
          <w:color w:val="000080"/>
          <w:sz w:val="20"/>
          <w:szCs w:val="20"/>
          <w:rtl/>
        </w:rPr>
        <w:t xml:space="preserve"> </w:t>
      </w:r>
      <w:r w:rsidRPr="0043194D">
        <w:rPr>
          <w:rFonts w:ascii="Traditional Arabic" w:hAnsi="Traditional Arabic" w:cs="Traditional Arabic"/>
          <w:color w:val="000000"/>
          <w:sz w:val="20"/>
          <w:szCs w:val="20"/>
          <w:rtl/>
        </w:rPr>
        <w:t>، منقذ بن محمود السقار</w:t>
      </w:r>
      <w:r w:rsidRPr="0043194D">
        <w:rPr>
          <w:rFonts w:ascii="Traditional Arabic" w:hAnsi="Traditional Arabic" w:cs="Traditional Arabic"/>
          <w:sz w:val="20"/>
          <w:szCs w:val="20"/>
          <w:rtl/>
        </w:rPr>
        <w:t xml:space="preserve"> ص 150 مرجع سابق </w:t>
      </w:r>
    </w:p>
  </w:footnote>
  <w:footnote w:id="367">
    <w:p w:rsidR="00BE4FB1" w:rsidRPr="004F1479" w:rsidRDefault="00BE4FB1" w:rsidP="00287B48">
      <w:pPr>
        <w:pStyle w:val="a6"/>
        <w:rPr>
          <w:rFonts w:ascii="Traditional Arabic" w:hAnsi="Traditional Arabic" w:cs="Traditional Arabic"/>
          <w:rtl/>
          <w:lang w:bidi="ar-SY"/>
        </w:rPr>
      </w:pPr>
      <w:r w:rsidRPr="004F1479">
        <w:rPr>
          <w:rFonts w:ascii="Traditional Arabic" w:hAnsi="Traditional Arabic" w:cs="Traditional Arabic"/>
          <w:rtl/>
        </w:rPr>
        <w:t xml:space="preserve">( </w:t>
      </w:r>
      <w:r w:rsidRPr="004F1479">
        <w:rPr>
          <w:rStyle w:val="a7"/>
          <w:rFonts w:ascii="Traditional Arabic" w:hAnsi="Traditional Arabic" w:cs="Traditional Arabic"/>
        </w:rPr>
        <w:footnoteRef/>
      </w:r>
      <w:r w:rsidRPr="004F1479">
        <w:rPr>
          <w:rFonts w:ascii="Traditional Arabic" w:hAnsi="Traditional Arabic" w:cs="Traditional Arabic"/>
          <w:rtl/>
        </w:rPr>
        <w:t xml:space="preserve"> </w:t>
      </w:r>
      <w:r w:rsidRPr="004F1479">
        <w:rPr>
          <w:rFonts w:ascii="Traditional Arabic" w:hAnsi="Traditional Arabic" w:cs="Traditional Arabic"/>
          <w:rtl/>
          <w:lang w:bidi="ar-SY"/>
        </w:rPr>
        <w:t>) –حقائق الاسلام مقابل  شبهات المشككين الشبهة رقم 75 لمجموعة من العلماء</w:t>
      </w:r>
    </w:p>
  </w:footnote>
  <w:footnote w:id="368">
    <w:p w:rsidR="00BE4FB1" w:rsidRPr="0031376D" w:rsidRDefault="00BE4FB1" w:rsidP="004F1479">
      <w:pPr>
        <w:pStyle w:val="a6"/>
        <w:rPr>
          <w:rFonts w:ascii="Traditional Arabic" w:hAnsi="Traditional Arabic" w:cs="Traditional Arabic"/>
          <w:lang w:bidi="ar-SY"/>
        </w:rPr>
      </w:pPr>
      <w:r w:rsidRPr="0031376D">
        <w:rPr>
          <w:rFonts w:ascii="Traditional Arabic" w:hAnsi="Traditional Arabic" w:cs="Traditional Arabic"/>
          <w:rtl/>
        </w:rPr>
        <w:t xml:space="preserve">( </w:t>
      </w:r>
      <w:r w:rsidRPr="0031376D">
        <w:rPr>
          <w:rStyle w:val="a7"/>
          <w:rFonts w:ascii="Traditional Arabic" w:hAnsi="Traditional Arabic" w:cs="Traditional Arabic"/>
        </w:rPr>
        <w:footnoteRef/>
      </w:r>
      <w:r w:rsidRPr="0031376D">
        <w:rPr>
          <w:rFonts w:ascii="Traditional Arabic" w:hAnsi="Traditional Arabic" w:cs="Traditional Arabic"/>
          <w:rtl/>
        </w:rPr>
        <w:t xml:space="preserve"> </w:t>
      </w:r>
      <w:r w:rsidRPr="0031376D">
        <w:rPr>
          <w:rFonts w:ascii="Traditional Arabic" w:hAnsi="Traditional Arabic" w:cs="Traditional Arabic"/>
          <w:rtl/>
          <w:lang w:bidi="ar-SY"/>
        </w:rPr>
        <w:t xml:space="preserve">) - </w:t>
      </w:r>
      <w:r w:rsidRPr="0031376D">
        <w:rPr>
          <w:rFonts w:ascii="Traditional Arabic" w:hAnsi="Traditional Arabic" w:cs="Traditional Arabic"/>
          <w:color w:val="000000"/>
          <w:rtl/>
        </w:rPr>
        <w:t>معجزات القرآن للمؤلف هارون يحيي</w:t>
      </w:r>
      <w:r w:rsidRPr="0031376D">
        <w:rPr>
          <w:rFonts w:ascii="Traditional Arabic" w:hAnsi="Traditional Arabic" w:cs="Traditional Arabic"/>
          <w:rtl/>
          <w:lang w:bidi="ar-SY"/>
        </w:rPr>
        <w:t xml:space="preserve"> نسخة الكترونية </w:t>
      </w:r>
      <w:r>
        <w:rPr>
          <w:rFonts w:ascii="Traditional Arabic" w:hAnsi="Traditional Arabic" w:cs="Traditional Arabic" w:hint="cs"/>
          <w:rtl/>
          <w:lang w:bidi="ar-SY"/>
        </w:rPr>
        <w:t>عن</w:t>
      </w:r>
      <w:r w:rsidRPr="0031376D">
        <w:rPr>
          <w:rFonts w:ascii="Traditional Arabic" w:hAnsi="Traditional Arabic" w:cs="Traditional Arabic"/>
          <w:rtl/>
          <w:lang w:bidi="ar-SY"/>
        </w:rPr>
        <w:t xml:space="preserve"> موقعه</w:t>
      </w:r>
      <w:r>
        <w:rPr>
          <w:rFonts w:ascii="Traditional Arabic" w:hAnsi="Traditional Arabic" w:cs="Traditional Arabic" w:hint="cs"/>
          <w:rtl/>
          <w:lang w:bidi="ar-SY"/>
        </w:rPr>
        <w:t xml:space="preserve"> راجع المصادر والمراجع الأجنبية على الموضوع .</w:t>
      </w:r>
    </w:p>
  </w:footnote>
  <w:footnote w:id="369">
    <w:p w:rsidR="00BE4FB1" w:rsidRPr="005709C4" w:rsidRDefault="00BE4FB1" w:rsidP="00287B48">
      <w:pPr>
        <w:pStyle w:val="a6"/>
        <w:rPr>
          <w:lang w:bidi="ar-SY"/>
        </w:rPr>
      </w:pPr>
      <w:r>
        <w:rPr>
          <w:rFonts w:hint="cs"/>
          <w:rtl/>
        </w:rPr>
        <w:t xml:space="preserve">( </w:t>
      </w:r>
      <w:r w:rsidRPr="005709C4">
        <w:rPr>
          <w:rStyle w:val="a7"/>
        </w:rPr>
        <w:footnoteRef/>
      </w:r>
      <w:r w:rsidRPr="005709C4">
        <w:rPr>
          <w:rtl/>
        </w:rPr>
        <w:t xml:space="preserve"> </w:t>
      </w:r>
      <w:r>
        <w:rPr>
          <w:rFonts w:hint="cs"/>
          <w:rtl/>
          <w:lang w:bidi="ar-SY"/>
        </w:rPr>
        <w:t xml:space="preserve">) </w:t>
      </w:r>
      <w:r w:rsidRPr="005709C4">
        <w:rPr>
          <w:rFonts w:hint="cs"/>
          <w:rtl/>
          <w:lang w:bidi="ar-SY"/>
        </w:rPr>
        <w:t xml:space="preserve">-  </w:t>
      </w:r>
      <w:r w:rsidRPr="005709C4">
        <w:rPr>
          <w:rFonts w:ascii="Traditional Arabic" w:hAnsi="Traditional Arabic" w:cs="Traditional Arabic"/>
          <w:color w:val="000000"/>
          <w:rtl/>
        </w:rPr>
        <w:t>تطور الفكر و الدين في مصر القديمة بريستد ص185</w:t>
      </w:r>
      <w:r>
        <w:rPr>
          <w:rFonts w:hint="cs"/>
          <w:rtl/>
          <w:lang w:bidi="ar-SY"/>
        </w:rPr>
        <w:t xml:space="preserve"> ، </w:t>
      </w:r>
    </w:p>
  </w:footnote>
  <w:footnote w:id="370">
    <w:p w:rsidR="00BE4FB1" w:rsidRPr="005709C4" w:rsidRDefault="00BE4FB1" w:rsidP="00287B48">
      <w:pPr>
        <w:pStyle w:val="a6"/>
        <w:rPr>
          <w:rtl/>
          <w:lang w:bidi="ar-SY"/>
        </w:rPr>
      </w:pPr>
      <w:r>
        <w:rPr>
          <w:rFonts w:hint="cs"/>
          <w:rtl/>
        </w:rPr>
        <w:t xml:space="preserve">( </w:t>
      </w:r>
      <w:r w:rsidRPr="005709C4">
        <w:rPr>
          <w:rStyle w:val="a7"/>
        </w:rPr>
        <w:footnoteRef/>
      </w:r>
      <w:r w:rsidRPr="005709C4">
        <w:rPr>
          <w:rtl/>
        </w:rPr>
        <w:t xml:space="preserve"> </w:t>
      </w:r>
      <w:r>
        <w:rPr>
          <w:rFonts w:hint="cs"/>
          <w:rtl/>
          <w:lang w:bidi="ar-SY"/>
        </w:rPr>
        <w:t xml:space="preserve">) </w:t>
      </w:r>
      <w:r w:rsidRPr="005709C4">
        <w:rPr>
          <w:rFonts w:hint="cs"/>
          <w:rtl/>
          <w:lang w:bidi="ar-SY"/>
        </w:rPr>
        <w:t xml:space="preserve">-  </w:t>
      </w:r>
      <w:r w:rsidRPr="005709C4">
        <w:rPr>
          <w:rFonts w:ascii="Traditional Arabic" w:hAnsi="Traditional Arabic" w:cs="Traditional Arabic"/>
          <w:color w:val="000000"/>
          <w:rtl/>
        </w:rPr>
        <w:t>كتاب الحضارة المصرية تأليف محمد بيومي مهران ج3 ص429</w:t>
      </w:r>
    </w:p>
  </w:footnote>
  <w:footnote w:id="371">
    <w:p w:rsidR="00BE4FB1" w:rsidRPr="00452448" w:rsidRDefault="00BE4FB1" w:rsidP="00287B48">
      <w:pPr>
        <w:pStyle w:val="a6"/>
        <w:rPr>
          <w:rFonts w:ascii="Traditional Arabic" w:hAnsi="Traditional Arabic" w:cs="Traditional Arabic"/>
        </w:rPr>
      </w:pPr>
      <w:r w:rsidRPr="00452448">
        <w:rPr>
          <w:rFonts w:ascii="Traditional Arabic" w:hAnsi="Traditional Arabic" w:cs="Traditional Arabic"/>
          <w:color w:val="000000"/>
          <w:rtl/>
        </w:rPr>
        <w:t>( 1) - كتاب قصة موسى مع فرعون تأليف هارون يحيى عن موقع هارون يحيى على شبكة الإنترنت</w:t>
      </w:r>
    </w:p>
  </w:footnote>
  <w:footnote w:id="372">
    <w:p w:rsidR="00BE4FB1" w:rsidRPr="00452448" w:rsidRDefault="00BE4FB1">
      <w:pPr>
        <w:pStyle w:val="a6"/>
        <w:rPr>
          <w:rFonts w:ascii="Traditional Arabic" w:hAnsi="Traditional Arabic" w:cs="Traditional Arabic"/>
          <w:lang w:bidi="ar-SY"/>
        </w:rPr>
      </w:pPr>
      <w:r w:rsidRPr="00452448">
        <w:rPr>
          <w:rStyle w:val="a7"/>
          <w:rFonts w:ascii="Traditional Arabic" w:hAnsi="Traditional Arabic" w:cs="Traditional Arabic"/>
        </w:rPr>
        <w:footnoteRef/>
      </w:r>
      <w:r w:rsidRPr="00452448">
        <w:rPr>
          <w:rFonts w:ascii="Traditional Arabic" w:hAnsi="Traditional Arabic" w:cs="Traditional Arabic"/>
          <w:rtl/>
        </w:rPr>
        <w:t xml:space="preserve"> </w:t>
      </w:r>
      <w:r w:rsidRPr="00452448">
        <w:rPr>
          <w:rFonts w:ascii="Traditional Arabic" w:hAnsi="Traditional Arabic" w:cs="Traditional Arabic"/>
          <w:rtl/>
          <w:lang w:bidi="ar-SY"/>
        </w:rPr>
        <w:t xml:space="preserve">- </w:t>
      </w:r>
      <w:r>
        <w:rPr>
          <w:rFonts w:ascii="Traditional Arabic" w:hAnsi="Traditional Arabic" w:cs="Traditional Arabic" w:hint="cs"/>
          <w:rtl/>
          <w:lang w:bidi="ar-SY"/>
        </w:rPr>
        <w:t xml:space="preserve">حقائق الاسلام مقابل </w:t>
      </w:r>
      <w:r w:rsidRPr="00452448">
        <w:rPr>
          <w:rFonts w:ascii="Traditional Arabic" w:hAnsi="Traditional Arabic" w:cs="Traditional Arabic"/>
          <w:rtl/>
          <w:lang w:bidi="ar-SY"/>
        </w:rPr>
        <w:t>شبهات المشككين ، الشبهة رقم 77 ، مجموعة من المؤلفين .</w:t>
      </w:r>
    </w:p>
  </w:footnote>
  <w:footnote w:id="373">
    <w:p w:rsidR="00BE4FB1" w:rsidRPr="00452448" w:rsidRDefault="00BE4FB1" w:rsidP="00452448">
      <w:pPr>
        <w:autoSpaceDE w:val="0"/>
        <w:autoSpaceDN w:val="0"/>
        <w:adjustRightInd w:val="0"/>
        <w:spacing w:after="0" w:line="240" w:lineRule="auto"/>
        <w:jc w:val="both"/>
        <w:rPr>
          <w:rFonts w:ascii="Traditional Arabic" w:hAnsi="Traditional Arabic" w:cs="Traditional Arabic"/>
          <w:b/>
          <w:bCs/>
          <w:sz w:val="20"/>
          <w:szCs w:val="20"/>
          <w:rtl/>
        </w:rPr>
      </w:pPr>
      <w:r>
        <w:rPr>
          <w:rFonts w:hint="cs"/>
          <w:rtl/>
        </w:rPr>
        <w:t xml:space="preserve">( </w:t>
      </w:r>
      <w:r>
        <w:rPr>
          <w:rStyle w:val="a7"/>
        </w:rPr>
        <w:footnoteRef/>
      </w:r>
      <w:r>
        <w:rPr>
          <w:rtl/>
        </w:rPr>
        <w:t xml:space="preserve"> </w:t>
      </w:r>
      <w:r>
        <w:rPr>
          <w:rFonts w:hint="cs"/>
          <w:rtl/>
          <w:lang w:bidi="ar-SY"/>
        </w:rPr>
        <w:t xml:space="preserve">) - </w:t>
      </w:r>
      <w:r w:rsidRPr="00452448">
        <w:rPr>
          <w:rFonts w:ascii="Traditional Arabic" w:hAnsi="Traditional Arabic" w:cs="Traditional Arabic" w:hint="cs"/>
          <w:b/>
          <w:bCs/>
          <w:sz w:val="20"/>
          <w:szCs w:val="20"/>
          <w:rtl/>
        </w:rPr>
        <w:t>رد ثالث على الشبهة للتوسع في فهم المعنى :</w:t>
      </w:r>
    </w:p>
    <w:p w:rsidR="00BE4FB1" w:rsidRPr="00452448" w:rsidRDefault="00BE4FB1" w:rsidP="00452448">
      <w:pPr>
        <w:autoSpaceDE w:val="0"/>
        <w:autoSpaceDN w:val="0"/>
        <w:adjustRightInd w:val="0"/>
        <w:spacing w:after="0" w:line="240" w:lineRule="auto"/>
        <w:jc w:val="both"/>
        <w:rPr>
          <w:rFonts w:ascii="Traditional Arabic" w:hAnsi="Traditional Arabic" w:cs="Traditional Arabic"/>
          <w:sz w:val="20"/>
          <w:szCs w:val="20"/>
          <w:rtl/>
        </w:rPr>
      </w:pPr>
      <w:r w:rsidRPr="00452448">
        <w:rPr>
          <w:rFonts w:ascii="Traditional Arabic" w:hAnsi="Traditional Arabic" w:cs="Traditional Arabic" w:hint="cs"/>
          <w:sz w:val="20"/>
          <w:szCs w:val="20"/>
          <w:rtl/>
        </w:rPr>
        <w:t xml:space="preserve">      </w:t>
      </w:r>
      <w:r w:rsidRPr="00452448">
        <w:rPr>
          <w:rFonts w:ascii="Traditional Arabic" w:hAnsi="Traditional Arabic" w:cs="Traditional Arabic"/>
          <w:sz w:val="20"/>
          <w:szCs w:val="20"/>
          <w:rtl/>
        </w:rPr>
        <w:t>نقول العهد القديم ينسب صناعة العجل الى هارون و القر</w:t>
      </w:r>
      <w:r w:rsidRPr="00452448">
        <w:rPr>
          <w:rFonts w:ascii="Traditional Arabic" w:hAnsi="Traditional Arabic" w:cs="Traditional Arabic" w:hint="cs"/>
          <w:sz w:val="20"/>
          <w:szCs w:val="20"/>
          <w:rtl/>
        </w:rPr>
        <w:t>آ</w:t>
      </w:r>
      <w:r w:rsidRPr="00452448">
        <w:rPr>
          <w:rFonts w:ascii="Traditional Arabic" w:hAnsi="Traditional Arabic" w:cs="Traditional Arabic"/>
          <w:sz w:val="20"/>
          <w:szCs w:val="20"/>
          <w:rtl/>
        </w:rPr>
        <w:t>ن ينسبه الى السامر</w:t>
      </w:r>
      <w:r w:rsidRPr="00452448">
        <w:rPr>
          <w:rFonts w:ascii="Traditional Arabic" w:hAnsi="Traditional Arabic" w:cs="Traditional Arabic" w:hint="cs"/>
          <w:sz w:val="20"/>
          <w:szCs w:val="20"/>
          <w:rtl/>
        </w:rPr>
        <w:t>ي</w:t>
      </w:r>
      <w:r w:rsidRPr="00452448">
        <w:rPr>
          <w:rFonts w:ascii="Traditional Arabic" w:hAnsi="Traditional Arabic" w:cs="Traditional Arabic"/>
          <w:sz w:val="20"/>
          <w:szCs w:val="20"/>
          <w:rtl/>
        </w:rPr>
        <w:t xml:space="preserve"> و تعجب مع</w:t>
      </w:r>
      <w:r w:rsidRPr="00452448">
        <w:rPr>
          <w:rFonts w:ascii="Traditional Arabic" w:hAnsi="Traditional Arabic" w:cs="Traditional Arabic" w:hint="cs"/>
          <w:sz w:val="20"/>
          <w:szCs w:val="20"/>
          <w:rtl/>
        </w:rPr>
        <w:t>ي</w:t>
      </w:r>
      <w:r w:rsidRPr="00452448">
        <w:rPr>
          <w:rFonts w:ascii="Traditional Arabic" w:hAnsi="Traditional Arabic" w:cs="Traditional Arabic"/>
          <w:sz w:val="20"/>
          <w:szCs w:val="20"/>
          <w:rtl/>
        </w:rPr>
        <w:t xml:space="preserve"> ينسبوا الكفر الى نب</w:t>
      </w:r>
      <w:r w:rsidRPr="00452448">
        <w:rPr>
          <w:rFonts w:ascii="Traditional Arabic" w:hAnsi="Traditional Arabic" w:cs="Traditional Arabic" w:hint="cs"/>
          <w:sz w:val="20"/>
          <w:szCs w:val="20"/>
          <w:rtl/>
        </w:rPr>
        <w:t>ي</w:t>
      </w:r>
      <w:r w:rsidRPr="00452448">
        <w:rPr>
          <w:rFonts w:ascii="Traditional Arabic" w:hAnsi="Traditional Arabic" w:cs="Traditional Arabic"/>
          <w:sz w:val="20"/>
          <w:szCs w:val="20"/>
          <w:rtl/>
        </w:rPr>
        <w:t xml:space="preserve"> كبير من بنى اسرائيل و يصدقوا كاتب سفر الخروج على هزله و يكذبوا القران الذى يبر</w:t>
      </w:r>
      <w:r w:rsidRPr="00452448">
        <w:rPr>
          <w:rFonts w:ascii="Traditional Arabic" w:hAnsi="Traditional Arabic" w:cs="Traditional Arabic" w:hint="cs"/>
          <w:sz w:val="20"/>
          <w:szCs w:val="20"/>
          <w:rtl/>
        </w:rPr>
        <w:t>ئ</w:t>
      </w:r>
      <w:r w:rsidRPr="00452448">
        <w:rPr>
          <w:rFonts w:ascii="Traditional Arabic" w:hAnsi="Traditional Arabic" w:cs="Traditional Arabic"/>
          <w:sz w:val="20"/>
          <w:szCs w:val="20"/>
          <w:rtl/>
        </w:rPr>
        <w:t xml:space="preserve"> النب</w:t>
      </w:r>
      <w:r w:rsidRPr="00452448">
        <w:rPr>
          <w:rFonts w:ascii="Traditional Arabic" w:hAnsi="Traditional Arabic" w:cs="Traditional Arabic" w:hint="cs"/>
          <w:sz w:val="20"/>
          <w:szCs w:val="20"/>
          <w:rtl/>
        </w:rPr>
        <w:t>ي</w:t>
      </w:r>
      <w:r w:rsidRPr="00452448">
        <w:rPr>
          <w:rFonts w:ascii="Traditional Arabic" w:hAnsi="Traditional Arabic" w:cs="Traditional Arabic"/>
          <w:sz w:val="20"/>
          <w:szCs w:val="20"/>
          <w:rtl/>
        </w:rPr>
        <w:t xml:space="preserve"> هارون من هذه الفعلة الشنيعة .</w:t>
      </w:r>
    </w:p>
    <w:p w:rsidR="00BE4FB1" w:rsidRPr="00452448" w:rsidRDefault="00BE4FB1" w:rsidP="00452448">
      <w:pPr>
        <w:autoSpaceDE w:val="0"/>
        <w:autoSpaceDN w:val="0"/>
        <w:adjustRightInd w:val="0"/>
        <w:spacing w:after="0" w:line="240" w:lineRule="auto"/>
        <w:jc w:val="both"/>
        <w:rPr>
          <w:rFonts w:ascii="Traditional Arabic" w:hAnsi="Traditional Arabic" w:cs="Traditional Arabic"/>
          <w:sz w:val="20"/>
          <w:szCs w:val="20"/>
          <w:rtl/>
        </w:rPr>
      </w:pPr>
      <w:r w:rsidRPr="00452448">
        <w:rPr>
          <w:rFonts w:ascii="Traditional Arabic" w:hAnsi="Traditional Arabic" w:cs="Traditional Arabic" w:hint="cs"/>
          <w:sz w:val="20"/>
          <w:szCs w:val="20"/>
          <w:rtl/>
        </w:rPr>
        <w:t xml:space="preserve">      </w:t>
      </w:r>
      <w:r w:rsidRPr="00452448">
        <w:rPr>
          <w:rFonts w:ascii="Traditional Arabic" w:hAnsi="Traditional Arabic" w:cs="Traditional Arabic"/>
          <w:sz w:val="20"/>
          <w:szCs w:val="20"/>
          <w:rtl/>
        </w:rPr>
        <w:t>قد تسال لماذا اقول على هزله لان كاتب السفر رغم انه ينسب هذه الفعلة الشنيعة الى هارون الا انه يجعله يفلت من العقاب تماما كما جعله يفلت من العقاب فى قصة زوجة موسى الكوشية .و سبب اخر يجعلنى اقول ان كاتب هذا السفر يهزل تعامله مع الرب بطريقة هزلية كذلك انظر النص</w:t>
      </w:r>
      <w:r w:rsidRPr="00452448">
        <w:rPr>
          <w:rFonts w:ascii="Traditional Arabic" w:hAnsi="Traditional Arabic" w:cs="Traditional Arabic" w:hint="cs"/>
          <w:sz w:val="20"/>
          <w:szCs w:val="20"/>
          <w:rtl/>
        </w:rPr>
        <w:t xml:space="preserve"> </w:t>
      </w:r>
      <w:r w:rsidRPr="00452448">
        <w:rPr>
          <w:rFonts w:ascii="Traditional Arabic" w:hAnsi="Traditional Arabic" w:cs="Traditional Arabic"/>
          <w:sz w:val="20"/>
          <w:szCs w:val="20"/>
          <w:rtl/>
        </w:rPr>
        <w:t>الذى يخاطب فيه موسى الرب</w:t>
      </w:r>
      <w:r w:rsidRPr="00452448">
        <w:rPr>
          <w:rFonts w:ascii="Traditional Arabic" w:hAnsi="Traditional Arabic" w:cs="Traditional Arabic" w:hint="cs"/>
          <w:sz w:val="20"/>
          <w:szCs w:val="20"/>
          <w:rtl/>
        </w:rPr>
        <w:t xml:space="preserve"> : </w:t>
      </w:r>
      <w:r w:rsidRPr="00452448">
        <w:rPr>
          <w:rFonts w:ascii="Traditional Arabic" w:hAnsi="Traditional Arabic" w:cs="Traditional Arabic"/>
          <w:sz w:val="20"/>
          <w:szCs w:val="20"/>
          <w:rtl/>
        </w:rPr>
        <w:t>رجع عن حمو غضبك وندم على لشر بشعبك.</w:t>
      </w:r>
    </w:p>
    <w:p w:rsidR="00BE4FB1" w:rsidRPr="00452448" w:rsidRDefault="00BE4FB1" w:rsidP="00452448">
      <w:pPr>
        <w:autoSpaceDE w:val="0"/>
        <w:autoSpaceDN w:val="0"/>
        <w:adjustRightInd w:val="0"/>
        <w:spacing w:after="0" w:line="240" w:lineRule="auto"/>
        <w:jc w:val="both"/>
        <w:rPr>
          <w:rFonts w:ascii="Traditional Arabic" w:hAnsi="Traditional Arabic" w:cs="Traditional Arabic"/>
          <w:sz w:val="20"/>
          <w:szCs w:val="20"/>
          <w:rtl/>
        </w:rPr>
      </w:pPr>
      <w:r w:rsidRPr="00452448">
        <w:rPr>
          <w:rFonts w:ascii="Traditional Arabic" w:hAnsi="Traditional Arabic" w:cs="Traditional Arabic"/>
          <w:sz w:val="20"/>
          <w:szCs w:val="20"/>
          <w:rtl/>
        </w:rPr>
        <w:t>موسى يراجع الرب فى غضبه و يطلب منه ان يندم</w:t>
      </w:r>
    </w:p>
    <w:p w:rsidR="00BE4FB1" w:rsidRPr="00452448" w:rsidRDefault="00BE4FB1" w:rsidP="00452448">
      <w:pPr>
        <w:autoSpaceDE w:val="0"/>
        <w:autoSpaceDN w:val="0"/>
        <w:adjustRightInd w:val="0"/>
        <w:spacing w:after="0" w:line="240" w:lineRule="auto"/>
        <w:jc w:val="both"/>
        <w:rPr>
          <w:rFonts w:ascii="Traditional Arabic" w:hAnsi="Traditional Arabic" w:cs="Traditional Arabic"/>
          <w:sz w:val="20"/>
          <w:szCs w:val="20"/>
          <w:rtl/>
        </w:rPr>
      </w:pPr>
      <w:r w:rsidRPr="00452448">
        <w:rPr>
          <w:rFonts w:ascii="Traditional Arabic" w:hAnsi="Traditional Arabic" w:cs="Traditional Arabic" w:hint="cs"/>
          <w:sz w:val="20"/>
          <w:szCs w:val="20"/>
          <w:rtl/>
        </w:rPr>
        <w:t xml:space="preserve">     </w:t>
      </w:r>
      <w:r w:rsidRPr="00452448">
        <w:rPr>
          <w:rFonts w:ascii="Traditional Arabic" w:hAnsi="Traditional Arabic" w:cs="Traditional Arabic"/>
          <w:sz w:val="20"/>
          <w:szCs w:val="20"/>
          <w:rtl/>
        </w:rPr>
        <w:t>و الكارثة ان الرب ندم فعلا بعد كلام موسى الذى خلاصته محاولة اقناع الرب بالعفو عن عبدة العجل حتى لا يشمت فيه المصريين ؟</w:t>
      </w:r>
    </w:p>
    <w:p w:rsidR="00BE4FB1" w:rsidRPr="00452448" w:rsidRDefault="00BE4FB1" w:rsidP="00452448">
      <w:pPr>
        <w:autoSpaceDE w:val="0"/>
        <w:autoSpaceDN w:val="0"/>
        <w:adjustRightInd w:val="0"/>
        <w:spacing w:after="0" w:line="240" w:lineRule="auto"/>
        <w:jc w:val="both"/>
        <w:rPr>
          <w:rFonts w:ascii="Traditional Arabic" w:hAnsi="Traditional Arabic" w:cs="Traditional Arabic"/>
          <w:sz w:val="20"/>
          <w:szCs w:val="20"/>
          <w:rtl/>
        </w:rPr>
      </w:pPr>
      <w:r w:rsidRPr="00452448">
        <w:rPr>
          <w:rFonts w:ascii="Traditional Arabic" w:hAnsi="Traditional Arabic" w:cs="Traditional Arabic" w:hint="cs"/>
          <w:sz w:val="20"/>
          <w:szCs w:val="20"/>
          <w:rtl/>
        </w:rPr>
        <w:t xml:space="preserve">    </w:t>
      </w:r>
      <w:r w:rsidRPr="00452448">
        <w:rPr>
          <w:rFonts w:ascii="Traditional Arabic" w:hAnsi="Traditional Arabic" w:cs="Traditional Arabic"/>
          <w:sz w:val="20"/>
          <w:szCs w:val="20"/>
          <w:rtl/>
        </w:rPr>
        <w:t>ولماذا لا تتس</w:t>
      </w:r>
      <w:r w:rsidRPr="00452448">
        <w:rPr>
          <w:rFonts w:ascii="Traditional Arabic" w:hAnsi="Traditional Arabic" w:cs="Traditional Arabic" w:hint="cs"/>
          <w:sz w:val="20"/>
          <w:szCs w:val="20"/>
          <w:rtl/>
        </w:rPr>
        <w:t>اءل</w:t>
      </w:r>
      <w:r w:rsidRPr="00452448">
        <w:rPr>
          <w:rFonts w:ascii="Traditional Arabic" w:hAnsi="Traditional Arabic" w:cs="Traditional Arabic"/>
          <w:sz w:val="20"/>
          <w:szCs w:val="20"/>
          <w:rtl/>
        </w:rPr>
        <w:t xml:space="preserve"> ما الذى يجعل القر</w:t>
      </w:r>
      <w:r w:rsidRPr="00452448">
        <w:rPr>
          <w:rFonts w:ascii="Traditional Arabic" w:hAnsi="Traditional Arabic" w:cs="Traditional Arabic" w:hint="cs"/>
          <w:sz w:val="20"/>
          <w:szCs w:val="20"/>
          <w:rtl/>
        </w:rPr>
        <w:t>آ</w:t>
      </w:r>
      <w:r w:rsidRPr="00452448">
        <w:rPr>
          <w:rFonts w:ascii="Traditional Arabic" w:hAnsi="Traditional Arabic" w:cs="Traditional Arabic"/>
          <w:sz w:val="20"/>
          <w:szCs w:val="20"/>
          <w:rtl/>
        </w:rPr>
        <w:t>ن اذا كان من عند غير الله بزعم بعض المتسرعين بتبرئة النب</w:t>
      </w:r>
      <w:r w:rsidRPr="00452448">
        <w:rPr>
          <w:rFonts w:ascii="Traditional Arabic" w:hAnsi="Traditional Arabic" w:cs="Traditional Arabic" w:hint="cs"/>
          <w:sz w:val="20"/>
          <w:szCs w:val="20"/>
          <w:rtl/>
        </w:rPr>
        <w:t>ي</w:t>
      </w:r>
      <w:r w:rsidRPr="00452448">
        <w:rPr>
          <w:rFonts w:ascii="Traditional Arabic" w:hAnsi="Traditional Arabic" w:cs="Traditional Arabic"/>
          <w:sz w:val="20"/>
          <w:szCs w:val="20"/>
          <w:rtl/>
        </w:rPr>
        <w:t xml:space="preserve"> هارون لماذا يخالف القران التوراة الت</w:t>
      </w:r>
      <w:r w:rsidRPr="00452448">
        <w:rPr>
          <w:rFonts w:ascii="Traditional Arabic" w:hAnsi="Traditional Arabic" w:cs="Traditional Arabic" w:hint="cs"/>
          <w:sz w:val="20"/>
          <w:szCs w:val="20"/>
          <w:rtl/>
        </w:rPr>
        <w:t>ي</w:t>
      </w:r>
      <w:r w:rsidRPr="00452448">
        <w:rPr>
          <w:rFonts w:ascii="Traditional Arabic" w:hAnsi="Traditional Arabic" w:cs="Traditional Arabic"/>
          <w:sz w:val="20"/>
          <w:szCs w:val="20"/>
          <w:rtl/>
        </w:rPr>
        <w:t xml:space="preserve"> ينقل منها و يضع الذنب كله على السامر</w:t>
      </w:r>
      <w:r w:rsidRPr="00452448">
        <w:rPr>
          <w:rFonts w:ascii="Traditional Arabic" w:hAnsi="Traditional Arabic" w:cs="Traditional Arabic" w:hint="cs"/>
          <w:sz w:val="20"/>
          <w:szCs w:val="20"/>
          <w:rtl/>
        </w:rPr>
        <w:t>ي</w:t>
      </w:r>
      <w:r w:rsidRPr="00452448">
        <w:rPr>
          <w:rFonts w:ascii="Traditional Arabic" w:hAnsi="Traditional Arabic" w:cs="Traditional Arabic"/>
          <w:sz w:val="20"/>
          <w:szCs w:val="20"/>
          <w:rtl/>
        </w:rPr>
        <w:t xml:space="preserve"> الذى سنعرف بعد قليل لماذا سمى بهذا الاسم .</w:t>
      </w:r>
      <w:r w:rsidRPr="00452448">
        <w:rPr>
          <w:rFonts w:ascii="Traditional Arabic" w:hAnsi="Traditional Arabic" w:cs="Traditional Arabic" w:hint="cs"/>
          <w:sz w:val="20"/>
          <w:szCs w:val="20"/>
          <w:rtl/>
        </w:rPr>
        <w:t xml:space="preserve"> </w:t>
      </w:r>
      <w:r w:rsidRPr="00452448">
        <w:rPr>
          <w:rFonts w:ascii="Traditional Arabic" w:hAnsi="Traditional Arabic" w:cs="Traditional Arabic"/>
          <w:sz w:val="20"/>
          <w:szCs w:val="20"/>
          <w:rtl/>
        </w:rPr>
        <w:t>تماما مثلما اهتم القران بحادثة التكلم فى المهد الت</w:t>
      </w:r>
      <w:r w:rsidRPr="00452448">
        <w:rPr>
          <w:rFonts w:ascii="Traditional Arabic" w:hAnsi="Traditional Arabic" w:cs="Traditional Arabic" w:hint="cs"/>
          <w:sz w:val="20"/>
          <w:szCs w:val="20"/>
          <w:rtl/>
        </w:rPr>
        <w:t>ي</w:t>
      </w:r>
      <w:r w:rsidRPr="00452448">
        <w:rPr>
          <w:rFonts w:ascii="Traditional Arabic" w:hAnsi="Traditional Arabic" w:cs="Traditional Arabic"/>
          <w:sz w:val="20"/>
          <w:szCs w:val="20"/>
          <w:rtl/>
        </w:rPr>
        <w:t xml:space="preserve"> تبرء السيدة مريم الصديقة و كتبة الاناجيل لم يهتموا الا بوضع نساء زانيات فى نسب المسيح عليه السلام </w:t>
      </w:r>
      <w:r w:rsidRPr="00452448">
        <w:rPr>
          <w:rFonts w:ascii="Traditional Arabic" w:hAnsi="Traditional Arabic" w:cs="Traditional Arabic" w:hint="cs"/>
          <w:sz w:val="20"/>
          <w:szCs w:val="20"/>
          <w:rtl/>
        </w:rPr>
        <w:t xml:space="preserve">، </w:t>
      </w:r>
      <w:r w:rsidRPr="00452448">
        <w:rPr>
          <w:rFonts w:ascii="Traditional Arabic" w:hAnsi="Traditional Arabic" w:cs="Traditional Arabic"/>
          <w:sz w:val="20"/>
          <w:szCs w:val="20"/>
          <w:rtl/>
        </w:rPr>
        <w:t xml:space="preserve">لا سبب </w:t>
      </w:r>
      <w:r w:rsidRPr="00452448">
        <w:rPr>
          <w:rFonts w:ascii="Traditional Arabic" w:hAnsi="Traditional Arabic" w:cs="Traditional Arabic" w:hint="cs"/>
          <w:sz w:val="20"/>
          <w:szCs w:val="20"/>
          <w:rtl/>
        </w:rPr>
        <w:t>إ</w:t>
      </w:r>
      <w:r w:rsidRPr="00452448">
        <w:rPr>
          <w:rFonts w:ascii="Traditional Arabic" w:hAnsi="Traditional Arabic" w:cs="Traditional Arabic"/>
          <w:sz w:val="20"/>
          <w:szCs w:val="20"/>
          <w:rtl/>
        </w:rPr>
        <w:t>لا ل</w:t>
      </w:r>
      <w:r w:rsidRPr="00452448">
        <w:rPr>
          <w:rFonts w:ascii="Traditional Arabic" w:hAnsi="Traditional Arabic" w:cs="Traditional Arabic" w:hint="cs"/>
          <w:sz w:val="20"/>
          <w:szCs w:val="20"/>
          <w:rtl/>
        </w:rPr>
        <w:t>أ</w:t>
      </w:r>
      <w:r w:rsidRPr="00452448">
        <w:rPr>
          <w:rFonts w:ascii="Traditional Arabic" w:hAnsi="Traditional Arabic" w:cs="Traditional Arabic"/>
          <w:sz w:val="20"/>
          <w:szCs w:val="20"/>
          <w:rtl/>
        </w:rPr>
        <w:t xml:space="preserve">نه وحده هو المهيمن </w:t>
      </w:r>
      <w:r w:rsidRPr="00452448">
        <w:rPr>
          <w:rFonts w:ascii="Traditional Arabic" w:hAnsi="Traditional Arabic" w:cs="Traditional Arabic" w:hint="cs"/>
          <w:sz w:val="20"/>
          <w:szCs w:val="20"/>
          <w:rtl/>
        </w:rPr>
        <w:t>على الكتب السابقة</w:t>
      </w:r>
      <w:r w:rsidRPr="00452448">
        <w:rPr>
          <w:rFonts w:ascii="Traditional Arabic" w:hAnsi="Traditional Arabic" w:cs="Traditional Arabic"/>
          <w:sz w:val="20"/>
          <w:szCs w:val="20"/>
          <w:rtl/>
        </w:rPr>
        <w:t xml:space="preserve"> </w:t>
      </w:r>
      <w:r w:rsidRPr="00452448">
        <w:rPr>
          <w:rFonts w:ascii="Traditional Arabic" w:hAnsi="Traditional Arabic" w:cs="Traditional Arabic" w:hint="cs"/>
          <w:sz w:val="20"/>
          <w:szCs w:val="20"/>
          <w:rtl/>
        </w:rPr>
        <w:t>.</w:t>
      </w:r>
    </w:p>
    <w:p w:rsidR="00BE4FB1" w:rsidRPr="00452448" w:rsidRDefault="00BE4FB1" w:rsidP="00452448">
      <w:pPr>
        <w:autoSpaceDE w:val="0"/>
        <w:autoSpaceDN w:val="0"/>
        <w:adjustRightInd w:val="0"/>
        <w:spacing w:after="0" w:line="240" w:lineRule="auto"/>
        <w:jc w:val="both"/>
        <w:rPr>
          <w:rFonts w:ascii="Traditional Arabic" w:hAnsi="Traditional Arabic" w:cs="Traditional Arabic"/>
          <w:sz w:val="20"/>
          <w:szCs w:val="20"/>
          <w:rtl/>
        </w:rPr>
      </w:pPr>
      <w:r w:rsidRPr="00452448">
        <w:rPr>
          <w:rFonts w:ascii="Traditional Arabic" w:hAnsi="Traditional Arabic" w:cs="Traditional Arabic" w:hint="cs"/>
          <w:sz w:val="20"/>
          <w:szCs w:val="20"/>
          <w:rtl/>
        </w:rPr>
        <w:t xml:space="preserve">      </w:t>
      </w:r>
      <w:r w:rsidRPr="00452448">
        <w:rPr>
          <w:rFonts w:ascii="Traditional Arabic" w:hAnsi="Traditional Arabic" w:cs="Traditional Arabic"/>
          <w:sz w:val="20"/>
          <w:szCs w:val="20"/>
          <w:rtl/>
        </w:rPr>
        <w:t>السامر</w:t>
      </w:r>
      <w:r w:rsidRPr="00452448">
        <w:rPr>
          <w:rFonts w:ascii="Traditional Arabic" w:hAnsi="Traditional Arabic" w:cs="Traditional Arabic" w:hint="cs"/>
          <w:sz w:val="20"/>
          <w:szCs w:val="20"/>
          <w:rtl/>
        </w:rPr>
        <w:t>ي</w:t>
      </w:r>
      <w:r w:rsidRPr="00452448">
        <w:rPr>
          <w:rFonts w:ascii="Traditional Arabic" w:hAnsi="Traditional Arabic" w:cs="Traditional Arabic"/>
          <w:sz w:val="20"/>
          <w:szCs w:val="20"/>
          <w:rtl/>
        </w:rPr>
        <w:t xml:space="preserve"> ليس نسبة الى السامرة البلدة الت</w:t>
      </w:r>
      <w:r w:rsidRPr="00452448">
        <w:rPr>
          <w:rFonts w:ascii="Traditional Arabic" w:hAnsi="Traditional Arabic" w:cs="Traditional Arabic" w:hint="cs"/>
          <w:sz w:val="20"/>
          <w:szCs w:val="20"/>
          <w:rtl/>
        </w:rPr>
        <w:t>ي</w:t>
      </w:r>
      <w:r w:rsidRPr="00452448">
        <w:rPr>
          <w:rFonts w:ascii="Traditional Arabic" w:hAnsi="Traditional Arabic" w:cs="Traditional Arabic"/>
          <w:sz w:val="20"/>
          <w:szCs w:val="20"/>
          <w:rtl/>
        </w:rPr>
        <w:t xml:space="preserve"> ه</w:t>
      </w:r>
      <w:r w:rsidRPr="00452448">
        <w:rPr>
          <w:rFonts w:ascii="Traditional Arabic" w:hAnsi="Traditional Arabic" w:cs="Traditional Arabic" w:hint="cs"/>
          <w:sz w:val="20"/>
          <w:szCs w:val="20"/>
          <w:rtl/>
        </w:rPr>
        <w:t>ي</w:t>
      </w:r>
      <w:r w:rsidRPr="00452448">
        <w:rPr>
          <w:rFonts w:ascii="Traditional Arabic" w:hAnsi="Traditional Arabic" w:cs="Traditional Arabic"/>
          <w:sz w:val="20"/>
          <w:szCs w:val="20"/>
          <w:rtl/>
        </w:rPr>
        <w:t xml:space="preserve"> شمرون بالعبرية و انما هى صفة على النسب الى شمرون بن يساكر بن يعقوب الذى ينسب اليه الشمرونيين عشيرة شمرون من سبط يساكر ابن يعقوب احد اسباط بنى اسرائيل الاثنى عشر .</w:t>
      </w:r>
      <w:r w:rsidRPr="00452448">
        <w:rPr>
          <w:rFonts w:ascii="Traditional Arabic" w:hAnsi="Traditional Arabic" w:cs="Traditional Arabic" w:hint="cs"/>
          <w:sz w:val="20"/>
          <w:szCs w:val="20"/>
          <w:rtl/>
        </w:rPr>
        <w:t xml:space="preserve"> </w:t>
      </w:r>
      <w:r w:rsidRPr="00452448">
        <w:rPr>
          <w:rFonts w:ascii="Traditional Arabic" w:hAnsi="Traditional Arabic" w:cs="Traditional Arabic"/>
          <w:sz w:val="20"/>
          <w:szCs w:val="20"/>
          <w:rtl/>
        </w:rPr>
        <w:t>السامرى الذى فى القران هو من صميم اسباط بنى اسرائيل فى التيه لا شان له بالسامريين الساكنين السامرة فى فلسطين لم يسمه القران بل نسبه الى بنى ابيه ......</w:t>
      </w:r>
    </w:p>
    <w:p w:rsidR="00BE4FB1" w:rsidRPr="00452448" w:rsidRDefault="00BE4FB1" w:rsidP="00452448">
      <w:pPr>
        <w:autoSpaceDE w:val="0"/>
        <w:autoSpaceDN w:val="0"/>
        <w:adjustRightInd w:val="0"/>
        <w:spacing w:after="0" w:line="240" w:lineRule="auto"/>
        <w:jc w:val="both"/>
        <w:rPr>
          <w:rFonts w:ascii="Traditional Arabic" w:hAnsi="Traditional Arabic" w:cs="Traditional Arabic"/>
          <w:sz w:val="20"/>
          <w:szCs w:val="20"/>
          <w:rtl/>
        </w:rPr>
      </w:pPr>
      <w:r w:rsidRPr="00452448">
        <w:rPr>
          <w:rFonts w:ascii="Traditional Arabic" w:hAnsi="Traditional Arabic" w:cs="Traditional Arabic"/>
          <w:sz w:val="20"/>
          <w:szCs w:val="20"/>
          <w:rtl/>
        </w:rPr>
        <w:t>بعض التوضيحات عن السين و الشين معروف ان السين ه</w:t>
      </w:r>
      <w:r w:rsidRPr="00452448">
        <w:rPr>
          <w:rFonts w:ascii="Traditional Arabic" w:hAnsi="Traditional Arabic" w:cs="Traditional Arabic" w:hint="cs"/>
          <w:sz w:val="20"/>
          <w:szCs w:val="20"/>
          <w:rtl/>
        </w:rPr>
        <w:t>ي</w:t>
      </w:r>
      <w:r w:rsidRPr="00452448">
        <w:rPr>
          <w:rFonts w:ascii="Traditional Arabic" w:hAnsi="Traditional Arabic" w:cs="Traditional Arabic"/>
          <w:sz w:val="20"/>
          <w:szCs w:val="20"/>
          <w:rtl/>
        </w:rPr>
        <w:t xml:space="preserve"> التحويل العرب</w:t>
      </w:r>
      <w:r w:rsidRPr="00452448">
        <w:rPr>
          <w:rFonts w:ascii="Traditional Arabic" w:hAnsi="Traditional Arabic" w:cs="Traditional Arabic" w:hint="cs"/>
          <w:sz w:val="20"/>
          <w:szCs w:val="20"/>
          <w:rtl/>
        </w:rPr>
        <w:t>ي</w:t>
      </w:r>
      <w:r w:rsidRPr="00452448">
        <w:rPr>
          <w:rFonts w:ascii="Traditional Arabic" w:hAnsi="Traditional Arabic" w:cs="Traditional Arabic"/>
          <w:sz w:val="20"/>
          <w:szCs w:val="20"/>
          <w:rtl/>
        </w:rPr>
        <w:t xml:space="preserve"> للشين العبرية</w:t>
      </w:r>
    </w:p>
    <w:p w:rsidR="00BE4FB1" w:rsidRPr="00452448" w:rsidRDefault="00BE4FB1" w:rsidP="00452448">
      <w:pPr>
        <w:autoSpaceDE w:val="0"/>
        <w:autoSpaceDN w:val="0"/>
        <w:adjustRightInd w:val="0"/>
        <w:spacing w:after="0" w:line="240" w:lineRule="auto"/>
        <w:jc w:val="both"/>
        <w:rPr>
          <w:rFonts w:ascii="Traditional Arabic" w:hAnsi="Traditional Arabic" w:cs="Traditional Arabic"/>
          <w:sz w:val="20"/>
          <w:szCs w:val="20"/>
          <w:rtl/>
        </w:rPr>
      </w:pPr>
      <w:r w:rsidRPr="00452448">
        <w:rPr>
          <w:rFonts w:ascii="Traditional Arabic" w:hAnsi="Traditional Arabic" w:cs="Traditional Arabic"/>
          <w:sz w:val="20"/>
          <w:szCs w:val="20"/>
          <w:rtl/>
        </w:rPr>
        <w:t>و هذا النص يثبت ما اقول</w:t>
      </w:r>
      <w:r w:rsidRPr="00452448">
        <w:rPr>
          <w:rFonts w:ascii="Traditional Arabic" w:hAnsi="Traditional Arabic" w:cs="Traditional Arabic" w:hint="cs"/>
          <w:sz w:val="20"/>
          <w:szCs w:val="20"/>
          <w:rtl/>
        </w:rPr>
        <w:t xml:space="preserve"> : </w:t>
      </w:r>
    </w:p>
    <w:p w:rsidR="00BE4FB1" w:rsidRPr="00452448" w:rsidRDefault="00BE4FB1" w:rsidP="00452448">
      <w:pPr>
        <w:autoSpaceDE w:val="0"/>
        <w:autoSpaceDN w:val="0"/>
        <w:adjustRightInd w:val="0"/>
        <w:spacing w:after="0" w:line="240" w:lineRule="auto"/>
        <w:jc w:val="both"/>
        <w:rPr>
          <w:rFonts w:ascii="Traditional Arabic" w:hAnsi="Traditional Arabic" w:cs="Traditional Arabic"/>
          <w:sz w:val="20"/>
          <w:szCs w:val="20"/>
          <w:rtl/>
        </w:rPr>
      </w:pPr>
      <w:r w:rsidRPr="00452448">
        <w:rPr>
          <w:rFonts w:ascii="Traditional Arabic" w:hAnsi="Traditional Arabic" w:cs="Traditional Arabic"/>
          <w:sz w:val="20"/>
          <w:szCs w:val="20"/>
          <w:rtl/>
        </w:rPr>
        <w:t>1 الملوك 16 ك 24</w:t>
      </w:r>
    </w:p>
    <w:p w:rsidR="00BE4FB1" w:rsidRPr="00452448" w:rsidRDefault="00BE4FB1" w:rsidP="00452448">
      <w:pPr>
        <w:autoSpaceDE w:val="0"/>
        <w:autoSpaceDN w:val="0"/>
        <w:adjustRightInd w:val="0"/>
        <w:spacing w:after="0" w:line="240" w:lineRule="auto"/>
        <w:jc w:val="both"/>
        <w:rPr>
          <w:rFonts w:ascii="Traditional Arabic" w:hAnsi="Traditional Arabic" w:cs="Traditional Arabic"/>
          <w:sz w:val="20"/>
          <w:szCs w:val="20"/>
          <w:rtl/>
        </w:rPr>
      </w:pPr>
      <w:r w:rsidRPr="00452448">
        <w:rPr>
          <w:rFonts w:ascii="Traditional Arabic" w:hAnsi="Traditional Arabic" w:cs="Traditional Arabic"/>
          <w:sz w:val="20"/>
          <w:szCs w:val="20"/>
          <w:rtl/>
        </w:rPr>
        <w:t>24 واشترى جبل السامرة من شامر بوزنتين من الفضة وبنى على الجبل ودعا اسم المدينة التي بناها باسم شامر صاحب الجبل السامرة.</w:t>
      </w:r>
    </w:p>
    <w:p w:rsidR="00BE4FB1" w:rsidRPr="00452448" w:rsidRDefault="00BE4FB1" w:rsidP="00452448">
      <w:pPr>
        <w:autoSpaceDE w:val="0"/>
        <w:autoSpaceDN w:val="0"/>
        <w:adjustRightInd w:val="0"/>
        <w:spacing w:after="0" w:line="240" w:lineRule="auto"/>
        <w:jc w:val="both"/>
        <w:rPr>
          <w:rFonts w:ascii="Traditional Arabic" w:hAnsi="Traditional Arabic" w:cs="Traditional Arabic"/>
          <w:sz w:val="20"/>
          <w:szCs w:val="20"/>
          <w:rtl/>
        </w:rPr>
      </w:pPr>
      <w:r w:rsidRPr="00452448">
        <w:rPr>
          <w:rFonts w:ascii="Traditional Arabic" w:hAnsi="Traditional Arabic" w:cs="Traditional Arabic"/>
          <w:sz w:val="20"/>
          <w:szCs w:val="20"/>
          <w:rtl/>
        </w:rPr>
        <w:t>رغم ان اسم صاحب الجبل شامر الا ان التسمية على اسمه اصبحت سامرة</w:t>
      </w:r>
    </w:p>
    <w:p w:rsidR="00BE4FB1" w:rsidRPr="00452448" w:rsidRDefault="00BE4FB1" w:rsidP="00452448">
      <w:pPr>
        <w:autoSpaceDE w:val="0"/>
        <w:autoSpaceDN w:val="0"/>
        <w:adjustRightInd w:val="0"/>
        <w:spacing w:after="0" w:line="240" w:lineRule="auto"/>
        <w:jc w:val="both"/>
        <w:rPr>
          <w:rFonts w:ascii="Traditional Arabic" w:hAnsi="Traditional Arabic" w:cs="Traditional Arabic"/>
          <w:sz w:val="20"/>
          <w:szCs w:val="20"/>
          <w:rtl/>
        </w:rPr>
      </w:pPr>
      <w:r w:rsidRPr="00452448">
        <w:rPr>
          <w:rFonts w:ascii="Traditional Arabic" w:hAnsi="Traditional Arabic" w:cs="Traditional Arabic"/>
          <w:sz w:val="20"/>
          <w:szCs w:val="20"/>
          <w:rtl/>
        </w:rPr>
        <w:t>و هذا النص عن شمرون الذى هو نفس اسم البلدة بالعبرية</w:t>
      </w:r>
      <w:r w:rsidRPr="00452448">
        <w:rPr>
          <w:rFonts w:ascii="Traditional Arabic" w:hAnsi="Traditional Arabic" w:cs="Traditional Arabic" w:hint="cs"/>
          <w:sz w:val="20"/>
          <w:szCs w:val="20"/>
          <w:rtl/>
        </w:rPr>
        <w:t xml:space="preserve"> </w:t>
      </w:r>
      <w:r w:rsidRPr="00452448">
        <w:rPr>
          <w:rFonts w:ascii="Traditional Arabic" w:hAnsi="Traditional Arabic" w:cs="Traditional Arabic"/>
          <w:sz w:val="20"/>
          <w:szCs w:val="20"/>
          <w:rtl/>
        </w:rPr>
        <w:t>العدد 26 : 24</w:t>
      </w:r>
    </w:p>
    <w:p w:rsidR="00BE4FB1" w:rsidRPr="00452448" w:rsidRDefault="00BE4FB1" w:rsidP="00452448">
      <w:pPr>
        <w:autoSpaceDE w:val="0"/>
        <w:autoSpaceDN w:val="0"/>
        <w:adjustRightInd w:val="0"/>
        <w:spacing w:after="0" w:line="240" w:lineRule="auto"/>
        <w:jc w:val="both"/>
        <w:rPr>
          <w:rFonts w:ascii="Traditional Arabic" w:hAnsi="Traditional Arabic" w:cs="Traditional Arabic"/>
          <w:sz w:val="20"/>
          <w:szCs w:val="20"/>
          <w:rtl/>
        </w:rPr>
      </w:pPr>
      <w:r w:rsidRPr="00452448">
        <w:rPr>
          <w:rFonts w:ascii="Traditional Arabic" w:hAnsi="Traditional Arabic" w:cs="Traditional Arabic"/>
          <w:sz w:val="20"/>
          <w:szCs w:val="20"/>
          <w:rtl/>
        </w:rPr>
        <w:t>24 ولياشوب عشيرة الياشوبيين</w:t>
      </w:r>
      <w:r w:rsidRPr="00452448">
        <w:rPr>
          <w:rFonts w:ascii="Traditional Arabic" w:hAnsi="Traditional Arabic" w:cs="Traditional Arabic" w:hint="cs"/>
          <w:sz w:val="20"/>
          <w:szCs w:val="20"/>
          <w:rtl/>
        </w:rPr>
        <w:t xml:space="preserve"> </w:t>
      </w:r>
      <w:r w:rsidRPr="00452448">
        <w:rPr>
          <w:rFonts w:ascii="Traditional Arabic" w:hAnsi="Traditional Arabic" w:cs="Traditional Arabic"/>
          <w:sz w:val="20"/>
          <w:szCs w:val="20"/>
          <w:rtl/>
        </w:rPr>
        <w:t>.ولشمرون عشيرة الشمرونيين. (</w:t>
      </w:r>
      <w:r w:rsidRPr="00452448">
        <w:rPr>
          <w:rFonts w:ascii="Traditional Arabic" w:hAnsi="Traditional Arabic" w:cs="Traditional Arabic" w:hint="cs"/>
          <w:sz w:val="20"/>
          <w:szCs w:val="20"/>
          <w:rtl/>
        </w:rPr>
        <w:t xml:space="preserve">نسخة </w:t>
      </w:r>
      <w:r w:rsidRPr="00452448">
        <w:rPr>
          <w:rFonts w:ascii="Traditional Arabic" w:hAnsi="Traditional Arabic" w:cs="Traditional Arabic"/>
          <w:sz w:val="20"/>
          <w:szCs w:val="20"/>
        </w:rPr>
        <w:t>SVD</w:t>
      </w:r>
      <w:r w:rsidRPr="00452448">
        <w:rPr>
          <w:rFonts w:ascii="Traditional Arabic" w:hAnsi="Traditional Arabic" w:cs="Traditional Arabic"/>
          <w:sz w:val="20"/>
          <w:szCs w:val="20"/>
          <w:rtl/>
        </w:rPr>
        <w:t>)</w:t>
      </w:r>
    </w:p>
    <w:p w:rsidR="00BE4FB1" w:rsidRPr="00452448" w:rsidRDefault="00BE4FB1" w:rsidP="00452448">
      <w:pPr>
        <w:autoSpaceDE w:val="0"/>
        <w:autoSpaceDN w:val="0"/>
        <w:adjustRightInd w:val="0"/>
        <w:spacing w:after="0" w:line="240" w:lineRule="auto"/>
        <w:jc w:val="both"/>
        <w:rPr>
          <w:rFonts w:ascii="Traditional Arabic" w:hAnsi="Traditional Arabic" w:cs="Traditional Arabic"/>
          <w:sz w:val="20"/>
          <w:szCs w:val="20"/>
        </w:rPr>
      </w:pPr>
      <w:r w:rsidRPr="00452448">
        <w:rPr>
          <w:rFonts w:ascii="Traditional Arabic" w:hAnsi="Traditional Arabic" w:cs="Traditional Arabic"/>
          <w:sz w:val="20"/>
          <w:szCs w:val="20"/>
          <w:rtl/>
        </w:rPr>
        <w:t>اذن الشمرونيين تصبح بنفس القاعدة السامريين و هو المطلوب اثباته</w:t>
      </w:r>
      <w:r w:rsidRPr="00452448">
        <w:rPr>
          <w:rFonts w:ascii="Traditional Arabic" w:hAnsi="Traditional Arabic" w:cs="Traditional Arabic" w:hint="cs"/>
          <w:sz w:val="20"/>
          <w:szCs w:val="20"/>
          <w:rtl/>
        </w:rPr>
        <w:t xml:space="preserve"> .</w:t>
      </w:r>
    </w:p>
  </w:footnote>
  <w:footnote w:id="374">
    <w:p w:rsidR="00BE4FB1" w:rsidRPr="00452448" w:rsidRDefault="00BE4FB1" w:rsidP="00287B48">
      <w:pPr>
        <w:pStyle w:val="a6"/>
        <w:rPr>
          <w:rFonts w:ascii="Traditional Arabic" w:hAnsi="Traditional Arabic" w:cs="Traditional Arabic"/>
          <w:rtl/>
          <w:lang w:bidi="ar-SY"/>
        </w:rPr>
      </w:pPr>
      <w:r w:rsidRPr="00452448">
        <w:rPr>
          <w:rFonts w:ascii="Traditional Arabic" w:hAnsi="Traditional Arabic" w:cs="Traditional Arabic"/>
          <w:rtl/>
        </w:rPr>
        <w:t xml:space="preserve">( </w:t>
      </w:r>
      <w:r w:rsidRPr="00452448">
        <w:rPr>
          <w:rStyle w:val="a7"/>
          <w:rFonts w:ascii="Traditional Arabic" w:hAnsi="Traditional Arabic" w:cs="Traditional Arabic"/>
        </w:rPr>
        <w:footnoteRef/>
      </w:r>
      <w:r w:rsidRPr="00452448">
        <w:rPr>
          <w:rFonts w:ascii="Traditional Arabic" w:hAnsi="Traditional Arabic" w:cs="Traditional Arabic"/>
          <w:rtl/>
        </w:rPr>
        <w:t xml:space="preserve"> ) </w:t>
      </w:r>
      <w:r w:rsidRPr="00452448">
        <w:rPr>
          <w:rFonts w:ascii="Traditional Arabic" w:hAnsi="Traditional Arabic" w:cs="Traditional Arabic"/>
          <w:rtl/>
          <w:lang w:bidi="ar-SY"/>
        </w:rPr>
        <w:t xml:space="preserve">- الشبهة رقم 78 من </w:t>
      </w:r>
      <w:r>
        <w:rPr>
          <w:rFonts w:ascii="Traditional Arabic" w:hAnsi="Traditional Arabic" w:cs="Traditional Arabic" w:hint="cs"/>
          <w:rtl/>
          <w:lang w:bidi="ar-SY"/>
        </w:rPr>
        <w:t xml:space="preserve">حقائق الاسلام مقابل </w:t>
      </w:r>
      <w:r w:rsidRPr="00452448">
        <w:rPr>
          <w:rFonts w:ascii="Traditional Arabic" w:hAnsi="Traditional Arabic" w:cs="Traditional Arabic"/>
          <w:rtl/>
          <w:lang w:bidi="ar-SY"/>
        </w:rPr>
        <w:t>شبهات المشككين</w:t>
      </w:r>
    </w:p>
  </w:footnote>
  <w:footnote w:id="375">
    <w:p w:rsidR="00BE4FB1" w:rsidRPr="00DB5C21" w:rsidRDefault="00BE4FB1" w:rsidP="00287B48">
      <w:pPr>
        <w:pStyle w:val="a6"/>
        <w:rPr>
          <w:rFonts w:ascii="Traditional Arabic" w:hAnsi="Traditional Arabic" w:cs="Traditional Arabic"/>
          <w:rtl/>
          <w:lang w:bidi="ar-SY"/>
        </w:rPr>
      </w:pPr>
      <w:r w:rsidRPr="00DB5C21">
        <w:rPr>
          <w:rFonts w:ascii="Traditional Arabic" w:hAnsi="Traditional Arabic" w:cs="Traditional Arabic" w:hint="cs"/>
          <w:rtl/>
        </w:rPr>
        <w:t xml:space="preserve">( </w:t>
      </w:r>
      <w:r w:rsidRPr="00DB5C21">
        <w:rPr>
          <w:rStyle w:val="a7"/>
          <w:rFonts w:ascii="Traditional Arabic" w:hAnsi="Traditional Arabic" w:cs="Traditional Arabic"/>
          <w:vertAlign w:val="baseline"/>
        </w:rPr>
        <w:footnoteRef/>
      </w:r>
      <w:r w:rsidRPr="00DB5C21">
        <w:rPr>
          <w:rFonts w:ascii="Traditional Arabic" w:hAnsi="Traditional Arabic" w:cs="Traditional Arabic"/>
          <w:rtl/>
        </w:rPr>
        <w:t xml:space="preserve"> </w:t>
      </w:r>
      <w:r w:rsidRPr="00DB5C21">
        <w:rPr>
          <w:rFonts w:ascii="Traditional Arabic" w:hAnsi="Traditional Arabic" w:cs="Traditional Arabic" w:hint="cs"/>
          <w:rtl/>
          <w:lang w:bidi="ar-SY"/>
        </w:rPr>
        <w:t xml:space="preserve">) </w:t>
      </w:r>
      <w:r w:rsidRPr="00DB5C21">
        <w:rPr>
          <w:rFonts w:ascii="Traditional Arabic" w:hAnsi="Traditional Arabic" w:cs="Traditional Arabic"/>
          <w:rtl/>
          <w:lang w:bidi="ar-SY"/>
        </w:rPr>
        <w:t>-</w:t>
      </w:r>
      <w:r w:rsidRPr="00DB5C21">
        <w:rPr>
          <w:rFonts w:ascii="Traditional Arabic" w:hAnsi="Traditional Arabic" w:cs="Traditional Arabic" w:hint="cs"/>
          <w:rtl/>
          <w:lang w:bidi="ar-SY"/>
        </w:rPr>
        <w:t xml:space="preserve"> </w:t>
      </w:r>
      <w:r w:rsidRPr="00DB5C21">
        <w:rPr>
          <w:rFonts w:ascii="Traditional Arabic" w:hAnsi="Traditional Arabic" w:cs="Traditional Arabic"/>
          <w:rtl/>
          <w:lang w:bidi="ar-SY"/>
        </w:rPr>
        <w:t xml:space="preserve">الجامع لأحكام القرآن  </w:t>
      </w:r>
      <w:r w:rsidRPr="00DB5C21">
        <w:rPr>
          <w:rFonts w:ascii="Traditional Arabic" w:hAnsi="Traditional Arabic" w:cs="Traditional Arabic"/>
          <w:color w:val="000000"/>
          <w:rtl/>
        </w:rPr>
        <w:t xml:space="preserve">للقرطبى </w:t>
      </w:r>
      <w:r>
        <w:rPr>
          <w:rFonts w:ascii="Traditional Arabic" w:hAnsi="Traditional Arabic" w:cs="Traditional Arabic" w:hint="cs"/>
          <w:color w:val="000000"/>
          <w:rtl/>
        </w:rPr>
        <w:t>(</w:t>
      </w:r>
      <w:r w:rsidRPr="00DB5C21">
        <w:rPr>
          <w:rFonts w:ascii="Traditional Arabic" w:hAnsi="Traditional Arabic" w:cs="Traditional Arabic"/>
          <w:color w:val="000000"/>
          <w:rtl/>
        </w:rPr>
        <w:t>ج 7 ص 22، 23</w:t>
      </w:r>
      <w:r>
        <w:rPr>
          <w:rFonts w:ascii="Traditional Arabic" w:hAnsi="Traditional Arabic" w:cs="Traditional Arabic" w:hint="cs"/>
          <w:rtl/>
          <w:lang w:bidi="ar-SY"/>
        </w:rPr>
        <w:t>) . مرجع سابق .</w:t>
      </w:r>
    </w:p>
  </w:footnote>
  <w:footnote w:id="376">
    <w:p w:rsidR="00BE4FB1" w:rsidRPr="00DB5C21" w:rsidRDefault="00BE4FB1" w:rsidP="00287B48">
      <w:pPr>
        <w:pStyle w:val="a6"/>
        <w:rPr>
          <w:rFonts w:ascii="Traditional Arabic" w:hAnsi="Traditional Arabic" w:cs="Traditional Arabic"/>
          <w:lang w:bidi="ar-SY"/>
        </w:rPr>
      </w:pPr>
      <w:r w:rsidRPr="00DB5C21">
        <w:rPr>
          <w:rFonts w:ascii="Traditional Arabic" w:hAnsi="Traditional Arabic" w:cs="Traditional Arabic" w:hint="cs"/>
          <w:rtl/>
          <w:lang w:bidi="ar-SY"/>
        </w:rPr>
        <w:t xml:space="preserve">( </w:t>
      </w:r>
      <w:r w:rsidRPr="00DB5C21">
        <w:rPr>
          <w:rFonts w:ascii="Traditional Arabic" w:hAnsi="Traditional Arabic" w:cs="Traditional Arabic"/>
          <w:lang w:bidi="ar-SY"/>
        </w:rPr>
        <w:footnoteRef/>
      </w:r>
      <w:r w:rsidRPr="00DB5C21">
        <w:rPr>
          <w:rFonts w:ascii="Traditional Arabic" w:hAnsi="Traditional Arabic" w:cs="Traditional Arabic"/>
          <w:rtl/>
          <w:lang w:bidi="ar-SY"/>
        </w:rPr>
        <w:t xml:space="preserve"> </w:t>
      </w:r>
      <w:r w:rsidRPr="00DB5C21">
        <w:rPr>
          <w:rFonts w:ascii="Traditional Arabic" w:hAnsi="Traditional Arabic" w:cs="Traditional Arabic" w:hint="cs"/>
          <w:rtl/>
          <w:lang w:bidi="ar-SY"/>
        </w:rPr>
        <w:t>) - فى</w:t>
      </w:r>
      <w:r w:rsidRPr="00DB5C21">
        <w:rPr>
          <w:rFonts w:ascii="Traditional Arabic" w:hAnsi="Traditional Arabic" w:cs="Traditional Arabic"/>
          <w:rtl/>
          <w:lang w:bidi="ar-SY"/>
        </w:rPr>
        <w:t xml:space="preserve"> </w:t>
      </w:r>
      <w:r w:rsidRPr="00DB5C21">
        <w:rPr>
          <w:rFonts w:ascii="Traditional Arabic" w:hAnsi="Traditional Arabic" w:cs="Traditional Arabic" w:hint="cs"/>
          <w:rtl/>
          <w:lang w:bidi="ar-SY"/>
        </w:rPr>
        <w:t>ص</w:t>
      </w:r>
      <w:r w:rsidRPr="00DB5C21">
        <w:rPr>
          <w:rFonts w:ascii="Traditional Arabic" w:hAnsi="Traditional Arabic" w:cs="Traditional Arabic"/>
          <w:rtl/>
          <w:lang w:bidi="ar-SY"/>
        </w:rPr>
        <w:t xml:space="preserve"> 12 </w:t>
      </w:r>
      <w:r w:rsidRPr="00DB5C21">
        <w:rPr>
          <w:rFonts w:ascii="Traditional Arabic" w:hAnsi="Traditional Arabic" w:cs="Traditional Arabic" w:hint="cs"/>
          <w:rtl/>
          <w:lang w:bidi="ar-SY"/>
        </w:rPr>
        <w:t>ج</w:t>
      </w:r>
      <w:r w:rsidRPr="00DB5C21">
        <w:rPr>
          <w:rFonts w:ascii="Traditional Arabic" w:hAnsi="Traditional Arabic" w:cs="Traditional Arabic"/>
          <w:rtl/>
          <w:lang w:bidi="ar-SY"/>
        </w:rPr>
        <w:t xml:space="preserve"> 3 (</w:t>
      </w:r>
      <w:r w:rsidRPr="00DB5C21">
        <w:rPr>
          <w:rFonts w:ascii="Traditional Arabic" w:hAnsi="Traditional Arabic" w:cs="Traditional Arabic" w:hint="cs"/>
          <w:rtl/>
          <w:lang w:bidi="ar-SY"/>
        </w:rPr>
        <w:t>تاج</w:t>
      </w:r>
      <w:r w:rsidRPr="00DB5C21">
        <w:rPr>
          <w:rFonts w:ascii="Traditional Arabic" w:hAnsi="Traditional Arabic" w:cs="Traditional Arabic"/>
          <w:rtl/>
          <w:lang w:bidi="ar-SY"/>
        </w:rPr>
        <w:t xml:space="preserve"> </w:t>
      </w:r>
      <w:r w:rsidRPr="00DB5C21">
        <w:rPr>
          <w:rFonts w:ascii="Traditional Arabic" w:hAnsi="Traditional Arabic" w:cs="Traditional Arabic" w:hint="cs"/>
          <w:rtl/>
          <w:lang w:bidi="ar-SY"/>
        </w:rPr>
        <w:t>العروس</w:t>
      </w:r>
      <w:r w:rsidRPr="00DB5C21">
        <w:rPr>
          <w:rFonts w:ascii="Traditional Arabic" w:hAnsi="Traditional Arabic" w:cs="Traditional Arabic"/>
          <w:rtl/>
          <w:lang w:bidi="ar-SY"/>
        </w:rPr>
        <w:t>)</w:t>
      </w:r>
    </w:p>
  </w:footnote>
  <w:footnote w:id="377">
    <w:p w:rsidR="00BE4FB1" w:rsidRPr="00DB5C21" w:rsidRDefault="00BE4FB1" w:rsidP="00287B48">
      <w:pPr>
        <w:autoSpaceDE w:val="0"/>
        <w:autoSpaceDN w:val="0"/>
        <w:adjustRightInd w:val="0"/>
        <w:spacing w:after="0" w:line="240" w:lineRule="auto"/>
        <w:rPr>
          <w:rStyle w:val="a7"/>
          <w:rFonts w:ascii="Traditional Arabic" w:hAnsi="Traditional Arabic" w:cs="Traditional Arabic"/>
          <w:sz w:val="20"/>
          <w:szCs w:val="20"/>
          <w:vertAlign w:val="baseline"/>
          <w:rtl/>
        </w:rPr>
      </w:pPr>
      <w:r w:rsidRPr="00DB5C21">
        <w:rPr>
          <w:rStyle w:val="a7"/>
          <w:rFonts w:ascii="Traditional Arabic" w:hAnsi="Traditional Arabic" w:cs="Traditional Arabic"/>
          <w:sz w:val="20"/>
          <w:szCs w:val="20"/>
          <w:vertAlign w:val="baseline"/>
          <w:rtl/>
        </w:rPr>
        <w:t xml:space="preserve">( </w:t>
      </w:r>
      <w:r w:rsidRPr="00DB5C21">
        <w:rPr>
          <w:rStyle w:val="a7"/>
          <w:rFonts w:ascii="Traditional Arabic" w:hAnsi="Traditional Arabic" w:cs="Traditional Arabic"/>
          <w:sz w:val="20"/>
          <w:szCs w:val="20"/>
          <w:vertAlign w:val="baseline"/>
        </w:rPr>
        <w:footnoteRef/>
      </w:r>
      <w:r w:rsidRPr="00DB5C21">
        <w:rPr>
          <w:rStyle w:val="a7"/>
          <w:rFonts w:ascii="Traditional Arabic" w:hAnsi="Traditional Arabic" w:cs="Traditional Arabic"/>
          <w:sz w:val="20"/>
          <w:szCs w:val="20"/>
          <w:vertAlign w:val="baseline"/>
          <w:rtl/>
        </w:rPr>
        <w:t xml:space="preserve"> </w:t>
      </w:r>
      <w:r w:rsidRPr="00DB5C21">
        <w:rPr>
          <w:rStyle w:val="a7"/>
          <w:rFonts w:ascii="Traditional Arabic" w:hAnsi="Traditional Arabic" w:cs="Traditional Arabic"/>
          <w:sz w:val="20"/>
          <w:szCs w:val="20"/>
          <w:vertAlign w:val="baseline"/>
          <w:rtl/>
          <w:lang w:bidi="ar-SY"/>
        </w:rPr>
        <w:t xml:space="preserve">) </w:t>
      </w:r>
      <w:r w:rsidRPr="00DB5C21">
        <w:rPr>
          <w:rStyle w:val="a7"/>
          <w:rFonts w:ascii="Traditional Arabic" w:hAnsi="Traditional Arabic" w:cs="Traditional Arabic"/>
          <w:sz w:val="20"/>
          <w:szCs w:val="20"/>
          <w:vertAlign w:val="baseline"/>
          <w:rtl/>
        </w:rPr>
        <w:t>- قصص الأنبياء ص 72 ، عبد الوهاب النجار</w:t>
      </w:r>
      <w:r>
        <w:rPr>
          <w:rFonts w:ascii="Traditional Arabic" w:hAnsi="Traditional Arabic" w:cs="Traditional Arabic" w:hint="cs"/>
          <w:sz w:val="20"/>
          <w:szCs w:val="20"/>
          <w:rtl/>
        </w:rPr>
        <w:t xml:space="preserve"> ، دار احياء التراث العربي بيروت ، الطبعة الثالثة دون ذكر سنة الطباعة .</w:t>
      </w:r>
    </w:p>
  </w:footnote>
  <w:footnote w:id="378">
    <w:p w:rsidR="00BE4FB1" w:rsidRPr="00DB5C21" w:rsidRDefault="00BE4FB1" w:rsidP="00D67214">
      <w:pPr>
        <w:autoSpaceDE w:val="0"/>
        <w:autoSpaceDN w:val="0"/>
        <w:adjustRightInd w:val="0"/>
        <w:spacing w:after="0" w:line="240" w:lineRule="auto"/>
        <w:rPr>
          <w:rStyle w:val="a7"/>
          <w:rFonts w:ascii="Traditional Arabic" w:hAnsi="Traditional Arabic" w:cs="Traditional Arabic"/>
          <w:sz w:val="20"/>
          <w:szCs w:val="20"/>
          <w:vertAlign w:val="baseline"/>
          <w:rtl/>
        </w:rPr>
      </w:pPr>
      <w:r w:rsidRPr="00DB5C21">
        <w:rPr>
          <w:rStyle w:val="a7"/>
          <w:rFonts w:ascii="Traditional Arabic" w:hAnsi="Traditional Arabic" w:cs="Traditional Arabic"/>
          <w:sz w:val="20"/>
          <w:szCs w:val="20"/>
          <w:vertAlign w:val="baseline"/>
          <w:rtl/>
        </w:rPr>
        <w:t xml:space="preserve">( </w:t>
      </w:r>
      <w:r w:rsidRPr="00DB5C21">
        <w:rPr>
          <w:rStyle w:val="a7"/>
          <w:rFonts w:ascii="Traditional Arabic" w:hAnsi="Traditional Arabic" w:cs="Traditional Arabic"/>
          <w:sz w:val="20"/>
          <w:szCs w:val="20"/>
          <w:vertAlign w:val="baseline"/>
        </w:rPr>
        <w:footnoteRef/>
      </w:r>
      <w:r w:rsidRPr="00DB5C21">
        <w:rPr>
          <w:rStyle w:val="a7"/>
          <w:rFonts w:ascii="Traditional Arabic" w:hAnsi="Traditional Arabic" w:cs="Traditional Arabic"/>
          <w:sz w:val="20"/>
          <w:szCs w:val="20"/>
          <w:vertAlign w:val="baseline"/>
          <w:rtl/>
        </w:rPr>
        <w:t xml:space="preserve"> </w:t>
      </w:r>
      <w:r w:rsidRPr="00DB5C21">
        <w:rPr>
          <w:rStyle w:val="a7"/>
          <w:rFonts w:ascii="Traditional Arabic" w:hAnsi="Traditional Arabic" w:cs="Traditional Arabic"/>
          <w:sz w:val="20"/>
          <w:szCs w:val="20"/>
          <w:vertAlign w:val="baseline"/>
          <w:rtl/>
          <w:lang w:bidi="ar-SY"/>
        </w:rPr>
        <w:t xml:space="preserve">) </w:t>
      </w:r>
      <w:r w:rsidRPr="00DB5C21">
        <w:rPr>
          <w:rStyle w:val="a7"/>
          <w:rFonts w:ascii="Traditional Arabic" w:hAnsi="Traditional Arabic" w:cs="Traditional Arabic"/>
          <w:sz w:val="20"/>
          <w:szCs w:val="20"/>
          <w:vertAlign w:val="baseline"/>
          <w:rtl/>
        </w:rPr>
        <w:t>-  المصدر السابق ص 122 .</w:t>
      </w:r>
      <w:r w:rsidRPr="00DB5C21">
        <w:rPr>
          <w:rFonts w:ascii="Traditional Arabic" w:hAnsi="Traditional Arabic" w:cs="Traditional Arabic"/>
          <w:sz w:val="20"/>
          <w:szCs w:val="20"/>
          <w:rtl/>
        </w:rPr>
        <w:t xml:space="preserve"> </w:t>
      </w:r>
    </w:p>
  </w:footnote>
  <w:footnote w:id="379">
    <w:p w:rsidR="00BE4FB1" w:rsidRPr="00F67981" w:rsidRDefault="00BE4FB1" w:rsidP="00287B48">
      <w:pPr>
        <w:autoSpaceDE w:val="0"/>
        <w:autoSpaceDN w:val="0"/>
        <w:adjustRightInd w:val="0"/>
        <w:spacing w:after="0" w:line="240" w:lineRule="auto"/>
        <w:rPr>
          <w:rStyle w:val="a7"/>
          <w:rFonts w:ascii="Traditional Arabic" w:hAnsi="Traditional Arabic" w:cs="Traditional Arabic"/>
          <w:sz w:val="20"/>
          <w:szCs w:val="20"/>
          <w:vertAlign w:val="baseline"/>
          <w:rtl/>
        </w:rPr>
      </w:pPr>
      <w:r w:rsidRPr="00F67981">
        <w:rPr>
          <w:rStyle w:val="a7"/>
          <w:rFonts w:ascii="Traditional Arabic" w:hAnsi="Traditional Arabic" w:cs="Traditional Arabic"/>
          <w:sz w:val="20"/>
          <w:szCs w:val="20"/>
          <w:vertAlign w:val="baseline"/>
          <w:rtl/>
        </w:rPr>
        <w:t xml:space="preserve">( </w:t>
      </w:r>
      <w:r w:rsidRPr="00F67981">
        <w:rPr>
          <w:rStyle w:val="a7"/>
          <w:rFonts w:ascii="Traditional Arabic" w:hAnsi="Traditional Arabic" w:cs="Traditional Arabic"/>
          <w:sz w:val="20"/>
          <w:szCs w:val="20"/>
          <w:vertAlign w:val="baseline"/>
        </w:rPr>
        <w:footnoteRef/>
      </w:r>
      <w:r w:rsidRPr="00F67981">
        <w:rPr>
          <w:rStyle w:val="a7"/>
          <w:rFonts w:ascii="Traditional Arabic" w:hAnsi="Traditional Arabic" w:cs="Traditional Arabic"/>
          <w:sz w:val="20"/>
          <w:szCs w:val="20"/>
          <w:vertAlign w:val="baseline"/>
          <w:rtl/>
        </w:rPr>
        <w:t xml:space="preserve"> </w:t>
      </w:r>
      <w:r w:rsidRPr="00F67981">
        <w:rPr>
          <w:rStyle w:val="a7"/>
          <w:rFonts w:ascii="Traditional Arabic" w:hAnsi="Traditional Arabic" w:cs="Traditional Arabic"/>
          <w:sz w:val="20"/>
          <w:szCs w:val="20"/>
          <w:vertAlign w:val="baseline"/>
          <w:rtl/>
          <w:lang w:bidi="ar-SY"/>
        </w:rPr>
        <w:t xml:space="preserve">) </w:t>
      </w:r>
      <w:r w:rsidRPr="00F67981">
        <w:rPr>
          <w:rStyle w:val="a7"/>
          <w:rFonts w:ascii="Traditional Arabic" w:hAnsi="Traditional Arabic" w:cs="Traditional Arabic"/>
          <w:sz w:val="20"/>
          <w:szCs w:val="20"/>
          <w:vertAlign w:val="baseline"/>
          <w:rtl/>
        </w:rPr>
        <w:t>-   الجامع لأحكام القرآن  للقرطبي ج9 ص 158</w:t>
      </w:r>
      <w:r>
        <w:rPr>
          <w:rFonts w:ascii="Traditional Arabic" w:hAnsi="Traditional Arabic" w:cs="Traditional Arabic" w:hint="cs"/>
          <w:sz w:val="20"/>
          <w:szCs w:val="20"/>
          <w:rtl/>
        </w:rPr>
        <w:t>، مرجع سابق .</w:t>
      </w:r>
    </w:p>
  </w:footnote>
  <w:footnote w:id="380">
    <w:p w:rsidR="00BE4FB1" w:rsidRPr="00F67981" w:rsidRDefault="00BE4FB1" w:rsidP="00287B48">
      <w:pPr>
        <w:pStyle w:val="a6"/>
        <w:rPr>
          <w:rFonts w:ascii="Traditional Arabic" w:hAnsi="Traditional Arabic" w:cs="Traditional Arabic"/>
          <w:lang w:bidi="ar-SY"/>
        </w:rPr>
      </w:pPr>
      <w:r w:rsidRPr="00F67981">
        <w:rPr>
          <w:rFonts w:ascii="Traditional Arabic" w:hAnsi="Traditional Arabic" w:cs="Traditional Arabic"/>
          <w:rtl/>
        </w:rPr>
        <w:t xml:space="preserve">( </w:t>
      </w:r>
      <w:r w:rsidRPr="00F67981">
        <w:rPr>
          <w:rStyle w:val="a7"/>
          <w:rFonts w:ascii="Traditional Arabic" w:hAnsi="Traditional Arabic" w:cs="Traditional Arabic"/>
        </w:rPr>
        <w:footnoteRef/>
      </w:r>
      <w:r w:rsidRPr="00F67981">
        <w:rPr>
          <w:rFonts w:ascii="Traditional Arabic" w:hAnsi="Traditional Arabic" w:cs="Traditional Arabic"/>
          <w:rtl/>
        </w:rPr>
        <w:t xml:space="preserve"> ) </w:t>
      </w:r>
      <w:r>
        <w:rPr>
          <w:rFonts w:ascii="Traditional Arabic" w:hAnsi="Traditional Arabic" w:cs="Traditional Arabic"/>
          <w:rtl/>
          <w:lang w:bidi="ar-SY"/>
        </w:rPr>
        <w:t>–</w:t>
      </w:r>
      <w:r w:rsidRPr="00F67981">
        <w:rPr>
          <w:rFonts w:ascii="Traditional Arabic" w:hAnsi="Traditional Arabic" w:cs="Traditional Arabic"/>
          <w:rtl/>
          <w:lang w:bidi="ar-SY"/>
        </w:rPr>
        <w:t xml:space="preserve"> </w:t>
      </w:r>
      <w:r>
        <w:rPr>
          <w:rFonts w:ascii="Traditional Arabic" w:hAnsi="Traditional Arabic" w:cs="Traditional Arabic" w:hint="cs"/>
          <w:rtl/>
          <w:lang w:bidi="ar-SY"/>
        </w:rPr>
        <w:t xml:space="preserve">حقائق الاسلام في مواجهة </w:t>
      </w:r>
      <w:r w:rsidRPr="00F67981">
        <w:rPr>
          <w:rFonts w:ascii="Traditional Arabic" w:hAnsi="Traditional Arabic" w:cs="Traditional Arabic"/>
          <w:rtl/>
          <w:lang w:bidi="ar-SY"/>
        </w:rPr>
        <w:t>شبهات المشككين ، الشبهة رقم 40</w:t>
      </w:r>
    </w:p>
  </w:footnote>
  <w:footnote w:id="381">
    <w:p w:rsidR="00BE4FB1" w:rsidRPr="00463AD7" w:rsidRDefault="00BE4FB1" w:rsidP="00287B48">
      <w:pPr>
        <w:pStyle w:val="a6"/>
        <w:rPr>
          <w:rFonts w:ascii="Traditional Arabic" w:hAnsi="Traditional Arabic" w:cs="Traditional Arabic"/>
        </w:rPr>
      </w:pPr>
      <w:r w:rsidRPr="00463AD7">
        <w:rPr>
          <w:rFonts w:ascii="Traditional Arabic" w:hAnsi="Traditional Arabic" w:cs="Traditional Arabic"/>
          <w:rtl/>
        </w:rPr>
        <w:t xml:space="preserve">( </w:t>
      </w:r>
      <w:r w:rsidRPr="00463AD7">
        <w:rPr>
          <w:rStyle w:val="a7"/>
          <w:rFonts w:ascii="Traditional Arabic" w:hAnsi="Traditional Arabic" w:cs="Traditional Arabic"/>
        </w:rPr>
        <w:footnoteRef/>
      </w:r>
      <w:r w:rsidRPr="00463AD7">
        <w:rPr>
          <w:rFonts w:ascii="Traditional Arabic" w:hAnsi="Traditional Arabic" w:cs="Traditional Arabic"/>
          <w:rtl/>
        </w:rPr>
        <w:t xml:space="preserve"> ) –حقائق الاسلام في مواجهة  شبهات المشككين ، الشبهة 79</w:t>
      </w:r>
    </w:p>
  </w:footnote>
  <w:footnote w:id="382">
    <w:p w:rsidR="00BE4FB1" w:rsidRPr="00463AD7" w:rsidRDefault="00BE4FB1" w:rsidP="00463AD7">
      <w:pPr>
        <w:pStyle w:val="a6"/>
        <w:rPr>
          <w:rFonts w:ascii="Traditional Arabic" w:hAnsi="Traditional Arabic" w:cs="Traditional Arabic"/>
          <w:lang w:bidi="ar-SY"/>
        </w:rPr>
      </w:pPr>
      <w:r w:rsidRPr="00463AD7">
        <w:rPr>
          <w:rFonts w:ascii="Traditional Arabic" w:hAnsi="Traditional Arabic" w:cs="Traditional Arabic"/>
          <w:rtl/>
        </w:rPr>
        <w:t xml:space="preserve">( </w:t>
      </w:r>
      <w:r w:rsidRPr="00463AD7">
        <w:rPr>
          <w:rStyle w:val="a7"/>
          <w:rFonts w:ascii="Traditional Arabic" w:hAnsi="Traditional Arabic" w:cs="Traditional Arabic"/>
        </w:rPr>
        <w:footnoteRef/>
      </w:r>
      <w:r w:rsidRPr="00463AD7">
        <w:rPr>
          <w:rFonts w:ascii="Traditional Arabic" w:hAnsi="Traditional Arabic" w:cs="Traditional Arabic"/>
          <w:rtl/>
        </w:rPr>
        <w:t xml:space="preserve"> </w:t>
      </w:r>
      <w:r w:rsidRPr="00463AD7">
        <w:rPr>
          <w:rFonts w:ascii="Traditional Arabic" w:hAnsi="Traditional Arabic" w:cs="Traditional Arabic"/>
          <w:rtl/>
          <w:lang w:bidi="ar-SY"/>
        </w:rPr>
        <w:t xml:space="preserve">) - </w:t>
      </w:r>
      <w:r w:rsidRPr="00463AD7">
        <w:rPr>
          <w:rFonts w:ascii="Traditional Arabic" w:hAnsi="Traditional Arabic" w:cs="Traditional Arabic"/>
          <w:color w:val="000000"/>
          <w:rtl/>
        </w:rPr>
        <w:t>قصص الأنبياء ص 383، 384 ـ مرجع سابق ـ و الجامع لأحكام القرآن ج11 ص 100، 101. و الكشاف للزمخشري  ج</w:t>
      </w:r>
      <w:r>
        <w:rPr>
          <w:rFonts w:ascii="Traditional Arabic" w:hAnsi="Traditional Arabic" w:cs="Traditional Arabic" w:hint="cs"/>
          <w:color w:val="000000"/>
          <w:rtl/>
        </w:rPr>
        <w:t>3</w:t>
      </w:r>
      <w:r w:rsidRPr="00463AD7">
        <w:rPr>
          <w:rFonts w:ascii="Traditional Arabic" w:hAnsi="Traditional Arabic" w:cs="Traditional Arabic"/>
          <w:color w:val="000000"/>
          <w:rtl/>
        </w:rPr>
        <w:t xml:space="preserve"> ص </w:t>
      </w:r>
      <w:r>
        <w:rPr>
          <w:rFonts w:ascii="Traditional Arabic" w:hAnsi="Traditional Arabic" w:cs="Traditional Arabic" w:hint="cs"/>
          <w:color w:val="000000"/>
          <w:rtl/>
        </w:rPr>
        <w:t>14.</w:t>
      </w:r>
    </w:p>
  </w:footnote>
  <w:footnote w:id="383">
    <w:p w:rsidR="00BE4FB1" w:rsidRPr="00463AD7" w:rsidRDefault="00BE4FB1" w:rsidP="00287B48">
      <w:pPr>
        <w:pStyle w:val="a6"/>
        <w:rPr>
          <w:rFonts w:ascii="Traditional Arabic" w:hAnsi="Traditional Arabic" w:cs="Traditional Arabic"/>
          <w:rtl/>
          <w:lang w:bidi="ar-SY"/>
        </w:rPr>
      </w:pPr>
      <w:r w:rsidRPr="00463AD7">
        <w:rPr>
          <w:rFonts w:ascii="Traditional Arabic" w:hAnsi="Traditional Arabic" w:cs="Traditional Arabic"/>
          <w:rtl/>
        </w:rPr>
        <w:t xml:space="preserve">( </w:t>
      </w:r>
      <w:r w:rsidRPr="00463AD7">
        <w:rPr>
          <w:rStyle w:val="a7"/>
          <w:rFonts w:ascii="Traditional Arabic" w:hAnsi="Traditional Arabic" w:cs="Traditional Arabic"/>
        </w:rPr>
        <w:footnoteRef/>
      </w:r>
      <w:r w:rsidRPr="00463AD7">
        <w:rPr>
          <w:rFonts w:ascii="Traditional Arabic" w:hAnsi="Traditional Arabic" w:cs="Traditional Arabic"/>
          <w:rtl/>
        </w:rPr>
        <w:t xml:space="preserve"> </w:t>
      </w:r>
      <w:r w:rsidRPr="00463AD7">
        <w:rPr>
          <w:rFonts w:ascii="Traditional Arabic" w:hAnsi="Traditional Arabic" w:cs="Traditional Arabic"/>
          <w:rtl/>
          <w:lang w:bidi="ar-SY"/>
        </w:rPr>
        <w:t>) – حقائق الاسلام في مواجهة شبهات المشككين ، الشبهة رقم 41 ، مجموعة من العلماء .</w:t>
      </w:r>
    </w:p>
  </w:footnote>
  <w:footnote w:id="384">
    <w:p w:rsidR="00BE4FB1" w:rsidRPr="00463AD7" w:rsidRDefault="00BE4FB1" w:rsidP="00BD194F">
      <w:pPr>
        <w:pStyle w:val="a6"/>
        <w:rPr>
          <w:rFonts w:ascii="Traditional Arabic" w:hAnsi="Traditional Arabic" w:cs="Traditional Arabic"/>
          <w:lang w:bidi="ar-SY"/>
        </w:rPr>
      </w:pPr>
      <w:r w:rsidRPr="00463AD7">
        <w:rPr>
          <w:rFonts w:ascii="Traditional Arabic" w:hAnsi="Traditional Arabic" w:cs="Traditional Arabic"/>
          <w:rtl/>
        </w:rPr>
        <w:t xml:space="preserve">( </w:t>
      </w:r>
      <w:r w:rsidRPr="00463AD7">
        <w:rPr>
          <w:rStyle w:val="a7"/>
          <w:rFonts w:ascii="Traditional Arabic" w:hAnsi="Traditional Arabic" w:cs="Traditional Arabic"/>
        </w:rPr>
        <w:footnoteRef/>
      </w:r>
      <w:r w:rsidRPr="00463AD7">
        <w:rPr>
          <w:rFonts w:ascii="Traditional Arabic" w:hAnsi="Traditional Arabic" w:cs="Traditional Arabic"/>
          <w:rtl/>
        </w:rPr>
        <w:t xml:space="preserve"> </w:t>
      </w:r>
      <w:r w:rsidRPr="00463AD7">
        <w:rPr>
          <w:rFonts w:ascii="Traditional Arabic" w:hAnsi="Traditional Arabic" w:cs="Traditional Arabic"/>
          <w:rtl/>
          <w:lang w:bidi="ar-SY"/>
        </w:rPr>
        <w:t>)</w:t>
      </w:r>
      <w:r>
        <w:rPr>
          <w:rFonts w:ascii="Traditional Arabic" w:hAnsi="Traditional Arabic" w:cs="Traditional Arabic"/>
          <w:rtl/>
          <w:lang w:bidi="ar-SY"/>
        </w:rPr>
        <w:t xml:space="preserve"> - تفسير القرآن العظيم ، 5 /</w:t>
      </w:r>
      <w:r>
        <w:rPr>
          <w:rFonts w:ascii="Traditional Arabic" w:hAnsi="Traditional Arabic" w:cs="Traditional Arabic" w:hint="cs"/>
          <w:rtl/>
          <w:lang w:bidi="ar-SY"/>
        </w:rPr>
        <w:t xml:space="preserve">227 </w:t>
      </w:r>
      <w:r w:rsidRPr="00463AD7">
        <w:rPr>
          <w:rFonts w:ascii="Traditional Arabic" w:hAnsi="Traditional Arabic" w:cs="Traditional Arabic"/>
          <w:rtl/>
          <w:lang w:bidi="ar-SY"/>
        </w:rPr>
        <w:t xml:space="preserve"> </w:t>
      </w:r>
      <w:r>
        <w:rPr>
          <w:rFonts w:ascii="Traditional Arabic" w:hAnsi="Traditional Arabic" w:cs="Traditional Arabic" w:hint="cs"/>
          <w:rtl/>
          <w:lang w:bidi="ar-SY"/>
        </w:rPr>
        <w:t>ط/سلامة مرجعسابق .</w:t>
      </w:r>
    </w:p>
  </w:footnote>
  <w:footnote w:id="385">
    <w:p w:rsidR="00BE4FB1" w:rsidRPr="004B77F7" w:rsidRDefault="00BE4FB1" w:rsidP="004B77F7">
      <w:pPr>
        <w:pStyle w:val="a6"/>
        <w:rPr>
          <w:rFonts w:ascii="Traditional Arabic" w:hAnsi="Traditional Arabic" w:cs="Traditional Arabic"/>
        </w:rPr>
      </w:pPr>
      <w:r w:rsidRPr="004B77F7">
        <w:rPr>
          <w:rFonts w:ascii="Traditional Arabic" w:hAnsi="Traditional Arabic" w:cs="Traditional Arabic"/>
          <w:rtl/>
        </w:rPr>
        <w:t xml:space="preserve">( </w:t>
      </w:r>
      <w:r w:rsidRPr="004B77F7">
        <w:rPr>
          <w:rStyle w:val="a7"/>
          <w:rFonts w:ascii="Traditional Arabic" w:hAnsi="Traditional Arabic" w:cs="Traditional Arabic"/>
        </w:rPr>
        <w:footnoteRef/>
      </w:r>
      <w:r w:rsidRPr="004B77F7">
        <w:rPr>
          <w:rFonts w:ascii="Traditional Arabic" w:hAnsi="Traditional Arabic" w:cs="Traditional Arabic"/>
          <w:rtl/>
        </w:rPr>
        <w:t xml:space="preserve"> </w:t>
      </w:r>
      <w:r w:rsidRPr="004B77F7">
        <w:rPr>
          <w:rFonts w:ascii="Traditional Arabic" w:hAnsi="Traditional Arabic" w:cs="Traditional Arabic"/>
          <w:rtl/>
          <w:lang w:bidi="ar-SY"/>
        </w:rPr>
        <w:t xml:space="preserve">) - </w:t>
      </w:r>
      <w:r w:rsidRPr="004B77F7">
        <w:rPr>
          <w:rFonts w:ascii="Traditional Arabic" w:hAnsi="Traditional Arabic" w:cs="Traditional Arabic"/>
          <w:color w:val="000000"/>
          <w:rtl/>
        </w:rPr>
        <w:t xml:space="preserve">. (انظر: مجمل اللغة 1/89 ؛ </w:t>
      </w:r>
      <w:r w:rsidRPr="004B77F7">
        <w:rPr>
          <w:rFonts w:ascii="Traditional Arabic" w:hAnsi="Traditional Arabic" w:cs="Traditional Arabic"/>
          <w:rtl/>
          <w:lang w:bidi="ar-SY"/>
        </w:rPr>
        <w:t>دار النشر: مؤسسة الرسالة – بيروت الطبعة الثانية - 1406 هـ - 1986 م</w:t>
      </w:r>
      <w:r>
        <w:rPr>
          <w:rFonts w:ascii="Traditional Arabic" w:hAnsi="Traditional Arabic" w:cs="Traditional Arabic" w:hint="cs"/>
          <w:rtl/>
          <w:lang w:bidi="ar-SY"/>
        </w:rPr>
        <w:t>)</w:t>
      </w:r>
      <w:r w:rsidRPr="004B77F7">
        <w:rPr>
          <w:rFonts w:ascii="Traditional Arabic" w:hAnsi="Traditional Arabic" w:cs="Traditional Arabic"/>
          <w:color w:val="000000"/>
          <w:rtl/>
        </w:rPr>
        <w:t xml:space="preserve"> واللسان (أخو) 14/22)</w:t>
      </w:r>
    </w:p>
  </w:footnote>
  <w:footnote w:id="386">
    <w:p w:rsidR="00BE4FB1" w:rsidRPr="004B77F7" w:rsidRDefault="00BE4FB1" w:rsidP="00816A4E">
      <w:pPr>
        <w:pStyle w:val="a6"/>
        <w:rPr>
          <w:rFonts w:ascii="Traditional Arabic" w:hAnsi="Traditional Arabic" w:cs="Traditional Arabic"/>
          <w:rtl/>
          <w:lang w:bidi="ar-SY"/>
        </w:rPr>
      </w:pPr>
      <w:r w:rsidRPr="004B77F7">
        <w:rPr>
          <w:rStyle w:val="a7"/>
          <w:rFonts w:ascii="Traditional Arabic" w:hAnsi="Traditional Arabic" w:cs="Traditional Arabic"/>
        </w:rPr>
        <w:footnoteRef/>
      </w:r>
      <w:r w:rsidRPr="004B77F7">
        <w:rPr>
          <w:rFonts w:ascii="Traditional Arabic" w:hAnsi="Traditional Arabic" w:cs="Traditional Arabic"/>
          <w:rtl/>
        </w:rPr>
        <w:t xml:space="preserve"> </w:t>
      </w:r>
      <w:r w:rsidRPr="004B77F7">
        <w:rPr>
          <w:rFonts w:ascii="Traditional Arabic" w:hAnsi="Traditional Arabic" w:cs="Traditional Arabic"/>
          <w:rtl/>
          <w:lang w:bidi="ar-SY"/>
        </w:rPr>
        <w:t xml:space="preserve">- </w:t>
      </w:r>
      <w:r>
        <w:rPr>
          <w:rFonts w:ascii="Traditional Arabic" w:hAnsi="Traditional Arabic" w:cs="Traditional Arabic"/>
          <w:rtl/>
          <w:lang w:bidi="ar-SY"/>
        </w:rPr>
        <w:t>حقائق الاسلام</w:t>
      </w:r>
      <w:r w:rsidRPr="004B77F7">
        <w:rPr>
          <w:rFonts w:ascii="Traditional Arabic" w:hAnsi="Traditional Arabic" w:cs="Traditional Arabic"/>
          <w:rtl/>
          <w:lang w:bidi="ar-SY"/>
        </w:rPr>
        <w:t xml:space="preserve"> </w:t>
      </w:r>
      <w:r>
        <w:rPr>
          <w:rFonts w:ascii="Traditional Arabic" w:hAnsi="Traditional Arabic" w:cs="Traditional Arabic" w:hint="cs"/>
          <w:rtl/>
          <w:lang w:bidi="ar-SY"/>
        </w:rPr>
        <w:t>في مواجهة</w:t>
      </w:r>
      <w:r w:rsidRPr="004B77F7">
        <w:rPr>
          <w:rFonts w:ascii="Traditional Arabic" w:hAnsi="Traditional Arabic" w:cs="Traditional Arabic"/>
          <w:rtl/>
          <w:lang w:bidi="ar-SY"/>
        </w:rPr>
        <w:t xml:space="preserve"> شبهات المشككين ، الشبهة 83</w:t>
      </w:r>
      <w:r>
        <w:rPr>
          <w:rFonts w:ascii="Traditional Arabic" w:hAnsi="Traditional Arabic" w:cs="Traditional Arabic" w:hint="cs"/>
          <w:rtl/>
          <w:lang w:bidi="ar-SY"/>
        </w:rPr>
        <w:t xml:space="preserve"> مرجع سابق .</w:t>
      </w:r>
    </w:p>
  </w:footnote>
  <w:footnote w:id="387">
    <w:p w:rsidR="00BE4FB1" w:rsidRPr="00CB16F6" w:rsidRDefault="00BE4FB1" w:rsidP="00816A4E">
      <w:pPr>
        <w:pStyle w:val="a6"/>
        <w:rPr>
          <w:rFonts w:ascii="Traditional Arabic" w:hAnsi="Traditional Arabic" w:cs="Traditional Arabic"/>
          <w:rtl/>
          <w:lang w:bidi="ar-SY"/>
        </w:rPr>
      </w:pPr>
      <w:r w:rsidRPr="00CB16F6">
        <w:rPr>
          <w:rFonts w:ascii="Traditional Arabic" w:hAnsi="Traditional Arabic" w:cs="Traditional Arabic"/>
          <w:rtl/>
        </w:rPr>
        <w:t xml:space="preserve">( </w:t>
      </w:r>
      <w:r w:rsidRPr="00CB16F6">
        <w:rPr>
          <w:rStyle w:val="a7"/>
          <w:rFonts w:ascii="Traditional Arabic" w:hAnsi="Traditional Arabic" w:cs="Traditional Arabic"/>
        </w:rPr>
        <w:footnoteRef/>
      </w:r>
      <w:r w:rsidRPr="00CB16F6">
        <w:rPr>
          <w:rFonts w:ascii="Traditional Arabic" w:hAnsi="Traditional Arabic" w:cs="Traditional Arabic"/>
          <w:rtl/>
        </w:rPr>
        <w:t xml:space="preserve"> </w:t>
      </w:r>
      <w:r w:rsidRPr="00CB16F6">
        <w:rPr>
          <w:rFonts w:ascii="Traditional Arabic" w:hAnsi="Traditional Arabic" w:cs="Traditional Arabic"/>
          <w:rtl/>
          <w:lang w:bidi="ar-SY"/>
        </w:rPr>
        <w:t xml:space="preserve">) – حقائق الاسلام </w:t>
      </w:r>
      <w:r>
        <w:rPr>
          <w:rFonts w:ascii="Traditional Arabic" w:hAnsi="Traditional Arabic" w:cs="Traditional Arabic" w:hint="cs"/>
          <w:rtl/>
          <w:lang w:bidi="ar-SY"/>
        </w:rPr>
        <w:t>في مواجهة</w:t>
      </w:r>
      <w:r w:rsidRPr="00CB16F6">
        <w:rPr>
          <w:rFonts w:ascii="Traditional Arabic" w:hAnsi="Traditional Arabic" w:cs="Traditional Arabic"/>
          <w:rtl/>
          <w:lang w:bidi="ar-SY"/>
        </w:rPr>
        <w:t xml:space="preserve"> شبهات المشككين ، الشبهة رقم 84</w:t>
      </w:r>
      <w:r>
        <w:rPr>
          <w:rFonts w:ascii="Traditional Arabic" w:hAnsi="Traditional Arabic" w:cs="Traditional Arabic" w:hint="cs"/>
          <w:rtl/>
          <w:lang w:bidi="ar-SY"/>
        </w:rPr>
        <w:t xml:space="preserve"> ، مجموعة من العلماء .</w:t>
      </w:r>
    </w:p>
  </w:footnote>
  <w:footnote w:id="388">
    <w:p w:rsidR="00BE4FB1" w:rsidRPr="00CB16F6" w:rsidRDefault="00BE4FB1" w:rsidP="00816A4E">
      <w:pPr>
        <w:pStyle w:val="a6"/>
        <w:rPr>
          <w:rFonts w:ascii="Traditional Arabic" w:hAnsi="Traditional Arabic" w:cs="Traditional Arabic"/>
          <w:rtl/>
          <w:lang w:bidi="ar-SY"/>
        </w:rPr>
      </w:pPr>
      <w:r w:rsidRPr="00CB16F6">
        <w:rPr>
          <w:rFonts w:ascii="Traditional Arabic" w:hAnsi="Traditional Arabic" w:cs="Traditional Arabic"/>
          <w:rtl/>
          <w:lang w:bidi="ar-SY"/>
        </w:rPr>
        <w:t xml:space="preserve">( </w:t>
      </w:r>
      <w:r w:rsidRPr="00CB16F6">
        <w:rPr>
          <w:rStyle w:val="a7"/>
          <w:rFonts w:ascii="Traditional Arabic" w:hAnsi="Traditional Arabic" w:cs="Traditional Arabic"/>
        </w:rPr>
        <w:footnoteRef/>
      </w:r>
      <w:r w:rsidRPr="00CB16F6">
        <w:rPr>
          <w:rFonts w:ascii="Traditional Arabic" w:hAnsi="Traditional Arabic" w:cs="Traditional Arabic"/>
          <w:rtl/>
        </w:rPr>
        <w:t xml:space="preserve"> </w:t>
      </w:r>
      <w:r w:rsidRPr="00CB16F6">
        <w:rPr>
          <w:rFonts w:ascii="Traditional Arabic" w:hAnsi="Traditional Arabic" w:cs="Traditional Arabic"/>
          <w:rtl/>
          <w:lang w:bidi="ar-SY"/>
        </w:rPr>
        <w:t xml:space="preserve">) – حقائق الاسلام </w:t>
      </w:r>
      <w:r>
        <w:rPr>
          <w:rFonts w:ascii="Traditional Arabic" w:hAnsi="Traditional Arabic" w:cs="Traditional Arabic" w:hint="cs"/>
          <w:rtl/>
          <w:lang w:bidi="ar-SY"/>
        </w:rPr>
        <w:t>في مواجهة</w:t>
      </w:r>
      <w:r w:rsidRPr="00CB16F6">
        <w:rPr>
          <w:rFonts w:ascii="Traditional Arabic" w:hAnsi="Traditional Arabic" w:cs="Traditional Arabic"/>
          <w:rtl/>
          <w:lang w:bidi="ar-SY"/>
        </w:rPr>
        <w:t xml:space="preserve">  شبهات المشككين ، الشبهة رقم 81، 88</w:t>
      </w:r>
      <w:r>
        <w:rPr>
          <w:rFonts w:ascii="Traditional Arabic" w:hAnsi="Traditional Arabic" w:cs="Traditional Arabic" w:hint="cs"/>
          <w:rtl/>
          <w:lang w:bidi="ar-SY"/>
        </w:rPr>
        <w:t xml:space="preserve"> مرجع سابق </w:t>
      </w:r>
    </w:p>
  </w:footnote>
  <w:footnote w:id="389">
    <w:p w:rsidR="00BE4FB1" w:rsidRPr="00CB16F6" w:rsidRDefault="00BE4FB1" w:rsidP="00287B48">
      <w:pPr>
        <w:pStyle w:val="a6"/>
        <w:rPr>
          <w:rFonts w:ascii="Traditional Arabic" w:hAnsi="Traditional Arabic" w:cs="Traditional Arabic"/>
          <w:rtl/>
          <w:lang w:bidi="ar-SY"/>
        </w:rPr>
      </w:pPr>
      <w:r w:rsidRPr="00CB16F6">
        <w:rPr>
          <w:rFonts w:ascii="Traditional Arabic" w:hAnsi="Traditional Arabic" w:cs="Traditional Arabic"/>
          <w:rtl/>
        </w:rPr>
        <w:t xml:space="preserve">( </w:t>
      </w:r>
      <w:r w:rsidRPr="00CB16F6">
        <w:rPr>
          <w:rStyle w:val="a7"/>
          <w:rFonts w:ascii="Traditional Arabic" w:hAnsi="Traditional Arabic" w:cs="Traditional Arabic"/>
        </w:rPr>
        <w:footnoteRef/>
      </w:r>
      <w:r w:rsidRPr="00CB16F6">
        <w:rPr>
          <w:rFonts w:ascii="Traditional Arabic" w:hAnsi="Traditional Arabic" w:cs="Traditional Arabic"/>
          <w:rtl/>
        </w:rPr>
        <w:t xml:space="preserve"> </w:t>
      </w:r>
      <w:r>
        <w:rPr>
          <w:rFonts w:ascii="Traditional Arabic" w:hAnsi="Traditional Arabic" w:cs="Traditional Arabic"/>
          <w:rtl/>
          <w:lang w:bidi="ar-SY"/>
        </w:rPr>
        <w:t xml:space="preserve">) -  </w:t>
      </w:r>
      <w:r>
        <w:rPr>
          <w:rFonts w:ascii="Traditional Arabic" w:hAnsi="Traditional Arabic" w:cs="Traditional Arabic" w:hint="cs"/>
          <w:rtl/>
          <w:lang w:bidi="ar-SY"/>
        </w:rPr>
        <w:t xml:space="preserve">حقائق الاسلام في مواجهة </w:t>
      </w:r>
      <w:r>
        <w:rPr>
          <w:rFonts w:ascii="Traditional Arabic" w:hAnsi="Traditional Arabic" w:cs="Traditional Arabic"/>
          <w:rtl/>
          <w:lang w:bidi="ar-SY"/>
        </w:rPr>
        <w:t>شبهات المشككين ، الشب</w:t>
      </w:r>
      <w:r>
        <w:rPr>
          <w:rFonts w:ascii="Traditional Arabic" w:hAnsi="Traditional Arabic" w:cs="Traditional Arabic" w:hint="cs"/>
          <w:rtl/>
          <w:lang w:bidi="ar-SY"/>
        </w:rPr>
        <w:t xml:space="preserve">هة </w:t>
      </w:r>
      <w:r w:rsidRPr="00CB16F6">
        <w:rPr>
          <w:rFonts w:ascii="Traditional Arabic" w:hAnsi="Traditional Arabic" w:cs="Traditional Arabic"/>
          <w:rtl/>
          <w:lang w:bidi="ar-SY"/>
        </w:rPr>
        <w:t>رقم 82</w:t>
      </w:r>
      <w:r>
        <w:rPr>
          <w:rFonts w:ascii="Traditional Arabic" w:hAnsi="Traditional Arabic" w:cs="Traditional Arabic" w:hint="cs"/>
          <w:rtl/>
          <w:lang w:bidi="ar-SY"/>
        </w:rPr>
        <w:t xml:space="preserve"> مرجع سابق نشر وزارة الاوقاف المصرية لمجموعة من العلماء .</w:t>
      </w:r>
    </w:p>
  </w:footnote>
  <w:footnote w:id="390">
    <w:p w:rsidR="00BE4FB1" w:rsidRPr="00CB16F6" w:rsidRDefault="00BE4FB1" w:rsidP="00816A4E">
      <w:pPr>
        <w:pStyle w:val="a6"/>
        <w:rPr>
          <w:rFonts w:ascii="Traditional Arabic" w:hAnsi="Traditional Arabic" w:cs="Traditional Arabic"/>
          <w:rtl/>
          <w:lang w:bidi="ar-SY"/>
        </w:rPr>
      </w:pPr>
      <w:r w:rsidRPr="00CB16F6">
        <w:rPr>
          <w:rFonts w:ascii="Traditional Arabic" w:hAnsi="Traditional Arabic" w:cs="Traditional Arabic"/>
          <w:rtl/>
          <w:lang w:bidi="ar-SY"/>
        </w:rPr>
        <w:t xml:space="preserve">( </w:t>
      </w:r>
      <w:r w:rsidRPr="00CB16F6">
        <w:rPr>
          <w:rStyle w:val="a7"/>
          <w:rFonts w:ascii="Traditional Arabic" w:hAnsi="Traditional Arabic" w:cs="Traditional Arabic"/>
        </w:rPr>
        <w:footnoteRef/>
      </w:r>
      <w:r w:rsidRPr="00CB16F6">
        <w:rPr>
          <w:rFonts w:ascii="Traditional Arabic" w:hAnsi="Traditional Arabic" w:cs="Traditional Arabic"/>
          <w:rtl/>
        </w:rPr>
        <w:t xml:space="preserve"> </w:t>
      </w:r>
      <w:r w:rsidRPr="00CB16F6">
        <w:rPr>
          <w:rFonts w:ascii="Traditional Arabic" w:hAnsi="Traditional Arabic" w:cs="Traditional Arabic"/>
          <w:rtl/>
          <w:lang w:bidi="ar-SY"/>
        </w:rPr>
        <w:t xml:space="preserve">) – حقائق الاسلام </w:t>
      </w:r>
      <w:r>
        <w:rPr>
          <w:rFonts w:ascii="Traditional Arabic" w:hAnsi="Traditional Arabic" w:cs="Traditional Arabic" w:hint="cs"/>
          <w:rtl/>
          <w:lang w:bidi="ar-SY"/>
        </w:rPr>
        <w:t>في مواجهة</w:t>
      </w:r>
      <w:r w:rsidRPr="00CB16F6">
        <w:rPr>
          <w:rFonts w:ascii="Traditional Arabic" w:hAnsi="Traditional Arabic" w:cs="Traditional Arabic"/>
          <w:rtl/>
          <w:lang w:bidi="ar-SY"/>
        </w:rPr>
        <w:t xml:space="preserve"> شبهات المشككين ، الشبهة رقم 85</w:t>
      </w:r>
      <w:r>
        <w:rPr>
          <w:rFonts w:ascii="Traditional Arabic" w:hAnsi="Traditional Arabic" w:cs="Traditional Arabic" w:hint="cs"/>
          <w:rtl/>
          <w:lang w:bidi="ar-SY"/>
        </w:rPr>
        <w:t xml:space="preserve"> مجموعة من العلماء ، مرجع سابق .</w:t>
      </w:r>
    </w:p>
  </w:footnote>
  <w:footnote w:id="391">
    <w:p w:rsidR="00BE4FB1" w:rsidRPr="00CB16F6" w:rsidRDefault="00BE4FB1" w:rsidP="00287B48">
      <w:pPr>
        <w:pStyle w:val="a6"/>
        <w:rPr>
          <w:rFonts w:ascii="Traditional Arabic" w:hAnsi="Traditional Arabic" w:cs="Traditional Arabic"/>
          <w:rtl/>
          <w:lang w:bidi="ar-SY"/>
        </w:rPr>
      </w:pPr>
      <w:r w:rsidRPr="00CB16F6">
        <w:rPr>
          <w:rFonts w:ascii="Traditional Arabic" w:hAnsi="Traditional Arabic" w:cs="Traditional Arabic"/>
          <w:rtl/>
        </w:rPr>
        <w:t xml:space="preserve">( </w:t>
      </w:r>
      <w:r w:rsidRPr="00CB16F6">
        <w:rPr>
          <w:rStyle w:val="a7"/>
          <w:rFonts w:ascii="Traditional Arabic" w:hAnsi="Traditional Arabic" w:cs="Traditional Arabic"/>
        </w:rPr>
        <w:footnoteRef/>
      </w:r>
      <w:r w:rsidRPr="00CB16F6">
        <w:rPr>
          <w:rFonts w:ascii="Traditional Arabic" w:hAnsi="Traditional Arabic" w:cs="Traditional Arabic"/>
          <w:rtl/>
        </w:rPr>
        <w:t xml:space="preserve"> </w:t>
      </w:r>
      <w:r w:rsidRPr="00CB16F6">
        <w:rPr>
          <w:rFonts w:ascii="Traditional Arabic" w:hAnsi="Traditional Arabic" w:cs="Traditional Arabic"/>
          <w:rtl/>
          <w:lang w:bidi="ar-SY"/>
        </w:rPr>
        <w:t>) – حقائق الاسلام في مواجهة شبهات المشككين ، الشبهة رقم 86</w:t>
      </w:r>
    </w:p>
  </w:footnote>
  <w:footnote w:id="392">
    <w:p w:rsidR="00BE4FB1" w:rsidRPr="00CB16F6" w:rsidRDefault="00BE4FB1" w:rsidP="00287B48">
      <w:pPr>
        <w:pStyle w:val="a6"/>
        <w:rPr>
          <w:rFonts w:ascii="Traditional Arabic" w:hAnsi="Traditional Arabic" w:cs="Traditional Arabic"/>
          <w:rtl/>
          <w:lang w:bidi="ar-SY"/>
        </w:rPr>
      </w:pPr>
      <w:r w:rsidRPr="00CB16F6">
        <w:rPr>
          <w:rFonts w:ascii="Traditional Arabic" w:hAnsi="Traditional Arabic" w:cs="Traditional Arabic"/>
          <w:rtl/>
          <w:lang w:bidi="ar-SY"/>
        </w:rPr>
        <w:t xml:space="preserve">( </w:t>
      </w:r>
      <w:r w:rsidRPr="00CB16F6">
        <w:rPr>
          <w:rStyle w:val="a7"/>
          <w:rFonts w:ascii="Traditional Arabic" w:hAnsi="Traditional Arabic" w:cs="Traditional Arabic"/>
        </w:rPr>
        <w:footnoteRef/>
      </w:r>
      <w:r w:rsidRPr="00CB16F6">
        <w:rPr>
          <w:rFonts w:ascii="Traditional Arabic" w:hAnsi="Traditional Arabic" w:cs="Traditional Arabic"/>
          <w:rtl/>
        </w:rPr>
        <w:t xml:space="preserve"> </w:t>
      </w:r>
      <w:r w:rsidRPr="00CB16F6">
        <w:rPr>
          <w:rFonts w:ascii="Traditional Arabic" w:hAnsi="Traditional Arabic" w:cs="Traditional Arabic"/>
          <w:rtl/>
          <w:lang w:bidi="ar-SY"/>
        </w:rPr>
        <w:t>) - المصدر السابق الشبهة رقم 92</w:t>
      </w:r>
    </w:p>
  </w:footnote>
  <w:footnote w:id="393">
    <w:p w:rsidR="00BE4FB1" w:rsidRDefault="00BE4FB1" w:rsidP="00287B48">
      <w:pPr>
        <w:pStyle w:val="a6"/>
        <w:rPr>
          <w:rtl/>
          <w:lang w:bidi="ar-SY"/>
        </w:rPr>
      </w:pPr>
      <w:r>
        <w:rPr>
          <w:rFonts w:hint="cs"/>
          <w:rtl/>
        </w:rPr>
        <w:t xml:space="preserve">( </w:t>
      </w:r>
      <w:r>
        <w:rPr>
          <w:rStyle w:val="a7"/>
        </w:rPr>
        <w:footnoteRef/>
      </w:r>
      <w:r>
        <w:rPr>
          <w:rtl/>
        </w:rPr>
        <w:t xml:space="preserve"> </w:t>
      </w:r>
      <w:r>
        <w:rPr>
          <w:rFonts w:hint="cs"/>
          <w:rtl/>
          <w:lang w:bidi="ar-SY"/>
        </w:rPr>
        <w:t>) - المصدر السابق ، شبهة رقم 112</w:t>
      </w:r>
    </w:p>
  </w:footnote>
  <w:footnote w:id="394">
    <w:p w:rsidR="00BE4FB1" w:rsidRPr="006C66C6" w:rsidRDefault="00BE4FB1" w:rsidP="005F3422">
      <w:pPr>
        <w:autoSpaceDE w:val="0"/>
        <w:autoSpaceDN w:val="0"/>
        <w:adjustRightInd w:val="0"/>
        <w:spacing w:after="0" w:line="240" w:lineRule="auto"/>
        <w:rPr>
          <w:rFonts w:ascii="Traditional Arabic" w:hAnsi="Traditional Arabic" w:cs="Traditional Arabic"/>
          <w:color w:val="000000"/>
          <w:sz w:val="20"/>
          <w:szCs w:val="20"/>
          <w:rtl/>
        </w:rPr>
      </w:pPr>
      <w:r>
        <w:rPr>
          <w:rFonts w:hint="cs"/>
          <w:sz w:val="20"/>
          <w:szCs w:val="20"/>
          <w:rtl/>
        </w:rPr>
        <w:t xml:space="preserve">( </w:t>
      </w:r>
      <w:r w:rsidRPr="006C66C6">
        <w:rPr>
          <w:rStyle w:val="a7"/>
          <w:sz w:val="20"/>
          <w:szCs w:val="20"/>
        </w:rPr>
        <w:footnoteRef/>
      </w:r>
      <w:r w:rsidRPr="006C66C6">
        <w:rPr>
          <w:sz w:val="20"/>
          <w:szCs w:val="20"/>
          <w:rtl/>
        </w:rPr>
        <w:t xml:space="preserve"> </w:t>
      </w:r>
      <w:r>
        <w:rPr>
          <w:rFonts w:hint="cs"/>
          <w:sz w:val="20"/>
          <w:szCs w:val="20"/>
          <w:rtl/>
          <w:lang w:bidi="ar-SY"/>
        </w:rPr>
        <w:t xml:space="preserve">) </w:t>
      </w:r>
      <w:r w:rsidRPr="006C66C6">
        <w:rPr>
          <w:rFonts w:hint="cs"/>
          <w:sz w:val="20"/>
          <w:szCs w:val="20"/>
          <w:rtl/>
          <w:lang w:bidi="ar-SY"/>
        </w:rPr>
        <w:t xml:space="preserve">- </w:t>
      </w:r>
      <w:r w:rsidRPr="006C66C6">
        <w:rPr>
          <w:rFonts w:ascii="Traditional Arabic" w:hAnsi="Traditional Arabic" w:cs="Traditional Arabic"/>
          <w:color w:val="000000"/>
          <w:sz w:val="20"/>
          <w:szCs w:val="20"/>
          <w:rtl/>
        </w:rPr>
        <w:t xml:space="preserve"> انظر تفسير العلامة</w:t>
      </w:r>
      <w:r>
        <w:rPr>
          <w:rFonts w:ascii="Traditional Arabic" w:hAnsi="Traditional Arabic" w:cs="Traditional Arabic"/>
          <w:color w:val="000000"/>
          <w:sz w:val="20"/>
          <w:szCs w:val="20"/>
          <w:rtl/>
        </w:rPr>
        <w:t xml:space="preserve"> الشوكاني </w:t>
      </w:r>
      <w:r>
        <w:rPr>
          <w:rFonts w:ascii="Traditional Arabic" w:hAnsi="Traditional Arabic" w:cs="Traditional Arabic" w:hint="cs"/>
          <w:color w:val="000000"/>
          <w:sz w:val="20"/>
          <w:szCs w:val="20"/>
          <w:rtl/>
        </w:rPr>
        <w:t xml:space="preserve">" </w:t>
      </w:r>
      <w:r>
        <w:rPr>
          <w:rFonts w:ascii="Traditional Arabic" w:hAnsi="Traditional Arabic" w:cs="Traditional Arabic"/>
          <w:color w:val="000000"/>
          <w:sz w:val="20"/>
          <w:szCs w:val="20"/>
          <w:rtl/>
        </w:rPr>
        <w:t xml:space="preserve">فتح القدير </w:t>
      </w:r>
      <w:r>
        <w:rPr>
          <w:rFonts w:ascii="Traditional Arabic" w:hAnsi="Traditional Arabic" w:cs="Traditional Arabic" w:hint="cs"/>
          <w:color w:val="000000"/>
          <w:sz w:val="20"/>
          <w:szCs w:val="20"/>
          <w:rtl/>
        </w:rPr>
        <w:t xml:space="preserve">" (2/278)  </w:t>
      </w:r>
      <w:r w:rsidRPr="005F3422">
        <w:rPr>
          <w:rFonts w:ascii="Traditional Arabic" w:hAnsi="Traditional Arabic" w:cs="Traditional Arabic" w:hint="cs"/>
          <w:color w:val="000000"/>
          <w:sz w:val="20"/>
          <w:szCs w:val="20"/>
          <w:rtl/>
        </w:rPr>
        <w:t>دار</w:t>
      </w:r>
      <w:r w:rsidRPr="005F3422">
        <w:rPr>
          <w:rFonts w:ascii="Traditional Arabic" w:hAnsi="Traditional Arabic" w:cs="Traditional Arabic"/>
          <w:color w:val="000000"/>
          <w:sz w:val="20"/>
          <w:szCs w:val="20"/>
          <w:rtl/>
        </w:rPr>
        <w:t xml:space="preserve"> </w:t>
      </w:r>
      <w:r w:rsidRPr="005F3422">
        <w:rPr>
          <w:rFonts w:ascii="Traditional Arabic" w:hAnsi="Traditional Arabic" w:cs="Traditional Arabic" w:hint="cs"/>
          <w:color w:val="000000"/>
          <w:sz w:val="20"/>
          <w:szCs w:val="20"/>
          <w:rtl/>
        </w:rPr>
        <w:t>ابن</w:t>
      </w:r>
      <w:r w:rsidRPr="005F3422">
        <w:rPr>
          <w:rFonts w:ascii="Traditional Arabic" w:hAnsi="Traditional Arabic" w:cs="Traditional Arabic"/>
          <w:color w:val="000000"/>
          <w:sz w:val="20"/>
          <w:szCs w:val="20"/>
          <w:rtl/>
        </w:rPr>
        <w:t xml:space="preserve"> </w:t>
      </w:r>
      <w:r w:rsidRPr="005F3422">
        <w:rPr>
          <w:rFonts w:ascii="Traditional Arabic" w:hAnsi="Traditional Arabic" w:cs="Traditional Arabic" w:hint="cs"/>
          <w:color w:val="000000"/>
          <w:sz w:val="20"/>
          <w:szCs w:val="20"/>
          <w:rtl/>
        </w:rPr>
        <w:t>كثير،</w:t>
      </w:r>
      <w:r w:rsidRPr="005F3422">
        <w:rPr>
          <w:rFonts w:ascii="Traditional Arabic" w:hAnsi="Traditional Arabic" w:cs="Traditional Arabic"/>
          <w:color w:val="000000"/>
          <w:sz w:val="20"/>
          <w:szCs w:val="20"/>
          <w:rtl/>
        </w:rPr>
        <w:t xml:space="preserve"> </w:t>
      </w:r>
      <w:r w:rsidRPr="005F3422">
        <w:rPr>
          <w:rFonts w:ascii="Traditional Arabic" w:hAnsi="Traditional Arabic" w:cs="Traditional Arabic" w:hint="cs"/>
          <w:color w:val="000000"/>
          <w:sz w:val="20"/>
          <w:szCs w:val="20"/>
          <w:rtl/>
        </w:rPr>
        <w:t>دار</w:t>
      </w:r>
      <w:r w:rsidRPr="005F3422">
        <w:rPr>
          <w:rFonts w:ascii="Traditional Arabic" w:hAnsi="Traditional Arabic" w:cs="Traditional Arabic"/>
          <w:color w:val="000000"/>
          <w:sz w:val="20"/>
          <w:szCs w:val="20"/>
          <w:rtl/>
        </w:rPr>
        <w:t xml:space="preserve"> </w:t>
      </w:r>
      <w:r w:rsidRPr="005F3422">
        <w:rPr>
          <w:rFonts w:ascii="Traditional Arabic" w:hAnsi="Traditional Arabic" w:cs="Traditional Arabic" w:hint="cs"/>
          <w:color w:val="000000"/>
          <w:sz w:val="20"/>
          <w:szCs w:val="20"/>
          <w:rtl/>
        </w:rPr>
        <w:t>الكلم</w:t>
      </w:r>
      <w:r w:rsidRPr="005F3422">
        <w:rPr>
          <w:rFonts w:ascii="Traditional Arabic" w:hAnsi="Traditional Arabic" w:cs="Traditional Arabic"/>
          <w:color w:val="000000"/>
          <w:sz w:val="20"/>
          <w:szCs w:val="20"/>
          <w:rtl/>
        </w:rPr>
        <w:t xml:space="preserve"> </w:t>
      </w:r>
      <w:r w:rsidRPr="005F3422">
        <w:rPr>
          <w:rFonts w:ascii="Traditional Arabic" w:hAnsi="Traditional Arabic" w:cs="Traditional Arabic" w:hint="cs"/>
          <w:color w:val="000000"/>
          <w:sz w:val="20"/>
          <w:szCs w:val="20"/>
          <w:rtl/>
        </w:rPr>
        <w:t>الطيب</w:t>
      </w:r>
      <w:r w:rsidRPr="005F3422">
        <w:rPr>
          <w:rFonts w:ascii="Traditional Arabic" w:hAnsi="Traditional Arabic" w:cs="Traditional Arabic"/>
          <w:color w:val="000000"/>
          <w:sz w:val="20"/>
          <w:szCs w:val="20"/>
          <w:rtl/>
        </w:rPr>
        <w:t xml:space="preserve"> - </w:t>
      </w:r>
      <w:r w:rsidRPr="005F3422">
        <w:rPr>
          <w:rFonts w:ascii="Traditional Arabic" w:hAnsi="Traditional Arabic" w:cs="Traditional Arabic" w:hint="cs"/>
          <w:color w:val="000000"/>
          <w:sz w:val="20"/>
          <w:szCs w:val="20"/>
          <w:rtl/>
        </w:rPr>
        <w:t>دمشق،</w:t>
      </w:r>
      <w:r w:rsidRPr="005F3422">
        <w:rPr>
          <w:rFonts w:ascii="Traditional Arabic" w:hAnsi="Traditional Arabic" w:cs="Traditional Arabic"/>
          <w:color w:val="000000"/>
          <w:sz w:val="20"/>
          <w:szCs w:val="20"/>
          <w:rtl/>
        </w:rPr>
        <w:t xml:space="preserve"> </w:t>
      </w:r>
      <w:r w:rsidRPr="005F3422">
        <w:rPr>
          <w:rFonts w:ascii="Traditional Arabic" w:hAnsi="Traditional Arabic" w:cs="Traditional Arabic" w:hint="cs"/>
          <w:color w:val="000000"/>
          <w:sz w:val="20"/>
          <w:szCs w:val="20"/>
          <w:rtl/>
        </w:rPr>
        <w:t>بيروت</w:t>
      </w:r>
      <w:r>
        <w:rPr>
          <w:rFonts w:ascii="Traditional Arabic" w:hAnsi="Traditional Arabic" w:cs="Traditional Arabic" w:hint="cs"/>
          <w:color w:val="000000"/>
          <w:sz w:val="20"/>
          <w:szCs w:val="20"/>
          <w:rtl/>
        </w:rPr>
        <w:t xml:space="preserve"> </w:t>
      </w:r>
      <w:r w:rsidRPr="005F3422">
        <w:rPr>
          <w:rFonts w:ascii="Traditional Arabic" w:hAnsi="Traditional Arabic" w:cs="Traditional Arabic" w:hint="cs"/>
          <w:color w:val="000000"/>
          <w:sz w:val="20"/>
          <w:szCs w:val="20"/>
          <w:rtl/>
        </w:rPr>
        <w:t>الطبعة</w:t>
      </w:r>
      <w:r w:rsidRPr="005F3422">
        <w:rPr>
          <w:rFonts w:ascii="Traditional Arabic" w:hAnsi="Traditional Arabic" w:cs="Traditional Arabic"/>
          <w:color w:val="000000"/>
          <w:sz w:val="20"/>
          <w:szCs w:val="20"/>
          <w:rtl/>
        </w:rPr>
        <w:t xml:space="preserve">: </w:t>
      </w:r>
      <w:r w:rsidRPr="005F3422">
        <w:rPr>
          <w:rFonts w:ascii="Traditional Arabic" w:hAnsi="Traditional Arabic" w:cs="Traditional Arabic" w:hint="cs"/>
          <w:color w:val="000000"/>
          <w:sz w:val="20"/>
          <w:szCs w:val="20"/>
          <w:rtl/>
        </w:rPr>
        <w:t>الأولى</w:t>
      </w:r>
      <w:r w:rsidRPr="005F3422">
        <w:rPr>
          <w:rFonts w:ascii="Traditional Arabic" w:hAnsi="Traditional Arabic" w:cs="Traditional Arabic"/>
          <w:color w:val="000000"/>
          <w:sz w:val="20"/>
          <w:szCs w:val="20"/>
          <w:rtl/>
        </w:rPr>
        <w:t xml:space="preserve"> - 1414 </w:t>
      </w:r>
      <w:r w:rsidRPr="005F3422">
        <w:rPr>
          <w:rFonts w:ascii="Traditional Arabic" w:hAnsi="Traditional Arabic" w:cs="Traditional Arabic" w:hint="cs"/>
          <w:color w:val="000000"/>
          <w:sz w:val="20"/>
          <w:szCs w:val="20"/>
          <w:rtl/>
        </w:rPr>
        <w:t>هـ</w:t>
      </w:r>
      <w:r>
        <w:rPr>
          <w:rFonts w:ascii="Traditional Arabic" w:hAnsi="Traditional Arabic" w:cs="Traditional Arabic"/>
          <w:color w:val="000000"/>
          <w:sz w:val="20"/>
          <w:szCs w:val="20"/>
          <w:rtl/>
        </w:rPr>
        <w:t xml:space="preserve"> </w:t>
      </w:r>
    </w:p>
  </w:footnote>
  <w:footnote w:id="395">
    <w:p w:rsidR="00BE4FB1" w:rsidRPr="006C66C6" w:rsidRDefault="00BE4FB1" w:rsidP="00287B48">
      <w:pPr>
        <w:pStyle w:val="a6"/>
        <w:rPr>
          <w:rtl/>
          <w:lang w:bidi="ar-SY"/>
        </w:rPr>
      </w:pPr>
      <w:r>
        <w:rPr>
          <w:rFonts w:hint="cs"/>
          <w:rtl/>
        </w:rPr>
        <w:t xml:space="preserve">( </w:t>
      </w:r>
      <w:r w:rsidRPr="006C66C6">
        <w:rPr>
          <w:rStyle w:val="a7"/>
        </w:rPr>
        <w:footnoteRef/>
      </w:r>
      <w:r w:rsidRPr="006C66C6">
        <w:rPr>
          <w:rtl/>
        </w:rPr>
        <w:t xml:space="preserve"> </w:t>
      </w:r>
      <w:r>
        <w:rPr>
          <w:rFonts w:hint="cs"/>
          <w:rtl/>
          <w:lang w:bidi="ar-SY"/>
        </w:rPr>
        <w:t xml:space="preserve">) </w:t>
      </w:r>
      <w:r w:rsidRPr="006C66C6">
        <w:rPr>
          <w:rFonts w:hint="cs"/>
          <w:rtl/>
          <w:lang w:bidi="ar-SY"/>
        </w:rPr>
        <w:t xml:space="preserve">- </w:t>
      </w:r>
      <w:r w:rsidRPr="006C66C6">
        <w:rPr>
          <w:rFonts w:ascii="Traditional Arabic" w:hAnsi="Traditional Arabic" w:cs="Traditional Arabic"/>
          <w:color w:val="000000"/>
          <w:rtl/>
        </w:rPr>
        <w:t xml:space="preserve"> إعراب ال</w:t>
      </w:r>
      <w:r>
        <w:rPr>
          <w:rFonts w:ascii="Traditional Arabic" w:hAnsi="Traditional Arabic" w:cs="Traditional Arabic"/>
          <w:color w:val="000000"/>
          <w:rtl/>
        </w:rPr>
        <w:t>قرآن للباقولي الجزء الاول ص 481</w:t>
      </w:r>
    </w:p>
  </w:footnote>
  <w:footnote w:id="396">
    <w:p w:rsidR="00BE4FB1" w:rsidRDefault="00BE4FB1" w:rsidP="00287B48">
      <w:pPr>
        <w:pStyle w:val="a6"/>
        <w:rPr>
          <w:rtl/>
          <w:lang w:bidi="ar-SY"/>
        </w:rPr>
      </w:pPr>
      <w:r>
        <w:rPr>
          <w:rFonts w:hint="cs"/>
          <w:rtl/>
        </w:rPr>
        <w:t xml:space="preserve">( </w:t>
      </w:r>
      <w:r>
        <w:rPr>
          <w:rStyle w:val="a7"/>
        </w:rPr>
        <w:footnoteRef/>
      </w:r>
      <w:r>
        <w:rPr>
          <w:rtl/>
        </w:rPr>
        <w:t xml:space="preserve"> </w:t>
      </w:r>
      <w:r>
        <w:rPr>
          <w:rFonts w:hint="cs"/>
          <w:rtl/>
          <w:lang w:bidi="ar-SY"/>
        </w:rPr>
        <w:t xml:space="preserve">) - الشبهة رقم 72 من شبهات المشككين </w:t>
      </w:r>
    </w:p>
  </w:footnote>
  <w:footnote w:id="397">
    <w:p w:rsidR="00BE4FB1" w:rsidRPr="002D2A5D" w:rsidRDefault="00BE4FB1" w:rsidP="00287B48">
      <w:pPr>
        <w:pStyle w:val="a6"/>
        <w:rPr>
          <w:rtl/>
          <w:lang w:bidi="ar-SY"/>
        </w:rPr>
      </w:pPr>
      <w:r>
        <w:rPr>
          <w:rFonts w:hint="cs"/>
          <w:rtl/>
          <w:lang w:bidi="ar-SY"/>
        </w:rPr>
        <w:t xml:space="preserve">( </w:t>
      </w:r>
      <w:r w:rsidRPr="002D2A5D">
        <w:rPr>
          <w:rStyle w:val="a7"/>
        </w:rPr>
        <w:footnoteRef/>
      </w:r>
      <w:r w:rsidRPr="002D2A5D">
        <w:rPr>
          <w:rtl/>
        </w:rPr>
        <w:t xml:space="preserve"> </w:t>
      </w:r>
      <w:r>
        <w:rPr>
          <w:rFonts w:hint="cs"/>
          <w:rtl/>
          <w:lang w:bidi="ar-SY"/>
        </w:rPr>
        <w:t xml:space="preserve">) </w:t>
      </w:r>
      <w:r w:rsidRPr="002D2A5D">
        <w:rPr>
          <w:rFonts w:hint="cs"/>
          <w:rtl/>
          <w:lang w:bidi="ar-SY"/>
        </w:rPr>
        <w:t xml:space="preserve">- </w:t>
      </w:r>
      <w:r w:rsidRPr="002D2A5D">
        <w:rPr>
          <w:rFonts w:ascii="Traditional Arabic" w:hAnsi="Traditional Arabic" w:cs="Traditional Arabic"/>
          <w:color w:val="000000"/>
          <w:rtl/>
        </w:rPr>
        <w:t>رواه البخاري (1468)، ومسلم (983)، واللفظ له من حديث أبي هريرة -رضي الله عنه-</w:t>
      </w:r>
    </w:p>
  </w:footnote>
  <w:footnote w:id="398">
    <w:p w:rsidR="00BE4FB1" w:rsidRPr="002D2A5D" w:rsidRDefault="00BE4FB1" w:rsidP="00287B48">
      <w:pPr>
        <w:pStyle w:val="a6"/>
        <w:rPr>
          <w:rtl/>
          <w:lang w:bidi="ar-SY"/>
        </w:rPr>
      </w:pPr>
      <w:r>
        <w:rPr>
          <w:rFonts w:hint="cs"/>
          <w:rtl/>
          <w:lang w:bidi="ar-SY"/>
        </w:rPr>
        <w:t xml:space="preserve">( </w:t>
      </w:r>
      <w:r w:rsidRPr="002D2A5D">
        <w:rPr>
          <w:rStyle w:val="a7"/>
        </w:rPr>
        <w:footnoteRef/>
      </w:r>
      <w:r w:rsidRPr="002D2A5D">
        <w:rPr>
          <w:rtl/>
        </w:rPr>
        <w:t xml:space="preserve"> </w:t>
      </w:r>
      <w:r>
        <w:rPr>
          <w:rFonts w:hint="cs"/>
          <w:rtl/>
          <w:lang w:bidi="ar-SY"/>
        </w:rPr>
        <w:t xml:space="preserve">) </w:t>
      </w:r>
      <w:r w:rsidRPr="002D2A5D">
        <w:rPr>
          <w:rFonts w:hint="cs"/>
          <w:rtl/>
          <w:lang w:bidi="ar-SY"/>
        </w:rPr>
        <w:t xml:space="preserve">- </w:t>
      </w:r>
      <w:r w:rsidRPr="002D2A5D">
        <w:rPr>
          <w:rFonts w:ascii="Traditional Arabic" w:hAnsi="Traditional Arabic" w:cs="Traditional Arabic"/>
          <w:color w:val="000000"/>
          <w:rtl/>
        </w:rPr>
        <w:t>متفق عليه عند البخاري (2699)، ومسلم (1783) من حديث البراء بن عازب -رضي الله عنه-</w:t>
      </w:r>
    </w:p>
  </w:footnote>
  <w:footnote w:id="399">
    <w:p w:rsidR="00BE4FB1" w:rsidRPr="002D2A5D" w:rsidRDefault="00BE4FB1" w:rsidP="00287B48">
      <w:pPr>
        <w:pStyle w:val="a6"/>
        <w:rPr>
          <w:rtl/>
          <w:lang w:bidi="ar-SY"/>
        </w:rPr>
      </w:pPr>
      <w:r>
        <w:rPr>
          <w:rFonts w:hint="cs"/>
          <w:rtl/>
        </w:rPr>
        <w:t xml:space="preserve">( </w:t>
      </w:r>
      <w:r w:rsidRPr="002D2A5D">
        <w:rPr>
          <w:rStyle w:val="a7"/>
        </w:rPr>
        <w:footnoteRef/>
      </w:r>
      <w:r w:rsidRPr="002D2A5D">
        <w:rPr>
          <w:rtl/>
        </w:rPr>
        <w:t xml:space="preserve"> </w:t>
      </w:r>
      <w:r>
        <w:rPr>
          <w:rFonts w:hint="cs"/>
          <w:rtl/>
          <w:lang w:bidi="ar-SY"/>
        </w:rPr>
        <w:t xml:space="preserve">) </w:t>
      </w:r>
      <w:r w:rsidRPr="002D2A5D">
        <w:rPr>
          <w:rFonts w:hint="cs"/>
          <w:rtl/>
          <w:lang w:bidi="ar-SY"/>
        </w:rPr>
        <w:t xml:space="preserve">- </w:t>
      </w:r>
      <w:r w:rsidRPr="002D2A5D">
        <w:rPr>
          <w:rFonts w:ascii="Traditional Arabic" w:hAnsi="Traditional Arabic" w:cs="Traditional Arabic"/>
          <w:color w:val="000000"/>
          <w:rtl/>
        </w:rPr>
        <w:t>رواه البخاري (2899) من حديث سلمة بن الأكوع -رضي الله عنه-</w:t>
      </w:r>
    </w:p>
  </w:footnote>
  <w:footnote w:id="400">
    <w:p w:rsidR="00BE4FB1" w:rsidRPr="002D2A5D" w:rsidRDefault="00BE4FB1" w:rsidP="00287B48">
      <w:pPr>
        <w:pStyle w:val="a6"/>
        <w:rPr>
          <w:lang w:bidi="ar-SY"/>
        </w:rPr>
      </w:pPr>
      <w:r>
        <w:rPr>
          <w:rFonts w:hint="cs"/>
          <w:rtl/>
        </w:rPr>
        <w:t xml:space="preserve">( </w:t>
      </w:r>
      <w:r w:rsidRPr="002D2A5D">
        <w:rPr>
          <w:rStyle w:val="a7"/>
        </w:rPr>
        <w:footnoteRef/>
      </w:r>
      <w:r w:rsidRPr="002D2A5D">
        <w:rPr>
          <w:rtl/>
        </w:rPr>
        <w:t xml:space="preserve"> </w:t>
      </w:r>
      <w:r>
        <w:rPr>
          <w:rFonts w:hint="cs"/>
          <w:rtl/>
          <w:lang w:bidi="ar-SY"/>
        </w:rPr>
        <w:t xml:space="preserve">) </w:t>
      </w:r>
      <w:r w:rsidRPr="002D2A5D">
        <w:rPr>
          <w:rFonts w:hint="cs"/>
          <w:rtl/>
          <w:lang w:bidi="ar-SY"/>
        </w:rPr>
        <w:t xml:space="preserve">- </w:t>
      </w:r>
      <w:r w:rsidRPr="002D2A5D">
        <w:rPr>
          <w:rFonts w:ascii="Traditional Arabic" w:hAnsi="Traditional Arabic" w:cs="Traditional Arabic"/>
          <w:color w:val="000000"/>
          <w:rtl/>
        </w:rPr>
        <w:t>ابن الجوز</w:t>
      </w:r>
      <w:r>
        <w:rPr>
          <w:rFonts w:ascii="Traditional Arabic" w:hAnsi="Traditional Arabic" w:cs="Traditional Arabic"/>
          <w:color w:val="000000"/>
          <w:rtl/>
        </w:rPr>
        <w:t xml:space="preserve">ي في الوجوه والنظائر ص 111-112 </w:t>
      </w:r>
    </w:p>
  </w:footnote>
  <w:footnote w:id="401">
    <w:p w:rsidR="00BE4FB1" w:rsidRPr="002D2A5D" w:rsidRDefault="00BE4FB1" w:rsidP="00287B48">
      <w:pPr>
        <w:autoSpaceDE w:val="0"/>
        <w:autoSpaceDN w:val="0"/>
        <w:adjustRightInd w:val="0"/>
        <w:spacing w:after="0" w:line="240" w:lineRule="auto"/>
        <w:rPr>
          <w:rFonts w:ascii="Traditional Arabic" w:hAnsi="Traditional Arabic" w:cs="Traditional Arabic"/>
          <w:color w:val="000000"/>
          <w:sz w:val="20"/>
          <w:szCs w:val="20"/>
          <w:rtl/>
          <w:lang w:bidi="ar-SY"/>
        </w:rPr>
      </w:pPr>
      <w:r>
        <w:rPr>
          <w:rFonts w:hint="cs"/>
          <w:sz w:val="20"/>
          <w:szCs w:val="20"/>
          <w:rtl/>
        </w:rPr>
        <w:t xml:space="preserve">( </w:t>
      </w:r>
      <w:r w:rsidRPr="002D2A5D">
        <w:rPr>
          <w:rStyle w:val="a7"/>
          <w:sz w:val="20"/>
          <w:szCs w:val="20"/>
        </w:rPr>
        <w:footnoteRef/>
      </w:r>
      <w:r w:rsidRPr="002D2A5D">
        <w:rPr>
          <w:sz w:val="20"/>
          <w:szCs w:val="20"/>
          <w:rtl/>
        </w:rPr>
        <w:t xml:space="preserve"> </w:t>
      </w:r>
      <w:r>
        <w:rPr>
          <w:rFonts w:hint="cs"/>
          <w:sz w:val="20"/>
          <w:szCs w:val="20"/>
          <w:rtl/>
          <w:lang w:bidi="ar-SY"/>
        </w:rPr>
        <w:t xml:space="preserve">) </w:t>
      </w:r>
      <w:r w:rsidRPr="002D2A5D">
        <w:rPr>
          <w:rFonts w:hint="cs"/>
          <w:sz w:val="20"/>
          <w:szCs w:val="20"/>
          <w:rtl/>
          <w:lang w:bidi="ar-SY"/>
        </w:rPr>
        <w:t xml:space="preserve">- </w:t>
      </w:r>
      <w:r w:rsidRPr="002D2A5D">
        <w:rPr>
          <w:rFonts w:ascii="Traditional Arabic" w:hAnsi="Traditional Arabic" w:cs="Traditional Arabic" w:hint="cs"/>
          <w:color w:val="000000"/>
          <w:sz w:val="20"/>
          <w:szCs w:val="20"/>
          <w:rtl/>
        </w:rPr>
        <w:t>الإجابة ل</w:t>
      </w:r>
      <w:r>
        <w:rPr>
          <w:rFonts w:ascii="Traditional Arabic" w:hAnsi="Traditional Arabic" w:cs="Traditional Arabic"/>
          <w:color w:val="000000"/>
          <w:sz w:val="20"/>
          <w:szCs w:val="20"/>
          <w:rtl/>
        </w:rPr>
        <w:t>لشيخ / عبد الحكيم القاسم</w:t>
      </w:r>
      <w:r>
        <w:rPr>
          <w:rFonts w:ascii="Traditional Arabic" w:hAnsi="Traditional Arabic" w:cs="Traditional Arabic" w:hint="cs"/>
          <w:color w:val="000000"/>
          <w:sz w:val="20"/>
          <w:szCs w:val="20"/>
          <w:rtl/>
        </w:rPr>
        <w:t xml:space="preserve"> مقال منشور على الإنترنت .</w:t>
      </w:r>
    </w:p>
  </w:footnote>
  <w:footnote w:id="402">
    <w:p w:rsidR="00BE4FB1" w:rsidRPr="00703D45" w:rsidRDefault="00BE4FB1" w:rsidP="000001E9">
      <w:pPr>
        <w:pStyle w:val="a6"/>
        <w:rPr>
          <w:rFonts w:ascii="Traditional Arabic" w:hAnsi="Traditional Arabic" w:cs="Traditional Arabic"/>
          <w:lang w:bidi="ar-SY"/>
        </w:rPr>
      </w:pPr>
      <w:r w:rsidRPr="00703D45">
        <w:rPr>
          <w:rFonts w:ascii="Traditional Arabic" w:hAnsi="Traditional Arabic" w:cs="Traditional Arabic"/>
          <w:rtl/>
          <w:lang w:bidi="ar-SY"/>
        </w:rPr>
        <w:t xml:space="preserve">( </w:t>
      </w:r>
      <w:r w:rsidRPr="00703D45">
        <w:rPr>
          <w:rStyle w:val="a7"/>
          <w:rFonts w:ascii="Traditional Arabic" w:hAnsi="Traditional Arabic" w:cs="Traditional Arabic"/>
        </w:rPr>
        <w:footnoteRef/>
      </w:r>
      <w:r w:rsidRPr="00703D45">
        <w:rPr>
          <w:rFonts w:ascii="Traditional Arabic" w:hAnsi="Traditional Arabic" w:cs="Traditional Arabic"/>
          <w:rtl/>
        </w:rPr>
        <w:t xml:space="preserve"> </w:t>
      </w:r>
      <w:r w:rsidRPr="00703D45">
        <w:rPr>
          <w:rFonts w:ascii="Traditional Arabic" w:hAnsi="Traditional Arabic" w:cs="Traditional Arabic"/>
          <w:rtl/>
          <w:lang w:bidi="ar-SY"/>
        </w:rPr>
        <w:t xml:space="preserve">) - </w:t>
      </w:r>
      <w:r w:rsidRPr="00703D45">
        <w:rPr>
          <w:rFonts w:ascii="Traditional Arabic" w:hAnsi="Traditional Arabic" w:cs="Traditional Arabic"/>
          <w:color w:val="000000"/>
          <w:rtl/>
        </w:rPr>
        <w:t>القرطبي</w:t>
      </w:r>
      <w:r>
        <w:rPr>
          <w:rFonts w:ascii="Traditional Arabic" w:hAnsi="Traditional Arabic" w:cs="Traditional Arabic"/>
          <w:color w:val="000000"/>
          <w:rtl/>
        </w:rPr>
        <w:t xml:space="preserve"> </w:t>
      </w:r>
      <w:r>
        <w:rPr>
          <w:rFonts w:ascii="Traditional Arabic" w:hAnsi="Traditional Arabic" w:cs="Traditional Arabic" w:hint="cs"/>
          <w:color w:val="000000"/>
          <w:rtl/>
        </w:rPr>
        <w:t>،</w:t>
      </w:r>
      <w:r w:rsidRPr="00703D45">
        <w:rPr>
          <w:rFonts w:ascii="Traditional Arabic" w:hAnsi="Traditional Arabic" w:cs="Traditional Arabic"/>
          <w:color w:val="000000"/>
          <w:rtl/>
        </w:rPr>
        <w:t>الجامع لأحكام القرآن</w:t>
      </w:r>
      <w:r>
        <w:rPr>
          <w:rFonts w:ascii="Traditional Arabic" w:hAnsi="Traditional Arabic" w:cs="Traditional Arabic" w:hint="cs"/>
          <w:color w:val="000000"/>
          <w:rtl/>
        </w:rPr>
        <w:t>،</w:t>
      </w:r>
      <w:r w:rsidRPr="00703D45">
        <w:rPr>
          <w:rFonts w:ascii="Traditional Arabic" w:hAnsi="Traditional Arabic" w:cs="Traditional Arabic"/>
          <w:color w:val="000000"/>
          <w:rtl/>
        </w:rPr>
        <w:t xml:space="preserve"> ج3 ص 283ـ285 والزمخشري </w:t>
      </w:r>
      <w:r>
        <w:rPr>
          <w:rFonts w:ascii="Traditional Arabic" w:hAnsi="Traditional Arabic" w:cs="Traditional Arabic" w:hint="cs"/>
          <w:color w:val="000000"/>
          <w:rtl/>
        </w:rPr>
        <w:t xml:space="preserve">، </w:t>
      </w:r>
      <w:r w:rsidRPr="00703D45">
        <w:rPr>
          <w:rFonts w:ascii="Traditional Arabic" w:hAnsi="Traditional Arabic" w:cs="Traditional Arabic"/>
          <w:color w:val="000000"/>
          <w:rtl/>
        </w:rPr>
        <w:t>الكشاف</w:t>
      </w:r>
      <w:r>
        <w:rPr>
          <w:rFonts w:ascii="Traditional Arabic" w:hAnsi="Traditional Arabic" w:cs="Traditional Arabic" w:hint="cs"/>
          <w:color w:val="000000"/>
          <w:rtl/>
        </w:rPr>
        <w:t>،</w:t>
      </w:r>
      <w:r w:rsidRPr="00703D45">
        <w:rPr>
          <w:rFonts w:ascii="Traditional Arabic" w:hAnsi="Traditional Arabic" w:cs="Traditional Arabic"/>
          <w:color w:val="000000"/>
          <w:rtl/>
        </w:rPr>
        <w:t xml:space="preserve"> ج1 ص 305 </w:t>
      </w:r>
      <w:r w:rsidRPr="00703D45">
        <w:rPr>
          <w:rFonts w:ascii="Traditional Arabic" w:hAnsi="Traditional Arabic" w:cs="Traditional Arabic"/>
          <w:rtl/>
          <w:lang w:bidi="ar-SY"/>
        </w:rPr>
        <w:t>، مراجع سابقة .</w:t>
      </w:r>
    </w:p>
  </w:footnote>
  <w:footnote w:id="403">
    <w:p w:rsidR="00BE4FB1" w:rsidRPr="00703D45" w:rsidRDefault="00BE4FB1" w:rsidP="00287B48">
      <w:pPr>
        <w:pStyle w:val="a6"/>
        <w:rPr>
          <w:rFonts w:ascii="Traditional Arabic" w:hAnsi="Traditional Arabic" w:cs="Traditional Arabic"/>
          <w:rtl/>
          <w:lang w:bidi="ar-SY"/>
        </w:rPr>
      </w:pPr>
      <w:r w:rsidRPr="00703D45">
        <w:rPr>
          <w:rFonts w:ascii="Traditional Arabic" w:hAnsi="Traditional Arabic" w:cs="Traditional Arabic"/>
          <w:rtl/>
        </w:rPr>
        <w:t xml:space="preserve">( </w:t>
      </w:r>
      <w:r w:rsidRPr="00703D45">
        <w:rPr>
          <w:rStyle w:val="a7"/>
          <w:rFonts w:ascii="Traditional Arabic" w:hAnsi="Traditional Arabic" w:cs="Traditional Arabic"/>
        </w:rPr>
        <w:footnoteRef/>
      </w:r>
      <w:r w:rsidRPr="00703D45">
        <w:rPr>
          <w:rFonts w:ascii="Traditional Arabic" w:hAnsi="Traditional Arabic" w:cs="Traditional Arabic"/>
          <w:rtl/>
        </w:rPr>
        <w:t xml:space="preserve"> </w:t>
      </w:r>
      <w:r w:rsidRPr="00703D45">
        <w:rPr>
          <w:rFonts w:ascii="Traditional Arabic" w:hAnsi="Traditional Arabic" w:cs="Traditional Arabic"/>
          <w:rtl/>
          <w:lang w:bidi="ar-SY"/>
        </w:rPr>
        <w:t>) – حقائق الاسلام في مواجهة شبهات المشككين ، شبهة رقم 42</w:t>
      </w:r>
    </w:p>
  </w:footnote>
  <w:footnote w:id="404">
    <w:p w:rsidR="00BE4FB1" w:rsidRPr="00D14E53" w:rsidRDefault="00BE4FB1" w:rsidP="00D14E53">
      <w:pPr>
        <w:pStyle w:val="a6"/>
        <w:rPr>
          <w:rFonts w:ascii="Traditional Arabic" w:hAnsi="Traditional Arabic" w:cs="Traditional Arabic"/>
        </w:rPr>
      </w:pPr>
      <w:r w:rsidRPr="00D14E53">
        <w:rPr>
          <w:rFonts w:ascii="Traditional Arabic" w:hAnsi="Traditional Arabic" w:cs="Traditional Arabic"/>
          <w:rtl/>
        </w:rPr>
        <w:t xml:space="preserve">( </w:t>
      </w:r>
      <w:r w:rsidRPr="00D14E53">
        <w:rPr>
          <w:rStyle w:val="a7"/>
          <w:rFonts w:ascii="Traditional Arabic" w:hAnsi="Traditional Arabic" w:cs="Traditional Arabic"/>
        </w:rPr>
        <w:footnoteRef/>
      </w:r>
      <w:r w:rsidRPr="00D14E53">
        <w:rPr>
          <w:rFonts w:ascii="Traditional Arabic" w:hAnsi="Traditional Arabic" w:cs="Traditional Arabic"/>
          <w:rtl/>
        </w:rPr>
        <w:t xml:space="preserve"> </w:t>
      </w:r>
      <w:r w:rsidRPr="00D14E53">
        <w:rPr>
          <w:rFonts w:ascii="Traditional Arabic" w:hAnsi="Traditional Arabic" w:cs="Traditional Arabic"/>
          <w:rtl/>
          <w:lang w:bidi="ar-SY"/>
        </w:rPr>
        <w:t xml:space="preserve">) </w:t>
      </w:r>
      <w:r>
        <w:rPr>
          <w:rFonts w:ascii="Traditional Arabic" w:hAnsi="Traditional Arabic" w:cs="Traditional Arabic"/>
          <w:rtl/>
          <w:lang w:bidi="ar-SY"/>
        </w:rPr>
        <w:t>–</w:t>
      </w:r>
      <w:r w:rsidRPr="00D14E53">
        <w:rPr>
          <w:rFonts w:ascii="Traditional Arabic" w:hAnsi="Traditional Arabic" w:cs="Traditional Arabic"/>
          <w:rtl/>
          <w:lang w:bidi="ar-SY"/>
        </w:rPr>
        <w:t xml:space="preserve"> </w:t>
      </w:r>
      <w:r>
        <w:rPr>
          <w:rFonts w:ascii="Traditional Arabic" w:hAnsi="Traditional Arabic" w:cs="Traditional Arabic" w:hint="cs"/>
          <w:rtl/>
        </w:rPr>
        <w:t>الجامع لأحكام القرآن ،ل</w:t>
      </w:r>
      <w:r w:rsidRPr="00D14E53">
        <w:rPr>
          <w:rFonts w:ascii="Traditional Arabic" w:hAnsi="Traditional Arabic" w:cs="Traditional Arabic"/>
          <w:rtl/>
        </w:rPr>
        <w:t>لقرطبى ج 11 ص</w:t>
      </w:r>
      <w:r>
        <w:rPr>
          <w:rFonts w:ascii="Traditional Arabic" w:hAnsi="Traditional Arabic" w:cs="Traditional Arabic"/>
          <w:rtl/>
        </w:rPr>
        <w:t xml:space="preserve"> 50</w:t>
      </w:r>
      <w:r>
        <w:rPr>
          <w:rFonts w:ascii="Traditional Arabic" w:hAnsi="Traditional Arabic" w:cs="Traditional Arabic" w:hint="cs"/>
          <w:rtl/>
        </w:rPr>
        <w:t>.</w:t>
      </w:r>
    </w:p>
  </w:footnote>
  <w:footnote w:id="405">
    <w:p w:rsidR="00BE4FB1" w:rsidRPr="00D14E53" w:rsidRDefault="00BE4FB1" w:rsidP="00287B48">
      <w:pPr>
        <w:pStyle w:val="a6"/>
        <w:rPr>
          <w:rFonts w:ascii="Traditional Arabic" w:hAnsi="Traditional Arabic" w:cs="Traditional Arabic"/>
          <w:rtl/>
          <w:lang w:bidi="ar-SY"/>
        </w:rPr>
      </w:pPr>
      <w:r w:rsidRPr="00D14E53">
        <w:rPr>
          <w:rFonts w:ascii="Traditional Arabic" w:hAnsi="Traditional Arabic" w:cs="Traditional Arabic"/>
          <w:rtl/>
          <w:lang w:bidi="ar-SY"/>
        </w:rPr>
        <w:t xml:space="preserve">( </w:t>
      </w:r>
      <w:r w:rsidRPr="00D14E53">
        <w:rPr>
          <w:rStyle w:val="a7"/>
          <w:rFonts w:ascii="Traditional Arabic" w:hAnsi="Traditional Arabic" w:cs="Traditional Arabic"/>
        </w:rPr>
        <w:footnoteRef/>
      </w:r>
      <w:r w:rsidRPr="00D14E53">
        <w:rPr>
          <w:rFonts w:ascii="Traditional Arabic" w:hAnsi="Traditional Arabic" w:cs="Traditional Arabic"/>
          <w:rtl/>
        </w:rPr>
        <w:t xml:space="preserve"> </w:t>
      </w:r>
      <w:r w:rsidRPr="00D14E53">
        <w:rPr>
          <w:rFonts w:ascii="Traditional Arabic" w:hAnsi="Traditional Arabic" w:cs="Traditional Arabic"/>
          <w:rtl/>
          <w:lang w:bidi="ar-SY"/>
        </w:rPr>
        <w:t>) - شبهات المشككين ، شبهة رقم 43</w:t>
      </w:r>
    </w:p>
  </w:footnote>
  <w:footnote w:id="406">
    <w:p w:rsidR="00BE4FB1" w:rsidRPr="00D14E53" w:rsidRDefault="00BE4FB1" w:rsidP="00287B48">
      <w:pPr>
        <w:autoSpaceDE w:val="0"/>
        <w:autoSpaceDN w:val="0"/>
        <w:adjustRightInd w:val="0"/>
        <w:spacing w:after="0" w:line="240" w:lineRule="auto"/>
        <w:jc w:val="both"/>
        <w:rPr>
          <w:rFonts w:ascii="Traditional Arabic" w:hAnsi="Traditional Arabic" w:cs="Traditional Arabic"/>
          <w:color w:val="000000"/>
          <w:sz w:val="20"/>
          <w:szCs w:val="20"/>
          <w:rtl/>
        </w:rPr>
      </w:pPr>
      <w:r w:rsidRPr="00D14E53">
        <w:rPr>
          <w:rFonts w:ascii="Traditional Arabic" w:hAnsi="Traditional Arabic" w:cs="Traditional Arabic"/>
          <w:sz w:val="20"/>
          <w:szCs w:val="20"/>
          <w:rtl/>
        </w:rPr>
        <w:t xml:space="preserve">( </w:t>
      </w:r>
      <w:r w:rsidRPr="00D14E53">
        <w:rPr>
          <w:rStyle w:val="a7"/>
          <w:rFonts w:ascii="Traditional Arabic" w:hAnsi="Traditional Arabic" w:cs="Traditional Arabic"/>
          <w:sz w:val="20"/>
          <w:szCs w:val="20"/>
        </w:rPr>
        <w:footnoteRef/>
      </w:r>
      <w:r w:rsidRPr="00D14E53">
        <w:rPr>
          <w:rFonts w:ascii="Traditional Arabic" w:hAnsi="Traditional Arabic" w:cs="Traditional Arabic"/>
          <w:sz w:val="20"/>
          <w:szCs w:val="20"/>
          <w:rtl/>
        </w:rPr>
        <w:t xml:space="preserve"> </w:t>
      </w:r>
      <w:r w:rsidRPr="00D14E53">
        <w:rPr>
          <w:rFonts w:ascii="Traditional Arabic" w:hAnsi="Traditional Arabic" w:cs="Traditional Arabic"/>
          <w:sz w:val="20"/>
          <w:szCs w:val="20"/>
          <w:rtl/>
          <w:lang w:bidi="ar-SY"/>
        </w:rPr>
        <w:t xml:space="preserve">) -  </w:t>
      </w:r>
      <w:r w:rsidRPr="00D14E53">
        <w:rPr>
          <w:rFonts w:ascii="Traditional Arabic" w:hAnsi="Traditional Arabic" w:cs="Traditional Arabic"/>
          <w:color w:val="000000"/>
          <w:sz w:val="20"/>
          <w:szCs w:val="20"/>
          <w:rtl/>
        </w:rPr>
        <w:t>مفاتيح الغيب للرازي المسمى بالتفسير الكبير 24/190-191</w:t>
      </w:r>
    </w:p>
  </w:footnote>
  <w:footnote w:id="407">
    <w:p w:rsidR="00BE4FB1" w:rsidRPr="00866A0A" w:rsidRDefault="00BE4FB1" w:rsidP="00287B48">
      <w:pPr>
        <w:pStyle w:val="a6"/>
        <w:rPr>
          <w:rFonts w:ascii="Traditional Arabic" w:hAnsi="Traditional Arabic" w:cs="Traditional Arabic"/>
          <w:rtl/>
          <w:lang w:bidi="ar-SY"/>
        </w:rPr>
      </w:pPr>
      <w:r w:rsidRPr="00866A0A">
        <w:rPr>
          <w:rFonts w:ascii="Traditional Arabic" w:hAnsi="Traditional Arabic" w:cs="Traditional Arabic"/>
          <w:rtl/>
        </w:rPr>
        <w:t xml:space="preserve">( </w:t>
      </w:r>
      <w:r w:rsidRPr="00866A0A">
        <w:rPr>
          <w:rStyle w:val="a7"/>
          <w:rFonts w:ascii="Traditional Arabic" w:hAnsi="Traditional Arabic" w:cs="Traditional Arabic"/>
          <w:vertAlign w:val="baseline"/>
        </w:rPr>
        <w:footnoteRef/>
      </w:r>
      <w:r w:rsidRPr="00866A0A">
        <w:rPr>
          <w:rFonts w:ascii="Traditional Arabic" w:hAnsi="Traditional Arabic" w:cs="Traditional Arabic"/>
          <w:rtl/>
        </w:rPr>
        <w:t xml:space="preserve"> </w:t>
      </w:r>
      <w:r w:rsidRPr="00866A0A">
        <w:rPr>
          <w:rFonts w:ascii="Traditional Arabic" w:hAnsi="Traditional Arabic" w:cs="Traditional Arabic"/>
          <w:rtl/>
          <w:lang w:bidi="ar-SY"/>
        </w:rPr>
        <w:t xml:space="preserve">) - المرجع السابق نفس الصفحة </w:t>
      </w:r>
    </w:p>
  </w:footnote>
  <w:footnote w:id="408">
    <w:p w:rsidR="00BE4FB1" w:rsidRPr="00866A0A" w:rsidRDefault="00BE4FB1" w:rsidP="00866A0A">
      <w:pPr>
        <w:autoSpaceDE w:val="0"/>
        <w:autoSpaceDN w:val="0"/>
        <w:adjustRightInd w:val="0"/>
        <w:spacing w:after="0" w:line="240" w:lineRule="auto"/>
        <w:rPr>
          <w:rFonts w:ascii="Traditional Arabic" w:hAnsi="Traditional Arabic" w:cs="Traditional Arabic"/>
          <w:sz w:val="20"/>
          <w:szCs w:val="20"/>
          <w:rtl/>
        </w:rPr>
      </w:pPr>
      <w:r w:rsidRPr="00866A0A">
        <w:rPr>
          <w:rFonts w:ascii="Traditional Arabic" w:hAnsi="Traditional Arabic" w:cs="Traditional Arabic"/>
          <w:sz w:val="20"/>
          <w:szCs w:val="20"/>
          <w:rtl/>
        </w:rPr>
        <w:t xml:space="preserve">( </w:t>
      </w:r>
      <w:r w:rsidRPr="00866A0A">
        <w:rPr>
          <w:rStyle w:val="a7"/>
          <w:rFonts w:ascii="Traditional Arabic" w:hAnsi="Traditional Arabic" w:cs="Traditional Arabic"/>
          <w:sz w:val="20"/>
          <w:szCs w:val="20"/>
          <w:vertAlign w:val="baseline"/>
        </w:rPr>
        <w:footnoteRef/>
      </w:r>
      <w:r w:rsidRPr="00866A0A">
        <w:rPr>
          <w:rFonts w:ascii="Traditional Arabic" w:hAnsi="Traditional Arabic" w:cs="Traditional Arabic"/>
          <w:sz w:val="20"/>
          <w:szCs w:val="20"/>
          <w:rtl/>
        </w:rPr>
        <w:t xml:space="preserve"> </w:t>
      </w:r>
      <w:r w:rsidRPr="00866A0A">
        <w:rPr>
          <w:rFonts w:ascii="Traditional Arabic" w:hAnsi="Traditional Arabic" w:cs="Traditional Arabic"/>
          <w:sz w:val="20"/>
          <w:szCs w:val="20"/>
          <w:rtl/>
          <w:lang w:bidi="ar-SY"/>
        </w:rPr>
        <w:t xml:space="preserve">) </w:t>
      </w:r>
      <w:r w:rsidRPr="00866A0A">
        <w:rPr>
          <w:rFonts w:ascii="Traditional Arabic" w:hAnsi="Traditional Arabic" w:cs="Traditional Arabic"/>
          <w:sz w:val="20"/>
          <w:szCs w:val="20"/>
          <w:rtl/>
        </w:rPr>
        <w:t xml:space="preserve">- </w:t>
      </w:r>
      <w:r w:rsidRPr="00866A0A">
        <w:rPr>
          <w:rFonts w:ascii="Traditional Arabic" w:hAnsi="Traditional Arabic" w:cs="Traditional Arabic"/>
          <w:color w:val="000000"/>
          <w:sz w:val="20"/>
          <w:szCs w:val="20"/>
          <w:rtl/>
        </w:rPr>
        <w:t>محمد خلف الله في كتابه "الفن القصصي في القرآن الكريم " سينا للنشر، القاهرة، الطبعة الرابعة 1999، وإن كان هو لم يبتدعها بل أخذها من المستشرقين مثل المستشرق الألماني هوروفيتش</w:t>
      </w:r>
      <w:r w:rsidRPr="00866A0A">
        <w:rPr>
          <w:rFonts w:ascii="Traditional Arabic" w:hAnsi="Traditional Arabic" w:cs="Traditional Arabic"/>
          <w:sz w:val="20"/>
          <w:szCs w:val="20"/>
          <w:rtl/>
        </w:rPr>
        <w:t xml:space="preserve"> و </w:t>
      </w:r>
      <w:r w:rsidRPr="00866A0A">
        <w:rPr>
          <w:rFonts w:ascii="Traditional Arabic" w:hAnsi="Traditional Arabic" w:cs="Traditional Arabic"/>
          <w:color w:val="000000"/>
          <w:sz w:val="20"/>
          <w:szCs w:val="20"/>
          <w:rtl/>
        </w:rPr>
        <w:t>بروكلمان</w:t>
      </w:r>
      <w:r w:rsidRPr="00866A0A">
        <w:rPr>
          <w:rFonts w:ascii="Traditional Arabic" w:hAnsi="Traditional Arabic" w:cs="Traditional Arabic"/>
          <w:sz w:val="20"/>
          <w:szCs w:val="20"/>
          <w:rtl/>
        </w:rPr>
        <w:t xml:space="preserve"> .</w:t>
      </w:r>
      <w:r w:rsidRPr="00866A0A">
        <w:rPr>
          <w:rFonts w:ascii="Traditional Arabic" w:hAnsi="Traditional Arabic" w:cs="Traditional Arabic"/>
          <w:color w:val="000000"/>
          <w:sz w:val="20"/>
          <w:szCs w:val="20"/>
          <w:rtl/>
        </w:rPr>
        <w:t xml:space="preserve"> وأما الطبعة الأولى فقد طبعت عام 1951.وقد أشرف على الرسالة أمين الخولي- زوج عائشة عبد الرحمن (بنت الشاطئ</w:t>
      </w:r>
      <w:r>
        <w:rPr>
          <w:rFonts w:ascii="Traditional Arabic" w:hAnsi="Traditional Arabic" w:cs="Traditional Arabic" w:hint="cs"/>
          <w:color w:val="000000"/>
          <w:sz w:val="20"/>
          <w:szCs w:val="20"/>
          <w:rtl/>
        </w:rPr>
        <w:t xml:space="preserve"> </w:t>
      </w:r>
      <w:r w:rsidRPr="00866A0A">
        <w:rPr>
          <w:rFonts w:ascii="Traditional Arabic" w:hAnsi="Traditional Arabic" w:cs="Traditional Arabic"/>
          <w:color w:val="000000"/>
          <w:sz w:val="20"/>
          <w:szCs w:val="20"/>
          <w:rtl/>
        </w:rPr>
        <w:t>) - مقرا له على كل ما قال</w:t>
      </w:r>
      <w:r>
        <w:rPr>
          <w:rFonts w:ascii="Traditional Arabic" w:hAnsi="Traditional Arabic" w:cs="Traditional Arabic" w:hint="cs"/>
          <w:color w:val="000000"/>
          <w:sz w:val="20"/>
          <w:szCs w:val="20"/>
          <w:rtl/>
        </w:rPr>
        <w:t xml:space="preserve"> </w:t>
      </w:r>
      <w:r w:rsidRPr="00866A0A">
        <w:rPr>
          <w:rFonts w:ascii="Traditional Arabic" w:hAnsi="Traditional Arabic" w:cs="Traditional Arabic"/>
          <w:color w:val="000000"/>
          <w:sz w:val="20"/>
          <w:szCs w:val="20"/>
          <w:rtl/>
        </w:rPr>
        <w:t xml:space="preserve">، وقد أحدثت هذه الرسالة ضجة مدوية في وقتها حيث تقدم الطالب محمد أحمد خلف الله عام 1947 في كلية </w:t>
      </w:r>
      <w:r w:rsidRPr="00866A0A">
        <w:rPr>
          <w:rFonts w:ascii="Traditional Arabic" w:hAnsi="Traditional Arabic" w:cs="Traditional Arabic"/>
          <w:sz w:val="20"/>
          <w:szCs w:val="20"/>
          <w:rtl/>
        </w:rPr>
        <w:t xml:space="preserve">الآداب بجامعة فؤاد رسالة للحصول على الدكتوراة عن "الفن القصصي في القرآن الكريم ", وقرر فيها أن القرآن يذكر أشياء لم تقع، وقد تم رفض الرسالة وفصل </w:t>
      </w:r>
      <w:r w:rsidRPr="00866A0A">
        <w:rPr>
          <w:rFonts w:ascii="Traditional Arabic" w:hAnsi="Traditional Arabic" w:cs="Traditional Arabic"/>
          <w:color w:val="000000"/>
          <w:sz w:val="20"/>
          <w:szCs w:val="20"/>
          <w:rtl/>
        </w:rPr>
        <w:t>الطالب، انظر:"منهج المدرسة العقلية الحديثة للرومي"ص:445</w:t>
      </w:r>
    </w:p>
  </w:footnote>
  <w:footnote w:id="409">
    <w:p w:rsidR="00BE4FB1" w:rsidRPr="00866A0A" w:rsidRDefault="00BE4FB1" w:rsidP="00866A0A">
      <w:pPr>
        <w:autoSpaceDE w:val="0"/>
        <w:autoSpaceDN w:val="0"/>
        <w:adjustRightInd w:val="0"/>
        <w:spacing w:after="0" w:line="240" w:lineRule="auto"/>
        <w:jc w:val="both"/>
        <w:rPr>
          <w:rFonts w:ascii="Traditional Arabic" w:hAnsi="Traditional Arabic" w:cs="Traditional Arabic"/>
          <w:color w:val="000000"/>
          <w:sz w:val="20"/>
          <w:szCs w:val="20"/>
          <w:rtl/>
        </w:rPr>
      </w:pPr>
      <w:r w:rsidRPr="00866A0A">
        <w:rPr>
          <w:rFonts w:ascii="Traditional Arabic" w:hAnsi="Traditional Arabic" w:cs="Traditional Arabic"/>
          <w:sz w:val="20"/>
          <w:szCs w:val="20"/>
          <w:rtl/>
        </w:rPr>
        <w:t xml:space="preserve">( </w:t>
      </w:r>
      <w:r w:rsidRPr="00866A0A">
        <w:rPr>
          <w:rStyle w:val="a7"/>
          <w:rFonts w:ascii="Traditional Arabic" w:hAnsi="Traditional Arabic" w:cs="Traditional Arabic"/>
          <w:sz w:val="20"/>
          <w:szCs w:val="20"/>
          <w:vertAlign w:val="baseline"/>
        </w:rPr>
        <w:footnoteRef/>
      </w:r>
      <w:r w:rsidRPr="00866A0A">
        <w:rPr>
          <w:rFonts w:ascii="Traditional Arabic" w:hAnsi="Traditional Arabic" w:cs="Traditional Arabic"/>
          <w:sz w:val="20"/>
          <w:szCs w:val="20"/>
          <w:rtl/>
        </w:rPr>
        <w:t xml:space="preserve"> </w:t>
      </w:r>
      <w:r w:rsidRPr="00866A0A">
        <w:rPr>
          <w:rFonts w:ascii="Traditional Arabic" w:hAnsi="Traditional Arabic" w:cs="Traditional Arabic"/>
          <w:sz w:val="20"/>
          <w:szCs w:val="20"/>
          <w:rtl/>
          <w:lang w:bidi="ar-SY"/>
        </w:rPr>
        <w:t xml:space="preserve">) - </w:t>
      </w:r>
      <w:r w:rsidRPr="00866A0A">
        <w:rPr>
          <w:rFonts w:ascii="Traditional Arabic" w:hAnsi="Traditional Arabic" w:cs="Traditional Arabic"/>
          <w:color w:val="000000"/>
          <w:sz w:val="20"/>
          <w:szCs w:val="20"/>
          <w:rtl/>
        </w:rPr>
        <w:t xml:space="preserve">وقد استخدم هذا تجريبيا في زجر الطير لاقط الحب عن أماكن هذه الحبوب باذاعة تسجيلات التحذير والفزع. </w:t>
      </w:r>
      <w:r w:rsidRPr="00866A0A">
        <w:rPr>
          <w:rFonts w:ascii="Traditional Arabic" w:hAnsi="Traditional Arabic" w:cs="Traditional Arabic" w:hint="cs"/>
          <w:color w:val="000000"/>
          <w:sz w:val="20"/>
          <w:szCs w:val="20"/>
          <w:rtl/>
        </w:rPr>
        <w:t>والعلماء</w:t>
      </w:r>
      <w:r w:rsidRPr="00866A0A">
        <w:rPr>
          <w:rFonts w:ascii="Traditional Arabic" w:hAnsi="Traditional Arabic" w:cs="Traditional Arabic"/>
          <w:color w:val="000000"/>
          <w:sz w:val="20"/>
          <w:szCs w:val="20"/>
          <w:rtl/>
        </w:rPr>
        <w:t xml:space="preserve"> </w:t>
      </w:r>
      <w:r w:rsidRPr="00866A0A">
        <w:rPr>
          <w:rFonts w:ascii="Traditional Arabic" w:hAnsi="Traditional Arabic" w:cs="Traditional Arabic" w:hint="cs"/>
          <w:color w:val="000000"/>
          <w:sz w:val="20"/>
          <w:szCs w:val="20"/>
          <w:rtl/>
        </w:rPr>
        <w:t>الآن</w:t>
      </w:r>
      <w:r w:rsidRPr="00866A0A">
        <w:rPr>
          <w:rFonts w:ascii="Traditional Arabic" w:hAnsi="Traditional Arabic" w:cs="Traditional Arabic"/>
          <w:color w:val="000000"/>
          <w:sz w:val="20"/>
          <w:szCs w:val="20"/>
          <w:rtl/>
        </w:rPr>
        <w:t xml:space="preserve"> </w:t>
      </w:r>
      <w:r w:rsidRPr="00866A0A">
        <w:rPr>
          <w:rFonts w:ascii="Traditional Arabic" w:hAnsi="Traditional Arabic" w:cs="Traditional Arabic" w:hint="cs"/>
          <w:color w:val="000000"/>
          <w:sz w:val="20"/>
          <w:szCs w:val="20"/>
          <w:rtl/>
        </w:rPr>
        <w:t>يحاولون</w:t>
      </w:r>
      <w:r w:rsidRPr="00866A0A">
        <w:rPr>
          <w:rFonts w:ascii="Traditional Arabic" w:hAnsi="Traditional Arabic" w:cs="Traditional Arabic"/>
          <w:color w:val="000000"/>
          <w:sz w:val="20"/>
          <w:szCs w:val="20"/>
          <w:rtl/>
        </w:rPr>
        <w:t xml:space="preserve"> </w:t>
      </w:r>
      <w:r w:rsidRPr="00866A0A">
        <w:rPr>
          <w:rFonts w:ascii="Traditional Arabic" w:hAnsi="Traditional Arabic" w:cs="Traditional Arabic" w:hint="cs"/>
          <w:color w:val="000000"/>
          <w:sz w:val="20"/>
          <w:szCs w:val="20"/>
          <w:rtl/>
        </w:rPr>
        <w:t>التعرف</w:t>
      </w:r>
      <w:r w:rsidRPr="00866A0A">
        <w:rPr>
          <w:rFonts w:ascii="Traditional Arabic" w:hAnsi="Traditional Arabic" w:cs="Traditional Arabic"/>
          <w:color w:val="000000"/>
          <w:sz w:val="20"/>
          <w:szCs w:val="20"/>
          <w:rtl/>
        </w:rPr>
        <w:t xml:space="preserve"> </w:t>
      </w:r>
      <w:r w:rsidRPr="00866A0A">
        <w:rPr>
          <w:rFonts w:ascii="Traditional Arabic" w:hAnsi="Traditional Arabic" w:cs="Traditional Arabic" w:hint="cs"/>
          <w:color w:val="000000"/>
          <w:sz w:val="20"/>
          <w:szCs w:val="20"/>
          <w:rtl/>
        </w:rPr>
        <w:t>على</w:t>
      </w:r>
      <w:r w:rsidRPr="00866A0A">
        <w:rPr>
          <w:rFonts w:ascii="Traditional Arabic" w:hAnsi="Traditional Arabic" w:cs="Traditional Arabic"/>
          <w:color w:val="000000"/>
          <w:sz w:val="20"/>
          <w:szCs w:val="20"/>
          <w:rtl/>
        </w:rPr>
        <w:t xml:space="preserve"> </w:t>
      </w:r>
      <w:r w:rsidRPr="00866A0A">
        <w:rPr>
          <w:rFonts w:ascii="Traditional Arabic" w:hAnsi="Traditional Arabic" w:cs="Traditional Arabic" w:hint="cs"/>
          <w:color w:val="000000"/>
          <w:sz w:val="20"/>
          <w:szCs w:val="20"/>
          <w:rtl/>
        </w:rPr>
        <w:t>منطق</w:t>
      </w:r>
      <w:r w:rsidRPr="00866A0A">
        <w:rPr>
          <w:rFonts w:ascii="Traditional Arabic" w:hAnsi="Traditional Arabic" w:cs="Traditional Arabic"/>
          <w:color w:val="000000"/>
          <w:sz w:val="20"/>
          <w:szCs w:val="20"/>
          <w:rtl/>
        </w:rPr>
        <w:t xml:space="preserve"> </w:t>
      </w:r>
      <w:r w:rsidRPr="00866A0A">
        <w:rPr>
          <w:rFonts w:ascii="Traditional Arabic" w:hAnsi="Traditional Arabic" w:cs="Traditional Arabic" w:hint="cs"/>
          <w:color w:val="000000"/>
          <w:sz w:val="20"/>
          <w:szCs w:val="20"/>
          <w:rtl/>
        </w:rPr>
        <w:t>بعض</w:t>
      </w:r>
      <w:r w:rsidRPr="00866A0A">
        <w:rPr>
          <w:rFonts w:ascii="Traditional Arabic" w:hAnsi="Traditional Arabic" w:cs="Traditional Arabic"/>
          <w:color w:val="000000"/>
          <w:sz w:val="20"/>
          <w:szCs w:val="20"/>
          <w:rtl/>
        </w:rPr>
        <w:t xml:space="preserve"> </w:t>
      </w:r>
      <w:r w:rsidRPr="00866A0A">
        <w:rPr>
          <w:rFonts w:ascii="Traditional Arabic" w:hAnsi="Traditional Arabic" w:cs="Traditional Arabic" w:hint="cs"/>
          <w:color w:val="000000"/>
          <w:sz w:val="20"/>
          <w:szCs w:val="20"/>
          <w:rtl/>
        </w:rPr>
        <w:t>الطير</w:t>
      </w:r>
      <w:r w:rsidRPr="00866A0A">
        <w:rPr>
          <w:rFonts w:ascii="Traditional Arabic" w:hAnsi="Traditional Arabic" w:cs="Traditional Arabic"/>
          <w:color w:val="000000"/>
          <w:sz w:val="20"/>
          <w:szCs w:val="20"/>
          <w:rtl/>
        </w:rPr>
        <w:t>.</w:t>
      </w:r>
    </w:p>
  </w:footnote>
  <w:footnote w:id="410">
    <w:p w:rsidR="00BE4FB1" w:rsidRPr="00866A0A" w:rsidRDefault="00BE4FB1" w:rsidP="00866A0A">
      <w:pPr>
        <w:autoSpaceDE w:val="0"/>
        <w:autoSpaceDN w:val="0"/>
        <w:adjustRightInd w:val="0"/>
        <w:spacing w:after="0" w:line="240" w:lineRule="auto"/>
        <w:rPr>
          <w:rFonts w:ascii="Traditional Arabic" w:hAnsi="Traditional Arabic" w:cs="Traditional Arabic"/>
          <w:sz w:val="20"/>
          <w:szCs w:val="20"/>
          <w:rtl/>
        </w:rPr>
      </w:pPr>
      <w:r w:rsidRPr="00866A0A">
        <w:rPr>
          <w:rFonts w:ascii="Traditional Arabic" w:hAnsi="Traditional Arabic" w:cs="Traditional Arabic"/>
          <w:sz w:val="20"/>
          <w:szCs w:val="20"/>
          <w:rtl/>
        </w:rPr>
        <w:t xml:space="preserve">( </w:t>
      </w:r>
      <w:r w:rsidRPr="00866A0A">
        <w:rPr>
          <w:rStyle w:val="a7"/>
          <w:rFonts w:ascii="Traditional Arabic" w:hAnsi="Traditional Arabic" w:cs="Traditional Arabic"/>
          <w:sz w:val="20"/>
          <w:szCs w:val="20"/>
        </w:rPr>
        <w:footnoteRef/>
      </w:r>
      <w:r w:rsidRPr="00866A0A">
        <w:rPr>
          <w:rFonts w:ascii="Traditional Arabic" w:hAnsi="Traditional Arabic" w:cs="Traditional Arabic"/>
          <w:sz w:val="20"/>
          <w:szCs w:val="20"/>
          <w:rtl/>
        </w:rPr>
        <w:t xml:space="preserve"> </w:t>
      </w:r>
      <w:r w:rsidRPr="00866A0A">
        <w:rPr>
          <w:rFonts w:ascii="Traditional Arabic" w:hAnsi="Traditional Arabic" w:cs="Traditional Arabic"/>
          <w:sz w:val="20"/>
          <w:szCs w:val="20"/>
          <w:rtl/>
          <w:lang w:bidi="ar-SY"/>
        </w:rPr>
        <w:t xml:space="preserve">) - </w:t>
      </w:r>
      <w:r w:rsidRPr="00866A0A">
        <w:rPr>
          <w:rFonts w:ascii="Traditional Arabic" w:hAnsi="Traditional Arabic" w:cs="Traditional Arabic"/>
          <w:color w:val="000000"/>
          <w:sz w:val="20"/>
          <w:szCs w:val="20"/>
          <w:rtl/>
        </w:rPr>
        <w:t>مدخل إلى علم التفسير  للدكتور محمد بلتاجي  (ص:236) .</w:t>
      </w:r>
      <w:r w:rsidRPr="00866A0A">
        <w:rPr>
          <w:rFonts w:ascii="Traditional Arabic" w:hAnsi="Traditional Arabic" w:cs="Traditional Arabic"/>
          <w:sz w:val="20"/>
          <w:szCs w:val="20"/>
          <w:rtl/>
          <w:lang w:bidi="ar-SY"/>
        </w:rPr>
        <w:t xml:space="preserve"> </w:t>
      </w:r>
      <w:r w:rsidRPr="00866A0A">
        <w:rPr>
          <w:rFonts w:ascii="Traditional Arabic" w:hAnsi="Traditional Arabic" w:cs="Traditional Arabic"/>
          <w:color w:val="000000"/>
          <w:sz w:val="20"/>
          <w:szCs w:val="20"/>
          <w:rtl/>
        </w:rPr>
        <w:t>مكتبة الشباب:، مصر، 1998.</w:t>
      </w:r>
    </w:p>
  </w:footnote>
  <w:footnote w:id="411">
    <w:p w:rsidR="00BE4FB1" w:rsidRPr="006E074B" w:rsidRDefault="00BE4FB1" w:rsidP="00287B48">
      <w:pPr>
        <w:autoSpaceDE w:val="0"/>
        <w:autoSpaceDN w:val="0"/>
        <w:adjustRightInd w:val="0"/>
        <w:spacing w:after="0" w:line="240" w:lineRule="auto"/>
        <w:rPr>
          <w:rFonts w:ascii="Traditional Arabic" w:hAnsi="Traditional Arabic" w:cs="Traditional Arabic"/>
          <w:sz w:val="20"/>
          <w:szCs w:val="20"/>
          <w:rtl/>
        </w:rPr>
      </w:pPr>
      <w:r w:rsidRPr="006E074B">
        <w:rPr>
          <w:rFonts w:hint="cs"/>
          <w:sz w:val="20"/>
          <w:szCs w:val="20"/>
          <w:rtl/>
          <w:lang w:bidi="ar-SY"/>
        </w:rPr>
        <w:t xml:space="preserve">( </w:t>
      </w:r>
      <w:r w:rsidRPr="006E074B">
        <w:rPr>
          <w:rStyle w:val="a7"/>
          <w:sz w:val="20"/>
          <w:szCs w:val="20"/>
        </w:rPr>
        <w:footnoteRef/>
      </w:r>
      <w:r w:rsidRPr="006E074B">
        <w:rPr>
          <w:sz w:val="20"/>
          <w:szCs w:val="20"/>
          <w:rtl/>
        </w:rPr>
        <w:t xml:space="preserve"> </w:t>
      </w:r>
      <w:r w:rsidRPr="006E074B">
        <w:rPr>
          <w:rFonts w:hint="cs"/>
          <w:sz w:val="20"/>
          <w:szCs w:val="20"/>
          <w:rtl/>
          <w:lang w:bidi="ar-SY"/>
        </w:rPr>
        <w:t xml:space="preserve">) - </w:t>
      </w:r>
      <w:r w:rsidRPr="006E074B">
        <w:rPr>
          <w:rFonts w:ascii="Traditional Arabic" w:hAnsi="Traditional Arabic" w:cs="Traditional Arabic"/>
          <w:sz w:val="20"/>
          <w:szCs w:val="20"/>
          <w:rtl/>
        </w:rPr>
        <w:t>دعاوى الطاعنين في القرآن الكريم في القرن الرابع عشر الهجري والرد عليها</w:t>
      </w:r>
      <w:r w:rsidRPr="006E074B">
        <w:rPr>
          <w:rFonts w:ascii="Traditional Arabic" w:hAnsi="Traditional Arabic" w:cs="Traditional Arabic" w:hint="cs"/>
          <w:sz w:val="20"/>
          <w:szCs w:val="20"/>
          <w:rtl/>
        </w:rPr>
        <w:t xml:space="preserve">  ،  </w:t>
      </w:r>
      <w:r w:rsidRPr="006E074B">
        <w:rPr>
          <w:rFonts w:ascii="Traditional Arabic" w:hAnsi="Traditional Arabic" w:cs="Traditional Arabic"/>
          <w:sz w:val="20"/>
          <w:szCs w:val="20"/>
          <w:rtl/>
        </w:rPr>
        <w:t>عبد المحسن بن زبن بن متعب المطيري</w:t>
      </w:r>
      <w:r w:rsidRPr="006E074B">
        <w:rPr>
          <w:rFonts w:ascii="Traditional Arabic" w:hAnsi="Traditional Arabic" w:cs="Traditional Arabic" w:hint="cs"/>
          <w:sz w:val="20"/>
          <w:szCs w:val="20"/>
          <w:rtl/>
        </w:rPr>
        <w:t xml:space="preserve"> ص 365- 370 مرجع سابق</w:t>
      </w:r>
    </w:p>
  </w:footnote>
  <w:footnote w:id="412">
    <w:p w:rsidR="00BE4FB1" w:rsidRPr="00F03CA5" w:rsidRDefault="00BE4FB1" w:rsidP="00F03CA5">
      <w:pPr>
        <w:pStyle w:val="a6"/>
        <w:rPr>
          <w:rFonts w:ascii="Traditional Arabic" w:hAnsi="Traditional Arabic" w:cs="Traditional Arabic"/>
          <w:lang w:bidi="ar-SY"/>
        </w:rPr>
      </w:pPr>
      <w:r w:rsidRPr="00F03CA5">
        <w:rPr>
          <w:rFonts w:ascii="Traditional Arabic" w:hAnsi="Traditional Arabic" w:cs="Traditional Arabic"/>
          <w:rtl/>
        </w:rPr>
        <w:t xml:space="preserve">( </w:t>
      </w:r>
      <w:r w:rsidRPr="00F03CA5">
        <w:rPr>
          <w:rStyle w:val="a7"/>
          <w:rFonts w:ascii="Traditional Arabic" w:hAnsi="Traditional Arabic" w:cs="Traditional Arabic"/>
          <w:vertAlign w:val="baseline"/>
        </w:rPr>
        <w:footnoteRef/>
      </w:r>
      <w:r w:rsidRPr="00F03CA5">
        <w:rPr>
          <w:rFonts w:ascii="Traditional Arabic" w:hAnsi="Traditional Arabic" w:cs="Traditional Arabic"/>
          <w:rtl/>
        </w:rPr>
        <w:t xml:space="preserve"> </w:t>
      </w:r>
      <w:r w:rsidRPr="00F03CA5">
        <w:rPr>
          <w:rFonts w:ascii="Traditional Arabic" w:hAnsi="Traditional Arabic" w:cs="Traditional Arabic"/>
          <w:rtl/>
          <w:lang w:bidi="ar-SY"/>
        </w:rPr>
        <w:t xml:space="preserve">) - </w:t>
      </w:r>
      <w:r w:rsidRPr="00F03CA5">
        <w:rPr>
          <w:rFonts w:ascii="Traditional Arabic" w:hAnsi="Traditional Arabic" w:cs="Traditional Arabic"/>
          <w:color w:val="000000"/>
          <w:rtl/>
        </w:rPr>
        <w:t xml:space="preserve">( الجواب الصحيح </w:t>
      </w:r>
      <w:r>
        <w:rPr>
          <w:rFonts w:ascii="Traditional Arabic" w:hAnsi="Traditional Arabic" w:cs="Traditional Arabic" w:hint="cs"/>
          <w:color w:val="000000"/>
          <w:rtl/>
        </w:rPr>
        <w:t>3</w:t>
      </w:r>
      <w:r>
        <w:rPr>
          <w:rFonts w:ascii="Traditional Arabic" w:hAnsi="Traditional Arabic" w:cs="Traditional Arabic"/>
          <w:color w:val="000000"/>
          <w:rtl/>
        </w:rPr>
        <w:t>/</w:t>
      </w:r>
      <w:r>
        <w:rPr>
          <w:rFonts w:ascii="Traditional Arabic" w:hAnsi="Traditional Arabic" w:cs="Traditional Arabic" w:hint="cs"/>
          <w:color w:val="000000"/>
          <w:rtl/>
        </w:rPr>
        <w:t>274</w:t>
      </w:r>
      <w:r w:rsidRPr="00F03CA5">
        <w:rPr>
          <w:rFonts w:ascii="Traditional Arabic" w:hAnsi="Traditional Arabic" w:cs="Traditional Arabic"/>
          <w:color w:val="000000"/>
          <w:rtl/>
        </w:rPr>
        <w:t xml:space="preserve"> )</w:t>
      </w:r>
      <w:r w:rsidRPr="00F03CA5">
        <w:rPr>
          <w:rFonts w:ascii="Traditional Arabic" w:hAnsi="Traditional Arabic" w:cs="Traditional Arabic"/>
          <w:rtl/>
          <w:lang w:bidi="ar-SY"/>
        </w:rPr>
        <w:t xml:space="preserve"> لابن تيمية</w:t>
      </w:r>
      <w:r>
        <w:rPr>
          <w:rFonts w:ascii="Traditional Arabic" w:hAnsi="Traditional Arabic" w:cs="Traditional Arabic" w:hint="cs"/>
          <w:rtl/>
          <w:lang w:bidi="ar-SY"/>
        </w:rPr>
        <w:t xml:space="preserve"> ، </w:t>
      </w:r>
      <w:r w:rsidRPr="00F03CA5">
        <w:rPr>
          <w:rFonts w:ascii="Traditional Arabic" w:hAnsi="Traditional Arabic" w:cs="Traditional Arabic" w:hint="cs"/>
          <w:rtl/>
          <w:lang w:bidi="ar-SY"/>
        </w:rPr>
        <w:t>الناشر</w:t>
      </w:r>
      <w:r w:rsidRPr="00F03CA5">
        <w:rPr>
          <w:rFonts w:ascii="Traditional Arabic" w:hAnsi="Traditional Arabic" w:cs="Traditional Arabic"/>
          <w:rtl/>
          <w:lang w:bidi="ar-SY"/>
        </w:rPr>
        <w:t xml:space="preserve">: </w:t>
      </w:r>
      <w:r w:rsidRPr="00F03CA5">
        <w:rPr>
          <w:rFonts w:ascii="Traditional Arabic" w:hAnsi="Traditional Arabic" w:cs="Traditional Arabic" w:hint="cs"/>
          <w:rtl/>
          <w:lang w:bidi="ar-SY"/>
        </w:rPr>
        <w:t>دار</w:t>
      </w:r>
      <w:r w:rsidRPr="00F03CA5">
        <w:rPr>
          <w:rFonts w:ascii="Traditional Arabic" w:hAnsi="Traditional Arabic" w:cs="Traditional Arabic"/>
          <w:rtl/>
          <w:lang w:bidi="ar-SY"/>
        </w:rPr>
        <w:t xml:space="preserve"> </w:t>
      </w:r>
      <w:r w:rsidRPr="00F03CA5">
        <w:rPr>
          <w:rFonts w:ascii="Traditional Arabic" w:hAnsi="Traditional Arabic" w:cs="Traditional Arabic" w:hint="cs"/>
          <w:rtl/>
          <w:lang w:bidi="ar-SY"/>
        </w:rPr>
        <w:t>العاصمة،</w:t>
      </w:r>
      <w:r w:rsidRPr="00F03CA5">
        <w:rPr>
          <w:rFonts w:ascii="Traditional Arabic" w:hAnsi="Traditional Arabic" w:cs="Traditional Arabic"/>
          <w:rtl/>
          <w:lang w:bidi="ar-SY"/>
        </w:rPr>
        <w:t xml:space="preserve"> </w:t>
      </w:r>
      <w:r w:rsidRPr="00F03CA5">
        <w:rPr>
          <w:rFonts w:ascii="Traditional Arabic" w:hAnsi="Traditional Arabic" w:cs="Traditional Arabic" w:hint="cs"/>
          <w:rtl/>
          <w:lang w:bidi="ar-SY"/>
        </w:rPr>
        <w:t>السعودية</w:t>
      </w:r>
      <w:r>
        <w:rPr>
          <w:rFonts w:ascii="Traditional Arabic" w:hAnsi="Traditional Arabic" w:cs="Traditional Arabic" w:hint="cs"/>
          <w:rtl/>
          <w:lang w:bidi="ar-SY"/>
        </w:rPr>
        <w:t xml:space="preserve"> ، </w:t>
      </w:r>
      <w:r w:rsidRPr="00F03CA5">
        <w:rPr>
          <w:rFonts w:ascii="Traditional Arabic" w:hAnsi="Traditional Arabic" w:cs="Traditional Arabic" w:hint="cs"/>
          <w:rtl/>
          <w:lang w:bidi="ar-SY"/>
        </w:rPr>
        <w:t>الطبعة</w:t>
      </w:r>
      <w:r w:rsidRPr="00F03CA5">
        <w:rPr>
          <w:rFonts w:ascii="Traditional Arabic" w:hAnsi="Traditional Arabic" w:cs="Traditional Arabic"/>
          <w:rtl/>
          <w:lang w:bidi="ar-SY"/>
        </w:rPr>
        <w:t xml:space="preserve">: </w:t>
      </w:r>
      <w:r w:rsidRPr="00F03CA5">
        <w:rPr>
          <w:rFonts w:ascii="Traditional Arabic" w:hAnsi="Traditional Arabic" w:cs="Traditional Arabic" w:hint="cs"/>
          <w:rtl/>
          <w:lang w:bidi="ar-SY"/>
        </w:rPr>
        <w:t>الثانية،</w:t>
      </w:r>
      <w:r w:rsidRPr="00F03CA5">
        <w:rPr>
          <w:rFonts w:ascii="Traditional Arabic" w:hAnsi="Traditional Arabic" w:cs="Traditional Arabic"/>
          <w:rtl/>
          <w:lang w:bidi="ar-SY"/>
        </w:rPr>
        <w:t xml:space="preserve"> 1419</w:t>
      </w:r>
      <w:r w:rsidRPr="00F03CA5">
        <w:rPr>
          <w:rFonts w:ascii="Traditional Arabic" w:hAnsi="Traditional Arabic" w:cs="Traditional Arabic" w:hint="cs"/>
          <w:rtl/>
          <w:lang w:bidi="ar-SY"/>
        </w:rPr>
        <w:t>هـ</w:t>
      </w:r>
      <w:r w:rsidRPr="00F03CA5">
        <w:rPr>
          <w:rFonts w:ascii="Traditional Arabic" w:hAnsi="Traditional Arabic" w:cs="Traditional Arabic"/>
          <w:rtl/>
          <w:lang w:bidi="ar-SY"/>
        </w:rPr>
        <w:t xml:space="preserve"> / 1999</w:t>
      </w:r>
      <w:r w:rsidRPr="00F03CA5">
        <w:rPr>
          <w:rFonts w:ascii="Traditional Arabic" w:hAnsi="Traditional Arabic" w:cs="Traditional Arabic" w:hint="cs"/>
          <w:rtl/>
          <w:lang w:bidi="ar-SY"/>
        </w:rPr>
        <w:t>م</w:t>
      </w:r>
      <w:r>
        <w:rPr>
          <w:rFonts w:ascii="Traditional Arabic" w:hAnsi="Traditional Arabic" w:cs="Traditional Arabic" w:hint="cs"/>
          <w:rtl/>
          <w:lang w:bidi="ar-SY"/>
        </w:rPr>
        <w:t xml:space="preserve"> </w:t>
      </w:r>
    </w:p>
  </w:footnote>
  <w:footnote w:id="413">
    <w:p w:rsidR="00BE4FB1" w:rsidRPr="00F03CA5" w:rsidRDefault="00BE4FB1" w:rsidP="00F03CA5">
      <w:pPr>
        <w:pStyle w:val="a6"/>
        <w:rPr>
          <w:rFonts w:ascii="Traditional Arabic" w:hAnsi="Traditional Arabic" w:cs="Traditional Arabic"/>
          <w:rtl/>
          <w:lang w:bidi="ar-SY"/>
        </w:rPr>
      </w:pPr>
      <w:r w:rsidRPr="00F03CA5">
        <w:rPr>
          <w:rFonts w:ascii="Traditional Arabic" w:hAnsi="Traditional Arabic" w:cs="Traditional Arabic"/>
          <w:rtl/>
        </w:rPr>
        <w:t xml:space="preserve">( </w:t>
      </w:r>
      <w:r w:rsidRPr="00F03CA5">
        <w:rPr>
          <w:rStyle w:val="a7"/>
          <w:rFonts w:ascii="Traditional Arabic" w:hAnsi="Traditional Arabic" w:cs="Traditional Arabic"/>
          <w:vertAlign w:val="baseline"/>
        </w:rPr>
        <w:footnoteRef/>
      </w:r>
      <w:r w:rsidRPr="00F03CA5">
        <w:rPr>
          <w:rFonts w:ascii="Traditional Arabic" w:hAnsi="Traditional Arabic" w:cs="Traditional Arabic"/>
          <w:rtl/>
        </w:rPr>
        <w:t xml:space="preserve"> </w:t>
      </w:r>
      <w:r w:rsidRPr="00F03CA5">
        <w:rPr>
          <w:rFonts w:ascii="Traditional Arabic" w:hAnsi="Traditional Arabic" w:cs="Traditional Arabic"/>
          <w:rtl/>
          <w:lang w:bidi="ar-SY"/>
        </w:rPr>
        <w:t xml:space="preserve">) - </w:t>
      </w:r>
      <w:r w:rsidRPr="00F03CA5">
        <w:rPr>
          <w:rFonts w:ascii="Traditional Arabic" w:hAnsi="Traditional Arabic" w:cs="Traditional Arabic"/>
          <w:color w:val="000000"/>
          <w:rtl/>
        </w:rPr>
        <w:t xml:space="preserve">( الجواب الصحيح </w:t>
      </w:r>
      <w:r>
        <w:rPr>
          <w:rFonts w:ascii="Traditional Arabic" w:hAnsi="Traditional Arabic" w:cs="Traditional Arabic" w:hint="cs"/>
          <w:color w:val="000000"/>
          <w:rtl/>
        </w:rPr>
        <w:t>4</w:t>
      </w:r>
      <w:r w:rsidRPr="00F03CA5">
        <w:rPr>
          <w:rFonts w:ascii="Traditional Arabic" w:hAnsi="Traditional Arabic" w:cs="Traditional Arabic"/>
          <w:color w:val="000000"/>
          <w:rtl/>
        </w:rPr>
        <w:t>/</w:t>
      </w:r>
      <w:r>
        <w:rPr>
          <w:rFonts w:ascii="Traditional Arabic" w:hAnsi="Traditional Arabic" w:cs="Traditional Arabic" w:hint="cs"/>
          <w:color w:val="000000"/>
          <w:rtl/>
        </w:rPr>
        <w:t>43</w:t>
      </w:r>
      <w:r w:rsidRPr="00F03CA5">
        <w:rPr>
          <w:rFonts w:ascii="Traditional Arabic" w:hAnsi="Traditional Arabic" w:cs="Traditional Arabic"/>
          <w:color w:val="000000"/>
          <w:rtl/>
        </w:rPr>
        <w:t>)</w:t>
      </w:r>
      <w:r>
        <w:rPr>
          <w:rFonts w:ascii="Traditional Arabic" w:hAnsi="Traditional Arabic" w:cs="Traditional Arabic" w:hint="cs"/>
          <w:rtl/>
          <w:lang w:bidi="ar-SY"/>
        </w:rPr>
        <w:t xml:space="preserve"> مرجع سابق </w:t>
      </w:r>
    </w:p>
  </w:footnote>
  <w:footnote w:id="414">
    <w:p w:rsidR="00BE4FB1" w:rsidRPr="00F03CA5" w:rsidRDefault="00BE4FB1" w:rsidP="00F03CA5">
      <w:pPr>
        <w:pStyle w:val="a6"/>
        <w:rPr>
          <w:rFonts w:ascii="Traditional Arabic" w:hAnsi="Traditional Arabic" w:cs="Traditional Arabic"/>
          <w:rtl/>
          <w:lang w:bidi="ar-SY"/>
        </w:rPr>
      </w:pPr>
      <w:r w:rsidRPr="00F03CA5">
        <w:rPr>
          <w:rFonts w:ascii="Traditional Arabic" w:hAnsi="Traditional Arabic" w:cs="Traditional Arabic"/>
          <w:rtl/>
        </w:rPr>
        <w:t xml:space="preserve">( </w:t>
      </w:r>
      <w:r w:rsidRPr="00F03CA5">
        <w:rPr>
          <w:rStyle w:val="a7"/>
          <w:rFonts w:ascii="Traditional Arabic" w:hAnsi="Traditional Arabic" w:cs="Traditional Arabic"/>
          <w:vertAlign w:val="baseline"/>
        </w:rPr>
        <w:footnoteRef/>
      </w:r>
      <w:r w:rsidRPr="00F03CA5">
        <w:rPr>
          <w:rFonts w:ascii="Traditional Arabic" w:hAnsi="Traditional Arabic" w:cs="Traditional Arabic"/>
          <w:rtl/>
        </w:rPr>
        <w:t xml:space="preserve"> </w:t>
      </w:r>
      <w:r w:rsidRPr="00F03CA5">
        <w:rPr>
          <w:rFonts w:ascii="Traditional Arabic" w:hAnsi="Traditional Arabic" w:cs="Traditional Arabic"/>
          <w:rtl/>
          <w:lang w:bidi="ar-SY"/>
        </w:rPr>
        <w:t xml:space="preserve">) </w:t>
      </w:r>
      <w:r>
        <w:rPr>
          <w:rFonts w:ascii="Traditional Arabic" w:hAnsi="Traditional Arabic" w:cs="Traditional Arabic"/>
          <w:rtl/>
          <w:lang w:bidi="ar-SY"/>
        </w:rPr>
        <w:t>–</w:t>
      </w:r>
      <w:r>
        <w:rPr>
          <w:rFonts w:ascii="Traditional Arabic" w:hAnsi="Traditional Arabic" w:cs="Traditional Arabic" w:hint="cs"/>
          <w:rtl/>
          <w:lang w:bidi="ar-SY"/>
        </w:rPr>
        <w:t>عبد الرحمن</w:t>
      </w:r>
      <w:r w:rsidRPr="00F03CA5">
        <w:rPr>
          <w:rFonts w:ascii="Traditional Arabic" w:hAnsi="Traditional Arabic" w:cs="Traditional Arabic"/>
          <w:rtl/>
          <w:lang w:bidi="ar-SY"/>
        </w:rPr>
        <w:t xml:space="preserve"> </w:t>
      </w:r>
      <w:r w:rsidRPr="00F03CA5">
        <w:rPr>
          <w:rFonts w:ascii="Traditional Arabic" w:hAnsi="Traditional Arabic" w:cs="Traditional Arabic"/>
          <w:color w:val="000000"/>
          <w:rtl/>
          <w:lang w:bidi="ar-SY"/>
        </w:rPr>
        <w:t>الجزيري: "أدلة اليقين</w:t>
      </w:r>
      <w:r>
        <w:rPr>
          <w:rFonts w:ascii="Traditional Arabic" w:hAnsi="Traditional Arabic" w:cs="Traditional Arabic" w:hint="cs"/>
          <w:color w:val="000000"/>
          <w:rtl/>
          <w:lang w:bidi="ar-SY"/>
        </w:rPr>
        <w:t xml:space="preserve"> في الرد على ميزان الحق وغيره من مطاعن المبشرين </w:t>
      </w:r>
      <w:r w:rsidRPr="00F03CA5">
        <w:rPr>
          <w:rFonts w:ascii="Traditional Arabic" w:hAnsi="Traditional Arabic" w:cs="Traditional Arabic"/>
          <w:color w:val="000000"/>
          <w:rtl/>
          <w:lang w:bidi="ar-SY"/>
        </w:rPr>
        <w:t>" ص (359)</w:t>
      </w:r>
      <w:r w:rsidRPr="00F03CA5">
        <w:rPr>
          <w:rFonts w:ascii="Traditional Arabic" w:hAnsi="Traditional Arabic" w:cs="Traditional Arabic"/>
          <w:rtl/>
          <w:lang w:bidi="ar-SY"/>
        </w:rPr>
        <w:t xml:space="preserve"> .</w:t>
      </w:r>
      <w:r>
        <w:rPr>
          <w:rFonts w:ascii="Traditional Arabic" w:hAnsi="Traditional Arabic" w:cs="Traditional Arabic" w:hint="cs"/>
          <w:rtl/>
          <w:lang w:bidi="ar-SY"/>
        </w:rPr>
        <w:t>الطبعة الاولى 1934/1353.</w:t>
      </w:r>
    </w:p>
  </w:footnote>
  <w:footnote w:id="415">
    <w:p w:rsidR="00BE4FB1" w:rsidRPr="00F000DD" w:rsidRDefault="00BE4FB1" w:rsidP="00B54A72">
      <w:pPr>
        <w:pStyle w:val="a6"/>
        <w:rPr>
          <w:rtl/>
          <w:lang w:bidi="ar-SY"/>
        </w:rPr>
      </w:pPr>
      <w:r>
        <w:rPr>
          <w:rFonts w:hint="cs"/>
          <w:rtl/>
        </w:rPr>
        <w:t xml:space="preserve">( </w:t>
      </w:r>
      <w:r w:rsidRPr="00F000DD">
        <w:rPr>
          <w:rStyle w:val="a7"/>
        </w:rPr>
        <w:footnoteRef/>
      </w:r>
      <w:r w:rsidRPr="00F000DD">
        <w:rPr>
          <w:rtl/>
        </w:rPr>
        <w:t xml:space="preserve"> </w:t>
      </w:r>
      <w:r>
        <w:rPr>
          <w:rFonts w:hint="cs"/>
          <w:rtl/>
          <w:lang w:bidi="ar-SY"/>
        </w:rPr>
        <w:t xml:space="preserve">) </w:t>
      </w:r>
      <w:r w:rsidRPr="00F000DD">
        <w:rPr>
          <w:rFonts w:hint="cs"/>
          <w:rtl/>
          <w:lang w:bidi="ar-SY"/>
        </w:rPr>
        <w:t xml:space="preserve">- </w:t>
      </w:r>
      <w:r w:rsidRPr="00F000DD">
        <w:rPr>
          <w:rFonts w:ascii="Traditional Arabic" w:hAnsi="Traditional Arabic" w:cs="Traditional Arabic"/>
          <w:color w:val="000000"/>
          <w:rtl/>
          <w:lang w:bidi="ar-SY"/>
        </w:rPr>
        <w:t>(</w:t>
      </w:r>
      <w:r w:rsidRPr="00F000DD">
        <w:rPr>
          <w:rFonts w:ascii="Akhbar MT" w:cs="Akhbar MT" w:hint="cs"/>
          <w:color w:val="000000"/>
          <w:rtl/>
          <w:lang w:bidi="ar-SY"/>
        </w:rPr>
        <w:t>أخرجه</w:t>
      </w:r>
      <w:r w:rsidRPr="00F000DD">
        <w:rPr>
          <w:rFonts w:ascii="Akhbar MT" w:cs="Akhbar MT"/>
          <w:color w:val="000000"/>
          <w:rtl/>
          <w:lang w:bidi="ar-SY"/>
        </w:rPr>
        <w:t xml:space="preserve"> </w:t>
      </w:r>
      <w:r w:rsidRPr="00F000DD">
        <w:rPr>
          <w:rFonts w:ascii="Akhbar MT" w:cs="Akhbar MT" w:hint="cs"/>
          <w:color w:val="000000"/>
          <w:rtl/>
          <w:lang w:bidi="ar-SY"/>
        </w:rPr>
        <w:t>أحمد</w:t>
      </w:r>
      <w:r w:rsidRPr="00F000DD">
        <w:rPr>
          <w:rFonts w:ascii="Akhbar MT" w:cs="Akhbar MT"/>
          <w:color w:val="000000"/>
          <w:rtl/>
          <w:lang w:bidi="ar-SY"/>
        </w:rPr>
        <w:t xml:space="preserve"> </w:t>
      </w:r>
      <w:r w:rsidRPr="00F000DD">
        <w:rPr>
          <w:rFonts w:ascii="Akhbar MT" w:cs="Akhbar MT" w:hint="cs"/>
          <w:color w:val="000000"/>
          <w:rtl/>
          <w:lang w:bidi="ar-SY"/>
        </w:rPr>
        <w:t>ح</w:t>
      </w:r>
      <w:r w:rsidRPr="00F000DD">
        <w:rPr>
          <w:rFonts w:ascii="Akhbar MT" w:cs="Akhbar MT"/>
          <w:color w:val="000000"/>
          <w:rtl/>
          <w:lang w:bidi="ar-SY"/>
        </w:rPr>
        <w:t xml:space="preserve"> (4386).</w:t>
      </w:r>
      <w:r w:rsidRPr="00F000DD">
        <w:rPr>
          <w:rFonts w:ascii="Traditional Arabic" w:hAnsi="Traditional Arabic" w:cs="Traditional Arabic"/>
          <w:color w:val="000000"/>
          <w:rtl/>
          <w:lang w:bidi="ar-SY"/>
        </w:rPr>
        <w:t>)</w:t>
      </w:r>
    </w:p>
  </w:footnote>
  <w:footnote w:id="416">
    <w:p w:rsidR="00BE4FB1" w:rsidRPr="00F03CA5" w:rsidRDefault="00BE4FB1" w:rsidP="00B54A72">
      <w:pPr>
        <w:pStyle w:val="a6"/>
        <w:rPr>
          <w:rFonts w:ascii="Traditional Arabic" w:hAnsi="Traditional Arabic" w:cs="Traditional Arabic"/>
          <w:rtl/>
          <w:lang w:bidi="ar-SY"/>
        </w:rPr>
      </w:pPr>
      <w:r w:rsidRPr="00F03CA5">
        <w:rPr>
          <w:rFonts w:ascii="Traditional Arabic" w:hAnsi="Traditional Arabic" w:cs="Traditional Arabic"/>
          <w:rtl/>
        </w:rPr>
        <w:t>(</w:t>
      </w:r>
      <w:r w:rsidRPr="00F03CA5">
        <w:rPr>
          <w:rStyle w:val="a7"/>
          <w:rFonts w:ascii="Traditional Arabic" w:hAnsi="Traditional Arabic" w:cs="Traditional Arabic"/>
        </w:rPr>
        <w:footnoteRef/>
      </w:r>
      <w:r w:rsidRPr="00F03CA5">
        <w:rPr>
          <w:rFonts w:ascii="Traditional Arabic" w:hAnsi="Traditional Arabic" w:cs="Traditional Arabic"/>
        </w:rPr>
        <w:t xml:space="preserve"> </w:t>
      </w:r>
      <w:r w:rsidRPr="00F03CA5">
        <w:rPr>
          <w:rFonts w:ascii="Traditional Arabic" w:hAnsi="Traditional Arabic" w:cs="Traditional Arabic"/>
          <w:rtl/>
        </w:rPr>
        <w:t xml:space="preserve"> </w:t>
      </w:r>
      <w:r w:rsidRPr="00F03CA5">
        <w:rPr>
          <w:rFonts w:ascii="Traditional Arabic" w:hAnsi="Traditional Arabic" w:cs="Traditional Arabic"/>
          <w:rtl/>
          <w:lang w:bidi="ar-SY"/>
        </w:rPr>
        <w:t xml:space="preserve">) - </w:t>
      </w:r>
      <w:r w:rsidRPr="00F03CA5">
        <w:rPr>
          <w:rFonts w:ascii="Traditional Arabic" w:hAnsi="Traditional Arabic" w:cs="Traditional Arabic"/>
          <w:color w:val="000000"/>
          <w:rtl/>
          <w:lang w:bidi="ar-SY"/>
        </w:rPr>
        <w:t>(الطبري في تفسيره (3/ 177).)</w:t>
      </w:r>
      <w:r w:rsidRPr="00F03CA5">
        <w:rPr>
          <w:rFonts w:ascii="Traditional Arabic" w:hAnsi="Traditional Arabic" w:cs="Traditional Arabic"/>
          <w:rtl/>
          <w:lang w:bidi="ar-SY"/>
        </w:rPr>
        <w:t xml:space="preserve"> مرجع سابق </w:t>
      </w:r>
    </w:p>
  </w:footnote>
  <w:footnote w:id="417">
    <w:p w:rsidR="00BE4FB1" w:rsidRPr="00D84F62" w:rsidRDefault="00BE4FB1" w:rsidP="00D84F62">
      <w:pPr>
        <w:autoSpaceDE w:val="0"/>
        <w:autoSpaceDN w:val="0"/>
        <w:adjustRightInd w:val="0"/>
        <w:spacing w:after="0" w:line="240" w:lineRule="auto"/>
        <w:jc w:val="both"/>
        <w:rPr>
          <w:rFonts w:ascii="Traditional Arabic" w:hAnsi="Traditional Arabic" w:cs="Traditional Arabic"/>
          <w:color w:val="000000"/>
          <w:sz w:val="20"/>
          <w:szCs w:val="20"/>
          <w:lang w:bidi="ar-SY"/>
        </w:rPr>
      </w:pPr>
      <w:r>
        <w:rPr>
          <w:rFonts w:hint="cs"/>
          <w:sz w:val="20"/>
          <w:szCs w:val="20"/>
          <w:rtl/>
        </w:rPr>
        <w:t xml:space="preserve">( </w:t>
      </w:r>
      <w:r w:rsidRPr="00F000DD">
        <w:rPr>
          <w:rStyle w:val="a7"/>
          <w:sz w:val="20"/>
          <w:szCs w:val="20"/>
        </w:rPr>
        <w:footnoteRef/>
      </w:r>
      <w:r w:rsidRPr="00F000DD">
        <w:rPr>
          <w:sz w:val="20"/>
          <w:szCs w:val="20"/>
          <w:rtl/>
        </w:rPr>
        <w:t xml:space="preserve"> </w:t>
      </w:r>
      <w:r>
        <w:rPr>
          <w:rFonts w:hint="cs"/>
          <w:sz w:val="20"/>
          <w:szCs w:val="20"/>
          <w:rtl/>
          <w:lang w:bidi="ar-SY"/>
        </w:rPr>
        <w:t xml:space="preserve">) </w:t>
      </w:r>
      <w:r w:rsidRPr="00F000DD">
        <w:rPr>
          <w:rFonts w:hint="cs"/>
          <w:sz w:val="20"/>
          <w:szCs w:val="20"/>
          <w:rtl/>
          <w:lang w:bidi="ar-SY"/>
        </w:rPr>
        <w:t xml:space="preserve">- </w:t>
      </w:r>
      <w:r w:rsidRPr="00F000DD">
        <w:rPr>
          <w:rFonts w:ascii="Traditional Arabic" w:hAnsi="Traditional Arabic" w:cs="Traditional Arabic"/>
          <w:color w:val="000000"/>
          <w:sz w:val="20"/>
          <w:szCs w:val="20"/>
          <w:rtl/>
          <w:lang w:bidi="ar-SY"/>
        </w:rPr>
        <w:t xml:space="preserve">(: </w:t>
      </w:r>
      <w:r w:rsidRPr="00F000DD">
        <w:rPr>
          <w:rFonts w:ascii="Traditional Arabic" w:hAnsi="Traditional Arabic" w:cs="Traditional Arabic" w:hint="cs"/>
          <w:color w:val="000000"/>
          <w:sz w:val="20"/>
          <w:szCs w:val="20"/>
          <w:rtl/>
          <w:lang w:bidi="ar-SY"/>
        </w:rPr>
        <w:t>الرد</w:t>
      </w:r>
      <w:r w:rsidRPr="00F000DD">
        <w:rPr>
          <w:rFonts w:ascii="Traditional Arabic" w:hAnsi="Traditional Arabic" w:cs="Traditional Arabic"/>
          <w:color w:val="000000"/>
          <w:sz w:val="20"/>
          <w:szCs w:val="20"/>
          <w:rtl/>
          <w:lang w:bidi="ar-SY"/>
        </w:rPr>
        <w:t xml:space="preserve"> </w:t>
      </w:r>
      <w:r w:rsidRPr="00F000DD">
        <w:rPr>
          <w:rFonts w:ascii="Traditional Arabic" w:hAnsi="Traditional Arabic" w:cs="Traditional Arabic" w:hint="cs"/>
          <w:color w:val="000000"/>
          <w:sz w:val="20"/>
          <w:szCs w:val="20"/>
          <w:rtl/>
          <w:lang w:bidi="ar-SY"/>
        </w:rPr>
        <w:t>الجميل</w:t>
      </w:r>
      <w:r w:rsidRPr="00F000DD">
        <w:rPr>
          <w:rFonts w:ascii="Traditional Arabic" w:hAnsi="Traditional Arabic" w:cs="Traditional Arabic"/>
          <w:color w:val="000000"/>
          <w:sz w:val="20"/>
          <w:szCs w:val="20"/>
          <w:rtl/>
          <w:lang w:bidi="ar-SY"/>
        </w:rPr>
        <w:t xml:space="preserve"> </w:t>
      </w:r>
      <w:r w:rsidRPr="00F000DD">
        <w:rPr>
          <w:rFonts w:ascii="Traditional Arabic" w:hAnsi="Traditional Arabic" w:cs="Traditional Arabic" w:hint="cs"/>
          <w:color w:val="000000"/>
          <w:sz w:val="20"/>
          <w:szCs w:val="20"/>
          <w:rtl/>
          <w:lang w:bidi="ar-SY"/>
        </w:rPr>
        <w:t>لإلهية</w:t>
      </w:r>
      <w:r w:rsidRPr="00F000DD">
        <w:rPr>
          <w:rFonts w:ascii="Traditional Arabic" w:hAnsi="Traditional Arabic" w:cs="Traditional Arabic"/>
          <w:color w:val="000000"/>
          <w:sz w:val="20"/>
          <w:szCs w:val="20"/>
          <w:rtl/>
          <w:lang w:bidi="ar-SY"/>
        </w:rPr>
        <w:t xml:space="preserve"> </w:t>
      </w:r>
      <w:r w:rsidRPr="00F000DD">
        <w:rPr>
          <w:rFonts w:ascii="Traditional Arabic" w:hAnsi="Traditional Arabic" w:cs="Traditional Arabic" w:hint="cs"/>
          <w:color w:val="000000"/>
          <w:sz w:val="20"/>
          <w:szCs w:val="20"/>
          <w:rtl/>
          <w:lang w:bidi="ar-SY"/>
        </w:rPr>
        <w:t>عيسى</w:t>
      </w:r>
      <w:r w:rsidRPr="00F000DD">
        <w:rPr>
          <w:rFonts w:ascii="Traditional Arabic" w:hAnsi="Traditional Arabic" w:cs="Traditional Arabic"/>
          <w:color w:val="000000"/>
          <w:sz w:val="20"/>
          <w:szCs w:val="20"/>
          <w:rtl/>
          <w:lang w:bidi="ar-SY"/>
        </w:rPr>
        <w:t xml:space="preserve"> </w:t>
      </w:r>
      <w:r w:rsidRPr="00F000DD">
        <w:rPr>
          <w:rFonts w:ascii="Traditional Arabic" w:hAnsi="Traditional Arabic" w:cs="Traditional Arabic" w:hint="cs"/>
          <w:color w:val="000000"/>
          <w:sz w:val="20"/>
          <w:szCs w:val="20"/>
          <w:rtl/>
          <w:lang w:bidi="ar-SY"/>
        </w:rPr>
        <w:t>بصريح</w:t>
      </w:r>
      <w:r w:rsidRPr="00F000DD">
        <w:rPr>
          <w:rFonts w:ascii="Traditional Arabic" w:hAnsi="Traditional Arabic" w:cs="Traditional Arabic"/>
          <w:color w:val="000000"/>
          <w:sz w:val="20"/>
          <w:szCs w:val="20"/>
          <w:rtl/>
          <w:lang w:bidi="ar-SY"/>
        </w:rPr>
        <w:t xml:space="preserve"> </w:t>
      </w:r>
      <w:r w:rsidRPr="00F000DD">
        <w:rPr>
          <w:rFonts w:ascii="Traditional Arabic" w:hAnsi="Traditional Arabic" w:cs="Traditional Arabic" w:hint="cs"/>
          <w:color w:val="000000"/>
          <w:sz w:val="20"/>
          <w:szCs w:val="20"/>
          <w:rtl/>
          <w:lang w:bidi="ar-SY"/>
        </w:rPr>
        <w:t>الإنجيل،</w:t>
      </w:r>
      <w:r w:rsidRPr="00F000DD">
        <w:rPr>
          <w:rFonts w:ascii="Traditional Arabic" w:hAnsi="Traditional Arabic" w:cs="Traditional Arabic"/>
          <w:color w:val="000000"/>
          <w:sz w:val="20"/>
          <w:szCs w:val="20"/>
          <w:rtl/>
          <w:lang w:bidi="ar-SY"/>
        </w:rPr>
        <w:t xml:space="preserve"> </w:t>
      </w:r>
      <w:r w:rsidRPr="00F000DD">
        <w:rPr>
          <w:rFonts w:ascii="Traditional Arabic" w:hAnsi="Traditional Arabic" w:cs="Traditional Arabic" w:hint="cs"/>
          <w:color w:val="000000"/>
          <w:sz w:val="20"/>
          <w:szCs w:val="20"/>
          <w:rtl/>
          <w:lang w:bidi="ar-SY"/>
        </w:rPr>
        <w:t>أبو</w:t>
      </w:r>
      <w:r w:rsidRPr="00F000DD">
        <w:rPr>
          <w:rFonts w:ascii="Traditional Arabic" w:hAnsi="Traditional Arabic" w:cs="Traditional Arabic"/>
          <w:color w:val="000000"/>
          <w:sz w:val="20"/>
          <w:szCs w:val="20"/>
          <w:rtl/>
          <w:lang w:bidi="ar-SY"/>
        </w:rPr>
        <w:t xml:space="preserve"> </w:t>
      </w:r>
      <w:r w:rsidRPr="00F000DD">
        <w:rPr>
          <w:rFonts w:ascii="Traditional Arabic" w:hAnsi="Traditional Arabic" w:cs="Traditional Arabic" w:hint="cs"/>
          <w:color w:val="000000"/>
          <w:sz w:val="20"/>
          <w:szCs w:val="20"/>
          <w:rtl/>
          <w:lang w:bidi="ar-SY"/>
        </w:rPr>
        <w:t>حامد</w:t>
      </w:r>
      <w:r w:rsidRPr="00F000DD">
        <w:rPr>
          <w:rFonts w:ascii="Traditional Arabic" w:hAnsi="Traditional Arabic" w:cs="Traditional Arabic"/>
          <w:color w:val="000000"/>
          <w:sz w:val="20"/>
          <w:szCs w:val="20"/>
          <w:rtl/>
          <w:lang w:bidi="ar-SY"/>
        </w:rPr>
        <w:t xml:space="preserve"> </w:t>
      </w:r>
      <w:r w:rsidRPr="00F000DD">
        <w:rPr>
          <w:rFonts w:ascii="Traditional Arabic" w:hAnsi="Traditional Arabic" w:cs="Traditional Arabic" w:hint="cs"/>
          <w:color w:val="000000"/>
          <w:sz w:val="20"/>
          <w:szCs w:val="20"/>
          <w:rtl/>
          <w:lang w:bidi="ar-SY"/>
        </w:rPr>
        <w:t>الغزالي،</w:t>
      </w:r>
      <w:r w:rsidRPr="00F000DD">
        <w:rPr>
          <w:rFonts w:ascii="Traditional Arabic" w:hAnsi="Traditional Arabic" w:cs="Traditional Arabic"/>
          <w:color w:val="000000"/>
          <w:sz w:val="20"/>
          <w:szCs w:val="20"/>
          <w:rtl/>
          <w:lang w:bidi="ar-SY"/>
        </w:rPr>
        <w:t xml:space="preserve"> </w:t>
      </w:r>
      <w:r w:rsidRPr="00F000DD">
        <w:rPr>
          <w:rFonts w:ascii="Traditional Arabic" w:hAnsi="Traditional Arabic" w:cs="Traditional Arabic" w:hint="cs"/>
          <w:color w:val="000000"/>
          <w:sz w:val="20"/>
          <w:szCs w:val="20"/>
          <w:rtl/>
          <w:lang w:bidi="ar-SY"/>
        </w:rPr>
        <w:t>ص</w:t>
      </w:r>
      <w:r w:rsidRPr="00F000DD">
        <w:rPr>
          <w:rFonts w:ascii="Traditional Arabic" w:hAnsi="Traditional Arabic" w:cs="Traditional Arabic"/>
          <w:color w:val="000000"/>
          <w:sz w:val="20"/>
          <w:szCs w:val="20"/>
          <w:rtl/>
          <w:lang w:bidi="ar-SY"/>
        </w:rPr>
        <w:t xml:space="preserve"> (166)</w:t>
      </w:r>
      <w:r w:rsidRPr="00F000DD">
        <w:rPr>
          <w:rFonts w:ascii="Traditional Arabic" w:hAnsi="Traditional Arabic" w:cs="Traditional Arabic" w:hint="cs"/>
          <w:color w:val="000000"/>
          <w:sz w:val="20"/>
          <w:szCs w:val="20"/>
          <w:rtl/>
          <w:lang w:bidi="ar-SY"/>
        </w:rPr>
        <w:t>،</w:t>
      </w:r>
      <w:r w:rsidRPr="00F000DD">
        <w:rPr>
          <w:rFonts w:ascii="Traditional Arabic" w:hAnsi="Traditional Arabic" w:cs="Traditional Arabic"/>
          <w:color w:val="000000"/>
          <w:sz w:val="20"/>
          <w:szCs w:val="20"/>
          <w:rtl/>
          <w:lang w:bidi="ar-SY"/>
        </w:rPr>
        <w:t xml:space="preserve"> </w:t>
      </w:r>
      <w:r w:rsidRPr="00F000DD">
        <w:rPr>
          <w:rFonts w:ascii="Traditional Arabic" w:hAnsi="Traditional Arabic" w:cs="Traditional Arabic" w:hint="cs"/>
          <w:color w:val="000000"/>
          <w:sz w:val="20"/>
          <w:szCs w:val="20"/>
          <w:rtl/>
          <w:lang w:bidi="ar-SY"/>
        </w:rPr>
        <w:t>والداعي</w:t>
      </w:r>
      <w:r w:rsidRPr="00F000DD">
        <w:rPr>
          <w:rFonts w:ascii="Traditional Arabic" w:hAnsi="Traditional Arabic" w:cs="Traditional Arabic"/>
          <w:color w:val="000000"/>
          <w:sz w:val="20"/>
          <w:szCs w:val="20"/>
          <w:rtl/>
          <w:lang w:bidi="ar-SY"/>
        </w:rPr>
        <w:t xml:space="preserve"> </w:t>
      </w:r>
      <w:r w:rsidRPr="00F000DD">
        <w:rPr>
          <w:rFonts w:ascii="Traditional Arabic" w:hAnsi="Traditional Arabic" w:cs="Traditional Arabic" w:hint="cs"/>
          <w:color w:val="000000"/>
          <w:sz w:val="20"/>
          <w:szCs w:val="20"/>
          <w:rtl/>
          <w:lang w:bidi="ar-SY"/>
        </w:rPr>
        <w:t>إلى</w:t>
      </w:r>
      <w:r w:rsidRPr="00F000DD">
        <w:rPr>
          <w:rFonts w:ascii="Traditional Arabic" w:hAnsi="Traditional Arabic" w:cs="Traditional Arabic"/>
          <w:color w:val="000000"/>
          <w:sz w:val="20"/>
          <w:szCs w:val="20"/>
          <w:rtl/>
          <w:lang w:bidi="ar-SY"/>
        </w:rPr>
        <w:t xml:space="preserve"> </w:t>
      </w:r>
      <w:r w:rsidRPr="00F000DD">
        <w:rPr>
          <w:rFonts w:ascii="Traditional Arabic" w:hAnsi="Traditional Arabic" w:cs="Traditional Arabic" w:hint="cs"/>
          <w:color w:val="000000"/>
          <w:sz w:val="20"/>
          <w:szCs w:val="20"/>
          <w:rtl/>
          <w:lang w:bidi="ar-SY"/>
        </w:rPr>
        <w:t>الإسلام،</w:t>
      </w:r>
      <w:r w:rsidRPr="00F000DD">
        <w:rPr>
          <w:rFonts w:ascii="Traditional Arabic" w:hAnsi="Traditional Arabic" w:cs="Traditional Arabic"/>
          <w:color w:val="000000"/>
          <w:sz w:val="20"/>
          <w:szCs w:val="20"/>
          <w:rtl/>
          <w:lang w:bidi="ar-SY"/>
        </w:rPr>
        <w:t xml:space="preserve"> </w:t>
      </w:r>
      <w:r w:rsidRPr="00F000DD">
        <w:rPr>
          <w:rFonts w:ascii="Traditional Arabic" w:hAnsi="Traditional Arabic" w:cs="Traditional Arabic" w:hint="cs"/>
          <w:color w:val="000000"/>
          <w:sz w:val="20"/>
          <w:szCs w:val="20"/>
          <w:rtl/>
          <w:lang w:bidi="ar-SY"/>
        </w:rPr>
        <w:t>ابن</w:t>
      </w:r>
      <w:r w:rsidRPr="00F000DD">
        <w:rPr>
          <w:rFonts w:ascii="Traditional Arabic" w:hAnsi="Traditional Arabic" w:cs="Traditional Arabic"/>
          <w:color w:val="000000"/>
          <w:sz w:val="20"/>
          <w:szCs w:val="20"/>
          <w:rtl/>
          <w:lang w:bidi="ar-SY"/>
        </w:rPr>
        <w:t xml:space="preserve"> </w:t>
      </w:r>
      <w:r w:rsidRPr="00F000DD">
        <w:rPr>
          <w:rFonts w:ascii="Traditional Arabic" w:hAnsi="Traditional Arabic" w:cs="Traditional Arabic" w:hint="cs"/>
          <w:color w:val="000000"/>
          <w:sz w:val="20"/>
          <w:szCs w:val="20"/>
          <w:rtl/>
          <w:lang w:bidi="ar-SY"/>
        </w:rPr>
        <w:t>الأنباري،</w:t>
      </w:r>
      <w:r w:rsidRPr="00F000DD">
        <w:rPr>
          <w:rFonts w:ascii="Traditional Arabic" w:hAnsi="Traditional Arabic" w:cs="Traditional Arabic"/>
          <w:color w:val="000000"/>
          <w:sz w:val="20"/>
          <w:szCs w:val="20"/>
          <w:rtl/>
          <w:lang w:bidi="ar-SY"/>
        </w:rPr>
        <w:t xml:space="preserve"> </w:t>
      </w:r>
      <w:r w:rsidRPr="00F000DD">
        <w:rPr>
          <w:rFonts w:ascii="Traditional Arabic" w:hAnsi="Traditional Arabic" w:cs="Traditional Arabic" w:hint="cs"/>
          <w:color w:val="000000"/>
          <w:sz w:val="20"/>
          <w:szCs w:val="20"/>
          <w:rtl/>
          <w:lang w:bidi="ar-SY"/>
        </w:rPr>
        <w:t>ص</w:t>
      </w:r>
      <w:r w:rsidRPr="00F000DD">
        <w:rPr>
          <w:rFonts w:ascii="Traditional Arabic" w:hAnsi="Traditional Arabic" w:cs="Traditional Arabic"/>
          <w:color w:val="000000"/>
          <w:sz w:val="20"/>
          <w:szCs w:val="20"/>
          <w:rtl/>
          <w:lang w:bidi="ar-SY"/>
        </w:rPr>
        <w:t xml:space="preserve"> (376).).</w:t>
      </w:r>
      <w:r>
        <w:rPr>
          <w:rFonts w:ascii="Traditional Arabic" w:hAnsi="Traditional Arabic" w:cs="Traditional Arabic" w:hint="cs"/>
          <w:color w:val="000000"/>
          <w:sz w:val="20"/>
          <w:szCs w:val="20"/>
          <w:rtl/>
          <w:lang w:bidi="ar-SY"/>
        </w:rPr>
        <w:t>نقلا عن كتاب منقذ السقار ، " تنزيه القرآن عن دعاوى المبطلين ص 176 ، مرجع سابق .</w:t>
      </w:r>
    </w:p>
  </w:footnote>
  <w:footnote w:id="418">
    <w:p w:rsidR="00BE4FB1" w:rsidRPr="00F36CE8" w:rsidRDefault="00BE4FB1" w:rsidP="00B54A72">
      <w:pPr>
        <w:autoSpaceDE w:val="0"/>
        <w:autoSpaceDN w:val="0"/>
        <w:adjustRightInd w:val="0"/>
        <w:spacing w:after="0" w:line="240" w:lineRule="auto"/>
        <w:rPr>
          <w:rFonts w:ascii="Traditional Arabic" w:hAnsi="Traditional Arabic" w:cs="Traditional Arabic"/>
          <w:sz w:val="20"/>
          <w:szCs w:val="20"/>
          <w:rtl/>
        </w:rPr>
      </w:pPr>
      <w:r>
        <w:rPr>
          <w:rFonts w:ascii="Traditional Arabic" w:hAnsi="Traditional Arabic" w:cs="Traditional Arabic" w:hint="cs"/>
          <w:sz w:val="20"/>
          <w:szCs w:val="20"/>
          <w:rtl/>
        </w:rPr>
        <w:t xml:space="preserve">( </w:t>
      </w:r>
      <w:r w:rsidRPr="00F36CE8">
        <w:rPr>
          <w:rStyle w:val="a7"/>
          <w:rFonts w:ascii="Traditional Arabic" w:hAnsi="Traditional Arabic" w:cs="Traditional Arabic"/>
          <w:sz w:val="20"/>
          <w:szCs w:val="20"/>
        </w:rPr>
        <w:footnoteRef/>
      </w:r>
      <w:r w:rsidRPr="00F36CE8">
        <w:rPr>
          <w:rFonts w:ascii="Traditional Arabic" w:hAnsi="Traditional Arabic" w:cs="Traditional Arabic"/>
          <w:sz w:val="20"/>
          <w:szCs w:val="20"/>
          <w:rtl/>
        </w:rPr>
        <w:t xml:space="preserve"> </w:t>
      </w:r>
      <w:r>
        <w:rPr>
          <w:rFonts w:ascii="Traditional Arabic" w:hAnsi="Traditional Arabic" w:cs="Traditional Arabic" w:hint="cs"/>
          <w:sz w:val="20"/>
          <w:szCs w:val="20"/>
          <w:rtl/>
          <w:lang w:bidi="ar-SY"/>
        </w:rPr>
        <w:t xml:space="preserve">) </w:t>
      </w:r>
      <w:r w:rsidRPr="00F36CE8">
        <w:rPr>
          <w:rFonts w:ascii="Traditional Arabic" w:hAnsi="Traditional Arabic" w:cs="Traditional Arabic"/>
          <w:sz w:val="20"/>
          <w:szCs w:val="20"/>
          <w:rtl/>
        </w:rPr>
        <w:t>-</w:t>
      </w:r>
      <w:r w:rsidRPr="00F36CE8">
        <w:rPr>
          <w:rFonts w:ascii="Traditional Arabic" w:hAnsi="Traditional Arabic" w:cs="Traditional Arabic"/>
          <w:color w:val="000080"/>
          <w:sz w:val="20"/>
          <w:szCs w:val="20"/>
          <w:rtl/>
        </w:rPr>
        <w:t xml:space="preserve">  </w:t>
      </w:r>
      <w:r w:rsidRPr="00F36CE8">
        <w:rPr>
          <w:rFonts w:ascii="Traditional Arabic" w:hAnsi="Traditional Arabic" w:cs="Traditional Arabic"/>
          <w:color w:val="000000"/>
          <w:sz w:val="20"/>
          <w:szCs w:val="20"/>
          <w:rtl/>
        </w:rPr>
        <w:t>تنزيه القرآن الكريم عن دعاوى المبطلين</w:t>
      </w:r>
      <w:r w:rsidRPr="00F36CE8">
        <w:rPr>
          <w:rFonts w:ascii="Traditional Arabic" w:hAnsi="Traditional Arabic" w:cs="Traditional Arabic"/>
          <w:color w:val="000080"/>
          <w:sz w:val="20"/>
          <w:szCs w:val="20"/>
          <w:rtl/>
        </w:rPr>
        <w:t xml:space="preserve"> ، </w:t>
      </w:r>
      <w:r w:rsidRPr="00F36CE8">
        <w:rPr>
          <w:rFonts w:ascii="Traditional Arabic" w:hAnsi="Traditional Arabic" w:cs="Traditional Arabic"/>
          <w:color w:val="000000"/>
          <w:sz w:val="20"/>
          <w:szCs w:val="20"/>
          <w:rtl/>
        </w:rPr>
        <w:t>منقذ بن محمود السقار</w:t>
      </w:r>
      <w:r w:rsidRPr="00F36CE8">
        <w:rPr>
          <w:rFonts w:ascii="Traditional Arabic" w:hAnsi="Traditional Arabic" w:cs="Traditional Arabic"/>
          <w:sz w:val="20"/>
          <w:szCs w:val="20"/>
          <w:rtl/>
        </w:rPr>
        <w:t xml:space="preserve"> ص 171- 177</w:t>
      </w:r>
    </w:p>
  </w:footnote>
  <w:footnote w:id="419">
    <w:p w:rsidR="00BE4FB1" w:rsidRPr="004458C0" w:rsidRDefault="00BE4FB1" w:rsidP="004458C0">
      <w:pPr>
        <w:autoSpaceDE w:val="0"/>
        <w:autoSpaceDN w:val="0"/>
        <w:adjustRightInd w:val="0"/>
        <w:spacing w:after="0" w:line="240" w:lineRule="auto"/>
        <w:rPr>
          <w:rFonts w:ascii="Traditional Arabic" w:hAnsi="Traditional Arabic" w:cs="Traditional Arabic"/>
          <w:sz w:val="20"/>
          <w:szCs w:val="20"/>
        </w:rPr>
      </w:pPr>
      <w:r w:rsidRPr="004458C0">
        <w:rPr>
          <w:rFonts w:ascii="Traditional Arabic" w:hAnsi="Traditional Arabic" w:cs="Traditional Arabic"/>
          <w:sz w:val="20"/>
          <w:szCs w:val="20"/>
          <w:rtl/>
        </w:rPr>
        <w:t xml:space="preserve">( </w:t>
      </w:r>
      <w:r w:rsidRPr="004458C0">
        <w:rPr>
          <w:rStyle w:val="a7"/>
          <w:rFonts w:ascii="Traditional Arabic" w:hAnsi="Traditional Arabic" w:cs="Traditional Arabic"/>
          <w:sz w:val="20"/>
          <w:szCs w:val="20"/>
        </w:rPr>
        <w:footnoteRef/>
      </w:r>
      <w:r w:rsidRPr="004458C0">
        <w:rPr>
          <w:rFonts w:ascii="Traditional Arabic" w:hAnsi="Traditional Arabic" w:cs="Traditional Arabic"/>
          <w:sz w:val="20"/>
          <w:szCs w:val="20"/>
          <w:rtl/>
        </w:rPr>
        <w:t xml:space="preserve"> </w:t>
      </w:r>
      <w:r w:rsidRPr="004458C0">
        <w:rPr>
          <w:rFonts w:ascii="Traditional Arabic" w:hAnsi="Traditional Arabic" w:cs="Traditional Arabic"/>
          <w:sz w:val="20"/>
          <w:szCs w:val="20"/>
          <w:rtl/>
          <w:lang w:bidi="ar-SY"/>
        </w:rPr>
        <w:t xml:space="preserve">) - </w:t>
      </w:r>
      <w:r w:rsidRPr="004458C0">
        <w:rPr>
          <w:rFonts w:ascii="Traditional Arabic" w:hAnsi="Traditional Arabic" w:cs="Traditional Arabic"/>
          <w:color w:val="000000"/>
          <w:sz w:val="20"/>
          <w:szCs w:val="20"/>
          <w:rtl/>
          <w:lang w:bidi="ar-SY"/>
        </w:rPr>
        <w:t>(الرد على الجهمية والزنادقة ص 43)</w:t>
      </w:r>
      <w:r w:rsidRPr="004458C0">
        <w:rPr>
          <w:rFonts w:ascii="Traditional Arabic" w:hAnsi="Traditional Arabic" w:cs="Traditional Arabic"/>
          <w:sz w:val="20"/>
          <w:szCs w:val="20"/>
          <w:rtl/>
          <w:lang w:bidi="ar-SY"/>
        </w:rPr>
        <w:t xml:space="preserve"> </w:t>
      </w:r>
      <w:r w:rsidRPr="004458C0">
        <w:rPr>
          <w:rFonts w:ascii="Traditional Arabic" w:hAnsi="Traditional Arabic" w:cs="Traditional Arabic"/>
          <w:color w:val="000000"/>
          <w:sz w:val="20"/>
          <w:szCs w:val="20"/>
          <w:rtl/>
        </w:rPr>
        <w:t>"الرد على الجهمية والزنادقة فيما شكوا فيه من متشابه القرآن وتأولوه على غير تأويله: أحمد بن محمد بن حنبل. قام بتصحيحه والتعليق عليه: إسماعيل الأنصاري، نشر وتوزيع: رئاسة إدارات البحوث العلمية والأفتاء والدعوة والإرشاد بالمملكة العربية السعودية.</w:t>
      </w:r>
    </w:p>
  </w:footnote>
  <w:footnote w:id="420">
    <w:p w:rsidR="00BE4FB1" w:rsidRPr="00DC5D19" w:rsidRDefault="00BE4FB1" w:rsidP="00B54A72">
      <w:pPr>
        <w:pStyle w:val="a6"/>
        <w:rPr>
          <w:rFonts w:ascii="Traditional Arabic" w:hAnsi="Traditional Arabic" w:cs="Traditional Arabic"/>
          <w:rtl/>
          <w:lang w:bidi="ar-SY"/>
        </w:rPr>
      </w:pPr>
      <w:r w:rsidRPr="00DC5D19">
        <w:rPr>
          <w:rFonts w:ascii="Traditional Arabic" w:hAnsi="Traditional Arabic" w:cs="Traditional Arabic"/>
          <w:rtl/>
        </w:rPr>
        <w:t xml:space="preserve">( </w:t>
      </w:r>
      <w:r w:rsidRPr="00DC5D19">
        <w:rPr>
          <w:rStyle w:val="a7"/>
          <w:rFonts w:ascii="Traditional Arabic" w:hAnsi="Traditional Arabic" w:cs="Traditional Arabic"/>
        </w:rPr>
        <w:footnoteRef/>
      </w:r>
      <w:r w:rsidRPr="00DC5D19">
        <w:rPr>
          <w:rFonts w:ascii="Traditional Arabic" w:hAnsi="Traditional Arabic" w:cs="Traditional Arabic"/>
          <w:rtl/>
        </w:rPr>
        <w:t xml:space="preserve"> </w:t>
      </w:r>
      <w:r w:rsidRPr="00DC5D19">
        <w:rPr>
          <w:rFonts w:ascii="Traditional Arabic" w:hAnsi="Traditional Arabic" w:cs="Traditional Arabic"/>
          <w:rtl/>
          <w:lang w:bidi="ar-SY"/>
        </w:rPr>
        <w:t xml:space="preserve">) - </w:t>
      </w:r>
      <w:r w:rsidRPr="00DC5D19">
        <w:rPr>
          <w:rFonts w:ascii="Traditional Arabic" w:hAnsi="Traditional Arabic" w:cs="Traditional Arabic"/>
          <w:color w:val="000000"/>
          <w:rtl/>
          <w:lang w:bidi="ar-SY"/>
        </w:rPr>
        <w:t>("فتح الباري ج (13) ، ص (498) .)</w:t>
      </w:r>
      <w:r w:rsidRPr="00DC5D19">
        <w:rPr>
          <w:rFonts w:ascii="Traditional Arabic" w:hAnsi="Traditional Arabic" w:cs="Traditional Arabic"/>
          <w:rtl/>
          <w:lang w:bidi="ar-SY"/>
        </w:rPr>
        <w:t xml:space="preserve"> مرجع سابق .</w:t>
      </w:r>
    </w:p>
  </w:footnote>
  <w:footnote w:id="421">
    <w:p w:rsidR="00BE4FB1" w:rsidRPr="005C5506" w:rsidRDefault="00BE4FB1" w:rsidP="004458C0">
      <w:pPr>
        <w:autoSpaceDE w:val="0"/>
        <w:autoSpaceDN w:val="0"/>
        <w:adjustRightInd w:val="0"/>
        <w:spacing w:after="0" w:line="240" w:lineRule="auto"/>
        <w:jc w:val="both"/>
        <w:rPr>
          <w:rFonts w:ascii="Traditional Arabic" w:hAnsi="Traditional Arabic" w:cs="Traditional Arabic"/>
          <w:color w:val="000000"/>
          <w:sz w:val="20"/>
          <w:szCs w:val="20"/>
          <w:lang w:bidi="ar-SY"/>
        </w:rPr>
      </w:pPr>
      <w:r>
        <w:rPr>
          <w:rFonts w:hint="cs"/>
          <w:sz w:val="20"/>
          <w:szCs w:val="20"/>
          <w:rtl/>
        </w:rPr>
        <w:t xml:space="preserve">( </w:t>
      </w:r>
      <w:r w:rsidRPr="005C5506">
        <w:rPr>
          <w:rStyle w:val="a7"/>
          <w:sz w:val="20"/>
          <w:szCs w:val="20"/>
        </w:rPr>
        <w:footnoteRef/>
      </w:r>
      <w:r w:rsidRPr="005C5506">
        <w:rPr>
          <w:sz w:val="20"/>
          <w:szCs w:val="20"/>
          <w:rtl/>
        </w:rPr>
        <w:t xml:space="preserve"> </w:t>
      </w:r>
      <w:r>
        <w:rPr>
          <w:rFonts w:hint="cs"/>
          <w:sz w:val="20"/>
          <w:szCs w:val="20"/>
          <w:rtl/>
          <w:lang w:bidi="ar-SY"/>
        </w:rPr>
        <w:t xml:space="preserve">) </w:t>
      </w:r>
      <w:r w:rsidRPr="005C5506">
        <w:rPr>
          <w:rFonts w:hint="cs"/>
          <w:sz w:val="20"/>
          <w:szCs w:val="20"/>
          <w:rtl/>
          <w:lang w:bidi="ar-SY"/>
        </w:rPr>
        <w:t xml:space="preserve">- </w:t>
      </w:r>
      <w:r w:rsidRPr="005C5506">
        <w:rPr>
          <w:rFonts w:ascii="Traditional Arabic" w:hAnsi="Traditional Arabic" w:cs="Traditional Arabic"/>
          <w:color w:val="000000"/>
          <w:sz w:val="20"/>
          <w:szCs w:val="20"/>
          <w:rtl/>
          <w:lang w:bidi="ar-SY"/>
        </w:rPr>
        <w:t>(</w:t>
      </w:r>
      <w:r w:rsidRPr="005C5506">
        <w:rPr>
          <w:rFonts w:ascii="Traditional Arabic" w:hAnsi="Traditional Arabic" w:cs="Traditional Arabic" w:hint="cs"/>
          <w:color w:val="000000"/>
          <w:sz w:val="20"/>
          <w:szCs w:val="20"/>
          <w:rtl/>
          <w:lang w:bidi="ar-SY"/>
        </w:rPr>
        <w:t>ابن</w:t>
      </w:r>
      <w:r w:rsidRPr="005C5506">
        <w:rPr>
          <w:rFonts w:ascii="Traditional Arabic" w:hAnsi="Traditional Arabic" w:cs="Traditional Arabic"/>
          <w:color w:val="000000"/>
          <w:sz w:val="20"/>
          <w:szCs w:val="20"/>
          <w:rtl/>
          <w:lang w:bidi="ar-SY"/>
        </w:rPr>
        <w:t xml:space="preserve"> </w:t>
      </w:r>
      <w:r w:rsidRPr="005C5506">
        <w:rPr>
          <w:rFonts w:ascii="Traditional Arabic" w:hAnsi="Traditional Arabic" w:cs="Traditional Arabic" w:hint="cs"/>
          <w:color w:val="000000"/>
          <w:sz w:val="20"/>
          <w:szCs w:val="20"/>
          <w:rtl/>
          <w:lang w:bidi="ar-SY"/>
        </w:rPr>
        <w:t>كثير</w:t>
      </w:r>
      <w:r w:rsidRPr="005C5506">
        <w:rPr>
          <w:rFonts w:ascii="Traditional Arabic" w:hAnsi="Traditional Arabic" w:cs="Traditional Arabic"/>
          <w:color w:val="000000"/>
          <w:sz w:val="20"/>
          <w:szCs w:val="20"/>
          <w:rtl/>
          <w:lang w:bidi="ar-SY"/>
        </w:rPr>
        <w:t xml:space="preserve"> </w:t>
      </w:r>
      <w:r w:rsidRPr="005C5506">
        <w:rPr>
          <w:rFonts w:ascii="Traditional Arabic" w:hAnsi="Traditional Arabic" w:cs="Traditional Arabic" w:hint="cs"/>
          <w:color w:val="000000"/>
          <w:sz w:val="20"/>
          <w:szCs w:val="20"/>
          <w:rtl/>
          <w:lang w:bidi="ar-SY"/>
        </w:rPr>
        <w:t>ج</w:t>
      </w:r>
      <w:r w:rsidRPr="005C5506">
        <w:rPr>
          <w:rFonts w:ascii="Traditional Arabic" w:hAnsi="Traditional Arabic" w:cs="Traditional Arabic"/>
          <w:color w:val="000000"/>
          <w:sz w:val="20"/>
          <w:szCs w:val="20"/>
          <w:rtl/>
          <w:lang w:bidi="ar-SY"/>
        </w:rPr>
        <w:t xml:space="preserve"> (</w:t>
      </w:r>
      <w:r>
        <w:rPr>
          <w:rFonts w:ascii="Traditional Arabic" w:hAnsi="Traditional Arabic" w:cs="Traditional Arabic" w:hint="cs"/>
          <w:color w:val="000000"/>
          <w:sz w:val="20"/>
          <w:szCs w:val="20"/>
          <w:rtl/>
          <w:lang w:bidi="ar-SY"/>
        </w:rPr>
        <w:t>2</w:t>
      </w:r>
      <w:r w:rsidRPr="005C5506">
        <w:rPr>
          <w:rFonts w:ascii="Traditional Arabic" w:hAnsi="Traditional Arabic" w:cs="Traditional Arabic"/>
          <w:color w:val="000000"/>
          <w:sz w:val="20"/>
          <w:szCs w:val="20"/>
          <w:rtl/>
          <w:lang w:bidi="ar-SY"/>
        </w:rPr>
        <w:t xml:space="preserve">) </w:t>
      </w:r>
      <w:r w:rsidRPr="005C5506">
        <w:rPr>
          <w:rFonts w:ascii="Traditional Arabic" w:hAnsi="Traditional Arabic" w:cs="Traditional Arabic" w:hint="cs"/>
          <w:color w:val="000000"/>
          <w:sz w:val="20"/>
          <w:szCs w:val="20"/>
          <w:rtl/>
          <w:lang w:bidi="ar-SY"/>
        </w:rPr>
        <w:t>ص</w:t>
      </w:r>
      <w:r>
        <w:rPr>
          <w:rFonts w:ascii="Traditional Arabic" w:hAnsi="Traditional Arabic" w:cs="Traditional Arabic"/>
          <w:color w:val="000000"/>
          <w:sz w:val="20"/>
          <w:szCs w:val="20"/>
          <w:rtl/>
          <w:lang w:bidi="ar-SY"/>
        </w:rPr>
        <w:t xml:space="preserve"> (</w:t>
      </w:r>
      <w:r>
        <w:rPr>
          <w:rFonts w:ascii="Traditional Arabic" w:hAnsi="Traditional Arabic" w:cs="Traditional Arabic" w:hint="cs"/>
          <w:color w:val="000000"/>
          <w:sz w:val="20"/>
          <w:szCs w:val="20"/>
          <w:rtl/>
          <w:lang w:bidi="ar-SY"/>
        </w:rPr>
        <w:t>478</w:t>
      </w:r>
      <w:r>
        <w:rPr>
          <w:rFonts w:ascii="Traditional Arabic" w:hAnsi="Traditional Arabic" w:cs="Traditional Arabic"/>
          <w:color w:val="000000"/>
          <w:sz w:val="20"/>
          <w:szCs w:val="20"/>
          <w:rtl/>
          <w:lang w:bidi="ar-SY"/>
        </w:rPr>
        <w:t>) .</w:t>
      </w:r>
      <w:r>
        <w:rPr>
          <w:rFonts w:ascii="Traditional Arabic" w:hAnsi="Traditional Arabic" w:cs="Traditional Arabic" w:hint="cs"/>
          <w:color w:val="000000"/>
          <w:sz w:val="20"/>
          <w:szCs w:val="20"/>
          <w:rtl/>
          <w:lang w:bidi="ar-SY"/>
        </w:rPr>
        <w:t xml:space="preserve"> مرجع سابق .</w:t>
      </w:r>
    </w:p>
  </w:footnote>
  <w:footnote w:id="422">
    <w:p w:rsidR="00BE4FB1" w:rsidRPr="004458C0" w:rsidRDefault="00BE4FB1" w:rsidP="004458C0">
      <w:pPr>
        <w:autoSpaceDE w:val="0"/>
        <w:autoSpaceDN w:val="0"/>
        <w:adjustRightInd w:val="0"/>
        <w:spacing w:after="0" w:line="240" w:lineRule="auto"/>
        <w:rPr>
          <w:rFonts w:ascii="Traditional Arabic" w:hAnsi="Traditional Arabic" w:cs="Traditional Arabic"/>
          <w:color w:val="FF0000"/>
          <w:sz w:val="20"/>
          <w:szCs w:val="20"/>
          <w:rtl/>
        </w:rPr>
      </w:pPr>
      <w:r w:rsidRPr="004458C0">
        <w:rPr>
          <w:rFonts w:ascii="Traditional Arabic" w:hAnsi="Traditional Arabic" w:cs="Traditional Arabic"/>
          <w:sz w:val="20"/>
          <w:szCs w:val="20"/>
          <w:rtl/>
        </w:rPr>
        <w:t xml:space="preserve">( </w:t>
      </w:r>
      <w:r w:rsidRPr="004458C0">
        <w:rPr>
          <w:rStyle w:val="a7"/>
          <w:rFonts w:ascii="Traditional Arabic" w:hAnsi="Traditional Arabic" w:cs="Traditional Arabic"/>
          <w:sz w:val="20"/>
          <w:szCs w:val="20"/>
        </w:rPr>
        <w:footnoteRef/>
      </w:r>
      <w:r w:rsidRPr="004458C0">
        <w:rPr>
          <w:rFonts w:ascii="Traditional Arabic" w:hAnsi="Traditional Arabic" w:cs="Traditional Arabic"/>
          <w:sz w:val="20"/>
          <w:szCs w:val="20"/>
          <w:rtl/>
        </w:rPr>
        <w:t xml:space="preserve"> </w:t>
      </w:r>
      <w:r w:rsidRPr="004458C0">
        <w:rPr>
          <w:rFonts w:ascii="Traditional Arabic" w:hAnsi="Traditional Arabic" w:cs="Traditional Arabic"/>
          <w:sz w:val="20"/>
          <w:szCs w:val="20"/>
          <w:rtl/>
          <w:lang w:bidi="ar-SY"/>
        </w:rPr>
        <w:t xml:space="preserve">) - </w:t>
      </w:r>
      <w:r w:rsidRPr="004458C0">
        <w:rPr>
          <w:rFonts w:ascii="Traditional Arabic" w:hAnsi="Traditional Arabic" w:cs="Traditional Arabic"/>
          <w:color w:val="000000"/>
          <w:sz w:val="20"/>
          <w:szCs w:val="20"/>
          <w:rtl/>
          <w:lang w:bidi="ar-SY"/>
        </w:rPr>
        <w:t>(مغني اللبيب عن كتب الأعاريب" ج (1) ص (318))</w:t>
      </w:r>
      <w:r w:rsidRPr="004458C0">
        <w:rPr>
          <w:rFonts w:ascii="Traditional Arabic" w:hAnsi="Traditional Arabic" w:cs="Traditional Arabic"/>
          <w:sz w:val="20"/>
          <w:szCs w:val="20"/>
          <w:rtl/>
          <w:lang w:bidi="ar-SY"/>
        </w:rPr>
        <w:t xml:space="preserve"> </w:t>
      </w:r>
      <w:r w:rsidRPr="004458C0">
        <w:rPr>
          <w:rFonts w:ascii="Traditional Arabic" w:hAnsi="Traditional Arabic" w:cs="Traditional Arabic"/>
          <w:color w:val="000000"/>
          <w:sz w:val="20"/>
          <w:szCs w:val="20"/>
          <w:rtl/>
        </w:rPr>
        <w:t>تحقيق محمد محيي الدين عبد الحميد، دار إحياء التراث العربي.</w:t>
      </w:r>
    </w:p>
  </w:footnote>
  <w:footnote w:id="423">
    <w:p w:rsidR="00BE4FB1" w:rsidRPr="005C5506" w:rsidRDefault="00BE4FB1" w:rsidP="00DC5D19">
      <w:pPr>
        <w:autoSpaceDE w:val="0"/>
        <w:autoSpaceDN w:val="0"/>
        <w:adjustRightInd w:val="0"/>
        <w:spacing w:after="0" w:line="240" w:lineRule="auto"/>
        <w:jc w:val="both"/>
        <w:rPr>
          <w:rFonts w:ascii="Traditional Arabic" w:hAnsi="Traditional Arabic" w:cs="Traditional Arabic"/>
          <w:color w:val="000000"/>
          <w:sz w:val="20"/>
          <w:szCs w:val="20"/>
          <w:rtl/>
          <w:lang w:bidi="ar-SY"/>
        </w:rPr>
      </w:pPr>
      <w:r>
        <w:rPr>
          <w:rFonts w:hint="cs"/>
          <w:sz w:val="20"/>
          <w:szCs w:val="20"/>
          <w:rtl/>
        </w:rPr>
        <w:t xml:space="preserve">( </w:t>
      </w:r>
      <w:r w:rsidRPr="005C5506">
        <w:rPr>
          <w:rStyle w:val="a7"/>
          <w:sz w:val="20"/>
          <w:szCs w:val="20"/>
        </w:rPr>
        <w:footnoteRef/>
      </w:r>
      <w:r w:rsidRPr="005C5506">
        <w:rPr>
          <w:sz w:val="20"/>
          <w:szCs w:val="20"/>
          <w:rtl/>
        </w:rPr>
        <w:t xml:space="preserve"> </w:t>
      </w:r>
      <w:r>
        <w:rPr>
          <w:rFonts w:hint="cs"/>
          <w:sz w:val="20"/>
          <w:szCs w:val="20"/>
          <w:rtl/>
          <w:lang w:bidi="ar-SY"/>
        </w:rPr>
        <w:t xml:space="preserve">) </w:t>
      </w:r>
      <w:r w:rsidRPr="005C5506">
        <w:rPr>
          <w:rFonts w:hint="cs"/>
          <w:sz w:val="20"/>
          <w:szCs w:val="20"/>
          <w:rtl/>
          <w:lang w:bidi="ar-SY"/>
        </w:rPr>
        <w:t xml:space="preserve">- </w:t>
      </w:r>
      <w:r w:rsidRPr="005C5506">
        <w:rPr>
          <w:rFonts w:ascii="Traditional Arabic" w:hAnsi="Traditional Arabic" w:cs="Traditional Arabic" w:hint="cs"/>
          <w:color w:val="000000"/>
          <w:sz w:val="20"/>
          <w:szCs w:val="20"/>
          <w:rtl/>
          <w:lang w:bidi="ar-SY"/>
        </w:rPr>
        <w:t>(أضواء</w:t>
      </w:r>
      <w:r w:rsidRPr="005C5506">
        <w:rPr>
          <w:rFonts w:ascii="Traditional Arabic" w:hAnsi="Traditional Arabic" w:cs="Traditional Arabic"/>
          <w:color w:val="000000"/>
          <w:sz w:val="20"/>
          <w:szCs w:val="20"/>
          <w:rtl/>
          <w:lang w:bidi="ar-SY"/>
        </w:rPr>
        <w:t xml:space="preserve"> </w:t>
      </w:r>
      <w:r w:rsidRPr="005C5506">
        <w:rPr>
          <w:rFonts w:ascii="Traditional Arabic" w:hAnsi="Traditional Arabic" w:cs="Traditional Arabic" w:hint="cs"/>
          <w:color w:val="000000"/>
          <w:sz w:val="20"/>
          <w:szCs w:val="20"/>
          <w:rtl/>
          <w:lang w:bidi="ar-SY"/>
        </w:rPr>
        <w:t xml:space="preserve">البيان </w:t>
      </w:r>
      <w:r w:rsidRPr="005C5506">
        <w:rPr>
          <w:rFonts w:ascii="Traditional Arabic" w:hAnsi="Traditional Arabic" w:cs="Traditional Arabic"/>
          <w:color w:val="000000"/>
          <w:sz w:val="20"/>
          <w:szCs w:val="20"/>
          <w:rtl/>
          <w:lang w:bidi="ar-SY"/>
        </w:rPr>
        <w:t xml:space="preserve"> </w:t>
      </w:r>
      <w:r w:rsidRPr="005C5506">
        <w:rPr>
          <w:rFonts w:ascii="Traditional Arabic" w:hAnsi="Traditional Arabic" w:cs="Traditional Arabic" w:hint="cs"/>
          <w:color w:val="000000"/>
          <w:sz w:val="20"/>
          <w:szCs w:val="20"/>
          <w:rtl/>
          <w:lang w:bidi="ar-SY"/>
        </w:rPr>
        <w:t>ج</w:t>
      </w:r>
      <w:r w:rsidRPr="005C5506">
        <w:rPr>
          <w:rFonts w:ascii="Traditional Arabic" w:hAnsi="Traditional Arabic" w:cs="Traditional Arabic"/>
          <w:color w:val="000000"/>
          <w:sz w:val="20"/>
          <w:szCs w:val="20"/>
          <w:rtl/>
          <w:lang w:bidi="ar-SY"/>
        </w:rPr>
        <w:t xml:space="preserve">1 </w:t>
      </w:r>
      <w:r w:rsidRPr="005C5506">
        <w:rPr>
          <w:rFonts w:ascii="Traditional Arabic" w:hAnsi="Traditional Arabic" w:cs="Traditional Arabic" w:hint="cs"/>
          <w:color w:val="000000"/>
          <w:sz w:val="20"/>
          <w:szCs w:val="20"/>
          <w:rtl/>
          <w:lang w:bidi="ar-SY"/>
        </w:rPr>
        <w:t>ص</w:t>
      </w:r>
      <w:r>
        <w:rPr>
          <w:rFonts w:ascii="Traditional Arabic" w:hAnsi="Traditional Arabic" w:cs="Traditional Arabic" w:hint="cs"/>
          <w:color w:val="000000"/>
          <w:sz w:val="20"/>
          <w:szCs w:val="20"/>
          <w:rtl/>
          <w:lang w:bidi="ar-SY"/>
        </w:rPr>
        <w:t xml:space="preserve"> 323-324 </w:t>
      </w:r>
      <w:r w:rsidRPr="005C5506">
        <w:rPr>
          <w:rFonts w:ascii="Traditional Arabic" w:hAnsi="Traditional Arabic" w:cs="Traditional Arabic" w:hint="cs"/>
          <w:color w:val="000000"/>
          <w:sz w:val="20"/>
          <w:szCs w:val="20"/>
          <w:rtl/>
          <w:lang w:bidi="ar-SY"/>
        </w:rPr>
        <w:t xml:space="preserve"> الشنقيطي )</w:t>
      </w:r>
      <w:r>
        <w:rPr>
          <w:rFonts w:ascii="Traditional Arabic" w:hAnsi="Traditional Arabic" w:cs="Traditional Arabic" w:hint="cs"/>
          <w:color w:val="000000"/>
          <w:sz w:val="20"/>
          <w:szCs w:val="20"/>
          <w:rtl/>
          <w:lang w:bidi="ar-SY"/>
        </w:rPr>
        <w:t xml:space="preserve"> </w:t>
      </w:r>
      <w:r w:rsidRPr="00DC5D19">
        <w:rPr>
          <w:rFonts w:ascii="Traditional Arabic" w:hAnsi="Traditional Arabic" w:cs="Traditional Arabic"/>
          <w:color w:val="000000"/>
          <w:sz w:val="20"/>
          <w:szCs w:val="20"/>
          <w:rtl/>
          <w:lang w:bidi="ar-SY"/>
        </w:rPr>
        <w:t xml:space="preserve">: </w:t>
      </w:r>
      <w:r w:rsidRPr="00DC5D19">
        <w:rPr>
          <w:rFonts w:ascii="Traditional Arabic" w:hAnsi="Traditional Arabic" w:cs="Traditional Arabic" w:hint="cs"/>
          <w:color w:val="000000"/>
          <w:sz w:val="20"/>
          <w:szCs w:val="20"/>
          <w:rtl/>
          <w:lang w:bidi="ar-SY"/>
        </w:rPr>
        <w:t>دار</w:t>
      </w:r>
      <w:r w:rsidRPr="00DC5D19">
        <w:rPr>
          <w:rFonts w:ascii="Traditional Arabic" w:hAnsi="Traditional Arabic" w:cs="Traditional Arabic"/>
          <w:color w:val="000000"/>
          <w:sz w:val="20"/>
          <w:szCs w:val="20"/>
          <w:rtl/>
          <w:lang w:bidi="ar-SY"/>
        </w:rPr>
        <w:t xml:space="preserve"> </w:t>
      </w:r>
      <w:r w:rsidRPr="00DC5D19">
        <w:rPr>
          <w:rFonts w:ascii="Traditional Arabic" w:hAnsi="Traditional Arabic" w:cs="Traditional Arabic" w:hint="cs"/>
          <w:color w:val="000000"/>
          <w:sz w:val="20"/>
          <w:szCs w:val="20"/>
          <w:rtl/>
          <w:lang w:bidi="ar-SY"/>
        </w:rPr>
        <w:t>الفكر</w:t>
      </w:r>
      <w:r w:rsidRPr="00DC5D19">
        <w:rPr>
          <w:rFonts w:ascii="Traditional Arabic" w:hAnsi="Traditional Arabic" w:cs="Traditional Arabic"/>
          <w:color w:val="000000"/>
          <w:sz w:val="20"/>
          <w:szCs w:val="20"/>
          <w:rtl/>
          <w:lang w:bidi="ar-SY"/>
        </w:rPr>
        <w:t xml:space="preserve"> </w:t>
      </w:r>
      <w:r w:rsidRPr="00DC5D19">
        <w:rPr>
          <w:rFonts w:ascii="Traditional Arabic" w:hAnsi="Traditional Arabic" w:cs="Traditional Arabic" w:hint="cs"/>
          <w:color w:val="000000"/>
          <w:sz w:val="20"/>
          <w:szCs w:val="20"/>
          <w:rtl/>
          <w:lang w:bidi="ar-SY"/>
        </w:rPr>
        <w:t>للطباعة</w:t>
      </w:r>
      <w:r w:rsidRPr="00DC5D19">
        <w:rPr>
          <w:rFonts w:ascii="Traditional Arabic" w:hAnsi="Traditional Arabic" w:cs="Traditional Arabic"/>
          <w:color w:val="000000"/>
          <w:sz w:val="20"/>
          <w:szCs w:val="20"/>
          <w:rtl/>
          <w:lang w:bidi="ar-SY"/>
        </w:rPr>
        <w:t xml:space="preserve"> </w:t>
      </w:r>
      <w:r w:rsidRPr="00DC5D19">
        <w:rPr>
          <w:rFonts w:ascii="Traditional Arabic" w:hAnsi="Traditional Arabic" w:cs="Traditional Arabic" w:hint="cs"/>
          <w:color w:val="000000"/>
          <w:sz w:val="20"/>
          <w:szCs w:val="20"/>
          <w:rtl/>
          <w:lang w:bidi="ar-SY"/>
        </w:rPr>
        <w:t>و</w:t>
      </w:r>
      <w:r w:rsidRPr="00DC5D19">
        <w:rPr>
          <w:rFonts w:ascii="Traditional Arabic" w:hAnsi="Traditional Arabic" w:cs="Traditional Arabic"/>
          <w:color w:val="000000"/>
          <w:sz w:val="20"/>
          <w:szCs w:val="20"/>
          <w:rtl/>
          <w:lang w:bidi="ar-SY"/>
        </w:rPr>
        <w:t xml:space="preserve"> </w:t>
      </w:r>
      <w:r w:rsidRPr="00DC5D19">
        <w:rPr>
          <w:rFonts w:ascii="Traditional Arabic" w:hAnsi="Traditional Arabic" w:cs="Traditional Arabic" w:hint="cs"/>
          <w:color w:val="000000"/>
          <w:sz w:val="20"/>
          <w:szCs w:val="20"/>
          <w:rtl/>
          <w:lang w:bidi="ar-SY"/>
        </w:rPr>
        <w:t>النشر</w:t>
      </w:r>
      <w:r w:rsidRPr="00DC5D19">
        <w:rPr>
          <w:rFonts w:ascii="Traditional Arabic" w:hAnsi="Traditional Arabic" w:cs="Traditional Arabic"/>
          <w:color w:val="000000"/>
          <w:sz w:val="20"/>
          <w:szCs w:val="20"/>
          <w:rtl/>
          <w:lang w:bidi="ar-SY"/>
        </w:rPr>
        <w:t xml:space="preserve"> </w:t>
      </w:r>
      <w:r w:rsidRPr="00DC5D19">
        <w:rPr>
          <w:rFonts w:ascii="Traditional Arabic" w:hAnsi="Traditional Arabic" w:cs="Traditional Arabic" w:hint="cs"/>
          <w:color w:val="000000"/>
          <w:sz w:val="20"/>
          <w:szCs w:val="20"/>
          <w:rtl/>
          <w:lang w:bidi="ar-SY"/>
        </w:rPr>
        <w:t>و</w:t>
      </w:r>
      <w:r w:rsidRPr="00DC5D19">
        <w:rPr>
          <w:rFonts w:ascii="Traditional Arabic" w:hAnsi="Traditional Arabic" w:cs="Traditional Arabic"/>
          <w:color w:val="000000"/>
          <w:sz w:val="20"/>
          <w:szCs w:val="20"/>
          <w:rtl/>
          <w:lang w:bidi="ar-SY"/>
        </w:rPr>
        <w:t xml:space="preserve"> </w:t>
      </w:r>
      <w:r w:rsidRPr="00DC5D19">
        <w:rPr>
          <w:rFonts w:ascii="Traditional Arabic" w:hAnsi="Traditional Arabic" w:cs="Traditional Arabic" w:hint="cs"/>
          <w:color w:val="000000"/>
          <w:sz w:val="20"/>
          <w:szCs w:val="20"/>
          <w:rtl/>
          <w:lang w:bidi="ar-SY"/>
        </w:rPr>
        <w:t>التوزيع</w:t>
      </w:r>
      <w:r w:rsidRPr="00DC5D19">
        <w:rPr>
          <w:rFonts w:ascii="Traditional Arabic" w:hAnsi="Traditional Arabic" w:cs="Traditional Arabic"/>
          <w:color w:val="000000"/>
          <w:sz w:val="20"/>
          <w:szCs w:val="20"/>
          <w:rtl/>
          <w:lang w:bidi="ar-SY"/>
        </w:rPr>
        <w:t xml:space="preserve"> </w:t>
      </w:r>
      <w:r w:rsidRPr="00DC5D19">
        <w:rPr>
          <w:rFonts w:ascii="Traditional Arabic" w:hAnsi="Traditional Arabic" w:cs="Traditional Arabic" w:hint="cs"/>
          <w:color w:val="000000"/>
          <w:sz w:val="20"/>
          <w:szCs w:val="20"/>
          <w:rtl/>
          <w:lang w:bidi="ar-SY"/>
        </w:rPr>
        <w:t>بيروت</w:t>
      </w:r>
      <w:r w:rsidRPr="00DC5D19">
        <w:rPr>
          <w:rFonts w:ascii="Traditional Arabic" w:hAnsi="Traditional Arabic" w:cs="Traditional Arabic"/>
          <w:color w:val="000000"/>
          <w:sz w:val="20"/>
          <w:szCs w:val="20"/>
          <w:rtl/>
          <w:lang w:bidi="ar-SY"/>
        </w:rPr>
        <w:t xml:space="preserve"> </w:t>
      </w:r>
      <w:r>
        <w:rPr>
          <w:rFonts w:ascii="Traditional Arabic" w:hAnsi="Traditional Arabic" w:cs="Traditional Arabic"/>
          <w:color w:val="000000"/>
          <w:sz w:val="20"/>
          <w:szCs w:val="20"/>
          <w:rtl/>
          <w:lang w:bidi="ar-SY"/>
        </w:rPr>
        <w:t>–</w:t>
      </w:r>
      <w:r w:rsidRPr="00DC5D19">
        <w:rPr>
          <w:rFonts w:ascii="Traditional Arabic" w:hAnsi="Traditional Arabic" w:cs="Traditional Arabic"/>
          <w:color w:val="000000"/>
          <w:sz w:val="20"/>
          <w:szCs w:val="20"/>
          <w:rtl/>
          <w:lang w:bidi="ar-SY"/>
        </w:rPr>
        <w:t xml:space="preserve"> </w:t>
      </w:r>
      <w:r w:rsidRPr="00DC5D19">
        <w:rPr>
          <w:rFonts w:ascii="Traditional Arabic" w:hAnsi="Traditional Arabic" w:cs="Traditional Arabic" w:hint="cs"/>
          <w:color w:val="000000"/>
          <w:sz w:val="20"/>
          <w:szCs w:val="20"/>
          <w:rtl/>
          <w:lang w:bidi="ar-SY"/>
        </w:rPr>
        <w:t>لبنان</w:t>
      </w:r>
      <w:r>
        <w:rPr>
          <w:rFonts w:ascii="Traditional Arabic" w:hAnsi="Traditional Arabic" w:cs="Traditional Arabic" w:hint="cs"/>
          <w:color w:val="000000"/>
          <w:sz w:val="20"/>
          <w:szCs w:val="20"/>
          <w:rtl/>
          <w:lang w:bidi="ar-SY"/>
        </w:rPr>
        <w:t xml:space="preserve"> ، </w:t>
      </w:r>
      <w:r w:rsidRPr="00DC5D19">
        <w:rPr>
          <w:rFonts w:ascii="Traditional Arabic" w:hAnsi="Traditional Arabic" w:cs="Traditional Arabic" w:hint="cs"/>
          <w:color w:val="000000"/>
          <w:sz w:val="20"/>
          <w:szCs w:val="20"/>
          <w:rtl/>
          <w:lang w:bidi="ar-SY"/>
        </w:rPr>
        <w:t>عام</w:t>
      </w:r>
      <w:r w:rsidRPr="00DC5D19">
        <w:rPr>
          <w:rFonts w:ascii="Traditional Arabic" w:hAnsi="Traditional Arabic" w:cs="Traditional Arabic"/>
          <w:color w:val="000000"/>
          <w:sz w:val="20"/>
          <w:szCs w:val="20"/>
          <w:rtl/>
          <w:lang w:bidi="ar-SY"/>
        </w:rPr>
        <w:t xml:space="preserve"> </w:t>
      </w:r>
      <w:r w:rsidRPr="00DC5D19">
        <w:rPr>
          <w:rFonts w:ascii="Traditional Arabic" w:hAnsi="Traditional Arabic" w:cs="Traditional Arabic" w:hint="cs"/>
          <w:color w:val="000000"/>
          <w:sz w:val="20"/>
          <w:szCs w:val="20"/>
          <w:rtl/>
          <w:lang w:bidi="ar-SY"/>
        </w:rPr>
        <w:t>النشر</w:t>
      </w:r>
      <w:r w:rsidRPr="00DC5D19">
        <w:rPr>
          <w:rFonts w:ascii="Traditional Arabic" w:hAnsi="Traditional Arabic" w:cs="Traditional Arabic"/>
          <w:color w:val="000000"/>
          <w:sz w:val="20"/>
          <w:szCs w:val="20"/>
          <w:rtl/>
          <w:lang w:bidi="ar-SY"/>
        </w:rPr>
        <w:t xml:space="preserve"> : 1415 </w:t>
      </w:r>
      <w:r w:rsidRPr="00DC5D19">
        <w:rPr>
          <w:rFonts w:ascii="Traditional Arabic" w:hAnsi="Traditional Arabic" w:cs="Traditional Arabic" w:hint="cs"/>
          <w:color w:val="000000"/>
          <w:sz w:val="20"/>
          <w:szCs w:val="20"/>
          <w:rtl/>
          <w:lang w:bidi="ar-SY"/>
        </w:rPr>
        <w:t>هـ</w:t>
      </w:r>
      <w:r w:rsidRPr="00DC5D19">
        <w:rPr>
          <w:rFonts w:ascii="Traditional Arabic" w:hAnsi="Traditional Arabic" w:cs="Traditional Arabic"/>
          <w:color w:val="000000"/>
          <w:sz w:val="20"/>
          <w:szCs w:val="20"/>
          <w:rtl/>
          <w:lang w:bidi="ar-SY"/>
        </w:rPr>
        <w:t xml:space="preserve"> - 1995 </w:t>
      </w:r>
      <w:r w:rsidRPr="00DC5D19">
        <w:rPr>
          <w:rFonts w:ascii="Traditional Arabic" w:hAnsi="Traditional Arabic" w:cs="Traditional Arabic" w:hint="cs"/>
          <w:color w:val="000000"/>
          <w:sz w:val="20"/>
          <w:szCs w:val="20"/>
          <w:rtl/>
          <w:lang w:bidi="ar-SY"/>
        </w:rPr>
        <w:t>مـ</w:t>
      </w:r>
    </w:p>
  </w:footnote>
  <w:footnote w:id="424">
    <w:p w:rsidR="00BE4FB1" w:rsidRPr="005C5506" w:rsidRDefault="00BE4FB1" w:rsidP="00DC5D19">
      <w:pPr>
        <w:pStyle w:val="a6"/>
        <w:rPr>
          <w:b/>
          <w:bCs/>
          <w:rtl/>
          <w:lang w:bidi="ar-SY"/>
        </w:rPr>
      </w:pPr>
      <w:r>
        <w:rPr>
          <w:rFonts w:hint="cs"/>
          <w:rtl/>
        </w:rPr>
        <w:t xml:space="preserve">( </w:t>
      </w:r>
      <w:r w:rsidRPr="005C5506">
        <w:rPr>
          <w:rStyle w:val="a7"/>
        </w:rPr>
        <w:footnoteRef/>
      </w:r>
      <w:r w:rsidRPr="005C5506">
        <w:rPr>
          <w:rtl/>
        </w:rPr>
        <w:t xml:space="preserve"> </w:t>
      </w:r>
      <w:r>
        <w:rPr>
          <w:rFonts w:hint="cs"/>
          <w:rtl/>
          <w:lang w:bidi="ar-SY"/>
        </w:rPr>
        <w:t xml:space="preserve">) </w:t>
      </w:r>
      <w:r w:rsidRPr="005C5506">
        <w:rPr>
          <w:rFonts w:hint="cs"/>
          <w:rtl/>
          <w:lang w:bidi="ar-SY"/>
        </w:rPr>
        <w:t xml:space="preserve">- </w:t>
      </w:r>
      <w:r w:rsidRPr="005C5506">
        <w:rPr>
          <w:rFonts w:ascii="Traditional Arabic" w:hAnsi="Traditional Arabic" w:cs="Traditional Arabic"/>
          <w:color w:val="000000"/>
          <w:rtl/>
        </w:rPr>
        <w:t>("</w:t>
      </w:r>
      <w:r w:rsidRPr="005C5506">
        <w:rPr>
          <w:rFonts w:ascii="Traditional Arabic" w:hAnsi="Traditional Arabic" w:cs="Traditional Arabic" w:hint="cs"/>
          <w:color w:val="000000"/>
          <w:rtl/>
        </w:rPr>
        <w:t>السيرة</w:t>
      </w:r>
      <w:r w:rsidRPr="005C5506">
        <w:rPr>
          <w:rFonts w:ascii="Traditional Arabic" w:hAnsi="Traditional Arabic" w:cs="Traditional Arabic"/>
          <w:color w:val="000000"/>
          <w:rtl/>
        </w:rPr>
        <w:t xml:space="preserve"> </w:t>
      </w:r>
      <w:r w:rsidRPr="005C5506">
        <w:rPr>
          <w:rFonts w:ascii="Traditional Arabic" w:hAnsi="Traditional Arabic" w:cs="Traditional Arabic" w:hint="cs"/>
          <w:color w:val="000000"/>
          <w:rtl/>
        </w:rPr>
        <w:t>النبوية</w:t>
      </w:r>
      <w:r w:rsidRPr="005C5506">
        <w:rPr>
          <w:rFonts w:ascii="Traditional Arabic" w:hAnsi="Traditional Arabic" w:cs="Traditional Arabic"/>
          <w:color w:val="000000"/>
          <w:rtl/>
        </w:rPr>
        <w:t xml:space="preserve">". </w:t>
      </w:r>
      <w:r w:rsidRPr="005C5506">
        <w:rPr>
          <w:rFonts w:ascii="Traditional Arabic" w:hAnsi="Traditional Arabic" w:cs="Traditional Arabic" w:hint="cs"/>
          <w:color w:val="000000"/>
          <w:rtl/>
        </w:rPr>
        <w:t>ج</w:t>
      </w:r>
      <w:r>
        <w:rPr>
          <w:rFonts w:ascii="Traditional Arabic" w:hAnsi="Traditional Arabic" w:cs="Traditional Arabic" w:hint="cs"/>
          <w:color w:val="000000"/>
          <w:rtl/>
        </w:rPr>
        <w:t>2</w:t>
      </w:r>
      <w:r w:rsidRPr="005C5506">
        <w:rPr>
          <w:rFonts w:ascii="Traditional Arabic" w:hAnsi="Traditional Arabic" w:cs="Traditional Arabic"/>
          <w:color w:val="000000"/>
          <w:rtl/>
        </w:rPr>
        <w:t xml:space="preserve"> </w:t>
      </w:r>
      <w:r w:rsidRPr="005C5506">
        <w:rPr>
          <w:rFonts w:ascii="Traditional Arabic" w:hAnsi="Traditional Arabic" w:cs="Traditional Arabic" w:hint="cs"/>
          <w:color w:val="000000"/>
          <w:rtl/>
        </w:rPr>
        <w:t>ص</w:t>
      </w:r>
      <w:r w:rsidRPr="005C5506">
        <w:rPr>
          <w:rFonts w:ascii="Traditional Arabic" w:hAnsi="Traditional Arabic" w:cs="Traditional Arabic"/>
          <w:color w:val="000000"/>
          <w:rtl/>
        </w:rPr>
        <w:t>: (</w:t>
      </w:r>
      <w:r>
        <w:rPr>
          <w:rFonts w:ascii="Traditional Arabic" w:hAnsi="Traditional Arabic" w:cs="Traditional Arabic" w:hint="cs"/>
          <w:color w:val="000000"/>
          <w:rtl/>
        </w:rPr>
        <w:t>160</w:t>
      </w:r>
      <w:r>
        <w:rPr>
          <w:rFonts w:ascii="Traditional Arabic" w:hAnsi="Traditional Arabic" w:cs="Traditional Arabic"/>
          <w:color w:val="000000"/>
          <w:rtl/>
        </w:rPr>
        <w:t>) .</w:t>
      </w:r>
      <w:r>
        <w:rPr>
          <w:rFonts w:ascii="Traditional Arabic" w:hAnsi="Traditional Arabic" w:cs="Traditional Arabic" w:hint="cs"/>
          <w:color w:val="000000"/>
          <w:rtl/>
        </w:rPr>
        <w:t xml:space="preserve"> لابن هشام </w:t>
      </w:r>
      <w:r w:rsidRPr="00DC5D19">
        <w:rPr>
          <w:rFonts w:ascii="Traditional Arabic" w:hAnsi="Traditional Arabic" w:cs="Traditional Arabic" w:hint="cs"/>
          <w:color w:val="000000"/>
          <w:rtl/>
        </w:rPr>
        <w:t>الناشر</w:t>
      </w:r>
      <w:r w:rsidRPr="00DC5D19">
        <w:rPr>
          <w:rFonts w:ascii="Traditional Arabic" w:hAnsi="Traditional Arabic" w:cs="Traditional Arabic"/>
          <w:color w:val="000000"/>
          <w:rtl/>
        </w:rPr>
        <w:t xml:space="preserve">: </w:t>
      </w:r>
      <w:r w:rsidRPr="00DC5D19">
        <w:rPr>
          <w:rFonts w:ascii="Traditional Arabic" w:hAnsi="Traditional Arabic" w:cs="Traditional Arabic" w:hint="cs"/>
          <w:color w:val="000000"/>
          <w:rtl/>
        </w:rPr>
        <w:t>شركة</w:t>
      </w:r>
      <w:r w:rsidRPr="00DC5D19">
        <w:rPr>
          <w:rFonts w:ascii="Traditional Arabic" w:hAnsi="Traditional Arabic" w:cs="Traditional Arabic"/>
          <w:color w:val="000000"/>
          <w:rtl/>
        </w:rPr>
        <w:t xml:space="preserve"> </w:t>
      </w:r>
      <w:r w:rsidRPr="00DC5D19">
        <w:rPr>
          <w:rFonts w:ascii="Traditional Arabic" w:hAnsi="Traditional Arabic" w:cs="Traditional Arabic" w:hint="cs"/>
          <w:color w:val="000000"/>
          <w:rtl/>
        </w:rPr>
        <w:t>الطباعة</w:t>
      </w:r>
      <w:r w:rsidRPr="00DC5D19">
        <w:rPr>
          <w:rFonts w:ascii="Traditional Arabic" w:hAnsi="Traditional Arabic" w:cs="Traditional Arabic"/>
          <w:color w:val="000000"/>
          <w:rtl/>
        </w:rPr>
        <w:t xml:space="preserve"> </w:t>
      </w:r>
      <w:r w:rsidRPr="00DC5D19">
        <w:rPr>
          <w:rFonts w:ascii="Traditional Arabic" w:hAnsi="Traditional Arabic" w:cs="Traditional Arabic" w:hint="cs"/>
          <w:color w:val="000000"/>
          <w:rtl/>
        </w:rPr>
        <w:t>الفنية</w:t>
      </w:r>
      <w:r w:rsidRPr="00DC5D19">
        <w:rPr>
          <w:rFonts w:ascii="Traditional Arabic" w:hAnsi="Traditional Arabic" w:cs="Traditional Arabic"/>
          <w:color w:val="000000"/>
          <w:rtl/>
        </w:rPr>
        <w:t xml:space="preserve"> </w:t>
      </w:r>
      <w:r w:rsidRPr="00DC5D19">
        <w:rPr>
          <w:rFonts w:ascii="Traditional Arabic" w:hAnsi="Traditional Arabic" w:cs="Traditional Arabic" w:hint="cs"/>
          <w:color w:val="000000"/>
          <w:rtl/>
        </w:rPr>
        <w:t>المتحدة</w:t>
      </w:r>
      <w:r>
        <w:rPr>
          <w:rFonts w:ascii="Traditional Arabic" w:hAnsi="Traditional Arabic" w:cs="Traditional Arabic" w:hint="cs"/>
          <w:color w:val="000000"/>
          <w:rtl/>
        </w:rPr>
        <w:t xml:space="preserve"> ، </w:t>
      </w:r>
      <w:r w:rsidRPr="00DC5D19">
        <w:rPr>
          <w:rFonts w:ascii="Traditional Arabic" w:hAnsi="Traditional Arabic" w:cs="Traditional Arabic" w:hint="cs"/>
          <w:color w:val="000000"/>
          <w:rtl/>
        </w:rPr>
        <w:t>المحقق</w:t>
      </w:r>
      <w:r w:rsidRPr="00DC5D19">
        <w:rPr>
          <w:rFonts w:ascii="Traditional Arabic" w:hAnsi="Traditional Arabic" w:cs="Traditional Arabic"/>
          <w:color w:val="000000"/>
          <w:rtl/>
        </w:rPr>
        <w:t xml:space="preserve">: </w:t>
      </w:r>
      <w:r w:rsidRPr="00DC5D19">
        <w:rPr>
          <w:rFonts w:ascii="Traditional Arabic" w:hAnsi="Traditional Arabic" w:cs="Traditional Arabic" w:hint="cs"/>
          <w:color w:val="000000"/>
          <w:rtl/>
        </w:rPr>
        <w:t>طه</w:t>
      </w:r>
      <w:r w:rsidRPr="00DC5D19">
        <w:rPr>
          <w:rFonts w:ascii="Traditional Arabic" w:hAnsi="Traditional Arabic" w:cs="Traditional Arabic"/>
          <w:color w:val="000000"/>
          <w:rtl/>
        </w:rPr>
        <w:t xml:space="preserve"> </w:t>
      </w:r>
      <w:r w:rsidRPr="00DC5D19">
        <w:rPr>
          <w:rFonts w:ascii="Traditional Arabic" w:hAnsi="Traditional Arabic" w:cs="Traditional Arabic" w:hint="cs"/>
          <w:color w:val="000000"/>
          <w:rtl/>
        </w:rPr>
        <w:t>عبد</w:t>
      </w:r>
      <w:r w:rsidRPr="00DC5D19">
        <w:rPr>
          <w:rFonts w:ascii="Traditional Arabic" w:hAnsi="Traditional Arabic" w:cs="Traditional Arabic"/>
          <w:color w:val="000000"/>
          <w:rtl/>
        </w:rPr>
        <w:t xml:space="preserve"> </w:t>
      </w:r>
      <w:r w:rsidRPr="00DC5D19">
        <w:rPr>
          <w:rFonts w:ascii="Traditional Arabic" w:hAnsi="Traditional Arabic" w:cs="Traditional Arabic" w:hint="cs"/>
          <w:color w:val="000000"/>
          <w:rtl/>
        </w:rPr>
        <w:t>الرءوف</w:t>
      </w:r>
      <w:r w:rsidRPr="00DC5D19">
        <w:rPr>
          <w:rFonts w:ascii="Traditional Arabic" w:hAnsi="Traditional Arabic" w:cs="Traditional Arabic"/>
          <w:color w:val="000000"/>
          <w:rtl/>
        </w:rPr>
        <w:t xml:space="preserve"> </w:t>
      </w:r>
      <w:r w:rsidRPr="00DC5D19">
        <w:rPr>
          <w:rFonts w:ascii="Traditional Arabic" w:hAnsi="Traditional Arabic" w:cs="Traditional Arabic" w:hint="cs"/>
          <w:color w:val="000000"/>
          <w:rtl/>
        </w:rPr>
        <w:t>سعد</w:t>
      </w:r>
    </w:p>
  </w:footnote>
  <w:footnote w:id="425">
    <w:p w:rsidR="00BE4FB1" w:rsidRPr="00451A8B" w:rsidRDefault="00BE4FB1" w:rsidP="00B54A72">
      <w:pPr>
        <w:autoSpaceDE w:val="0"/>
        <w:autoSpaceDN w:val="0"/>
        <w:adjustRightInd w:val="0"/>
        <w:spacing w:after="0" w:line="240" w:lineRule="auto"/>
        <w:jc w:val="both"/>
        <w:rPr>
          <w:rFonts w:ascii="Traditional Arabic" w:hAnsi="Traditional Arabic" w:cs="Traditional Arabic"/>
          <w:color w:val="000000"/>
          <w:sz w:val="20"/>
          <w:szCs w:val="20"/>
        </w:rPr>
      </w:pPr>
      <w:r w:rsidRPr="00451A8B">
        <w:rPr>
          <w:rFonts w:ascii="Traditional Arabic" w:hAnsi="Traditional Arabic" w:cs="Traditional Arabic"/>
          <w:sz w:val="20"/>
          <w:szCs w:val="20"/>
          <w:rtl/>
        </w:rPr>
        <w:t xml:space="preserve">( </w:t>
      </w:r>
      <w:r w:rsidRPr="00451A8B">
        <w:rPr>
          <w:rStyle w:val="a7"/>
          <w:rFonts w:ascii="Traditional Arabic" w:hAnsi="Traditional Arabic" w:cs="Traditional Arabic"/>
          <w:sz w:val="20"/>
          <w:szCs w:val="20"/>
          <w:vertAlign w:val="baseline"/>
        </w:rPr>
        <w:footnoteRef/>
      </w:r>
      <w:r w:rsidRPr="00451A8B">
        <w:rPr>
          <w:rFonts w:ascii="Traditional Arabic" w:hAnsi="Traditional Arabic" w:cs="Traditional Arabic"/>
          <w:sz w:val="20"/>
          <w:szCs w:val="20"/>
          <w:rtl/>
        </w:rPr>
        <w:t xml:space="preserve"> </w:t>
      </w:r>
      <w:r w:rsidRPr="00451A8B">
        <w:rPr>
          <w:rFonts w:ascii="Traditional Arabic" w:hAnsi="Traditional Arabic" w:cs="Traditional Arabic"/>
          <w:sz w:val="20"/>
          <w:szCs w:val="20"/>
          <w:rtl/>
          <w:lang w:bidi="ar-SY"/>
        </w:rPr>
        <w:t xml:space="preserve">) - </w:t>
      </w:r>
      <w:r w:rsidRPr="00451A8B">
        <w:rPr>
          <w:rFonts w:ascii="Traditional Arabic" w:hAnsi="Traditional Arabic" w:cs="Traditional Arabic"/>
          <w:color w:val="000000"/>
          <w:sz w:val="20"/>
          <w:szCs w:val="20"/>
          <w:rtl/>
        </w:rPr>
        <w:t>(ابن تيمية "الجواب الصحيح" ج3، ص: (448)) . المرجع سابق .</w:t>
      </w:r>
    </w:p>
  </w:footnote>
  <w:footnote w:id="426">
    <w:p w:rsidR="00BE4FB1" w:rsidRPr="00451A8B" w:rsidRDefault="00BE4FB1" w:rsidP="00B54A72">
      <w:pPr>
        <w:pStyle w:val="a6"/>
        <w:rPr>
          <w:rFonts w:ascii="Traditional Arabic" w:hAnsi="Traditional Arabic" w:cs="Traditional Arabic"/>
          <w:lang w:bidi="ar-SY"/>
        </w:rPr>
      </w:pPr>
      <w:r w:rsidRPr="00451A8B">
        <w:rPr>
          <w:rFonts w:ascii="Traditional Arabic" w:hAnsi="Traditional Arabic" w:cs="Traditional Arabic"/>
          <w:rtl/>
        </w:rPr>
        <w:t xml:space="preserve">( </w:t>
      </w:r>
      <w:r w:rsidRPr="00451A8B">
        <w:rPr>
          <w:rStyle w:val="a7"/>
          <w:rFonts w:ascii="Traditional Arabic" w:hAnsi="Traditional Arabic" w:cs="Traditional Arabic"/>
          <w:vertAlign w:val="baseline"/>
        </w:rPr>
        <w:footnoteRef/>
      </w:r>
      <w:r w:rsidRPr="00451A8B">
        <w:rPr>
          <w:rFonts w:ascii="Traditional Arabic" w:hAnsi="Traditional Arabic" w:cs="Traditional Arabic"/>
          <w:rtl/>
        </w:rPr>
        <w:t xml:space="preserve"> </w:t>
      </w:r>
      <w:r w:rsidRPr="00451A8B">
        <w:rPr>
          <w:rFonts w:ascii="Traditional Arabic" w:hAnsi="Traditional Arabic" w:cs="Traditional Arabic"/>
          <w:rtl/>
          <w:lang w:bidi="ar-SY"/>
        </w:rPr>
        <w:t xml:space="preserve">) - </w:t>
      </w:r>
      <w:r w:rsidRPr="00451A8B">
        <w:rPr>
          <w:rFonts w:ascii="Traditional Arabic" w:hAnsi="Traditional Arabic" w:cs="Traditional Arabic"/>
          <w:color w:val="000000"/>
          <w:rtl/>
        </w:rPr>
        <w:t>عبد الرحمن الجزيري: "أدلة اليقين  في الرد على كتاب ميزان الحق وغيره من مطاعن المبشرين المسيحين في الإسلامص (219) .</w:t>
      </w:r>
    </w:p>
  </w:footnote>
  <w:footnote w:id="427">
    <w:p w:rsidR="00BE4FB1" w:rsidRPr="00451A8B" w:rsidRDefault="00BE4FB1" w:rsidP="00B54A72">
      <w:pPr>
        <w:pStyle w:val="a6"/>
        <w:rPr>
          <w:rFonts w:ascii="Traditional Arabic" w:hAnsi="Traditional Arabic" w:cs="Traditional Arabic"/>
          <w:rtl/>
          <w:lang w:bidi="ar-SY"/>
        </w:rPr>
      </w:pPr>
      <w:r w:rsidRPr="00451A8B">
        <w:rPr>
          <w:rFonts w:ascii="Traditional Arabic" w:hAnsi="Traditional Arabic" w:cs="Traditional Arabic"/>
          <w:rtl/>
        </w:rPr>
        <w:t xml:space="preserve">( </w:t>
      </w:r>
      <w:r w:rsidRPr="00451A8B">
        <w:rPr>
          <w:rStyle w:val="a7"/>
          <w:rFonts w:ascii="Traditional Arabic" w:hAnsi="Traditional Arabic" w:cs="Traditional Arabic"/>
          <w:vertAlign w:val="baseline"/>
        </w:rPr>
        <w:footnoteRef/>
      </w:r>
      <w:r w:rsidRPr="00451A8B">
        <w:rPr>
          <w:rFonts w:ascii="Traditional Arabic" w:hAnsi="Traditional Arabic" w:cs="Traditional Arabic"/>
          <w:rtl/>
        </w:rPr>
        <w:t xml:space="preserve"> </w:t>
      </w:r>
      <w:r w:rsidRPr="00451A8B">
        <w:rPr>
          <w:rFonts w:ascii="Traditional Arabic" w:hAnsi="Traditional Arabic" w:cs="Traditional Arabic"/>
          <w:rtl/>
          <w:lang w:bidi="ar-SY"/>
        </w:rPr>
        <w:t xml:space="preserve">) - </w:t>
      </w:r>
      <w:r w:rsidRPr="00451A8B">
        <w:rPr>
          <w:rFonts w:ascii="Traditional Arabic" w:hAnsi="Traditional Arabic" w:cs="Traditional Arabic"/>
          <w:color w:val="000000"/>
          <w:rtl/>
        </w:rPr>
        <w:t>مفتاح دار السعادة " ( 2 / 148 )</w:t>
      </w:r>
      <w:r w:rsidRPr="00451A8B">
        <w:rPr>
          <w:rFonts w:ascii="Traditional Arabic" w:hAnsi="Traditional Arabic" w:cs="Traditional Arabic"/>
          <w:rtl/>
          <w:lang w:bidi="ar-SY"/>
        </w:rPr>
        <w:t xml:space="preserve"> الناشر: دار الكتب العلمية – بيروت بلا تاريخ نشر .</w:t>
      </w:r>
    </w:p>
  </w:footnote>
  <w:footnote w:id="428">
    <w:p w:rsidR="00BE4FB1" w:rsidRPr="00451A8B" w:rsidRDefault="00BE4FB1" w:rsidP="00B54A72">
      <w:pPr>
        <w:pStyle w:val="a6"/>
        <w:rPr>
          <w:rFonts w:ascii="Traditional Arabic" w:hAnsi="Traditional Arabic" w:cs="Traditional Arabic"/>
          <w:rtl/>
          <w:lang w:bidi="ar-SY"/>
        </w:rPr>
      </w:pPr>
      <w:r w:rsidRPr="00451A8B">
        <w:rPr>
          <w:rFonts w:ascii="Traditional Arabic" w:hAnsi="Traditional Arabic" w:cs="Traditional Arabic"/>
          <w:rtl/>
        </w:rPr>
        <w:t xml:space="preserve">( </w:t>
      </w:r>
      <w:r w:rsidRPr="00451A8B">
        <w:rPr>
          <w:rStyle w:val="a7"/>
          <w:rFonts w:ascii="Traditional Arabic" w:hAnsi="Traditional Arabic" w:cs="Traditional Arabic"/>
          <w:vertAlign w:val="baseline"/>
        </w:rPr>
        <w:footnoteRef/>
      </w:r>
      <w:r w:rsidRPr="00451A8B">
        <w:rPr>
          <w:rFonts w:ascii="Traditional Arabic" w:hAnsi="Traditional Arabic" w:cs="Traditional Arabic"/>
          <w:rtl/>
        </w:rPr>
        <w:t xml:space="preserve"> </w:t>
      </w:r>
      <w:r w:rsidRPr="00451A8B">
        <w:rPr>
          <w:rFonts w:ascii="Traditional Arabic" w:hAnsi="Traditional Arabic" w:cs="Traditional Arabic"/>
          <w:rtl/>
          <w:lang w:bidi="ar-SY"/>
        </w:rPr>
        <w:t xml:space="preserve">) - </w:t>
      </w:r>
      <w:r w:rsidRPr="00451A8B">
        <w:rPr>
          <w:rFonts w:ascii="Traditional Arabic" w:hAnsi="Traditional Arabic" w:cs="Traditional Arabic"/>
          <w:color w:val="000000"/>
          <w:rtl/>
        </w:rPr>
        <w:t>" الجواب الصحيح " ( 2 / 15 )</w:t>
      </w:r>
      <w:r w:rsidRPr="00451A8B">
        <w:rPr>
          <w:rFonts w:ascii="Traditional Arabic" w:hAnsi="Traditional Arabic" w:cs="Traditional Arabic"/>
          <w:rtl/>
          <w:lang w:bidi="ar-SY"/>
        </w:rPr>
        <w:t xml:space="preserve"> مرجع سابق .</w:t>
      </w:r>
    </w:p>
  </w:footnote>
  <w:footnote w:id="429">
    <w:p w:rsidR="00BE4FB1" w:rsidRPr="00451A8B" w:rsidRDefault="00BE4FB1" w:rsidP="00B54A72">
      <w:pPr>
        <w:pStyle w:val="a6"/>
        <w:rPr>
          <w:rFonts w:ascii="Traditional Arabic" w:hAnsi="Traditional Arabic" w:cs="Traditional Arabic"/>
          <w:rtl/>
          <w:lang w:bidi="ar-SY"/>
        </w:rPr>
      </w:pPr>
      <w:r w:rsidRPr="00451A8B">
        <w:rPr>
          <w:rFonts w:ascii="Traditional Arabic" w:hAnsi="Traditional Arabic" w:cs="Traditional Arabic"/>
          <w:rtl/>
        </w:rPr>
        <w:t xml:space="preserve">( </w:t>
      </w:r>
      <w:r w:rsidRPr="00451A8B">
        <w:rPr>
          <w:rStyle w:val="a7"/>
          <w:rFonts w:ascii="Traditional Arabic" w:hAnsi="Traditional Arabic" w:cs="Traditional Arabic"/>
        </w:rPr>
        <w:footnoteRef/>
      </w:r>
      <w:r w:rsidRPr="00451A8B">
        <w:rPr>
          <w:rFonts w:ascii="Traditional Arabic" w:hAnsi="Traditional Arabic" w:cs="Traditional Arabic"/>
          <w:rtl/>
        </w:rPr>
        <w:t xml:space="preserve"> </w:t>
      </w:r>
      <w:r w:rsidRPr="00451A8B">
        <w:rPr>
          <w:rFonts w:ascii="Traditional Arabic" w:hAnsi="Traditional Arabic" w:cs="Traditional Arabic"/>
          <w:rtl/>
          <w:lang w:bidi="ar-SY"/>
        </w:rPr>
        <w:t xml:space="preserve">) - </w:t>
      </w:r>
      <w:r w:rsidRPr="00451A8B">
        <w:rPr>
          <w:rFonts w:ascii="Traditional Arabic" w:hAnsi="Traditional Arabic" w:cs="Traditional Arabic"/>
          <w:color w:val="000000"/>
          <w:rtl/>
        </w:rPr>
        <w:t>مجموع الفتاوى " ( 5 / 233 ، 234 )</w:t>
      </w:r>
      <w:r w:rsidRPr="00451A8B">
        <w:rPr>
          <w:rFonts w:ascii="Traditional Arabic" w:hAnsi="Traditional Arabic" w:cs="Traditional Arabic"/>
          <w:rtl/>
          <w:lang w:bidi="ar-SY"/>
        </w:rPr>
        <w:t xml:space="preserve"> مرجع سابق .</w:t>
      </w:r>
    </w:p>
  </w:footnote>
  <w:footnote w:id="430">
    <w:p w:rsidR="00BE4FB1" w:rsidRPr="00AB619C" w:rsidRDefault="00BE4FB1" w:rsidP="00B54A72">
      <w:pPr>
        <w:pStyle w:val="a6"/>
      </w:pPr>
      <w:r>
        <w:rPr>
          <w:rFonts w:hint="cs"/>
          <w:rtl/>
        </w:rPr>
        <w:t xml:space="preserve">( </w:t>
      </w:r>
      <w:r w:rsidRPr="00AB619C">
        <w:rPr>
          <w:rStyle w:val="a7"/>
        </w:rPr>
        <w:footnoteRef/>
      </w:r>
      <w:r w:rsidRPr="00AB619C">
        <w:rPr>
          <w:rtl/>
        </w:rPr>
        <w:t xml:space="preserve"> </w:t>
      </w:r>
      <w:r>
        <w:rPr>
          <w:rFonts w:hint="cs"/>
          <w:rtl/>
          <w:lang w:bidi="ar-SY"/>
        </w:rPr>
        <w:t xml:space="preserve">) </w:t>
      </w:r>
      <w:r w:rsidRPr="00AB619C">
        <w:rPr>
          <w:rFonts w:hint="cs"/>
          <w:rtl/>
        </w:rPr>
        <w:t xml:space="preserve">- </w:t>
      </w:r>
      <w:r w:rsidRPr="00AB619C">
        <w:rPr>
          <w:rFonts w:ascii="Akhbar MT" w:cs="Akhbar MT"/>
          <w:color w:val="000000"/>
          <w:rtl/>
        </w:rPr>
        <w:t xml:space="preserve"> "</w:t>
      </w:r>
      <w:r w:rsidRPr="00AB619C">
        <w:rPr>
          <w:rFonts w:ascii="Akhbar MT" w:cs="Akhbar MT" w:hint="cs"/>
          <w:color w:val="000000"/>
          <w:rtl/>
        </w:rPr>
        <w:t>رسالة</w:t>
      </w:r>
      <w:r w:rsidRPr="00AB619C">
        <w:rPr>
          <w:rFonts w:ascii="Akhbar MT" w:cs="Akhbar MT"/>
          <w:color w:val="000000"/>
          <w:rtl/>
        </w:rPr>
        <w:t xml:space="preserve"> </w:t>
      </w:r>
      <w:r w:rsidRPr="00AB619C">
        <w:rPr>
          <w:rFonts w:ascii="Akhbar MT" w:cs="Akhbar MT" w:hint="cs"/>
          <w:color w:val="000000"/>
          <w:rtl/>
        </w:rPr>
        <w:t>عبد</w:t>
      </w:r>
      <w:r w:rsidRPr="00AB619C">
        <w:rPr>
          <w:rFonts w:ascii="Akhbar MT" w:cs="Akhbar MT"/>
          <w:color w:val="000000"/>
          <w:rtl/>
        </w:rPr>
        <w:t xml:space="preserve"> </w:t>
      </w:r>
      <w:r w:rsidRPr="00AB619C">
        <w:rPr>
          <w:rFonts w:ascii="Akhbar MT" w:cs="Akhbar MT" w:hint="cs"/>
          <w:color w:val="000000"/>
          <w:rtl/>
        </w:rPr>
        <w:t>المسيح</w:t>
      </w:r>
      <w:r w:rsidRPr="00AB619C">
        <w:rPr>
          <w:rFonts w:ascii="Akhbar MT" w:cs="Akhbar MT"/>
          <w:color w:val="000000"/>
          <w:rtl/>
        </w:rPr>
        <w:t xml:space="preserve"> </w:t>
      </w:r>
      <w:r w:rsidRPr="00AB619C">
        <w:rPr>
          <w:rFonts w:ascii="Akhbar MT" w:cs="Akhbar MT" w:hint="cs"/>
          <w:color w:val="000000"/>
          <w:rtl/>
        </w:rPr>
        <w:t>الكندي</w:t>
      </w:r>
      <w:r w:rsidRPr="00AB619C">
        <w:rPr>
          <w:rFonts w:ascii="Akhbar MT" w:cs="Akhbar MT"/>
          <w:color w:val="000000"/>
          <w:rtl/>
        </w:rPr>
        <w:t xml:space="preserve"> </w:t>
      </w:r>
      <w:r w:rsidRPr="00AB619C">
        <w:rPr>
          <w:rFonts w:ascii="Akhbar MT" w:cs="Akhbar MT" w:hint="cs"/>
          <w:color w:val="000000"/>
          <w:rtl/>
        </w:rPr>
        <w:t>إلى</w:t>
      </w:r>
      <w:r w:rsidRPr="00AB619C">
        <w:rPr>
          <w:rFonts w:ascii="Akhbar MT" w:cs="Akhbar MT"/>
          <w:color w:val="000000"/>
          <w:rtl/>
        </w:rPr>
        <w:t xml:space="preserve"> </w:t>
      </w:r>
      <w:r w:rsidRPr="00AB619C">
        <w:rPr>
          <w:rFonts w:ascii="Akhbar MT" w:cs="Akhbar MT" w:hint="cs"/>
          <w:color w:val="000000"/>
          <w:rtl/>
        </w:rPr>
        <w:t>الهاشمي</w:t>
      </w:r>
      <w:r w:rsidRPr="00AB619C">
        <w:rPr>
          <w:rFonts w:ascii="Akhbar MT" w:cs="Akhbar MT"/>
          <w:color w:val="000000"/>
          <w:rtl/>
        </w:rPr>
        <w:t xml:space="preserve"> </w:t>
      </w:r>
      <w:r w:rsidRPr="00AB619C">
        <w:rPr>
          <w:rFonts w:ascii="Akhbar MT" w:cs="Akhbar MT" w:hint="cs"/>
          <w:color w:val="000000"/>
          <w:rtl/>
        </w:rPr>
        <w:t>يرد</w:t>
      </w:r>
      <w:r w:rsidRPr="00AB619C">
        <w:rPr>
          <w:rFonts w:ascii="Akhbar MT" w:cs="Akhbar MT"/>
          <w:color w:val="000000"/>
          <w:rtl/>
        </w:rPr>
        <w:t xml:space="preserve"> </w:t>
      </w:r>
      <w:r w:rsidRPr="00AB619C">
        <w:rPr>
          <w:rFonts w:ascii="Akhbar MT" w:cs="Akhbar MT" w:hint="cs"/>
          <w:color w:val="000000"/>
          <w:rtl/>
        </w:rPr>
        <w:t>بها</w:t>
      </w:r>
      <w:r w:rsidRPr="00AB619C">
        <w:rPr>
          <w:rFonts w:ascii="Akhbar MT" w:cs="Akhbar MT"/>
          <w:color w:val="000000"/>
          <w:rtl/>
        </w:rPr>
        <w:t xml:space="preserve"> </w:t>
      </w:r>
      <w:r w:rsidRPr="00AB619C">
        <w:rPr>
          <w:rFonts w:ascii="Akhbar MT" w:cs="Akhbar MT" w:hint="cs"/>
          <w:color w:val="000000"/>
          <w:rtl/>
        </w:rPr>
        <w:t>عليه</w:t>
      </w:r>
      <w:r w:rsidRPr="00AB619C">
        <w:rPr>
          <w:rFonts w:ascii="Akhbar MT" w:cs="Akhbar MT"/>
          <w:color w:val="000000"/>
          <w:rtl/>
        </w:rPr>
        <w:t xml:space="preserve"> </w:t>
      </w:r>
      <w:r w:rsidRPr="00AB619C">
        <w:rPr>
          <w:rFonts w:ascii="Akhbar MT" w:cs="Akhbar MT" w:hint="cs"/>
          <w:color w:val="000000"/>
          <w:rtl/>
        </w:rPr>
        <w:t>ويدعوه</w:t>
      </w:r>
      <w:r w:rsidRPr="00AB619C">
        <w:rPr>
          <w:rFonts w:ascii="Akhbar MT" w:cs="Akhbar MT"/>
          <w:color w:val="000000"/>
          <w:rtl/>
        </w:rPr>
        <w:t xml:space="preserve"> </w:t>
      </w:r>
      <w:r w:rsidRPr="00AB619C">
        <w:rPr>
          <w:rFonts w:ascii="Akhbar MT" w:cs="Akhbar MT" w:hint="cs"/>
          <w:color w:val="000000"/>
          <w:rtl/>
        </w:rPr>
        <w:t>إلى</w:t>
      </w:r>
      <w:r w:rsidRPr="00AB619C">
        <w:rPr>
          <w:rFonts w:ascii="Akhbar MT" w:cs="Akhbar MT"/>
          <w:color w:val="000000"/>
          <w:rtl/>
        </w:rPr>
        <w:t xml:space="preserve"> </w:t>
      </w:r>
      <w:r w:rsidRPr="00AB619C">
        <w:rPr>
          <w:rFonts w:ascii="Akhbar MT" w:cs="Akhbar MT" w:hint="cs"/>
          <w:color w:val="000000"/>
          <w:rtl/>
        </w:rPr>
        <w:t>النصرانية</w:t>
      </w:r>
      <w:r w:rsidRPr="00AB619C">
        <w:rPr>
          <w:rFonts w:ascii="Akhbar MT" w:cs="Akhbar MT"/>
          <w:color w:val="000000"/>
          <w:rtl/>
        </w:rPr>
        <w:t>"</w:t>
      </w:r>
      <w:r w:rsidRPr="00AB619C">
        <w:rPr>
          <w:rFonts w:ascii="Akhbar MT" w:cs="Akhbar MT" w:hint="cs"/>
          <w:color w:val="000000"/>
          <w:rtl/>
        </w:rPr>
        <w:t>،</w:t>
      </w:r>
      <w:r w:rsidRPr="00AB619C">
        <w:rPr>
          <w:rFonts w:ascii="Akhbar MT" w:cs="Akhbar MT"/>
          <w:color w:val="000000"/>
          <w:rtl/>
        </w:rPr>
        <w:t xml:space="preserve"> </w:t>
      </w:r>
      <w:r w:rsidRPr="00AB619C">
        <w:rPr>
          <w:rFonts w:ascii="Akhbar MT" w:cs="Akhbar MT" w:hint="cs"/>
          <w:color w:val="000000"/>
          <w:rtl/>
        </w:rPr>
        <w:t>طبعت</w:t>
      </w:r>
      <w:r w:rsidRPr="00AB619C">
        <w:rPr>
          <w:rFonts w:ascii="Akhbar MT" w:cs="Akhbar MT"/>
          <w:color w:val="000000"/>
          <w:rtl/>
        </w:rPr>
        <w:t xml:space="preserve"> </w:t>
      </w:r>
      <w:r w:rsidRPr="00AB619C">
        <w:rPr>
          <w:rFonts w:ascii="Akhbar MT" w:cs="Akhbar MT" w:hint="cs"/>
          <w:color w:val="000000"/>
          <w:rtl/>
        </w:rPr>
        <w:t>في</w:t>
      </w:r>
      <w:r w:rsidRPr="00AB619C">
        <w:rPr>
          <w:rFonts w:ascii="Akhbar MT" w:cs="Akhbar MT"/>
          <w:color w:val="000000"/>
          <w:rtl/>
        </w:rPr>
        <w:t xml:space="preserve"> </w:t>
      </w:r>
      <w:r w:rsidRPr="00AB619C">
        <w:rPr>
          <w:rFonts w:ascii="Akhbar MT" w:cs="Akhbar MT" w:hint="cs"/>
          <w:color w:val="000000"/>
          <w:rtl/>
        </w:rPr>
        <w:t>مصر</w:t>
      </w:r>
      <w:r w:rsidRPr="00AB619C">
        <w:rPr>
          <w:rFonts w:ascii="Akhbar MT" w:cs="Akhbar MT"/>
          <w:color w:val="000000"/>
          <w:rtl/>
        </w:rPr>
        <w:t xml:space="preserve"> </w:t>
      </w:r>
      <w:r w:rsidRPr="00AB619C">
        <w:rPr>
          <w:rFonts w:ascii="Akhbar MT" w:cs="Akhbar MT" w:hint="cs"/>
          <w:color w:val="000000"/>
          <w:rtl/>
        </w:rPr>
        <w:t>سنة</w:t>
      </w:r>
      <w:r w:rsidRPr="00AB619C">
        <w:rPr>
          <w:rFonts w:ascii="Akhbar MT" w:cs="Akhbar MT"/>
          <w:color w:val="000000"/>
          <w:rtl/>
        </w:rPr>
        <w:t xml:space="preserve"> 1895</w:t>
      </w:r>
      <w:r w:rsidRPr="00AB619C">
        <w:rPr>
          <w:rFonts w:ascii="Akhbar MT" w:cs="Akhbar MT" w:hint="cs"/>
          <w:color w:val="000000"/>
          <w:rtl/>
        </w:rPr>
        <w:t>م،</w:t>
      </w:r>
      <w:r w:rsidRPr="00AB619C">
        <w:rPr>
          <w:rFonts w:ascii="Akhbar MT" w:cs="Akhbar MT"/>
          <w:color w:val="000000"/>
          <w:rtl/>
        </w:rPr>
        <w:t xml:space="preserve"> </w:t>
      </w:r>
      <w:r>
        <w:rPr>
          <w:rFonts w:ascii="Akhbar MT" w:cs="Akhbar MT" w:hint="cs"/>
          <w:color w:val="000000"/>
          <w:rtl/>
        </w:rPr>
        <w:t>ص 5 وص 6</w:t>
      </w:r>
    </w:p>
  </w:footnote>
  <w:footnote w:id="431">
    <w:p w:rsidR="00BE4FB1" w:rsidRPr="002630D9" w:rsidRDefault="00BE4FB1" w:rsidP="00B54A72">
      <w:pPr>
        <w:pStyle w:val="a6"/>
        <w:rPr>
          <w:rFonts w:ascii="Traditional Arabic" w:hAnsi="Traditional Arabic" w:cs="Traditional Arabic"/>
          <w:rtl/>
          <w:lang w:bidi="ar-SY"/>
        </w:rPr>
      </w:pPr>
      <w:r w:rsidRPr="002630D9">
        <w:rPr>
          <w:rFonts w:ascii="Traditional Arabic" w:hAnsi="Traditional Arabic" w:cs="Traditional Arabic"/>
          <w:rtl/>
        </w:rPr>
        <w:t xml:space="preserve">( </w:t>
      </w:r>
      <w:r w:rsidRPr="002630D9">
        <w:rPr>
          <w:rStyle w:val="a7"/>
          <w:rFonts w:ascii="Traditional Arabic" w:hAnsi="Traditional Arabic" w:cs="Traditional Arabic"/>
        </w:rPr>
        <w:footnoteRef/>
      </w:r>
      <w:r w:rsidRPr="002630D9">
        <w:rPr>
          <w:rFonts w:ascii="Traditional Arabic" w:hAnsi="Traditional Arabic" w:cs="Traditional Arabic"/>
          <w:rtl/>
        </w:rPr>
        <w:t xml:space="preserve"> </w:t>
      </w:r>
      <w:r w:rsidRPr="002630D9">
        <w:rPr>
          <w:rFonts w:ascii="Traditional Arabic" w:hAnsi="Traditional Arabic" w:cs="Traditional Arabic"/>
          <w:rtl/>
          <w:lang w:bidi="ar-SY"/>
        </w:rPr>
        <w:t xml:space="preserve">) - </w:t>
      </w:r>
      <w:r w:rsidRPr="002630D9">
        <w:rPr>
          <w:rFonts w:ascii="Traditional Arabic" w:hAnsi="Traditional Arabic" w:cs="Traditional Arabic"/>
          <w:color w:val="000000"/>
          <w:rtl/>
        </w:rPr>
        <w:t>(مسلم ابن قتيبة "تأويل مشكل القرآن ص293.)</w:t>
      </w:r>
      <w:r>
        <w:rPr>
          <w:rFonts w:ascii="Traditional Arabic" w:hAnsi="Traditional Arabic" w:cs="Traditional Arabic" w:hint="cs"/>
          <w:rtl/>
          <w:lang w:bidi="ar-SY"/>
        </w:rPr>
        <w:t xml:space="preserve"> </w:t>
      </w:r>
    </w:p>
  </w:footnote>
  <w:footnote w:id="432">
    <w:p w:rsidR="00BE4FB1" w:rsidRPr="002630D9" w:rsidRDefault="00BE4FB1" w:rsidP="002630D9">
      <w:pPr>
        <w:pStyle w:val="a6"/>
        <w:rPr>
          <w:rFonts w:ascii="Traditional Arabic" w:hAnsi="Traditional Arabic" w:cs="Traditional Arabic"/>
          <w:rtl/>
        </w:rPr>
      </w:pPr>
      <w:r w:rsidRPr="002630D9">
        <w:rPr>
          <w:rFonts w:ascii="Traditional Arabic" w:hAnsi="Traditional Arabic" w:cs="Traditional Arabic"/>
          <w:rtl/>
        </w:rPr>
        <w:t xml:space="preserve">( </w:t>
      </w:r>
      <w:r w:rsidRPr="002630D9">
        <w:rPr>
          <w:rStyle w:val="a7"/>
          <w:rFonts w:ascii="Traditional Arabic" w:hAnsi="Traditional Arabic" w:cs="Traditional Arabic"/>
        </w:rPr>
        <w:footnoteRef/>
      </w:r>
      <w:r w:rsidRPr="002630D9">
        <w:rPr>
          <w:rFonts w:ascii="Traditional Arabic" w:hAnsi="Traditional Arabic" w:cs="Traditional Arabic"/>
          <w:rtl/>
        </w:rPr>
        <w:t xml:space="preserve"> </w:t>
      </w:r>
      <w:r w:rsidRPr="002630D9">
        <w:rPr>
          <w:rFonts w:ascii="Traditional Arabic" w:hAnsi="Traditional Arabic" w:cs="Traditional Arabic"/>
          <w:rtl/>
          <w:lang w:bidi="ar-SY"/>
        </w:rPr>
        <w:t xml:space="preserve">) - </w:t>
      </w:r>
      <w:r w:rsidRPr="002630D9">
        <w:rPr>
          <w:rFonts w:ascii="Traditional Arabic" w:hAnsi="Traditional Arabic" w:cs="Traditional Arabic"/>
          <w:color w:val="000000"/>
          <w:rtl/>
        </w:rPr>
        <w:t>(أحمد بن فارس: "الصاحبي" ص: 160 .)</w:t>
      </w:r>
      <w:r w:rsidRPr="002630D9">
        <w:rPr>
          <w:rFonts w:ascii="Traditional Arabic" w:hAnsi="Traditional Arabic" w:cs="Traditional Arabic"/>
          <w:rtl/>
        </w:rPr>
        <w:t xml:space="preserve"> الناشر: محمد علي بيضون ، الطبعة: الطبعة الأولى 1418هـ-1997م</w:t>
      </w:r>
    </w:p>
  </w:footnote>
  <w:footnote w:id="433">
    <w:p w:rsidR="00BE4FB1" w:rsidRPr="002630D9" w:rsidRDefault="00BE4FB1" w:rsidP="00B54A72">
      <w:pPr>
        <w:pStyle w:val="a6"/>
        <w:rPr>
          <w:rFonts w:ascii="Traditional Arabic" w:hAnsi="Traditional Arabic" w:cs="Traditional Arabic"/>
          <w:rtl/>
          <w:lang w:bidi="ar-SY"/>
        </w:rPr>
      </w:pPr>
      <w:r w:rsidRPr="002630D9">
        <w:rPr>
          <w:rFonts w:ascii="Traditional Arabic" w:hAnsi="Traditional Arabic" w:cs="Traditional Arabic"/>
          <w:rtl/>
        </w:rPr>
        <w:t xml:space="preserve">( </w:t>
      </w:r>
      <w:r w:rsidRPr="002630D9">
        <w:rPr>
          <w:rStyle w:val="a7"/>
          <w:rFonts w:ascii="Traditional Arabic" w:hAnsi="Traditional Arabic" w:cs="Traditional Arabic"/>
        </w:rPr>
        <w:footnoteRef/>
      </w:r>
      <w:r w:rsidRPr="002630D9">
        <w:rPr>
          <w:rFonts w:ascii="Traditional Arabic" w:hAnsi="Traditional Arabic" w:cs="Traditional Arabic"/>
          <w:rtl/>
        </w:rPr>
        <w:t xml:space="preserve"> </w:t>
      </w:r>
      <w:r w:rsidRPr="002630D9">
        <w:rPr>
          <w:rFonts w:ascii="Traditional Arabic" w:hAnsi="Traditional Arabic" w:cs="Traditional Arabic"/>
          <w:rtl/>
          <w:lang w:bidi="ar-SY"/>
        </w:rPr>
        <w:t xml:space="preserve">) - </w:t>
      </w:r>
      <w:r w:rsidRPr="002630D9">
        <w:rPr>
          <w:rFonts w:ascii="Traditional Arabic" w:hAnsi="Traditional Arabic" w:cs="Traditional Arabic"/>
          <w:color w:val="000000"/>
          <w:rtl/>
        </w:rPr>
        <w:t>(ابن تيمية "الجواب الصحيح" ج3 ص (448) .)</w:t>
      </w:r>
      <w:r w:rsidRPr="002630D9">
        <w:rPr>
          <w:rFonts w:ascii="Traditional Arabic" w:hAnsi="Traditional Arabic" w:cs="Traditional Arabic"/>
          <w:rtl/>
          <w:lang w:bidi="ar-SY"/>
        </w:rPr>
        <w:t xml:space="preserve"> مرجع سابق .</w:t>
      </w:r>
    </w:p>
  </w:footnote>
  <w:footnote w:id="434">
    <w:p w:rsidR="00BE4FB1" w:rsidRPr="00363E97" w:rsidRDefault="00BE4FB1" w:rsidP="00B54A72">
      <w:pPr>
        <w:autoSpaceDE w:val="0"/>
        <w:autoSpaceDN w:val="0"/>
        <w:adjustRightInd w:val="0"/>
        <w:spacing w:after="0" w:line="240" w:lineRule="auto"/>
        <w:jc w:val="both"/>
        <w:rPr>
          <w:rFonts w:ascii="Traditional Arabic" w:hAnsi="Traditional Arabic" w:cs="Traditional Arabic"/>
          <w:color w:val="000000"/>
          <w:sz w:val="20"/>
          <w:szCs w:val="20"/>
        </w:rPr>
      </w:pPr>
      <w:r>
        <w:rPr>
          <w:rFonts w:hint="cs"/>
          <w:sz w:val="20"/>
          <w:szCs w:val="20"/>
          <w:rtl/>
        </w:rPr>
        <w:t xml:space="preserve">( </w:t>
      </w:r>
      <w:r w:rsidRPr="00867B40">
        <w:rPr>
          <w:rStyle w:val="a7"/>
          <w:sz w:val="20"/>
          <w:szCs w:val="20"/>
        </w:rPr>
        <w:footnoteRef/>
      </w:r>
      <w:r w:rsidRPr="00867B40">
        <w:rPr>
          <w:sz w:val="20"/>
          <w:szCs w:val="20"/>
          <w:rtl/>
        </w:rPr>
        <w:t xml:space="preserve"> </w:t>
      </w:r>
      <w:r>
        <w:rPr>
          <w:rFonts w:hint="cs"/>
          <w:sz w:val="20"/>
          <w:szCs w:val="20"/>
          <w:rtl/>
          <w:lang w:bidi="ar-SY"/>
        </w:rPr>
        <w:t xml:space="preserve">) </w:t>
      </w:r>
      <w:r w:rsidRPr="00867B40">
        <w:rPr>
          <w:rFonts w:hint="cs"/>
          <w:sz w:val="20"/>
          <w:szCs w:val="20"/>
          <w:rtl/>
          <w:lang w:bidi="ar-SY"/>
        </w:rPr>
        <w:t xml:space="preserve">- </w:t>
      </w:r>
      <w:r w:rsidRPr="00867B40">
        <w:rPr>
          <w:rFonts w:ascii="Traditional Arabic" w:hAnsi="Traditional Arabic" w:cs="Traditional Arabic"/>
          <w:color w:val="000000"/>
          <w:sz w:val="20"/>
          <w:szCs w:val="20"/>
          <w:rtl/>
        </w:rPr>
        <w:t>(</w:t>
      </w:r>
      <w:r w:rsidRPr="00867B40">
        <w:rPr>
          <w:rFonts w:ascii="Akhbar MT" w:cs="Akhbar MT"/>
          <w:color w:val="000000"/>
          <w:sz w:val="20"/>
          <w:szCs w:val="20"/>
          <w:rtl/>
        </w:rPr>
        <w:t>"</w:t>
      </w:r>
      <w:r w:rsidRPr="00867B40">
        <w:rPr>
          <w:rFonts w:ascii="Akhbar MT" w:cs="Akhbar MT" w:hint="cs"/>
          <w:color w:val="000000"/>
          <w:sz w:val="20"/>
          <w:szCs w:val="20"/>
          <w:rtl/>
        </w:rPr>
        <w:t>ديوان</w:t>
      </w:r>
      <w:r w:rsidRPr="00867B40">
        <w:rPr>
          <w:rFonts w:ascii="Akhbar MT" w:cs="Akhbar MT"/>
          <w:color w:val="000000"/>
          <w:sz w:val="20"/>
          <w:szCs w:val="20"/>
          <w:rtl/>
        </w:rPr>
        <w:t xml:space="preserve"> </w:t>
      </w:r>
      <w:r w:rsidRPr="00867B40">
        <w:rPr>
          <w:rFonts w:ascii="Akhbar MT" w:cs="Akhbar MT" w:hint="cs"/>
          <w:color w:val="000000"/>
          <w:sz w:val="20"/>
          <w:szCs w:val="20"/>
          <w:rtl/>
        </w:rPr>
        <w:t>امرئ</w:t>
      </w:r>
      <w:r w:rsidRPr="00867B40">
        <w:rPr>
          <w:rFonts w:ascii="Akhbar MT" w:cs="Akhbar MT"/>
          <w:color w:val="000000"/>
          <w:sz w:val="20"/>
          <w:szCs w:val="20"/>
          <w:rtl/>
        </w:rPr>
        <w:t xml:space="preserve"> </w:t>
      </w:r>
      <w:r w:rsidRPr="00867B40">
        <w:rPr>
          <w:rFonts w:ascii="Akhbar MT" w:cs="Akhbar MT" w:hint="cs"/>
          <w:color w:val="000000"/>
          <w:sz w:val="20"/>
          <w:szCs w:val="20"/>
          <w:rtl/>
        </w:rPr>
        <w:t>القيس</w:t>
      </w:r>
      <w:r w:rsidRPr="00867B40">
        <w:rPr>
          <w:rFonts w:ascii="Akhbar MT" w:cs="Akhbar MT"/>
          <w:color w:val="000000"/>
          <w:sz w:val="20"/>
          <w:szCs w:val="20"/>
          <w:rtl/>
        </w:rPr>
        <w:t xml:space="preserve">" </w:t>
      </w:r>
      <w:r w:rsidRPr="00867B40">
        <w:rPr>
          <w:rFonts w:ascii="Akhbar MT" w:cs="Akhbar MT" w:hint="cs"/>
          <w:color w:val="000000"/>
          <w:sz w:val="20"/>
          <w:szCs w:val="20"/>
          <w:rtl/>
        </w:rPr>
        <w:t>دار</w:t>
      </w:r>
      <w:r w:rsidRPr="00867B40">
        <w:rPr>
          <w:rFonts w:ascii="Akhbar MT" w:cs="Akhbar MT"/>
          <w:color w:val="000000"/>
          <w:sz w:val="20"/>
          <w:szCs w:val="20"/>
          <w:rtl/>
        </w:rPr>
        <w:t xml:space="preserve"> </w:t>
      </w:r>
      <w:r w:rsidRPr="00867B40">
        <w:rPr>
          <w:rFonts w:ascii="Akhbar MT" w:cs="Akhbar MT" w:hint="cs"/>
          <w:color w:val="000000"/>
          <w:sz w:val="20"/>
          <w:szCs w:val="20"/>
          <w:rtl/>
        </w:rPr>
        <w:t>بيروت</w:t>
      </w:r>
      <w:r w:rsidRPr="00867B40">
        <w:rPr>
          <w:rFonts w:ascii="Akhbar MT" w:cs="Akhbar MT"/>
          <w:color w:val="000000"/>
          <w:sz w:val="20"/>
          <w:szCs w:val="20"/>
          <w:rtl/>
        </w:rPr>
        <w:t xml:space="preserve"> </w:t>
      </w:r>
      <w:r w:rsidRPr="00867B40">
        <w:rPr>
          <w:rFonts w:ascii="Akhbar MT" w:cs="Akhbar MT" w:hint="cs"/>
          <w:color w:val="000000"/>
          <w:sz w:val="20"/>
          <w:szCs w:val="20"/>
          <w:rtl/>
        </w:rPr>
        <w:t>للطباعة</w:t>
      </w:r>
      <w:r w:rsidRPr="00867B40">
        <w:rPr>
          <w:rFonts w:ascii="Akhbar MT" w:cs="Akhbar MT"/>
          <w:color w:val="000000"/>
          <w:sz w:val="20"/>
          <w:szCs w:val="20"/>
          <w:rtl/>
        </w:rPr>
        <w:t xml:space="preserve"> </w:t>
      </w:r>
      <w:r w:rsidRPr="00867B40">
        <w:rPr>
          <w:rFonts w:ascii="Akhbar MT" w:cs="Akhbar MT" w:hint="cs"/>
          <w:color w:val="000000"/>
          <w:sz w:val="20"/>
          <w:szCs w:val="20"/>
          <w:rtl/>
        </w:rPr>
        <w:t>والنشر</w:t>
      </w:r>
      <w:r w:rsidRPr="00867B40">
        <w:rPr>
          <w:rFonts w:ascii="Akhbar MT" w:cs="Akhbar MT"/>
          <w:color w:val="000000"/>
          <w:sz w:val="20"/>
          <w:szCs w:val="20"/>
          <w:rtl/>
        </w:rPr>
        <w:t xml:space="preserve"> (1392</w:t>
      </w:r>
      <w:r w:rsidRPr="00867B40">
        <w:rPr>
          <w:rFonts w:ascii="Akhbar MT" w:cs="Akhbar MT" w:hint="cs"/>
          <w:color w:val="000000"/>
          <w:sz w:val="20"/>
          <w:szCs w:val="20"/>
          <w:rtl/>
        </w:rPr>
        <w:t>هـ</w:t>
      </w:r>
      <w:r w:rsidRPr="00867B40">
        <w:rPr>
          <w:rFonts w:ascii="Akhbar MT" w:cs="Akhbar MT"/>
          <w:color w:val="000000"/>
          <w:sz w:val="20"/>
          <w:szCs w:val="20"/>
          <w:rtl/>
        </w:rPr>
        <w:t>/ 1972</w:t>
      </w:r>
      <w:r w:rsidRPr="00867B40">
        <w:rPr>
          <w:rFonts w:ascii="Akhbar MT" w:cs="Akhbar MT" w:hint="cs"/>
          <w:color w:val="000000"/>
          <w:sz w:val="20"/>
          <w:szCs w:val="20"/>
          <w:rtl/>
        </w:rPr>
        <w:t>م</w:t>
      </w:r>
      <w:r w:rsidRPr="00867B40">
        <w:rPr>
          <w:rFonts w:ascii="Akhbar MT" w:cs="Akhbar MT"/>
          <w:color w:val="000000"/>
          <w:sz w:val="20"/>
          <w:szCs w:val="20"/>
          <w:rtl/>
        </w:rPr>
        <w:t xml:space="preserve">) </w:t>
      </w:r>
      <w:r w:rsidRPr="00867B40">
        <w:rPr>
          <w:rFonts w:ascii="Akhbar MT" w:cs="Akhbar MT" w:hint="cs"/>
          <w:color w:val="000000"/>
          <w:sz w:val="20"/>
          <w:szCs w:val="20"/>
          <w:rtl/>
        </w:rPr>
        <w:t>ص</w:t>
      </w:r>
      <w:r w:rsidRPr="00867B40">
        <w:rPr>
          <w:rFonts w:ascii="Akhbar MT" w:cs="Akhbar MT"/>
          <w:color w:val="000000"/>
          <w:sz w:val="20"/>
          <w:szCs w:val="20"/>
          <w:rtl/>
        </w:rPr>
        <w:t xml:space="preserve"> (79) .</w:t>
      </w:r>
      <w:r>
        <w:rPr>
          <w:rFonts w:ascii="Traditional Arabic" w:hAnsi="Traditional Arabic" w:cs="Traditional Arabic"/>
          <w:color w:val="000000"/>
          <w:sz w:val="20"/>
          <w:szCs w:val="20"/>
          <w:rtl/>
        </w:rPr>
        <w:t>)</w:t>
      </w:r>
    </w:p>
  </w:footnote>
  <w:footnote w:id="435">
    <w:p w:rsidR="00BE4FB1" w:rsidRPr="00363E97" w:rsidRDefault="00BE4FB1" w:rsidP="00B54A72">
      <w:pPr>
        <w:autoSpaceDE w:val="0"/>
        <w:autoSpaceDN w:val="0"/>
        <w:adjustRightInd w:val="0"/>
        <w:spacing w:after="0" w:line="240" w:lineRule="auto"/>
        <w:jc w:val="both"/>
        <w:rPr>
          <w:rFonts w:ascii="Traditional Arabic" w:hAnsi="Traditional Arabic" w:cs="Traditional Arabic"/>
          <w:color w:val="000000"/>
          <w:sz w:val="20"/>
          <w:szCs w:val="20"/>
        </w:rPr>
      </w:pPr>
      <w:r>
        <w:rPr>
          <w:rFonts w:hint="cs"/>
          <w:sz w:val="20"/>
          <w:szCs w:val="20"/>
          <w:rtl/>
        </w:rPr>
        <w:t xml:space="preserve">( </w:t>
      </w:r>
      <w:r w:rsidRPr="00363E97">
        <w:rPr>
          <w:rStyle w:val="a7"/>
          <w:sz w:val="20"/>
          <w:szCs w:val="20"/>
        </w:rPr>
        <w:footnoteRef/>
      </w:r>
      <w:r w:rsidRPr="00363E97">
        <w:rPr>
          <w:sz w:val="20"/>
          <w:szCs w:val="20"/>
          <w:rtl/>
        </w:rPr>
        <w:t xml:space="preserve"> </w:t>
      </w:r>
      <w:r>
        <w:rPr>
          <w:rFonts w:hint="cs"/>
          <w:sz w:val="20"/>
          <w:szCs w:val="20"/>
          <w:rtl/>
          <w:lang w:bidi="ar-SY"/>
        </w:rPr>
        <w:t xml:space="preserve">) </w:t>
      </w:r>
      <w:r w:rsidRPr="00363E97">
        <w:rPr>
          <w:rFonts w:hint="cs"/>
          <w:sz w:val="20"/>
          <w:szCs w:val="20"/>
          <w:rtl/>
          <w:lang w:bidi="ar-SY"/>
        </w:rPr>
        <w:t xml:space="preserve">- </w:t>
      </w:r>
      <w:r w:rsidRPr="00363E97">
        <w:rPr>
          <w:rFonts w:ascii="Traditional Arabic" w:hAnsi="Traditional Arabic" w:cs="Traditional Arabic"/>
          <w:color w:val="000000"/>
          <w:sz w:val="20"/>
          <w:szCs w:val="20"/>
          <w:rtl/>
        </w:rPr>
        <w:t>(</w:t>
      </w:r>
      <w:r w:rsidRPr="00363E97">
        <w:rPr>
          <w:rFonts w:ascii="Akhbar MT" w:cs="Akhbar MT" w:hint="cs"/>
          <w:color w:val="000000"/>
          <w:sz w:val="20"/>
          <w:szCs w:val="20"/>
          <w:rtl/>
        </w:rPr>
        <w:t>الحسين</w:t>
      </w:r>
      <w:r w:rsidRPr="00363E97">
        <w:rPr>
          <w:rFonts w:ascii="Akhbar MT" w:cs="Akhbar MT"/>
          <w:color w:val="000000"/>
          <w:sz w:val="20"/>
          <w:szCs w:val="20"/>
          <w:rtl/>
        </w:rPr>
        <w:t xml:space="preserve"> </w:t>
      </w:r>
      <w:r w:rsidRPr="00363E97">
        <w:rPr>
          <w:rFonts w:ascii="Akhbar MT" w:cs="Akhbar MT" w:hint="cs"/>
          <w:color w:val="000000"/>
          <w:sz w:val="20"/>
          <w:szCs w:val="20"/>
          <w:rtl/>
        </w:rPr>
        <w:t>بن</w:t>
      </w:r>
      <w:r w:rsidRPr="00363E97">
        <w:rPr>
          <w:rFonts w:ascii="Akhbar MT" w:cs="Akhbar MT"/>
          <w:color w:val="000000"/>
          <w:sz w:val="20"/>
          <w:szCs w:val="20"/>
          <w:rtl/>
        </w:rPr>
        <w:t xml:space="preserve"> </w:t>
      </w:r>
      <w:r w:rsidRPr="00363E97">
        <w:rPr>
          <w:rFonts w:ascii="Akhbar MT" w:cs="Akhbar MT" w:hint="cs"/>
          <w:color w:val="000000"/>
          <w:sz w:val="20"/>
          <w:szCs w:val="20"/>
          <w:rtl/>
        </w:rPr>
        <w:t>أحمد</w:t>
      </w:r>
      <w:r w:rsidRPr="00363E97">
        <w:rPr>
          <w:rFonts w:ascii="Akhbar MT" w:cs="Akhbar MT"/>
          <w:color w:val="000000"/>
          <w:sz w:val="20"/>
          <w:szCs w:val="20"/>
          <w:rtl/>
        </w:rPr>
        <w:t xml:space="preserve"> </w:t>
      </w:r>
      <w:r w:rsidRPr="00363E97">
        <w:rPr>
          <w:rFonts w:ascii="Akhbar MT" w:cs="Akhbar MT" w:hint="cs"/>
          <w:color w:val="000000"/>
          <w:sz w:val="20"/>
          <w:szCs w:val="20"/>
          <w:rtl/>
        </w:rPr>
        <w:t>الزوزني</w:t>
      </w:r>
      <w:r w:rsidRPr="00363E97">
        <w:rPr>
          <w:rFonts w:ascii="Akhbar MT" w:cs="Akhbar MT"/>
          <w:color w:val="000000"/>
          <w:sz w:val="20"/>
          <w:szCs w:val="20"/>
          <w:rtl/>
        </w:rPr>
        <w:t>: "</w:t>
      </w:r>
      <w:r w:rsidRPr="00363E97">
        <w:rPr>
          <w:rFonts w:ascii="Akhbar MT" w:cs="Akhbar MT" w:hint="cs"/>
          <w:color w:val="000000"/>
          <w:sz w:val="20"/>
          <w:szCs w:val="20"/>
          <w:rtl/>
        </w:rPr>
        <w:t>شرح</w:t>
      </w:r>
      <w:r w:rsidRPr="00363E97">
        <w:rPr>
          <w:rFonts w:ascii="Akhbar MT" w:cs="Akhbar MT"/>
          <w:color w:val="000000"/>
          <w:sz w:val="20"/>
          <w:szCs w:val="20"/>
          <w:rtl/>
        </w:rPr>
        <w:t xml:space="preserve"> </w:t>
      </w:r>
      <w:r w:rsidRPr="00363E97">
        <w:rPr>
          <w:rFonts w:ascii="Akhbar MT" w:cs="Akhbar MT" w:hint="cs"/>
          <w:color w:val="000000"/>
          <w:sz w:val="20"/>
          <w:szCs w:val="20"/>
          <w:rtl/>
        </w:rPr>
        <w:t>المعلقات</w:t>
      </w:r>
      <w:r w:rsidRPr="00363E97">
        <w:rPr>
          <w:rFonts w:ascii="Akhbar MT" w:cs="Akhbar MT"/>
          <w:color w:val="000000"/>
          <w:sz w:val="20"/>
          <w:szCs w:val="20"/>
          <w:rtl/>
        </w:rPr>
        <w:t xml:space="preserve"> </w:t>
      </w:r>
      <w:r w:rsidRPr="00363E97">
        <w:rPr>
          <w:rFonts w:ascii="Akhbar MT" w:cs="Akhbar MT" w:hint="cs"/>
          <w:color w:val="000000"/>
          <w:sz w:val="20"/>
          <w:szCs w:val="20"/>
          <w:rtl/>
        </w:rPr>
        <w:t>العشر</w:t>
      </w:r>
      <w:r w:rsidRPr="00363E97">
        <w:rPr>
          <w:rFonts w:ascii="Akhbar MT" w:cs="Akhbar MT"/>
          <w:color w:val="000000"/>
          <w:sz w:val="20"/>
          <w:szCs w:val="20"/>
          <w:rtl/>
        </w:rPr>
        <w:t xml:space="preserve">" </w:t>
      </w:r>
      <w:r w:rsidRPr="00363E97">
        <w:rPr>
          <w:rFonts w:ascii="Akhbar MT" w:cs="Akhbar MT" w:hint="cs"/>
          <w:color w:val="000000"/>
          <w:sz w:val="20"/>
          <w:szCs w:val="20"/>
          <w:rtl/>
        </w:rPr>
        <w:t>طبعة</w:t>
      </w:r>
      <w:r w:rsidRPr="00363E97">
        <w:rPr>
          <w:rFonts w:ascii="Akhbar MT" w:cs="Akhbar MT"/>
          <w:color w:val="000000"/>
          <w:sz w:val="20"/>
          <w:szCs w:val="20"/>
          <w:rtl/>
        </w:rPr>
        <w:t xml:space="preserve"> (1983</w:t>
      </w:r>
      <w:r w:rsidRPr="00363E97">
        <w:rPr>
          <w:rFonts w:ascii="Akhbar MT" w:cs="Akhbar MT" w:hint="cs"/>
          <w:color w:val="000000"/>
          <w:sz w:val="20"/>
          <w:szCs w:val="20"/>
          <w:rtl/>
        </w:rPr>
        <w:t>م</w:t>
      </w:r>
      <w:r w:rsidRPr="00363E97">
        <w:rPr>
          <w:rFonts w:ascii="Akhbar MT" w:cs="Akhbar MT"/>
          <w:color w:val="000000"/>
          <w:sz w:val="20"/>
          <w:szCs w:val="20"/>
          <w:rtl/>
        </w:rPr>
        <w:t xml:space="preserve">) </w:t>
      </w:r>
      <w:r w:rsidRPr="00363E97">
        <w:rPr>
          <w:rFonts w:ascii="Akhbar MT" w:cs="Akhbar MT" w:hint="cs"/>
          <w:color w:val="000000"/>
          <w:sz w:val="20"/>
          <w:szCs w:val="20"/>
          <w:rtl/>
        </w:rPr>
        <w:t>دار</w:t>
      </w:r>
      <w:r w:rsidRPr="00363E97">
        <w:rPr>
          <w:rFonts w:ascii="Akhbar MT" w:cs="Akhbar MT"/>
          <w:color w:val="000000"/>
          <w:sz w:val="20"/>
          <w:szCs w:val="20"/>
          <w:rtl/>
        </w:rPr>
        <w:t xml:space="preserve"> </w:t>
      </w:r>
      <w:r w:rsidRPr="00363E97">
        <w:rPr>
          <w:rFonts w:ascii="Akhbar MT" w:cs="Akhbar MT" w:hint="cs"/>
          <w:color w:val="000000"/>
          <w:sz w:val="20"/>
          <w:szCs w:val="20"/>
          <w:rtl/>
        </w:rPr>
        <w:t>مكتبة</w:t>
      </w:r>
      <w:r w:rsidRPr="00363E97">
        <w:rPr>
          <w:rFonts w:ascii="Akhbar MT" w:cs="Akhbar MT"/>
          <w:color w:val="000000"/>
          <w:sz w:val="20"/>
          <w:szCs w:val="20"/>
          <w:rtl/>
        </w:rPr>
        <w:t xml:space="preserve"> </w:t>
      </w:r>
      <w:r w:rsidRPr="00363E97">
        <w:rPr>
          <w:rFonts w:ascii="Akhbar MT" w:cs="Akhbar MT" w:hint="cs"/>
          <w:color w:val="000000"/>
          <w:sz w:val="20"/>
          <w:szCs w:val="20"/>
          <w:rtl/>
        </w:rPr>
        <w:t>الحياة،</w:t>
      </w:r>
      <w:r w:rsidRPr="00363E97">
        <w:rPr>
          <w:rFonts w:ascii="Akhbar MT" w:cs="Akhbar MT"/>
          <w:color w:val="000000"/>
          <w:sz w:val="20"/>
          <w:szCs w:val="20"/>
          <w:rtl/>
        </w:rPr>
        <w:t xml:space="preserve"> </w:t>
      </w:r>
      <w:r w:rsidRPr="00363E97">
        <w:rPr>
          <w:rFonts w:ascii="Akhbar MT" w:cs="Akhbar MT" w:hint="cs"/>
          <w:color w:val="000000"/>
          <w:sz w:val="20"/>
          <w:szCs w:val="20"/>
          <w:rtl/>
        </w:rPr>
        <w:t>بيروت</w:t>
      </w:r>
      <w:r w:rsidRPr="00363E97">
        <w:rPr>
          <w:rFonts w:ascii="Akhbar MT" w:cs="Akhbar MT"/>
          <w:color w:val="000000"/>
          <w:sz w:val="20"/>
          <w:szCs w:val="20"/>
          <w:rtl/>
        </w:rPr>
        <w:t xml:space="preserve"> </w:t>
      </w:r>
      <w:r w:rsidRPr="00363E97">
        <w:rPr>
          <w:rFonts w:ascii="Akhbar MT" w:cs="Akhbar MT" w:hint="cs"/>
          <w:color w:val="000000"/>
          <w:sz w:val="20"/>
          <w:szCs w:val="20"/>
          <w:rtl/>
        </w:rPr>
        <w:t>ص</w:t>
      </w:r>
      <w:r w:rsidRPr="00363E97">
        <w:rPr>
          <w:rFonts w:ascii="Akhbar MT" w:cs="Akhbar MT"/>
          <w:color w:val="000000"/>
          <w:sz w:val="20"/>
          <w:szCs w:val="20"/>
          <w:rtl/>
        </w:rPr>
        <w:t xml:space="preserve"> (202)</w:t>
      </w:r>
      <w:r w:rsidRPr="00363E97">
        <w:rPr>
          <w:rFonts w:ascii="Traditional Arabic" w:hAnsi="Traditional Arabic" w:cs="Traditional Arabic"/>
          <w:color w:val="000000"/>
          <w:sz w:val="20"/>
          <w:szCs w:val="20"/>
          <w:rtl/>
        </w:rPr>
        <w:t>)</w:t>
      </w:r>
    </w:p>
  </w:footnote>
  <w:footnote w:id="436">
    <w:p w:rsidR="00BE4FB1" w:rsidRPr="00F36CE8" w:rsidRDefault="00BE4FB1" w:rsidP="00B54A72">
      <w:pPr>
        <w:autoSpaceDE w:val="0"/>
        <w:autoSpaceDN w:val="0"/>
        <w:adjustRightInd w:val="0"/>
        <w:spacing w:after="0" w:line="240" w:lineRule="auto"/>
        <w:jc w:val="both"/>
        <w:rPr>
          <w:rFonts w:ascii="Traditional Arabic" w:hAnsi="Traditional Arabic" w:cs="Traditional Arabic"/>
          <w:color w:val="000000"/>
          <w:sz w:val="20"/>
          <w:szCs w:val="20"/>
        </w:rPr>
      </w:pPr>
      <w:r>
        <w:rPr>
          <w:rFonts w:hint="cs"/>
          <w:sz w:val="20"/>
          <w:szCs w:val="20"/>
          <w:rtl/>
        </w:rPr>
        <w:t xml:space="preserve">( </w:t>
      </w:r>
      <w:r w:rsidRPr="00F36CE8">
        <w:rPr>
          <w:rStyle w:val="a7"/>
          <w:sz w:val="20"/>
          <w:szCs w:val="20"/>
        </w:rPr>
        <w:footnoteRef/>
      </w:r>
      <w:r w:rsidRPr="00F36CE8">
        <w:rPr>
          <w:sz w:val="20"/>
          <w:szCs w:val="20"/>
          <w:rtl/>
        </w:rPr>
        <w:t xml:space="preserve"> </w:t>
      </w:r>
      <w:r>
        <w:rPr>
          <w:rFonts w:hint="cs"/>
          <w:sz w:val="20"/>
          <w:szCs w:val="20"/>
          <w:rtl/>
          <w:lang w:bidi="ar-SY"/>
        </w:rPr>
        <w:t xml:space="preserve">) </w:t>
      </w:r>
      <w:r w:rsidRPr="00F36CE8">
        <w:rPr>
          <w:rFonts w:hint="cs"/>
          <w:sz w:val="20"/>
          <w:szCs w:val="20"/>
          <w:rtl/>
        </w:rPr>
        <w:t xml:space="preserve">- </w:t>
      </w:r>
      <w:r w:rsidRPr="00F36CE8">
        <w:rPr>
          <w:rFonts w:ascii="Traditional Arabic" w:hAnsi="Traditional Arabic" w:cs="Traditional Arabic"/>
          <w:color w:val="000000"/>
          <w:sz w:val="20"/>
          <w:szCs w:val="20"/>
          <w:rtl/>
        </w:rPr>
        <w:t>(</w:t>
      </w:r>
      <w:r w:rsidRPr="00F36CE8">
        <w:rPr>
          <w:rFonts w:ascii="Akhbar MT" w:cs="Akhbar MT" w:hint="cs"/>
          <w:color w:val="000000"/>
          <w:sz w:val="20"/>
          <w:szCs w:val="20"/>
          <w:rtl/>
        </w:rPr>
        <w:t>المرجع</w:t>
      </w:r>
      <w:r w:rsidRPr="00F36CE8">
        <w:rPr>
          <w:rFonts w:ascii="Akhbar MT" w:cs="Akhbar MT"/>
          <w:color w:val="000000"/>
          <w:sz w:val="20"/>
          <w:szCs w:val="20"/>
          <w:rtl/>
        </w:rPr>
        <w:t xml:space="preserve"> </w:t>
      </w:r>
      <w:r w:rsidRPr="00F36CE8">
        <w:rPr>
          <w:rFonts w:ascii="Akhbar MT" w:cs="Akhbar MT" w:hint="cs"/>
          <w:color w:val="000000"/>
          <w:sz w:val="20"/>
          <w:szCs w:val="20"/>
          <w:rtl/>
        </w:rPr>
        <w:t>السابق</w:t>
      </w:r>
      <w:r w:rsidRPr="00F36CE8">
        <w:rPr>
          <w:rFonts w:ascii="Akhbar MT" w:cs="Akhbar MT"/>
          <w:color w:val="000000"/>
          <w:sz w:val="20"/>
          <w:szCs w:val="20"/>
          <w:rtl/>
        </w:rPr>
        <w:t xml:space="preserve"> </w:t>
      </w:r>
      <w:r w:rsidRPr="00F36CE8">
        <w:rPr>
          <w:rFonts w:ascii="Akhbar MT" w:cs="Akhbar MT" w:hint="cs"/>
          <w:color w:val="000000"/>
          <w:sz w:val="20"/>
          <w:szCs w:val="20"/>
          <w:rtl/>
        </w:rPr>
        <w:t>ص</w:t>
      </w:r>
      <w:r w:rsidRPr="00F36CE8">
        <w:rPr>
          <w:rFonts w:ascii="Akhbar MT" w:cs="Akhbar MT"/>
          <w:color w:val="000000"/>
          <w:sz w:val="20"/>
          <w:szCs w:val="20"/>
          <w:rtl/>
        </w:rPr>
        <w:t xml:space="preserve"> (155)</w:t>
      </w:r>
      <w:r w:rsidRPr="00F36CE8">
        <w:rPr>
          <w:rFonts w:ascii="Traditional Arabic" w:hAnsi="Traditional Arabic" w:cs="Traditional Arabic"/>
          <w:color w:val="000000"/>
          <w:sz w:val="20"/>
          <w:szCs w:val="20"/>
          <w:rtl/>
        </w:rPr>
        <w:t>)</w:t>
      </w:r>
    </w:p>
  </w:footnote>
  <w:footnote w:id="437">
    <w:p w:rsidR="00BE4FB1" w:rsidRPr="00F36CE8" w:rsidRDefault="00BE4FB1" w:rsidP="00B54A72">
      <w:pPr>
        <w:pStyle w:val="a6"/>
      </w:pPr>
      <w:r>
        <w:rPr>
          <w:rFonts w:hint="cs"/>
          <w:rtl/>
        </w:rPr>
        <w:t xml:space="preserve">( </w:t>
      </w:r>
      <w:r w:rsidRPr="00F36CE8">
        <w:rPr>
          <w:rStyle w:val="a7"/>
        </w:rPr>
        <w:footnoteRef/>
      </w:r>
      <w:r w:rsidRPr="00F36CE8">
        <w:rPr>
          <w:rtl/>
        </w:rPr>
        <w:t xml:space="preserve"> </w:t>
      </w:r>
      <w:r>
        <w:rPr>
          <w:rFonts w:hint="cs"/>
          <w:rtl/>
          <w:lang w:bidi="ar-SY"/>
        </w:rPr>
        <w:t xml:space="preserve">) </w:t>
      </w:r>
      <w:r w:rsidRPr="00F36CE8">
        <w:rPr>
          <w:rFonts w:hint="cs"/>
          <w:rtl/>
        </w:rPr>
        <w:t xml:space="preserve">- </w:t>
      </w:r>
      <w:r w:rsidRPr="00F36CE8">
        <w:rPr>
          <w:rFonts w:ascii="Traditional Arabic" w:hAnsi="Traditional Arabic" w:cs="Traditional Arabic"/>
          <w:color w:val="000000"/>
          <w:rtl/>
        </w:rPr>
        <w:t>(</w:t>
      </w:r>
      <w:r w:rsidRPr="00F36CE8">
        <w:rPr>
          <w:rFonts w:ascii="Traditional Arabic" w:hAnsi="Traditional Arabic" w:cs="Traditional Arabic" w:hint="cs"/>
          <w:color w:val="000000"/>
          <w:rtl/>
        </w:rPr>
        <w:t>المرجع</w:t>
      </w:r>
      <w:r w:rsidRPr="00F36CE8">
        <w:rPr>
          <w:rFonts w:ascii="Traditional Arabic" w:hAnsi="Traditional Arabic" w:cs="Traditional Arabic"/>
          <w:color w:val="000000"/>
          <w:rtl/>
        </w:rPr>
        <w:t xml:space="preserve"> </w:t>
      </w:r>
      <w:r w:rsidRPr="00F36CE8">
        <w:rPr>
          <w:rFonts w:ascii="Traditional Arabic" w:hAnsi="Traditional Arabic" w:cs="Traditional Arabic" w:hint="cs"/>
          <w:color w:val="000000"/>
          <w:rtl/>
        </w:rPr>
        <w:t>السابق</w:t>
      </w:r>
      <w:r w:rsidRPr="00F36CE8">
        <w:rPr>
          <w:rFonts w:ascii="Traditional Arabic" w:hAnsi="Traditional Arabic" w:cs="Traditional Arabic"/>
          <w:color w:val="000000"/>
          <w:rtl/>
        </w:rPr>
        <w:t xml:space="preserve"> </w:t>
      </w:r>
      <w:r w:rsidRPr="00F36CE8">
        <w:rPr>
          <w:rFonts w:ascii="Traditional Arabic" w:hAnsi="Traditional Arabic" w:cs="Traditional Arabic" w:hint="cs"/>
          <w:color w:val="000000"/>
          <w:rtl/>
        </w:rPr>
        <w:t>ص</w:t>
      </w:r>
      <w:r w:rsidRPr="00F36CE8">
        <w:rPr>
          <w:rFonts w:ascii="Traditional Arabic" w:hAnsi="Traditional Arabic" w:cs="Traditional Arabic"/>
          <w:color w:val="000000"/>
          <w:rtl/>
        </w:rPr>
        <w:t xml:space="preserve"> (263) .)</w:t>
      </w:r>
    </w:p>
  </w:footnote>
  <w:footnote w:id="438">
    <w:p w:rsidR="00BE4FB1" w:rsidRPr="006556CE" w:rsidRDefault="00BE4FB1" w:rsidP="00B54A72">
      <w:pPr>
        <w:pStyle w:val="a6"/>
        <w:rPr>
          <w:rFonts w:ascii="Traditional Arabic" w:hAnsi="Traditional Arabic" w:cs="Traditional Arabic"/>
          <w:lang w:bidi="ar-SY"/>
        </w:rPr>
      </w:pPr>
      <w:r w:rsidRPr="006556CE">
        <w:rPr>
          <w:rFonts w:ascii="Traditional Arabic" w:hAnsi="Traditional Arabic" w:cs="Traditional Arabic"/>
          <w:rtl/>
        </w:rPr>
        <w:t xml:space="preserve">( </w:t>
      </w:r>
      <w:r w:rsidRPr="006556CE">
        <w:rPr>
          <w:rStyle w:val="a7"/>
          <w:rFonts w:ascii="Traditional Arabic" w:hAnsi="Traditional Arabic" w:cs="Traditional Arabic"/>
        </w:rPr>
        <w:footnoteRef/>
      </w:r>
      <w:r w:rsidRPr="006556CE">
        <w:rPr>
          <w:rFonts w:ascii="Traditional Arabic" w:hAnsi="Traditional Arabic" w:cs="Traditional Arabic"/>
          <w:rtl/>
        </w:rPr>
        <w:t xml:space="preserve"> </w:t>
      </w:r>
      <w:r w:rsidRPr="006556CE">
        <w:rPr>
          <w:rFonts w:ascii="Traditional Arabic" w:hAnsi="Traditional Arabic" w:cs="Traditional Arabic"/>
          <w:rtl/>
          <w:lang w:bidi="ar-SY"/>
        </w:rPr>
        <w:t xml:space="preserve">) - </w:t>
      </w:r>
      <w:r w:rsidRPr="006556CE">
        <w:rPr>
          <w:rFonts w:ascii="Traditional Arabic" w:hAnsi="Traditional Arabic" w:cs="Traditional Arabic"/>
          <w:color w:val="000000"/>
          <w:rtl/>
        </w:rPr>
        <w:t>(المفضل بن محمد الضبي: "المفضليات" ص (34-35) .)</w:t>
      </w:r>
      <w:r w:rsidRPr="006556CE">
        <w:rPr>
          <w:rFonts w:ascii="Traditional Arabic" w:hAnsi="Traditional Arabic" w:cs="Traditional Arabic"/>
          <w:rtl/>
          <w:lang w:bidi="ar-SY"/>
        </w:rPr>
        <w:t xml:space="preserve"> الناشر: دار المعارف – القاهرة ، الطبعة: السادسة تحقيق شاكر وهارون</w:t>
      </w:r>
    </w:p>
  </w:footnote>
  <w:footnote w:id="439">
    <w:p w:rsidR="00BE4FB1" w:rsidRPr="006556CE" w:rsidRDefault="00BE4FB1" w:rsidP="00B54A72">
      <w:pPr>
        <w:autoSpaceDE w:val="0"/>
        <w:autoSpaceDN w:val="0"/>
        <w:adjustRightInd w:val="0"/>
        <w:spacing w:after="0" w:line="240" w:lineRule="auto"/>
        <w:rPr>
          <w:rFonts w:ascii="Traditional Arabic" w:hAnsi="Traditional Arabic" w:cs="Traditional Arabic"/>
          <w:color w:val="000080"/>
          <w:sz w:val="20"/>
          <w:szCs w:val="20"/>
          <w:rtl/>
        </w:rPr>
      </w:pPr>
      <w:r w:rsidRPr="006556CE">
        <w:rPr>
          <w:rFonts w:ascii="Traditional Arabic" w:hAnsi="Traditional Arabic" w:cs="Traditional Arabic"/>
          <w:sz w:val="20"/>
          <w:szCs w:val="20"/>
          <w:rtl/>
        </w:rPr>
        <w:t xml:space="preserve">( </w:t>
      </w:r>
      <w:r w:rsidRPr="006556CE">
        <w:rPr>
          <w:rStyle w:val="a7"/>
          <w:rFonts w:ascii="Traditional Arabic" w:hAnsi="Traditional Arabic" w:cs="Traditional Arabic"/>
          <w:sz w:val="20"/>
          <w:szCs w:val="20"/>
        </w:rPr>
        <w:footnoteRef/>
      </w:r>
      <w:r w:rsidRPr="006556CE">
        <w:rPr>
          <w:rFonts w:ascii="Traditional Arabic" w:hAnsi="Traditional Arabic" w:cs="Traditional Arabic"/>
          <w:sz w:val="20"/>
          <w:szCs w:val="20"/>
          <w:rtl/>
        </w:rPr>
        <w:t xml:space="preserve"> </w:t>
      </w:r>
      <w:r w:rsidRPr="006556CE">
        <w:rPr>
          <w:rFonts w:ascii="Traditional Arabic" w:hAnsi="Traditional Arabic" w:cs="Traditional Arabic"/>
          <w:sz w:val="20"/>
          <w:szCs w:val="20"/>
          <w:rtl/>
          <w:lang w:bidi="ar-SY"/>
        </w:rPr>
        <w:t xml:space="preserve">) -  </w:t>
      </w:r>
      <w:r w:rsidRPr="006556CE">
        <w:rPr>
          <w:rFonts w:ascii="Traditional Arabic" w:hAnsi="Traditional Arabic" w:cs="Traditional Arabic"/>
          <w:color w:val="000080"/>
          <w:sz w:val="20"/>
          <w:szCs w:val="20"/>
          <w:rtl/>
        </w:rPr>
        <w:t xml:space="preserve"> </w:t>
      </w:r>
      <w:r w:rsidRPr="006556CE">
        <w:rPr>
          <w:rFonts w:ascii="Traditional Arabic" w:hAnsi="Traditional Arabic" w:cs="Traditional Arabic"/>
          <w:color w:val="000000"/>
          <w:sz w:val="20"/>
          <w:szCs w:val="20"/>
          <w:rtl/>
        </w:rPr>
        <w:t>افتراءات المنصرين على القرآن الكريم أنه يؤيد زعم ألوهية المسيح عليه السلام</w:t>
      </w:r>
      <w:r w:rsidRPr="006556CE">
        <w:rPr>
          <w:rFonts w:ascii="Traditional Arabic" w:hAnsi="Traditional Arabic" w:cs="Traditional Arabic"/>
          <w:color w:val="000080"/>
          <w:sz w:val="20"/>
          <w:szCs w:val="20"/>
          <w:rtl/>
        </w:rPr>
        <w:t xml:space="preserve"> ، </w:t>
      </w:r>
      <w:r w:rsidRPr="006556CE">
        <w:rPr>
          <w:rFonts w:ascii="Traditional Arabic" w:hAnsi="Traditional Arabic" w:cs="Traditional Arabic"/>
          <w:color w:val="000000"/>
          <w:sz w:val="20"/>
          <w:szCs w:val="20"/>
          <w:rtl/>
        </w:rPr>
        <w:t>الدكتور علي بن عتيق الحربي  43- 55</w:t>
      </w:r>
      <w:r w:rsidRPr="006556CE">
        <w:rPr>
          <w:rFonts w:ascii="Traditional Arabic" w:hAnsi="Traditional Arabic" w:cs="Traditional Arabic"/>
          <w:color w:val="000080"/>
          <w:sz w:val="20"/>
          <w:szCs w:val="20"/>
          <w:rtl/>
        </w:rPr>
        <w:t xml:space="preserve"> ، </w:t>
      </w:r>
      <w:r w:rsidRPr="006556CE">
        <w:rPr>
          <w:rFonts w:ascii="Traditional Arabic" w:hAnsi="Traditional Arabic" w:cs="Traditional Arabic"/>
          <w:color w:val="000000"/>
          <w:sz w:val="20"/>
          <w:szCs w:val="20"/>
          <w:rtl/>
        </w:rPr>
        <w:t>مجمع الملك فهد لطباعة المصحف الشريف بالمدينة المنورة</w:t>
      </w:r>
      <w:r>
        <w:rPr>
          <w:rFonts w:ascii="Traditional Arabic" w:hAnsi="Traditional Arabic" w:cs="Traditional Arabic" w:hint="cs"/>
          <w:color w:val="000080"/>
          <w:sz w:val="20"/>
          <w:szCs w:val="20"/>
          <w:rtl/>
        </w:rPr>
        <w:t xml:space="preserve"> ، بدون تاريخ نشر.</w:t>
      </w:r>
    </w:p>
  </w:footnote>
  <w:footnote w:id="440">
    <w:p w:rsidR="00BE4FB1" w:rsidRPr="006556CE" w:rsidRDefault="00BE4FB1" w:rsidP="00B54A72">
      <w:pPr>
        <w:pStyle w:val="a6"/>
        <w:rPr>
          <w:rFonts w:ascii="Traditional Arabic" w:hAnsi="Traditional Arabic" w:cs="Traditional Arabic"/>
          <w:rtl/>
          <w:lang w:bidi="ar-SY"/>
        </w:rPr>
      </w:pPr>
      <w:r w:rsidRPr="006556CE">
        <w:rPr>
          <w:rFonts w:ascii="Traditional Arabic" w:hAnsi="Traditional Arabic" w:cs="Traditional Arabic"/>
          <w:rtl/>
        </w:rPr>
        <w:t xml:space="preserve">( </w:t>
      </w:r>
      <w:r w:rsidRPr="006556CE">
        <w:rPr>
          <w:rStyle w:val="a7"/>
          <w:rFonts w:ascii="Traditional Arabic" w:hAnsi="Traditional Arabic" w:cs="Traditional Arabic"/>
        </w:rPr>
        <w:footnoteRef/>
      </w:r>
      <w:r w:rsidRPr="006556CE">
        <w:rPr>
          <w:rFonts w:ascii="Traditional Arabic" w:hAnsi="Traditional Arabic" w:cs="Traditional Arabic"/>
          <w:rtl/>
        </w:rPr>
        <w:t xml:space="preserve"> </w:t>
      </w:r>
      <w:r w:rsidRPr="006556CE">
        <w:rPr>
          <w:rFonts w:ascii="Traditional Arabic" w:hAnsi="Traditional Arabic" w:cs="Traditional Arabic"/>
          <w:rtl/>
          <w:lang w:bidi="ar-SY"/>
        </w:rPr>
        <w:t xml:space="preserve">) - </w:t>
      </w:r>
      <w:r w:rsidRPr="006556CE">
        <w:rPr>
          <w:rFonts w:ascii="Traditional Arabic" w:hAnsi="Traditional Arabic" w:cs="Traditional Arabic"/>
          <w:color w:val="000000"/>
          <w:rtl/>
          <w:lang w:bidi="ar-SY"/>
        </w:rPr>
        <w:t>(الجزيري: "أدلة اليقين" ص: (363) .)</w:t>
      </w:r>
      <w:r w:rsidRPr="006556CE">
        <w:rPr>
          <w:rFonts w:ascii="Traditional Arabic" w:hAnsi="Traditional Arabic" w:cs="Traditional Arabic"/>
          <w:rtl/>
          <w:lang w:bidi="ar-SY"/>
        </w:rPr>
        <w:t xml:space="preserve"> مرجع سابق .</w:t>
      </w:r>
    </w:p>
  </w:footnote>
  <w:footnote w:id="441">
    <w:p w:rsidR="00BE4FB1" w:rsidRPr="006556CE" w:rsidRDefault="00BE4FB1" w:rsidP="00B54A72">
      <w:pPr>
        <w:pStyle w:val="a6"/>
        <w:rPr>
          <w:rFonts w:ascii="Traditional Arabic" w:hAnsi="Traditional Arabic" w:cs="Traditional Arabic"/>
          <w:rtl/>
          <w:lang w:bidi="ar-SY"/>
        </w:rPr>
      </w:pPr>
      <w:r w:rsidRPr="006556CE">
        <w:rPr>
          <w:rFonts w:ascii="Traditional Arabic" w:hAnsi="Traditional Arabic" w:cs="Traditional Arabic"/>
          <w:rtl/>
        </w:rPr>
        <w:t xml:space="preserve">( </w:t>
      </w:r>
      <w:r w:rsidRPr="006556CE">
        <w:rPr>
          <w:rStyle w:val="a7"/>
          <w:rFonts w:ascii="Traditional Arabic" w:hAnsi="Traditional Arabic" w:cs="Traditional Arabic"/>
          <w:vertAlign w:val="baseline"/>
        </w:rPr>
        <w:footnoteRef/>
      </w:r>
      <w:r w:rsidRPr="006556CE">
        <w:rPr>
          <w:rFonts w:ascii="Traditional Arabic" w:hAnsi="Traditional Arabic" w:cs="Traditional Arabic"/>
          <w:rtl/>
        </w:rPr>
        <w:t xml:space="preserve"> </w:t>
      </w:r>
      <w:r w:rsidRPr="006556CE">
        <w:rPr>
          <w:rFonts w:ascii="Traditional Arabic" w:hAnsi="Traditional Arabic" w:cs="Traditional Arabic"/>
          <w:rtl/>
          <w:lang w:bidi="ar-SY"/>
        </w:rPr>
        <w:t xml:space="preserve">) - </w:t>
      </w:r>
      <w:r w:rsidRPr="006556CE">
        <w:rPr>
          <w:rFonts w:ascii="Traditional Arabic" w:hAnsi="Traditional Arabic" w:cs="Traditional Arabic"/>
          <w:color w:val="000000"/>
          <w:rtl/>
          <w:lang w:bidi="ar-SY"/>
        </w:rPr>
        <w:t>" (محمد عزة دروزة: "القرآن والمبشرون" الطبعة الثانية (1392هـ-1972م) ، ص: (399))</w:t>
      </w:r>
    </w:p>
  </w:footnote>
  <w:footnote w:id="442">
    <w:p w:rsidR="00BE4FB1" w:rsidRPr="006556CE" w:rsidRDefault="00BE4FB1" w:rsidP="006556CE">
      <w:pPr>
        <w:autoSpaceDE w:val="0"/>
        <w:autoSpaceDN w:val="0"/>
        <w:adjustRightInd w:val="0"/>
        <w:spacing w:after="0" w:line="240" w:lineRule="auto"/>
        <w:rPr>
          <w:rFonts w:ascii="Traditional Arabic" w:hAnsi="Traditional Arabic" w:cs="Traditional Arabic"/>
          <w:color w:val="000000"/>
          <w:sz w:val="20"/>
          <w:szCs w:val="20"/>
        </w:rPr>
      </w:pPr>
      <w:r w:rsidRPr="006556CE">
        <w:rPr>
          <w:rFonts w:ascii="Traditional Arabic" w:hAnsi="Traditional Arabic" w:cs="Traditional Arabic"/>
          <w:sz w:val="20"/>
          <w:szCs w:val="20"/>
          <w:rtl/>
        </w:rPr>
        <w:t xml:space="preserve">( </w:t>
      </w:r>
      <w:r w:rsidRPr="006556CE">
        <w:rPr>
          <w:rStyle w:val="a7"/>
          <w:rFonts w:ascii="Traditional Arabic" w:hAnsi="Traditional Arabic" w:cs="Traditional Arabic"/>
          <w:sz w:val="20"/>
          <w:szCs w:val="20"/>
          <w:vertAlign w:val="baseline"/>
        </w:rPr>
        <w:footnoteRef/>
      </w:r>
      <w:r w:rsidRPr="006556CE">
        <w:rPr>
          <w:rFonts w:ascii="Traditional Arabic" w:hAnsi="Traditional Arabic" w:cs="Traditional Arabic"/>
          <w:sz w:val="20"/>
          <w:szCs w:val="20"/>
          <w:rtl/>
        </w:rPr>
        <w:t xml:space="preserve"> </w:t>
      </w:r>
      <w:r w:rsidRPr="006556CE">
        <w:rPr>
          <w:rFonts w:ascii="Traditional Arabic" w:hAnsi="Traditional Arabic" w:cs="Traditional Arabic"/>
          <w:sz w:val="20"/>
          <w:szCs w:val="20"/>
          <w:rtl/>
          <w:lang w:bidi="ar-SY"/>
        </w:rPr>
        <w:t xml:space="preserve">) - </w:t>
      </w:r>
      <w:r w:rsidRPr="006556CE">
        <w:rPr>
          <w:rFonts w:ascii="Traditional Arabic" w:hAnsi="Traditional Arabic" w:cs="Traditional Arabic"/>
          <w:color w:val="000000"/>
          <w:sz w:val="20"/>
          <w:szCs w:val="20"/>
          <w:rtl/>
          <w:lang w:bidi="ar-SY"/>
        </w:rPr>
        <w:t>(</w:t>
      </w:r>
      <w:r w:rsidRPr="006556CE">
        <w:rPr>
          <w:rFonts w:ascii="Traditional Arabic" w:hAnsi="Traditional Arabic" w:cs="Traditional Arabic"/>
          <w:color w:val="000000"/>
          <w:sz w:val="20"/>
          <w:szCs w:val="20"/>
          <w:rtl/>
        </w:rPr>
        <w:t>علي الحربي "نصرانية عيسى عليه السلام ونصرانية بولس دراسة مقارنة من أسفار العهد الجديد" بحث ماجستير (1407هـ). ص 33.</w:t>
      </w:r>
      <w:r w:rsidRPr="006556CE">
        <w:rPr>
          <w:rFonts w:ascii="Traditional Arabic" w:hAnsi="Traditional Arabic" w:cs="Traditional Arabic"/>
          <w:color w:val="000000"/>
          <w:sz w:val="20"/>
          <w:szCs w:val="20"/>
          <w:rtl/>
          <w:lang w:bidi="ar-SY"/>
        </w:rPr>
        <w:t>)</w:t>
      </w:r>
    </w:p>
  </w:footnote>
  <w:footnote w:id="443">
    <w:p w:rsidR="00BE4FB1" w:rsidRPr="009E5981" w:rsidRDefault="00BE4FB1" w:rsidP="00B54A72">
      <w:pPr>
        <w:pStyle w:val="a6"/>
        <w:rPr>
          <w:rtl/>
          <w:lang w:bidi="ar-SY"/>
        </w:rPr>
      </w:pPr>
      <w:r>
        <w:rPr>
          <w:rFonts w:hint="cs"/>
          <w:rtl/>
        </w:rPr>
        <w:t xml:space="preserve">( </w:t>
      </w:r>
      <w:r w:rsidRPr="009E5981">
        <w:rPr>
          <w:rStyle w:val="a7"/>
        </w:rPr>
        <w:footnoteRef/>
      </w:r>
      <w:r w:rsidRPr="009E5981">
        <w:rPr>
          <w:rtl/>
        </w:rPr>
        <w:t xml:space="preserve"> </w:t>
      </w:r>
      <w:r>
        <w:rPr>
          <w:rFonts w:hint="cs"/>
          <w:rtl/>
          <w:lang w:bidi="ar-SY"/>
        </w:rPr>
        <w:t xml:space="preserve">) </w:t>
      </w:r>
      <w:r w:rsidRPr="009E5981">
        <w:rPr>
          <w:rFonts w:hint="cs"/>
          <w:rtl/>
          <w:lang w:bidi="ar-SY"/>
        </w:rPr>
        <w:t xml:space="preserve">- </w:t>
      </w:r>
      <w:r w:rsidRPr="009E5981">
        <w:rPr>
          <w:rFonts w:ascii="Traditional Arabic" w:hAnsi="Traditional Arabic" w:cs="Traditional Arabic"/>
          <w:color w:val="000000"/>
          <w:rtl/>
          <w:lang w:bidi="ar-SY"/>
        </w:rPr>
        <w:t xml:space="preserve"> </w:t>
      </w:r>
      <w:r w:rsidRPr="009E5981">
        <w:rPr>
          <w:rFonts w:ascii="Traditional Arabic" w:hAnsi="Traditional Arabic" w:cs="Traditional Arabic" w:hint="cs"/>
          <w:color w:val="000000"/>
          <w:rtl/>
          <w:lang w:bidi="ar-SY"/>
        </w:rPr>
        <w:t>الجامع</w:t>
      </w:r>
      <w:r w:rsidRPr="009E5981">
        <w:rPr>
          <w:rFonts w:ascii="Traditional Arabic" w:hAnsi="Traditional Arabic" w:cs="Traditional Arabic"/>
          <w:color w:val="000000"/>
          <w:rtl/>
          <w:lang w:bidi="ar-SY"/>
        </w:rPr>
        <w:t xml:space="preserve"> </w:t>
      </w:r>
      <w:r w:rsidRPr="009E5981">
        <w:rPr>
          <w:rFonts w:ascii="Traditional Arabic" w:hAnsi="Traditional Arabic" w:cs="Traditional Arabic" w:hint="cs"/>
          <w:color w:val="000000"/>
          <w:rtl/>
          <w:lang w:bidi="ar-SY"/>
        </w:rPr>
        <w:t>لأحكام</w:t>
      </w:r>
      <w:r w:rsidRPr="009E5981">
        <w:rPr>
          <w:rFonts w:ascii="Traditional Arabic" w:hAnsi="Traditional Arabic" w:cs="Traditional Arabic"/>
          <w:color w:val="000000"/>
          <w:rtl/>
          <w:lang w:bidi="ar-SY"/>
        </w:rPr>
        <w:t xml:space="preserve"> </w:t>
      </w:r>
      <w:r w:rsidRPr="009E5981">
        <w:rPr>
          <w:rFonts w:ascii="Traditional Arabic" w:hAnsi="Traditional Arabic" w:cs="Traditional Arabic" w:hint="cs"/>
          <w:color w:val="000000"/>
          <w:rtl/>
          <w:lang w:bidi="ar-SY"/>
        </w:rPr>
        <w:t>القرآن</w:t>
      </w:r>
      <w:r w:rsidRPr="009E5981">
        <w:rPr>
          <w:rFonts w:ascii="Traditional Arabic" w:hAnsi="Traditional Arabic" w:cs="Traditional Arabic"/>
          <w:color w:val="000000"/>
          <w:rtl/>
          <w:lang w:bidi="ar-SY"/>
        </w:rPr>
        <w:t xml:space="preserve"> (12/ </w:t>
      </w:r>
      <w:r>
        <w:rPr>
          <w:rFonts w:ascii="Traditional Arabic" w:hAnsi="Traditional Arabic" w:cs="Traditional Arabic"/>
          <w:color w:val="000000"/>
          <w:rtl/>
          <w:lang w:bidi="ar-SY"/>
        </w:rPr>
        <w:t>110).</w:t>
      </w:r>
      <w:r>
        <w:rPr>
          <w:rFonts w:ascii="Traditional Arabic" w:hAnsi="Traditional Arabic" w:cs="Traditional Arabic" w:hint="cs"/>
          <w:color w:val="000000"/>
          <w:rtl/>
          <w:lang w:bidi="ar-SY"/>
        </w:rPr>
        <w:t xml:space="preserve"> مرجع سابق .</w:t>
      </w:r>
    </w:p>
  </w:footnote>
  <w:footnote w:id="444">
    <w:p w:rsidR="00BE4FB1" w:rsidRPr="006556CE" w:rsidRDefault="00BE4FB1" w:rsidP="000A1DAB">
      <w:pPr>
        <w:pStyle w:val="a6"/>
        <w:rPr>
          <w:rFonts w:ascii="Traditional Arabic" w:hAnsi="Traditional Arabic" w:cs="Traditional Arabic"/>
          <w:lang w:bidi="ar-SY"/>
        </w:rPr>
      </w:pPr>
      <w:r w:rsidRPr="006556CE">
        <w:rPr>
          <w:rFonts w:ascii="Traditional Arabic" w:hAnsi="Traditional Arabic" w:cs="Traditional Arabic"/>
          <w:rtl/>
        </w:rPr>
        <w:t xml:space="preserve">( </w:t>
      </w:r>
      <w:r w:rsidRPr="006556CE">
        <w:rPr>
          <w:rStyle w:val="a7"/>
          <w:rFonts w:ascii="Traditional Arabic" w:hAnsi="Traditional Arabic" w:cs="Traditional Arabic"/>
        </w:rPr>
        <w:footnoteRef/>
      </w:r>
      <w:r w:rsidRPr="006556CE">
        <w:rPr>
          <w:rFonts w:ascii="Traditional Arabic" w:hAnsi="Traditional Arabic" w:cs="Traditional Arabic"/>
          <w:rtl/>
        </w:rPr>
        <w:t xml:space="preserve"> </w:t>
      </w:r>
      <w:r w:rsidRPr="006556CE">
        <w:rPr>
          <w:rFonts w:ascii="Traditional Arabic" w:hAnsi="Traditional Arabic" w:cs="Traditional Arabic"/>
          <w:rtl/>
          <w:lang w:bidi="ar-SY"/>
        </w:rPr>
        <w:t xml:space="preserve">) - </w:t>
      </w:r>
      <w:r w:rsidRPr="006556CE">
        <w:rPr>
          <w:rFonts w:ascii="Traditional Arabic" w:hAnsi="Traditional Arabic" w:cs="Traditional Arabic"/>
          <w:color w:val="000000"/>
          <w:rtl/>
          <w:lang w:bidi="ar-SY"/>
        </w:rPr>
        <w:t>(البحر المحيط (</w:t>
      </w:r>
      <w:r>
        <w:rPr>
          <w:rFonts w:ascii="Traditional Arabic" w:hAnsi="Traditional Arabic" w:cs="Traditional Arabic" w:hint="cs"/>
          <w:color w:val="000000"/>
          <w:rtl/>
          <w:lang w:bidi="ar-SY"/>
        </w:rPr>
        <w:t>3</w:t>
      </w:r>
      <w:r w:rsidRPr="006556CE">
        <w:rPr>
          <w:rFonts w:ascii="Traditional Arabic" w:hAnsi="Traditional Arabic" w:cs="Traditional Arabic"/>
          <w:color w:val="000000"/>
          <w:rtl/>
          <w:lang w:bidi="ar-SY"/>
        </w:rPr>
        <w:t xml:space="preserve">/ </w:t>
      </w:r>
      <w:r>
        <w:rPr>
          <w:rFonts w:ascii="Traditional Arabic" w:hAnsi="Traditional Arabic" w:cs="Traditional Arabic" w:hint="cs"/>
          <w:color w:val="000000"/>
          <w:rtl/>
          <w:lang w:bidi="ar-SY"/>
        </w:rPr>
        <w:t>163</w:t>
      </w:r>
      <w:r w:rsidRPr="006556CE">
        <w:rPr>
          <w:rFonts w:ascii="Traditional Arabic" w:hAnsi="Traditional Arabic" w:cs="Traditional Arabic"/>
          <w:color w:val="000000"/>
          <w:rtl/>
          <w:lang w:bidi="ar-SY"/>
        </w:rPr>
        <w:t>.)</w:t>
      </w:r>
      <w:r w:rsidRPr="006556CE">
        <w:rPr>
          <w:rFonts w:ascii="Traditional Arabic" w:hAnsi="Traditional Arabic" w:cs="Traditional Arabic"/>
          <w:rtl/>
          <w:lang w:bidi="ar-SY"/>
        </w:rPr>
        <w:t xml:space="preserve"> مرجع سابق .</w:t>
      </w:r>
    </w:p>
  </w:footnote>
  <w:footnote w:id="445">
    <w:p w:rsidR="00BE4FB1" w:rsidRPr="009E5981" w:rsidRDefault="00BE4FB1" w:rsidP="00B54A72">
      <w:pPr>
        <w:pStyle w:val="a6"/>
        <w:rPr>
          <w:lang w:bidi="ar-SY"/>
        </w:rPr>
      </w:pPr>
      <w:r>
        <w:rPr>
          <w:rFonts w:hint="cs"/>
          <w:rtl/>
        </w:rPr>
        <w:t xml:space="preserve">( </w:t>
      </w:r>
      <w:r w:rsidRPr="009E5981">
        <w:rPr>
          <w:rStyle w:val="a7"/>
        </w:rPr>
        <w:footnoteRef/>
      </w:r>
      <w:r w:rsidRPr="009E5981">
        <w:rPr>
          <w:rtl/>
        </w:rPr>
        <w:t xml:space="preserve"> </w:t>
      </w:r>
      <w:r>
        <w:rPr>
          <w:rFonts w:hint="cs"/>
          <w:rtl/>
          <w:lang w:bidi="ar-SY"/>
        </w:rPr>
        <w:t xml:space="preserve">) </w:t>
      </w:r>
      <w:r w:rsidRPr="009E5981">
        <w:rPr>
          <w:rFonts w:hint="cs"/>
          <w:rtl/>
          <w:lang w:bidi="ar-SY"/>
        </w:rPr>
        <w:t xml:space="preserve">- </w:t>
      </w:r>
      <w:r w:rsidRPr="009E5981">
        <w:rPr>
          <w:rFonts w:ascii="Traditional Arabic" w:hAnsi="Traditional Arabic" w:cs="Traditional Arabic"/>
          <w:color w:val="000000"/>
          <w:rtl/>
          <w:lang w:bidi="ar-SY"/>
        </w:rPr>
        <w:t xml:space="preserve"> </w:t>
      </w:r>
      <w:r w:rsidRPr="009E5981">
        <w:rPr>
          <w:rFonts w:ascii="Traditional Arabic" w:hAnsi="Traditional Arabic" w:cs="Traditional Arabic" w:hint="cs"/>
          <w:color w:val="000000"/>
          <w:rtl/>
          <w:lang w:bidi="ar-SY"/>
        </w:rPr>
        <w:t>أخرجه</w:t>
      </w:r>
      <w:r w:rsidRPr="009E5981">
        <w:rPr>
          <w:rFonts w:ascii="Traditional Arabic" w:hAnsi="Traditional Arabic" w:cs="Traditional Arabic"/>
          <w:color w:val="000000"/>
          <w:rtl/>
          <w:lang w:bidi="ar-SY"/>
        </w:rPr>
        <w:t xml:space="preserve"> </w:t>
      </w:r>
      <w:r w:rsidRPr="009E5981">
        <w:rPr>
          <w:rFonts w:ascii="Traditional Arabic" w:hAnsi="Traditional Arabic" w:cs="Traditional Arabic" w:hint="cs"/>
          <w:color w:val="000000"/>
          <w:rtl/>
          <w:lang w:bidi="ar-SY"/>
        </w:rPr>
        <w:t>البخاري</w:t>
      </w:r>
      <w:r w:rsidRPr="009E5981">
        <w:rPr>
          <w:rFonts w:ascii="Traditional Arabic" w:hAnsi="Traditional Arabic" w:cs="Traditional Arabic"/>
          <w:color w:val="000000"/>
          <w:rtl/>
          <w:lang w:bidi="ar-SY"/>
        </w:rPr>
        <w:t xml:space="preserve"> </w:t>
      </w:r>
      <w:r w:rsidRPr="009E5981">
        <w:rPr>
          <w:rFonts w:ascii="Traditional Arabic" w:hAnsi="Traditional Arabic" w:cs="Traditional Arabic" w:hint="cs"/>
          <w:color w:val="000000"/>
          <w:rtl/>
          <w:lang w:bidi="ar-SY"/>
        </w:rPr>
        <w:t>ح</w:t>
      </w:r>
      <w:r w:rsidRPr="009E5981">
        <w:rPr>
          <w:rFonts w:ascii="Traditional Arabic" w:hAnsi="Traditional Arabic" w:cs="Traditional Arabic"/>
          <w:color w:val="000000"/>
          <w:rtl/>
          <w:lang w:bidi="ar-SY"/>
        </w:rPr>
        <w:t xml:space="preserve"> (5181)</w:t>
      </w:r>
      <w:r w:rsidRPr="009E5981">
        <w:rPr>
          <w:rFonts w:ascii="Traditional Arabic" w:hAnsi="Traditional Arabic" w:cs="Traditional Arabic" w:hint="cs"/>
          <w:color w:val="000000"/>
          <w:rtl/>
          <w:lang w:bidi="ar-SY"/>
        </w:rPr>
        <w:t>،</w:t>
      </w:r>
      <w:r w:rsidRPr="009E5981">
        <w:rPr>
          <w:rFonts w:ascii="Traditional Arabic" w:hAnsi="Traditional Arabic" w:cs="Traditional Arabic"/>
          <w:color w:val="000000"/>
          <w:rtl/>
          <w:lang w:bidi="ar-SY"/>
        </w:rPr>
        <w:t xml:space="preserve"> </w:t>
      </w:r>
      <w:r w:rsidRPr="009E5981">
        <w:rPr>
          <w:rFonts w:ascii="Traditional Arabic" w:hAnsi="Traditional Arabic" w:cs="Traditional Arabic" w:hint="cs"/>
          <w:color w:val="000000"/>
          <w:rtl/>
          <w:lang w:bidi="ar-SY"/>
        </w:rPr>
        <w:t>ومسلم</w:t>
      </w:r>
      <w:r w:rsidRPr="009E5981">
        <w:rPr>
          <w:rFonts w:ascii="Traditional Arabic" w:hAnsi="Traditional Arabic" w:cs="Traditional Arabic"/>
          <w:color w:val="000000"/>
          <w:rtl/>
          <w:lang w:bidi="ar-SY"/>
        </w:rPr>
        <w:t xml:space="preserve"> </w:t>
      </w:r>
      <w:r w:rsidRPr="009E5981">
        <w:rPr>
          <w:rFonts w:ascii="Traditional Arabic" w:hAnsi="Traditional Arabic" w:cs="Traditional Arabic" w:hint="cs"/>
          <w:color w:val="000000"/>
          <w:rtl/>
          <w:lang w:bidi="ar-SY"/>
        </w:rPr>
        <w:t>ح</w:t>
      </w:r>
      <w:r w:rsidRPr="009E5981">
        <w:rPr>
          <w:rFonts w:ascii="Traditional Arabic" w:hAnsi="Traditional Arabic" w:cs="Traditional Arabic"/>
          <w:color w:val="000000"/>
          <w:rtl/>
          <w:lang w:bidi="ar-SY"/>
        </w:rPr>
        <w:t xml:space="preserve"> (2107).)</w:t>
      </w:r>
    </w:p>
  </w:footnote>
  <w:footnote w:id="446">
    <w:p w:rsidR="00BE4FB1" w:rsidRPr="00B2335D" w:rsidRDefault="00BE4FB1" w:rsidP="000A1DAB">
      <w:pPr>
        <w:autoSpaceDE w:val="0"/>
        <w:autoSpaceDN w:val="0"/>
        <w:adjustRightInd w:val="0"/>
        <w:spacing w:after="0" w:line="240" w:lineRule="auto"/>
        <w:rPr>
          <w:rFonts w:ascii="Traditional Arabic" w:hAnsi="Traditional Arabic" w:cs="Traditional Arabic"/>
          <w:sz w:val="20"/>
          <w:szCs w:val="20"/>
          <w:rtl/>
        </w:rPr>
      </w:pPr>
      <w:r w:rsidRPr="00B2335D">
        <w:rPr>
          <w:rFonts w:ascii="Traditional Arabic" w:hAnsi="Traditional Arabic" w:cs="Traditional Arabic"/>
          <w:sz w:val="20"/>
          <w:szCs w:val="20"/>
          <w:rtl/>
        </w:rPr>
        <w:t xml:space="preserve">( </w:t>
      </w:r>
      <w:r w:rsidRPr="00B2335D">
        <w:rPr>
          <w:rStyle w:val="a7"/>
          <w:rFonts w:ascii="Traditional Arabic" w:hAnsi="Traditional Arabic" w:cs="Traditional Arabic"/>
          <w:sz w:val="20"/>
          <w:szCs w:val="20"/>
        </w:rPr>
        <w:footnoteRef/>
      </w:r>
      <w:r w:rsidRPr="00B2335D">
        <w:rPr>
          <w:rFonts w:ascii="Traditional Arabic" w:hAnsi="Traditional Arabic" w:cs="Traditional Arabic"/>
          <w:sz w:val="20"/>
          <w:szCs w:val="20"/>
          <w:rtl/>
        </w:rPr>
        <w:t xml:space="preserve"> </w:t>
      </w:r>
      <w:r w:rsidRPr="00B2335D">
        <w:rPr>
          <w:rFonts w:ascii="Traditional Arabic" w:hAnsi="Traditional Arabic" w:cs="Traditional Arabic"/>
          <w:sz w:val="20"/>
          <w:szCs w:val="20"/>
          <w:rtl/>
          <w:lang w:bidi="ar-SY"/>
        </w:rPr>
        <w:t xml:space="preserve">) </w:t>
      </w:r>
      <w:r w:rsidRPr="00B2335D">
        <w:rPr>
          <w:rFonts w:ascii="Traditional Arabic" w:hAnsi="Traditional Arabic" w:cs="Traditional Arabic"/>
          <w:sz w:val="20"/>
          <w:szCs w:val="20"/>
          <w:rtl/>
        </w:rPr>
        <w:t>- افتراءات المنصرين على القرآن الكريم أنه يؤيد زعم ألوهية المسيح عليه السلام</w:t>
      </w:r>
      <w:r w:rsidRPr="00B2335D">
        <w:rPr>
          <w:rFonts w:ascii="Traditional Arabic" w:hAnsi="Traditional Arabic" w:cs="Traditional Arabic" w:hint="cs"/>
          <w:sz w:val="20"/>
          <w:szCs w:val="20"/>
          <w:rtl/>
        </w:rPr>
        <w:t xml:space="preserve"> ، </w:t>
      </w:r>
      <w:r w:rsidRPr="00B2335D">
        <w:rPr>
          <w:rFonts w:ascii="Traditional Arabic" w:hAnsi="Traditional Arabic" w:cs="Traditional Arabic"/>
          <w:sz w:val="20"/>
          <w:szCs w:val="20"/>
          <w:rtl/>
        </w:rPr>
        <w:t>الدكتور علي بن عتيق الحربي</w:t>
      </w:r>
      <w:r w:rsidRPr="00B2335D">
        <w:rPr>
          <w:rFonts w:ascii="Traditional Arabic" w:hAnsi="Traditional Arabic" w:cs="Traditional Arabic" w:hint="cs"/>
          <w:sz w:val="20"/>
          <w:szCs w:val="20"/>
          <w:rtl/>
        </w:rPr>
        <w:t xml:space="preserve"> ص 71- 85 وتنزيه القرآن عن مطاعن الرهبان للسقار ، من زيادات المؤلف عن النص المطبوع في النسخة الإلكترونية وهي موجودة في المكتبة الشاملة </w:t>
      </w:r>
    </w:p>
  </w:footnote>
  <w:footnote w:id="447">
    <w:p w:rsidR="00BE4FB1" w:rsidRPr="006A4E0E" w:rsidRDefault="00BE4FB1" w:rsidP="00B54A72">
      <w:pPr>
        <w:autoSpaceDE w:val="0"/>
        <w:autoSpaceDN w:val="0"/>
        <w:adjustRightInd w:val="0"/>
        <w:spacing w:after="0" w:line="240" w:lineRule="auto"/>
        <w:jc w:val="both"/>
        <w:rPr>
          <w:rFonts w:ascii="Traditional Arabic" w:hAnsi="Traditional Arabic" w:cs="Traditional Arabic"/>
          <w:color w:val="000000"/>
          <w:sz w:val="20"/>
          <w:szCs w:val="20"/>
          <w:rtl/>
        </w:rPr>
      </w:pPr>
      <w:r w:rsidRPr="00B2335D">
        <w:rPr>
          <w:rFonts w:ascii="Traditional Arabic" w:hAnsi="Traditional Arabic" w:cs="Traditional Arabic"/>
          <w:sz w:val="20"/>
          <w:szCs w:val="20"/>
          <w:rtl/>
        </w:rPr>
        <w:t xml:space="preserve">( </w:t>
      </w:r>
      <w:r w:rsidRPr="00B2335D">
        <w:rPr>
          <w:rStyle w:val="a7"/>
          <w:rFonts w:ascii="Traditional Arabic" w:hAnsi="Traditional Arabic" w:cs="Traditional Arabic"/>
          <w:sz w:val="20"/>
          <w:szCs w:val="20"/>
        </w:rPr>
        <w:footnoteRef/>
      </w:r>
      <w:r w:rsidRPr="00B2335D">
        <w:rPr>
          <w:rFonts w:ascii="Traditional Arabic" w:hAnsi="Traditional Arabic" w:cs="Traditional Arabic"/>
          <w:sz w:val="20"/>
          <w:szCs w:val="20"/>
          <w:rtl/>
        </w:rPr>
        <w:t xml:space="preserve"> </w:t>
      </w:r>
      <w:r w:rsidRPr="00B2335D">
        <w:rPr>
          <w:rFonts w:ascii="Traditional Arabic" w:hAnsi="Traditional Arabic" w:cs="Traditional Arabic"/>
          <w:sz w:val="20"/>
          <w:szCs w:val="20"/>
          <w:rtl/>
          <w:lang w:bidi="ar-SY"/>
        </w:rPr>
        <w:t xml:space="preserve">) - </w:t>
      </w:r>
      <w:r w:rsidRPr="00B2335D">
        <w:rPr>
          <w:rFonts w:ascii="Traditional Arabic" w:hAnsi="Traditional Arabic" w:cs="Traditional Arabic"/>
          <w:color w:val="000000"/>
          <w:sz w:val="20"/>
          <w:szCs w:val="20"/>
          <w:rtl/>
          <w:lang w:bidi="ar-SY"/>
        </w:rPr>
        <w:t xml:space="preserve">(علم اللاهوت النظامي، القس الدكتور جيمس أنس، ص (178) </w:t>
      </w:r>
      <w:r w:rsidRPr="00B2335D">
        <w:rPr>
          <w:rFonts w:ascii="Traditional Arabic" w:hAnsi="Traditional Arabic" w:cs="Traditional Arabic"/>
          <w:color w:val="000000"/>
          <w:sz w:val="20"/>
          <w:szCs w:val="20"/>
          <w:rtl/>
        </w:rPr>
        <w:t>مراجعة القس منيس عبد النور. الكنيسة الإنجيلية بقصر الدوبارة. القاهرة</w:t>
      </w:r>
      <w:r w:rsidRPr="00B2335D">
        <w:rPr>
          <w:rFonts w:ascii="Traditional Arabic" w:hAnsi="Traditional Arabic" w:cs="Traditional Arabic"/>
          <w:color w:val="000000"/>
          <w:sz w:val="20"/>
          <w:szCs w:val="20"/>
          <w:rtl/>
          <w:lang w:bidi="ar-SY"/>
        </w:rPr>
        <w:t xml:space="preserve"> ، وللمزيد من البيان انظر كتاب "الله جل جلاله واحد أم ثلاثة؟ ".</w:t>
      </w:r>
      <w:r>
        <w:rPr>
          <w:rFonts w:ascii="Traditional Arabic" w:hAnsi="Traditional Arabic" w:cs="Traditional Arabic" w:hint="cs"/>
          <w:color w:val="000000"/>
          <w:sz w:val="20"/>
          <w:szCs w:val="20"/>
          <w:rtl/>
          <w:lang w:bidi="ar-SY"/>
        </w:rPr>
        <w:t xml:space="preserve"> وانظر تنزيه القرآن عن دعاوى المبطلين له . وكتاب </w:t>
      </w:r>
      <w:r w:rsidRPr="00EF67BC">
        <w:rPr>
          <w:rFonts w:ascii="Traditional Arabic" w:hAnsi="Traditional Arabic" w:cs="Traditional Arabic"/>
          <w:color w:val="000000"/>
          <w:sz w:val="20"/>
          <w:szCs w:val="20"/>
          <w:rtl/>
        </w:rPr>
        <w:t>افتراءات المنصرين على القرآن الكريم أنه يؤيد زعم ألوهية المسيح عليه السلام</w:t>
      </w:r>
      <w:r>
        <w:rPr>
          <w:rFonts w:ascii="Traditional Arabic" w:hAnsi="Traditional Arabic" w:cs="Traditional Arabic" w:hint="cs"/>
          <w:color w:val="000080"/>
          <w:sz w:val="20"/>
          <w:szCs w:val="20"/>
          <w:rtl/>
        </w:rPr>
        <w:t xml:space="preserve"> ، </w:t>
      </w:r>
      <w:r w:rsidRPr="00EF67BC">
        <w:rPr>
          <w:rFonts w:ascii="Traditional Arabic" w:hAnsi="Traditional Arabic" w:cs="Traditional Arabic"/>
          <w:color w:val="000000"/>
          <w:sz w:val="20"/>
          <w:szCs w:val="20"/>
          <w:rtl/>
        </w:rPr>
        <w:t>الدكتور علي بن عتيق الحربي</w:t>
      </w:r>
      <w:r>
        <w:rPr>
          <w:rFonts w:ascii="Traditional Arabic" w:hAnsi="Traditional Arabic" w:cs="Traditional Arabic" w:hint="cs"/>
          <w:color w:val="000000"/>
          <w:sz w:val="20"/>
          <w:szCs w:val="20"/>
          <w:rtl/>
        </w:rPr>
        <w:t xml:space="preserve"> ص 71- 85</w:t>
      </w:r>
    </w:p>
  </w:footnote>
  <w:footnote w:id="448">
    <w:p w:rsidR="00BE4FB1" w:rsidRPr="006D557A" w:rsidRDefault="00BE4FB1" w:rsidP="00B54A72">
      <w:pPr>
        <w:pStyle w:val="a6"/>
        <w:rPr>
          <w:lang w:bidi="ar-SY"/>
        </w:rPr>
      </w:pPr>
      <w:r>
        <w:rPr>
          <w:rFonts w:hint="cs"/>
          <w:rtl/>
        </w:rPr>
        <w:t xml:space="preserve">( </w:t>
      </w:r>
      <w:r w:rsidRPr="006D557A">
        <w:rPr>
          <w:rStyle w:val="a7"/>
        </w:rPr>
        <w:footnoteRef/>
      </w:r>
      <w:r w:rsidRPr="006D557A">
        <w:rPr>
          <w:rtl/>
        </w:rPr>
        <w:t xml:space="preserve"> </w:t>
      </w:r>
      <w:r>
        <w:rPr>
          <w:rFonts w:hint="cs"/>
          <w:rtl/>
          <w:lang w:bidi="ar-SY"/>
        </w:rPr>
        <w:t xml:space="preserve">) </w:t>
      </w:r>
      <w:r w:rsidRPr="006D557A">
        <w:rPr>
          <w:rFonts w:hint="cs"/>
          <w:rtl/>
          <w:lang w:bidi="ar-SY"/>
        </w:rPr>
        <w:t xml:space="preserve">- </w:t>
      </w:r>
      <w:r w:rsidRPr="006D557A">
        <w:rPr>
          <w:rFonts w:ascii="Traditional Arabic" w:hAnsi="Traditional Arabic" w:cs="Traditional Arabic"/>
          <w:color w:val="000000"/>
          <w:rtl/>
          <w:lang w:bidi="ar-SY"/>
        </w:rPr>
        <w:t>(</w:t>
      </w:r>
      <w:r w:rsidRPr="006D557A">
        <w:rPr>
          <w:rFonts w:ascii="Traditional Arabic" w:hAnsi="Traditional Arabic" w:cs="Traditional Arabic" w:hint="cs"/>
          <w:color w:val="000000"/>
          <w:rtl/>
          <w:lang w:bidi="ar-SY"/>
        </w:rPr>
        <w:t>أخرجه</w:t>
      </w:r>
      <w:r w:rsidRPr="006D557A">
        <w:rPr>
          <w:rFonts w:ascii="Traditional Arabic" w:hAnsi="Traditional Arabic" w:cs="Traditional Arabic"/>
          <w:color w:val="000000"/>
          <w:rtl/>
          <w:lang w:bidi="ar-SY"/>
        </w:rPr>
        <w:t xml:space="preserve"> </w:t>
      </w:r>
      <w:r w:rsidRPr="006D557A">
        <w:rPr>
          <w:rFonts w:ascii="Traditional Arabic" w:hAnsi="Traditional Arabic" w:cs="Traditional Arabic" w:hint="cs"/>
          <w:color w:val="000000"/>
          <w:rtl/>
          <w:lang w:bidi="ar-SY"/>
        </w:rPr>
        <w:t>مسلم</w:t>
      </w:r>
      <w:r w:rsidRPr="006D557A">
        <w:rPr>
          <w:rFonts w:ascii="Traditional Arabic" w:hAnsi="Traditional Arabic" w:cs="Traditional Arabic"/>
          <w:color w:val="000000"/>
          <w:rtl/>
          <w:lang w:bidi="ar-SY"/>
        </w:rPr>
        <w:t xml:space="preserve"> </w:t>
      </w:r>
      <w:r w:rsidRPr="006D557A">
        <w:rPr>
          <w:rFonts w:ascii="Traditional Arabic" w:hAnsi="Traditional Arabic" w:cs="Traditional Arabic" w:hint="cs"/>
          <w:color w:val="000000"/>
          <w:rtl/>
          <w:lang w:bidi="ar-SY"/>
        </w:rPr>
        <w:t>ح</w:t>
      </w:r>
      <w:r w:rsidRPr="006D557A">
        <w:rPr>
          <w:rFonts w:ascii="Traditional Arabic" w:hAnsi="Traditional Arabic" w:cs="Traditional Arabic"/>
          <w:color w:val="000000"/>
          <w:rtl/>
          <w:lang w:bidi="ar-SY"/>
        </w:rPr>
        <w:t xml:space="preserve"> (2865).)</w:t>
      </w:r>
    </w:p>
  </w:footnote>
  <w:footnote w:id="449">
    <w:p w:rsidR="00BE4FB1" w:rsidRPr="006D557A" w:rsidRDefault="00BE4FB1" w:rsidP="00B54A72">
      <w:pPr>
        <w:pStyle w:val="a6"/>
        <w:rPr>
          <w:lang w:bidi="ar-SY"/>
        </w:rPr>
      </w:pPr>
      <w:r>
        <w:rPr>
          <w:rFonts w:hint="cs"/>
          <w:rtl/>
        </w:rPr>
        <w:t xml:space="preserve">( </w:t>
      </w:r>
      <w:r w:rsidRPr="006D557A">
        <w:rPr>
          <w:rStyle w:val="a7"/>
        </w:rPr>
        <w:footnoteRef/>
      </w:r>
      <w:r w:rsidRPr="006D557A">
        <w:rPr>
          <w:rtl/>
        </w:rPr>
        <w:t xml:space="preserve"> </w:t>
      </w:r>
      <w:r>
        <w:rPr>
          <w:rFonts w:hint="cs"/>
          <w:rtl/>
          <w:lang w:bidi="ar-SY"/>
        </w:rPr>
        <w:t xml:space="preserve">) </w:t>
      </w:r>
      <w:r w:rsidRPr="006D557A">
        <w:rPr>
          <w:rFonts w:hint="cs"/>
          <w:rtl/>
          <w:lang w:bidi="ar-SY"/>
        </w:rPr>
        <w:t xml:space="preserve">- </w:t>
      </w:r>
      <w:r w:rsidRPr="006D557A">
        <w:rPr>
          <w:rFonts w:ascii="Traditional Arabic" w:hAnsi="Traditional Arabic" w:cs="Traditional Arabic"/>
          <w:color w:val="000000"/>
          <w:rtl/>
          <w:lang w:bidi="ar-SY"/>
        </w:rPr>
        <w:t xml:space="preserve"> (</w:t>
      </w:r>
      <w:r w:rsidRPr="006D557A">
        <w:rPr>
          <w:rFonts w:ascii="Traditional Arabic" w:hAnsi="Traditional Arabic" w:cs="Traditional Arabic" w:hint="cs"/>
          <w:color w:val="000000"/>
          <w:rtl/>
          <w:lang w:bidi="ar-SY"/>
        </w:rPr>
        <w:t>أخرجه</w:t>
      </w:r>
      <w:r w:rsidRPr="006D557A">
        <w:rPr>
          <w:rFonts w:ascii="Traditional Arabic" w:hAnsi="Traditional Arabic" w:cs="Traditional Arabic"/>
          <w:color w:val="000000"/>
          <w:rtl/>
          <w:lang w:bidi="ar-SY"/>
        </w:rPr>
        <w:t xml:space="preserve"> </w:t>
      </w:r>
      <w:r w:rsidRPr="006D557A">
        <w:rPr>
          <w:rFonts w:ascii="Traditional Arabic" w:hAnsi="Traditional Arabic" w:cs="Traditional Arabic" w:hint="cs"/>
          <w:color w:val="000000"/>
          <w:rtl/>
          <w:lang w:bidi="ar-SY"/>
        </w:rPr>
        <w:t>الطبري</w:t>
      </w:r>
      <w:r w:rsidRPr="006D557A">
        <w:rPr>
          <w:rFonts w:ascii="Traditional Arabic" w:hAnsi="Traditional Arabic" w:cs="Traditional Arabic"/>
          <w:color w:val="000000"/>
          <w:rtl/>
          <w:lang w:bidi="ar-SY"/>
        </w:rPr>
        <w:t xml:space="preserve"> </w:t>
      </w:r>
      <w:r w:rsidRPr="006D557A">
        <w:rPr>
          <w:rFonts w:ascii="Traditional Arabic" w:hAnsi="Traditional Arabic" w:cs="Traditional Arabic" w:hint="cs"/>
          <w:color w:val="000000"/>
          <w:rtl/>
          <w:lang w:bidi="ar-SY"/>
        </w:rPr>
        <w:t>في</w:t>
      </w:r>
      <w:r w:rsidRPr="006D557A">
        <w:rPr>
          <w:rFonts w:ascii="Traditional Arabic" w:hAnsi="Traditional Arabic" w:cs="Traditional Arabic"/>
          <w:color w:val="000000"/>
          <w:rtl/>
          <w:lang w:bidi="ar-SY"/>
        </w:rPr>
        <w:t xml:space="preserve"> </w:t>
      </w:r>
      <w:r w:rsidRPr="006D557A">
        <w:rPr>
          <w:rFonts w:ascii="Traditional Arabic" w:hAnsi="Traditional Arabic" w:cs="Traditional Arabic" w:hint="cs"/>
          <w:color w:val="000000"/>
          <w:rtl/>
          <w:lang w:bidi="ar-SY"/>
        </w:rPr>
        <w:t>تفسيره</w:t>
      </w:r>
      <w:r w:rsidRPr="006D557A">
        <w:rPr>
          <w:rFonts w:ascii="Traditional Arabic" w:hAnsi="Traditional Arabic" w:cs="Traditional Arabic"/>
          <w:color w:val="000000"/>
          <w:rtl/>
          <w:lang w:bidi="ar-SY"/>
        </w:rPr>
        <w:t xml:space="preserve"> </w:t>
      </w:r>
      <w:r w:rsidRPr="006D557A">
        <w:rPr>
          <w:rFonts w:ascii="Traditional Arabic" w:hAnsi="Traditional Arabic" w:cs="Traditional Arabic" w:hint="cs"/>
          <w:color w:val="000000"/>
          <w:rtl/>
          <w:lang w:bidi="ar-SY"/>
        </w:rPr>
        <w:t>بإسناد</w:t>
      </w:r>
      <w:r w:rsidRPr="006D557A">
        <w:rPr>
          <w:rFonts w:ascii="Traditional Arabic" w:hAnsi="Traditional Arabic" w:cs="Traditional Arabic"/>
          <w:color w:val="000000"/>
          <w:rtl/>
          <w:lang w:bidi="ar-SY"/>
        </w:rPr>
        <w:t xml:space="preserve"> </w:t>
      </w:r>
      <w:r w:rsidRPr="006D557A">
        <w:rPr>
          <w:rFonts w:ascii="Traditional Arabic" w:hAnsi="Traditional Arabic" w:cs="Traditional Arabic" w:hint="cs"/>
          <w:color w:val="000000"/>
          <w:rtl/>
          <w:lang w:bidi="ar-SY"/>
        </w:rPr>
        <w:t>منقطع</w:t>
      </w:r>
      <w:r w:rsidRPr="006D557A">
        <w:rPr>
          <w:rFonts w:ascii="Traditional Arabic" w:hAnsi="Traditional Arabic" w:cs="Traditional Arabic"/>
          <w:color w:val="000000"/>
          <w:rtl/>
          <w:lang w:bidi="ar-SY"/>
        </w:rPr>
        <w:t xml:space="preserve"> (2/ 154).)</w:t>
      </w:r>
    </w:p>
  </w:footnote>
  <w:footnote w:id="450">
    <w:p w:rsidR="00BE4FB1" w:rsidRPr="00B2335D" w:rsidRDefault="00BE4FB1" w:rsidP="00B54A72">
      <w:pPr>
        <w:pStyle w:val="a6"/>
        <w:rPr>
          <w:rFonts w:ascii="Traditional Arabic" w:hAnsi="Traditional Arabic" w:cs="Traditional Arabic"/>
          <w:lang w:bidi="ar-SY"/>
        </w:rPr>
      </w:pPr>
      <w:r w:rsidRPr="00B2335D">
        <w:rPr>
          <w:rFonts w:ascii="Traditional Arabic" w:hAnsi="Traditional Arabic" w:cs="Traditional Arabic"/>
          <w:rtl/>
        </w:rPr>
        <w:t xml:space="preserve">( </w:t>
      </w:r>
      <w:r w:rsidRPr="00B2335D">
        <w:rPr>
          <w:rStyle w:val="a7"/>
          <w:rFonts w:ascii="Traditional Arabic" w:hAnsi="Traditional Arabic" w:cs="Traditional Arabic"/>
        </w:rPr>
        <w:footnoteRef/>
      </w:r>
      <w:r w:rsidRPr="00B2335D">
        <w:rPr>
          <w:rFonts w:ascii="Traditional Arabic" w:hAnsi="Traditional Arabic" w:cs="Traditional Arabic"/>
          <w:rtl/>
        </w:rPr>
        <w:t xml:space="preserve"> </w:t>
      </w:r>
      <w:r w:rsidRPr="00B2335D">
        <w:rPr>
          <w:rFonts w:ascii="Traditional Arabic" w:hAnsi="Traditional Arabic" w:cs="Traditional Arabic"/>
          <w:rtl/>
          <w:lang w:bidi="ar-SY"/>
        </w:rPr>
        <w:t xml:space="preserve">) - تنزيه القرآن عن دعاوى المبطلين ص 177 </w:t>
      </w:r>
      <w:r>
        <w:rPr>
          <w:rFonts w:ascii="Traditional Arabic" w:hAnsi="Traditional Arabic" w:cs="Traditional Arabic"/>
          <w:rtl/>
          <w:lang w:bidi="ar-SY"/>
        </w:rPr>
        <w:t>–</w:t>
      </w:r>
      <w:r w:rsidRPr="00B2335D">
        <w:rPr>
          <w:rFonts w:ascii="Traditional Arabic" w:hAnsi="Traditional Arabic" w:cs="Traditional Arabic"/>
          <w:rtl/>
          <w:lang w:bidi="ar-SY"/>
        </w:rPr>
        <w:t xml:space="preserve"> 180</w:t>
      </w:r>
      <w:r>
        <w:rPr>
          <w:rFonts w:ascii="Traditional Arabic" w:hAnsi="Traditional Arabic" w:cs="Traditional Arabic" w:hint="cs"/>
          <w:rtl/>
          <w:lang w:bidi="ar-SY"/>
        </w:rPr>
        <w:t xml:space="preserve"> مرجع سابق .</w:t>
      </w:r>
    </w:p>
  </w:footnote>
  <w:footnote w:id="451">
    <w:p w:rsidR="00BE4FB1" w:rsidRPr="006D557A" w:rsidRDefault="00BE4FB1" w:rsidP="00B54A72">
      <w:pPr>
        <w:pStyle w:val="a6"/>
        <w:rPr>
          <w:rtl/>
          <w:lang w:bidi="ar-SY"/>
        </w:rPr>
      </w:pPr>
      <w:r>
        <w:rPr>
          <w:rFonts w:hint="cs"/>
          <w:rtl/>
        </w:rPr>
        <w:t xml:space="preserve">( </w:t>
      </w:r>
      <w:r w:rsidRPr="006D557A">
        <w:rPr>
          <w:rStyle w:val="a7"/>
        </w:rPr>
        <w:footnoteRef/>
      </w:r>
      <w:r w:rsidRPr="006D557A">
        <w:rPr>
          <w:rtl/>
        </w:rPr>
        <w:t xml:space="preserve"> </w:t>
      </w:r>
      <w:r>
        <w:rPr>
          <w:rFonts w:hint="cs"/>
          <w:rtl/>
          <w:lang w:bidi="ar-SY"/>
        </w:rPr>
        <w:t xml:space="preserve">) </w:t>
      </w:r>
      <w:r w:rsidRPr="006D557A">
        <w:rPr>
          <w:rFonts w:hint="cs"/>
          <w:rtl/>
          <w:lang w:bidi="ar-SY"/>
        </w:rPr>
        <w:t xml:space="preserve">- </w:t>
      </w:r>
      <w:r w:rsidRPr="006D557A">
        <w:rPr>
          <w:rFonts w:ascii="Traditional Arabic" w:hAnsi="Traditional Arabic" w:cs="Traditional Arabic"/>
          <w:color w:val="000000"/>
          <w:rtl/>
          <w:lang w:bidi="ar-SY"/>
        </w:rPr>
        <w:t>(</w:t>
      </w:r>
      <w:r w:rsidRPr="006D557A">
        <w:rPr>
          <w:rFonts w:ascii="Traditional Arabic" w:hAnsi="Traditional Arabic" w:cs="Traditional Arabic" w:hint="cs"/>
          <w:color w:val="000000"/>
          <w:rtl/>
          <w:lang w:bidi="ar-SY"/>
        </w:rPr>
        <w:t>أخرجه</w:t>
      </w:r>
      <w:r w:rsidRPr="006D557A">
        <w:rPr>
          <w:rFonts w:ascii="Traditional Arabic" w:hAnsi="Traditional Arabic" w:cs="Traditional Arabic"/>
          <w:color w:val="000000"/>
          <w:rtl/>
          <w:lang w:bidi="ar-SY"/>
        </w:rPr>
        <w:t xml:space="preserve"> </w:t>
      </w:r>
      <w:r w:rsidRPr="006D557A">
        <w:rPr>
          <w:rFonts w:ascii="Traditional Arabic" w:hAnsi="Traditional Arabic" w:cs="Traditional Arabic" w:hint="cs"/>
          <w:color w:val="000000"/>
          <w:rtl/>
          <w:lang w:bidi="ar-SY"/>
        </w:rPr>
        <w:t>البخاري</w:t>
      </w:r>
      <w:r w:rsidRPr="006D557A">
        <w:rPr>
          <w:rFonts w:ascii="Traditional Arabic" w:hAnsi="Traditional Arabic" w:cs="Traditional Arabic"/>
          <w:color w:val="000000"/>
          <w:rtl/>
          <w:lang w:bidi="ar-SY"/>
        </w:rPr>
        <w:t xml:space="preserve"> </w:t>
      </w:r>
      <w:r w:rsidRPr="006D557A">
        <w:rPr>
          <w:rFonts w:ascii="Traditional Arabic" w:hAnsi="Traditional Arabic" w:cs="Traditional Arabic" w:hint="cs"/>
          <w:color w:val="000000"/>
          <w:rtl/>
          <w:lang w:bidi="ar-SY"/>
        </w:rPr>
        <w:t>ح</w:t>
      </w:r>
      <w:r w:rsidRPr="006D557A">
        <w:rPr>
          <w:rFonts w:ascii="Traditional Arabic" w:hAnsi="Traditional Arabic" w:cs="Traditional Arabic"/>
          <w:color w:val="000000"/>
          <w:rtl/>
          <w:lang w:bidi="ar-SY"/>
        </w:rPr>
        <w:t xml:space="preserve"> (3443)</w:t>
      </w:r>
    </w:p>
  </w:footnote>
  <w:footnote w:id="452">
    <w:p w:rsidR="00BE4FB1" w:rsidRPr="00E43100" w:rsidRDefault="00BE4FB1" w:rsidP="00E43100">
      <w:pPr>
        <w:pStyle w:val="a6"/>
        <w:rPr>
          <w:rFonts w:ascii="Traditional Arabic" w:hAnsi="Traditional Arabic" w:cs="Traditional Arabic"/>
          <w:lang w:bidi="ar-SY"/>
        </w:rPr>
      </w:pPr>
      <w:r w:rsidRPr="00E43100">
        <w:rPr>
          <w:rFonts w:ascii="Traditional Arabic" w:hAnsi="Traditional Arabic" w:cs="Traditional Arabic"/>
          <w:rtl/>
        </w:rPr>
        <w:t xml:space="preserve">( </w:t>
      </w:r>
      <w:r w:rsidRPr="00E43100">
        <w:rPr>
          <w:rStyle w:val="a7"/>
          <w:rFonts w:ascii="Traditional Arabic" w:hAnsi="Traditional Arabic" w:cs="Traditional Arabic"/>
        </w:rPr>
        <w:footnoteRef/>
      </w:r>
      <w:r w:rsidRPr="00E43100">
        <w:rPr>
          <w:rFonts w:ascii="Traditional Arabic" w:hAnsi="Traditional Arabic" w:cs="Traditional Arabic"/>
          <w:rtl/>
        </w:rPr>
        <w:t xml:space="preserve"> </w:t>
      </w:r>
      <w:r w:rsidRPr="00E43100">
        <w:rPr>
          <w:rFonts w:ascii="Traditional Arabic" w:hAnsi="Traditional Arabic" w:cs="Traditional Arabic"/>
          <w:rtl/>
          <w:lang w:bidi="ar-SY"/>
        </w:rPr>
        <w:t xml:space="preserve">) - </w:t>
      </w:r>
      <w:r w:rsidRPr="00E43100">
        <w:rPr>
          <w:rFonts w:ascii="Traditional Arabic" w:hAnsi="Traditional Arabic" w:cs="Traditional Arabic"/>
          <w:color w:val="000000"/>
          <w:rtl/>
          <w:lang w:bidi="ar-SY"/>
        </w:rPr>
        <w:t>(عبد الرزاق في المصنف ح (10210).)</w:t>
      </w:r>
      <w:r w:rsidRPr="00E43100">
        <w:rPr>
          <w:rFonts w:ascii="Traditional Arabic" w:hAnsi="Traditional Arabic" w:cs="Traditional Arabic"/>
          <w:rtl/>
          <w:lang w:bidi="ar-SY"/>
        </w:rPr>
        <w:t xml:space="preserve">  الناشر: المجلس العلمي- الهند ،</w:t>
      </w:r>
      <w:r w:rsidRPr="00E43100">
        <w:rPr>
          <w:rFonts w:ascii="Traditional Arabic" w:hAnsi="Traditional Arabic" w:cs="Traditional Arabic"/>
          <w:rtl/>
        </w:rPr>
        <w:t xml:space="preserve"> </w:t>
      </w:r>
      <w:r w:rsidRPr="00E43100">
        <w:rPr>
          <w:rFonts w:ascii="Traditional Arabic" w:hAnsi="Traditional Arabic" w:cs="Traditional Arabic"/>
          <w:rtl/>
          <w:lang w:bidi="ar-SY"/>
        </w:rPr>
        <w:t>المحقق: حبيب الرحمن الأعظمي ،</w:t>
      </w:r>
      <w:r w:rsidRPr="00E43100">
        <w:rPr>
          <w:rFonts w:ascii="Traditional Arabic" w:hAnsi="Traditional Arabic" w:cs="Traditional Arabic"/>
          <w:rtl/>
        </w:rPr>
        <w:t xml:space="preserve"> </w:t>
      </w:r>
      <w:r w:rsidRPr="00E43100">
        <w:rPr>
          <w:rFonts w:ascii="Traditional Arabic" w:hAnsi="Traditional Arabic" w:cs="Traditional Arabic"/>
          <w:rtl/>
          <w:lang w:bidi="ar-SY"/>
        </w:rPr>
        <w:t>يطلب من: المكتب الإسلامي – بيروت الطبعة: الثانية، 1403</w:t>
      </w:r>
    </w:p>
  </w:footnote>
  <w:footnote w:id="453">
    <w:p w:rsidR="00BE4FB1" w:rsidRPr="005D7754" w:rsidRDefault="00BE4FB1" w:rsidP="00B54A72">
      <w:pPr>
        <w:pStyle w:val="a6"/>
        <w:rPr>
          <w:lang w:bidi="ar-SY"/>
        </w:rPr>
      </w:pPr>
      <w:r>
        <w:rPr>
          <w:rFonts w:hint="cs"/>
          <w:rtl/>
        </w:rPr>
        <w:t xml:space="preserve">( </w:t>
      </w:r>
      <w:r w:rsidRPr="005D7754">
        <w:rPr>
          <w:rStyle w:val="a7"/>
        </w:rPr>
        <w:footnoteRef/>
      </w:r>
      <w:r w:rsidRPr="005D7754">
        <w:rPr>
          <w:rtl/>
        </w:rPr>
        <w:t xml:space="preserve"> </w:t>
      </w:r>
      <w:r>
        <w:rPr>
          <w:rFonts w:hint="cs"/>
          <w:rtl/>
          <w:lang w:bidi="ar-SY"/>
        </w:rPr>
        <w:t xml:space="preserve">) </w:t>
      </w:r>
      <w:r w:rsidRPr="005D7754">
        <w:rPr>
          <w:rFonts w:hint="cs"/>
          <w:rtl/>
          <w:lang w:bidi="ar-SY"/>
        </w:rPr>
        <w:t xml:space="preserve">- </w:t>
      </w:r>
      <w:r w:rsidRPr="005D7754">
        <w:rPr>
          <w:rFonts w:ascii="Traditional Arabic" w:hAnsi="Traditional Arabic" w:cs="Traditional Arabic"/>
          <w:color w:val="000000"/>
          <w:rtl/>
          <w:lang w:bidi="ar-SY"/>
        </w:rPr>
        <w:t>(</w:t>
      </w:r>
      <w:r w:rsidRPr="005D7754">
        <w:rPr>
          <w:rFonts w:ascii="Traditional Arabic" w:hAnsi="Traditional Arabic" w:cs="Traditional Arabic" w:hint="cs"/>
          <w:color w:val="000000"/>
          <w:rtl/>
          <w:lang w:bidi="ar-SY"/>
        </w:rPr>
        <w:t>جامع</w:t>
      </w:r>
      <w:r w:rsidRPr="005D7754">
        <w:rPr>
          <w:rFonts w:ascii="Traditional Arabic" w:hAnsi="Traditional Arabic" w:cs="Traditional Arabic"/>
          <w:color w:val="000000"/>
          <w:rtl/>
          <w:lang w:bidi="ar-SY"/>
        </w:rPr>
        <w:t xml:space="preserve"> </w:t>
      </w:r>
      <w:r w:rsidRPr="005D7754">
        <w:rPr>
          <w:rFonts w:ascii="Traditional Arabic" w:hAnsi="Traditional Arabic" w:cs="Traditional Arabic" w:hint="cs"/>
          <w:color w:val="000000"/>
          <w:rtl/>
          <w:lang w:bidi="ar-SY"/>
        </w:rPr>
        <w:t>البيان،</w:t>
      </w:r>
      <w:r w:rsidRPr="005D7754">
        <w:rPr>
          <w:rFonts w:ascii="Traditional Arabic" w:hAnsi="Traditional Arabic" w:cs="Traditional Arabic"/>
          <w:color w:val="000000"/>
          <w:rtl/>
          <w:lang w:bidi="ar-SY"/>
        </w:rPr>
        <w:t xml:space="preserve"> </w:t>
      </w:r>
      <w:r w:rsidRPr="005D7754">
        <w:rPr>
          <w:rFonts w:ascii="Traditional Arabic" w:hAnsi="Traditional Arabic" w:cs="Traditional Arabic" w:hint="cs"/>
          <w:color w:val="000000"/>
          <w:rtl/>
          <w:lang w:bidi="ar-SY"/>
        </w:rPr>
        <w:t>الطبري</w:t>
      </w:r>
      <w:r w:rsidRPr="005D7754">
        <w:rPr>
          <w:rFonts w:ascii="Traditional Arabic" w:hAnsi="Traditional Arabic" w:cs="Traditional Arabic"/>
          <w:color w:val="000000"/>
          <w:rtl/>
          <w:lang w:bidi="ar-SY"/>
        </w:rPr>
        <w:t xml:space="preserve"> (15/ 200).)</w:t>
      </w:r>
      <w:r>
        <w:rPr>
          <w:rFonts w:hint="cs"/>
          <w:rtl/>
          <w:lang w:bidi="ar-SY"/>
        </w:rPr>
        <w:t xml:space="preserve"> مرجع سابق .</w:t>
      </w:r>
    </w:p>
  </w:footnote>
  <w:footnote w:id="454">
    <w:p w:rsidR="00BE4FB1" w:rsidRPr="00E43100" w:rsidRDefault="00BE4FB1" w:rsidP="00B2335D">
      <w:pPr>
        <w:pStyle w:val="a6"/>
        <w:rPr>
          <w:rFonts w:ascii="Traditional Arabic" w:hAnsi="Traditional Arabic" w:cs="Traditional Arabic"/>
          <w:lang w:bidi="ar-SY"/>
        </w:rPr>
      </w:pPr>
      <w:r w:rsidRPr="00E43100">
        <w:rPr>
          <w:rFonts w:ascii="Traditional Arabic" w:hAnsi="Traditional Arabic" w:cs="Traditional Arabic"/>
          <w:rtl/>
        </w:rPr>
        <w:t xml:space="preserve">( </w:t>
      </w:r>
      <w:r w:rsidRPr="00E43100">
        <w:rPr>
          <w:rStyle w:val="a7"/>
          <w:rFonts w:ascii="Traditional Arabic" w:hAnsi="Traditional Arabic" w:cs="Traditional Arabic"/>
          <w:vertAlign w:val="baseline"/>
        </w:rPr>
        <w:footnoteRef/>
      </w:r>
      <w:r w:rsidRPr="00E43100">
        <w:rPr>
          <w:rFonts w:ascii="Traditional Arabic" w:hAnsi="Traditional Arabic" w:cs="Traditional Arabic"/>
          <w:rtl/>
        </w:rPr>
        <w:t xml:space="preserve"> </w:t>
      </w:r>
      <w:r w:rsidRPr="00E43100">
        <w:rPr>
          <w:rFonts w:ascii="Traditional Arabic" w:hAnsi="Traditional Arabic" w:cs="Traditional Arabic"/>
          <w:rtl/>
          <w:lang w:bidi="ar-SY"/>
        </w:rPr>
        <w:t xml:space="preserve">) - </w:t>
      </w:r>
      <w:r w:rsidRPr="00E43100">
        <w:rPr>
          <w:rFonts w:ascii="Traditional Arabic" w:hAnsi="Traditional Arabic" w:cs="Traditional Arabic"/>
          <w:color w:val="000000"/>
          <w:rtl/>
          <w:lang w:bidi="ar-SY"/>
        </w:rPr>
        <w:t xml:space="preserve"> ( انظر: تأويل مشكل القرآن، ابن قتيبة، ص (167 ).)</w:t>
      </w:r>
      <w:r w:rsidRPr="00E43100">
        <w:rPr>
          <w:rFonts w:ascii="Traditional Arabic" w:hAnsi="Traditional Arabic" w:cs="Traditional Arabic"/>
          <w:rtl/>
          <w:lang w:bidi="ar-SY"/>
        </w:rPr>
        <w:t xml:space="preserve"> مرجع سابق طبعة دار الكتب العلمية بيروت </w:t>
      </w:r>
    </w:p>
  </w:footnote>
  <w:footnote w:id="455">
    <w:p w:rsidR="00BE4FB1" w:rsidRPr="00E43100" w:rsidRDefault="00BE4FB1" w:rsidP="00E43100">
      <w:pPr>
        <w:pStyle w:val="a6"/>
        <w:rPr>
          <w:rFonts w:ascii="Traditional Arabic" w:hAnsi="Traditional Arabic" w:cs="Traditional Arabic"/>
          <w:lang w:bidi="ar-SY"/>
        </w:rPr>
      </w:pPr>
      <w:r w:rsidRPr="00E43100">
        <w:rPr>
          <w:rFonts w:ascii="Traditional Arabic" w:hAnsi="Traditional Arabic" w:cs="Traditional Arabic"/>
          <w:rtl/>
        </w:rPr>
        <w:t xml:space="preserve">( </w:t>
      </w:r>
      <w:r w:rsidRPr="00E43100">
        <w:rPr>
          <w:rStyle w:val="a7"/>
          <w:rFonts w:ascii="Traditional Arabic" w:hAnsi="Traditional Arabic" w:cs="Traditional Arabic"/>
          <w:vertAlign w:val="baseline"/>
        </w:rPr>
        <w:footnoteRef/>
      </w:r>
      <w:r w:rsidRPr="00E43100">
        <w:rPr>
          <w:rFonts w:ascii="Traditional Arabic" w:hAnsi="Traditional Arabic" w:cs="Traditional Arabic"/>
          <w:rtl/>
        </w:rPr>
        <w:t xml:space="preserve"> </w:t>
      </w:r>
      <w:r w:rsidRPr="00E43100">
        <w:rPr>
          <w:rFonts w:ascii="Traditional Arabic" w:hAnsi="Traditional Arabic" w:cs="Traditional Arabic"/>
          <w:rtl/>
          <w:lang w:bidi="ar-SY"/>
        </w:rPr>
        <w:t xml:space="preserve">) - </w:t>
      </w:r>
      <w:r w:rsidRPr="00E43100">
        <w:rPr>
          <w:rFonts w:ascii="Traditional Arabic" w:hAnsi="Traditional Arabic" w:cs="Traditional Arabic"/>
          <w:color w:val="000000"/>
          <w:rtl/>
          <w:lang w:bidi="ar-SY"/>
        </w:rPr>
        <w:t>(التفسير الكبير، الرازي (17/300).)</w:t>
      </w:r>
      <w:r w:rsidRPr="00E43100">
        <w:rPr>
          <w:rFonts w:ascii="Traditional Arabic" w:hAnsi="Traditional Arabic" w:cs="Traditional Arabic"/>
          <w:rtl/>
          <w:lang w:bidi="ar-SY"/>
        </w:rPr>
        <w:t xml:space="preserve"> ، مرجع سابق</w:t>
      </w:r>
    </w:p>
  </w:footnote>
  <w:footnote w:id="456">
    <w:p w:rsidR="00BE4FB1" w:rsidRPr="00E43100" w:rsidRDefault="00BE4FB1" w:rsidP="00B54A72">
      <w:pPr>
        <w:pStyle w:val="a6"/>
        <w:rPr>
          <w:rFonts w:ascii="Traditional Arabic" w:hAnsi="Traditional Arabic" w:cs="Traditional Arabic"/>
          <w:lang w:bidi="ar-SY"/>
        </w:rPr>
      </w:pPr>
      <w:r w:rsidRPr="00E43100">
        <w:rPr>
          <w:rFonts w:ascii="Traditional Arabic" w:hAnsi="Traditional Arabic" w:cs="Traditional Arabic"/>
          <w:rtl/>
        </w:rPr>
        <w:t xml:space="preserve">( </w:t>
      </w:r>
      <w:r w:rsidRPr="00E43100">
        <w:rPr>
          <w:rStyle w:val="a7"/>
          <w:rFonts w:ascii="Traditional Arabic" w:hAnsi="Traditional Arabic" w:cs="Traditional Arabic"/>
          <w:vertAlign w:val="baseline"/>
        </w:rPr>
        <w:footnoteRef/>
      </w:r>
      <w:r w:rsidRPr="00E43100">
        <w:rPr>
          <w:rFonts w:ascii="Traditional Arabic" w:hAnsi="Traditional Arabic" w:cs="Traditional Arabic"/>
          <w:rtl/>
        </w:rPr>
        <w:t xml:space="preserve"> </w:t>
      </w:r>
      <w:r w:rsidRPr="00E43100">
        <w:rPr>
          <w:rFonts w:ascii="Traditional Arabic" w:hAnsi="Traditional Arabic" w:cs="Traditional Arabic"/>
          <w:rtl/>
          <w:lang w:bidi="ar-SY"/>
        </w:rPr>
        <w:t xml:space="preserve">) - </w:t>
      </w:r>
      <w:r w:rsidRPr="00E43100">
        <w:rPr>
          <w:rFonts w:ascii="Traditional Arabic" w:hAnsi="Traditional Arabic" w:cs="Traditional Arabic"/>
          <w:color w:val="000000"/>
          <w:rtl/>
          <w:lang w:bidi="ar-SY"/>
        </w:rPr>
        <w:t>(أحكام أهل الذمة، ابن القيم (1/ 97).)</w:t>
      </w:r>
      <w:r w:rsidRPr="00E43100">
        <w:rPr>
          <w:rFonts w:ascii="Traditional Arabic" w:hAnsi="Traditional Arabic" w:cs="Traditional Arabic"/>
          <w:rtl/>
          <w:lang w:bidi="ar-SY"/>
        </w:rPr>
        <w:t xml:space="preserve"> المحقق: يوسف بن أحمد البكري - شاكر بن توفيق العاروري</w:t>
      </w:r>
      <w:r>
        <w:rPr>
          <w:rFonts w:ascii="Traditional Arabic" w:hAnsi="Traditional Arabic" w:cs="Traditional Arabic" w:hint="cs"/>
          <w:rtl/>
          <w:lang w:bidi="ar-SY"/>
        </w:rPr>
        <w:t xml:space="preserve"> </w:t>
      </w:r>
      <w:r w:rsidRPr="00E43100">
        <w:rPr>
          <w:rFonts w:ascii="Traditional Arabic" w:hAnsi="Traditional Arabic" w:cs="Traditional Arabic"/>
          <w:rtl/>
          <w:lang w:bidi="ar-SY"/>
        </w:rPr>
        <w:t xml:space="preserve">، الناشر: </w:t>
      </w:r>
      <w:r>
        <w:rPr>
          <w:rFonts w:ascii="Traditional Arabic" w:hAnsi="Traditional Arabic" w:cs="Traditional Arabic"/>
          <w:rtl/>
          <w:lang w:bidi="ar-SY"/>
        </w:rPr>
        <w:t>رماد</w:t>
      </w:r>
      <w:r>
        <w:rPr>
          <w:rFonts w:ascii="Traditional Arabic" w:hAnsi="Traditional Arabic" w:cs="Traditional Arabic" w:hint="cs"/>
          <w:rtl/>
          <w:lang w:bidi="ar-SY"/>
        </w:rPr>
        <w:t>ي</w:t>
      </w:r>
      <w:r w:rsidRPr="00E43100">
        <w:rPr>
          <w:rFonts w:ascii="Traditional Arabic" w:hAnsi="Traditional Arabic" w:cs="Traditional Arabic"/>
          <w:rtl/>
          <w:lang w:bidi="ar-SY"/>
        </w:rPr>
        <w:t xml:space="preserve"> للنشر – الدمام ، الطبعة: الأولى، 1418 </w:t>
      </w:r>
      <w:r>
        <w:rPr>
          <w:rFonts w:ascii="Traditional Arabic" w:hAnsi="Traditional Arabic" w:cs="Traditional Arabic"/>
          <w:rtl/>
          <w:lang w:bidi="ar-SY"/>
        </w:rPr>
        <w:t>–</w:t>
      </w:r>
      <w:r w:rsidRPr="00E43100">
        <w:rPr>
          <w:rFonts w:ascii="Traditional Arabic" w:hAnsi="Traditional Arabic" w:cs="Traditional Arabic"/>
          <w:rtl/>
          <w:lang w:bidi="ar-SY"/>
        </w:rPr>
        <w:t xml:space="preserve"> 1997</w:t>
      </w:r>
      <w:r>
        <w:rPr>
          <w:rFonts w:ascii="Traditional Arabic" w:hAnsi="Traditional Arabic" w:cs="Traditional Arabic" w:hint="cs"/>
          <w:rtl/>
          <w:lang w:bidi="ar-SY"/>
        </w:rPr>
        <w:t xml:space="preserve"> .</w:t>
      </w:r>
    </w:p>
  </w:footnote>
  <w:footnote w:id="457">
    <w:p w:rsidR="00BE4FB1" w:rsidRPr="00E43100" w:rsidRDefault="00BE4FB1" w:rsidP="00E43100">
      <w:pPr>
        <w:pStyle w:val="a6"/>
        <w:rPr>
          <w:rFonts w:ascii="Traditional Arabic" w:hAnsi="Traditional Arabic" w:cs="Traditional Arabic"/>
          <w:rtl/>
          <w:lang w:bidi="ar-SY"/>
        </w:rPr>
      </w:pPr>
      <w:r w:rsidRPr="00E43100">
        <w:rPr>
          <w:rFonts w:ascii="Traditional Arabic" w:hAnsi="Traditional Arabic" w:cs="Traditional Arabic"/>
          <w:rtl/>
        </w:rPr>
        <w:t xml:space="preserve">( </w:t>
      </w:r>
      <w:r w:rsidRPr="00E43100">
        <w:rPr>
          <w:rStyle w:val="a7"/>
          <w:rFonts w:ascii="Traditional Arabic" w:hAnsi="Traditional Arabic" w:cs="Traditional Arabic"/>
          <w:vertAlign w:val="baseline"/>
        </w:rPr>
        <w:footnoteRef/>
      </w:r>
      <w:r w:rsidRPr="00E43100">
        <w:rPr>
          <w:rFonts w:ascii="Traditional Arabic" w:hAnsi="Traditional Arabic" w:cs="Traditional Arabic"/>
          <w:rtl/>
        </w:rPr>
        <w:t xml:space="preserve"> </w:t>
      </w:r>
      <w:r w:rsidRPr="00E43100">
        <w:rPr>
          <w:rFonts w:ascii="Traditional Arabic" w:hAnsi="Traditional Arabic" w:cs="Traditional Arabic"/>
          <w:rtl/>
          <w:lang w:bidi="ar-SY"/>
        </w:rPr>
        <w:t>) - تنزيه القرآن عن دعاوى المبطلين ص 182- 185</w:t>
      </w:r>
      <w:r>
        <w:rPr>
          <w:rFonts w:ascii="Traditional Arabic" w:hAnsi="Traditional Arabic" w:cs="Traditional Arabic" w:hint="cs"/>
          <w:rtl/>
          <w:lang w:bidi="ar-SY"/>
        </w:rPr>
        <w:t xml:space="preserve"> مرجع سابق .</w:t>
      </w:r>
    </w:p>
  </w:footnote>
  <w:footnote w:id="458">
    <w:p w:rsidR="00BE4FB1" w:rsidRDefault="00BE4FB1">
      <w:pPr>
        <w:pStyle w:val="a6"/>
      </w:pPr>
      <w:r>
        <w:rPr>
          <w:rFonts w:hint="cs"/>
          <w:rtl/>
        </w:rPr>
        <w:t xml:space="preserve">( </w:t>
      </w:r>
      <w:r>
        <w:rPr>
          <w:rStyle w:val="a7"/>
        </w:rPr>
        <w:footnoteRef/>
      </w:r>
      <w:r>
        <w:rPr>
          <w:rtl/>
        </w:rPr>
        <w:t xml:space="preserve"> </w:t>
      </w:r>
      <w:r>
        <w:rPr>
          <w:rFonts w:hint="cs"/>
          <w:rtl/>
          <w:lang w:bidi="ar-SY"/>
        </w:rPr>
        <w:t xml:space="preserve">) </w:t>
      </w:r>
      <w:r>
        <w:rPr>
          <w:rFonts w:hint="cs"/>
          <w:rtl/>
        </w:rPr>
        <w:t xml:space="preserve">- </w:t>
      </w:r>
      <w:r w:rsidRPr="0011434C">
        <w:rPr>
          <w:rFonts w:ascii="Traditional Arabic" w:hAnsi="Traditional Arabic" w:cs="Traditional Arabic"/>
          <w:rtl/>
          <w:lang w:bidi="ar-SY"/>
        </w:rPr>
        <w:t>(</w:t>
      </w:r>
      <w:r w:rsidRPr="0011434C">
        <w:rPr>
          <w:rFonts w:ascii="Traditional Arabic" w:hAnsi="Traditional Arabic" w:cs="Traditional Arabic" w:hint="cs"/>
          <w:rtl/>
          <w:lang w:bidi="ar-SY"/>
        </w:rPr>
        <w:t>أخرجه</w:t>
      </w:r>
      <w:r w:rsidRPr="0011434C">
        <w:rPr>
          <w:rFonts w:ascii="Traditional Arabic" w:hAnsi="Traditional Arabic" w:cs="Traditional Arabic"/>
          <w:rtl/>
          <w:lang w:bidi="ar-SY"/>
        </w:rPr>
        <w:t xml:space="preserve"> </w:t>
      </w:r>
      <w:r w:rsidRPr="0011434C">
        <w:rPr>
          <w:rFonts w:ascii="Traditional Arabic" w:hAnsi="Traditional Arabic" w:cs="Traditional Arabic" w:hint="cs"/>
          <w:rtl/>
          <w:lang w:bidi="ar-SY"/>
        </w:rPr>
        <w:t>أبو</w:t>
      </w:r>
      <w:r w:rsidRPr="0011434C">
        <w:rPr>
          <w:rFonts w:ascii="Traditional Arabic" w:hAnsi="Traditional Arabic" w:cs="Traditional Arabic"/>
          <w:rtl/>
          <w:lang w:bidi="ar-SY"/>
        </w:rPr>
        <w:t xml:space="preserve"> </w:t>
      </w:r>
      <w:r w:rsidRPr="0011434C">
        <w:rPr>
          <w:rFonts w:ascii="Traditional Arabic" w:hAnsi="Traditional Arabic" w:cs="Traditional Arabic" w:hint="cs"/>
          <w:rtl/>
          <w:lang w:bidi="ar-SY"/>
        </w:rPr>
        <w:t>داود</w:t>
      </w:r>
      <w:r w:rsidRPr="0011434C">
        <w:rPr>
          <w:rFonts w:ascii="Traditional Arabic" w:hAnsi="Traditional Arabic" w:cs="Traditional Arabic"/>
          <w:rtl/>
          <w:lang w:bidi="ar-SY"/>
        </w:rPr>
        <w:t xml:space="preserve"> </w:t>
      </w:r>
      <w:r w:rsidRPr="0011434C">
        <w:rPr>
          <w:rFonts w:ascii="Traditional Arabic" w:hAnsi="Traditional Arabic" w:cs="Traditional Arabic" w:hint="cs"/>
          <w:rtl/>
          <w:lang w:bidi="ar-SY"/>
        </w:rPr>
        <w:t>ح</w:t>
      </w:r>
      <w:r>
        <w:rPr>
          <w:rFonts w:ascii="Traditional Arabic" w:hAnsi="Traditional Arabic" w:cs="Traditional Arabic"/>
          <w:rtl/>
          <w:lang w:bidi="ar-SY"/>
        </w:rPr>
        <w:t xml:space="preserve"> (4449).</w:t>
      </w:r>
    </w:p>
  </w:footnote>
  <w:footnote w:id="459">
    <w:p w:rsidR="00BE4FB1" w:rsidRDefault="00BE4FB1" w:rsidP="00B54A72">
      <w:pPr>
        <w:pStyle w:val="a6"/>
        <w:rPr>
          <w:lang w:bidi="ar-SY"/>
        </w:rPr>
      </w:pPr>
      <w:r>
        <w:rPr>
          <w:rFonts w:hint="cs"/>
          <w:rtl/>
        </w:rPr>
        <w:t xml:space="preserve">( </w:t>
      </w:r>
      <w:r>
        <w:rPr>
          <w:rStyle w:val="a7"/>
        </w:rPr>
        <w:footnoteRef/>
      </w:r>
      <w:r>
        <w:rPr>
          <w:rtl/>
        </w:rPr>
        <w:t xml:space="preserve"> </w:t>
      </w:r>
      <w:r>
        <w:rPr>
          <w:rFonts w:hint="cs"/>
          <w:rtl/>
          <w:lang w:bidi="ar-SY"/>
        </w:rPr>
        <w:t xml:space="preserve">) - </w:t>
      </w:r>
      <w:r w:rsidRPr="003C4F0F">
        <w:rPr>
          <w:rFonts w:ascii="Traditional Arabic" w:hAnsi="Traditional Arabic" w:cs="Traditional Arabic"/>
          <w:color w:val="000000"/>
          <w:rtl/>
          <w:lang w:bidi="ar-SY"/>
        </w:rPr>
        <w:t>(</w:t>
      </w:r>
      <w:r w:rsidRPr="003C4F0F">
        <w:rPr>
          <w:rFonts w:ascii="Traditional Arabic" w:hAnsi="Traditional Arabic" w:cs="Traditional Arabic" w:hint="cs"/>
          <w:color w:val="000000"/>
          <w:rtl/>
          <w:lang w:bidi="ar-SY"/>
        </w:rPr>
        <w:t>أخرجه</w:t>
      </w:r>
      <w:r w:rsidRPr="003C4F0F">
        <w:rPr>
          <w:rFonts w:ascii="Traditional Arabic" w:hAnsi="Traditional Arabic" w:cs="Traditional Arabic"/>
          <w:color w:val="000000"/>
          <w:rtl/>
          <w:lang w:bidi="ar-SY"/>
        </w:rPr>
        <w:t xml:space="preserve"> </w:t>
      </w:r>
      <w:r w:rsidRPr="003C4F0F">
        <w:rPr>
          <w:rFonts w:ascii="Traditional Arabic" w:hAnsi="Traditional Arabic" w:cs="Traditional Arabic" w:hint="cs"/>
          <w:color w:val="000000"/>
          <w:rtl/>
          <w:lang w:bidi="ar-SY"/>
        </w:rPr>
        <w:t>البيهقي</w:t>
      </w:r>
      <w:r w:rsidRPr="003C4F0F">
        <w:rPr>
          <w:rFonts w:ascii="Traditional Arabic" w:hAnsi="Traditional Arabic" w:cs="Traditional Arabic"/>
          <w:color w:val="000000"/>
          <w:rtl/>
          <w:lang w:bidi="ar-SY"/>
        </w:rPr>
        <w:t xml:space="preserve"> </w:t>
      </w:r>
      <w:r w:rsidRPr="003C4F0F">
        <w:rPr>
          <w:rFonts w:ascii="Traditional Arabic" w:hAnsi="Traditional Arabic" w:cs="Traditional Arabic" w:hint="cs"/>
          <w:color w:val="000000"/>
          <w:rtl/>
          <w:lang w:bidi="ar-SY"/>
        </w:rPr>
        <w:t>في</w:t>
      </w:r>
      <w:r w:rsidRPr="003C4F0F">
        <w:rPr>
          <w:rFonts w:ascii="Traditional Arabic" w:hAnsi="Traditional Arabic" w:cs="Traditional Arabic"/>
          <w:color w:val="000000"/>
          <w:rtl/>
          <w:lang w:bidi="ar-SY"/>
        </w:rPr>
        <w:t xml:space="preserve"> </w:t>
      </w:r>
      <w:r w:rsidRPr="003C4F0F">
        <w:rPr>
          <w:rFonts w:ascii="Traditional Arabic" w:hAnsi="Traditional Arabic" w:cs="Traditional Arabic" w:hint="cs"/>
          <w:color w:val="000000"/>
          <w:rtl/>
          <w:lang w:bidi="ar-SY"/>
        </w:rPr>
        <w:t>شعب</w:t>
      </w:r>
      <w:r w:rsidRPr="003C4F0F">
        <w:rPr>
          <w:rFonts w:ascii="Traditional Arabic" w:hAnsi="Traditional Arabic" w:cs="Traditional Arabic"/>
          <w:color w:val="000000"/>
          <w:rtl/>
          <w:lang w:bidi="ar-SY"/>
        </w:rPr>
        <w:t xml:space="preserve"> </w:t>
      </w:r>
      <w:r w:rsidRPr="003C4F0F">
        <w:rPr>
          <w:rFonts w:ascii="Traditional Arabic" w:hAnsi="Traditional Arabic" w:cs="Traditional Arabic" w:hint="cs"/>
          <w:color w:val="000000"/>
          <w:rtl/>
          <w:lang w:bidi="ar-SY"/>
        </w:rPr>
        <w:t>الإيمان</w:t>
      </w:r>
      <w:r w:rsidRPr="003C4F0F">
        <w:rPr>
          <w:rFonts w:ascii="Traditional Arabic" w:hAnsi="Traditional Arabic" w:cs="Traditional Arabic"/>
          <w:color w:val="000000"/>
          <w:rtl/>
          <w:lang w:bidi="ar-SY"/>
        </w:rPr>
        <w:t xml:space="preserve"> (6/ 95)</w:t>
      </w:r>
      <w:r w:rsidRPr="003C4F0F">
        <w:rPr>
          <w:rFonts w:ascii="Traditional Arabic" w:hAnsi="Traditional Arabic" w:cs="Traditional Arabic" w:hint="cs"/>
          <w:color w:val="000000"/>
          <w:rtl/>
          <w:lang w:bidi="ar-SY"/>
        </w:rPr>
        <w:t>،</w:t>
      </w:r>
      <w:r w:rsidRPr="003C4F0F">
        <w:rPr>
          <w:rFonts w:ascii="Traditional Arabic" w:hAnsi="Traditional Arabic" w:cs="Traditional Arabic"/>
          <w:color w:val="000000"/>
          <w:rtl/>
          <w:lang w:bidi="ar-SY"/>
        </w:rPr>
        <w:t xml:space="preserve"> </w:t>
      </w:r>
      <w:r w:rsidRPr="003C4F0F">
        <w:rPr>
          <w:rFonts w:ascii="Traditional Arabic" w:hAnsi="Traditional Arabic" w:cs="Traditional Arabic" w:hint="cs"/>
          <w:color w:val="000000"/>
          <w:rtl/>
          <w:lang w:bidi="ar-SY"/>
        </w:rPr>
        <w:t>وصححه</w:t>
      </w:r>
      <w:r w:rsidRPr="003C4F0F">
        <w:rPr>
          <w:rFonts w:ascii="Traditional Arabic" w:hAnsi="Traditional Arabic" w:cs="Traditional Arabic"/>
          <w:color w:val="000000"/>
          <w:rtl/>
          <w:lang w:bidi="ar-SY"/>
        </w:rPr>
        <w:t xml:space="preserve"> </w:t>
      </w:r>
      <w:r w:rsidRPr="003C4F0F">
        <w:rPr>
          <w:rFonts w:ascii="Traditional Arabic" w:hAnsi="Traditional Arabic" w:cs="Traditional Arabic" w:hint="cs"/>
          <w:color w:val="000000"/>
          <w:rtl/>
          <w:lang w:bidi="ar-SY"/>
        </w:rPr>
        <w:t>الألباني</w:t>
      </w:r>
      <w:r w:rsidRPr="003C4F0F">
        <w:rPr>
          <w:rFonts w:ascii="Traditional Arabic" w:hAnsi="Traditional Arabic" w:cs="Traditional Arabic"/>
          <w:color w:val="000000"/>
          <w:rtl/>
          <w:lang w:bidi="ar-SY"/>
        </w:rPr>
        <w:t xml:space="preserve"> </w:t>
      </w:r>
      <w:r w:rsidRPr="003C4F0F">
        <w:rPr>
          <w:rFonts w:ascii="Traditional Arabic" w:hAnsi="Traditional Arabic" w:cs="Traditional Arabic" w:hint="cs"/>
          <w:color w:val="000000"/>
          <w:rtl/>
          <w:lang w:bidi="ar-SY"/>
        </w:rPr>
        <w:t>في</w:t>
      </w:r>
      <w:r w:rsidRPr="003C4F0F">
        <w:rPr>
          <w:rFonts w:ascii="Traditional Arabic" w:hAnsi="Traditional Arabic" w:cs="Traditional Arabic"/>
          <w:color w:val="000000"/>
          <w:rtl/>
          <w:lang w:bidi="ar-SY"/>
        </w:rPr>
        <w:t xml:space="preserve"> </w:t>
      </w:r>
      <w:r w:rsidRPr="003C4F0F">
        <w:rPr>
          <w:rFonts w:ascii="Traditional Arabic" w:hAnsi="Traditional Arabic" w:cs="Traditional Arabic" w:hint="cs"/>
          <w:color w:val="000000"/>
          <w:rtl/>
          <w:lang w:bidi="ar-SY"/>
        </w:rPr>
        <w:t>السلسلة</w:t>
      </w:r>
      <w:r w:rsidRPr="003C4F0F">
        <w:rPr>
          <w:rFonts w:ascii="Traditional Arabic" w:hAnsi="Traditional Arabic" w:cs="Traditional Arabic"/>
          <w:color w:val="000000"/>
          <w:rtl/>
          <w:lang w:bidi="ar-SY"/>
        </w:rPr>
        <w:t xml:space="preserve"> </w:t>
      </w:r>
      <w:r w:rsidRPr="003C4F0F">
        <w:rPr>
          <w:rFonts w:ascii="Traditional Arabic" w:hAnsi="Traditional Arabic" w:cs="Traditional Arabic" w:hint="cs"/>
          <w:color w:val="000000"/>
          <w:rtl/>
          <w:lang w:bidi="ar-SY"/>
        </w:rPr>
        <w:t>الصحيحة</w:t>
      </w:r>
      <w:r w:rsidRPr="003C4F0F">
        <w:rPr>
          <w:rFonts w:ascii="Traditional Arabic" w:hAnsi="Traditional Arabic" w:cs="Traditional Arabic"/>
          <w:color w:val="000000"/>
          <w:rtl/>
          <w:lang w:bidi="ar-SY"/>
        </w:rPr>
        <w:t xml:space="preserve"> </w:t>
      </w:r>
      <w:r w:rsidRPr="003C4F0F">
        <w:rPr>
          <w:rFonts w:ascii="Traditional Arabic" w:hAnsi="Traditional Arabic" w:cs="Traditional Arabic" w:hint="cs"/>
          <w:color w:val="000000"/>
          <w:rtl/>
          <w:lang w:bidi="ar-SY"/>
        </w:rPr>
        <w:t>ح</w:t>
      </w:r>
      <w:r w:rsidRPr="003C4F0F">
        <w:rPr>
          <w:rFonts w:ascii="Traditional Arabic" w:hAnsi="Traditional Arabic" w:cs="Traditional Arabic"/>
          <w:color w:val="000000"/>
          <w:rtl/>
          <w:lang w:bidi="ar-SY"/>
        </w:rPr>
        <w:t xml:space="preserve"> (2694).)</w:t>
      </w:r>
    </w:p>
  </w:footnote>
  <w:footnote w:id="460">
    <w:p w:rsidR="00BE4FB1" w:rsidRPr="00E43100" w:rsidRDefault="00BE4FB1" w:rsidP="00B54A72">
      <w:pPr>
        <w:pStyle w:val="a6"/>
        <w:rPr>
          <w:rFonts w:ascii="Traditional Arabic" w:hAnsi="Traditional Arabic" w:cs="Traditional Arabic"/>
          <w:lang w:bidi="ar-SY"/>
        </w:rPr>
      </w:pPr>
      <w:r w:rsidRPr="00E43100">
        <w:rPr>
          <w:rFonts w:ascii="Traditional Arabic" w:hAnsi="Traditional Arabic" w:cs="Traditional Arabic"/>
          <w:rtl/>
        </w:rPr>
        <w:t xml:space="preserve">( </w:t>
      </w:r>
      <w:r w:rsidRPr="00E43100">
        <w:rPr>
          <w:rStyle w:val="a7"/>
          <w:rFonts w:ascii="Traditional Arabic" w:hAnsi="Traditional Arabic" w:cs="Traditional Arabic"/>
        </w:rPr>
        <w:footnoteRef/>
      </w:r>
      <w:r w:rsidRPr="00E43100">
        <w:rPr>
          <w:rFonts w:ascii="Traditional Arabic" w:hAnsi="Traditional Arabic" w:cs="Traditional Arabic"/>
          <w:rtl/>
        </w:rPr>
        <w:t xml:space="preserve"> </w:t>
      </w:r>
      <w:r w:rsidRPr="00E43100">
        <w:rPr>
          <w:rFonts w:ascii="Traditional Arabic" w:hAnsi="Traditional Arabic" w:cs="Traditional Arabic"/>
          <w:rtl/>
          <w:lang w:bidi="ar-SY"/>
        </w:rPr>
        <w:t xml:space="preserve">) - </w:t>
      </w:r>
      <w:r w:rsidRPr="00E43100">
        <w:rPr>
          <w:rFonts w:ascii="Traditional Arabic" w:hAnsi="Traditional Arabic" w:cs="Traditional Arabic"/>
          <w:color w:val="000000"/>
          <w:rtl/>
          <w:lang w:bidi="ar-SY"/>
        </w:rPr>
        <w:t>(ابن كثير (3/ 67).)</w:t>
      </w:r>
      <w:r w:rsidRPr="00E43100">
        <w:rPr>
          <w:rFonts w:ascii="Traditional Arabic" w:hAnsi="Traditional Arabic" w:cs="Traditional Arabic"/>
          <w:rtl/>
          <w:lang w:bidi="ar-SY"/>
        </w:rPr>
        <w:t xml:space="preserve"> طبعة </w:t>
      </w:r>
      <w:r>
        <w:rPr>
          <w:rFonts w:ascii="Traditional Arabic" w:hAnsi="Traditional Arabic" w:cs="Traditional Arabic" w:hint="cs"/>
          <w:rtl/>
          <w:lang w:bidi="ar-SY"/>
        </w:rPr>
        <w:t>طيبة للنشر تحقيق :</w:t>
      </w:r>
      <w:r w:rsidRPr="00E43100">
        <w:rPr>
          <w:rFonts w:ascii="Traditional Arabic" w:hAnsi="Traditional Arabic" w:cs="Traditional Arabic"/>
          <w:rtl/>
          <w:lang w:bidi="ar-SY"/>
        </w:rPr>
        <w:t>سلامة مرجع سابق .</w:t>
      </w:r>
    </w:p>
  </w:footnote>
  <w:footnote w:id="461">
    <w:p w:rsidR="00BE4FB1" w:rsidRPr="00852C88" w:rsidRDefault="00BE4FB1" w:rsidP="00B54A72">
      <w:pPr>
        <w:autoSpaceDE w:val="0"/>
        <w:autoSpaceDN w:val="0"/>
        <w:adjustRightInd w:val="0"/>
        <w:spacing w:after="0" w:line="240" w:lineRule="auto"/>
        <w:jc w:val="both"/>
        <w:rPr>
          <w:rFonts w:ascii="Traditional Arabic" w:hAnsi="Traditional Arabic" w:cs="Traditional Arabic"/>
          <w:color w:val="000000"/>
          <w:sz w:val="20"/>
          <w:szCs w:val="20"/>
          <w:rtl/>
          <w:lang w:bidi="ar-SY"/>
        </w:rPr>
      </w:pPr>
      <w:r>
        <w:rPr>
          <w:rFonts w:hint="cs"/>
          <w:rtl/>
        </w:rPr>
        <w:t xml:space="preserve">( </w:t>
      </w:r>
      <w:r>
        <w:rPr>
          <w:rStyle w:val="a7"/>
        </w:rPr>
        <w:footnoteRef/>
      </w:r>
      <w:r>
        <w:rPr>
          <w:rtl/>
        </w:rPr>
        <w:t xml:space="preserve"> </w:t>
      </w:r>
      <w:r>
        <w:rPr>
          <w:rFonts w:hint="cs"/>
          <w:rtl/>
          <w:lang w:bidi="ar-SY"/>
        </w:rPr>
        <w:t xml:space="preserve">) </w:t>
      </w:r>
      <w:r>
        <w:rPr>
          <w:rFonts w:hint="cs"/>
          <w:rtl/>
        </w:rPr>
        <w:t xml:space="preserve">- </w:t>
      </w:r>
      <w:r w:rsidRPr="00852C88">
        <w:rPr>
          <w:rFonts w:ascii="Traditional Arabic" w:hAnsi="Traditional Arabic" w:cs="Traditional Arabic"/>
          <w:color w:val="000000"/>
          <w:sz w:val="20"/>
          <w:szCs w:val="20"/>
          <w:rtl/>
          <w:lang w:bidi="ar-SY"/>
        </w:rPr>
        <w:t>(</w:t>
      </w:r>
      <w:r w:rsidRPr="00852C88">
        <w:rPr>
          <w:rFonts w:ascii="Traditional Arabic" w:hAnsi="Traditional Arabic" w:cs="Traditional Arabic" w:hint="cs"/>
          <w:color w:val="000000"/>
          <w:sz w:val="20"/>
          <w:szCs w:val="20"/>
          <w:rtl/>
          <w:lang w:bidi="ar-SY"/>
        </w:rPr>
        <w:t>الفصل</w:t>
      </w:r>
      <w:r w:rsidRPr="00852C88">
        <w:rPr>
          <w:rFonts w:ascii="Traditional Arabic" w:hAnsi="Traditional Arabic" w:cs="Traditional Arabic"/>
          <w:color w:val="000000"/>
          <w:sz w:val="20"/>
          <w:szCs w:val="20"/>
          <w:rtl/>
          <w:lang w:bidi="ar-SY"/>
        </w:rPr>
        <w:t xml:space="preserve"> </w:t>
      </w:r>
      <w:r w:rsidRPr="00852C88">
        <w:rPr>
          <w:rFonts w:ascii="Traditional Arabic" w:hAnsi="Traditional Arabic" w:cs="Traditional Arabic" w:hint="cs"/>
          <w:color w:val="000000"/>
          <w:sz w:val="20"/>
          <w:szCs w:val="20"/>
          <w:rtl/>
          <w:lang w:bidi="ar-SY"/>
        </w:rPr>
        <w:t>في</w:t>
      </w:r>
      <w:r w:rsidRPr="00852C88">
        <w:rPr>
          <w:rFonts w:ascii="Traditional Arabic" w:hAnsi="Traditional Arabic" w:cs="Traditional Arabic"/>
          <w:color w:val="000000"/>
          <w:sz w:val="20"/>
          <w:szCs w:val="20"/>
          <w:rtl/>
          <w:lang w:bidi="ar-SY"/>
        </w:rPr>
        <w:t xml:space="preserve"> </w:t>
      </w:r>
      <w:r w:rsidRPr="00852C88">
        <w:rPr>
          <w:rFonts w:ascii="Traditional Arabic" w:hAnsi="Traditional Arabic" w:cs="Traditional Arabic" w:hint="cs"/>
          <w:color w:val="000000"/>
          <w:sz w:val="20"/>
          <w:szCs w:val="20"/>
          <w:rtl/>
          <w:lang w:bidi="ar-SY"/>
        </w:rPr>
        <w:t>الملل</w:t>
      </w:r>
      <w:r w:rsidRPr="00852C88">
        <w:rPr>
          <w:rFonts w:ascii="Traditional Arabic" w:hAnsi="Traditional Arabic" w:cs="Traditional Arabic"/>
          <w:color w:val="000000"/>
          <w:sz w:val="20"/>
          <w:szCs w:val="20"/>
          <w:rtl/>
          <w:lang w:bidi="ar-SY"/>
        </w:rPr>
        <w:t xml:space="preserve"> </w:t>
      </w:r>
      <w:r w:rsidRPr="00852C88">
        <w:rPr>
          <w:rFonts w:ascii="Traditional Arabic" w:hAnsi="Traditional Arabic" w:cs="Traditional Arabic" w:hint="cs"/>
          <w:color w:val="000000"/>
          <w:sz w:val="20"/>
          <w:szCs w:val="20"/>
          <w:rtl/>
          <w:lang w:bidi="ar-SY"/>
        </w:rPr>
        <w:t>والنحل،</w:t>
      </w:r>
      <w:r w:rsidRPr="00852C88">
        <w:rPr>
          <w:rFonts w:ascii="Traditional Arabic" w:hAnsi="Traditional Arabic" w:cs="Traditional Arabic"/>
          <w:color w:val="000000"/>
          <w:sz w:val="20"/>
          <w:szCs w:val="20"/>
          <w:rtl/>
          <w:lang w:bidi="ar-SY"/>
        </w:rPr>
        <w:t xml:space="preserve"> </w:t>
      </w:r>
      <w:r w:rsidRPr="00852C88">
        <w:rPr>
          <w:rFonts w:ascii="Traditional Arabic" w:hAnsi="Traditional Arabic" w:cs="Traditional Arabic" w:hint="cs"/>
          <w:color w:val="000000"/>
          <w:sz w:val="20"/>
          <w:szCs w:val="20"/>
          <w:rtl/>
          <w:lang w:bidi="ar-SY"/>
        </w:rPr>
        <w:t>ابن</w:t>
      </w:r>
      <w:r w:rsidRPr="00852C88">
        <w:rPr>
          <w:rFonts w:ascii="Traditional Arabic" w:hAnsi="Traditional Arabic" w:cs="Traditional Arabic"/>
          <w:color w:val="000000"/>
          <w:sz w:val="20"/>
          <w:szCs w:val="20"/>
          <w:rtl/>
          <w:lang w:bidi="ar-SY"/>
        </w:rPr>
        <w:t xml:space="preserve"> </w:t>
      </w:r>
      <w:r w:rsidRPr="00852C88">
        <w:rPr>
          <w:rFonts w:ascii="Traditional Arabic" w:hAnsi="Traditional Arabic" w:cs="Traditional Arabic" w:hint="cs"/>
          <w:color w:val="000000"/>
          <w:sz w:val="20"/>
          <w:szCs w:val="20"/>
          <w:rtl/>
          <w:lang w:bidi="ar-SY"/>
        </w:rPr>
        <w:t>حزم</w:t>
      </w:r>
      <w:r w:rsidRPr="00852C88">
        <w:rPr>
          <w:rFonts w:ascii="Traditional Arabic" w:hAnsi="Traditional Arabic" w:cs="Traditional Arabic"/>
          <w:color w:val="000000"/>
          <w:sz w:val="20"/>
          <w:szCs w:val="20"/>
          <w:rtl/>
          <w:lang w:bidi="ar-SY"/>
        </w:rPr>
        <w:t xml:space="preserve"> (1/ 158)</w:t>
      </w:r>
      <w:r>
        <w:rPr>
          <w:rFonts w:ascii="Traditional Arabic" w:hAnsi="Traditional Arabic" w:cs="Traditional Arabic" w:hint="cs"/>
          <w:color w:val="000000"/>
          <w:sz w:val="20"/>
          <w:szCs w:val="20"/>
          <w:rtl/>
          <w:lang w:bidi="ar-SY"/>
        </w:rPr>
        <w:t xml:space="preserve"> </w:t>
      </w:r>
      <w:r w:rsidRPr="00E43100">
        <w:rPr>
          <w:rFonts w:ascii="Traditional Arabic" w:hAnsi="Traditional Arabic" w:cs="Traditional Arabic"/>
          <w:color w:val="000000"/>
          <w:sz w:val="20"/>
          <w:szCs w:val="20"/>
          <w:rtl/>
          <w:lang w:bidi="ar-SY"/>
        </w:rPr>
        <w:t>(</w:t>
      </w:r>
      <w:r w:rsidRPr="00E43100">
        <w:rPr>
          <w:rFonts w:ascii="Traditional Arabic" w:hAnsi="Traditional Arabic" w:cs="Traditional Arabic" w:hint="cs"/>
          <w:color w:val="000000"/>
          <w:sz w:val="20"/>
          <w:szCs w:val="20"/>
          <w:rtl/>
          <w:lang w:bidi="ar-SY"/>
        </w:rPr>
        <w:t>المتوفى</w:t>
      </w:r>
      <w:r w:rsidRPr="00E43100">
        <w:rPr>
          <w:rFonts w:ascii="Traditional Arabic" w:hAnsi="Traditional Arabic" w:cs="Traditional Arabic"/>
          <w:color w:val="000000"/>
          <w:sz w:val="20"/>
          <w:szCs w:val="20"/>
          <w:rtl/>
          <w:lang w:bidi="ar-SY"/>
        </w:rPr>
        <w:t>: 456</w:t>
      </w:r>
      <w:r w:rsidRPr="00E43100">
        <w:rPr>
          <w:rFonts w:ascii="Traditional Arabic" w:hAnsi="Traditional Arabic" w:cs="Traditional Arabic" w:hint="cs"/>
          <w:color w:val="000000"/>
          <w:sz w:val="20"/>
          <w:szCs w:val="20"/>
          <w:rtl/>
          <w:lang w:bidi="ar-SY"/>
        </w:rPr>
        <w:t>هـ</w:t>
      </w:r>
      <w:r w:rsidRPr="00E43100">
        <w:rPr>
          <w:rFonts w:ascii="Traditional Arabic" w:hAnsi="Traditional Arabic" w:cs="Traditional Arabic"/>
          <w:color w:val="000000"/>
          <w:sz w:val="20"/>
          <w:szCs w:val="20"/>
          <w:rtl/>
          <w:lang w:bidi="ar-SY"/>
        </w:rPr>
        <w:t>)</w:t>
      </w:r>
      <w:r w:rsidRPr="00852C88">
        <w:rPr>
          <w:rFonts w:ascii="Traditional Arabic" w:hAnsi="Traditional Arabic" w:cs="Traditional Arabic"/>
          <w:color w:val="000000"/>
          <w:sz w:val="20"/>
          <w:szCs w:val="20"/>
          <w:rtl/>
          <w:lang w:bidi="ar-SY"/>
        </w:rPr>
        <w:t>.</w:t>
      </w:r>
      <w:r>
        <w:rPr>
          <w:rFonts w:ascii="Traditional Arabic" w:hAnsi="Traditional Arabic" w:cs="Traditional Arabic" w:hint="cs"/>
          <w:color w:val="000000"/>
          <w:sz w:val="20"/>
          <w:szCs w:val="20"/>
          <w:rtl/>
          <w:lang w:bidi="ar-SY"/>
        </w:rPr>
        <w:t xml:space="preserve"> </w:t>
      </w:r>
      <w:r w:rsidRPr="00E43100">
        <w:rPr>
          <w:rFonts w:ascii="Traditional Arabic" w:hAnsi="Traditional Arabic" w:cs="Traditional Arabic" w:hint="cs"/>
          <w:color w:val="000000"/>
          <w:sz w:val="20"/>
          <w:szCs w:val="20"/>
          <w:rtl/>
          <w:lang w:bidi="ar-SY"/>
        </w:rPr>
        <w:t>الناشر</w:t>
      </w:r>
      <w:r w:rsidRPr="00E43100">
        <w:rPr>
          <w:rFonts w:ascii="Traditional Arabic" w:hAnsi="Traditional Arabic" w:cs="Traditional Arabic"/>
          <w:color w:val="000000"/>
          <w:sz w:val="20"/>
          <w:szCs w:val="20"/>
          <w:rtl/>
          <w:lang w:bidi="ar-SY"/>
        </w:rPr>
        <w:t xml:space="preserve">: </w:t>
      </w:r>
      <w:r w:rsidRPr="00E43100">
        <w:rPr>
          <w:rFonts w:ascii="Traditional Arabic" w:hAnsi="Traditional Arabic" w:cs="Traditional Arabic" w:hint="cs"/>
          <w:color w:val="000000"/>
          <w:sz w:val="20"/>
          <w:szCs w:val="20"/>
          <w:rtl/>
          <w:lang w:bidi="ar-SY"/>
        </w:rPr>
        <w:t>مكتبة</w:t>
      </w:r>
      <w:r w:rsidRPr="00E43100">
        <w:rPr>
          <w:rFonts w:ascii="Traditional Arabic" w:hAnsi="Traditional Arabic" w:cs="Traditional Arabic"/>
          <w:color w:val="000000"/>
          <w:sz w:val="20"/>
          <w:szCs w:val="20"/>
          <w:rtl/>
          <w:lang w:bidi="ar-SY"/>
        </w:rPr>
        <w:t xml:space="preserve"> </w:t>
      </w:r>
      <w:r w:rsidRPr="00E43100">
        <w:rPr>
          <w:rFonts w:ascii="Traditional Arabic" w:hAnsi="Traditional Arabic" w:cs="Traditional Arabic" w:hint="cs"/>
          <w:color w:val="000000"/>
          <w:sz w:val="20"/>
          <w:szCs w:val="20"/>
          <w:rtl/>
          <w:lang w:bidi="ar-SY"/>
        </w:rPr>
        <w:t>الخانجي</w:t>
      </w:r>
      <w:r w:rsidRPr="00E43100">
        <w:rPr>
          <w:rFonts w:ascii="Traditional Arabic" w:hAnsi="Traditional Arabic" w:cs="Traditional Arabic"/>
          <w:color w:val="000000"/>
          <w:sz w:val="20"/>
          <w:szCs w:val="20"/>
          <w:rtl/>
          <w:lang w:bidi="ar-SY"/>
        </w:rPr>
        <w:t xml:space="preserve"> </w:t>
      </w:r>
      <w:r>
        <w:rPr>
          <w:rFonts w:ascii="Traditional Arabic" w:hAnsi="Traditional Arabic" w:cs="Traditional Arabic"/>
          <w:color w:val="000000"/>
          <w:sz w:val="20"/>
          <w:szCs w:val="20"/>
          <w:rtl/>
          <w:lang w:bidi="ar-SY"/>
        </w:rPr>
        <w:t>–</w:t>
      </w:r>
      <w:r w:rsidRPr="00E43100">
        <w:rPr>
          <w:rFonts w:ascii="Traditional Arabic" w:hAnsi="Traditional Arabic" w:cs="Traditional Arabic"/>
          <w:color w:val="000000"/>
          <w:sz w:val="20"/>
          <w:szCs w:val="20"/>
          <w:rtl/>
          <w:lang w:bidi="ar-SY"/>
        </w:rPr>
        <w:t xml:space="preserve"> </w:t>
      </w:r>
      <w:r w:rsidRPr="00E43100">
        <w:rPr>
          <w:rFonts w:ascii="Traditional Arabic" w:hAnsi="Traditional Arabic" w:cs="Traditional Arabic" w:hint="cs"/>
          <w:color w:val="000000"/>
          <w:sz w:val="20"/>
          <w:szCs w:val="20"/>
          <w:rtl/>
          <w:lang w:bidi="ar-SY"/>
        </w:rPr>
        <w:t>القاهرة</w:t>
      </w:r>
      <w:r>
        <w:rPr>
          <w:rFonts w:ascii="Traditional Arabic" w:hAnsi="Traditional Arabic" w:cs="Traditional Arabic" w:hint="cs"/>
          <w:color w:val="000000"/>
          <w:sz w:val="20"/>
          <w:szCs w:val="20"/>
          <w:rtl/>
          <w:lang w:bidi="ar-SY"/>
        </w:rPr>
        <w:t xml:space="preserve"> ، بدون تاريخ نشر .</w:t>
      </w:r>
    </w:p>
  </w:footnote>
  <w:footnote w:id="462">
    <w:p w:rsidR="00BE4FB1" w:rsidRPr="00F65866" w:rsidRDefault="00BE4FB1" w:rsidP="00AF54C5">
      <w:pPr>
        <w:autoSpaceDE w:val="0"/>
        <w:autoSpaceDN w:val="0"/>
        <w:adjustRightInd w:val="0"/>
        <w:spacing w:after="0" w:line="240" w:lineRule="auto"/>
        <w:jc w:val="both"/>
        <w:rPr>
          <w:rFonts w:ascii="Traditional Arabic" w:hAnsi="Traditional Arabic" w:cs="Traditional Arabic"/>
          <w:color w:val="000000"/>
          <w:sz w:val="20"/>
          <w:szCs w:val="20"/>
          <w:rtl/>
          <w:lang w:bidi="ar-SY"/>
        </w:rPr>
      </w:pPr>
      <w:r>
        <w:rPr>
          <w:rFonts w:hint="cs"/>
          <w:rtl/>
        </w:rPr>
        <w:t xml:space="preserve">( </w:t>
      </w:r>
      <w:r>
        <w:rPr>
          <w:rStyle w:val="a7"/>
        </w:rPr>
        <w:footnoteRef/>
      </w:r>
      <w:r>
        <w:rPr>
          <w:rtl/>
        </w:rPr>
        <w:t xml:space="preserve"> </w:t>
      </w:r>
      <w:r>
        <w:rPr>
          <w:rFonts w:hint="cs"/>
          <w:rtl/>
          <w:lang w:bidi="ar-SY"/>
        </w:rPr>
        <w:t xml:space="preserve">) - </w:t>
      </w:r>
      <w:r w:rsidRPr="00F65866">
        <w:rPr>
          <w:rFonts w:ascii="Traditional Arabic" w:hAnsi="Traditional Arabic" w:cs="Traditional Arabic"/>
          <w:color w:val="000000"/>
          <w:sz w:val="20"/>
          <w:szCs w:val="20"/>
          <w:rtl/>
          <w:lang w:bidi="ar-SY"/>
        </w:rPr>
        <w:t>(</w:t>
      </w:r>
      <w:r>
        <w:rPr>
          <w:rFonts w:ascii="Traditional Arabic" w:hAnsi="Traditional Arabic" w:cs="Traditional Arabic" w:hint="cs"/>
          <w:color w:val="000000"/>
          <w:sz w:val="20"/>
          <w:szCs w:val="20"/>
          <w:rtl/>
          <w:lang w:bidi="ar-SY"/>
        </w:rPr>
        <w:t xml:space="preserve"> </w:t>
      </w:r>
      <w:r w:rsidRPr="00F65866">
        <w:rPr>
          <w:rFonts w:ascii="Traditional Arabic" w:hAnsi="Traditional Arabic" w:cs="Traditional Arabic" w:hint="cs"/>
          <w:color w:val="000000"/>
          <w:sz w:val="20"/>
          <w:szCs w:val="20"/>
          <w:rtl/>
          <w:lang w:bidi="ar-SY"/>
        </w:rPr>
        <w:t>ابن</w:t>
      </w:r>
      <w:r w:rsidRPr="00F65866">
        <w:rPr>
          <w:rFonts w:ascii="Traditional Arabic" w:hAnsi="Traditional Arabic" w:cs="Traditional Arabic"/>
          <w:color w:val="000000"/>
          <w:sz w:val="20"/>
          <w:szCs w:val="20"/>
          <w:rtl/>
          <w:lang w:bidi="ar-SY"/>
        </w:rPr>
        <w:t xml:space="preserve"> </w:t>
      </w:r>
      <w:r w:rsidRPr="00F65866">
        <w:rPr>
          <w:rFonts w:ascii="Traditional Arabic" w:hAnsi="Traditional Arabic" w:cs="Traditional Arabic" w:hint="cs"/>
          <w:color w:val="000000"/>
          <w:sz w:val="20"/>
          <w:szCs w:val="20"/>
          <w:rtl/>
          <w:lang w:bidi="ar-SY"/>
        </w:rPr>
        <w:t>كثير</w:t>
      </w:r>
      <w:r w:rsidRPr="00F65866">
        <w:rPr>
          <w:rFonts w:ascii="Traditional Arabic" w:hAnsi="Traditional Arabic" w:cs="Traditional Arabic"/>
          <w:color w:val="000000"/>
          <w:sz w:val="20"/>
          <w:szCs w:val="20"/>
          <w:rtl/>
          <w:lang w:bidi="ar-SY"/>
        </w:rPr>
        <w:t xml:space="preserve"> (1/ </w:t>
      </w:r>
      <w:r>
        <w:rPr>
          <w:rFonts w:ascii="Traditional Arabic" w:hAnsi="Traditional Arabic" w:cs="Traditional Arabic" w:hint="cs"/>
          <w:color w:val="000000"/>
          <w:sz w:val="20"/>
          <w:szCs w:val="20"/>
          <w:rtl/>
          <w:lang w:bidi="ar-SY"/>
        </w:rPr>
        <w:t>404</w:t>
      </w:r>
      <w:r w:rsidRPr="00F65866">
        <w:rPr>
          <w:rFonts w:ascii="Traditional Arabic" w:hAnsi="Traditional Arabic" w:cs="Traditional Arabic"/>
          <w:color w:val="000000"/>
          <w:sz w:val="20"/>
          <w:szCs w:val="20"/>
          <w:rtl/>
          <w:lang w:bidi="ar-SY"/>
        </w:rPr>
        <w:t>).</w:t>
      </w:r>
      <w:r>
        <w:rPr>
          <w:rFonts w:ascii="Traditional Arabic" w:hAnsi="Traditional Arabic" w:cs="Traditional Arabic" w:hint="cs"/>
          <w:color w:val="000000"/>
          <w:sz w:val="20"/>
          <w:szCs w:val="20"/>
          <w:rtl/>
          <w:lang w:bidi="ar-SY"/>
        </w:rPr>
        <w:t xml:space="preserve"> طبعة طيبة للنشر</w:t>
      </w:r>
    </w:p>
  </w:footnote>
  <w:footnote w:id="463">
    <w:p w:rsidR="00BE4FB1" w:rsidRPr="00F65866" w:rsidRDefault="00BE4FB1" w:rsidP="00F65866">
      <w:pPr>
        <w:autoSpaceDE w:val="0"/>
        <w:autoSpaceDN w:val="0"/>
        <w:adjustRightInd w:val="0"/>
        <w:spacing w:after="0" w:line="240" w:lineRule="auto"/>
        <w:jc w:val="both"/>
        <w:rPr>
          <w:rFonts w:ascii="Traditional Arabic" w:hAnsi="Traditional Arabic" w:cs="Traditional Arabic"/>
          <w:color w:val="000000"/>
          <w:sz w:val="20"/>
          <w:szCs w:val="20"/>
          <w:lang w:bidi="ar-SY"/>
        </w:rPr>
      </w:pPr>
      <w:r>
        <w:rPr>
          <w:rFonts w:hint="cs"/>
          <w:rtl/>
        </w:rPr>
        <w:t xml:space="preserve">( </w:t>
      </w:r>
      <w:r>
        <w:rPr>
          <w:rStyle w:val="a7"/>
        </w:rPr>
        <w:footnoteRef/>
      </w:r>
      <w:r>
        <w:rPr>
          <w:rtl/>
        </w:rPr>
        <w:t xml:space="preserve"> </w:t>
      </w:r>
      <w:r>
        <w:rPr>
          <w:rFonts w:hint="cs"/>
          <w:rtl/>
          <w:lang w:bidi="ar-SY"/>
        </w:rPr>
        <w:t xml:space="preserve">) - </w:t>
      </w:r>
      <w:r w:rsidRPr="00F65866">
        <w:rPr>
          <w:rFonts w:ascii="Traditional Arabic" w:hAnsi="Traditional Arabic" w:cs="Traditional Arabic"/>
          <w:color w:val="000000"/>
          <w:sz w:val="20"/>
          <w:szCs w:val="20"/>
          <w:rtl/>
          <w:lang w:bidi="ar-SY"/>
        </w:rPr>
        <w:t>(</w:t>
      </w:r>
      <w:r w:rsidRPr="00F65866">
        <w:rPr>
          <w:rFonts w:ascii="Traditional Arabic" w:hAnsi="Traditional Arabic" w:cs="Traditional Arabic" w:hint="cs"/>
          <w:color w:val="000000"/>
          <w:sz w:val="20"/>
          <w:szCs w:val="20"/>
          <w:rtl/>
          <w:lang w:bidi="ar-SY"/>
        </w:rPr>
        <w:t>الجامع</w:t>
      </w:r>
      <w:r w:rsidRPr="00F65866">
        <w:rPr>
          <w:rFonts w:ascii="Traditional Arabic" w:hAnsi="Traditional Arabic" w:cs="Traditional Arabic"/>
          <w:color w:val="000000"/>
          <w:sz w:val="20"/>
          <w:szCs w:val="20"/>
          <w:rtl/>
          <w:lang w:bidi="ar-SY"/>
        </w:rPr>
        <w:t xml:space="preserve"> </w:t>
      </w:r>
      <w:r w:rsidRPr="00F65866">
        <w:rPr>
          <w:rFonts w:ascii="Traditional Arabic" w:hAnsi="Traditional Arabic" w:cs="Traditional Arabic" w:hint="cs"/>
          <w:color w:val="000000"/>
          <w:sz w:val="20"/>
          <w:szCs w:val="20"/>
          <w:rtl/>
          <w:lang w:bidi="ar-SY"/>
        </w:rPr>
        <w:t>لأحكام</w:t>
      </w:r>
      <w:r w:rsidRPr="00F65866">
        <w:rPr>
          <w:rFonts w:ascii="Traditional Arabic" w:hAnsi="Traditional Arabic" w:cs="Traditional Arabic"/>
          <w:color w:val="000000"/>
          <w:sz w:val="20"/>
          <w:szCs w:val="20"/>
          <w:rtl/>
          <w:lang w:bidi="ar-SY"/>
        </w:rPr>
        <w:t xml:space="preserve"> </w:t>
      </w:r>
      <w:r w:rsidRPr="00F65866">
        <w:rPr>
          <w:rFonts w:ascii="Traditional Arabic" w:hAnsi="Traditional Arabic" w:cs="Traditional Arabic" w:hint="cs"/>
          <w:color w:val="000000"/>
          <w:sz w:val="20"/>
          <w:szCs w:val="20"/>
          <w:rtl/>
          <w:lang w:bidi="ar-SY"/>
        </w:rPr>
        <w:t>القرآن،</w:t>
      </w:r>
      <w:r w:rsidRPr="00F65866">
        <w:rPr>
          <w:rFonts w:ascii="Traditional Arabic" w:hAnsi="Traditional Arabic" w:cs="Traditional Arabic"/>
          <w:color w:val="000000"/>
          <w:sz w:val="20"/>
          <w:szCs w:val="20"/>
          <w:rtl/>
          <w:lang w:bidi="ar-SY"/>
        </w:rPr>
        <w:t xml:space="preserve"> </w:t>
      </w:r>
      <w:r w:rsidRPr="00F65866">
        <w:rPr>
          <w:rFonts w:ascii="Traditional Arabic" w:hAnsi="Traditional Arabic" w:cs="Traditional Arabic" w:hint="cs"/>
          <w:color w:val="000000"/>
          <w:sz w:val="20"/>
          <w:szCs w:val="20"/>
          <w:rtl/>
          <w:lang w:bidi="ar-SY"/>
        </w:rPr>
        <w:t>القرطبي</w:t>
      </w:r>
      <w:r>
        <w:rPr>
          <w:rFonts w:ascii="Traditional Arabic" w:hAnsi="Traditional Arabic" w:cs="Traditional Arabic"/>
          <w:color w:val="000000"/>
          <w:sz w:val="20"/>
          <w:szCs w:val="20"/>
          <w:rtl/>
          <w:lang w:bidi="ar-SY"/>
        </w:rPr>
        <w:t xml:space="preserve"> (6/ 241).).</w:t>
      </w:r>
      <w:r>
        <w:rPr>
          <w:rFonts w:ascii="Traditional Arabic" w:hAnsi="Traditional Arabic" w:cs="Traditional Arabic" w:hint="cs"/>
          <w:color w:val="000000"/>
          <w:sz w:val="20"/>
          <w:szCs w:val="20"/>
          <w:rtl/>
          <w:lang w:bidi="ar-SY"/>
        </w:rPr>
        <w:t xml:space="preserve"> مرجع سابق ،دار الكتب المصرية ط 2.</w:t>
      </w:r>
    </w:p>
  </w:footnote>
  <w:footnote w:id="464">
    <w:p w:rsidR="00BE4FB1" w:rsidRPr="00AF54C5" w:rsidRDefault="00BE4FB1">
      <w:pPr>
        <w:pStyle w:val="a6"/>
        <w:rPr>
          <w:rFonts w:ascii="Traditional Arabic" w:hAnsi="Traditional Arabic" w:cs="Traditional Arabic"/>
          <w:lang w:bidi="ar-SY"/>
        </w:rPr>
      </w:pPr>
      <w:r w:rsidRPr="00AF54C5">
        <w:rPr>
          <w:rFonts w:ascii="Traditional Arabic" w:hAnsi="Traditional Arabic" w:cs="Traditional Arabic"/>
          <w:rtl/>
        </w:rPr>
        <w:t xml:space="preserve">( </w:t>
      </w:r>
      <w:r w:rsidRPr="00AF54C5">
        <w:rPr>
          <w:rStyle w:val="a7"/>
          <w:rFonts w:ascii="Traditional Arabic" w:hAnsi="Traditional Arabic" w:cs="Traditional Arabic"/>
        </w:rPr>
        <w:footnoteRef/>
      </w:r>
      <w:r w:rsidRPr="00AF54C5">
        <w:rPr>
          <w:rFonts w:ascii="Traditional Arabic" w:hAnsi="Traditional Arabic" w:cs="Traditional Arabic"/>
          <w:rtl/>
        </w:rPr>
        <w:t xml:space="preserve"> </w:t>
      </w:r>
      <w:r w:rsidRPr="00AF54C5">
        <w:rPr>
          <w:rFonts w:ascii="Traditional Arabic" w:hAnsi="Traditional Arabic" w:cs="Traditional Arabic"/>
          <w:rtl/>
          <w:lang w:bidi="ar-SY"/>
        </w:rPr>
        <w:t xml:space="preserve">) - </w:t>
      </w:r>
      <w:r w:rsidRPr="00AF54C5">
        <w:rPr>
          <w:rFonts w:ascii="Traditional Arabic" w:hAnsi="Traditional Arabic" w:cs="Traditional Arabic"/>
          <w:color w:val="000000"/>
          <w:rtl/>
          <w:lang w:bidi="ar-SY"/>
        </w:rPr>
        <w:t>(الفصل في الملل والنحل، ابن حزم (1/ 158).</w:t>
      </w:r>
      <w:r w:rsidRPr="00AF54C5">
        <w:rPr>
          <w:rFonts w:ascii="Traditional Arabic" w:hAnsi="Traditional Arabic" w:cs="Traditional Arabic"/>
          <w:rtl/>
          <w:lang w:bidi="ar-SY"/>
        </w:rPr>
        <w:t xml:space="preserve"> مرجع سابق .</w:t>
      </w:r>
    </w:p>
  </w:footnote>
  <w:footnote w:id="465">
    <w:p w:rsidR="00BE4FB1" w:rsidRPr="00F65866" w:rsidRDefault="00BE4FB1" w:rsidP="00F65866">
      <w:pPr>
        <w:autoSpaceDE w:val="0"/>
        <w:autoSpaceDN w:val="0"/>
        <w:adjustRightInd w:val="0"/>
        <w:spacing w:after="0" w:line="240" w:lineRule="auto"/>
        <w:jc w:val="both"/>
        <w:rPr>
          <w:rFonts w:ascii="Traditional Arabic" w:hAnsi="Traditional Arabic" w:cs="Traditional Arabic"/>
          <w:color w:val="000000"/>
          <w:sz w:val="20"/>
          <w:szCs w:val="20"/>
          <w:lang w:bidi="ar-SY"/>
        </w:rPr>
      </w:pPr>
      <w:r>
        <w:rPr>
          <w:rFonts w:hint="cs"/>
          <w:rtl/>
        </w:rPr>
        <w:t xml:space="preserve">( </w:t>
      </w:r>
      <w:r>
        <w:rPr>
          <w:rStyle w:val="a7"/>
        </w:rPr>
        <w:footnoteRef/>
      </w:r>
      <w:r>
        <w:rPr>
          <w:rtl/>
        </w:rPr>
        <w:t xml:space="preserve"> </w:t>
      </w:r>
      <w:r>
        <w:rPr>
          <w:rFonts w:hint="cs"/>
          <w:rtl/>
          <w:lang w:bidi="ar-SY"/>
        </w:rPr>
        <w:t xml:space="preserve">) - </w:t>
      </w:r>
      <w:r w:rsidRPr="00F65866">
        <w:rPr>
          <w:rFonts w:ascii="Traditional Arabic" w:hAnsi="Traditional Arabic" w:cs="Traditional Arabic"/>
          <w:color w:val="000000"/>
          <w:sz w:val="20"/>
          <w:szCs w:val="20"/>
          <w:rtl/>
          <w:lang w:bidi="ar-SY"/>
        </w:rPr>
        <w:t>(</w:t>
      </w:r>
      <w:r w:rsidRPr="00F65866">
        <w:rPr>
          <w:rFonts w:ascii="Traditional Arabic" w:hAnsi="Traditional Arabic" w:cs="Traditional Arabic" w:hint="cs"/>
          <w:color w:val="000000"/>
          <w:sz w:val="20"/>
          <w:szCs w:val="20"/>
          <w:rtl/>
          <w:lang w:bidi="ar-SY"/>
        </w:rPr>
        <w:t>أخرجه</w:t>
      </w:r>
      <w:r w:rsidRPr="00F65866">
        <w:rPr>
          <w:rFonts w:ascii="Traditional Arabic" w:hAnsi="Traditional Arabic" w:cs="Traditional Arabic"/>
          <w:color w:val="000000"/>
          <w:sz w:val="20"/>
          <w:szCs w:val="20"/>
          <w:rtl/>
          <w:lang w:bidi="ar-SY"/>
        </w:rPr>
        <w:t xml:space="preserve"> </w:t>
      </w:r>
      <w:r w:rsidRPr="00F65866">
        <w:rPr>
          <w:rFonts w:ascii="Traditional Arabic" w:hAnsi="Traditional Arabic" w:cs="Traditional Arabic" w:hint="cs"/>
          <w:color w:val="000000"/>
          <w:sz w:val="20"/>
          <w:szCs w:val="20"/>
          <w:rtl/>
          <w:lang w:bidi="ar-SY"/>
        </w:rPr>
        <w:t>البخاري</w:t>
      </w:r>
      <w:r w:rsidRPr="00F65866">
        <w:rPr>
          <w:rFonts w:ascii="Traditional Arabic" w:hAnsi="Traditional Arabic" w:cs="Traditional Arabic"/>
          <w:color w:val="000000"/>
          <w:sz w:val="20"/>
          <w:szCs w:val="20"/>
          <w:rtl/>
          <w:lang w:bidi="ar-SY"/>
        </w:rPr>
        <w:t xml:space="preserve"> </w:t>
      </w:r>
      <w:r w:rsidRPr="00F65866">
        <w:rPr>
          <w:rFonts w:ascii="Traditional Arabic" w:hAnsi="Traditional Arabic" w:cs="Traditional Arabic" w:hint="cs"/>
          <w:color w:val="000000"/>
          <w:sz w:val="20"/>
          <w:szCs w:val="20"/>
          <w:rtl/>
          <w:lang w:bidi="ar-SY"/>
        </w:rPr>
        <w:t>ح</w:t>
      </w:r>
      <w:r w:rsidRPr="00F65866">
        <w:rPr>
          <w:rFonts w:ascii="Traditional Arabic" w:hAnsi="Traditional Arabic" w:cs="Traditional Arabic"/>
          <w:color w:val="000000"/>
          <w:sz w:val="20"/>
          <w:szCs w:val="20"/>
          <w:rtl/>
          <w:lang w:bidi="ar-SY"/>
        </w:rPr>
        <w:t xml:space="preserve"> (7042)</w:t>
      </w:r>
      <w:r w:rsidRPr="00F65866">
        <w:rPr>
          <w:rFonts w:ascii="Traditional Arabic" w:hAnsi="Traditional Arabic" w:cs="Traditional Arabic" w:hint="cs"/>
          <w:color w:val="000000"/>
          <w:sz w:val="20"/>
          <w:szCs w:val="20"/>
          <w:rtl/>
          <w:lang w:bidi="ar-SY"/>
        </w:rPr>
        <w:t>،</w:t>
      </w:r>
      <w:r w:rsidRPr="00F65866">
        <w:rPr>
          <w:rFonts w:ascii="Traditional Arabic" w:hAnsi="Traditional Arabic" w:cs="Traditional Arabic"/>
          <w:color w:val="000000"/>
          <w:sz w:val="20"/>
          <w:szCs w:val="20"/>
          <w:rtl/>
          <w:lang w:bidi="ar-SY"/>
        </w:rPr>
        <w:t xml:space="preserve"> </w:t>
      </w:r>
      <w:r w:rsidRPr="00F65866">
        <w:rPr>
          <w:rFonts w:ascii="Traditional Arabic" w:hAnsi="Traditional Arabic" w:cs="Traditional Arabic" w:hint="cs"/>
          <w:color w:val="000000"/>
          <w:sz w:val="20"/>
          <w:szCs w:val="20"/>
          <w:rtl/>
          <w:lang w:bidi="ar-SY"/>
        </w:rPr>
        <w:t>ومسلم</w:t>
      </w:r>
      <w:r w:rsidRPr="00F65866">
        <w:rPr>
          <w:rFonts w:ascii="Traditional Arabic" w:hAnsi="Traditional Arabic" w:cs="Traditional Arabic"/>
          <w:color w:val="000000"/>
          <w:sz w:val="20"/>
          <w:szCs w:val="20"/>
          <w:rtl/>
          <w:lang w:bidi="ar-SY"/>
        </w:rPr>
        <w:t xml:space="preserve"> </w:t>
      </w:r>
      <w:r w:rsidRPr="00F65866">
        <w:rPr>
          <w:rFonts w:ascii="Traditional Arabic" w:hAnsi="Traditional Arabic" w:cs="Traditional Arabic" w:hint="cs"/>
          <w:color w:val="000000"/>
          <w:sz w:val="20"/>
          <w:szCs w:val="20"/>
          <w:rtl/>
          <w:lang w:bidi="ar-SY"/>
        </w:rPr>
        <w:t>ح</w:t>
      </w:r>
      <w:r>
        <w:rPr>
          <w:rFonts w:ascii="Traditional Arabic" w:hAnsi="Traditional Arabic" w:cs="Traditional Arabic"/>
          <w:color w:val="000000"/>
          <w:sz w:val="20"/>
          <w:szCs w:val="20"/>
          <w:rtl/>
          <w:lang w:bidi="ar-SY"/>
        </w:rPr>
        <w:t xml:space="preserve"> (2110).</w:t>
      </w:r>
    </w:p>
  </w:footnote>
  <w:footnote w:id="466">
    <w:p w:rsidR="00BE4FB1" w:rsidRDefault="00BE4FB1">
      <w:pPr>
        <w:pStyle w:val="a6"/>
        <w:rPr>
          <w:rtl/>
          <w:lang w:bidi="ar-SY"/>
        </w:rPr>
      </w:pPr>
      <w:r>
        <w:rPr>
          <w:rFonts w:hint="cs"/>
          <w:rtl/>
        </w:rPr>
        <w:t xml:space="preserve">( </w:t>
      </w:r>
      <w:r>
        <w:rPr>
          <w:rStyle w:val="a7"/>
        </w:rPr>
        <w:footnoteRef/>
      </w:r>
      <w:r>
        <w:rPr>
          <w:rtl/>
        </w:rPr>
        <w:t xml:space="preserve"> </w:t>
      </w:r>
      <w:r>
        <w:rPr>
          <w:rFonts w:hint="cs"/>
          <w:rtl/>
          <w:lang w:bidi="ar-SY"/>
        </w:rPr>
        <w:t xml:space="preserve">) - </w:t>
      </w:r>
      <w:r w:rsidRPr="00832D14">
        <w:rPr>
          <w:rFonts w:ascii="Traditional Arabic" w:hAnsi="Traditional Arabic" w:cs="Traditional Arabic" w:hint="cs"/>
          <w:color w:val="000000"/>
          <w:rtl/>
          <w:lang w:bidi="ar-SY"/>
        </w:rPr>
        <w:t>،</w:t>
      </w:r>
      <w:r w:rsidRPr="00832D14">
        <w:rPr>
          <w:rFonts w:ascii="Traditional Arabic" w:hAnsi="Traditional Arabic" w:cs="Traditional Arabic"/>
          <w:color w:val="000000"/>
          <w:rtl/>
          <w:lang w:bidi="ar-SY"/>
        </w:rPr>
        <w:t xml:space="preserve"> </w:t>
      </w:r>
      <w:r w:rsidRPr="00832D14">
        <w:rPr>
          <w:rFonts w:ascii="Traditional Arabic" w:hAnsi="Traditional Arabic" w:cs="Traditional Arabic" w:hint="cs"/>
          <w:color w:val="000000"/>
          <w:rtl/>
          <w:lang w:bidi="ar-SY"/>
        </w:rPr>
        <w:t>وليس</w:t>
      </w:r>
      <w:r w:rsidRPr="00832D14">
        <w:rPr>
          <w:rFonts w:ascii="Traditional Arabic" w:hAnsi="Traditional Arabic" w:cs="Traditional Arabic"/>
          <w:color w:val="000000"/>
          <w:rtl/>
          <w:lang w:bidi="ar-SY"/>
        </w:rPr>
        <w:t xml:space="preserve"> </w:t>
      </w:r>
      <w:r w:rsidRPr="00832D14">
        <w:rPr>
          <w:rFonts w:ascii="Traditional Arabic" w:hAnsi="Traditional Arabic" w:cs="Traditional Arabic" w:hint="cs"/>
          <w:color w:val="000000"/>
          <w:rtl/>
          <w:lang w:bidi="ar-SY"/>
        </w:rPr>
        <w:t>فيه</w:t>
      </w:r>
      <w:r w:rsidRPr="00832D14">
        <w:rPr>
          <w:rFonts w:ascii="Traditional Arabic" w:hAnsi="Traditional Arabic" w:cs="Traditional Arabic"/>
          <w:color w:val="000000"/>
          <w:rtl/>
          <w:lang w:bidi="ar-SY"/>
        </w:rPr>
        <w:t xml:space="preserve"> </w:t>
      </w:r>
      <w:r w:rsidRPr="00832D14">
        <w:rPr>
          <w:rFonts w:ascii="Traditional Arabic" w:hAnsi="Traditional Arabic" w:cs="Traditional Arabic" w:hint="cs"/>
          <w:color w:val="000000"/>
          <w:rtl/>
          <w:lang w:bidi="ar-SY"/>
        </w:rPr>
        <w:t>هذه</w:t>
      </w:r>
      <w:r w:rsidRPr="00832D14">
        <w:rPr>
          <w:rFonts w:ascii="Traditional Arabic" w:hAnsi="Traditional Arabic" w:cs="Traditional Arabic"/>
          <w:color w:val="000000"/>
          <w:rtl/>
          <w:lang w:bidi="ar-SY"/>
        </w:rPr>
        <w:t xml:space="preserve"> </w:t>
      </w:r>
      <w:r w:rsidRPr="00832D14">
        <w:rPr>
          <w:rFonts w:ascii="Traditional Arabic" w:hAnsi="Traditional Arabic" w:cs="Traditional Arabic" w:hint="cs"/>
          <w:color w:val="000000"/>
          <w:rtl/>
          <w:lang w:bidi="ar-SY"/>
        </w:rPr>
        <w:t>الزيادة</w:t>
      </w:r>
      <w:r w:rsidRPr="00832D14">
        <w:rPr>
          <w:rFonts w:ascii="Traditional Arabic" w:hAnsi="Traditional Arabic" w:cs="Traditional Arabic"/>
          <w:color w:val="000000"/>
          <w:rtl/>
          <w:lang w:bidi="ar-SY"/>
        </w:rPr>
        <w:t xml:space="preserve"> (: </w:t>
      </w:r>
      <w:r w:rsidRPr="00832D14">
        <w:rPr>
          <w:rFonts w:ascii="Traditional Arabic" w:hAnsi="Traditional Arabic" w:cs="Traditional Arabic" w:hint="cs"/>
          <w:color w:val="000000"/>
          <w:rtl/>
          <w:lang w:bidi="ar-SY"/>
        </w:rPr>
        <w:t>صحيح</w:t>
      </w:r>
      <w:r w:rsidRPr="00832D14">
        <w:rPr>
          <w:rFonts w:ascii="Traditional Arabic" w:hAnsi="Traditional Arabic" w:cs="Traditional Arabic"/>
          <w:color w:val="000000"/>
          <w:rtl/>
          <w:lang w:bidi="ar-SY"/>
        </w:rPr>
        <w:t xml:space="preserve"> </w:t>
      </w:r>
      <w:r w:rsidRPr="00832D14">
        <w:rPr>
          <w:rFonts w:ascii="Traditional Arabic" w:hAnsi="Traditional Arabic" w:cs="Traditional Arabic" w:hint="cs"/>
          <w:color w:val="000000"/>
          <w:rtl/>
          <w:lang w:bidi="ar-SY"/>
        </w:rPr>
        <w:t>البخاري</w:t>
      </w:r>
      <w:r w:rsidRPr="00832D14">
        <w:rPr>
          <w:rFonts w:ascii="Traditional Arabic" w:hAnsi="Traditional Arabic" w:cs="Traditional Arabic"/>
          <w:color w:val="000000"/>
          <w:rtl/>
          <w:lang w:bidi="ar-SY"/>
        </w:rPr>
        <w:t xml:space="preserve"> </w:t>
      </w:r>
      <w:r w:rsidRPr="00832D14">
        <w:rPr>
          <w:rFonts w:ascii="Traditional Arabic" w:hAnsi="Traditional Arabic" w:cs="Traditional Arabic" w:hint="cs"/>
          <w:color w:val="000000"/>
          <w:rtl/>
          <w:lang w:bidi="ar-SY"/>
        </w:rPr>
        <w:t>ح</w:t>
      </w:r>
      <w:r w:rsidRPr="00832D14">
        <w:rPr>
          <w:rFonts w:ascii="Traditional Arabic" w:hAnsi="Traditional Arabic" w:cs="Traditional Arabic"/>
          <w:color w:val="000000"/>
          <w:rtl/>
          <w:lang w:bidi="ar-SY"/>
        </w:rPr>
        <w:t xml:space="preserve"> (3635)</w:t>
      </w:r>
      <w:r w:rsidRPr="00832D14">
        <w:rPr>
          <w:rFonts w:ascii="Traditional Arabic" w:hAnsi="Traditional Arabic" w:cs="Traditional Arabic" w:hint="cs"/>
          <w:color w:val="000000"/>
          <w:rtl/>
          <w:lang w:bidi="ar-SY"/>
        </w:rPr>
        <w:t>،</w:t>
      </w:r>
      <w:r w:rsidRPr="00832D14">
        <w:rPr>
          <w:rFonts w:ascii="Traditional Arabic" w:hAnsi="Traditional Arabic" w:cs="Traditional Arabic"/>
          <w:color w:val="000000"/>
          <w:rtl/>
          <w:lang w:bidi="ar-SY"/>
        </w:rPr>
        <w:t xml:space="preserve"> (4556)</w:t>
      </w:r>
      <w:r w:rsidRPr="00832D14">
        <w:rPr>
          <w:rFonts w:ascii="Traditional Arabic" w:hAnsi="Traditional Arabic" w:cs="Traditional Arabic" w:hint="cs"/>
          <w:color w:val="000000"/>
          <w:rtl/>
          <w:lang w:bidi="ar-SY"/>
        </w:rPr>
        <w:t>،</w:t>
      </w:r>
      <w:r w:rsidRPr="00832D14">
        <w:rPr>
          <w:rFonts w:ascii="Traditional Arabic" w:hAnsi="Traditional Arabic" w:cs="Traditional Arabic"/>
          <w:color w:val="000000"/>
          <w:rtl/>
          <w:lang w:bidi="ar-SY"/>
        </w:rPr>
        <w:t xml:space="preserve"> (6819)</w:t>
      </w:r>
      <w:r w:rsidRPr="00832D14">
        <w:rPr>
          <w:rFonts w:ascii="Traditional Arabic" w:hAnsi="Traditional Arabic" w:cs="Traditional Arabic" w:hint="cs"/>
          <w:color w:val="000000"/>
          <w:rtl/>
          <w:lang w:bidi="ar-SY"/>
        </w:rPr>
        <w:t>،</w:t>
      </w:r>
      <w:r w:rsidRPr="00832D14">
        <w:rPr>
          <w:rFonts w:ascii="Traditional Arabic" w:hAnsi="Traditional Arabic" w:cs="Traditional Arabic"/>
          <w:color w:val="000000"/>
          <w:rtl/>
          <w:lang w:bidi="ar-SY"/>
        </w:rPr>
        <w:t xml:space="preserve"> (6841)</w:t>
      </w:r>
      <w:r w:rsidRPr="00832D14">
        <w:rPr>
          <w:rFonts w:ascii="Traditional Arabic" w:hAnsi="Traditional Arabic" w:cs="Traditional Arabic" w:hint="cs"/>
          <w:color w:val="000000"/>
          <w:rtl/>
          <w:lang w:bidi="ar-SY"/>
        </w:rPr>
        <w:t>،</w:t>
      </w:r>
      <w:r w:rsidRPr="00832D14">
        <w:rPr>
          <w:rFonts w:ascii="Traditional Arabic" w:hAnsi="Traditional Arabic" w:cs="Traditional Arabic"/>
          <w:color w:val="000000"/>
          <w:rtl/>
          <w:lang w:bidi="ar-SY"/>
        </w:rPr>
        <w:t xml:space="preserve"> (7543)</w:t>
      </w:r>
      <w:r w:rsidRPr="00832D14">
        <w:rPr>
          <w:rFonts w:ascii="Traditional Arabic" w:hAnsi="Traditional Arabic" w:cs="Traditional Arabic" w:hint="cs"/>
          <w:color w:val="000000"/>
          <w:rtl/>
          <w:lang w:bidi="ar-SY"/>
        </w:rPr>
        <w:t>،</w:t>
      </w:r>
      <w:r w:rsidRPr="00832D14">
        <w:rPr>
          <w:rFonts w:ascii="Traditional Arabic" w:hAnsi="Traditional Arabic" w:cs="Traditional Arabic"/>
          <w:color w:val="000000"/>
          <w:rtl/>
          <w:lang w:bidi="ar-SY"/>
        </w:rPr>
        <w:t xml:space="preserve"> </w:t>
      </w:r>
      <w:r w:rsidRPr="00832D14">
        <w:rPr>
          <w:rFonts w:ascii="Traditional Arabic" w:hAnsi="Traditional Arabic" w:cs="Traditional Arabic" w:hint="cs"/>
          <w:color w:val="000000"/>
          <w:rtl/>
          <w:lang w:bidi="ar-SY"/>
        </w:rPr>
        <w:t>وصحيح</w:t>
      </w:r>
      <w:r w:rsidRPr="00832D14">
        <w:rPr>
          <w:rFonts w:ascii="Traditional Arabic" w:hAnsi="Traditional Arabic" w:cs="Traditional Arabic"/>
          <w:color w:val="000000"/>
          <w:rtl/>
          <w:lang w:bidi="ar-SY"/>
        </w:rPr>
        <w:t xml:space="preserve"> </w:t>
      </w:r>
      <w:r w:rsidRPr="00832D14">
        <w:rPr>
          <w:rFonts w:ascii="Traditional Arabic" w:hAnsi="Traditional Arabic" w:cs="Traditional Arabic" w:hint="cs"/>
          <w:color w:val="000000"/>
          <w:rtl/>
          <w:lang w:bidi="ar-SY"/>
        </w:rPr>
        <w:t>مسلم</w:t>
      </w:r>
      <w:r w:rsidRPr="00832D14">
        <w:rPr>
          <w:rFonts w:ascii="Traditional Arabic" w:hAnsi="Traditional Arabic" w:cs="Traditional Arabic"/>
          <w:color w:val="000000"/>
          <w:rtl/>
          <w:lang w:bidi="ar-SY"/>
        </w:rPr>
        <w:t xml:space="preserve"> </w:t>
      </w:r>
      <w:r w:rsidRPr="00832D14">
        <w:rPr>
          <w:rFonts w:ascii="Traditional Arabic" w:hAnsi="Traditional Arabic" w:cs="Traditional Arabic" w:hint="cs"/>
          <w:color w:val="000000"/>
          <w:rtl/>
          <w:lang w:bidi="ar-SY"/>
        </w:rPr>
        <w:t>ح</w:t>
      </w:r>
      <w:r w:rsidRPr="00832D14">
        <w:rPr>
          <w:rFonts w:ascii="Traditional Arabic" w:hAnsi="Traditional Arabic" w:cs="Traditional Arabic"/>
          <w:color w:val="000000"/>
          <w:rtl/>
          <w:lang w:bidi="ar-SY"/>
        </w:rPr>
        <w:t xml:space="preserve"> (1699)</w:t>
      </w:r>
      <w:r w:rsidRPr="00832D14">
        <w:rPr>
          <w:rFonts w:ascii="Traditional Arabic" w:hAnsi="Traditional Arabic" w:cs="Traditional Arabic" w:hint="cs"/>
          <w:color w:val="000000"/>
          <w:rtl/>
          <w:lang w:bidi="ar-SY"/>
        </w:rPr>
        <w:t>،</w:t>
      </w:r>
      <w:r w:rsidRPr="00832D14">
        <w:rPr>
          <w:rFonts w:ascii="Traditional Arabic" w:hAnsi="Traditional Arabic" w:cs="Traditional Arabic"/>
          <w:color w:val="000000"/>
          <w:rtl/>
          <w:lang w:bidi="ar-SY"/>
        </w:rPr>
        <w:t xml:space="preserve"> (1700)</w:t>
      </w:r>
      <w:r w:rsidRPr="00832D14">
        <w:rPr>
          <w:rFonts w:ascii="Traditional Arabic" w:hAnsi="Traditional Arabic" w:cs="Traditional Arabic" w:hint="cs"/>
          <w:color w:val="000000"/>
          <w:rtl/>
          <w:lang w:bidi="ar-SY"/>
        </w:rPr>
        <w:t>،</w:t>
      </w:r>
      <w:r w:rsidRPr="00832D14">
        <w:rPr>
          <w:rFonts w:ascii="Traditional Arabic" w:hAnsi="Traditional Arabic" w:cs="Traditional Arabic"/>
          <w:color w:val="000000"/>
          <w:rtl/>
          <w:lang w:bidi="ar-SY"/>
        </w:rPr>
        <w:t xml:space="preserve"> </w:t>
      </w:r>
      <w:r w:rsidRPr="00832D14">
        <w:rPr>
          <w:rFonts w:ascii="Traditional Arabic" w:hAnsi="Traditional Arabic" w:cs="Traditional Arabic" w:hint="cs"/>
          <w:color w:val="000000"/>
          <w:rtl/>
          <w:lang w:bidi="ar-SY"/>
        </w:rPr>
        <w:t>والموطأ</w:t>
      </w:r>
      <w:r w:rsidRPr="00832D14">
        <w:rPr>
          <w:rFonts w:ascii="Traditional Arabic" w:hAnsi="Traditional Arabic" w:cs="Traditional Arabic"/>
          <w:color w:val="000000"/>
          <w:rtl/>
          <w:lang w:bidi="ar-SY"/>
        </w:rPr>
        <w:t xml:space="preserve"> </w:t>
      </w:r>
      <w:r w:rsidRPr="00832D14">
        <w:rPr>
          <w:rFonts w:ascii="Traditional Arabic" w:hAnsi="Traditional Arabic" w:cs="Traditional Arabic" w:hint="cs"/>
          <w:color w:val="000000"/>
          <w:rtl/>
          <w:lang w:bidi="ar-SY"/>
        </w:rPr>
        <w:t>ح</w:t>
      </w:r>
      <w:r w:rsidRPr="00832D14">
        <w:rPr>
          <w:rFonts w:ascii="Traditional Arabic" w:hAnsi="Traditional Arabic" w:cs="Traditional Arabic"/>
          <w:color w:val="000000"/>
          <w:rtl/>
          <w:lang w:bidi="ar-SY"/>
        </w:rPr>
        <w:t xml:space="preserve"> (1551)</w:t>
      </w:r>
      <w:r w:rsidRPr="00832D14">
        <w:rPr>
          <w:rFonts w:ascii="Traditional Arabic" w:hAnsi="Traditional Arabic" w:cs="Traditional Arabic" w:hint="cs"/>
          <w:color w:val="000000"/>
          <w:rtl/>
          <w:lang w:bidi="ar-SY"/>
        </w:rPr>
        <w:t>،</w:t>
      </w:r>
      <w:r w:rsidRPr="00832D14">
        <w:rPr>
          <w:rFonts w:ascii="Traditional Arabic" w:hAnsi="Traditional Arabic" w:cs="Traditional Arabic"/>
          <w:color w:val="000000"/>
          <w:rtl/>
          <w:lang w:bidi="ar-SY"/>
        </w:rPr>
        <w:t xml:space="preserve"> </w:t>
      </w:r>
      <w:r w:rsidRPr="00832D14">
        <w:rPr>
          <w:rFonts w:ascii="Traditional Arabic" w:hAnsi="Traditional Arabic" w:cs="Traditional Arabic" w:hint="cs"/>
          <w:color w:val="000000"/>
          <w:rtl/>
          <w:lang w:bidi="ar-SY"/>
        </w:rPr>
        <w:t>وسنن</w:t>
      </w:r>
      <w:r w:rsidRPr="00832D14">
        <w:rPr>
          <w:rFonts w:ascii="Traditional Arabic" w:hAnsi="Traditional Arabic" w:cs="Traditional Arabic"/>
          <w:color w:val="000000"/>
          <w:rtl/>
          <w:lang w:bidi="ar-SY"/>
        </w:rPr>
        <w:t xml:space="preserve"> </w:t>
      </w:r>
      <w:r w:rsidRPr="00832D14">
        <w:rPr>
          <w:rFonts w:ascii="Traditional Arabic" w:hAnsi="Traditional Arabic" w:cs="Traditional Arabic" w:hint="cs"/>
          <w:color w:val="000000"/>
          <w:rtl/>
          <w:lang w:bidi="ar-SY"/>
        </w:rPr>
        <w:t>الدارمي</w:t>
      </w:r>
      <w:r w:rsidRPr="00832D14">
        <w:rPr>
          <w:rFonts w:ascii="Traditional Arabic" w:hAnsi="Traditional Arabic" w:cs="Traditional Arabic"/>
          <w:color w:val="000000"/>
          <w:rtl/>
          <w:lang w:bidi="ar-SY"/>
        </w:rPr>
        <w:t xml:space="preserve"> </w:t>
      </w:r>
      <w:r w:rsidRPr="00832D14">
        <w:rPr>
          <w:rFonts w:ascii="Traditional Arabic" w:hAnsi="Traditional Arabic" w:cs="Traditional Arabic" w:hint="cs"/>
          <w:color w:val="000000"/>
          <w:rtl/>
          <w:lang w:bidi="ar-SY"/>
        </w:rPr>
        <w:t>ح</w:t>
      </w:r>
      <w:r w:rsidRPr="00832D14">
        <w:rPr>
          <w:rFonts w:ascii="Traditional Arabic" w:hAnsi="Traditional Arabic" w:cs="Traditional Arabic"/>
          <w:color w:val="000000"/>
          <w:rtl/>
          <w:lang w:bidi="ar-SY"/>
        </w:rPr>
        <w:t xml:space="preserve"> (2321).)</w:t>
      </w:r>
      <w:r w:rsidRPr="00832D14">
        <w:rPr>
          <w:rFonts w:ascii="Traditional Arabic" w:hAnsi="Traditional Arabic" w:cs="Traditional Arabic" w:hint="cs"/>
          <w:color w:val="000000"/>
          <w:rtl/>
          <w:lang w:bidi="ar-SY"/>
        </w:rPr>
        <w:t>،</w:t>
      </w:r>
      <w:r w:rsidRPr="00832D14">
        <w:rPr>
          <w:rFonts w:ascii="Traditional Arabic" w:hAnsi="Traditional Arabic" w:cs="Traditional Arabic"/>
          <w:color w:val="000000"/>
          <w:rtl/>
          <w:lang w:bidi="ar-SY"/>
        </w:rPr>
        <w:t xml:space="preserve"> </w:t>
      </w:r>
      <w:r w:rsidRPr="00832D14">
        <w:rPr>
          <w:rFonts w:ascii="Traditional Arabic" w:hAnsi="Traditional Arabic" w:cs="Traditional Arabic" w:hint="cs"/>
          <w:color w:val="000000"/>
          <w:rtl/>
          <w:lang w:bidi="ar-SY"/>
        </w:rPr>
        <w:t>وهذه</w:t>
      </w:r>
      <w:r w:rsidRPr="00832D14">
        <w:rPr>
          <w:rFonts w:ascii="Traditional Arabic" w:hAnsi="Traditional Arabic" w:cs="Traditional Arabic"/>
          <w:color w:val="000000"/>
          <w:rtl/>
          <w:lang w:bidi="ar-SY"/>
        </w:rPr>
        <w:t xml:space="preserve"> </w:t>
      </w:r>
      <w:r w:rsidRPr="00832D14">
        <w:rPr>
          <w:rFonts w:ascii="Traditional Arabic" w:hAnsi="Traditional Arabic" w:cs="Traditional Arabic" w:hint="cs"/>
          <w:color w:val="000000"/>
          <w:rtl/>
          <w:lang w:bidi="ar-SY"/>
        </w:rPr>
        <w:t>الزيادة</w:t>
      </w:r>
      <w:r w:rsidRPr="00832D14">
        <w:rPr>
          <w:rFonts w:ascii="Traditional Arabic" w:hAnsi="Traditional Arabic" w:cs="Traditional Arabic"/>
          <w:color w:val="000000"/>
          <w:rtl/>
          <w:lang w:bidi="ar-SY"/>
        </w:rPr>
        <w:t xml:space="preserve"> </w:t>
      </w:r>
      <w:r w:rsidRPr="00832D14">
        <w:rPr>
          <w:rFonts w:ascii="Traditional Arabic" w:hAnsi="Traditional Arabic" w:cs="Traditional Arabic" w:hint="cs"/>
          <w:color w:val="000000"/>
          <w:rtl/>
          <w:lang w:bidi="ar-SY"/>
        </w:rPr>
        <w:t>غير</w:t>
      </w:r>
      <w:r w:rsidRPr="00832D14">
        <w:rPr>
          <w:rFonts w:ascii="Traditional Arabic" w:hAnsi="Traditional Arabic" w:cs="Traditional Arabic"/>
          <w:color w:val="000000"/>
          <w:rtl/>
          <w:lang w:bidi="ar-SY"/>
        </w:rPr>
        <w:t xml:space="preserve"> </w:t>
      </w:r>
      <w:r w:rsidRPr="00832D14">
        <w:rPr>
          <w:rFonts w:ascii="Traditional Arabic" w:hAnsi="Traditional Arabic" w:cs="Traditional Arabic" w:hint="cs"/>
          <w:color w:val="000000"/>
          <w:rtl/>
          <w:lang w:bidi="ar-SY"/>
        </w:rPr>
        <w:t>موجودة</w:t>
      </w:r>
      <w:r w:rsidRPr="00832D14">
        <w:rPr>
          <w:rFonts w:ascii="Traditional Arabic" w:hAnsi="Traditional Arabic" w:cs="Traditional Arabic"/>
          <w:color w:val="000000"/>
          <w:rtl/>
          <w:lang w:bidi="ar-SY"/>
        </w:rPr>
        <w:t xml:space="preserve"> </w:t>
      </w:r>
      <w:r w:rsidRPr="00832D14">
        <w:rPr>
          <w:rFonts w:ascii="Traditional Arabic" w:hAnsi="Traditional Arabic" w:cs="Traditional Arabic" w:hint="cs"/>
          <w:color w:val="000000"/>
          <w:rtl/>
          <w:lang w:bidi="ar-SY"/>
        </w:rPr>
        <w:t>حتى</w:t>
      </w:r>
      <w:r w:rsidRPr="00832D14">
        <w:rPr>
          <w:rFonts w:ascii="Traditional Arabic" w:hAnsi="Traditional Arabic" w:cs="Traditional Arabic"/>
          <w:color w:val="000000"/>
          <w:rtl/>
          <w:lang w:bidi="ar-SY"/>
        </w:rPr>
        <w:t xml:space="preserve"> </w:t>
      </w:r>
      <w:r w:rsidRPr="00832D14">
        <w:rPr>
          <w:rFonts w:ascii="Traditional Arabic" w:hAnsi="Traditional Arabic" w:cs="Traditional Arabic" w:hint="cs"/>
          <w:color w:val="000000"/>
          <w:rtl/>
          <w:lang w:bidi="ar-SY"/>
        </w:rPr>
        <w:t>في</w:t>
      </w:r>
      <w:r w:rsidRPr="00832D14">
        <w:rPr>
          <w:rFonts w:ascii="Traditional Arabic" w:hAnsi="Traditional Arabic" w:cs="Traditional Arabic"/>
          <w:color w:val="000000"/>
          <w:rtl/>
          <w:lang w:bidi="ar-SY"/>
        </w:rPr>
        <w:t xml:space="preserve"> </w:t>
      </w:r>
      <w:r w:rsidRPr="00832D14">
        <w:rPr>
          <w:rFonts w:ascii="Traditional Arabic" w:hAnsi="Traditional Arabic" w:cs="Traditional Arabic" w:hint="cs"/>
          <w:color w:val="000000"/>
          <w:rtl/>
          <w:lang w:bidi="ar-SY"/>
        </w:rPr>
        <w:t>روايات</w:t>
      </w:r>
      <w:r w:rsidRPr="00832D14">
        <w:rPr>
          <w:rFonts w:ascii="Traditional Arabic" w:hAnsi="Traditional Arabic" w:cs="Traditional Arabic"/>
          <w:color w:val="000000"/>
          <w:rtl/>
          <w:lang w:bidi="ar-SY"/>
        </w:rPr>
        <w:t xml:space="preserve"> </w:t>
      </w:r>
      <w:r w:rsidRPr="00832D14">
        <w:rPr>
          <w:rFonts w:ascii="Traditional Arabic" w:hAnsi="Traditional Arabic" w:cs="Traditional Arabic" w:hint="cs"/>
          <w:color w:val="000000"/>
          <w:rtl/>
          <w:lang w:bidi="ar-SY"/>
        </w:rPr>
        <w:t>أبي</w:t>
      </w:r>
      <w:r w:rsidRPr="00832D14">
        <w:rPr>
          <w:rFonts w:ascii="Traditional Arabic" w:hAnsi="Traditional Arabic" w:cs="Traditional Arabic"/>
          <w:color w:val="000000"/>
          <w:rtl/>
          <w:lang w:bidi="ar-SY"/>
        </w:rPr>
        <w:t xml:space="preserve"> </w:t>
      </w:r>
      <w:r w:rsidRPr="00832D14">
        <w:rPr>
          <w:rFonts w:ascii="Traditional Arabic" w:hAnsi="Traditional Arabic" w:cs="Traditional Arabic" w:hint="cs"/>
          <w:color w:val="000000"/>
          <w:rtl/>
          <w:lang w:bidi="ar-SY"/>
        </w:rPr>
        <w:t>داود</w:t>
      </w:r>
      <w:r w:rsidRPr="00832D14">
        <w:rPr>
          <w:rFonts w:ascii="Traditional Arabic" w:hAnsi="Traditional Arabic" w:cs="Traditional Arabic"/>
          <w:color w:val="000000"/>
          <w:rtl/>
          <w:lang w:bidi="ar-SY"/>
        </w:rPr>
        <w:t xml:space="preserve"> </w:t>
      </w:r>
      <w:r w:rsidRPr="00832D14">
        <w:rPr>
          <w:rFonts w:ascii="Traditional Arabic" w:hAnsi="Traditional Arabic" w:cs="Traditional Arabic" w:hint="cs"/>
          <w:color w:val="000000"/>
          <w:rtl/>
          <w:lang w:bidi="ar-SY"/>
        </w:rPr>
        <w:t>الأخرى</w:t>
      </w:r>
      <w:r w:rsidRPr="00832D14">
        <w:rPr>
          <w:rFonts w:ascii="Traditional Arabic" w:hAnsi="Traditional Arabic" w:cs="Traditional Arabic"/>
          <w:color w:val="000000"/>
          <w:rtl/>
          <w:lang w:bidi="ar-SY"/>
        </w:rPr>
        <w:t xml:space="preserve"> </w:t>
      </w:r>
      <w:r w:rsidRPr="00832D14">
        <w:rPr>
          <w:rFonts w:ascii="Traditional Arabic" w:hAnsi="Traditional Arabic" w:cs="Traditional Arabic" w:hint="cs"/>
          <w:color w:val="000000"/>
          <w:rtl/>
          <w:lang w:bidi="ar-SY"/>
        </w:rPr>
        <w:t>للقصة</w:t>
      </w:r>
      <w:r w:rsidRPr="00832D14">
        <w:rPr>
          <w:rFonts w:ascii="Traditional Arabic" w:hAnsi="Traditional Arabic" w:cs="Traditional Arabic"/>
          <w:color w:val="000000"/>
          <w:rtl/>
          <w:lang w:bidi="ar-SY"/>
        </w:rPr>
        <w:t xml:space="preserve"> (</w:t>
      </w:r>
      <w:r w:rsidRPr="00832D14">
        <w:rPr>
          <w:rFonts w:ascii="Traditional Arabic" w:hAnsi="Traditional Arabic" w:cs="Traditional Arabic" w:hint="cs"/>
          <w:color w:val="000000"/>
          <w:rtl/>
          <w:lang w:bidi="ar-SY"/>
        </w:rPr>
        <w:t>سنن</w:t>
      </w:r>
      <w:r w:rsidRPr="00832D14">
        <w:rPr>
          <w:rFonts w:ascii="Traditional Arabic" w:hAnsi="Traditional Arabic" w:cs="Traditional Arabic"/>
          <w:color w:val="000000"/>
          <w:rtl/>
          <w:lang w:bidi="ar-SY"/>
        </w:rPr>
        <w:t xml:space="preserve"> </w:t>
      </w:r>
      <w:r w:rsidRPr="00832D14">
        <w:rPr>
          <w:rFonts w:ascii="Traditional Arabic" w:hAnsi="Traditional Arabic" w:cs="Traditional Arabic" w:hint="cs"/>
          <w:color w:val="000000"/>
          <w:rtl/>
          <w:lang w:bidi="ar-SY"/>
        </w:rPr>
        <w:t>أبي</w:t>
      </w:r>
      <w:r w:rsidRPr="00832D14">
        <w:rPr>
          <w:rFonts w:ascii="Traditional Arabic" w:hAnsi="Traditional Arabic" w:cs="Traditional Arabic"/>
          <w:color w:val="000000"/>
          <w:rtl/>
          <w:lang w:bidi="ar-SY"/>
        </w:rPr>
        <w:t xml:space="preserve"> </w:t>
      </w:r>
      <w:r w:rsidRPr="00832D14">
        <w:rPr>
          <w:rFonts w:ascii="Traditional Arabic" w:hAnsi="Traditional Arabic" w:cs="Traditional Arabic" w:hint="cs"/>
          <w:color w:val="000000"/>
          <w:rtl/>
          <w:lang w:bidi="ar-SY"/>
        </w:rPr>
        <w:t>داود</w:t>
      </w:r>
      <w:r w:rsidRPr="00832D14">
        <w:rPr>
          <w:rFonts w:ascii="Traditional Arabic" w:hAnsi="Traditional Arabic" w:cs="Traditional Arabic"/>
          <w:color w:val="000000"/>
          <w:rtl/>
          <w:lang w:bidi="ar-SY"/>
        </w:rPr>
        <w:t xml:space="preserve"> </w:t>
      </w:r>
      <w:r w:rsidRPr="00832D14">
        <w:rPr>
          <w:rFonts w:ascii="Traditional Arabic" w:hAnsi="Traditional Arabic" w:cs="Traditional Arabic" w:hint="cs"/>
          <w:color w:val="000000"/>
          <w:rtl/>
          <w:lang w:bidi="ar-SY"/>
        </w:rPr>
        <w:t>ح</w:t>
      </w:r>
      <w:r w:rsidRPr="00832D14">
        <w:rPr>
          <w:rFonts w:ascii="Traditional Arabic" w:hAnsi="Traditional Arabic" w:cs="Traditional Arabic"/>
          <w:color w:val="000000"/>
          <w:rtl/>
          <w:lang w:bidi="ar-SY"/>
        </w:rPr>
        <w:t xml:space="preserve"> (4446)</w:t>
      </w:r>
      <w:r w:rsidRPr="00832D14">
        <w:rPr>
          <w:rFonts w:ascii="Traditional Arabic" w:hAnsi="Traditional Arabic" w:cs="Traditional Arabic" w:hint="cs"/>
          <w:color w:val="000000"/>
          <w:rtl/>
          <w:lang w:bidi="ar-SY"/>
        </w:rPr>
        <w:t>،</w:t>
      </w:r>
      <w:r w:rsidRPr="00832D14">
        <w:rPr>
          <w:rFonts w:ascii="Traditional Arabic" w:hAnsi="Traditional Arabic" w:cs="Traditional Arabic"/>
          <w:color w:val="000000"/>
          <w:rtl/>
          <w:lang w:bidi="ar-SY"/>
        </w:rPr>
        <w:t xml:space="preserve"> (4450).).</w:t>
      </w:r>
    </w:p>
  </w:footnote>
  <w:footnote w:id="467">
    <w:p w:rsidR="00BE4FB1" w:rsidRPr="00AF54C5" w:rsidRDefault="00BE4FB1" w:rsidP="00832D14">
      <w:pPr>
        <w:autoSpaceDE w:val="0"/>
        <w:autoSpaceDN w:val="0"/>
        <w:adjustRightInd w:val="0"/>
        <w:spacing w:after="0" w:line="240" w:lineRule="auto"/>
        <w:jc w:val="both"/>
        <w:rPr>
          <w:rFonts w:ascii="Traditional Arabic" w:hAnsi="Traditional Arabic" w:cs="Traditional Arabic"/>
          <w:color w:val="000000"/>
          <w:sz w:val="20"/>
          <w:szCs w:val="20"/>
          <w:lang w:bidi="ar-SY"/>
        </w:rPr>
      </w:pPr>
      <w:r w:rsidRPr="00AF54C5">
        <w:rPr>
          <w:rFonts w:ascii="Traditional Arabic" w:hAnsi="Traditional Arabic" w:cs="Traditional Arabic"/>
          <w:sz w:val="20"/>
          <w:szCs w:val="20"/>
          <w:rtl/>
        </w:rPr>
        <w:t xml:space="preserve">( </w:t>
      </w:r>
      <w:r w:rsidRPr="00AF54C5">
        <w:rPr>
          <w:rStyle w:val="a7"/>
          <w:rFonts w:ascii="Traditional Arabic" w:hAnsi="Traditional Arabic" w:cs="Traditional Arabic"/>
          <w:sz w:val="20"/>
          <w:szCs w:val="20"/>
        </w:rPr>
        <w:footnoteRef/>
      </w:r>
      <w:r w:rsidRPr="00AF54C5">
        <w:rPr>
          <w:rFonts w:ascii="Traditional Arabic" w:hAnsi="Traditional Arabic" w:cs="Traditional Arabic"/>
          <w:sz w:val="20"/>
          <w:szCs w:val="20"/>
          <w:rtl/>
        </w:rPr>
        <w:t xml:space="preserve"> </w:t>
      </w:r>
      <w:r w:rsidRPr="00AF54C5">
        <w:rPr>
          <w:rFonts w:ascii="Traditional Arabic" w:hAnsi="Traditional Arabic" w:cs="Traditional Arabic"/>
          <w:sz w:val="20"/>
          <w:szCs w:val="20"/>
          <w:rtl/>
          <w:lang w:bidi="ar-SY"/>
        </w:rPr>
        <w:t xml:space="preserve">) - </w:t>
      </w:r>
      <w:r w:rsidRPr="00AF54C5">
        <w:rPr>
          <w:rFonts w:ascii="Traditional Arabic" w:hAnsi="Traditional Arabic" w:cs="Traditional Arabic"/>
          <w:color w:val="000000"/>
          <w:sz w:val="20"/>
          <w:szCs w:val="20"/>
          <w:rtl/>
          <w:lang w:bidi="ar-SY"/>
        </w:rPr>
        <w:t>الفصل في الملل والنحل، ابن حزم (1/ 157 - 158). مرجع .</w:t>
      </w:r>
    </w:p>
  </w:footnote>
  <w:footnote w:id="468">
    <w:p w:rsidR="00BE4FB1" w:rsidRPr="00AF54C5" w:rsidRDefault="00BE4FB1" w:rsidP="00832D14">
      <w:pPr>
        <w:autoSpaceDE w:val="0"/>
        <w:autoSpaceDN w:val="0"/>
        <w:adjustRightInd w:val="0"/>
        <w:spacing w:after="0" w:line="240" w:lineRule="auto"/>
        <w:jc w:val="both"/>
        <w:rPr>
          <w:rFonts w:ascii="Traditional Arabic" w:hAnsi="Traditional Arabic" w:cs="Traditional Arabic"/>
          <w:color w:val="000000"/>
          <w:sz w:val="20"/>
          <w:szCs w:val="20"/>
          <w:lang w:bidi="ar-SY"/>
        </w:rPr>
      </w:pPr>
      <w:r w:rsidRPr="00AF54C5">
        <w:rPr>
          <w:rFonts w:ascii="Traditional Arabic" w:hAnsi="Traditional Arabic" w:cs="Traditional Arabic"/>
          <w:sz w:val="20"/>
          <w:szCs w:val="20"/>
          <w:rtl/>
        </w:rPr>
        <w:t xml:space="preserve">( </w:t>
      </w:r>
      <w:r w:rsidRPr="00AF54C5">
        <w:rPr>
          <w:rStyle w:val="a7"/>
          <w:rFonts w:ascii="Traditional Arabic" w:hAnsi="Traditional Arabic" w:cs="Traditional Arabic"/>
          <w:sz w:val="20"/>
          <w:szCs w:val="20"/>
        </w:rPr>
        <w:footnoteRef/>
      </w:r>
      <w:r w:rsidRPr="00AF54C5">
        <w:rPr>
          <w:rFonts w:ascii="Traditional Arabic" w:hAnsi="Traditional Arabic" w:cs="Traditional Arabic"/>
          <w:sz w:val="20"/>
          <w:szCs w:val="20"/>
          <w:rtl/>
        </w:rPr>
        <w:t xml:space="preserve"> </w:t>
      </w:r>
      <w:r w:rsidRPr="00AF54C5">
        <w:rPr>
          <w:rFonts w:ascii="Traditional Arabic" w:hAnsi="Traditional Arabic" w:cs="Traditional Arabic"/>
          <w:sz w:val="20"/>
          <w:szCs w:val="20"/>
          <w:rtl/>
          <w:lang w:bidi="ar-SY"/>
        </w:rPr>
        <w:t>) -</w:t>
      </w:r>
      <w:r w:rsidRPr="00AF54C5">
        <w:rPr>
          <w:rFonts w:ascii="Traditional Arabic" w:hAnsi="Traditional Arabic" w:cs="Traditional Arabic"/>
          <w:color w:val="000000"/>
          <w:sz w:val="20"/>
          <w:szCs w:val="20"/>
          <w:rtl/>
          <w:lang w:bidi="ar-SY"/>
        </w:rPr>
        <w:t xml:space="preserve"> انظر: المجروحين، لابن حبان (3/ 89)، والموضوعات، ابن الجوزي (1/ 366)، والكامل، ابن عدي (7/ 108)، وتهذيب الكمال، المزي (11/ 37)، وتهذيب التهذيب، ابن حجر (30/ 206)، والضعفاء والمتروكين، النسائي (1/ 245).).</w:t>
      </w:r>
    </w:p>
  </w:footnote>
  <w:footnote w:id="469">
    <w:p w:rsidR="00BE4FB1" w:rsidRPr="00B22410" w:rsidRDefault="00BE4FB1" w:rsidP="00B22410">
      <w:pPr>
        <w:autoSpaceDE w:val="0"/>
        <w:autoSpaceDN w:val="0"/>
        <w:adjustRightInd w:val="0"/>
        <w:spacing w:after="0" w:line="240" w:lineRule="auto"/>
        <w:jc w:val="both"/>
        <w:rPr>
          <w:rFonts w:ascii="Traditional Arabic" w:hAnsi="Traditional Arabic" w:cs="Traditional Arabic"/>
          <w:color w:val="000000"/>
          <w:sz w:val="20"/>
          <w:szCs w:val="20"/>
        </w:rPr>
      </w:pPr>
      <w:r>
        <w:rPr>
          <w:rFonts w:hint="cs"/>
          <w:rtl/>
        </w:rPr>
        <w:t xml:space="preserve">( </w:t>
      </w:r>
      <w:r>
        <w:rPr>
          <w:rStyle w:val="a7"/>
        </w:rPr>
        <w:footnoteRef/>
      </w:r>
      <w:r>
        <w:rPr>
          <w:rtl/>
        </w:rPr>
        <w:t xml:space="preserve"> </w:t>
      </w:r>
      <w:r>
        <w:rPr>
          <w:rFonts w:hint="cs"/>
          <w:rtl/>
        </w:rPr>
        <w:t xml:space="preserve">) </w:t>
      </w:r>
      <w:r>
        <w:rPr>
          <w:rFonts w:hint="cs"/>
          <w:rtl/>
          <w:lang w:bidi="ar-SY"/>
        </w:rPr>
        <w:t xml:space="preserve">-  </w:t>
      </w:r>
      <w:r>
        <w:rPr>
          <w:rFonts w:ascii="Traditional Arabic" w:hAnsi="Traditional Arabic" w:cs="Traditional Arabic" w:hint="cs"/>
          <w:color w:val="000000"/>
          <w:sz w:val="20"/>
          <w:szCs w:val="20"/>
          <w:rtl/>
        </w:rPr>
        <w:t xml:space="preserve">الشيخ محمد متولي الشعراوي ، خواطر </w:t>
      </w:r>
    </w:p>
  </w:footnote>
  <w:footnote w:id="470">
    <w:p w:rsidR="00BE4FB1" w:rsidRPr="002411F2" w:rsidRDefault="00BE4FB1" w:rsidP="002411F2">
      <w:pPr>
        <w:pStyle w:val="a6"/>
        <w:rPr>
          <w:rFonts w:ascii="Traditional Arabic" w:hAnsi="Traditional Arabic" w:cs="Traditional Arabic"/>
        </w:rPr>
      </w:pPr>
      <w:r w:rsidRPr="002411F2">
        <w:rPr>
          <w:rFonts w:ascii="Traditional Arabic" w:hAnsi="Traditional Arabic" w:cs="Traditional Arabic"/>
          <w:rtl/>
        </w:rPr>
        <w:t xml:space="preserve">( </w:t>
      </w:r>
      <w:r w:rsidRPr="002411F2">
        <w:rPr>
          <w:rStyle w:val="a7"/>
          <w:rFonts w:ascii="Traditional Arabic" w:hAnsi="Traditional Arabic" w:cs="Traditional Arabic"/>
        </w:rPr>
        <w:footnoteRef/>
      </w:r>
      <w:r w:rsidRPr="002411F2">
        <w:rPr>
          <w:rFonts w:ascii="Traditional Arabic" w:hAnsi="Traditional Arabic" w:cs="Traditional Arabic"/>
          <w:rtl/>
        </w:rPr>
        <w:t xml:space="preserve"> </w:t>
      </w:r>
      <w:r w:rsidRPr="002411F2">
        <w:rPr>
          <w:rFonts w:ascii="Traditional Arabic" w:hAnsi="Traditional Arabic" w:cs="Traditional Arabic"/>
          <w:rtl/>
          <w:lang w:bidi="ar-SY"/>
        </w:rPr>
        <w:t xml:space="preserve">) </w:t>
      </w:r>
      <w:r w:rsidRPr="002411F2">
        <w:rPr>
          <w:rFonts w:ascii="Traditional Arabic" w:hAnsi="Traditional Arabic" w:cs="Traditional Arabic"/>
          <w:rtl/>
        </w:rPr>
        <w:t xml:space="preserve">- </w:t>
      </w:r>
      <w:r w:rsidRPr="002411F2">
        <w:rPr>
          <w:rFonts w:ascii="Traditional Arabic" w:hAnsi="Traditional Arabic" w:cs="Traditional Arabic"/>
          <w:color w:val="000000"/>
          <w:rtl/>
        </w:rPr>
        <w:t xml:space="preserve">محاسن التأويل للقاسمي </w:t>
      </w:r>
      <w:r>
        <w:rPr>
          <w:rFonts w:ascii="Traditional Arabic" w:hAnsi="Traditional Arabic" w:cs="Traditional Arabic" w:hint="cs"/>
          <w:color w:val="000000"/>
          <w:rtl/>
        </w:rPr>
        <w:t>(</w:t>
      </w:r>
      <w:r w:rsidRPr="002411F2">
        <w:rPr>
          <w:rFonts w:ascii="Traditional Arabic" w:hAnsi="Traditional Arabic" w:cs="Traditional Arabic"/>
          <w:color w:val="000000"/>
          <w:rtl/>
        </w:rPr>
        <w:t xml:space="preserve"> </w:t>
      </w:r>
      <w:r>
        <w:rPr>
          <w:rFonts w:ascii="Traditional Arabic" w:hAnsi="Traditional Arabic" w:cs="Traditional Arabic" w:hint="cs"/>
          <w:color w:val="000000"/>
          <w:rtl/>
        </w:rPr>
        <w:t>2</w:t>
      </w:r>
      <w:r>
        <w:rPr>
          <w:rFonts w:ascii="Traditional Arabic" w:hAnsi="Traditional Arabic" w:cs="Traditional Arabic"/>
          <w:color w:val="000000"/>
          <w:rtl/>
        </w:rPr>
        <w:t xml:space="preserve"> /</w:t>
      </w:r>
      <w:r>
        <w:rPr>
          <w:rFonts w:ascii="Traditional Arabic" w:hAnsi="Traditional Arabic" w:cs="Traditional Arabic" w:hint="cs"/>
          <w:color w:val="000000"/>
          <w:rtl/>
        </w:rPr>
        <w:t xml:space="preserve"> 324)</w:t>
      </w:r>
      <w:r w:rsidRPr="002411F2">
        <w:rPr>
          <w:rFonts w:ascii="Traditional Arabic" w:hAnsi="Traditional Arabic" w:cs="Traditional Arabic"/>
          <w:color w:val="000000"/>
          <w:rtl/>
        </w:rPr>
        <w:t xml:space="preserve"> </w:t>
      </w:r>
      <w:r>
        <w:rPr>
          <w:rFonts w:ascii="Traditional Arabic" w:hAnsi="Traditional Arabic" w:cs="Traditional Arabic" w:hint="cs"/>
          <w:rtl/>
        </w:rPr>
        <w:t>، مرجع سابق ، دار الكتب العلمية بيروت طبعة 1/ 1418.</w:t>
      </w:r>
    </w:p>
  </w:footnote>
  <w:footnote w:id="471">
    <w:p w:rsidR="00BE4FB1" w:rsidRPr="002411F2" w:rsidRDefault="00BE4FB1" w:rsidP="002411F2">
      <w:pPr>
        <w:pStyle w:val="a6"/>
        <w:rPr>
          <w:rFonts w:ascii="Traditional Arabic" w:hAnsi="Traditional Arabic" w:cs="Traditional Arabic"/>
        </w:rPr>
      </w:pPr>
      <w:r w:rsidRPr="002411F2">
        <w:rPr>
          <w:rFonts w:ascii="Traditional Arabic" w:hAnsi="Traditional Arabic" w:cs="Traditional Arabic"/>
          <w:rtl/>
        </w:rPr>
        <w:t xml:space="preserve">( </w:t>
      </w:r>
      <w:r w:rsidRPr="002411F2">
        <w:rPr>
          <w:rStyle w:val="a7"/>
          <w:rFonts w:ascii="Traditional Arabic" w:hAnsi="Traditional Arabic" w:cs="Traditional Arabic"/>
        </w:rPr>
        <w:footnoteRef/>
      </w:r>
      <w:r w:rsidRPr="002411F2">
        <w:rPr>
          <w:rFonts w:ascii="Traditional Arabic" w:hAnsi="Traditional Arabic" w:cs="Traditional Arabic"/>
          <w:rtl/>
        </w:rPr>
        <w:t xml:space="preserve"> </w:t>
      </w:r>
      <w:r w:rsidRPr="002411F2">
        <w:rPr>
          <w:rFonts w:ascii="Traditional Arabic" w:hAnsi="Traditional Arabic" w:cs="Traditional Arabic"/>
          <w:rtl/>
          <w:lang w:bidi="ar-SY"/>
        </w:rPr>
        <w:t xml:space="preserve">) </w:t>
      </w:r>
      <w:r w:rsidRPr="002411F2">
        <w:rPr>
          <w:rFonts w:ascii="Traditional Arabic" w:hAnsi="Traditional Arabic" w:cs="Traditional Arabic"/>
          <w:rtl/>
        </w:rPr>
        <w:t xml:space="preserve">- </w:t>
      </w:r>
      <w:r w:rsidRPr="002411F2">
        <w:rPr>
          <w:rFonts w:ascii="Traditional Arabic" w:hAnsi="Traditional Arabic" w:cs="Traditional Arabic"/>
          <w:color w:val="000000"/>
          <w:rtl/>
        </w:rPr>
        <w:t>(موسوعة الصحيح المسبور من التفسير بالمأثور  للدكتور حكمت بشير 1/192- 193)</w:t>
      </w:r>
      <w:r w:rsidRPr="002411F2">
        <w:rPr>
          <w:rFonts w:ascii="Traditional Arabic" w:hAnsi="Traditional Arabic" w:cs="Traditional Arabic"/>
          <w:rtl/>
        </w:rPr>
        <w:t xml:space="preserve"> الناشر : دار المآثر للنشر والتوزيع والطباعة- المدينة النبوية الطبعة : الأولى ، 1420 هـ - 1999 م</w:t>
      </w:r>
      <w:r>
        <w:rPr>
          <w:rFonts w:ascii="Traditional Arabic" w:hAnsi="Traditional Arabic" w:cs="Traditional Arabic" w:hint="cs"/>
          <w:rtl/>
        </w:rPr>
        <w:t xml:space="preserve"> والحديث اخرجه </w:t>
      </w:r>
      <w:r w:rsidRPr="002411F2">
        <w:rPr>
          <w:rFonts w:ascii="Traditional Arabic" w:hAnsi="Traditional Arabic" w:cs="Traditional Arabic"/>
          <w:rtl/>
        </w:rPr>
        <w:t>البخاري (</w:t>
      </w:r>
      <w:r w:rsidRPr="002411F2">
        <w:rPr>
          <w:rFonts w:ascii="Traditional Arabic" w:hAnsi="Traditional Arabic" w:cs="Traditional Arabic"/>
          <w:color w:val="000000"/>
          <w:rtl/>
        </w:rPr>
        <w:t>453</w:t>
      </w:r>
      <w:r>
        <w:rPr>
          <w:rFonts w:ascii="Traditional Arabic" w:hAnsi="Traditional Arabic" w:cs="Traditional Arabic" w:hint="cs"/>
          <w:rtl/>
        </w:rPr>
        <w:t xml:space="preserve"> ) باب الشعر في المسجد ومسلم ح(2485)باب فضائل حسان بن ثابت .</w:t>
      </w:r>
    </w:p>
  </w:footnote>
  <w:footnote w:id="472">
    <w:p w:rsidR="00BE4FB1" w:rsidRPr="00B22410" w:rsidRDefault="00BE4FB1" w:rsidP="002411F2">
      <w:pPr>
        <w:autoSpaceDE w:val="0"/>
        <w:autoSpaceDN w:val="0"/>
        <w:adjustRightInd w:val="0"/>
        <w:spacing w:after="0" w:line="240" w:lineRule="auto"/>
        <w:jc w:val="both"/>
        <w:rPr>
          <w:rFonts w:ascii="Traditional Arabic" w:hAnsi="Traditional Arabic" w:cs="Traditional Arabic"/>
          <w:color w:val="000000"/>
          <w:sz w:val="20"/>
          <w:szCs w:val="20"/>
          <w:rtl/>
        </w:rPr>
      </w:pPr>
      <w:r>
        <w:rPr>
          <w:rFonts w:hint="cs"/>
          <w:rtl/>
        </w:rPr>
        <w:t xml:space="preserve">( </w:t>
      </w:r>
      <w:r>
        <w:rPr>
          <w:rStyle w:val="a7"/>
        </w:rPr>
        <w:footnoteRef/>
      </w:r>
      <w:r>
        <w:rPr>
          <w:rtl/>
        </w:rPr>
        <w:t xml:space="preserve"> </w:t>
      </w:r>
      <w:r>
        <w:rPr>
          <w:rFonts w:hint="cs"/>
          <w:rtl/>
          <w:lang w:bidi="ar-SY"/>
        </w:rPr>
        <w:t xml:space="preserve">) - </w:t>
      </w:r>
      <w:r>
        <w:rPr>
          <w:rFonts w:ascii="Traditional Arabic" w:hAnsi="Traditional Arabic" w:cs="Traditional Arabic"/>
          <w:color w:val="000000"/>
          <w:sz w:val="20"/>
          <w:szCs w:val="20"/>
          <w:rtl/>
        </w:rPr>
        <w:t>دقائق التفسير ج: 1 ص: 310</w:t>
      </w:r>
      <w:r>
        <w:rPr>
          <w:rFonts w:ascii="Traditional Arabic" w:hAnsi="Traditional Arabic" w:cs="Traditional Arabic" w:hint="cs"/>
          <w:color w:val="000000"/>
          <w:sz w:val="20"/>
          <w:szCs w:val="20"/>
          <w:rtl/>
        </w:rPr>
        <w:t xml:space="preserve">  و </w:t>
      </w:r>
      <w:r w:rsidRPr="00B22410">
        <w:rPr>
          <w:rFonts w:ascii="Traditional Arabic" w:hAnsi="Traditional Arabic" w:cs="Traditional Arabic"/>
          <w:color w:val="000000"/>
          <w:sz w:val="20"/>
          <w:szCs w:val="20"/>
          <w:rtl/>
        </w:rPr>
        <w:t>ج: 2 ص: 92</w:t>
      </w:r>
      <w:r w:rsidRPr="00B22410">
        <w:rPr>
          <w:rFonts w:ascii="Traditional Arabic" w:hAnsi="Traditional Arabic" w:cs="Traditional Arabic" w:hint="cs"/>
          <w:color w:val="000000"/>
          <w:sz w:val="20"/>
          <w:szCs w:val="20"/>
          <w:rtl/>
        </w:rPr>
        <w:t>)</w:t>
      </w:r>
      <w:r>
        <w:rPr>
          <w:rFonts w:ascii="Traditional Arabic" w:hAnsi="Traditional Arabic" w:cs="Traditional Arabic" w:hint="cs"/>
          <w:color w:val="000000"/>
          <w:sz w:val="20"/>
          <w:szCs w:val="20"/>
          <w:rtl/>
        </w:rPr>
        <w:t xml:space="preserve"> </w:t>
      </w:r>
      <w:r w:rsidRPr="002411F2">
        <w:rPr>
          <w:rFonts w:ascii="Traditional Arabic" w:hAnsi="Traditional Arabic" w:cs="Traditional Arabic" w:hint="cs"/>
          <w:color w:val="000000"/>
          <w:sz w:val="20"/>
          <w:szCs w:val="20"/>
          <w:rtl/>
        </w:rPr>
        <w:t>المحقق</w:t>
      </w:r>
      <w:r w:rsidRPr="002411F2">
        <w:rPr>
          <w:rFonts w:ascii="Traditional Arabic" w:hAnsi="Traditional Arabic" w:cs="Traditional Arabic"/>
          <w:color w:val="000000"/>
          <w:sz w:val="20"/>
          <w:szCs w:val="20"/>
          <w:rtl/>
        </w:rPr>
        <w:t xml:space="preserve">: </w:t>
      </w:r>
      <w:r w:rsidRPr="002411F2">
        <w:rPr>
          <w:rFonts w:ascii="Traditional Arabic" w:hAnsi="Traditional Arabic" w:cs="Traditional Arabic" w:hint="cs"/>
          <w:color w:val="000000"/>
          <w:sz w:val="20"/>
          <w:szCs w:val="20"/>
          <w:rtl/>
        </w:rPr>
        <w:t>د</w:t>
      </w:r>
      <w:r w:rsidRPr="002411F2">
        <w:rPr>
          <w:rFonts w:ascii="Traditional Arabic" w:hAnsi="Traditional Arabic" w:cs="Traditional Arabic"/>
          <w:color w:val="000000"/>
          <w:sz w:val="20"/>
          <w:szCs w:val="20"/>
          <w:rtl/>
        </w:rPr>
        <w:t xml:space="preserve">. </w:t>
      </w:r>
      <w:r w:rsidRPr="002411F2">
        <w:rPr>
          <w:rFonts w:ascii="Traditional Arabic" w:hAnsi="Traditional Arabic" w:cs="Traditional Arabic" w:hint="cs"/>
          <w:color w:val="000000"/>
          <w:sz w:val="20"/>
          <w:szCs w:val="20"/>
          <w:rtl/>
        </w:rPr>
        <w:t>محمد</w:t>
      </w:r>
      <w:r w:rsidRPr="002411F2">
        <w:rPr>
          <w:rFonts w:ascii="Traditional Arabic" w:hAnsi="Traditional Arabic" w:cs="Traditional Arabic"/>
          <w:color w:val="000000"/>
          <w:sz w:val="20"/>
          <w:szCs w:val="20"/>
          <w:rtl/>
        </w:rPr>
        <w:t xml:space="preserve"> </w:t>
      </w:r>
      <w:r w:rsidRPr="002411F2">
        <w:rPr>
          <w:rFonts w:ascii="Traditional Arabic" w:hAnsi="Traditional Arabic" w:cs="Traditional Arabic" w:hint="cs"/>
          <w:color w:val="000000"/>
          <w:sz w:val="20"/>
          <w:szCs w:val="20"/>
          <w:rtl/>
        </w:rPr>
        <w:t>السيد</w:t>
      </w:r>
      <w:r w:rsidRPr="002411F2">
        <w:rPr>
          <w:rFonts w:ascii="Traditional Arabic" w:hAnsi="Traditional Arabic" w:cs="Traditional Arabic"/>
          <w:color w:val="000000"/>
          <w:sz w:val="20"/>
          <w:szCs w:val="20"/>
          <w:rtl/>
        </w:rPr>
        <w:t xml:space="preserve"> </w:t>
      </w:r>
      <w:r w:rsidRPr="002411F2">
        <w:rPr>
          <w:rFonts w:ascii="Traditional Arabic" w:hAnsi="Traditional Arabic" w:cs="Traditional Arabic" w:hint="cs"/>
          <w:color w:val="000000"/>
          <w:sz w:val="20"/>
          <w:szCs w:val="20"/>
          <w:rtl/>
        </w:rPr>
        <w:t>الجليند</w:t>
      </w:r>
      <w:r>
        <w:rPr>
          <w:rFonts w:ascii="Traditional Arabic" w:hAnsi="Traditional Arabic" w:cs="Traditional Arabic" w:hint="cs"/>
          <w:color w:val="000000"/>
          <w:sz w:val="20"/>
          <w:szCs w:val="20"/>
          <w:rtl/>
        </w:rPr>
        <w:t xml:space="preserve"> ، </w:t>
      </w:r>
      <w:r w:rsidRPr="002411F2">
        <w:rPr>
          <w:rFonts w:ascii="Traditional Arabic" w:hAnsi="Traditional Arabic" w:cs="Traditional Arabic" w:hint="cs"/>
          <w:color w:val="000000"/>
          <w:sz w:val="20"/>
          <w:szCs w:val="20"/>
          <w:rtl/>
        </w:rPr>
        <w:t>الناشر</w:t>
      </w:r>
      <w:r w:rsidRPr="002411F2">
        <w:rPr>
          <w:rFonts w:ascii="Traditional Arabic" w:hAnsi="Traditional Arabic" w:cs="Traditional Arabic"/>
          <w:color w:val="000000"/>
          <w:sz w:val="20"/>
          <w:szCs w:val="20"/>
          <w:rtl/>
        </w:rPr>
        <w:t xml:space="preserve">: </w:t>
      </w:r>
      <w:r w:rsidRPr="002411F2">
        <w:rPr>
          <w:rFonts w:ascii="Traditional Arabic" w:hAnsi="Traditional Arabic" w:cs="Traditional Arabic" w:hint="cs"/>
          <w:color w:val="000000"/>
          <w:sz w:val="20"/>
          <w:szCs w:val="20"/>
          <w:rtl/>
        </w:rPr>
        <w:t>مؤسسة</w:t>
      </w:r>
      <w:r w:rsidRPr="002411F2">
        <w:rPr>
          <w:rFonts w:ascii="Traditional Arabic" w:hAnsi="Traditional Arabic" w:cs="Traditional Arabic"/>
          <w:color w:val="000000"/>
          <w:sz w:val="20"/>
          <w:szCs w:val="20"/>
          <w:rtl/>
        </w:rPr>
        <w:t xml:space="preserve"> </w:t>
      </w:r>
      <w:r w:rsidRPr="002411F2">
        <w:rPr>
          <w:rFonts w:ascii="Traditional Arabic" w:hAnsi="Traditional Arabic" w:cs="Traditional Arabic" w:hint="cs"/>
          <w:color w:val="000000"/>
          <w:sz w:val="20"/>
          <w:szCs w:val="20"/>
          <w:rtl/>
        </w:rPr>
        <w:t>علوم</w:t>
      </w:r>
      <w:r w:rsidRPr="002411F2">
        <w:rPr>
          <w:rFonts w:ascii="Traditional Arabic" w:hAnsi="Traditional Arabic" w:cs="Traditional Arabic"/>
          <w:color w:val="000000"/>
          <w:sz w:val="20"/>
          <w:szCs w:val="20"/>
          <w:rtl/>
        </w:rPr>
        <w:t xml:space="preserve"> </w:t>
      </w:r>
      <w:r w:rsidRPr="002411F2">
        <w:rPr>
          <w:rFonts w:ascii="Traditional Arabic" w:hAnsi="Traditional Arabic" w:cs="Traditional Arabic" w:hint="cs"/>
          <w:color w:val="000000"/>
          <w:sz w:val="20"/>
          <w:szCs w:val="20"/>
          <w:rtl/>
        </w:rPr>
        <w:t>القرآن</w:t>
      </w:r>
      <w:r w:rsidRPr="002411F2">
        <w:rPr>
          <w:rFonts w:ascii="Traditional Arabic" w:hAnsi="Traditional Arabic" w:cs="Traditional Arabic"/>
          <w:color w:val="000000"/>
          <w:sz w:val="20"/>
          <w:szCs w:val="20"/>
          <w:rtl/>
        </w:rPr>
        <w:t xml:space="preserve"> </w:t>
      </w:r>
      <w:r>
        <w:rPr>
          <w:rFonts w:ascii="Traditional Arabic" w:hAnsi="Traditional Arabic" w:cs="Traditional Arabic"/>
          <w:color w:val="000000"/>
          <w:sz w:val="20"/>
          <w:szCs w:val="20"/>
          <w:rtl/>
        </w:rPr>
        <w:t>–</w:t>
      </w:r>
      <w:r w:rsidRPr="002411F2">
        <w:rPr>
          <w:rFonts w:ascii="Traditional Arabic" w:hAnsi="Traditional Arabic" w:cs="Traditional Arabic"/>
          <w:color w:val="000000"/>
          <w:sz w:val="20"/>
          <w:szCs w:val="20"/>
          <w:rtl/>
        </w:rPr>
        <w:t xml:space="preserve"> </w:t>
      </w:r>
      <w:r w:rsidRPr="002411F2">
        <w:rPr>
          <w:rFonts w:ascii="Traditional Arabic" w:hAnsi="Traditional Arabic" w:cs="Traditional Arabic" w:hint="cs"/>
          <w:color w:val="000000"/>
          <w:sz w:val="20"/>
          <w:szCs w:val="20"/>
          <w:rtl/>
        </w:rPr>
        <w:t>دمشق</w:t>
      </w:r>
      <w:r>
        <w:rPr>
          <w:rFonts w:ascii="Traditional Arabic" w:hAnsi="Traditional Arabic" w:cs="Traditional Arabic" w:hint="cs"/>
          <w:color w:val="000000"/>
          <w:sz w:val="20"/>
          <w:szCs w:val="20"/>
          <w:rtl/>
        </w:rPr>
        <w:t xml:space="preserve"> ، </w:t>
      </w:r>
      <w:r w:rsidRPr="002411F2">
        <w:rPr>
          <w:rFonts w:ascii="Traditional Arabic" w:hAnsi="Traditional Arabic" w:cs="Traditional Arabic" w:hint="cs"/>
          <w:color w:val="000000"/>
          <w:sz w:val="20"/>
          <w:szCs w:val="20"/>
          <w:rtl/>
        </w:rPr>
        <w:t>الطبعة</w:t>
      </w:r>
      <w:r w:rsidRPr="002411F2">
        <w:rPr>
          <w:rFonts w:ascii="Traditional Arabic" w:hAnsi="Traditional Arabic" w:cs="Traditional Arabic"/>
          <w:color w:val="000000"/>
          <w:sz w:val="20"/>
          <w:szCs w:val="20"/>
          <w:rtl/>
        </w:rPr>
        <w:t xml:space="preserve">: </w:t>
      </w:r>
      <w:r w:rsidRPr="002411F2">
        <w:rPr>
          <w:rFonts w:ascii="Traditional Arabic" w:hAnsi="Traditional Arabic" w:cs="Traditional Arabic" w:hint="cs"/>
          <w:color w:val="000000"/>
          <w:sz w:val="20"/>
          <w:szCs w:val="20"/>
          <w:rtl/>
        </w:rPr>
        <w:t>الثانية،</w:t>
      </w:r>
      <w:r w:rsidRPr="002411F2">
        <w:rPr>
          <w:rFonts w:ascii="Traditional Arabic" w:hAnsi="Traditional Arabic" w:cs="Traditional Arabic"/>
          <w:color w:val="000000"/>
          <w:sz w:val="20"/>
          <w:szCs w:val="20"/>
          <w:rtl/>
        </w:rPr>
        <w:t xml:space="preserve"> 1404</w:t>
      </w:r>
    </w:p>
  </w:footnote>
  <w:footnote w:id="473">
    <w:p w:rsidR="00BE4FB1" w:rsidRPr="002411F2" w:rsidRDefault="00BE4FB1">
      <w:pPr>
        <w:pStyle w:val="a6"/>
        <w:rPr>
          <w:rFonts w:ascii="Traditional Arabic" w:hAnsi="Traditional Arabic" w:cs="Traditional Arabic"/>
        </w:rPr>
      </w:pPr>
      <w:r w:rsidRPr="002411F2">
        <w:rPr>
          <w:rFonts w:ascii="Traditional Arabic" w:hAnsi="Traditional Arabic" w:cs="Traditional Arabic"/>
          <w:rtl/>
        </w:rPr>
        <w:t xml:space="preserve">( </w:t>
      </w:r>
      <w:r w:rsidRPr="002411F2">
        <w:rPr>
          <w:rStyle w:val="a7"/>
          <w:rFonts w:ascii="Traditional Arabic" w:hAnsi="Traditional Arabic" w:cs="Traditional Arabic"/>
        </w:rPr>
        <w:footnoteRef/>
      </w:r>
      <w:r w:rsidRPr="002411F2">
        <w:rPr>
          <w:rFonts w:ascii="Traditional Arabic" w:hAnsi="Traditional Arabic" w:cs="Traditional Arabic"/>
          <w:rtl/>
        </w:rPr>
        <w:t xml:space="preserve"> </w:t>
      </w:r>
      <w:r w:rsidRPr="002411F2">
        <w:rPr>
          <w:rFonts w:ascii="Traditional Arabic" w:hAnsi="Traditional Arabic" w:cs="Traditional Arabic"/>
          <w:rtl/>
          <w:lang w:bidi="ar-SY"/>
        </w:rPr>
        <w:t xml:space="preserve">) </w:t>
      </w:r>
      <w:r w:rsidRPr="002411F2">
        <w:rPr>
          <w:rFonts w:ascii="Traditional Arabic" w:hAnsi="Traditional Arabic" w:cs="Traditional Arabic"/>
          <w:rtl/>
        </w:rPr>
        <w:t>- التفسير الحديث ، محمد عزت دروزة 6 / 198 الناشر: دار إحياء الكتب العربية – القاهرة الطبعة: 1383 هـ</w:t>
      </w:r>
    </w:p>
  </w:footnote>
  <w:footnote w:id="474">
    <w:p w:rsidR="00BE4FB1" w:rsidRPr="004D0F24" w:rsidRDefault="00BE4FB1">
      <w:pPr>
        <w:pStyle w:val="a6"/>
        <w:rPr>
          <w:rFonts w:ascii="Traditional Arabic" w:hAnsi="Traditional Arabic" w:cs="Traditional Arabic"/>
          <w:lang w:bidi="ar-SY"/>
        </w:rPr>
      </w:pPr>
      <w:r w:rsidRPr="004D0F24">
        <w:rPr>
          <w:rFonts w:ascii="Traditional Arabic" w:hAnsi="Traditional Arabic" w:cs="Traditional Arabic"/>
          <w:rtl/>
        </w:rPr>
        <w:t xml:space="preserve">( </w:t>
      </w:r>
      <w:r w:rsidRPr="004D0F24">
        <w:rPr>
          <w:rStyle w:val="a7"/>
          <w:rFonts w:ascii="Traditional Arabic" w:hAnsi="Traditional Arabic" w:cs="Traditional Arabic"/>
          <w:vertAlign w:val="baseline"/>
        </w:rPr>
        <w:footnoteRef/>
      </w:r>
      <w:r w:rsidRPr="004D0F24">
        <w:rPr>
          <w:rFonts w:ascii="Traditional Arabic" w:hAnsi="Traditional Arabic" w:cs="Traditional Arabic"/>
          <w:rtl/>
        </w:rPr>
        <w:t xml:space="preserve"> </w:t>
      </w:r>
      <w:r w:rsidRPr="004D0F24">
        <w:rPr>
          <w:rFonts w:ascii="Traditional Arabic" w:hAnsi="Traditional Arabic" w:cs="Traditional Arabic"/>
          <w:rtl/>
          <w:lang w:bidi="ar-SY"/>
        </w:rPr>
        <w:t>) – حقائق الاسلام في مواجهة شبكات المشككين الشبهة رقم 108 . مجموعة من كبار العلماء نشر وزارة الاوقاف المصرية .</w:t>
      </w:r>
    </w:p>
  </w:footnote>
  <w:footnote w:id="475">
    <w:p w:rsidR="00BE4FB1" w:rsidRPr="004D0F24" w:rsidRDefault="00BE4FB1" w:rsidP="0033316B">
      <w:pPr>
        <w:autoSpaceDE w:val="0"/>
        <w:autoSpaceDN w:val="0"/>
        <w:adjustRightInd w:val="0"/>
        <w:spacing w:after="0" w:line="240" w:lineRule="auto"/>
        <w:rPr>
          <w:rFonts w:ascii="Traditional Arabic" w:hAnsi="Traditional Arabic" w:cs="Traditional Arabic"/>
          <w:color w:val="000000"/>
          <w:sz w:val="20"/>
          <w:szCs w:val="20"/>
          <w:rtl/>
        </w:rPr>
      </w:pPr>
      <w:r w:rsidRPr="004D0F24">
        <w:rPr>
          <w:rFonts w:ascii="Traditional Arabic" w:hAnsi="Traditional Arabic" w:cs="Traditional Arabic"/>
          <w:sz w:val="20"/>
          <w:szCs w:val="20"/>
          <w:rtl/>
        </w:rPr>
        <w:t xml:space="preserve">( </w:t>
      </w:r>
      <w:r w:rsidRPr="004D0F24">
        <w:rPr>
          <w:rStyle w:val="a7"/>
          <w:rFonts w:ascii="Traditional Arabic" w:hAnsi="Traditional Arabic" w:cs="Traditional Arabic"/>
          <w:sz w:val="20"/>
          <w:szCs w:val="20"/>
          <w:vertAlign w:val="baseline"/>
        </w:rPr>
        <w:footnoteRef/>
      </w:r>
      <w:r w:rsidRPr="004D0F24">
        <w:rPr>
          <w:rFonts w:ascii="Traditional Arabic" w:hAnsi="Traditional Arabic" w:cs="Traditional Arabic"/>
          <w:sz w:val="20"/>
          <w:szCs w:val="20"/>
          <w:rtl/>
        </w:rPr>
        <w:t xml:space="preserve"> </w:t>
      </w:r>
      <w:r w:rsidRPr="004D0F24">
        <w:rPr>
          <w:rFonts w:ascii="Traditional Arabic" w:hAnsi="Traditional Arabic" w:cs="Traditional Arabic"/>
          <w:sz w:val="20"/>
          <w:szCs w:val="20"/>
          <w:rtl/>
          <w:lang w:bidi="ar-SY"/>
        </w:rPr>
        <w:t xml:space="preserve">) - </w:t>
      </w:r>
      <w:r w:rsidRPr="004D0F24">
        <w:rPr>
          <w:rFonts w:ascii="Traditional Arabic" w:hAnsi="Traditional Arabic" w:cs="Traditional Arabic"/>
          <w:color w:val="000000"/>
          <w:sz w:val="20"/>
          <w:szCs w:val="20"/>
          <w:rtl/>
        </w:rPr>
        <w:t>انظر إنجيل متى الإصحاح 6 ويوحنا الإصحاح 15 ومرقص الإصحاح 6 ولوقا الإصحاح 9.</w:t>
      </w:r>
    </w:p>
  </w:footnote>
  <w:footnote w:id="476">
    <w:p w:rsidR="00BE4FB1" w:rsidRPr="004D0F24" w:rsidRDefault="00BE4FB1">
      <w:pPr>
        <w:pStyle w:val="a6"/>
        <w:rPr>
          <w:rFonts w:ascii="Traditional Arabic" w:hAnsi="Traditional Arabic" w:cs="Traditional Arabic"/>
        </w:rPr>
      </w:pPr>
      <w:r w:rsidRPr="004D0F24">
        <w:rPr>
          <w:rFonts w:ascii="Traditional Arabic" w:hAnsi="Traditional Arabic" w:cs="Traditional Arabic"/>
          <w:rtl/>
        </w:rPr>
        <w:t xml:space="preserve">( </w:t>
      </w:r>
      <w:r w:rsidRPr="004D0F24">
        <w:rPr>
          <w:rStyle w:val="a7"/>
          <w:rFonts w:ascii="Traditional Arabic" w:hAnsi="Traditional Arabic" w:cs="Traditional Arabic"/>
          <w:vertAlign w:val="baseline"/>
        </w:rPr>
        <w:footnoteRef/>
      </w:r>
      <w:r w:rsidRPr="004D0F24">
        <w:rPr>
          <w:rFonts w:ascii="Traditional Arabic" w:hAnsi="Traditional Arabic" w:cs="Traditional Arabic"/>
          <w:rtl/>
        </w:rPr>
        <w:t xml:space="preserve"> </w:t>
      </w:r>
      <w:r w:rsidRPr="004D0F24">
        <w:rPr>
          <w:rFonts w:ascii="Traditional Arabic" w:hAnsi="Traditional Arabic" w:cs="Traditional Arabic"/>
          <w:rtl/>
          <w:lang w:bidi="ar-SY"/>
        </w:rPr>
        <w:t xml:space="preserve">) - </w:t>
      </w:r>
      <w:r w:rsidRPr="004D0F24">
        <w:rPr>
          <w:rFonts w:ascii="Traditional Arabic" w:hAnsi="Traditional Arabic" w:cs="Traditional Arabic"/>
          <w:color w:val="000000"/>
          <w:rtl/>
        </w:rPr>
        <w:t xml:space="preserve"> النص منقول من النسخة الكاثوليكية.</w:t>
      </w:r>
    </w:p>
  </w:footnote>
  <w:footnote w:id="477">
    <w:p w:rsidR="00BE4FB1" w:rsidRPr="0076475D" w:rsidRDefault="00BE4FB1">
      <w:pPr>
        <w:pStyle w:val="a6"/>
        <w:rPr>
          <w:rFonts w:ascii="Traditional Arabic" w:hAnsi="Traditional Arabic" w:cs="Traditional Arabic"/>
          <w:rtl/>
          <w:lang w:bidi="ar-SY"/>
        </w:rPr>
      </w:pPr>
      <w:r w:rsidRPr="0076475D">
        <w:rPr>
          <w:rFonts w:ascii="Traditional Arabic" w:hAnsi="Traditional Arabic" w:cs="Traditional Arabic"/>
          <w:rtl/>
        </w:rPr>
        <w:t xml:space="preserve">( </w:t>
      </w:r>
      <w:r w:rsidRPr="0076475D">
        <w:rPr>
          <w:rStyle w:val="a7"/>
          <w:rFonts w:ascii="Traditional Arabic" w:hAnsi="Traditional Arabic" w:cs="Traditional Arabic"/>
        </w:rPr>
        <w:footnoteRef/>
      </w:r>
      <w:r w:rsidRPr="0076475D">
        <w:rPr>
          <w:rFonts w:ascii="Traditional Arabic" w:hAnsi="Traditional Arabic" w:cs="Traditional Arabic"/>
          <w:rtl/>
        </w:rPr>
        <w:t xml:space="preserve"> </w:t>
      </w:r>
      <w:r w:rsidRPr="0076475D">
        <w:rPr>
          <w:rFonts w:ascii="Traditional Arabic" w:hAnsi="Traditional Arabic" w:cs="Traditional Arabic"/>
          <w:rtl/>
          <w:lang w:bidi="ar-SY"/>
        </w:rPr>
        <w:t>) - التفسير الحديث ، محمد عزت دروزة ، 9 / 262</w:t>
      </w:r>
      <w:r>
        <w:rPr>
          <w:rFonts w:ascii="Traditional Arabic" w:hAnsi="Traditional Arabic" w:cs="Traditional Arabic" w:hint="cs"/>
          <w:rtl/>
          <w:lang w:bidi="ar-SY"/>
        </w:rPr>
        <w:t xml:space="preserve"> مرجع سابق .</w:t>
      </w:r>
    </w:p>
  </w:footnote>
  <w:footnote w:id="478">
    <w:p w:rsidR="00BE4FB1" w:rsidRPr="004D0F24" w:rsidRDefault="00BE4FB1" w:rsidP="004D0F24">
      <w:pPr>
        <w:pStyle w:val="a6"/>
        <w:rPr>
          <w:rFonts w:ascii="Traditional Arabic" w:hAnsi="Traditional Arabic" w:cs="Traditional Arabic"/>
          <w:rtl/>
          <w:lang w:bidi="ar-SY"/>
        </w:rPr>
      </w:pPr>
      <w:r w:rsidRPr="004D0F24">
        <w:rPr>
          <w:rFonts w:ascii="Traditional Arabic" w:hAnsi="Traditional Arabic" w:cs="Traditional Arabic"/>
          <w:rtl/>
        </w:rPr>
        <w:t xml:space="preserve">( </w:t>
      </w:r>
      <w:r w:rsidRPr="004D0F24">
        <w:rPr>
          <w:rStyle w:val="a7"/>
          <w:rFonts w:ascii="Traditional Arabic" w:hAnsi="Traditional Arabic" w:cs="Traditional Arabic"/>
        </w:rPr>
        <w:footnoteRef/>
      </w:r>
      <w:r w:rsidRPr="004D0F24">
        <w:rPr>
          <w:rFonts w:ascii="Traditional Arabic" w:hAnsi="Traditional Arabic" w:cs="Traditional Arabic"/>
          <w:rtl/>
        </w:rPr>
        <w:t xml:space="preserve"> </w:t>
      </w:r>
      <w:r w:rsidRPr="004D0F24">
        <w:rPr>
          <w:rFonts w:ascii="Traditional Arabic" w:hAnsi="Traditional Arabic" w:cs="Traditional Arabic"/>
          <w:rtl/>
          <w:lang w:bidi="ar-SY"/>
        </w:rPr>
        <w:t xml:space="preserve">)  - </w:t>
      </w:r>
      <w:r w:rsidRPr="004D0F24">
        <w:rPr>
          <w:rFonts w:ascii="Traditional Arabic" w:hAnsi="Traditional Arabic" w:cs="Traditional Arabic"/>
          <w:color w:val="000000"/>
          <w:rtl/>
        </w:rPr>
        <w:t xml:space="preserve"> الكشاف للزمخشري ج1 ص204 .</w:t>
      </w:r>
      <w:r w:rsidRPr="004D0F24">
        <w:rPr>
          <w:rFonts w:ascii="Traditional Arabic" w:hAnsi="Traditional Arabic" w:cs="Traditional Arabic"/>
          <w:rtl/>
          <w:lang w:bidi="ar-SY"/>
        </w:rPr>
        <w:t xml:space="preserve"> مرجع سابق .</w:t>
      </w:r>
    </w:p>
  </w:footnote>
  <w:footnote w:id="479">
    <w:p w:rsidR="00BE4FB1" w:rsidRPr="004D0F24" w:rsidRDefault="00BE4FB1" w:rsidP="004D0F24">
      <w:pPr>
        <w:pStyle w:val="a6"/>
        <w:rPr>
          <w:rFonts w:ascii="Traditional Arabic" w:hAnsi="Traditional Arabic" w:cs="Traditional Arabic"/>
        </w:rPr>
      </w:pPr>
      <w:r w:rsidRPr="004D0F24">
        <w:rPr>
          <w:rFonts w:ascii="Traditional Arabic" w:hAnsi="Traditional Arabic" w:cs="Traditional Arabic"/>
          <w:rtl/>
        </w:rPr>
        <w:t xml:space="preserve">( </w:t>
      </w:r>
      <w:r w:rsidRPr="004D0F24">
        <w:rPr>
          <w:rStyle w:val="a7"/>
          <w:rFonts w:ascii="Traditional Arabic" w:hAnsi="Traditional Arabic" w:cs="Traditional Arabic"/>
        </w:rPr>
        <w:footnoteRef/>
      </w:r>
      <w:r w:rsidRPr="004D0F24">
        <w:rPr>
          <w:rFonts w:ascii="Traditional Arabic" w:hAnsi="Traditional Arabic" w:cs="Traditional Arabic"/>
          <w:rtl/>
        </w:rPr>
        <w:t xml:space="preserve"> </w:t>
      </w:r>
      <w:r w:rsidRPr="004D0F24">
        <w:rPr>
          <w:rFonts w:ascii="Traditional Arabic" w:hAnsi="Traditional Arabic" w:cs="Traditional Arabic"/>
          <w:rtl/>
          <w:lang w:bidi="ar-SY"/>
        </w:rPr>
        <w:t xml:space="preserve">) </w:t>
      </w:r>
      <w:r w:rsidRPr="004D0F24">
        <w:rPr>
          <w:rFonts w:ascii="Traditional Arabic" w:hAnsi="Traditional Arabic" w:cs="Traditional Arabic"/>
          <w:rtl/>
        </w:rPr>
        <w:t xml:space="preserve">- </w:t>
      </w:r>
      <w:r w:rsidRPr="004D0F24">
        <w:rPr>
          <w:rFonts w:ascii="Traditional Arabic" w:hAnsi="Traditional Arabic" w:cs="Traditional Arabic"/>
          <w:color w:val="000000"/>
          <w:rtl/>
        </w:rPr>
        <w:t xml:space="preserve">تفسير النسفي </w:t>
      </w:r>
      <w:r>
        <w:rPr>
          <w:rFonts w:ascii="Traditional Arabic" w:hAnsi="Traditional Arabic" w:cs="Traditional Arabic" w:hint="cs"/>
          <w:color w:val="000000"/>
          <w:rtl/>
        </w:rPr>
        <w:t>(</w:t>
      </w:r>
      <w:r>
        <w:rPr>
          <w:rFonts w:ascii="Traditional Arabic" w:hAnsi="Traditional Arabic" w:cs="Traditional Arabic"/>
          <w:color w:val="000000"/>
          <w:rtl/>
        </w:rPr>
        <w:t xml:space="preserve">ج1 </w:t>
      </w:r>
      <w:r>
        <w:rPr>
          <w:rFonts w:ascii="Traditional Arabic" w:hAnsi="Traditional Arabic" w:cs="Traditional Arabic" w:hint="cs"/>
          <w:color w:val="000000"/>
          <w:rtl/>
        </w:rPr>
        <w:t>ص 141</w:t>
      </w:r>
      <w:r>
        <w:rPr>
          <w:rFonts w:ascii="Traditional Arabic" w:hAnsi="Traditional Arabic" w:cs="Traditional Arabic" w:hint="cs"/>
          <w:rtl/>
        </w:rPr>
        <w:t>) .</w:t>
      </w:r>
      <w:r w:rsidRPr="004D0F24">
        <w:rPr>
          <w:rFonts w:ascii="Traditional Arabic" w:hAnsi="Traditional Arabic" w:cs="Traditional Arabic"/>
          <w:rtl/>
        </w:rPr>
        <w:t xml:space="preserve"> راجعه وقدم له: محيي الدين ديب مستو الناشر: دار الكلم الطيب، بيروت الطبعة: الأولى، 1419 هـ - 1998 م</w:t>
      </w:r>
    </w:p>
  </w:footnote>
  <w:footnote w:id="480">
    <w:p w:rsidR="00BE4FB1" w:rsidRPr="004D0F24" w:rsidRDefault="00BE4FB1" w:rsidP="004D0F24">
      <w:pPr>
        <w:pStyle w:val="a6"/>
        <w:rPr>
          <w:rFonts w:ascii="Traditional Arabic" w:hAnsi="Traditional Arabic" w:cs="Traditional Arabic"/>
        </w:rPr>
      </w:pPr>
      <w:r w:rsidRPr="004D0F24">
        <w:rPr>
          <w:rFonts w:ascii="Traditional Arabic" w:hAnsi="Traditional Arabic" w:cs="Traditional Arabic"/>
          <w:rtl/>
        </w:rPr>
        <w:t xml:space="preserve">( </w:t>
      </w:r>
      <w:r w:rsidRPr="004D0F24">
        <w:rPr>
          <w:rStyle w:val="a7"/>
          <w:rFonts w:ascii="Traditional Arabic" w:hAnsi="Traditional Arabic" w:cs="Traditional Arabic"/>
        </w:rPr>
        <w:footnoteRef/>
      </w:r>
      <w:r w:rsidRPr="004D0F24">
        <w:rPr>
          <w:rFonts w:ascii="Traditional Arabic" w:hAnsi="Traditional Arabic" w:cs="Traditional Arabic"/>
          <w:rtl/>
        </w:rPr>
        <w:t xml:space="preserve"> </w:t>
      </w:r>
      <w:r w:rsidRPr="004D0F24">
        <w:rPr>
          <w:rFonts w:ascii="Traditional Arabic" w:hAnsi="Traditional Arabic" w:cs="Traditional Arabic"/>
          <w:rtl/>
          <w:lang w:bidi="ar-SY"/>
        </w:rPr>
        <w:t xml:space="preserve">) </w:t>
      </w:r>
      <w:r w:rsidRPr="004D0F24">
        <w:rPr>
          <w:rFonts w:ascii="Traditional Arabic" w:hAnsi="Traditional Arabic" w:cs="Traditional Arabic"/>
          <w:rtl/>
        </w:rPr>
        <w:t xml:space="preserve">- البيضاوي </w:t>
      </w:r>
      <w:r>
        <w:rPr>
          <w:rFonts w:ascii="Traditional Arabic" w:hAnsi="Traditional Arabic" w:cs="Traditional Arabic" w:hint="cs"/>
          <w:rtl/>
        </w:rPr>
        <w:t>(</w:t>
      </w:r>
      <w:r>
        <w:rPr>
          <w:rFonts w:ascii="Traditional Arabic" w:hAnsi="Traditional Arabic" w:cs="Traditional Arabic"/>
          <w:color w:val="000000"/>
          <w:rtl/>
        </w:rPr>
        <w:t xml:space="preserve">ج1 </w:t>
      </w:r>
      <w:r>
        <w:rPr>
          <w:rFonts w:ascii="Traditional Arabic" w:hAnsi="Traditional Arabic" w:cs="Traditional Arabic" w:hint="cs"/>
          <w:rtl/>
        </w:rPr>
        <w:t>ص 112)</w:t>
      </w:r>
      <w:r w:rsidRPr="004D0F24">
        <w:rPr>
          <w:rFonts w:ascii="Traditional Arabic" w:hAnsi="Traditional Arabic" w:cs="Traditional Arabic"/>
          <w:rtl/>
        </w:rPr>
        <w:t xml:space="preserve"> الناشر: دار إحياء التراث العربي – بيروت الطبعة: الأولى - 1418 هـ</w:t>
      </w:r>
      <w:r>
        <w:rPr>
          <w:rFonts w:ascii="Traditional Arabic" w:hAnsi="Traditional Arabic" w:cs="Traditional Arabic" w:hint="cs"/>
          <w:rtl/>
        </w:rPr>
        <w:t xml:space="preserve"> </w:t>
      </w:r>
      <w:r w:rsidRPr="004D0F24">
        <w:rPr>
          <w:rFonts w:ascii="Traditional Arabic" w:hAnsi="Traditional Arabic" w:cs="Traditional Arabic" w:hint="cs"/>
          <w:rtl/>
        </w:rPr>
        <w:t>المحقق</w:t>
      </w:r>
      <w:r w:rsidRPr="004D0F24">
        <w:rPr>
          <w:rFonts w:ascii="Traditional Arabic" w:hAnsi="Traditional Arabic" w:cs="Traditional Arabic"/>
          <w:rtl/>
        </w:rPr>
        <w:t xml:space="preserve">: </w:t>
      </w:r>
      <w:r w:rsidRPr="004D0F24">
        <w:rPr>
          <w:rFonts w:ascii="Traditional Arabic" w:hAnsi="Traditional Arabic" w:cs="Traditional Arabic" w:hint="cs"/>
          <w:rtl/>
        </w:rPr>
        <w:t>محمد</w:t>
      </w:r>
      <w:r w:rsidRPr="004D0F24">
        <w:rPr>
          <w:rFonts w:ascii="Traditional Arabic" w:hAnsi="Traditional Arabic" w:cs="Traditional Arabic"/>
          <w:rtl/>
        </w:rPr>
        <w:t xml:space="preserve"> </w:t>
      </w:r>
      <w:r w:rsidRPr="004D0F24">
        <w:rPr>
          <w:rFonts w:ascii="Traditional Arabic" w:hAnsi="Traditional Arabic" w:cs="Traditional Arabic" w:hint="cs"/>
          <w:rtl/>
        </w:rPr>
        <w:t>عبد</w:t>
      </w:r>
      <w:r w:rsidRPr="004D0F24">
        <w:rPr>
          <w:rFonts w:ascii="Traditional Arabic" w:hAnsi="Traditional Arabic" w:cs="Traditional Arabic"/>
          <w:rtl/>
        </w:rPr>
        <w:t xml:space="preserve"> </w:t>
      </w:r>
      <w:r w:rsidRPr="004D0F24">
        <w:rPr>
          <w:rFonts w:ascii="Traditional Arabic" w:hAnsi="Traditional Arabic" w:cs="Traditional Arabic" w:hint="cs"/>
          <w:rtl/>
        </w:rPr>
        <w:t>الرحمن</w:t>
      </w:r>
      <w:r w:rsidRPr="004D0F24">
        <w:rPr>
          <w:rFonts w:ascii="Traditional Arabic" w:hAnsi="Traditional Arabic" w:cs="Traditional Arabic"/>
          <w:rtl/>
        </w:rPr>
        <w:t xml:space="preserve"> </w:t>
      </w:r>
      <w:r w:rsidRPr="004D0F24">
        <w:rPr>
          <w:rFonts w:ascii="Traditional Arabic" w:hAnsi="Traditional Arabic" w:cs="Traditional Arabic" w:hint="cs"/>
          <w:rtl/>
        </w:rPr>
        <w:t>المرعشلي</w:t>
      </w:r>
    </w:p>
  </w:footnote>
  <w:footnote w:id="481">
    <w:p w:rsidR="00BE4FB1" w:rsidRPr="002D2188" w:rsidRDefault="00BE4FB1" w:rsidP="00E81263">
      <w:pPr>
        <w:pStyle w:val="a6"/>
        <w:rPr>
          <w:rFonts w:ascii="Traditional Arabic" w:hAnsi="Traditional Arabic" w:cs="Traditional Arabic"/>
        </w:rPr>
      </w:pPr>
      <w:r>
        <w:rPr>
          <w:rFonts w:ascii="Traditional Arabic" w:hAnsi="Traditional Arabic" w:cs="Traditional Arabic" w:hint="cs"/>
          <w:rtl/>
        </w:rPr>
        <w:t xml:space="preserve">( </w:t>
      </w:r>
      <w:r w:rsidRPr="002D2188">
        <w:rPr>
          <w:rStyle w:val="a7"/>
          <w:rFonts w:ascii="Traditional Arabic" w:hAnsi="Traditional Arabic" w:cs="Traditional Arabic"/>
        </w:rPr>
        <w:footnoteRef/>
      </w:r>
      <w:r w:rsidRPr="002D2188">
        <w:rPr>
          <w:rFonts w:ascii="Traditional Arabic" w:hAnsi="Traditional Arabic" w:cs="Traditional Arabic"/>
          <w:rtl/>
        </w:rPr>
        <w:t xml:space="preserve"> </w:t>
      </w:r>
      <w:r>
        <w:rPr>
          <w:rFonts w:ascii="Traditional Arabic" w:hAnsi="Traditional Arabic" w:cs="Traditional Arabic" w:hint="cs"/>
          <w:rtl/>
          <w:lang w:bidi="ar-SY"/>
        </w:rPr>
        <w:t xml:space="preserve">) </w:t>
      </w:r>
      <w:r w:rsidRPr="002D2188">
        <w:rPr>
          <w:rFonts w:ascii="Traditional Arabic" w:hAnsi="Traditional Arabic" w:cs="Traditional Arabic"/>
          <w:rtl/>
        </w:rPr>
        <w:t xml:space="preserve">- ابن حزم </w:t>
      </w:r>
      <w:r w:rsidRPr="002D2188">
        <w:rPr>
          <w:rFonts w:ascii="Traditional Arabic" w:hAnsi="Traditional Arabic" w:cs="Traditional Arabic"/>
          <w:color w:val="000000"/>
          <w:rtl/>
        </w:rPr>
        <w:t>في الفصل بين الملل والنحل ج1 ص</w:t>
      </w:r>
      <w:r>
        <w:rPr>
          <w:rFonts w:ascii="Traditional Arabic" w:hAnsi="Traditional Arabic" w:cs="Traditional Arabic" w:hint="cs"/>
          <w:color w:val="000000"/>
          <w:rtl/>
        </w:rPr>
        <w:t>158</w:t>
      </w:r>
      <w:r>
        <w:rPr>
          <w:rFonts w:ascii="Traditional Arabic" w:hAnsi="Traditional Arabic" w:cs="Traditional Arabic" w:hint="cs"/>
          <w:rtl/>
        </w:rPr>
        <w:t xml:space="preserve"> مرجع سابق .</w:t>
      </w:r>
    </w:p>
  </w:footnote>
  <w:footnote w:id="482">
    <w:p w:rsidR="00BE4FB1" w:rsidRPr="00E15A4B" w:rsidRDefault="00BE4FB1" w:rsidP="00E81263">
      <w:pPr>
        <w:pStyle w:val="a6"/>
        <w:rPr>
          <w:rFonts w:ascii="Traditional Arabic" w:hAnsi="Traditional Arabic" w:cs="Traditional Arabic"/>
          <w:lang w:bidi="ar-SY"/>
        </w:rPr>
      </w:pPr>
      <w:r w:rsidRPr="00E15A4B">
        <w:rPr>
          <w:rFonts w:ascii="Traditional Arabic" w:hAnsi="Traditional Arabic" w:cs="Traditional Arabic"/>
          <w:rtl/>
        </w:rPr>
        <w:t xml:space="preserve">( </w:t>
      </w:r>
      <w:r w:rsidRPr="00E15A4B">
        <w:rPr>
          <w:rStyle w:val="a7"/>
          <w:rFonts w:ascii="Traditional Arabic" w:hAnsi="Traditional Arabic" w:cs="Traditional Arabic"/>
        </w:rPr>
        <w:footnoteRef/>
      </w:r>
      <w:r w:rsidRPr="00E15A4B">
        <w:rPr>
          <w:rFonts w:ascii="Traditional Arabic" w:hAnsi="Traditional Arabic" w:cs="Traditional Arabic"/>
          <w:rtl/>
        </w:rPr>
        <w:t xml:space="preserve"> </w:t>
      </w:r>
      <w:r w:rsidRPr="00E15A4B">
        <w:rPr>
          <w:rFonts w:ascii="Traditional Arabic" w:hAnsi="Traditional Arabic" w:cs="Traditional Arabic"/>
          <w:rtl/>
          <w:lang w:bidi="ar-SY"/>
        </w:rPr>
        <w:t xml:space="preserve">) - </w:t>
      </w:r>
      <w:r w:rsidRPr="00E15A4B">
        <w:rPr>
          <w:rFonts w:ascii="Traditional Arabic" w:hAnsi="Traditional Arabic" w:cs="Traditional Arabic"/>
          <w:color w:val="000000"/>
          <w:rtl/>
          <w:lang w:bidi="ar-SY"/>
        </w:rPr>
        <w:t>(جامع البيان، الطبري (15/ 20</w:t>
      </w:r>
      <w:r>
        <w:rPr>
          <w:rFonts w:ascii="Traditional Arabic" w:hAnsi="Traditional Arabic" w:cs="Traditional Arabic" w:hint="cs"/>
          <w:color w:val="000000"/>
          <w:rtl/>
          <w:lang w:bidi="ar-SY"/>
        </w:rPr>
        <w:t>1</w:t>
      </w:r>
      <w:r w:rsidRPr="00E15A4B">
        <w:rPr>
          <w:rFonts w:ascii="Traditional Arabic" w:hAnsi="Traditional Arabic" w:cs="Traditional Arabic"/>
          <w:color w:val="000000"/>
          <w:rtl/>
          <w:lang w:bidi="ar-SY"/>
        </w:rPr>
        <w:t>).</w:t>
      </w:r>
      <w:r>
        <w:rPr>
          <w:rFonts w:ascii="Traditional Arabic" w:hAnsi="Traditional Arabic" w:cs="Traditional Arabic" w:hint="cs"/>
          <w:rtl/>
          <w:lang w:bidi="ar-SY"/>
        </w:rPr>
        <w:t xml:space="preserve"> مرجع سابق تحقيق شاكر ،نشر مؤسسة الرسالة .</w:t>
      </w:r>
    </w:p>
  </w:footnote>
  <w:footnote w:id="483">
    <w:p w:rsidR="00BE4FB1" w:rsidRPr="00E15A4B" w:rsidRDefault="00BE4FB1" w:rsidP="002A5D62">
      <w:pPr>
        <w:pStyle w:val="a6"/>
        <w:rPr>
          <w:rFonts w:ascii="Traditional Arabic" w:hAnsi="Traditional Arabic" w:cs="Traditional Arabic"/>
          <w:rtl/>
          <w:lang w:bidi="ar-SY"/>
        </w:rPr>
      </w:pPr>
      <w:r w:rsidRPr="00E15A4B">
        <w:rPr>
          <w:rFonts w:ascii="Traditional Arabic" w:hAnsi="Traditional Arabic" w:cs="Traditional Arabic"/>
          <w:rtl/>
        </w:rPr>
        <w:t xml:space="preserve">( </w:t>
      </w:r>
      <w:r w:rsidRPr="00E15A4B">
        <w:rPr>
          <w:rStyle w:val="a7"/>
          <w:rFonts w:ascii="Traditional Arabic" w:hAnsi="Traditional Arabic" w:cs="Traditional Arabic"/>
        </w:rPr>
        <w:footnoteRef/>
      </w:r>
      <w:r w:rsidRPr="00E15A4B">
        <w:rPr>
          <w:rFonts w:ascii="Traditional Arabic" w:hAnsi="Traditional Arabic" w:cs="Traditional Arabic"/>
          <w:rtl/>
        </w:rPr>
        <w:t xml:space="preserve"> </w:t>
      </w:r>
      <w:r w:rsidRPr="00E15A4B">
        <w:rPr>
          <w:rFonts w:ascii="Traditional Arabic" w:hAnsi="Traditional Arabic" w:cs="Traditional Arabic"/>
          <w:rtl/>
          <w:lang w:bidi="ar-SY"/>
        </w:rPr>
        <w:t xml:space="preserve">) - </w:t>
      </w:r>
      <w:r w:rsidRPr="00E15A4B">
        <w:rPr>
          <w:rFonts w:ascii="Traditional Arabic" w:hAnsi="Traditional Arabic" w:cs="Traditional Arabic"/>
          <w:color w:val="000000"/>
          <w:rtl/>
          <w:lang w:bidi="ar-SY"/>
        </w:rPr>
        <w:t>( انظر: تأويل مشكل القرآن، ابن قتيبة، ص (</w:t>
      </w:r>
      <w:r>
        <w:rPr>
          <w:rFonts w:ascii="Traditional Arabic" w:hAnsi="Traditional Arabic" w:cs="Traditional Arabic" w:hint="cs"/>
          <w:color w:val="000000"/>
          <w:rtl/>
          <w:lang w:bidi="ar-SY"/>
        </w:rPr>
        <w:t>167</w:t>
      </w:r>
      <w:r w:rsidRPr="00E15A4B">
        <w:rPr>
          <w:rFonts w:ascii="Traditional Arabic" w:hAnsi="Traditional Arabic" w:cs="Traditional Arabic"/>
          <w:color w:val="000000"/>
          <w:rtl/>
          <w:lang w:bidi="ar-SY"/>
        </w:rPr>
        <w:t>).</w:t>
      </w:r>
    </w:p>
  </w:footnote>
  <w:footnote w:id="484">
    <w:p w:rsidR="00BE4FB1" w:rsidRPr="00E15A4B" w:rsidRDefault="00BE4FB1" w:rsidP="002A5D62">
      <w:pPr>
        <w:pStyle w:val="a6"/>
        <w:rPr>
          <w:rFonts w:ascii="Traditional Arabic" w:hAnsi="Traditional Arabic" w:cs="Traditional Arabic"/>
          <w:rtl/>
          <w:lang w:bidi="ar-SY"/>
        </w:rPr>
      </w:pPr>
      <w:r w:rsidRPr="00E15A4B">
        <w:rPr>
          <w:rFonts w:ascii="Traditional Arabic" w:hAnsi="Traditional Arabic" w:cs="Traditional Arabic"/>
          <w:rtl/>
        </w:rPr>
        <w:t xml:space="preserve">( </w:t>
      </w:r>
      <w:r w:rsidRPr="00E15A4B">
        <w:rPr>
          <w:rStyle w:val="a7"/>
          <w:rFonts w:ascii="Traditional Arabic" w:hAnsi="Traditional Arabic" w:cs="Traditional Arabic"/>
        </w:rPr>
        <w:footnoteRef/>
      </w:r>
      <w:r w:rsidRPr="00E15A4B">
        <w:rPr>
          <w:rFonts w:ascii="Traditional Arabic" w:hAnsi="Traditional Arabic" w:cs="Traditional Arabic"/>
          <w:rtl/>
        </w:rPr>
        <w:t xml:space="preserve"> </w:t>
      </w:r>
      <w:r w:rsidRPr="00E15A4B">
        <w:rPr>
          <w:rFonts w:ascii="Traditional Arabic" w:hAnsi="Traditional Arabic" w:cs="Traditional Arabic"/>
          <w:rtl/>
          <w:lang w:bidi="ar-SY"/>
        </w:rPr>
        <w:t xml:space="preserve">) - </w:t>
      </w:r>
      <w:r>
        <w:rPr>
          <w:rFonts w:ascii="Traditional Arabic" w:hAnsi="Traditional Arabic" w:cs="Traditional Arabic"/>
          <w:color w:val="000000"/>
          <w:rtl/>
          <w:lang w:bidi="ar-SY"/>
        </w:rPr>
        <w:t>(التفسير الكبير، الرازي (17/</w:t>
      </w:r>
      <w:r>
        <w:rPr>
          <w:rFonts w:ascii="Traditional Arabic" w:hAnsi="Traditional Arabic" w:cs="Traditional Arabic" w:hint="cs"/>
          <w:color w:val="000000"/>
          <w:rtl/>
          <w:lang w:bidi="ar-SY"/>
        </w:rPr>
        <w:t xml:space="preserve"> 300</w:t>
      </w:r>
      <w:r w:rsidRPr="00E15A4B">
        <w:rPr>
          <w:rFonts w:ascii="Traditional Arabic" w:hAnsi="Traditional Arabic" w:cs="Traditional Arabic"/>
          <w:color w:val="000000"/>
          <w:rtl/>
          <w:lang w:bidi="ar-SY"/>
        </w:rPr>
        <w:t>).</w:t>
      </w:r>
      <w:r>
        <w:rPr>
          <w:rFonts w:ascii="Traditional Arabic" w:hAnsi="Traditional Arabic" w:cs="Traditional Arabic" w:hint="cs"/>
          <w:rtl/>
          <w:lang w:bidi="ar-SY"/>
        </w:rPr>
        <w:t xml:space="preserve"> مرجع سابق .</w:t>
      </w:r>
    </w:p>
  </w:footnote>
  <w:footnote w:id="485">
    <w:p w:rsidR="00BE4FB1" w:rsidRPr="002A5D62" w:rsidRDefault="00BE4FB1">
      <w:pPr>
        <w:pStyle w:val="a6"/>
        <w:rPr>
          <w:rFonts w:ascii="Traditional Arabic" w:hAnsi="Traditional Arabic" w:cs="Traditional Arabic"/>
          <w:rtl/>
          <w:lang w:bidi="ar-SY"/>
        </w:rPr>
      </w:pPr>
      <w:r w:rsidRPr="002A5D62">
        <w:rPr>
          <w:rFonts w:ascii="Traditional Arabic" w:hAnsi="Traditional Arabic" w:cs="Traditional Arabic"/>
          <w:rtl/>
        </w:rPr>
        <w:t xml:space="preserve">( </w:t>
      </w:r>
      <w:r w:rsidRPr="002A5D62">
        <w:rPr>
          <w:rStyle w:val="a7"/>
          <w:rFonts w:ascii="Traditional Arabic" w:hAnsi="Traditional Arabic" w:cs="Traditional Arabic"/>
        </w:rPr>
        <w:footnoteRef/>
      </w:r>
      <w:r w:rsidRPr="002A5D62">
        <w:rPr>
          <w:rFonts w:ascii="Traditional Arabic" w:hAnsi="Traditional Arabic" w:cs="Traditional Arabic"/>
          <w:rtl/>
        </w:rPr>
        <w:t xml:space="preserve"> </w:t>
      </w:r>
      <w:r w:rsidRPr="002A5D62">
        <w:rPr>
          <w:rFonts w:ascii="Traditional Arabic" w:hAnsi="Traditional Arabic" w:cs="Traditional Arabic"/>
          <w:rtl/>
          <w:lang w:bidi="ar-SY"/>
        </w:rPr>
        <w:t xml:space="preserve">) - </w:t>
      </w:r>
      <w:r w:rsidRPr="002A5D62">
        <w:rPr>
          <w:rFonts w:ascii="Traditional Arabic" w:hAnsi="Traditional Arabic" w:cs="Traditional Arabic"/>
          <w:color w:val="000000"/>
          <w:rtl/>
          <w:lang w:bidi="ar-SY"/>
        </w:rPr>
        <w:t>(أحكام أهل الذمة، ابن القيم (1/ 97).</w:t>
      </w:r>
      <w:r w:rsidRPr="002A5D62">
        <w:rPr>
          <w:rFonts w:ascii="Traditional Arabic" w:hAnsi="Traditional Arabic" w:cs="Traditional Arabic"/>
          <w:rtl/>
          <w:lang w:bidi="ar-SY"/>
        </w:rPr>
        <w:t xml:space="preserve"> مرجع سابق .</w:t>
      </w:r>
    </w:p>
  </w:footnote>
  <w:footnote w:id="486">
    <w:p w:rsidR="00BE4FB1" w:rsidRPr="0093553E" w:rsidRDefault="00BE4FB1" w:rsidP="002A5D62">
      <w:pPr>
        <w:autoSpaceDE w:val="0"/>
        <w:autoSpaceDN w:val="0"/>
        <w:adjustRightInd w:val="0"/>
        <w:spacing w:after="0" w:line="240" w:lineRule="auto"/>
        <w:jc w:val="both"/>
        <w:rPr>
          <w:rFonts w:ascii="Traditional Arabic" w:hAnsi="Traditional Arabic" w:cs="Traditional Arabic"/>
          <w:sz w:val="20"/>
          <w:szCs w:val="20"/>
          <w:rtl/>
          <w:lang w:bidi="ar-SY"/>
        </w:rPr>
      </w:pPr>
      <w:r>
        <w:rPr>
          <w:rFonts w:hint="cs"/>
          <w:rtl/>
        </w:rPr>
        <w:t>(</w:t>
      </w:r>
      <w:r>
        <w:rPr>
          <w:rStyle w:val="a7"/>
        </w:rPr>
        <w:footnoteRef/>
      </w:r>
      <w:r>
        <w:t xml:space="preserve"> </w:t>
      </w:r>
      <w:r>
        <w:rPr>
          <w:rtl/>
        </w:rPr>
        <w:t xml:space="preserve"> </w:t>
      </w:r>
      <w:r>
        <w:rPr>
          <w:rFonts w:hint="cs"/>
          <w:rtl/>
          <w:lang w:bidi="ar-SY"/>
        </w:rPr>
        <w:t xml:space="preserve">) - </w:t>
      </w:r>
      <w:r w:rsidRPr="0093553E">
        <w:rPr>
          <w:rFonts w:ascii="Traditional Arabic" w:hAnsi="Traditional Arabic" w:cs="Traditional Arabic"/>
          <w:color w:val="000000"/>
          <w:sz w:val="20"/>
          <w:szCs w:val="20"/>
        </w:rPr>
        <w:t>Bruce Metzger , Canon of the new testament , page 79</w:t>
      </w:r>
      <w:r>
        <w:rPr>
          <w:rFonts w:ascii="Traditional Arabic" w:hAnsi="Traditional Arabic" w:cs="Traditional Arabic" w:hint="cs"/>
          <w:sz w:val="20"/>
          <w:szCs w:val="20"/>
          <w:rtl/>
          <w:lang w:bidi="ar-SY"/>
        </w:rPr>
        <w:t xml:space="preserve"> نقلا عن </w:t>
      </w:r>
      <w:r w:rsidRPr="002A5D62">
        <w:rPr>
          <w:rFonts w:ascii="Traditional Arabic" w:hAnsi="Traditional Arabic" w:cs="Traditional Arabic" w:hint="cs"/>
          <w:sz w:val="20"/>
          <w:szCs w:val="20"/>
          <w:rtl/>
          <w:lang w:bidi="ar-SY"/>
        </w:rPr>
        <w:t>هل</w:t>
      </w:r>
      <w:r w:rsidRPr="002A5D62">
        <w:rPr>
          <w:rFonts w:ascii="Traditional Arabic" w:hAnsi="Traditional Arabic" w:cs="Traditional Arabic"/>
          <w:sz w:val="20"/>
          <w:szCs w:val="20"/>
          <w:rtl/>
          <w:lang w:bidi="ar-SY"/>
        </w:rPr>
        <w:t xml:space="preserve"> </w:t>
      </w:r>
      <w:r w:rsidRPr="002A5D62">
        <w:rPr>
          <w:rFonts w:ascii="Traditional Arabic" w:hAnsi="Traditional Arabic" w:cs="Traditional Arabic" w:hint="cs"/>
          <w:sz w:val="20"/>
          <w:szCs w:val="20"/>
          <w:rtl/>
          <w:lang w:bidi="ar-SY"/>
        </w:rPr>
        <w:t>افتدانا</w:t>
      </w:r>
      <w:r w:rsidRPr="002A5D62">
        <w:rPr>
          <w:rFonts w:ascii="Traditional Arabic" w:hAnsi="Traditional Arabic" w:cs="Traditional Arabic"/>
          <w:sz w:val="20"/>
          <w:szCs w:val="20"/>
          <w:rtl/>
          <w:lang w:bidi="ar-SY"/>
        </w:rPr>
        <w:t xml:space="preserve"> </w:t>
      </w:r>
      <w:r w:rsidRPr="002A5D62">
        <w:rPr>
          <w:rFonts w:ascii="Traditional Arabic" w:hAnsi="Traditional Arabic" w:cs="Traditional Arabic" w:hint="cs"/>
          <w:sz w:val="20"/>
          <w:szCs w:val="20"/>
          <w:rtl/>
          <w:lang w:bidi="ar-SY"/>
        </w:rPr>
        <w:t>المسيح</w:t>
      </w:r>
      <w:r w:rsidRPr="002A5D62">
        <w:rPr>
          <w:rFonts w:ascii="Traditional Arabic" w:hAnsi="Traditional Arabic" w:cs="Traditional Arabic"/>
          <w:sz w:val="20"/>
          <w:szCs w:val="20"/>
          <w:rtl/>
          <w:lang w:bidi="ar-SY"/>
        </w:rPr>
        <w:t xml:space="preserve"> </w:t>
      </w:r>
      <w:r w:rsidRPr="002A5D62">
        <w:rPr>
          <w:rFonts w:ascii="Traditional Arabic" w:hAnsi="Traditional Arabic" w:cs="Traditional Arabic" w:hint="cs"/>
          <w:sz w:val="20"/>
          <w:szCs w:val="20"/>
          <w:rtl/>
          <w:lang w:bidi="ar-SY"/>
        </w:rPr>
        <w:t>على</w:t>
      </w:r>
      <w:r w:rsidRPr="002A5D62">
        <w:rPr>
          <w:rFonts w:ascii="Traditional Arabic" w:hAnsi="Traditional Arabic" w:cs="Traditional Arabic"/>
          <w:sz w:val="20"/>
          <w:szCs w:val="20"/>
          <w:rtl/>
          <w:lang w:bidi="ar-SY"/>
        </w:rPr>
        <w:t xml:space="preserve"> </w:t>
      </w:r>
      <w:r w:rsidRPr="002A5D62">
        <w:rPr>
          <w:rFonts w:ascii="Traditional Arabic" w:hAnsi="Traditional Arabic" w:cs="Traditional Arabic" w:hint="cs"/>
          <w:sz w:val="20"/>
          <w:szCs w:val="20"/>
          <w:rtl/>
          <w:lang w:bidi="ar-SY"/>
        </w:rPr>
        <w:t>الصليب؟</w:t>
      </w:r>
      <w:r>
        <w:rPr>
          <w:rFonts w:ascii="Traditional Arabic" w:hAnsi="Traditional Arabic" w:cs="Traditional Arabic" w:hint="cs"/>
          <w:sz w:val="20"/>
          <w:szCs w:val="20"/>
          <w:rtl/>
          <w:lang w:bidi="ar-SY"/>
        </w:rPr>
        <w:t>(  ص 45 )</w:t>
      </w:r>
      <w:r w:rsidRPr="002A5D62">
        <w:rPr>
          <w:rFonts w:ascii="Traditional Arabic" w:hAnsi="Traditional Arabic" w:cs="Traditional Arabic" w:hint="cs"/>
          <w:sz w:val="20"/>
          <w:szCs w:val="20"/>
          <w:rtl/>
          <w:lang w:bidi="ar-SY"/>
        </w:rPr>
        <w:t>المؤلف</w:t>
      </w:r>
      <w:r w:rsidRPr="002A5D62">
        <w:rPr>
          <w:rFonts w:ascii="Traditional Arabic" w:hAnsi="Traditional Arabic" w:cs="Traditional Arabic"/>
          <w:sz w:val="20"/>
          <w:szCs w:val="20"/>
          <w:rtl/>
          <w:lang w:bidi="ar-SY"/>
        </w:rPr>
        <w:t xml:space="preserve">: </w:t>
      </w:r>
      <w:r w:rsidRPr="002A5D62">
        <w:rPr>
          <w:rFonts w:ascii="Traditional Arabic" w:hAnsi="Traditional Arabic" w:cs="Traditional Arabic" w:hint="cs"/>
          <w:sz w:val="20"/>
          <w:szCs w:val="20"/>
          <w:rtl/>
          <w:lang w:bidi="ar-SY"/>
        </w:rPr>
        <w:t>منقذ</w:t>
      </w:r>
      <w:r w:rsidRPr="002A5D62">
        <w:rPr>
          <w:rFonts w:ascii="Traditional Arabic" w:hAnsi="Traditional Arabic" w:cs="Traditional Arabic"/>
          <w:sz w:val="20"/>
          <w:szCs w:val="20"/>
          <w:rtl/>
          <w:lang w:bidi="ar-SY"/>
        </w:rPr>
        <w:t xml:space="preserve"> </w:t>
      </w:r>
      <w:r w:rsidRPr="002A5D62">
        <w:rPr>
          <w:rFonts w:ascii="Traditional Arabic" w:hAnsi="Traditional Arabic" w:cs="Traditional Arabic" w:hint="cs"/>
          <w:sz w:val="20"/>
          <w:szCs w:val="20"/>
          <w:rtl/>
          <w:lang w:bidi="ar-SY"/>
        </w:rPr>
        <w:t>بن</w:t>
      </w:r>
      <w:r w:rsidRPr="002A5D62">
        <w:rPr>
          <w:rFonts w:ascii="Traditional Arabic" w:hAnsi="Traditional Arabic" w:cs="Traditional Arabic"/>
          <w:sz w:val="20"/>
          <w:szCs w:val="20"/>
          <w:rtl/>
          <w:lang w:bidi="ar-SY"/>
        </w:rPr>
        <w:t xml:space="preserve"> </w:t>
      </w:r>
      <w:r w:rsidRPr="002A5D62">
        <w:rPr>
          <w:rFonts w:ascii="Traditional Arabic" w:hAnsi="Traditional Arabic" w:cs="Traditional Arabic" w:hint="cs"/>
          <w:sz w:val="20"/>
          <w:szCs w:val="20"/>
          <w:rtl/>
          <w:lang w:bidi="ar-SY"/>
        </w:rPr>
        <w:t>محمود</w:t>
      </w:r>
      <w:r w:rsidRPr="002A5D62">
        <w:rPr>
          <w:rFonts w:ascii="Traditional Arabic" w:hAnsi="Traditional Arabic" w:cs="Traditional Arabic"/>
          <w:sz w:val="20"/>
          <w:szCs w:val="20"/>
          <w:rtl/>
          <w:lang w:bidi="ar-SY"/>
        </w:rPr>
        <w:t xml:space="preserve"> </w:t>
      </w:r>
      <w:r w:rsidRPr="002A5D62">
        <w:rPr>
          <w:rFonts w:ascii="Traditional Arabic" w:hAnsi="Traditional Arabic" w:cs="Traditional Arabic" w:hint="cs"/>
          <w:sz w:val="20"/>
          <w:szCs w:val="20"/>
          <w:rtl/>
          <w:lang w:bidi="ar-SY"/>
        </w:rPr>
        <w:t>السقار</w:t>
      </w:r>
      <w:r>
        <w:rPr>
          <w:rFonts w:ascii="Traditional Arabic" w:hAnsi="Traditional Arabic" w:cs="Traditional Arabic" w:hint="cs"/>
          <w:sz w:val="20"/>
          <w:szCs w:val="20"/>
          <w:rtl/>
          <w:lang w:bidi="ar-SY"/>
        </w:rPr>
        <w:t xml:space="preserve"> </w:t>
      </w:r>
      <w:r w:rsidRPr="002A5D62">
        <w:rPr>
          <w:rFonts w:ascii="Traditional Arabic" w:hAnsi="Traditional Arabic" w:cs="Traditional Arabic" w:hint="cs"/>
          <w:sz w:val="20"/>
          <w:szCs w:val="20"/>
          <w:rtl/>
          <w:lang w:bidi="ar-SY"/>
        </w:rPr>
        <w:t>الناشر</w:t>
      </w:r>
      <w:r w:rsidRPr="002A5D62">
        <w:rPr>
          <w:rFonts w:ascii="Traditional Arabic" w:hAnsi="Traditional Arabic" w:cs="Traditional Arabic"/>
          <w:sz w:val="20"/>
          <w:szCs w:val="20"/>
          <w:rtl/>
          <w:lang w:bidi="ar-SY"/>
        </w:rPr>
        <w:t xml:space="preserve">: </w:t>
      </w:r>
      <w:r w:rsidRPr="002A5D62">
        <w:rPr>
          <w:rFonts w:ascii="Traditional Arabic" w:hAnsi="Traditional Arabic" w:cs="Traditional Arabic" w:hint="cs"/>
          <w:sz w:val="20"/>
          <w:szCs w:val="20"/>
          <w:rtl/>
          <w:lang w:bidi="ar-SY"/>
        </w:rPr>
        <w:t>دار</w:t>
      </w:r>
      <w:r w:rsidRPr="002A5D62">
        <w:rPr>
          <w:rFonts w:ascii="Traditional Arabic" w:hAnsi="Traditional Arabic" w:cs="Traditional Arabic"/>
          <w:sz w:val="20"/>
          <w:szCs w:val="20"/>
          <w:rtl/>
          <w:lang w:bidi="ar-SY"/>
        </w:rPr>
        <w:t xml:space="preserve"> </w:t>
      </w:r>
      <w:r w:rsidRPr="002A5D62">
        <w:rPr>
          <w:rFonts w:ascii="Traditional Arabic" w:hAnsi="Traditional Arabic" w:cs="Traditional Arabic" w:hint="cs"/>
          <w:sz w:val="20"/>
          <w:szCs w:val="20"/>
          <w:rtl/>
          <w:lang w:bidi="ar-SY"/>
        </w:rPr>
        <w:t>الإسلام</w:t>
      </w:r>
      <w:r w:rsidRPr="002A5D62">
        <w:rPr>
          <w:rFonts w:ascii="Traditional Arabic" w:hAnsi="Traditional Arabic" w:cs="Traditional Arabic"/>
          <w:sz w:val="20"/>
          <w:szCs w:val="20"/>
          <w:rtl/>
          <w:lang w:bidi="ar-SY"/>
        </w:rPr>
        <w:t xml:space="preserve"> </w:t>
      </w:r>
      <w:r w:rsidRPr="002A5D62">
        <w:rPr>
          <w:rFonts w:ascii="Traditional Arabic" w:hAnsi="Traditional Arabic" w:cs="Traditional Arabic" w:hint="cs"/>
          <w:sz w:val="20"/>
          <w:szCs w:val="20"/>
          <w:rtl/>
          <w:lang w:bidi="ar-SY"/>
        </w:rPr>
        <w:t>للنشر</w:t>
      </w:r>
      <w:r w:rsidRPr="002A5D62">
        <w:rPr>
          <w:rFonts w:ascii="Traditional Arabic" w:hAnsi="Traditional Arabic" w:cs="Traditional Arabic"/>
          <w:sz w:val="20"/>
          <w:szCs w:val="20"/>
          <w:rtl/>
          <w:lang w:bidi="ar-SY"/>
        </w:rPr>
        <w:t xml:space="preserve"> </w:t>
      </w:r>
      <w:r w:rsidRPr="002A5D62">
        <w:rPr>
          <w:rFonts w:ascii="Traditional Arabic" w:hAnsi="Traditional Arabic" w:cs="Traditional Arabic" w:hint="cs"/>
          <w:sz w:val="20"/>
          <w:szCs w:val="20"/>
          <w:rtl/>
          <w:lang w:bidi="ar-SY"/>
        </w:rPr>
        <w:t>والتوزيع</w:t>
      </w:r>
      <w:r>
        <w:rPr>
          <w:rFonts w:ascii="Traditional Arabic" w:hAnsi="Traditional Arabic" w:cs="Traditional Arabic" w:hint="cs"/>
          <w:sz w:val="20"/>
          <w:szCs w:val="20"/>
          <w:rtl/>
          <w:lang w:bidi="ar-SY"/>
        </w:rPr>
        <w:t xml:space="preserve">  </w:t>
      </w:r>
      <w:r w:rsidRPr="002A5D62">
        <w:rPr>
          <w:rFonts w:ascii="Traditional Arabic" w:hAnsi="Traditional Arabic" w:cs="Traditional Arabic" w:hint="cs"/>
          <w:sz w:val="20"/>
          <w:szCs w:val="20"/>
          <w:rtl/>
          <w:lang w:bidi="ar-SY"/>
        </w:rPr>
        <w:t>الطبعة</w:t>
      </w:r>
      <w:r w:rsidRPr="002A5D62">
        <w:rPr>
          <w:rFonts w:ascii="Traditional Arabic" w:hAnsi="Traditional Arabic" w:cs="Traditional Arabic"/>
          <w:sz w:val="20"/>
          <w:szCs w:val="20"/>
          <w:rtl/>
          <w:lang w:bidi="ar-SY"/>
        </w:rPr>
        <w:t xml:space="preserve">: </w:t>
      </w:r>
      <w:r w:rsidRPr="002A5D62">
        <w:rPr>
          <w:rFonts w:ascii="Traditional Arabic" w:hAnsi="Traditional Arabic" w:cs="Traditional Arabic" w:hint="cs"/>
          <w:sz w:val="20"/>
          <w:szCs w:val="20"/>
          <w:rtl/>
          <w:lang w:bidi="ar-SY"/>
        </w:rPr>
        <w:t>الأولى،</w:t>
      </w:r>
      <w:r w:rsidRPr="002A5D62">
        <w:rPr>
          <w:rFonts w:ascii="Traditional Arabic" w:hAnsi="Traditional Arabic" w:cs="Traditional Arabic"/>
          <w:sz w:val="20"/>
          <w:szCs w:val="20"/>
          <w:rtl/>
          <w:lang w:bidi="ar-SY"/>
        </w:rPr>
        <w:t xml:space="preserve"> 1428 </w:t>
      </w:r>
      <w:r w:rsidRPr="002A5D62">
        <w:rPr>
          <w:rFonts w:ascii="Traditional Arabic" w:hAnsi="Traditional Arabic" w:cs="Traditional Arabic" w:hint="cs"/>
          <w:sz w:val="20"/>
          <w:szCs w:val="20"/>
          <w:rtl/>
          <w:lang w:bidi="ar-SY"/>
        </w:rPr>
        <w:t>هـ</w:t>
      </w:r>
      <w:r w:rsidRPr="002A5D62">
        <w:rPr>
          <w:rFonts w:ascii="Traditional Arabic" w:hAnsi="Traditional Arabic" w:cs="Traditional Arabic"/>
          <w:sz w:val="20"/>
          <w:szCs w:val="20"/>
          <w:rtl/>
          <w:lang w:bidi="ar-SY"/>
        </w:rPr>
        <w:t xml:space="preserve"> - 2007 </w:t>
      </w:r>
      <w:r w:rsidRPr="002A5D62">
        <w:rPr>
          <w:rFonts w:ascii="Traditional Arabic" w:hAnsi="Traditional Arabic" w:cs="Traditional Arabic" w:hint="cs"/>
          <w:sz w:val="20"/>
          <w:szCs w:val="20"/>
          <w:rtl/>
          <w:lang w:bidi="ar-SY"/>
        </w:rPr>
        <w:t>م</w:t>
      </w:r>
    </w:p>
  </w:footnote>
  <w:footnote w:id="487">
    <w:p w:rsidR="00BE4FB1" w:rsidRPr="00D23B7F" w:rsidRDefault="00BE4FB1" w:rsidP="003E7177">
      <w:pPr>
        <w:autoSpaceDE w:val="0"/>
        <w:autoSpaceDN w:val="0"/>
        <w:adjustRightInd w:val="0"/>
        <w:spacing w:after="0" w:line="240" w:lineRule="auto"/>
        <w:rPr>
          <w:rFonts w:ascii="Traditional Arabic" w:hAnsi="Traditional Arabic" w:cs="Traditional Arabic"/>
          <w:color w:val="000000"/>
          <w:sz w:val="20"/>
          <w:szCs w:val="20"/>
          <w:rtl/>
        </w:rPr>
      </w:pPr>
      <w:r w:rsidRPr="00D23B7F">
        <w:rPr>
          <w:rFonts w:ascii="Traditional Arabic" w:hAnsi="Traditional Arabic" w:cs="Traditional Arabic"/>
          <w:sz w:val="20"/>
          <w:szCs w:val="20"/>
          <w:rtl/>
        </w:rPr>
        <w:t xml:space="preserve">( </w:t>
      </w:r>
      <w:r w:rsidRPr="00D23B7F">
        <w:rPr>
          <w:rStyle w:val="a7"/>
          <w:rFonts w:ascii="Traditional Arabic" w:hAnsi="Traditional Arabic" w:cs="Traditional Arabic"/>
          <w:sz w:val="20"/>
          <w:szCs w:val="20"/>
          <w:vertAlign w:val="baseline"/>
        </w:rPr>
        <w:footnoteRef/>
      </w:r>
      <w:r w:rsidRPr="00D23B7F">
        <w:rPr>
          <w:rFonts w:ascii="Traditional Arabic" w:hAnsi="Traditional Arabic" w:cs="Traditional Arabic"/>
          <w:sz w:val="20"/>
          <w:szCs w:val="20"/>
          <w:rtl/>
        </w:rPr>
        <w:t xml:space="preserve"> </w:t>
      </w:r>
      <w:r w:rsidRPr="00D23B7F">
        <w:rPr>
          <w:rFonts w:ascii="Traditional Arabic" w:hAnsi="Traditional Arabic" w:cs="Traditional Arabic"/>
          <w:sz w:val="20"/>
          <w:szCs w:val="20"/>
          <w:rtl/>
          <w:lang w:bidi="ar-SY"/>
        </w:rPr>
        <w:t xml:space="preserve">) </w:t>
      </w:r>
      <w:r w:rsidRPr="00D23B7F">
        <w:rPr>
          <w:rFonts w:ascii="Traditional Arabic" w:hAnsi="Traditional Arabic" w:cs="Traditional Arabic"/>
          <w:sz w:val="20"/>
          <w:szCs w:val="20"/>
          <w:rtl/>
        </w:rPr>
        <w:t xml:space="preserve">- </w:t>
      </w:r>
      <w:r w:rsidRPr="00D23B7F">
        <w:rPr>
          <w:rFonts w:ascii="Traditional Arabic" w:hAnsi="Traditional Arabic" w:cs="Traditional Arabic"/>
          <w:color w:val="000000"/>
          <w:sz w:val="20"/>
          <w:szCs w:val="20"/>
          <w:rtl/>
        </w:rPr>
        <w:t>المسيح في مصادر العقائد المسيحية، أحمد عبد الوهاب، ص (273، 274) ط2. مكتبة وهبة. القاهرة، 1408هـ. ، وانظر تاريخ الفكر المسيحي، الدكتور القس حنا جرجس الخضري (1/ 207)، وقاموس الكتاب المقدس، ص (1112). عن السقار المرجع السابق ص 46</w:t>
      </w:r>
    </w:p>
  </w:footnote>
  <w:footnote w:id="488">
    <w:p w:rsidR="00BE4FB1" w:rsidRPr="00D23B7F" w:rsidRDefault="00BE4FB1" w:rsidP="003E7177">
      <w:pPr>
        <w:autoSpaceDE w:val="0"/>
        <w:autoSpaceDN w:val="0"/>
        <w:adjustRightInd w:val="0"/>
        <w:spacing w:after="0" w:line="240" w:lineRule="auto"/>
        <w:rPr>
          <w:rFonts w:ascii="Traditional Arabic" w:hAnsi="Traditional Arabic" w:cs="Traditional Arabic"/>
          <w:color w:val="000000"/>
          <w:sz w:val="20"/>
          <w:szCs w:val="20"/>
        </w:rPr>
      </w:pPr>
      <w:r w:rsidRPr="00D23B7F">
        <w:rPr>
          <w:rFonts w:ascii="Traditional Arabic" w:hAnsi="Traditional Arabic" w:cs="Traditional Arabic"/>
          <w:sz w:val="20"/>
          <w:szCs w:val="20"/>
          <w:rtl/>
        </w:rPr>
        <w:t xml:space="preserve">( </w:t>
      </w:r>
      <w:r w:rsidRPr="00D23B7F">
        <w:rPr>
          <w:rStyle w:val="a7"/>
          <w:rFonts w:ascii="Traditional Arabic" w:hAnsi="Traditional Arabic" w:cs="Traditional Arabic"/>
          <w:sz w:val="20"/>
          <w:szCs w:val="20"/>
          <w:vertAlign w:val="baseline"/>
        </w:rPr>
        <w:footnoteRef/>
      </w:r>
      <w:r w:rsidRPr="00D23B7F">
        <w:rPr>
          <w:rFonts w:ascii="Traditional Arabic" w:hAnsi="Traditional Arabic" w:cs="Traditional Arabic"/>
          <w:sz w:val="20"/>
          <w:szCs w:val="20"/>
          <w:rtl/>
        </w:rPr>
        <w:t xml:space="preserve"> </w:t>
      </w:r>
      <w:r w:rsidRPr="00D23B7F">
        <w:rPr>
          <w:rFonts w:ascii="Traditional Arabic" w:hAnsi="Traditional Arabic" w:cs="Traditional Arabic"/>
          <w:sz w:val="20"/>
          <w:szCs w:val="20"/>
          <w:rtl/>
          <w:lang w:bidi="ar-SY"/>
        </w:rPr>
        <w:t xml:space="preserve">) </w:t>
      </w:r>
      <w:r w:rsidRPr="00D23B7F">
        <w:rPr>
          <w:rFonts w:ascii="Traditional Arabic" w:hAnsi="Traditional Arabic" w:cs="Traditional Arabic"/>
          <w:sz w:val="20"/>
          <w:szCs w:val="20"/>
          <w:rtl/>
        </w:rPr>
        <w:t xml:space="preserve">- </w:t>
      </w:r>
      <w:r w:rsidRPr="00D23B7F">
        <w:rPr>
          <w:rFonts w:ascii="Traditional Arabic" w:hAnsi="Traditional Arabic" w:cs="Traditional Arabic"/>
          <w:color w:val="000000"/>
          <w:sz w:val="20"/>
          <w:szCs w:val="20"/>
          <w:rtl/>
        </w:rPr>
        <w:t>دائرة المعارف الكتابية (1/ 40 - 41). عن هل العهد الجديد كلمة الله؟ للسقار ص 46</w:t>
      </w:r>
    </w:p>
  </w:footnote>
  <w:footnote w:id="489">
    <w:p w:rsidR="00BE4FB1" w:rsidRPr="00D23B7F" w:rsidRDefault="00BE4FB1" w:rsidP="0093553E">
      <w:pPr>
        <w:autoSpaceDE w:val="0"/>
        <w:autoSpaceDN w:val="0"/>
        <w:adjustRightInd w:val="0"/>
        <w:spacing w:after="0" w:line="240" w:lineRule="auto"/>
        <w:rPr>
          <w:rFonts w:ascii="Traditional Arabic" w:hAnsi="Traditional Arabic" w:cs="Traditional Arabic"/>
          <w:sz w:val="20"/>
          <w:szCs w:val="20"/>
          <w:rtl/>
        </w:rPr>
      </w:pPr>
      <w:r w:rsidRPr="00D23B7F">
        <w:rPr>
          <w:rFonts w:ascii="Traditional Arabic" w:hAnsi="Traditional Arabic" w:cs="Traditional Arabic"/>
          <w:sz w:val="20"/>
          <w:szCs w:val="20"/>
          <w:rtl/>
        </w:rPr>
        <w:t xml:space="preserve">( </w:t>
      </w:r>
      <w:r w:rsidRPr="00D23B7F">
        <w:rPr>
          <w:rStyle w:val="a7"/>
          <w:rFonts w:ascii="Traditional Arabic" w:hAnsi="Traditional Arabic" w:cs="Traditional Arabic"/>
          <w:sz w:val="20"/>
          <w:szCs w:val="20"/>
          <w:vertAlign w:val="baseline"/>
        </w:rPr>
        <w:footnoteRef/>
      </w:r>
      <w:r w:rsidRPr="00D23B7F">
        <w:rPr>
          <w:rFonts w:ascii="Traditional Arabic" w:hAnsi="Traditional Arabic" w:cs="Traditional Arabic"/>
          <w:sz w:val="20"/>
          <w:szCs w:val="20"/>
          <w:rtl/>
        </w:rPr>
        <w:t xml:space="preserve"> </w:t>
      </w:r>
      <w:r w:rsidRPr="00D23B7F">
        <w:rPr>
          <w:rFonts w:ascii="Traditional Arabic" w:hAnsi="Traditional Arabic" w:cs="Traditional Arabic"/>
          <w:sz w:val="20"/>
          <w:szCs w:val="20"/>
          <w:rtl/>
          <w:lang w:bidi="ar-SY"/>
        </w:rPr>
        <w:t xml:space="preserve">) - </w:t>
      </w:r>
      <w:r w:rsidRPr="00D23B7F">
        <w:rPr>
          <w:rFonts w:ascii="Traditional Arabic" w:hAnsi="Traditional Arabic" w:cs="Traditional Arabic"/>
          <w:color w:val="000000"/>
          <w:sz w:val="20"/>
          <w:szCs w:val="20"/>
          <w:rtl/>
        </w:rPr>
        <w:t>أقانيم النصارى، أحمد حجازي السقا، ص (75)، الفارق بين المخلوق والخالق، عبد الرحمن باجي، ص (465 - 466)، قصص الأنبياء، عبد الوهاب النجار، ص (503)، عقيدة الصلب والفداء، محمد رشيد رضا، ص (101).</w:t>
      </w:r>
      <w:r w:rsidRPr="00D23B7F">
        <w:rPr>
          <w:rFonts w:ascii="Traditional Arabic" w:hAnsi="Traditional Arabic" w:cs="Traditional Arabic"/>
          <w:sz w:val="20"/>
          <w:szCs w:val="20"/>
          <w:rtl/>
        </w:rPr>
        <w:t xml:space="preserve"> عن السقار هل العهد الجديد كلمة الله؟ ص 47</w:t>
      </w:r>
    </w:p>
  </w:footnote>
  <w:footnote w:id="490">
    <w:p w:rsidR="00BE4FB1" w:rsidRPr="00D23B7F" w:rsidRDefault="00BE4FB1" w:rsidP="003E7177">
      <w:pPr>
        <w:autoSpaceDE w:val="0"/>
        <w:autoSpaceDN w:val="0"/>
        <w:adjustRightInd w:val="0"/>
        <w:spacing w:after="0" w:line="240" w:lineRule="auto"/>
        <w:rPr>
          <w:rFonts w:ascii="Traditional Arabic" w:hAnsi="Traditional Arabic" w:cs="Traditional Arabic"/>
          <w:color w:val="000000"/>
          <w:sz w:val="20"/>
          <w:szCs w:val="20"/>
        </w:rPr>
      </w:pPr>
      <w:r w:rsidRPr="00D23B7F">
        <w:rPr>
          <w:rFonts w:ascii="Traditional Arabic" w:hAnsi="Traditional Arabic" w:cs="Traditional Arabic"/>
          <w:sz w:val="20"/>
          <w:szCs w:val="20"/>
          <w:rtl/>
        </w:rPr>
        <w:t xml:space="preserve">( </w:t>
      </w:r>
      <w:r w:rsidRPr="00D23B7F">
        <w:rPr>
          <w:rStyle w:val="a7"/>
          <w:rFonts w:ascii="Traditional Arabic" w:hAnsi="Traditional Arabic" w:cs="Traditional Arabic"/>
          <w:sz w:val="20"/>
          <w:szCs w:val="20"/>
          <w:vertAlign w:val="baseline"/>
        </w:rPr>
        <w:footnoteRef/>
      </w:r>
      <w:r w:rsidRPr="00D23B7F">
        <w:rPr>
          <w:rFonts w:ascii="Traditional Arabic" w:hAnsi="Traditional Arabic" w:cs="Traditional Arabic"/>
          <w:sz w:val="20"/>
          <w:szCs w:val="20"/>
          <w:rtl/>
        </w:rPr>
        <w:t xml:space="preserve"> </w:t>
      </w:r>
      <w:r w:rsidRPr="00D23B7F">
        <w:rPr>
          <w:rFonts w:ascii="Traditional Arabic" w:hAnsi="Traditional Arabic" w:cs="Traditional Arabic"/>
          <w:sz w:val="20"/>
          <w:szCs w:val="20"/>
          <w:rtl/>
          <w:lang w:bidi="ar-SY"/>
        </w:rPr>
        <w:t xml:space="preserve">) -  </w:t>
      </w:r>
      <w:r w:rsidRPr="00D23B7F">
        <w:rPr>
          <w:rFonts w:ascii="Traditional Arabic" w:hAnsi="Traditional Arabic" w:cs="Traditional Arabic"/>
          <w:color w:val="000000"/>
          <w:sz w:val="20"/>
          <w:szCs w:val="20"/>
          <w:rtl/>
        </w:rPr>
        <w:t>الفارق بين المخلوق والخالق، عبد الرحمن باجي البغدادي، ص (465)، قصص الأنبياء، عبد الوهاب النجار، ص (503).مرجع سابق .</w:t>
      </w:r>
    </w:p>
  </w:footnote>
  <w:footnote w:id="491">
    <w:p w:rsidR="00BE4FB1" w:rsidRPr="003E7177" w:rsidRDefault="00BE4FB1" w:rsidP="003E7177">
      <w:pPr>
        <w:autoSpaceDE w:val="0"/>
        <w:autoSpaceDN w:val="0"/>
        <w:adjustRightInd w:val="0"/>
        <w:spacing w:after="0" w:line="240" w:lineRule="auto"/>
        <w:rPr>
          <w:rFonts w:ascii="Traditional Arabic" w:hAnsi="Traditional Arabic" w:cs="Traditional Arabic"/>
          <w:sz w:val="20"/>
          <w:szCs w:val="20"/>
          <w:rtl/>
        </w:rPr>
      </w:pPr>
      <w:r>
        <w:rPr>
          <w:rFonts w:hint="cs"/>
          <w:rtl/>
        </w:rPr>
        <w:t xml:space="preserve">( </w:t>
      </w:r>
      <w:r>
        <w:rPr>
          <w:rStyle w:val="a7"/>
        </w:rPr>
        <w:footnoteRef/>
      </w:r>
      <w:r>
        <w:rPr>
          <w:rtl/>
        </w:rPr>
        <w:t xml:space="preserve"> </w:t>
      </w:r>
      <w:r>
        <w:rPr>
          <w:rFonts w:hint="cs"/>
          <w:rtl/>
          <w:lang w:bidi="ar-SY"/>
        </w:rPr>
        <w:t xml:space="preserve">) - </w:t>
      </w:r>
      <w:r w:rsidRPr="003E7177">
        <w:rPr>
          <w:rFonts w:ascii="Traditional Arabic" w:hAnsi="Traditional Arabic" w:cs="Traditional Arabic"/>
          <w:color w:val="000000"/>
          <w:sz w:val="20"/>
          <w:szCs w:val="20"/>
          <w:rtl/>
        </w:rPr>
        <w:t>الفارق بين المخلوق والخالق، عبد الرحمن باجي البغدادي، ص (366)، قصص الأنبياء، عبد الوهاب النجار، ص (503).</w:t>
      </w:r>
    </w:p>
  </w:footnote>
  <w:footnote w:id="492">
    <w:p w:rsidR="00BE4FB1" w:rsidRPr="003E7177" w:rsidRDefault="00BE4FB1" w:rsidP="003E7177">
      <w:pPr>
        <w:autoSpaceDE w:val="0"/>
        <w:autoSpaceDN w:val="0"/>
        <w:adjustRightInd w:val="0"/>
        <w:spacing w:after="0" w:line="240" w:lineRule="auto"/>
        <w:rPr>
          <w:rFonts w:ascii="Traditional Arabic" w:hAnsi="Traditional Arabic" w:cs="Traditional Arabic"/>
          <w:color w:val="000000"/>
          <w:sz w:val="20"/>
          <w:szCs w:val="20"/>
          <w:rtl/>
        </w:rPr>
      </w:pPr>
      <w:r>
        <w:rPr>
          <w:rFonts w:hint="cs"/>
          <w:rtl/>
        </w:rPr>
        <w:t xml:space="preserve">( </w:t>
      </w:r>
      <w:r>
        <w:rPr>
          <w:rStyle w:val="a7"/>
        </w:rPr>
        <w:footnoteRef/>
      </w:r>
      <w:r>
        <w:rPr>
          <w:rtl/>
        </w:rPr>
        <w:t xml:space="preserve"> </w:t>
      </w:r>
      <w:r>
        <w:rPr>
          <w:rFonts w:hint="cs"/>
          <w:rtl/>
          <w:lang w:bidi="ar-SY"/>
        </w:rPr>
        <w:t xml:space="preserve">) - </w:t>
      </w:r>
      <w:r w:rsidRPr="003E7177">
        <w:rPr>
          <w:rFonts w:ascii="Traditional Arabic" w:hAnsi="Traditional Arabic" w:cs="Traditional Arabic"/>
          <w:color w:val="000000"/>
          <w:sz w:val="20"/>
          <w:szCs w:val="20"/>
          <w:rtl/>
        </w:rPr>
        <w:t>دراسة تحليلية نقدية لإنجيل مرقس، محمد عبد الحليم أبو السعد، ص</w:t>
      </w:r>
      <w:r>
        <w:rPr>
          <w:rFonts w:ascii="Traditional Arabic" w:hAnsi="Traditional Arabic" w:cs="Traditional Arabic"/>
          <w:color w:val="000000"/>
          <w:sz w:val="20"/>
          <w:szCs w:val="20"/>
          <w:rtl/>
        </w:rPr>
        <w:t xml:space="preserve"> (530 - 531).</w:t>
      </w:r>
      <w:r>
        <w:rPr>
          <w:rFonts w:ascii="Traditional Arabic" w:hAnsi="Traditional Arabic" w:cs="Traditional Arabic" w:hint="cs"/>
          <w:color w:val="000000"/>
          <w:sz w:val="20"/>
          <w:szCs w:val="20"/>
          <w:rtl/>
        </w:rPr>
        <w:t xml:space="preserve"> عن السقار </w:t>
      </w:r>
      <w:r w:rsidRPr="00D23B7F">
        <w:rPr>
          <w:rFonts w:ascii="Traditional Arabic" w:hAnsi="Traditional Arabic" w:cs="Traditional Arabic" w:hint="cs"/>
          <w:color w:val="000000"/>
          <w:sz w:val="20"/>
          <w:szCs w:val="20"/>
          <w:rtl/>
        </w:rPr>
        <w:t>هل</w:t>
      </w:r>
      <w:r w:rsidRPr="00D23B7F">
        <w:rPr>
          <w:rFonts w:ascii="Traditional Arabic" w:hAnsi="Traditional Arabic" w:cs="Traditional Arabic"/>
          <w:color w:val="000000"/>
          <w:sz w:val="20"/>
          <w:szCs w:val="20"/>
          <w:rtl/>
        </w:rPr>
        <w:t xml:space="preserve"> </w:t>
      </w:r>
      <w:r w:rsidRPr="00D23B7F">
        <w:rPr>
          <w:rFonts w:ascii="Traditional Arabic" w:hAnsi="Traditional Arabic" w:cs="Traditional Arabic" w:hint="cs"/>
          <w:color w:val="000000"/>
          <w:sz w:val="20"/>
          <w:szCs w:val="20"/>
          <w:rtl/>
        </w:rPr>
        <w:t>العهد</w:t>
      </w:r>
      <w:r w:rsidRPr="00D23B7F">
        <w:rPr>
          <w:rFonts w:ascii="Traditional Arabic" w:hAnsi="Traditional Arabic" w:cs="Traditional Arabic"/>
          <w:color w:val="000000"/>
          <w:sz w:val="20"/>
          <w:szCs w:val="20"/>
          <w:rtl/>
        </w:rPr>
        <w:t xml:space="preserve"> </w:t>
      </w:r>
      <w:r w:rsidRPr="00D23B7F">
        <w:rPr>
          <w:rFonts w:ascii="Traditional Arabic" w:hAnsi="Traditional Arabic" w:cs="Traditional Arabic" w:hint="cs"/>
          <w:color w:val="000000"/>
          <w:sz w:val="20"/>
          <w:szCs w:val="20"/>
          <w:rtl/>
        </w:rPr>
        <w:t>الجديد</w:t>
      </w:r>
      <w:r w:rsidRPr="00D23B7F">
        <w:rPr>
          <w:rFonts w:ascii="Traditional Arabic" w:hAnsi="Traditional Arabic" w:cs="Traditional Arabic"/>
          <w:color w:val="000000"/>
          <w:sz w:val="20"/>
          <w:szCs w:val="20"/>
          <w:rtl/>
        </w:rPr>
        <w:t xml:space="preserve"> </w:t>
      </w:r>
      <w:r w:rsidRPr="00D23B7F">
        <w:rPr>
          <w:rFonts w:ascii="Traditional Arabic" w:hAnsi="Traditional Arabic" w:cs="Traditional Arabic" w:hint="cs"/>
          <w:color w:val="000000"/>
          <w:sz w:val="20"/>
          <w:szCs w:val="20"/>
          <w:rtl/>
        </w:rPr>
        <w:t>كلمة</w:t>
      </w:r>
      <w:r w:rsidRPr="00D23B7F">
        <w:rPr>
          <w:rFonts w:ascii="Traditional Arabic" w:hAnsi="Traditional Arabic" w:cs="Traditional Arabic"/>
          <w:color w:val="000000"/>
          <w:sz w:val="20"/>
          <w:szCs w:val="20"/>
          <w:rtl/>
        </w:rPr>
        <w:t xml:space="preserve"> </w:t>
      </w:r>
      <w:r w:rsidRPr="00D23B7F">
        <w:rPr>
          <w:rFonts w:ascii="Traditional Arabic" w:hAnsi="Traditional Arabic" w:cs="Traditional Arabic" w:hint="cs"/>
          <w:color w:val="000000"/>
          <w:sz w:val="20"/>
          <w:szCs w:val="20"/>
          <w:rtl/>
        </w:rPr>
        <w:t>الله؟</w:t>
      </w:r>
      <w:r>
        <w:rPr>
          <w:rFonts w:ascii="Traditional Arabic" w:hAnsi="Traditional Arabic" w:cs="Traditional Arabic" w:hint="cs"/>
          <w:color w:val="000000"/>
          <w:sz w:val="20"/>
          <w:szCs w:val="20"/>
          <w:rtl/>
        </w:rPr>
        <w:t xml:space="preserve"> ص 47</w:t>
      </w:r>
    </w:p>
  </w:footnote>
  <w:footnote w:id="493">
    <w:p w:rsidR="00BE4FB1" w:rsidRPr="003E7177" w:rsidRDefault="00BE4FB1" w:rsidP="003E7177">
      <w:pPr>
        <w:autoSpaceDE w:val="0"/>
        <w:autoSpaceDN w:val="0"/>
        <w:adjustRightInd w:val="0"/>
        <w:spacing w:after="0" w:line="240" w:lineRule="auto"/>
        <w:rPr>
          <w:rFonts w:ascii="Traditional Arabic" w:hAnsi="Traditional Arabic" w:cs="Traditional Arabic"/>
          <w:sz w:val="20"/>
          <w:szCs w:val="20"/>
        </w:rPr>
      </w:pPr>
      <w:r>
        <w:rPr>
          <w:rFonts w:hint="cs"/>
          <w:rtl/>
        </w:rPr>
        <w:t xml:space="preserve">( </w:t>
      </w:r>
      <w:r>
        <w:rPr>
          <w:rStyle w:val="a7"/>
        </w:rPr>
        <w:footnoteRef/>
      </w:r>
      <w:r>
        <w:rPr>
          <w:rtl/>
        </w:rPr>
        <w:t xml:space="preserve"> </w:t>
      </w:r>
      <w:r>
        <w:rPr>
          <w:rFonts w:hint="cs"/>
          <w:rtl/>
          <w:lang w:bidi="ar-SY"/>
        </w:rPr>
        <w:t xml:space="preserve">) - </w:t>
      </w:r>
      <w:r w:rsidRPr="003E7177">
        <w:rPr>
          <w:rFonts w:ascii="Traditional Arabic" w:hAnsi="Traditional Arabic" w:cs="Traditional Arabic"/>
          <w:color w:val="000000"/>
          <w:sz w:val="20"/>
          <w:szCs w:val="20"/>
          <w:rtl/>
        </w:rPr>
        <w:t>تاريخ الفكر المسيحي، الدكتور القس حنا جرجس الخضري (1/ 158) وهل حقاً قام المسيح؟ د. صموئيل حبيب، ص (39).</w:t>
      </w:r>
      <w:r>
        <w:rPr>
          <w:rFonts w:ascii="Traditional Arabic" w:hAnsi="Traditional Arabic" w:cs="Traditional Arabic" w:hint="cs"/>
          <w:sz w:val="20"/>
          <w:szCs w:val="20"/>
          <w:rtl/>
        </w:rPr>
        <w:t xml:space="preserve"> عن السقار </w:t>
      </w:r>
      <w:r w:rsidRPr="00D23B7F">
        <w:rPr>
          <w:rFonts w:ascii="Traditional Arabic" w:hAnsi="Traditional Arabic" w:cs="Traditional Arabic" w:hint="cs"/>
          <w:sz w:val="20"/>
          <w:szCs w:val="20"/>
          <w:rtl/>
        </w:rPr>
        <w:t>هل</w:t>
      </w:r>
      <w:r w:rsidRPr="00D23B7F">
        <w:rPr>
          <w:rFonts w:ascii="Traditional Arabic" w:hAnsi="Traditional Arabic" w:cs="Traditional Arabic"/>
          <w:sz w:val="20"/>
          <w:szCs w:val="20"/>
          <w:rtl/>
        </w:rPr>
        <w:t xml:space="preserve"> </w:t>
      </w:r>
      <w:r w:rsidRPr="00D23B7F">
        <w:rPr>
          <w:rFonts w:ascii="Traditional Arabic" w:hAnsi="Traditional Arabic" w:cs="Traditional Arabic" w:hint="cs"/>
          <w:sz w:val="20"/>
          <w:szCs w:val="20"/>
          <w:rtl/>
        </w:rPr>
        <w:t>العهد</w:t>
      </w:r>
      <w:r w:rsidRPr="00D23B7F">
        <w:rPr>
          <w:rFonts w:ascii="Traditional Arabic" w:hAnsi="Traditional Arabic" w:cs="Traditional Arabic"/>
          <w:sz w:val="20"/>
          <w:szCs w:val="20"/>
          <w:rtl/>
        </w:rPr>
        <w:t xml:space="preserve"> </w:t>
      </w:r>
      <w:r w:rsidRPr="00D23B7F">
        <w:rPr>
          <w:rFonts w:ascii="Traditional Arabic" w:hAnsi="Traditional Arabic" w:cs="Traditional Arabic" w:hint="cs"/>
          <w:sz w:val="20"/>
          <w:szCs w:val="20"/>
          <w:rtl/>
        </w:rPr>
        <w:t>الجديد</w:t>
      </w:r>
      <w:r w:rsidRPr="00D23B7F">
        <w:rPr>
          <w:rFonts w:ascii="Traditional Arabic" w:hAnsi="Traditional Arabic" w:cs="Traditional Arabic"/>
          <w:sz w:val="20"/>
          <w:szCs w:val="20"/>
          <w:rtl/>
        </w:rPr>
        <w:t xml:space="preserve"> </w:t>
      </w:r>
      <w:r w:rsidRPr="00D23B7F">
        <w:rPr>
          <w:rFonts w:ascii="Traditional Arabic" w:hAnsi="Traditional Arabic" w:cs="Traditional Arabic" w:hint="cs"/>
          <w:sz w:val="20"/>
          <w:szCs w:val="20"/>
          <w:rtl/>
        </w:rPr>
        <w:t>كلمة</w:t>
      </w:r>
      <w:r w:rsidRPr="00D23B7F">
        <w:rPr>
          <w:rFonts w:ascii="Traditional Arabic" w:hAnsi="Traditional Arabic" w:cs="Traditional Arabic"/>
          <w:sz w:val="20"/>
          <w:szCs w:val="20"/>
          <w:rtl/>
        </w:rPr>
        <w:t xml:space="preserve"> </w:t>
      </w:r>
      <w:r w:rsidRPr="00D23B7F">
        <w:rPr>
          <w:rFonts w:ascii="Traditional Arabic" w:hAnsi="Traditional Arabic" w:cs="Traditional Arabic" w:hint="cs"/>
          <w:sz w:val="20"/>
          <w:szCs w:val="20"/>
          <w:rtl/>
        </w:rPr>
        <w:t>الله؟</w:t>
      </w:r>
      <w:r>
        <w:rPr>
          <w:rFonts w:ascii="Traditional Arabic" w:hAnsi="Traditional Arabic" w:cs="Traditional Arabic" w:hint="cs"/>
          <w:sz w:val="20"/>
          <w:szCs w:val="20"/>
          <w:rtl/>
        </w:rPr>
        <w:t xml:space="preserve"> ص 47 . مرجع سابق .</w:t>
      </w:r>
    </w:p>
  </w:footnote>
  <w:footnote w:id="494">
    <w:p w:rsidR="00BE4FB1" w:rsidRPr="0023081C" w:rsidRDefault="00BE4FB1" w:rsidP="0023081C">
      <w:pPr>
        <w:autoSpaceDE w:val="0"/>
        <w:autoSpaceDN w:val="0"/>
        <w:adjustRightInd w:val="0"/>
        <w:spacing w:after="0" w:line="240" w:lineRule="auto"/>
        <w:rPr>
          <w:rFonts w:ascii="Traditional Arabic" w:hAnsi="Traditional Arabic" w:cs="Traditional Arabic"/>
          <w:sz w:val="20"/>
          <w:szCs w:val="20"/>
        </w:rPr>
      </w:pPr>
      <w:r>
        <w:rPr>
          <w:rFonts w:hint="cs"/>
          <w:rtl/>
        </w:rPr>
        <w:t xml:space="preserve">( </w:t>
      </w:r>
      <w:r>
        <w:rPr>
          <w:rStyle w:val="a7"/>
        </w:rPr>
        <w:footnoteRef/>
      </w:r>
      <w:r>
        <w:rPr>
          <w:rtl/>
        </w:rPr>
        <w:t xml:space="preserve"> </w:t>
      </w:r>
      <w:r>
        <w:rPr>
          <w:rFonts w:hint="cs"/>
          <w:rtl/>
          <w:lang w:bidi="ar-SY"/>
        </w:rPr>
        <w:t xml:space="preserve">) - </w:t>
      </w:r>
      <w:r w:rsidRPr="0023081C">
        <w:rPr>
          <w:rFonts w:ascii="Traditional Arabic" w:hAnsi="Traditional Arabic" w:cs="Traditional Arabic"/>
          <w:color w:val="000000"/>
          <w:sz w:val="20"/>
          <w:szCs w:val="20"/>
          <w:rtl/>
        </w:rPr>
        <w:t>قصص الأنبياء، عبد الوهاب النجار، ص (485)، دين الله في كتب أنبيائه، محمد توفيق صدقي أفندي، ص (79)، تاريخ الفكر المسيحي، الدكتور القس حنا جرجس الخضري (1/ 150).</w:t>
      </w:r>
      <w:r>
        <w:rPr>
          <w:rFonts w:ascii="Traditional Arabic" w:hAnsi="Traditional Arabic" w:cs="Traditional Arabic" w:hint="cs"/>
          <w:sz w:val="20"/>
          <w:szCs w:val="20"/>
          <w:rtl/>
        </w:rPr>
        <w:t xml:space="preserve"> </w:t>
      </w:r>
    </w:p>
  </w:footnote>
  <w:footnote w:id="495">
    <w:p w:rsidR="00BE4FB1" w:rsidRPr="0023081C" w:rsidRDefault="00BE4FB1" w:rsidP="0023081C">
      <w:pPr>
        <w:autoSpaceDE w:val="0"/>
        <w:autoSpaceDN w:val="0"/>
        <w:adjustRightInd w:val="0"/>
        <w:spacing w:after="0" w:line="240" w:lineRule="auto"/>
        <w:rPr>
          <w:rFonts w:ascii="Traditional Arabic" w:hAnsi="Traditional Arabic" w:cs="Traditional Arabic"/>
          <w:color w:val="000080"/>
          <w:sz w:val="20"/>
          <w:szCs w:val="20"/>
        </w:rPr>
      </w:pPr>
      <w:r>
        <w:rPr>
          <w:rFonts w:hint="cs"/>
          <w:rtl/>
        </w:rPr>
        <w:t xml:space="preserve">( </w:t>
      </w:r>
      <w:r>
        <w:rPr>
          <w:rStyle w:val="a7"/>
        </w:rPr>
        <w:footnoteRef/>
      </w:r>
      <w:r>
        <w:rPr>
          <w:rtl/>
        </w:rPr>
        <w:t xml:space="preserve"> </w:t>
      </w:r>
      <w:r>
        <w:rPr>
          <w:rFonts w:hint="cs"/>
          <w:rtl/>
          <w:lang w:bidi="ar-SY"/>
        </w:rPr>
        <w:t xml:space="preserve">) - </w:t>
      </w:r>
      <w:r w:rsidRPr="0023081C">
        <w:rPr>
          <w:rFonts w:ascii="Traditional Arabic" w:hAnsi="Traditional Arabic" w:cs="Traditional Arabic"/>
          <w:color w:val="000000"/>
          <w:sz w:val="20"/>
          <w:szCs w:val="20"/>
          <w:rtl/>
        </w:rPr>
        <w:t>عقيدة الصلب والفداء، محمد رشيد رضا، ص (94 - 97) وموت أم إغماء؟ د. فريز صموئيل، ص (80).</w:t>
      </w:r>
      <w:r>
        <w:rPr>
          <w:rFonts w:ascii="Traditional Arabic" w:hAnsi="Traditional Arabic" w:cs="Traditional Arabic" w:hint="cs"/>
          <w:color w:val="000000"/>
          <w:sz w:val="20"/>
          <w:szCs w:val="20"/>
          <w:rtl/>
        </w:rPr>
        <w:t xml:space="preserve"> و</w:t>
      </w:r>
      <w:r>
        <w:rPr>
          <w:rFonts w:ascii="Traditional Arabic" w:hAnsi="Traditional Arabic" w:cs="Traditional Arabic"/>
          <w:b/>
          <w:bCs/>
          <w:color w:val="000080"/>
          <w:sz w:val="32"/>
          <w:szCs w:val="32"/>
          <w:rtl/>
        </w:rPr>
        <w:t xml:space="preserve"> </w:t>
      </w:r>
      <w:r w:rsidRPr="0023081C">
        <w:rPr>
          <w:rFonts w:ascii="Traditional Arabic" w:hAnsi="Traditional Arabic" w:cs="Traditional Arabic"/>
          <w:color w:val="000000"/>
          <w:sz w:val="20"/>
          <w:szCs w:val="20"/>
          <w:rtl/>
        </w:rPr>
        <w:t>هل افتدانا المسيح على الصليب؟</w:t>
      </w:r>
      <w:r w:rsidRPr="0023081C">
        <w:rPr>
          <w:rFonts w:ascii="Traditional Arabic" w:hAnsi="Traditional Arabic" w:cs="Traditional Arabic" w:hint="cs"/>
          <w:color w:val="000000"/>
          <w:sz w:val="20"/>
          <w:szCs w:val="20"/>
          <w:rtl/>
        </w:rPr>
        <w:t xml:space="preserve"> </w:t>
      </w:r>
      <w:r w:rsidRPr="0023081C">
        <w:rPr>
          <w:rFonts w:ascii="Traditional Arabic" w:hAnsi="Traditional Arabic" w:cs="Traditional Arabic"/>
          <w:color w:val="000000"/>
          <w:sz w:val="20"/>
          <w:szCs w:val="20"/>
          <w:rtl/>
        </w:rPr>
        <w:t xml:space="preserve"> منقذ بن محمود السقار</w:t>
      </w:r>
      <w:r>
        <w:rPr>
          <w:rFonts w:ascii="Traditional Arabic" w:hAnsi="Traditional Arabic" w:cs="Traditional Arabic" w:hint="cs"/>
          <w:color w:val="000080"/>
          <w:sz w:val="20"/>
          <w:szCs w:val="20"/>
          <w:rtl/>
        </w:rPr>
        <w:t xml:space="preserve"> ص 45 - 50</w:t>
      </w:r>
    </w:p>
  </w:footnote>
  <w:footnote w:id="496">
    <w:p w:rsidR="00BE4FB1" w:rsidRPr="00B11607" w:rsidRDefault="00BE4FB1">
      <w:pPr>
        <w:pStyle w:val="a6"/>
        <w:rPr>
          <w:rFonts w:ascii="Traditional Arabic" w:hAnsi="Traditional Arabic" w:cs="Traditional Arabic"/>
          <w:rtl/>
          <w:lang w:bidi="ar-SY"/>
        </w:rPr>
      </w:pPr>
      <w:r>
        <w:rPr>
          <w:rFonts w:ascii="Traditional Arabic" w:hAnsi="Traditional Arabic" w:cs="Traditional Arabic" w:hint="cs"/>
          <w:rtl/>
        </w:rPr>
        <w:t xml:space="preserve">( </w:t>
      </w:r>
      <w:r w:rsidRPr="00B11607">
        <w:rPr>
          <w:rStyle w:val="a7"/>
          <w:rFonts w:ascii="Traditional Arabic" w:hAnsi="Traditional Arabic" w:cs="Traditional Arabic"/>
        </w:rPr>
        <w:footnoteRef/>
      </w:r>
      <w:r w:rsidRPr="00B11607">
        <w:rPr>
          <w:rFonts w:ascii="Traditional Arabic" w:hAnsi="Traditional Arabic" w:cs="Traditional Arabic"/>
          <w:rtl/>
        </w:rPr>
        <w:t xml:space="preserve"> </w:t>
      </w:r>
      <w:r>
        <w:rPr>
          <w:rFonts w:ascii="Traditional Arabic" w:hAnsi="Traditional Arabic" w:cs="Traditional Arabic" w:hint="cs"/>
          <w:rtl/>
          <w:lang w:bidi="ar-SY"/>
        </w:rPr>
        <w:t xml:space="preserve">) </w:t>
      </w:r>
      <w:r w:rsidRPr="00B11607">
        <w:rPr>
          <w:rFonts w:ascii="Traditional Arabic" w:hAnsi="Traditional Arabic" w:cs="Traditional Arabic"/>
          <w:rtl/>
          <w:lang w:bidi="ar-SY"/>
        </w:rPr>
        <w:t xml:space="preserve">- راجع حقائق الاسلام في مقابل شبهات المشككين ، الشبهة رقم 117، لمجموعة من العلماء نشر وزارة الاوقاف المصرية </w:t>
      </w:r>
    </w:p>
  </w:footnote>
  <w:footnote w:id="497">
    <w:p w:rsidR="00BE4FB1" w:rsidRPr="00B248BB" w:rsidRDefault="00BE4FB1" w:rsidP="007764C5">
      <w:pPr>
        <w:pStyle w:val="a6"/>
        <w:rPr>
          <w:rFonts w:ascii="Traditional Arabic" w:hAnsi="Traditional Arabic" w:cs="Traditional Arabic"/>
        </w:rPr>
      </w:pPr>
      <w:r w:rsidRPr="00B248BB">
        <w:rPr>
          <w:rFonts w:ascii="Traditional Arabic" w:hAnsi="Traditional Arabic" w:cs="Traditional Arabic"/>
          <w:rtl/>
          <w:lang w:bidi="ar-SY"/>
        </w:rPr>
        <w:t xml:space="preserve">( </w:t>
      </w:r>
      <w:r w:rsidRPr="00B248BB">
        <w:rPr>
          <w:rStyle w:val="a7"/>
          <w:rFonts w:ascii="Traditional Arabic" w:hAnsi="Traditional Arabic" w:cs="Traditional Arabic"/>
        </w:rPr>
        <w:footnoteRef/>
      </w:r>
      <w:r w:rsidRPr="00B248BB">
        <w:rPr>
          <w:rFonts w:ascii="Traditional Arabic" w:hAnsi="Traditional Arabic" w:cs="Traditional Arabic"/>
          <w:rtl/>
        </w:rPr>
        <w:t xml:space="preserve"> </w:t>
      </w:r>
      <w:r w:rsidRPr="00B248BB">
        <w:rPr>
          <w:rFonts w:ascii="Traditional Arabic" w:hAnsi="Traditional Arabic" w:cs="Traditional Arabic"/>
          <w:rtl/>
          <w:lang w:bidi="ar-SY"/>
        </w:rPr>
        <w:t xml:space="preserve">) </w:t>
      </w:r>
      <w:r w:rsidRPr="00B248BB">
        <w:rPr>
          <w:rFonts w:ascii="Traditional Arabic" w:hAnsi="Traditional Arabic" w:cs="Traditional Arabic"/>
          <w:rtl/>
        </w:rPr>
        <w:t xml:space="preserve">- </w:t>
      </w:r>
      <w:r w:rsidRPr="00B248BB">
        <w:rPr>
          <w:rFonts w:ascii="Traditional Arabic" w:hAnsi="Traditional Arabic" w:cs="Traditional Arabic"/>
          <w:color w:val="000000"/>
          <w:rtl/>
        </w:rPr>
        <w:t xml:space="preserve"> جامع البيان، الطبري (18/ 664 - 670). </w:t>
      </w:r>
      <w:r w:rsidRPr="00B248BB">
        <w:rPr>
          <w:rFonts w:ascii="Traditional Arabic" w:hAnsi="Traditional Arabic" w:cs="Traditional Arabic"/>
          <w:rtl/>
        </w:rPr>
        <w:t>مرجع سابق .</w:t>
      </w:r>
    </w:p>
  </w:footnote>
  <w:footnote w:id="498">
    <w:p w:rsidR="00BE4FB1" w:rsidRPr="00B248BB" w:rsidRDefault="00BE4FB1" w:rsidP="00B248BB">
      <w:pPr>
        <w:pStyle w:val="a6"/>
        <w:rPr>
          <w:rFonts w:ascii="Traditional Arabic" w:hAnsi="Traditional Arabic" w:cs="Traditional Arabic"/>
          <w:rtl/>
          <w:lang w:bidi="ar-SY"/>
        </w:rPr>
      </w:pPr>
      <w:r w:rsidRPr="00B248BB">
        <w:rPr>
          <w:rFonts w:ascii="Traditional Arabic" w:hAnsi="Traditional Arabic" w:cs="Traditional Arabic"/>
          <w:rtl/>
        </w:rPr>
        <w:t xml:space="preserve">( </w:t>
      </w:r>
      <w:r w:rsidRPr="00B248BB">
        <w:rPr>
          <w:rStyle w:val="a7"/>
          <w:rFonts w:ascii="Traditional Arabic" w:hAnsi="Traditional Arabic" w:cs="Traditional Arabic"/>
          <w:vertAlign w:val="baseline"/>
        </w:rPr>
        <w:footnoteRef/>
      </w:r>
      <w:r w:rsidRPr="00B248BB">
        <w:rPr>
          <w:rFonts w:ascii="Traditional Arabic" w:hAnsi="Traditional Arabic" w:cs="Traditional Arabic"/>
          <w:rtl/>
        </w:rPr>
        <w:t xml:space="preserve"> </w:t>
      </w:r>
      <w:r w:rsidRPr="00B248BB">
        <w:rPr>
          <w:rFonts w:ascii="Traditional Arabic" w:hAnsi="Traditional Arabic" w:cs="Traditional Arabic"/>
          <w:rtl/>
          <w:lang w:bidi="ar-SY"/>
        </w:rPr>
        <w:t xml:space="preserve">) </w:t>
      </w:r>
      <w:r w:rsidRPr="00B248BB">
        <w:rPr>
          <w:rFonts w:ascii="Traditional Arabic" w:hAnsi="Traditional Arabic" w:cs="Traditional Arabic"/>
          <w:rtl/>
        </w:rPr>
        <w:t xml:space="preserve">- </w:t>
      </w:r>
      <w:r w:rsidRPr="00B248BB">
        <w:rPr>
          <w:rFonts w:ascii="Traditional Arabic" w:hAnsi="Traditional Arabic" w:cs="Traditional Arabic"/>
          <w:color w:val="000000"/>
          <w:rtl/>
        </w:rPr>
        <w:t>تاريخ الأمم والملوك، الطبري (1/</w:t>
      </w:r>
      <w:r>
        <w:rPr>
          <w:rFonts w:ascii="Traditional Arabic" w:hAnsi="Traditional Arabic" w:cs="Traditional Arabic" w:hint="cs"/>
          <w:color w:val="000000"/>
          <w:rtl/>
        </w:rPr>
        <w:t xml:space="preserve">8 </w:t>
      </w:r>
      <w:r w:rsidRPr="00B248BB">
        <w:rPr>
          <w:rFonts w:ascii="Traditional Arabic" w:hAnsi="Traditional Arabic" w:cs="Traditional Arabic"/>
          <w:color w:val="000000"/>
          <w:rtl/>
        </w:rPr>
        <w:t>).</w:t>
      </w:r>
      <w:r>
        <w:rPr>
          <w:rFonts w:ascii="Traditional Arabic" w:hAnsi="Traditional Arabic" w:cs="Traditional Arabic" w:hint="cs"/>
          <w:rtl/>
          <w:lang w:bidi="ar-SY"/>
        </w:rPr>
        <w:t xml:space="preserve"> </w:t>
      </w:r>
      <w:r w:rsidRPr="00B248BB">
        <w:rPr>
          <w:rFonts w:ascii="Traditional Arabic" w:hAnsi="Traditional Arabic" w:cs="Traditional Arabic" w:hint="cs"/>
          <w:rtl/>
          <w:lang w:bidi="ar-SY"/>
        </w:rPr>
        <w:t>الناشر</w:t>
      </w:r>
      <w:r w:rsidRPr="00B248BB">
        <w:rPr>
          <w:rFonts w:ascii="Traditional Arabic" w:hAnsi="Traditional Arabic" w:cs="Traditional Arabic"/>
          <w:rtl/>
          <w:lang w:bidi="ar-SY"/>
        </w:rPr>
        <w:t xml:space="preserve">: </w:t>
      </w:r>
      <w:r w:rsidRPr="00B248BB">
        <w:rPr>
          <w:rFonts w:ascii="Traditional Arabic" w:hAnsi="Traditional Arabic" w:cs="Traditional Arabic" w:hint="cs"/>
          <w:rtl/>
          <w:lang w:bidi="ar-SY"/>
        </w:rPr>
        <w:t>دار</w:t>
      </w:r>
      <w:r w:rsidRPr="00B248BB">
        <w:rPr>
          <w:rFonts w:ascii="Traditional Arabic" w:hAnsi="Traditional Arabic" w:cs="Traditional Arabic"/>
          <w:rtl/>
          <w:lang w:bidi="ar-SY"/>
        </w:rPr>
        <w:t xml:space="preserve"> </w:t>
      </w:r>
      <w:r w:rsidRPr="00B248BB">
        <w:rPr>
          <w:rFonts w:ascii="Traditional Arabic" w:hAnsi="Traditional Arabic" w:cs="Traditional Arabic" w:hint="cs"/>
          <w:rtl/>
          <w:lang w:bidi="ar-SY"/>
        </w:rPr>
        <w:t>التراث</w:t>
      </w:r>
      <w:r w:rsidRPr="00B248BB">
        <w:rPr>
          <w:rFonts w:ascii="Traditional Arabic" w:hAnsi="Traditional Arabic" w:cs="Traditional Arabic"/>
          <w:rtl/>
          <w:lang w:bidi="ar-SY"/>
        </w:rPr>
        <w:t xml:space="preserve"> </w:t>
      </w:r>
      <w:r>
        <w:rPr>
          <w:rFonts w:ascii="Traditional Arabic" w:hAnsi="Traditional Arabic" w:cs="Traditional Arabic"/>
          <w:rtl/>
          <w:lang w:bidi="ar-SY"/>
        </w:rPr>
        <w:t>–</w:t>
      </w:r>
      <w:r w:rsidRPr="00B248BB">
        <w:rPr>
          <w:rFonts w:ascii="Traditional Arabic" w:hAnsi="Traditional Arabic" w:cs="Traditional Arabic"/>
          <w:rtl/>
          <w:lang w:bidi="ar-SY"/>
        </w:rPr>
        <w:t xml:space="preserve"> </w:t>
      </w:r>
      <w:r w:rsidRPr="00B248BB">
        <w:rPr>
          <w:rFonts w:ascii="Traditional Arabic" w:hAnsi="Traditional Arabic" w:cs="Traditional Arabic" w:hint="cs"/>
          <w:rtl/>
          <w:lang w:bidi="ar-SY"/>
        </w:rPr>
        <w:t>بيروت</w:t>
      </w:r>
      <w:r>
        <w:rPr>
          <w:rFonts w:ascii="Traditional Arabic" w:hAnsi="Traditional Arabic" w:cs="Traditional Arabic" w:hint="cs"/>
          <w:rtl/>
          <w:lang w:bidi="ar-SY"/>
        </w:rPr>
        <w:t xml:space="preserve"> ، </w:t>
      </w:r>
      <w:r w:rsidRPr="00B248BB">
        <w:rPr>
          <w:rFonts w:ascii="Traditional Arabic" w:hAnsi="Traditional Arabic" w:cs="Traditional Arabic" w:hint="cs"/>
          <w:rtl/>
          <w:lang w:bidi="ar-SY"/>
        </w:rPr>
        <w:t>الطبعة</w:t>
      </w:r>
      <w:r w:rsidRPr="00B248BB">
        <w:rPr>
          <w:rFonts w:ascii="Traditional Arabic" w:hAnsi="Traditional Arabic" w:cs="Traditional Arabic"/>
          <w:rtl/>
          <w:lang w:bidi="ar-SY"/>
        </w:rPr>
        <w:t xml:space="preserve">: </w:t>
      </w:r>
      <w:r w:rsidRPr="00B248BB">
        <w:rPr>
          <w:rFonts w:ascii="Traditional Arabic" w:hAnsi="Traditional Arabic" w:cs="Traditional Arabic" w:hint="cs"/>
          <w:rtl/>
          <w:lang w:bidi="ar-SY"/>
        </w:rPr>
        <w:t>الثانية</w:t>
      </w:r>
      <w:r w:rsidRPr="00B248BB">
        <w:rPr>
          <w:rFonts w:ascii="Traditional Arabic" w:hAnsi="Traditional Arabic" w:cs="Traditional Arabic"/>
          <w:rtl/>
          <w:lang w:bidi="ar-SY"/>
        </w:rPr>
        <w:t xml:space="preserve"> - 1387 </w:t>
      </w:r>
      <w:r w:rsidRPr="00B248BB">
        <w:rPr>
          <w:rFonts w:ascii="Traditional Arabic" w:hAnsi="Traditional Arabic" w:cs="Traditional Arabic" w:hint="cs"/>
          <w:rtl/>
          <w:lang w:bidi="ar-SY"/>
        </w:rPr>
        <w:t>هـ</w:t>
      </w:r>
    </w:p>
  </w:footnote>
  <w:footnote w:id="499">
    <w:p w:rsidR="00BE4FB1" w:rsidRPr="008B6234" w:rsidRDefault="00BE4FB1" w:rsidP="008B6234">
      <w:pPr>
        <w:autoSpaceDE w:val="0"/>
        <w:autoSpaceDN w:val="0"/>
        <w:adjustRightInd w:val="0"/>
        <w:spacing w:after="0" w:line="240" w:lineRule="auto"/>
        <w:rPr>
          <w:rFonts w:ascii="Traditional Arabic" w:hAnsi="Traditional Arabic" w:cs="Traditional Arabic"/>
          <w:color w:val="000000"/>
          <w:sz w:val="20"/>
          <w:szCs w:val="20"/>
        </w:rPr>
      </w:pPr>
      <w:r w:rsidRPr="008B6234">
        <w:rPr>
          <w:rFonts w:ascii="Traditional Arabic" w:hAnsi="Traditional Arabic" w:cs="Traditional Arabic"/>
          <w:sz w:val="20"/>
          <w:szCs w:val="20"/>
          <w:rtl/>
        </w:rPr>
        <w:t xml:space="preserve">( </w:t>
      </w:r>
      <w:r w:rsidRPr="008B6234">
        <w:rPr>
          <w:rStyle w:val="a7"/>
          <w:rFonts w:ascii="Traditional Arabic" w:hAnsi="Traditional Arabic" w:cs="Traditional Arabic"/>
          <w:sz w:val="20"/>
          <w:szCs w:val="20"/>
          <w:vertAlign w:val="baseline"/>
        </w:rPr>
        <w:footnoteRef/>
      </w:r>
      <w:r w:rsidRPr="008B6234">
        <w:rPr>
          <w:rFonts w:ascii="Traditional Arabic" w:hAnsi="Traditional Arabic" w:cs="Traditional Arabic"/>
          <w:sz w:val="20"/>
          <w:szCs w:val="20"/>
          <w:rtl/>
        </w:rPr>
        <w:t xml:space="preserve"> </w:t>
      </w:r>
      <w:r w:rsidRPr="008B6234">
        <w:rPr>
          <w:rFonts w:ascii="Traditional Arabic" w:hAnsi="Traditional Arabic" w:cs="Traditional Arabic"/>
          <w:sz w:val="20"/>
          <w:szCs w:val="20"/>
          <w:rtl/>
          <w:lang w:bidi="ar-SY"/>
        </w:rPr>
        <w:t xml:space="preserve">) </w:t>
      </w:r>
      <w:r w:rsidRPr="008B6234">
        <w:rPr>
          <w:rFonts w:ascii="Traditional Arabic" w:hAnsi="Traditional Arabic" w:cs="Traditional Arabic"/>
          <w:sz w:val="20"/>
          <w:szCs w:val="20"/>
          <w:rtl/>
        </w:rPr>
        <w:t xml:space="preserve">- </w:t>
      </w:r>
      <w:r w:rsidRPr="008B6234">
        <w:rPr>
          <w:rFonts w:ascii="Traditional Arabic" w:hAnsi="Traditional Arabic" w:cs="Traditional Arabic"/>
          <w:color w:val="000000"/>
          <w:sz w:val="20"/>
          <w:szCs w:val="20"/>
          <w:rtl/>
        </w:rPr>
        <w:t xml:space="preserve"> </w:t>
      </w:r>
      <w:r>
        <w:rPr>
          <w:rFonts w:ascii="Traditional Arabic" w:hAnsi="Traditional Arabic" w:cs="Traditional Arabic" w:hint="cs"/>
          <w:color w:val="000000"/>
          <w:sz w:val="20"/>
          <w:szCs w:val="20"/>
          <w:rtl/>
        </w:rPr>
        <w:t xml:space="preserve">زين الدين </w:t>
      </w:r>
      <w:r w:rsidRPr="008B6234">
        <w:rPr>
          <w:rFonts w:ascii="Traditional Arabic" w:hAnsi="Traditional Arabic" w:cs="Traditional Arabic"/>
          <w:color w:val="000000"/>
          <w:sz w:val="20"/>
          <w:szCs w:val="20"/>
          <w:rtl/>
        </w:rPr>
        <w:t>المناوي القاهري (المتوفى: 1031هـ)</w:t>
      </w:r>
      <w:r w:rsidRPr="008B6234">
        <w:rPr>
          <w:rFonts w:ascii="Traditional Arabic" w:hAnsi="Traditional Arabic" w:cs="Traditional Arabic" w:hint="cs"/>
          <w:color w:val="000080"/>
          <w:sz w:val="20"/>
          <w:szCs w:val="20"/>
          <w:rtl/>
        </w:rPr>
        <w:t xml:space="preserve"> </w:t>
      </w:r>
      <w:r w:rsidRPr="008B6234">
        <w:rPr>
          <w:rFonts w:ascii="Traditional Arabic" w:hAnsi="Traditional Arabic" w:cs="Traditional Arabic"/>
          <w:color w:val="000000"/>
          <w:sz w:val="20"/>
          <w:szCs w:val="20"/>
          <w:rtl/>
        </w:rPr>
        <w:t xml:space="preserve"> فيض القدير شرح الجامع الصغير</w:t>
      </w:r>
      <w:r>
        <w:rPr>
          <w:rFonts w:ascii="Traditional Arabic" w:hAnsi="Traditional Arabic" w:cs="Traditional Arabic" w:hint="cs"/>
          <w:color w:val="000000"/>
          <w:sz w:val="20"/>
          <w:szCs w:val="20"/>
          <w:rtl/>
        </w:rPr>
        <w:t xml:space="preserve"> (</w:t>
      </w:r>
      <w:r w:rsidRPr="008B6234">
        <w:rPr>
          <w:rFonts w:ascii="Traditional Arabic" w:hAnsi="Traditional Arabic" w:cs="Traditional Arabic"/>
          <w:color w:val="000000"/>
          <w:sz w:val="20"/>
          <w:szCs w:val="20"/>
          <w:rtl/>
        </w:rPr>
        <w:t xml:space="preserve">1/ </w:t>
      </w:r>
      <w:r>
        <w:rPr>
          <w:rFonts w:ascii="Traditional Arabic" w:hAnsi="Traditional Arabic" w:cs="Traditional Arabic" w:hint="cs"/>
          <w:color w:val="000000"/>
          <w:sz w:val="20"/>
          <w:szCs w:val="20"/>
          <w:rtl/>
        </w:rPr>
        <w:t>17</w:t>
      </w:r>
      <w:r w:rsidRPr="008B6234">
        <w:rPr>
          <w:rFonts w:ascii="Traditional Arabic" w:hAnsi="Traditional Arabic" w:cs="Traditional Arabic"/>
          <w:color w:val="000000"/>
          <w:sz w:val="20"/>
          <w:szCs w:val="20"/>
          <w:rtl/>
        </w:rPr>
        <w:t>).</w:t>
      </w:r>
      <w:r>
        <w:rPr>
          <w:rFonts w:ascii="Traditional Arabic" w:hAnsi="Traditional Arabic" w:cs="Traditional Arabic" w:hint="cs"/>
          <w:color w:val="000000"/>
          <w:sz w:val="20"/>
          <w:szCs w:val="20"/>
          <w:rtl/>
        </w:rPr>
        <w:t>المكتبة التجارية الكبرى-مصر ط1/1356.</w:t>
      </w:r>
    </w:p>
  </w:footnote>
  <w:footnote w:id="500">
    <w:p w:rsidR="00BE4FB1" w:rsidRPr="00B248BB" w:rsidRDefault="00BE4FB1" w:rsidP="008B6234">
      <w:pPr>
        <w:pStyle w:val="a6"/>
        <w:rPr>
          <w:rFonts w:ascii="Traditional Arabic" w:hAnsi="Traditional Arabic" w:cs="Traditional Arabic"/>
          <w:rtl/>
        </w:rPr>
      </w:pPr>
      <w:r w:rsidRPr="00B248BB">
        <w:rPr>
          <w:rFonts w:ascii="Traditional Arabic" w:hAnsi="Traditional Arabic" w:cs="Traditional Arabic"/>
          <w:rtl/>
        </w:rPr>
        <w:t xml:space="preserve">( </w:t>
      </w:r>
      <w:r w:rsidRPr="00B248BB">
        <w:rPr>
          <w:rStyle w:val="a7"/>
          <w:rFonts w:ascii="Traditional Arabic" w:hAnsi="Traditional Arabic" w:cs="Traditional Arabic"/>
          <w:vertAlign w:val="baseline"/>
        </w:rPr>
        <w:footnoteRef/>
      </w:r>
      <w:r w:rsidRPr="00B248BB">
        <w:rPr>
          <w:rFonts w:ascii="Traditional Arabic" w:hAnsi="Traditional Arabic" w:cs="Traditional Arabic"/>
          <w:rtl/>
        </w:rPr>
        <w:t xml:space="preserve"> </w:t>
      </w:r>
      <w:r w:rsidRPr="00B248BB">
        <w:rPr>
          <w:rFonts w:ascii="Traditional Arabic" w:hAnsi="Traditional Arabic" w:cs="Traditional Arabic"/>
          <w:rtl/>
          <w:lang w:bidi="ar-SY"/>
        </w:rPr>
        <w:t xml:space="preserve">) </w:t>
      </w:r>
      <w:r w:rsidRPr="00B248BB">
        <w:rPr>
          <w:rFonts w:ascii="Traditional Arabic" w:hAnsi="Traditional Arabic" w:cs="Traditional Arabic"/>
          <w:rtl/>
        </w:rPr>
        <w:t xml:space="preserve">- </w:t>
      </w:r>
      <w:r w:rsidRPr="00B248BB">
        <w:rPr>
          <w:rFonts w:ascii="Traditional Arabic" w:hAnsi="Traditional Arabic" w:cs="Traditional Arabic"/>
          <w:color w:val="000000"/>
          <w:rtl/>
        </w:rPr>
        <w:t>البحر المحيط، أبو حيان (</w:t>
      </w:r>
      <w:r>
        <w:rPr>
          <w:rFonts w:ascii="Traditional Arabic" w:hAnsi="Traditional Arabic" w:cs="Traditional Arabic" w:hint="cs"/>
          <w:color w:val="000000"/>
          <w:rtl/>
        </w:rPr>
        <w:t>7</w:t>
      </w:r>
      <w:r>
        <w:rPr>
          <w:rFonts w:ascii="Traditional Arabic" w:hAnsi="Traditional Arabic" w:cs="Traditional Arabic"/>
          <w:color w:val="000000"/>
          <w:rtl/>
        </w:rPr>
        <w:t>/</w:t>
      </w:r>
      <w:r>
        <w:rPr>
          <w:rFonts w:ascii="Traditional Arabic" w:hAnsi="Traditional Arabic" w:cs="Traditional Arabic" w:hint="cs"/>
          <w:color w:val="000000"/>
          <w:rtl/>
        </w:rPr>
        <w:t>526</w:t>
      </w:r>
      <w:r w:rsidRPr="00B248BB">
        <w:rPr>
          <w:rFonts w:ascii="Traditional Arabic" w:hAnsi="Traditional Arabic" w:cs="Traditional Arabic"/>
          <w:color w:val="000000"/>
          <w:rtl/>
        </w:rPr>
        <w:t>) .</w:t>
      </w:r>
      <w:r>
        <w:rPr>
          <w:rFonts w:ascii="Traditional Arabic" w:hAnsi="Traditional Arabic" w:cs="Traditional Arabic" w:hint="cs"/>
          <w:rtl/>
        </w:rPr>
        <w:t xml:space="preserve"> مرجع سابق .</w:t>
      </w:r>
    </w:p>
  </w:footnote>
  <w:footnote w:id="501">
    <w:p w:rsidR="00BE4FB1" w:rsidRPr="00B248BB" w:rsidRDefault="00BE4FB1" w:rsidP="007764C5">
      <w:pPr>
        <w:autoSpaceDE w:val="0"/>
        <w:autoSpaceDN w:val="0"/>
        <w:adjustRightInd w:val="0"/>
        <w:spacing w:after="0" w:line="240" w:lineRule="auto"/>
        <w:jc w:val="both"/>
        <w:rPr>
          <w:rFonts w:ascii="Traditional Arabic" w:hAnsi="Traditional Arabic" w:cs="Traditional Arabic"/>
          <w:color w:val="000000"/>
          <w:sz w:val="20"/>
          <w:szCs w:val="20"/>
          <w:rtl/>
        </w:rPr>
      </w:pPr>
      <w:r w:rsidRPr="00B248BB">
        <w:rPr>
          <w:rFonts w:ascii="Traditional Arabic" w:hAnsi="Traditional Arabic" w:cs="Traditional Arabic"/>
          <w:sz w:val="20"/>
          <w:szCs w:val="20"/>
          <w:rtl/>
        </w:rPr>
        <w:t xml:space="preserve">( </w:t>
      </w:r>
      <w:r w:rsidRPr="00B248BB">
        <w:rPr>
          <w:rStyle w:val="a7"/>
          <w:rFonts w:ascii="Traditional Arabic" w:hAnsi="Traditional Arabic" w:cs="Traditional Arabic"/>
          <w:sz w:val="20"/>
          <w:szCs w:val="20"/>
          <w:vertAlign w:val="baseline"/>
        </w:rPr>
        <w:footnoteRef/>
      </w:r>
      <w:r w:rsidRPr="00B248BB">
        <w:rPr>
          <w:rFonts w:ascii="Traditional Arabic" w:hAnsi="Traditional Arabic" w:cs="Traditional Arabic"/>
          <w:sz w:val="20"/>
          <w:szCs w:val="20"/>
          <w:rtl/>
        </w:rPr>
        <w:t xml:space="preserve"> </w:t>
      </w:r>
      <w:r w:rsidRPr="00B248BB">
        <w:rPr>
          <w:rFonts w:ascii="Traditional Arabic" w:hAnsi="Traditional Arabic" w:cs="Traditional Arabic"/>
          <w:sz w:val="20"/>
          <w:szCs w:val="20"/>
          <w:rtl/>
          <w:lang w:bidi="ar-SY"/>
        </w:rPr>
        <w:t xml:space="preserve">) </w:t>
      </w:r>
      <w:r w:rsidRPr="00B248BB">
        <w:rPr>
          <w:rFonts w:ascii="Traditional Arabic" w:hAnsi="Traditional Arabic" w:cs="Traditional Arabic"/>
          <w:sz w:val="20"/>
          <w:szCs w:val="20"/>
          <w:rtl/>
        </w:rPr>
        <w:t xml:space="preserve">-  </w:t>
      </w:r>
      <w:r w:rsidRPr="00B248BB">
        <w:rPr>
          <w:rFonts w:ascii="Traditional Arabic" w:hAnsi="Traditional Arabic" w:cs="Traditional Arabic"/>
          <w:color w:val="000000"/>
          <w:sz w:val="20"/>
          <w:szCs w:val="20"/>
          <w:rtl/>
        </w:rPr>
        <w:t>وفيه هشام الكلبي، وهو كذاب مردود الرواية، قال البخاري: "أبو النضر الكلبي، تركه يحيى وابن مهدي"، ثم قال: "قال علي: حدثنا يحيى، عن سفيان، قال لي الكلبي: كل ما حدثتك عن أبي صالح فهو كذب".</w:t>
      </w:r>
    </w:p>
    <w:p w:rsidR="00BE4FB1" w:rsidRPr="00B248BB" w:rsidRDefault="00BE4FB1" w:rsidP="007764C5">
      <w:pPr>
        <w:autoSpaceDE w:val="0"/>
        <w:autoSpaceDN w:val="0"/>
        <w:adjustRightInd w:val="0"/>
        <w:spacing w:after="0" w:line="240" w:lineRule="auto"/>
        <w:jc w:val="both"/>
        <w:rPr>
          <w:rFonts w:ascii="Traditional Arabic" w:hAnsi="Traditional Arabic" w:cs="Traditional Arabic"/>
          <w:sz w:val="20"/>
          <w:szCs w:val="20"/>
          <w:rtl/>
        </w:rPr>
      </w:pPr>
      <w:r w:rsidRPr="00B248BB">
        <w:rPr>
          <w:rFonts w:ascii="Traditional Arabic" w:hAnsi="Traditional Arabic" w:cs="Traditional Arabic"/>
          <w:color w:val="000000"/>
          <w:sz w:val="20"/>
          <w:szCs w:val="20"/>
          <w:rtl/>
        </w:rPr>
        <w:t>وقال ابن عدي: "وقد حدث عن الكلبي سفيان وشعبة وجماعة، ورضوه في التفسير، وأما في الحديث فعنده مناكير، وخاصة إذا روى عن أبي صالح، عن ابن عباس". انظر ميزان الاعتدال، الذهبي (3/ 557 - 558)، وهذا الأثر مما أخرجه الكلبي عن أبي صالح، فهو بعض ما اعترف الكلبي بكذبه فيه.</w:t>
      </w:r>
    </w:p>
  </w:footnote>
  <w:footnote w:id="502">
    <w:p w:rsidR="00BE4FB1" w:rsidRPr="00B248BB" w:rsidRDefault="00BE4FB1" w:rsidP="007764C5">
      <w:pPr>
        <w:pStyle w:val="a6"/>
        <w:rPr>
          <w:rFonts w:ascii="Traditional Arabic" w:hAnsi="Traditional Arabic" w:cs="Traditional Arabic"/>
          <w:rtl/>
        </w:rPr>
      </w:pPr>
      <w:r w:rsidRPr="00B248BB">
        <w:rPr>
          <w:rFonts w:ascii="Traditional Arabic" w:hAnsi="Traditional Arabic" w:cs="Traditional Arabic"/>
          <w:rtl/>
        </w:rPr>
        <w:t xml:space="preserve">( </w:t>
      </w:r>
      <w:r w:rsidRPr="00B248BB">
        <w:rPr>
          <w:rStyle w:val="a7"/>
          <w:rFonts w:ascii="Traditional Arabic" w:hAnsi="Traditional Arabic" w:cs="Traditional Arabic"/>
          <w:vertAlign w:val="baseline"/>
        </w:rPr>
        <w:footnoteRef/>
      </w:r>
      <w:r w:rsidRPr="00B248BB">
        <w:rPr>
          <w:rFonts w:ascii="Traditional Arabic" w:hAnsi="Traditional Arabic" w:cs="Traditional Arabic"/>
          <w:rtl/>
        </w:rPr>
        <w:t xml:space="preserve"> </w:t>
      </w:r>
      <w:r w:rsidRPr="00B248BB">
        <w:rPr>
          <w:rFonts w:ascii="Traditional Arabic" w:hAnsi="Traditional Arabic" w:cs="Traditional Arabic"/>
          <w:rtl/>
          <w:lang w:bidi="ar-SY"/>
        </w:rPr>
        <w:t xml:space="preserve">) </w:t>
      </w:r>
      <w:r w:rsidRPr="00B248BB">
        <w:rPr>
          <w:rFonts w:ascii="Traditional Arabic" w:hAnsi="Traditional Arabic" w:cs="Traditional Arabic"/>
          <w:rtl/>
        </w:rPr>
        <w:t xml:space="preserve">- </w:t>
      </w:r>
      <w:r w:rsidRPr="00B248BB">
        <w:rPr>
          <w:rFonts w:ascii="Traditional Arabic" w:hAnsi="Traditional Arabic" w:cs="Traditional Arabic"/>
          <w:color w:val="000000"/>
          <w:rtl/>
        </w:rPr>
        <w:t>نصب المجانيق لنسف قصة الغرانيق، الألباني، ص (56).</w:t>
      </w:r>
      <w:r w:rsidRPr="00B248BB">
        <w:rPr>
          <w:rFonts w:ascii="Traditional Arabic" w:hAnsi="Traditional Arabic" w:cs="Traditional Arabic"/>
          <w:rtl/>
        </w:rPr>
        <w:t xml:space="preserve"> الناشر: المكتب الإسلامي، الطبعة: الطبعة الثالثة: 1417هـ - 1996م</w:t>
      </w:r>
    </w:p>
  </w:footnote>
  <w:footnote w:id="503">
    <w:p w:rsidR="00BE4FB1" w:rsidRPr="008B6234" w:rsidRDefault="00BE4FB1" w:rsidP="007764C5">
      <w:pPr>
        <w:pStyle w:val="a6"/>
        <w:rPr>
          <w:rFonts w:ascii="Traditional Arabic" w:hAnsi="Traditional Arabic" w:cs="Traditional Arabic"/>
          <w:lang w:bidi="ar-SY"/>
        </w:rPr>
      </w:pPr>
      <w:r w:rsidRPr="008B6234">
        <w:rPr>
          <w:rFonts w:ascii="Traditional Arabic" w:hAnsi="Traditional Arabic" w:cs="Traditional Arabic"/>
          <w:rtl/>
        </w:rPr>
        <w:t xml:space="preserve">( </w:t>
      </w:r>
      <w:r w:rsidRPr="008B6234">
        <w:rPr>
          <w:rStyle w:val="a7"/>
          <w:rFonts w:ascii="Traditional Arabic" w:hAnsi="Traditional Arabic" w:cs="Traditional Arabic"/>
          <w:vertAlign w:val="baseline"/>
        </w:rPr>
        <w:footnoteRef/>
      </w:r>
      <w:r w:rsidRPr="008B6234">
        <w:rPr>
          <w:rFonts w:ascii="Traditional Arabic" w:hAnsi="Traditional Arabic" w:cs="Traditional Arabic"/>
          <w:rtl/>
        </w:rPr>
        <w:t xml:space="preserve"> </w:t>
      </w:r>
      <w:r w:rsidRPr="008B6234">
        <w:rPr>
          <w:rFonts w:ascii="Traditional Arabic" w:hAnsi="Traditional Arabic" w:cs="Traditional Arabic"/>
          <w:rtl/>
          <w:lang w:bidi="ar-SY"/>
        </w:rPr>
        <w:t xml:space="preserve">) -  </w:t>
      </w:r>
      <w:r w:rsidRPr="008B6234">
        <w:rPr>
          <w:rFonts w:ascii="Traditional Arabic" w:hAnsi="Traditional Arabic" w:cs="Traditional Arabic"/>
          <w:color w:val="000000"/>
          <w:rtl/>
        </w:rPr>
        <w:t>. أخرجه البخاري ح (1071).)،</w:t>
      </w:r>
      <w:r w:rsidRPr="008B6234">
        <w:rPr>
          <w:rFonts w:ascii="Traditional Arabic" w:hAnsi="Traditional Arabic" w:cs="Traditional Arabic"/>
          <w:rtl/>
          <w:lang w:bidi="ar-SY"/>
        </w:rPr>
        <w:t xml:space="preserve"> </w:t>
      </w:r>
      <w:r w:rsidRPr="008B6234">
        <w:rPr>
          <w:rFonts w:ascii="Traditional Arabic" w:hAnsi="Traditional Arabic" w:cs="Traditional Arabic"/>
          <w:color w:val="000000"/>
          <w:rtl/>
        </w:rPr>
        <w:t xml:space="preserve"> سنن أبي داود ح (1406)، ومسند أحمد ح (26701).</w:t>
      </w:r>
    </w:p>
  </w:footnote>
  <w:footnote w:id="504">
    <w:p w:rsidR="00BE4FB1" w:rsidRPr="008B6234" w:rsidRDefault="00BE4FB1" w:rsidP="007764C5">
      <w:pPr>
        <w:pStyle w:val="a6"/>
        <w:rPr>
          <w:rFonts w:ascii="Traditional Arabic" w:hAnsi="Traditional Arabic" w:cs="Traditional Arabic"/>
        </w:rPr>
      </w:pPr>
      <w:r w:rsidRPr="008B6234">
        <w:rPr>
          <w:rFonts w:ascii="Traditional Arabic" w:hAnsi="Traditional Arabic" w:cs="Traditional Arabic"/>
          <w:rtl/>
        </w:rPr>
        <w:t xml:space="preserve">( </w:t>
      </w:r>
      <w:r w:rsidRPr="008B6234">
        <w:rPr>
          <w:rStyle w:val="a7"/>
          <w:rFonts w:ascii="Traditional Arabic" w:hAnsi="Traditional Arabic" w:cs="Traditional Arabic"/>
          <w:vertAlign w:val="baseline"/>
        </w:rPr>
        <w:footnoteRef/>
      </w:r>
      <w:r w:rsidRPr="008B6234">
        <w:rPr>
          <w:rFonts w:ascii="Traditional Arabic" w:hAnsi="Traditional Arabic" w:cs="Traditional Arabic"/>
          <w:rtl/>
        </w:rPr>
        <w:t xml:space="preserve"> </w:t>
      </w:r>
      <w:r w:rsidRPr="008B6234">
        <w:rPr>
          <w:rFonts w:ascii="Traditional Arabic" w:hAnsi="Traditional Arabic" w:cs="Traditional Arabic"/>
          <w:rtl/>
          <w:lang w:bidi="ar-SY"/>
        </w:rPr>
        <w:t xml:space="preserve">) -  </w:t>
      </w:r>
      <w:r w:rsidRPr="008B6234">
        <w:rPr>
          <w:rFonts w:ascii="Traditional Arabic" w:hAnsi="Traditional Arabic" w:cs="Traditional Arabic"/>
          <w:color w:val="000000"/>
          <w:rtl/>
        </w:rPr>
        <w:t>الجامع لأحكام القرآن، القرطبي (12/ 84)،مرجع سابق ، تفسير القرآن العظيم، ابن كثير (3/ 318)، والإسرائيليات والموضوعات في كتب التفسير، محمد أبو شهبة (314)</w:t>
      </w:r>
      <w:r>
        <w:rPr>
          <w:rFonts w:ascii="Traditional Arabic" w:hAnsi="Traditional Arabic" w:cs="Traditional Arabic" w:hint="cs"/>
          <w:color w:val="000000"/>
          <w:rtl/>
        </w:rPr>
        <w:t xml:space="preserve"> </w:t>
      </w:r>
      <w:r w:rsidRPr="008B6234">
        <w:rPr>
          <w:rFonts w:ascii="Traditional Arabic" w:hAnsi="Traditional Arabic" w:cs="Traditional Arabic" w:hint="cs"/>
          <w:color w:val="000000"/>
          <w:rtl/>
        </w:rPr>
        <w:t>الناشر</w:t>
      </w:r>
      <w:r w:rsidRPr="008B6234">
        <w:rPr>
          <w:rFonts w:ascii="Traditional Arabic" w:hAnsi="Traditional Arabic" w:cs="Traditional Arabic"/>
          <w:color w:val="000000"/>
          <w:rtl/>
        </w:rPr>
        <w:t xml:space="preserve">: </w:t>
      </w:r>
      <w:r w:rsidRPr="008B6234">
        <w:rPr>
          <w:rFonts w:ascii="Traditional Arabic" w:hAnsi="Traditional Arabic" w:cs="Traditional Arabic" w:hint="cs"/>
          <w:color w:val="000000"/>
          <w:rtl/>
        </w:rPr>
        <w:t>مكتبة</w:t>
      </w:r>
      <w:r w:rsidRPr="008B6234">
        <w:rPr>
          <w:rFonts w:ascii="Traditional Arabic" w:hAnsi="Traditional Arabic" w:cs="Traditional Arabic"/>
          <w:color w:val="000000"/>
          <w:rtl/>
        </w:rPr>
        <w:t xml:space="preserve"> </w:t>
      </w:r>
      <w:r w:rsidRPr="008B6234">
        <w:rPr>
          <w:rFonts w:ascii="Traditional Arabic" w:hAnsi="Traditional Arabic" w:cs="Traditional Arabic" w:hint="cs"/>
          <w:color w:val="000000"/>
          <w:rtl/>
        </w:rPr>
        <w:t>السنة</w:t>
      </w:r>
      <w:r w:rsidRPr="008B6234">
        <w:rPr>
          <w:rFonts w:ascii="Traditional Arabic" w:hAnsi="Traditional Arabic" w:cs="Traditional Arabic"/>
          <w:color w:val="000000"/>
          <w:rtl/>
        </w:rPr>
        <w:t xml:space="preserve"> </w:t>
      </w:r>
      <w:r>
        <w:rPr>
          <w:rFonts w:ascii="Traditional Arabic" w:hAnsi="Traditional Arabic" w:cs="Traditional Arabic" w:hint="cs"/>
          <w:color w:val="000000"/>
          <w:rtl/>
        </w:rPr>
        <w:t xml:space="preserve">ط4 </w:t>
      </w:r>
      <w:r w:rsidRPr="008B6234">
        <w:rPr>
          <w:rFonts w:ascii="Traditional Arabic" w:hAnsi="Traditional Arabic" w:cs="Traditional Arabic"/>
          <w:color w:val="000000"/>
          <w:rtl/>
        </w:rPr>
        <w:t>، ونصب المجانيق لإبطال قصة الغرانيق، محمد ناصر الدين الألباني، ص (44 - 47)، والبحر المحيط، أبو حيان (6/ 352).</w:t>
      </w:r>
      <w:r>
        <w:rPr>
          <w:rFonts w:ascii="Traditional Arabic" w:hAnsi="Traditional Arabic" w:cs="Traditional Arabic" w:hint="cs"/>
          <w:rtl/>
        </w:rPr>
        <w:t xml:space="preserve"> مرجع سابق .</w:t>
      </w:r>
    </w:p>
  </w:footnote>
  <w:footnote w:id="505">
    <w:p w:rsidR="00BE4FB1" w:rsidRPr="008B6234" w:rsidRDefault="00BE4FB1" w:rsidP="008B6234">
      <w:pPr>
        <w:pStyle w:val="a6"/>
        <w:rPr>
          <w:rFonts w:ascii="Traditional Arabic" w:hAnsi="Traditional Arabic" w:cs="Traditional Arabic"/>
          <w:color w:val="000000"/>
        </w:rPr>
      </w:pPr>
      <w:r w:rsidRPr="008B6234">
        <w:rPr>
          <w:rFonts w:ascii="Traditional Arabic" w:hAnsi="Traditional Arabic" w:cs="Traditional Arabic"/>
          <w:rtl/>
        </w:rPr>
        <w:t xml:space="preserve">( </w:t>
      </w:r>
      <w:r w:rsidRPr="008B6234">
        <w:rPr>
          <w:rStyle w:val="a7"/>
          <w:rFonts w:ascii="Traditional Arabic" w:hAnsi="Traditional Arabic" w:cs="Traditional Arabic"/>
          <w:vertAlign w:val="baseline"/>
        </w:rPr>
        <w:footnoteRef/>
      </w:r>
      <w:r w:rsidRPr="008B6234">
        <w:rPr>
          <w:rFonts w:ascii="Traditional Arabic" w:hAnsi="Traditional Arabic" w:cs="Traditional Arabic"/>
          <w:rtl/>
        </w:rPr>
        <w:t xml:space="preserve"> </w:t>
      </w:r>
      <w:r w:rsidRPr="008B6234">
        <w:rPr>
          <w:rFonts w:ascii="Traditional Arabic" w:hAnsi="Traditional Arabic" w:cs="Traditional Arabic"/>
          <w:rtl/>
          <w:lang w:bidi="ar-SY"/>
        </w:rPr>
        <w:t xml:space="preserve">) -  </w:t>
      </w:r>
      <w:r w:rsidRPr="008B6234">
        <w:rPr>
          <w:rFonts w:ascii="Traditional Arabic" w:hAnsi="Traditional Arabic" w:cs="Traditional Arabic"/>
          <w:color w:val="000000"/>
          <w:rtl/>
        </w:rPr>
        <w:t>الشفا بتعريف حقو</w:t>
      </w:r>
      <w:r>
        <w:rPr>
          <w:rFonts w:ascii="Traditional Arabic" w:hAnsi="Traditional Arabic" w:cs="Traditional Arabic"/>
          <w:color w:val="000000"/>
          <w:rtl/>
        </w:rPr>
        <w:t xml:space="preserve">ق المصطفى، القاضي عياض (2/ </w:t>
      </w:r>
      <w:r>
        <w:rPr>
          <w:rFonts w:ascii="Traditional Arabic" w:hAnsi="Traditional Arabic" w:cs="Traditional Arabic" w:hint="cs"/>
          <w:color w:val="000000"/>
          <w:rtl/>
        </w:rPr>
        <w:t xml:space="preserve">289) </w:t>
      </w:r>
      <w:r w:rsidRPr="008B6234">
        <w:rPr>
          <w:rFonts w:ascii="Traditional Arabic" w:hAnsi="Traditional Arabic" w:cs="Traditional Arabic" w:hint="cs"/>
          <w:color w:val="000000"/>
          <w:rtl/>
        </w:rPr>
        <w:t>الناشر</w:t>
      </w:r>
      <w:r w:rsidRPr="008B6234">
        <w:rPr>
          <w:rFonts w:ascii="Traditional Arabic" w:hAnsi="Traditional Arabic" w:cs="Traditional Arabic"/>
          <w:color w:val="000000"/>
          <w:rtl/>
        </w:rPr>
        <w:t xml:space="preserve">: </w:t>
      </w:r>
      <w:r w:rsidRPr="008B6234">
        <w:rPr>
          <w:rFonts w:ascii="Traditional Arabic" w:hAnsi="Traditional Arabic" w:cs="Traditional Arabic" w:hint="cs"/>
          <w:color w:val="000000"/>
          <w:rtl/>
        </w:rPr>
        <w:t>دار</w:t>
      </w:r>
      <w:r w:rsidRPr="008B6234">
        <w:rPr>
          <w:rFonts w:ascii="Traditional Arabic" w:hAnsi="Traditional Arabic" w:cs="Traditional Arabic"/>
          <w:color w:val="000000"/>
          <w:rtl/>
        </w:rPr>
        <w:t xml:space="preserve"> </w:t>
      </w:r>
      <w:r w:rsidRPr="008B6234">
        <w:rPr>
          <w:rFonts w:ascii="Traditional Arabic" w:hAnsi="Traditional Arabic" w:cs="Traditional Arabic" w:hint="cs"/>
          <w:color w:val="000000"/>
          <w:rtl/>
        </w:rPr>
        <w:t>الفيحاء</w:t>
      </w:r>
      <w:r w:rsidRPr="008B6234">
        <w:rPr>
          <w:rFonts w:ascii="Traditional Arabic" w:hAnsi="Traditional Arabic" w:cs="Traditional Arabic"/>
          <w:color w:val="000000"/>
          <w:rtl/>
        </w:rPr>
        <w:t xml:space="preserve"> </w:t>
      </w:r>
      <w:r>
        <w:rPr>
          <w:rFonts w:ascii="Traditional Arabic" w:hAnsi="Traditional Arabic" w:cs="Traditional Arabic"/>
          <w:color w:val="000000"/>
          <w:rtl/>
        </w:rPr>
        <w:t>–</w:t>
      </w:r>
      <w:r w:rsidRPr="008B6234">
        <w:rPr>
          <w:rFonts w:ascii="Traditional Arabic" w:hAnsi="Traditional Arabic" w:cs="Traditional Arabic"/>
          <w:color w:val="000000"/>
          <w:rtl/>
        </w:rPr>
        <w:t xml:space="preserve"> </w:t>
      </w:r>
      <w:r w:rsidRPr="008B6234">
        <w:rPr>
          <w:rFonts w:ascii="Traditional Arabic" w:hAnsi="Traditional Arabic" w:cs="Traditional Arabic" w:hint="cs"/>
          <w:color w:val="000000"/>
          <w:rtl/>
        </w:rPr>
        <w:t>عمان</w:t>
      </w:r>
      <w:r>
        <w:rPr>
          <w:rFonts w:ascii="Traditional Arabic" w:hAnsi="Traditional Arabic" w:cs="Traditional Arabic" w:hint="cs"/>
          <w:color w:val="000000"/>
          <w:rtl/>
        </w:rPr>
        <w:t xml:space="preserve"> ا</w:t>
      </w:r>
      <w:r w:rsidRPr="008B6234">
        <w:rPr>
          <w:rFonts w:ascii="Traditional Arabic" w:hAnsi="Traditional Arabic" w:cs="Traditional Arabic" w:hint="cs"/>
          <w:color w:val="000000"/>
          <w:rtl/>
        </w:rPr>
        <w:t>لطبعة</w:t>
      </w:r>
      <w:r w:rsidRPr="008B6234">
        <w:rPr>
          <w:rFonts w:ascii="Traditional Arabic" w:hAnsi="Traditional Arabic" w:cs="Traditional Arabic"/>
          <w:color w:val="000000"/>
          <w:rtl/>
        </w:rPr>
        <w:t xml:space="preserve">: </w:t>
      </w:r>
      <w:r w:rsidRPr="008B6234">
        <w:rPr>
          <w:rFonts w:ascii="Traditional Arabic" w:hAnsi="Traditional Arabic" w:cs="Traditional Arabic" w:hint="cs"/>
          <w:color w:val="000000"/>
          <w:rtl/>
        </w:rPr>
        <w:t>الثانية</w:t>
      </w:r>
      <w:r w:rsidRPr="008B6234">
        <w:rPr>
          <w:rFonts w:ascii="Traditional Arabic" w:hAnsi="Traditional Arabic" w:cs="Traditional Arabic"/>
          <w:color w:val="000000"/>
          <w:rtl/>
        </w:rPr>
        <w:t xml:space="preserve"> - 1407 </w:t>
      </w:r>
      <w:r w:rsidRPr="008B6234">
        <w:rPr>
          <w:rFonts w:ascii="Traditional Arabic" w:hAnsi="Traditional Arabic" w:cs="Traditional Arabic" w:hint="cs"/>
          <w:color w:val="000000"/>
          <w:rtl/>
        </w:rPr>
        <w:t>هـ</w:t>
      </w:r>
      <w:r>
        <w:rPr>
          <w:rFonts w:ascii="Traditional Arabic" w:hAnsi="Traditional Arabic" w:cs="Traditional Arabic" w:hint="cs"/>
          <w:color w:val="000000"/>
          <w:rtl/>
        </w:rPr>
        <w:t>.</w:t>
      </w:r>
    </w:p>
  </w:footnote>
  <w:footnote w:id="506">
    <w:p w:rsidR="00BE4FB1" w:rsidRPr="00C477E4" w:rsidRDefault="00BE4FB1" w:rsidP="007764C5">
      <w:pPr>
        <w:autoSpaceDE w:val="0"/>
        <w:autoSpaceDN w:val="0"/>
        <w:adjustRightInd w:val="0"/>
        <w:spacing w:after="0" w:line="240" w:lineRule="auto"/>
        <w:jc w:val="both"/>
        <w:rPr>
          <w:rFonts w:ascii="Traditional Arabic" w:hAnsi="Traditional Arabic" w:cs="Traditional Arabic"/>
          <w:color w:val="000000"/>
          <w:sz w:val="20"/>
          <w:szCs w:val="20"/>
          <w:rtl/>
        </w:rPr>
      </w:pPr>
      <w:r>
        <w:rPr>
          <w:rFonts w:hint="cs"/>
          <w:sz w:val="20"/>
          <w:szCs w:val="20"/>
          <w:rtl/>
        </w:rPr>
        <w:t>(</w:t>
      </w:r>
      <w:r w:rsidRPr="00C477E4">
        <w:rPr>
          <w:rStyle w:val="a7"/>
          <w:sz w:val="20"/>
          <w:szCs w:val="20"/>
        </w:rPr>
        <w:footnoteRef/>
      </w:r>
      <w:r w:rsidRPr="00C477E4">
        <w:rPr>
          <w:sz w:val="20"/>
          <w:szCs w:val="20"/>
          <w:rtl/>
        </w:rPr>
        <w:t xml:space="preserve"> </w:t>
      </w:r>
      <w:r>
        <w:rPr>
          <w:rFonts w:hint="cs"/>
          <w:sz w:val="20"/>
          <w:szCs w:val="20"/>
          <w:rtl/>
          <w:lang w:bidi="ar-SY"/>
        </w:rPr>
        <w:t xml:space="preserve">) </w:t>
      </w:r>
      <w:r w:rsidRPr="00C477E4">
        <w:rPr>
          <w:rFonts w:hint="cs"/>
          <w:sz w:val="20"/>
          <w:szCs w:val="20"/>
          <w:rtl/>
          <w:lang w:bidi="ar-SY"/>
        </w:rPr>
        <w:t xml:space="preserve">- </w:t>
      </w:r>
      <w:r w:rsidRPr="00C477E4">
        <w:rPr>
          <w:rFonts w:ascii="Traditional Arabic" w:hAnsi="Traditional Arabic" w:cs="Traditional Arabic"/>
          <w:color w:val="000000"/>
          <w:sz w:val="20"/>
          <w:szCs w:val="20"/>
          <w:rtl/>
        </w:rPr>
        <w:t>انظر: فتح الباري، ابن حجر (8/ 439</w:t>
      </w:r>
      <w:r>
        <w:rPr>
          <w:rFonts w:ascii="Traditional Arabic" w:hAnsi="Traditional Arabic" w:cs="Traditional Arabic" w:hint="cs"/>
          <w:color w:val="000000"/>
          <w:sz w:val="20"/>
          <w:szCs w:val="20"/>
          <w:rtl/>
        </w:rPr>
        <w:t>-440</w:t>
      </w:r>
      <w:r w:rsidRPr="00C477E4">
        <w:rPr>
          <w:rFonts w:ascii="Traditional Arabic" w:hAnsi="Traditional Arabic" w:cs="Traditional Arabic"/>
          <w:color w:val="000000"/>
          <w:sz w:val="20"/>
          <w:szCs w:val="20"/>
          <w:rtl/>
        </w:rPr>
        <w:t>)،</w:t>
      </w:r>
      <w:r>
        <w:rPr>
          <w:rFonts w:ascii="Traditional Arabic" w:hAnsi="Traditional Arabic" w:cs="Traditional Arabic" w:hint="cs"/>
          <w:color w:val="000000"/>
          <w:sz w:val="20"/>
          <w:szCs w:val="20"/>
          <w:rtl/>
        </w:rPr>
        <w:t>مرجع سابق ،</w:t>
      </w:r>
      <w:r w:rsidRPr="00C477E4">
        <w:rPr>
          <w:rFonts w:ascii="Traditional Arabic" w:hAnsi="Traditional Arabic" w:cs="Traditional Arabic"/>
          <w:color w:val="000000"/>
          <w:sz w:val="20"/>
          <w:szCs w:val="20"/>
          <w:rtl/>
        </w:rPr>
        <w:t xml:space="preserve"> وتفسير ابن أبي حاتم (8/ 2501).</w:t>
      </w:r>
      <w:r>
        <w:rPr>
          <w:rFonts w:ascii="Traditional Arabic" w:hAnsi="Traditional Arabic" w:cs="Traditional Arabic" w:hint="cs"/>
          <w:color w:val="000000"/>
          <w:sz w:val="20"/>
          <w:szCs w:val="20"/>
          <w:rtl/>
        </w:rPr>
        <w:t>مرجع سابق</w:t>
      </w:r>
    </w:p>
  </w:footnote>
  <w:footnote w:id="507">
    <w:p w:rsidR="00BE4FB1" w:rsidRPr="00C477E4" w:rsidRDefault="00BE4FB1" w:rsidP="00704E72">
      <w:pPr>
        <w:autoSpaceDE w:val="0"/>
        <w:autoSpaceDN w:val="0"/>
        <w:adjustRightInd w:val="0"/>
        <w:spacing w:after="0" w:line="240" w:lineRule="auto"/>
        <w:jc w:val="both"/>
        <w:rPr>
          <w:rFonts w:ascii="Traditional Arabic" w:hAnsi="Traditional Arabic" w:cs="Traditional Arabic"/>
          <w:color w:val="000000"/>
          <w:sz w:val="20"/>
          <w:szCs w:val="20"/>
        </w:rPr>
      </w:pPr>
      <w:r>
        <w:rPr>
          <w:rFonts w:hint="cs"/>
          <w:sz w:val="20"/>
          <w:szCs w:val="20"/>
          <w:rtl/>
        </w:rPr>
        <w:t xml:space="preserve">( </w:t>
      </w:r>
      <w:r w:rsidRPr="00C477E4">
        <w:rPr>
          <w:rStyle w:val="a7"/>
          <w:sz w:val="20"/>
          <w:szCs w:val="20"/>
        </w:rPr>
        <w:footnoteRef/>
      </w:r>
      <w:r w:rsidRPr="00C477E4">
        <w:rPr>
          <w:sz w:val="20"/>
          <w:szCs w:val="20"/>
          <w:rtl/>
        </w:rPr>
        <w:t xml:space="preserve"> </w:t>
      </w:r>
      <w:r>
        <w:rPr>
          <w:rFonts w:hint="cs"/>
          <w:sz w:val="20"/>
          <w:szCs w:val="20"/>
          <w:rtl/>
          <w:lang w:bidi="ar-SY"/>
        </w:rPr>
        <w:t xml:space="preserve">) </w:t>
      </w:r>
      <w:r w:rsidRPr="00C477E4">
        <w:rPr>
          <w:rFonts w:hint="cs"/>
          <w:sz w:val="20"/>
          <w:szCs w:val="20"/>
          <w:rtl/>
          <w:lang w:bidi="ar-SY"/>
        </w:rPr>
        <w:t xml:space="preserve">- </w:t>
      </w:r>
      <w:r w:rsidRPr="00C477E4">
        <w:rPr>
          <w:rFonts w:ascii="Traditional Arabic" w:hAnsi="Traditional Arabic" w:cs="Traditional Arabic"/>
          <w:color w:val="000000"/>
          <w:sz w:val="20"/>
          <w:szCs w:val="20"/>
          <w:rtl/>
        </w:rPr>
        <w:t>". الجامع لأحكام القرآن، القرطبي (12/ 83</w:t>
      </w:r>
      <w:r>
        <w:rPr>
          <w:rFonts w:ascii="Traditional Arabic" w:hAnsi="Traditional Arabic" w:cs="Traditional Arabic" w:hint="cs"/>
          <w:color w:val="000000"/>
          <w:sz w:val="20"/>
          <w:szCs w:val="20"/>
          <w:rtl/>
        </w:rPr>
        <w:t>- 84</w:t>
      </w:r>
      <w:r w:rsidRPr="00C477E4">
        <w:rPr>
          <w:rFonts w:ascii="Traditional Arabic" w:hAnsi="Traditional Arabic" w:cs="Traditional Arabic"/>
          <w:color w:val="000000"/>
          <w:sz w:val="20"/>
          <w:szCs w:val="20"/>
          <w:rtl/>
        </w:rPr>
        <w:t>)</w:t>
      </w:r>
      <w:r>
        <w:rPr>
          <w:rFonts w:ascii="Traditional Arabic" w:hAnsi="Traditional Arabic" w:cs="Traditional Arabic" w:hint="cs"/>
          <w:color w:val="000000"/>
          <w:sz w:val="20"/>
          <w:szCs w:val="20"/>
          <w:rtl/>
        </w:rPr>
        <w:t>مرجع سابق</w:t>
      </w:r>
      <w:r w:rsidRPr="00C477E4">
        <w:rPr>
          <w:rFonts w:ascii="Traditional Arabic" w:hAnsi="Traditional Arabic" w:cs="Traditional Arabic"/>
          <w:color w:val="000000"/>
          <w:sz w:val="20"/>
          <w:szCs w:val="20"/>
          <w:rtl/>
        </w:rPr>
        <w:t>.</w:t>
      </w:r>
      <w:r w:rsidRPr="00C477E4">
        <w:rPr>
          <w:rFonts w:hint="cs"/>
          <w:sz w:val="20"/>
          <w:szCs w:val="20"/>
          <w:rtl/>
          <w:lang w:bidi="ar-SY"/>
        </w:rPr>
        <w:t xml:space="preserve"> </w:t>
      </w:r>
      <w:r>
        <w:rPr>
          <w:rFonts w:ascii="Traditional Arabic" w:hAnsi="Traditional Arabic" w:cs="Traditional Arabic"/>
          <w:color w:val="000000"/>
          <w:sz w:val="20"/>
          <w:szCs w:val="20"/>
          <w:rtl/>
        </w:rPr>
        <w:t>(التفسير الكبير، الرازي (23/</w:t>
      </w:r>
      <w:r>
        <w:rPr>
          <w:rFonts w:ascii="Traditional Arabic" w:hAnsi="Traditional Arabic" w:cs="Traditional Arabic" w:hint="cs"/>
          <w:color w:val="000000"/>
          <w:sz w:val="20"/>
          <w:szCs w:val="20"/>
          <w:rtl/>
        </w:rPr>
        <w:t>237</w:t>
      </w:r>
      <w:r w:rsidRPr="00C477E4">
        <w:rPr>
          <w:rFonts w:ascii="Traditional Arabic" w:hAnsi="Traditional Arabic" w:cs="Traditional Arabic"/>
          <w:color w:val="000000"/>
          <w:sz w:val="20"/>
          <w:szCs w:val="20"/>
          <w:rtl/>
        </w:rPr>
        <w:t>).).</w:t>
      </w:r>
      <w:r>
        <w:rPr>
          <w:rFonts w:ascii="Traditional Arabic" w:hAnsi="Traditional Arabic" w:cs="Traditional Arabic" w:hint="cs"/>
          <w:color w:val="000000"/>
          <w:sz w:val="20"/>
          <w:szCs w:val="20"/>
          <w:rtl/>
        </w:rPr>
        <w:t>مرجع سابق .</w:t>
      </w:r>
    </w:p>
  </w:footnote>
  <w:footnote w:id="508">
    <w:p w:rsidR="00BE4FB1" w:rsidRPr="00C477E4" w:rsidRDefault="00BE4FB1" w:rsidP="00D8697D">
      <w:pPr>
        <w:autoSpaceDE w:val="0"/>
        <w:autoSpaceDN w:val="0"/>
        <w:adjustRightInd w:val="0"/>
        <w:spacing w:after="0" w:line="240" w:lineRule="auto"/>
        <w:jc w:val="both"/>
        <w:rPr>
          <w:rFonts w:ascii="Traditional Arabic" w:hAnsi="Traditional Arabic" w:cs="Traditional Arabic"/>
          <w:color w:val="000000"/>
          <w:sz w:val="20"/>
          <w:szCs w:val="20"/>
        </w:rPr>
      </w:pPr>
      <w:r>
        <w:rPr>
          <w:rFonts w:hint="cs"/>
          <w:sz w:val="20"/>
          <w:szCs w:val="20"/>
          <w:rtl/>
        </w:rPr>
        <w:t xml:space="preserve">( </w:t>
      </w:r>
      <w:r w:rsidRPr="00C477E4">
        <w:rPr>
          <w:rStyle w:val="a7"/>
          <w:sz w:val="20"/>
          <w:szCs w:val="20"/>
        </w:rPr>
        <w:footnoteRef/>
      </w:r>
      <w:r w:rsidRPr="00C477E4">
        <w:rPr>
          <w:sz w:val="20"/>
          <w:szCs w:val="20"/>
          <w:rtl/>
        </w:rPr>
        <w:t xml:space="preserve"> </w:t>
      </w:r>
      <w:r>
        <w:rPr>
          <w:rFonts w:hint="cs"/>
          <w:sz w:val="20"/>
          <w:szCs w:val="20"/>
          <w:rtl/>
          <w:lang w:bidi="ar-SY"/>
        </w:rPr>
        <w:t xml:space="preserve">) </w:t>
      </w:r>
      <w:r w:rsidRPr="00C477E4">
        <w:rPr>
          <w:rFonts w:hint="cs"/>
          <w:sz w:val="20"/>
          <w:szCs w:val="20"/>
          <w:rtl/>
          <w:lang w:bidi="ar-SY"/>
        </w:rPr>
        <w:t xml:space="preserve">- </w:t>
      </w:r>
      <w:r w:rsidRPr="00C477E4">
        <w:rPr>
          <w:rFonts w:ascii="Traditional Arabic" w:hAnsi="Traditional Arabic" w:cs="Traditional Arabic"/>
          <w:color w:val="000000"/>
          <w:sz w:val="20"/>
          <w:szCs w:val="20"/>
          <w:rtl/>
        </w:rPr>
        <w:t xml:space="preserve">(الشفا بتعريف حقوق المصطفى، القاضي عياض (2/ </w:t>
      </w:r>
      <w:r>
        <w:rPr>
          <w:rFonts w:ascii="Traditional Arabic" w:hAnsi="Traditional Arabic" w:cs="Traditional Arabic" w:hint="cs"/>
          <w:color w:val="000000"/>
          <w:sz w:val="20"/>
          <w:szCs w:val="20"/>
          <w:rtl/>
        </w:rPr>
        <w:t>290</w:t>
      </w:r>
      <w:r w:rsidRPr="00C477E4">
        <w:rPr>
          <w:rFonts w:ascii="Traditional Arabic" w:hAnsi="Traditional Arabic" w:cs="Traditional Arabic"/>
          <w:color w:val="000000"/>
          <w:sz w:val="20"/>
          <w:szCs w:val="20"/>
          <w:rtl/>
        </w:rPr>
        <w:t>).).</w:t>
      </w:r>
      <w:r w:rsidRPr="00D8697D">
        <w:rPr>
          <w:rFonts w:hint="cs"/>
          <w:rtl/>
        </w:rPr>
        <w:t xml:space="preserve"> </w:t>
      </w:r>
      <w:r w:rsidRPr="00D8697D">
        <w:rPr>
          <w:rFonts w:ascii="Traditional Arabic" w:hAnsi="Traditional Arabic" w:cs="Traditional Arabic" w:hint="cs"/>
          <w:color w:val="000000"/>
          <w:sz w:val="20"/>
          <w:szCs w:val="20"/>
          <w:rtl/>
        </w:rPr>
        <w:t>الناشر</w:t>
      </w:r>
      <w:r w:rsidRPr="00D8697D">
        <w:rPr>
          <w:rFonts w:ascii="Traditional Arabic" w:hAnsi="Traditional Arabic" w:cs="Traditional Arabic"/>
          <w:color w:val="000000"/>
          <w:sz w:val="20"/>
          <w:szCs w:val="20"/>
          <w:rtl/>
        </w:rPr>
        <w:t xml:space="preserve">: </w:t>
      </w:r>
      <w:r w:rsidRPr="00D8697D">
        <w:rPr>
          <w:rFonts w:ascii="Traditional Arabic" w:hAnsi="Traditional Arabic" w:cs="Traditional Arabic" w:hint="cs"/>
          <w:color w:val="000000"/>
          <w:sz w:val="20"/>
          <w:szCs w:val="20"/>
          <w:rtl/>
        </w:rPr>
        <w:t>دار</w:t>
      </w:r>
      <w:r w:rsidRPr="00D8697D">
        <w:rPr>
          <w:rFonts w:ascii="Traditional Arabic" w:hAnsi="Traditional Arabic" w:cs="Traditional Arabic"/>
          <w:color w:val="000000"/>
          <w:sz w:val="20"/>
          <w:szCs w:val="20"/>
          <w:rtl/>
        </w:rPr>
        <w:t xml:space="preserve"> </w:t>
      </w:r>
      <w:r w:rsidRPr="00D8697D">
        <w:rPr>
          <w:rFonts w:ascii="Traditional Arabic" w:hAnsi="Traditional Arabic" w:cs="Traditional Arabic" w:hint="cs"/>
          <w:color w:val="000000"/>
          <w:sz w:val="20"/>
          <w:szCs w:val="20"/>
          <w:rtl/>
        </w:rPr>
        <w:t>الفيحاء</w:t>
      </w:r>
      <w:r w:rsidRPr="00D8697D">
        <w:rPr>
          <w:rFonts w:ascii="Traditional Arabic" w:hAnsi="Traditional Arabic" w:cs="Traditional Arabic"/>
          <w:color w:val="000000"/>
          <w:sz w:val="20"/>
          <w:szCs w:val="20"/>
          <w:rtl/>
        </w:rPr>
        <w:t xml:space="preserve"> </w:t>
      </w:r>
      <w:r>
        <w:rPr>
          <w:rFonts w:ascii="Traditional Arabic" w:hAnsi="Traditional Arabic" w:cs="Traditional Arabic"/>
          <w:color w:val="000000"/>
          <w:sz w:val="20"/>
          <w:szCs w:val="20"/>
          <w:rtl/>
        </w:rPr>
        <w:t>–</w:t>
      </w:r>
      <w:r w:rsidRPr="00D8697D">
        <w:rPr>
          <w:rFonts w:ascii="Traditional Arabic" w:hAnsi="Traditional Arabic" w:cs="Traditional Arabic"/>
          <w:color w:val="000000"/>
          <w:sz w:val="20"/>
          <w:szCs w:val="20"/>
          <w:rtl/>
        </w:rPr>
        <w:t xml:space="preserve"> </w:t>
      </w:r>
      <w:r w:rsidRPr="00D8697D">
        <w:rPr>
          <w:rFonts w:ascii="Traditional Arabic" w:hAnsi="Traditional Arabic" w:cs="Traditional Arabic" w:hint="cs"/>
          <w:color w:val="000000"/>
          <w:sz w:val="20"/>
          <w:szCs w:val="20"/>
          <w:rtl/>
        </w:rPr>
        <w:t>عمان</w:t>
      </w:r>
      <w:r>
        <w:rPr>
          <w:rFonts w:ascii="Traditional Arabic" w:hAnsi="Traditional Arabic" w:cs="Traditional Arabic" w:hint="cs"/>
          <w:color w:val="000000"/>
          <w:sz w:val="20"/>
          <w:szCs w:val="20"/>
          <w:rtl/>
        </w:rPr>
        <w:t xml:space="preserve"> </w:t>
      </w:r>
      <w:r w:rsidRPr="00D8697D">
        <w:rPr>
          <w:rFonts w:ascii="Traditional Arabic" w:hAnsi="Traditional Arabic" w:cs="Traditional Arabic" w:hint="cs"/>
          <w:color w:val="000000"/>
          <w:sz w:val="20"/>
          <w:szCs w:val="20"/>
          <w:rtl/>
        </w:rPr>
        <w:t>الطبعة</w:t>
      </w:r>
      <w:r w:rsidRPr="00D8697D">
        <w:rPr>
          <w:rFonts w:ascii="Traditional Arabic" w:hAnsi="Traditional Arabic" w:cs="Traditional Arabic"/>
          <w:color w:val="000000"/>
          <w:sz w:val="20"/>
          <w:szCs w:val="20"/>
          <w:rtl/>
        </w:rPr>
        <w:t xml:space="preserve">: </w:t>
      </w:r>
      <w:r w:rsidRPr="00D8697D">
        <w:rPr>
          <w:rFonts w:ascii="Traditional Arabic" w:hAnsi="Traditional Arabic" w:cs="Traditional Arabic" w:hint="cs"/>
          <w:color w:val="000000"/>
          <w:sz w:val="20"/>
          <w:szCs w:val="20"/>
          <w:rtl/>
        </w:rPr>
        <w:t>الثانية</w:t>
      </w:r>
      <w:r w:rsidRPr="00D8697D">
        <w:rPr>
          <w:rFonts w:ascii="Traditional Arabic" w:hAnsi="Traditional Arabic" w:cs="Traditional Arabic"/>
          <w:color w:val="000000"/>
          <w:sz w:val="20"/>
          <w:szCs w:val="20"/>
          <w:rtl/>
        </w:rPr>
        <w:t xml:space="preserve"> - 1407 </w:t>
      </w:r>
      <w:r w:rsidRPr="00D8697D">
        <w:rPr>
          <w:rFonts w:ascii="Traditional Arabic" w:hAnsi="Traditional Arabic" w:cs="Traditional Arabic" w:hint="cs"/>
          <w:color w:val="000000"/>
          <w:sz w:val="20"/>
          <w:szCs w:val="20"/>
          <w:rtl/>
        </w:rPr>
        <w:t>هـ</w:t>
      </w:r>
      <w:r>
        <w:rPr>
          <w:rFonts w:ascii="Traditional Arabic" w:hAnsi="Traditional Arabic" w:cs="Traditional Arabic" w:hint="cs"/>
          <w:color w:val="000000"/>
          <w:sz w:val="20"/>
          <w:szCs w:val="20"/>
          <w:rtl/>
        </w:rPr>
        <w:t xml:space="preserve"> .</w:t>
      </w:r>
    </w:p>
  </w:footnote>
  <w:footnote w:id="509">
    <w:p w:rsidR="00BE4FB1" w:rsidRPr="00D8697D" w:rsidRDefault="00BE4FB1" w:rsidP="00D8697D">
      <w:pPr>
        <w:pStyle w:val="a6"/>
        <w:rPr>
          <w:rFonts w:ascii="Traditional Arabic" w:hAnsi="Traditional Arabic" w:cs="Traditional Arabic"/>
        </w:rPr>
      </w:pPr>
      <w:r>
        <w:rPr>
          <w:rFonts w:hint="cs"/>
          <w:rtl/>
        </w:rPr>
        <w:t xml:space="preserve">( </w:t>
      </w:r>
      <w:r>
        <w:rPr>
          <w:rStyle w:val="a7"/>
        </w:rPr>
        <w:footnoteRef/>
      </w:r>
      <w:r>
        <w:rPr>
          <w:rtl/>
        </w:rPr>
        <w:t xml:space="preserve"> </w:t>
      </w:r>
      <w:r>
        <w:rPr>
          <w:rFonts w:hint="cs"/>
          <w:rtl/>
          <w:lang w:bidi="ar-SY"/>
        </w:rPr>
        <w:t xml:space="preserve">) -  </w:t>
      </w:r>
      <w:r w:rsidRPr="00C477E4">
        <w:rPr>
          <w:rFonts w:ascii="Traditional Arabic" w:hAnsi="Traditional Arabic" w:cs="Traditional Arabic"/>
          <w:color w:val="000000"/>
          <w:rtl/>
        </w:rPr>
        <w:t>لسان العرب، ابن منظور (10/ 286)</w:t>
      </w:r>
      <w:r>
        <w:rPr>
          <w:rFonts w:ascii="Traditional Arabic" w:hAnsi="Traditional Arabic" w:cs="Traditional Arabic" w:hint="cs"/>
          <w:color w:val="000000"/>
          <w:rtl/>
        </w:rPr>
        <w:t xml:space="preserve"> مرجع سابق </w:t>
      </w:r>
      <w:r w:rsidRPr="00C477E4">
        <w:rPr>
          <w:rFonts w:ascii="Traditional Arabic" w:hAnsi="Traditional Arabic" w:cs="Traditional Arabic"/>
          <w:color w:val="000000"/>
          <w:rtl/>
        </w:rPr>
        <w:t>، وتاج العروس، الزبيدي (</w:t>
      </w:r>
      <w:r>
        <w:rPr>
          <w:rFonts w:ascii="Traditional Arabic" w:hAnsi="Traditional Arabic" w:cs="Traditional Arabic" w:hint="cs"/>
          <w:color w:val="000000"/>
          <w:rtl/>
        </w:rPr>
        <w:t>13</w:t>
      </w:r>
      <w:r w:rsidRPr="00C477E4">
        <w:rPr>
          <w:rFonts w:ascii="Traditional Arabic" w:hAnsi="Traditional Arabic" w:cs="Traditional Arabic"/>
          <w:color w:val="000000"/>
          <w:rtl/>
        </w:rPr>
        <w:t>/ 3</w:t>
      </w:r>
      <w:r>
        <w:rPr>
          <w:rFonts w:ascii="Traditional Arabic" w:hAnsi="Traditional Arabic" w:cs="Traditional Arabic" w:hint="cs"/>
          <w:color w:val="000000"/>
          <w:rtl/>
        </w:rPr>
        <w:t>76</w:t>
      </w:r>
      <w:r w:rsidRPr="00C477E4">
        <w:rPr>
          <w:rFonts w:ascii="Traditional Arabic" w:hAnsi="Traditional Arabic" w:cs="Traditional Arabic"/>
          <w:color w:val="000000"/>
          <w:rtl/>
        </w:rPr>
        <w:t>)</w:t>
      </w:r>
      <w:r>
        <w:rPr>
          <w:rFonts w:ascii="Traditional Arabic" w:hAnsi="Traditional Arabic" w:cs="Traditional Arabic" w:hint="cs"/>
          <w:color w:val="000000"/>
          <w:rtl/>
        </w:rPr>
        <w:t xml:space="preserve"> ، </w:t>
      </w:r>
      <w:r w:rsidRPr="00D8697D">
        <w:rPr>
          <w:rFonts w:ascii="Traditional Arabic" w:hAnsi="Traditional Arabic" w:cs="Traditional Arabic" w:hint="cs"/>
          <w:color w:val="000000"/>
          <w:rtl/>
        </w:rPr>
        <w:t>الناشر</w:t>
      </w:r>
      <w:r w:rsidRPr="00D8697D">
        <w:rPr>
          <w:rFonts w:ascii="Traditional Arabic" w:hAnsi="Traditional Arabic" w:cs="Traditional Arabic"/>
          <w:color w:val="000000"/>
          <w:rtl/>
        </w:rPr>
        <w:t xml:space="preserve">: </w:t>
      </w:r>
      <w:r w:rsidRPr="00D8697D">
        <w:rPr>
          <w:rFonts w:ascii="Traditional Arabic" w:hAnsi="Traditional Arabic" w:cs="Traditional Arabic" w:hint="cs"/>
          <w:color w:val="000000"/>
          <w:rtl/>
        </w:rPr>
        <w:t>دار</w:t>
      </w:r>
      <w:r w:rsidRPr="00D8697D">
        <w:rPr>
          <w:rFonts w:ascii="Traditional Arabic" w:hAnsi="Traditional Arabic" w:cs="Traditional Arabic"/>
          <w:color w:val="000000"/>
          <w:rtl/>
        </w:rPr>
        <w:t xml:space="preserve"> </w:t>
      </w:r>
      <w:r w:rsidRPr="00D8697D">
        <w:rPr>
          <w:rFonts w:ascii="Traditional Arabic" w:hAnsi="Traditional Arabic" w:cs="Traditional Arabic" w:hint="cs"/>
          <w:color w:val="000000"/>
          <w:rtl/>
        </w:rPr>
        <w:t>الفكر</w:t>
      </w:r>
      <w:r w:rsidRPr="00D8697D">
        <w:rPr>
          <w:rFonts w:ascii="Traditional Arabic" w:hAnsi="Traditional Arabic" w:cs="Traditional Arabic"/>
          <w:color w:val="000000"/>
          <w:rtl/>
        </w:rPr>
        <w:t xml:space="preserve"> </w:t>
      </w:r>
      <w:r>
        <w:rPr>
          <w:rFonts w:ascii="Traditional Arabic" w:hAnsi="Traditional Arabic" w:cs="Traditional Arabic"/>
          <w:color w:val="000000"/>
          <w:rtl/>
        </w:rPr>
        <w:t>–</w:t>
      </w:r>
      <w:r w:rsidRPr="00D8697D">
        <w:rPr>
          <w:rFonts w:ascii="Traditional Arabic" w:hAnsi="Traditional Arabic" w:cs="Traditional Arabic"/>
          <w:color w:val="000000"/>
          <w:rtl/>
        </w:rPr>
        <w:t xml:space="preserve"> </w:t>
      </w:r>
      <w:r w:rsidRPr="00D8697D">
        <w:rPr>
          <w:rFonts w:ascii="Traditional Arabic" w:hAnsi="Traditional Arabic" w:cs="Traditional Arabic" w:hint="cs"/>
          <w:color w:val="000000"/>
          <w:rtl/>
        </w:rPr>
        <w:t>بيروت</w:t>
      </w:r>
      <w:r>
        <w:rPr>
          <w:rFonts w:ascii="Traditional Arabic" w:hAnsi="Traditional Arabic" w:cs="Traditional Arabic" w:hint="cs"/>
          <w:color w:val="000000"/>
          <w:rtl/>
        </w:rPr>
        <w:t xml:space="preserve"> </w:t>
      </w:r>
      <w:r w:rsidRPr="00D8697D">
        <w:rPr>
          <w:rFonts w:ascii="Traditional Arabic" w:hAnsi="Traditional Arabic" w:cs="Traditional Arabic" w:hint="cs"/>
          <w:color w:val="000000"/>
          <w:rtl/>
        </w:rPr>
        <w:t>الطبعة</w:t>
      </w:r>
      <w:r w:rsidRPr="00D8697D">
        <w:rPr>
          <w:rFonts w:ascii="Traditional Arabic" w:hAnsi="Traditional Arabic" w:cs="Traditional Arabic"/>
          <w:color w:val="000000"/>
          <w:rtl/>
        </w:rPr>
        <w:t xml:space="preserve">: </w:t>
      </w:r>
      <w:r w:rsidRPr="00D8697D">
        <w:rPr>
          <w:rFonts w:ascii="Traditional Arabic" w:hAnsi="Traditional Arabic" w:cs="Traditional Arabic" w:hint="cs"/>
          <w:color w:val="000000"/>
          <w:rtl/>
        </w:rPr>
        <w:t>الأولى</w:t>
      </w:r>
      <w:r w:rsidRPr="00D8697D">
        <w:rPr>
          <w:rFonts w:ascii="Traditional Arabic" w:hAnsi="Traditional Arabic" w:cs="Traditional Arabic"/>
          <w:color w:val="000000"/>
          <w:rtl/>
        </w:rPr>
        <w:t xml:space="preserve"> /1414 </w:t>
      </w:r>
      <w:r w:rsidRPr="00D8697D">
        <w:rPr>
          <w:rFonts w:ascii="Traditional Arabic" w:hAnsi="Traditional Arabic" w:cs="Traditional Arabic" w:hint="cs"/>
          <w:color w:val="000000"/>
          <w:rtl/>
        </w:rPr>
        <w:t>هـ</w:t>
      </w:r>
      <w:r>
        <w:rPr>
          <w:rFonts w:hint="cs"/>
          <w:rtl/>
        </w:rPr>
        <w:t xml:space="preserve">، </w:t>
      </w:r>
      <w:r w:rsidRPr="00D8697D">
        <w:rPr>
          <w:rFonts w:ascii="Traditional Arabic" w:hAnsi="Traditional Arabic" w:cs="Traditional Arabic"/>
          <w:rtl/>
        </w:rPr>
        <w:t>عدد الأجزاء =20</w:t>
      </w:r>
    </w:p>
  </w:footnote>
  <w:footnote w:id="510">
    <w:p w:rsidR="00BE4FB1" w:rsidRPr="00177070" w:rsidRDefault="00BE4FB1" w:rsidP="00D8697D">
      <w:pPr>
        <w:pStyle w:val="a6"/>
      </w:pPr>
      <w:r>
        <w:rPr>
          <w:rFonts w:hint="cs"/>
          <w:rtl/>
        </w:rPr>
        <w:t xml:space="preserve">( </w:t>
      </w:r>
      <w:r w:rsidRPr="00177070">
        <w:rPr>
          <w:rStyle w:val="a7"/>
        </w:rPr>
        <w:footnoteRef/>
      </w:r>
      <w:r w:rsidRPr="00177070">
        <w:rPr>
          <w:rtl/>
        </w:rPr>
        <w:t xml:space="preserve"> </w:t>
      </w:r>
      <w:r>
        <w:rPr>
          <w:rFonts w:hint="cs"/>
          <w:rtl/>
          <w:lang w:bidi="ar-SY"/>
        </w:rPr>
        <w:t xml:space="preserve">) </w:t>
      </w:r>
      <w:r w:rsidRPr="00177070">
        <w:rPr>
          <w:rFonts w:hint="cs"/>
          <w:rtl/>
          <w:lang w:bidi="ar-SY"/>
        </w:rPr>
        <w:t xml:space="preserve">- </w:t>
      </w:r>
      <w:r w:rsidRPr="00177070">
        <w:rPr>
          <w:rFonts w:ascii="Traditional Arabic" w:hAnsi="Traditional Arabic" w:cs="Traditional Arabic"/>
          <w:color w:val="000000"/>
          <w:rtl/>
        </w:rPr>
        <w:t>(تفسير القرآن العظيم، ابن كثير (</w:t>
      </w:r>
      <w:r>
        <w:rPr>
          <w:rFonts w:ascii="Traditional Arabic" w:hAnsi="Traditional Arabic" w:cs="Traditional Arabic" w:hint="cs"/>
          <w:color w:val="000000"/>
          <w:rtl/>
        </w:rPr>
        <w:t>5</w:t>
      </w:r>
      <w:r w:rsidRPr="00177070">
        <w:rPr>
          <w:rFonts w:ascii="Traditional Arabic" w:hAnsi="Traditional Arabic" w:cs="Traditional Arabic"/>
          <w:color w:val="000000"/>
          <w:rtl/>
        </w:rPr>
        <w:t>/ 444).).</w:t>
      </w:r>
      <w:r>
        <w:rPr>
          <w:rFonts w:ascii="Traditional Arabic" w:hAnsi="Traditional Arabic" w:cs="Traditional Arabic" w:hint="cs"/>
          <w:color w:val="000000"/>
          <w:rtl/>
        </w:rPr>
        <w:t xml:space="preserve">مرجع سابق طبعة طيبة </w:t>
      </w:r>
    </w:p>
  </w:footnote>
  <w:footnote w:id="511">
    <w:p w:rsidR="00BE4FB1" w:rsidRDefault="00BE4FB1" w:rsidP="00D8697D">
      <w:pPr>
        <w:pStyle w:val="a6"/>
        <w:rPr>
          <w:lang w:bidi="ar-SY"/>
        </w:rPr>
      </w:pPr>
      <w:r>
        <w:rPr>
          <w:rFonts w:hint="cs"/>
          <w:rtl/>
        </w:rPr>
        <w:t xml:space="preserve">( </w:t>
      </w:r>
      <w:r>
        <w:rPr>
          <w:rStyle w:val="a7"/>
        </w:rPr>
        <w:footnoteRef/>
      </w:r>
      <w:r>
        <w:rPr>
          <w:rtl/>
        </w:rPr>
        <w:t xml:space="preserve"> </w:t>
      </w:r>
      <w:r>
        <w:rPr>
          <w:rFonts w:hint="cs"/>
          <w:rtl/>
          <w:lang w:bidi="ar-SY"/>
        </w:rPr>
        <w:t xml:space="preserve">) - </w:t>
      </w:r>
      <w:r w:rsidRPr="00C477E4">
        <w:rPr>
          <w:rFonts w:ascii="Traditional Arabic" w:hAnsi="Traditional Arabic" w:cs="Traditional Arabic"/>
          <w:color w:val="000000"/>
          <w:rtl/>
        </w:rPr>
        <w:t xml:space="preserve">(الشفا بتعريف حقوق المصطفى، القاضي عياض (2/ </w:t>
      </w:r>
      <w:r>
        <w:rPr>
          <w:rFonts w:ascii="Traditional Arabic" w:hAnsi="Traditional Arabic" w:cs="Traditional Arabic" w:hint="cs"/>
          <w:color w:val="000000"/>
          <w:rtl/>
        </w:rPr>
        <w:t xml:space="preserve">289 </w:t>
      </w:r>
      <w:r w:rsidRPr="00C477E4">
        <w:rPr>
          <w:rFonts w:ascii="Traditional Arabic" w:hAnsi="Traditional Arabic" w:cs="Traditional Arabic"/>
          <w:color w:val="000000"/>
          <w:rtl/>
        </w:rPr>
        <w:t>).</w:t>
      </w:r>
      <w:r>
        <w:rPr>
          <w:rFonts w:ascii="Traditional Arabic" w:hAnsi="Traditional Arabic" w:cs="Traditional Arabic" w:hint="cs"/>
          <w:color w:val="000000"/>
          <w:rtl/>
        </w:rPr>
        <w:t xml:space="preserve"> مرجع سابق .</w:t>
      </w:r>
    </w:p>
  </w:footnote>
  <w:footnote w:id="512">
    <w:p w:rsidR="00BE4FB1" w:rsidRDefault="00BE4FB1" w:rsidP="00FF1D3C">
      <w:pPr>
        <w:pStyle w:val="a6"/>
        <w:rPr>
          <w:lang w:bidi="ar-SY"/>
        </w:rPr>
      </w:pPr>
      <w:r>
        <w:rPr>
          <w:rFonts w:hint="cs"/>
          <w:rtl/>
        </w:rPr>
        <w:t xml:space="preserve">( </w:t>
      </w:r>
      <w:r>
        <w:rPr>
          <w:rStyle w:val="a7"/>
        </w:rPr>
        <w:footnoteRef/>
      </w:r>
      <w:r>
        <w:rPr>
          <w:rtl/>
        </w:rPr>
        <w:t xml:space="preserve"> </w:t>
      </w:r>
      <w:r>
        <w:rPr>
          <w:rFonts w:hint="cs"/>
          <w:rtl/>
          <w:lang w:bidi="ar-SY"/>
        </w:rPr>
        <w:t xml:space="preserve">) - </w:t>
      </w:r>
      <w:r w:rsidRPr="00177070">
        <w:rPr>
          <w:rFonts w:ascii="Traditional Arabic" w:hAnsi="Traditional Arabic" w:cs="Traditional Arabic"/>
          <w:color w:val="000000"/>
          <w:rtl/>
        </w:rPr>
        <w:t>(تفسير القرآن العظيم، ابن كثير (</w:t>
      </w:r>
      <w:r>
        <w:rPr>
          <w:rFonts w:ascii="Traditional Arabic" w:hAnsi="Traditional Arabic" w:cs="Traditional Arabic" w:hint="cs"/>
          <w:color w:val="000000"/>
          <w:rtl/>
        </w:rPr>
        <w:t>5</w:t>
      </w:r>
      <w:r w:rsidRPr="00177070">
        <w:rPr>
          <w:rFonts w:ascii="Traditional Arabic" w:hAnsi="Traditional Arabic" w:cs="Traditional Arabic"/>
          <w:color w:val="000000"/>
          <w:rtl/>
        </w:rPr>
        <w:t>/ 444).</w:t>
      </w:r>
    </w:p>
  </w:footnote>
  <w:footnote w:id="513">
    <w:p w:rsidR="00BE4FB1" w:rsidRDefault="00BE4FB1" w:rsidP="00D8697D">
      <w:pPr>
        <w:pStyle w:val="a6"/>
        <w:rPr>
          <w:lang w:bidi="ar-SY"/>
        </w:rPr>
      </w:pPr>
      <w:r>
        <w:rPr>
          <w:rFonts w:hint="cs"/>
          <w:rtl/>
        </w:rPr>
        <w:t xml:space="preserve">( </w:t>
      </w:r>
      <w:r>
        <w:rPr>
          <w:rStyle w:val="a7"/>
        </w:rPr>
        <w:footnoteRef/>
      </w:r>
      <w:r>
        <w:rPr>
          <w:rtl/>
        </w:rPr>
        <w:t xml:space="preserve"> </w:t>
      </w:r>
      <w:r>
        <w:rPr>
          <w:rFonts w:hint="cs"/>
          <w:rtl/>
          <w:lang w:bidi="ar-SY"/>
        </w:rPr>
        <w:t xml:space="preserve">) -  </w:t>
      </w:r>
      <w:r w:rsidRPr="00177070">
        <w:rPr>
          <w:rFonts w:ascii="Traditional Arabic" w:hAnsi="Traditional Arabic" w:cs="Traditional Arabic"/>
          <w:color w:val="000000"/>
          <w:rtl/>
        </w:rPr>
        <w:t xml:space="preserve">(التفسير الكبير، الرازي (23/ </w:t>
      </w:r>
      <w:r>
        <w:rPr>
          <w:rFonts w:ascii="Traditional Arabic" w:hAnsi="Traditional Arabic" w:cs="Traditional Arabic" w:hint="cs"/>
          <w:color w:val="000000"/>
          <w:rtl/>
        </w:rPr>
        <w:t>240</w:t>
      </w:r>
      <w:r w:rsidRPr="00177070">
        <w:rPr>
          <w:rFonts w:ascii="Traditional Arabic" w:hAnsi="Traditional Arabic" w:cs="Traditional Arabic"/>
          <w:color w:val="000000"/>
          <w:rtl/>
        </w:rPr>
        <w:t>)</w:t>
      </w:r>
      <w:r>
        <w:rPr>
          <w:rFonts w:ascii="Traditional Arabic" w:hAnsi="Traditional Arabic" w:cs="Traditional Arabic" w:hint="cs"/>
          <w:color w:val="000000"/>
          <w:rtl/>
        </w:rPr>
        <w:t>مرجع سابق</w:t>
      </w:r>
      <w:r w:rsidRPr="00177070">
        <w:rPr>
          <w:rFonts w:ascii="Traditional Arabic" w:hAnsi="Traditional Arabic" w:cs="Traditional Arabic"/>
          <w:color w:val="000000"/>
          <w:rtl/>
        </w:rPr>
        <w:t>.</w:t>
      </w:r>
      <w:r>
        <w:rPr>
          <w:rFonts w:hint="cs"/>
          <w:rtl/>
          <w:lang w:bidi="ar-SY"/>
        </w:rPr>
        <w:t xml:space="preserve"> </w:t>
      </w:r>
      <w:r>
        <w:rPr>
          <w:rFonts w:ascii="Traditional Arabic" w:hAnsi="Traditional Arabic" w:cs="Traditional Arabic"/>
          <w:color w:val="000000"/>
          <w:rtl/>
        </w:rPr>
        <w:t>(: فتح القدير، الشوكاني (3/</w:t>
      </w:r>
      <w:r>
        <w:rPr>
          <w:rFonts w:ascii="Traditional Arabic" w:hAnsi="Traditional Arabic" w:cs="Traditional Arabic" w:hint="cs"/>
          <w:color w:val="000000"/>
          <w:rtl/>
        </w:rPr>
        <w:t xml:space="preserve"> 546</w:t>
      </w:r>
      <w:r w:rsidRPr="00177070">
        <w:rPr>
          <w:rFonts w:ascii="Traditional Arabic" w:hAnsi="Traditional Arabic" w:cs="Traditional Arabic"/>
          <w:color w:val="000000"/>
          <w:rtl/>
        </w:rPr>
        <w:t>).</w:t>
      </w:r>
    </w:p>
  </w:footnote>
  <w:footnote w:id="514">
    <w:p w:rsidR="00BE4FB1" w:rsidRPr="00DB0E94" w:rsidRDefault="00BE4FB1" w:rsidP="007764C5">
      <w:pPr>
        <w:pStyle w:val="a6"/>
        <w:rPr>
          <w:rFonts w:ascii="Traditional Arabic" w:hAnsi="Traditional Arabic" w:cs="Traditional Arabic"/>
          <w:rtl/>
          <w:lang w:bidi="ar-SY"/>
        </w:rPr>
      </w:pPr>
      <w:r w:rsidRPr="00DB0E94">
        <w:rPr>
          <w:rFonts w:ascii="Traditional Arabic" w:hAnsi="Traditional Arabic" w:cs="Traditional Arabic"/>
          <w:rtl/>
        </w:rPr>
        <w:t xml:space="preserve">( </w:t>
      </w:r>
      <w:r w:rsidRPr="00DB0E94">
        <w:rPr>
          <w:rStyle w:val="a7"/>
          <w:rFonts w:ascii="Traditional Arabic" w:hAnsi="Traditional Arabic" w:cs="Traditional Arabic"/>
        </w:rPr>
        <w:footnoteRef/>
      </w:r>
      <w:r w:rsidRPr="00DB0E94">
        <w:rPr>
          <w:rFonts w:ascii="Traditional Arabic" w:hAnsi="Traditional Arabic" w:cs="Traditional Arabic"/>
          <w:rtl/>
        </w:rPr>
        <w:t xml:space="preserve"> </w:t>
      </w:r>
      <w:r w:rsidRPr="00DB0E94">
        <w:rPr>
          <w:rFonts w:ascii="Traditional Arabic" w:hAnsi="Traditional Arabic" w:cs="Traditional Arabic"/>
          <w:rtl/>
          <w:lang w:bidi="ar-SY"/>
        </w:rPr>
        <w:t>) - نقض الإبطولة السابق ذكره عن كتاب تنزيه القرآن عن دعاوى المبطلين ص 153- 162</w:t>
      </w:r>
      <w:r>
        <w:rPr>
          <w:rFonts w:ascii="Traditional Arabic" w:hAnsi="Traditional Arabic" w:cs="Traditional Arabic" w:hint="cs"/>
          <w:rtl/>
          <w:lang w:bidi="ar-SY"/>
        </w:rPr>
        <w:t>مرجع سابق .</w:t>
      </w:r>
    </w:p>
  </w:footnote>
  <w:footnote w:id="515">
    <w:p w:rsidR="00BE4FB1" w:rsidRDefault="00BE4FB1" w:rsidP="007764C5">
      <w:pPr>
        <w:pStyle w:val="a6"/>
        <w:rPr>
          <w:rtl/>
          <w:lang w:bidi="ar-SY"/>
        </w:rPr>
      </w:pPr>
      <w:r>
        <w:rPr>
          <w:rFonts w:hint="cs"/>
          <w:rtl/>
        </w:rPr>
        <w:t xml:space="preserve">( </w:t>
      </w:r>
      <w:r>
        <w:rPr>
          <w:rStyle w:val="a7"/>
        </w:rPr>
        <w:footnoteRef/>
      </w:r>
      <w:r>
        <w:rPr>
          <w:rtl/>
        </w:rPr>
        <w:t xml:space="preserve"> </w:t>
      </w:r>
      <w:r>
        <w:rPr>
          <w:rFonts w:hint="cs"/>
          <w:rtl/>
          <w:lang w:bidi="ar-SY"/>
        </w:rPr>
        <w:t xml:space="preserve">) - </w:t>
      </w:r>
      <w:r w:rsidRPr="00B531F4">
        <w:rPr>
          <w:rFonts w:ascii="Traditional Arabic" w:hAnsi="Traditional Arabic" w:cs="Traditional Arabic"/>
          <w:color w:val="000000"/>
          <w:rtl/>
        </w:rPr>
        <w:t xml:space="preserve"> أخرجه أبو داود ح (3646).</w:t>
      </w:r>
    </w:p>
  </w:footnote>
  <w:footnote w:id="516">
    <w:p w:rsidR="00BE4FB1" w:rsidRDefault="00BE4FB1" w:rsidP="007764C5">
      <w:pPr>
        <w:pStyle w:val="a6"/>
        <w:rPr>
          <w:rtl/>
          <w:lang w:bidi="ar-SY"/>
        </w:rPr>
      </w:pPr>
      <w:r>
        <w:rPr>
          <w:rFonts w:hint="cs"/>
          <w:rtl/>
        </w:rPr>
        <w:t xml:space="preserve">( </w:t>
      </w:r>
      <w:r>
        <w:rPr>
          <w:rStyle w:val="a7"/>
        </w:rPr>
        <w:footnoteRef/>
      </w:r>
      <w:r>
        <w:rPr>
          <w:rtl/>
        </w:rPr>
        <w:t xml:space="preserve"> </w:t>
      </w:r>
      <w:r>
        <w:rPr>
          <w:rFonts w:hint="cs"/>
          <w:rtl/>
          <w:lang w:bidi="ar-SY"/>
        </w:rPr>
        <w:t xml:space="preserve">) - </w:t>
      </w:r>
      <w:r w:rsidRPr="00B531F4">
        <w:rPr>
          <w:rFonts w:ascii="Traditional Arabic" w:hAnsi="Traditional Arabic" w:cs="Traditional Arabic"/>
          <w:color w:val="000000"/>
          <w:rtl/>
        </w:rPr>
        <w:t>(أخرجه البخاري ح (3268).)</w:t>
      </w:r>
    </w:p>
  </w:footnote>
  <w:footnote w:id="517">
    <w:p w:rsidR="00BE4FB1" w:rsidRDefault="00BE4FB1" w:rsidP="00FF1D3C">
      <w:pPr>
        <w:pStyle w:val="a6"/>
        <w:rPr>
          <w:lang w:bidi="ar-SY"/>
        </w:rPr>
      </w:pPr>
      <w:r>
        <w:rPr>
          <w:rFonts w:hint="cs"/>
          <w:rtl/>
        </w:rPr>
        <w:t xml:space="preserve">( </w:t>
      </w:r>
      <w:r>
        <w:rPr>
          <w:rStyle w:val="a7"/>
        </w:rPr>
        <w:footnoteRef/>
      </w:r>
      <w:r>
        <w:rPr>
          <w:rtl/>
        </w:rPr>
        <w:t xml:space="preserve"> </w:t>
      </w:r>
      <w:r>
        <w:rPr>
          <w:rFonts w:hint="cs"/>
          <w:rtl/>
          <w:lang w:bidi="ar-SY"/>
        </w:rPr>
        <w:t xml:space="preserve">) - </w:t>
      </w:r>
      <w:r w:rsidRPr="00B531F4">
        <w:rPr>
          <w:rFonts w:ascii="Traditional Arabic" w:hAnsi="Traditional Arabic" w:cs="Traditional Arabic"/>
          <w:color w:val="000000"/>
          <w:rtl/>
        </w:rPr>
        <w:t>(فتح الباري، ابن حجر (10/ 227)</w:t>
      </w:r>
      <w:r>
        <w:rPr>
          <w:rFonts w:ascii="Traditional Arabic" w:hAnsi="Traditional Arabic" w:cs="Traditional Arabic" w:hint="cs"/>
          <w:color w:val="000000"/>
          <w:rtl/>
        </w:rPr>
        <w:t>مرجع سابق</w:t>
      </w:r>
      <w:r w:rsidRPr="00B531F4">
        <w:rPr>
          <w:rFonts w:ascii="Traditional Arabic" w:hAnsi="Traditional Arabic" w:cs="Traditional Arabic"/>
          <w:color w:val="000000"/>
          <w:rtl/>
        </w:rPr>
        <w:t>، وانظر: الشفا بتعري</w:t>
      </w:r>
      <w:r>
        <w:rPr>
          <w:rFonts w:ascii="Traditional Arabic" w:hAnsi="Traditional Arabic" w:cs="Traditional Arabic"/>
          <w:color w:val="000000"/>
          <w:rtl/>
        </w:rPr>
        <w:t>ف حقوق المصطفى، القاضي عياض (2/</w:t>
      </w:r>
      <w:r>
        <w:rPr>
          <w:rFonts w:ascii="Traditional Arabic" w:hAnsi="Traditional Arabic" w:cs="Traditional Arabic" w:hint="cs"/>
          <w:color w:val="000000"/>
          <w:rtl/>
        </w:rPr>
        <w:t xml:space="preserve"> 415</w:t>
      </w:r>
      <w:r w:rsidRPr="00B531F4">
        <w:rPr>
          <w:rFonts w:ascii="Traditional Arabic" w:hAnsi="Traditional Arabic" w:cs="Traditional Arabic"/>
          <w:color w:val="000000"/>
          <w:rtl/>
        </w:rPr>
        <w:t>).).</w:t>
      </w:r>
    </w:p>
  </w:footnote>
  <w:footnote w:id="518">
    <w:p w:rsidR="00BE4FB1" w:rsidRDefault="00BE4FB1" w:rsidP="007764C5">
      <w:pPr>
        <w:pStyle w:val="a6"/>
        <w:rPr>
          <w:rtl/>
          <w:lang w:bidi="ar-SY"/>
        </w:rPr>
      </w:pPr>
      <w:r>
        <w:rPr>
          <w:rFonts w:hint="cs"/>
          <w:rtl/>
        </w:rPr>
        <w:t xml:space="preserve">( </w:t>
      </w:r>
      <w:r>
        <w:rPr>
          <w:rStyle w:val="a7"/>
        </w:rPr>
        <w:footnoteRef/>
      </w:r>
      <w:r>
        <w:rPr>
          <w:rtl/>
        </w:rPr>
        <w:t xml:space="preserve"> </w:t>
      </w:r>
      <w:r>
        <w:rPr>
          <w:rFonts w:hint="cs"/>
          <w:rtl/>
          <w:lang w:bidi="ar-SY"/>
        </w:rPr>
        <w:t xml:space="preserve">) - </w:t>
      </w:r>
      <w:r w:rsidRPr="00B531F4">
        <w:rPr>
          <w:rFonts w:ascii="Traditional Arabic" w:hAnsi="Traditional Arabic" w:cs="Traditional Arabic"/>
          <w:color w:val="000000"/>
          <w:rtl/>
        </w:rPr>
        <w:t>أخرجه البخاري ح (3268).</w:t>
      </w:r>
    </w:p>
  </w:footnote>
  <w:footnote w:id="519">
    <w:p w:rsidR="00BE4FB1" w:rsidRDefault="00BE4FB1" w:rsidP="007764C5">
      <w:pPr>
        <w:pStyle w:val="a6"/>
        <w:rPr>
          <w:rtl/>
          <w:lang w:bidi="ar-SY"/>
        </w:rPr>
      </w:pPr>
      <w:r>
        <w:rPr>
          <w:rFonts w:hint="cs"/>
          <w:rtl/>
        </w:rPr>
        <w:t xml:space="preserve">( </w:t>
      </w:r>
      <w:r>
        <w:rPr>
          <w:rStyle w:val="a7"/>
        </w:rPr>
        <w:footnoteRef/>
      </w:r>
      <w:r>
        <w:rPr>
          <w:rtl/>
        </w:rPr>
        <w:t xml:space="preserve"> </w:t>
      </w:r>
      <w:r>
        <w:rPr>
          <w:rFonts w:hint="cs"/>
          <w:rtl/>
          <w:lang w:bidi="ar-SY"/>
        </w:rPr>
        <w:t xml:space="preserve">) - </w:t>
      </w:r>
      <w:r w:rsidRPr="00B531F4">
        <w:rPr>
          <w:rFonts w:ascii="Traditional Arabic" w:hAnsi="Traditional Arabic" w:cs="Traditional Arabic"/>
          <w:color w:val="000000"/>
          <w:rtl/>
        </w:rPr>
        <w:t>فتح الباري، ابن حجر (10/ 227 - 228).</w:t>
      </w:r>
      <w:r>
        <w:rPr>
          <w:rFonts w:ascii="Traditional Arabic" w:hAnsi="Traditional Arabic" w:cs="Traditional Arabic" w:hint="cs"/>
          <w:color w:val="000000"/>
          <w:rtl/>
        </w:rPr>
        <w:t xml:space="preserve"> مرجع سابق .</w:t>
      </w:r>
    </w:p>
  </w:footnote>
  <w:footnote w:id="520">
    <w:p w:rsidR="00BE4FB1" w:rsidRDefault="00BE4FB1" w:rsidP="00FF1D3C">
      <w:pPr>
        <w:pStyle w:val="a6"/>
        <w:rPr>
          <w:rtl/>
          <w:lang w:bidi="ar-SY"/>
        </w:rPr>
      </w:pPr>
      <w:r>
        <w:rPr>
          <w:rFonts w:hint="cs"/>
          <w:rtl/>
        </w:rPr>
        <w:t xml:space="preserve">( </w:t>
      </w:r>
      <w:r>
        <w:rPr>
          <w:rStyle w:val="a7"/>
        </w:rPr>
        <w:footnoteRef/>
      </w:r>
      <w:r>
        <w:rPr>
          <w:rtl/>
        </w:rPr>
        <w:t xml:space="preserve"> </w:t>
      </w:r>
      <w:r>
        <w:rPr>
          <w:rFonts w:hint="cs"/>
          <w:rtl/>
          <w:lang w:bidi="ar-SY"/>
        </w:rPr>
        <w:t xml:space="preserve">) -  </w:t>
      </w:r>
      <w:r w:rsidRPr="00B531F4">
        <w:rPr>
          <w:rFonts w:ascii="Traditional Arabic" w:hAnsi="Traditional Arabic" w:cs="Traditional Arabic"/>
          <w:color w:val="000000"/>
          <w:rtl/>
        </w:rPr>
        <w:t>ابن سعد في الطبقات (2/ 198)</w:t>
      </w:r>
      <w:r>
        <w:rPr>
          <w:rFonts w:ascii="Traditional Arabic" w:hAnsi="Traditional Arabic" w:cs="Traditional Arabic" w:hint="cs"/>
          <w:color w:val="000000"/>
          <w:rtl/>
        </w:rPr>
        <w:t xml:space="preserve"> دار صادر بيروت المحقق احسان عباس </w:t>
      </w:r>
      <w:r w:rsidRPr="00FF1D3C">
        <w:rPr>
          <w:rFonts w:ascii="Traditional Arabic" w:hAnsi="Traditional Arabic" w:cs="Traditional Arabic" w:hint="cs"/>
          <w:color w:val="000000"/>
          <w:rtl/>
        </w:rPr>
        <w:t>الطبعة</w:t>
      </w:r>
      <w:r w:rsidRPr="00FF1D3C">
        <w:rPr>
          <w:rFonts w:ascii="Traditional Arabic" w:hAnsi="Traditional Arabic" w:cs="Traditional Arabic"/>
          <w:color w:val="000000"/>
          <w:rtl/>
        </w:rPr>
        <w:t xml:space="preserve">: </w:t>
      </w:r>
      <w:r w:rsidRPr="00FF1D3C">
        <w:rPr>
          <w:rFonts w:ascii="Traditional Arabic" w:hAnsi="Traditional Arabic" w:cs="Traditional Arabic" w:hint="cs"/>
          <w:color w:val="000000"/>
          <w:rtl/>
        </w:rPr>
        <w:t>الأولى،</w:t>
      </w:r>
      <w:r w:rsidRPr="00FF1D3C">
        <w:rPr>
          <w:rFonts w:ascii="Traditional Arabic" w:hAnsi="Traditional Arabic" w:cs="Traditional Arabic"/>
          <w:color w:val="000000"/>
          <w:rtl/>
        </w:rPr>
        <w:t xml:space="preserve"> 1968 </w:t>
      </w:r>
      <w:r w:rsidRPr="00FF1D3C">
        <w:rPr>
          <w:rFonts w:ascii="Traditional Arabic" w:hAnsi="Traditional Arabic" w:cs="Traditional Arabic" w:hint="cs"/>
          <w:color w:val="000000"/>
          <w:rtl/>
        </w:rPr>
        <w:t>م</w:t>
      </w:r>
      <w:r w:rsidRPr="00FF1D3C">
        <w:rPr>
          <w:rFonts w:ascii="Traditional Arabic" w:hAnsi="Traditional Arabic" w:cs="Traditional Arabic"/>
          <w:color w:val="000000"/>
          <w:rtl/>
        </w:rPr>
        <w:t xml:space="preserve"> </w:t>
      </w:r>
      <w:r w:rsidRPr="00B531F4">
        <w:rPr>
          <w:rFonts w:ascii="Traditional Arabic" w:hAnsi="Traditional Arabic" w:cs="Traditional Arabic"/>
          <w:color w:val="000000"/>
          <w:rtl/>
        </w:rPr>
        <w:t>، والبيهقي في الدلائل (6/ 248)</w:t>
      </w:r>
      <w:r>
        <w:rPr>
          <w:rFonts w:ascii="Traditional Arabic" w:hAnsi="Traditional Arabic" w:cs="Traditional Arabic" w:hint="cs"/>
          <w:color w:val="000000"/>
          <w:rtl/>
        </w:rPr>
        <w:t xml:space="preserve"> </w:t>
      </w:r>
      <w:r w:rsidRPr="00FF1D3C">
        <w:rPr>
          <w:rFonts w:ascii="Traditional Arabic" w:hAnsi="Traditional Arabic" w:cs="Traditional Arabic" w:hint="cs"/>
          <w:color w:val="000000"/>
          <w:rtl/>
        </w:rPr>
        <w:t>الناشر</w:t>
      </w:r>
      <w:r w:rsidRPr="00FF1D3C">
        <w:rPr>
          <w:rFonts w:ascii="Traditional Arabic" w:hAnsi="Traditional Arabic" w:cs="Traditional Arabic"/>
          <w:color w:val="000000"/>
          <w:rtl/>
        </w:rPr>
        <w:t xml:space="preserve">: </w:t>
      </w:r>
      <w:r w:rsidRPr="00FF1D3C">
        <w:rPr>
          <w:rFonts w:ascii="Traditional Arabic" w:hAnsi="Traditional Arabic" w:cs="Traditional Arabic" w:hint="cs"/>
          <w:color w:val="000000"/>
          <w:rtl/>
        </w:rPr>
        <w:t>دار</w:t>
      </w:r>
      <w:r w:rsidRPr="00FF1D3C">
        <w:rPr>
          <w:rFonts w:ascii="Traditional Arabic" w:hAnsi="Traditional Arabic" w:cs="Traditional Arabic"/>
          <w:color w:val="000000"/>
          <w:rtl/>
        </w:rPr>
        <w:t xml:space="preserve"> </w:t>
      </w:r>
      <w:r w:rsidRPr="00FF1D3C">
        <w:rPr>
          <w:rFonts w:ascii="Traditional Arabic" w:hAnsi="Traditional Arabic" w:cs="Traditional Arabic" w:hint="cs"/>
          <w:color w:val="000000"/>
          <w:rtl/>
        </w:rPr>
        <w:t>الكتب</w:t>
      </w:r>
      <w:r w:rsidRPr="00FF1D3C">
        <w:rPr>
          <w:rFonts w:ascii="Traditional Arabic" w:hAnsi="Traditional Arabic" w:cs="Traditional Arabic"/>
          <w:color w:val="000000"/>
          <w:rtl/>
        </w:rPr>
        <w:t xml:space="preserve"> </w:t>
      </w:r>
      <w:r w:rsidRPr="00FF1D3C">
        <w:rPr>
          <w:rFonts w:ascii="Traditional Arabic" w:hAnsi="Traditional Arabic" w:cs="Traditional Arabic" w:hint="cs"/>
          <w:color w:val="000000"/>
          <w:rtl/>
        </w:rPr>
        <w:t>العلمية</w:t>
      </w:r>
      <w:r w:rsidRPr="00FF1D3C">
        <w:rPr>
          <w:rFonts w:ascii="Traditional Arabic" w:hAnsi="Traditional Arabic" w:cs="Traditional Arabic"/>
          <w:color w:val="000000"/>
          <w:rtl/>
        </w:rPr>
        <w:t xml:space="preserve"> </w:t>
      </w:r>
      <w:r>
        <w:rPr>
          <w:rFonts w:ascii="Traditional Arabic" w:hAnsi="Traditional Arabic" w:cs="Traditional Arabic"/>
          <w:color w:val="000000"/>
          <w:rtl/>
        </w:rPr>
        <w:t>–</w:t>
      </w:r>
      <w:r w:rsidRPr="00FF1D3C">
        <w:rPr>
          <w:rFonts w:ascii="Traditional Arabic" w:hAnsi="Traditional Arabic" w:cs="Traditional Arabic"/>
          <w:color w:val="000000"/>
          <w:rtl/>
        </w:rPr>
        <w:t xml:space="preserve"> </w:t>
      </w:r>
      <w:r w:rsidRPr="00FF1D3C">
        <w:rPr>
          <w:rFonts w:ascii="Traditional Arabic" w:hAnsi="Traditional Arabic" w:cs="Traditional Arabic" w:hint="cs"/>
          <w:color w:val="000000"/>
          <w:rtl/>
        </w:rPr>
        <w:t>بيروت</w:t>
      </w:r>
      <w:r>
        <w:rPr>
          <w:rFonts w:ascii="Traditional Arabic" w:hAnsi="Traditional Arabic" w:cs="Traditional Arabic" w:hint="cs"/>
          <w:color w:val="000000"/>
          <w:rtl/>
        </w:rPr>
        <w:t xml:space="preserve"> </w:t>
      </w:r>
      <w:r w:rsidRPr="00FF1D3C">
        <w:rPr>
          <w:rFonts w:ascii="Traditional Arabic" w:hAnsi="Traditional Arabic" w:cs="Traditional Arabic" w:hint="cs"/>
          <w:color w:val="000000"/>
          <w:rtl/>
        </w:rPr>
        <w:t>الطبعة</w:t>
      </w:r>
      <w:r w:rsidRPr="00FF1D3C">
        <w:rPr>
          <w:rFonts w:ascii="Traditional Arabic" w:hAnsi="Traditional Arabic" w:cs="Traditional Arabic"/>
          <w:color w:val="000000"/>
          <w:rtl/>
        </w:rPr>
        <w:t xml:space="preserve">: </w:t>
      </w:r>
      <w:r w:rsidRPr="00FF1D3C">
        <w:rPr>
          <w:rFonts w:ascii="Traditional Arabic" w:hAnsi="Traditional Arabic" w:cs="Traditional Arabic" w:hint="cs"/>
          <w:color w:val="000000"/>
          <w:rtl/>
        </w:rPr>
        <w:t>الأولى</w:t>
      </w:r>
      <w:r w:rsidRPr="00FF1D3C">
        <w:rPr>
          <w:rFonts w:ascii="Traditional Arabic" w:hAnsi="Traditional Arabic" w:cs="Traditional Arabic"/>
          <w:color w:val="000000"/>
          <w:rtl/>
        </w:rPr>
        <w:t xml:space="preserve"> - 1405 </w:t>
      </w:r>
      <w:r w:rsidRPr="00FF1D3C">
        <w:rPr>
          <w:rFonts w:ascii="Traditional Arabic" w:hAnsi="Traditional Arabic" w:cs="Traditional Arabic" w:hint="cs"/>
          <w:color w:val="000000"/>
          <w:rtl/>
        </w:rPr>
        <w:t>هـ</w:t>
      </w:r>
      <w:r>
        <w:rPr>
          <w:rFonts w:ascii="Traditional Arabic" w:hAnsi="Traditional Arabic" w:cs="Traditional Arabic"/>
          <w:color w:val="000000"/>
          <w:rtl/>
        </w:rPr>
        <w:t xml:space="preserve"> وأضواء البيان، الشنقيطي (4/</w:t>
      </w:r>
      <w:r>
        <w:rPr>
          <w:rFonts w:ascii="Traditional Arabic" w:hAnsi="Traditional Arabic" w:cs="Traditional Arabic" w:hint="cs"/>
          <w:color w:val="000000"/>
          <w:rtl/>
        </w:rPr>
        <w:t xml:space="preserve"> 61 </w:t>
      </w:r>
      <w:r w:rsidRPr="00B531F4">
        <w:rPr>
          <w:rFonts w:ascii="Traditional Arabic" w:hAnsi="Traditional Arabic" w:cs="Traditional Arabic"/>
          <w:color w:val="000000"/>
          <w:rtl/>
        </w:rPr>
        <w:t>).</w:t>
      </w:r>
      <w:r>
        <w:rPr>
          <w:rFonts w:ascii="Traditional Arabic" w:hAnsi="Traditional Arabic" w:cs="Traditional Arabic" w:hint="cs"/>
          <w:color w:val="000000"/>
          <w:rtl/>
        </w:rPr>
        <w:t>مرجع سابق .</w:t>
      </w:r>
    </w:p>
  </w:footnote>
  <w:footnote w:id="521">
    <w:p w:rsidR="00BE4FB1" w:rsidRDefault="00BE4FB1" w:rsidP="007764C5">
      <w:pPr>
        <w:pStyle w:val="a6"/>
        <w:rPr>
          <w:rtl/>
        </w:rPr>
      </w:pPr>
      <w:r>
        <w:rPr>
          <w:rFonts w:hint="cs"/>
          <w:rtl/>
        </w:rPr>
        <w:t xml:space="preserve">( </w:t>
      </w:r>
      <w:r>
        <w:rPr>
          <w:rStyle w:val="a7"/>
        </w:rPr>
        <w:footnoteRef/>
      </w:r>
      <w:r>
        <w:rPr>
          <w:rtl/>
        </w:rPr>
        <w:t xml:space="preserve"> </w:t>
      </w:r>
      <w:r>
        <w:rPr>
          <w:rFonts w:hint="cs"/>
          <w:rtl/>
          <w:lang w:bidi="ar-SY"/>
        </w:rPr>
        <w:t xml:space="preserve">) - </w:t>
      </w:r>
      <w:r w:rsidRPr="00B531F4">
        <w:rPr>
          <w:rFonts w:ascii="Traditional Arabic" w:hAnsi="Traditional Arabic" w:cs="Traditional Arabic"/>
          <w:color w:val="000000"/>
          <w:rtl/>
        </w:rPr>
        <w:t>فتح الباري، ابن حجر (10/ 227)، ولأجل ذلك أورد البيهقي قصة سحر النبي - صلى الله عليه وسلم - في كتابه "دلائل النبوة".</w:t>
      </w:r>
    </w:p>
  </w:footnote>
  <w:footnote w:id="522">
    <w:p w:rsidR="00BE4FB1" w:rsidRPr="00B531F4" w:rsidRDefault="00BE4FB1" w:rsidP="007764C5">
      <w:pPr>
        <w:autoSpaceDE w:val="0"/>
        <w:autoSpaceDN w:val="0"/>
        <w:adjustRightInd w:val="0"/>
        <w:spacing w:after="0" w:line="240" w:lineRule="auto"/>
        <w:jc w:val="both"/>
        <w:rPr>
          <w:rFonts w:ascii="Traditional Arabic" w:hAnsi="Traditional Arabic" w:cs="Traditional Arabic"/>
          <w:sz w:val="20"/>
          <w:szCs w:val="20"/>
        </w:rPr>
      </w:pPr>
      <w:r>
        <w:rPr>
          <w:rFonts w:hint="cs"/>
          <w:rtl/>
        </w:rPr>
        <w:t xml:space="preserve">( </w:t>
      </w:r>
      <w:r>
        <w:rPr>
          <w:rStyle w:val="a7"/>
        </w:rPr>
        <w:footnoteRef/>
      </w:r>
      <w:r>
        <w:rPr>
          <w:rtl/>
        </w:rPr>
        <w:t xml:space="preserve"> </w:t>
      </w:r>
      <w:r>
        <w:rPr>
          <w:rFonts w:hint="cs"/>
          <w:rtl/>
          <w:lang w:bidi="ar-SY"/>
        </w:rPr>
        <w:t xml:space="preserve">) - </w:t>
      </w:r>
      <w:r w:rsidRPr="00B531F4">
        <w:rPr>
          <w:rFonts w:ascii="Traditional Arabic" w:hAnsi="Traditional Arabic" w:cs="Traditional Arabic"/>
          <w:color w:val="000000"/>
          <w:sz w:val="20"/>
          <w:szCs w:val="20"/>
          <w:rtl/>
        </w:rPr>
        <w:t>أخرجه ابن سعد في الطبقات ح (2/ 198)، وهو مرسل.</w:t>
      </w:r>
    </w:p>
  </w:footnote>
  <w:footnote w:id="523">
    <w:p w:rsidR="00BE4FB1" w:rsidRPr="00CA76FD" w:rsidRDefault="00BE4FB1" w:rsidP="007764C5">
      <w:pPr>
        <w:autoSpaceDE w:val="0"/>
        <w:autoSpaceDN w:val="0"/>
        <w:adjustRightInd w:val="0"/>
        <w:spacing w:after="0" w:line="240" w:lineRule="auto"/>
        <w:jc w:val="both"/>
        <w:rPr>
          <w:sz w:val="20"/>
          <w:szCs w:val="20"/>
          <w:rtl/>
        </w:rPr>
      </w:pPr>
      <w:r>
        <w:rPr>
          <w:rFonts w:hint="cs"/>
          <w:sz w:val="20"/>
          <w:szCs w:val="20"/>
          <w:rtl/>
        </w:rPr>
        <w:t xml:space="preserve">( </w:t>
      </w:r>
      <w:r w:rsidRPr="00CA76FD">
        <w:rPr>
          <w:rStyle w:val="a7"/>
          <w:sz w:val="20"/>
          <w:szCs w:val="20"/>
        </w:rPr>
        <w:footnoteRef/>
      </w:r>
      <w:r w:rsidRPr="00CA76FD">
        <w:rPr>
          <w:sz w:val="20"/>
          <w:szCs w:val="20"/>
          <w:rtl/>
        </w:rPr>
        <w:t xml:space="preserve"> </w:t>
      </w:r>
      <w:r>
        <w:rPr>
          <w:rFonts w:hint="cs"/>
          <w:sz w:val="20"/>
          <w:szCs w:val="20"/>
          <w:rtl/>
          <w:lang w:bidi="ar-SY"/>
        </w:rPr>
        <w:t xml:space="preserve">) </w:t>
      </w:r>
      <w:r w:rsidRPr="00CA76FD">
        <w:rPr>
          <w:rFonts w:hint="cs"/>
          <w:sz w:val="20"/>
          <w:szCs w:val="20"/>
          <w:rtl/>
          <w:lang w:bidi="ar-SY"/>
        </w:rPr>
        <w:t xml:space="preserve">-  </w:t>
      </w:r>
      <w:r w:rsidRPr="00CA76FD">
        <w:rPr>
          <w:rFonts w:ascii="Traditional Arabic" w:hAnsi="Traditional Arabic" w:cs="Traditional Arabic"/>
          <w:color w:val="000000"/>
          <w:sz w:val="20"/>
          <w:szCs w:val="20"/>
          <w:rtl/>
        </w:rPr>
        <w:t>المستشرقون والقرآن، عمر لطفي العالم، ص (50)، نقلا عن رسالة دكتوراه "القرآن الكريم في مواقع الإنترنت العربية دراسة تحليلية نقدية"، عبد الرحيم الشريف [كتاب إلكتروني].</w:t>
      </w:r>
    </w:p>
  </w:footnote>
  <w:footnote w:id="524">
    <w:p w:rsidR="00BE4FB1" w:rsidRPr="00720383" w:rsidRDefault="00BE4FB1" w:rsidP="007764C5">
      <w:pPr>
        <w:pStyle w:val="a6"/>
        <w:rPr>
          <w:rFonts w:ascii="Traditional Arabic" w:hAnsi="Traditional Arabic" w:cs="Traditional Arabic"/>
          <w:rtl/>
          <w:lang w:bidi="ar-SY"/>
        </w:rPr>
      </w:pPr>
      <w:r w:rsidRPr="00720383">
        <w:rPr>
          <w:rFonts w:ascii="Traditional Arabic" w:hAnsi="Traditional Arabic" w:cs="Traditional Arabic"/>
          <w:rtl/>
        </w:rPr>
        <w:t xml:space="preserve">( </w:t>
      </w:r>
      <w:r w:rsidRPr="00720383">
        <w:rPr>
          <w:rStyle w:val="a7"/>
          <w:rFonts w:ascii="Traditional Arabic" w:hAnsi="Traditional Arabic" w:cs="Traditional Arabic"/>
        </w:rPr>
        <w:footnoteRef/>
      </w:r>
      <w:r w:rsidRPr="00720383">
        <w:rPr>
          <w:rFonts w:ascii="Traditional Arabic" w:hAnsi="Traditional Arabic" w:cs="Traditional Arabic"/>
          <w:rtl/>
        </w:rPr>
        <w:t xml:space="preserve"> </w:t>
      </w:r>
      <w:r w:rsidRPr="00720383">
        <w:rPr>
          <w:rFonts w:ascii="Traditional Arabic" w:hAnsi="Traditional Arabic" w:cs="Traditional Arabic"/>
          <w:rtl/>
          <w:lang w:bidi="ar-SY"/>
        </w:rPr>
        <w:t xml:space="preserve">) - </w:t>
      </w:r>
      <w:r w:rsidRPr="00720383">
        <w:rPr>
          <w:rFonts w:ascii="Traditional Arabic" w:hAnsi="Traditional Arabic" w:cs="Traditional Arabic"/>
          <w:color w:val="000000"/>
          <w:rtl/>
        </w:rPr>
        <w:t>الإسلام والرسول في نظر منصفي الشرق والغرب، أحمد بوطامي، ص (62).</w:t>
      </w:r>
      <w:r w:rsidRPr="00720383">
        <w:rPr>
          <w:rFonts w:ascii="Traditional Arabic" w:hAnsi="Traditional Arabic" w:cs="Traditional Arabic"/>
          <w:rtl/>
          <w:lang w:bidi="ar-SY"/>
        </w:rPr>
        <w:t xml:space="preserve"> نقلا عن تنزيه القرآن </w:t>
      </w:r>
      <w:r>
        <w:rPr>
          <w:rFonts w:ascii="Traditional Arabic" w:hAnsi="Traditional Arabic" w:cs="Traditional Arabic" w:hint="cs"/>
          <w:rtl/>
          <w:lang w:bidi="ar-SY"/>
        </w:rPr>
        <w:t xml:space="preserve">للسقار ، </w:t>
      </w:r>
      <w:r w:rsidRPr="00720383">
        <w:rPr>
          <w:rFonts w:ascii="Traditional Arabic" w:hAnsi="Traditional Arabic" w:cs="Traditional Arabic"/>
          <w:rtl/>
          <w:lang w:bidi="ar-SY"/>
        </w:rPr>
        <w:t>ص 166</w:t>
      </w:r>
    </w:p>
  </w:footnote>
  <w:footnote w:id="525">
    <w:p w:rsidR="00BE4FB1" w:rsidRPr="00917EE5" w:rsidRDefault="00BE4FB1" w:rsidP="0051066B">
      <w:pPr>
        <w:autoSpaceDE w:val="0"/>
        <w:autoSpaceDN w:val="0"/>
        <w:adjustRightInd w:val="0"/>
        <w:spacing w:after="0" w:line="240" w:lineRule="auto"/>
        <w:rPr>
          <w:rFonts w:ascii="Akhbar MT" w:cs="Akhbar MT"/>
          <w:sz w:val="20"/>
          <w:szCs w:val="20"/>
        </w:rPr>
      </w:pPr>
      <w:r w:rsidRPr="00917EE5">
        <w:rPr>
          <w:rFonts w:hint="cs"/>
          <w:sz w:val="20"/>
          <w:szCs w:val="20"/>
          <w:rtl/>
        </w:rPr>
        <w:t xml:space="preserve">( </w:t>
      </w:r>
      <w:r w:rsidRPr="00917EE5">
        <w:rPr>
          <w:rStyle w:val="a7"/>
          <w:sz w:val="20"/>
          <w:szCs w:val="20"/>
        </w:rPr>
        <w:footnoteRef/>
      </w:r>
      <w:r w:rsidRPr="00917EE5">
        <w:rPr>
          <w:sz w:val="20"/>
          <w:szCs w:val="20"/>
          <w:rtl/>
        </w:rPr>
        <w:t xml:space="preserve"> </w:t>
      </w:r>
      <w:r w:rsidRPr="00917EE5">
        <w:rPr>
          <w:rFonts w:hint="cs"/>
          <w:sz w:val="20"/>
          <w:szCs w:val="20"/>
          <w:rtl/>
          <w:lang w:bidi="ar-SY"/>
        </w:rPr>
        <w:t xml:space="preserve">) - </w:t>
      </w:r>
      <w:r w:rsidRPr="00917EE5">
        <w:rPr>
          <w:rFonts w:ascii="Akhbar MT" w:cs="Akhbar MT"/>
          <w:color w:val="000000"/>
          <w:sz w:val="20"/>
          <w:szCs w:val="20"/>
          <w:rtl/>
        </w:rPr>
        <w:t xml:space="preserve"> </w:t>
      </w:r>
      <w:r w:rsidRPr="00917EE5">
        <w:rPr>
          <w:rFonts w:ascii="Akhbar MT" w:cs="Akhbar MT" w:hint="cs"/>
          <w:color w:val="000000"/>
          <w:sz w:val="20"/>
          <w:szCs w:val="20"/>
          <w:rtl/>
        </w:rPr>
        <w:t>الإصابة</w:t>
      </w:r>
      <w:r w:rsidRPr="00917EE5">
        <w:rPr>
          <w:rFonts w:ascii="Akhbar MT" w:cs="Akhbar MT"/>
          <w:color w:val="000000"/>
          <w:sz w:val="20"/>
          <w:szCs w:val="20"/>
          <w:rtl/>
        </w:rPr>
        <w:t xml:space="preserve"> </w:t>
      </w:r>
      <w:r w:rsidRPr="00917EE5">
        <w:rPr>
          <w:rFonts w:ascii="Akhbar MT" w:cs="Akhbar MT" w:hint="cs"/>
          <w:color w:val="000000"/>
          <w:sz w:val="20"/>
          <w:szCs w:val="20"/>
          <w:rtl/>
        </w:rPr>
        <w:t>في</w:t>
      </w:r>
      <w:r w:rsidRPr="00917EE5">
        <w:rPr>
          <w:rFonts w:ascii="Akhbar MT" w:cs="Akhbar MT"/>
          <w:color w:val="000000"/>
          <w:sz w:val="20"/>
          <w:szCs w:val="20"/>
          <w:rtl/>
        </w:rPr>
        <w:t xml:space="preserve"> </w:t>
      </w:r>
      <w:r w:rsidRPr="00917EE5">
        <w:rPr>
          <w:rFonts w:ascii="Akhbar MT" w:cs="Akhbar MT" w:hint="cs"/>
          <w:color w:val="000000"/>
          <w:sz w:val="20"/>
          <w:szCs w:val="20"/>
          <w:rtl/>
        </w:rPr>
        <w:t>تاريخ</w:t>
      </w:r>
      <w:r w:rsidRPr="00917EE5">
        <w:rPr>
          <w:rFonts w:ascii="Akhbar MT" w:cs="Akhbar MT"/>
          <w:color w:val="000000"/>
          <w:sz w:val="20"/>
          <w:szCs w:val="20"/>
          <w:rtl/>
        </w:rPr>
        <w:t xml:space="preserve"> </w:t>
      </w:r>
      <w:r w:rsidRPr="00917EE5">
        <w:rPr>
          <w:rFonts w:ascii="Akhbar MT" w:cs="Akhbar MT" w:hint="cs"/>
          <w:color w:val="000000"/>
          <w:sz w:val="20"/>
          <w:szCs w:val="20"/>
          <w:rtl/>
        </w:rPr>
        <w:t>الصحابة،</w:t>
      </w:r>
      <w:r w:rsidRPr="00917EE5">
        <w:rPr>
          <w:rFonts w:ascii="Akhbar MT" w:cs="Akhbar MT"/>
          <w:color w:val="000000"/>
          <w:sz w:val="20"/>
          <w:szCs w:val="20"/>
          <w:rtl/>
        </w:rPr>
        <w:t xml:space="preserve"> </w:t>
      </w:r>
      <w:r w:rsidRPr="00917EE5">
        <w:rPr>
          <w:rFonts w:ascii="Akhbar MT" w:cs="Akhbar MT" w:hint="cs"/>
          <w:color w:val="000000"/>
          <w:sz w:val="20"/>
          <w:szCs w:val="20"/>
          <w:rtl/>
        </w:rPr>
        <w:t>ج</w:t>
      </w:r>
      <w:r w:rsidRPr="00917EE5">
        <w:rPr>
          <w:rFonts w:ascii="Akhbar MT" w:cs="Akhbar MT"/>
          <w:color w:val="000000"/>
          <w:sz w:val="20"/>
          <w:szCs w:val="20"/>
          <w:rtl/>
        </w:rPr>
        <w:t xml:space="preserve"> 1 </w:t>
      </w:r>
      <w:r w:rsidRPr="00917EE5">
        <w:rPr>
          <w:rFonts w:ascii="Akhbar MT" w:cs="Akhbar MT" w:hint="cs"/>
          <w:color w:val="000000"/>
          <w:sz w:val="20"/>
          <w:szCs w:val="20"/>
          <w:rtl/>
        </w:rPr>
        <w:t>ص</w:t>
      </w:r>
      <w:r w:rsidRPr="00917EE5">
        <w:rPr>
          <w:rFonts w:ascii="Akhbar MT" w:cs="Akhbar MT"/>
          <w:color w:val="000000"/>
          <w:sz w:val="20"/>
          <w:szCs w:val="20"/>
          <w:rtl/>
        </w:rPr>
        <w:t xml:space="preserve"> 205</w:t>
      </w:r>
      <w:r w:rsidRPr="00917EE5">
        <w:rPr>
          <w:rFonts w:ascii="Akhbar MT" w:cs="Akhbar MT" w:hint="cs"/>
          <w:color w:val="000000"/>
          <w:sz w:val="20"/>
          <w:szCs w:val="20"/>
          <w:rtl/>
        </w:rPr>
        <w:t>؛</w:t>
      </w:r>
      <w:r w:rsidRPr="00917EE5">
        <w:rPr>
          <w:rFonts w:ascii="Akhbar MT" w:cs="Akhbar MT"/>
          <w:color w:val="000000"/>
          <w:sz w:val="20"/>
          <w:szCs w:val="20"/>
          <w:rtl/>
        </w:rPr>
        <w:t xml:space="preserve"> </w:t>
      </w:r>
      <w:r w:rsidRPr="00917EE5">
        <w:rPr>
          <w:rFonts w:ascii="Akhbar MT" w:cs="Akhbar MT" w:hint="cs"/>
          <w:color w:val="000000"/>
          <w:sz w:val="20"/>
          <w:szCs w:val="20"/>
          <w:rtl/>
        </w:rPr>
        <w:t>والاستيعاب،</w:t>
      </w:r>
      <w:r w:rsidRPr="00917EE5">
        <w:rPr>
          <w:rFonts w:ascii="Akhbar MT" w:cs="Akhbar MT"/>
          <w:color w:val="000000"/>
          <w:sz w:val="20"/>
          <w:szCs w:val="20"/>
          <w:rtl/>
        </w:rPr>
        <w:t xml:space="preserve"> </w:t>
      </w:r>
      <w:r w:rsidRPr="00917EE5">
        <w:rPr>
          <w:rFonts w:ascii="Akhbar MT" w:cs="Akhbar MT" w:hint="cs"/>
          <w:color w:val="000000"/>
          <w:sz w:val="20"/>
          <w:szCs w:val="20"/>
          <w:rtl/>
        </w:rPr>
        <w:t>ج</w:t>
      </w:r>
      <w:r w:rsidRPr="00917EE5">
        <w:rPr>
          <w:rFonts w:ascii="Akhbar MT" w:cs="Akhbar MT"/>
          <w:color w:val="000000"/>
          <w:sz w:val="20"/>
          <w:szCs w:val="20"/>
          <w:rtl/>
        </w:rPr>
        <w:t xml:space="preserve"> 1 </w:t>
      </w:r>
      <w:r w:rsidRPr="00917EE5">
        <w:rPr>
          <w:rFonts w:ascii="Akhbar MT" w:cs="Akhbar MT" w:hint="cs"/>
          <w:color w:val="000000"/>
          <w:sz w:val="20"/>
          <w:szCs w:val="20"/>
          <w:rtl/>
        </w:rPr>
        <w:t>ص</w:t>
      </w:r>
      <w:r w:rsidRPr="00917EE5">
        <w:rPr>
          <w:rFonts w:ascii="Akhbar MT" w:cs="Akhbar MT"/>
          <w:color w:val="000000"/>
          <w:sz w:val="20"/>
          <w:szCs w:val="20"/>
          <w:rtl/>
        </w:rPr>
        <w:t xml:space="preserve"> 531.</w:t>
      </w:r>
      <w:r>
        <w:rPr>
          <w:rFonts w:ascii="Akhbar MT" w:cs="Akhbar MT" w:hint="cs"/>
          <w:sz w:val="20"/>
          <w:szCs w:val="20"/>
          <w:rtl/>
        </w:rPr>
        <w:t xml:space="preserve"> عن كتاب </w:t>
      </w:r>
      <w:r w:rsidRPr="0051066B">
        <w:rPr>
          <w:rFonts w:ascii="Akhbar MT" w:cs="Akhbar MT" w:hint="cs"/>
          <w:sz w:val="20"/>
          <w:szCs w:val="20"/>
          <w:rtl/>
        </w:rPr>
        <w:t>السيرة</w:t>
      </w:r>
      <w:r w:rsidRPr="0051066B">
        <w:rPr>
          <w:rFonts w:ascii="Akhbar MT" w:cs="Akhbar MT"/>
          <w:sz w:val="20"/>
          <w:szCs w:val="20"/>
          <w:rtl/>
        </w:rPr>
        <w:t xml:space="preserve"> </w:t>
      </w:r>
      <w:r w:rsidRPr="0051066B">
        <w:rPr>
          <w:rFonts w:ascii="Akhbar MT" w:cs="Akhbar MT" w:hint="cs"/>
          <w:sz w:val="20"/>
          <w:szCs w:val="20"/>
          <w:rtl/>
        </w:rPr>
        <w:t>النبوية</w:t>
      </w:r>
      <w:r w:rsidRPr="0051066B">
        <w:rPr>
          <w:rFonts w:ascii="Akhbar MT" w:cs="Akhbar MT"/>
          <w:sz w:val="20"/>
          <w:szCs w:val="20"/>
          <w:rtl/>
        </w:rPr>
        <w:t xml:space="preserve"> </w:t>
      </w:r>
      <w:r w:rsidRPr="0051066B">
        <w:rPr>
          <w:rFonts w:ascii="Akhbar MT" w:cs="Akhbar MT" w:hint="cs"/>
          <w:sz w:val="20"/>
          <w:szCs w:val="20"/>
          <w:rtl/>
        </w:rPr>
        <w:t>على</w:t>
      </w:r>
      <w:r w:rsidRPr="0051066B">
        <w:rPr>
          <w:rFonts w:ascii="Akhbar MT" w:cs="Akhbar MT"/>
          <w:sz w:val="20"/>
          <w:szCs w:val="20"/>
          <w:rtl/>
        </w:rPr>
        <w:t xml:space="preserve"> </w:t>
      </w:r>
      <w:r w:rsidRPr="0051066B">
        <w:rPr>
          <w:rFonts w:ascii="Akhbar MT" w:cs="Akhbar MT" w:hint="cs"/>
          <w:sz w:val="20"/>
          <w:szCs w:val="20"/>
          <w:rtl/>
        </w:rPr>
        <w:t>ضوء</w:t>
      </w:r>
      <w:r w:rsidRPr="0051066B">
        <w:rPr>
          <w:rFonts w:ascii="Akhbar MT" w:cs="Akhbar MT"/>
          <w:sz w:val="20"/>
          <w:szCs w:val="20"/>
          <w:rtl/>
        </w:rPr>
        <w:t xml:space="preserve"> </w:t>
      </w:r>
      <w:r w:rsidRPr="0051066B">
        <w:rPr>
          <w:rFonts w:ascii="Akhbar MT" w:cs="Akhbar MT" w:hint="cs"/>
          <w:sz w:val="20"/>
          <w:szCs w:val="20"/>
          <w:rtl/>
        </w:rPr>
        <w:t>القرآن</w:t>
      </w:r>
      <w:r w:rsidRPr="0051066B">
        <w:rPr>
          <w:rFonts w:ascii="Akhbar MT" w:cs="Akhbar MT"/>
          <w:sz w:val="20"/>
          <w:szCs w:val="20"/>
          <w:rtl/>
        </w:rPr>
        <w:t xml:space="preserve"> </w:t>
      </w:r>
      <w:r w:rsidRPr="0051066B">
        <w:rPr>
          <w:rFonts w:ascii="Akhbar MT" w:cs="Akhbar MT" w:hint="cs"/>
          <w:sz w:val="20"/>
          <w:szCs w:val="20"/>
          <w:rtl/>
        </w:rPr>
        <w:t>والسنة</w:t>
      </w:r>
      <w:r>
        <w:rPr>
          <w:rFonts w:ascii="Akhbar MT" w:cs="Akhbar MT" w:hint="cs"/>
          <w:sz w:val="20"/>
          <w:szCs w:val="20"/>
          <w:rtl/>
        </w:rPr>
        <w:t xml:space="preserve"> ،</w:t>
      </w:r>
      <w:r w:rsidRPr="0051066B">
        <w:rPr>
          <w:rFonts w:ascii="Akhbar MT" w:cs="Akhbar MT" w:hint="cs"/>
          <w:sz w:val="20"/>
          <w:szCs w:val="20"/>
          <w:rtl/>
        </w:rPr>
        <w:t>محمد</w:t>
      </w:r>
      <w:r w:rsidRPr="0051066B">
        <w:rPr>
          <w:rFonts w:ascii="Akhbar MT" w:cs="Akhbar MT"/>
          <w:sz w:val="20"/>
          <w:szCs w:val="20"/>
          <w:rtl/>
        </w:rPr>
        <w:t xml:space="preserve"> </w:t>
      </w:r>
      <w:r w:rsidRPr="0051066B">
        <w:rPr>
          <w:rFonts w:ascii="Akhbar MT" w:cs="Akhbar MT" w:hint="cs"/>
          <w:sz w:val="20"/>
          <w:szCs w:val="20"/>
          <w:rtl/>
        </w:rPr>
        <w:t>بن</w:t>
      </w:r>
      <w:r w:rsidRPr="0051066B">
        <w:rPr>
          <w:rFonts w:ascii="Akhbar MT" w:cs="Akhbar MT"/>
          <w:sz w:val="20"/>
          <w:szCs w:val="20"/>
          <w:rtl/>
        </w:rPr>
        <w:t xml:space="preserve"> </w:t>
      </w:r>
      <w:r w:rsidRPr="0051066B">
        <w:rPr>
          <w:rFonts w:ascii="Akhbar MT" w:cs="Akhbar MT" w:hint="cs"/>
          <w:sz w:val="20"/>
          <w:szCs w:val="20"/>
          <w:rtl/>
        </w:rPr>
        <w:t>محمد</w:t>
      </w:r>
      <w:r w:rsidRPr="0051066B">
        <w:rPr>
          <w:rFonts w:ascii="Akhbar MT" w:cs="Akhbar MT"/>
          <w:sz w:val="20"/>
          <w:szCs w:val="20"/>
          <w:rtl/>
        </w:rPr>
        <w:t xml:space="preserve"> </w:t>
      </w:r>
      <w:r w:rsidRPr="0051066B">
        <w:rPr>
          <w:rFonts w:ascii="Akhbar MT" w:cs="Akhbar MT" w:hint="cs"/>
          <w:sz w:val="20"/>
          <w:szCs w:val="20"/>
          <w:rtl/>
        </w:rPr>
        <w:t>بن</w:t>
      </w:r>
      <w:r w:rsidRPr="0051066B">
        <w:rPr>
          <w:rFonts w:ascii="Akhbar MT" w:cs="Akhbar MT"/>
          <w:sz w:val="20"/>
          <w:szCs w:val="20"/>
          <w:rtl/>
        </w:rPr>
        <w:t xml:space="preserve"> </w:t>
      </w:r>
      <w:r w:rsidRPr="0051066B">
        <w:rPr>
          <w:rFonts w:ascii="Akhbar MT" w:cs="Akhbar MT" w:hint="cs"/>
          <w:sz w:val="20"/>
          <w:szCs w:val="20"/>
          <w:rtl/>
        </w:rPr>
        <w:t>سويلم</w:t>
      </w:r>
      <w:r w:rsidRPr="0051066B">
        <w:rPr>
          <w:rFonts w:ascii="Akhbar MT" w:cs="Akhbar MT"/>
          <w:sz w:val="20"/>
          <w:szCs w:val="20"/>
          <w:rtl/>
        </w:rPr>
        <w:t xml:space="preserve"> </w:t>
      </w:r>
      <w:r w:rsidRPr="0051066B">
        <w:rPr>
          <w:rFonts w:ascii="Akhbar MT" w:cs="Akhbar MT" w:hint="cs"/>
          <w:sz w:val="20"/>
          <w:szCs w:val="20"/>
          <w:rtl/>
        </w:rPr>
        <w:t>أبو</w:t>
      </w:r>
      <w:r w:rsidRPr="0051066B">
        <w:rPr>
          <w:rFonts w:ascii="Akhbar MT" w:cs="Akhbar MT"/>
          <w:sz w:val="20"/>
          <w:szCs w:val="20"/>
          <w:rtl/>
        </w:rPr>
        <w:t xml:space="preserve"> </w:t>
      </w:r>
      <w:r w:rsidRPr="0051066B">
        <w:rPr>
          <w:rFonts w:ascii="Akhbar MT" w:cs="Akhbar MT" w:hint="cs"/>
          <w:sz w:val="20"/>
          <w:szCs w:val="20"/>
          <w:rtl/>
        </w:rPr>
        <w:t>شُهبة</w:t>
      </w:r>
      <w:r>
        <w:rPr>
          <w:rFonts w:ascii="Akhbar MT" w:cs="Akhbar MT" w:hint="cs"/>
          <w:sz w:val="20"/>
          <w:szCs w:val="20"/>
          <w:rtl/>
        </w:rPr>
        <w:t xml:space="preserve"> </w:t>
      </w:r>
      <w:r w:rsidRPr="0051066B">
        <w:rPr>
          <w:rFonts w:ascii="Akhbar MT" w:cs="Akhbar MT"/>
          <w:sz w:val="20"/>
          <w:szCs w:val="20"/>
          <w:rtl/>
        </w:rPr>
        <w:t>(</w:t>
      </w:r>
      <w:r w:rsidRPr="0051066B">
        <w:rPr>
          <w:rFonts w:ascii="Akhbar MT" w:cs="Akhbar MT" w:hint="cs"/>
          <w:sz w:val="20"/>
          <w:szCs w:val="20"/>
          <w:rtl/>
        </w:rPr>
        <w:t>المتوفى</w:t>
      </w:r>
      <w:r w:rsidRPr="0051066B">
        <w:rPr>
          <w:rFonts w:ascii="Akhbar MT" w:cs="Akhbar MT"/>
          <w:sz w:val="20"/>
          <w:szCs w:val="20"/>
          <w:rtl/>
        </w:rPr>
        <w:t>: 1403</w:t>
      </w:r>
      <w:r w:rsidRPr="0051066B">
        <w:rPr>
          <w:rFonts w:ascii="Akhbar MT" w:cs="Akhbar MT" w:hint="cs"/>
          <w:sz w:val="20"/>
          <w:szCs w:val="20"/>
          <w:rtl/>
        </w:rPr>
        <w:t>هـ</w:t>
      </w:r>
      <w:r w:rsidRPr="0051066B">
        <w:rPr>
          <w:rFonts w:ascii="Akhbar MT" w:cs="Akhbar MT"/>
          <w:sz w:val="20"/>
          <w:szCs w:val="20"/>
          <w:rtl/>
        </w:rPr>
        <w:t>)</w:t>
      </w:r>
      <w:r>
        <w:rPr>
          <w:rFonts w:ascii="Akhbar MT" w:cs="Akhbar MT" w:hint="cs"/>
          <w:sz w:val="20"/>
          <w:szCs w:val="20"/>
          <w:rtl/>
        </w:rPr>
        <w:t xml:space="preserve"> </w:t>
      </w:r>
      <w:r w:rsidRPr="0051066B">
        <w:rPr>
          <w:rFonts w:ascii="Akhbar MT" w:cs="Akhbar MT" w:hint="cs"/>
          <w:sz w:val="20"/>
          <w:szCs w:val="20"/>
          <w:rtl/>
        </w:rPr>
        <w:t>الناشر</w:t>
      </w:r>
      <w:r w:rsidRPr="0051066B">
        <w:rPr>
          <w:rFonts w:ascii="Akhbar MT" w:cs="Akhbar MT"/>
          <w:sz w:val="20"/>
          <w:szCs w:val="20"/>
          <w:rtl/>
        </w:rPr>
        <w:t xml:space="preserve">: </w:t>
      </w:r>
      <w:r w:rsidRPr="0051066B">
        <w:rPr>
          <w:rFonts w:ascii="Akhbar MT" w:cs="Akhbar MT" w:hint="cs"/>
          <w:sz w:val="20"/>
          <w:szCs w:val="20"/>
          <w:rtl/>
        </w:rPr>
        <w:t>دار</w:t>
      </w:r>
      <w:r w:rsidRPr="0051066B">
        <w:rPr>
          <w:rFonts w:ascii="Akhbar MT" w:cs="Akhbar MT"/>
          <w:sz w:val="20"/>
          <w:szCs w:val="20"/>
          <w:rtl/>
        </w:rPr>
        <w:t xml:space="preserve"> </w:t>
      </w:r>
      <w:r w:rsidRPr="0051066B">
        <w:rPr>
          <w:rFonts w:ascii="Akhbar MT" w:cs="Akhbar MT" w:hint="cs"/>
          <w:sz w:val="20"/>
          <w:szCs w:val="20"/>
          <w:rtl/>
        </w:rPr>
        <w:t>القلم</w:t>
      </w:r>
      <w:r w:rsidRPr="0051066B">
        <w:rPr>
          <w:rFonts w:ascii="Akhbar MT" w:cs="Akhbar MT"/>
          <w:sz w:val="20"/>
          <w:szCs w:val="20"/>
          <w:rtl/>
        </w:rPr>
        <w:t xml:space="preserve"> </w:t>
      </w:r>
      <w:r>
        <w:rPr>
          <w:rFonts w:ascii="Akhbar MT" w:cs="Akhbar MT"/>
          <w:sz w:val="20"/>
          <w:szCs w:val="20"/>
          <w:rtl/>
        </w:rPr>
        <w:t>–</w:t>
      </w:r>
      <w:r w:rsidRPr="0051066B">
        <w:rPr>
          <w:rFonts w:ascii="Akhbar MT" w:cs="Akhbar MT"/>
          <w:sz w:val="20"/>
          <w:szCs w:val="20"/>
          <w:rtl/>
        </w:rPr>
        <w:t xml:space="preserve"> </w:t>
      </w:r>
      <w:r w:rsidRPr="0051066B">
        <w:rPr>
          <w:rFonts w:ascii="Akhbar MT" w:cs="Akhbar MT" w:hint="cs"/>
          <w:sz w:val="20"/>
          <w:szCs w:val="20"/>
          <w:rtl/>
        </w:rPr>
        <w:t>دمشق</w:t>
      </w:r>
      <w:r>
        <w:rPr>
          <w:rFonts w:ascii="Akhbar MT" w:cs="Akhbar MT" w:hint="cs"/>
          <w:sz w:val="20"/>
          <w:szCs w:val="20"/>
          <w:rtl/>
        </w:rPr>
        <w:t xml:space="preserve"> </w:t>
      </w:r>
      <w:r w:rsidRPr="0051066B">
        <w:rPr>
          <w:rFonts w:ascii="Akhbar MT" w:cs="Akhbar MT" w:hint="cs"/>
          <w:sz w:val="20"/>
          <w:szCs w:val="20"/>
          <w:rtl/>
        </w:rPr>
        <w:t>الطبعة</w:t>
      </w:r>
      <w:r w:rsidRPr="0051066B">
        <w:rPr>
          <w:rFonts w:ascii="Akhbar MT" w:cs="Akhbar MT"/>
          <w:sz w:val="20"/>
          <w:szCs w:val="20"/>
          <w:rtl/>
        </w:rPr>
        <w:t xml:space="preserve">: </w:t>
      </w:r>
      <w:r w:rsidRPr="0051066B">
        <w:rPr>
          <w:rFonts w:ascii="Akhbar MT" w:cs="Akhbar MT" w:hint="cs"/>
          <w:sz w:val="20"/>
          <w:szCs w:val="20"/>
          <w:rtl/>
        </w:rPr>
        <w:t>الثامنة</w:t>
      </w:r>
      <w:r w:rsidRPr="0051066B">
        <w:rPr>
          <w:rFonts w:ascii="Akhbar MT" w:cs="Akhbar MT"/>
          <w:sz w:val="20"/>
          <w:szCs w:val="20"/>
          <w:rtl/>
        </w:rPr>
        <w:t xml:space="preserve"> - 1427 </w:t>
      </w:r>
      <w:r w:rsidRPr="0051066B">
        <w:rPr>
          <w:rFonts w:ascii="Akhbar MT" w:cs="Akhbar MT" w:hint="cs"/>
          <w:sz w:val="20"/>
          <w:szCs w:val="20"/>
          <w:rtl/>
        </w:rPr>
        <w:t>هـ</w:t>
      </w:r>
    </w:p>
  </w:footnote>
  <w:footnote w:id="526">
    <w:p w:rsidR="00BE4FB1" w:rsidRDefault="00BE4FB1">
      <w:pPr>
        <w:pStyle w:val="a6"/>
        <w:rPr>
          <w:rtl/>
          <w:lang w:bidi="ar-SY"/>
        </w:rPr>
      </w:pPr>
      <w:r>
        <w:rPr>
          <w:rStyle w:val="a7"/>
        </w:rPr>
        <w:footnoteRef/>
      </w:r>
      <w:r>
        <w:rPr>
          <w:rtl/>
        </w:rPr>
        <w:t xml:space="preserve"> </w:t>
      </w:r>
      <w:r>
        <w:rPr>
          <w:rFonts w:hint="cs"/>
          <w:rtl/>
        </w:rPr>
        <w:t xml:space="preserve">- </w:t>
      </w:r>
      <w:r w:rsidRPr="00DC5E7C">
        <w:rPr>
          <w:rFonts w:ascii="Traditional Arabic" w:hAnsi="Traditional Arabic" w:cs="Traditional Arabic"/>
          <w:color w:val="000000"/>
          <w:rtl/>
        </w:rPr>
        <w:t>السيرة النبوية على ضوء القرآن والسنة</w:t>
      </w:r>
      <w:r w:rsidRPr="00DC5E7C">
        <w:rPr>
          <w:rFonts w:ascii="Traditional Arabic" w:hAnsi="Traditional Arabic" w:cs="Traditional Arabic"/>
          <w:color w:val="000080"/>
          <w:rtl/>
        </w:rPr>
        <w:t xml:space="preserve"> ،</w:t>
      </w:r>
      <w:r w:rsidRPr="00DC5E7C">
        <w:rPr>
          <w:rFonts w:ascii="Traditional Arabic" w:hAnsi="Traditional Arabic" w:cs="Traditional Arabic"/>
          <w:color w:val="000000"/>
          <w:rtl/>
        </w:rPr>
        <w:t xml:space="preserve">  محمد أبو شُهبة</w:t>
      </w:r>
      <w:r w:rsidRPr="00DC5E7C">
        <w:rPr>
          <w:rFonts w:ascii="Traditional Arabic" w:hAnsi="Traditional Arabic" w:cs="Traditional Arabic"/>
          <w:b/>
          <w:bCs/>
          <w:color w:val="000000"/>
          <w:rtl/>
        </w:rPr>
        <w:t xml:space="preserve"> </w:t>
      </w:r>
      <w:r w:rsidRPr="00DC5E7C">
        <w:rPr>
          <w:rFonts w:ascii="Traditional Arabic" w:hAnsi="Traditional Arabic" w:cs="Traditional Arabic"/>
          <w:rtl/>
          <w:lang w:bidi="ar-SY"/>
        </w:rPr>
        <w:t xml:space="preserve"> 1/ 270-278</w:t>
      </w:r>
      <w:r>
        <w:rPr>
          <w:rFonts w:hint="cs"/>
          <w:rtl/>
          <w:lang w:bidi="ar-SY"/>
        </w:rPr>
        <w:t xml:space="preserve"> مرجع سابق</w:t>
      </w:r>
    </w:p>
  </w:footnote>
  <w:footnote w:id="527">
    <w:p w:rsidR="00BE4FB1" w:rsidRPr="00CF3840" w:rsidRDefault="00BE4FB1" w:rsidP="00CF3840">
      <w:pPr>
        <w:pStyle w:val="a6"/>
        <w:rPr>
          <w:rFonts w:ascii="Traditional Arabic" w:hAnsi="Traditional Arabic" w:cs="Traditional Arabic"/>
          <w:lang w:bidi="ar-SY"/>
        </w:rPr>
      </w:pPr>
      <w:r>
        <w:rPr>
          <w:rFonts w:ascii="Traditional Arabic" w:hAnsi="Traditional Arabic" w:cs="Traditional Arabic" w:hint="cs"/>
          <w:rtl/>
        </w:rPr>
        <w:t xml:space="preserve">( </w:t>
      </w:r>
      <w:r w:rsidRPr="00CF3840">
        <w:rPr>
          <w:rStyle w:val="a7"/>
          <w:rFonts w:ascii="Traditional Arabic" w:hAnsi="Traditional Arabic" w:cs="Traditional Arabic"/>
        </w:rPr>
        <w:footnoteRef/>
      </w:r>
      <w:r w:rsidRPr="00CF3840">
        <w:rPr>
          <w:rFonts w:ascii="Traditional Arabic" w:hAnsi="Traditional Arabic" w:cs="Traditional Arabic"/>
          <w:rtl/>
        </w:rPr>
        <w:t xml:space="preserve"> </w:t>
      </w:r>
      <w:r>
        <w:rPr>
          <w:rFonts w:ascii="Traditional Arabic" w:hAnsi="Traditional Arabic" w:cs="Traditional Arabic" w:hint="cs"/>
          <w:rtl/>
          <w:lang w:bidi="ar-SY"/>
        </w:rPr>
        <w:t>)</w:t>
      </w:r>
      <w:r w:rsidRPr="00CF3840">
        <w:rPr>
          <w:rFonts w:ascii="Traditional Arabic" w:hAnsi="Traditional Arabic" w:cs="Traditional Arabic"/>
          <w:rtl/>
          <w:lang w:bidi="ar-SY"/>
        </w:rPr>
        <w:t xml:space="preserve">- </w:t>
      </w:r>
      <w:r w:rsidRPr="00CF3840">
        <w:rPr>
          <w:rFonts w:ascii="Traditional Arabic" w:hAnsi="Traditional Arabic" w:cs="Traditional Arabic"/>
          <w:color w:val="000000"/>
          <w:rtl/>
        </w:rPr>
        <w:t xml:space="preserve"> من مقال للأستاذ عبد الرزاق نوفل نشر بمجلة «منبر الإسلام» العدد 9 السنة 19 رمضان سنة 1381 هـ فبراير 1964 م.</w:t>
      </w:r>
    </w:p>
  </w:footnote>
  <w:footnote w:id="528">
    <w:p w:rsidR="00BE4FB1" w:rsidRPr="00A22EEF" w:rsidRDefault="00BE4FB1" w:rsidP="00DC5E7C">
      <w:pPr>
        <w:autoSpaceDE w:val="0"/>
        <w:autoSpaceDN w:val="0"/>
        <w:adjustRightInd w:val="0"/>
        <w:spacing w:after="0" w:line="240" w:lineRule="auto"/>
        <w:rPr>
          <w:rFonts w:ascii="Traditional Arabic" w:hAnsi="Traditional Arabic" w:cs="Traditional Arabic"/>
          <w:sz w:val="20"/>
          <w:szCs w:val="20"/>
          <w:rtl/>
          <w:lang w:bidi="ar-SY"/>
        </w:rPr>
      </w:pPr>
      <w:r w:rsidRPr="00A22EEF">
        <w:rPr>
          <w:rFonts w:ascii="Traditional Arabic" w:hAnsi="Traditional Arabic" w:cs="Traditional Arabic"/>
          <w:sz w:val="20"/>
          <w:szCs w:val="20"/>
          <w:rtl/>
        </w:rPr>
        <w:t xml:space="preserve">( </w:t>
      </w:r>
      <w:r w:rsidRPr="00A22EEF">
        <w:rPr>
          <w:rStyle w:val="a7"/>
          <w:rFonts w:ascii="Traditional Arabic" w:hAnsi="Traditional Arabic" w:cs="Traditional Arabic"/>
          <w:sz w:val="20"/>
          <w:szCs w:val="20"/>
          <w:vertAlign w:val="baseline"/>
        </w:rPr>
        <w:footnoteRef/>
      </w:r>
      <w:r w:rsidRPr="00A22EEF">
        <w:rPr>
          <w:rFonts w:ascii="Traditional Arabic" w:hAnsi="Traditional Arabic" w:cs="Traditional Arabic"/>
          <w:sz w:val="20"/>
          <w:szCs w:val="20"/>
          <w:rtl/>
        </w:rPr>
        <w:t xml:space="preserve"> </w:t>
      </w:r>
      <w:r w:rsidRPr="00A22EEF">
        <w:rPr>
          <w:rFonts w:ascii="Traditional Arabic" w:hAnsi="Traditional Arabic" w:cs="Traditional Arabic"/>
          <w:sz w:val="20"/>
          <w:szCs w:val="20"/>
          <w:rtl/>
          <w:lang w:bidi="ar-SY"/>
        </w:rPr>
        <w:t xml:space="preserve">) - </w:t>
      </w:r>
      <w:r w:rsidRPr="00A22EEF">
        <w:rPr>
          <w:rFonts w:ascii="Traditional Arabic" w:hAnsi="Traditional Arabic" w:cs="Traditional Arabic"/>
          <w:color w:val="000080"/>
          <w:sz w:val="20"/>
          <w:szCs w:val="20"/>
          <w:rtl/>
        </w:rPr>
        <w:t xml:space="preserve"> </w:t>
      </w:r>
      <w:r w:rsidRPr="00A22EEF">
        <w:rPr>
          <w:rFonts w:ascii="Traditional Arabic" w:hAnsi="Traditional Arabic" w:cs="Traditional Arabic"/>
          <w:color w:val="000000"/>
          <w:sz w:val="20"/>
          <w:szCs w:val="20"/>
          <w:rtl/>
        </w:rPr>
        <w:t>السيرة النبوية على ضوء القرآن والسنة</w:t>
      </w:r>
      <w:r w:rsidRPr="00A22EEF">
        <w:rPr>
          <w:rFonts w:ascii="Traditional Arabic" w:hAnsi="Traditional Arabic" w:cs="Traditional Arabic"/>
          <w:color w:val="000080"/>
          <w:sz w:val="20"/>
          <w:szCs w:val="20"/>
          <w:rtl/>
        </w:rPr>
        <w:t xml:space="preserve"> ،</w:t>
      </w:r>
      <w:r w:rsidRPr="00A22EEF">
        <w:rPr>
          <w:rFonts w:ascii="Traditional Arabic" w:hAnsi="Traditional Arabic" w:cs="Traditional Arabic"/>
          <w:color w:val="000000"/>
          <w:sz w:val="20"/>
          <w:szCs w:val="20"/>
          <w:rtl/>
        </w:rPr>
        <w:t xml:space="preserve">  محمد أبو شُهبة</w:t>
      </w:r>
      <w:r w:rsidRPr="00A22EEF">
        <w:rPr>
          <w:rFonts w:ascii="Traditional Arabic" w:hAnsi="Traditional Arabic" w:cs="Traditional Arabic"/>
          <w:b/>
          <w:bCs/>
          <w:color w:val="000000"/>
          <w:sz w:val="20"/>
          <w:szCs w:val="20"/>
          <w:rtl/>
        </w:rPr>
        <w:t xml:space="preserve"> </w:t>
      </w:r>
      <w:r w:rsidRPr="00A22EEF">
        <w:rPr>
          <w:rFonts w:ascii="Traditional Arabic" w:hAnsi="Traditional Arabic" w:cs="Traditional Arabic"/>
          <w:sz w:val="20"/>
          <w:szCs w:val="20"/>
          <w:rtl/>
          <w:lang w:bidi="ar-SY"/>
        </w:rPr>
        <w:t xml:space="preserve"> 1/ 270-278</w:t>
      </w:r>
    </w:p>
  </w:footnote>
  <w:footnote w:id="529">
    <w:p w:rsidR="00BE4FB1" w:rsidRPr="00A22EEF" w:rsidRDefault="00BE4FB1" w:rsidP="007764C5">
      <w:pPr>
        <w:pStyle w:val="a6"/>
        <w:rPr>
          <w:lang w:bidi="ar-SY"/>
        </w:rPr>
      </w:pPr>
      <w:r w:rsidRPr="00A22EEF">
        <w:rPr>
          <w:rFonts w:hint="cs"/>
          <w:rtl/>
        </w:rPr>
        <w:t xml:space="preserve">( </w:t>
      </w:r>
      <w:r w:rsidRPr="00A22EEF">
        <w:rPr>
          <w:rStyle w:val="a7"/>
          <w:vertAlign w:val="baseline"/>
        </w:rPr>
        <w:footnoteRef/>
      </w:r>
      <w:r w:rsidRPr="00A22EEF">
        <w:rPr>
          <w:rtl/>
        </w:rPr>
        <w:t xml:space="preserve"> </w:t>
      </w:r>
      <w:r w:rsidRPr="00A22EEF">
        <w:rPr>
          <w:rFonts w:hint="cs"/>
          <w:rtl/>
          <w:lang w:bidi="ar-SY"/>
        </w:rPr>
        <w:t xml:space="preserve">) -  </w:t>
      </w:r>
      <w:r w:rsidRPr="00A22EEF">
        <w:rPr>
          <w:rFonts w:ascii="Traditional Arabic" w:hAnsi="Traditional Arabic" w:cs="Traditional Arabic"/>
          <w:color w:val="000000"/>
          <w:rtl/>
        </w:rPr>
        <w:t>البخاري ح (2).</w:t>
      </w:r>
    </w:p>
  </w:footnote>
  <w:footnote w:id="530">
    <w:p w:rsidR="00BE4FB1" w:rsidRPr="00A22EEF" w:rsidRDefault="00BE4FB1" w:rsidP="007764C5">
      <w:pPr>
        <w:pStyle w:val="a6"/>
        <w:rPr>
          <w:rtl/>
          <w:lang w:bidi="ar-SY"/>
        </w:rPr>
      </w:pPr>
      <w:r w:rsidRPr="00A22EEF">
        <w:rPr>
          <w:rFonts w:hint="cs"/>
          <w:rtl/>
        </w:rPr>
        <w:t xml:space="preserve">( </w:t>
      </w:r>
      <w:r w:rsidRPr="00A22EEF">
        <w:rPr>
          <w:rStyle w:val="a7"/>
          <w:vertAlign w:val="baseline"/>
        </w:rPr>
        <w:footnoteRef/>
      </w:r>
      <w:r w:rsidRPr="00A22EEF">
        <w:rPr>
          <w:rtl/>
        </w:rPr>
        <w:t xml:space="preserve"> </w:t>
      </w:r>
      <w:r w:rsidRPr="00A22EEF">
        <w:rPr>
          <w:rFonts w:hint="cs"/>
          <w:rtl/>
          <w:lang w:bidi="ar-SY"/>
        </w:rPr>
        <w:t xml:space="preserve">) - </w:t>
      </w:r>
      <w:r w:rsidRPr="00A22EEF">
        <w:rPr>
          <w:rFonts w:ascii="Traditional Arabic" w:hAnsi="Traditional Arabic" w:cs="Traditional Arabic"/>
          <w:color w:val="000000"/>
          <w:rtl/>
        </w:rPr>
        <w:t>أخرجه الترمذي ح (3173)، وأحمد ح (224).</w:t>
      </w:r>
    </w:p>
  </w:footnote>
  <w:footnote w:id="531">
    <w:p w:rsidR="00BE4FB1" w:rsidRPr="00A22EEF" w:rsidRDefault="00BE4FB1" w:rsidP="007764C5">
      <w:pPr>
        <w:pStyle w:val="a6"/>
        <w:rPr>
          <w:rtl/>
          <w:lang w:bidi="ar-SY"/>
        </w:rPr>
      </w:pPr>
      <w:r w:rsidRPr="00A22EEF">
        <w:rPr>
          <w:rFonts w:hint="cs"/>
          <w:rtl/>
        </w:rPr>
        <w:t xml:space="preserve">( </w:t>
      </w:r>
      <w:r w:rsidRPr="00A22EEF">
        <w:rPr>
          <w:rStyle w:val="a7"/>
          <w:vertAlign w:val="baseline"/>
        </w:rPr>
        <w:footnoteRef/>
      </w:r>
      <w:r w:rsidRPr="00A22EEF">
        <w:rPr>
          <w:rtl/>
        </w:rPr>
        <w:t xml:space="preserve"> </w:t>
      </w:r>
      <w:r w:rsidRPr="00A22EEF">
        <w:rPr>
          <w:rFonts w:hint="cs"/>
          <w:rtl/>
          <w:lang w:bidi="ar-SY"/>
        </w:rPr>
        <w:t xml:space="preserve">) - </w:t>
      </w:r>
      <w:r w:rsidRPr="00A22EEF">
        <w:rPr>
          <w:rFonts w:ascii="Traditional Arabic" w:hAnsi="Traditional Arabic" w:cs="Traditional Arabic"/>
          <w:color w:val="000000"/>
          <w:rtl/>
        </w:rPr>
        <w:t>أخرجه البخاري ح (2).</w:t>
      </w:r>
    </w:p>
  </w:footnote>
  <w:footnote w:id="532">
    <w:p w:rsidR="00BE4FB1" w:rsidRPr="00A22EEF" w:rsidRDefault="00BE4FB1" w:rsidP="007764C5">
      <w:pPr>
        <w:pStyle w:val="a6"/>
        <w:rPr>
          <w:lang w:bidi="ar-SY"/>
        </w:rPr>
      </w:pPr>
      <w:r w:rsidRPr="00A22EEF">
        <w:rPr>
          <w:rFonts w:hint="cs"/>
          <w:rtl/>
        </w:rPr>
        <w:t xml:space="preserve">( </w:t>
      </w:r>
      <w:r w:rsidRPr="00A22EEF">
        <w:rPr>
          <w:rStyle w:val="a7"/>
          <w:vertAlign w:val="baseline"/>
        </w:rPr>
        <w:footnoteRef/>
      </w:r>
      <w:r w:rsidRPr="00A22EEF">
        <w:rPr>
          <w:rtl/>
        </w:rPr>
        <w:t xml:space="preserve"> </w:t>
      </w:r>
      <w:r w:rsidRPr="00A22EEF">
        <w:rPr>
          <w:rFonts w:hint="cs"/>
          <w:rtl/>
          <w:lang w:bidi="ar-SY"/>
        </w:rPr>
        <w:t xml:space="preserve">)- </w:t>
      </w:r>
      <w:r w:rsidRPr="00A22EEF">
        <w:rPr>
          <w:rFonts w:ascii="Traditional Arabic" w:hAnsi="Traditional Arabic" w:cs="Traditional Arabic"/>
          <w:color w:val="000000"/>
          <w:rtl/>
        </w:rPr>
        <w:t>أخرجه أحمد ح (21165).</w:t>
      </w:r>
      <w:r w:rsidRPr="00A22EEF">
        <w:rPr>
          <w:rFonts w:hint="cs"/>
          <w:rtl/>
          <w:lang w:bidi="ar-SY"/>
        </w:rPr>
        <w:t xml:space="preserve"> </w:t>
      </w:r>
    </w:p>
  </w:footnote>
  <w:footnote w:id="533">
    <w:p w:rsidR="00BE4FB1" w:rsidRPr="00A22EEF" w:rsidRDefault="00BE4FB1" w:rsidP="007764C5">
      <w:pPr>
        <w:autoSpaceDE w:val="0"/>
        <w:autoSpaceDN w:val="0"/>
        <w:adjustRightInd w:val="0"/>
        <w:spacing w:after="0" w:line="240" w:lineRule="auto"/>
        <w:jc w:val="both"/>
        <w:rPr>
          <w:rFonts w:ascii="Traditional Arabic" w:hAnsi="Traditional Arabic" w:cs="Traditional Arabic"/>
          <w:color w:val="000000"/>
          <w:sz w:val="20"/>
          <w:szCs w:val="20"/>
          <w:rtl/>
        </w:rPr>
      </w:pPr>
      <w:r w:rsidRPr="00A22EEF">
        <w:rPr>
          <w:rFonts w:hint="cs"/>
          <w:sz w:val="20"/>
          <w:szCs w:val="20"/>
          <w:rtl/>
        </w:rPr>
        <w:t xml:space="preserve">( </w:t>
      </w:r>
      <w:r w:rsidRPr="00A22EEF">
        <w:rPr>
          <w:sz w:val="20"/>
          <w:szCs w:val="20"/>
        </w:rPr>
        <w:t xml:space="preserve"> </w:t>
      </w:r>
      <w:r w:rsidRPr="00A22EEF">
        <w:rPr>
          <w:rStyle w:val="a7"/>
          <w:sz w:val="20"/>
          <w:szCs w:val="20"/>
          <w:vertAlign w:val="baseline"/>
        </w:rPr>
        <w:footnoteRef/>
      </w:r>
      <w:r w:rsidRPr="00A22EEF">
        <w:rPr>
          <w:sz w:val="20"/>
          <w:szCs w:val="20"/>
          <w:rtl/>
        </w:rPr>
        <w:t xml:space="preserve"> </w:t>
      </w:r>
      <w:r w:rsidRPr="00A22EEF">
        <w:rPr>
          <w:rFonts w:hint="cs"/>
          <w:sz w:val="20"/>
          <w:szCs w:val="20"/>
          <w:rtl/>
          <w:lang w:bidi="ar-SY"/>
        </w:rPr>
        <w:t xml:space="preserve">) - </w:t>
      </w:r>
      <w:r w:rsidRPr="00A22EEF">
        <w:rPr>
          <w:rFonts w:ascii="Traditional Arabic" w:hAnsi="Traditional Arabic" w:cs="Traditional Arabic"/>
          <w:color w:val="000000"/>
          <w:sz w:val="20"/>
          <w:szCs w:val="20"/>
          <w:rtl/>
        </w:rPr>
        <w:t>أخرجه البخاري ح (4929)، ومسلم ح (448).</w:t>
      </w:r>
    </w:p>
  </w:footnote>
  <w:footnote w:id="534">
    <w:p w:rsidR="00BE4FB1" w:rsidRPr="00A22EEF" w:rsidRDefault="00BE4FB1" w:rsidP="007764C5">
      <w:pPr>
        <w:pStyle w:val="a6"/>
      </w:pPr>
      <w:r w:rsidRPr="00A22EEF">
        <w:rPr>
          <w:rFonts w:hint="cs"/>
          <w:rtl/>
        </w:rPr>
        <w:t xml:space="preserve">( </w:t>
      </w:r>
      <w:r w:rsidRPr="00A22EEF">
        <w:rPr>
          <w:rStyle w:val="a7"/>
          <w:vertAlign w:val="baseline"/>
        </w:rPr>
        <w:footnoteRef/>
      </w:r>
      <w:r w:rsidRPr="00A22EEF">
        <w:rPr>
          <w:rtl/>
        </w:rPr>
        <w:t xml:space="preserve"> </w:t>
      </w:r>
      <w:r w:rsidRPr="00A22EEF">
        <w:rPr>
          <w:rFonts w:hint="cs"/>
          <w:rtl/>
          <w:lang w:bidi="ar-SY"/>
        </w:rPr>
        <w:t xml:space="preserve">) - </w:t>
      </w:r>
      <w:r w:rsidRPr="00A22EEF">
        <w:rPr>
          <w:rFonts w:hint="cs"/>
          <w:rtl/>
        </w:rPr>
        <w:t xml:space="preserve"> </w:t>
      </w:r>
      <w:r w:rsidRPr="00A22EEF">
        <w:rPr>
          <w:rFonts w:ascii="Traditional Arabic" w:hAnsi="Traditional Arabic" w:cs="Traditional Arabic"/>
          <w:color w:val="000000"/>
          <w:rtl/>
        </w:rPr>
        <w:t>أخرجه مسلم ح (2335).</w:t>
      </w:r>
    </w:p>
  </w:footnote>
  <w:footnote w:id="535">
    <w:p w:rsidR="00BE4FB1" w:rsidRDefault="00BE4FB1" w:rsidP="007764C5">
      <w:pPr>
        <w:pStyle w:val="a6"/>
        <w:rPr>
          <w:lang w:bidi="ar-SY"/>
        </w:rPr>
      </w:pPr>
      <w:r>
        <w:rPr>
          <w:rFonts w:hint="cs"/>
          <w:rtl/>
        </w:rPr>
        <w:t xml:space="preserve">( </w:t>
      </w:r>
      <w:r>
        <w:rPr>
          <w:rStyle w:val="a7"/>
        </w:rPr>
        <w:footnoteRef/>
      </w:r>
      <w:r>
        <w:rPr>
          <w:rtl/>
        </w:rPr>
        <w:t xml:space="preserve"> </w:t>
      </w:r>
      <w:r>
        <w:rPr>
          <w:rFonts w:hint="cs"/>
          <w:rtl/>
          <w:lang w:bidi="ar-SY"/>
        </w:rPr>
        <w:t xml:space="preserve">) -  </w:t>
      </w:r>
      <w:r w:rsidRPr="00CA76FD">
        <w:rPr>
          <w:rFonts w:ascii="Traditional Arabic" w:hAnsi="Traditional Arabic" w:cs="Traditional Arabic"/>
          <w:color w:val="000000"/>
          <w:rtl/>
        </w:rPr>
        <w:t>أخرجه مسلم ح (2334).</w:t>
      </w:r>
    </w:p>
  </w:footnote>
  <w:footnote w:id="536">
    <w:p w:rsidR="00BE4FB1" w:rsidRDefault="00BE4FB1" w:rsidP="007764C5">
      <w:pPr>
        <w:pStyle w:val="a6"/>
        <w:rPr>
          <w:rtl/>
          <w:lang w:bidi="ar-SY"/>
        </w:rPr>
      </w:pPr>
      <w:r>
        <w:rPr>
          <w:rFonts w:hint="cs"/>
          <w:rtl/>
        </w:rPr>
        <w:t xml:space="preserve">( </w:t>
      </w:r>
      <w:r>
        <w:rPr>
          <w:rStyle w:val="a7"/>
        </w:rPr>
        <w:footnoteRef/>
      </w:r>
      <w:r>
        <w:rPr>
          <w:rtl/>
        </w:rPr>
        <w:t xml:space="preserve"> </w:t>
      </w:r>
      <w:r>
        <w:rPr>
          <w:rFonts w:hint="cs"/>
          <w:rtl/>
          <w:lang w:bidi="ar-SY"/>
        </w:rPr>
        <w:t xml:space="preserve">) - </w:t>
      </w:r>
      <w:r w:rsidRPr="00CA76FD">
        <w:rPr>
          <w:rFonts w:ascii="Traditional Arabic" w:hAnsi="Traditional Arabic" w:cs="Traditional Arabic"/>
          <w:color w:val="000000"/>
          <w:rtl/>
        </w:rPr>
        <w:t>أخرجه أحمد ح (17488)</w:t>
      </w:r>
    </w:p>
  </w:footnote>
  <w:footnote w:id="537">
    <w:p w:rsidR="00BE4FB1" w:rsidRDefault="00BE4FB1" w:rsidP="007764C5">
      <w:pPr>
        <w:pStyle w:val="a6"/>
        <w:rPr>
          <w:lang w:bidi="ar-SY"/>
        </w:rPr>
      </w:pPr>
      <w:r>
        <w:rPr>
          <w:rFonts w:hint="cs"/>
          <w:rtl/>
        </w:rPr>
        <w:t xml:space="preserve">( </w:t>
      </w:r>
      <w:r>
        <w:rPr>
          <w:rStyle w:val="a7"/>
        </w:rPr>
        <w:footnoteRef/>
      </w:r>
      <w:r>
        <w:rPr>
          <w:rtl/>
        </w:rPr>
        <w:t xml:space="preserve"> </w:t>
      </w:r>
      <w:r>
        <w:rPr>
          <w:rFonts w:hint="cs"/>
          <w:rtl/>
          <w:lang w:bidi="ar-SY"/>
        </w:rPr>
        <w:t xml:space="preserve">) -  </w:t>
      </w:r>
      <w:r w:rsidRPr="00CA76FD">
        <w:rPr>
          <w:rFonts w:ascii="Traditional Arabic" w:hAnsi="Traditional Arabic" w:cs="Traditional Arabic"/>
          <w:color w:val="000000"/>
          <w:rtl/>
        </w:rPr>
        <w:t>أخرجه أحمد ح (24645).</w:t>
      </w:r>
    </w:p>
  </w:footnote>
  <w:footnote w:id="538">
    <w:p w:rsidR="00BE4FB1" w:rsidRDefault="00BE4FB1" w:rsidP="007764C5">
      <w:pPr>
        <w:pStyle w:val="a6"/>
        <w:rPr>
          <w:lang w:bidi="ar-SY"/>
        </w:rPr>
      </w:pPr>
      <w:r>
        <w:rPr>
          <w:rFonts w:hint="cs"/>
          <w:rtl/>
        </w:rPr>
        <w:t xml:space="preserve">( </w:t>
      </w:r>
      <w:r>
        <w:rPr>
          <w:rStyle w:val="a7"/>
        </w:rPr>
        <w:footnoteRef/>
      </w:r>
      <w:r>
        <w:rPr>
          <w:rtl/>
        </w:rPr>
        <w:t xml:space="preserve"> </w:t>
      </w:r>
      <w:r>
        <w:rPr>
          <w:rFonts w:hint="cs"/>
          <w:rtl/>
          <w:lang w:bidi="ar-SY"/>
        </w:rPr>
        <w:t xml:space="preserve">) - </w:t>
      </w:r>
      <w:r w:rsidRPr="00CA76FD">
        <w:rPr>
          <w:rFonts w:ascii="Traditional Arabic" w:hAnsi="Traditional Arabic" w:cs="Traditional Arabic"/>
          <w:color w:val="000000"/>
          <w:rtl/>
        </w:rPr>
        <w:t>أخرجه البخاري ح (1789)، ومسلم ح (1180).</w:t>
      </w:r>
    </w:p>
  </w:footnote>
  <w:footnote w:id="539">
    <w:p w:rsidR="00BE4FB1" w:rsidRDefault="00BE4FB1" w:rsidP="007764C5">
      <w:pPr>
        <w:pStyle w:val="a6"/>
        <w:rPr>
          <w:rtl/>
          <w:lang w:bidi="ar-SY"/>
        </w:rPr>
      </w:pPr>
      <w:r>
        <w:rPr>
          <w:rFonts w:hint="cs"/>
          <w:rtl/>
        </w:rPr>
        <w:t xml:space="preserve">( </w:t>
      </w:r>
      <w:r>
        <w:rPr>
          <w:rStyle w:val="a7"/>
        </w:rPr>
        <w:footnoteRef/>
      </w:r>
      <w:r>
        <w:rPr>
          <w:rtl/>
        </w:rPr>
        <w:t xml:space="preserve"> </w:t>
      </w:r>
      <w:r>
        <w:rPr>
          <w:rFonts w:hint="cs"/>
          <w:rtl/>
          <w:lang w:bidi="ar-SY"/>
        </w:rPr>
        <w:t xml:space="preserve">) - </w:t>
      </w:r>
      <w:r w:rsidRPr="00CA76FD">
        <w:rPr>
          <w:rFonts w:ascii="Traditional Arabic" w:hAnsi="Traditional Arabic" w:cs="Traditional Arabic"/>
          <w:color w:val="000000"/>
          <w:rtl/>
        </w:rPr>
        <w:t>أخرجه البخاري ح (2832).</w:t>
      </w:r>
    </w:p>
  </w:footnote>
  <w:footnote w:id="540">
    <w:p w:rsidR="00BE4FB1" w:rsidRDefault="00BE4FB1" w:rsidP="007764C5">
      <w:pPr>
        <w:pStyle w:val="a6"/>
        <w:rPr>
          <w:lang w:bidi="ar-SY"/>
        </w:rPr>
      </w:pPr>
      <w:r>
        <w:rPr>
          <w:rFonts w:hint="cs"/>
          <w:rtl/>
        </w:rPr>
        <w:t xml:space="preserve">( </w:t>
      </w:r>
      <w:r>
        <w:rPr>
          <w:rStyle w:val="a7"/>
        </w:rPr>
        <w:footnoteRef/>
      </w:r>
      <w:r>
        <w:rPr>
          <w:rtl/>
        </w:rPr>
        <w:t xml:space="preserve"> </w:t>
      </w:r>
      <w:r>
        <w:rPr>
          <w:rFonts w:hint="cs"/>
          <w:rtl/>
          <w:lang w:bidi="ar-SY"/>
        </w:rPr>
        <w:t xml:space="preserve">) -  </w:t>
      </w:r>
      <w:r w:rsidRPr="00CA76FD">
        <w:rPr>
          <w:rFonts w:ascii="Traditional Arabic" w:hAnsi="Traditional Arabic" w:cs="Traditional Arabic"/>
          <w:color w:val="000000"/>
          <w:rtl/>
        </w:rPr>
        <w:t>أخرجه أحمد ح (6605).</w:t>
      </w:r>
    </w:p>
  </w:footnote>
  <w:footnote w:id="541">
    <w:p w:rsidR="00BE4FB1" w:rsidRDefault="00BE4FB1" w:rsidP="007764C5">
      <w:pPr>
        <w:pStyle w:val="a6"/>
        <w:rPr>
          <w:lang w:bidi="ar-SY"/>
        </w:rPr>
      </w:pPr>
      <w:r>
        <w:rPr>
          <w:rFonts w:hint="cs"/>
          <w:rtl/>
        </w:rPr>
        <w:t xml:space="preserve">( </w:t>
      </w:r>
      <w:r>
        <w:rPr>
          <w:rStyle w:val="a7"/>
        </w:rPr>
        <w:footnoteRef/>
      </w:r>
      <w:r>
        <w:rPr>
          <w:rtl/>
        </w:rPr>
        <w:t xml:space="preserve"> </w:t>
      </w:r>
      <w:r>
        <w:rPr>
          <w:rFonts w:hint="cs"/>
          <w:rtl/>
          <w:lang w:bidi="ar-SY"/>
        </w:rPr>
        <w:t xml:space="preserve">) -  </w:t>
      </w:r>
      <w:r w:rsidRPr="00CA76FD">
        <w:rPr>
          <w:rFonts w:ascii="Traditional Arabic" w:hAnsi="Traditional Arabic" w:cs="Traditional Arabic"/>
          <w:color w:val="000000"/>
          <w:rtl/>
        </w:rPr>
        <w:t>أخرجه أحمد ح (24347).</w:t>
      </w:r>
    </w:p>
  </w:footnote>
  <w:footnote w:id="542">
    <w:p w:rsidR="00BE4FB1" w:rsidRDefault="00BE4FB1" w:rsidP="007764C5">
      <w:pPr>
        <w:pStyle w:val="a6"/>
        <w:rPr>
          <w:lang w:bidi="ar-SY"/>
        </w:rPr>
      </w:pPr>
      <w:r>
        <w:rPr>
          <w:rFonts w:hint="cs"/>
          <w:rtl/>
        </w:rPr>
        <w:t xml:space="preserve">( </w:t>
      </w:r>
      <w:r>
        <w:rPr>
          <w:rStyle w:val="a7"/>
        </w:rPr>
        <w:footnoteRef/>
      </w:r>
      <w:r>
        <w:rPr>
          <w:rtl/>
        </w:rPr>
        <w:t xml:space="preserve"> </w:t>
      </w:r>
      <w:r>
        <w:rPr>
          <w:rFonts w:hint="cs"/>
          <w:rtl/>
          <w:lang w:bidi="ar-SY"/>
        </w:rPr>
        <w:t xml:space="preserve">) - </w:t>
      </w:r>
      <w:r w:rsidRPr="00CA76FD">
        <w:rPr>
          <w:rFonts w:ascii="Traditional Arabic" w:hAnsi="Traditional Arabic" w:cs="Traditional Arabic"/>
          <w:color w:val="000000"/>
          <w:rtl/>
        </w:rPr>
        <w:t>أخرجه أحمد ح (27028).</w:t>
      </w:r>
    </w:p>
  </w:footnote>
  <w:footnote w:id="543">
    <w:p w:rsidR="00BE4FB1" w:rsidRDefault="00BE4FB1" w:rsidP="007764C5">
      <w:pPr>
        <w:pStyle w:val="a6"/>
        <w:rPr>
          <w:lang w:bidi="ar-SY"/>
        </w:rPr>
      </w:pPr>
      <w:r>
        <w:rPr>
          <w:rFonts w:hint="cs"/>
          <w:rtl/>
        </w:rPr>
        <w:t xml:space="preserve">( </w:t>
      </w:r>
      <w:r>
        <w:rPr>
          <w:rStyle w:val="a7"/>
        </w:rPr>
        <w:footnoteRef/>
      </w:r>
      <w:r>
        <w:rPr>
          <w:rtl/>
        </w:rPr>
        <w:t xml:space="preserve"> </w:t>
      </w:r>
      <w:r>
        <w:rPr>
          <w:rFonts w:hint="cs"/>
          <w:rtl/>
          <w:lang w:bidi="ar-SY"/>
        </w:rPr>
        <w:t xml:space="preserve">) - </w:t>
      </w:r>
      <w:r w:rsidRPr="00CA76FD">
        <w:rPr>
          <w:rFonts w:ascii="Traditional Arabic" w:hAnsi="Traditional Arabic" w:cs="Traditional Arabic"/>
          <w:color w:val="000000"/>
          <w:rtl/>
        </w:rPr>
        <w:t>النبوة والأنبياء، الأب متى المسكين، ص (15 - 17).</w:t>
      </w:r>
      <w:r>
        <w:rPr>
          <w:rFonts w:ascii="Traditional Arabic" w:hAnsi="Traditional Arabic" w:cs="Traditional Arabic" w:hint="cs"/>
          <w:color w:val="000000"/>
          <w:rtl/>
        </w:rPr>
        <w:t xml:space="preserve"> عن تنزيه القرآن للسقار .</w:t>
      </w:r>
      <w:r>
        <w:rPr>
          <w:rFonts w:hint="cs"/>
          <w:rtl/>
          <w:lang w:bidi="ar-SY"/>
        </w:rPr>
        <w:t xml:space="preserve"> </w:t>
      </w:r>
    </w:p>
  </w:footnote>
  <w:footnote w:id="544">
    <w:p w:rsidR="00BE4FB1" w:rsidRPr="00A22EEF" w:rsidRDefault="00BE4FB1" w:rsidP="007764C5">
      <w:pPr>
        <w:autoSpaceDE w:val="0"/>
        <w:autoSpaceDN w:val="0"/>
        <w:adjustRightInd w:val="0"/>
        <w:spacing w:after="0" w:line="240" w:lineRule="auto"/>
        <w:rPr>
          <w:rFonts w:ascii="Traditional Arabic" w:hAnsi="Traditional Arabic" w:cs="Traditional Arabic"/>
          <w:sz w:val="20"/>
          <w:szCs w:val="20"/>
          <w:rtl/>
          <w:lang w:bidi="ar-SY"/>
        </w:rPr>
      </w:pPr>
      <w:r w:rsidRPr="00A22EEF">
        <w:rPr>
          <w:rFonts w:ascii="Traditional Arabic" w:hAnsi="Traditional Arabic" w:cs="Traditional Arabic"/>
          <w:sz w:val="20"/>
          <w:szCs w:val="20"/>
          <w:rtl/>
        </w:rPr>
        <w:t xml:space="preserve">( </w:t>
      </w:r>
      <w:r w:rsidRPr="00A22EEF">
        <w:rPr>
          <w:rStyle w:val="a7"/>
          <w:rFonts w:ascii="Traditional Arabic" w:hAnsi="Traditional Arabic" w:cs="Traditional Arabic"/>
          <w:sz w:val="20"/>
          <w:szCs w:val="20"/>
        </w:rPr>
        <w:footnoteRef/>
      </w:r>
      <w:r w:rsidRPr="00A22EEF">
        <w:rPr>
          <w:rFonts w:ascii="Traditional Arabic" w:hAnsi="Traditional Arabic" w:cs="Traditional Arabic"/>
          <w:sz w:val="20"/>
          <w:szCs w:val="20"/>
          <w:rtl/>
        </w:rPr>
        <w:t xml:space="preserve"> </w:t>
      </w:r>
      <w:r w:rsidRPr="00A22EEF">
        <w:rPr>
          <w:rFonts w:ascii="Traditional Arabic" w:hAnsi="Traditional Arabic" w:cs="Traditional Arabic"/>
          <w:sz w:val="20"/>
          <w:szCs w:val="20"/>
          <w:rtl/>
          <w:lang w:bidi="ar-SY"/>
        </w:rPr>
        <w:t>) -</w:t>
      </w:r>
      <w:r w:rsidRPr="00A22EEF">
        <w:rPr>
          <w:rFonts w:ascii="Traditional Arabic" w:hAnsi="Traditional Arabic" w:cs="Traditional Arabic"/>
          <w:b/>
          <w:bCs/>
          <w:color w:val="000080"/>
          <w:sz w:val="20"/>
          <w:szCs w:val="20"/>
          <w:rtl/>
        </w:rPr>
        <w:t xml:space="preserve"> </w:t>
      </w:r>
      <w:r w:rsidRPr="00A22EEF">
        <w:rPr>
          <w:rFonts w:ascii="Traditional Arabic" w:hAnsi="Traditional Arabic" w:cs="Traditional Arabic"/>
          <w:color w:val="000000"/>
          <w:sz w:val="20"/>
          <w:szCs w:val="20"/>
          <w:rtl/>
        </w:rPr>
        <w:t>تنزيه القرآن الكريم عن دعاوى المبطلين</w:t>
      </w:r>
      <w:r w:rsidRPr="00A22EEF">
        <w:rPr>
          <w:rFonts w:ascii="Traditional Arabic" w:hAnsi="Traditional Arabic" w:cs="Traditional Arabic"/>
          <w:color w:val="000080"/>
          <w:sz w:val="20"/>
          <w:szCs w:val="20"/>
          <w:rtl/>
        </w:rPr>
        <w:t xml:space="preserve"> ، </w:t>
      </w:r>
      <w:r w:rsidRPr="00A22EEF">
        <w:rPr>
          <w:rFonts w:ascii="Traditional Arabic" w:hAnsi="Traditional Arabic" w:cs="Traditional Arabic"/>
          <w:color w:val="000000"/>
          <w:sz w:val="20"/>
          <w:szCs w:val="20"/>
          <w:rtl/>
        </w:rPr>
        <w:t xml:space="preserve"> منقذ بن محمود السقار</w:t>
      </w:r>
      <w:r w:rsidRPr="00A22EEF">
        <w:rPr>
          <w:rFonts w:ascii="Traditional Arabic" w:hAnsi="Traditional Arabic" w:cs="Traditional Arabic"/>
          <w:sz w:val="20"/>
          <w:szCs w:val="20"/>
          <w:rtl/>
          <w:lang w:bidi="ar-SY"/>
        </w:rPr>
        <w:t xml:space="preserve"> ص 165 -170 </w:t>
      </w:r>
    </w:p>
  </w:footnote>
  <w:footnote w:id="545">
    <w:p w:rsidR="00BE4FB1" w:rsidRDefault="00BE4FB1" w:rsidP="007764C5">
      <w:pPr>
        <w:pStyle w:val="a6"/>
        <w:rPr>
          <w:rtl/>
          <w:lang w:bidi="ar-SY"/>
        </w:rPr>
      </w:pPr>
      <w:r>
        <w:rPr>
          <w:rFonts w:hint="cs"/>
          <w:rtl/>
        </w:rPr>
        <w:t xml:space="preserve">( </w:t>
      </w:r>
      <w:r>
        <w:rPr>
          <w:rStyle w:val="a7"/>
        </w:rPr>
        <w:footnoteRef/>
      </w:r>
      <w:r>
        <w:rPr>
          <w:rtl/>
        </w:rPr>
        <w:t xml:space="preserve"> </w:t>
      </w:r>
      <w:r>
        <w:rPr>
          <w:rFonts w:hint="cs"/>
          <w:rtl/>
          <w:lang w:bidi="ar-SY"/>
        </w:rPr>
        <w:t>) -</w:t>
      </w:r>
      <w:r w:rsidRPr="007E6DDD">
        <w:rPr>
          <w:rFonts w:hint="cs"/>
          <w:rtl/>
          <w:lang w:bidi="ar-SY"/>
        </w:rPr>
        <w:t xml:space="preserve"> </w:t>
      </w:r>
      <w:r w:rsidRPr="007E6DDD">
        <w:rPr>
          <w:rFonts w:ascii="Traditional Arabic" w:hAnsi="Traditional Arabic" w:cs="Traditional Arabic"/>
          <w:color w:val="000000"/>
          <w:rtl/>
        </w:rPr>
        <w:t>انظر كتاب " إظهار الحق " ص 528 للشيخ رحمت الله الهندى تحقيق الدكتور أحمد حجازى السقا. نشر دار التراث.</w:t>
      </w:r>
    </w:p>
  </w:footnote>
  <w:footnote w:id="546">
    <w:p w:rsidR="00BE4FB1" w:rsidRPr="00A22EEF" w:rsidRDefault="00BE4FB1" w:rsidP="001E63C2">
      <w:pPr>
        <w:autoSpaceDE w:val="0"/>
        <w:autoSpaceDN w:val="0"/>
        <w:adjustRightInd w:val="0"/>
        <w:spacing w:after="0" w:line="240" w:lineRule="auto"/>
        <w:rPr>
          <w:rFonts w:ascii="Traditional Arabic" w:hAnsi="Traditional Arabic" w:cs="Traditional Arabic"/>
          <w:rtl/>
        </w:rPr>
      </w:pPr>
      <w:r w:rsidRPr="00A22EEF">
        <w:rPr>
          <w:rFonts w:ascii="Traditional Arabic" w:hAnsi="Traditional Arabic" w:cs="Traditional Arabic"/>
          <w:rtl/>
        </w:rPr>
        <w:t xml:space="preserve">( </w:t>
      </w:r>
      <w:r w:rsidRPr="00A22EEF">
        <w:rPr>
          <w:rStyle w:val="a7"/>
          <w:rFonts w:ascii="Traditional Arabic" w:hAnsi="Traditional Arabic" w:cs="Traditional Arabic"/>
          <w:vertAlign w:val="baseline"/>
        </w:rPr>
        <w:footnoteRef/>
      </w:r>
      <w:r w:rsidRPr="00A22EEF">
        <w:rPr>
          <w:rFonts w:ascii="Traditional Arabic" w:hAnsi="Traditional Arabic" w:cs="Traditional Arabic"/>
          <w:rtl/>
        </w:rPr>
        <w:t xml:space="preserve"> </w:t>
      </w:r>
      <w:r w:rsidRPr="00A22EEF">
        <w:rPr>
          <w:rFonts w:ascii="Traditional Arabic" w:hAnsi="Traditional Arabic" w:cs="Traditional Arabic"/>
          <w:rtl/>
          <w:lang w:bidi="ar-SY"/>
        </w:rPr>
        <w:t xml:space="preserve">) - شبهات المشككين ، الشبهة رقم 48 بتصرف </w:t>
      </w:r>
      <w:r w:rsidRPr="00A22EEF">
        <w:rPr>
          <w:rFonts w:ascii="Traditional Arabic" w:hAnsi="Traditional Arabic" w:cs="Traditional Arabic" w:hint="cs"/>
          <w:rtl/>
          <w:lang w:bidi="ar-SY"/>
        </w:rPr>
        <w:t>، وانظر منقذ</w:t>
      </w:r>
      <w:r w:rsidRPr="00A22EEF">
        <w:rPr>
          <w:rFonts w:ascii="Traditional Arabic" w:hAnsi="Traditional Arabic" w:cs="Traditional Arabic"/>
          <w:rtl/>
          <w:lang w:bidi="ar-SY"/>
        </w:rPr>
        <w:t xml:space="preserve"> </w:t>
      </w:r>
      <w:r w:rsidRPr="00A22EEF">
        <w:rPr>
          <w:rFonts w:ascii="Traditional Arabic" w:hAnsi="Traditional Arabic" w:cs="Traditional Arabic" w:hint="cs"/>
          <w:rtl/>
          <w:lang w:bidi="ar-SY"/>
        </w:rPr>
        <w:t>بن</w:t>
      </w:r>
      <w:r w:rsidRPr="00A22EEF">
        <w:rPr>
          <w:rFonts w:ascii="Traditional Arabic" w:hAnsi="Traditional Arabic" w:cs="Traditional Arabic"/>
          <w:rtl/>
          <w:lang w:bidi="ar-SY"/>
        </w:rPr>
        <w:t xml:space="preserve"> </w:t>
      </w:r>
      <w:r w:rsidRPr="00A22EEF">
        <w:rPr>
          <w:rFonts w:ascii="Traditional Arabic" w:hAnsi="Traditional Arabic" w:cs="Traditional Arabic" w:hint="cs"/>
          <w:rtl/>
          <w:lang w:bidi="ar-SY"/>
        </w:rPr>
        <w:t>محمود</w:t>
      </w:r>
      <w:r w:rsidRPr="00A22EEF">
        <w:rPr>
          <w:rFonts w:ascii="Traditional Arabic" w:hAnsi="Traditional Arabic" w:cs="Traditional Arabic"/>
          <w:rtl/>
          <w:lang w:bidi="ar-SY"/>
        </w:rPr>
        <w:t xml:space="preserve"> </w:t>
      </w:r>
      <w:r w:rsidRPr="00A22EEF">
        <w:rPr>
          <w:rFonts w:ascii="Traditional Arabic" w:hAnsi="Traditional Arabic" w:cs="Traditional Arabic" w:hint="cs"/>
          <w:rtl/>
          <w:lang w:bidi="ar-SY"/>
        </w:rPr>
        <w:t>السقار ،</w:t>
      </w:r>
      <w:r>
        <w:rPr>
          <w:rFonts w:hint="cs"/>
          <w:rtl/>
          <w:lang w:bidi="ar-SY"/>
        </w:rPr>
        <w:t xml:space="preserve"> </w:t>
      </w:r>
      <w:r w:rsidRPr="00A22EEF">
        <w:rPr>
          <w:rFonts w:ascii="Traditional Arabic" w:hAnsi="Traditional Arabic" w:cs="Traditional Arabic" w:hint="cs"/>
          <w:rtl/>
          <w:lang w:bidi="ar-SY"/>
        </w:rPr>
        <w:t>هل</w:t>
      </w:r>
      <w:r w:rsidRPr="00A22EEF">
        <w:rPr>
          <w:rFonts w:ascii="Traditional Arabic" w:hAnsi="Traditional Arabic" w:cs="Traditional Arabic"/>
          <w:rtl/>
          <w:lang w:bidi="ar-SY"/>
        </w:rPr>
        <w:t xml:space="preserve"> </w:t>
      </w:r>
      <w:r w:rsidRPr="00A22EEF">
        <w:rPr>
          <w:rFonts w:ascii="Traditional Arabic" w:hAnsi="Traditional Arabic" w:cs="Traditional Arabic" w:hint="cs"/>
          <w:rtl/>
          <w:lang w:bidi="ar-SY"/>
        </w:rPr>
        <w:t>بشر</w:t>
      </w:r>
      <w:r w:rsidRPr="00A22EEF">
        <w:rPr>
          <w:rFonts w:ascii="Traditional Arabic" w:hAnsi="Traditional Arabic" w:cs="Traditional Arabic"/>
          <w:rtl/>
          <w:lang w:bidi="ar-SY"/>
        </w:rPr>
        <w:t xml:space="preserve"> </w:t>
      </w:r>
      <w:r w:rsidRPr="00A22EEF">
        <w:rPr>
          <w:rFonts w:ascii="Traditional Arabic" w:hAnsi="Traditional Arabic" w:cs="Traditional Arabic" w:hint="cs"/>
          <w:rtl/>
          <w:lang w:bidi="ar-SY"/>
        </w:rPr>
        <w:t>الكتاب</w:t>
      </w:r>
      <w:r w:rsidRPr="00A22EEF">
        <w:rPr>
          <w:rFonts w:ascii="Traditional Arabic" w:hAnsi="Traditional Arabic" w:cs="Traditional Arabic"/>
          <w:rtl/>
          <w:lang w:bidi="ar-SY"/>
        </w:rPr>
        <w:t xml:space="preserve"> </w:t>
      </w:r>
      <w:r w:rsidRPr="00A22EEF">
        <w:rPr>
          <w:rFonts w:ascii="Traditional Arabic" w:hAnsi="Traditional Arabic" w:cs="Traditional Arabic" w:hint="cs"/>
          <w:rtl/>
          <w:lang w:bidi="ar-SY"/>
        </w:rPr>
        <w:t>المقدس</w:t>
      </w:r>
      <w:r w:rsidRPr="00A22EEF">
        <w:rPr>
          <w:rFonts w:ascii="Traditional Arabic" w:hAnsi="Traditional Arabic" w:cs="Traditional Arabic"/>
          <w:rtl/>
          <w:lang w:bidi="ar-SY"/>
        </w:rPr>
        <w:t xml:space="preserve"> </w:t>
      </w:r>
      <w:r w:rsidRPr="00A22EEF">
        <w:rPr>
          <w:rFonts w:ascii="Traditional Arabic" w:hAnsi="Traditional Arabic" w:cs="Traditional Arabic" w:hint="cs"/>
          <w:rtl/>
          <w:lang w:bidi="ar-SY"/>
        </w:rPr>
        <w:t>بمحمد</w:t>
      </w:r>
      <w:r w:rsidRPr="00A22EEF">
        <w:rPr>
          <w:rFonts w:ascii="Traditional Arabic" w:hAnsi="Traditional Arabic" w:cs="Traditional Arabic"/>
          <w:rtl/>
          <w:lang w:bidi="ar-SY"/>
        </w:rPr>
        <w:t xml:space="preserve"> </w:t>
      </w:r>
      <w:r w:rsidRPr="00A22EEF">
        <w:rPr>
          <w:rFonts w:ascii="Traditional Arabic" w:hAnsi="Traditional Arabic" w:cs="Traditional Arabic" w:hint="cs"/>
          <w:lang w:bidi="ar-SY"/>
        </w:rPr>
        <w:sym w:font="AGA Arabesque" w:char="F072"/>
      </w:r>
      <w:r w:rsidRPr="00A22EEF">
        <w:rPr>
          <w:rFonts w:ascii="Traditional Arabic" w:hAnsi="Traditional Arabic" w:cs="Traditional Arabic" w:hint="cs"/>
          <w:rtl/>
          <w:lang w:bidi="ar-SY"/>
        </w:rPr>
        <w:t xml:space="preserve"> ؟ دار</w:t>
      </w:r>
      <w:r w:rsidRPr="00A22EEF">
        <w:rPr>
          <w:rFonts w:ascii="Traditional Arabic" w:hAnsi="Traditional Arabic" w:cs="Traditional Arabic"/>
          <w:rtl/>
          <w:lang w:bidi="ar-SY"/>
        </w:rPr>
        <w:t xml:space="preserve"> </w:t>
      </w:r>
      <w:r w:rsidRPr="00A22EEF">
        <w:rPr>
          <w:rFonts w:ascii="Traditional Arabic" w:hAnsi="Traditional Arabic" w:cs="Traditional Arabic" w:hint="cs"/>
          <w:rtl/>
          <w:lang w:bidi="ar-SY"/>
        </w:rPr>
        <w:t>الإسلام</w:t>
      </w:r>
      <w:r w:rsidRPr="00A22EEF">
        <w:rPr>
          <w:rFonts w:ascii="Traditional Arabic" w:hAnsi="Traditional Arabic" w:cs="Traditional Arabic"/>
          <w:rtl/>
          <w:lang w:bidi="ar-SY"/>
        </w:rPr>
        <w:t xml:space="preserve"> </w:t>
      </w:r>
      <w:r w:rsidRPr="00A22EEF">
        <w:rPr>
          <w:rFonts w:ascii="Traditional Arabic" w:hAnsi="Traditional Arabic" w:cs="Traditional Arabic" w:hint="cs"/>
          <w:rtl/>
          <w:lang w:bidi="ar-SY"/>
        </w:rPr>
        <w:t>للنشر</w:t>
      </w:r>
      <w:r w:rsidRPr="00A22EEF">
        <w:rPr>
          <w:rFonts w:ascii="Traditional Arabic" w:hAnsi="Traditional Arabic" w:cs="Traditional Arabic"/>
          <w:rtl/>
          <w:lang w:bidi="ar-SY"/>
        </w:rPr>
        <w:t xml:space="preserve"> </w:t>
      </w:r>
      <w:r w:rsidRPr="00A22EEF">
        <w:rPr>
          <w:rFonts w:ascii="Traditional Arabic" w:hAnsi="Traditional Arabic" w:cs="Traditional Arabic" w:hint="cs"/>
          <w:rtl/>
          <w:lang w:bidi="ar-SY"/>
        </w:rPr>
        <w:t>والتوزيع ط1 سنة</w:t>
      </w:r>
      <w:r>
        <w:rPr>
          <w:rFonts w:ascii="Traditional Arabic" w:hAnsi="Traditional Arabic" w:cs="Traditional Arabic" w:hint="cs"/>
          <w:rtl/>
          <w:lang w:bidi="ar-SY"/>
        </w:rPr>
        <w:t xml:space="preserve"> 2007، و د. </w:t>
      </w:r>
      <w:r w:rsidRPr="00A22EEF">
        <w:rPr>
          <w:rFonts w:ascii="Traditional Arabic" w:hAnsi="Traditional Arabic" w:cs="Traditional Arabic" w:hint="cs"/>
          <w:rtl/>
          <w:lang w:bidi="ar-SY"/>
        </w:rPr>
        <w:t>سامى</w:t>
      </w:r>
      <w:r w:rsidRPr="00A22EEF">
        <w:rPr>
          <w:rFonts w:ascii="Traditional Arabic" w:hAnsi="Traditional Arabic" w:cs="Traditional Arabic"/>
          <w:rtl/>
          <w:lang w:bidi="ar-SY"/>
        </w:rPr>
        <w:t xml:space="preserve"> </w:t>
      </w:r>
      <w:r w:rsidRPr="00A22EEF">
        <w:rPr>
          <w:rFonts w:ascii="Traditional Arabic" w:hAnsi="Traditional Arabic" w:cs="Traditional Arabic" w:hint="cs"/>
          <w:rtl/>
          <w:lang w:bidi="ar-SY"/>
        </w:rPr>
        <w:t>عامرى</w:t>
      </w:r>
      <w:r>
        <w:rPr>
          <w:rFonts w:ascii="Traditional Arabic" w:hAnsi="Traditional Arabic" w:cs="Traditional Arabic" w:hint="cs"/>
          <w:rtl/>
          <w:lang w:bidi="ar-SY"/>
        </w:rPr>
        <w:t xml:space="preserve"> ،</w:t>
      </w:r>
      <w:r w:rsidRPr="00A22EEF">
        <w:rPr>
          <w:rFonts w:hint="cs"/>
          <w:rtl/>
        </w:rPr>
        <w:t xml:space="preserve"> </w:t>
      </w:r>
      <w:r w:rsidRPr="00A22EEF">
        <w:rPr>
          <w:rFonts w:ascii="Traditional Arabic" w:hAnsi="Traditional Arabic" w:cs="Traditional Arabic" w:hint="cs"/>
          <w:rtl/>
          <w:lang w:bidi="ar-SY"/>
        </w:rPr>
        <w:t>محمد</w:t>
      </w:r>
      <w:r w:rsidRPr="00A22EEF">
        <w:rPr>
          <w:rFonts w:ascii="Traditional Arabic" w:hAnsi="Traditional Arabic" w:cs="Traditional Arabic"/>
          <w:rtl/>
          <w:lang w:bidi="ar-SY"/>
        </w:rPr>
        <w:t xml:space="preserve"> </w:t>
      </w:r>
      <w:r>
        <w:rPr>
          <w:rFonts w:ascii="Traditional Arabic" w:hAnsi="Traditional Arabic" w:cs="Traditional Arabic" w:hint="cs"/>
          <w:lang w:bidi="ar-SY"/>
        </w:rPr>
        <w:sym w:font="AGA Arabesque" w:char="F072"/>
      </w:r>
      <w:r>
        <w:rPr>
          <w:rFonts w:ascii="Traditional Arabic" w:hAnsi="Traditional Arabic" w:cs="Traditional Arabic" w:hint="cs"/>
          <w:rtl/>
          <w:lang w:bidi="ar-SY"/>
        </w:rPr>
        <w:t xml:space="preserve"> </w:t>
      </w:r>
      <w:r w:rsidRPr="00A22EEF">
        <w:rPr>
          <w:rFonts w:ascii="Traditional Arabic" w:hAnsi="Traditional Arabic" w:cs="Traditional Arabic" w:hint="cs"/>
          <w:rtl/>
          <w:lang w:bidi="ar-SY"/>
        </w:rPr>
        <w:t>في</w:t>
      </w:r>
      <w:r w:rsidRPr="00A22EEF">
        <w:rPr>
          <w:rFonts w:ascii="Traditional Arabic" w:hAnsi="Traditional Arabic" w:cs="Traditional Arabic"/>
          <w:rtl/>
          <w:lang w:bidi="ar-SY"/>
        </w:rPr>
        <w:t xml:space="preserve"> </w:t>
      </w:r>
      <w:r w:rsidRPr="00A22EEF">
        <w:rPr>
          <w:rFonts w:ascii="Traditional Arabic" w:hAnsi="Traditional Arabic" w:cs="Traditional Arabic" w:hint="cs"/>
          <w:rtl/>
          <w:lang w:bidi="ar-SY"/>
        </w:rPr>
        <w:t>الكتب</w:t>
      </w:r>
      <w:r w:rsidRPr="00A22EEF">
        <w:rPr>
          <w:rFonts w:ascii="Traditional Arabic" w:hAnsi="Traditional Arabic" w:cs="Traditional Arabic"/>
          <w:rtl/>
          <w:lang w:bidi="ar-SY"/>
        </w:rPr>
        <w:t xml:space="preserve"> </w:t>
      </w:r>
      <w:r w:rsidRPr="00A22EEF">
        <w:rPr>
          <w:rFonts w:ascii="Traditional Arabic" w:hAnsi="Traditional Arabic" w:cs="Traditional Arabic" w:hint="cs"/>
          <w:rtl/>
          <w:lang w:bidi="ar-SY"/>
        </w:rPr>
        <w:t>المقدسة</w:t>
      </w:r>
      <w:r>
        <w:rPr>
          <w:rFonts w:ascii="Traditional Arabic" w:hAnsi="Traditional Arabic" w:cs="Traditional Arabic" w:hint="cs"/>
          <w:rtl/>
          <w:lang w:bidi="ar-SY"/>
        </w:rPr>
        <w:t xml:space="preserve"> ، </w:t>
      </w:r>
      <w:r w:rsidRPr="00A22EEF">
        <w:rPr>
          <w:rFonts w:ascii="Traditional Arabic" w:hAnsi="Traditional Arabic" w:cs="Traditional Arabic" w:hint="cs"/>
          <w:rtl/>
          <w:lang w:bidi="ar-SY"/>
        </w:rPr>
        <w:t>مركز</w:t>
      </w:r>
      <w:r w:rsidRPr="00A22EEF">
        <w:rPr>
          <w:rFonts w:ascii="Traditional Arabic" w:hAnsi="Traditional Arabic" w:cs="Traditional Arabic"/>
          <w:rtl/>
          <w:lang w:bidi="ar-SY"/>
        </w:rPr>
        <w:t xml:space="preserve"> </w:t>
      </w:r>
      <w:r w:rsidRPr="00A22EEF">
        <w:rPr>
          <w:rFonts w:ascii="Traditional Arabic" w:hAnsi="Traditional Arabic" w:cs="Traditional Arabic" w:hint="cs"/>
          <w:rtl/>
          <w:lang w:bidi="ar-SY"/>
        </w:rPr>
        <w:t>التنوير</w:t>
      </w:r>
      <w:r w:rsidRPr="00A22EEF">
        <w:rPr>
          <w:rFonts w:ascii="Traditional Arabic" w:hAnsi="Traditional Arabic" w:cs="Traditional Arabic"/>
          <w:rtl/>
          <w:lang w:bidi="ar-SY"/>
        </w:rPr>
        <w:t xml:space="preserve"> </w:t>
      </w:r>
      <w:r w:rsidRPr="00A22EEF">
        <w:rPr>
          <w:rFonts w:ascii="Traditional Arabic" w:hAnsi="Traditional Arabic" w:cs="Traditional Arabic" w:hint="cs"/>
          <w:rtl/>
          <w:lang w:bidi="ar-SY"/>
        </w:rPr>
        <w:t>الإسلامي</w:t>
      </w:r>
      <w:r w:rsidRPr="00A22EEF">
        <w:rPr>
          <w:rFonts w:ascii="Traditional Arabic" w:hAnsi="Traditional Arabic" w:cs="Traditional Arabic"/>
          <w:rtl/>
          <w:lang w:bidi="ar-SY"/>
        </w:rPr>
        <w:t xml:space="preserve"> </w:t>
      </w:r>
      <w:r w:rsidRPr="00A22EEF">
        <w:rPr>
          <w:rFonts w:ascii="Traditional Arabic" w:hAnsi="Traditional Arabic" w:cs="Traditional Arabic" w:hint="cs"/>
          <w:rtl/>
          <w:lang w:bidi="ar-SY"/>
        </w:rPr>
        <w:t>للخدمات</w:t>
      </w:r>
      <w:r w:rsidRPr="00A22EEF">
        <w:rPr>
          <w:rFonts w:ascii="Traditional Arabic" w:hAnsi="Traditional Arabic" w:cs="Traditional Arabic"/>
          <w:rtl/>
          <w:lang w:bidi="ar-SY"/>
        </w:rPr>
        <w:t xml:space="preserve"> </w:t>
      </w:r>
      <w:r w:rsidRPr="00A22EEF">
        <w:rPr>
          <w:rFonts w:ascii="Traditional Arabic" w:hAnsi="Traditional Arabic" w:cs="Traditional Arabic" w:hint="cs"/>
          <w:rtl/>
          <w:lang w:bidi="ar-SY"/>
        </w:rPr>
        <w:t>المعرفية</w:t>
      </w:r>
      <w:r w:rsidRPr="00A22EEF">
        <w:rPr>
          <w:rFonts w:ascii="Traditional Arabic" w:hAnsi="Traditional Arabic" w:cs="Traditional Arabic"/>
          <w:rtl/>
          <w:lang w:bidi="ar-SY"/>
        </w:rPr>
        <w:t xml:space="preserve"> </w:t>
      </w:r>
      <w:r w:rsidRPr="00A22EEF">
        <w:rPr>
          <w:rFonts w:ascii="Traditional Arabic" w:hAnsi="Traditional Arabic" w:cs="Traditional Arabic" w:hint="cs"/>
          <w:rtl/>
          <w:lang w:bidi="ar-SY"/>
        </w:rPr>
        <w:t>والنشر</w:t>
      </w:r>
      <w:r w:rsidRPr="00A22EEF">
        <w:rPr>
          <w:rFonts w:ascii="Traditional Arabic" w:hAnsi="Traditional Arabic" w:cs="Traditional Arabic"/>
          <w:rtl/>
          <w:lang w:bidi="ar-SY"/>
        </w:rPr>
        <w:t xml:space="preserve"> </w:t>
      </w:r>
      <w:r w:rsidRPr="00A22EEF">
        <w:rPr>
          <w:rFonts w:ascii="Traditional Arabic" w:hAnsi="Traditional Arabic" w:cs="Traditional Arabic" w:hint="cs"/>
          <w:rtl/>
          <w:lang w:bidi="ar-SY"/>
        </w:rPr>
        <w:t>بالقاهرة</w:t>
      </w:r>
      <w:r>
        <w:rPr>
          <w:rFonts w:ascii="Traditional Arabic" w:hAnsi="Traditional Arabic" w:cs="Traditional Arabic" w:hint="cs"/>
          <w:rtl/>
          <w:lang w:bidi="ar-SY"/>
        </w:rPr>
        <w:t xml:space="preserve"> ط1/2006 . </w:t>
      </w:r>
      <w:r>
        <w:rPr>
          <w:rFonts w:ascii="Traditional Arabic" w:hAnsi="Traditional Arabic" w:cs="Traditional Arabic" w:hint="cs"/>
          <w:color w:val="000000"/>
          <w:sz w:val="20"/>
          <w:szCs w:val="20"/>
          <w:rtl/>
        </w:rPr>
        <w:t xml:space="preserve">و </w:t>
      </w:r>
      <w:r w:rsidRPr="001E63C2">
        <w:rPr>
          <w:rFonts w:ascii="Traditional Arabic" w:hAnsi="Traditional Arabic" w:cs="Traditional Arabic"/>
          <w:color w:val="000000"/>
          <w:sz w:val="20"/>
          <w:szCs w:val="20"/>
          <w:rtl/>
        </w:rPr>
        <w:t>محمد نبي الإسلام في التوراة والإنجيل والقرآن. محمد عزت الطهطاوي. مكتبة النور</w:t>
      </w:r>
      <w:r>
        <w:rPr>
          <w:rFonts w:ascii="Traditional Arabic" w:hAnsi="Traditional Arabic" w:cs="Traditional Arabic" w:hint="cs"/>
          <w:color w:val="000000"/>
          <w:sz w:val="20"/>
          <w:szCs w:val="20"/>
          <w:rtl/>
        </w:rPr>
        <w:t xml:space="preserve"> </w:t>
      </w:r>
      <w:r w:rsidRPr="001E63C2">
        <w:rPr>
          <w:rFonts w:ascii="Traditional Arabic" w:hAnsi="Traditional Arabic" w:cs="Traditional Arabic"/>
          <w:color w:val="000000"/>
          <w:sz w:val="20"/>
          <w:szCs w:val="20"/>
          <w:rtl/>
        </w:rPr>
        <w:t>.</w:t>
      </w:r>
      <w:r>
        <w:rPr>
          <w:rFonts w:ascii="Traditional Arabic" w:hAnsi="Traditional Arabic" w:cs="Traditional Arabic" w:hint="cs"/>
          <w:color w:val="000000"/>
          <w:sz w:val="20"/>
          <w:szCs w:val="20"/>
          <w:rtl/>
        </w:rPr>
        <w:t xml:space="preserve">و </w:t>
      </w:r>
      <w:r w:rsidRPr="001E63C2">
        <w:rPr>
          <w:rFonts w:ascii="Traditional Arabic" w:hAnsi="Traditional Arabic" w:cs="Traditional Arabic"/>
          <w:color w:val="000000"/>
          <w:sz w:val="20"/>
          <w:szCs w:val="20"/>
          <w:rtl/>
        </w:rPr>
        <w:t>البشارة بنبي الإسلام في التوراة والإنجيل. أحمد حجازي السقا. دار البيان العربي. القاهرة، 1977م . و محمد في التوراة والإنجيل والقرآن. إبراهيم خليل أحمد. المكتبة التجارية. مكة المكرمة، 1409هـ</w:t>
      </w:r>
      <w:r>
        <w:rPr>
          <w:rFonts w:ascii="Traditional Arabic" w:hAnsi="Traditional Arabic" w:cs="Traditional Arabic"/>
          <w:color w:val="000000"/>
          <w:sz w:val="20"/>
          <w:szCs w:val="20"/>
          <w:rtl/>
        </w:rPr>
        <w:t>.</w:t>
      </w:r>
      <w:r>
        <w:rPr>
          <w:rFonts w:ascii="Traditional Arabic" w:hAnsi="Traditional Arabic" w:cs="Traditional Arabic" w:hint="cs"/>
          <w:color w:val="000000"/>
          <w:sz w:val="20"/>
          <w:szCs w:val="20"/>
          <w:rtl/>
        </w:rPr>
        <w:t xml:space="preserve"> </w:t>
      </w:r>
      <w:r>
        <w:rPr>
          <w:rFonts w:ascii="Traditional Arabic" w:hAnsi="Traditional Arabic" w:cs="Traditional Arabic" w:hint="cs"/>
          <w:rtl/>
        </w:rPr>
        <w:t>...</w:t>
      </w:r>
    </w:p>
  </w:footnote>
  <w:footnote w:id="547">
    <w:p w:rsidR="00BE4FB1" w:rsidRPr="0023048D" w:rsidRDefault="00BE4FB1" w:rsidP="001D0256">
      <w:pPr>
        <w:pStyle w:val="a6"/>
        <w:rPr>
          <w:lang w:bidi="ar-SY"/>
        </w:rPr>
      </w:pPr>
      <w:r>
        <w:rPr>
          <w:rFonts w:hint="cs"/>
          <w:rtl/>
        </w:rPr>
        <w:t xml:space="preserve">( </w:t>
      </w:r>
      <w:r w:rsidRPr="0023048D">
        <w:rPr>
          <w:rStyle w:val="a7"/>
        </w:rPr>
        <w:footnoteRef/>
      </w:r>
      <w:r w:rsidRPr="0023048D">
        <w:rPr>
          <w:rtl/>
        </w:rPr>
        <w:t xml:space="preserve"> </w:t>
      </w:r>
      <w:r>
        <w:rPr>
          <w:rFonts w:hint="cs"/>
          <w:rtl/>
          <w:lang w:bidi="ar-SY"/>
        </w:rPr>
        <w:t xml:space="preserve">) </w:t>
      </w:r>
      <w:r>
        <w:rPr>
          <w:rtl/>
          <w:lang w:bidi="ar-SY"/>
        </w:rPr>
        <w:t>–</w:t>
      </w:r>
      <w:r w:rsidRPr="0023048D">
        <w:rPr>
          <w:rFonts w:hint="cs"/>
          <w:rtl/>
          <w:lang w:bidi="ar-SY"/>
        </w:rPr>
        <w:t xml:space="preserve"> </w:t>
      </w:r>
      <w:r>
        <w:rPr>
          <w:rFonts w:ascii="Traditional Arabic" w:hAnsi="Traditional Arabic" w:cs="Traditional Arabic" w:hint="cs"/>
          <w:color w:val="000000"/>
          <w:rtl/>
        </w:rPr>
        <w:t>رواه مالك ح( 1882) و</w:t>
      </w:r>
      <w:r w:rsidRPr="0023048D">
        <w:rPr>
          <w:rFonts w:ascii="Traditional Arabic" w:hAnsi="Traditional Arabic" w:cs="Traditional Arabic"/>
          <w:color w:val="000000"/>
          <w:rtl/>
        </w:rPr>
        <w:t xml:space="preserve"> البخاري</w:t>
      </w:r>
      <w:r>
        <w:rPr>
          <w:rFonts w:ascii="Traditional Arabic" w:hAnsi="Traditional Arabic" w:cs="Traditional Arabic" w:hint="cs"/>
          <w:color w:val="000000"/>
          <w:rtl/>
        </w:rPr>
        <w:t xml:space="preserve"> ح(6560 ، 6126) ومسلم ح(2327) .</w:t>
      </w:r>
    </w:p>
  </w:footnote>
  <w:footnote w:id="548">
    <w:p w:rsidR="00BE4FB1" w:rsidRPr="0023048D" w:rsidRDefault="00BE4FB1" w:rsidP="00414312">
      <w:pPr>
        <w:autoSpaceDE w:val="0"/>
        <w:autoSpaceDN w:val="0"/>
        <w:adjustRightInd w:val="0"/>
        <w:spacing w:after="0" w:line="240" w:lineRule="auto"/>
        <w:jc w:val="both"/>
        <w:rPr>
          <w:rFonts w:ascii="Traditional Arabic" w:hAnsi="Traditional Arabic" w:cs="Traditional Arabic"/>
          <w:color w:val="000000"/>
          <w:sz w:val="20"/>
          <w:szCs w:val="20"/>
        </w:rPr>
      </w:pPr>
      <w:r>
        <w:rPr>
          <w:rFonts w:hint="cs"/>
          <w:rtl/>
        </w:rPr>
        <w:t xml:space="preserve">( </w:t>
      </w:r>
      <w:r>
        <w:rPr>
          <w:rStyle w:val="a7"/>
        </w:rPr>
        <w:footnoteRef/>
      </w:r>
      <w:r>
        <w:rPr>
          <w:rtl/>
        </w:rPr>
        <w:t xml:space="preserve"> </w:t>
      </w:r>
      <w:r>
        <w:rPr>
          <w:rFonts w:hint="cs"/>
          <w:rtl/>
          <w:lang w:bidi="ar-SY"/>
        </w:rPr>
        <w:t xml:space="preserve">) - </w:t>
      </w:r>
      <w:r w:rsidRPr="0023048D">
        <w:rPr>
          <w:rFonts w:ascii="Traditional Arabic" w:hAnsi="Traditional Arabic" w:cs="Traditional Arabic"/>
          <w:color w:val="000000"/>
          <w:sz w:val="20"/>
          <w:szCs w:val="20"/>
          <w:rtl/>
        </w:rPr>
        <w:t>(أخرجه الإما</w:t>
      </w:r>
      <w:r>
        <w:rPr>
          <w:rFonts w:ascii="Traditional Arabic" w:hAnsi="Traditional Arabic" w:cs="Traditional Arabic"/>
          <w:color w:val="000000"/>
          <w:sz w:val="20"/>
          <w:szCs w:val="20"/>
          <w:rtl/>
        </w:rPr>
        <w:t>م أحمد</w:t>
      </w:r>
      <w:r>
        <w:rPr>
          <w:rFonts w:ascii="Traditional Arabic" w:hAnsi="Traditional Arabic" w:cs="Traditional Arabic" w:hint="cs"/>
          <w:color w:val="000000"/>
          <w:sz w:val="20"/>
          <w:szCs w:val="20"/>
          <w:rtl/>
        </w:rPr>
        <w:t xml:space="preserve"> ح(</w:t>
      </w:r>
      <w:r w:rsidRPr="001D0256">
        <w:rPr>
          <w:rFonts w:ascii="Traditional Arabic" w:hAnsi="Traditional Arabic" w:cs="Traditional Arabic"/>
          <w:color w:val="000000"/>
          <w:sz w:val="20"/>
          <w:szCs w:val="20"/>
          <w:rtl/>
        </w:rPr>
        <w:t>14929</w:t>
      </w:r>
      <w:r>
        <w:rPr>
          <w:rFonts w:ascii="Traditional Arabic" w:hAnsi="Traditional Arabic" w:cs="Traditional Arabic" w:hint="cs"/>
          <w:color w:val="000000"/>
          <w:sz w:val="20"/>
          <w:szCs w:val="20"/>
          <w:rtl/>
        </w:rPr>
        <w:t xml:space="preserve">) خلاصة المحقق حديث صحيح </w:t>
      </w:r>
      <w:r>
        <w:rPr>
          <w:rFonts w:ascii="Traditional Arabic" w:hAnsi="Traditional Arabic" w:cs="Traditional Arabic"/>
          <w:color w:val="000000"/>
          <w:sz w:val="20"/>
          <w:szCs w:val="20"/>
          <w:rtl/>
        </w:rPr>
        <w:t xml:space="preserve"> </w:t>
      </w:r>
      <w:r>
        <w:rPr>
          <w:rFonts w:ascii="Traditional Arabic" w:hAnsi="Traditional Arabic" w:cs="Traditional Arabic" w:hint="cs"/>
          <w:color w:val="000000"/>
          <w:sz w:val="20"/>
          <w:szCs w:val="20"/>
          <w:rtl/>
        </w:rPr>
        <w:t>وابن حبان (</w:t>
      </w:r>
      <w:r w:rsidRPr="001D0256">
        <w:rPr>
          <w:rFonts w:ascii="Traditional Arabic" w:hAnsi="Traditional Arabic" w:cs="Traditional Arabic"/>
          <w:color w:val="000000"/>
          <w:sz w:val="20"/>
          <w:szCs w:val="20"/>
          <w:rtl/>
        </w:rPr>
        <w:t>2883</w:t>
      </w:r>
      <w:r>
        <w:rPr>
          <w:rFonts w:ascii="Traditional Arabic" w:hAnsi="Traditional Arabic" w:cs="Traditional Arabic" w:hint="cs"/>
          <w:color w:val="000000"/>
          <w:sz w:val="20"/>
          <w:szCs w:val="20"/>
          <w:rtl/>
        </w:rPr>
        <w:t xml:space="preserve">) صحيح الاسناد ، </w:t>
      </w:r>
      <w:r>
        <w:rPr>
          <w:rFonts w:ascii="Traditional Arabic" w:hAnsi="Traditional Arabic" w:cs="Traditional Arabic"/>
          <w:color w:val="000000"/>
          <w:sz w:val="20"/>
          <w:szCs w:val="20"/>
          <w:rtl/>
        </w:rPr>
        <w:t>وهو في البخاري مختصراً</w:t>
      </w:r>
      <w:r>
        <w:rPr>
          <w:rFonts w:ascii="Traditional Arabic" w:hAnsi="Traditional Arabic" w:cs="Traditional Arabic" w:hint="cs"/>
          <w:color w:val="000000"/>
          <w:sz w:val="20"/>
          <w:szCs w:val="20"/>
          <w:rtl/>
        </w:rPr>
        <w:t xml:space="preserve"> </w:t>
      </w:r>
    </w:p>
  </w:footnote>
  <w:footnote w:id="549">
    <w:p w:rsidR="00BE4FB1" w:rsidRPr="001D0425" w:rsidRDefault="00BE4FB1">
      <w:pPr>
        <w:pStyle w:val="a6"/>
        <w:rPr>
          <w:rFonts w:ascii="Traditional Arabic" w:hAnsi="Traditional Arabic" w:cs="Traditional Arabic"/>
          <w:lang w:bidi="ar-SY"/>
        </w:rPr>
      </w:pPr>
      <w:r w:rsidRPr="001D0425">
        <w:rPr>
          <w:rFonts w:ascii="Traditional Arabic" w:hAnsi="Traditional Arabic" w:cs="Traditional Arabic"/>
          <w:rtl/>
        </w:rPr>
        <w:t xml:space="preserve">( </w:t>
      </w:r>
      <w:r w:rsidRPr="001D0425">
        <w:rPr>
          <w:rStyle w:val="a7"/>
          <w:rFonts w:ascii="Traditional Arabic" w:hAnsi="Traditional Arabic" w:cs="Traditional Arabic"/>
          <w:vertAlign w:val="baseline"/>
        </w:rPr>
        <w:footnoteRef/>
      </w:r>
      <w:r w:rsidRPr="001D0425">
        <w:rPr>
          <w:rFonts w:ascii="Traditional Arabic" w:hAnsi="Traditional Arabic" w:cs="Traditional Arabic"/>
          <w:rtl/>
        </w:rPr>
        <w:t xml:space="preserve"> </w:t>
      </w:r>
      <w:r w:rsidRPr="001D0425">
        <w:rPr>
          <w:rFonts w:ascii="Traditional Arabic" w:hAnsi="Traditional Arabic" w:cs="Traditional Arabic"/>
          <w:rtl/>
          <w:lang w:bidi="ar-SY"/>
        </w:rPr>
        <w:t xml:space="preserve">) – النسائي في السنن الكبرى ح(11234)والأزرقي في أخبار مكة 2/121 الناشر دار الأندلس بيروت و </w:t>
      </w:r>
      <w:r w:rsidRPr="001D0425">
        <w:rPr>
          <w:rFonts w:ascii="Traditional Arabic" w:hAnsi="Traditional Arabic" w:cs="Traditional Arabic"/>
          <w:color w:val="000000"/>
          <w:rtl/>
        </w:rPr>
        <w:t>وأخرج فقرات منه تختلف طولاً وقصراً: ابن أبي شيبة في مصنفة 14/ 487 برقم (18750)، وأحمد 2/ 207، وأخرجه أحمد 2/ 179، 212 – 213، وأخرجه البيهقي في "دلائل النبوة" 5/ 86</w:t>
      </w:r>
    </w:p>
  </w:footnote>
  <w:footnote w:id="550">
    <w:p w:rsidR="00BE4FB1" w:rsidRPr="001D0425" w:rsidRDefault="00BE4FB1" w:rsidP="001D0425">
      <w:pPr>
        <w:pStyle w:val="a6"/>
        <w:rPr>
          <w:rFonts w:ascii="Traditional Arabic" w:hAnsi="Traditional Arabic" w:cs="Traditional Arabic"/>
          <w:rtl/>
          <w:lang w:bidi="ar-SY"/>
        </w:rPr>
      </w:pPr>
      <w:r w:rsidRPr="001D0425">
        <w:rPr>
          <w:rFonts w:ascii="Traditional Arabic" w:hAnsi="Traditional Arabic" w:cs="Traditional Arabic"/>
          <w:rtl/>
        </w:rPr>
        <w:t xml:space="preserve">( </w:t>
      </w:r>
      <w:r w:rsidRPr="001D0425">
        <w:rPr>
          <w:rStyle w:val="a7"/>
          <w:rFonts w:ascii="Traditional Arabic" w:hAnsi="Traditional Arabic" w:cs="Traditional Arabic"/>
          <w:vertAlign w:val="baseline"/>
        </w:rPr>
        <w:footnoteRef/>
      </w:r>
      <w:r w:rsidRPr="001D0425">
        <w:rPr>
          <w:rFonts w:ascii="Traditional Arabic" w:hAnsi="Traditional Arabic" w:cs="Traditional Arabic"/>
          <w:rtl/>
        </w:rPr>
        <w:t xml:space="preserve"> </w:t>
      </w:r>
      <w:r w:rsidRPr="001D0425">
        <w:rPr>
          <w:rFonts w:ascii="Traditional Arabic" w:hAnsi="Traditional Arabic" w:cs="Traditional Arabic"/>
          <w:rtl/>
          <w:lang w:bidi="ar-SY"/>
        </w:rPr>
        <w:t xml:space="preserve">) - </w:t>
      </w:r>
      <w:r w:rsidRPr="001D0425">
        <w:rPr>
          <w:rFonts w:ascii="Traditional Arabic" w:hAnsi="Traditional Arabic" w:cs="Traditional Arabic"/>
          <w:color w:val="000000"/>
          <w:rtl/>
        </w:rPr>
        <w:t>(صحيح البخاري</w:t>
      </w:r>
      <w:r w:rsidRPr="001D0425">
        <w:rPr>
          <w:rFonts w:ascii="Traditional Arabic" w:hAnsi="Traditional Arabic" w:cs="Traditional Arabic" w:hint="cs"/>
          <w:color w:val="000000"/>
          <w:rtl/>
        </w:rPr>
        <w:t xml:space="preserve"> ح(</w:t>
      </w:r>
      <w:r w:rsidRPr="001D0425">
        <w:rPr>
          <w:rFonts w:ascii="Traditional Arabic" w:hAnsi="Traditional Arabic" w:cs="Traditional Arabic"/>
          <w:color w:val="000000"/>
          <w:rtl/>
        </w:rPr>
        <w:t>3268</w:t>
      </w:r>
      <w:r w:rsidRPr="001D0425">
        <w:rPr>
          <w:rFonts w:ascii="Traditional Arabic" w:hAnsi="Traditional Arabic" w:cs="Traditional Arabic" w:hint="cs"/>
          <w:color w:val="000000"/>
          <w:rtl/>
        </w:rPr>
        <w:t>)ومسلم ح(</w:t>
      </w:r>
      <w:r w:rsidRPr="001D0425">
        <w:rPr>
          <w:rFonts w:ascii="Traditional Arabic" w:hAnsi="Traditional Arabic" w:cs="Traditional Arabic"/>
          <w:color w:val="000000"/>
          <w:rtl/>
        </w:rPr>
        <w:t>2189</w:t>
      </w:r>
      <w:r w:rsidRPr="001D0425">
        <w:rPr>
          <w:rFonts w:ascii="Traditional Arabic" w:hAnsi="Traditional Arabic" w:cs="Traditional Arabic" w:hint="cs"/>
          <w:color w:val="000000"/>
          <w:rtl/>
        </w:rPr>
        <w:t>) .</w:t>
      </w:r>
    </w:p>
  </w:footnote>
  <w:footnote w:id="551">
    <w:p w:rsidR="00BE4FB1" w:rsidRPr="001D0425" w:rsidRDefault="00BE4FB1" w:rsidP="001D0425">
      <w:pPr>
        <w:autoSpaceDE w:val="0"/>
        <w:autoSpaceDN w:val="0"/>
        <w:adjustRightInd w:val="0"/>
        <w:spacing w:after="0" w:line="240" w:lineRule="auto"/>
        <w:jc w:val="both"/>
        <w:rPr>
          <w:rFonts w:ascii="Traditional Arabic" w:hAnsi="Traditional Arabic" w:cs="Traditional Arabic"/>
          <w:color w:val="000000"/>
          <w:sz w:val="20"/>
          <w:szCs w:val="20"/>
          <w:rtl/>
        </w:rPr>
      </w:pPr>
      <w:r w:rsidRPr="001D0425">
        <w:rPr>
          <w:rFonts w:ascii="Traditional Arabic" w:hAnsi="Traditional Arabic" w:cs="Traditional Arabic"/>
          <w:sz w:val="20"/>
          <w:szCs w:val="20"/>
          <w:rtl/>
        </w:rPr>
        <w:t xml:space="preserve">( </w:t>
      </w:r>
      <w:r w:rsidRPr="001D0425">
        <w:rPr>
          <w:rStyle w:val="a7"/>
          <w:rFonts w:ascii="Traditional Arabic" w:hAnsi="Traditional Arabic" w:cs="Traditional Arabic"/>
          <w:sz w:val="20"/>
          <w:szCs w:val="20"/>
          <w:vertAlign w:val="baseline"/>
        </w:rPr>
        <w:footnoteRef/>
      </w:r>
      <w:r w:rsidRPr="001D0425">
        <w:rPr>
          <w:rFonts w:ascii="Traditional Arabic" w:hAnsi="Traditional Arabic" w:cs="Traditional Arabic"/>
          <w:sz w:val="20"/>
          <w:szCs w:val="20"/>
          <w:rtl/>
        </w:rPr>
        <w:t xml:space="preserve"> </w:t>
      </w:r>
      <w:r w:rsidRPr="001D0425">
        <w:rPr>
          <w:rFonts w:ascii="Traditional Arabic" w:hAnsi="Traditional Arabic" w:cs="Traditional Arabic"/>
          <w:sz w:val="20"/>
          <w:szCs w:val="20"/>
          <w:rtl/>
          <w:lang w:bidi="ar-SY"/>
        </w:rPr>
        <w:t xml:space="preserve">)- </w:t>
      </w:r>
      <w:r w:rsidRPr="001D0425">
        <w:rPr>
          <w:rFonts w:ascii="Traditional Arabic" w:hAnsi="Traditional Arabic" w:cs="Traditional Arabic"/>
          <w:color w:val="000000"/>
          <w:sz w:val="20"/>
          <w:szCs w:val="20"/>
          <w:rtl/>
        </w:rPr>
        <w:t>صحيح البخاري ح(2189، 4622</w:t>
      </w:r>
      <w:r w:rsidRPr="001D0425">
        <w:rPr>
          <w:rFonts w:ascii="Traditional Arabic" w:hAnsi="Traditional Arabic" w:cs="Traditional Arabic" w:hint="cs"/>
          <w:color w:val="000000"/>
          <w:sz w:val="20"/>
          <w:szCs w:val="20"/>
          <w:rtl/>
        </w:rPr>
        <w:t>) ومسلم ح(</w:t>
      </w:r>
      <w:r w:rsidRPr="001D0425">
        <w:rPr>
          <w:rFonts w:ascii="Traditional Arabic" w:hAnsi="Traditional Arabic" w:cs="Traditional Arabic"/>
          <w:color w:val="000000"/>
          <w:sz w:val="20"/>
          <w:szCs w:val="20"/>
          <w:rtl/>
        </w:rPr>
        <w:t>2584</w:t>
      </w:r>
      <w:r w:rsidRPr="001D0425">
        <w:rPr>
          <w:rFonts w:ascii="Traditional Arabic" w:hAnsi="Traditional Arabic" w:cs="Traditional Arabic" w:hint="cs"/>
          <w:color w:val="000000"/>
          <w:sz w:val="20"/>
          <w:szCs w:val="20"/>
          <w:rtl/>
        </w:rPr>
        <w:t>).</w:t>
      </w:r>
    </w:p>
  </w:footnote>
  <w:footnote w:id="552">
    <w:p w:rsidR="00BE4FB1" w:rsidRPr="001250DE" w:rsidRDefault="00BE4FB1">
      <w:pPr>
        <w:pStyle w:val="a6"/>
        <w:rPr>
          <w:rFonts w:ascii="Traditional Arabic" w:hAnsi="Traditional Arabic" w:cs="Traditional Arabic"/>
        </w:rPr>
      </w:pPr>
      <w:r>
        <w:rPr>
          <w:rFonts w:ascii="Traditional Arabic" w:hAnsi="Traditional Arabic" w:cs="Traditional Arabic" w:hint="cs"/>
          <w:rtl/>
        </w:rPr>
        <w:t xml:space="preserve">( </w:t>
      </w:r>
      <w:r w:rsidRPr="001250DE">
        <w:rPr>
          <w:rStyle w:val="a7"/>
          <w:rFonts w:ascii="Traditional Arabic" w:hAnsi="Traditional Arabic" w:cs="Traditional Arabic"/>
        </w:rPr>
        <w:footnoteRef/>
      </w:r>
      <w:r w:rsidRPr="001250DE">
        <w:rPr>
          <w:rFonts w:ascii="Traditional Arabic" w:hAnsi="Traditional Arabic" w:cs="Traditional Arabic"/>
          <w:rtl/>
        </w:rPr>
        <w:t xml:space="preserve"> </w:t>
      </w:r>
      <w:r>
        <w:rPr>
          <w:rFonts w:ascii="Traditional Arabic" w:hAnsi="Traditional Arabic" w:cs="Traditional Arabic" w:hint="cs"/>
          <w:rtl/>
          <w:lang w:bidi="ar-SY"/>
        </w:rPr>
        <w:t xml:space="preserve">) </w:t>
      </w:r>
      <w:r w:rsidRPr="001250DE">
        <w:rPr>
          <w:rFonts w:ascii="Traditional Arabic" w:hAnsi="Traditional Arabic" w:cs="Traditional Arabic"/>
          <w:rtl/>
        </w:rPr>
        <w:t xml:space="preserve">- </w:t>
      </w:r>
      <w:r w:rsidRPr="001250DE">
        <w:rPr>
          <w:rFonts w:ascii="Traditional Arabic" w:hAnsi="Traditional Arabic" w:cs="Traditional Arabic"/>
          <w:color w:val="000000"/>
          <w:rtl/>
        </w:rPr>
        <w:t>حقائق الإسلام وأباطيل خصومه ص 166 ط الهيئة المصرية العامة للكتاب.</w:t>
      </w:r>
    </w:p>
  </w:footnote>
  <w:footnote w:id="553">
    <w:p w:rsidR="00BE4FB1" w:rsidRPr="001250DE" w:rsidRDefault="00BE4FB1">
      <w:pPr>
        <w:pStyle w:val="a6"/>
        <w:rPr>
          <w:rFonts w:ascii="Traditional Arabic" w:hAnsi="Traditional Arabic" w:cs="Traditional Arabic"/>
          <w:rtl/>
        </w:rPr>
      </w:pPr>
      <w:r>
        <w:rPr>
          <w:rFonts w:ascii="Traditional Arabic" w:hAnsi="Traditional Arabic" w:cs="Traditional Arabic" w:hint="cs"/>
          <w:rtl/>
        </w:rPr>
        <w:t xml:space="preserve">( </w:t>
      </w:r>
      <w:r w:rsidRPr="001250DE">
        <w:rPr>
          <w:rStyle w:val="a7"/>
          <w:rFonts w:ascii="Traditional Arabic" w:hAnsi="Traditional Arabic" w:cs="Traditional Arabic"/>
        </w:rPr>
        <w:footnoteRef/>
      </w:r>
      <w:r w:rsidRPr="001250DE">
        <w:rPr>
          <w:rFonts w:ascii="Traditional Arabic" w:hAnsi="Traditional Arabic" w:cs="Traditional Arabic"/>
          <w:rtl/>
        </w:rPr>
        <w:t xml:space="preserve"> </w:t>
      </w:r>
      <w:r>
        <w:rPr>
          <w:rFonts w:ascii="Traditional Arabic" w:hAnsi="Traditional Arabic" w:cs="Traditional Arabic" w:hint="cs"/>
          <w:rtl/>
          <w:lang w:bidi="ar-SY"/>
        </w:rPr>
        <w:t xml:space="preserve">) </w:t>
      </w:r>
      <w:r w:rsidRPr="001250DE">
        <w:rPr>
          <w:rFonts w:ascii="Traditional Arabic" w:hAnsi="Traditional Arabic" w:cs="Traditional Arabic"/>
          <w:rtl/>
        </w:rPr>
        <w:t xml:space="preserve">- </w:t>
      </w:r>
      <w:r w:rsidRPr="001250DE">
        <w:rPr>
          <w:rFonts w:ascii="Traditional Arabic" w:hAnsi="Traditional Arabic" w:cs="Traditional Arabic"/>
          <w:color w:val="000000"/>
          <w:rtl/>
        </w:rPr>
        <w:t>غوستاف لوبون حضارة العرب ص 128، 129 ط الهيئة المصرية للكتاب.</w:t>
      </w:r>
    </w:p>
  </w:footnote>
  <w:footnote w:id="554">
    <w:p w:rsidR="00BE4FB1" w:rsidRPr="00097076" w:rsidRDefault="00BE4FB1">
      <w:pPr>
        <w:pStyle w:val="a6"/>
        <w:rPr>
          <w:rFonts w:ascii="Traditional Arabic" w:hAnsi="Traditional Arabic" w:cs="Traditional Arabic"/>
          <w:rtl/>
        </w:rPr>
      </w:pPr>
      <w:r>
        <w:rPr>
          <w:rFonts w:ascii="Traditional Arabic" w:hAnsi="Traditional Arabic" w:cs="Traditional Arabic" w:hint="cs"/>
          <w:rtl/>
          <w:lang w:bidi="ar-SY"/>
        </w:rPr>
        <w:t xml:space="preserve">( </w:t>
      </w:r>
      <w:r w:rsidRPr="00097076">
        <w:rPr>
          <w:rStyle w:val="a7"/>
          <w:rFonts w:ascii="Traditional Arabic" w:hAnsi="Traditional Arabic" w:cs="Traditional Arabic"/>
        </w:rPr>
        <w:footnoteRef/>
      </w:r>
      <w:r w:rsidRPr="00097076">
        <w:rPr>
          <w:rFonts w:ascii="Traditional Arabic" w:hAnsi="Traditional Arabic" w:cs="Traditional Arabic"/>
          <w:rtl/>
        </w:rPr>
        <w:t xml:space="preserve"> </w:t>
      </w:r>
      <w:r>
        <w:rPr>
          <w:rFonts w:ascii="Traditional Arabic" w:hAnsi="Traditional Arabic" w:cs="Traditional Arabic" w:hint="cs"/>
          <w:rtl/>
          <w:lang w:bidi="ar-SY"/>
        </w:rPr>
        <w:t xml:space="preserve">) </w:t>
      </w:r>
      <w:r w:rsidRPr="00097076">
        <w:rPr>
          <w:rFonts w:ascii="Traditional Arabic" w:hAnsi="Traditional Arabic" w:cs="Traditional Arabic"/>
          <w:rtl/>
        </w:rPr>
        <w:t xml:space="preserve">- تفسير القرطبي ( 12/ 70 ) مرجع سابق ، وتفسير ابن عطية (المتوفى: 542هـ) (4/ 112 ) الناشر: دار الكتب العلمية – بيروت الطبعة: الأولى - 1422 </w:t>
      </w:r>
    </w:p>
  </w:footnote>
  <w:footnote w:id="555">
    <w:p w:rsidR="00BE4FB1" w:rsidRPr="00097076" w:rsidRDefault="00BE4FB1">
      <w:pPr>
        <w:pStyle w:val="a6"/>
        <w:rPr>
          <w:rFonts w:ascii="Traditional Arabic" w:hAnsi="Traditional Arabic" w:cs="Traditional Arabic"/>
          <w:rtl/>
          <w:lang w:bidi="ar-SY"/>
        </w:rPr>
      </w:pPr>
      <w:r>
        <w:rPr>
          <w:rFonts w:ascii="Traditional Arabic" w:hAnsi="Traditional Arabic" w:cs="Traditional Arabic" w:hint="cs"/>
          <w:rtl/>
        </w:rPr>
        <w:t xml:space="preserve">( </w:t>
      </w:r>
      <w:r w:rsidRPr="00097076">
        <w:rPr>
          <w:rStyle w:val="a7"/>
          <w:rFonts w:ascii="Traditional Arabic" w:hAnsi="Traditional Arabic" w:cs="Traditional Arabic"/>
        </w:rPr>
        <w:footnoteRef/>
      </w:r>
      <w:r w:rsidRPr="00097076">
        <w:rPr>
          <w:rFonts w:ascii="Traditional Arabic" w:hAnsi="Traditional Arabic" w:cs="Traditional Arabic"/>
          <w:rtl/>
        </w:rPr>
        <w:t xml:space="preserve"> </w:t>
      </w:r>
      <w:r>
        <w:rPr>
          <w:rFonts w:ascii="Traditional Arabic" w:hAnsi="Traditional Arabic" w:cs="Traditional Arabic" w:hint="cs"/>
          <w:rtl/>
          <w:lang w:bidi="ar-SY"/>
        </w:rPr>
        <w:t xml:space="preserve">) </w:t>
      </w:r>
      <w:r>
        <w:rPr>
          <w:rFonts w:ascii="Traditional Arabic" w:hAnsi="Traditional Arabic" w:cs="Traditional Arabic"/>
          <w:rtl/>
          <w:lang w:bidi="ar-SY"/>
        </w:rPr>
        <w:t>–</w:t>
      </w:r>
      <w:r>
        <w:rPr>
          <w:rFonts w:ascii="Traditional Arabic" w:hAnsi="Traditional Arabic" w:cs="Traditional Arabic" w:hint="cs"/>
          <w:rtl/>
          <w:lang w:bidi="ar-SY"/>
        </w:rPr>
        <w:t xml:space="preserve"> مقدمة ابن خلدون ( 1/ 334) </w:t>
      </w:r>
      <w:r w:rsidRPr="00666DDD">
        <w:rPr>
          <w:rFonts w:ascii="Traditional Arabic" w:hAnsi="Traditional Arabic" w:cs="Traditional Arabic" w:hint="cs"/>
          <w:rtl/>
          <w:lang w:bidi="ar-SY"/>
        </w:rPr>
        <w:t>المحقق</w:t>
      </w:r>
      <w:r w:rsidRPr="00666DDD">
        <w:rPr>
          <w:rFonts w:ascii="Traditional Arabic" w:hAnsi="Traditional Arabic" w:cs="Traditional Arabic"/>
          <w:rtl/>
          <w:lang w:bidi="ar-SY"/>
        </w:rPr>
        <w:t xml:space="preserve">: </w:t>
      </w:r>
      <w:r w:rsidRPr="00666DDD">
        <w:rPr>
          <w:rFonts w:ascii="Traditional Arabic" w:hAnsi="Traditional Arabic" w:cs="Traditional Arabic" w:hint="cs"/>
          <w:rtl/>
          <w:lang w:bidi="ar-SY"/>
        </w:rPr>
        <w:t>خليل</w:t>
      </w:r>
      <w:r w:rsidRPr="00666DDD">
        <w:rPr>
          <w:rFonts w:ascii="Traditional Arabic" w:hAnsi="Traditional Arabic" w:cs="Traditional Arabic"/>
          <w:rtl/>
          <w:lang w:bidi="ar-SY"/>
        </w:rPr>
        <w:t xml:space="preserve"> </w:t>
      </w:r>
      <w:r w:rsidRPr="00666DDD">
        <w:rPr>
          <w:rFonts w:ascii="Traditional Arabic" w:hAnsi="Traditional Arabic" w:cs="Traditional Arabic" w:hint="cs"/>
          <w:rtl/>
          <w:lang w:bidi="ar-SY"/>
        </w:rPr>
        <w:t>شحادة</w:t>
      </w:r>
      <w:r>
        <w:rPr>
          <w:rFonts w:ascii="Traditional Arabic" w:hAnsi="Traditional Arabic" w:cs="Traditional Arabic" w:hint="cs"/>
          <w:rtl/>
          <w:lang w:bidi="ar-SY"/>
        </w:rPr>
        <w:t xml:space="preserve"> ، </w:t>
      </w:r>
      <w:r w:rsidRPr="00666DDD">
        <w:rPr>
          <w:rFonts w:ascii="Traditional Arabic" w:hAnsi="Traditional Arabic" w:cs="Traditional Arabic" w:hint="cs"/>
          <w:rtl/>
          <w:lang w:bidi="ar-SY"/>
        </w:rPr>
        <w:t>الناشر</w:t>
      </w:r>
      <w:r w:rsidRPr="00666DDD">
        <w:rPr>
          <w:rFonts w:ascii="Traditional Arabic" w:hAnsi="Traditional Arabic" w:cs="Traditional Arabic"/>
          <w:rtl/>
          <w:lang w:bidi="ar-SY"/>
        </w:rPr>
        <w:t xml:space="preserve">: </w:t>
      </w:r>
      <w:r w:rsidRPr="00666DDD">
        <w:rPr>
          <w:rFonts w:ascii="Traditional Arabic" w:hAnsi="Traditional Arabic" w:cs="Traditional Arabic" w:hint="cs"/>
          <w:rtl/>
          <w:lang w:bidi="ar-SY"/>
        </w:rPr>
        <w:t>دار</w:t>
      </w:r>
      <w:r w:rsidRPr="00666DDD">
        <w:rPr>
          <w:rFonts w:ascii="Traditional Arabic" w:hAnsi="Traditional Arabic" w:cs="Traditional Arabic"/>
          <w:rtl/>
          <w:lang w:bidi="ar-SY"/>
        </w:rPr>
        <w:t xml:space="preserve"> </w:t>
      </w:r>
      <w:r w:rsidRPr="00666DDD">
        <w:rPr>
          <w:rFonts w:ascii="Traditional Arabic" w:hAnsi="Traditional Arabic" w:cs="Traditional Arabic" w:hint="cs"/>
          <w:rtl/>
          <w:lang w:bidi="ar-SY"/>
        </w:rPr>
        <w:t>الفكر،</w:t>
      </w:r>
      <w:r w:rsidRPr="00666DDD">
        <w:rPr>
          <w:rFonts w:ascii="Traditional Arabic" w:hAnsi="Traditional Arabic" w:cs="Traditional Arabic"/>
          <w:rtl/>
          <w:lang w:bidi="ar-SY"/>
        </w:rPr>
        <w:t xml:space="preserve"> </w:t>
      </w:r>
      <w:r w:rsidRPr="00666DDD">
        <w:rPr>
          <w:rFonts w:ascii="Traditional Arabic" w:hAnsi="Traditional Arabic" w:cs="Traditional Arabic" w:hint="cs"/>
          <w:rtl/>
          <w:lang w:bidi="ar-SY"/>
        </w:rPr>
        <w:t>بيروت</w:t>
      </w:r>
      <w:r>
        <w:rPr>
          <w:rFonts w:ascii="Traditional Arabic" w:hAnsi="Traditional Arabic" w:cs="Traditional Arabic" w:hint="cs"/>
          <w:rtl/>
          <w:lang w:bidi="ar-SY"/>
        </w:rPr>
        <w:t xml:space="preserve"> ، </w:t>
      </w:r>
      <w:r w:rsidRPr="00666DDD">
        <w:rPr>
          <w:rFonts w:ascii="Traditional Arabic" w:hAnsi="Traditional Arabic" w:cs="Traditional Arabic" w:hint="cs"/>
          <w:rtl/>
          <w:lang w:bidi="ar-SY"/>
        </w:rPr>
        <w:t>الطبعة</w:t>
      </w:r>
      <w:r w:rsidRPr="00666DDD">
        <w:rPr>
          <w:rFonts w:ascii="Traditional Arabic" w:hAnsi="Traditional Arabic" w:cs="Traditional Arabic"/>
          <w:rtl/>
          <w:lang w:bidi="ar-SY"/>
        </w:rPr>
        <w:t xml:space="preserve">: </w:t>
      </w:r>
      <w:r w:rsidRPr="00666DDD">
        <w:rPr>
          <w:rFonts w:ascii="Traditional Arabic" w:hAnsi="Traditional Arabic" w:cs="Traditional Arabic" w:hint="cs"/>
          <w:rtl/>
          <w:lang w:bidi="ar-SY"/>
        </w:rPr>
        <w:t>الثانية،</w:t>
      </w:r>
      <w:r w:rsidRPr="00666DDD">
        <w:rPr>
          <w:rFonts w:ascii="Traditional Arabic" w:hAnsi="Traditional Arabic" w:cs="Traditional Arabic"/>
          <w:rtl/>
          <w:lang w:bidi="ar-SY"/>
        </w:rPr>
        <w:t xml:space="preserve"> 1408 </w:t>
      </w:r>
      <w:r w:rsidRPr="00666DDD">
        <w:rPr>
          <w:rFonts w:ascii="Traditional Arabic" w:hAnsi="Traditional Arabic" w:cs="Traditional Arabic" w:hint="cs"/>
          <w:rtl/>
          <w:lang w:bidi="ar-SY"/>
        </w:rPr>
        <w:t>هـ</w:t>
      </w:r>
      <w:r w:rsidRPr="00666DDD">
        <w:rPr>
          <w:rFonts w:ascii="Traditional Arabic" w:hAnsi="Traditional Arabic" w:cs="Traditional Arabic"/>
          <w:rtl/>
          <w:lang w:bidi="ar-SY"/>
        </w:rPr>
        <w:t xml:space="preserve"> - 1988 </w:t>
      </w:r>
      <w:r w:rsidRPr="00666DDD">
        <w:rPr>
          <w:rFonts w:ascii="Traditional Arabic" w:hAnsi="Traditional Arabic" w:cs="Traditional Arabic" w:hint="cs"/>
          <w:rtl/>
          <w:lang w:bidi="ar-SY"/>
        </w:rPr>
        <w:t>م</w:t>
      </w:r>
    </w:p>
  </w:footnote>
  <w:footnote w:id="556">
    <w:p w:rsidR="00BE4FB1" w:rsidRPr="006E3184" w:rsidRDefault="00BE4FB1">
      <w:pPr>
        <w:pStyle w:val="a6"/>
        <w:rPr>
          <w:rFonts w:ascii="Traditional Arabic" w:hAnsi="Traditional Arabic" w:cs="Traditional Arabic"/>
        </w:rPr>
      </w:pPr>
      <w:r>
        <w:rPr>
          <w:rFonts w:ascii="Traditional Arabic" w:hAnsi="Traditional Arabic" w:cs="Traditional Arabic" w:hint="cs"/>
          <w:rtl/>
        </w:rPr>
        <w:t xml:space="preserve">( </w:t>
      </w:r>
      <w:r w:rsidRPr="006E3184">
        <w:rPr>
          <w:rStyle w:val="a7"/>
          <w:rFonts w:ascii="Traditional Arabic" w:hAnsi="Traditional Arabic" w:cs="Traditional Arabic"/>
        </w:rPr>
        <w:footnoteRef/>
      </w:r>
      <w:r w:rsidRPr="006E3184">
        <w:rPr>
          <w:rFonts w:ascii="Traditional Arabic" w:hAnsi="Traditional Arabic" w:cs="Traditional Arabic"/>
          <w:rtl/>
        </w:rPr>
        <w:t xml:space="preserve"> </w:t>
      </w:r>
      <w:r>
        <w:rPr>
          <w:rFonts w:ascii="Traditional Arabic" w:hAnsi="Traditional Arabic" w:cs="Traditional Arabic" w:hint="cs"/>
          <w:rtl/>
          <w:lang w:bidi="ar-SY"/>
        </w:rPr>
        <w:t xml:space="preserve">) </w:t>
      </w:r>
      <w:r w:rsidRPr="006E3184">
        <w:rPr>
          <w:rFonts w:ascii="Traditional Arabic" w:hAnsi="Traditional Arabic" w:cs="Traditional Arabic"/>
          <w:rtl/>
        </w:rPr>
        <w:t xml:space="preserve">- رواه أحمد ح(5114) وقال المحقق اسناده ضعيف </w:t>
      </w:r>
      <w:r>
        <w:rPr>
          <w:rFonts w:ascii="Traditional Arabic" w:hAnsi="Traditional Arabic" w:cs="Traditional Arabic" w:hint="cs"/>
          <w:rtl/>
        </w:rPr>
        <w:t>على نكارة في بعض ألفاظه .</w:t>
      </w:r>
    </w:p>
  </w:footnote>
  <w:footnote w:id="557">
    <w:p w:rsidR="00BE4FB1" w:rsidRPr="00DC13D6" w:rsidRDefault="00BE4FB1">
      <w:pPr>
        <w:pStyle w:val="a6"/>
        <w:rPr>
          <w:rFonts w:ascii="Traditional Arabic" w:hAnsi="Traditional Arabic" w:cs="Traditional Arabic"/>
          <w:rtl/>
        </w:rPr>
      </w:pPr>
      <w:r w:rsidRPr="00DC13D6">
        <w:rPr>
          <w:rFonts w:ascii="Traditional Arabic" w:hAnsi="Traditional Arabic" w:cs="Traditional Arabic"/>
          <w:rtl/>
        </w:rPr>
        <w:t xml:space="preserve">( </w:t>
      </w:r>
      <w:r w:rsidRPr="00DC13D6">
        <w:rPr>
          <w:rStyle w:val="a7"/>
          <w:rFonts w:ascii="Traditional Arabic" w:hAnsi="Traditional Arabic" w:cs="Traditional Arabic"/>
        </w:rPr>
        <w:footnoteRef/>
      </w:r>
      <w:r w:rsidRPr="00DC13D6">
        <w:rPr>
          <w:rFonts w:ascii="Traditional Arabic" w:hAnsi="Traditional Arabic" w:cs="Traditional Arabic"/>
          <w:rtl/>
        </w:rPr>
        <w:t xml:space="preserve"> ) -  </w:t>
      </w:r>
      <w:r w:rsidRPr="00DC13D6">
        <w:rPr>
          <w:rFonts w:ascii="Traditional Arabic" w:hAnsi="Traditional Arabic" w:cs="Traditional Arabic"/>
          <w:color w:val="000000"/>
          <w:rtl/>
        </w:rPr>
        <w:t>العلامة محمد أمين البغدادى</w:t>
      </w:r>
      <w:r w:rsidRPr="00DC13D6">
        <w:rPr>
          <w:rFonts w:ascii="Traditional Arabic" w:hAnsi="Traditional Arabic" w:cs="Traditional Arabic"/>
          <w:rtl/>
        </w:rPr>
        <w:t xml:space="preserve"> ، سبائك الذهب ص 443 </w:t>
      </w:r>
      <w:r w:rsidRPr="00DC13D6">
        <w:rPr>
          <w:rFonts w:ascii="Traditional Arabic" w:hAnsi="Traditional Arabic" w:cs="Traditional Arabic"/>
          <w:color w:val="000000"/>
          <w:rtl/>
        </w:rPr>
        <w:t>ط دار الكتب العلمية</w:t>
      </w:r>
    </w:p>
  </w:footnote>
  <w:footnote w:id="558">
    <w:p w:rsidR="00BE4FB1" w:rsidRPr="00747E6A" w:rsidRDefault="00BE4FB1">
      <w:pPr>
        <w:pStyle w:val="a6"/>
        <w:rPr>
          <w:rFonts w:ascii="Traditional Arabic" w:hAnsi="Traditional Arabic" w:cs="Traditional Arabic"/>
          <w:rtl/>
        </w:rPr>
      </w:pPr>
      <w:r w:rsidRPr="00747E6A">
        <w:rPr>
          <w:rFonts w:ascii="Traditional Arabic" w:hAnsi="Traditional Arabic" w:cs="Traditional Arabic" w:hint="cs"/>
          <w:rtl/>
        </w:rPr>
        <w:t xml:space="preserve">( </w:t>
      </w:r>
      <w:r w:rsidRPr="00747E6A">
        <w:rPr>
          <w:rStyle w:val="a7"/>
          <w:rFonts w:ascii="Traditional Arabic" w:hAnsi="Traditional Arabic" w:cs="Traditional Arabic"/>
          <w:vertAlign w:val="baseline"/>
        </w:rPr>
        <w:footnoteRef/>
      </w:r>
      <w:r w:rsidRPr="00747E6A">
        <w:rPr>
          <w:rFonts w:ascii="Traditional Arabic" w:hAnsi="Traditional Arabic" w:cs="Traditional Arabic"/>
          <w:rtl/>
        </w:rPr>
        <w:t xml:space="preserve"> </w:t>
      </w:r>
      <w:r w:rsidRPr="00747E6A">
        <w:rPr>
          <w:rFonts w:ascii="Traditional Arabic" w:hAnsi="Traditional Arabic" w:cs="Traditional Arabic" w:hint="cs"/>
          <w:rtl/>
          <w:lang w:bidi="ar-SY"/>
        </w:rPr>
        <w:t xml:space="preserve">) </w:t>
      </w:r>
      <w:r w:rsidRPr="00747E6A">
        <w:rPr>
          <w:rFonts w:ascii="Traditional Arabic" w:hAnsi="Traditional Arabic" w:cs="Traditional Arabic"/>
          <w:rtl/>
        </w:rPr>
        <w:t xml:space="preserve">- </w:t>
      </w:r>
      <w:r w:rsidRPr="00747E6A">
        <w:rPr>
          <w:rFonts w:ascii="Traditional Arabic" w:hAnsi="Traditional Arabic" w:cs="Traditional Arabic"/>
          <w:color w:val="000000"/>
          <w:rtl/>
        </w:rPr>
        <w:t>(51) شرح المعلقات السبع للزوزنى ص 83، ط مصطفى الحلبى.</w:t>
      </w:r>
    </w:p>
  </w:footnote>
  <w:footnote w:id="559">
    <w:p w:rsidR="00BE4FB1" w:rsidRPr="00F7108A" w:rsidRDefault="00BE4FB1" w:rsidP="00F7108A">
      <w:pPr>
        <w:autoSpaceDE w:val="0"/>
        <w:autoSpaceDN w:val="0"/>
        <w:adjustRightInd w:val="0"/>
        <w:spacing w:after="0" w:line="240" w:lineRule="auto"/>
        <w:rPr>
          <w:rFonts w:ascii="Traditional Arabic" w:hAnsi="Traditional Arabic" w:cs="Traditional Arabic"/>
          <w:color w:val="000000"/>
          <w:sz w:val="20"/>
          <w:szCs w:val="20"/>
          <w:rtl/>
        </w:rPr>
      </w:pPr>
      <w:r w:rsidRPr="00F7108A">
        <w:rPr>
          <w:rFonts w:ascii="Traditional Arabic" w:hAnsi="Traditional Arabic" w:cs="Traditional Arabic"/>
          <w:sz w:val="20"/>
          <w:szCs w:val="20"/>
          <w:rtl/>
        </w:rPr>
        <w:t xml:space="preserve">( </w:t>
      </w:r>
      <w:r w:rsidRPr="00F7108A">
        <w:rPr>
          <w:rStyle w:val="a7"/>
          <w:rFonts w:ascii="Traditional Arabic" w:hAnsi="Traditional Arabic" w:cs="Traditional Arabic"/>
          <w:sz w:val="20"/>
          <w:szCs w:val="20"/>
        </w:rPr>
        <w:footnoteRef/>
      </w:r>
      <w:r w:rsidRPr="00F7108A">
        <w:rPr>
          <w:rFonts w:ascii="Traditional Arabic" w:hAnsi="Traditional Arabic" w:cs="Traditional Arabic"/>
          <w:sz w:val="20"/>
          <w:szCs w:val="20"/>
          <w:rtl/>
        </w:rPr>
        <w:t xml:space="preserve"> </w:t>
      </w:r>
      <w:r w:rsidRPr="00F7108A">
        <w:rPr>
          <w:rFonts w:ascii="Traditional Arabic" w:hAnsi="Traditional Arabic" w:cs="Traditional Arabic"/>
          <w:sz w:val="20"/>
          <w:szCs w:val="20"/>
          <w:rtl/>
          <w:lang w:bidi="ar-SY"/>
        </w:rPr>
        <w:t xml:space="preserve">) </w:t>
      </w:r>
      <w:r w:rsidRPr="00F7108A">
        <w:rPr>
          <w:rFonts w:ascii="Traditional Arabic" w:hAnsi="Traditional Arabic" w:cs="Traditional Arabic"/>
          <w:sz w:val="20"/>
          <w:szCs w:val="20"/>
          <w:rtl/>
        </w:rPr>
        <w:t xml:space="preserve">- </w:t>
      </w:r>
      <w:r w:rsidRPr="00F7108A">
        <w:rPr>
          <w:rFonts w:ascii="Traditional Arabic" w:hAnsi="Traditional Arabic" w:cs="Traditional Arabic"/>
          <w:color w:val="000000"/>
          <w:sz w:val="20"/>
          <w:szCs w:val="20"/>
          <w:rtl/>
        </w:rPr>
        <w:t>السيرة المحمدية تحت ضوء العلم والفلسفة لمحمد فريد وجدى ص 164، 163 بتصرف.</w:t>
      </w:r>
      <w:r>
        <w:rPr>
          <w:rFonts w:ascii="Traditional Arabic" w:hAnsi="Traditional Arabic" w:cs="Traditional Arabic" w:hint="cs"/>
          <w:color w:val="000000"/>
          <w:sz w:val="20"/>
          <w:szCs w:val="20"/>
          <w:rtl/>
        </w:rPr>
        <w:t xml:space="preserve"> </w:t>
      </w:r>
      <w:r w:rsidRPr="001216A5">
        <w:rPr>
          <w:rFonts w:ascii="Traditional Arabic" w:hAnsi="Traditional Arabic" w:cs="Traditional Arabic" w:hint="cs"/>
          <w:color w:val="000000"/>
          <w:sz w:val="20"/>
          <w:szCs w:val="20"/>
          <w:rtl/>
        </w:rPr>
        <w:t>ط</w:t>
      </w:r>
      <w:r w:rsidRPr="001216A5">
        <w:rPr>
          <w:rFonts w:ascii="Traditional Arabic" w:hAnsi="Traditional Arabic" w:cs="Traditional Arabic"/>
          <w:color w:val="000000"/>
          <w:sz w:val="20"/>
          <w:szCs w:val="20"/>
          <w:rtl/>
        </w:rPr>
        <w:t xml:space="preserve"> </w:t>
      </w:r>
      <w:r w:rsidRPr="001216A5">
        <w:rPr>
          <w:rFonts w:ascii="Traditional Arabic" w:hAnsi="Traditional Arabic" w:cs="Traditional Arabic" w:hint="cs"/>
          <w:color w:val="000000"/>
          <w:sz w:val="20"/>
          <w:szCs w:val="20"/>
          <w:rtl/>
        </w:rPr>
        <w:t>الهيئة</w:t>
      </w:r>
      <w:r w:rsidRPr="001216A5">
        <w:rPr>
          <w:rFonts w:ascii="Traditional Arabic" w:hAnsi="Traditional Arabic" w:cs="Traditional Arabic"/>
          <w:color w:val="000000"/>
          <w:sz w:val="20"/>
          <w:szCs w:val="20"/>
          <w:rtl/>
        </w:rPr>
        <w:t xml:space="preserve"> </w:t>
      </w:r>
      <w:r w:rsidRPr="001216A5">
        <w:rPr>
          <w:rFonts w:ascii="Traditional Arabic" w:hAnsi="Traditional Arabic" w:cs="Traditional Arabic" w:hint="cs"/>
          <w:color w:val="000000"/>
          <w:sz w:val="20"/>
          <w:szCs w:val="20"/>
          <w:rtl/>
        </w:rPr>
        <w:t>المصرية</w:t>
      </w:r>
      <w:r w:rsidRPr="001216A5">
        <w:rPr>
          <w:rFonts w:ascii="Traditional Arabic" w:hAnsi="Traditional Arabic" w:cs="Traditional Arabic"/>
          <w:color w:val="000000"/>
          <w:sz w:val="20"/>
          <w:szCs w:val="20"/>
          <w:rtl/>
        </w:rPr>
        <w:t xml:space="preserve"> </w:t>
      </w:r>
      <w:r w:rsidRPr="001216A5">
        <w:rPr>
          <w:rFonts w:ascii="Traditional Arabic" w:hAnsi="Traditional Arabic" w:cs="Traditional Arabic" w:hint="cs"/>
          <w:color w:val="000000"/>
          <w:sz w:val="20"/>
          <w:szCs w:val="20"/>
          <w:rtl/>
        </w:rPr>
        <w:t>العامة</w:t>
      </w:r>
      <w:r w:rsidRPr="001216A5">
        <w:rPr>
          <w:rFonts w:ascii="Traditional Arabic" w:hAnsi="Traditional Arabic" w:cs="Traditional Arabic"/>
          <w:color w:val="000000"/>
          <w:sz w:val="20"/>
          <w:szCs w:val="20"/>
          <w:rtl/>
        </w:rPr>
        <w:t xml:space="preserve"> </w:t>
      </w:r>
      <w:r w:rsidRPr="001216A5">
        <w:rPr>
          <w:rFonts w:ascii="Traditional Arabic" w:hAnsi="Traditional Arabic" w:cs="Traditional Arabic" w:hint="cs"/>
          <w:color w:val="000000"/>
          <w:sz w:val="20"/>
          <w:szCs w:val="20"/>
          <w:rtl/>
        </w:rPr>
        <w:t>للكتاب</w:t>
      </w:r>
      <w:r>
        <w:rPr>
          <w:rFonts w:ascii="Akhbar MT" w:cs="Akhbar MT"/>
          <w:b/>
          <w:bCs/>
          <w:color w:val="000000"/>
          <w:sz w:val="28"/>
          <w:szCs w:val="28"/>
          <w:rtl/>
        </w:rPr>
        <w:t>.</w:t>
      </w:r>
    </w:p>
  </w:footnote>
  <w:footnote w:id="560">
    <w:p w:rsidR="00BE4FB1" w:rsidRPr="00F7108A" w:rsidRDefault="00BE4FB1" w:rsidP="001216A5">
      <w:pPr>
        <w:autoSpaceDE w:val="0"/>
        <w:autoSpaceDN w:val="0"/>
        <w:adjustRightInd w:val="0"/>
        <w:spacing w:after="0" w:line="240" w:lineRule="auto"/>
        <w:rPr>
          <w:rFonts w:ascii="Traditional Arabic" w:hAnsi="Traditional Arabic" w:cs="Traditional Arabic"/>
          <w:color w:val="000000"/>
          <w:sz w:val="20"/>
          <w:szCs w:val="20"/>
          <w:rtl/>
        </w:rPr>
      </w:pPr>
      <w:r w:rsidRPr="00F7108A">
        <w:rPr>
          <w:rFonts w:ascii="Traditional Arabic" w:hAnsi="Traditional Arabic" w:cs="Traditional Arabic"/>
          <w:sz w:val="20"/>
          <w:szCs w:val="20"/>
          <w:rtl/>
        </w:rPr>
        <w:t xml:space="preserve">( </w:t>
      </w:r>
      <w:r w:rsidRPr="00F7108A">
        <w:rPr>
          <w:rStyle w:val="a7"/>
          <w:rFonts w:ascii="Traditional Arabic" w:hAnsi="Traditional Arabic" w:cs="Traditional Arabic"/>
          <w:sz w:val="20"/>
          <w:szCs w:val="20"/>
        </w:rPr>
        <w:footnoteRef/>
      </w:r>
      <w:r w:rsidRPr="00F7108A">
        <w:rPr>
          <w:rFonts w:ascii="Traditional Arabic" w:hAnsi="Traditional Arabic" w:cs="Traditional Arabic"/>
          <w:sz w:val="20"/>
          <w:szCs w:val="20"/>
          <w:rtl/>
        </w:rPr>
        <w:t xml:space="preserve"> </w:t>
      </w:r>
      <w:r w:rsidRPr="00F7108A">
        <w:rPr>
          <w:rFonts w:ascii="Traditional Arabic" w:hAnsi="Traditional Arabic" w:cs="Traditional Arabic"/>
          <w:sz w:val="20"/>
          <w:szCs w:val="20"/>
          <w:rtl/>
          <w:lang w:bidi="ar-SY"/>
        </w:rPr>
        <w:t xml:space="preserve">) - </w:t>
      </w:r>
      <w:r w:rsidRPr="00F7108A">
        <w:rPr>
          <w:rFonts w:ascii="Traditional Arabic" w:hAnsi="Traditional Arabic" w:cs="Traditional Arabic"/>
          <w:color w:val="000000"/>
          <w:sz w:val="20"/>
          <w:szCs w:val="20"/>
          <w:rtl/>
        </w:rPr>
        <w:t>السيرة النبوية لمحمد فريد وجدى 165، 166.</w:t>
      </w:r>
      <w:r>
        <w:rPr>
          <w:rFonts w:ascii="Traditional Arabic" w:hAnsi="Traditional Arabic" w:cs="Traditional Arabic" w:hint="cs"/>
          <w:color w:val="000000"/>
          <w:sz w:val="20"/>
          <w:szCs w:val="20"/>
          <w:rtl/>
        </w:rPr>
        <w:t xml:space="preserve"> و حقائق الاسلام في مقابل شبهات المشككين الشبهة رقم 65. مرجع سابق</w:t>
      </w:r>
    </w:p>
  </w:footnote>
  <w:footnote w:id="561">
    <w:p w:rsidR="00BE4FB1" w:rsidRPr="00747E6A" w:rsidRDefault="00BE4FB1" w:rsidP="001216A5">
      <w:pPr>
        <w:autoSpaceDE w:val="0"/>
        <w:autoSpaceDN w:val="0"/>
        <w:adjustRightInd w:val="0"/>
        <w:spacing w:after="0" w:line="240" w:lineRule="auto"/>
        <w:rPr>
          <w:rFonts w:ascii="Traditional Arabic" w:hAnsi="Traditional Arabic" w:cs="Traditional Arabic"/>
          <w:color w:val="000000"/>
          <w:sz w:val="20"/>
          <w:szCs w:val="20"/>
          <w:rtl/>
        </w:rPr>
      </w:pPr>
      <w:r w:rsidRPr="00747E6A">
        <w:rPr>
          <w:rFonts w:ascii="Traditional Arabic" w:hAnsi="Traditional Arabic" w:cs="Traditional Arabic"/>
          <w:sz w:val="20"/>
          <w:szCs w:val="20"/>
          <w:rtl/>
        </w:rPr>
        <w:t xml:space="preserve">( </w:t>
      </w:r>
      <w:r w:rsidRPr="00747E6A">
        <w:rPr>
          <w:rStyle w:val="a7"/>
          <w:rFonts w:ascii="Traditional Arabic" w:hAnsi="Traditional Arabic" w:cs="Traditional Arabic"/>
          <w:sz w:val="20"/>
          <w:szCs w:val="20"/>
          <w:vertAlign w:val="baseline"/>
        </w:rPr>
        <w:footnoteRef/>
      </w:r>
      <w:r w:rsidRPr="00747E6A">
        <w:rPr>
          <w:rFonts w:ascii="Traditional Arabic" w:hAnsi="Traditional Arabic" w:cs="Traditional Arabic"/>
          <w:sz w:val="20"/>
          <w:szCs w:val="20"/>
          <w:rtl/>
        </w:rPr>
        <w:t xml:space="preserve"> </w:t>
      </w:r>
      <w:r w:rsidRPr="00747E6A">
        <w:rPr>
          <w:rFonts w:ascii="Traditional Arabic" w:hAnsi="Traditional Arabic" w:cs="Traditional Arabic"/>
          <w:sz w:val="20"/>
          <w:szCs w:val="20"/>
          <w:rtl/>
          <w:lang w:bidi="ar-SY"/>
        </w:rPr>
        <w:t xml:space="preserve">) </w:t>
      </w:r>
      <w:r w:rsidRPr="00747E6A">
        <w:rPr>
          <w:rFonts w:ascii="Traditional Arabic" w:hAnsi="Traditional Arabic" w:cs="Traditional Arabic"/>
          <w:sz w:val="20"/>
          <w:szCs w:val="20"/>
          <w:rtl/>
        </w:rPr>
        <w:t xml:space="preserve">- </w:t>
      </w:r>
      <w:r w:rsidRPr="00747E6A">
        <w:rPr>
          <w:rFonts w:ascii="Traditional Arabic" w:hAnsi="Traditional Arabic" w:cs="Traditional Arabic"/>
          <w:color w:val="000000"/>
          <w:sz w:val="20"/>
          <w:szCs w:val="20"/>
          <w:rtl/>
        </w:rPr>
        <w:t>رحمة للعالمين للمنصور فورى ص 463.</w:t>
      </w:r>
      <w:r w:rsidRPr="00747E6A">
        <w:rPr>
          <w:rFonts w:ascii="Traditional Arabic" w:hAnsi="Traditional Arabic" w:cs="Traditional Arabic" w:hint="cs"/>
          <w:color w:val="000000"/>
          <w:sz w:val="20"/>
          <w:szCs w:val="20"/>
          <w:rtl/>
        </w:rPr>
        <w:t>عن حقائق الاسلام في مقابل شبهات المشككين الشبهة رقم 65 مرجع سابق .</w:t>
      </w:r>
    </w:p>
  </w:footnote>
  <w:footnote w:id="562">
    <w:p w:rsidR="00BE4FB1" w:rsidRPr="00747E6A" w:rsidRDefault="00BE4FB1">
      <w:pPr>
        <w:pStyle w:val="a6"/>
        <w:rPr>
          <w:rFonts w:ascii="Traditional Arabic" w:hAnsi="Traditional Arabic" w:cs="Traditional Arabic"/>
          <w:rtl/>
        </w:rPr>
      </w:pPr>
      <w:r w:rsidRPr="00747E6A">
        <w:rPr>
          <w:rFonts w:ascii="Traditional Arabic" w:hAnsi="Traditional Arabic" w:cs="Traditional Arabic" w:hint="cs"/>
          <w:rtl/>
        </w:rPr>
        <w:t xml:space="preserve">( </w:t>
      </w:r>
      <w:r w:rsidRPr="00747E6A">
        <w:rPr>
          <w:rStyle w:val="a7"/>
          <w:rFonts w:ascii="Traditional Arabic" w:hAnsi="Traditional Arabic" w:cs="Traditional Arabic"/>
          <w:vertAlign w:val="baseline"/>
        </w:rPr>
        <w:footnoteRef/>
      </w:r>
      <w:r w:rsidRPr="00747E6A">
        <w:rPr>
          <w:rFonts w:ascii="Traditional Arabic" w:hAnsi="Traditional Arabic" w:cs="Traditional Arabic"/>
          <w:rtl/>
        </w:rPr>
        <w:t xml:space="preserve"> </w:t>
      </w:r>
      <w:r w:rsidRPr="00747E6A">
        <w:rPr>
          <w:rFonts w:ascii="Traditional Arabic" w:hAnsi="Traditional Arabic" w:cs="Traditional Arabic" w:hint="cs"/>
          <w:rtl/>
          <w:lang w:bidi="ar-SY"/>
        </w:rPr>
        <w:t xml:space="preserve">) </w:t>
      </w:r>
      <w:r w:rsidRPr="00747E6A">
        <w:rPr>
          <w:rFonts w:ascii="Traditional Arabic" w:hAnsi="Traditional Arabic" w:cs="Traditional Arabic"/>
          <w:rtl/>
        </w:rPr>
        <w:t>- تفسير ابن كثير (4 / 79 )والقرطبي (8 /31)  والتفسير الوسيط لسيد طنطاوي (6 / 136) .</w:t>
      </w:r>
      <w:r w:rsidRPr="00747E6A">
        <w:rPr>
          <w:rFonts w:ascii="Traditional Arabic" w:hAnsi="Traditional Arabic" w:cs="Traditional Arabic" w:hint="cs"/>
          <w:rtl/>
        </w:rPr>
        <w:t xml:space="preserve"> مراجع سابقة .</w:t>
      </w:r>
    </w:p>
  </w:footnote>
  <w:footnote w:id="563">
    <w:p w:rsidR="00BE4FB1" w:rsidRPr="00747E6A" w:rsidRDefault="00BE4FB1">
      <w:pPr>
        <w:pStyle w:val="a6"/>
        <w:rPr>
          <w:rFonts w:ascii="Traditional Arabic" w:hAnsi="Traditional Arabic" w:cs="Traditional Arabic"/>
        </w:rPr>
      </w:pPr>
      <w:r w:rsidRPr="00747E6A">
        <w:rPr>
          <w:rFonts w:ascii="Traditional Arabic" w:hAnsi="Traditional Arabic" w:cs="Traditional Arabic"/>
          <w:rtl/>
        </w:rPr>
        <w:t xml:space="preserve">( </w:t>
      </w:r>
      <w:r w:rsidRPr="00747E6A">
        <w:rPr>
          <w:rStyle w:val="a7"/>
          <w:rFonts w:ascii="Traditional Arabic" w:hAnsi="Traditional Arabic" w:cs="Traditional Arabic"/>
          <w:vertAlign w:val="baseline"/>
        </w:rPr>
        <w:footnoteRef/>
      </w:r>
      <w:r w:rsidRPr="00747E6A">
        <w:rPr>
          <w:rFonts w:ascii="Traditional Arabic" w:hAnsi="Traditional Arabic" w:cs="Traditional Arabic"/>
          <w:rtl/>
        </w:rPr>
        <w:t xml:space="preserve"> </w:t>
      </w:r>
      <w:r w:rsidRPr="00747E6A">
        <w:rPr>
          <w:rFonts w:ascii="Traditional Arabic" w:hAnsi="Traditional Arabic" w:cs="Traditional Arabic"/>
          <w:rtl/>
          <w:lang w:bidi="ar-SY"/>
        </w:rPr>
        <w:t>)</w:t>
      </w:r>
      <w:r w:rsidRPr="00747E6A">
        <w:rPr>
          <w:rFonts w:ascii="Traditional Arabic" w:hAnsi="Traditional Arabic" w:cs="Traditional Arabic"/>
          <w:rtl/>
        </w:rPr>
        <w:t xml:space="preserve"> -  راجع حقائق الاسلام مقابل شبهات المشككين لنخبة من علماء مصر الشبهة 65 .مرجع سابق</w:t>
      </w:r>
      <w:r>
        <w:rPr>
          <w:rFonts w:ascii="Traditional Arabic" w:hAnsi="Traditional Arabic" w:cs="Traditional Arabic" w:hint="cs"/>
          <w:rtl/>
        </w:rPr>
        <w:t>، جواب الشبهة ل د. محمود حمدي زقزوق</w:t>
      </w:r>
    </w:p>
  </w:footnote>
  <w:footnote w:id="564">
    <w:p w:rsidR="00BE4FB1" w:rsidRPr="00414312" w:rsidRDefault="00BE4FB1" w:rsidP="00414312">
      <w:pPr>
        <w:autoSpaceDE w:val="0"/>
        <w:autoSpaceDN w:val="0"/>
        <w:adjustRightInd w:val="0"/>
        <w:spacing w:after="0" w:line="240" w:lineRule="auto"/>
        <w:rPr>
          <w:rFonts w:ascii="Traditional Arabic" w:hAnsi="Traditional Arabic" w:cs="Traditional Arabic"/>
          <w:color w:val="000000"/>
          <w:sz w:val="20"/>
          <w:szCs w:val="20"/>
          <w:rtl/>
          <w:lang w:bidi="ar-SY"/>
        </w:rPr>
      </w:pPr>
      <w:r>
        <w:rPr>
          <w:rFonts w:hint="cs"/>
          <w:rtl/>
        </w:rPr>
        <w:t xml:space="preserve">( </w:t>
      </w:r>
      <w:r>
        <w:rPr>
          <w:rStyle w:val="a7"/>
        </w:rPr>
        <w:footnoteRef/>
      </w:r>
      <w:r>
        <w:rPr>
          <w:rtl/>
        </w:rPr>
        <w:t xml:space="preserve"> </w:t>
      </w:r>
      <w:r>
        <w:rPr>
          <w:rFonts w:hint="cs"/>
          <w:rtl/>
          <w:lang w:bidi="ar-SY"/>
        </w:rPr>
        <w:t>) -</w:t>
      </w:r>
      <w:r>
        <w:rPr>
          <w:rFonts w:ascii="Traditional Arabic" w:hAnsi="Traditional Arabic" w:cs="Traditional Arabic" w:hint="cs"/>
          <w:sz w:val="20"/>
          <w:szCs w:val="20"/>
          <w:rtl/>
        </w:rPr>
        <w:t xml:space="preserve"> </w:t>
      </w:r>
      <w:r w:rsidRPr="00414312">
        <w:rPr>
          <w:rFonts w:ascii="Traditional Arabic" w:hAnsi="Traditional Arabic" w:cs="Traditional Arabic"/>
          <w:sz w:val="20"/>
          <w:szCs w:val="20"/>
          <w:rtl/>
        </w:rPr>
        <w:t xml:space="preserve"> كتاب (أخلاق الحروب في السنة النبو</w:t>
      </w:r>
      <w:r>
        <w:rPr>
          <w:rFonts w:ascii="Traditional Arabic" w:hAnsi="Traditional Arabic" w:cs="Traditional Arabic" w:hint="cs"/>
          <w:sz w:val="20"/>
          <w:szCs w:val="20"/>
          <w:rtl/>
        </w:rPr>
        <w:t>ي)</w:t>
      </w:r>
      <w:r w:rsidRPr="00414312">
        <w:rPr>
          <w:rFonts w:ascii="Traditional Arabic" w:hAnsi="Traditional Arabic" w:cs="Traditional Arabic"/>
          <w:sz w:val="20"/>
          <w:szCs w:val="20"/>
        </w:rPr>
        <w:t xml:space="preserve"> </w:t>
      </w:r>
      <w:r w:rsidRPr="00414312">
        <w:rPr>
          <w:rFonts w:ascii="Traditional Arabic" w:hAnsi="Traditional Arabic" w:cs="Traditional Arabic"/>
          <w:sz w:val="20"/>
          <w:szCs w:val="20"/>
          <w:rtl/>
        </w:rPr>
        <w:t>للدكتور راغب السرجاني</w:t>
      </w:r>
      <w:r w:rsidRPr="00414312">
        <w:rPr>
          <w:rFonts w:ascii="Traditional Arabic" w:hAnsi="Traditional Arabic" w:cs="Traditional Arabic"/>
          <w:sz w:val="20"/>
          <w:szCs w:val="20"/>
        </w:rPr>
        <w:t>.</w:t>
      </w:r>
      <w:r>
        <w:rPr>
          <w:rFonts w:ascii="Traditional Arabic" w:hAnsi="Traditional Arabic" w:cs="Traditional Arabic" w:hint="cs"/>
          <w:color w:val="000000"/>
          <w:sz w:val="20"/>
          <w:szCs w:val="20"/>
          <w:rtl/>
          <w:lang w:bidi="ar-SY"/>
        </w:rPr>
        <w:t xml:space="preserve"> وعن موقع قصة الإسلام .</w:t>
      </w:r>
    </w:p>
  </w:footnote>
  <w:footnote w:id="565">
    <w:p w:rsidR="00BE4FB1" w:rsidRPr="00903F62" w:rsidRDefault="00BE4FB1" w:rsidP="00414312">
      <w:pPr>
        <w:pStyle w:val="a6"/>
        <w:rPr>
          <w:rFonts w:ascii="Traditional Arabic" w:hAnsi="Traditional Arabic" w:cs="Traditional Arabic"/>
          <w:lang w:bidi="ar-SY"/>
        </w:rPr>
      </w:pPr>
      <w:r w:rsidRPr="00903F62">
        <w:rPr>
          <w:rFonts w:ascii="Traditional Arabic" w:hAnsi="Traditional Arabic" w:cs="Traditional Arabic"/>
          <w:rtl/>
        </w:rPr>
        <w:t xml:space="preserve">( </w:t>
      </w:r>
      <w:r w:rsidRPr="00903F62">
        <w:rPr>
          <w:rStyle w:val="a7"/>
          <w:rFonts w:ascii="Traditional Arabic" w:hAnsi="Traditional Arabic" w:cs="Traditional Arabic"/>
          <w:vertAlign w:val="baseline"/>
        </w:rPr>
        <w:footnoteRef/>
      </w:r>
      <w:r w:rsidRPr="00903F62">
        <w:rPr>
          <w:rFonts w:ascii="Traditional Arabic" w:hAnsi="Traditional Arabic" w:cs="Traditional Arabic"/>
          <w:rtl/>
        </w:rPr>
        <w:t xml:space="preserve"> </w:t>
      </w:r>
      <w:r w:rsidRPr="00903F62">
        <w:rPr>
          <w:rFonts w:ascii="Traditional Arabic" w:hAnsi="Traditional Arabic" w:cs="Traditional Arabic"/>
          <w:rtl/>
          <w:lang w:bidi="ar-SY"/>
        </w:rPr>
        <w:t xml:space="preserve">) -  </w:t>
      </w:r>
      <w:r w:rsidRPr="00903F62">
        <w:rPr>
          <w:rFonts w:ascii="Traditional Arabic" w:hAnsi="Traditional Arabic" w:cs="Traditional Arabic"/>
          <w:color w:val="000000"/>
          <w:rtl/>
        </w:rPr>
        <w:t>متفق عليه ـ البخاري ح(2567 ) ومسلم ح(2972 )</w:t>
      </w:r>
    </w:p>
  </w:footnote>
  <w:footnote w:id="566">
    <w:p w:rsidR="00BE4FB1" w:rsidRPr="00903F62" w:rsidRDefault="00BE4FB1">
      <w:pPr>
        <w:pStyle w:val="a6"/>
        <w:rPr>
          <w:rFonts w:ascii="Traditional Arabic" w:hAnsi="Traditional Arabic" w:cs="Traditional Arabic"/>
          <w:lang w:bidi="ar-SY"/>
        </w:rPr>
      </w:pPr>
      <w:r w:rsidRPr="00903F62">
        <w:rPr>
          <w:rFonts w:ascii="Traditional Arabic" w:hAnsi="Traditional Arabic" w:cs="Traditional Arabic"/>
          <w:rtl/>
        </w:rPr>
        <w:t xml:space="preserve">( </w:t>
      </w:r>
      <w:r w:rsidRPr="00903F62">
        <w:rPr>
          <w:rStyle w:val="a7"/>
          <w:rFonts w:ascii="Traditional Arabic" w:hAnsi="Traditional Arabic" w:cs="Traditional Arabic"/>
          <w:vertAlign w:val="baseline"/>
        </w:rPr>
        <w:footnoteRef/>
      </w:r>
      <w:r w:rsidRPr="00903F62">
        <w:rPr>
          <w:rFonts w:ascii="Traditional Arabic" w:hAnsi="Traditional Arabic" w:cs="Traditional Arabic"/>
          <w:rtl/>
        </w:rPr>
        <w:t xml:space="preserve"> </w:t>
      </w:r>
      <w:r w:rsidRPr="00903F62">
        <w:rPr>
          <w:rFonts w:ascii="Traditional Arabic" w:hAnsi="Traditional Arabic" w:cs="Traditional Arabic"/>
          <w:rtl/>
          <w:lang w:bidi="ar-SY"/>
        </w:rPr>
        <w:t>) – مسلم ح(1052) وأحمد ح (11157) قال شاكر اسناده صحيح على شرط الشيخين .</w:t>
      </w:r>
    </w:p>
  </w:footnote>
  <w:footnote w:id="567">
    <w:p w:rsidR="00BE4FB1" w:rsidRPr="00903F62" w:rsidRDefault="00BE4FB1" w:rsidP="00414312">
      <w:pPr>
        <w:pStyle w:val="a6"/>
        <w:rPr>
          <w:rFonts w:ascii="Traditional Arabic" w:hAnsi="Traditional Arabic" w:cs="Traditional Arabic"/>
          <w:lang w:bidi="ar-SY"/>
        </w:rPr>
      </w:pPr>
      <w:r w:rsidRPr="00903F62">
        <w:rPr>
          <w:rFonts w:ascii="Traditional Arabic" w:hAnsi="Traditional Arabic" w:cs="Traditional Arabic"/>
          <w:rtl/>
        </w:rPr>
        <w:t xml:space="preserve">( </w:t>
      </w:r>
      <w:r w:rsidRPr="00903F62">
        <w:rPr>
          <w:rStyle w:val="a7"/>
          <w:rFonts w:ascii="Traditional Arabic" w:hAnsi="Traditional Arabic" w:cs="Traditional Arabic"/>
          <w:vertAlign w:val="baseline"/>
        </w:rPr>
        <w:footnoteRef/>
      </w:r>
      <w:r w:rsidRPr="00903F62">
        <w:rPr>
          <w:rFonts w:ascii="Traditional Arabic" w:hAnsi="Traditional Arabic" w:cs="Traditional Arabic"/>
          <w:rtl/>
        </w:rPr>
        <w:t xml:space="preserve"> </w:t>
      </w:r>
      <w:r w:rsidRPr="00903F62">
        <w:rPr>
          <w:rFonts w:ascii="Traditional Arabic" w:hAnsi="Traditional Arabic" w:cs="Traditional Arabic"/>
          <w:rtl/>
          <w:lang w:bidi="ar-SY"/>
        </w:rPr>
        <w:t xml:space="preserve">) - </w:t>
      </w:r>
      <w:r w:rsidRPr="00903F62">
        <w:rPr>
          <w:rFonts w:ascii="Traditional Arabic" w:hAnsi="Traditional Arabic" w:cs="Traditional Arabic"/>
          <w:color w:val="000000"/>
          <w:rtl/>
        </w:rPr>
        <w:t>رواه مسلم</w:t>
      </w:r>
      <w:r w:rsidRPr="00903F62">
        <w:rPr>
          <w:rFonts w:ascii="Traditional Arabic" w:hAnsi="Traditional Arabic" w:cs="Traditional Arabic"/>
          <w:rtl/>
          <w:lang w:bidi="ar-SY"/>
        </w:rPr>
        <w:t xml:space="preserve"> ح(2742) واحمد ح(11169) قال شاكر اسناده صحيح على شرط الشيخين</w:t>
      </w:r>
    </w:p>
  </w:footnote>
  <w:footnote w:id="568">
    <w:p w:rsidR="00BE4FB1" w:rsidRDefault="00BE4FB1" w:rsidP="00414312">
      <w:pPr>
        <w:pStyle w:val="a6"/>
        <w:rPr>
          <w:rtl/>
          <w:lang w:bidi="ar-SY"/>
        </w:rPr>
      </w:pPr>
      <w:r>
        <w:rPr>
          <w:rFonts w:hint="cs"/>
          <w:rtl/>
        </w:rPr>
        <w:t xml:space="preserve">( </w:t>
      </w:r>
      <w:r>
        <w:rPr>
          <w:rStyle w:val="a7"/>
        </w:rPr>
        <w:footnoteRef/>
      </w:r>
      <w:r>
        <w:rPr>
          <w:rtl/>
        </w:rPr>
        <w:t xml:space="preserve"> </w:t>
      </w:r>
      <w:r>
        <w:rPr>
          <w:rFonts w:hint="cs"/>
          <w:rtl/>
          <w:lang w:bidi="ar-SY"/>
        </w:rPr>
        <w:t xml:space="preserve">) - </w:t>
      </w:r>
      <w:r w:rsidRPr="00CB4F62">
        <w:rPr>
          <w:rFonts w:ascii="Traditional Arabic" w:hAnsi="Traditional Arabic" w:cs="Traditional Arabic"/>
          <w:color w:val="000000"/>
          <w:rtl/>
        </w:rPr>
        <w:t>رواه البخاري</w:t>
      </w:r>
      <w:r>
        <w:rPr>
          <w:rFonts w:ascii="Traditional Arabic" w:hAnsi="Traditional Arabic" w:cs="Traditional Arabic" w:hint="cs"/>
          <w:color w:val="000000"/>
          <w:rtl/>
        </w:rPr>
        <w:t xml:space="preserve"> </w:t>
      </w:r>
      <w:r>
        <w:rPr>
          <w:rFonts w:hint="cs"/>
          <w:rtl/>
          <w:lang w:bidi="ar-SY"/>
        </w:rPr>
        <w:t>ح(</w:t>
      </w:r>
      <w:r w:rsidRPr="00903F62">
        <w:rPr>
          <w:rFonts w:cs="Arial"/>
          <w:rtl/>
          <w:lang w:bidi="ar-SY"/>
        </w:rPr>
        <w:t>1458</w:t>
      </w:r>
      <w:r>
        <w:rPr>
          <w:rFonts w:cs="Arial" w:hint="cs"/>
          <w:rtl/>
          <w:lang w:bidi="ar-SY"/>
        </w:rPr>
        <w:t>) ومسلم ح (31)</w:t>
      </w:r>
    </w:p>
  </w:footnote>
  <w:footnote w:id="569">
    <w:p w:rsidR="00BE4FB1" w:rsidRDefault="00BE4FB1" w:rsidP="00414312">
      <w:pPr>
        <w:pStyle w:val="a6"/>
        <w:rPr>
          <w:rtl/>
          <w:lang w:bidi="ar-SY"/>
        </w:rPr>
      </w:pPr>
      <w:r>
        <w:rPr>
          <w:rFonts w:hint="cs"/>
          <w:rtl/>
        </w:rPr>
        <w:t xml:space="preserve">( </w:t>
      </w:r>
      <w:r>
        <w:rPr>
          <w:rStyle w:val="a7"/>
        </w:rPr>
        <w:footnoteRef/>
      </w:r>
      <w:r>
        <w:rPr>
          <w:rtl/>
        </w:rPr>
        <w:t xml:space="preserve"> </w:t>
      </w:r>
      <w:r>
        <w:rPr>
          <w:rFonts w:hint="cs"/>
          <w:rtl/>
          <w:lang w:bidi="ar-SY"/>
        </w:rPr>
        <w:t xml:space="preserve">) - </w:t>
      </w:r>
      <w:r w:rsidRPr="00CB4F62">
        <w:rPr>
          <w:rFonts w:ascii="Traditional Arabic" w:hAnsi="Traditional Arabic" w:cs="Traditional Arabic"/>
          <w:color w:val="000000"/>
          <w:rtl/>
        </w:rPr>
        <w:t>رواه البخاري</w:t>
      </w:r>
      <w:r>
        <w:rPr>
          <w:rFonts w:ascii="Traditional Arabic" w:hAnsi="Traditional Arabic" w:cs="Traditional Arabic" w:hint="cs"/>
          <w:color w:val="000000"/>
          <w:rtl/>
        </w:rPr>
        <w:t xml:space="preserve"> ح(</w:t>
      </w:r>
      <w:r w:rsidRPr="00903F62">
        <w:rPr>
          <w:rFonts w:ascii="Traditional Arabic" w:hAnsi="Traditional Arabic" w:cs="Traditional Arabic"/>
          <w:color w:val="000000"/>
          <w:rtl/>
        </w:rPr>
        <w:t>2739</w:t>
      </w:r>
      <w:r>
        <w:rPr>
          <w:rFonts w:ascii="Traditional Arabic" w:hAnsi="Traditional Arabic" w:cs="Traditional Arabic" w:hint="cs"/>
          <w:color w:val="000000"/>
          <w:rtl/>
        </w:rPr>
        <w:t>) وغيره</w:t>
      </w:r>
    </w:p>
  </w:footnote>
  <w:footnote w:id="570">
    <w:p w:rsidR="00BE4FB1" w:rsidRDefault="00BE4FB1" w:rsidP="00414312">
      <w:pPr>
        <w:pStyle w:val="a6"/>
        <w:rPr>
          <w:lang w:bidi="ar-SY"/>
        </w:rPr>
      </w:pPr>
      <w:r>
        <w:rPr>
          <w:rFonts w:hint="cs"/>
          <w:rtl/>
        </w:rPr>
        <w:t xml:space="preserve">( </w:t>
      </w:r>
      <w:r>
        <w:rPr>
          <w:rStyle w:val="a7"/>
        </w:rPr>
        <w:footnoteRef/>
      </w:r>
      <w:r>
        <w:rPr>
          <w:rtl/>
        </w:rPr>
        <w:t xml:space="preserve"> </w:t>
      </w:r>
      <w:r>
        <w:rPr>
          <w:rFonts w:hint="cs"/>
          <w:rtl/>
          <w:lang w:bidi="ar-SY"/>
        </w:rPr>
        <w:t xml:space="preserve">) - </w:t>
      </w:r>
      <w:r w:rsidRPr="00CB4F62">
        <w:rPr>
          <w:rFonts w:ascii="Traditional Arabic" w:hAnsi="Traditional Arabic" w:cs="Traditional Arabic"/>
          <w:color w:val="000000"/>
          <w:rtl/>
        </w:rPr>
        <w:t>متفق عليه</w:t>
      </w:r>
      <w:r>
        <w:rPr>
          <w:rFonts w:ascii="Traditional Arabic" w:hAnsi="Traditional Arabic" w:cs="Traditional Arabic" w:hint="cs"/>
          <w:color w:val="000000"/>
          <w:rtl/>
        </w:rPr>
        <w:t xml:space="preserve"> </w:t>
      </w:r>
      <w:r>
        <w:rPr>
          <w:rFonts w:hint="cs"/>
          <w:rtl/>
          <w:lang w:bidi="ar-SY"/>
        </w:rPr>
        <w:t>البخاري ح(</w:t>
      </w:r>
      <w:r w:rsidRPr="00903F62">
        <w:rPr>
          <w:rFonts w:cs="Arial"/>
          <w:rtl/>
          <w:lang w:bidi="ar-SY"/>
        </w:rPr>
        <w:t>3097</w:t>
      </w:r>
      <w:r>
        <w:rPr>
          <w:rFonts w:cs="Arial" w:hint="cs"/>
          <w:rtl/>
          <w:lang w:bidi="ar-SY"/>
        </w:rPr>
        <w:t>) ومسلم ح(</w:t>
      </w:r>
      <w:r w:rsidRPr="00903F62">
        <w:rPr>
          <w:rFonts w:cs="Arial"/>
          <w:rtl/>
          <w:lang w:bidi="ar-SY"/>
        </w:rPr>
        <w:t>2973</w:t>
      </w:r>
      <w:r>
        <w:rPr>
          <w:rFonts w:cs="Arial" w:hint="cs"/>
          <w:rtl/>
          <w:lang w:bidi="ar-SY"/>
        </w:rPr>
        <w:t>).</w:t>
      </w:r>
    </w:p>
  </w:footnote>
  <w:footnote w:id="571">
    <w:p w:rsidR="00BE4FB1" w:rsidRPr="00B521FB" w:rsidRDefault="00BE4FB1" w:rsidP="007764C5">
      <w:pPr>
        <w:pStyle w:val="a6"/>
        <w:rPr>
          <w:rFonts w:ascii="Traditional Arabic" w:hAnsi="Traditional Arabic" w:cs="Traditional Arabic"/>
          <w:rtl/>
          <w:lang w:bidi="ar-SY"/>
        </w:rPr>
      </w:pPr>
      <w:r w:rsidRPr="00B521FB">
        <w:rPr>
          <w:rFonts w:ascii="Traditional Arabic" w:hAnsi="Traditional Arabic" w:cs="Traditional Arabic"/>
          <w:rtl/>
        </w:rPr>
        <w:t xml:space="preserve">( </w:t>
      </w:r>
      <w:r w:rsidRPr="00B521FB">
        <w:rPr>
          <w:rStyle w:val="a7"/>
          <w:rFonts w:ascii="Traditional Arabic" w:hAnsi="Traditional Arabic" w:cs="Traditional Arabic"/>
        </w:rPr>
        <w:footnoteRef/>
      </w:r>
      <w:r w:rsidRPr="00B521FB">
        <w:rPr>
          <w:rFonts w:ascii="Traditional Arabic" w:hAnsi="Traditional Arabic" w:cs="Traditional Arabic"/>
          <w:rtl/>
        </w:rPr>
        <w:t xml:space="preserve"> </w:t>
      </w:r>
      <w:r w:rsidRPr="00B521FB">
        <w:rPr>
          <w:rFonts w:ascii="Traditional Arabic" w:hAnsi="Traditional Arabic" w:cs="Traditional Arabic"/>
          <w:rtl/>
          <w:lang w:bidi="ar-SY"/>
        </w:rPr>
        <w:t>) - الشبهة رقم 53 من كتاب حقائق الاسلام في مقابل شبهات المشككين ، مرحع سابق ,</w:t>
      </w:r>
    </w:p>
  </w:footnote>
  <w:footnote w:id="572">
    <w:p w:rsidR="00BE4FB1" w:rsidRPr="00B521FB" w:rsidRDefault="00BE4FB1" w:rsidP="00414312">
      <w:pPr>
        <w:autoSpaceDE w:val="0"/>
        <w:autoSpaceDN w:val="0"/>
        <w:adjustRightInd w:val="0"/>
        <w:spacing w:after="0" w:line="240" w:lineRule="auto"/>
        <w:rPr>
          <w:rFonts w:ascii="Traditional Arabic" w:hAnsi="Traditional Arabic" w:cs="Traditional Arabic"/>
          <w:color w:val="000000"/>
          <w:sz w:val="20"/>
          <w:szCs w:val="20"/>
          <w:rtl/>
        </w:rPr>
      </w:pPr>
      <w:r w:rsidRPr="00B521FB">
        <w:rPr>
          <w:rFonts w:ascii="Traditional Arabic" w:hAnsi="Traditional Arabic" w:cs="Traditional Arabic"/>
          <w:sz w:val="20"/>
          <w:szCs w:val="20"/>
          <w:rtl/>
        </w:rPr>
        <w:t xml:space="preserve">( </w:t>
      </w:r>
      <w:r w:rsidRPr="00B521FB">
        <w:rPr>
          <w:rStyle w:val="a7"/>
          <w:rFonts w:ascii="Traditional Arabic" w:hAnsi="Traditional Arabic" w:cs="Traditional Arabic"/>
          <w:sz w:val="20"/>
          <w:szCs w:val="20"/>
        </w:rPr>
        <w:footnoteRef/>
      </w:r>
      <w:r w:rsidRPr="00B521FB">
        <w:rPr>
          <w:rFonts w:ascii="Traditional Arabic" w:hAnsi="Traditional Arabic" w:cs="Traditional Arabic"/>
          <w:sz w:val="20"/>
          <w:szCs w:val="20"/>
          <w:rtl/>
        </w:rPr>
        <w:t xml:space="preserve"> </w:t>
      </w:r>
      <w:r w:rsidRPr="00B521FB">
        <w:rPr>
          <w:rFonts w:ascii="Traditional Arabic" w:hAnsi="Traditional Arabic" w:cs="Traditional Arabic"/>
          <w:sz w:val="20"/>
          <w:szCs w:val="20"/>
          <w:rtl/>
          <w:lang w:bidi="ar-SY"/>
        </w:rPr>
        <w:t xml:space="preserve">) - </w:t>
      </w:r>
      <w:r w:rsidRPr="00B521FB">
        <w:rPr>
          <w:rFonts w:ascii="Traditional Arabic" w:hAnsi="Traditional Arabic" w:cs="Traditional Arabic"/>
          <w:color w:val="000000"/>
          <w:sz w:val="20"/>
          <w:szCs w:val="20"/>
          <w:rtl/>
        </w:rPr>
        <w:t>صحيح البخاري  ج9 ص 38، طبعة التعاون.</w:t>
      </w:r>
    </w:p>
  </w:footnote>
  <w:footnote w:id="573">
    <w:p w:rsidR="00BE4FB1" w:rsidRPr="00B521FB" w:rsidRDefault="00BE4FB1" w:rsidP="0081787D">
      <w:pPr>
        <w:autoSpaceDE w:val="0"/>
        <w:autoSpaceDN w:val="0"/>
        <w:adjustRightInd w:val="0"/>
        <w:spacing w:after="0" w:line="240" w:lineRule="auto"/>
        <w:rPr>
          <w:rFonts w:ascii="Traditional Arabic" w:hAnsi="Traditional Arabic" w:cs="Traditional Arabic"/>
          <w:color w:val="000000"/>
          <w:sz w:val="20"/>
          <w:szCs w:val="20"/>
          <w:rtl/>
        </w:rPr>
      </w:pPr>
      <w:r w:rsidRPr="00B521FB">
        <w:rPr>
          <w:rFonts w:ascii="Traditional Arabic" w:hAnsi="Traditional Arabic" w:cs="Traditional Arabic"/>
          <w:sz w:val="20"/>
          <w:szCs w:val="20"/>
          <w:rtl/>
        </w:rPr>
        <w:t xml:space="preserve">( </w:t>
      </w:r>
      <w:r w:rsidRPr="00B521FB">
        <w:rPr>
          <w:rStyle w:val="a7"/>
          <w:rFonts w:ascii="Traditional Arabic" w:hAnsi="Traditional Arabic" w:cs="Traditional Arabic"/>
          <w:sz w:val="20"/>
          <w:szCs w:val="20"/>
        </w:rPr>
        <w:footnoteRef/>
      </w:r>
      <w:r w:rsidRPr="00B521FB">
        <w:rPr>
          <w:rFonts w:ascii="Traditional Arabic" w:hAnsi="Traditional Arabic" w:cs="Traditional Arabic"/>
          <w:sz w:val="20"/>
          <w:szCs w:val="20"/>
          <w:rtl/>
        </w:rPr>
        <w:t xml:space="preserve"> </w:t>
      </w:r>
      <w:r w:rsidRPr="00B521FB">
        <w:rPr>
          <w:rFonts w:ascii="Traditional Arabic" w:hAnsi="Traditional Arabic" w:cs="Traditional Arabic"/>
          <w:sz w:val="20"/>
          <w:szCs w:val="20"/>
          <w:rtl/>
          <w:lang w:bidi="ar-SY"/>
        </w:rPr>
        <w:t xml:space="preserve">) </w:t>
      </w:r>
      <w:r w:rsidRPr="00B521FB">
        <w:rPr>
          <w:rFonts w:ascii="Traditional Arabic" w:hAnsi="Traditional Arabic" w:cs="Traditional Arabic"/>
          <w:sz w:val="20"/>
          <w:szCs w:val="20"/>
          <w:rtl/>
        </w:rPr>
        <w:t xml:space="preserve">- </w:t>
      </w:r>
      <w:r w:rsidRPr="00B521FB">
        <w:rPr>
          <w:rFonts w:ascii="Traditional Arabic" w:hAnsi="Traditional Arabic" w:cs="Traditional Arabic"/>
          <w:color w:val="000000"/>
          <w:sz w:val="20"/>
          <w:szCs w:val="20"/>
          <w:rtl/>
        </w:rPr>
        <w:t>فتح الباري  ج12 ص 359. مرجع سابق</w:t>
      </w:r>
    </w:p>
  </w:footnote>
  <w:footnote w:id="574">
    <w:p w:rsidR="00BE4FB1" w:rsidRPr="00B521FB" w:rsidRDefault="00BE4FB1" w:rsidP="00414312">
      <w:pPr>
        <w:pStyle w:val="a6"/>
        <w:rPr>
          <w:rFonts w:ascii="Traditional Arabic" w:hAnsi="Traditional Arabic" w:cs="Traditional Arabic"/>
          <w:rtl/>
          <w:lang w:bidi="ar-SY"/>
        </w:rPr>
      </w:pPr>
      <w:r w:rsidRPr="00B521FB">
        <w:rPr>
          <w:rStyle w:val="a7"/>
          <w:rFonts w:ascii="Traditional Arabic" w:hAnsi="Traditional Arabic" w:cs="Traditional Arabic"/>
        </w:rPr>
        <w:footnoteRef/>
      </w:r>
      <w:r w:rsidRPr="00B521FB">
        <w:rPr>
          <w:rFonts w:ascii="Traditional Arabic" w:hAnsi="Traditional Arabic" w:cs="Traditional Arabic"/>
          <w:rtl/>
        </w:rPr>
        <w:t xml:space="preserve"> </w:t>
      </w:r>
      <w:r w:rsidRPr="00B521FB">
        <w:rPr>
          <w:rFonts w:ascii="Traditional Arabic" w:hAnsi="Traditional Arabic" w:cs="Traditional Arabic"/>
          <w:rtl/>
          <w:lang w:bidi="ar-SY"/>
        </w:rPr>
        <w:t>- شبهة رقم 52 من حقائق الاسلام في مواجهة شبهات المشككين</w:t>
      </w:r>
      <w:r>
        <w:rPr>
          <w:rFonts w:ascii="Traditional Arabic" w:hAnsi="Traditional Arabic" w:cs="Traditional Arabic" w:hint="cs"/>
          <w:rtl/>
          <w:lang w:bidi="ar-SY"/>
        </w:rPr>
        <w:t xml:space="preserve"> . مرجع سابق </w:t>
      </w:r>
    </w:p>
  </w:footnote>
  <w:footnote w:id="575">
    <w:p w:rsidR="00BE4FB1" w:rsidRPr="00B521FB" w:rsidRDefault="00BE4FB1" w:rsidP="007764C5">
      <w:pPr>
        <w:pStyle w:val="a6"/>
        <w:rPr>
          <w:rFonts w:ascii="Traditional Arabic" w:hAnsi="Traditional Arabic" w:cs="Traditional Arabic"/>
          <w:rtl/>
          <w:lang w:bidi="ar-SY"/>
        </w:rPr>
      </w:pPr>
      <w:r w:rsidRPr="00B521FB">
        <w:rPr>
          <w:rFonts w:ascii="Traditional Arabic" w:hAnsi="Traditional Arabic" w:cs="Traditional Arabic"/>
          <w:rtl/>
        </w:rPr>
        <w:t xml:space="preserve">( </w:t>
      </w:r>
      <w:r w:rsidRPr="00B521FB">
        <w:rPr>
          <w:rStyle w:val="a7"/>
          <w:rFonts w:ascii="Traditional Arabic" w:hAnsi="Traditional Arabic" w:cs="Traditional Arabic"/>
        </w:rPr>
        <w:footnoteRef/>
      </w:r>
      <w:r w:rsidRPr="00B521FB">
        <w:rPr>
          <w:rFonts w:ascii="Traditional Arabic" w:hAnsi="Traditional Arabic" w:cs="Traditional Arabic"/>
          <w:rtl/>
        </w:rPr>
        <w:t xml:space="preserve"> </w:t>
      </w:r>
      <w:r w:rsidRPr="00B521FB">
        <w:rPr>
          <w:rFonts w:ascii="Traditional Arabic" w:hAnsi="Traditional Arabic" w:cs="Traditional Arabic"/>
          <w:rtl/>
          <w:lang w:bidi="ar-SY"/>
        </w:rPr>
        <w:t>) - شبهة رقم 55 من</w:t>
      </w:r>
      <w:r>
        <w:rPr>
          <w:rFonts w:ascii="Traditional Arabic" w:hAnsi="Traditional Arabic" w:cs="Traditional Arabic" w:hint="cs"/>
          <w:rtl/>
          <w:lang w:bidi="ar-SY"/>
        </w:rPr>
        <w:t xml:space="preserve"> حقائق الاسلام في مواجهة</w:t>
      </w:r>
      <w:r w:rsidRPr="00B521FB">
        <w:rPr>
          <w:rFonts w:ascii="Traditional Arabic" w:hAnsi="Traditional Arabic" w:cs="Traditional Arabic"/>
          <w:rtl/>
          <w:lang w:bidi="ar-SY"/>
        </w:rPr>
        <w:t xml:space="preserve"> شبهات المشككين</w:t>
      </w:r>
      <w:r>
        <w:rPr>
          <w:rFonts w:ascii="Traditional Arabic" w:hAnsi="Traditional Arabic" w:cs="Traditional Arabic" w:hint="cs"/>
          <w:rtl/>
          <w:lang w:bidi="ar-SY"/>
        </w:rPr>
        <w:t>. مرجع سابق</w:t>
      </w:r>
    </w:p>
  </w:footnote>
  <w:footnote w:id="576">
    <w:p w:rsidR="00BE4FB1" w:rsidRDefault="00BE4FB1" w:rsidP="00B521FB">
      <w:pPr>
        <w:pStyle w:val="a6"/>
        <w:rPr>
          <w:rtl/>
          <w:lang w:bidi="ar-SY"/>
        </w:rPr>
      </w:pPr>
      <w:r>
        <w:rPr>
          <w:rFonts w:hint="cs"/>
          <w:rtl/>
          <w:lang w:bidi="ar-SY"/>
        </w:rPr>
        <w:t xml:space="preserve">( </w:t>
      </w:r>
      <w:r>
        <w:rPr>
          <w:rStyle w:val="a7"/>
        </w:rPr>
        <w:footnoteRef/>
      </w:r>
      <w:r>
        <w:rPr>
          <w:rtl/>
        </w:rPr>
        <w:t xml:space="preserve"> </w:t>
      </w:r>
      <w:r>
        <w:rPr>
          <w:rFonts w:hint="cs"/>
          <w:rtl/>
          <w:lang w:bidi="ar-SY"/>
        </w:rPr>
        <w:t xml:space="preserve">) - </w:t>
      </w:r>
      <w:r w:rsidRPr="00B521FB">
        <w:rPr>
          <w:rFonts w:ascii="Traditional Arabic" w:hAnsi="Traditional Arabic" w:cs="Traditional Arabic"/>
          <w:rtl/>
          <w:lang w:bidi="ar-SY"/>
        </w:rPr>
        <w:t>شبهة رقم 5</w:t>
      </w:r>
      <w:r>
        <w:rPr>
          <w:rFonts w:ascii="Traditional Arabic" w:hAnsi="Traditional Arabic" w:cs="Traditional Arabic" w:hint="cs"/>
          <w:rtl/>
          <w:lang w:bidi="ar-SY"/>
        </w:rPr>
        <w:t>6</w:t>
      </w:r>
      <w:r w:rsidRPr="00B521FB">
        <w:rPr>
          <w:rFonts w:ascii="Traditional Arabic" w:hAnsi="Traditional Arabic" w:cs="Traditional Arabic"/>
          <w:rtl/>
          <w:lang w:bidi="ar-SY"/>
        </w:rPr>
        <w:t xml:space="preserve"> من</w:t>
      </w:r>
      <w:r>
        <w:rPr>
          <w:rFonts w:ascii="Traditional Arabic" w:hAnsi="Traditional Arabic" w:cs="Traditional Arabic" w:hint="cs"/>
          <w:rtl/>
          <w:lang w:bidi="ar-SY"/>
        </w:rPr>
        <w:t xml:space="preserve"> حقائق الاسلام في مواجهة</w:t>
      </w:r>
      <w:r w:rsidRPr="00B521FB">
        <w:rPr>
          <w:rFonts w:ascii="Traditional Arabic" w:hAnsi="Traditional Arabic" w:cs="Traditional Arabic"/>
          <w:rtl/>
          <w:lang w:bidi="ar-SY"/>
        </w:rPr>
        <w:t xml:space="preserve"> شبهات المشككين</w:t>
      </w:r>
      <w:r>
        <w:rPr>
          <w:rFonts w:ascii="Traditional Arabic" w:hAnsi="Traditional Arabic" w:cs="Traditional Arabic" w:hint="cs"/>
          <w:rtl/>
          <w:lang w:bidi="ar-SY"/>
        </w:rPr>
        <w:t>. مرجع سابق</w:t>
      </w:r>
    </w:p>
  </w:footnote>
  <w:footnote w:id="577">
    <w:p w:rsidR="00BE4FB1" w:rsidRDefault="00BE4FB1" w:rsidP="00B521FB">
      <w:pPr>
        <w:pStyle w:val="a6"/>
        <w:rPr>
          <w:rtl/>
          <w:lang w:bidi="ar-SY"/>
        </w:rPr>
      </w:pPr>
      <w:r>
        <w:rPr>
          <w:rFonts w:hint="cs"/>
          <w:rtl/>
        </w:rPr>
        <w:t xml:space="preserve">( </w:t>
      </w:r>
      <w:r>
        <w:rPr>
          <w:rStyle w:val="a7"/>
        </w:rPr>
        <w:footnoteRef/>
      </w:r>
      <w:r>
        <w:rPr>
          <w:rtl/>
        </w:rPr>
        <w:t xml:space="preserve"> </w:t>
      </w:r>
      <w:r>
        <w:rPr>
          <w:rFonts w:hint="cs"/>
          <w:rtl/>
          <w:lang w:bidi="ar-SY"/>
        </w:rPr>
        <w:t xml:space="preserve">) - </w:t>
      </w:r>
      <w:r w:rsidRPr="00B521FB">
        <w:rPr>
          <w:rFonts w:ascii="Traditional Arabic" w:hAnsi="Traditional Arabic" w:cs="Traditional Arabic"/>
          <w:rtl/>
          <w:lang w:bidi="ar-SY"/>
        </w:rPr>
        <w:t xml:space="preserve">شبهة رقم </w:t>
      </w:r>
      <w:r>
        <w:rPr>
          <w:rFonts w:ascii="Traditional Arabic" w:hAnsi="Traditional Arabic" w:cs="Traditional Arabic" w:hint="cs"/>
          <w:rtl/>
          <w:lang w:bidi="ar-SY"/>
        </w:rPr>
        <w:t>118</w:t>
      </w:r>
      <w:r w:rsidRPr="00B521FB">
        <w:rPr>
          <w:rFonts w:ascii="Traditional Arabic" w:hAnsi="Traditional Arabic" w:cs="Traditional Arabic"/>
          <w:rtl/>
          <w:lang w:bidi="ar-SY"/>
        </w:rPr>
        <w:t xml:space="preserve"> من</w:t>
      </w:r>
      <w:r>
        <w:rPr>
          <w:rFonts w:ascii="Traditional Arabic" w:hAnsi="Traditional Arabic" w:cs="Traditional Arabic" w:hint="cs"/>
          <w:rtl/>
          <w:lang w:bidi="ar-SY"/>
        </w:rPr>
        <w:t xml:space="preserve"> حقائق الاسلام في مواجهة</w:t>
      </w:r>
      <w:r w:rsidRPr="00B521FB">
        <w:rPr>
          <w:rFonts w:ascii="Traditional Arabic" w:hAnsi="Traditional Arabic" w:cs="Traditional Arabic"/>
          <w:rtl/>
          <w:lang w:bidi="ar-SY"/>
        </w:rPr>
        <w:t xml:space="preserve"> شبهات المشككين</w:t>
      </w:r>
      <w:r>
        <w:rPr>
          <w:rFonts w:ascii="Traditional Arabic" w:hAnsi="Traditional Arabic" w:cs="Traditional Arabic" w:hint="cs"/>
          <w:rtl/>
          <w:lang w:bidi="ar-SY"/>
        </w:rPr>
        <w:t>. مرجع سابق</w:t>
      </w:r>
    </w:p>
  </w:footnote>
  <w:footnote w:id="578">
    <w:p w:rsidR="00BE4FB1" w:rsidRDefault="00BE4FB1" w:rsidP="00B521FB">
      <w:pPr>
        <w:pStyle w:val="a6"/>
        <w:rPr>
          <w:rtl/>
          <w:lang w:bidi="ar-SY"/>
        </w:rPr>
      </w:pPr>
      <w:r>
        <w:rPr>
          <w:rFonts w:hint="cs"/>
          <w:rtl/>
        </w:rPr>
        <w:t xml:space="preserve">( </w:t>
      </w:r>
      <w:r>
        <w:rPr>
          <w:rStyle w:val="a7"/>
        </w:rPr>
        <w:footnoteRef/>
      </w:r>
      <w:r>
        <w:rPr>
          <w:rtl/>
        </w:rPr>
        <w:t xml:space="preserve"> </w:t>
      </w:r>
      <w:r>
        <w:rPr>
          <w:rFonts w:hint="cs"/>
          <w:rtl/>
          <w:lang w:bidi="ar-SY"/>
        </w:rPr>
        <w:t xml:space="preserve">) -  </w:t>
      </w:r>
      <w:r w:rsidRPr="00B521FB">
        <w:rPr>
          <w:rFonts w:ascii="Traditional Arabic" w:hAnsi="Traditional Arabic" w:cs="Traditional Arabic"/>
          <w:rtl/>
          <w:lang w:bidi="ar-SY"/>
        </w:rPr>
        <w:t xml:space="preserve">شبهة رقم </w:t>
      </w:r>
      <w:r>
        <w:rPr>
          <w:rFonts w:ascii="Traditional Arabic" w:hAnsi="Traditional Arabic" w:cs="Traditional Arabic" w:hint="cs"/>
          <w:rtl/>
          <w:lang w:bidi="ar-SY"/>
        </w:rPr>
        <w:t>119</w:t>
      </w:r>
      <w:r w:rsidRPr="00B521FB">
        <w:rPr>
          <w:rFonts w:ascii="Traditional Arabic" w:hAnsi="Traditional Arabic" w:cs="Traditional Arabic"/>
          <w:rtl/>
          <w:lang w:bidi="ar-SY"/>
        </w:rPr>
        <w:t xml:space="preserve"> من</w:t>
      </w:r>
      <w:r>
        <w:rPr>
          <w:rFonts w:ascii="Traditional Arabic" w:hAnsi="Traditional Arabic" w:cs="Traditional Arabic" w:hint="cs"/>
          <w:rtl/>
          <w:lang w:bidi="ar-SY"/>
        </w:rPr>
        <w:t xml:space="preserve"> حقائق الاسلام في مواجهة</w:t>
      </w:r>
      <w:r w:rsidRPr="00B521FB">
        <w:rPr>
          <w:rFonts w:ascii="Traditional Arabic" w:hAnsi="Traditional Arabic" w:cs="Traditional Arabic"/>
          <w:rtl/>
          <w:lang w:bidi="ar-SY"/>
        </w:rPr>
        <w:t xml:space="preserve"> شبهات المشككين</w:t>
      </w:r>
      <w:r>
        <w:rPr>
          <w:rFonts w:ascii="Traditional Arabic" w:hAnsi="Traditional Arabic" w:cs="Traditional Arabic" w:hint="cs"/>
          <w:rtl/>
          <w:lang w:bidi="ar-SY"/>
        </w:rPr>
        <w:t>. مرجع سابق</w:t>
      </w:r>
      <w:r>
        <w:rPr>
          <w:rFonts w:hint="cs"/>
          <w:rtl/>
          <w:lang w:bidi="ar-SY"/>
        </w:rPr>
        <w:t>.</w:t>
      </w:r>
    </w:p>
  </w:footnote>
  <w:footnote w:id="579">
    <w:p w:rsidR="00BE4FB1" w:rsidRDefault="00BE4FB1" w:rsidP="00B521FB">
      <w:pPr>
        <w:pStyle w:val="a6"/>
        <w:rPr>
          <w:rtl/>
          <w:lang w:bidi="ar-SY"/>
        </w:rPr>
      </w:pPr>
      <w:r>
        <w:rPr>
          <w:rFonts w:hint="cs"/>
          <w:rtl/>
        </w:rPr>
        <w:t xml:space="preserve">( </w:t>
      </w:r>
      <w:r>
        <w:rPr>
          <w:rStyle w:val="a7"/>
        </w:rPr>
        <w:footnoteRef/>
      </w:r>
      <w:r>
        <w:rPr>
          <w:rtl/>
        </w:rPr>
        <w:t xml:space="preserve"> </w:t>
      </w:r>
      <w:r>
        <w:rPr>
          <w:rFonts w:hint="cs"/>
          <w:rtl/>
          <w:lang w:bidi="ar-SY"/>
        </w:rPr>
        <w:t xml:space="preserve">) - </w:t>
      </w:r>
      <w:r w:rsidRPr="00B521FB">
        <w:rPr>
          <w:rFonts w:ascii="Traditional Arabic" w:hAnsi="Traditional Arabic" w:cs="Traditional Arabic"/>
          <w:rtl/>
          <w:lang w:bidi="ar-SY"/>
        </w:rPr>
        <w:t xml:space="preserve">شبهة رقم </w:t>
      </w:r>
      <w:r>
        <w:rPr>
          <w:rFonts w:ascii="Traditional Arabic" w:hAnsi="Traditional Arabic" w:cs="Traditional Arabic" w:hint="cs"/>
          <w:rtl/>
          <w:lang w:bidi="ar-SY"/>
        </w:rPr>
        <w:t>120</w:t>
      </w:r>
      <w:r w:rsidRPr="00B521FB">
        <w:rPr>
          <w:rFonts w:ascii="Traditional Arabic" w:hAnsi="Traditional Arabic" w:cs="Traditional Arabic"/>
          <w:rtl/>
          <w:lang w:bidi="ar-SY"/>
        </w:rPr>
        <w:t xml:space="preserve"> من</w:t>
      </w:r>
      <w:r>
        <w:rPr>
          <w:rFonts w:ascii="Traditional Arabic" w:hAnsi="Traditional Arabic" w:cs="Traditional Arabic" w:hint="cs"/>
          <w:rtl/>
          <w:lang w:bidi="ar-SY"/>
        </w:rPr>
        <w:t xml:space="preserve"> حقائق الاسلام في مواجهة</w:t>
      </w:r>
      <w:r w:rsidRPr="00B521FB">
        <w:rPr>
          <w:rFonts w:ascii="Traditional Arabic" w:hAnsi="Traditional Arabic" w:cs="Traditional Arabic"/>
          <w:rtl/>
          <w:lang w:bidi="ar-SY"/>
        </w:rPr>
        <w:t xml:space="preserve"> شبهات المشككين</w:t>
      </w:r>
      <w:r>
        <w:rPr>
          <w:rFonts w:ascii="Traditional Arabic" w:hAnsi="Traditional Arabic" w:cs="Traditional Arabic" w:hint="cs"/>
          <w:rtl/>
          <w:lang w:bidi="ar-SY"/>
        </w:rPr>
        <w:t>. مرجع سابق</w:t>
      </w:r>
    </w:p>
  </w:footnote>
  <w:footnote w:id="580">
    <w:p w:rsidR="00BE4FB1" w:rsidRDefault="00BE4FB1" w:rsidP="00B521FB">
      <w:pPr>
        <w:pStyle w:val="a6"/>
        <w:rPr>
          <w:rtl/>
          <w:lang w:bidi="ar-SY"/>
        </w:rPr>
      </w:pPr>
      <w:r>
        <w:rPr>
          <w:rFonts w:hint="cs"/>
          <w:rtl/>
        </w:rPr>
        <w:t xml:space="preserve">( </w:t>
      </w:r>
      <w:r>
        <w:rPr>
          <w:rStyle w:val="a7"/>
        </w:rPr>
        <w:footnoteRef/>
      </w:r>
      <w:r>
        <w:rPr>
          <w:rtl/>
        </w:rPr>
        <w:t xml:space="preserve"> </w:t>
      </w:r>
      <w:r>
        <w:rPr>
          <w:rFonts w:hint="cs"/>
          <w:rtl/>
          <w:lang w:bidi="ar-SY"/>
        </w:rPr>
        <w:t xml:space="preserve">) - </w:t>
      </w:r>
      <w:r w:rsidRPr="00B521FB">
        <w:rPr>
          <w:rFonts w:ascii="Traditional Arabic" w:hAnsi="Traditional Arabic" w:cs="Traditional Arabic"/>
          <w:rtl/>
          <w:lang w:bidi="ar-SY"/>
        </w:rPr>
        <w:t xml:space="preserve">شبهة رقم </w:t>
      </w:r>
      <w:r>
        <w:rPr>
          <w:rFonts w:ascii="Traditional Arabic" w:hAnsi="Traditional Arabic" w:cs="Traditional Arabic" w:hint="cs"/>
          <w:rtl/>
          <w:lang w:bidi="ar-SY"/>
        </w:rPr>
        <w:t>121</w:t>
      </w:r>
      <w:r w:rsidRPr="00B521FB">
        <w:rPr>
          <w:rFonts w:ascii="Traditional Arabic" w:hAnsi="Traditional Arabic" w:cs="Traditional Arabic"/>
          <w:rtl/>
          <w:lang w:bidi="ar-SY"/>
        </w:rPr>
        <w:t xml:space="preserve"> من</w:t>
      </w:r>
      <w:r>
        <w:rPr>
          <w:rFonts w:ascii="Traditional Arabic" w:hAnsi="Traditional Arabic" w:cs="Traditional Arabic" w:hint="cs"/>
          <w:rtl/>
          <w:lang w:bidi="ar-SY"/>
        </w:rPr>
        <w:t xml:space="preserve"> حقائق الاسلام في مواجهة</w:t>
      </w:r>
      <w:r w:rsidRPr="00B521FB">
        <w:rPr>
          <w:rFonts w:ascii="Traditional Arabic" w:hAnsi="Traditional Arabic" w:cs="Traditional Arabic"/>
          <w:rtl/>
          <w:lang w:bidi="ar-SY"/>
        </w:rPr>
        <w:t xml:space="preserve"> شبهات المشككين</w:t>
      </w:r>
      <w:r>
        <w:rPr>
          <w:rFonts w:ascii="Traditional Arabic" w:hAnsi="Traditional Arabic" w:cs="Traditional Arabic" w:hint="cs"/>
          <w:rtl/>
          <w:lang w:bidi="ar-SY"/>
        </w:rPr>
        <w:t>. مرجع سابق</w:t>
      </w:r>
      <w:r>
        <w:rPr>
          <w:rFonts w:hint="cs"/>
          <w:rtl/>
          <w:lang w:bidi="ar-SY"/>
        </w:rPr>
        <w:t>.</w:t>
      </w:r>
    </w:p>
  </w:footnote>
  <w:footnote w:id="581">
    <w:p w:rsidR="00BE4FB1" w:rsidRDefault="00BE4FB1" w:rsidP="00B521FB">
      <w:pPr>
        <w:pStyle w:val="a6"/>
        <w:rPr>
          <w:rtl/>
          <w:lang w:bidi="ar-SY"/>
        </w:rPr>
      </w:pPr>
      <w:r>
        <w:rPr>
          <w:rFonts w:hint="cs"/>
          <w:rtl/>
        </w:rPr>
        <w:t xml:space="preserve">( </w:t>
      </w:r>
      <w:r>
        <w:rPr>
          <w:rStyle w:val="a7"/>
        </w:rPr>
        <w:footnoteRef/>
      </w:r>
      <w:r>
        <w:rPr>
          <w:rtl/>
        </w:rPr>
        <w:t xml:space="preserve"> </w:t>
      </w:r>
      <w:r>
        <w:rPr>
          <w:rFonts w:hint="cs"/>
          <w:rtl/>
          <w:lang w:bidi="ar-SY"/>
        </w:rPr>
        <w:t xml:space="preserve">) - </w:t>
      </w:r>
      <w:r w:rsidRPr="00B521FB">
        <w:rPr>
          <w:rFonts w:ascii="Traditional Arabic" w:hAnsi="Traditional Arabic" w:cs="Traditional Arabic"/>
          <w:rtl/>
          <w:lang w:bidi="ar-SY"/>
        </w:rPr>
        <w:t xml:space="preserve">شبهة رقم </w:t>
      </w:r>
      <w:r>
        <w:rPr>
          <w:rFonts w:ascii="Traditional Arabic" w:hAnsi="Traditional Arabic" w:cs="Traditional Arabic" w:hint="cs"/>
          <w:rtl/>
          <w:lang w:bidi="ar-SY"/>
        </w:rPr>
        <w:t>122</w:t>
      </w:r>
      <w:r w:rsidRPr="00B521FB">
        <w:rPr>
          <w:rFonts w:ascii="Traditional Arabic" w:hAnsi="Traditional Arabic" w:cs="Traditional Arabic"/>
          <w:rtl/>
          <w:lang w:bidi="ar-SY"/>
        </w:rPr>
        <w:t xml:space="preserve"> من</w:t>
      </w:r>
      <w:r>
        <w:rPr>
          <w:rFonts w:ascii="Traditional Arabic" w:hAnsi="Traditional Arabic" w:cs="Traditional Arabic" w:hint="cs"/>
          <w:rtl/>
          <w:lang w:bidi="ar-SY"/>
        </w:rPr>
        <w:t xml:space="preserve"> حقائق الاسلام في مواجهة</w:t>
      </w:r>
      <w:r w:rsidRPr="00B521FB">
        <w:rPr>
          <w:rFonts w:ascii="Traditional Arabic" w:hAnsi="Traditional Arabic" w:cs="Traditional Arabic"/>
          <w:rtl/>
          <w:lang w:bidi="ar-SY"/>
        </w:rPr>
        <w:t xml:space="preserve"> شبهات المشككين</w:t>
      </w:r>
      <w:r>
        <w:rPr>
          <w:rFonts w:ascii="Traditional Arabic" w:hAnsi="Traditional Arabic" w:cs="Traditional Arabic" w:hint="cs"/>
          <w:rtl/>
          <w:lang w:bidi="ar-SY"/>
        </w:rPr>
        <w:t>. مرجع سابق</w:t>
      </w:r>
    </w:p>
  </w:footnote>
  <w:footnote w:id="582">
    <w:p w:rsidR="00BE4FB1" w:rsidRDefault="00BE4FB1" w:rsidP="00B521FB">
      <w:pPr>
        <w:pStyle w:val="a6"/>
        <w:rPr>
          <w:rtl/>
          <w:lang w:bidi="ar-SY"/>
        </w:rPr>
      </w:pPr>
      <w:r>
        <w:rPr>
          <w:rFonts w:hint="cs"/>
          <w:rtl/>
        </w:rPr>
        <w:t xml:space="preserve">( </w:t>
      </w:r>
      <w:r>
        <w:rPr>
          <w:rStyle w:val="a7"/>
        </w:rPr>
        <w:footnoteRef/>
      </w:r>
      <w:r>
        <w:rPr>
          <w:rtl/>
        </w:rPr>
        <w:t xml:space="preserve"> </w:t>
      </w:r>
      <w:r>
        <w:rPr>
          <w:rFonts w:hint="cs"/>
          <w:rtl/>
          <w:lang w:bidi="ar-SY"/>
        </w:rPr>
        <w:t xml:space="preserve">) -  </w:t>
      </w:r>
      <w:r w:rsidRPr="00B521FB">
        <w:rPr>
          <w:rFonts w:ascii="Traditional Arabic" w:hAnsi="Traditional Arabic" w:cs="Traditional Arabic"/>
          <w:rtl/>
          <w:lang w:bidi="ar-SY"/>
        </w:rPr>
        <w:t xml:space="preserve">شبهة رقم </w:t>
      </w:r>
      <w:r>
        <w:rPr>
          <w:rFonts w:ascii="Traditional Arabic" w:hAnsi="Traditional Arabic" w:cs="Traditional Arabic" w:hint="cs"/>
          <w:rtl/>
          <w:lang w:bidi="ar-SY"/>
        </w:rPr>
        <w:t>123</w:t>
      </w:r>
      <w:r w:rsidRPr="00B521FB">
        <w:rPr>
          <w:rFonts w:ascii="Traditional Arabic" w:hAnsi="Traditional Arabic" w:cs="Traditional Arabic"/>
          <w:rtl/>
          <w:lang w:bidi="ar-SY"/>
        </w:rPr>
        <w:t xml:space="preserve"> من</w:t>
      </w:r>
      <w:r>
        <w:rPr>
          <w:rFonts w:ascii="Traditional Arabic" w:hAnsi="Traditional Arabic" w:cs="Traditional Arabic" w:hint="cs"/>
          <w:rtl/>
          <w:lang w:bidi="ar-SY"/>
        </w:rPr>
        <w:t xml:space="preserve"> حقائق الاسلام في مواجهة</w:t>
      </w:r>
      <w:r w:rsidRPr="00B521FB">
        <w:rPr>
          <w:rFonts w:ascii="Traditional Arabic" w:hAnsi="Traditional Arabic" w:cs="Traditional Arabic"/>
          <w:rtl/>
          <w:lang w:bidi="ar-SY"/>
        </w:rPr>
        <w:t xml:space="preserve"> شبهات المشككين</w:t>
      </w:r>
      <w:r>
        <w:rPr>
          <w:rFonts w:ascii="Traditional Arabic" w:hAnsi="Traditional Arabic" w:cs="Traditional Arabic" w:hint="cs"/>
          <w:rtl/>
          <w:lang w:bidi="ar-SY"/>
        </w:rPr>
        <w:t>. مرجع سابق</w:t>
      </w:r>
    </w:p>
  </w:footnote>
  <w:footnote w:id="583">
    <w:p w:rsidR="00BE4FB1" w:rsidRDefault="00BE4FB1" w:rsidP="00B521FB">
      <w:pPr>
        <w:pStyle w:val="a6"/>
        <w:rPr>
          <w:rtl/>
          <w:lang w:bidi="ar-SY"/>
        </w:rPr>
      </w:pPr>
      <w:r>
        <w:rPr>
          <w:rFonts w:hint="cs"/>
          <w:rtl/>
        </w:rPr>
        <w:t xml:space="preserve">( </w:t>
      </w:r>
      <w:r>
        <w:rPr>
          <w:rStyle w:val="a7"/>
        </w:rPr>
        <w:footnoteRef/>
      </w:r>
      <w:r>
        <w:rPr>
          <w:rtl/>
        </w:rPr>
        <w:t xml:space="preserve"> </w:t>
      </w:r>
      <w:r>
        <w:rPr>
          <w:rFonts w:hint="cs"/>
          <w:rtl/>
          <w:lang w:bidi="ar-SY"/>
        </w:rPr>
        <w:t xml:space="preserve">) - </w:t>
      </w:r>
      <w:r w:rsidRPr="00B521FB">
        <w:rPr>
          <w:rFonts w:ascii="Traditional Arabic" w:hAnsi="Traditional Arabic" w:cs="Traditional Arabic"/>
          <w:rtl/>
          <w:lang w:bidi="ar-SY"/>
        </w:rPr>
        <w:t xml:space="preserve">شبهة رقم </w:t>
      </w:r>
      <w:r>
        <w:rPr>
          <w:rFonts w:ascii="Traditional Arabic" w:hAnsi="Traditional Arabic" w:cs="Traditional Arabic" w:hint="cs"/>
          <w:rtl/>
          <w:lang w:bidi="ar-SY"/>
        </w:rPr>
        <w:t>124</w:t>
      </w:r>
      <w:r w:rsidRPr="00B521FB">
        <w:rPr>
          <w:rFonts w:ascii="Traditional Arabic" w:hAnsi="Traditional Arabic" w:cs="Traditional Arabic"/>
          <w:rtl/>
          <w:lang w:bidi="ar-SY"/>
        </w:rPr>
        <w:t xml:space="preserve"> من</w:t>
      </w:r>
      <w:r>
        <w:rPr>
          <w:rFonts w:ascii="Traditional Arabic" w:hAnsi="Traditional Arabic" w:cs="Traditional Arabic" w:hint="cs"/>
          <w:rtl/>
          <w:lang w:bidi="ar-SY"/>
        </w:rPr>
        <w:t xml:space="preserve"> حقائق الاسلام في مواجهة</w:t>
      </w:r>
      <w:r w:rsidRPr="00B521FB">
        <w:rPr>
          <w:rFonts w:ascii="Traditional Arabic" w:hAnsi="Traditional Arabic" w:cs="Traditional Arabic"/>
          <w:rtl/>
          <w:lang w:bidi="ar-SY"/>
        </w:rPr>
        <w:t xml:space="preserve"> شبهات المشككين</w:t>
      </w:r>
      <w:r>
        <w:rPr>
          <w:rFonts w:ascii="Traditional Arabic" w:hAnsi="Traditional Arabic" w:cs="Traditional Arabic" w:hint="cs"/>
          <w:rtl/>
          <w:lang w:bidi="ar-SY"/>
        </w:rPr>
        <w:t>. مرجع سابق</w:t>
      </w:r>
    </w:p>
  </w:footnote>
  <w:footnote w:id="584">
    <w:p w:rsidR="00BE4FB1" w:rsidRDefault="00BE4FB1" w:rsidP="00B521FB">
      <w:pPr>
        <w:pStyle w:val="a6"/>
        <w:rPr>
          <w:rtl/>
          <w:lang w:bidi="ar-SY"/>
        </w:rPr>
      </w:pPr>
      <w:r>
        <w:rPr>
          <w:rFonts w:hint="cs"/>
          <w:rtl/>
        </w:rPr>
        <w:t xml:space="preserve">( </w:t>
      </w:r>
      <w:r>
        <w:rPr>
          <w:rStyle w:val="a7"/>
        </w:rPr>
        <w:footnoteRef/>
      </w:r>
      <w:r>
        <w:rPr>
          <w:rtl/>
        </w:rPr>
        <w:t xml:space="preserve"> </w:t>
      </w:r>
      <w:r>
        <w:rPr>
          <w:rFonts w:hint="cs"/>
          <w:rtl/>
          <w:lang w:bidi="ar-SY"/>
        </w:rPr>
        <w:t xml:space="preserve">) -  </w:t>
      </w:r>
      <w:r w:rsidRPr="00B521FB">
        <w:rPr>
          <w:rFonts w:ascii="Traditional Arabic" w:hAnsi="Traditional Arabic" w:cs="Traditional Arabic"/>
          <w:rtl/>
          <w:lang w:bidi="ar-SY"/>
        </w:rPr>
        <w:t xml:space="preserve">شبهة رقم </w:t>
      </w:r>
      <w:r>
        <w:rPr>
          <w:rFonts w:ascii="Traditional Arabic" w:hAnsi="Traditional Arabic" w:cs="Traditional Arabic" w:hint="cs"/>
          <w:rtl/>
          <w:lang w:bidi="ar-SY"/>
        </w:rPr>
        <w:t>12</w:t>
      </w:r>
      <w:r w:rsidRPr="00B521FB">
        <w:rPr>
          <w:rFonts w:ascii="Traditional Arabic" w:hAnsi="Traditional Arabic" w:cs="Traditional Arabic"/>
          <w:rtl/>
          <w:lang w:bidi="ar-SY"/>
        </w:rPr>
        <w:t>5 من</w:t>
      </w:r>
      <w:r>
        <w:rPr>
          <w:rFonts w:ascii="Traditional Arabic" w:hAnsi="Traditional Arabic" w:cs="Traditional Arabic" w:hint="cs"/>
          <w:rtl/>
          <w:lang w:bidi="ar-SY"/>
        </w:rPr>
        <w:t xml:space="preserve"> حقائق الاسلام في مواجهة</w:t>
      </w:r>
      <w:r w:rsidRPr="00B521FB">
        <w:rPr>
          <w:rFonts w:ascii="Traditional Arabic" w:hAnsi="Traditional Arabic" w:cs="Traditional Arabic"/>
          <w:rtl/>
          <w:lang w:bidi="ar-SY"/>
        </w:rPr>
        <w:t xml:space="preserve"> شبهات المشككين</w:t>
      </w:r>
      <w:r>
        <w:rPr>
          <w:rFonts w:ascii="Traditional Arabic" w:hAnsi="Traditional Arabic" w:cs="Traditional Arabic" w:hint="cs"/>
          <w:rtl/>
          <w:lang w:bidi="ar-SY"/>
        </w:rPr>
        <w:t>. مرجع سابق</w:t>
      </w:r>
    </w:p>
  </w:footnote>
  <w:footnote w:id="585">
    <w:p w:rsidR="00BE4FB1" w:rsidRPr="00B521FB" w:rsidRDefault="00BE4FB1" w:rsidP="001C6C9B">
      <w:pPr>
        <w:autoSpaceDE w:val="0"/>
        <w:autoSpaceDN w:val="0"/>
        <w:adjustRightInd w:val="0"/>
        <w:spacing w:after="0" w:line="240" w:lineRule="auto"/>
        <w:jc w:val="both"/>
        <w:rPr>
          <w:rFonts w:ascii="Traditional Arabic" w:hAnsi="Traditional Arabic" w:cs="Traditional Arabic"/>
          <w:color w:val="000000"/>
          <w:sz w:val="20"/>
          <w:szCs w:val="20"/>
          <w:rtl/>
        </w:rPr>
      </w:pPr>
      <w:r w:rsidRPr="00B521FB">
        <w:rPr>
          <w:rFonts w:ascii="Traditional Arabic" w:hAnsi="Traditional Arabic" w:cs="Traditional Arabic"/>
          <w:sz w:val="20"/>
          <w:szCs w:val="20"/>
          <w:rtl/>
        </w:rPr>
        <w:t xml:space="preserve">( </w:t>
      </w:r>
      <w:r w:rsidRPr="00B521FB">
        <w:rPr>
          <w:rStyle w:val="a7"/>
          <w:rFonts w:ascii="Traditional Arabic" w:hAnsi="Traditional Arabic" w:cs="Traditional Arabic"/>
          <w:sz w:val="20"/>
          <w:szCs w:val="20"/>
          <w:vertAlign w:val="baseline"/>
        </w:rPr>
        <w:footnoteRef/>
      </w:r>
      <w:r w:rsidRPr="00B521FB">
        <w:rPr>
          <w:rFonts w:ascii="Traditional Arabic" w:hAnsi="Traditional Arabic" w:cs="Traditional Arabic"/>
          <w:sz w:val="20"/>
          <w:szCs w:val="20"/>
          <w:rtl/>
        </w:rPr>
        <w:t xml:space="preserve"> </w:t>
      </w:r>
      <w:r w:rsidRPr="00B521FB">
        <w:rPr>
          <w:rFonts w:ascii="Traditional Arabic" w:hAnsi="Traditional Arabic" w:cs="Traditional Arabic"/>
          <w:sz w:val="20"/>
          <w:szCs w:val="20"/>
          <w:rtl/>
          <w:lang w:bidi="ar-SY"/>
        </w:rPr>
        <w:t xml:space="preserve">) - مقال من </w:t>
      </w:r>
      <w:r w:rsidRPr="00B521FB">
        <w:rPr>
          <w:rFonts w:ascii="Traditional Arabic" w:hAnsi="Traditional Arabic" w:cs="Traditional Arabic"/>
          <w:color w:val="000000"/>
          <w:sz w:val="20"/>
          <w:szCs w:val="20"/>
          <w:rtl/>
        </w:rPr>
        <w:t xml:space="preserve">إعداد الأستاذ عبد الرحيم الشريف بإسمه على صفحات النت </w:t>
      </w:r>
    </w:p>
  </w:footnote>
  <w:footnote w:id="586">
    <w:p w:rsidR="00BE4FB1" w:rsidRPr="00B521FB" w:rsidRDefault="00BE4FB1" w:rsidP="001C6C9B">
      <w:pPr>
        <w:autoSpaceDE w:val="0"/>
        <w:autoSpaceDN w:val="0"/>
        <w:adjustRightInd w:val="0"/>
        <w:spacing w:after="0" w:line="240" w:lineRule="auto"/>
        <w:jc w:val="both"/>
        <w:rPr>
          <w:rFonts w:ascii="Traditional Arabic" w:hAnsi="Traditional Arabic" w:cs="Traditional Arabic"/>
          <w:color w:val="000000"/>
          <w:sz w:val="20"/>
          <w:szCs w:val="20"/>
          <w:rtl/>
        </w:rPr>
      </w:pPr>
      <w:r w:rsidRPr="00B521FB">
        <w:rPr>
          <w:rFonts w:ascii="Traditional Arabic" w:hAnsi="Traditional Arabic" w:cs="Traditional Arabic"/>
          <w:sz w:val="20"/>
          <w:szCs w:val="20"/>
          <w:rtl/>
        </w:rPr>
        <w:t xml:space="preserve">( </w:t>
      </w:r>
      <w:r w:rsidRPr="00B521FB">
        <w:rPr>
          <w:rStyle w:val="a7"/>
          <w:rFonts w:ascii="Traditional Arabic" w:hAnsi="Traditional Arabic" w:cs="Traditional Arabic"/>
          <w:sz w:val="20"/>
          <w:szCs w:val="20"/>
          <w:vertAlign w:val="baseline"/>
        </w:rPr>
        <w:footnoteRef/>
      </w:r>
      <w:r w:rsidRPr="00B521FB">
        <w:rPr>
          <w:rFonts w:ascii="Traditional Arabic" w:hAnsi="Traditional Arabic" w:cs="Traditional Arabic"/>
          <w:sz w:val="20"/>
          <w:szCs w:val="20"/>
          <w:rtl/>
        </w:rPr>
        <w:t xml:space="preserve"> </w:t>
      </w:r>
      <w:r w:rsidRPr="00B521FB">
        <w:rPr>
          <w:rFonts w:ascii="Traditional Arabic" w:hAnsi="Traditional Arabic" w:cs="Traditional Arabic"/>
          <w:sz w:val="20"/>
          <w:szCs w:val="20"/>
          <w:rtl/>
          <w:lang w:bidi="ar-SY"/>
        </w:rPr>
        <w:t xml:space="preserve">) - </w:t>
      </w:r>
      <w:r w:rsidRPr="00B521FB">
        <w:rPr>
          <w:rFonts w:ascii="Traditional Arabic" w:hAnsi="Traditional Arabic" w:cs="Traditional Arabic"/>
          <w:color w:val="000000"/>
          <w:sz w:val="20"/>
          <w:szCs w:val="20"/>
          <w:rtl/>
        </w:rPr>
        <w:t>كان ذلك عام 1134م على يد المستشرق اليهودي الألماني أبراهام جايجر، وقد نال عن دراسته تلك جائزة الدولة البروسية. انظر: المستشرقون والقرآن، عمر لطفي العالم، ص17.</w:t>
      </w:r>
    </w:p>
  </w:footnote>
  <w:footnote w:id="587">
    <w:p w:rsidR="00BE4FB1" w:rsidRPr="004F7166" w:rsidRDefault="00BE4FB1" w:rsidP="006D7DD6">
      <w:pPr>
        <w:autoSpaceDE w:val="0"/>
        <w:autoSpaceDN w:val="0"/>
        <w:adjustRightInd w:val="0"/>
        <w:spacing w:after="0" w:line="240" w:lineRule="auto"/>
        <w:jc w:val="both"/>
        <w:rPr>
          <w:rFonts w:ascii="Traditional Arabic" w:hAnsi="Traditional Arabic" w:cs="Traditional Arabic"/>
          <w:color w:val="000000"/>
          <w:sz w:val="20"/>
          <w:szCs w:val="20"/>
          <w:rtl/>
        </w:rPr>
      </w:pPr>
      <w:r w:rsidRPr="004F7166">
        <w:rPr>
          <w:rFonts w:ascii="Traditional Arabic" w:hAnsi="Traditional Arabic" w:cs="Traditional Arabic"/>
          <w:sz w:val="20"/>
          <w:szCs w:val="20"/>
          <w:rtl/>
        </w:rPr>
        <w:t xml:space="preserve">( </w:t>
      </w:r>
      <w:r w:rsidRPr="004F7166">
        <w:rPr>
          <w:rStyle w:val="a7"/>
          <w:rFonts w:ascii="Traditional Arabic" w:hAnsi="Traditional Arabic" w:cs="Traditional Arabic"/>
          <w:sz w:val="20"/>
          <w:szCs w:val="20"/>
          <w:vertAlign w:val="baseline"/>
        </w:rPr>
        <w:footnoteRef/>
      </w:r>
      <w:r w:rsidRPr="004F7166">
        <w:rPr>
          <w:rFonts w:ascii="Traditional Arabic" w:hAnsi="Traditional Arabic" w:cs="Traditional Arabic"/>
          <w:sz w:val="20"/>
          <w:szCs w:val="20"/>
          <w:rtl/>
        </w:rPr>
        <w:t xml:space="preserve"> </w:t>
      </w:r>
      <w:r w:rsidRPr="004F7166">
        <w:rPr>
          <w:rFonts w:ascii="Traditional Arabic" w:hAnsi="Traditional Arabic" w:cs="Traditional Arabic"/>
          <w:sz w:val="20"/>
          <w:szCs w:val="20"/>
          <w:rtl/>
          <w:lang w:bidi="ar-SY"/>
        </w:rPr>
        <w:t>) -</w:t>
      </w:r>
      <w:r w:rsidRPr="004F7166">
        <w:rPr>
          <w:rFonts w:ascii="Traditional Arabic" w:hAnsi="Traditional Arabic" w:cs="Traditional Arabic"/>
          <w:color w:val="000000"/>
          <w:sz w:val="20"/>
          <w:szCs w:val="20"/>
          <w:rtl/>
        </w:rPr>
        <w:t xml:space="preserve">  انظر: بذل المجود في إفحام اليهود، السموءل، ص147</w:t>
      </w:r>
      <w:r>
        <w:rPr>
          <w:rFonts w:ascii="Traditional Arabic" w:hAnsi="Traditional Arabic" w:cs="Traditional Arabic" w:hint="cs"/>
          <w:color w:val="000000"/>
          <w:sz w:val="20"/>
          <w:szCs w:val="20"/>
          <w:rtl/>
        </w:rPr>
        <w:t xml:space="preserve"> </w:t>
      </w:r>
      <w:r w:rsidRPr="003B0D18">
        <w:rPr>
          <w:rFonts w:ascii="Traditional Arabic" w:hAnsi="Traditional Arabic" w:cs="Traditional Arabic" w:hint="cs"/>
          <w:color w:val="000000"/>
          <w:sz w:val="20"/>
          <w:szCs w:val="20"/>
          <w:rtl/>
        </w:rPr>
        <w:t>المحقق</w:t>
      </w:r>
      <w:r w:rsidRPr="003B0D18">
        <w:rPr>
          <w:rFonts w:ascii="Traditional Arabic" w:hAnsi="Traditional Arabic" w:cs="Traditional Arabic"/>
          <w:color w:val="000000"/>
          <w:sz w:val="20"/>
          <w:szCs w:val="20"/>
          <w:rtl/>
        </w:rPr>
        <w:t xml:space="preserve">: </w:t>
      </w:r>
      <w:r w:rsidRPr="003B0D18">
        <w:rPr>
          <w:rFonts w:ascii="Traditional Arabic" w:hAnsi="Traditional Arabic" w:cs="Traditional Arabic" w:hint="cs"/>
          <w:color w:val="000000"/>
          <w:sz w:val="20"/>
          <w:szCs w:val="20"/>
          <w:rtl/>
        </w:rPr>
        <w:t>الدكتور</w:t>
      </w:r>
      <w:r w:rsidRPr="003B0D18">
        <w:rPr>
          <w:rFonts w:ascii="Traditional Arabic" w:hAnsi="Traditional Arabic" w:cs="Traditional Arabic"/>
          <w:color w:val="000000"/>
          <w:sz w:val="20"/>
          <w:szCs w:val="20"/>
          <w:rtl/>
        </w:rPr>
        <w:t xml:space="preserve"> </w:t>
      </w:r>
      <w:r w:rsidRPr="003B0D18">
        <w:rPr>
          <w:rFonts w:ascii="Traditional Arabic" w:hAnsi="Traditional Arabic" w:cs="Traditional Arabic" w:hint="cs"/>
          <w:color w:val="000000"/>
          <w:sz w:val="20"/>
          <w:szCs w:val="20"/>
          <w:rtl/>
        </w:rPr>
        <w:t>محمد</w:t>
      </w:r>
      <w:r w:rsidRPr="003B0D18">
        <w:rPr>
          <w:rFonts w:ascii="Traditional Arabic" w:hAnsi="Traditional Arabic" w:cs="Traditional Arabic"/>
          <w:color w:val="000000"/>
          <w:sz w:val="20"/>
          <w:szCs w:val="20"/>
          <w:rtl/>
        </w:rPr>
        <w:t xml:space="preserve"> </w:t>
      </w:r>
      <w:r w:rsidRPr="003B0D18">
        <w:rPr>
          <w:rFonts w:ascii="Traditional Arabic" w:hAnsi="Traditional Arabic" w:cs="Traditional Arabic" w:hint="cs"/>
          <w:color w:val="000000"/>
          <w:sz w:val="20"/>
          <w:szCs w:val="20"/>
          <w:rtl/>
        </w:rPr>
        <w:t>عبد</w:t>
      </w:r>
      <w:r w:rsidRPr="003B0D18">
        <w:rPr>
          <w:rFonts w:ascii="Traditional Arabic" w:hAnsi="Traditional Arabic" w:cs="Traditional Arabic"/>
          <w:color w:val="000000"/>
          <w:sz w:val="20"/>
          <w:szCs w:val="20"/>
          <w:rtl/>
        </w:rPr>
        <w:t xml:space="preserve"> </w:t>
      </w:r>
      <w:r w:rsidRPr="003B0D18">
        <w:rPr>
          <w:rFonts w:ascii="Traditional Arabic" w:hAnsi="Traditional Arabic" w:cs="Traditional Arabic" w:hint="cs"/>
          <w:color w:val="000000"/>
          <w:sz w:val="20"/>
          <w:szCs w:val="20"/>
          <w:rtl/>
        </w:rPr>
        <w:t>الله</w:t>
      </w:r>
      <w:r w:rsidRPr="003B0D18">
        <w:rPr>
          <w:rFonts w:ascii="Traditional Arabic" w:hAnsi="Traditional Arabic" w:cs="Traditional Arabic"/>
          <w:color w:val="000000"/>
          <w:sz w:val="20"/>
          <w:szCs w:val="20"/>
          <w:rtl/>
        </w:rPr>
        <w:t xml:space="preserve"> </w:t>
      </w:r>
      <w:r w:rsidRPr="003B0D18">
        <w:rPr>
          <w:rFonts w:ascii="Traditional Arabic" w:hAnsi="Traditional Arabic" w:cs="Traditional Arabic" w:hint="cs"/>
          <w:color w:val="000000"/>
          <w:sz w:val="20"/>
          <w:szCs w:val="20"/>
          <w:rtl/>
        </w:rPr>
        <w:t>الشرقاوي</w:t>
      </w:r>
      <w:r>
        <w:rPr>
          <w:rFonts w:ascii="Traditional Arabic" w:hAnsi="Traditional Arabic" w:cs="Traditional Arabic" w:hint="cs"/>
          <w:color w:val="000000"/>
          <w:sz w:val="20"/>
          <w:szCs w:val="20"/>
          <w:rtl/>
        </w:rPr>
        <w:t xml:space="preserve"> </w:t>
      </w:r>
      <w:r w:rsidRPr="003B0D18">
        <w:rPr>
          <w:rFonts w:ascii="Traditional Arabic" w:hAnsi="Traditional Arabic" w:cs="Traditional Arabic" w:hint="cs"/>
          <w:color w:val="000000"/>
          <w:sz w:val="20"/>
          <w:szCs w:val="20"/>
          <w:rtl/>
        </w:rPr>
        <w:t>الناشر</w:t>
      </w:r>
      <w:r w:rsidRPr="003B0D18">
        <w:rPr>
          <w:rFonts w:ascii="Traditional Arabic" w:hAnsi="Traditional Arabic" w:cs="Traditional Arabic"/>
          <w:color w:val="000000"/>
          <w:sz w:val="20"/>
          <w:szCs w:val="20"/>
          <w:rtl/>
        </w:rPr>
        <w:t xml:space="preserve">: </w:t>
      </w:r>
      <w:r w:rsidRPr="003B0D18">
        <w:rPr>
          <w:rFonts w:ascii="Traditional Arabic" w:hAnsi="Traditional Arabic" w:cs="Traditional Arabic" w:hint="cs"/>
          <w:color w:val="000000"/>
          <w:sz w:val="20"/>
          <w:szCs w:val="20"/>
          <w:rtl/>
        </w:rPr>
        <w:t>دار</w:t>
      </w:r>
      <w:r w:rsidRPr="003B0D18">
        <w:rPr>
          <w:rFonts w:ascii="Traditional Arabic" w:hAnsi="Traditional Arabic" w:cs="Traditional Arabic"/>
          <w:color w:val="000000"/>
          <w:sz w:val="20"/>
          <w:szCs w:val="20"/>
          <w:rtl/>
        </w:rPr>
        <w:t xml:space="preserve"> </w:t>
      </w:r>
      <w:r w:rsidRPr="003B0D18">
        <w:rPr>
          <w:rFonts w:ascii="Traditional Arabic" w:hAnsi="Traditional Arabic" w:cs="Traditional Arabic" w:hint="cs"/>
          <w:color w:val="000000"/>
          <w:sz w:val="20"/>
          <w:szCs w:val="20"/>
          <w:rtl/>
        </w:rPr>
        <w:t>الجيل</w:t>
      </w:r>
      <w:r w:rsidRPr="003B0D18">
        <w:rPr>
          <w:rFonts w:ascii="Traditional Arabic" w:hAnsi="Traditional Arabic" w:cs="Traditional Arabic"/>
          <w:color w:val="000000"/>
          <w:sz w:val="20"/>
          <w:szCs w:val="20"/>
          <w:rtl/>
        </w:rPr>
        <w:t xml:space="preserve"> </w:t>
      </w:r>
      <w:r>
        <w:rPr>
          <w:rFonts w:ascii="Traditional Arabic" w:hAnsi="Traditional Arabic" w:cs="Traditional Arabic"/>
          <w:color w:val="000000"/>
          <w:sz w:val="20"/>
          <w:szCs w:val="20"/>
          <w:rtl/>
        </w:rPr>
        <w:t>–</w:t>
      </w:r>
      <w:r w:rsidRPr="003B0D18">
        <w:rPr>
          <w:rFonts w:ascii="Traditional Arabic" w:hAnsi="Traditional Arabic" w:cs="Traditional Arabic"/>
          <w:color w:val="000000"/>
          <w:sz w:val="20"/>
          <w:szCs w:val="20"/>
          <w:rtl/>
        </w:rPr>
        <w:t xml:space="preserve"> </w:t>
      </w:r>
      <w:r w:rsidRPr="003B0D18">
        <w:rPr>
          <w:rFonts w:ascii="Traditional Arabic" w:hAnsi="Traditional Arabic" w:cs="Traditional Arabic" w:hint="cs"/>
          <w:color w:val="000000"/>
          <w:sz w:val="20"/>
          <w:szCs w:val="20"/>
          <w:rtl/>
        </w:rPr>
        <w:t>بيروت</w:t>
      </w:r>
      <w:r>
        <w:rPr>
          <w:rFonts w:ascii="Traditional Arabic" w:hAnsi="Traditional Arabic" w:cs="Traditional Arabic" w:hint="cs"/>
          <w:color w:val="000000"/>
          <w:sz w:val="20"/>
          <w:szCs w:val="20"/>
          <w:rtl/>
        </w:rPr>
        <w:t xml:space="preserve"> ط3/1990</w:t>
      </w:r>
      <w:r w:rsidRPr="004F7166">
        <w:rPr>
          <w:rFonts w:ascii="Traditional Arabic" w:hAnsi="Traditional Arabic" w:cs="Traditional Arabic"/>
          <w:color w:val="000000"/>
          <w:sz w:val="20"/>
          <w:szCs w:val="20"/>
          <w:rtl/>
        </w:rPr>
        <w:t>. وقضايا قرآنية في الموسوعة البريطانية، د. فضل عباس، ص197. ووحي الله، د. حسن عتر،</w:t>
      </w:r>
      <w:r>
        <w:rPr>
          <w:rFonts w:ascii="Traditional Arabic" w:hAnsi="Traditional Arabic" w:cs="Traditional Arabic" w:hint="cs"/>
          <w:color w:val="000000"/>
          <w:sz w:val="20"/>
          <w:szCs w:val="20"/>
          <w:rtl/>
        </w:rPr>
        <w:t xml:space="preserve"> ص(</w:t>
      </w:r>
      <w:r w:rsidRPr="004F7166">
        <w:rPr>
          <w:rFonts w:ascii="Traditional Arabic" w:hAnsi="Traditional Arabic" w:cs="Traditional Arabic"/>
          <w:color w:val="000000"/>
          <w:sz w:val="20"/>
          <w:szCs w:val="20"/>
          <w:rtl/>
        </w:rPr>
        <w:t xml:space="preserve"> 1</w:t>
      </w:r>
      <w:r>
        <w:rPr>
          <w:rFonts w:ascii="Traditional Arabic" w:hAnsi="Traditional Arabic" w:cs="Traditional Arabic" w:hint="cs"/>
          <w:color w:val="000000"/>
          <w:sz w:val="20"/>
          <w:szCs w:val="20"/>
          <w:rtl/>
        </w:rPr>
        <w:t xml:space="preserve">40- 200) فقد اجاد في نقد الفكر الاستشراقي الماكر ط3بدون تاريخ الطبعة الاولى سنة 1999 ، نشر دار المكتبي </w:t>
      </w:r>
      <w:r>
        <w:rPr>
          <w:rFonts w:ascii="Traditional Arabic" w:hAnsi="Traditional Arabic" w:cs="Traditional Arabic"/>
          <w:color w:val="000000"/>
          <w:sz w:val="20"/>
          <w:szCs w:val="20"/>
          <w:rtl/>
        </w:rPr>
        <w:t>–</w:t>
      </w:r>
      <w:r>
        <w:rPr>
          <w:rFonts w:ascii="Traditional Arabic" w:hAnsi="Traditional Arabic" w:cs="Traditional Arabic" w:hint="cs"/>
          <w:color w:val="000000"/>
          <w:sz w:val="20"/>
          <w:szCs w:val="20"/>
          <w:rtl/>
        </w:rPr>
        <w:t xml:space="preserve"> دمشق .</w:t>
      </w:r>
    </w:p>
  </w:footnote>
  <w:footnote w:id="588">
    <w:p w:rsidR="00BE4FB1" w:rsidRPr="004F7166" w:rsidRDefault="00BE4FB1" w:rsidP="001040FF">
      <w:pPr>
        <w:autoSpaceDE w:val="0"/>
        <w:autoSpaceDN w:val="0"/>
        <w:adjustRightInd w:val="0"/>
        <w:spacing w:after="0" w:line="240" w:lineRule="auto"/>
        <w:jc w:val="both"/>
        <w:rPr>
          <w:rFonts w:ascii="Traditional Arabic" w:hAnsi="Traditional Arabic" w:cs="Traditional Arabic"/>
          <w:color w:val="000000"/>
          <w:sz w:val="20"/>
          <w:szCs w:val="20"/>
          <w:rtl/>
        </w:rPr>
      </w:pPr>
      <w:r w:rsidRPr="004F7166">
        <w:rPr>
          <w:rFonts w:ascii="Traditional Arabic" w:hAnsi="Traditional Arabic" w:cs="Traditional Arabic"/>
          <w:sz w:val="20"/>
          <w:szCs w:val="20"/>
          <w:rtl/>
        </w:rPr>
        <w:t xml:space="preserve">( </w:t>
      </w:r>
      <w:r w:rsidRPr="004F7166">
        <w:rPr>
          <w:rStyle w:val="a7"/>
          <w:rFonts w:ascii="Traditional Arabic" w:hAnsi="Traditional Arabic" w:cs="Traditional Arabic"/>
          <w:sz w:val="20"/>
          <w:szCs w:val="20"/>
          <w:vertAlign w:val="baseline"/>
        </w:rPr>
        <w:footnoteRef/>
      </w:r>
      <w:r w:rsidRPr="004F7166">
        <w:rPr>
          <w:rFonts w:ascii="Traditional Arabic" w:hAnsi="Traditional Arabic" w:cs="Traditional Arabic"/>
          <w:sz w:val="20"/>
          <w:szCs w:val="20"/>
          <w:rtl/>
        </w:rPr>
        <w:t xml:space="preserve"> </w:t>
      </w:r>
      <w:r w:rsidRPr="004F7166">
        <w:rPr>
          <w:rFonts w:ascii="Traditional Arabic" w:hAnsi="Traditional Arabic" w:cs="Traditional Arabic"/>
          <w:sz w:val="20"/>
          <w:szCs w:val="20"/>
          <w:rtl/>
          <w:lang w:bidi="ar-SY"/>
        </w:rPr>
        <w:t xml:space="preserve">) - </w:t>
      </w:r>
      <w:r w:rsidRPr="004F7166">
        <w:rPr>
          <w:rFonts w:ascii="Traditional Arabic" w:hAnsi="Traditional Arabic" w:cs="Traditional Arabic"/>
          <w:color w:val="000000"/>
          <w:sz w:val="20"/>
          <w:szCs w:val="20"/>
          <w:rtl/>
        </w:rPr>
        <w:t>ذكر ابن هشام عن أم المؤمنين صفية بنت حيي بن أخطب ـ رضي الله عنها ـ أنها قالت: " كنت أحب ولد أبي إليه وإلى عمي أبي ياسر، لم ألقهما قط مع ولد لهما، إلا أخذاني دونه. قالت: فلما قدم رسول الله صلى الله عليه وسلم ونزل قباء.. غدا عليه أبي وعمي مُغلِّسين. قالت: فلم يرجعا حتى كانا مع غروب الشمس. ما التفت إليَّ واحد منهما، مع ما بهما من غم. قالت: وسمعت عمي أبا ياسر وهو يقول لأبي: أهو هو؟ قال: نعم والله. قال: أتعرفه وتثبته؟ قال: نعم. قال: فما في نفسك منه؟ قال: عداوته والله ما بقيت ". انظر: السيرة النبوية 2/123. وقولها: " مغلسين " أي وقت الغلس. والغلس: ظلمة آخر الليل إذا اختلطت بضوء الصباح. انظر: النهاية في غريب الحديث، الجزري، 4/377.</w:t>
      </w:r>
    </w:p>
  </w:footnote>
  <w:footnote w:id="589">
    <w:p w:rsidR="00BE4FB1" w:rsidRPr="004F7166" w:rsidRDefault="00BE4FB1" w:rsidP="001040FF">
      <w:pPr>
        <w:autoSpaceDE w:val="0"/>
        <w:autoSpaceDN w:val="0"/>
        <w:adjustRightInd w:val="0"/>
        <w:spacing w:after="0" w:line="240" w:lineRule="auto"/>
        <w:jc w:val="both"/>
        <w:rPr>
          <w:rFonts w:ascii="Traditional Arabic" w:hAnsi="Traditional Arabic" w:cs="Traditional Arabic"/>
          <w:sz w:val="20"/>
          <w:szCs w:val="20"/>
          <w:rtl/>
        </w:rPr>
      </w:pPr>
      <w:r w:rsidRPr="004F7166">
        <w:rPr>
          <w:rFonts w:ascii="Traditional Arabic" w:hAnsi="Traditional Arabic" w:cs="Traditional Arabic"/>
          <w:sz w:val="20"/>
          <w:szCs w:val="20"/>
          <w:rtl/>
        </w:rPr>
        <w:t xml:space="preserve">( </w:t>
      </w:r>
      <w:r w:rsidRPr="004F7166">
        <w:rPr>
          <w:rStyle w:val="a7"/>
          <w:rFonts w:ascii="Traditional Arabic" w:hAnsi="Traditional Arabic" w:cs="Traditional Arabic"/>
          <w:sz w:val="20"/>
          <w:szCs w:val="20"/>
          <w:vertAlign w:val="baseline"/>
        </w:rPr>
        <w:footnoteRef/>
      </w:r>
      <w:r w:rsidRPr="004F7166">
        <w:rPr>
          <w:rFonts w:ascii="Traditional Arabic" w:hAnsi="Traditional Arabic" w:cs="Traditional Arabic"/>
          <w:sz w:val="20"/>
          <w:szCs w:val="20"/>
          <w:rtl/>
        </w:rPr>
        <w:t xml:space="preserve"> </w:t>
      </w:r>
      <w:r w:rsidRPr="004F7166">
        <w:rPr>
          <w:rFonts w:ascii="Traditional Arabic" w:hAnsi="Traditional Arabic" w:cs="Traditional Arabic"/>
          <w:sz w:val="20"/>
          <w:szCs w:val="20"/>
          <w:rtl/>
          <w:lang w:bidi="ar-SY"/>
        </w:rPr>
        <w:t xml:space="preserve">) </w:t>
      </w:r>
      <w:r w:rsidRPr="004F7166">
        <w:rPr>
          <w:rFonts w:ascii="Traditional Arabic" w:hAnsi="Traditional Arabic" w:cs="Traditional Arabic"/>
          <w:sz w:val="20"/>
          <w:szCs w:val="20"/>
          <w:rtl/>
        </w:rPr>
        <w:t xml:space="preserve">- </w:t>
      </w:r>
      <w:r w:rsidRPr="004F7166">
        <w:rPr>
          <w:rFonts w:ascii="Traditional Arabic" w:hAnsi="Traditional Arabic" w:cs="Traditional Arabic"/>
          <w:color w:val="000000"/>
          <w:sz w:val="20"/>
          <w:szCs w:val="20"/>
          <w:rtl/>
        </w:rPr>
        <w:t>لم يظهر بين يهود الجزيرة العربية من اشتهر بعلم أو فقه أو فلسفة.. وهذا يدل بالضرورة على عدم ازدهار الحركة الفكرية والثقافية عندهم، فهم آثروا البقاء منعزلين عن العالم، مكتفين بأبسط أنواع الحياة. انظر: العرب قبل الإسلام، د. جواد علي 6/8. ود. إسرائيل ولفنسون، تاريخ اليهودية في بلاد العرب، ص42.</w:t>
      </w:r>
    </w:p>
  </w:footnote>
  <w:footnote w:id="590">
    <w:p w:rsidR="00BE4FB1" w:rsidRPr="004F7166" w:rsidRDefault="00BE4FB1" w:rsidP="001040FF">
      <w:pPr>
        <w:autoSpaceDE w:val="0"/>
        <w:autoSpaceDN w:val="0"/>
        <w:adjustRightInd w:val="0"/>
        <w:spacing w:after="0" w:line="240" w:lineRule="auto"/>
        <w:jc w:val="both"/>
        <w:rPr>
          <w:rFonts w:ascii="Traditional Arabic" w:hAnsi="Traditional Arabic" w:cs="Traditional Arabic"/>
          <w:color w:val="000000"/>
          <w:sz w:val="20"/>
          <w:szCs w:val="20"/>
          <w:rtl/>
        </w:rPr>
      </w:pPr>
      <w:r w:rsidRPr="004F7166">
        <w:rPr>
          <w:rFonts w:ascii="Traditional Arabic" w:hAnsi="Traditional Arabic" w:cs="Traditional Arabic"/>
          <w:sz w:val="20"/>
          <w:szCs w:val="20"/>
          <w:rtl/>
        </w:rPr>
        <w:t xml:space="preserve">( </w:t>
      </w:r>
      <w:r w:rsidRPr="004F7166">
        <w:rPr>
          <w:rStyle w:val="a7"/>
          <w:rFonts w:ascii="Traditional Arabic" w:hAnsi="Traditional Arabic" w:cs="Traditional Arabic"/>
          <w:sz w:val="20"/>
          <w:szCs w:val="20"/>
          <w:vertAlign w:val="baseline"/>
        </w:rPr>
        <w:footnoteRef/>
      </w:r>
      <w:r w:rsidRPr="004F7166">
        <w:rPr>
          <w:rFonts w:ascii="Traditional Arabic" w:hAnsi="Traditional Arabic" w:cs="Traditional Arabic"/>
          <w:sz w:val="20"/>
          <w:szCs w:val="20"/>
          <w:rtl/>
        </w:rPr>
        <w:t xml:space="preserve"> </w:t>
      </w:r>
      <w:r w:rsidRPr="004F7166">
        <w:rPr>
          <w:rFonts w:ascii="Traditional Arabic" w:hAnsi="Traditional Arabic" w:cs="Traditional Arabic"/>
          <w:sz w:val="20"/>
          <w:szCs w:val="20"/>
          <w:rtl/>
          <w:lang w:bidi="ar-SY"/>
        </w:rPr>
        <w:t xml:space="preserve">) </w:t>
      </w:r>
      <w:r w:rsidRPr="004F7166">
        <w:rPr>
          <w:rFonts w:ascii="Traditional Arabic" w:hAnsi="Traditional Arabic" w:cs="Traditional Arabic"/>
          <w:color w:val="000000"/>
          <w:sz w:val="20"/>
          <w:szCs w:val="20"/>
          <w:rtl/>
        </w:rPr>
        <w:t>- ولا يختلف الشعر النصراني عن شعر الشعراء الوثنيين بشيء</w:t>
      </w:r>
      <w:r w:rsidRPr="004F7166">
        <w:rPr>
          <w:rFonts w:ascii="Traditional Arabic" w:hAnsi="Traditional Arabic" w:cs="Traditional Arabic"/>
          <w:color w:val="FF0000"/>
          <w:sz w:val="20"/>
          <w:szCs w:val="20"/>
          <w:rtl/>
        </w:rPr>
        <w:t>...</w:t>
      </w:r>
      <w:r w:rsidRPr="004F7166">
        <w:rPr>
          <w:rFonts w:ascii="Traditional Arabic" w:hAnsi="Traditional Arabic" w:cs="Traditional Arabic"/>
          <w:color w:val="000000"/>
          <w:sz w:val="20"/>
          <w:szCs w:val="20"/>
          <w:rtl/>
        </w:rPr>
        <w:t xml:space="preserve"> من الصعب على الباحث أن يجد فرقاً كبيراً بين شعر الشعراء النصارى وشعر الشعراء الوثنيين. ولهذا ذهب بعض المستشرقين إلى ان من الصعب التحدث عن وجود شعر نصراني عربي له ميزات امتاز بها عن الشعر الوثني قبل الإسلام ". انظر: العرب قبل الإسلام، د. جواد علي، الفصل166، 4/ 1311.</w:t>
      </w:r>
    </w:p>
  </w:footnote>
  <w:footnote w:id="591">
    <w:p w:rsidR="00BE4FB1" w:rsidRDefault="00BE4FB1" w:rsidP="001040FF">
      <w:pPr>
        <w:pStyle w:val="a6"/>
        <w:rPr>
          <w:rtl/>
          <w:lang w:bidi="ar-SY"/>
        </w:rPr>
      </w:pPr>
      <w:r>
        <w:rPr>
          <w:rFonts w:hint="cs"/>
          <w:rtl/>
          <w:lang w:bidi="ar-SY"/>
        </w:rPr>
        <w:t xml:space="preserve">( </w:t>
      </w:r>
      <w:r>
        <w:rPr>
          <w:rStyle w:val="a7"/>
        </w:rPr>
        <w:footnoteRef/>
      </w:r>
      <w:r>
        <w:rPr>
          <w:rtl/>
        </w:rPr>
        <w:t xml:space="preserve"> </w:t>
      </w:r>
      <w:r>
        <w:rPr>
          <w:rFonts w:hint="cs"/>
          <w:rtl/>
          <w:lang w:bidi="ar-SY"/>
        </w:rPr>
        <w:t xml:space="preserve">) - </w:t>
      </w:r>
      <w:r w:rsidRPr="001C6C9B">
        <w:rPr>
          <w:rFonts w:ascii="Traditional Arabic" w:hAnsi="Traditional Arabic" w:cs="Traditional Arabic"/>
          <w:color w:val="000000"/>
          <w:rtl/>
        </w:rPr>
        <w:t xml:space="preserve"> انظر في سفر التكوين ما نسبوه إلى الأنبياء الكرام: نوح </w:t>
      </w:r>
      <w:r w:rsidRPr="001C6C9B">
        <w:rPr>
          <w:rFonts w:ascii="Traditional Arabic" w:hAnsi="Traditional Arabic" w:cs="Traditional Arabic"/>
          <w:color w:val="000000"/>
        </w:rPr>
        <w:t>u 9/20-27</w:t>
      </w:r>
      <w:r w:rsidRPr="001C6C9B">
        <w:rPr>
          <w:rFonts w:ascii="Traditional Arabic" w:hAnsi="Traditional Arabic" w:cs="Traditional Arabic"/>
          <w:color w:val="000000"/>
          <w:rtl/>
        </w:rPr>
        <w:t xml:space="preserve">ولوط </w:t>
      </w:r>
      <w:r w:rsidRPr="001C6C9B">
        <w:rPr>
          <w:rFonts w:ascii="Traditional Arabic" w:hAnsi="Traditional Arabic" w:cs="Traditional Arabic"/>
          <w:color w:val="000000"/>
        </w:rPr>
        <w:t>u 19/30-38</w:t>
      </w:r>
      <w:r w:rsidRPr="001C6C9B">
        <w:rPr>
          <w:rFonts w:ascii="Traditional Arabic" w:hAnsi="Traditional Arabic" w:cs="Traditional Arabic"/>
          <w:color w:val="000000"/>
          <w:rtl/>
        </w:rPr>
        <w:t xml:space="preserve">وإسحاق </w:t>
      </w:r>
      <w:r w:rsidRPr="001C6C9B">
        <w:rPr>
          <w:rFonts w:ascii="Traditional Arabic" w:hAnsi="Traditional Arabic" w:cs="Traditional Arabic"/>
          <w:color w:val="000000"/>
        </w:rPr>
        <w:t>u 29</w:t>
      </w:r>
      <w:r>
        <w:rPr>
          <w:rFonts w:ascii="Traditional Arabic" w:hAnsi="Traditional Arabic" w:cs="Traditional Arabic"/>
          <w:color w:val="000000"/>
          <w:rtl/>
        </w:rPr>
        <w:t>.</w:t>
      </w:r>
    </w:p>
  </w:footnote>
  <w:footnote w:id="592">
    <w:p w:rsidR="00BE4FB1" w:rsidRPr="001C6C9B" w:rsidRDefault="00BE4FB1" w:rsidP="001040FF">
      <w:pPr>
        <w:autoSpaceDE w:val="0"/>
        <w:autoSpaceDN w:val="0"/>
        <w:adjustRightInd w:val="0"/>
        <w:spacing w:after="0" w:line="240" w:lineRule="auto"/>
        <w:jc w:val="both"/>
        <w:rPr>
          <w:rFonts w:ascii="Traditional Arabic" w:hAnsi="Traditional Arabic" w:cs="Traditional Arabic"/>
          <w:color w:val="000000"/>
          <w:sz w:val="20"/>
          <w:szCs w:val="20"/>
          <w:rtl/>
        </w:rPr>
      </w:pPr>
      <w:r>
        <w:rPr>
          <w:rFonts w:hint="cs"/>
          <w:rtl/>
        </w:rPr>
        <w:t xml:space="preserve">( </w:t>
      </w:r>
      <w:r>
        <w:rPr>
          <w:rStyle w:val="a7"/>
        </w:rPr>
        <w:footnoteRef/>
      </w:r>
      <w:r>
        <w:rPr>
          <w:rtl/>
        </w:rPr>
        <w:t xml:space="preserve"> </w:t>
      </w:r>
      <w:r>
        <w:rPr>
          <w:rFonts w:hint="cs"/>
          <w:rtl/>
          <w:lang w:bidi="ar-SY"/>
        </w:rPr>
        <w:t xml:space="preserve">) - </w:t>
      </w:r>
      <w:r w:rsidRPr="001C6C9B">
        <w:rPr>
          <w:rFonts w:ascii="Traditional Arabic" w:hAnsi="Traditional Arabic" w:cs="Traditional Arabic"/>
          <w:color w:val="000000"/>
          <w:sz w:val="20"/>
          <w:szCs w:val="20"/>
          <w:rtl/>
        </w:rPr>
        <w:t>كي يتقن كفار قريش حبك فرية تلقي رسول الله صلى الله عليه وسلم</w:t>
      </w:r>
      <w:r>
        <w:rPr>
          <w:rFonts w:ascii="Traditional Arabic" w:hAnsi="Traditional Arabic" w:cs="Traditional Arabic" w:hint="cs"/>
          <w:color w:val="000000"/>
          <w:sz w:val="20"/>
          <w:szCs w:val="20"/>
          <w:rtl/>
        </w:rPr>
        <w:t xml:space="preserve"> </w:t>
      </w:r>
      <w:r w:rsidRPr="001C6C9B">
        <w:rPr>
          <w:rFonts w:ascii="Traditional Arabic" w:hAnsi="Traditional Arabic" w:cs="Traditional Arabic"/>
          <w:color w:val="000000"/>
          <w:sz w:val="20"/>
          <w:szCs w:val="20"/>
          <w:rtl/>
        </w:rPr>
        <w:t>القرآن، وضعوا في معلمه شرطين: الأول: أن يكون من سكان مكة؛ ليتحقق زعمهم بتلقي القرآن عنه بكرة وأصيلاً. والثاني: أن يكون من غير قومهم وملتهم، ليُمكن عندها أن يُقال إن عنده علم ما لم يعلموا.. والتمسوا الشرطين فلم يجدوهما إلا عند حداد رومي. انظر: مدخل إلى القرآن، د. محمد دراز، ص134.</w:t>
      </w:r>
    </w:p>
    <w:p w:rsidR="00BE4FB1" w:rsidRPr="001040FF" w:rsidRDefault="00BE4FB1" w:rsidP="001040FF">
      <w:pPr>
        <w:autoSpaceDE w:val="0"/>
        <w:autoSpaceDN w:val="0"/>
        <w:adjustRightInd w:val="0"/>
        <w:spacing w:after="0" w:line="240" w:lineRule="auto"/>
        <w:jc w:val="both"/>
        <w:rPr>
          <w:rFonts w:ascii="Traditional Arabic" w:hAnsi="Traditional Arabic" w:cs="Traditional Arabic"/>
          <w:color w:val="000000"/>
          <w:sz w:val="20"/>
          <w:szCs w:val="20"/>
          <w:rtl/>
        </w:rPr>
      </w:pPr>
      <w:r w:rsidRPr="001C6C9B">
        <w:rPr>
          <w:rFonts w:ascii="Traditional Arabic" w:hAnsi="Traditional Arabic" w:cs="Traditional Arabic"/>
          <w:color w:val="000000"/>
          <w:sz w:val="20"/>
          <w:szCs w:val="20"/>
          <w:rtl/>
        </w:rPr>
        <w:t>قلت: لو تحقق الشرطان في ورقة ـ أو غيره من أحبار اليهود والنصارى ـ ، لما أوقعوا أنفسهم في فضيح</w:t>
      </w:r>
      <w:r>
        <w:rPr>
          <w:rFonts w:ascii="Traditional Arabic" w:hAnsi="Traditional Arabic" w:cs="Traditional Arabic"/>
          <w:color w:val="000000"/>
          <w:sz w:val="20"/>
          <w:szCs w:val="20"/>
          <w:rtl/>
        </w:rPr>
        <w:t>ة انتقاء الحداد معلماً مزعوماً.</w:t>
      </w:r>
    </w:p>
  </w:footnote>
  <w:footnote w:id="593">
    <w:p w:rsidR="00BE4FB1" w:rsidRDefault="00BE4FB1" w:rsidP="009314BC">
      <w:pPr>
        <w:autoSpaceDE w:val="0"/>
        <w:autoSpaceDN w:val="0"/>
        <w:adjustRightInd w:val="0"/>
        <w:spacing w:after="0" w:line="240" w:lineRule="auto"/>
        <w:jc w:val="both"/>
        <w:rPr>
          <w:rtl/>
        </w:rPr>
      </w:pPr>
      <w:r>
        <w:rPr>
          <w:rFonts w:hint="cs"/>
          <w:rtl/>
        </w:rPr>
        <w:t xml:space="preserve">( </w:t>
      </w:r>
      <w:r>
        <w:rPr>
          <w:rStyle w:val="a7"/>
        </w:rPr>
        <w:footnoteRef/>
      </w:r>
      <w:r>
        <w:rPr>
          <w:rtl/>
        </w:rPr>
        <w:t xml:space="preserve"> </w:t>
      </w:r>
      <w:r>
        <w:rPr>
          <w:rFonts w:hint="cs"/>
          <w:rtl/>
          <w:lang w:bidi="ar-SY"/>
        </w:rPr>
        <w:t xml:space="preserve">) - </w:t>
      </w:r>
      <w:r w:rsidRPr="001C6C9B">
        <w:rPr>
          <w:rFonts w:ascii="Traditional Arabic" w:hAnsi="Traditional Arabic" w:cs="Traditional Arabic"/>
          <w:color w:val="000000"/>
          <w:sz w:val="20"/>
          <w:szCs w:val="20"/>
          <w:rtl/>
        </w:rPr>
        <w:t xml:space="preserve"> الجلوس عند الحداد ـ وخاصة في ذلك الزمان ـ لا يرتاح إليه أحد. وقد وصف ما ينتاب المرء نتيجة ذلك الجلوس، من أوتي جوامع الكلم صلى الله عليه وسلم</w:t>
      </w:r>
      <w:r>
        <w:rPr>
          <w:rFonts w:ascii="Traditional Arabic" w:hAnsi="Traditional Arabic" w:cs="Traditional Arabic" w:hint="cs"/>
          <w:color w:val="000000"/>
          <w:sz w:val="20"/>
          <w:szCs w:val="20"/>
          <w:rtl/>
        </w:rPr>
        <w:t xml:space="preserve"> </w:t>
      </w:r>
      <w:r w:rsidRPr="001C6C9B">
        <w:rPr>
          <w:rFonts w:ascii="Traditional Arabic" w:hAnsi="Traditional Arabic" w:cs="Traditional Arabic"/>
          <w:color w:val="000000"/>
          <w:sz w:val="20"/>
          <w:szCs w:val="20"/>
          <w:rtl/>
        </w:rPr>
        <w:t>بأروع وصف حين قال: " مَثَلُ الْجَلِيسِ الصَّالِحِ وَالْجَلِيسِ السَّوْءِ، كَمَثَلِ صَاحِبِ الْمِسْكِ وَكِيرِ الْحَدَّادِ. لَا يَعْدَمُكَ مِنْ صَاحِبِ الْمِسْكِ إِمَّا تَشْتَرِيهِ أَوْ تَجِدُ رِيحَهُ. وَكِيرُ الْحَدَّادِ يُحْرِقُ بَدَنَكَ، أَوْ ثَوْبَكَ، أَوْ تَجِدُ مِنْهُ رِيحًا خَبِيثَةً ". رواه البخاري في البيوع باب في العطار وبيع المسك 2101 . ولك أن تتخيل كيفية استماع القرآن الكريم لأول مرة، وأصوات مطارق الحدادين، ونار الكير، ناهيك عن الرائحة التي تصد حضور الذهن الضروري لأي تعليم.. فلو أراد حفظ نشيدٍ من أناشيد الأطفال في ذلك الجو، لكان متعذراً عليه !</w:t>
      </w:r>
      <w:r>
        <w:rPr>
          <w:rFonts w:ascii="Traditional Arabic" w:hAnsi="Traditional Arabic" w:cs="Traditional Arabic" w:hint="cs"/>
          <w:color w:val="000000"/>
          <w:sz w:val="20"/>
          <w:szCs w:val="20"/>
          <w:rtl/>
        </w:rPr>
        <w:t>ء</w:t>
      </w:r>
    </w:p>
  </w:footnote>
  <w:footnote w:id="594">
    <w:p w:rsidR="00BE4FB1" w:rsidRPr="004778E4" w:rsidRDefault="00BE4FB1" w:rsidP="00A45DBF">
      <w:pPr>
        <w:autoSpaceDE w:val="0"/>
        <w:autoSpaceDN w:val="0"/>
        <w:adjustRightInd w:val="0"/>
        <w:spacing w:after="0" w:line="240" w:lineRule="auto"/>
        <w:jc w:val="both"/>
        <w:rPr>
          <w:rFonts w:ascii="Traditional Arabic" w:hAnsi="Traditional Arabic" w:cs="Traditional Arabic"/>
          <w:color w:val="000000"/>
          <w:sz w:val="20"/>
          <w:szCs w:val="20"/>
          <w:rtl/>
        </w:rPr>
      </w:pPr>
      <w:r w:rsidRPr="004778E4">
        <w:rPr>
          <w:rFonts w:ascii="Traditional Arabic" w:hAnsi="Traditional Arabic" w:cs="Traditional Arabic"/>
          <w:sz w:val="20"/>
          <w:szCs w:val="20"/>
          <w:rtl/>
        </w:rPr>
        <w:t xml:space="preserve">( </w:t>
      </w:r>
      <w:r w:rsidRPr="004778E4">
        <w:rPr>
          <w:rStyle w:val="a7"/>
          <w:rFonts w:ascii="Traditional Arabic" w:hAnsi="Traditional Arabic" w:cs="Traditional Arabic"/>
          <w:sz w:val="20"/>
          <w:szCs w:val="20"/>
        </w:rPr>
        <w:footnoteRef/>
      </w:r>
      <w:r w:rsidRPr="004778E4">
        <w:rPr>
          <w:rFonts w:ascii="Traditional Arabic" w:hAnsi="Traditional Arabic" w:cs="Traditional Arabic"/>
          <w:sz w:val="20"/>
          <w:szCs w:val="20"/>
          <w:rtl/>
        </w:rPr>
        <w:t xml:space="preserve"> </w:t>
      </w:r>
      <w:r w:rsidRPr="004778E4">
        <w:rPr>
          <w:rFonts w:ascii="Traditional Arabic" w:hAnsi="Traditional Arabic" w:cs="Traditional Arabic"/>
          <w:sz w:val="20"/>
          <w:szCs w:val="20"/>
          <w:rtl/>
          <w:lang w:bidi="ar-SY"/>
        </w:rPr>
        <w:t>) -</w:t>
      </w:r>
      <w:r w:rsidRPr="004778E4">
        <w:rPr>
          <w:rFonts w:ascii="Traditional Arabic" w:hAnsi="Traditional Arabic" w:cs="Traditional Arabic"/>
          <w:color w:val="000000"/>
          <w:sz w:val="20"/>
          <w:szCs w:val="20"/>
          <w:rtl/>
          <w:lang w:bidi="ar-SY"/>
        </w:rPr>
        <w:t xml:space="preserve"> </w:t>
      </w:r>
      <w:r w:rsidRPr="004778E4">
        <w:rPr>
          <w:rFonts w:ascii="Traditional Arabic" w:hAnsi="Traditional Arabic" w:cs="Traditional Arabic"/>
          <w:color w:val="000000"/>
          <w:sz w:val="20"/>
          <w:szCs w:val="20"/>
          <w:rtl/>
        </w:rPr>
        <w:t xml:space="preserve"> الجلوس عند الحداد ـ وخاصة في ذلك الزمان ـ لا يرتاح إليه أحد. وقد وصف ما ينتاب المرء نتيجة ذلك الجلوس، من أوتي جوامع الكلم صلى الله عليه وسلم بأروع وصف حين قال: " مَثَلُ الْجَلِيسِ الصَّالِحِ وَالْجَلِيسِ السَّوْءِ، كَمَثَلِ صَاحِبِ الْمِسْكِ وَكِيرِ الْحَدَّادِ. لَا يَعْدَمُكَ مِنْ صَاحِبِ الْمِسْكِ إِمَّا تَشْتَرِيهِ أَوْ تَجِدُ رِيحَهُ. وَكِيرُ الْحَدَّادِ يُحْرِقُ بَدَنَكَ، أَوْ ثَوْبَكَ، أَوْ تَجِدُ مِنْهُ رِيحًا خَبِيثَةً ". رواه البخاري في البيوع باب في العطار وبيع المسك 2101 . ولك أن تتخيل كيفية استماع القرآن الكريم لأول مرة، وأصوات مطارق الحدادين، ونار الكير، ناهيك عن الرائحة التي تصد حضور الذهن الضروري لأي تعليم.. فلو أراد حفظ نشيدٍ من أناشيد الأطفال في ذلك الجو، لكان متعذراً عليه !</w:t>
      </w:r>
    </w:p>
    <w:p w:rsidR="00BE4FB1" w:rsidRPr="004778E4" w:rsidRDefault="00BE4FB1" w:rsidP="009314BC">
      <w:pPr>
        <w:autoSpaceDE w:val="0"/>
        <w:autoSpaceDN w:val="0"/>
        <w:adjustRightInd w:val="0"/>
        <w:spacing w:after="0" w:line="240" w:lineRule="auto"/>
        <w:jc w:val="both"/>
        <w:rPr>
          <w:rFonts w:ascii="Traditional Arabic" w:hAnsi="Traditional Arabic" w:cs="Traditional Arabic"/>
          <w:color w:val="000000"/>
          <w:sz w:val="20"/>
          <w:szCs w:val="20"/>
          <w:rtl/>
        </w:rPr>
      </w:pPr>
      <w:r w:rsidRPr="004778E4">
        <w:rPr>
          <w:rFonts w:ascii="Traditional Arabic" w:hAnsi="Traditional Arabic" w:cs="Traditional Arabic"/>
          <w:color w:val="000000"/>
          <w:sz w:val="20"/>
          <w:szCs w:val="20"/>
          <w:rtl/>
        </w:rPr>
        <w:t>قال تعالى: " وَلَقَدْ كَتَبْنَا فِي الزَّبُورِ مِنْ بَعْدِ الذِّكْرِ أَنَّ الْأَرْضَ يَرِثُهَا عِبَادِيَ الصَّالِحُونَ " [الأنبياء: 105] وفي مزامير داود [37/11] " الأبرار يرثون الأرض ". فذكر ذلك بكل مصداقية، عكس متى الذي اقتبس تلك الفقرة ذاتها في إنجيله [5/5] دون الإشارة إلى اقتباسها.</w:t>
      </w:r>
    </w:p>
  </w:footnote>
  <w:footnote w:id="595">
    <w:p w:rsidR="00BE4FB1" w:rsidRPr="004778E4" w:rsidRDefault="00BE4FB1" w:rsidP="006D7DD6">
      <w:pPr>
        <w:pStyle w:val="a6"/>
        <w:rPr>
          <w:rFonts w:ascii="Traditional Arabic" w:hAnsi="Traditional Arabic" w:cs="Traditional Arabic"/>
          <w:rtl/>
        </w:rPr>
      </w:pPr>
      <w:r w:rsidRPr="004778E4">
        <w:rPr>
          <w:rFonts w:ascii="Traditional Arabic" w:hAnsi="Traditional Arabic" w:cs="Traditional Arabic"/>
          <w:rtl/>
        </w:rPr>
        <w:t xml:space="preserve">( </w:t>
      </w:r>
      <w:r w:rsidRPr="004778E4">
        <w:rPr>
          <w:rStyle w:val="a7"/>
          <w:rFonts w:ascii="Traditional Arabic" w:hAnsi="Traditional Arabic" w:cs="Traditional Arabic"/>
        </w:rPr>
        <w:footnoteRef/>
      </w:r>
      <w:r w:rsidRPr="004778E4">
        <w:rPr>
          <w:rFonts w:ascii="Traditional Arabic" w:hAnsi="Traditional Arabic" w:cs="Traditional Arabic"/>
          <w:rtl/>
        </w:rPr>
        <w:t xml:space="preserve"> </w:t>
      </w:r>
      <w:r w:rsidRPr="004778E4">
        <w:rPr>
          <w:rFonts w:ascii="Traditional Arabic" w:hAnsi="Traditional Arabic" w:cs="Traditional Arabic"/>
          <w:rtl/>
          <w:lang w:bidi="ar-SY"/>
        </w:rPr>
        <w:t xml:space="preserve">) </w:t>
      </w:r>
      <w:r w:rsidRPr="004778E4">
        <w:rPr>
          <w:rFonts w:ascii="Traditional Arabic" w:hAnsi="Traditional Arabic" w:cs="Traditional Arabic"/>
          <w:rtl/>
        </w:rPr>
        <w:t xml:space="preserve">- </w:t>
      </w:r>
      <w:r w:rsidRPr="004778E4">
        <w:rPr>
          <w:rFonts w:ascii="Traditional Arabic" w:hAnsi="Traditional Arabic" w:cs="Traditional Arabic"/>
          <w:color w:val="000000"/>
          <w:rtl/>
        </w:rPr>
        <w:t>قال ابن تيمية: وجميع الأنبياء كانوا على دين الإسلام. انظر مجموع الفتاوى 27/370 وانظر الأدلة على كون كل الأنبياء دينهم الإسلام في: الخطاب الدعوي للأنبياء والدعاة في القرآن الكريم، عبد الرحيم الشريف، رسالة ماجستير ، جامعة آل البيت، الأردن، 2001م، ص16-76.</w:t>
      </w:r>
    </w:p>
  </w:footnote>
  <w:footnote w:id="596">
    <w:p w:rsidR="00BE4FB1" w:rsidRPr="009314BC" w:rsidRDefault="00BE4FB1" w:rsidP="009314BC">
      <w:pPr>
        <w:autoSpaceDE w:val="0"/>
        <w:autoSpaceDN w:val="0"/>
        <w:adjustRightInd w:val="0"/>
        <w:spacing w:after="0" w:line="240" w:lineRule="auto"/>
        <w:jc w:val="both"/>
        <w:rPr>
          <w:rFonts w:ascii="Traditional Arabic" w:hAnsi="Traditional Arabic" w:cs="Traditional Arabic"/>
          <w:color w:val="000000"/>
          <w:sz w:val="20"/>
          <w:szCs w:val="20"/>
          <w:rtl/>
        </w:rPr>
      </w:pPr>
      <w:r>
        <w:rPr>
          <w:rFonts w:hint="cs"/>
          <w:rtl/>
        </w:rPr>
        <w:t xml:space="preserve">( </w:t>
      </w:r>
      <w:r>
        <w:rPr>
          <w:rStyle w:val="a7"/>
        </w:rPr>
        <w:footnoteRef/>
      </w:r>
      <w:r>
        <w:rPr>
          <w:rtl/>
        </w:rPr>
        <w:t xml:space="preserve"> </w:t>
      </w:r>
      <w:r>
        <w:rPr>
          <w:rFonts w:hint="cs"/>
          <w:rtl/>
          <w:lang w:bidi="ar-SY"/>
        </w:rPr>
        <w:t xml:space="preserve">) - </w:t>
      </w:r>
      <w:r w:rsidRPr="001C6C9B">
        <w:rPr>
          <w:rFonts w:ascii="Traditional Arabic" w:hAnsi="Traditional Arabic" w:cs="Traditional Arabic"/>
          <w:color w:val="000000"/>
          <w:sz w:val="20"/>
          <w:szCs w:val="20"/>
          <w:rtl/>
        </w:rPr>
        <w:t>تفسير المنار، محمد رشيد رضا 3/249.</w:t>
      </w:r>
    </w:p>
  </w:footnote>
  <w:footnote w:id="597">
    <w:p w:rsidR="00BE4FB1" w:rsidRDefault="00BE4FB1">
      <w:pPr>
        <w:pStyle w:val="a6"/>
        <w:rPr>
          <w:rtl/>
        </w:rPr>
      </w:pPr>
      <w:r>
        <w:rPr>
          <w:rFonts w:hint="cs"/>
          <w:rtl/>
        </w:rPr>
        <w:t xml:space="preserve">( </w:t>
      </w:r>
      <w:r>
        <w:rPr>
          <w:rStyle w:val="a7"/>
        </w:rPr>
        <w:footnoteRef/>
      </w:r>
      <w:r>
        <w:rPr>
          <w:rtl/>
        </w:rPr>
        <w:t xml:space="preserve"> </w:t>
      </w:r>
      <w:r>
        <w:rPr>
          <w:rFonts w:hint="cs"/>
          <w:rtl/>
          <w:lang w:bidi="ar-SY"/>
        </w:rPr>
        <w:t xml:space="preserve">) - </w:t>
      </w:r>
      <w:r w:rsidRPr="001C6C9B">
        <w:rPr>
          <w:rFonts w:ascii="Traditional Arabic" w:hAnsi="Traditional Arabic" w:cs="Traditional Arabic"/>
          <w:color w:val="000000"/>
          <w:rtl/>
        </w:rPr>
        <w:t>الإسلام في قفص الاتهام، د. شوقي أبو خليل، ص32-39 والقرآن ليس دعوة نصرانية، د. سامي عصاصة ص65-117. ووحي الله، د. حسن عتر، ص139-165.</w:t>
      </w:r>
      <w:r>
        <w:rPr>
          <w:rFonts w:hint="cs"/>
          <w:rtl/>
        </w:rPr>
        <w:t>مرجع سابق .</w:t>
      </w:r>
    </w:p>
  </w:footnote>
  <w:footnote w:id="598">
    <w:p w:rsidR="00BE4FB1" w:rsidRPr="00982759" w:rsidRDefault="00BE4FB1" w:rsidP="00982759">
      <w:pPr>
        <w:autoSpaceDE w:val="0"/>
        <w:autoSpaceDN w:val="0"/>
        <w:adjustRightInd w:val="0"/>
        <w:spacing w:after="0" w:line="240" w:lineRule="auto"/>
        <w:jc w:val="both"/>
        <w:rPr>
          <w:rFonts w:ascii="Traditional Arabic" w:hAnsi="Traditional Arabic" w:cs="Traditional Arabic"/>
          <w:color w:val="000000"/>
          <w:sz w:val="20"/>
          <w:szCs w:val="20"/>
          <w:rtl/>
        </w:rPr>
      </w:pPr>
      <w:r>
        <w:rPr>
          <w:rFonts w:hint="cs"/>
          <w:rtl/>
        </w:rPr>
        <w:t xml:space="preserve">( </w:t>
      </w:r>
      <w:r>
        <w:rPr>
          <w:rStyle w:val="a7"/>
        </w:rPr>
        <w:footnoteRef/>
      </w:r>
      <w:r>
        <w:rPr>
          <w:rtl/>
        </w:rPr>
        <w:t xml:space="preserve"> </w:t>
      </w:r>
      <w:r>
        <w:rPr>
          <w:rFonts w:hint="cs"/>
          <w:rtl/>
          <w:lang w:bidi="ar-SY"/>
        </w:rPr>
        <w:t xml:space="preserve">) - </w:t>
      </w:r>
      <w:r w:rsidRPr="001C6C9B">
        <w:rPr>
          <w:rFonts w:ascii="Traditional Arabic" w:hAnsi="Traditional Arabic" w:cs="Traditional Arabic"/>
          <w:color w:val="000000"/>
          <w:sz w:val="20"/>
          <w:szCs w:val="20"/>
          <w:rtl/>
        </w:rPr>
        <w:t>انظر: الكامل في التاريخ، ابن الأثير، 1/23. والبداية والنهاية، ابن كثير، 2/295.</w:t>
      </w:r>
    </w:p>
  </w:footnote>
  <w:footnote w:id="599">
    <w:p w:rsidR="00BE4FB1" w:rsidRPr="00982759" w:rsidRDefault="00BE4FB1" w:rsidP="00982759">
      <w:pPr>
        <w:pBdr>
          <w:bottom w:val="double" w:sz="6" w:space="0" w:color="auto"/>
        </w:pBdr>
        <w:autoSpaceDE w:val="0"/>
        <w:autoSpaceDN w:val="0"/>
        <w:adjustRightInd w:val="0"/>
        <w:spacing w:after="0" w:line="240" w:lineRule="auto"/>
        <w:jc w:val="both"/>
        <w:rPr>
          <w:rFonts w:ascii="Traditional Arabic" w:hAnsi="Traditional Arabic" w:cs="Traditional Arabic"/>
          <w:color w:val="000000"/>
          <w:sz w:val="20"/>
          <w:szCs w:val="20"/>
          <w:rtl/>
        </w:rPr>
      </w:pPr>
      <w:r>
        <w:rPr>
          <w:rFonts w:hint="cs"/>
          <w:rtl/>
        </w:rPr>
        <w:t xml:space="preserve">( </w:t>
      </w:r>
      <w:r>
        <w:rPr>
          <w:rStyle w:val="a7"/>
        </w:rPr>
        <w:footnoteRef/>
      </w:r>
      <w:r>
        <w:rPr>
          <w:rtl/>
        </w:rPr>
        <w:t xml:space="preserve"> </w:t>
      </w:r>
      <w:r>
        <w:rPr>
          <w:rFonts w:hint="cs"/>
          <w:rtl/>
          <w:lang w:bidi="ar-SY"/>
        </w:rPr>
        <w:t xml:space="preserve">) - </w:t>
      </w:r>
      <w:r w:rsidRPr="001C6C9B">
        <w:rPr>
          <w:rFonts w:ascii="Traditional Arabic" w:hAnsi="Traditional Arabic" w:cs="Traditional Arabic"/>
          <w:color w:val="000000"/>
          <w:sz w:val="20"/>
          <w:szCs w:val="20"/>
          <w:rtl/>
        </w:rPr>
        <w:t>كان ورقة يعبد الأصنام طيلة ستين سنة، ثم ذهب يبحث عن أفضل دين هو ومجموعة من أصدقائه، وترددوا بين الشرك والنصرانية واليهودية، ثم استقر رأيه ورأي أكثرهم على الحنفية. وكان عمر ورقة عند بعثة النبي مائة سنة. انظر: البداية والنهاية لابن كثير: 2/340 والسيرة الحلبية لعلي الحلبي 1/116، والاستيعاب في معرفة الأصحاب لابن عبد البر 2/616. فهو لا يملك ذلك العلم الواسع.</w:t>
      </w:r>
    </w:p>
  </w:footnote>
  <w:footnote w:id="600">
    <w:p w:rsidR="00BE4FB1" w:rsidRPr="001A1A91" w:rsidRDefault="00BE4FB1" w:rsidP="007764C5">
      <w:pPr>
        <w:pStyle w:val="a6"/>
        <w:rPr>
          <w:rFonts w:ascii="Traditional Arabic" w:hAnsi="Traditional Arabic" w:cs="Traditional Arabic"/>
          <w:rtl/>
          <w:lang w:bidi="ar-SY"/>
        </w:rPr>
      </w:pPr>
      <w:r w:rsidRPr="001A1A91">
        <w:rPr>
          <w:rFonts w:ascii="Traditional Arabic" w:hAnsi="Traditional Arabic" w:cs="Traditional Arabic"/>
          <w:rtl/>
        </w:rPr>
        <w:t xml:space="preserve">( </w:t>
      </w:r>
      <w:r w:rsidRPr="001A1A91">
        <w:rPr>
          <w:rStyle w:val="a7"/>
          <w:rFonts w:ascii="Traditional Arabic" w:hAnsi="Traditional Arabic" w:cs="Traditional Arabic"/>
        </w:rPr>
        <w:footnoteRef/>
      </w:r>
      <w:r w:rsidRPr="001A1A91">
        <w:rPr>
          <w:rFonts w:ascii="Traditional Arabic" w:hAnsi="Traditional Arabic" w:cs="Traditional Arabic"/>
          <w:rtl/>
        </w:rPr>
        <w:t xml:space="preserve"> </w:t>
      </w:r>
      <w:r w:rsidRPr="001A1A91">
        <w:rPr>
          <w:rFonts w:ascii="Traditional Arabic" w:hAnsi="Traditional Arabic" w:cs="Traditional Arabic"/>
          <w:rtl/>
          <w:lang w:bidi="ar-SY"/>
        </w:rPr>
        <w:t>) - شبهة رقم 59 ، من كتاب</w:t>
      </w:r>
      <w:r>
        <w:rPr>
          <w:rFonts w:ascii="Traditional Arabic" w:hAnsi="Traditional Arabic" w:cs="Traditional Arabic" w:hint="cs"/>
          <w:rtl/>
          <w:lang w:bidi="ar-SY"/>
        </w:rPr>
        <w:t xml:space="preserve"> حقائق الاسلام في مواجهة</w:t>
      </w:r>
      <w:r w:rsidRPr="001A1A91">
        <w:rPr>
          <w:rFonts w:ascii="Traditional Arabic" w:hAnsi="Traditional Arabic" w:cs="Traditional Arabic"/>
          <w:rtl/>
          <w:lang w:bidi="ar-SY"/>
        </w:rPr>
        <w:t xml:space="preserve"> شبهات المشككين ، نشر وزارة الأوقاف المصرية لمجموعة من العلماء .</w:t>
      </w:r>
    </w:p>
  </w:footnote>
  <w:footnote w:id="601">
    <w:p w:rsidR="00BE4FB1" w:rsidRPr="001A1A91" w:rsidRDefault="00BE4FB1" w:rsidP="007764C5">
      <w:pPr>
        <w:pStyle w:val="a6"/>
        <w:rPr>
          <w:rFonts w:ascii="Traditional Arabic" w:hAnsi="Traditional Arabic" w:cs="Traditional Arabic"/>
          <w:rtl/>
          <w:lang w:bidi="ar-SY"/>
        </w:rPr>
      </w:pPr>
      <w:r w:rsidRPr="001A1A91">
        <w:rPr>
          <w:rFonts w:ascii="Traditional Arabic" w:hAnsi="Traditional Arabic" w:cs="Traditional Arabic"/>
          <w:rtl/>
        </w:rPr>
        <w:t xml:space="preserve">( </w:t>
      </w:r>
      <w:r w:rsidRPr="001A1A91">
        <w:rPr>
          <w:rStyle w:val="a7"/>
          <w:rFonts w:ascii="Traditional Arabic" w:hAnsi="Traditional Arabic" w:cs="Traditional Arabic"/>
        </w:rPr>
        <w:footnoteRef/>
      </w:r>
      <w:r w:rsidRPr="001A1A91">
        <w:rPr>
          <w:rFonts w:ascii="Traditional Arabic" w:hAnsi="Traditional Arabic" w:cs="Traditional Arabic"/>
          <w:rtl/>
        </w:rPr>
        <w:t xml:space="preserve"> </w:t>
      </w:r>
      <w:r w:rsidRPr="001A1A91">
        <w:rPr>
          <w:rFonts w:ascii="Traditional Arabic" w:hAnsi="Traditional Arabic" w:cs="Traditional Arabic"/>
          <w:rtl/>
          <w:lang w:bidi="ar-SY"/>
        </w:rPr>
        <w:t xml:space="preserve">) - شبهة رقم 60 من كتاب </w:t>
      </w:r>
      <w:r>
        <w:rPr>
          <w:rFonts w:ascii="Traditional Arabic" w:hAnsi="Traditional Arabic" w:cs="Traditional Arabic" w:hint="cs"/>
          <w:rtl/>
          <w:lang w:bidi="ar-SY"/>
        </w:rPr>
        <w:t xml:space="preserve">حقائق الاسلام في مواجهة </w:t>
      </w:r>
      <w:r w:rsidRPr="001A1A91">
        <w:rPr>
          <w:rFonts w:ascii="Traditional Arabic" w:hAnsi="Traditional Arabic" w:cs="Traditional Arabic"/>
          <w:rtl/>
          <w:lang w:bidi="ar-SY"/>
        </w:rPr>
        <w:t xml:space="preserve">شبهات المشككين </w:t>
      </w:r>
      <w:r>
        <w:rPr>
          <w:rFonts w:ascii="Traditional Arabic" w:hAnsi="Traditional Arabic" w:cs="Traditional Arabic" w:hint="cs"/>
          <w:rtl/>
          <w:lang w:bidi="ar-SY"/>
        </w:rPr>
        <w:t xml:space="preserve">، مرجع سابق </w:t>
      </w:r>
    </w:p>
  </w:footnote>
  <w:footnote w:id="602">
    <w:p w:rsidR="00BE4FB1" w:rsidRPr="001A1A91" w:rsidRDefault="00BE4FB1" w:rsidP="007764C5">
      <w:pPr>
        <w:pStyle w:val="a6"/>
        <w:rPr>
          <w:rFonts w:ascii="Traditional Arabic" w:hAnsi="Traditional Arabic" w:cs="Traditional Arabic"/>
          <w:rtl/>
          <w:lang w:bidi="ar-SY"/>
        </w:rPr>
      </w:pPr>
      <w:r w:rsidRPr="001A1A91">
        <w:rPr>
          <w:rFonts w:ascii="Traditional Arabic" w:hAnsi="Traditional Arabic" w:cs="Traditional Arabic"/>
          <w:rtl/>
        </w:rPr>
        <w:t xml:space="preserve">( </w:t>
      </w:r>
      <w:r w:rsidRPr="001A1A91">
        <w:rPr>
          <w:rStyle w:val="a7"/>
          <w:rFonts w:ascii="Traditional Arabic" w:hAnsi="Traditional Arabic" w:cs="Traditional Arabic"/>
        </w:rPr>
        <w:footnoteRef/>
      </w:r>
      <w:r w:rsidRPr="001A1A91">
        <w:rPr>
          <w:rFonts w:ascii="Traditional Arabic" w:hAnsi="Traditional Arabic" w:cs="Traditional Arabic"/>
          <w:rtl/>
        </w:rPr>
        <w:t xml:space="preserve"> </w:t>
      </w:r>
      <w:r w:rsidRPr="001A1A91">
        <w:rPr>
          <w:rFonts w:ascii="Traditional Arabic" w:hAnsi="Traditional Arabic" w:cs="Traditional Arabic"/>
          <w:rtl/>
          <w:lang w:bidi="ar-SY"/>
        </w:rPr>
        <w:t xml:space="preserve">) - الشبهة رقم 61 من كتاب حقائق الاسلام في مواجهة شبهات المشككين </w:t>
      </w:r>
      <w:r>
        <w:rPr>
          <w:rFonts w:ascii="Traditional Arabic" w:hAnsi="Traditional Arabic" w:cs="Traditional Arabic" w:hint="cs"/>
          <w:rtl/>
          <w:lang w:bidi="ar-SY"/>
        </w:rPr>
        <w:t>مرجع سابق .</w:t>
      </w:r>
    </w:p>
  </w:footnote>
  <w:footnote w:id="603">
    <w:p w:rsidR="00BE4FB1" w:rsidRPr="00996CA0" w:rsidRDefault="00BE4FB1" w:rsidP="00996CA0">
      <w:pPr>
        <w:pStyle w:val="a6"/>
        <w:rPr>
          <w:rFonts w:ascii="Traditional Arabic" w:hAnsi="Traditional Arabic" w:cs="Traditional Arabic"/>
          <w:rtl/>
        </w:rPr>
      </w:pPr>
      <w:r w:rsidRPr="00996CA0">
        <w:rPr>
          <w:rFonts w:ascii="Traditional Arabic" w:hAnsi="Traditional Arabic" w:cs="Traditional Arabic"/>
          <w:rtl/>
        </w:rPr>
        <w:t xml:space="preserve">( </w:t>
      </w:r>
      <w:r w:rsidRPr="00996CA0">
        <w:rPr>
          <w:rStyle w:val="a7"/>
          <w:rFonts w:ascii="Traditional Arabic" w:hAnsi="Traditional Arabic" w:cs="Traditional Arabic"/>
        </w:rPr>
        <w:footnoteRef/>
      </w:r>
      <w:r w:rsidRPr="00996CA0">
        <w:rPr>
          <w:rFonts w:ascii="Traditional Arabic" w:hAnsi="Traditional Arabic" w:cs="Traditional Arabic"/>
          <w:rtl/>
        </w:rPr>
        <w:t xml:space="preserve"> </w:t>
      </w:r>
      <w:r w:rsidRPr="00996CA0">
        <w:rPr>
          <w:rFonts w:ascii="Traditional Arabic" w:hAnsi="Traditional Arabic" w:cs="Traditional Arabic"/>
          <w:rtl/>
          <w:lang w:bidi="ar-SY"/>
        </w:rPr>
        <w:t xml:space="preserve">) - </w:t>
      </w:r>
      <w:r w:rsidRPr="00996CA0">
        <w:rPr>
          <w:rFonts w:ascii="Traditional Arabic" w:hAnsi="Traditional Arabic" w:cs="Traditional Arabic"/>
          <w:color w:val="000000"/>
          <w:rtl/>
        </w:rPr>
        <w:t>تفسير الطبري( 18/ 552.) مرجع سابق  ، ابن كثير (5/</w:t>
      </w:r>
      <w:r w:rsidRPr="00996CA0">
        <w:rPr>
          <w:rFonts w:ascii="Traditional Arabic" w:hAnsi="Traditional Arabic" w:cs="Traditional Arabic"/>
          <w:rtl/>
        </w:rPr>
        <w:t xml:space="preserve"> 387 ) مرجع سابق </w:t>
      </w:r>
    </w:p>
  </w:footnote>
  <w:footnote w:id="604">
    <w:p w:rsidR="00BE4FB1" w:rsidRPr="00996CA0" w:rsidRDefault="00BE4FB1" w:rsidP="007764C5">
      <w:pPr>
        <w:pStyle w:val="a6"/>
        <w:rPr>
          <w:rFonts w:ascii="Traditional Arabic" w:hAnsi="Traditional Arabic" w:cs="Traditional Arabic"/>
          <w:rtl/>
          <w:lang w:bidi="ar-SY"/>
        </w:rPr>
      </w:pPr>
      <w:r w:rsidRPr="00996CA0">
        <w:rPr>
          <w:rFonts w:ascii="Traditional Arabic" w:hAnsi="Traditional Arabic" w:cs="Traditional Arabic"/>
          <w:rtl/>
        </w:rPr>
        <w:t xml:space="preserve">( </w:t>
      </w:r>
      <w:r w:rsidRPr="00996CA0">
        <w:rPr>
          <w:rStyle w:val="a7"/>
          <w:rFonts w:ascii="Traditional Arabic" w:hAnsi="Traditional Arabic" w:cs="Traditional Arabic"/>
        </w:rPr>
        <w:footnoteRef/>
      </w:r>
      <w:r w:rsidRPr="00996CA0">
        <w:rPr>
          <w:rFonts w:ascii="Traditional Arabic" w:hAnsi="Traditional Arabic" w:cs="Traditional Arabic"/>
          <w:rtl/>
        </w:rPr>
        <w:t xml:space="preserve"> </w:t>
      </w:r>
      <w:r w:rsidRPr="00996CA0">
        <w:rPr>
          <w:rFonts w:ascii="Traditional Arabic" w:hAnsi="Traditional Arabic" w:cs="Traditional Arabic"/>
          <w:rtl/>
          <w:lang w:bidi="ar-SY"/>
        </w:rPr>
        <w:t>) - في ظلال القرآن 4 / 2401 مرجع سابق .</w:t>
      </w:r>
    </w:p>
  </w:footnote>
  <w:footnote w:id="605">
    <w:p w:rsidR="00BE4FB1" w:rsidRPr="00763E4D" w:rsidRDefault="00BE4FB1" w:rsidP="007764C5">
      <w:pPr>
        <w:pStyle w:val="a6"/>
        <w:rPr>
          <w:rFonts w:ascii="Traditional Arabic" w:hAnsi="Traditional Arabic" w:cs="Traditional Arabic"/>
          <w:rtl/>
        </w:rPr>
      </w:pPr>
      <w:r>
        <w:rPr>
          <w:rFonts w:ascii="Traditional Arabic" w:hAnsi="Traditional Arabic" w:cs="Traditional Arabic" w:hint="cs"/>
          <w:rtl/>
        </w:rPr>
        <w:t xml:space="preserve">( </w:t>
      </w:r>
      <w:r w:rsidRPr="00763E4D">
        <w:rPr>
          <w:rStyle w:val="a7"/>
          <w:rFonts w:ascii="Traditional Arabic" w:hAnsi="Traditional Arabic" w:cs="Traditional Arabic"/>
        </w:rPr>
        <w:footnoteRef/>
      </w:r>
      <w:r w:rsidRPr="00763E4D">
        <w:rPr>
          <w:rFonts w:ascii="Traditional Arabic" w:hAnsi="Traditional Arabic" w:cs="Traditional Arabic"/>
          <w:rtl/>
        </w:rPr>
        <w:t xml:space="preserve"> </w:t>
      </w:r>
      <w:r>
        <w:rPr>
          <w:rFonts w:ascii="Traditional Arabic" w:hAnsi="Traditional Arabic" w:cs="Traditional Arabic" w:hint="cs"/>
          <w:rtl/>
          <w:lang w:bidi="ar-SY"/>
        </w:rPr>
        <w:t xml:space="preserve">) </w:t>
      </w:r>
      <w:r w:rsidRPr="00763E4D">
        <w:rPr>
          <w:rFonts w:ascii="Traditional Arabic" w:hAnsi="Traditional Arabic" w:cs="Traditional Arabic"/>
          <w:rtl/>
          <w:lang w:bidi="ar-SY"/>
        </w:rPr>
        <w:t>-  مقال على الانترنت ل</w:t>
      </w:r>
      <w:r w:rsidRPr="00763E4D">
        <w:rPr>
          <w:rFonts w:ascii="Traditional Arabic" w:hAnsi="Traditional Arabic" w:cs="Traditional Arabic"/>
          <w:color w:val="000000"/>
          <w:rtl/>
        </w:rPr>
        <w:t>حامد بن عبد العزيز الحامد</w:t>
      </w:r>
      <w:r w:rsidRPr="00763E4D">
        <w:rPr>
          <w:rFonts w:ascii="Traditional Arabic" w:hAnsi="Traditional Arabic" w:cs="Traditional Arabic"/>
          <w:rtl/>
        </w:rPr>
        <w:t xml:space="preserve"> باسم إنسانية محمد بتصرف</w:t>
      </w:r>
    </w:p>
  </w:footnote>
  <w:footnote w:id="606">
    <w:p w:rsidR="00BE4FB1" w:rsidRPr="00996CA0" w:rsidRDefault="00BE4FB1" w:rsidP="007764C5">
      <w:pPr>
        <w:pStyle w:val="a6"/>
        <w:rPr>
          <w:rFonts w:ascii="Traditional Arabic" w:hAnsi="Traditional Arabic" w:cs="Traditional Arabic"/>
          <w:lang w:bidi="ar-SY"/>
        </w:rPr>
      </w:pPr>
      <w:r w:rsidRPr="00996CA0">
        <w:rPr>
          <w:rFonts w:ascii="Traditional Arabic" w:hAnsi="Traditional Arabic" w:cs="Traditional Arabic"/>
          <w:rtl/>
        </w:rPr>
        <w:t xml:space="preserve">( </w:t>
      </w:r>
      <w:r w:rsidRPr="00996CA0">
        <w:rPr>
          <w:rStyle w:val="a7"/>
          <w:rFonts w:ascii="Traditional Arabic" w:hAnsi="Traditional Arabic" w:cs="Traditional Arabic"/>
        </w:rPr>
        <w:footnoteRef/>
      </w:r>
      <w:r w:rsidRPr="00996CA0">
        <w:rPr>
          <w:rFonts w:ascii="Traditional Arabic" w:hAnsi="Traditional Arabic" w:cs="Traditional Arabic"/>
          <w:rtl/>
        </w:rPr>
        <w:t xml:space="preserve"> ) </w:t>
      </w:r>
      <w:r w:rsidRPr="00996CA0">
        <w:rPr>
          <w:rFonts w:ascii="Traditional Arabic" w:hAnsi="Traditional Arabic" w:cs="Traditional Arabic"/>
          <w:rtl/>
          <w:lang w:bidi="ar-SY"/>
        </w:rPr>
        <w:t xml:space="preserve">-  الشبهة 51 من حقائق الاسلام مقابل شبهات المشككين والرد للدكتور محمود حمدي زقزوق </w:t>
      </w:r>
    </w:p>
  </w:footnote>
  <w:footnote w:id="607">
    <w:p w:rsidR="00BE4FB1" w:rsidRPr="00996CA0" w:rsidRDefault="00BE4FB1" w:rsidP="007764C5">
      <w:pPr>
        <w:pStyle w:val="a6"/>
        <w:rPr>
          <w:rFonts w:ascii="Traditional Arabic" w:hAnsi="Traditional Arabic" w:cs="Traditional Arabic"/>
          <w:rtl/>
          <w:lang w:bidi="ar-SY"/>
        </w:rPr>
      </w:pPr>
      <w:r w:rsidRPr="00996CA0">
        <w:rPr>
          <w:rFonts w:ascii="Traditional Arabic" w:hAnsi="Traditional Arabic" w:cs="Traditional Arabic"/>
          <w:rtl/>
          <w:lang w:bidi="ar-SY"/>
        </w:rPr>
        <w:t xml:space="preserve">( </w:t>
      </w:r>
      <w:r w:rsidRPr="00996CA0">
        <w:rPr>
          <w:rStyle w:val="a7"/>
          <w:rFonts w:ascii="Traditional Arabic" w:hAnsi="Traditional Arabic" w:cs="Traditional Arabic"/>
        </w:rPr>
        <w:footnoteRef/>
      </w:r>
      <w:r w:rsidRPr="00996CA0">
        <w:rPr>
          <w:rFonts w:ascii="Traditional Arabic" w:hAnsi="Traditional Arabic" w:cs="Traditional Arabic"/>
          <w:rtl/>
        </w:rPr>
        <w:t xml:space="preserve"> </w:t>
      </w:r>
      <w:r w:rsidRPr="00996CA0">
        <w:rPr>
          <w:rFonts w:ascii="Traditional Arabic" w:hAnsi="Traditional Arabic" w:cs="Traditional Arabic"/>
          <w:rtl/>
          <w:lang w:bidi="ar-SY"/>
        </w:rPr>
        <w:t xml:space="preserve">) - </w:t>
      </w:r>
      <w:r w:rsidRPr="00996CA0">
        <w:rPr>
          <w:rFonts w:ascii="Traditional Arabic" w:hAnsi="Traditional Arabic" w:cs="Traditional Arabic"/>
          <w:color w:val="000000"/>
          <w:rtl/>
        </w:rPr>
        <w:t xml:space="preserve">تراجم لسيدات بيت النبوة للدكتورة بنت الشاطئ: ص 250 وما بعدها </w:t>
      </w:r>
      <w:r w:rsidRPr="00996CA0">
        <w:rPr>
          <w:rFonts w:ascii="Traditional Arabic" w:hAnsi="Traditional Arabic" w:cs="Traditional Arabic"/>
          <w:rtl/>
          <w:lang w:bidi="ar-SY"/>
        </w:rPr>
        <w:t>عن حقائق الاسلام الشبهة 51.</w:t>
      </w:r>
    </w:p>
  </w:footnote>
  <w:footnote w:id="608">
    <w:p w:rsidR="00BE4FB1" w:rsidRPr="002738BD" w:rsidRDefault="00BE4FB1" w:rsidP="007764C5">
      <w:pPr>
        <w:autoSpaceDE w:val="0"/>
        <w:autoSpaceDN w:val="0"/>
        <w:adjustRightInd w:val="0"/>
        <w:spacing w:after="0" w:line="240" w:lineRule="auto"/>
        <w:rPr>
          <w:rFonts w:ascii="Akhbar MT" w:cs="Akhbar MT"/>
          <w:color w:val="000000"/>
          <w:sz w:val="20"/>
          <w:szCs w:val="20"/>
          <w:rtl/>
        </w:rPr>
      </w:pPr>
      <w:r>
        <w:rPr>
          <w:rFonts w:hint="cs"/>
          <w:sz w:val="20"/>
          <w:szCs w:val="20"/>
          <w:rtl/>
        </w:rPr>
        <w:t xml:space="preserve">( </w:t>
      </w:r>
      <w:r w:rsidRPr="002738BD">
        <w:rPr>
          <w:rStyle w:val="a7"/>
          <w:sz w:val="20"/>
          <w:szCs w:val="20"/>
        </w:rPr>
        <w:footnoteRef/>
      </w:r>
      <w:r w:rsidRPr="002738BD">
        <w:rPr>
          <w:sz w:val="20"/>
          <w:szCs w:val="20"/>
          <w:rtl/>
        </w:rPr>
        <w:t xml:space="preserve"> </w:t>
      </w:r>
      <w:r>
        <w:rPr>
          <w:rFonts w:hint="cs"/>
          <w:sz w:val="20"/>
          <w:szCs w:val="20"/>
          <w:rtl/>
          <w:lang w:bidi="ar-SY"/>
        </w:rPr>
        <w:t xml:space="preserve">) </w:t>
      </w:r>
      <w:r w:rsidRPr="002738BD">
        <w:rPr>
          <w:rFonts w:hint="cs"/>
          <w:sz w:val="20"/>
          <w:szCs w:val="20"/>
          <w:rtl/>
          <w:lang w:bidi="ar-SY"/>
        </w:rPr>
        <w:t xml:space="preserve">- </w:t>
      </w:r>
      <w:r w:rsidRPr="002738BD">
        <w:rPr>
          <w:rFonts w:ascii="Akhbar MT" w:cs="Akhbar MT" w:hint="cs"/>
          <w:color w:val="000000"/>
          <w:sz w:val="20"/>
          <w:szCs w:val="20"/>
          <w:rtl/>
        </w:rPr>
        <w:t>المصدر</w:t>
      </w:r>
      <w:r w:rsidRPr="002738BD">
        <w:rPr>
          <w:rFonts w:ascii="Akhbar MT" w:cs="Akhbar MT"/>
          <w:color w:val="000000"/>
          <w:sz w:val="20"/>
          <w:szCs w:val="20"/>
          <w:rtl/>
        </w:rPr>
        <w:t xml:space="preserve"> </w:t>
      </w:r>
      <w:r w:rsidRPr="002738BD">
        <w:rPr>
          <w:rFonts w:ascii="Akhbar MT" w:cs="Akhbar MT" w:hint="cs"/>
          <w:color w:val="000000"/>
          <w:sz w:val="20"/>
          <w:szCs w:val="20"/>
          <w:rtl/>
        </w:rPr>
        <w:t>السابق</w:t>
      </w:r>
      <w:r w:rsidRPr="002738BD">
        <w:rPr>
          <w:rFonts w:ascii="Akhbar MT" w:cs="Akhbar MT"/>
          <w:color w:val="000000"/>
          <w:sz w:val="20"/>
          <w:szCs w:val="20"/>
          <w:rtl/>
        </w:rPr>
        <w:t>.</w:t>
      </w:r>
    </w:p>
  </w:footnote>
  <w:footnote w:id="609">
    <w:p w:rsidR="00BE4FB1" w:rsidRPr="002738BD" w:rsidRDefault="00BE4FB1" w:rsidP="007764C5">
      <w:pPr>
        <w:autoSpaceDE w:val="0"/>
        <w:autoSpaceDN w:val="0"/>
        <w:adjustRightInd w:val="0"/>
        <w:spacing w:after="0" w:line="240" w:lineRule="auto"/>
        <w:rPr>
          <w:rFonts w:ascii="Akhbar MT" w:cs="Akhbar MT"/>
          <w:color w:val="000000"/>
          <w:sz w:val="20"/>
          <w:szCs w:val="20"/>
        </w:rPr>
      </w:pPr>
      <w:r>
        <w:rPr>
          <w:rFonts w:hint="cs"/>
          <w:sz w:val="20"/>
          <w:szCs w:val="20"/>
          <w:rtl/>
        </w:rPr>
        <w:t xml:space="preserve">( </w:t>
      </w:r>
      <w:r w:rsidRPr="002738BD">
        <w:rPr>
          <w:rStyle w:val="a7"/>
          <w:sz w:val="20"/>
          <w:szCs w:val="20"/>
        </w:rPr>
        <w:footnoteRef/>
      </w:r>
      <w:r w:rsidRPr="002738BD">
        <w:rPr>
          <w:sz w:val="20"/>
          <w:szCs w:val="20"/>
          <w:rtl/>
        </w:rPr>
        <w:t xml:space="preserve"> </w:t>
      </w:r>
      <w:r>
        <w:rPr>
          <w:rFonts w:hint="cs"/>
          <w:sz w:val="20"/>
          <w:szCs w:val="20"/>
          <w:rtl/>
          <w:lang w:bidi="ar-SY"/>
        </w:rPr>
        <w:t xml:space="preserve">) </w:t>
      </w:r>
      <w:r w:rsidRPr="002738BD">
        <w:rPr>
          <w:rFonts w:hint="cs"/>
          <w:sz w:val="20"/>
          <w:szCs w:val="20"/>
          <w:rtl/>
          <w:lang w:bidi="ar-SY"/>
        </w:rPr>
        <w:t xml:space="preserve">- </w:t>
      </w:r>
      <w:r w:rsidRPr="002738BD">
        <w:rPr>
          <w:rFonts w:ascii="Akhbar MT" w:cs="Akhbar MT" w:hint="cs"/>
          <w:color w:val="000000"/>
          <w:sz w:val="20"/>
          <w:szCs w:val="20"/>
          <w:rtl/>
        </w:rPr>
        <w:t>سيدات</w:t>
      </w:r>
      <w:r w:rsidRPr="002738BD">
        <w:rPr>
          <w:rFonts w:ascii="Akhbar MT" w:cs="Akhbar MT"/>
          <w:color w:val="000000"/>
          <w:sz w:val="20"/>
          <w:szCs w:val="20"/>
          <w:rtl/>
        </w:rPr>
        <w:t xml:space="preserve"> </w:t>
      </w:r>
      <w:r w:rsidRPr="002738BD">
        <w:rPr>
          <w:rFonts w:ascii="Akhbar MT" w:cs="Akhbar MT" w:hint="cs"/>
          <w:color w:val="000000"/>
          <w:sz w:val="20"/>
          <w:szCs w:val="20"/>
          <w:rtl/>
        </w:rPr>
        <w:t>بيت</w:t>
      </w:r>
      <w:r w:rsidRPr="002738BD">
        <w:rPr>
          <w:rFonts w:ascii="Akhbar MT" w:cs="Akhbar MT"/>
          <w:color w:val="000000"/>
          <w:sz w:val="20"/>
          <w:szCs w:val="20"/>
          <w:rtl/>
        </w:rPr>
        <w:t xml:space="preserve"> </w:t>
      </w:r>
      <w:r w:rsidRPr="002738BD">
        <w:rPr>
          <w:rFonts w:ascii="Akhbar MT" w:cs="Akhbar MT" w:hint="cs"/>
          <w:color w:val="000000"/>
          <w:sz w:val="20"/>
          <w:szCs w:val="20"/>
          <w:rtl/>
        </w:rPr>
        <w:t>النبوة</w:t>
      </w:r>
      <w:r w:rsidRPr="002738BD">
        <w:rPr>
          <w:rFonts w:ascii="Akhbar MT" w:cs="Akhbar MT"/>
          <w:color w:val="000000"/>
          <w:sz w:val="20"/>
          <w:szCs w:val="20"/>
          <w:rtl/>
        </w:rPr>
        <w:t xml:space="preserve"> </w:t>
      </w:r>
      <w:r w:rsidRPr="002738BD">
        <w:rPr>
          <w:rFonts w:ascii="Akhbar MT" w:cs="Akhbar MT" w:hint="cs"/>
          <w:color w:val="000000"/>
          <w:sz w:val="20"/>
          <w:szCs w:val="20"/>
          <w:rtl/>
        </w:rPr>
        <w:t>للدكتورة</w:t>
      </w:r>
      <w:r w:rsidRPr="002738BD">
        <w:rPr>
          <w:rFonts w:ascii="Akhbar MT" w:cs="Akhbar MT"/>
          <w:color w:val="000000"/>
          <w:sz w:val="20"/>
          <w:szCs w:val="20"/>
          <w:rtl/>
        </w:rPr>
        <w:t xml:space="preserve"> </w:t>
      </w:r>
      <w:r w:rsidRPr="002738BD">
        <w:rPr>
          <w:rFonts w:ascii="Akhbar MT" w:cs="Akhbar MT" w:hint="cs"/>
          <w:color w:val="000000"/>
          <w:sz w:val="20"/>
          <w:szCs w:val="20"/>
          <w:rtl/>
        </w:rPr>
        <w:t>بنت</w:t>
      </w:r>
      <w:r w:rsidRPr="002738BD">
        <w:rPr>
          <w:rFonts w:ascii="Akhbar MT" w:cs="Akhbar MT"/>
          <w:color w:val="000000"/>
          <w:sz w:val="20"/>
          <w:szCs w:val="20"/>
          <w:rtl/>
        </w:rPr>
        <w:t xml:space="preserve"> </w:t>
      </w:r>
      <w:r w:rsidRPr="002738BD">
        <w:rPr>
          <w:rFonts w:ascii="Akhbar MT" w:cs="Akhbar MT" w:hint="cs"/>
          <w:color w:val="000000"/>
          <w:sz w:val="20"/>
          <w:szCs w:val="20"/>
          <w:rtl/>
        </w:rPr>
        <w:t>الشاطىء</w:t>
      </w:r>
      <w:r w:rsidRPr="002738BD">
        <w:rPr>
          <w:rFonts w:ascii="Akhbar MT" w:cs="Akhbar MT"/>
          <w:color w:val="000000"/>
          <w:sz w:val="20"/>
          <w:szCs w:val="20"/>
          <w:rtl/>
        </w:rPr>
        <w:t xml:space="preserve"> </w:t>
      </w:r>
      <w:r w:rsidRPr="002738BD">
        <w:rPr>
          <w:rFonts w:ascii="Akhbar MT" w:cs="Akhbar MT" w:hint="cs"/>
          <w:color w:val="000000"/>
          <w:sz w:val="20"/>
          <w:szCs w:val="20"/>
          <w:rtl/>
        </w:rPr>
        <w:t>ص</w:t>
      </w:r>
      <w:r w:rsidRPr="002738BD">
        <w:rPr>
          <w:rFonts w:ascii="Akhbar MT" w:cs="Akhbar MT"/>
          <w:color w:val="000000"/>
          <w:sz w:val="20"/>
          <w:szCs w:val="20"/>
          <w:rtl/>
        </w:rPr>
        <w:t xml:space="preserve"> 324</w:t>
      </w:r>
      <w:r>
        <w:rPr>
          <w:rFonts w:ascii="Akhbar MT" w:cs="Akhbar MT" w:hint="cs"/>
          <w:color w:val="000000"/>
          <w:sz w:val="20"/>
          <w:szCs w:val="20"/>
          <w:rtl/>
        </w:rPr>
        <w:t xml:space="preserve"> .</w:t>
      </w:r>
    </w:p>
  </w:footnote>
  <w:footnote w:id="610">
    <w:p w:rsidR="00BE4FB1" w:rsidRPr="00B22F74" w:rsidRDefault="00BE4FB1" w:rsidP="007764C5">
      <w:pPr>
        <w:pStyle w:val="a6"/>
        <w:rPr>
          <w:rFonts w:ascii="Traditional Arabic" w:hAnsi="Traditional Arabic" w:cs="Traditional Arabic"/>
        </w:rPr>
      </w:pPr>
      <w:r w:rsidRPr="00B22F74">
        <w:rPr>
          <w:rFonts w:ascii="Traditional Arabic" w:hAnsi="Traditional Arabic" w:cs="Traditional Arabic"/>
          <w:rtl/>
        </w:rPr>
        <w:t xml:space="preserve">( </w:t>
      </w:r>
      <w:r w:rsidRPr="00B22F74">
        <w:rPr>
          <w:rStyle w:val="a7"/>
          <w:rFonts w:ascii="Traditional Arabic" w:hAnsi="Traditional Arabic" w:cs="Traditional Arabic"/>
        </w:rPr>
        <w:footnoteRef/>
      </w:r>
      <w:r w:rsidRPr="00B22F74">
        <w:rPr>
          <w:rFonts w:ascii="Traditional Arabic" w:hAnsi="Traditional Arabic" w:cs="Traditional Arabic"/>
          <w:rtl/>
        </w:rPr>
        <w:t xml:space="preserve"> </w:t>
      </w:r>
      <w:r w:rsidRPr="00B22F74">
        <w:rPr>
          <w:rFonts w:ascii="Traditional Arabic" w:hAnsi="Traditional Arabic" w:cs="Traditional Arabic"/>
          <w:rtl/>
          <w:lang w:bidi="ar-SY"/>
        </w:rPr>
        <w:t xml:space="preserve">) - </w:t>
      </w:r>
      <w:r w:rsidRPr="00B22F74">
        <w:rPr>
          <w:rFonts w:ascii="Traditional Arabic" w:hAnsi="Traditional Arabic" w:cs="Traditional Arabic"/>
          <w:color w:val="000000"/>
          <w:rtl/>
        </w:rPr>
        <w:t>صحيح مسلم كتاب الفضائل ح(2442) .</w:t>
      </w:r>
      <w:r w:rsidRPr="00B22F74">
        <w:rPr>
          <w:rFonts w:ascii="Traditional Arabic" w:hAnsi="Traditional Arabic" w:cs="Traditional Arabic"/>
          <w:rtl/>
        </w:rPr>
        <w:t>والنسائي في الكبرى (3944) .</w:t>
      </w:r>
    </w:p>
  </w:footnote>
  <w:footnote w:id="611">
    <w:p w:rsidR="00BE4FB1" w:rsidRPr="002738BD" w:rsidRDefault="00BE4FB1" w:rsidP="00B22F74">
      <w:pPr>
        <w:autoSpaceDE w:val="0"/>
        <w:autoSpaceDN w:val="0"/>
        <w:adjustRightInd w:val="0"/>
        <w:spacing w:after="0" w:line="240" w:lineRule="auto"/>
        <w:rPr>
          <w:rFonts w:ascii="Akhbar MT" w:cs="Akhbar MT"/>
          <w:color w:val="000000"/>
          <w:sz w:val="20"/>
          <w:szCs w:val="20"/>
        </w:rPr>
      </w:pPr>
      <w:r>
        <w:rPr>
          <w:rFonts w:hint="cs"/>
          <w:sz w:val="20"/>
          <w:szCs w:val="20"/>
          <w:rtl/>
        </w:rPr>
        <w:t xml:space="preserve">( </w:t>
      </w:r>
      <w:r w:rsidRPr="002738BD">
        <w:rPr>
          <w:rStyle w:val="a7"/>
          <w:sz w:val="20"/>
          <w:szCs w:val="20"/>
        </w:rPr>
        <w:footnoteRef/>
      </w:r>
      <w:r w:rsidRPr="002738BD">
        <w:rPr>
          <w:sz w:val="20"/>
          <w:szCs w:val="20"/>
          <w:rtl/>
        </w:rPr>
        <w:t xml:space="preserve"> </w:t>
      </w:r>
      <w:r>
        <w:rPr>
          <w:rFonts w:hint="cs"/>
          <w:sz w:val="20"/>
          <w:szCs w:val="20"/>
          <w:rtl/>
          <w:lang w:bidi="ar-SY"/>
        </w:rPr>
        <w:t xml:space="preserve">) </w:t>
      </w:r>
      <w:r>
        <w:rPr>
          <w:sz w:val="20"/>
          <w:szCs w:val="20"/>
          <w:rtl/>
          <w:lang w:bidi="ar-SY"/>
        </w:rPr>
        <w:t>–</w:t>
      </w:r>
      <w:r w:rsidRPr="002738BD">
        <w:rPr>
          <w:rFonts w:hint="cs"/>
          <w:sz w:val="20"/>
          <w:szCs w:val="20"/>
          <w:rtl/>
          <w:lang w:bidi="ar-SY"/>
        </w:rPr>
        <w:t xml:space="preserve"> </w:t>
      </w:r>
      <w:r>
        <w:rPr>
          <w:rFonts w:ascii="Akhbar MT" w:cs="Akhbar MT" w:hint="cs"/>
          <w:color w:val="000000"/>
          <w:sz w:val="20"/>
          <w:szCs w:val="20"/>
          <w:rtl/>
        </w:rPr>
        <w:t>محمد حسين هيكل "</w:t>
      </w:r>
      <w:r w:rsidRPr="002738BD">
        <w:rPr>
          <w:rFonts w:ascii="Akhbar MT" w:cs="Akhbar MT" w:hint="cs"/>
          <w:color w:val="000000"/>
          <w:sz w:val="20"/>
          <w:szCs w:val="20"/>
          <w:rtl/>
        </w:rPr>
        <w:t>حياة</w:t>
      </w:r>
      <w:r w:rsidRPr="002738BD">
        <w:rPr>
          <w:rFonts w:ascii="Akhbar MT" w:cs="Akhbar MT"/>
          <w:color w:val="000000"/>
          <w:sz w:val="20"/>
          <w:szCs w:val="20"/>
          <w:rtl/>
        </w:rPr>
        <w:t xml:space="preserve"> </w:t>
      </w:r>
      <w:r w:rsidRPr="002738BD">
        <w:rPr>
          <w:rFonts w:ascii="Akhbar MT" w:cs="Akhbar MT" w:hint="cs"/>
          <w:color w:val="000000"/>
          <w:sz w:val="20"/>
          <w:szCs w:val="20"/>
          <w:rtl/>
        </w:rPr>
        <w:t>محمد</w:t>
      </w:r>
      <w:r>
        <w:rPr>
          <w:rFonts w:ascii="Akhbar MT" w:cs="Akhbar MT" w:hint="cs"/>
          <w:color w:val="000000"/>
          <w:sz w:val="20"/>
          <w:szCs w:val="20"/>
          <w:rtl/>
        </w:rPr>
        <w:t xml:space="preserve"> " ، ص 209</w:t>
      </w:r>
      <w:r w:rsidRPr="002738BD">
        <w:rPr>
          <w:rFonts w:ascii="Akhbar MT" w:cs="Akhbar MT"/>
          <w:color w:val="000000"/>
          <w:sz w:val="20"/>
          <w:szCs w:val="20"/>
          <w:rtl/>
        </w:rPr>
        <w:t>.</w:t>
      </w:r>
      <w:r>
        <w:rPr>
          <w:rFonts w:ascii="Akhbar MT" w:cs="Akhbar MT" w:hint="cs"/>
          <w:color w:val="000000"/>
          <w:sz w:val="20"/>
          <w:szCs w:val="20"/>
          <w:rtl/>
        </w:rPr>
        <w:t xml:space="preserve"> دون بيانات </w:t>
      </w:r>
    </w:p>
  </w:footnote>
  <w:footnote w:id="612">
    <w:p w:rsidR="00BE4FB1" w:rsidRPr="002738BD" w:rsidRDefault="00BE4FB1" w:rsidP="007764C5">
      <w:pPr>
        <w:pStyle w:val="a6"/>
        <w:rPr>
          <w:lang w:bidi="ar-SY"/>
        </w:rPr>
      </w:pPr>
      <w:r>
        <w:rPr>
          <w:rFonts w:hint="cs"/>
          <w:rtl/>
        </w:rPr>
        <w:t xml:space="preserve">( </w:t>
      </w:r>
      <w:r w:rsidRPr="002738BD">
        <w:rPr>
          <w:rStyle w:val="a7"/>
        </w:rPr>
        <w:footnoteRef/>
      </w:r>
      <w:r w:rsidRPr="002738BD">
        <w:rPr>
          <w:rtl/>
        </w:rPr>
        <w:t xml:space="preserve"> </w:t>
      </w:r>
      <w:r>
        <w:rPr>
          <w:rFonts w:hint="cs"/>
          <w:rtl/>
          <w:lang w:bidi="ar-SY"/>
        </w:rPr>
        <w:t xml:space="preserve">) </w:t>
      </w:r>
      <w:r w:rsidRPr="002738BD">
        <w:rPr>
          <w:rFonts w:hint="cs"/>
          <w:rtl/>
          <w:lang w:bidi="ar-SY"/>
        </w:rPr>
        <w:t xml:space="preserve">- </w:t>
      </w:r>
      <w:r w:rsidRPr="002738BD">
        <w:rPr>
          <w:rFonts w:ascii="Akhbar MT" w:cs="Akhbar MT" w:hint="cs"/>
          <w:color w:val="000000"/>
          <w:rtl/>
        </w:rPr>
        <w:t>رواه</w:t>
      </w:r>
      <w:r w:rsidRPr="002738BD">
        <w:rPr>
          <w:rFonts w:ascii="Akhbar MT" w:cs="Akhbar MT"/>
          <w:color w:val="000000"/>
          <w:rtl/>
        </w:rPr>
        <w:t xml:space="preserve"> </w:t>
      </w:r>
      <w:r>
        <w:rPr>
          <w:rFonts w:ascii="Akhbar MT" w:cs="Akhbar MT" w:hint="cs"/>
          <w:color w:val="000000"/>
          <w:rtl/>
        </w:rPr>
        <w:t>البخاري</w:t>
      </w:r>
      <w:r>
        <w:rPr>
          <w:rFonts w:ascii="Akhbar MT" w:cs="Akhbar MT"/>
          <w:color w:val="000000"/>
          <w:rtl/>
        </w:rPr>
        <w:t xml:space="preserve"> </w:t>
      </w:r>
      <w:r>
        <w:rPr>
          <w:rFonts w:ascii="Akhbar MT" w:cs="Akhbar MT" w:hint="cs"/>
          <w:color w:val="000000"/>
          <w:rtl/>
        </w:rPr>
        <w:t>كتاب</w:t>
      </w:r>
      <w:r w:rsidRPr="002738BD">
        <w:rPr>
          <w:rFonts w:ascii="Akhbar MT" w:cs="Akhbar MT"/>
          <w:color w:val="000000"/>
          <w:rtl/>
        </w:rPr>
        <w:t xml:space="preserve"> </w:t>
      </w:r>
      <w:r w:rsidRPr="002738BD">
        <w:rPr>
          <w:rFonts w:ascii="Akhbar MT" w:cs="Akhbar MT" w:hint="cs"/>
          <w:color w:val="000000"/>
          <w:rtl/>
        </w:rPr>
        <w:t>التوحيد</w:t>
      </w:r>
      <w:r>
        <w:rPr>
          <w:rFonts w:ascii="Akhbar MT" w:cs="Akhbar MT" w:hint="cs"/>
          <w:color w:val="000000"/>
          <w:rtl/>
        </w:rPr>
        <w:t xml:space="preserve"> ح(</w:t>
      </w:r>
      <w:r w:rsidRPr="002738BD">
        <w:rPr>
          <w:rFonts w:ascii="Akhbar MT" w:cs="Akhbar MT"/>
          <w:color w:val="000000"/>
          <w:rtl/>
        </w:rPr>
        <w:t xml:space="preserve"> 6108)</w:t>
      </w:r>
    </w:p>
  </w:footnote>
  <w:footnote w:id="613">
    <w:p w:rsidR="00BE4FB1" w:rsidRPr="00B22F74" w:rsidRDefault="00BE4FB1" w:rsidP="00B22F74">
      <w:pPr>
        <w:autoSpaceDE w:val="0"/>
        <w:autoSpaceDN w:val="0"/>
        <w:adjustRightInd w:val="0"/>
        <w:spacing w:after="0" w:line="240" w:lineRule="auto"/>
        <w:rPr>
          <w:rFonts w:ascii="Traditional Arabic" w:hAnsi="Traditional Arabic" w:cs="Traditional Arabic"/>
          <w:sz w:val="20"/>
          <w:szCs w:val="20"/>
        </w:rPr>
      </w:pPr>
      <w:r w:rsidRPr="00B22F74">
        <w:rPr>
          <w:rFonts w:ascii="Traditional Arabic" w:hAnsi="Traditional Arabic" w:cs="Traditional Arabic"/>
          <w:sz w:val="20"/>
          <w:szCs w:val="20"/>
          <w:rtl/>
        </w:rPr>
        <w:t xml:space="preserve">( </w:t>
      </w:r>
      <w:r w:rsidRPr="00B22F74">
        <w:rPr>
          <w:rStyle w:val="a7"/>
          <w:rFonts w:ascii="Traditional Arabic" w:hAnsi="Traditional Arabic" w:cs="Traditional Arabic"/>
          <w:sz w:val="20"/>
          <w:szCs w:val="20"/>
        </w:rPr>
        <w:footnoteRef/>
      </w:r>
      <w:r w:rsidRPr="00B22F74">
        <w:rPr>
          <w:rFonts w:ascii="Traditional Arabic" w:hAnsi="Traditional Arabic" w:cs="Traditional Arabic"/>
          <w:sz w:val="20"/>
          <w:szCs w:val="20"/>
          <w:rtl/>
        </w:rPr>
        <w:t xml:space="preserve"> </w:t>
      </w:r>
      <w:r w:rsidRPr="00B22F74">
        <w:rPr>
          <w:rFonts w:ascii="Traditional Arabic" w:hAnsi="Traditional Arabic" w:cs="Traditional Arabic"/>
          <w:sz w:val="20"/>
          <w:szCs w:val="20"/>
          <w:rtl/>
          <w:lang w:bidi="ar-SY"/>
        </w:rPr>
        <w:t xml:space="preserve">) - </w:t>
      </w:r>
      <w:r w:rsidRPr="00B22F74">
        <w:rPr>
          <w:rFonts w:ascii="Traditional Arabic" w:hAnsi="Traditional Arabic" w:cs="Traditional Arabic"/>
          <w:sz w:val="20"/>
          <w:szCs w:val="20"/>
          <w:rtl/>
        </w:rPr>
        <w:t>رواه مسلم ح (288</w:t>
      </w:r>
      <w:r>
        <w:rPr>
          <w:rFonts w:ascii="Traditional Arabic" w:hAnsi="Traditional Arabic" w:cs="Traditional Arabic" w:hint="cs"/>
          <w:sz w:val="20"/>
          <w:szCs w:val="20"/>
          <w:rtl/>
        </w:rPr>
        <w:t xml:space="preserve"> ) والترمذي ح (</w:t>
      </w:r>
      <w:r w:rsidRPr="00B22F74">
        <w:rPr>
          <w:rFonts w:ascii="Traditional Arabic" w:hAnsi="Traditional Arabic" w:cs="Traditional Arabic"/>
          <w:sz w:val="20"/>
          <w:szCs w:val="20"/>
          <w:rtl/>
        </w:rPr>
        <w:t>3207</w:t>
      </w:r>
      <w:r>
        <w:rPr>
          <w:rFonts w:ascii="Traditional Arabic" w:hAnsi="Traditional Arabic" w:cs="Traditional Arabic" w:hint="cs"/>
          <w:sz w:val="20"/>
          <w:szCs w:val="20"/>
          <w:rtl/>
        </w:rPr>
        <w:t>)  وأحمد وغيرهم .</w:t>
      </w:r>
    </w:p>
  </w:footnote>
  <w:footnote w:id="614">
    <w:p w:rsidR="00BE4FB1" w:rsidRPr="002738BD" w:rsidRDefault="00BE4FB1" w:rsidP="00B22F74">
      <w:pPr>
        <w:autoSpaceDE w:val="0"/>
        <w:autoSpaceDN w:val="0"/>
        <w:adjustRightInd w:val="0"/>
        <w:spacing w:after="0" w:line="240" w:lineRule="auto"/>
        <w:rPr>
          <w:rFonts w:ascii="Akhbar MT" w:cs="Akhbar MT"/>
          <w:color w:val="000000"/>
          <w:sz w:val="20"/>
          <w:szCs w:val="20"/>
        </w:rPr>
      </w:pPr>
      <w:r>
        <w:rPr>
          <w:rFonts w:hint="cs"/>
          <w:sz w:val="20"/>
          <w:szCs w:val="20"/>
          <w:rtl/>
        </w:rPr>
        <w:t xml:space="preserve">( </w:t>
      </w:r>
      <w:r w:rsidRPr="002738BD">
        <w:rPr>
          <w:rStyle w:val="a7"/>
          <w:sz w:val="20"/>
          <w:szCs w:val="20"/>
        </w:rPr>
        <w:footnoteRef/>
      </w:r>
      <w:r w:rsidRPr="002738BD">
        <w:rPr>
          <w:sz w:val="20"/>
          <w:szCs w:val="20"/>
          <w:rtl/>
        </w:rPr>
        <w:t xml:space="preserve"> </w:t>
      </w:r>
      <w:r>
        <w:rPr>
          <w:rFonts w:hint="cs"/>
          <w:sz w:val="20"/>
          <w:szCs w:val="20"/>
          <w:rtl/>
          <w:lang w:bidi="ar-SY"/>
        </w:rPr>
        <w:t xml:space="preserve">) </w:t>
      </w:r>
      <w:r w:rsidRPr="002738BD">
        <w:rPr>
          <w:rFonts w:hint="cs"/>
          <w:sz w:val="20"/>
          <w:szCs w:val="20"/>
          <w:rtl/>
          <w:lang w:bidi="ar-SY"/>
        </w:rPr>
        <w:t xml:space="preserve">- </w:t>
      </w:r>
      <w:r w:rsidRPr="002738BD">
        <w:rPr>
          <w:rFonts w:ascii="Akhbar MT" w:cs="Akhbar MT" w:hint="cs"/>
          <w:color w:val="000000"/>
          <w:sz w:val="20"/>
          <w:szCs w:val="20"/>
          <w:rtl/>
        </w:rPr>
        <w:t>انظر</w:t>
      </w:r>
      <w:r w:rsidRPr="002738BD">
        <w:rPr>
          <w:rFonts w:ascii="Akhbar MT" w:cs="Akhbar MT"/>
          <w:color w:val="000000"/>
          <w:sz w:val="20"/>
          <w:szCs w:val="20"/>
          <w:rtl/>
        </w:rPr>
        <w:t xml:space="preserve"> </w:t>
      </w:r>
      <w:r w:rsidRPr="002738BD">
        <w:rPr>
          <w:rFonts w:ascii="Akhbar MT" w:cs="Akhbar MT" w:hint="cs"/>
          <w:color w:val="000000"/>
          <w:sz w:val="20"/>
          <w:szCs w:val="20"/>
          <w:rtl/>
        </w:rPr>
        <w:t>فتح</w:t>
      </w:r>
      <w:r w:rsidRPr="002738BD">
        <w:rPr>
          <w:rFonts w:ascii="Akhbar MT" w:cs="Akhbar MT"/>
          <w:color w:val="000000"/>
          <w:sz w:val="20"/>
          <w:szCs w:val="20"/>
          <w:rtl/>
        </w:rPr>
        <w:t xml:space="preserve"> </w:t>
      </w:r>
      <w:r>
        <w:rPr>
          <w:rFonts w:ascii="Akhbar MT" w:cs="Akhbar MT" w:hint="cs"/>
          <w:color w:val="000000"/>
          <w:sz w:val="20"/>
          <w:szCs w:val="20"/>
          <w:rtl/>
        </w:rPr>
        <w:t>الباري (</w:t>
      </w:r>
      <w:r w:rsidRPr="002738BD">
        <w:rPr>
          <w:rFonts w:ascii="Akhbar MT" w:cs="Akhbar MT"/>
          <w:color w:val="000000"/>
          <w:sz w:val="20"/>
          <w:szCs w:val="20"/>
          <w:rtl/>
        </w:rPr>
        <w:t xml:space="preserve"> 8 /</w:t>
      </w:r>
      <w:r>
        <w:rPr>
          <w:rFonts w:ascii="Akhbar MT" w:cs="Akhbar MT" w:hint="cs"/>
          <w:color w:val="000000"/>
          <w:sz w:val="20"/>
          <w:szCs w:val="20"/>
          <w:rtl/>
        </w:rPr>
        <w:t>523- 524) مرجع سابق .</w:t>
      </w:r>
      <w:r w:rsidRPr="002738BD">
        <w:rPr>
          <w:rFonts w:ascii="Akhbar MT" w:cs="Akhbar MT" w:hint="cs"/>
          <w:color w:val="000000"/>
          <w:sz w:val="20"/>
          <w:szCs w:val="20"/>
          <w:rtl/>
        </w:rPr>
        <w:t>عن</w:t>
      </w:r>
      <w:r w:rsidRPr="002738BD">
        <w:rPr>
          <w:rFonts w:ascii="Akhbar MT" w:cs="Akhbar MT"/>
          <w:color w:val="000000"/>
          <w:sz w:val="20"/>
          <w:szCs w:val="20"/>
          <w:rtl/>
        </w:rPr>
        <w:t xml:space="preserve"> </w:t>
      </w:r>
      <w:r w:rsidRPr="002738BD">
        <w:rPr>
          <w:rFonts w:ascii="Akhbar MT" w:cs="Akhbar MT" w:hint="cs"/>
          <w:color w:val="000000"/>
          <w:sz w:val="20"/>
          <w:szCs w:val="20"/>
          <w:rtl/>
        </w:rPr>
        <w:t>سيدات</w:t>
      </w:r>
      <w:r w:rsidRPr="002738BD">
        <w:rPr>
          <w:rFonts w:ascii="Akhbar MT" w:cs="Akhbar MT"/>
          <w:color w:val="000000"/>
          <w:sz w:val="20"/>
          <w:szCs w:val="20"/>
          <w:rtl/>
        </w:rPr>
        <w:t xml:space="preserve"> </w:t>
      </w:r>
      <w:r w:rsidRPr="002738BD">
        <w:rPr>
          <w:rFonts w:ascii="Akhbar MT" w:cs="Akhbar MT" w:hint="cs"/>
          <w:color w:val="000000"/>
          <w:sz w:val="20"/>
          <w:szCs w:val="20"/>
          <w:rtl/>
        </w:rPr>
        <w:t>بيت</w:t>
      </w:r>
      <w:r w:rsidRPr="002738BD">
        <w:rPr>
          <w:rFonts w:ascii="Akhbar MT" w:cs="Akhbar MT"/>
          <w:color w:val="000000"/>
          <w:sz w:val="20"/>
          <w:szCs w:val="20"/>
          <w:rtl/>
        </w:rPr>
        <w:t xml:space="preserve"> </w:t>
      </w:r>
      <w:r w:rsidRPr="002738BD">
        <w:rPr>
          <w:rFonts w:ascii="Akhbar MT" w:cs="Akhbar MT" w:hint="cs"/>
          <w:color w:val="000000"/>
          <w:sz w:val="20"/>
          <w:szCs w:val="20"/>
          <w:rtl/>
        </w:rPr>
        <w:t>النبوة</w:t>
      </w:r>
      <w:r w:rsidRPr="002738BD">
        <w:rPr>
          <w:rFonts w:ascii="Akhbar MT" w:cs="Akhbar MT"/>
          <w:color w:val="000000"/>
          <w:sz w:val="20"/>
          <w:szCs w:val="20"/>
          <w:rtl/>
        </w:rPr>
        <w:t xml:space="preserve"> </w:t>
      </w:r>
      <w:r w:rsidRPr="002738BD">
        <w:rPr>
          <w:rFonts w:ascii="Akhbar MT" w:cs="Akhbar MT" w:hint="cs"/>
          <w:color w:val="000000"/>
          <w:sz w:val="20"/>
          <w:szCs w:val="20"/>
          <w:rtl/>
        </w:rPr>
        <w:t>لبنت</w:t>
      </w:r>
      <w:r w:rsidRPr="002738BD">
        <w:rPr>
          <w:rFonts w:ascii="Akhbar MT" w:cs="Akhbar MT"/>
          <w:color w:val="000000"/>
          <w:sz w:val="20"/>
          <w:szCs w:val="20"/>
          <w:rtl/>
        </w:rPr>
        <w:t xml:space="preserve"> </w:t>
      </w:r>
      <w:r w:rsidRPr="002738BD">
        <w:rPr>
          <w:rFonts w:ascii="Akhbar MT" w:cs="Akhbar MT" w:hint="cs"/>
          <w:color w:val="000000"/>
          <w:sz w:val="20"/>
          <w:szCs w:val="20"/>
          <w:rtl/>
        </w:rPr>
        <w:t>الشاطئ</w:t>
      </w:r>
      <w:r w:rsidRPr="002738BD">
        <w:rPr>
          <w:rFonts w:ascii="Akhbar MT" w:cs="Akhbar MT"/>
          <w:color w:val="000000"/>
          <w:sz w:val="20"/>
          <w:szCs w:val="20"/>
          <w:rtl/>
        </w:rPr>
        <w:t xml:space="preserve"> </w:t>
      </w:r>
      <w:r w:rsidRPr="002738BD">
        <w:rPr>
          <w:rFonts w:ascii="Akhbar MT" w:cs="Akhbar MT" w:hint="cs"/>
          <w:color w:val="000000"/>
          <w:sz w:val="20"/>
          <w:szCs w:val="20"/>
          <w:rtl/>
        </w:rPr>
        <w:t>ص</w:t>
      </w:r>
      <w:r w:rsidRPr="002738BD">
        <w:rPr>
          <w:rFonts w:ascii="Akhbar MT" w:cs="Akhbar MT"/>
          <w:color w:val="000000"/>
          <w:sz w:val="20"/>
          <w:szCs w:val="20"/>
          <w:rtl/>
        </w:rPr>
        <w:t xml:space="preserve"> 354.</w:t>
      </w:r>
    </w:p>
  </w:footnote>
  <w:footnote w:id="615">
    <w:p w:rsidR="00BE4FB1" w:rsidRPr="002437C1" w:rsidRDefault="00BE4FB1" w:rsidP="000E610D">
      <w:pPr>
        <w:pStyle w:val="a6"/>
        <w:rPr>
          <w:rFonts w:ascii="Traditional Arabic" w:hAnsi="Traditional Arabic" w:cs="Traditional Arabic"/>
          <w:lang w:bidi="ar-SY"/>
        </w:rPr>
      </w:pPr>
      <w:r w:rsidRPr="002437C1">
        <w:rPr>
          <w:rFonts w:ascii="Traditional Arabic" w:hAnsi="Traditional Arabic" w:cs="Traditional Arabic"/>
          <w:rtl/>
        </w:rPr>
        <w:t xml:space="preserve">( </w:t>
      </w:r>
      <w:r w:rsidRPr="002437C1">
        <w:rPr>
          <w:rStyle w:val="a7"/>
          <w:rFonts w:ascii="Traditional Arabic" w:hAnsi="Traditional Arabic" w:cs="Traditional Arabic"/>
        </w:rPr>
        <w:footnoteRef/>
      </w:r>
      <w:r w:rsidRPr="002437C1">
        <w:rPr>
          <w:rFonts w:ascii="Traditional Arabic" w:hAnsi="Traditional Arabic" w:cs="Traditional Arabic"/>
          <w:rtl/>
        </w:rPr>
        <w:t xml:space="preserve"> </w:t>
      </w:r>
      <w:r w:rsidRPr="002437C1">
        <w:rPr>
          <w:rFonts w:ascii="Traditional Arabic" w:hAnsi="Traditional Arabic" w:cs="Traditional Arabic"/>
          <w:rtl/>
          <w:lang w:bidi="ar-SY"/>
        </w:rPr>
        <w:t xml:space="preserve">) – ابن عربي ، </w:t>
      </w:r>
      <w:r w:rsidRPr="002437C1">
        <w:rPr>
          <w:rFonts w:ascii="Traditional Arabic" w:hAnsi="Traditional Arabic" w:cs="Traditional Arabic"/>
          <w:rtl/>
        </w:rPr>
        <w:t>أحكام القرآن (3/</w:t>
      </w:r>
      <w:r>
        <w:rPr>
          <w:rFonts w:ascii="Traditional Arabic" w:hAnsi="Traditional Arabic" w:cs="Traditional Arabic" w:hint="cs"/>
          <w:rtl/>
        </w:rPr>
        <w:t xml:space="preserve">577 </w:t>
      </w:r>
      <w:r w:rsidRPr="002437C1">
        <w:rPr>
          <w:rFonts w:ascii="Traditional Arabic" w:hAnsi="Traditional Arabic" w:cs="Traditional Arabic"/>
          <w:rtl/>
        </w:rPr>
        <w:t>) .</w:t>
      </w:r>
      <w:r>
        <w:rPr>
          <w:rFonts w:ascii="Traditional Arabic" w:hAnsi="Traditional Arabic" w:cs="Traditional Arabic" w:hint="cs"/>
          <w:rtl/>
          <w:lang w:bidi="ar-SY"/>
        </w:rPr>
        <w:t xml:space="preserve"> </w:t>
      </w:r>
      <w:r w:rsidRPr="000E610D">
        <w:rPr>
          <w:rFonts w:ascii="Traditional Arabic" w:hAnsi="Traditional Arabic" w:cs="Traditional Arabic" w:hint="cs"/>
          <w:rtl/>
          <w:lang w:bidi="ar-SY"/>
        </w:rPr>
        <w:t>الناشر</w:t>
      </w:r>
      <w:r w:rsidRPr="000E610D">
        <w:rPr>
          <w:rFonts w:ascii="Traditional Arabic" w:hAnsi="Traditional Arabic" w:cs="Traditional Arabic"/>
          <w:rtl/>
          <w:lang w:bidi="ar-SY"/>
        </w:rPr>
        <w:t xml:space="preserve">: </w:t>
      </w:r>
      <w:r w:rsidRPr="000E610D">
        <w:rPr>
          <w:rFonts w:ascii="Traditional Arabic" w:hAnsi="Traditional Arabic" w:cs="Traditional Arabic" w:hint="cs"/>
          <w:rtl/>
          <w:lang w:bidi="ar-SY"/>
        </w:rPr>
        <w:t>دار</w:t>
      </w:r>
      <w:r w:rsidRPr="000E610D">
        <w:rPr>
          <w:rFonts w:ascii="Traditional Arabic" w:hAnsi="Traditional Arabic" w:cs="Traditional Arabic"/>
          <w:rtl/>
          <w:lang w:bidi="ar-SY"/>
        </w:rPr>
        <w:t xml:space="preserve"> </w:t>
      </w:r>
      <w:r w:rsidRPr="000E610D">
        <w:rPr>
          <w:rFonts w:ascii="Traditional Arabic" w:hAnsi="Traditional Arabic" w:cs="Traditional Arabic" w:hint="cs"/>
          <w:rtl/>
          <w:lang w:bidi="ar-SY"/>
        </w:rPr>
        <w:t>الكتب</w:t>
      </w:r>
      <w:r w:rsidRPr="000E610D">
        <w:rPr>
          <w:rFonts w:ascii="Traditional Arabic" w:hAnsi="Traditional Arabic" w:cs="Traditional Arabic"/>
          <w:rtl/>
          <w:lang w:bidi="ar-SY"/>
        </w:rPr>
        <w:t xml:space="preserve"> </w:t>
      </w:r>
      <w:r w:rsidRPr="000E610D">
        <w:rPr>
          <w:rFonts w:ascii="Traditional Arabic" w:hAnsi="Traditional Arabic" w:cs="Traditional Arabic" w:hint="cs"/>
          <w:rtl/>
          <w:lang w:bidi="ar-SY"/>
        </w:rPr>
        <w:t>العلمية،</w:t>
      </w:r>
      <w:r w:rsidRPr="000E610D">
        <w:rPr>
          <w:rFonts w:ascii="Traditional Arabic" w:hAnsi="Traditional Arabic" w:cs="Traditional Arabic"/>
          <w:rtl/>
          <w:lang w:bidi="ar-SY"/>
        </w:rPr>
        <w:t xml:space="preserve"> </w:t>
      </w:r>
      <w:r w:rsidRPr="000E610D">
        <w:rPr>
          <w:rFonts w:ascii="Traditional Arabic" w:hAnsi="Traditional Arabic" w:cs="Traditional Arabic" w:hint="cs"/>
          <w:rtl/>
          <w:lang w:bidi="ar-SY"/>
        </w:rPr>
        <w:t>بيروت</w:t>
      </w:r>
      <w:r w:rsidRPr="000E610D">
        <w:rPr>
          <w:rFonts w:ascii="Traditional Arabic" w:hAnsi="Traditional Arabic" w:cs="Traditional Arabic"/>
          <w:rtl/>
          <w:lang w:bidi="ar-SY"/>
        </w:rPr>
        <w:t xml:space="preserve"> </w:t>
      </w:r>
      <w:r>
        <w:rPr>
          <w:rFonts w:ascii="Traditional Arabic" w:hAnsi="Traditional Arabic" w:cs="Traditional Arabic"/>
          <w:rtl/>
          <w:lang w:bidi="ar-SY"/>
        </w:rPr>
        <w:t>–</w:t>
      </w:r>
      <w:r w:rsidRPr="000E610D">
        <w:rPr>
          <w:rFonts w:ascii="Traditional Arabic" w:hAnsi="Traditional Arabic" w:cs="Traditional Arabic"/>
          <w:rtl/>
          <w:lang w:bidi="ar-SY"/>
        </w:rPr>
        <w:t xml:space="preserve"> </w:t>
      </w:r>
      <w:r w:rsidRPr="000E610D">
        <w:rPr>
          <w:rFonts w:ascii="Traditional Arabic" w:hAnsi="Traditional Arabic" w:cs="Traditional Arabic" w:hint="cs"/>
          <w:rtl/>
          <w:lang w:bidi="ar-SY"/>
        </w:rPr>
        <w:t>لبنان</w:t>
      </w:r>
      <w:r>
        <w:rPr>
          <w:rFonts w:ascii="Traditional Arabic" w:hAnsi="Traditional Arabic" w:cs="Traditional Arabic" w:hint="cs"/>
          <w:rtl/>
          <w:lang w:bidi="ar-SY"/>
        </w:rPr>
        <w:t xml:space="preserve"> ، </w:t>
      </w:r>
      <w:r w:rsidRPr="000E610D">
        <w:rPr>
          <w:rFonts w:ascii="Traditional Arabic" w:hAnsi="Traditional Arabic" w:cs="Traditional Arabic" w:hint="cs"/>
          <w:rtl/>
          <w:lang w:bidi="ar-SY"/>
        </w:rPr>
        <w:t>الطبعة</w:t>
      </w:r>
      <w:r w:rsidRPr="000E610D">
        <w:rPr>
          <w:rFonts w:ascii="Traditional Arabic" w:hAnsi="Traditional Arabic" w:cs="Traditional Arabic"/>
          <w:rtl/>
          <w:lang w:bidi="ar-SY"/>
        </w:rPr>
        <w:t xml:space="preserve">: </w:t>
      </w:r>
      <w:r w:rsidRPr="000E610D">
        <w:rPr>
          <w:rFonts w:ascii="Traditional Arabic" w:hAnsi="Traditional Arabic" w:cs="Traditional Arabic" w:hint="cs"/>
          <w:rtl/>
          <w:lang w:bidi="ar-SY"/>
        </w:rPr>
        <w:t>الثالثة،</w:t>
      </w:r>
      <w:r w:rsidRPr="000E610D">
        <w:rPr>
          <w:rFonts w:ascii="Traditional Arabic" w:hAnsi="Traditional Arabic" w:cs="Traditional Arabic"/>
          <w:rtl/>
          <w:lang w:bidi="ar-SY"/>
        </w:rPr>
        <w:t xml:space="preserve"> 1424 </w:t>
      </w:r>
      <w:r w:rsidRPr="000E610D">
        <w:rPr>
          <w:rFonts w:ascii="Traditional Arabic" w:hAnsi="Traditional Arabic" w:cs="Traditional Arabic" w:hint="cs"/>
          <w:rtl/>
          <w:lang w:bidi="ar-SY"/>
        </w:rPr>
        <w:t>هـ</w:t>
      </w:r>
      <w:r w:rsidRPr="000E610D">
        <w:rPr>
          <w:rFonts w:ascii="Traditional Arabic" w:hAnsi="Traditional Arabic" w:cs="Traditional Arabic"/>
          <w:rtl/>
          <w:lang w:bidi="ar-SY"/>
        </w:rPr>
        <w:t xml:space="preserve"> - 2003 </w:t>
      </w:r>
      <w:r w:rsidRPr="000E610D">
        <w:rPr>
          <w:rFonts w:ascii="Traditional Arabic" w:hAnsi="Traditional Arabic" w:cs="Traditional Arabic" w:hint="cs"/>
          <w:rtl/>
          <w:lang w:bidi="ar-SY"/>
        </w:rPr>
        <w:t>م</w:t>
      </w:r>
    </w:p>
  </w:footnote>
  <w:footnote w:id="616">
    <w:p w:rsidR="00BE4FB1" w:rsidRDefault="00BE4FB1" w:rsidP="007764C5">
      <w:pPr>
        <w:pStyle w:val="a6"/>
        <w:rPr>
          <w:lang w:bidi="ar-SY"/>
        </w:rPr>
      </w:pPr>
      <w:r>
        <w:rPr>
          <w:rFonts w:hint="cs"/>
          <w:rtl/>
        </w:rPr>
        <w:t xml:space="preserve">( </w:t>
      </w:r>
      <w:r>
        <w:rPr>
          <w:rStyle w:val="a7"/>
        </w:rPr>
        <w:footnoteRef/>
      </w:r>
      <w:r>
        <w:rPr>
          <w:rtl/>
        </w:rPr>
        <w:t xml:space="preserve"> </w:t>
      </w:r>
      <w:r>
        <w:rPr>
          <w:rFonts w:hint="cs"/>
          <w:rtl/>
          <w:lang w:bidi="ar-SY"/>
        </w:rPr>
        <w:t xml:space="preserve">) - </w:t>
      </w:r>
      <w:r w:rsidRPr="001607F3">
        <w:rPr>
          <w:rFonts w:ascii="Traditional Arabic" w:hAnsi="Traditional Arabic" w:cs="Traditional Arabic"/>
          <w:rtl/>
        </w:rPr>
        <w:t>الجامع لأحكام القرآن</w:t>
      </w:r>
      <w:r>
        <w:rPr>
          <w:rFonts w:ascii="Traditional Arabic" w:hAnsi="Traditional Arabic" w:cs="Traditional Arabic" w:hint="cs"/>
          <w:rtl/>
        </w:rPr>
        <w:t xml:space="preserve"> </w:t>
      </w:r>
      <w:r w:rsidRPr="001607F3">
        <w:rPr>
          <w:rFonts w:ascii="Traditional Arabic" w:hAnsi="Traditional Arabic" w:cs="Traditional Arabic"/>
          <w:rtl/>
        </w:rPr>
        <w:t>(14/191)</w:t>
      </w:r>
      <w:r>
        <w:rPr>
          <w:rFonts w:ascii="Traditional Arabic" w:hAnsi="Traditional Arabic" w:cs="Traditional Arabic" w:hint="cs"/>
          <w:rtl/>
        </w:rPr>
        <w:t xml:space="preserve"> .</w:t>
      </w:r>
      <w:r>
        <w:rPr>
          <w:rFonts w:hint="cs"/>
          <w:rtl/>
          <w:lang w:bidi="ar-SY"/>
        </w:rPr>
        <w:t xml:space="preserve"> مرجع سابق .</w:t>
      </w:r>
    </w:p>
  </w:footnote>
  <w:footnote w:id="617">
    <w:p w:rsidR="00BE4FB1" w:rsidRDefault="00BE4FB1" w:rsidP="000E610D">
      <w:pPr>
        <w:pStyle w:val="a6"/>
        <w:rPr>
          <w:lang w:bidi="ar-SY"/>
        </w:rPr>
      </w:pPr>
      <w:r>
        <w:rPr>
          <w:rFonts w:hint="cs"/>
          <w:rtl/>
        </w:rPr>
        <w:t xml:space="preserve">( </w:t>
      </w:r>
      <w:r>
        <w:rPr>
          <w:rStyle w:val="a7"/>
        </w:rPr>
        <w:footnoteRef/>
      </w:r>
      <w:r>
        <w:rPr>
          <w:rtl/>
        </w:rPr>
        <w:t xml:space="preserve"> </w:t>
      </w:r>
      <w:r>
        <w:rPr>
          <w:rFonts w:hint="cs"/>
          <w:rtl/>
          <w:lang w:bidi="ar-SY"/>
        </w:rPr>
        <w:t xml:space="preserve">) - </w:t>
      </w:r>
      <w:r w:rsidRPr="001607F3">
        <w:rPr>
          <w:rFonts w:ascii="Traditional Arabic" w:hAnsi="Traditional Arabic" w:cs="Traditional Arabic"/>
          <w:rtl/>
        </w:rPr>
        <w:t>تفسير القرآن العظيم(</w:t>
      </w:r>
      <w:r>
        <w:rPr>
          <w:rFonts w:ascii="Traditional Arabic" w:hAnsi="Traditional Arabic" w:cs="Traditional Arabic" w:hint="cs"/>
          <w:rtl/>
        </w:rPr>
        <w:t>6</w:t>
      </w:r>
      <w:r w:rsidRPr="001607F3">
        <w:rPr>
          <w:rFonts w:ascii="Traditional Arabic" w:hAnsi="Traditional Arabic" w:cs="Traditional Arabic"/>
          <w:rtl/>
        </w:rPr>
        <w:t>/4</w:t>
      </w:r>
      <w:r>
        <w:rPr>
          <w:rFonts w:ascii="Traditional Arabic" w:hAnsi="Traditional Arabic" w:cs="Traditional Arabic" w:hint="cs"/>
          <w:rtl/>
        </w:rPr>
        <w:t>25</w:t>
      </w:r>
      <w:r w:rsidRPr="001607F3">
        <w:rPr>
          <w:rFonts w:ascii="Traditional Arabic" w:hAnsi="Traditional Arabic" w:cs="Traditional Arabic"/>
          <w:rtl/>
        </w:rPr>
        <w:t>).</w:t>
      </w:r>
      <w:r>
        <w:rPr>
          <w:rFonts w:ascii="Traditional Arabic" w:hAnsi="Traditional Arabic" w:cs="Traditional Arabic" w:hint="cs"/>
          <w:rtl/>
        </w:rPr>
        <w:t xml:space="preserve"> </w:t>
      </w:r>
      <w:r>
        <w:rPr>
          <w:rFonts w:hint="cs"/>
          <w:rtl/>
          <w:lang w:bidi="ar-SY"/>
        </w:rPr>
        <w:t>مرجع سابق طبعة طيبة</w:t>
      </w:r>
    </w:p>
  </w:footnote>
  <w:footnote w:id="618">
    <w:p w:rsidR="00BE4FB1" w:rsidRDefault="00BE4FB1" w:rsidP="007764C5">
      <w:pPr>
        <w:pStyle w:val="a6"/>
        <w:rPr>
          <w:lang w:bidi="ar-SY"/>
        </w:rPr>
      </w:pPr>
      <w:r>
        <w:rPr>
          <w:rFonts w:hint="cs"/>
          <w:rtl/>
        </w:rPr>
        <w:t xml:space="preserve">( </w:t>
      </w:r>
      <w:r>
        <w:rPr>
          <w:rStyle w:val="a7"/>
        </w:rPr>
        <w:footnoteRef/>
      </w:r>
      <w:r>
        <w:rPr>
          <w:rtl/>
        </w:rPr>
        <w:t xml:space="preserve"> </w:t>
      </w:r>
      <w:r>
        <w:rPr>
          <w:rFonts w:hint="cs"/>
          <w:rtl/>
          <w:lang w:bidi="ar-SY"/>
        </w:rPr>
        <w:t xml:space="preserve">) - </w:t>
      </w:r>
      <w:r w:rsidRPr="001607F3">
        <w:rPr>
          <w:rFonts w:ascii="Traditional Arabic" w:hAnsi="Traditional Arabic" w:cs="Traditional Arabic"/>
          <w:rtl/>
        </w:rPr>
        <w:t>فتح الباري</w:t>
      </w:r>
      <w:r>
        <w:rPr>
          <w:rFonts w:ascii="Traditional Arabic" w:hAnsi="Traditional Arabic" w:cs="Traditional Arabic" w:hint="cs"/>
          <w:rtl/>
        </w:rPr>
        <w:t xml:space="preserve"> </w:t>
      </w:r>
      <w:r w:rsidRPr="001607F3">
        <w:rPr>
          <w:rFonts w:ascii="Traditional Arabic" w:hAnsi="Traditional Arabic" w:cs="Traditional Arabic"/>
          <w:rtl/>
        </w:rPr>
        <w:t>(8/524)</w:t>
      </w:r>
      <w:r>
        <w:rPr>
          <w:rFonts w:hint="cs"/>
          <w:rtl/>
          <w:lang w:bidi="ar-SY"/>
        </w:rPr>
        <w:t xml:space="preserve"> ، مرجع سابق</w:t>
      </w:r>
    </w:p>
  </w:footnote>
  <w:footnote w:id="619">
    <w:p w:rsidR="00BE4FB1" w:rsidRDefault="00BE4FB1" w:rsidP="007764C5">
      <w:pPr>
        <w:pStyle w:val="a6"/>
        <w:rPr>
          <w:rtl/>
          <w:lang w:bidi="ar-SY"/>
        </w:rPr>
      </w:pPr>
      <w:r>
        <w:rPr>
          <w:rFonts w:hint="cs"/>
          <w:rtl/>
        </w:rPr>
        <w:t xml:space="preserve">( </w:t>
      </w:r>
      <w:r>
        <w:rPr>
          <w:rStyle w:val="a7"/>
        </w:rPr>
        <w:footnoteRef/>
      </w:r>
      <w:r>
        <w:rPr>
          <w:rtl/>
        </w:rPr>
        <w:t xml:space="preserve"> </w:t>
      </w:r>
      <w:r>
        <w:rPr>
          <w:rFonts w:hint="cs"/>
          <w:rtl/>
          <w:lang w:bidi="ar-SY"/>
        </w:rPr>
        <w:t xml:space="preserve">) </w:t>
      </w:r>
      <w:r>
        <w:rPr>
          <w:rtl/>
          <w:lang w:bidi="ar-SY"/>
        </w:rPr>
        <w:t>–</w:t>
      </w:r>
      <w:r>
        <w:rPr>
          <w:rFonts w:hint="cs"/>
          <w:rtl/>
          <w:lang w:bidi="ar-SY"/>
        </w:rPr>
        <w:t xml:space="preserve"> </w:t>
      </w:r>
      <w:r>
        <w:rPr>
          <w:rFonts w:ascii="Traditional Arabic" w:hAnsi="Traditional Arabic" w:cs="Traditional Arabic" w:hint="cs"/>
          <w:rtl/>
          <w:lang w:bidi="ar-SY"/>
        </w:rPr>
        <w:t>محمد رشيد رضا ، (</w:t>
      </w:r>
      <w:r w:rsidRPr="001607F3">
        <w:rPr>
          <w:rFonts w:ascii="Traditional Arabic" w:hAnsi="Traditional Arabic" w:cs="Traditional Arabic"/>
          <w:rtl/>
        </w:rPr>
        <w:t>محمد رسول الله صلى الله عليه وسلم</w:t>
      </w:r>
      <w:r>
        <w:rPr>
          <w:rFonts w:ascii="Traditional Arabic" w:hAnsi="Traditional Arabic" w:cs="Traditional Arabic" w:hint="cs"/>
          <w:rtl/>
        </w:rPr>
        <w:t xml:space="preserve">) </w:t>
      </w:r>
      <w:r w:rsidRPr="001607F3">
        <w:rPr>
          <w:rFonts w:ascii="Traditional Arabic" w:hAnsi="Traditional Arabic" w:cs="Traditional Arabic"/>
          <w:rtl/>
        </w:rPr>
        <w:t>( ص 275)</w:t>
      </w:r>
      <w:r>
        <w:rPr>
          <w:rFonts w:ascii="Traditional Arabic" w:hAnsi="Traditional Arabic" w:cs="Traditional Arabic" w:hint="cs"/>
          <w:rtl/>
        </w:rPr>
        <w:t xml:space="preserve">  </w:t>
      </w:r>
      <w:r w:rsidRPr="001607F3">
        <w:rPr>
          <w:rFonts w:ascii="Traditional Arabic" w:hAnsi="Traditional Arabic" w:cs="Traditional Arabic"/>
          <w:rtl/>
        </w:rPr>
        <w:t>.</w:t>
      </w:r>
      <w:r>
        <w:rPr>
          <w:rFonts w:ascii="Traditional Arabic" w:hAnsi="Traditional Arabic" w:cs="Traditional Arabic" w:hint="cs"/>
          <w:rtl/>
        </w:rPr>
        <w:t xml:space="preserve"> ط1 </w:t>
      </w:r>
      <w:r>
        <w:rPr>
          <w:rFonts w:hint="cs"/>
          <w:rtl/>
          <w:lang w:bidi="ar-SY"/>
        </w:rPr>
        <w:t xml:space="preserve"> </w:t>
      </w:r>
    </w:p>
  </w:footnote>
  <w:footnote w:id="620">
    <w:p w:rsidR="00BE4FB1" w:rsidRPr="000E610D" w:rsidRDefault="00BE4FB1" w:rsidP="007764C5">
      <w:pPr>
        <w:pStyle w:val="a6"/>
        <w:rPr>
          <w:rFonts w:ascii="Traditional Arabic" w:hAnsi="Traditional Arabic" w:cs="Traditional Arabic"/>
          <w:lang w:bidi="ar-SY"/>
        </w:rPr>
      </w:pPr>
      <w:r w:rsidRPr="000E610D">
        <w:rPr>
          <w:rFonts w:ascii="Traditional Arabic" w:hAnsi="Traditional Arabic" w:cs="Traditional Arabic"/>
          <w:rtl/>
        </w:rPr>
        <w:t xml:space="preserve">( </w:t>
      </w:r>
      <w:r w:rsidRPr="000E610D">
        <w:rPr>
          <w:rStyle w:val="a7"/>
          <w:rFonts w:ascii="Traditional Arabic" w:hAnsi="Traditional Arabic" w:cs="Traditional Arabic"/>
        </w:rPr>
        <w:footnoteRef/>
      </w:r>
      <w:r w:rsidRPr="000E610D">
        <w:rPr>
          <w:rFonts w:ascii="Traditional Arabic" w:hAnsi="Traditional Arabic" w:cs="Traditional Arabic"/>
          <w:rtl/>
        </w:rPr>
        <w:t xml:space="preserve"> </w:t>
      </w:r>
      <w:r w:rsidRPr="000E610D">
        <w:rPr>
          <w:rFonts w:ascii="Traditional Arabic" w:hAnsi="Traditional Arabic" w:cs="Traditional Arabic"/>
          <w:rtl/>
          <w:lang w:bidi="ar-SY"/>
        </w:rPr>
        <w:t xml:space="preserve">) - </w:t>
      </w:r>
      <w:r w:rsidRPr="000E610D">
        <w:rPr>
          <w:rFonts w:ascii="Traditional Arabic" w:hAnsi="Traditional Arabic" w:cs="Traditional Arabic"/>
          <w:rtl/>
        </w:rPr>
        <w:t>ابن سعد في الطبقات(8/114) .</w:t>
      </w:r>
      <w:r w:rsidRPr="000E610D">
        <w:rPr>
          <w:rFonts w:ascii="Traditional Arabic" w:hAnsi="Traditional Arabic" w:cs="Traditional Arabic"/>
          <w:rtl/>
          <w:lang w:bidi="ar-SY"/>
        </w:rPr>
        <w:t xml:space="preserve"> مرجع سابق .</w:t>
      </w:r>
    </w:p>
  </w:footnote>
  <w:footnote w:id="621">
    <w:p w:rsidR="00BE4FB1" w:rsidRPr="00C62264" w:rsidRDefault="00BE4FB1" w:rsidP="007764C5">
      <w:pPr>
        <w:pStyle w:val="a6"/>
        <w:rPr>
          <w:rFonts w:ascii="Traditional Arabic" w:hAnsi="Traditional Arabic" w:cs="Traditional Arabic"/>
          <w:lang w:bidi="ar-SY"/>
        </w:rPr>
      </w:pPr>
      <w:r w:rsidRPr="00C62264">
        <w:rPr>
          <w:rFonts w:ascii="Traditional Arabic" w:hAnsi="Traditional Arabic" w:cs="Traditional Arabic"/>
          <w:rtl/>
        </w:rPr>
        <w:t xml:space="preserve">( </w:t>
      </w:r>
      <w:r w:rsidRPr="00C62264">
        <w:rPr>
          <w:rFonts w:ascii="Traditional Arabic" w:hAnsi="Traditional Arabic" w:cs="Traditional Arabic"/>
        </w:rPr>
        <w:t xml:space="preserve"> ( </w:t>
      </w:r>
      <w:r w:rsidRPr="00C62264">
        <w:rPr>
          <w:rStyle w:val="a7"/>
          <w:rFonts w:ascii="Traditional Arabic" w:hAnsi="Traditional Arabic" w:cs="Traditional Arabic"/>
        </w:rPr>
        <w:footnoteRef/>
      </w:r>
      <w:r w:rsidRPr="00C62264">
        <w:rPr>
          <w:rFonts w:ascii="Traditional Arabic" w:hAnsi="Traditional Arabic" w:cs="Traditional Arabic"/>
          <w:rtl/>
          <w:lang w:bidi="ar-SY"/>
        </w:rPr>
        <w:t xml:space="preserve">- </w:t>
      </w:r>
      <w:r>
        <w:rPr>
          <w:rFonts w:ascii="Traditional Arabic" w:hAnsi="Traditional Arabic" w:cs="Traditional Arabic" w:hint="cs"/>
          <w:rtl/>
        </w:rPr>
        <w:t xml:space="preserve">صحيح البخاري </w:t>
      </w:r>
      <w:r w:rsidRPr="00C62264">
        <w:rPr>
          <w:rFonts w:ascii="Traditional Arabic" w:hAnsi="Traditional Arabic" w:cs="Traditional Arabic"/>
          <w:rtl/>
        </w:rPr>
        <w:t xml:space="preserve">( برقم 7420) </w:t>
      </w:r>
      <w:r w:rsidRPr="00C62264">
        <w:rPr>
          <w:rFonts w:ascii="Traditional Arabic" w:hAnsi="Traditional Arabic" w:cs="Traditional Arabic"/>
          <w:rtl/>
          <w:lang w:bidi="ar-SY"/>
        </w:rPr>
        <w:t xml:space="preserve"> الصحيح</w:t>
      </w:r>
    </w:p>
  </w:footnote>
  <w:footnote w:id="622">
    <w:p w:rsidR="00BE4FB1" w:rsidRPr="001607F3" w:rsidRDefault="00BE4FB1" w:rsidP="007764C5">
      <w:pPr>
        <w:pStyle w:val="a6"/>
        <w:rPr>
          <w:lang w:bidi="ar-SY"/>
        </w:rPr>
      </w:pPr>
      <w:r>
        <w:rPr>
          <w:rFonts w:hint="cs"/>
          <w:rtl/>
        </w:rPr>
        <w:t xml:space="preserve">( </w:t>
      </w:r>
      <w:r w:rsidRPr="001607F3">
        <w:rPr>
          <w:rStyle w:val="a7"/>
        </w:rPr>
        <w:footnoteRef/>
      </w:r>
      <w:r w:rsidRPr="001607F3">
        <w:rPr>
          <w:rtl/>
        </w:rPr>
        <w:t xml:space="preserve"> </w:t>
      </w:r>
      <w:r>
        <w:rPr>
          <w:rFonts w:hint="cs"/>
          <w:rtl/>
          <w:lang w:bidi="ar-SY"/>
        </w:rPr>
        <w:t xml:space="preserve">) </w:t>
      </w:r>
      <w:r w:rsidRPr="001607F3">
        <w:rPr>
          <w:rFonts w:hint="cs"/>
          <w:rtl/>
          <w:lang w:bidi="ar-SY"/>
        </w:rPr>
        <w:t xml:space="preserve">- </w:t>
      </w:r>
      <w:r w:rsidRPr="001607F3">
        <w:rPr>
          <w:rFonts w:ascii="Akhbar MT" w:cs="Akhbar MT"/>
          <w:color w:val="000000"/>
          <w:rtl/>
        </w:rPr>
        <w:t xml:space="preserve"> </w:t>
      </w:r>
      <w:r w:rsidRPr="001607F3">
        <w:rPr>
          <w:rFonts w:ascii="Akhbar MT" w:cs="Akhbar MT" w:hint="cs"/>
          <w:color w:val="000000"/>
          <w:rtl/>
        </w:rPr>
        <w:t>رواه</w:t>
      </w:r>
      <w:r w:rsidRPr="001607F3">
        <w:rPr>
          <w:rFonts w:ascii="Akhbar MT" w:cs="Akhbar MT"/>
          <w:color w:val="000000"/>
          <w:rtl/>
        </w:rPr>
        <w:t xml:space="preserve"> </w:t>
      </w:r>
      <w:r>
        <w:rPr>
          <w:rFonts w:ascii="Akhbar MT" w:cs="Akhbar MT" w:hint="cs"/>
          <w:color w:val="000000"/>
          <w:rtl/>
        </w:rPr>
        <w:t>البخاري</w:t>
      </w:r>
      <w:r w:rsidRPr="001607F3">
        <w:rPr>
          <w:rFonts w:ascii="Akhbar MT" w:cs="Akhbar MT"/>
          <w:color w:val="000000"/>
          <w:rtl/>
        </w:rPr>
        <w:t xml:space="preserve">: </w:t>
      </w:r>
      <w:r w:rsidRPr="001607F3">
        <w:rPr>
          <w:rFonts w:ascii="Akhbar MT" w:cs="Akhbar MT" w:hint="cs"/>
          <w:color w:val="000000"/>
          <w:rtl/>
        </w:rPr>
        <w:t>فتح</w:t>
      </w:r>
      <w:r w:rsidRPr="001607F3">
        <w:rPr>
          <w:rFonts w:ascii="Akhbar MT" w:cs="Akhbar MT"/>
          <w:color w:val="000000"/>
          <w:rtl/>
        </w:rPr>
        <w:t xml:space="preserve"> </w:t>
      </w:r>
      <w:r>
        <w:rPr>
          <w:rFonts w:ascii="Akhbar MT" w:cs="Akhbar MT" w:hint="cs"/>
          <w:color w:val="000000"/>
          <w:rtl/>
        </w:rPr>
        <w:t>الباري</w:t>
      </w:r>
      <w:r w:rsidRPr="001607F3">
        <w:rPr>
          <w:rFonts w:ascii="Akhbar MT" w:cs="Akhbar MT"/>
          <w:color w:val="000000"/>
          <w:rtl/>
        </w:rPr>
        <w:t xml:space="preserve"> _ </w:t>
      </w:r>
      <w:r w:rsidRPr="001607F3">
        <w:rPr>
          <w:rFonts w:ascii="Akhbar MT" w:cs="Akhbar MT" w:hint="cs"/>
          <w:color w:val="000000"/>
          <w:rtl/>
        </w:rPr>
        <w:t>كتال</w:t>
      </w:r>
      <w:r w:rsidRPr="001607F3">
        <w:rPr>
          <w:rFonts w:ascii="Akhbar MT" w:cs="Akhbar MT"/>
          <w:color w:val="000000"/>
          <w:rtl/>
        </w:rPr>
        <w:t xml:space="preserve"> </w:t>
      </w:r>
      <w:r w:rsidRPr="001607F3">
        <w:rPr>
          <w:rFonts w:ascii="Akhbar MT" w:cs="Akhbar MT" w:hint="cs"/>
          <w:color w:val="000000"/>
          <w:rtl/>
        </w:rPr>
        <w:t>النكاح</w:t>
      </w:r>
      <w:r w:rsidRPr="001607F3">
        <w:rPr>
          <w:rFonts w:ascii="Akhbar MT" w:cs="Akhbar MT"/>
          <w:color w:val="000000"/>
          <w:rtl/>
        </w:rPr>
        <w:t xml:space="preserve"> </w:t>
      </w:r>
      <w:r w:rsidRPr="001607F3">
        <w:rPr>
          <w:rFonts w:ascii="Akhbar MT" w:cs="Akhbar MT" w:hint="cs"/>
          <w:color w:val="000000"/>
          <w:rtl/>
        </w:rPr>
        <w:t>باب</w:t>
      </w:r>
      <w:r w:rsidRPr="001607F3">
        <w:rPr>
          <w:rFonts w:ascii="Akhbar MT" w:cs="Akhbar MT"/>
          <w:color w:val="000000"/>
          <w:rtl/>
        </w:rPr>
        <w:t xml:space="preserve"> 14.</w:t>
      </w:r>
    </w:p>
  </w:footnote>
  <w:footnote w:id="623">
    <w:p w:rsidR="00BE4FB1" w:rsidRPr="001607F3" w:rsidRDefault="00BE4FB1" w:rsidP="007764C5">
      <w:pPr>
        <w:pStyle w:val="a6"/>
        <w:rPr>
          <w:lang w:bidi="ar-SY"/>
        </w:rPr>
      </w:pPr>
      <w:r>
        <w:rPr>
          <w:rFonts w:hint="cs"/>
          <w:rtl/>
        </w:rPr>
        <w:t xml:space="preserve">( </w:t>
      </w:r>
      <w:r w:rsidRPr="001607F3">
        <w:rPr>
          <w:rStyle w:val="a7"/>
        </w:rPr>
        <w:footnoteRef/>
      </w:r>
      <w:r w:rsidRPr="001607F3">
        <w:rPr>
          <w:rtl/>
        </w:rPr>
        <w:t xml:space="preserve"> </w:t>
      </w:r>
      <w:r>
        <w:rPr>
          <w:rFonts w:hint="cs"/>
          <w:rtl/>
          <w:lang w:bidi="ar-SY"/>
        </w:rPr>
        <w:t xml:space="preserve">) </w:t>
      </w:r>
      <w:r w:rsidRPr="001607F3">
        <w:rPr>
          <w:rFonts w:hint="cs"/>
          <w:rtl/>
          <w:lang w:bidi="ar-SY"/>
        </w:rPr>
        <w:t xml:space="preserve">- </w:t>
      </w:r>
      <w:r w:rsidRPr="001607F3">
        <w:rPr>
          <w:rFonts w:ascii="Akhbar MT" w:cs="Akhbar MT" w:hint="cs"/>
          <w:color w:val="000000"/>
          <w:rtl/>
        </w:rPr>
        <w:t>رواه</w:t>
      </w:r>
      <w:r w:rsidRPr="001607F3">
        <w:rPr>
          <w:rFonts w:ascii="Akhbar MT" w:cs="Akhbar MT"/>
          <w:color w:val="000000"/>
          <w:rtl/>
        </w:rPr>
        <w:t xml:space="preserve"> </w:t>
      </w:r>
      <w:r w:rsidRPr="001607F3">
        <w:rPr>
          <w:rFonts w:ascii="Akhbar MT" w:cs="Akhbar MT" w:hint="cs"/>
          <w:color w:val="000000"/>
          <w:rtl/>
        </w:rPr>
        <w:t>البخارى</w:t>
      </w:r>
      <w:r w:rsidRPr="001607F3">
        <w:rPr>
          <w:rFonts w:ascii="Akhbar MT" w:cs="Akhbar MT"/>
          <w:color w:val="000000"/>
          <w:rtl/>
        </w:rPr>
        <w:t xml:space="preserve">: </w:t>
      </w:r>
      <w:r w:rsidRPr="001607F3">
        <w:rPr>
          <w:rFonts w:ascii="Akhbar MT" w:cs="Akhbar MT" w:hint="cs"/>
          <w:color w:val="000000"/>
          <w:rtl/>
        </w:rPr>
        <w:t>فتح</w:t>
      </w:r>
      <w:r w:rsidRPr="001607F3">
        <w:rPr>
          <w:rFonts w:ascii="Akhbar MT" w:cs="Akhbar MT"/>
          <w:color w:val="000000"/>
          <w:rtl/>
        </w:rPr>
        <w:t xml:space="preserve"> </w:t>
      </w:r>
      <w:r w:rsidRPr="001607F3">
        <w:rPr>
          <w:rFonts w:ascii="Akhbar MT" w:cs="Akhbar MT" w:hint="cs"/>
          <w:color w:val="000000"/>
          <w:rtl/>
        </w:rPr>
        <w:t>البارى</w:t>
      </w:r>
      <w:r w:rsidRPr="001607F3">
        <w:rPr>
          <w:rFonts w:ascii="Akhbar MT" w:cs="Akhbar MT"/>
          <w:color w:val="000000"/>
          <w:rtl/>
        </w:rPr>
        <w:t xml:space="preserve"> </w:t>
      </w:r>
      <w:r w:rsidRPr="001607F3">
        <w:rPr>
          <w:rFonts w:ascii="Akhbar MT" w:cs="Akhbar MT" w:hint="cs"/>
          <w:color w:val="000000"/>
          <w:rtl/>
        </w:rPr>
        <w:t>ـ</w:t>
      </w:r>
      <w:r w:rsidRPr="001607F3">
        <w:rPr>
          <w:rFonts w:ascii="Akhbar MT" w:cs="Akhbar MT"/>
          <w:color w:val="000000"/>
          <w:rtl/>
        </w:rPr>
        <w:t xml:space="preserve"> </w:t>
      </w:r>
      <w:r w:rsidRPr="001607F3">
        <w:rPr>
          <w:rFonts w:ascii="Akhbar MT" w:cs="Akhbar MT" w:hint="cs"/>
          <w:color w:val="000000"/>
          <w:rtl/>
        </w:rPr>
        <w:t>كتاب</w:t>
      </w:r>
      <w:r w:rsidRPr="001607F3">
        <w:rPr>
          <w:rFonts w:ascii="Akhbar MT" w:cs="Akhbar MT"/>
          <w:color w:val="000000"/>
          <w:rtl/>
        </w:rPr>
        <w:t xml:space="preserve"> </w:t>
      </w:r>
      <w:r w:rsidRPr="001607F3">
        <w:rPr>
          <w:rFonts w:ascii="Akhbar MT" w:cs="Akhbar MT" w:hint="cs"/>
          <w:color w:val="000000"/>
          <w:rtl/>
        </w:rPr>
        <w:t>النكاح</w:t>
      </w:r>
      <w:r w:rsidRPr="001607F3">
        <w:rPr>
          <w:rFonts w:ascii="Akhbar MT" w:cs="Akhbar MT"/>
          <w:color w:val="000000"/>
          <w:rtl/>
        </w:rPr>
        <w:t xml:space="preserve"> </w:t>
      </w:r>
      <w:r w:rsidRPr="001607F3">
        <w:rPr>
          <w:rFonts w:ascii="Akhbar MT" w:cs="Akhbar MT" w:hint="cs"/>
          <w:color w:val="000000"/>
          <w:rtl/>
        </w:rPr>
        <w:t>باب</w:t>
      </w:r>
      <w:r w:rsidRPr="001607F3">
        <w:rPr>
          <w:rFonts w:ascii="Akhbar MT" w:cs="Akhbar MT"/>
          <w:color w:val="000000"/>
          <w:rtl/>
        </w:rPr>
        <w:t xml:space="preserve"> 36.</w:t>
      </w:r>
    </w:p>
  </w:footnote>
  <w:footnote w:id="624">
    <w:p w:rsidR="00BE4FB1" w:rsidRPr="001607F3" w:rsidRDefault="00BE4FB1" w:rsidP="007764C5">
      <w:pPr>
        <w:pStyle w:val="a6"/>
        <w:rPr>
          <w:lang w:bidi="ar-SY"/>
        </w:rPr>
      </w:pPr>
      <w:r>
        <w:rPr>
          <w:rFonts w:hint="cs"/>
          <w:rtl/>
        </w:rPr>
        <w:t xml:space="preserve">( </w:t>
      </w:r>
      <w:r w:rsidRPr="001607F3">
        <w:rPr>
          <w:rStyle w:val="a7"/>
        </w:rPr>
        <w:footnoteRef/>
      </w:r>
      <w:r w:rsidRPr="001607F3">
        <w:rPr>
          <w:rtl/>
        </w:rPr>
        <w:t xml:space="preserve"> </w:t>
      </w:r>
      <w:r>
        <w:rPr>
          <w:rFonts w:hint="cs"/>
          <w:rtl/>
          <w:lang w:bidi="ar-SY"/>
        </w:rPr>
        <w:t xml:space="preserve">) </w:t>
      </w:r>
      <w:r w:rsidRPr="001607F3">
        <w:rPr>
          <w:rFonts w:hint="cs"/>
          <w:rtl/>
          <w:lang w:bidi="ar-SY"/>
        </w:rPr>
        <w:t xml:space="preserve">- </w:t>
      </w:r>
      <w:r w:rsidRPr="001607F3">
        <w:rPr>
          <w:rFonts w:ascii="Akhbar MT" w:cs="Akhbar MT"/>
          <w:color w:val="000000"/>
          <w:rtl/>
        </w:rPr>
        <w:t xml:space="preserve"> </w:t>
      </w:r>
      <w:r w:rsidRPr="001607F3">
        <w:rPr>
          <w:rFonts w:ascii="Akhbar MT" w:cs="Akhbar MT" w:hint="cs"/>
          <w:color w:val="000000"/>
          <w:rtl/>
        </w:rPr>
        <w:t>رواه</w:t>
      </w:r>
      <w:r w:rsidRPr="001607F3">
        <w:rPr>
          <w:rFonts w:ascii="Akhbar MT" w:cs="Akhbar MT"/>
          <w:color w:val="000000"/>
          <w:rtl/>
        </w:rPr>
        <w:t xml:space="preserve"> </w:t>
      </w:r>
      <w:r w:rsidRPr="001607F3">
        <w:rPr>
          <w:rFonts w:ascii="Akhbar MT" w:cs="Akhbar MT" w:hint="cs"/>
          <w:color w:val="000000"/>
          <w:rtl/>
        </w:rPr>
        <w:t>البخارى</w:t>
      </w:r>
      <w:r w:rsidRPr="001607F3">
        <w:rPr>
          <w:rFonts w:ascii="Akhbar MT" w:cs="Akhbar MT"/>
          <w:color w:val="000000"/>
          <w:rtl/>
        </w:rPr>
        <w:t xml:space="preserve"> - </w:t>
      </w:r>
      <w:r w:rsidRPr="001607F3">
        <w:rPr>
          <w:rFonts w:ascii="Akhbar MT" w:cs="Akhbar MT" w:hint="cs"/>
          <w:color w:val="000000"/>
          <w:rtl/>
        </w:rPr>
        <w:t>فتح</w:t>
      </w:r>
      <w:r w:rsidRPr="001607F3">
        <w:rPr>
          <w:rFonts w:ascii="Akhbar MT" w:cs="Akhbar MT"/>
          <w:color w:val="000000"/>
          <w:rtl/>
        </w:rPr>
        <w:t xml:space="preserve"> </w:t>
      </w:r>
      <w:r w:rsidRPr="001607F3">
        <w:rPr>
          <w:rFonts w:ascii="Akhbar MT" w:cs="Akhbar MT" w:hint="cs"/>
          <w:color w:val="000000"/>
          <w:rtl/>
        </w:rPr>
        <w:t>البارى</w:t>
      </w:r>
      <w:r w:rsidRPr="001607F3">
        <w:rPr>
          <w:rFonts w:ascii="Akhbar MT" w:cs="Akhbar MT"/>
          <w:color w:val="000000"/>
          <w:rtl/>
        </w:rPr>
        <w:t xml:space="preserve"> - " </w:t>
      </w:r>
      <w:r w:rsidRPr="001607F3">
        <w:rPr>
          <w:rFonts w:ascii="Akhbar MT" w:cs="Akhbar MT" w:hint="cs"/>
          <w:color w:val="000000"/>
          <w:rtl/>
        </w:rPr>
        <w:t>كتاب</w:t>
      </w:r>
      <w:r w:rsidRPr="001607F3">
        <w:rPr>
          <w:rFonts w:ascii="Akhbar MT" w:cs="Akhbar MT"/>
          <w:color w:val="000000"/>
          <w:rtl/>
        </w:rPr>
        <w:t xml:space="preserve"> </w:t>
      </w:r>
      <w:r w:rsidRPr="001607F3">
        <w:rPr>
          <w:rFonts w:ascii="Akhbar MT" w:cs="Akhbar MT" w:hint="cs"/>
          <w:color w:val="000000"/>
          <w:rtl/>
        </w:rPr>
        <w:t>المغازى</w:t>
      </w:r>
      <w:r w:rsidRPr="001607F3">
        <w:rPr>
          <w:rFonts w:ascii="Akhbar MT" w:cs="Akhbar MT"/>
          <w:color w:val="000000"/>
          <w:rtl/>
        </w:rPr>
        <w:t xml:space="preserve"> ".</w:t>
      </w:r>
    </w:p>
  </w:footnote>
  <w:footnote w:id="625">
    <w:p w:rsidR="00BE4FB1" w:rsidRPr="000E610D" w:rsidRDefault="00BE4FB1">
      <w:pPr>
        <w:pStyle w:val="a6"/>
        <w:rPr>
          <w:rFonts w:ascii="Traditional Arabic" w:hAnsi="Traditional Arabic" w:cs="Traditional Arabic"/>
          <w:rtl/>
        </w:rPr>
      </w:pPr>
      <w:r w:rsidRPr="000E610D">
        <w:rPr>
          <w:rStyle w:val="a7"/>
          <w:rFonts w:ascii="Traditional Arabic" w:hAnsi="Traditional Arabic" w:cs="Traditional Arabic"/>
        </w:rPr>
        <w:footnoteRef/>
      </w:r>
      <w:r w:rsidRPr="000E610D">
        <w:rPr>
          <w:rFonts w:ascii="Traditional Arabic" w:hAnsi="Traditional Arabic" w:cs="Traditional Arabic"/>
          <w:rtl/>
        </w:rPr>
        <w:t xml:space="preserve"> - حقائق الاسلام في مواجهة شبهات المشككين ، شبهة رقم 51 .</w:t>
      </w:r>
    </w:p>
  </w:footnote>
  <w:footnote w:id="626">
    <w:p w:rsidR="00BE4FB1" w:rsidRPr="00046360" w:rsidRDefault="00BE4FB1">
      <w:pPr>
        <w:pStyle w:val="a6"/>
        <w:rPr>
          <w:rFonts w:ascii="Traditional Arabic" w:hAnsi="Traditional Arabic" w:cs="Traditional Arabic"/>
        </w:rPr>
      </w:pPr>
      <w:r>
        <w:rPr>
          <w:rFonts w:ascii="Traditional Arabic" w:hAnsi="Traditional Arabic" w:cs="Traditional Arabic" w:hint="cs"/>
          <w:rtl/>
        </w:rPr>
        <w:t xml:space="preserve">( </w:t>
      </w:r>
      <w:r w:rsidRPr="00046360">
        <w:rPr>
          <w:rStyle w:val="a7"/>
          <w:rFonts w:ascii="Traditional Arabic" w:hAnsi="Traditional Arabic" w:cs="Traditional Arabic"/>
        </w:rPr>
        <w:footnoteRef/>
      </w:r>
      <w:r w:rsidRPr="00046360">
        <w:rPr>
          <w:rFonts w:ascii="Traditional Arabic" w:hAnsi="Traditional Arabic" w:cs="Traditional Arabic"/>
          <w:rtl/>
        </w:rPr>
        <w:t xml:space="preserve"> </w:t>
      </w:r>
      <w:r>
        <w:rPr>
          <w:rFonts w:ascii="Traditional Arabic" w:hAnsi="Traditional Arabic" w:cs="Traditional Arabic" w:hint="cs"/>
          <w:rtl/>
        </w:rPr>
        <w:t xml:space="preserve">) </w:t>
      </w:r>
      <w:r w:rsidRPr="00046360">
        <w:rPr>
          <w:rFonts w:ascii="Traditional Arabic" w:hAnsi="Traditional Arabic" w:cs="Traditional Arabic"/>
          <w:rtl/>
        </w:rPr>
        <w:t>- رواه أحمد (11984) والترمذي (3894) وصححه الألباني في صحيح الترمذي</w:t>
      </w:r>
    </w:p>
  </w:footnote>
  <w:footnote w:id="627">
    <w:p w:rsidR="00BE4FB1" w:rsidRPr="00AC0976" w:rsidRDefault="00BE4FB1">
      <w:pPr>
        <w:pStyle w:val="a6"/>
      </w:pPr>
      <w:r>
        <w:rPr>
          <w:rFonts w:hint="cs"/>
          <w:rtl/>
        </w:rPr>
        <w:t xml:space="preserve">( </w:t>
      </w:r>
      <w:r w:rsidRPr="00AC0976">
        <w:rPr>
          <w:rStyle w:val="a7"/>
        </w:rPr>
        <w:footnoteRef/>
      </w:r>
      <w:r w:rsidRPr="00AC0976">
        <w:rPr>
          <w:rtl/>
        </w:rPr>
        <w:t xml:space="preserve"> </w:t>
      </w:r>
      <w:r>
        <w:rPr>
          <w:rFonts w:hint="cs"/>
          <w:rtl/>
          <w:lang w:bidi="ar-SY"/>
        </w:rPr>
        <w:t xml:space="preserve">) </w:t>
      </w:r>
      <w:r w:rsidRPr="00AC0976">
        <w:rPr>
          <w:rFonts w:hint="cs"/>
          <w:rtl/>
        </w:rPr>
        <w:t xml:space="preserve">- </w:t>
      </w:r>
      <w:r w:rsidRPr="00AC0976">
        <w:rPr>
          <w:rFonts w:ascii="Traditional Arabic" w:hAnsi="Traditional Arabic" w:cs="Traditional Arabic" w:hint="cs"/>
          <w:rtl/>
        </w:rPr>
        <w:t>رواه</w:t>
      </w:r>
      <w:r w:rsidRPr="00AC0976">
        <w:rPr>
          <w:rFonts w:ascii="Traditional Arabic" w:hAnsi="Traditional Arabic" w:cs="Traditional Arabic"/>
          <w:rtl/>
        </w:rPr>
        <w:t xml:space="preserve"> </w:t>
      </w:r>
      <w:r w:rsidRPr="00AC0976">
        <w:rPr>
          <w:rFonts w:ascii="Traditional Arabic" w:hAnsi="Traditional Arabic" w:cs="Traditional Arabic" w:hint="cs"/>
          <w:rtl/>
        </w:rPr>
        <w:t>البخاري</w:t>
      </w:r>
      <w:r w:rsidRPr="00AC0976">
        <w:rPr>
          <w:rFonts w:ascii="Traditional Arabic" w:hAnsi="Traditional Arabic" w:cs="Traditional Arabic"/>
          <w:rtl/>
        </w:rPr>
        <w:t xml:space="preserve"> ( 2120 )</w:t>
      </w:r>
    </w:p>
  </w:footnote>
  <w:footnote w:id="628">
    <w:p w:rsidR="00BE4FB1" w:rsidRPr="00AC0976" w:rsidRDefault="00BE4FB1">
      <w:pPr>
        <w:pStyle w:val="a6"/>
        <w:rPr>
          <w:rFonts w:ascii="Traditional Arabic" w:hAnsi="Traditional Arabic" w:cs="Traditional Arabic"/>
          <w:rtl/>
        </w:rPr>
      </w:pPr>
      <w:r w:rsidRPr="00AC0976">
        <w:rPr>
          <w:rFonts w:ascii="Traditional Arabic" w:hAnsi="Traditional Arabic" w:cs="Traditional Arabic" w:hint="cs"/>
          <w:rtl/>
        </w:rPr>
        <w:t xml:space="preserve">( </w:t>
      </w:r>
      <w:r w:rsidRPr="00AC0976">
        <w:rPr>
          <w:rStyle w:val="a7"/>
          <w:rFonts w:ascii="Traditional Arabic" w:hAnsi="Traditional Arabic" w:cs="Traditional Arabic"/>
          <w:vertAlign w:val="baseline"/>
        </w:rPr>
        <w:footnoteRef/>
      </w:r>
      <w:r w:rsidRPr="00AC0976">
        <w:rPr>
          <w:rFonts w:ascii="Traditional Arabic" w:hAnsi="Traditional Arabic" w:cs="Traditional Arabic"/>
          <w:rtl/>
        </w:rPr>
        <w:t xml:space="preserve"> </w:t>
      </w:r>
      <w:r w:rsidRPr="00AC0976">
        <w:rPr>
          <w:rFonts w:ascii="Traditional Arabic" w:hAnsi="Traditional Arabic" w:cs="Traditional Arabic" w:hint="cs"/>
          <w:rtl/>
          <w:lang w:bidi="ar-SY"/>
        </w:rPr>
        <w:t xml:space="preserve">) </w:t>
      </w:r>
      <w:r w:rsidRPr="00AC0976">
        <w:rPr>
          <w:rFonts w:ascii="Traditional Arabic" w:hAnsi="Traditional Arabic" w:cs="Traditional Arabic"/>
          <w:rtl/>
        </w:rPr>
        <w:t>- ابن حجر، " فتح الباري " ( 7 / 480 )</w:t>
      </w:r>
    </w:p>
  </w:footnote>
  <w:footnote w:id="629">
    <w:p w:rsidR="00BE4FB1" w:rsidRPr="00AC0976" w:rsidRDefault="00BE4FB1">
      <w:pPr>
        <w:pStyle w:val="a6"/>
      </w:pPr>
      <w:r>
        <w:rPr>
          <w:rFonts w:hint="cs"/>
          <w:rtl/>
        </w:rPr>
        <w:t xml:space="preserve">( </w:t>
      </w:r>
      <w:r w:rsidRPr="00AC0976">
        <w:rPr>
          <w:rStyle w:val="a7"/>
        </w:rPr>
        <w:footnoteRef/>
      </w:r>
      <w:r w:rsidRPr="00AC0976">
        <w:rPr>
          <w:rtl/>
        </w:rPr>
        <w:t xml:space="preserve"> </w:t>
      </w:r>
      <w:r>
        <w:rPr>
          <w:rFonts w:hint="cs"/>
          <w:rtl/>
          <w:lang w:bidi="ar-SY"/>
        </w:rPr>
        <w:t xml:space="preserve">) </w:t>
      </w:r>
      <w:r w:rsidRPr="00AC0976">
        <w:rPr>
          <w:rFonts w:hint="cs"/>
          <w:rtl/>
        </w:rPr>
        <w:t xml:space="preserve">- </w:t>
      </w:r>
      <w:r>
        <w:rPr>
          <w:rFonts w:ascii="Traditional Arabic" w:hAnsi="Traditional Arabic" w:cs="Traditional Arabic" w:hint="cs"/>
          <w:rtl/>
        </w:rPr>
        <w:t xml:space="preserve">صحيح مسلم </w:t>
      </w:r>
      <w:r w:rsidRPr="00AC0976">
        <w:rPr>
          <w:rFonts w:ascii="Traditional Arabic" w:hAnsi="Traditional Arabic" w:cs="Traditional Arabic"/>
          <w:rtl/>
        </w:rPr>
        <w:t>( 1365 )</w:t>
      </w:r>
    </w:p>
  </w:footnote>
  <w:footnote w:id="630">
    <w:p w:rsidR="00BE4FB1" w:rsidRPr="00AC0976" w:rsidRDefault="00BE4FB1" w:rsidP="00AC0976">
      <w:pPr>
        <w:autoSpaceDE w:val="0"/>
        <w:autoSpaceDN w:val="0"/>
        <w:adjustRightInd w:val="0"/>
        <w:spacing w:after="0" w:line="240" w:lineRule="auto"/>
        <w:jc w:val="both"/>
        <w:rPr>
          <w:rFonts w:ascii="Traditional Arabic" w:hAnsi="Traditional Arabic" w:cs="Traditional Arabic"/>
        </w:rPr>
      </w:pPr>
      <w:r>
        <w:rPr>
          <w:rFonts w:ascii="Traditional Arabic" w:hAnsi="Traditional Arabic" w:cs="Traditional Arabic" w:hint="cs"/>
          <w:rtl/>
        </w:rPr>
        <w:t xml:space="preserve">( </w:t>
      </w:r>
      <w:r w:rsidRPr="00AC0976">
        <w:rPr>
          <w:rStyle w:val="a7"/>
          <w:rFonts w:ascii="Traditional Arabic" w:hAnsi="Traditional Arabic" w:cs="Traditional Arabic"/>
        </w:rPr>
        <w:footnoteRef/>
      </w:r>
      <w:r w:rsidRPr="00AC0976">
        <w:rPr>
          <w:rFonts w:ascii="Traditional Arabic" w:hAnsi="Traditional Arabic" w:cs="Traditional Arabic"/>
          <w:rtl/>
        </w:rPr>
        <w:t xml:space="preserve"> </w:t>
      </w:r>
      <w:r>
        <w:rPr>
          <w:rFonts w:ascii="Traditional Arabic" w:hAnsi="Traditional Arabic" w:cs="Traditional Arabic" w:hint="cs"/>
          <w:rtl/>
          <w:lang w:bidi="ar-SY"/>
        </w:rPr>
        <w:t xml:space="preserve">) </w:t>
      </w:r>
      <w:r w:rsidRPr="00AC0976">
        <w:rPr>
          <w:rFonts w:ascii="Traditional Arabic" w:hAnsi="Traditional Arabic" w:cs="Traditional Arabic"/>
          <w:rtl/>
        </w:rPr>
        <w:t xml:space="preserve">- " شرح مسلم " ( 9 / 222 ) . </w:t>
      </w:r>
    </w:p>
  </w:footnote>
  <w:footnote w:id="631">
    <w:p w:rsidR="00BE4FB1" w:rsidRPr="00F50D8C" w:rsidRDefault="00BE4FB1" w:rsidP="00F50D8C">
      <w:pPr>
        <w:autoSpaceDE w:val="0"/>
        <w:autoSpaceDN w:val="0"/>
        <w:adjustRightInd w:val="0"/>
        <w:spacing w:after="0" w:line="240" w:lineRule="auto"/>
        <w:jc w:val="both"/>
        <w:rPr>
          <w:rFonts w:ascii="Traditional Arabic" w:hAnsi="Traditional Arabic" w:cs="Traditional Arabic"/>
          <w:sz w:val="20"/>
          <w:szCs w:val="20"/>
        </w:rPr>
      </w:pPr>
      <w:r>
        <w:rPr>
          <w:rFonts w:hint="cs"/>
          <w:rtl/>
        </w:rPr>
        <w:t xml:space="preserve">( </w:t>
      </w:r>
      <w:r>
        <w:rPr>
          <w:rStyle w:val="a7"/>
        </w:rPr>
        <w:footnoteRef/>
      </w:r>
      <w:r>
        <w:rPr>
          <w:rtl/>
        </w:rPr>
        <w:t xml:space="preserve"> </w:t>
      </w:r>
      <w:r>
        <w:rPr>
          <w:rFonts w:hint="cs"/>
          <w:rtl/>
          <w:lang w:bidi="ar-SY"/>
        </w:rPr>
        <w:t xml:space="preserve">) </w:t>
      </w:r>
      <w:r>
        <w:rPr>
          <w:rFonts w:hint="cs"/>
          <w:rtl/>
        </w:rPr>
        <w:t xml:space="preserve">- </w:t>
      </w:r>
      <w:r w:rsidRPr="00F50D8C">
        <w:rPr>
          <w:rFonts w:ascii="Traditional Arabic" w:hAnsi="Traditional Arabic" w:cs="Traditional Arabic"/>
          <w:sz w:val="20"/>
          <w:szCs w:val="20"/>
          <w:rtl/>
        </w:rPr>
        <w:t xml:space="preserve">" </w:t>
      </w:r>
      <w:r w:rsidRPr="00F50D8C">
        <w:rPr>
          <w:rFonts w:ascii="Traditional Arabic" w:hAnsi="Traditional Arabic" w:cs="Traditional Arabic" w:hint="cs"/>
          <w:sz w:val="20"/>
          <w:szCs w:val="20"/>
          <w:rtl/>
        </w:rPr>
        <w:t>الطبقات</w:t>
      </w:r>
      <w:r w:rsidRPr="00F50D8C">
        <w:rPr>
          <w:rFonts w:ascii="Traditional Arabic" w:hAnsi="Traditional Arabic" w:cs="Traditional Arabic"/>
          <w:sz w:val="20"/>
          <w:szCs w:val="20"/>
          <w:rtl/>
        </w:rPr>
        <w:t xml:space="preserve"> </w:t>
      </w:r>
      <w:r w:rsidRPr="00F50D8C">
        <w:rPr>
          <w:rFonts w:ascii="Traditional Arabic" w:hAnsi="Traditional Arabic" w:cs="Traditional Arabic" w:hint="cs"/>
          <w:sz w:val="20"/>
          <w:szCs w:val="20"/>
          <w:rtl/>
        </w:rPr>
        <w:t>الكبرى</w:t>
      </w:r>
      <w:r>
        <w:rPr>
          <w:rFonts w:ascii="Traditional Arabic" w:hAnsi="Traditional Arabic" w:cs="Traditional Arabic"/>
          <w:sz w:val="20"/>
          <w:szCs w:val="20"/>
          <w:rtl/>
        </w:rPr>
        <w:t xml:space="preserve"> " ( 8 / 123 ) .</w:t>
      </w:r>
    </w:p>
  </w:footnote>
  <w:footnote w:id="632">
    <w:p w:rsidR="00BE4FB1" w:rsidRPr="000E610D" w:rsidRDefault="00BE4FB1" w:rsidP="00F50D8C">
      <w:pPr>
        <w:autoSpaceDE w:val="0"/>
        <w:autoSpaceDN w:val="0"/>
        <w:adjustRightInd w:val="0"/>
        <w:spacing w:after="0" w:line="240" w:lineRule="auto"/>
        <w:jc w:val="both"/>
        <w:rPr>
          <w:rFonts w:ascii="Traditional Arabic" w:hAnsi="Traditional Arabic" w:cs="Traditional Arabic"/>
          <w:sz w:val="20"/>
          <w:szCs w:val="20"/>
          <w:rtl/>
        </w:rPr>
      </w:pPr>
      <w:r w:rsidRPr="000E610D">
        <w:rPr>
          <w:rFonts w:ascii="Traditional Arabic" w:hAnsi="Traditional Arabic" w:cs="Traditional Arabic"/>
          <w:sz w:val="20"/>
          <w:szCs w:val="20"/>
          <w:rtl/>
        </w:rPr>
        <w:t xml:space="preserve">( </w:t>
      </w:r>
      <w:r w:rsidRPr="000E610D">
        <w:rPr>
          <w:rStyle w:val="a7"/>
          <w:rFonts w:ascii="Traditional Arabic" w:hAnsi="Traditional Arabic" w:cs="Traditional Arabic"/>
          <w:sz w:val="20"/>
          <w:szCs w:val="20"/>
        </w:rPr>
        <w:footnoteRef/>
      </w:r>
      <w:r w:rsidRPr="000E610D">
        <w:rPr>
          <w:rFonts w:ascii="Traditional Arabic" w:hAnsi="Traditional Arabic" w:cs="Traditional Arabic"/>
          <w:sz w:val="20"/>
          <w:szCs w:val="20"/>
          <w:rtl/>
        </w:rPr>
        <w:t xml:space="preserve"> </w:t>
      </w:r>
      <w:r w:rsidRPr="000E610D">
        <w:rPr>
          <w:rFonts w:ascii="Traditional Arabic" w:hAnsi="Traditional Arabic" w:cs="Traditional Arabic"/>
          <w:sz w:val="20"/>
          <w:szCs w:val="20"/>
          <w:rtl/>
          <w:lang w:bidi="ar-SY"/>
        </w:rPr>
        <w:t xml:space="preserve">) </w:t>
      </w:r>
      <w:r w:rsidRPr="000E610D">
        <w:rPr>
          <w:rFonts w:ascii="Traditional Arabic" w:hAnsi="Traditional Arabic" w:cs="Traditional Arabic"/>
          <w:sz w:val="20"/>
          <w:szCs w:val="20"/>
          <w:rtl/>
        </w:rPr>
        <w:t>- رواه البخاري ( 2120 ) .</w:t>
      </w:r>
    </w:p>
  </w:footnote>
  <w:footnote w:id="633">
    <w:p w:rsidR="00BE4FB1" w:rsidRPr="000E610D" w:rsidRDefault="00BE4FB1">
      <w:pPr>
        <w:pStyle w:val="a6"/>
        <w:rPr>
          <w:rFonts w:ascii="Traditional Arabic" w:hAnsi="Traditional Arabic" w:cs="Traditional Arabic"/>
          <w:rtl/>
        </w:rPr>
      </w:pPr>
      <w:r w:rsidRPr="000E610D">
        <w:rPr>
          <w:rFonts w:ascii="Traditional Arabic" w:hAnsi="Traditional Arabic" w:cs="Traditional Arabic"/>
          <w:rtl/>
        </w:rPr>
        <w:t xml:space="preserve">( </w:t>
      </w:r>
      <w:r w:rsidRPr="000E610D">
        <w:rPr>
          <w:rStyle w:val="a7"/>
          <w:rFonts w:ascii="Traditional Arabic" w:hAnsi="Traditional Arabic" w:cs="Traditional Arabic"/>
        </w:rPr>
        <w:footnoteRef/>
      </w:r>
      <w:r w:rsidRPr="000E610D">
        <w:rPr>
          <w:rFonts w:ascii="Traditional Arabic" w:hAnsi="Traditional Arabic" w:cs="Traditional Arabic"/>
          <w:rtl/>
        </w:rPr>
        <w:t xml:space="preserve"> </w:t>
      </w:r>
      <w:r w:rsidRPr="000E610D">
        <w:rPr>
          <w:rFonts w:ascii="Traditional Arabic" w:hAnsi="Traditional Arabic" w:cs="Traditional Arabic"/>
          <w:rtl/>
          <w:lang w:bidi="ar-SY"/>
        </w:rPr>
        <w:t xml:space="preserve">) </w:t>
      </w:r>
      <w:r w:rsidRPr="000E610D">
        <w:rPr>
          <w:rFonts w:ascii="Traditional Arabic" w:hAnsi="Traditional Arabic" w:cs="Traditional Arabic"/>
          <w:rtl/>
        </w:rPr>
        <w:t>- رواه ابن حبان في " صحيحه " ( 11 / 607 ) ، وحسنه الألباني</w:t>
      </w:r>
    </w:p>
  </w:footnote>
  <w:footnote w:id="634">
    <w:p w:rsidR="00BE4FB1" w:rsidRPr="000E610D" w:rsidRDefault="00BE4FB1" w:rsidP="00F50D8C">
      <w:pPr>
        <w:autoSpaceDE w:val="0"/>
        <w:autoSpaceDN w:val="0"/>
        <w:adjustRightInd w:val="0"/>
        <w:spacing w:after="0" w:line="240" w:lineRule="auto"/>
        <w:jc w:val="both"/>
        <w:rPr>
          <w:rFonts w:ascii="Traditional Arabic" w:hAnsi="Traditional Arabic" w:cs="Traditional Arabic"/>
          <w:sz w:val="20"/>
          <w:szCs w:val="20"/>
          <w:rtl/>
        </w:rPr>
      </w:pPr>
      <w:r w:rsidRPr="000E610D">
        <w:rPr>
          <w:rFonts w:ascii="Traditional Arabic" w:hAnsi="Traditional Arabic" w:cs="Traditional Arabic"/>
          <w:sz w:val="20"/>
          <w:szCs w:val="20"/>
          <w:rtl/>
        </w:rPr>
        <w:t xml:space="preserve">( </w:t>
      </w:r>
      <w:r w:rsidRPr="000E610D">
        <w:rPr>
          <w:rStyle w:val="a7"/>
          <w:rFonts w:ascii="Traditional Arabic" w:hAnsi="Traditional Arabic" w:cs="Traditional Arabic"/>
          <w:sz w:val="20"/>
          <w:szCs w:val="20"/>
        </w:rPr>
        <w:footnoteRef/>
      </w:r>
      <w:r w:rsidRPr="000E610D">
        <w:rPr>
          <w:rFonts w:ascii="Traditional Arabic" w:hAnsi="Traditional Arabic" w:cs="Traditional Arabic"/>
          <w:sz w:val="20"/>
          <w:szCs w:val="20"/>
          <w:rtl/>
        </w:rPr>
        <w:t xml:space="preserve"> </w:t>
      </w:r>
      <w:r w:rsidRPr="000E610D">
        <w:rPr>
          <w:rFonts w:ascii="Traditional Arabic" w:hAnsi="Traditional Arabic" w:cs="Traditional Arabic"/>
          <w:sz w:val="20"/>
          <w:szCs w:val="20"/>
          <w:rtl/>
          <w:lang w:bidi="ar-SY"/>
        </w:rPr>
        <w:t xml:space="preserve">) </w:t>
      </w:r>
      <w:r w:rsidRPr="000E610D">
        <w:rPr>
          <w:rFonts w:ascii="Traditional Arabic" w:hAnsi="Traditional Arabic" w:cs="Traditional Arabic"/>
          <w:sz w:val="20"/>
          <w:szCs w:val="20"/>
          <w:rtl/>
        </w:rPr>
        <w:t>- رواه ابن حبان في " صحيحه " ( 11 / 607 ) وحسنه الألباني .</w:t>
      </w:r>
    </w:p>
  </w:footnote>
  <w:footnote w:id="635">
    <w:p w:rsidR="00BE4FB1" w:rsidRPr="000E610D" w:rsidRDefault="00BE4FB1" w:rsidP="000E610D">
      <w:pPr>
        <w:pStyle w:val="a6"/>
        <w:rPr>
          <w:rFonts w:ascii="Traditional Arabic" w:hAnsi="Traditional Arabic" w:cs="Traditional Arabic"/>
          <w:rtl/>
        </w:rPr>
      </w:pPr>
      <w:r w:rsidRPr="000E610D">
        <w:rPr>
          <w:rFonts w:ascii="Traditional Arabic" w:hAnsi="Traditional Arabic" w:cs="Traditional Arabic"/>
          <w:color w:val="000000"/>
          <w:rtl/>
        </w:rPr>
        <w:t>( 4 ) -  الشبهة 47 من حقائق الاسلام في مواجهة شبهات المشككين والرد ل أ.د محمود حمدي زقزوق</w:t>
      </w:r>
    </w:p>
  </w:footnote>
  <w:footnote w:id="636">
    <w:p w:rsidR="00BE4FB1" w:rsidRPr="006D4C66" w:rsidRDefault="00BE4FB1" w:rsidP="007764C5">
      <w:pPr>
        <w:autoSpaceDE w:val="0"/>
        <w:autoSpaceDN w:val="0"/>
        <w:adjustRightInd w:val="0"/>
        <w:spacing w:after="0" w:line="240" w:lineRule="auto"/>
        <w:rPr>
          <w:rFonts w:ascii="Akhbar MT" w:cs="Akhbar MT"/>
          <w:color w:val="000000"/>
          <w:sz w:val="20"/>
          <w:szCs w:val="20"/>
        </w:rPr>
      </w:pPr>
      <w:r>
        <w:rPr>
          <w:rFonts w:hint="cs"/>
          <w:sz w:val="20"/>
          <w:szCs w:val="20"/>
          <w:rtl/>
        </w:rPr>
        <w:t xml:space="preserve">( </w:t>
      </w:r>
      <w:r w:rsidRPr="006D4C66">
        <w:rPr>
          <w:rStyle w:val="a7"/>
          <w:sz w:val="20"/>
          <w:szCs w:val="20"/>
        </w:rPr>
        <w:footnoteRef/>
      </w:r>
      <w:r w:rsidRPr="006D4C66">
        <w:rPr>
          <w:sz w:val="20"/>
          <w:szCs w:val="20"/>
          <w:rtl/>
        </w:rPr>
        <w:t xml:space="preserve"> </w:t>
      </w:r>
      <w:r>
        <w:rPr>
          <w:rFonts w:hint="cs"/>
          <w:sz w:val="20"/>
          <w:szCs w:val="20"/>
          <w:rtl/>
          <w:lang w:bidi="ar-SY"/>
        </w:rPr>
        <w:t xml:space="preserve">) </w:t>
      </w:r>
      <w:r w:rsidRPr="006D4C66">
        <w:rPr>
          <w:rFonts w:hint="cs"/>
          <w:sz w:val="20"/>
          <w:szCs w:val="20"/>
          <w:rtl/>
          <w:lang w:bidi="ar-SY"/>
        </w:rPr>
        <w:t xml:space="preserve">- </w:t>
      </w:r>
      <w:r w:rsidRPr="006D4C66">
        <w:rPr>
          <w:rFonts w:ascii="Akhbar MT" w:cs="Akhbar MT"/>
          <w:color w:val="000000"/>
          <w:sz w:val="20"/>
          <w:szCs w:val="20"/>
          <w:rtl/>
        </w:rPr>
        <w:t>[</w:t>
      </w:r>
      <w:r w:rsidRPr="006D4C66">
        <w:rPr>
          <w:rFonts w:ascii="Akhbar MT" w:cs="Akhbar MT" w:hint="cs"/>
          <w:color w:val="000000"/>
          <w:sz w:val="20"/>
          <w:szCs w:val="20"/>
          <w:rtl/>
        </w:rPr>
        <w:t>الأعمال</w:t>
      </w:r>
      <w:r w:rsidRPr="006D4C66">
        <w:rPr>
          <w:rFonts w:ascii="Akhbar MT" w:cs="Akhbar MT"/>
          <w:color w:val="000000"/>
          <w:sz w:val="20"/>
          <w:szCs w:val="20"/>
          <w:rtl/>
        </w:rPr>
        <w:t xml:space="preserve"> </w:t>
      </w:r>
      <w:r w:rsidRPr="006D4C66">
        <w:rPr>
          <w:rFonts w:ascii="Akhbar MT" w:cs="Akhbar MT" w:hint="cs"/>
          <w:color w:val="000000"/>
          <w:sz w:val="20"/>
          <w:szCs w:val="20"/>
          <w:rtl/>
        </w:rPr>
        <w:t>الكاملة</w:t>
      </w:r>
      <w:r w:rsidRPr="006D4C66">
        <w:rPr>
          <w:rFonts w:ascii="Akhbar MT" w:cs="Akhbar MT"/>
          <w:color w:val="000000"/>
          <w:sz w:val="20"/>
          <w:szCs w:val="20"/>
          <w:rtl/>
        </w:rPr>
        <w:t xml:space="preserve"> </w:t>
      </w:r>
      <w:r w:rsidRPr="006D4C66">
        <w:rPr>
          <w:rFonts w:ascii="Akhbar MT" w:cs="Akhbar MT" w:hint="cs"/>
          <w:color w:val="000000"/>
          <w:sz w:val="20"/>
          <w:szCs w:val="20"/>
          <w:rtl/>
        </w:rPr>
        <w:t>للإمام</w:t>
      </w:r>
      <w:r w:rsidRPr="006D4C66">
        <w:rPr>
          <w:rFonts w:ascii="Akhbar MT" w:cs="Akhbar MT"/>
          <w:color w:val="000000"/>
          <w:sz w:val="20"/>
          <w:szCs w:val="20"/>
          <w:rtl/>
        </w:rPr>
        <w:t xml:space="preserve"> </w:t>
      </w:r>
      <w:r w:rsidRPr="006D4C66">
        <w:rPr>
          <w:rFonts w:ascii="Akhbar MT" w:cs="Akhbar MT" w:hint="cs"/>
          <w:color w:val="000000"/>
          <w:sz w:val="20"/>
          <w:szCs w:val="20"/>
          <w:rtl/>
        </w:rPr>
        <w:t>محمد</w:t>
      </w:r>
      <w:r w:rsidRPr="006D4C66">
        <w:rPr>
          <w:rFonts w:ascii="Akhbar MT" w:cs="Akhbar MT"/>
          <w:color w:val="000000"/>
          <w:sz w:val="20"/>
          <w:szCs w:val="20"/>
          <w:rtl/>
        </w:rPr>
        <w:t xml:space="preserve"> </w:t>
      </w:r>
      <w:r w:rsidRPr="006D4C66">
        <w:rPr>
          <w:rFonts w:ascii="Akhbar MT" w:cs="Akhbar MT" w:hint="cs"/>
          <w:color w:val="000000"/>
          <w:sz w:val="20"/>
          <w:szCs w:val="20"/>
          <w:rtl/>
        </w:rPr>
        <w:t>عبده</w:t>
      </w:r>
      <w:r w:rsidRPr="006D4C66">
        <w:rPr>
          <w:rFonts w:ascii="Akhbar MT" w:cs="Akhbar MT"/>
          <w:color w:val="000000"/>
          <w:sz w:val="20"/>
          <w:szCs w:val="20"/>
          <w:rtl/>
        </w:rPr>
        <w:t xml:space="preserve">] </w:t>
      </w:r>
      <w:r w:rsidRPr="006D4C66">
        <w:rPr>
          <w:rFonts w:ascii="Akhbar MT" w:cs="Akhbar MT" w:hint="cs"/>
          <w:color w:val="000000"/>
          <w:sz w:val="20"/>
          <w:szCs w:val="20"/>
          <w:rtl/>
        </w:rPr>
        <w:t>ج</w:t>
      </w:r>
      <w:r w:rsidRPr="006D4C66">
        <w:rPr>
          <w:rFonts w:ascii="Akhbar MT" w:cs="Akhbar MT"/>
          <w:color w:val="000000"/>
          <w:sz w:val="20"/>
          <w:szCs w:val="20"/>
          <w:rtl/>
        </w:rPr>
        <w:t xml:space="preserve">2 </w:t>
      </w:r>
      <w:r w:rsidRPr="006D4C66">
        <w:rPr>
          <w:rFonts w:ascii="Akhbar MT" w:cs="Akhbar MT" w:hint="cs"/>
          <w:color w:val="000000"/>
          <w:sz w:val="20"/>
          <w:szCs w:val="20"/>
          <w:rtl/>
        </w:rPr>
        <w:t>ص</w:t>
      </w:r>
      <w:r w:rsidRPr="006D4C66">
        <w:rPr>
          <w:rFonts w:ascii="Akhbar MT" w:cs="Akhbar MT"/>
          <w:color w:val="000000"/>
          <w:sz w:val="20"/>
          <w:szCs w:val="20"/>
          <w:rtl/>
        </w:rPr>
        <w:t xml:space="preserve"> 415</w:t>
      </w:r>
      <w:r w:rsidRPr="006D4C66">
        <w:rPr>
          <w:rFonts w:ascii="Akhbar MT" w:cs="Akhbar MT" w:hint="cs"/>
          <w:color w:val="000000"/>
          <w:sz w:val="20"/>
          <w:szCs w:val="20"/>
          <w:rtl/>
        </w:rPr>
        <w:t>،</w:t>
      </w:r>
      <w:r w:rsidRPr="006D4C66">
        <w:rPr>
          <w:rFonts w:ascii="Akhbar MT" w:cs="Akhbar MT"/>
          <w:color w:val="000000"/>
          <w:sz w:val="20"/>
          <w:szCs w:val="20"/>
          <w:rtl/>
        </w:rPr>
        <w:t xml:space="preserve"> 416</w:t>
      </w:r>
      <w:r w:rsidRPr="006D4C66">
        <w:rPr>
          <w:rFonts w:ascii="Akhbar MT" w:cs="Akhbar MT" w:hint="cs"/>
          <w:color w:val="000000"/>
          <w:sz w:val="20"/>
          <w:szCs w:val="20"/>
          <w:rtl/>
        </w:rPr>
        <w:t>،</w:t>
      </w:r>
      <w:r w:rsidRPr="006D4C66">
        <w:rPr>
          <w:rFonts w:ascii="Akhbar MT" w:cs="Akhbar MT"/>
          <w:color w:val="000000"/>
          <w:sz w:val="20"/>
          <w:szCs w:val="20"/>
          <w:rtl/>
        </w:rPr>
        <w:t xml:space="preserve"> 420</w:t>
      </w:r>
      <w:r w:rsidRPr="006D4C66">
        <w:rPr>
          <w:rFonts w:ascii="Akhbar MT" w:cs="Akhbar MT" w:hint="cs"/>
          <w:color w:val="000000"/>
          <w:sz w:val="20"/>
          <w:szCs w:val="20"/>
          <w:rtl/>
        </w:rPr>
        <w:t>،</w:t>
      </w:r>
      <w:r w:rsidRPr="006D4C66">
        <w:rPr>
          <w:rFonts w:ascii="Akhbar MT" w:cs="Akhbar MT"/>
          <w:color w:val="000000"/>
          <w:sz w:val="20"/>
          <w:szCs w:val="20"/>
          <w:rtl/>
        </w:rPr>
        <w:t xml:space="preserve"> 421. </w:t>
      </w:r>
      <w:r w:rsidRPr="006D4C66">
        <w:rPr>
          <w:rFonts w:ascii="Akhbar MT" w:cs="Akhbar MT" w:hint="cs"/>
          <w:color w:val="000000"/>
          <w:sz w:val="20"/>
          <w:szCs w:val="20"/>
          <w:rtl/>
        </w:rPr>
        <w:t>دراسة</w:t>
      </w:r>
      <w:r w:rsidRPr="006D4C66">
        <w:rPr>
          <w:rFonts w:ascii="Akhbar MT" w:cs="Akhbar MT"/>
          <w:color w:val="000000"/>
          <w:sz w:val="20"/>
          <w:szCs w:val="20"/>
          <w:rtl/>
        </w:rPr>
        <w:t xml:space="preserve"> </w:t>
      </w:r>
      <w:r w:rsidRPr="006D4C66">
        <w:rPr>
          <w:rFonts w:ascii="Akhbar MT" w:cs="Akhbar MT" w:hint="cs"/>
          <w:color w:val="000000"/>
          <w:sz w:val="20"/>
          <w:szCs w:val="20"/>
          <w:rtl/>
        </w:rPr>
        <w:t>وتحقيق</w:t>
      </w:r>
      <w:r w:rsidRPr="006D4C66">
        <w:rPr>
          <w:rFonts w:ascii="Akhbar MT" w:cs="Akhbar MT"/>
          <w:color w:val="000000"/>
          <w:sz w:val="20"/>
          <w:szCs w:val="20"/>
          <w:rtl/>
        </w:rPr>
        <w:t xml:space="preserve">: </w:t>
      </w:r>
      <w:r w:rsidRPr="006D4C66">
        <w:rPr>
          <w:rFonts w:ascii="Akhbar MT" w:cs="Akhbar MT" w:hint="cs"/>
          <w:color w:val="000000"/>
          <w:sz w:val="20"/>
          <w:szCs w:val="20"/>
          <w:rtl/>
        </w:rPr>
        <w:t>د</w:t>
      </w:r>
      <w:r w:rsidRPr="006D4C66">
        <w:rPr>
          <w:rFonts w:ascii="Akhbar MT" w:cs="Akhbar MT"/>
          <w:color w:val="000000"/>
          <w:sz w:val="20"/>
          <w:szCs w:val="20"/>
          <w:rtl/>
        </w:rPr>
        <w:t xml:space="preserve">. </w:t>
      </w:r>
      <w:r w:rsidRPr="006D4C66">
        <w:rPr>
          <w:rFonts w:ascii="Akhbar MT" w:cs="Akhbar MT" w:hint="cs"/>
          <w:color w:val="000000"/>
          <w:sz w:val="20"/>
          <w:szCs w:val="20"/>
          <w:rtl/>
        </w:rPr>
        <w:t>محمد</w:t>
      </w:r>
      <w:r w:rsidRPr="006D4C66">
        <w:rPr>
          <w:rFonts w:ascii="Akhbar MT" w:cs="Akhbar MT"/>
          <w:color w:val="000000"/>
          <w:sz w:val="20"/>
          <w:szCs w:val="20"/>
          <w:rtl/>
        </w:rPr>
        <w:t xml:space="preserve"> </w:t>
      </w:r>
      <w:r w:rsidRPr="006D4C66">
        <w:rPr>
          <w:rFonts w:ascii="Akhbar MT" w:cs="Akhbar MT" w:hint="cs"/>
          <w:color w:val="000000"/>
          <w:sz w:val="20"/>
          <w:szCs w:val="20"/>
          <w:rtl/>
        </w:rPr>
        <w:t>عمارة</w:t>
      </w:r>
      <w:r w:rsidRPr="006D4C66">
        <w:rPr>
          <w:rFonts w:ascii="Akhbar MT" w:cs="Akhbar MT"/>
          <w:color w:val="000000"/>
          <w:sz w:val="20"/>
          <w:szCs w:val="20"/>
          <w:rtl/>
        </w:rPr>
        <w:t xml:space="preserve">. </w:t>
      </w:r>
      <w:r w:rsidRPr="006D4C66">
        <w:rPr>
          <w:rFonts w:ascii="Akhbar MT" w:cs="Akhbar MT" w:hint="cs"/>
          <w:color w:val="000000"/>
          <w:sz w:val="20"/>
          <w:szCs w:val="20"/>
          <w:rtl/>
        </w:rPr>
        <w:t>طبعة</w:t>
      </w:r>
      <w:r w:rsidRPr="006D4C66">
        <w:rPr>
          <w:rFonts w:ascii="Akhbar MT" w:cs="Akhbar MT"/>
          <w:color w:val="000000"/>
          <w:sz w:val="20"/>
          <w:szCs w:val="20"/>
          <w:rtl/>
        </w:rPr>
        <w:t xml:space="preserve"> </w:t>
      </w:r>
      <w:r w:rsidRPr="006D4C66">
        <w:rPr>
          <w:rFonts w:ascii="Akhbar MT" w:cs="Akhbar MT" w:hint="cs"/>
          <w:color w:val="000000"/>
          <w:sz w:val="20"/>
          <w:szCs w:val="20"/>
          <w:rtl/>
        </w:rPr>
        <w:t>القاهرة</w:t>
      </w:r>
      <w:r w:rsidRPr="006D4C66">
        <w:rPr>
          <w:rFonts w:ascii="Akhbar MT" w:cs="Akhbar MT"/>
          <w:color w:val="000000"/>
          <w:sz w:val="20"/>
          <w:szCs w:val="20"/>
          <w:rtl/>
        </w:rPr>
        <w:t xml:space="preserve"> </w:t>
      </w:r>
      <w:r w:rsidRPr="006D4C66">
        <w:rPr>
          <w:rFonts w:ascii="Akhbar MT" w:cs="Akhbar MT" w:hint="cs"/>
          <w:color w:val="000000"/>
          <w:sz w:val="20"/>
          <w:szCs w:val="20"/>
          <w:rtl/>
        </w:rPr>
        <w:t>سنة</w:t>
      </w:r>
      <w:r w:rsidRPr="006D4C66">
        <w:rPr>
          <w:rFonts w:ascii="Akhbar MT" w:cs="Akhbar MT"/>
          <w:color w:val="000000"/>
          <w:sz w:val="20"/>
          <w:szCs w:val="20"/>
          <w:rtl/>
        </w:rPr>
        <w:t xml:space="preserve"> 1993</w:t>
      </w:r>
      <w:r w:rsidRPr="006D4C66">
        <w:rPr>
          <w:rFonts w:ascii="Akhbar MT" w:cs="Akhbar MT" w:hint="cs"/>
          <w:color w:val="000000"/>
          <w:sz w:val="20"/>
          <w:szCs w:val="20"/>
          <w:rtl/>
        </w:rPr>
        <w:t>م</w:t>
      </w:r>
      <w:r w:rsidRPr="006D4C66">
        <w:rPr>
          <w:rFonts w:ascii="Akhbar MT" w:cs="Akhbar MT"/>
          <w:color w:val="000000"/>
          <w:sz w:val="20"/>
          <w:szCs w:val="20"/>
          <w:rtl/>
        </w:rPr>
        <w:t>.</w:t>
      </w:r>
    </w:p>
  </w:footnote>
  <w:footnote w:id="637">
    <w:p w:rsidR="00BE4FB1" w:rsidRDefault="00BE4FB1" w:rsidP="007764C5">
      <w:pPr>
        <w:pStyle w:val="a6"/>
        <w:rPr>
          <w:rtl/>
        </w:rPr>
      </w:pPr>
      <w:r>
        <w:rPr>
          <w:rFonts w:hint="cs"/>
          <w:rtl/>
        </w:rPr>
        <w:t xml:space="preserve">( </w:t>
      </w:r>
      <w:r>
        <w:rPr>
          <w:rStyle w:val="a7"/>
        </w:rPr>
        <w:footnoteRef/>
      </w:r>
      <w:r>
        <w:rPr>
          <w:rtl/>
        </w:rPr>
        <w:t xml:space="preserve"> </w:t>
      </w:r>
      <w:r>
        <w:rPr>
          <w:rFonts w:hint="cs"/>
          <w:rtl/>
          <w:lang w:bidi="ar-SY"/>
        </w:rPr>
        <w:t xml:space="preserve">) - </w:t>
      </w:r>
      <w:r>
        <w:rPr>
          <w:rFonts w:hint="cs"/>
          <w:rtl/>
        </w:rPr>
        <w:t>شبهات المشككين والرد ل د . زقزوق شبهة رقم 47</w:t>
      </w:r>
    </w:p>
  </w:footnote>
  <w:footnote w:id="638">
    <w:p w:rsidR="00BE4FB1" w:rsidRDefault="00BE4FB1" w:rsidP="007764C5">
      <w:pPr>
        <w:pStyle w:val="a6"/>
        <w:rPr>
          <w:lang w:bidi="ar-SY"/>
        </w:rPr>
      </w:pPr>
      <w:r>
        <w:rPr>
          <w:rFonts w:hint="cs"/>
          <w:rtl/>
        </w:rPr>
        <w:t xml:space="preserve">( </w:t>
      </w:r>
      <w:r>
        <w:rPr>
          <w:rStyle w:val="a7"/>
        </w:rPr>
        <w:footnoteRef/>
      </w:r>
      <w:r>
        <w:rPr>
          <w:rtl/>
        </w:rPr>
        <w:t xml:space="preserve"> </w:t>
      </w:r>
      <w:r>
        <w:rPr>
          <w:rFonts w:hint="cs"/>
          <w:rtl/>
          <w:lang w:bidi="ar-SY"/>
        </w:rPr>
        <w:t xml:space="preserve">) - </w:t>
      </w:r>
      <w:r w:rsidRPr="009E668E">
        <w:rPr>
          <w:rFonts w:ascii="Traditional Arabic" w:hAnsi="Traditional Arabic" w:cs="Traditional Arabic"/>
          <w:color w:val="000000"/>
          <w:rtl/>
        </w:rPr>
        <w:t>انظر الترمذي (3084) عن عبد ا لله بن مسعود، وأبو داود (2690) عن عبد الله بن عباس</w:t>
      </w:r>
    </w:p>
  </w:footnote>
  <w:footnote w:id="639">
    <w:p w:rsidR="00BE4FB1" w:rsidRPr="009E668E" w:rsidRDefault="00BE4FB1" w:rsidP="007764C5">
      <w:pPr>
        <w:autoSpaceDE w:val="0"/>
        <w:autoSpaceDN w:val="0"/>
        <w:adjustRightInd w:val="0"/>
        <w:spacing w:after="0" w:line="240" w:lineRule="auto"/>
        <w:jc w:val="both"/>
        <w:rPr>
          <w:rFonts w:ascii="Traditional Arabic" w:hAnsi="Traditional Arabic" w:cs="Traditional Arabic"/>
          <w:color w:val="000000"/>
          <w:sz w:val="20"/>
          <w:szCs w:val="20"/>
          <w:rtl/>
        </w:rPr>
      </w:pPr>
      <w:r>
        <w:rPr>
          <w:rFonts w:hint="cs"/>
          <w:rtl/>
        </w:rPr>
        <w:t xml:space="preserve">( </w:t>
      </w:r>
      <w:r>
        <w:rPr>
          <w:rStyle w:val="a7"/>
        </w:rPr>
        <w:footnoteRef/>
      </w:r>
      <w:r>
        <w:rPr>
          <w:rtl/>
        </w:rPr>
        <w:t xml:space="preserve"> </w:t>
      </w:r>
      <w:r>
        <w:rPr>
          <w:rFonts w:hint="cs"/>
          <w:rtl/>
          <w:lang w:bidi="ar-SY"/>
        </w:rPr>
        <w:t xml:space="preserve">) - </w:t>
      </w:r>
      <w:r>
        <w:rPr>
          <w:rFonts w:ascii="Traditional Arabic" w:hAnsi="Traditional Arabic" w:cs="Traditional Arabic"/>
          <w:color w:val="000000"/>
          <w:sz w:val="20"/>
          <w:szCs w:val="20"/>
          <w:rtl/>
        </w:rPr>
        <w:t xml:space="preserve">انظر الترمذي (3331) عن عائشة. </w:t>
      </w:r>
    </w:p>
  </w:footnote>
  <w:footnote w:id="640">
    <w:p w:rsidR="00BE4FB1" w:rsidRDefault="00BE4FB1" w:rsidP="007764C5">
      <w:pPr>
        <w:pStyle w:val="a6"/>
        <w:rPr>
          <w:lang w:bidi="ar-SY"/>
        </w:rPr>
      </w:pPr>
      <w:r>
        <w:rPr>
          <w:rFonts w:hint="cs"/>
          <w:rtl/>
        </w:rPr>
        <w:t xml:space="preserve">( </w:t>
      </w:r>
      <w:r>
        <w:rPr>
          <w:rStyle w:val="a7"/>
        </w:rPr>
        <w:footnoteRef/>
      </w:r>
      <w:r>
        <w:rPr>
          <w:rtl/>
        </w:rPr>
        <w:t xml:space="preserve"> </w:t>
      </w:r>
      <w:r>
        <w:rPr>
          <w:rFonts w:hint="cs"/>
          <w:rtl/>
          <w:lang w:bidi="ar-SY"/>
        </w:rPr>
        <w:t xml:space="preserve">) - </w:t>
      </w:r>
      <w:r w:rsidRPr="009E668E">
        <w:rPr>
          <w:rFonts w:ascii="Traditional Arabic" w:hAnsi="Traditional Arabic" w:cs="Traditional Arabic"/>
          <w:color w:val="000000"/>
          <w:rtl/>
        </w:rPr>
        <w:t>، انظر البخاري (4887) عن أنس</w:t>
      </w:r>
    </w:p>
  </w:footnote>
  <w:footnote w:id="641">
    <w:p w:rsidR="00BE4FB1" w:rsidRDefault="00BE4FB1" w:rsidP="007764C5">
      <w:pPr>
        <w:pStyle w:val="a6"/>
        <w:rPr>
          <w:lang w:bidi="ar-SY"/>
        </w:rPr>
      </w:pPr>
      <w:r>
        <w:rPr>
          <w:rFonts w:hint="cs"/>
          <w:rtl/>
        </w:rPr>
        <w:t xml:space="preserve">( </w:t>
      </w:r>
      <w:r>
        <w:rPr>
          <w:rStyle w:val="a7"/>
        </w:rPr>
        <w:footnoteRef/>
      </w:r>
      <w:r>
        <w:rPr>
          <w:rtl/>
        </w:rPr>
        <w:t xml:space="preserve"> </w:t>
      </w:r>
      <w:r>
        <w:rPr>
          <w:rFonts w:hint="cs"/>
          <w:rtl/>
          <w:lang w:bidi="ar-SY"/>
        </w:rPr>
        <w:t xml:space="preserve">) - </w:t>
      </w:r>
      <w:r w:rsidRPr="009E668E">
        <w:rPr>
          <w:rFonts w:ascii="Traditional Arabic" w:hAnsi="Traditional Arabic" w:cs="Traditional Arabic"/>
          <w:color w:val="000000"/>
          <w:rtl/>
        </w:rPr>
        <w:t>" (رواه البخاري (6967)، ومسلم (1713)من حديث أم سلمة –رضي الله عنها-</w:t>
      </w:r>
    </w:p>
  </w:footnote>
  <w:footnote w:id="642">
    <w:p w:rsidR="00BE4FB1" w:rsidRDefault="00BE4FB1" w:rsidP="007764C5">
      <w:pPr>
        <w:pStyle w:val="a6"/>
        <w:rPr>
          <w:rtl/>
          <w:lang w:bidi="ar-SY"/>
        </w:rPr>
      </w:pPr>
      <w:r>
        <w:rPr>
          <w:rFonts w:hint="cs"/>
          <w:rtl/>
        </w:rPr>
        <w:t xml:space="preserve">( </w:t>
      </w:r>
      <w:r>
        <w:rPr>
          <w:rStyle w:val="a7"/>
        </w:rPr>
        <w:footnoteRef/>
      </w:r>
      <w:r>
        <w:rPr>
          <w:rtl/>
        </w:rPr>
        <w:t xml:space="preserve"> </w:t>
      </w:r>
      <w:r>
        <w:rPr>
          <w:rFonts w:hint="cs"/>
          <w:rtl/>
          <w:lang w:bidi="ar-SY"/>
        </w:rPr>
        <w:t xml:space="preserve">) - </w:t>
      </w:r>
      <w:r w:rsidRPr="009E668E">
        <w:rPr>
          <w:rFonts w:ascii="Traditional Arabic" w:hAnsi="Traditional Arabic" w:cs="Traditional Arabic"/>
          <w:color w:val="000000"/>
          <w:rtl/>
        </w:rPr>
        <w:t>انظر ما رواه البخاري (3268)، ومسلم (2189) من حديث عائشة – رضي الله عنها-</w:t>
      </w:r>
    </w:p>
  </w:footnote>
  <w:footnote w:id="643">
    <w:p w:rsidR="00BE4FB1" w:rsidRPr="001F6828" w:rsidRDefault="00BE4FB1" w:rsidP="00414312">
      <w:pPr>
        <w:pStyle w:val="a6"/>
        <w:rPr>
          <w:rFonts w:ascii="Traditional Arabic" w:hAnsi="Traditional Arabic" w:cs="Traditional Arabic"/>
          <w:rtl/>
          <w:lang w:bidi="ar-SY"/>
        </w:rPr>
      </w:pPr>
      <w:r w:rsidRPr="001F6828">
        <w:rPr>
          <w:rFonts w:ascii="Traditional Arabic" w:hAnsi="Traditional Arabic" w:cs="Traditional Arabic"/>
          <w:rtl/>
        </w:rPr>
        <w:t xml:space="preserve">( </w:t>
      </w:r>
      <w:r w:rsidRPr="001F6828">
        <w:rPr>
          <w:rStyle w:val="a7"/>
          <w:rFonts w:ascii="Traditional Arabic" w:hAnsi="Traditional Arabic" w:cs="Traditional Arabic"/>
        </w:rPr>
        <w:footnoteRef/>
      </w:r>
      <w:r w:rsidRPr="001F6828">
        <w:rPr>
          <w:rFonts w:ascii="Traditional Arabic" w:hAnsi="Traditional Arabic" w:cs="Traditional Arabic"/>
          <w:rtl/>
        </w:rPr>
        <w:t xml:space="preserve"> </w:t>
      </w:r>
      <w:r w:rsidRPr="001F6828">
        <w:rPr>
          <w:rFonts w:ascii="Traditional Arabic" w:hAnsi="Traditional Arabic" w:cs="Traditional Arabic"/>
          <w:rtl/>
          <w:lang w:bidi="ar-SY"/>
        </w:rPr>
        <w:t>) – حقائق الاسلام في مقابل شبهات المشككين ، رقم 50 .</w:t>
      </w:r>
    </w:p>
  </w:footnote>
  <w:footnote w:id="644">
    <w:p w:rsidR="00BE4FB1" w:rsidRPr="00117124" w:rsidRDefault="00BE4FB1" w:rsidP="00726D47">
      <w:pPr>
        <w:pStyle w:val="a6"/>
        <w:rPr>
          <w:rFonts w:ascii="Traditional Arabic" w:hAnsi="Traditional Arabic" w:cs="Traditional Arabic"/>
          <w:rtl/>
          <w:lang w:bidi="ar-SY"/>
        </w:rPr>
      </w:pPr>
      <w:r w:rsidRPr="00117124">
        <w:rPr>
          <w:rFonts w:ascii="Traditional Arabic" w:hAnsi="Traditional Arabic" w:cs="Traditional Arabic"/>
          <w:rtl/>
        </w:rPr>
        <w:t xml:space="preserve">( </w:t>
      </w:r>
      <w:r w:rsidRPr="00117124">
        <w:rPr>
          <w:rStyle w:val="a7"/>
          <w:rFonts w:ascii="Traditional Arabic" w:hAnsi="Traditional Arabic" w:cs="Traditional Arabic"/>
        </w:rPr>
        <w:footnoteRef/>
      </w:r>
      <w:r w:rsidRPr="00117124">
        <w:rPr>
          <w:rFonts w:ascii="Traditional Arabic" w:hAnsi="Traditional Arabic" w:cs="Traditional Arabic"/>
          <w:rtl/>
        </w:rPr>
        <w:t xml:space="preserve"> </w:t>
      </w:r>
      <w:r w:rsidRPr="00117124">
        <w:rPr>
          <w:rFonts w:ascii="Traditional Arabic" w:hAnsi="Traditional Arabic" w:cs="Traditional Arabic"/>
          <w:rtl/>
          <w:lang w:bidi="ar-SY"/>
        </w:rPr>
        <w:t xml:space="preserve">) - </w:t>
      </w:r>
      <w:r w:rsidRPr="00117124">
        <w:rPr>
          <w:rFonts w:ascii="Traditional Arabic" w:hAnsi="Traditional Arabic" w:cs="Traditional Arabic"/>
          <w:color w:val="000000"/>
          <w:rtl/>
        </w:rPr>
        <w:t>(جامع البيان، الطبري (3/ 487).)</w:t>
      </w:r>
      <w:r w:rsidRPr="00117124">
        <w:rPr>
          <w:rFonts w:ascii="Traditional Arabic" w:hAnsi="Traditional Arabic" w:cs="Traditional Arabic"/>
          <w:rtl/>
          <w:lang w:bidi="ar-SY"/>
        </w:rPr>
        <w:t xml:space="preserve"> مرجع سابق .</w:t>
      </w:r>
    </w:p>
  </w:footnote>
  <w:footnote w:id="645">
    <w:p w:rsidR="00BE4FB1" w:rsidRPr="00117124" w:rsidRDefault="00BE4FB1" w:rsidP="00726D47">
      <w:pPr>
        <w:pStyle w:val="a6"/>
        <w:rPr>
          <w:rFonts w:ascii="Traditional Arabic" w:hAnsi="Traditional Arabic" w:cs="Traditional Arabic"/>
          <w:rtl/>
          <w:lang w:bidi="ar-SY"/>
        </w:rPr>
      </w:pPr>
      <w:r w:rsidRPr="00117124">
        <w:rPr>
          <w:rFonts w:ascii="Traditional Arabic" w:hAnsi="Traditional Arabic" w:cs="Traditional Arabic"/>
          <w:rtl/>
        </w:rPr>
        <w:t xml:space="preserve">( </w:t>
      </w:r>
      <w:r w:rsidRPr="00117124">
        <w:rPr>
          <w:rStyle w:val="a7"/>
          <w:rFonts w:ascii="Traditional Arabic" w:hAnsi="Traditional Arabic" w:cs="Traditional Arabic"/>
        </w:rPr>
        <w:footnoteRef/>
      </w:r>
      <w:r w:rsidRPr="00117124">
        <w:rPr>
          <w:rFonts w:ascii="Traditional Arabic" w:hAnsi="Traditional Arabic" w:cs="Traditional Arabic"/>
          <w:rtl/>
        </w:rPr>
        <w:t xml:space="preserve"> </w:t>
      </w:r>
      <w:r w:rsidRPr="00117124">
        <w:rPr>
          <w:rFonts w:ascii="Traditional Arabic" w:hAnsi="Traditional Arabic" w:cs="Traditional Arabic"/>
          <w:rtl/>
          <w:lang w:bidi="ar-SY"/>
        </w:rPr>
        <w:t xml:space="preserve">) - </w:t>
      </w:r>
      <w:r w:rsidRPr="00117124">
        <w:rPr>
          <w:rFonts w:ascii="Traditional Arabic" w:hAnsi="Traditional Arabic" w:cs="Traditional Arabic"/>
          <w:color w:val="000000"/>
          <w:rtl/>
        </w:rPr>
        <w:t xml:space="preserve">(القرطبي (2/ 407).) </w:t>
      </w:r>
      <w:r w:rsidRPr="00117124">
        <w:rPr>
          <w:rFonts w:ascii="Traditional Arabic" w:hAnsi="Traditional Arabic" w:cs="Traditional Arabic"/>
          <w:rtl/>
          <w:lang w:bidi="ar-SY"/>
        </w:rPr>
        <w:t xml:space="preserve"> مرجع سابق </w:t>
      </w:r>
    </w:p>
  </w:footnote>
  <w:footnote w:id="646">
    <w:p w:rsidR="00BE4FB1" w:rsidRPr="00117124" w:rsidRDefault="00BE4FB1" w:rsidP="00726D47">
      <w:pPr>
        <w:pStyle w:val="a6"/>
        <w:rPr>
          <w:rFonts w:ascii="Traditional Arabic" w:hAnsi="Traditional Arabic" w:cs="Traditional Arabic"/>
          <w:lang w:bidi="ar-SY"/>
        </w:rPr>
      </w:pPr>
      <w:r w:rsidRPr="00117124">
        <w:rPr>
          <w:rFonts w:ascii="Traditional Arabic" w:hAnsi="Traditional Arabic" w:cs="Traditional Arabic"/>
          <w:rtl/>
        </w:rPr>
        <w:t xml:space="preserve">( </w:t>
      </w:r>
      <w:r w:rsidRPr="00117124">
        <w:rPr>
          <w:rStyle w:val="a7"/>
          <w:rFonts w:ascii="Traditional Arabic" w:hAnsi="Traditional Arabic" w:cs="Traditional Arabic"/>
        </w:rPr>
        <w:footnoteRef/>
      </w:r>
      <w:r w:rsidRPr="00117124">
        <w:rPr>
          <w:rFonts w:ascii="Traditional Arabic" w:hAnsi="Traditional Arabic" w:cs="Traditional Arabic"/>
          <w:rtl/>
        </w:rPr>
        <w:t xml:space="preserve"> </w:t>
      </w:r>
      <w:r w:rsidRPr="00117124">
        <w:rPr>
          <w:rFonts w:ascii="Traditional Arabic" w:hAnsi="Traditional Arabic" w:cs="Traditional Arabic"/>
          <w:rtl/>
          <w:lang w:bidi="ar-SY"/>
        </w:rPr>
        <w:t xml:space="preserve">) - </w:t>
      </w:r>
      <w:r w:rsidRPr="00117124">
        <w:rPr>
          <w:rFonts w:ascii="Traditional Arabic" w:hAnsi="Traditional Arabic" w:cs="Traditional Arabic"/>
          <w:color w:val="000000"/>
          <w:rtl/>
        </w:rPr>
        <w:t>(المصباح المنير في غريب الشرح الكبير (2/ 624).).</w:t>
      </w:r>
      <w:r w:rsidRPr="00117124">
        <w:rPr>
          <w:rFonts w:ascii="Traditional Arabic" w:hAnsi="Traditional Arabic" w:cs="Traditional Arabic"/>
          <w:rtl/>
          <w:lang w:bidi="ar-SY"/>
        </w:rPr>
        <w:t xml:space="preserve"> الناشر: المكتبة العلمية - بيروت</w:t>
      </w:r>
    </w:p>
  </w:footnote>
  <w:footnote w:id="647">
    <w:p w:rsidR="00BE4FB1" w:rsidRPr="00EC1060" w:rsidRDefault="00BE4FB1" w:rsidP="00726D47">
      <w:pPr>
        <w:autoSpaceDE w:val="0"/>
        <w:autoSpaceDN w:val="0"/>
        <w:adjustRightInd w:val="0"/>
        <w:spacing w:after="0" w:line="240" w:lineRule="auto"/>
        <w:jc w:val="both"/>
        <w:rPr>
          <w:rFonts w:ascii="Traditional Arabic" w:hAnsi="Traditional Arabic" w:cs="Traditional Arabic"/>
          <w:color w:val="000000"/>
          <w:sz w:val="20"/>
          <w:szCs w:val="20"/>
          <w:rtl/>
        </w:rPr>
      </w:pPr>
      <w:r>
        <w:rPr>
          <w:rFonts w:hint="cs"/>
          <w:rtl/>
        </w:rPr>
        <w:t xml:space="preserve">( </w:t>
      </w:r>
      <w:r>
        <w:rPr>
          <w:rStyle w:val="a7"/>
        </w:rPr>
        <w:footnoteRef/>
      </w:r>
      <w:r>
        <w:rPr>
          <w:rtl/>
        </w:rPr>
        <w:t xml:space="preserve"> </w:t>
      </w:r>
      <w:r>
        <w:rPr>
          <w:rFonts w:hint="cs"/>
          <w:rtl/>
          <w:lang w:bidi="ar-SY"/>
        </w:rPr>
        <w:t xml:space="preserve">) - </w:t>
      </w:r>
      <w:r w:rsidRPr="00EC1060">
        <w:rPr>
          <w:rFonts w:ascii="Traditional Arabic" w:hAnsi="Traditional Arabic" w:cs="Traditional Arabic"/>
          <w:color w:val="000000"/>
          <w:sz w:val="20"/>
          <w:szCs w:val="20"/>
          <w:rtl/>
        </w:rPr>
        <w:t>(</w:t>
      </w:r>
      <w:r w:rsidRPr="00EC1060">
        <w:rPr>
          <w:rFonts w:ascii="Traditional Arabic" w:hAnsi="Traditional Arabic" w:cs="Traditional Arabic" w:hint="cs"/>
          <w:color w:val="000000"/>
          <w:sz w:val="20"/>
          <w:szCs w:val="20"/>
          <w:rtl/>
        </w:rPr>
        <w:t>التعريفات،</w:t>
      </w:r>
      <w:r w:rsidRPr="00EC1060">
        <w:rPr>
          <w:rFonts w:ascii="Traditional Arabic" w:hAnsi="Traditional Arabic" w:cs="Traditional Arabic"/>
          <w:color w:val="000000"/>
          <w:sz w:val="20"/>
          <w:szCs w:val="20"/>
          <w:rtl/>
        </w:rPr>
        <w:t xml:space="preserve"> </w:t>
      </w:r>
      <w:r w:rsidRPr="00EC1060">
        <w:rPr>
          <w:rFonts w:ascii="Traditional Arabic" w:hAnsi="Traditional Arabic" w:cs="Traditional Arabic" w:hint="cs"/>
          <w:color w:val="000000"/>
          <w:sz w:val="20"/>
          <w:szCs w:val="20"/>
          <w:rtl/>
        </w:rPr>
        <w:t>الجرجاني،</w:t>
      </w:r>
      <w:r w:rsidRPr="00EC1060">
        <w:rPr>
          <w:rFonts w:ascii="Traditional Arabic" w:hAnsi="Traditional Arabic" w:cs="Traditional Arabic"/>
          <w:color w:val="000000"/>
          <w:sz w:val="20"/>
          <w:szCs w:val="20"/>
          <w:rtl/>
        </w:rPr>
        <w:t xml:space="preserve"> </w:t>
      </w:r>
      <w:r w:rsidRPr="00EC1060">
        <w:rPr>
          <w:rFonts w:ascii="Traditional Arabic" w:hAnsi="Traditional Arabic" w:cs="Traditional Arabic" w:hint="cs"/>
          <w:color w:val="000000"/>
          <w:sz w:val="20"/>
          <w:szCs w:val="20"/>
          <w:rtl/>
        </w:rPr>
        <w:t>ص</w:t>
      </w:r>
      <w:r w:rsidRPr="00EC1060">
        <w:rPr>
          <w:rFonts w:ascii="Traditional Arabic" w:hAnsi="Traditional Arabic" w:cs="Traditional Arabic"/>
          <w:color w:val="000000"/>
          <w:sz w:val="20"/>
          <w:szCs w:val="20"/>
          <w:rtl/>
        </w:rPr>
        <w:t xml:space="preserve"> (553).).</w:t>
      </w:r>
      <w:r>
        <w:rPr>
          <w:rFonts w:ascii="Traditional Arabic" w:hAnsi="Traditional Arabic" w:cs="Traditional Arabic" w:hint="cs"/>
          <w:color w:val="000000"/>
          <w:sz w:val="20"/>
          <w:szCs w:val="20"/>
          <w:rtl/>
        </w:rPr>
        <w:t xml:space="preserve"> مصدر سابق .</w:t>
      </w:r>
    </w:p>
  </w:footnote>
  <w:footnote w:id="648">
    <w:p w:rsidR="00BE4FB1" w:rsidRPr="00117124" w:rsidRDefault="00BE4FB1" w:rsidP="00F7729E">
      <w:pPr>
        <w:autoSpaceDE w:val="0"/>
        <w:autoSpaceDN w:val="0"/>
        <w:adjustRightInd w:val="0"/>
        <w:spacing w:after="0" w:line="240" w:lineRule="auto"/>
        <w:rPr>
          <w:rFonts w:ascii="Traditional Arabic" w:hAnsi="Traditional Arabic" w:cs="Traditional Arabic"/>
          <w:color w:val="000080"/>
          <w:sz w:val="20"/>
          <w:szCs w:val="20"/>
          <w:rtl/>
        </w:rPr>
      </w:pPr>
      <w:r w:rsidRPr="00117124">
        <w:rPr>
          <w:rFonts w:ascii="Traditional Arabic" w:hAnsi="Traditional Arabic" w:cs="Traditional Arabic"/>
          <w:sz w:val="20"/>
          <w:szCs w:val="20"/>
          <w:rtl/>
        </w:rPr>
        <w:t xml:space="preserve">( </w:t>
      </w:r>
      <w:r w:rsidRPr="00117124">
        <w:rPr>
          <w:rStyle w:val="a7"/>
          <w:rFonts w:ascii="Traditional Arabic" w:hAnsi="Traditional Arabic" w:cs="Traditional Arabic"/>
          <w:sz w:val="20"/>
          <w:szCs w:val="20"/>
        </w:rPr>
        <w:footnoteRef/>
      </w:r>
      <w:r w:rsidRPr="00117124">
        <w:rPr>
          <w:rFonts w:ascii="Traditional Arabic" w:hAnsi="Traditional Arabic" w:cs="Traditional Arabic"/>
          <w:sz w:val="20"/>
          <w:szCs w:val="20"/>
          <w:rtl/>
        </w:rPr>
        <w:t xml:space="preserve"> </w:t>
      </w:r>
      <w:r w:rsidRPr="00117124">
        <w:rPr>
          <w:rFonts w:ascii="Traditional Arabic" w:hAnsi="Traditional Arabic" w:cs="Traditional Arabic"/>
          <w:sz w:val="20"/>
          <w:szCs w:val="20"/>
          <w:rtl/>
          <w:lang w:bidi="ar-SY"/>
        </w:rPr>
        <w:t xml:space="preserve">) </w:t>
      </w:r>
      <w:r w:rsidRPr="00117124">
        <w:rPr>
          <w:rFonts w:ascii="Traditional Arabic" w:hAnsi="Traditional Arabic" w:cs="Traditional Arabic"/>
          <w:sz w:val="20"/>
          <w:szCs w:val="20"/>
          <w:rtl/>
        </w:rPr>
        <w:t>-</w:t>
      </w:r>
      <w:r w:rsidRPr="00117124">
        <w:rPr>
          <w:rFonts w:ascii="Traditional Arabic" w:hAnsi="Traditional Arabic" w:cs="Traditional Arabic"/>
          <w:color w:val="000080"/>
          <w:sz w:val="20"/>
          <w:szCs w:val="20"/>
          <w:rtl/>
        </w:rPr>
        <w:t xml:space="preserve"> </w:t>
      </w:r>
      <w:r w:rsidRPr="00117124">
        <w:rPr>
          <w:rFonts w:ascii="Traditional Arabic" w:hAnsi="Traditional Arabic" w:cs="Traditional Arabic"/>
          <w:color w:val="000000"/>
          <w:sz w:val="20"/>
          <w:szCs w:val="20"/>
          <w:rtl/>
        </w:rPr>
        <w:t>تنزيه القرآن الكريم عن دعاوى المبطلين ، منقذ بن محمود السقار</w:t>
      </w:r>
      <w:r w:rsidRPr="00117124">
        <w:rPr>
          <w:rFonts w:ascii="Traditional Arabic" w:hAnsi="Traditional Arabic" w:cs="Traditional Arabic"/>
          <w:color w:val="000080"/>
          <w:sz w:val="20"/>
          <w:szCs w:val="20"/>
          <w:rtl/>
        </w:rPr>
        <w:t xml:space="preserve"> ص 257- 260</w:t>
      </w:r>
    </w:p>
  </w:footnote>
  <w:footnote w:id="649">
    <w:p w:rsidR="00BE4FB1" w:rsidRPr="00117124" w:rsidRDefault="00BE4FB1" w:rsidP="00117124">
      <w:pPr>
        <w:pStyle w:val="a6"/>
        <w:rPr>
          <w:rFonts w:ascii="Traditional Arabic" w:hAnsi="Traditional Arabic" w:cs="Traditional Arabic"/>
          <w:lang w:bidi="ar-SY"/>
        </w:rPr>
      </w:pPr>
      <w:r w:rsidRPr="00117124">
        <w:rPr>
          <w:rFonts w:ascii="Traditional Arabic" w:hAnsi="Traditional Arabic" w:cs="Traditional Arabic"/>
          <w:rtl/>
        </w:rPr>
        <w:t xml:space="preserve">( </w:t>
      </w:r>
      <w:r w:rsidRPr="00117124">
        <w:rPr>
          <w:rStyle w:val="a7"/>
          <w:rFonts w:ascii="Traditional Arabic" w:hAnsi="Traditional Arabic" w:cs="Traditional Arabic"/>
        </w:rPr>
        <w:footnoteRef/>
      </w:r>
      <w:r w:rsidRPr="00117124">
        <w:rPr>
          <w:rFonts w:ascii="Traditional Arabic" w:hAnsi="Traditional Arabic" w:cs="Traditional Arabic"/>
          <w:rtl/>
        </w:rPr>
        <w:t xml:space="preserve"> </w:t>
      </w:r>
      <w:r w:rsidRPr="00117124">
        <w:rPr>
          <w:rFonts w:ascii="Traditional Arabic" w:hAnsi="Traditional Arabic" w:cs="Traditional Arabic"/>
          <w:rtl/>
          <w:lang w:bidi="ar-SY"/>
        </w:rPr>
        <w:t xml:space="preserve">) - </w:t>
      </w:r>
      <w:r w:rsidRPr="00117124">
        <w:rPr>
          <w:rFonts w:ascii="Traditional Arabic" w:hAnsi="Traditional Arabic" w:cs="Traditional Arabic"/>
          <w:color w:val="000000"/>
          <w:rtl/>
        </w:rPr>
        <w:t>(اللباب في علوم الكتاب، ابن عادل الدمشقي الحنبلي (14/ 377).)</w:t>
      </w:r>
      <w:r w:rsidRPr="00117124">
        <w:rPr>
          <w:rFonts w:ascii="Traditional Arabic" w:hAnsi="Traditional Arabic" w:cs="Traditional Arabic"/>
          <w:rtl/>
          <w:lang w:bidi="ar-SY"/>
        </w:rPr>
        <w:t xml:space="preserve"> الناشر: دار الكتب العلمية - بيروت / لبنان الطبعة: الأولى، 1419 هــــ</w:t>
      </w:r>
    </w:p>
  </w:footnote>
  <w:footnote w:id="650">
    <w:p w:rsidR="00BE4FB1" w:rsidRPr="00117124" w:rsidRDefault="00BE4FB1" w:rsidP="00726D47">
      <w:pPr>
        <w:autoSpaceDE w:val="0"/>
        <w:autoSpaceDN w:val="0"/>
        <w:adjustRightInd w:val="0"/>
        <w:spacing w:after="0" w:line="240" w:lineRule="auto"/>
        <w:jc w:val="both"/>
        <w:rPr>
          <w:rFonts w:ascii="Traditional Arabic" w:hAnsi="Traditional Arabic" w:cs="Traditional Arabic"/>
          <w:color w:val="000000"/>
          <w:sz w:val="20"/>
          <w:szCs w:val="20"/>
          <w:rtl/>
        </w:rPr>
      </w:pPr>
      <w:r w:rsidRPr="00117124">
        <w:rPr>
          <w:rFonts w:ascii="Traditional Arabic" w:hAnsi="Traditional Arabic" w:cs="Traditional Arabic"/>
          <w:sz w:val="20"/>
          <w:szCs w:val="20"/>
          <w:rtl/>
        </w:rPr>
        <w:t xml:space="preserve">( </w:t>
      </w:r>
      <w:r w:rsidRPr="00117124">
        <w:rPr>
          <w:rStyle w:val="a7"/>
          <w:rFonts w:ascii="Traditional Arabic" w:hAnsi="Traditional Arabic" w:cs="Traditional Arabic"/>
          <w:sz w:val="20"/>
          <w:szCs w:val="20"/>
        </w:rPr>
        <w:footnoteRef/>
      </w:r>
      <w:r w:rsidRPr="00117124">
        <w:rPr>
          <w:rFonts w:ascii="Traditional Arabic" w:hAnsi="Traditional Arabic" w:cs="Traditional Arabic"/>
          <w:sz w:val="20"/>
          <w:szCs w:val="20"/>
          <w:rtl/>
        </w:rPr>
        <w:t xml:space="preserve"> </w:t>
      </w:r>
      <w:r w:rsidRPr="00117124">
        <w:rPr>
          <w:rFonts w:ascii="Traditional Arabic" w:hAnsi="Traditional Arabic" w:cs="Traditional Arabic"/>
          <w:sz w:val="20"/>
          <w:szCs w:val="20"/>
          <w:rtl/>
          <w:lang w:bidi="ar-SY"/>
        </w:rPr>
        <w:t xml:space="preserve">) - </w:t>
      </w:r>
      <w:r w:rsidRPr="00117124">
        <w:rPr>
          <w:rFonts w:ascii="Traditional Arabic" w:hAnsi="Traditional Arabic" w:cs="Traditional Arabic"/>
          <w:color w:val="000000"/>
          <w:sz w:val="20"/>
          <w:szCs w:val="20"/>
          <w:rtl/>
        </w:rPr>
        <w:t>(مسلم ح (3029).).</w:t>
      </w:r>
    </w:p>
  </w:footnote>
  <w:footnote w:id="651">
    <w:p w:rsidR="00BE4FB1" w:rsidRPr="00117124" w:rsidRDefault="00BE4FB1" w:rsidP="00726D47">
      <w:pPr>
        <w:pStyle w:val="a6"/>
        <w:rPr>
          <w:rFonts w:ascii="Traditional Arabic" w:hAnsi="Traditional Arabic" w:cs="Traditional Arabic"/>
          <w:rtl/>
          <w:lang w:bidi="ar-SY"/>
        </w:rPr>
      </w:pPr>
      <w:r w:rsidRPr="00117124">
        <w:rPr>
          <w:rFonts w:ascii="Traditional Arabic" w:hAnsi="Traditional Arabic" w:cs="Traditional Arabic"/>
          <w:rtl/>
        </w:rPr>
        <w:t xml:space="preserve">( </w:t>
      </w:r>
      <w:r w:rsidRPr="00117124">
        <w:rPr>
          <w:rStyle w:val="a7"/>
          <w:rFonts w:ascii="Traditional Arabic" w:hAnsi="Traditional Arabic" w:cs="Traditional Arabic"/>
        </w:rPr>
        <w:footnoteRef/>
      </w:r>
      <w:r w:rsidRPr="00117124">
        <w:rPr>
          <w:rFonts w:ascii="Traditional Arabic" w:hAnsi="Traditional Arabic" w:cs="Traditional Arabic"/>
          <w:rtl/>
        </w:rPr>
        <w:t xml:space="preserve"> </w:t>
      </w:r>
      <w:r w:rsidRPr="00117124">
        <w:rPr>
          <w:rFonts w:ascii="Traditional Arabic" w:hAnsi="Traditional Arabic" w:cs="Traditional Arabic"/>
          <w:rtl/>
          <w:lang w:bidi="ar-SY"/>
        </w:rPr>
        <w:t xml:space="preserve">) - </w:t>
      </w:r>
      <w:r w:rsidRPr="00117124">
        <w:rPr>
          <w:rFonts w:ascii="Traditional Arabic" w:hAnsi="Traditional Arabic" w:cs="Traditional Arabic"/>
          <w:color w:val="000000"/>
          <w:rtl/>
        </w:rPr>
        <w:t xml:space="preserve"> تفسير ابن كثير (3/ 394).</w:t>
      </w:r>
      <w:r w:rsidRPr="00117124">
        <w:rPr>
          <w:rFonts w:ascii="Traditional Arabic" w:hAnsi="Traditional Arabic" w:cs="Traditional Arabic"/>
          <w:rtl/>
          <w:lang w:bidi="ar-SY"/>
        </w:rPr>
        <w:t xml:space="preserve"> مرجع سابق</w:t>
      </w:r>
    </w:p>
  </w:footnote>
  <w:footnote w:id="652">
    <w:p w:rsidR="00BE4FB1" w:rsidRPr="00117124" w:rsidRDefault="00BE4FB1">
      <w:pPr>
        <w:pStyle w:val="a6"/>
        <w:rPr>
          <w:rFonts w:ascii="Traditional Arabic" w:hAnsi="Traditional Arabic" w:cs="Traditional Arabic"/>
          <w:rtl/>
          <w:lang w:bidi="ar-SY"/>
        </w:rPr>
      </w:pPr>
      <w:r w:rsidRPr="00117124">
        <w:rPr>
          <w:rFonts w:ascii="Traditional Arabic" w:hAnsi="Traditional Arabic" w:cs="Traditional Arabic"/>
          <w:rtl/>
        </w:rPr>
        <w:t xml:space="preserve">( </w:t>
      </w:r>
      <w:r w:rsidRPr="00117124">
        <w:rPr>
          <w:rStyle w:val="a7"/>
          <w:rFonts w:ascii="Traditional Arabic" w:hAnsi="Traditional Arabic" w:cs="Traditional Arabic"/>
        </w:rPr>
        <w:footnoteRef/>
      </w:r>
      <w:r w:rsidRPr="00117124">
        <w:rPr>
          <w:rFonts w:ascii="Traditional Arabic" w:hAnsi="Traditional Arabic" w:cs="Traditional Arabic"/>
          <w:rtl/>
        </w:rPr>
        <w:t xml:space="preserve"> </w:t>
      </w:r>
      <w:r w:rsidRPr="00117124">
        <w:rPr>
          <w:rFonts w:ascii="Traditional Arabic" w:hAnsi="Traditional Arabic" w:cs="Traditional Arabic"/>
          <w:rtl/>
          <w:lang w:bidi="ar-SY"/>
        </w:rPr>
        <w:t xml:space="preserve">) -  </w:t>
      </w:r>
      <w:r w:rsidRPr="00117124">
        <w:rPr>
          <w:rFonts w:ascii="Traditional Arabic" w:hAnsi="Traditional Arabic" w:cs="Traditional Arabic"/>
          <w:color w:val="000000"/>
          <w:rtl/>
        </w:rPr>
        <w:t>تنزيه القرآن الكريم عن دعاوى المبطلين ، منقذ بن محمود السقار</w:t>
      </w:r>
      <w:r w:rsidRPr="00117124">
        <w:rPr>
          <w:rFonts w:ascii="Traditional Arabic" w:hAnsi="Traditional Arabic" w:cs="Traditional Arabic"/>
          <w:color w:val="000080"/>
          <w:rtl/>
        </w:rPr>
        <w:t xml:space="preserve"> ص 261</w:t>
      </w:r>
      <w:r w:rsidRPr="00117124">
        <w:rPr>
          <w:rFonts w:ascii="Traditional Arabic" w:hAnsi="Traditional Arabic" w:cs="Traditional Arabic"/>
          <w:rtl/>
          <w:lang w:bidi="ar-SY"/>
        </w:rPr>
        <w:t xml:space="preserve"> مرجع سابق</w:t>
      </w:r>
    </w:p>
  </w:footnote>
  <w:footnote w:id="653">
    <w:p w:rsidR="00BE4FB1" w:rsidRDefault="00BE4FB1" w:rsidP="00726D47">
      <w:pPr>
        <w:pStyle w:val="a6"/>
        <w:rPr>
          <w:lang w:bidi="ar-SY"/>
        </w:rPr>
      </w:pPr>
      <w:r>
        <w:rPr>
          <w:rStyle w:val="a7"/>
        </w:rPr>
        <w:footnoteRef/>
      </w:r>
      <w:r>
        <w:rPr>
          <w:rtl/>
        </w:rPr>
        <w:t xml:space="preserve"> </w:t>
      </w:r>
      <w:r>
        <w:rPr>
          <w:rFonts w:hint="cs"/>
          <w:rtl/>
          <w:lang w:bidi="ar-SY"/>
        </w:rPr>
        <w:t xml:space="preserve">- </w:t>
      </w:r>
      <w:r w:rsidRPr="001843D2">
        <w:rPr>
          <w:rFonts w:ascii="Traditional Arabic" w:hAnsi="Traditional Arabic" w:cs="Traditional Arabic"/>
          <w:color w:val="000000"/>
          <w:rtl/>
        </w:rPr>
        <w:t>(</w:t>
      </w:r>
      <w:r w:rsidRPr="001843D2">
        <w:rPr>
          <w:rFonts w:ascii="Traditional Arabic" w:hAnsi="Traditional Arabic" w:cs="Traditional Arabic" w:hint="cs"/>
          <w:color w:val="000000"/>
          <w:rtl/>
        </w:rPr>
        <w:t>رواه</w:t>
      </w:r>
      <w:r w:rsidRPr="001843D2">
        <w:rPr>
          <w:rFonts w:ascii="Traditional Arabic" w:hAnsi="Traditional Arabic" w:cs="Traditional Arabic"/>
          <w:color w:val="000000"/>
          <w:rtl/>
        </w:rPr>
        <w:t xml:space="preserve"> </w:t>
      </w:r>
      <w:r w:rsidRPr="001843D2">
        <w:rPr>
          <w:rFonts w:ascii="Traditional Arabic" w:hAnsi="Traditional Arabic" w:cs="Traditional Arabic" w:hint="cs"/>
          <w:color w:val="000000"/>
          <w:rtl/>
        </w:rPr>
        <w:t>مسلم</w:t>
      </w:r>
      <w:r w:rsidRPr="001843D2">
        <w:rPr>
          <w:rFonts w:ascii="Traditional Arabic" w:hAnsi="Traditional Arabic" w:cs="Traditional Arabic"/>
          <w:color w:val="000000"/>
          <w:rtl/>
        </w:rPr>
        <w:t xml:space="preserve"> </w:t>
      </w:r>
      <w:r w:rsidRPr="001843D2">
        <w:rPr>
          <w:rFonts w:ascii="Traditional Arabic" w:hAnsi="Traditional Arabic" w:cs="Traditional Arabic" w:hint="cs"/>
          <w:color w:val="000000"/>
          <w:rtl/>
        </w:rPr>
        <w:t>ح</w:t>
      </w:r>
      <w:r w:rsidRPr="001843D2">
        <w:rPr>
          <w:rFonts w:ascii="Traditional Arabic" w:hAnsi="Traditional Arabic" w:cs="Traditional Arabic"/>
          <w:color w:val="000000"/>
          <w:rtl/>
        </w:rPr>
        <w:t xml:space="preserve"> (285).</w:t>
      </w:r>
      <w:r w:rsidRPr="001843D2">
        <w:rPr>
          <w:rFonts w:ascii="Traditional Arabic" w:hAnsi="Traditional Arabic" w:cs="Traditional Arabic" w:hint="cs"/>
          <w:color w:val="000000"/>
          <w:rtl/>
        </w:rPr>
        <w:t xml:space="preserve"> </w:t>
      </w:r>
      <w:r w:rsidRPr="001843D2">
        <w:rPr>
          <w:rFonts w:ascii="Traditional Arabic" w:hAnsi="Traditional Arabic" w:cs="Traditional Arabic"/>
          <w:color w:val="000000"/>
          <w:rtl/>
        </w:rPr>
        <w:t>)</w:t>
      </w:r>
    </w:p>
  </w:footnote>
  <w:footnote w:id="654">
    <w:p w:rsidR="00BE4FB1" w:rsidRPr="00117124" w:rsidRDefault="00BE4FB1">
      <w:pPr>
        <w:pStyle w:val="a6"/>
        <w:rPr>
          <w:rFonts w:ascii="Traditional Arabic" w:hAnsi="Traditional Arabic" w:cs="Traditional Arabic"/>
          <w:rtl/>
        </w:rPr>
      </w:pPr>
      <w:r w:rsidRPr="00117124">
        <w:rPr>
          <w:rStyle w:val="a7"/>
          <w:rFonts w:ascii="Traditional Arabic" w:hAnsi="Traditional Arabic" w:cs="Traditional Arabic"/>
        </w:rPr>
        <w:footnoteRef/>
      </w:r>
      <w:r w:rsidRPr="00117124">
        <w:rPr>
          <w:rFonts w:ascii="Traditional Arabic" w:hAnsi="Traditional Arabic" w:cs="Traditional Arabic"/>
          <w:rtl/>
        </w:rPr>
        <w:t xml:space="preserve"> - </w:t>
      </w:r>
      <w:r w:rsidRPr="00117124">
        <w:rPr>
          <w:rFonts w:ascii="Traditional Arabic" w:hAnsi="Traditional Arabic" w:cs="Traditional Arabic"/>
          <w:color w:val="000000"/>
          <w:rtl/>
        </w:rPr>
        <w:t>تنزيه القرآن الكريم عن دعاوى المبطلين ، منقذ بن محمود السقار</w:t>
      </w:r>
      <w:r w:rsidRPr="00117124">
        <w:rPr>
          <w:rFonts w:ascii="Traditional Arabic" w:hAnsi="Traditional Arabic" w:cs="Traditional Arabic"/>
          <w:color w:val="000080"/>
          <w:rtl/>
        </w:rPr>
        <w:t xml:space="preserve"> ص 260</w:t>
      </w:r>
      <w:r w:rsidRPr="00117124">
        <w:rPr>
          <w:rFonts w:ascii="Traditional Arabic" w:hAnsi="Traditional Arabic" w:cs="Traditional Arabic"/>
          <w:rtl/>
        </w:rPr>
        <w:t xml:space="preserve"> مرجع سابق .</w:t>
      </w:r>
    </w:p>
  </w:footnote>
  <w:footnote w:id="655">
    <w:p w:rsidR="00BE4FB1" w:rsidRPr="00F7729E" w:rsidRDefault="00BE4FB1">
      <w:pPr>
        <w:pStyle w:val="a6"/>
        <w:rPr>
          <w:rFonts w:ascii="Traditional Arabic" w:hAnsi="Traditional Arabic" w:cs="Traditional Arabic"/>
          <w:rtl/>
        </w:rPr>
      </w:pPr>
      <w:r w:rsidRPr="00F7729E">
        <w:rPr>
          <w:rStyle w:val="a7"/>
          <w:rFonts w:ascii="Traditional Arabic" w:hAnsi="Traditional Arabic" w:cs="Traditional Arabic"/>
        </w:rPr>
        <w:footnoteRef/>
      </w:r>
      <w:r w:rsidRPr="00F7729E">
        <w:rPr>
          <w:rFonts w:ascii="Traditional Arabic" w:hAnsi="Traditional Arabic" w:cs="Traditional Arabic"/>
          <w:rtl/>
        </w:rPr>
        <w:t xml:space="preserve"> - مقال ل د. زينب عبد العزيز،20 سبتمبر 2016 على صفحتها وصفحة صيد الفوائد بعنوان : القرآن:</w:t>
      </w:r>
      <w:r>
        <w:rPr>
          <w:rFonts w:ascii="Traditional Arabic" w:hAnsi="Traditional Arabic" w:cs="Traditional Arabic" w:hint="cs"/>
          <w:rtl/>
        </w:rPr>
        <w:t xml:space="preserve"> </w:t>
      </w:r>
      <w:r w:rsidRPr="00F7729E">
        <w:rPr>
          <w:rFonts w:ascii="Traditional Arabic" w:hAnsi="Traditional Arabic" w:cs="Traditional Arabic"/>
          <w:rtl/>
        </w:rPr>
        <w:t>إعجاز علمي</w:t>
      </w:r>
    </w:p>
  </w:footnote>
  <w:footnote w:id="656">
    <w:p w:rsidR="00BE4FB1" w:rsidRPr="00500543" w:rsidRDefault="00BE4FB1" w:rsidP="00726D47">
      <w:pPr>
        <w:pStyle w:val="a6"/>
        <w:rPr>
          <w:rFonts w:ascii="Traditional Arabic" w:hAnsi="Traditional Arabic" w:cs="Traditional Arabic"/>
          <w:rtl/>
        </w:rPr>
      </w:pPr>
      <w:r w:rsidRPr="00500543">
        <w:rPr>
          <w:rFonts w:ascii="Traditional Arabic" w:hAnsi="Traditional Arabic" w:cs="Traditional Arabic"/>
          <w:rtl/>
        </w:rPr>
        <w:t xml:space="preserve">( </w:t>
      </w:r>
      <w:r w:rsidRPr="00500543">
        <w:rPr>
          <w:rStyle w:val="a7"/>
          <w:rFonts w:ascii="Traditional Arabic" w:hAnsi="Traditional Arabic" w:cs="Traditional Arabic"/>
        </w:rPr>
        <w:footnoteRef/>
      </w:r>
      <w:r w:rsidRPr="00500543">
        <w:rPr>
          <w:rFonts w:ascii="Traditional Arabic" w:hAnsi="Traditional Arabic" w:cs="Traditional Arabic"/>
          <w:rtl/>
        </w:rPr>
        <w:t xml:space="preserve"> ) - </w:t>
      </w:r>
      <w:r w:rsidRPr="00500543">
        <w:rPr>
          <w:rFonts w:ascii="Traditional Arabic" w:hAnsi="Traditional Arabic" w:cs="Traditional Arabic"/>
          <w:color w:val="000000"/>
          <w:rtl/>
        </w:rPr>
        <w:t>معانى هذه المصطلحات من [المفردات فى غريب القرآن]</w:t>
      </w:r>
      <w:r w:rsidRPr="00500543">
        <w:rPr>
          <w:rFonts w:ascii="Traditional Arabic" w:hAnsi="Traditional Arabic" w:cs="Traditional Arabic"/>
          <w:rtl/>
        </w:rPr>
        <w:t xml:space="preserve"> مرجع سابق</w:t>
      </w:r>
    </w:p>
  </w:footnote>
  <w:footnote w:id="657">
    <w:p w:rsidR="00BE4FB1" w:rsidRPr="00500543" w:rsidRDefault="00BE4FB1" w:rsidP="00726D47">
      <w:pPr>
        <w:autoSpaceDE w:val="0"/>
        <w:autoSpaceDN w:val="0"/>
        <w:adjustRightInd w:val="0"/>
        <w:spacing w:after="0" w:line="240" w:lineRule="auto"/>
        <w:jc w:val="both"/>
        <w:rPr>
          <w:rFonts w:ascii="Traditional Arabic" w:hAnsi="Traditional Arabic" w:cs="Traditional Arabic"/>
          <w:sz w:val="20"/>
          <w:szCs w:val="20"/>
          <w:rtl/>
        </w:rPr>
      </w:pPr>
      <w:r w:rsidRPr="00500543">
        <w:rPr>
          <w:rFonts w:ascii="Traditional Arabic" w:hAnsi="Traditional Arabic" w:cs="Traditional Arabic"/>
          <w:sz w:val="20"/>
          <w:szCs w:val="20"/>
          <w:rtl/>
        </w:rPr>
        <w:t xml:space="preserve">( </w:t>
      </w:r>
      <w:r w:rsidRPr="00500543">
        <w:rPr>
          <w:rStyle w:val="a7"/>
          <w:rFonts w:ascii="Traditional Arabic" w:hAnsi="Traditional Arabic" w:cs="Traditional Arabic"/>
          <w:sz w:val="20"/>
          <w:szCs w:val="20"/>
        </w:rPr>
        <w:footnoteRef/>
      </w:r>
      <w:r w:rsidRPr="00500543">
        <w:rPr>
          <w:rFonts w:ascii="Traditional Arabic" w:hAnsi="Traditional Arabic" w:cs="Traditional Arabic"/>
          <w:sz w:val="20"/>
          <w:szCs w:val="20"/>
          <w:rtl/>
        </w:rPr>
        <w:t xml:space="preserve"> </w:t>
      </w:r>
      <w:r w:rsidRPr="00500543">
        <w:rPr>
          <w:rFonts w:ascii="Traditional Arabic" w:hAnsi="Traditional Arabic" w:cs="Traditional Arabic"/>
          <w:sz w:val="20"/>
          <w:szCs w:val="20"/>
          <w:rtl/>
          <w:lang w:bidi="ar-SY"/>
        </w:rPr>
        <w:t xml:space="preserve">) - </w:t>
      </w:r>
      <w:r w:rsidRPr="00500543">
        <w:rPr>
          <w:rFonts w:ascii="Traditional Arabic" w:hAnsi="Traditional Arabic" w:cs="Traditional Arabic"/>
          <w:color w:val="000000"/>
          <w:sz w:val="20"/>
          <w:szCs w:val="20"/>
          <w:rtl/>
        </w:rPr>
        <w:t xml:space="preserve">معاني المصطلحات الواردة في هذه الآيات في: الراغب الأصفهاني ، (المفردات في غريب القرآن) و (لسان العرب) - لابن منظور – </w:t>
      </w:r>
      <w:r w:rsidRPr="00500543">
        <w:rPr>
          <w:rFonts w:ascii="Traditional Arabic" w:hAnsi="Traditional Arabic" w:cs="Traditional Arabic"/>
          <w:sz w:val="20"/>
          <w:szCs w:val="20"/>
          <w:rtl/>
        </w:rPr>
        <w:t xml:space="preserve"> ، راجع حقائق الاسلام في مقابل شبهات المشككين ، رقم الشبهة 35 لمجموعة من العلماء .</w:t>
      </w:r>
    </w:p>
  </w:footnote>
  <w:footnote w:id="658">
    <w:p w:rsidR="00BE4FB1" w:rsidRPr="00536EE1" w:rsidRDefault="00BE4FB1" w:rsidP="00726D47">
      <w:pPr>
        <w:autoSpaceDE w:val="0"/>
        <w:autoSpaceDN w:val="0"/>
        <w:adjustRightInd w:val="0"/>
        <w:spacing w:after="0" w:line="240" w:lineRule="auto"/>
        <w:jc w:val="both"/>
        <w:rPr>
          <w:rFonts w:ascii="Traditional Arabic" w:hAnsi="Traditional Arabic" w:cs="Traditional Arabic"/>
          <w:color w:val="000000"/>
          <w:sz w:val="20"/>
          <w:szCs w:val="20"/>
        </w:rPr>
      </w:pPr>
      <w:r>
        <w:rPr>
          <w:rFonts w:hint="cs"/>
          <w:rtl/>
        </w:rPr>
        <w:t xml:space="preserve">( </w:t>
      </w:r>
      <w:r>
        <w:rPr>
          <w:rStyle w:val="a7"/>
        </w:rPr>
        <w:footnoteRef/>
      </w:r>
      <w:r>
        <w:rPr>
          <w:rtl/>
        </w:rPr>
        <w:t xml:space="preserve"> </w:t>
      </w:r>
      <w:r>
        <w:rPr>
          <w:rFonts w:hint="cs"/>
          <w:rtl/>
          <w:lang w:bidi="ar-SY"/>
        </w:rPr>
        <w:t xml:space="preserve">) - </w:t>
      </w:r>
      <w:r w:rsidRPr="00536EE1">
        <w:rPr>
          <w:rFonts w:ascii="Traditional Arabic" w:hAnsi="Traditional Arabic" w:cs="Traditional Arabic"/>
          <w:color w:val="000000"/>
          <w:sz w:val="20"/>
          <w:szCs w:val="20"/>
          <w:rtl/>
        </w:rPr>
        <w:t>((الجامع لأحكام القرآن) ج15 ص343)</w:t>
      </w:r>
      <w:r>
        <w:rPr>
          <w:rFonts w:ascii="Traditional Arabic" w:hAnsi="Traditional Arabic" w:cs="Traditional Arabic" w:hint="cs"/>
          <w:color w:val="000000"/>
          <w:sz w:val="20"/>
          <w:szCs w:val="20"/>
          <w:rtl/>
        </w:rPr>
        <w:t xml:space="preserve"> ، مرجع سابق .</w:t>
      </w:r>
    </w:p>
  </w:footnote>
  <w:footnote w:id="659">
    <w:p w:rsidR="00BE4FB1" w:rsidRDefault="00BE4FB1" w:rsidP="00500543">
      <w:pPr>
        <w:pStyle w:val="a6"/>
        <w:rPr>
          <w:lang w:bidi="ar-SY"/>
        </w:rPr>
      </w:pPr>
      <w:r>
        <w:rPr>
          <w:rFonts w:hint="cs"/>
          <w:rtl/>
        </w:rPr>
        <w:t xml:space="preserve">( </w:t>
      </w:r>
      <w:r>
        <w:rPr>
          <w:rStyle w:val="a7"/>
        </w:rPr>
        <w:footnoteRef/>
      </w:r>
      <w:r>
        <w:rPr>
          <w:rtl/>
        </w:rPr>
        <w:t xml:space="preserve"> </w:t>
      </w:r>
      <w:r>
        <w:rPr>
          <w:rFonts w:hint="cs"/>
          <w:rtl/>
          <w:lang w:bidi="ar-SY"/>
        </w:rPr>
        <w:t xml:space="preserve">) - </w:t>
      </w:r>
      <w:r w:rsidRPr="00536EE1">
        <w:rPr>
          <w:rFonts w:ascii="Traditional Arabic" w:hAnsi="Traditional Arabic" w:cs="Traditional Arabic"/>
          <w:color w:val="000000"/>
          <w:rtl/>
        </w:rPr>
        <w:t>((الكشاف) ج</w:t>
      </w:r>
      <w:r>
        <w:rPr>
          <w:rFonts w:ascii="Traditional Arabic" w:hAnsi="Traditional Arabic" w:cs="Traditional Arabic" w:hint="cs"/>
          <w:color w:val="000000"/>
          <w:rtl/>
        </w:rPr>
        <w:t>4</w:t>
      </w:r>
      <w:r w:rsidRPr="00536EE1">
        <w:rPr>
          <w:rFonts w:ascii="Traditional Arabic" w:hAnsi="Traditional Arabic" w:cs="Traditional Arabic"/>
          <w:color w:val="000000"/>
          <w:rtl/>
        </w:rPr>
        <w:t xml:space="preserve"> ص </w:t>
      </w:r>
      <w:r>
        <w:rPr>
          <w:rFonts w:ascii="Traditional Arabic" w:hAnsi="Traditional Arabic" w:cs="Traditional Arabic" w:hint="cs"/>
          <w:color w:val="000000"/>
          <w:rtl/>
        </w:rPr>
        <w:t>188</w:t>
      </w:r>
      <w:r w:rsidRPr="00536EE1">
        <w:rPr>
          <w:rFonts w:ascii="Traditional Arabic" w:hAnsi="Traditional Arabic" w:cs="Traditional Arabic"/>
          <w:color w:val="000000"/>
          <w:rtl/>
        </w:rPr>
        <w:t>)</w:t>
      </w:r>
      <w:r>
        <w:rPr>
          <w:rFonts w:ascii="Traditional Arabic" w:hAnsi="Traditional Arabic" w:cs="Traditional Arabic" w:hint="cs"/>
          <w:color w:val="000000"/>
          <w:rtl/>
        </w:rPr>
        <w:t xml:space="preserve"> .</w:t>
      </w:r>
      <w:r>
        <w:rPr>
          <w:rFonts w:hint="cs"/>
          <w:rtl/>
          <w:lang w:bidi="ar-SY"/>
        </w:rPr>
        <w:t xml:space="preserve"> مرجع سابق .</w:t>
      </w:r>
    </w:p>
  </w:footnote>
  <w:footnote w:id="660">
    <w:p w:rsidR="00BE4FB1" w:rsidRPr="00500543" w:rsidRDefault="00BE4FB1" w:rsidP="00726D47">
      <w:pPr>
        <w:pStyle w:val="a6"/>
        <w:rPr>
          <w:rFonts w:ascii="Traditional Arabic" w:hAnsi="Traditional Arabic" w:cs="Traditional Arabic"/>
          <w:rtl/>
          <w:lang w:bidi="ar-SY"/>
        </w:rPr>
      </w:pPr>
      <w:r w:rsidRPr="00500543">
        <w:rPr>
          <w:rFonts w:ascii="Traditional Arabic" w:hAnsi="Traditional Arabic" w:cs="Traditional Arabic"/>
          <w:rtl/>
        </w:rPr>
        <w:t xml:space="preserve">( </w:t>
      </w:r>
      <w:r w:rsidRPr="00500543">
        <w:rPr>
          <w:rStyle w:val="a7"/>
          <w:rFonts w:ascii="Traditional Arabic" w:hAnsi="Traditional Arabic" w:cs="Traditional Arabic"/>
        </w:rPr>
        <w:footnoteRef/>
      </w:r>
      <w:r w:rsidRPr="00500543">
        <w:rPr>
          <w:rFonts w:ascii="Traditional Arabic" w:hAnsi="Traditional Arabic" w:cs="Traditional Arabic"/>
          <w:rtl/>
        </w:rPr>
        <w:t xml:space="preserve"> </w:t>
      </w:r>
      <w:r w:rsidRPr="00500543">
        <w:rPr>
          <w:rFonts w:ascii="Traditional Arabic" w:hAnsi="Traditional Arabic" w:cs="Traditional Arabic"/>
          <w:rtl/>
          <w:lang w:bidi="ar-SY"/>
        </w:rPr>
        <w:t>) – حقائق الاسلام في مقابل شبهات المشككين ، رقم الشبهة 39.</w:t>
      </w:r>
    </w:p>
  </w:footnote>
  <w:footnote w:id="661">
    <w:p w:rsidR="00BE4FB1" w:rsidRDefault="00BE4FB1" w:rsidP="00726D47">
      <w:pPr>
        <w:pStyle w:val="a6"/>
        <w:rPr>
          <w:lang w:bidi="ar-SY"/>
        </w:rPr>
      </w:pPr>
      <w:r>
        <w:rPr>
          <w:rFonts w:hint="cs"/>
          <w:rtl/>
        </w:rPr>
        <w:t xml:space="preserve">( </w:t>
      </w:r>
      <w:r>
        <w:rPr>
          <w:rStyle w:val="a7"/>
        </w:rPr>
        <w:footnoteRef/>
      </w:r>
      <w:r>
        <w:rPr>
          <w:rtl/>
        </w:rPr>
        <w:t xml:space="preserve"> </w:t>
      </w:r>
      <w:r>
        <w:rPr>
          <w:rFonts w:hint="cs"/>
          <w:rtl/>
          <w:lang w:bidi="ar-SY"/>
        </w:rPr>
        <w:t xml:space="preserve">) - </w:t>
      </w:r>
      <w:r>
        <w:rPr>
          <w:rFonts w:ascii="Traditional Arabic" w:hAnsi="Traditional Arabic" w:cs="Traditional Arabic" w:hint="cs"/>
          <w:color w:val="000000"/>
          <w:rtl/>
        </w:rPr>
        <w:t xml:space="preserve">الجامع لأحكام القرآن ، </w:t>
      </w:r>
      <w:r>
        <w:rPr>
          <w:rFonts w:ascii="Traditional Arabic" w:hAnsi="Traditional Arabic" w:cs="Traditional Arabic"/>
          <w:color w:val="000000"/>
          <w:rtl/>
        </w:rPr>
        <w:t>القرطب</w:t>
      </w:r>
      <w:r>
        <w:rPr>
          <w:rFonts w:ascii="Traditional Arabic" w:hAnsi="Traditional Arabic" w:cs="Traditional Arabic" w:hint="cs"/>
          <w:color w:val="000000"/>
          <w:rtl/>
        </w:rPr>
        <w:t>ي</w:t>
      </w:r>
      <w:r>
        <w:rPr>
          <w:rFonts w:ascii="Traditional Arabic" w:hAnsi="Traditional Arabic" w:cs="Traditional Arabic"/>
          <w:color w:val="000000"/>
          <w:rtl/>
        </w:rPr>
        <w:t xml:space="preserve"> ج 11 ص 49، 50</w:t>
      </w:r>
      <w:r>
        <w:rPr>
          <w:rFonts w:ascii="Traditional Arabic" w:hAnsi="Traditional Arabic" w:cs="Traditional Arabic" w:hint="cs"/>
          <w:color w:val="000000"/>
          <w:rtl/>
        </w:rPr>
        <w:t xml:space="preserve"> .</w:t>
      </w:r>
    </w:p>
  </w:footnote>
  <w:footnote w:id="662">
    <w:p w:rsidR="00BE4FB1" w:rsidRPr="00814A30" w:rsidRDefault="00BE4FB1" w:rsidP="00726D47">
      <w:pPr>
        <w:autoSpaceDE w:val="0"/>
        <w:autoSpaceDN w:val="0"/>
        <w:adjustRightInd w:val="0"/>
        <w:spacing w:after="0" w:line="240" w:lineRule="auto"/>
        <w:jc w:val="both"/>
        <w:rPr>
          <w:rFonts w:ascii="Traditional Arabic" w:hAnsi="Traditional Arabic" w:cs="Traditional Arabic"/>
          <w:sz w:val="20"/>
          <w:szCs w:val="20"/>
          <w:rtl/>
        </w:rPr>
      </w:pPr>
      <w:r>
        <w:rPr>
          <w:rFonts w:hint="cs"/>
          <w:rtl/>
        </w:rPr>
        <w:t xml:space="preserve">( </w:t>
      </w:r>
      <w:r>
        <w:rPr>
          <w:rStyle w:val="a7"/>
        </w:rPr>
        <w:footnoteRef/>
      </w:r>
      <w:r>
        <w:rPr>
          <w:rtl/>
        </w:rPr>
        <w:t xml:space="preserve"> </w:t>
      </w:r>
      <w:r>
        <w:rPr>
          <w:rFonts w:hint="cs"/>
          <w:rtl/>
          <w:lang w:bidi="ar-SY"/>
        </w:rPr>
        <w:t xml:space="preserve">) - </w:t>
      </w:r>
      <w:r w:rsidRPr="00814A30">
        <w:rPr>
          <w:rFonts w:ascii="Traditional Arabic" w:hAnsi="Traditional Arabic" w:cs="Traditional Arabic"/>
          <w:color w:val="000000"/>
          <w:sz w:val="20"/>
          <w:szCs w:val="20"/>
          <w:rtl/>
        </w:rPr>
        <w:t>(الجامع لأحكام القرآن، القرطبي (11/ 50).</w:t>
      </w:r>
    </w:p>
  </w:footnote>
  <w:footnote w:id="663">
    <w:p w:rsidR="00BE4FB1" w:rsidRDefault="00BE4FB1" w:rsidP="00726D47">
      <w:pPr>
        <w:pStyle w:val="a6"/>
        <w:rPr>
          <w:lang w:bidi="ar-SY"/>
        </w:rPr>
      </w:pPr>
      <w:r>
        <w:rPr>
          <w:rFonts w:hint="cs"/>
          <w:rtl/>
        </w:rPr>
        <w:t xml:space="preserve">( </w:t>
      </w:r>
      <w:r>
        <w:rPr>
          <w:rStyle w:val="a7"/>
        </w:rPr>
        <w:footnoteRef/>
      </w:r>
      <w:r>
        <w:rPr>
          <w:rtl/>
        </w:rPr>
        <w:t xml:space="preserve"> </w:t>
      </w:r>
      <w:r>
        <w:rPr>
          <w:rFonts w:hint="cs"/>
          <w:rtl/>
          <w:lang w:bidi="ar-SY"/>
        </w:rPr>
        <w:t xml:space="preserve">) - </w:t>
      </w:r>
      <w:r w:rsidRPr="00814A30">
        <w:rPr>
          <w:rFonts w:ascii="Traditional Arabic" w:hAnsi="Traditional Arabic" w:cs="Traditional Arabic"/>
          <w:color w:val="000000"/>
          <w:rtl/>
        </w:rPr>
        <w:t>(التفسير الكبير، الرازي (21/ 166).)</w:t>
      </w:r>
    </w:p>
  </w:footnote>
  <w:footnote w:id="664">
    <w:p w:rsidR="00BE4FB1" w:rsidRDefault="00BE4FB1" w:rsidP="00726D47">
      <w:pPr>
        <w:pStyle w:val="a6"/>
        <w:rPr>
          <w:lang w:bidi="ar-SY"/>
        </w:rPr>
      </w:pPr>
      <w:r>
        <w:rPr>
          <w:rFonts w:hint="cs"/>
          <w:rtl/>
        </w:rPr>
        <w:t xml:space="preserve">( </w:t>
      </w:r>
      <w:r>
        <w:rPr>
          <w:rStyle w:val="a7"/>
        </w:rPr>
        <w:footnoteRef/>
      </w:r>
      <w:r>
        <w:rPr>
          <w:rtl/>
        </w:rPr>
        <w:t xml:space="preserve"> </w:t>
      </w:r>
      <w:r>
        <w:rPr>
          <w:rFonts w:hint="cs"/>
          <w:rtl/>
          <w:lang w:bidi="ar-SY"/>
        </w:rPr>
        <w:t xml:space="preserve">) - </w:t>
      </w:r>
      <w:r w:rsidRPr="00814A30">
        <w:rPr>
          <w:rFonts w:ascii="Traditional Arabic" w:hAnsi="Traditional Arabic" w:cs="Traditional Arabic"/>
          <w:color w:val="000000"/>
          <w:rtl/>
        </w:rPr>
        <w:t>(تفسير القرآن العظيم، ابن كثير (3/ 191).</w:t>
      </w:r>
    </w:p>
  </w:footnote>
  <w:footnote w:id="665">
    <w:p w:rsidR="00BE4FB1" w:rsidRPr="00D518FC" w:rsidRDefault="00BE4FB1" w:rsidP="00726D47">
      <w:pPr>
        <w:pStyle w:val="a6"/>
        <w:rPr>
          <w:rFonts w:ascii="Traditional Arabic" w:hAnsi="Traditional Arabic" w:cs="Traditional Arabic"/>
          <w:rtl/>
          <w:lang w:bidi="ar-SY"/>
        </w:rPr>
      </w:pPr>
      <w:r w:rsidRPr="00D518FC">
        <w:rPr>
          <w:rFonts w:ascii="Traditional Arabic" w:hAnsi="Traditional Arabic" w:cs="Traditional Arabic"/>
          <w:rtl/>
        </w:rPr>
        <w:t xml:space="preserve">( </w:t>
      </w:r>
      <w:r w:rsidRPr="00D518FC">
        <w:rPr>
          <w:rStyle w:val="a7"/>
          <w:rFonts w:ascii="Traditional Arabic" w:hAnsi="Traditional Arabic" w:cs="Traditional Arabic"/>
          <w:vertAlign w:val="baseline"/>
        </w:rPr>
        <w:footnoteRef/>
      </w:r>
      <w:r w:rsidRPr="00D518FC">
        <w:rPr>
          <w:rFonts w:ascii="Traditional Arabic" w:hAnsi="Traditional Arabic" w:cs="Traditional Arabic"/>
          <w:rtl/>
        </w:rPr>
        <w:t xml:space="preserve"> </w:t>
      </w:r>
      <w:r w:rsidRPr="00D518FC">
        <w:rPr>
          <w:rFonts w:ascii="Traditional Arabic" w:hAnsi="Traditional Arabic" w:cs="Traditional Arabic"/>
          <w:rtl/>
          <w:lang w:bidi="ar-SY"/>
        </w:rPr>
        <w:t xml:space="preserve">) - </w:t>
      </w:r>
      <w:r>
        <w:rPr>
          <w:rFonts w:ascii="Traditional Arabic" w:hAnsi="Traditional Arabic" w:cs="Traditional Arabic" w:hint="cs"/>
          <w:color w:val="000000"/>
          <w:rtl/>
        </w:rPr>
        <w:t xml:space="preserve"> </w:t>
      </w:r>
      <w:r w:rsidRPr="00D518FC">
        <w:rPr>
          <w:rFonts w:ascii="Traditional Arabic" w:hAnsi="Traditional Arabic" w:cs="Traditional Arabic"/>
          <w:color w:val="000000"/>
          <w:rtl/>
        </w:rPr>
        <w:t>(في ظلال القرآن، سيد قطب (3/ 2291).</w:t>
      </w:r>
      <w:r w:rsidRPr="00D518FC">
        <w:rPr>
          <w:rFonts w:ascii="Traditional Arabic" w:hAnsi="Traditional Arabic" w:cs="Traditional Arabic"/>
          <w:rtl/>
          <w:lang w:bidi="ar-SY"/>
        </w:rPr>
        <w:t xml:space="preserve"> مرجع سابق .</w:t>
      </w:r>
    </w:p>
  </w:footnote>
  <w:footnote w:id="666">
    <w:p w:rsidR="00BE4FB1" w:rsidRPr="00D518FC" w:rsidRDefault="00BE4FB1" w:rsidP="00726D47">
      <w:pPr>
        <w:pStyle w:val="a6"/>
        <w:rPr>
          <w:rFonts w:ascii="Traditional Arabic" w:hAnsi="Traditional Arabic" w:cs="Traditional Arabic"/>
          <w:lang w:bidi="ar-SY"/>
        </w:rPr>
      </w:pPr>
      <w:r w:rsidRPr="00D518FC">
        <w:rPr>
          <w:rFonts w:ascii="Traditional Arabic" w:hAnsi="Traditional Arabic" w:cs="Traditional Arabic"/>
          <w:rtl/>
        </w:rPr>
        <w:t xml:space="preserve">( </w:t>
      </w:r>
      <w:r w:rsidRPr="00D518FC">
        <w:rPr>
          <w:rStyle w:val="a7"/>
          <w:rFonts w:ascii="Traditional Arabic" w:hAnsi="Traditional Arabic" w:cs="Traditional Arabic"/>
          <w:vertAlign w:val="baseline"/>
        </w:rPr>
        <w:footnoteRef/>
      </w:r>
      <w:r w:rsidRPr="00D518FC">
        <w:rPr>
          <w:rFonts w:ascii="Traditional Arabic" w:hAnsi="Traditional Arabic" w:cs="Traditional Arabic"/>
          <w:rtl/>
        </w:rPr>
        <w:t xml:space="preserve"> </w:t>
      </w:r>
      <w:r w:rsidRPr="00D518FC">
        <w:rPr>
          <w:rFonts w:ascii="Traditional Arabic" w:hAnsi="Traditional Arabic" w:cs="Traditional Arabic"/>
          <w:rtl/>
          <w:lang w:bidi="ar-SY"/>
        </w:rPr>
        <w:t xml:space="preserve">) - </w:t>
      </w:r>
      <w:r>
        <w:rPr>
          <w:rFonts w:ascii="Traditional Arabic" w:hAnsi="Traditional Arabic" w:cs="Traditional Arabic" w:hint="cs"/>
          <w:color w:val="000000"/>
          <w:rtl/>
        </w:rPr>
        <w:t xml:space="preserve"> </w:t>
      </w:r>
      <w:r w:rsidRPr="00D518FC">
        <w:rPr>
          <w:rFonts w:ascii="Traditional Arabic" w:hAnsi="Traditional Arabic" w:cs="Traditional Arabic"/>
          <w:color w:val="000000"/>
          <w:rtl/>
        </w:rPr>
        <w:t>(أخرجه البزار ح (4010).</w:t>
      </w:r>
      <w:r w:rsidRPr="00D518FC">
        <w:rPr>
          <w:rFonts w:ascii="Traditional Arabic" w:hAnsi="Traditional Arabic" w:cs="Traditional Arabic" w:hint="cs"/>
          <w:color w:val="000000"/>
          <w:rtl/>
        </w:rPr>
        <w:t xml:space="preserve"> </w:t>
      </w:r>
    </w:p>
  </w:footnote>
  <w:footnote w:id="667">
    <w:p w:rsidR="00BE4FB1" w:rsidRPr="00D518FC" w:rsidRDefault="00BE4FB1" w:rsidP="00D518FC">
      <w:pPr>
        <w:pStyle w:val="a6"/>
        <w:rPr>
          <w:rFonts w:ascii="Traditional Arabic" w:hAnsi="Traditional Arabic" w:cs="Traditional Arabic"/>
          <w:rtl/>
          <w:lang w:bidi="ar-SY"/>
        </w:rPr>
      </w:pPr>
      <w:r w:rsidRPr="00D518FC">
        <w:rPr>
          <w:rFonts w:ascii="Traditional Arabic" w:hAnsi="Traditional Arabic" w:cs="Traditional Arabic"/>
          <w:rtl/>
        </w:rPr>
        <w:t xml:space="preserve">( </w:t>
      </w:r>
      <w:r w:rsidRPr="00D518FC">
        <w:rPr>
          <w:rStyle w:val="a7"/>
          <w:rFonts w:ascii="Traditional Arabic" w:hAnsi="Traditional Arabic" w:cs="Traditional Arabic"/>
          <w:vertAlign w:val="baseline"/>
        </w:rPr>
        <w:footnoteRef/>
      </w:r>
      <w:r w:rsidRPr="00D518FC">
        <w:rPr>
          <w:rFonts w:ascii="Traditional Arabic" w:hAnsi="Traditional Arabic" w:cs="Traditional Arabic"/>
          <w:rtl/>
        </w:rPr>
        <w:t xml:space="preserve"> </w:t>
      </w:r>
      <w:r w:rsidRPr="00D518FC">
        <w:rPr>
          <w:rFonts w:ascii="Traditional Arabic" w:hAnsi="Traditional Arabic" w:cs="Traditional Arabic"/>
          <w:rtl/>
          <w:lang w:bidi="ar-SY"/>
        </w:rPr>
        <w:t>) -</w:t>
      </w:r>
      <w:r>
        <w:rPr>
          <w:rFonts w:ascii="Traditional Arabic" w:hAnsi="Traditional Arabic" w:cs="Traditional Arabic" w:hint="cs"/>
          <w:rtl/>
          <w:lang w:bidi="ar-SY"/>
        </w:rPr>
        <w:t xml:space="preserve"> </w:t>
      </w:r>
      <w:r w:rsidRPr="00D518FC">
        <w:rPr>
          <w:rFonts w:ascii="Traditional Arabic" w:hAnsi="Traditional Arabic" w:cs="Traditional Arabic"/>
          <w:rtl/>
          <w:lang w:bidi="ar-SY"/>
        </w:rPr>
        <w:t xml:space="preserve"> </w:t>
      </w:r>
      <w:r w:rsidRPr="00D518FC">
        <w:rPr>
          <w:rFonts w:ascii="Traditional Arabic" w:hAnsi="Traditional Arabic" w:cs="Traditional Arabic"/>
          <w:color w:val="000000"/>
          <w:rtl/>
        </w:rPr>
        <w:t>(تاريخ بغداد، الخطيب (</w:t>
      </w:r>
      <w:r>
        <w:rPr>
          <w:rFonts w:ascii="Traditional Arabic" w:hAnsi="Traditional Arabic" w:cs="Traditional Arabic" w:hint="cs"/>
          <w:color w:val="000000"/>
          <w:rtl/>
        </w:rPr>
        <w:t xml:space="preserve">10 </w:t>
      </w:r>
      <w:r w:rsidRPr="00D518FC">
        <w:rPr>
          <w:rFonts w:ascii="Traditional Arabic" w:hAnsi="Traditional Arabic" w:cs="Traditional Arabic"/>
          <w:color w:val="000000"/>
          <w:rtl/>
        </w:rPr>
        <w:t xml:space="preserve">/ </w:t>
      </w:r>
      <w:r>
        <w:rPr>
          <w:rFonts w:ascii="Traditional Arabic" w:hAnsi="Traditional Arabic" w:cs="Traditional Arabic" w:hint="cs"/>
          <w:color w:val="000000"/>
          <w:rtl/>
        </w:rPr>
        <w:t xml:space="preserve">215 </w:t>
      </w:r>
      <w:r w:rsidRPr="00D518FC">
        <w:rPr>
          <w:rFonts w:ascii="Traditional Arabic" w:hAnsi="Traditional Arabic" w:cs="Traditional Arabic"/>
          <w:color w:val="000000"/>
          <w:rtl/>
        </w:rPr>
        <w:t>).</w:t>
      </w:r>
      <w:r w:rsidRPr="00D518FC">
        <w:rPr>
          <w:rFonts w:ascii="Traditional Arabic" w:hAnsi="Traditional Arabic" w:cs="Traditional Arabic"/>
          <w:rtl/>
          <w:lang w:bidi="ar-SY"/>
        </w:rPr>
        <w:t xml:space="preserve"> </w:t>
      </w:r>
      <w:r w:rsidRPr="00D518FC">
        <w:rPr>
          <w:rFonts w:ascii="Traditional Arabic" w:hAnsi="Traditional Arabic" w:cs="Traditional Arabic" w:hint="cs"/>
          <w:rtl/>
          <w:lang w:bidi="ar-SY"/>
        </w:rPr>
        <w:t>الناشر</w:t>
      </w:r>
      <w:r w:rsidRPr="00D518FC">
        <w:rPr>
          <w:rFonts w:ascii="Traditional Arabic" w:hAnsi="Traditional Arabic" w:cs="Traditional Arabic"/>
          <w:rtl/>
          <w:lang w:bidi="ar-SY"/>
        </w:rPr>
        <w:t xml:space="preserve">: </w:t>
      </w:r>
      <w:r w:rsidRPr="00D518FC">
        <w:rPr>
          <w:rFonts w:ascii="Traditional Arabic" w:hAnsi="Traditional Arabic" w:cs="Traditional Arabic" w:hint="cs"/>
          <w:rtl/>
          <w:lang w:bidi="ar-SY"/>
        </w:rPr>
        <w:t>دار</w:t>
      </w:r>
      <w:r w:rsidRPr="00D518FC">
        <w:rPr>
          <w:rFonts w:ascii="Traditional Arabic" w:hAnsi="Traditional Arabic" w:cs="Traditional Arabic"/>
          <w:rtl/>
          <w:lang w:bidi="ar-SY"/>
        </w:rPr>
        <w:t xml:space="preserve"> </w:t>
      </w:r>
      <w:r w:rsidRPr="00D518FC">
        <w:rPr>
          <w:rFonts w:ascii="Traditional Arabic" w:hAnsi="Traditional Arabic" w:cs="Traditional Arabic" w:hint="cs"/>
          <w:rtl/>
          <w:lang w:bidi="ar-SY"/>
        </w:rPr>
        <w:t>الغرب</w:t>
      </w:r>
      <w:r w:rsidRPr="00D518FC">
        <w:rPr>
          <w:rFonts w:ascii="Traditional Arabic" w:hAnsi="Traditional Arabic" w:cs="Traditional Arabic"/>
          <w:rtl/>
          <w:lang w:bidi="ar-SY"/>
        </w:rPr>
        <w:t xml:space="preserve"> </w:t>
      </w:r>
      <w:r w:rsidRPr="00D518FC">
        <w:rPr>
          <w:rFonts w:ascii="Traditional Arabic" w:hAnsi="Traditional Arabic" w:cs="Traditional Arabic" w:hint="cs"/>
          <w:rtl/>
          <w:lang w:bidi="ar-SY"/>
        </w:rPr>
        <w:t>الإسلامي</w:t>
      </w:r>
      <w:r w:rsidRPr="00D518FC">
        <w:rPr>
          <w:rFonts w:ascii="Traditional Arabic" w:hAnsi="Traditional Arabic" w:cs="Traditional Arabic"/>
          <w:rtl/>
          <w:lang w:bidi="ar-SY"/>
        </w:rPr>
        <w:t xml:space="preserve"> </w:t>
      </w:r>
      <w:r>
        <w:rPr>
          <w:rFonts w:ascii="Traditional Arabic" w:hAnsi="Traditional Arabic" w:cs="Traditional Arabic"/>
          <w:rtl/>
          <w:lang w:bidi="ar-SY"/>
        </w:rPr>
        <w:t>–</w:t>
      </w:r>
      <w:r w:rsidRPr="00D518FC">
        <w:rPr>
          <w:rFonts w:ascii="Traditional Arabic" w:hAnsi="Traditional Arabic" w:cs="Traditional Arabic"/>
          <w:rtl/>
          <w:lang w:bidi="ar-SY"/>
        </w:rPr>
        <w:t xml:space="preserve"> </w:t>
      </w:r>
      <w:r w:rsidRPr="00D518FC">
        <w:rPr>
          <w:rFonts w:ascii="Traditional Arabic" w:hAnsi="Traditional Arabic" w:cs="Traditional Arabic" w:hint="cs"/>
          <w:rtl/>
          <w:lang w:bidi="ar-SY"/>
        </w:rPr>
        <w:t>بيروت</w:t>
      </w:r>
      <w:r>
        <w:rPr>
          <w:rFonts w:ascii="Traditional Arabic" w:hAnsi="Traditional Arabic" w:cs="Traditional Arabic" w:hint="cs"/>
          <w:rtl/>
          <w:lang w:bidi="ar-SY"/>
        </w:rPr>
        <w:t xml:space="preserve"> ، </w:t>
      </w:r>
      <w:r w:rsidRPr="00D518FC">
        <w:rPr>
          <w:rFonts w:ascii="Traditional Arabic" w:hAnsi="Traditional Arabic" w:cs="Traditional Arabic" w:hint="cs"/>
          <w:rtl/>
          <w:lang w:bidi="ar-SY"/>
        </w:rPr>
        <w:t>الطبعة</w:t>
      </w:r>
      <w:r w:rsidRPr="00D518FC">
        <w:rPr>
          <w:rFonts w:ascii="Traditional Arabic" w:hAnsi="Traditional Arabic" w:cs="Traditional Arabic"/>
          <w:rtl/>
          <w:lang w:bidi="ar-SY"/>
        </w:rPr>
        <w:t xml:space="preserve">: </w:t>
      </w:r>
      <w:r w:rsidRPr="00D518FC">
        <w:rPr>
          <w:rFonts w:ascii="Traditional Arabic" w:hAnsi="Traditional Arabic" w:cs="Traditional Arabic" w:hint="cs"/>
          <w:rtl/>
          <w:lang w:bidi="ar-SY"/>
        </w:rPr>
        <w:t>الأولى،</w:t>
      </w:r>
      <w:r w:rsidRPr="00D518FC">
        <w:rPr>
          <w:rFonts w:ascii="Traditional Arabic" w:hAnsi="Traditional Arabic" w:cs="Traditional Arabic"/>
          <w:rtl/>
          <w:lang w:bidi="ar-SY"/>
        </w:rPr>
        <w:t xml:space="preserve"> 1422</w:t>
      </w:r>
      <w:r w:rsidRPr="00D518FC">
        <w:rPr>
          <w:rFonts w:ascii="Traditional Arabic" w:hAnsi="Traditional Arabic" w:cs="Traditional Arabic" w:hint="cs"/>
          <w:rtl/>
          <w:lang w:bidi="ar-SY"/>
        </w:rPr>
        <w:t>هـ</w:t>
      </w:r>
      <w:r w:rsidRPr="00D518FC">
        <w:rPr>
          <w:rFonts w:ascii="Traditional Arabic" w:hAnsi="Traditional Arabic" w:cs="Traditional Arabic"/>
          <w:rtl/>
          <w:lang w:bidi="ar-SY"/>
        </w:rPr>
        <w:t xml:space="preserve"> - 2002 </w:t>
      </w:r>
      <w:r w:rsidRPr="00D518FC">
        <w:rPr>
          <w:rFonts w:ascii="Traditional Arabic" w:hAnsi="Traditional Arabic" w:cs="Traditional Arabic" w:hint="cs"/>
          <w:rtl/>
          <w:lang w:bidi="ar-SY"/>
        </w:rPr>
        <w:t>م</w:t>
      </w:r>
    </w:p>
  </w:footnote>
  <w:footnote w:id="668">
    <w:p w:rsidR="00BE4FB1" w:rsidRPr="00D518FC" w:rsidRDefault="00BE4FB1" w:rsidP="00726D47">
      <w:pPr>
        <w:pStyle w:val="a6"/>
        <w:rPr>
          <w:rFonts w:ascii="Traditional Arabic" w:hAnsi="Traditional Arabic" w:cs="Traditional Arabic"/>
          <w:rtl/>
          <w:lang w:bidi="ar-SY"/>
        </w:rPr>
      </w:pPr>
      <w:r w:rsidRPr="00D518FC">
        <w:rPr>
          <w:rFonts w:ascii="Traditional Arabic" w:hAnsi="Traditional Arabic" w:cs="Traditional Arabic"/>
          <w:rtl/>
        </w:rPr>
        <w:t xml:space="preserve">( </w:t>
      </w:r>
      <w:r w:rsidRPr="00D518FC">
        <w:rPr>
          <w:rStyle w:val="a7"/>
          <w:rFonts w:ascii="Traditional Arabic" w:hAnsi="Traditional Arabic" w:cs="Traditional Arabic"/>
          <w:vertAlign w:val="baseline"/>
        </w:rPr>
        <w:footnoteRef/>
      </w:r>
      <w:r w:rsidRPr="00D518FC">
        <w:rPr>
          <w:rFonts w:ascii="Traditional Arabic" w:hAnsi="Traditional Arabic" w:cs="Traditional Arabic"/>
          <w:rtl/>
        </w:rPr>
        <w:t xml:space="preserve"> </w:t>
      </w:r>
      <w:r w:rsidRPr="00D518FC">
        <w:rPr>
          <w:rFonts w:ascii="Traditional Arabic" w:hAnsi="Traditional Arabic" w:cs="Traditional Arabic"/>
          <w:rtl/>
          <w:lang w:bidi="ar-SY"/>
        </w:rPr>
        <w:t xml:space="preserve">) - </w:t>
      </w:r>
      <w:r w:rsidRPr="00D518FC">
        <w:rPr>
          <w:rFonts w:ascii="Traditional Arabic" w:hAnsi="Traditional Arabic" w:cs="Traditional Arabic"/>
          <w:color w:val="000000"/>
          <w:rtl/>
        </w:rPr>
        <w:t>(تهذيب الكمال، المزي (11/ 141).)</w:t>
      </w:r>
      <w:r>
        <w:rPr>
          <w:rFonts w:ascii="Traditional Arabic" w:hAnsi="Traditional Arabic" w:cs="Traditional Arabic" w:hint="cs"/>
          <w:rtl/>
          <w:lang w:bidi="ar-SY"/>
        </w:rPr>
        <w:t xml:space="preserve"> </w:t>
      </w:r>
      <w:r w:rsidRPr="00D518FC">
        <w:rPr>
          <w:rFonts w:ascii="Traditional Arabic" w:hAnsi="Traditional Arabic" w:cs="Traditional Arabic" w:hint="cs"/>
          <w:rtl/>
          <w:lang w:bidi="ar-SY"/>
        </w:rPr>
        <w:t>الناشر</w:t>
      </w:r>
      <w:r w:rsidRPr="00D518FC">
        <w:rPr>
          <w:rFonts w:ascii="Traditional Arabic" w:hAnsi="Traditional Arabic" w:cs="Traditional Arabic"/>
          <w:rtl/>
          <w:lang w:bidi="ar-SY"/>
        </w:rPr>
        <w:t xml:space="preserve">: </w:t>
      </w:r>
      <w:r w:rsidRPr="00D518FC">
        <w:rPr>
          <w:rFonts w:ascii="Traditional Arabic" w:hAnsi="Traditional Arabic" w:cs="Traditional Arabic" w:hint="cs"/>
          <w:rtl/>
          <w:lang w:bidi="ar-SY"/>
        </w:rPr>
        <w:t>مؤسسة</w:t>
      </w:r>
      <w:r w:rsidRPr="00D518FC">
        <w:rPr>
          <w:rFonts w:ascii="Traditional Arabic" w:hAnsi="Traditional Arabic" w:cs="Traditional Arabic"/>
          <w:rtl/>
          <w:lang w:bidi="ar-SY"/>
        </w:rPr>
        <w:t xml:space="preserve"> </w:t>
      </w:r>
      <w:r w:rsidRPr="00D518FC">
        <w:rPr>
          <w:rFonts w:ascii="Traditional Arabic" w:hAnsi="Traditional Arabic" w:cs="Traditional Arabic" w:hint="cs"/>
          <w:rtl/>
          <w:lang w:bidi="ar-SY"/>
        </w:rPr>
        <w:t>الرسالة</w:t>
      </w:r>
      <w:r w:rsidRPr="00D518FC">
        <w:rPr>
          <w:rFonts w:ascii="Traditional Arabic" w:hAnsi="Traditional Arabic" w:cs="Traditional Arabic"/>
          <w:rtl/>
          <w:lang w:bidi="ar-SY"/>
        </w:rPr>
        <w:t xml:space="preserve"> </w:t>
      </w:r>
      <w:r>
        <w:rPr>
          <w:rFonts w:ascii="Traditional Arabic" w:hAnsi="Traditional Arabic" w:cs="Traditional Arabic"/>
          <w:rtl/>
          <w:lang w:bidi="ar-SY"/>
        </w:rPr>
        <w:t>–</w:t>
      </w:r>
      <w:r w:rsidRPr="00D518FC">
        <w:rPr>
          <w:rFonts w:ascii="Traditional Arabic" w:hAnsi="Traditional Arabic" w:cs="Traditional Arabic"/>
          <w:rtl/>
          <w:lang w:bidi="ar-SY"/>
        </w:rPr>
        <w:t xml:space="preserve"> </w:t>
      </w:r>
      <w:r w:rsidRPr="00D518FC">
        <w:rPr>
          <w:rFonts w:ascii="Traditional Arabic" w:hAnsi="Traditional Arabic" w:cs="Traditional Arabic" w:hint="cs"/>
          <w:rtl/>
          <w:lang w:bidi="ar-SY"/>
        </w:rPr>
        <w:t>بيروت</w:t>
      </w:r>
      <w:r>
        <w:rPr>
          <w:rFonts w:ascii="Traditional Arabic" w:hAnsi="Traditional Arabic" w:cs="Traditional Arabic" w:hint="cs"/>
          <w:rtl/>
          <w:lang w:bidi="ar-SY"/>
        </w:rPr>
        <w:t xml:space="preserve">، </w:t>
      </w:r>
      <w:r w:rsidRPr="00D518FC">
        <w:rPr>
          <w:rFonts w:ascii="Traditional Arabic" w:hAnsi="Traditional Arabic" w:cs="Traditional Arabic" w:hint="cs"/>
          <w:rtl/>
          <w:lang w:bidi="ar-SY"/>
        </w:rPr>
        <w:t>الطبعة</w:t>
      </w:r>
      <w:r w:rsidRPr="00D518FC">
        <w:rPr>
          <w:rFonts w:ascii="Traditional Arabic" w:hAnsi="Traditional Arabic" w:cs="Traditional Arabic"/>
          <w:rtl/>
          <w:lang w:bidi="ar-SY"/>
        </w:rPr>
        <w:t xml:space="preserve">: </w:t>
      </w:r>
      <w:r w:rsidRPr="00D518FC">
        <w:rPr>
          <w:rFonts w:ascii="Traditional Arabic" w:hAnsi="Traditional Arabic" w:cs="Traditional Arabic" w:hint="cs"/>
          <w:rtl/>
          <w:lang w:bidi="ar-SY"/>
        </w:rPr>
        <w:t>الأولى،</w:t>
      </w:r>
      <w:r w:rsidRPr="00D518FC">
        <w:rPr>
          <w:rFonts w:ascii="Traditional Arabic" w:hAnsi="Traditional Arabic" w:cs="Traditional Arabic"/>
          <w:rtl/>
          <w:lang w:bidi="ar-SY"/>
        </w:rPr>
        <w:t xml:space="preserve"> 1400 - 1980</w:t>
      </w:r>
    </w:p>
  </w:footnote>
  <w:footnote w:id="669">
    <w:p w:rsidR="00BE4FB1" w:rsidRPr="00D518FC" w:rsidRDefault="00BE4FB1" w:rsidP="00726D47">
      <w:pPr>
        <w:pStyle w:val="a6"/>
        <w:rPr>
          <w:rFonts w:ascii="Traditional Arabic" w:hAnsi="Traditional Arabic" w:cs="Traditional Arabic"/>
          <w:rtl/>
          <w:lang w:bidi="ar-SY"/>
        </w:rPr>
      </w:pPr>
      <w:r w:rsidRPr="00D518FC">
        <w:rPr>
          <w:rFonts w:ascii="Traditional Arabic" w:hAnsi="Traditional Arabic" w:cs="Traditional Arabic"/>
          <w:rtl/>
        </w:rPr>
        <w:t xml:space="preserve">( </w:t>
      </w:r>
      <w:r w:rsidRPr="00D518FC">
        <w:rPr>
          <w:rStyle w:val="a7"/>
          <w:rFonts w:ascii="Traditional Arabic" w:hAnsi="Traditional Arabic" w:cs="Traditional Arabic"/>
          <w:vertAlign w:val="baseline"/>
        </w:rPr>
        <w:footnoteRef/>
      </w:r>
      <w:r w:rsidRPr="00D518FC">
        <w:rPr>
          <w:rFonts w:ascii="Traditional Arabic" w:hAnsi="Traditional Arabic" w:cs="Traditional Arabic"/>
          <w:rtl/>
        </w:rPr>
        <w:t xml:space="preserve"> </w:t>
      </w:r>
      <w:r w:rsidRPr="00D518FC">
        <w:rPr>
          <w:rFonts w:ascii="Traditional Arabic" w:hAnsi="Traditional Arabic" w:cs="Traditional Arabic"/>
          <w:rtl/>
          <w:lang w:bidi="ar-SY"/>
        </w:rPr>
        <w:t xml:space="preserve">) - </w:t>
      </w:r>
      <w:r w:rsidRPr="00D518FC">
        <w:rPr>
          <w:rFonts w:ascii="Traditional Arabic" w:hAnsi="Traditional Arabic" w:cs="Traditional Arabic"/>
          <w:color w:val="000000"/>
          <w:rtl/>
        </w:rPr>
        <w:t xml:space="preserve"> المصدر السابق (11/ 139). </w:t>
      </w:r>
      <w:r>
        <w:rPr>
          <w:rFonts w:ascii="Traditional Arabic" w:hAnsi="Traditional Arabic" w:cs="Traditional Arabic" w:hint="cs"/>
          <w:rtl/>
          <w:lang w:bidi="ar-SY"/>
        </w:rPr>
        <w:t>مرجع سابق .</w:t>
      </w:r>
    </w:p>
  </w:footnote>
  <w:footnote w:id="670">
    <w:p w:rsidR="00BE4FB1" w:rsidRPr="00D518FC" w:rsidRDefault="00BE4FB1" w:rsidP="00726D47">
      <w:pPr>
        <w:pStyle w:val="a6"/>
        <w:rPr>
          <w:rFonts w:ascii="Traditional Arabic" w:hAnsi="Traditional Arabic" w:cs="Traditional Arabic"/>
          <w:rtl/>
          <w:lang w:bidi="ar-SY"/>
        </w:rPr>
      </w:pPr>
      <w:r w:rsidRPr="00D518FC">
        <w:rPr>
          <w:rFonts w:ascii="Traditional Arabic" w:hAnsi="Traditional Arabic" w:cs="Traditional Arabic"/>
          <w:rtl/>
        </w:rPr>
        <w:t xml:space="preserve">( </w:t>
      </w:r>
      <w:r w:rsidRPr="00D518FC">
        <w:rPr>
          <w:rStyle w:val="a7"/>
          <w:rFonts w:ascii="Traditional Arabic" w:hAnsi="Traditional Arabic" w:cs="Traditional Arabic"/>
          <w:vertAlign w:val="baseline"/>
        </w:rPr>
        <w:footnoteRef/>
      </w:r>
      <w:r w:rsidRPr="00D518FC">
        <w:rPr>
          <w:rFonts w:ascii="Traditional Arabic" w:hAnsi="Traditional Arabic" w:cs="Traditional Arabic"/>
          <w:rtl/>
        </w:rPr>
        <w:t xml:space="preserve"> </w:t>
      </w:r>
      <w:r w:rsidRPr="00D518FC">
        <w:rPr>
          <w:rFonts w:ascii="Traditional Arabic" w:hAnsi="Traditional Arabic" w:cs="Traditional Arabic"/>
          <w:rtl/>
          <w:lang w:bidi="ar-SY"/>
        </w:rPr>
        <w:t xml:space="preserve">) - </w:t>
      </w:r>
      <w:r w:rsidRPr="00D518FC">
        <w:rPr>
          <w:rFonts w:ascii="Traditional Arabic" w:hAnsi="Traditional Arabic" w:cs="Traditional Arabic"/>
          <w:color w:val="000000"/>
          <w:rtl/>
        </w:rPr>
        <w:t xml:space="preserve"> تهذيب التهذيب (4/ 190)</w:t>
      </w:r>
    </w:p>
  </w:footnote>
  <w:footnote w:id="671">
    <w:p w:rsidR="00BE4FB1" w:rsidRPr="00D518FC" w:rsidRDefault="00BE4FB1" w:rsidP="00726D47">
      <w:pPr>
        <w:pStyle w:val="a6"/>
        <w:rPr>
          <w:rFonts w:ascii="Traditional Arabic" w:hAnsi="Traditional Arabic" w:cs="Traditional Arabic"/>
          <w:rtl/>
          <w:lang w:bidi="ar-SY"/>
        </w:rPr>
      </w:pPr>
      <w:r w:rsidRPr="00D518FC">
        <w:rPr>
          <w:rFonts w:ascii="Traditional Arabic" w:hAnsi="Traditional Arabic" w:cs="Traditional Arabic"/>
          <w:rtl/>
        </w:rPr>
        <w:t xml:space="preserve">( </w:t>
      </w:r>
      <w:r w:rsidRPr="00D518FC">
        <w:rPr>
          <w:rStyle w:val="a7"/>
          <w:rFonts w:ascii="Traditional Arabic" w:hAnsi="Traditional Arabic" w:cs="Traditional Arabic"/>
          <w:vertAlign w:val="baseline"/>
        </w:rPr>
        <w:footnoteRef/>
      </w:r>
      <w:r w:rsidRPr="00D518FC">
        <w:rPr>
          <w:rFonts w:ascii="Traditional Arabic" w:hAnsi="Traditional Arabic" w:cs="Traditional Arabic"/>
          <w:rtl/>
        </w:rPr>
        <w:t xml:space="preserve"> </w:t>
      </w:r>
      <w:r w:rsidRPr="00D518FC">
        <w:rPr>
          <w:rFonts w:ascii="Traditional Arabic" w:hAnsi="Traditional Arabic" w:cs="Traditional Arabic"/>
          <w:rtl/>
          <w:lang w:bidi="ar-SY"/>
        </w:rPr>
        <w:t>) - تنزيه القرآن عن دعاوى المبطلين للسقار ص 195 وما بعدها</w:t>
      </w:r>
      <w:r>
        <w:rPr>
          <w:rFonts w:ascii="Traditional Arabic" w:hAnsi="Traditional Arabic" w:cs="Traditional Arabic" w:hint="cs"/>
          <w:rtl/>
          <w:lang w:bidi="ar-SY"/>
        </w:rPr>
        <w:t xml:space="preserve"> مرجع سابق</w:t>
      </w:r>
      <w:r w:rsidRPr="00D518FC">
        <w:rPr>
          <w:rFonts w:ascii="Traditional Arabic" w:hAnsi="Traditional Arabic" w:cs="Traditional Arabic"/>
          <w:rtl/>
          <w:lang w:bidi="ar-SY"/>
        </w:rPr>
        <w:t xml:space="preserve"> </w:t>
      </w:r>
    </w:p>
  </w:footnote>
  <w:footnote w:id="672">
    <w:p w:rsidR="00BE4FB1" w:rsidRPr="00D518FC" w:rsidRDefault="00BE4FB1" w:rsidP="00726D47">
      <w:pPr>
        <w:pStyle w:val="a6"/>
        <w:rPr>
          <w:rFonts w:ascii="Traditional Arabic" w:hAnsi="Traditional Arabic" w:cs="Traditional Arabic"/>
          <w:lang w:bidi="ar-SY"/>
        </w:rPr>
      </w:pPr>
      <w:r w:rsidRPr="00D518FC">
        <w:rPr>
          <w:rFonts w:ascii="Traditional Arabic" w:hAnsi="Traditional Arabic" w:cs="Traditional Arabic"/>
          <w:rtl/>
        </w:rPr>
        <w:t xml:space="preserve">( </w:t>
      </w:r>
      <w:r w:rsidRPr="00D518FC">
        <w:rPr>
          <w:rStyle w:val="a7"/>
          <w:rFonts w:ascii="Traditional Arabic" w:hAnsi="Traditional Arabic" w:cs="Traditional Arabic"/>
        </w:rPr>
        <w:footnoteRef/>
      </w:r>
      <w:r w:rsidRPr="00D518FC">
        <w:rPr>
          <w:rFonts w:ascii="Traditional Arabic" w:hAnsi="Traditional Arabic" w:cs="Traditional Arabic"/>
          <w:rtl/>
        </w:rPr>
        <w:t xml:space="preserve"> </w:t>
      </w:r>
      <w:r w:rsidRPr="00D518FC">
        <w:rPr>
          <w:rFonts w:ascii="Traditional Arabic" w:hAnsi="Traditional Arabic" w:cs="Traditional Arabic"/>
          <w:rtl/>
          <w:lang w:bidi="ar-SY"/>
        </w:rPr>
        <w:t xml:space="preserve">) - </w:t>
      </w:r>
      <w:r w:rsidRPr="00D518FC">
        <w:rPr>
          <w:rFonts w:ascii="Traditional Arabic" w:hAnsi="Traditional Arabic" w:cs="Traditional Arabic"/>
          <w:color w:val="000000"/>
          <w:rtl/>
        </w:rPr>
        <w:t>(أخرجه مسلم ح (2135).</w:t>
      </w:r>
    </w:p>
  </w:footnote>
  <w:footnote w:id="673">
    <w:p w:rsidR="00BE4FB1" w:rsidRPr="00D518FC" w:rsidRDefault="00BE4FB1" w:rsidP="00D518FC">
      <w:pPr>
        <w:pStyle w:val="a6"/>
        <w:rPr>
          <w:rFonts w:ascii="Traditional Arabic" w:hAnsi="Traditional Arabic" w:cs="Traditional Arabic"/>
          <w:rtl/>
          <w:lang w:bidi="ar-SY"/>
        </w:rPr>
      </w:pPr>
      <w:r w:rsidRPr="00D518FC">
        <w:rPr>
          <w:rFonts w:ascii="Traditional Arabic" w:hAnsi="Traditional Arabic" w:cs="Traditional Arabic"/>
          <w:rtl/>
        </w:rPr>
        <w:t xml:space="preserve">( </w:t>
      </w:r>
      <w:r w:rsidRPr="00D518FC">
        <w:rPr>
          <w:rStyle w:val="a7"/>
          <w:rFonts w:ascii="Traditional Arabic" w:hAnsi="Traditional Arabic" w:cs="Traditional Arabic"/>
        </w:rPr>
        <w:footnoteRef/>
      </w:r>
      <w:r w:rsidRPr="00D518FC">
        <w:rPr>
          <w:rFonts w:ascii="Traditional Arabic" w:hAnsi="Traditional Arabic" w:cs="Traditional Arabic"/>
          <w:rtl/>
        </w:rPr>
        <w:t xml:space="preserve"> </w:t>
      </w:r>
      <w:r w:rsidRPr="00D518FC">
        <w:rPr>
          <w:rFonts w:ascii="Traditional Arabic" w:hAnsi="Traditional Arabic" w:cs="Traditional Arabic"/>
          <w:rtl/>
          <w:lang w:bidi="ar-SY"/>
        </w:rPr>
        <w:t>) - في فصل  شبهات وأباطيل حول النبيين والمرسلين تفصيل واسع حول هذه الفريه السخيفة .</w:t>
      </w:r>
    </w:p>
  </w:footnote>
  <w:footnote w:id="674">
    <w:p w:rsidR="00BE4FB1" w:rsidRDefault="00BE4FB1" w:rsidP="00726D47">
      <w:pPr>
        <w:pStyle w:val="a6"/>
        <w:rPr>
          <w:rtl/>
          <w:lang w:bidi="ar-SY"/>
        </w:rPr>
      </w:pPr>
      <w:r>
        <w:rPr>
          <w:rFonts w:hint="cs"/>
          <w:rtl/>
        </w:rPr>
        <w:t xml:space="preserve">( </w:t>
      </w:r>
      <w:r>
        <w:rPr>
          <w:rStyle w:val="a7"/>
        </w:rPr>
        <w:footnoteRef/>
      </w:r>
      <w:r>
        <w:rPr>
          <w:rtl/>
        </w:rPr>
        <w:t xml:space="preserve"> </w:t>
      </w:r>
      <w:r>
        <w:rPr>
          <w:rFonts w:hint="cs"/>
          <w:rtl/>
          <w:lang w:bidi="ar-SY"/>
        </w:rPr>
        <w:t xml:space="preserve">) - </w:t>
      </w:r>
      <w:r w:rsidRPr="003B7427">
        <w:rPr>
          <w:rFonts w:ascii="Traditional Arabic" w:hAnsi="Traditional Arabic" w:cs="Traditional Arabic"/>
          <w:color w:val="000000"/>
          <w:rtl/>
        </w:rPr>
        <w:t>(أخرجه الترمذي ح (2140)، وأحمد ح (11697).</w:t>
      </w:r>
    </w:p>
  </w:footnote>
  <w:footnote w:id="675">
    <w:p w:rsidR="00BE4FB1" w:rsidRPr="001C5496" w:rsidRDefault="00BE4FB1" w:rsidP="00726D47">
      <w:pPr>
        <w:autoSpaceDE w:val="0"/>
        <w:autoSpaceDN w:val="0"/>
        <w:adjustRightInd w:val="0"/>
        <w:spacing w:after="0" w:line="240" w:lineRule="auto"/>
        <w:jc w:val="both"/>
        <w:rPr>
          <w:rFonts w:ascii="Traditional Arabic" w:hAnsi="Traditional Arabic" w:cs="Traditional Arabic"/>
          <w:sz w:val="20"/>
          <w:szCs w:val="20"/>
          <w:rtl/>
        </w:rPr>
      </w:pPr>
      <w:r w:rsidRPr="001C5496">
        <w:rPr>
          <w:rFonts w:ascii="Traditional Arabic" w:hAnsi="Traditional Arabic" w:cs="Traditional Arabic"/>
          <w:sz w:val="20"/>
          <w:szCs w:val="20"/>
          <w:rtl/>
        </w:rPr>
        <w:t xml:space="preserve">( </w:t>
      </w:r>
      <w:r w:rsidRPr="001C5496">
        <w:rPr>
          <w:rStyle w:val="a7"/>
          <w:rFonts w:ascii="Traditional Arabic" w:hAnsi="Traditional Arabic" w:cs="Traditional Arabic"/>
          <w:sz w:val="20"/>
          <w:szCs w:val="20"/>
          <w:vertAlign w:val="baseline"/>
        </w:rPr>
        <w:footnoteRef/>
      </w:r>
      <w:r w:rsidRPr="001C5496">
        <w:rPr>
          <w:rFonts w:ascii="Traditional Arabic" w:hAnsi="Traditional Arabic" w:cs="Traditional Arabic"/>
          <w:sz w:val="20"/>
          <w:szCs w:val="20"/>
          <w:rtl/>
        </w:rPr>
        <w:t xml:space="preserve"> </w:t>
      </w:r>
      <w:r w:rsidRPr="001C5496">
        <w:rPr>
          <w:rFonts w:ascii="Traditional Arabic" w:hAnsi="Traditional Arabic" w:cs="Traditional Arabic"/>
          <w:sz w:val="20"/>
          <w:szCs w:val="20"/>
          <w:rtl/>
          <w:lang w:bidi="ar-SY"/>
        </w:rPr>
        <w:t xml:space="preserve">) - </w:t>
      </w:r>
      <w:r w:rsidRPr="001C5496">
        <w:rPr>
          <w:rFonts w:ascii="Traditional Arabic" w:hAnsi="Traditional Arabic" w:cs="Traditional Arabic"/>
          <w:color w:val="000000"/>
          <w:sz w:val="20"/>
          <w:szCs w:val="20"/>
          <w:rtl/>
        </w:rPr>
        <w:t xml:space="preserve"> التقرير والتحبير، ابن أمير الحاج (3/ 378).</w:t>
      </w:r>
      <w:r>
        <w:rPr>
          <w:rFonts w:ascii="Traditional Arabic" w:hAnsi="Traditional Arabic" w:cs="Traditional Arabic" w:hint="cs"/>
          <w:sz w:val="20"/>
          <w:szCs w:val="20"/>
          <w:rtl/>
        </w:rPr>
        <w:t xml:space="preserve"> </w:t>
      </w:r>
      <w:r w:rsidRPr="001C5496">
        <w:rPr>
          <w:rFonts w:ascii="Traditional Arabic" w:hAnsi="Traditional Arabic" w:cs="Traditional Arabic" w:hint="cs"/>
          <w:sz w:val="20"/>
          <w:szCs w:val="20"/>
          <w:rtl/>
        </w:rPr>
        <w:t>الناشر</w:t>
      </w:r>
      <w:r w:rsidRPr="001C5496">
        <w:rPr>
          <w:rFonts w:ascii="Traditional Arabic" w:hAnsi="Traditional Arabic" w:cs="Traditional Arabic"/>
          <w:sz w:val="20"/>
          <w:szCs w:val="20"/>
          <w:rtl/>
        </w:rPr>
        <w:t xml:space="preserve">: </w:t>
      </w:r>
      <w:r w:rsidRPr="001C5496">
        <w:rPr>
          <w:rFonts w:ascii="Traditional Arabic" w:hAnsi="Traditional Arabic" w:cs="Traditional Arabic" w:hint="cs"/>
          <w:sz w:val="20"/>
          <w:szCs w:val="20"/>
          <w:rtl/>
        </w:rPr>
        <w:t>دار</w:t>
      </w:r>
      <w:r w:rsidRPr="001C5496">
        <w:rPr>
          <w:rFonts w:ascii="Traditional Arabic" w:hAnsi="Traditional Arabic" w:cs="Traditional Arabic"/>
          <w:sz w:val="20"/>
          <w:szCs w:val="20"/>
          <w:rtl/>
        </w:rPr>
        <w:t xml:space="preserve"> </w:t>
      </w:r>
      <w:r w:rsidRPr="001C5496">
        <w:rPr>
          <w:rFonts w:ascii="Traditional Arabic" w:hAnsi="Traditional Arabic" w:cs="Traditional Arabic" w:hint="cs"/>
          <w:sz w:val="20"/>
          <w:szCs w:val="20"/>
          <w:rtl/>
        </w:rPr>
        <w:t>الكتب</w:t>
      </w:r>
      <w:r w:rsidRPr="001C5496">
        <w:rPr>
          <w:rFonts w:ascii="Traditional Arabic" w:hAnsi="Traditional Arabic" w:cs="Traditional Arabic"/>
          <w:sz w:val="20"/>
          <w:szCs w:val="20"/>
          <w:rtl/>
        </w:rPr>
        <w:t xml:space="preserve"> </w:t>
      </w:r>
      <w:r w:rsidRPr="001C5496">
        <w:rPr>
          <w:rFonts w:ascii="Traditional Arabic" w:hAnsi="Traditional Arabic" w:cs="Traditional Arabic" w:hint="cs"/>
          <w:sz w:val="20"/>
          <w:szCs w:val="20"/>
          <w:rtl/>
        </w:rPr>
        <w:t>العلمية</w:t>
      </w:r>
      <w:r>
        <w:rPr>
          <w:rFonts w:ascii="Traditional Arabic" w:hAnsi="Traditional Arabic" w:cs="Traditional Arabic" w:hint="cs"/>
          <w:sz w:val="20"/>
          <w:szCs w:val="20"/>
          <w:rtl/>
        </w:rPr>
        <w:t xml:space="preserve"> </w:t>
      </w:r>
      <w:r w:rsidRPr="001C5496">
        <w:rPr>
          <w:rFonts w:ascii="Traditional Arabic" w:hAnsi="Traditional Arabic" w:cs="Traditional Arabic" w:hint="cs"/>
          <w:sz w:val="20"/>
          <w:szCs w:val="20"/>
          <w:rtl/>
        </w:rPr>
        <w:t>الطبعة</w:t>
      </w:r>
      <w:r w:rsidRPr="001C5496">
        <w:rPr>
          <w:rFonts w:ascii="Traditional Arabic" w:hAnsi="Traditional Arabic" w:cs="Traditional Arabic"/>
          <w:sz w:val="20"/>
          <w:szCs w:val="20"/>
          <w:rtl/>
        </w:rPr>
        <w:t xml:space="preserve">: </w:t>
      </w:r>
      <w:r w:rsidRPr="001C5496">
        <w:rPr>
          <w:rFonts w:ascii="Traditional Arabic" w:hAnsi="Traditional Arabic" w:cs="Traditional Arabic" w:hint="cs"/>
          <w:sz w:val="20"/>
          <w:szCs w:val="20"/>
          <w:rtl/>
        </w:rPr>
        <w:t>الثانية،</w:t>
      </w:r>
      <w:r w:rsidRPr="001C5496">
        <w:rPr>
          <w:rFonts w:ascii="Traditional Arabic" w:hAnsi="Traditional Arabic" w:cs="Traditional Arabic"/>
          <w:sz w:val="20"/>
          <w:szCs w:val="20"/>
          <w:rtl/>
        </w:rPr>
        <w:t xml:space="preserve"> 1403</w:t>
      </w:r>
      <w:r w:rsidRPr="001C5496">
        <w:rPr>
          <w:rFonts w:ascii="Traditional Arabic" w:hAnsi="Traditional Arabic" w:cs="Traditional Arabic" w:hint="cs"/>
          <w:sz w:val="20"/>
          <w:szCs w:val="20"/>
          <w:rtl/>
        </w:rPr>
        <w:t>هـ</w:t>
      </w:r>
      <w:r w:rsidRPr="001C5496">
        <w:rPr>
          <w:rFonts w:ascii="Traditional Arabic" w:hAnsi="Traditional Arabic" w:cs="Traditional Arabic"/>
          <w:sz w:val="20"/>
          <w:szCs w:val="20"/>
          <w:rtl/>
        </w:rPr>
        <w:t xml:space="preserve"> - 1983</w:t>
      </w:r>
      <w:r w:rsidRPr="001C5496">
        <w:rPr>
          <w:rFonts w:ascii="Traditional Arabic" w:hAnsi="Traditional Arabic" w:cs="Traditional Arabic" w:hint="cs"/>
          <w:sz w:val="20"/>
          <w:szCs w:val="20"/>
          <w:rtl/>
        </w:rPr>
        <w:t>م</w:t>
      </w:r>
      <w:r>
        <w:rPr>
          <w:rFonts w:ascii="Traditional Arabic" w:hAnsi="Traditional Arabic" w:cs="Traditional Arabic" w:hint="cs"/>
          <w:sz w:val="20"/>
          <w:szCs w:val="20"/>
          <w:rtl/>
        </w:rPr>
        <w:t xml:space="preserve"> .</w:t>
      </w:r>
    </w:p>
  </w:footnote>
  <w:footnote w:id="676">
    <w:p w:rsidR="00BE4FB1" w:rsidRPr="001C5496" w:rsidRDefault="00BE4FB1" w:rsidP="00726D47">
      <w:pPr>
        <w:pStyle w:val="a6"/>
        <w:rPr>
          <w:rFonts w:ascii="Traditional Arabic" w:hAnsi="Traditional Arabic" w:cs="Traditional Arabic"/>
          <w:rtl/>
          <w:lang w:bidi="ar-SY"/>
        </w:rPr>
      </w:pPr>
      <w:r w:rsidRPr="001C5496">
        <w:rPr>
          <w:rFonts w:ascii="Traditional Arabic" w:hAnsi="Traditional Arabic" w:cs="Traditional Arabic"/>
          <w:rtl/>
        </w:rPr>
        <w:t xml:space="preserve">( </w:t>
      </w:r>
      <w:r w:rsidRPr="001C5496">
        <w:rPr>
          <w:rStyle w:val="a7"/>
          <w:rFonts w:ascii="Traditional Arabic" w:hAnsi="Traditional Arabic" w:cs="Traditional Arabic"/>
          <w:vertAlign w:val="baseline"/>
        </w:rPr>
        <w:footnoteRef/>
      </w:r>
      <w:r w:rsidRPr="001C5496">
        <w:rPr>
          <w:rFonts w:ascii="Traditional Arabic" w:hAnsi="Traditional Arabic" w:cs="Traditional Arabic"/>
          <w:rtl/>
        </w:rPr>
        <w:t xml:space="preserve"> </w:t>
      </w:r>
      <w:r w:rsidRPr="001C5496">
        <w:rPr>
          <w:rFonts w:ascii="Traditional Arabic" w:hAnsi="Traditional Arabic" w:cs="Traditional Arabic"/>
          <w:rtl/>
          <w:lang w:bidi="ar-SY"/>
        </w:rPr>
        <w:t xml:space="preserve">) - </w:t>
      </w:r>
      <w:r w:rsidRPr="001C5496">
        <w:rPr>
          <w:rFonts w:ascii="Traditional Arabic" w:hAnsi="Traditional Arabic" w:cs="Traditional Arabic"/>
          <w:color w:val="000000"/>
          <w:rtl/>
        </w:rPr>
        <w:t>(أخرجه أحمد ح (17540) .</w:t>
      </w:r>
    </w:p>
  </w:footnote>
  <w:footnote w:id="677">
    <w:p w:rsidR="00BE4FB1" w:rsidRPr="001C5496" w:rsidRDefault="00BE4FB1" w:rsidP="00726D47">
      <w:pPr>
        <w:pStyle w:val="a6"/>
        <w:rPr>
          <w:rFonts w:ascii="Traditional Arabic" w:hAnsi="Traditional Arabic" w:cs="Traditional Arabic"/>
          <w:rtl/>
          <w:lang w:bidi="ar-SY"/>
        </w:rPr>
      </w:pPr>
      <w:r w:rsidRPr="001C5496">
        <w:rPr>
          <w:rFonts w:ascii="Traditional Arabic" w:hAnsi="Traditional Arabic" w:cs="Traditional Arabic"/>
          <w:rtl/>
        </w:rPr>
        <w:t xml:space="preserve">( </w:t>
      </w:r>
      <w:r w:rsidRPr="001C5496">
        <w:rPr>
          <w:rStyle w:val="a7"/>
          <w:rFonts w:ascii="Traditional Arabic" w:hAnsi="Traditional Arabic" w:cs="Traditional Arabic"/>
          <w:vertAlign w:val="baseline"/>
        </w:rPr>
        <w:footnoteRef/>
      </w:r>
      <w:r w:rsidRPr="001C5496">
        <w:rPr>
          <w:rFonts w:ascii="Traditional Arabic" w:hAnsi="Traditional Arabic" w:cs="Traditional Arabic"/>
          <w:rtl/>
        </w:rPr>
        <w:t xml:space="preserve"> </w:t>
      </w:r>
      <w:r w:rsidRPr="001C5496">
        <w:rPr>
          <w:rFonts w:ascii="Traditional Arabic" w:hAnsi="Traditional Arabic" w:cs="Traditional Arabic"/>
          <w:rtl/>
          <w:lang w:bidi="ar-SY"/>
        </w:rPr>
        <w:t xml:space="preserve">) - تنزيه القرآن للسقار ص 200 وما بعدها </w:t>
      </w:r>
    </w:p>
  </w:footnote>
  <w:footnote w:id="678">
    <w:p w:rsidR="00BE4FB1" w:rsidRPr="001C5496" w:rsidRDefault="00BE4FB1" w:rsidP="00726D47">
      <w:pPr>
        <w:pStyle w:val="a6"/>
        <w:rPr>
          <w:rFonts w:ascii="Traditional Arabic" w:hAnsi="Traditional Arabic" w:cs="Traditional Arabic"/>
          <w:rtl/>
          <w:lang w:bidi="ar-SY"/>
        </w:rPr>
      </w:pPr>
      <w:r w:rsidRPr="001C5496">
        <w:rPr>
          <w:rFonts w:ascii="Traditional Arabic" w:hAnsi="Traditional Arabic" w:cs="Traditional Arabic"/>
          <w:rtl/>
        </w:rPr>
        <w:t xml:space="preserve">( </w:t>
      </w:r>
      <w:r w:rsidRPr="001C5496">
        <w:rPr>
          <w:rStyle w:val="a7"/>
          <w:rFonts w:ascii="Traditional Arabic" w:hAnsi="Traditional Arabic" w:cs="Traditional Arabic"/>
        </w:rPr>
        <w:footnoteRef/>
      </w:r>
      <w:r w:rsidRPr="001C5496">
        <w:rPr>
          <w:rFonts w:ascii="Traditional Arabic" w:hAnsi="Traditional Arabic" w:cs="Traditional Arabic"/>
          <w:rtl/>
        </w:rPr>
        <w:t xml:space="preserve"> </w:t>
      </w:r>
      <w:r w:rsidRPr="001C5496">
        <w:rPr>
          <w:rFonts w:ascii="Traditional Arabic" w:hAnsi="Traditional Arabic" w:cs="Traditional Arabic"/>
          <w:rtl/>
          <w:lang w:bidi="ar-SY"/>
        </w:rPr>
        <w:t>) - تنزيه القرآن للسقار ص 203</w:t>
      </w:r>
    </w:p>
  </w:footnote>
  <w:footnote w:id="679">
    <w:p w:rsidR="00BE4FB1" w:rsidRPr="00267EDB" w:rsidRDefault="00BE4FB1" w:rsidP="00726D47">
      <w:pPr>
        <w:pStyle w:val="a6"/>
        <w:rPr>
          <w:rFonts w:ascii="Traditional Arabic" w:hAnsi="Traditional Arabic" w:cs="Traditional Arabic"/>
          <w:rtl/>
          <w:lang w:bidi="ar-SY"/>
        </w:rPr>
      </w:pPr>
      <w:r w:rsidRPr="00267EDB">
        <w:rPr>
          <w:rFonts w:ascii="Traditional Arabic" w:hAnsi="Traditional Arabic" w:cs="Traditional Arabic"/>
          <w:rtl/>
        </w:rPr>
        <w:t xml:space="preserve">( </w:t>
      </w:r>
      <w:r w:rsidRPr="00267EDB">
        <w:rPr>
          <w:rStyle w:val="a7"/>
          <w:rFonts w:ascii="Traditional Arabic" w:hAnsi="Traditional Arabic" w:cs="Traditional Arabic"/>
        </w:rPr>
        <w:footnoteRef/>
      </w:r>
      <w:r w:rsidRPr="00267EDB">
        <w:rPr>
          <w:rFonts w:ascii="Traditional Arabic" w:hAnsi="Traditional Arabic" w:cs="Traditional Arabic"/>
          <w:rtl/>
        </w:rPr>
        <w:t xml:space="preserve"> </w:t>
      </w:r>
      <w:r w:rsidRPr="00267EDB">
        <w:rPr>
          <w:rFonts w:ascii="Traditional Arabic" w:hAnsi="Traditional Arabic" w:cs="Traditional Arabic"/>
          <w:rtl/>
          <w:lang w:bidi="ar-SY"/>
        </w:rPr>
        <w:t>) – حقائق الاسلام في مواجهة شبهات المشككين ، شبهة رقم 67.</w:t>
      </w:r>
    </w:p>
  </w:footnote>
  <w:footnote w:id="680">
    <w:p w:rsidR="00BE4FB1" w:rsidRPr="00267EDB" w:rsidRDefault="00BE4FB1" w:rsidP="00726D47">
      <w:pPr>
        <w:pStyle w:val="a6"/>
        <w:rPr>
          <w:rFonts w:ascii="Traditional Arabic" w:hAnsi="Traditional Arabic" w:cs="Traditional Arabic"/>
          <w:rtl/>
          <w:lang w:bidi="ar-SY"/>
        </w:rPr>
      </w:pPr>
      <w:r w:rsidRPr="00267EDB">
        <w:rPr>
          <w:rFonts w:ascii="Traditional Arabic" w:hAnsi="Traditional Arabic" w:cs="Traditional Arabic"/>
          <w:rtl/>
        </w:rPr>
        <w:t xml:space="preserve">( </w:t>
      </w:r>
      <w:r w:rsidRPr="00267EDB">
        <w:rPr>
          <w:rStyle w:val="a7"/>
          <w:rFonts w:ascii="Traditional Arabic" w:hAnsi="Traditional Arabic" w:cs="Traditional Arabic"/>
        </w:rPr>
        <w:footnoteRef/>
      </w:r>
      <w:r w:rsidRPr="00267EDB">
        <w:rPr>
          <w:rFonts w:ascii="Traditional Arabic" w:hAnsi="Traditional Arabic" w:cs="Traditional Arabic"/>
          <w:rtl/>
        </w:rPr>
        <w:t xml:space="preserve"> </w:t>
      </w:r>
      <w:r w:rsidRPr="00267EDB">
        <w:rPr>
          <w:rFonts w:ascii="Traditional Arabic" w:hAnsi="Traditional Arabic" w:cs="Traditional Arabic"/>
          <w:rtl/>
          <w:lang w:bidi="ar-SY"/>
        </w:rPr>
        <w:t xml:space="preserve">) - </w:t>
      </w:r>
      <w:r w:rsidRPr="00267EDB">
        <w:rPr>
          <w:rFonts w:ascii="Traditional Arabic" w:hAnsi="Traditional Arabic" w:cs="Traditional Arabic"/>
          <w:color w:val="000000"/>
          <w:rtl/>
        </w:rPr>
        <w:t>في تفسيره ((22/ 532).</w:t>
      </w:r>
      <w:r>
        <w:rPr>
          <w:rFonts w:ascii="Traditional Arabic" w:hAnsi="Traditional Arabic" w:cs="Traditional Arabic" w:hint="cs"/>
          <w:rtl/>
          <w:lang w:bidi="ar-SY"/>
        </w:rPr>
        <w:t xml:space="preserve"> مرجع سابق </w:t>
      </w:r>
    </w:p>
  </w:footnote>
  <w:footnote w:id="681">
    <w:p w:rsidR="00BE4FB1" w:rsidRPr="00E938EE" w:rsidRDefault="00BE4FB1" w:rsidP="00726D47">
      <w:pPr>
        <w:autoSpaceDE w:val="0"/>
        <w:autoSpaceDN w:val="0"/>
        <w:adjustRightInd w:val="0"/>
        <w:spacing w:after="0" w:line="240" w:lineRule="auto"/>
        <w:jc w:val="both"/>
        <w:rPr>
          <w:rFonts w:ascii="Traditional Arabic" w:hAnsi="Traditional Arabic" w:cs="Traditional Arabic"/>
          <w:color w:val="000000"/>
          <w:sz w:val="20"/>
          <w:szCs w:val="20"/>
        </w:rPr>
      </w:pPr>
      <w:r>
        <w:rPr>
          <w:rFonts w:hint="cs"/>
          <w:rtl/>
        </w:rPr>
        <w:t xml:space="preserve">( </w:t>
      </w:r>
      <w:r>
        <w:rPr>
          <w:rStyle w:val="a7"/>
        </w:rPr>
        <w:footnoteRef/>
      </w:r>
      <w:r>
        <w:rPr>
          <w:rtl/>
        </w:rPr>
        <w:t xml:space="preserve"> </w:t>
      </w:r>
      <w:r>
        <w:rPr>
          <w:rFonts w:hint="cs"/>
          <w:rtl/>
          <w:lang w:bidi="ar-SY"/>
        </w:rPr>
        <w:t xml:space="preserve">) - </w:t>
      </w:r>
      <w:r w:rsidRPr="00E938EE">
        <w:rPr>
          <w:rFonts w:ascii="Traditional Arabic" w:hAnsi="Traditional Arabic" w:cs="Traditional Arabic"/>
          <w:color w:val="000000"/>
          <w:sz w:val="20"/>
          <w:szCs w:val="20"/>
          <w:rtl/>
        </w:rPr>
        <w:t>(أخرجه ابن أبي حاتم في تفسيره (3/ 934)، والقضاعي في مسند الشهاب ح (853).</w:t>
      </w:r>
      <w:r>
        <w:rPr>
          <w:rFonts w:ascii="Traditional Arabic" w:hAnsi="Traditional Arabic" w:cs="Traditional Arabic"/>
          <w:color w:val="000000"/>
          <w:sz w:val="20"/>
          <w:szCs w:val="20"/>
          <w:rtl/>
        </w:rPr>
        <w:t>).</w:t>
      </w:r>
    </w:p>
  </w:footnote>
  <w:footnote w:id="682">
    <w:p w:rsidR="00BE4FB1" w:rsidRDefault="00BE4FB1" w:rsidP="00726D47">
      <w:pPr>
        <w:pStyle w:val="a6"/>
        <w:rPr>
          <w:rtl/>
          <w:lang w:bidi="ar-SY"/>
        </w:rPr>
      </w:pPr>
      <w:r>
        <w:rPr>
          <w:rFonts w:hint="cs"/>
          <w:rtl/>
        </w:rPr>
        <w:t xml:space="preserve">( </w:t>
      </w:r>
      <w:r>
        <w:rPr>
          <w:rStyle w:val="a7"/>
        </w:rPr>
        <w:footnoteRef/>
      </w:r>
      <w:r>
        <w:rPr>
          <w:rtl/>
        </w:rPr>
        <w:t xml:space="preserve"> </w:t>
      </w:r>
      <w:r>
        <w:rPr>
          <w:rFonts w:hint="cs"/>
          <w:rtl/>
          <w:lang w:bidi="ar-SY"/>
        </w:rPr>
        <w:t xml:space="preserve">) - </w:t>
      </w:r>
      <w:r w:rsidRPr="00E938EE">
        <w:rPr>
          <w:rFonts w:ascii="Traditional Arabic" w:hAnsi="Traditional Arabic" w:cs="Traditional Arabic"/>
          <w:color w:val="000000"/>
          <w:rtl/>
        </w:rPr>
        <w:t>(البخاري ح (6478)، ومسلم ح (2988).)</w:t>
      </w:r>
    </w:p>
  </w:footnote>
  <w:footnote w:id="683">
    <w:p w:rsidR="00BE4FB1" w:rsidRDefault="00BE4FB1" w:rsidP="00726D47">
      <w:pPr>
        <w:pStyle w:val="a6"/>
        <w:rPr>
          <w:rtl/>
          <w:lang w:bidi="ar-SY"/>
        </w:rPr>
      </w:pPr>
      <w:r>
        <w:rPr>
          <w:rFonts w:hint="cs"/>
          <w:rtl/>
        </w:rPr>
        <w:t xml:space="preserve">( </w:t>
      </w:r>
      <w:r>
        <w:rPr>
          <w:rStyle w:val="a7"/>
        </w:rPr>
        <w:footnoteRef/>
      </w:r>
      <w:r>
        <w:rPr>
          <w:rtl/>
        </w:rPr>
        <w:t xml:space="preserve"> </w:t>
      </w:r>
      <w:r>
        <w:rPr>
          <w:rFonts w:hint="cs"/>
          <w:rtl/>
          <w:lang w:bidi="ar-SY"/>
        </w:rPr>
        <w:t xml:space="preserve">) - </w:t>
      </w:r>
      <w:r w:rsidRPr="00E938EE">
        <w:rPr>
          <w:rFonts w:ascii="Traditional Arabic" w:hAnsi="Traditional Arabic" w:cs="Traditional Arabic"/>
          <w:color w:val="000000"/>
          <w:rtl/>
        </w:rPr>
        <w:t>(أحمد ح (22301).</w:t>
      </w:r>
    </w:p>
  </w:footnote>
  <w:footnote w:id="684">
    <w:p w:rsidR="00BE4FB1" w:rsidRDefault="00BE4FB1" w:rsidP="00726D47">
      <w:pPr>
        <w:pStyle w:val="a6"/>
        <w:rPr>
          <w:lang w:bidi="ar-SY"/>
        </w:rPr>
      </w:pPr>
      <w:r>
        <w:rPr>
          <w:rFonts w:hint="cs"/>
          <w:rtl/>
        </w:rPr>
        <w:t xml:space="preserve">( </w:t>
      </w:r>
      <w:r>
        <w:rPr>
          <w:rStyle w:val="a7"/>
        </w:rPr>
        <w:footnoteRef/>
      </w:r>
      <w:r>
        <w:rPr>
          <w:rtl/>
        </w:rPr>
        <w:t xml:space="preserve"> </w:t>
      </w:r>
      <w:r>
        <w:rPr>
          <w:rFonts w:hint="cs"/>
          <w:rtl/>
          <w:lang w:bidi="ar-SY"/>
        </w:rPr>
        <w:t xml:space="preserve">) - </w:t>
      </w:r>
      <w:r w:rsidRPr="00E938EE">
        <w:rPr>
          <w:rFonts w:ascii="Traditional Arabic" w:hAnsi="Traditional Arabic" w:cs="Traditional Arabic"/>
          <w:color w:val="000000"/>
          <w:rtl/>
        </w:rPr>
        <w:t>(ابن ماجه ح (4243)، وأحمد ح (23894).</w:t>
      </w:r>
    </w:p>
  </w:footnote>
  <w:footnote w:id="685">
    <w:p w:rsidR="00BE4FB1" w:rsidRPr="00DF7C05" w:rsidRDefault="00BE4FB1" w:rsidP="00726D47">
      <w:pPr>
        <w:pStyle w:val="a6"/>
        <w:rPr>
          <w:rFonts w:ascii="Traditional Arabic" w:hAnsi="Traditional Arabic" w:cs="Traditional Arabic"/>
          <w:rtl/>
          <w:lang w:bidi="ar-SY"/>
        </w:rPr>
      </w:pPr>
      <w:r w:rsidRPr="00DF7C05">
        <w:rPr>
          <w:rFonts w:ascii="Traditional Arabic" w:hAnsi="Traditional Arabic" w:cs="Traditional Arabic"/>
          <w:rtl/>
        </w:rPr>
        <w:t xml:space="preserve">( </w:t>
      </w:r>
      <w:r w:rsidRPr="00DF7C05">
        <w:rPr>
          <w:rStyle w:val="a7"/>
          <w:rFonts w:ascii="Traditional Arabic" w:hAnsi="Traditional Arabic" w:cs="Traditional Arabic"/>
        </w:rPr>
        <w:footnoteRef/>
      </w:r>
      <w:r w:rsidRPr="00DF7C05">
        <w:rPr>
          <w:rFonts w:ascii="Traditional Arabic" w:hAnsi="Traditional Arabic" w:cs="Traditional Arabic"/>
          <w:rtl/>
        </w:rPr>
        <w:t xml:space="preserve"> </w:t>
      </w:r>
      <w:r w:rsidRPr="00DF7C05">
        <w:rPr>
          <w:rFonts w:ascii="Traditional Arabic" w:hAnsi="Traditional Arabic" w:cs="Traditional Arabic"/>
          <w:rtl/>
          <w:lang w:bidi="ar-SY"/>
        </w:rPr>
        <w:t>) - تنزيه القرآن للسقار ص 204 .</w:t>
      </w:r>
    </w:p>
  </w:footnote>
  <w:footnote w:id="686">
    <w:p w:rsidR="00BE4FB1" w:rsidRDefault="00BE4FB1" w:rsidP="00726D47">
      <w:pPr>
        <w:pStyle w:val="a6"/>
        <w:rPr>
          <w:rtl/>
          <w:lang w:bidi="ar-SY"/>
        </w:rPr>
      </w:pPr>
      <w:r>
        <w:rPr>
          <w:rFonts w:hint="cs"/>
          <w:rtl/>
        </w:rPr>
        <w:t xml:space="preserve">( </w:t>
      </w:r>
      <w:r>
        <w:rPr>
          <w:rStyle w:val="a7"/>
        </w:rPr>
        <w:footnoteRef/>
      </w:r>
      <w:r>
        <w:rPr>
          <w:rtl/>
        </w:rPr>
        <w:t xml:space="preserve"> </w:t>
      </w:r>
      <w:r>
        <w:rPr>
          <w:rFonts w:hint="cs"/>
          <w:rtl/>
          <w:lang w:bidi="ar-SY"/>
        </w:rPr>
        <w:t xml:space="preserve">) - </w:t>
      </w:r>
      <w:r w:rsidRPr="0052796E">
        <w:rPr>
          <w:rFonts w:ascii="Traditional Arabic" w:hAnsi="Traditional Arabic" w:cs="Traditional Arabic"/>
          <w:color w:val="000000"/>
          <w:rtl/>
        </w:rPr>
        <w:t>(أخرجه الترمذي ح (1865)، والنسائي ح (5607)، وأبو داود ح (3681)، وابن ماجه ح (3393).</w:t>
      </w:r>
    </w:p>
  </w:footnote>
  <w:footnote w:id="687">
    <w:p w:rsidR="00BE4FB1" w:rsidRPr="0052796E" w:rsidRDefault="00BE4FB1" w:rsidP="00726D47">
      <w:pPr>
        <w:autoSpaceDE w:val="0"/>
        <w:autoSpaceDN w:val="0"/>
        <w:adjustRightInd w:val="0"/>
        <w:spacing w:after="0" w:line="240" w:lineRule="auto"/>
        <w:jc w:val="both"/>
        <w:rPr>
          <w:rFonts w:ascii="Traditional Arabic" w:hAnsi="Traditional Arabic" w:cs="Traditional Arabic"/>
          <w:color w:val="000000"/>
          <w:sz w:val="20"/>
          <w:szCs w:val="20"/>
        </w:rPr>
      </w:pPr>
      <w:r>
        <w:rPr>
          <w:rFonts w:hint="cs"/>
          <w:rtl/>
        </w:rPr>
        <w:t xml:space="preserve">( </w:t>
      </w:r>
      <w:r>
        <w:rPr>
          <w:rStyle w:val="a7"/>
        </w:rPr>
        <w:footnoteRef/>
      </w:r>
      <w:r>
        <w:rPr>
          <w:rtl/>
        </w:rPr>
        <w:t xml:space="preserve"> </w:t>
      </w:r>
      <w:r>
        <w:rPr>
          <w:rFonts w:hint="cs"/>
          <w:rtl/>
          <w:lang w:bidi="ar-SY"/>
        </w:rPr>
        <w:t xml:space="preserve">) - </w:t>
      </w:r>
      <w:r w:rsidRPr="0052796E">
        <w:rPr>
          <w:rFonts w:ascii="Traditional Arabic" w:hAnsi="Traditional Arabic" w:cs="Traditional Arabic"/>
          <w:color w:val="000000"/>
          <w:sz w:val="20"/>
          <w:szCs w:val="20"/>
          <w:rtl/>
        </w:rPr>
        <w:t>(أخرجه الترمذي ح (1295)، وابن ماجه ح (3381)، وأحمد ح (4772).</w:t>
      </w:r>
    </w:p>
  </w:footnote>
  <w:footnote w:id="688">
    <w:p w:rsidR="00BE4FB1" w:rsidRPr="00DF7C05" w:rsidRDefault="00BE4FB1" w:rsidP="00726D47">
      <w:pPr>
        <w:pStyle w:val="a6"/>
        <w:rPr>
          <w:rFonts w:ascii="Traditional Arabic" w:hAnsi="Traditional Arabic" w:cs="Traditional Arabic"/>
          <w:lang w:bidi="ar-SY"/>
        </w:rPr>
      </w:pPr>
      <w:r w:rsidRPr="00DF7C05">
        <w:rPr>
          <w:rFonts w:ascii="Traditional Arabic" w:hAnsi="Traditional Arabic" w:cs="Traditional Arabic"/>
          <w:rtl/>
        </w:rPr>
        <w:t xml:space="preserve">( </w:t>
      </w:r>
      <w:r w:rsidRPr="00DF7C05">
        <w:rPr>
          <w:rStyle w:val="a7"/>
          <w:rFonts w:ascii="Traditional Arabic" w:hAnsi="Traditional Arabic" w:cs="Traditional Arabic"/>
          <w:vertAlign w:val="baseline"/>
        </w:rPr>
        <w:footnoteRef/>
      </w:r>
      <w:r w:rsidRPr="00DF7C05">
        <w:rPr>
          <w:rFonts w:ascii="Traditional Arabic" w:hAnsi="Traditional Arabic" w:cs="Traditional Arabic"/>
          <w:rtl/>
        </w:rPr>
        <w:t xml:space="preserve"> </w:t>
      </w:r>
      <w:r w:rsidRPr="00DF7C05">
        <w:rPr>
          <w:rFonts w:ascii="Traditional Arabic" w:hAnsi="Traditional Arabic" w:cs="Traditional Arabic"/>
          <w:rtl/>
          <w:lang w:bidi="ar-SY"/>
        </w:rPr>
        <w:t xml:space="preserve">) - </w:t>
      </w:r>
      <w:r w:rsidRPr="00DF7C05">
        <w:rPr>
          <w:rFonts w:ascii="Traditional Arabic" w:hAnsi="Traditional Arabic" w:cs="Traditional Arabic"/>
          <w:color w:val="000000"/>
          <w:rtl/>
        </w:rPr>
        <w:t>(أخرجه ابن أبي حاتم في تفسيره (1/ 66).)</w:t>
      </w:r>
      <w:r w:rsidRPr="00DF7C05">
        <w:rPr>
          <w:rFonts w:ascii="Traditional Arabic" w:hAnsi="Traditional Arabic" w:cs="Traditional Arabic"/>
          <w:rtl/>
          <w:lang w:bidi="ar-SY"/>
        </w:rPr>
        <w:t xml:space="preserve"> مرجع سابق .</w:t>
      </w:r>
    </w:p>
  </w:footnote>
  <w:footnote w:id="689">
    <w:p w:rsidR="00BE4FB1" w:rsidRPr="00DF7C05" w:rsidRDefault="00BE4FB1" w:rsidP="00726D47">
      <w:pPr>
        <w:pStyle w:val="a6"/>
        <w:rPr>
          <w:rFonts w:ascii="Traditional Arabic" w:hAnsi="Traditional Arabic" w:cs="Traditional Arabic"/>
          <w:lang w:bidi="ar-SY"/>
        </w:rPr>
      </w:pPr>
      <w:r w:rsidRPr="00DF7C05">
        <w:rPr>
          <w:rFonts w:ascii="Traditional Arabic" w:hAnsi="Traditional Arabic" w:cs="Traditional Arabic"/>
          <w:rtl/>
        </w:rPr>
        <w:t xml:space="preserve">( </w:t>
      </w:r>
      <w:r w:rsidRPr="00DF7C05">
        <w:rPr>
          <w:rStyle w:val="a7"/>
          <w:rFonts w:ascii="Traditional Arabic" w:hAnsi="Traditional Arabic" w:cs="Traditional Arabic"/>
          <w:vertAlign w:val="baseline"/>
        </w:rPr>
        <w:footnoteRef/>
      </w:r>
      <w:r w:rsidRPr="00DF7C05">
        <w:rPr>
          <w:rFonts w:ascii="Traditional Arabic" w:hAnsi="Traditional Arabic" w:cs="Traditional Arabic"/>
          <w:rtl/>
        </w:rPr>
        <w:t xml:space="preserve"> </w:t>
      </w:r>
      <w:r w:rsidRPr="00DF7C05">
        <w:rPr>
          <w:rFonts w:ascii="Traditional Arabic" w:hAnsi="Traditional Arabic" w:cs="Traditional Arabic"/>
          <w:rtl/>
          <w:lang w:bidi="ar-SY"/>
        </w:rPr>
        <w:t xml:space="preserve">) - </w:t>
      </w:r>
      <w:r w:rsidRPr="00DF7C05">
        <w:rPr>
          <w:rFonts w:ascii="Traditional Arabic" w:hAnsi="Traditional Arabic" w:cs="Traditional Arabic"/>
          <w:color w:val="000000"/>
          <w:rtl/>
        </w:rPr>
        <w:t>(جامع البيان، الطبري (21/ 37).)</w:t>
      </w:r>
      <w:r w:rsidRPr="00DF7C05">
        <w:rPr>
          <w:rFonts w:ascii="Traditional Arabic" w:hAnsi="Traditional Arabic" w:cs="Traditional Arabic"/>
          <w:rtl/>
          <w:lang w:bidi="ar-SY"/>
        </w:rPr>
        <w:t xml:space="preserve"> مرجع سابق .</w:t>
      </w:r>
    </w:p>
  </w:footnote>
  <w:footnote w:id="690">
    <w:p w:rsidR="00BE4FB1" w:rsidRPr="00DF7C05" w:rsidRDefault="00BE4FB1" w:rsidP="00BA76B3">
      <w:pPr>
        <w:autoSpaceDE w:val="0"/>
        <w:autoSpaceDN w:val="0"/>
        <w:adjustRightInd w:val="0"/>
        <w:spacing w:after="0" w:line="240" w:lineRule="auto"/>
        <w:jc w:val="both"/>
        <w:rPr>
          <w:rFonts w:ascii="Traditional Arabic" w:hAnsi="Traditional Arabic" w:cs="Traditional Arabic"/>
          <w:sz w:val="20"/>
          <w:szCs w:val="20"/>
          <w:rtl/>
        </w:rPr>
      </w:pPr>
      <w:r w:rsidRPr="00DF7C05">
        <w:rPr>
          <w:rFonts w:ascii="Traditional Arabic" w:hAnsi="Traditional Arabic" w:cs="Traditional Arabic"/>
          <w:sz w:val="20"/>
          <w:szCs w:val="20"/>
          <w:rtl/>
        </w:rPr>
        <w:t xml:space="preserve">( </w:t>
      </w:r>
      <w:r w:rsidRPr="00DF7C05">
        <w:rPr>
          <w:rStyle w:val="a7"/>
          <w:rFonts w:ascii="Traditional Arabic" w:hAnsi="Traditional Arabic" w:cs="Traditional Arabic"/>
          <w:sz w:val="20"/>
          <w:szCs w:val="20"/>
          <w:vertAlign w:val="baseline"/>
        </w:rPr>
        <w:footnoteRef/>
      </w:r>
      <w:r w:rsidRPr="00DF7C05">
        <w:rPr>
          <w:rFonts w:ascii="Traditional Arabic" w:hAnsi="Traditional Arabic" w:cs="Traditional Arabic"/>
          <w:sz w:val="20"/>
          <w:szCs w:val="20"/>
          <w:rtl/>
        </w:rPr>
        <w:t xml:space="preserve"> </w:t>
      </w:r>
      <w:r w:rsidRPr="00DF7C05">
        <w:rPr>
          <w:rFonts w:ascii="Traditional Arabic" w:hAnsi="Traditional Arabic" w:cs="Traditional Arabic"/>
          <w:sz w:val="20"/>
          <w:szCs w:val="20"/>
          <w:rtl/>
          <w:lang w:bidi="ar-SY"/>
        </w:rPr>
        <w:t xml:space="preserve">) - </w:t>
      </w:r>
      <w:r w:rsidRPr="00DF7C05">
        <w:rPr>
          <w:rFonts w:ascii="Traditional Arabic" w:hAnsi="Traditional Arabic" w:cs="Traditional Arabic"/>
          <w:color w:val="000000"/>
          <w:sz w:val="20"/>
          <w:szCs w:val="20"/>
          <w:rtl/>
        </w:rPr>
        <w:t xml:space="preserve"> المصدر السابق (21/ 40).)</w:t>
      </w:r>
    </w:p>
  </w:footnote>
  <w:footnote w:id="691">
    <w:p w:rsidR="00BE4FB1" w:rsidRPr="00DF7C05" w:rsidRDefault="00BE4FB1" w:rsidP="00726D47">
      <w:pPr>
        <w:pStyle w:val="a6"/>
        <w:rPr>
          <w:rFonts w:ascii="Traditional Arabic" w:hAnsi="Traditional Arabic" w:cs="Traditional Arabic"/>
          <w:rtl/>
          <w:lang w:bidi="ar-SY"/>
        </w:rPr>
      </w:pPr>
      <w:r w:rsidRPr="00DF7C05">
        <w:rPr>
          <w:rFonts w:ascii="Traditional Arabic" w:hAnsi="Traditional Arabic" w:cs="Traditional Arabic"/>
          <w:rtl/>
        </w:rPr>
        <w:t xml:space="preserve">( </w:t>
      </w:r>
      <w:r w:rsidRPr="00DF7C05">
        <w:rPr>
          <w:rStyle w:val="a7"/>
          <w:rFonts w:ascii="Traditional Arabic" w:hAnsi="Traditional Arabic" w:cs="Traditional Arabic"/>
        </w:rPr>
        <w:footnoteRef/>
      </w:r>
      <w:r w:rsidRPr="00DF7C05">
        <w:rPr>
          <w:rFonts w:ascii="Traditional Arabic" w:hAnsi="Traditional Arabic" w:cs="Traditional Arabic"/>
          <w:rtl/>
        </w:rPr>
        <w:t xml:space="preserve"> </w:t>
      </w:r>
      <w:r w:rsidRPr="00DF7C05">
        <w:rPr>
          <w:rFonts w:ascii="Traditional Arabic" w:hAnsi="Traditional Arabic" w:cs="Traditional Arabic"/>
          <w:rtl/>
          <w:lang w:bidi="ar-SY"/>
        </w:rPr>
        <w:t>) - تنزيه القرآن للسقار ص 206 .</w:t>
      </w:r>
    </w:p>
  </w:footnote>
  <w:footnote w:id="692">
    <w:p w:rsidR="00BE4FB1" w:rsidRPr="00DF7C05" w:rsidRDefault="00BE4FB1" w:rsidP="00726D47">
      <w:pPr>
        <w:pStyle w:val="a6"/>
        <w:rPr>
          <w:rFonts w:ascii="Traditional Arabic" w:hAnsi="Traditional Arabic" w:cs="Traditional Arabic"/>
          <w:lang w:bidi="ar-SY"/>
        </w:rPr>
      </w:pPr>
      <w:r w:rsidRPr="00DF7C05">
        <w:rPr>
          <w:rFonts w:ascii="Traditional Arabic" w:hAnsi="Traditional Arabic" w:cs="Traditional Arabic"/>
          <w:rtl/>
        </w:rPr>
        <w:t xml:space="preserve">( </w:t>
      </w:r>
      <w:r w:rsidRPr="00DF7C05">
        <w:rPr>
          <w:rStyle w:val="a7"/>
          <w:rFonts w:ascii="Traditional Arabic" w:hAnsi="Traditional Arabic" w:cs="Traditional Arabic"/>
        </w:rPr>
        <w:footnoteRef/>
      </w:r>
      <w:r w:rsidRPr="00DF7C05">
        <w:rPr>
          <w:rFonts w:ascii="Traditional Arabic" w:hAnsi="Traditional Arabic" w:cs="Traditional Arabic"/>
          <w:rtl/>
        </w:rPr>
        <w:t xml:space="preserve"> </w:t>
      </w:r>
      <w:r w:rsidRPr="00DF7C05">
        <w:rPr>
          <w:rFonts w:ascii="Traditional Arabic" w:hAnsi="Traditional Arabic" w:cs="Traditional Arabic"/>
          <w:rtl/>
          <w:lang w:bidi="ar-SY"/>
        </w:rPr>
        <w:t xml:space="preserve">) - </w:t>
      </w:r>
      <w:r w:rsidRPr="00DF7C05">
        <w:rPr>
          <w:rFonts w:ascii="Traditional Arabic" w:hAnsi="Traditional Arabic" w:cs="Traditional Arabic"/>
          <w:color w:val="000000"/>
          <w:rtl/>
        </w:rPr>
        <w:t>(قاموس الكتاب المقدس، ص (448).</w:t>
      </w:r>
      <w:r w:rsidRPr="00DF7C05">
        <w:rPr>
          <w:rFonts w:ascii="Traditional Arabic" w:hAnsi="Traditional Arabic" w:cs="Traditional Arabic"/>
          <w:rtl/>
          <w:lang w:bidi="ar-SY"/>
        </w:rPr>
        <w:t xml:space="preserve"> عن السقار تنزيه القرأن</w:t>
      </w:r>
    </w:p>
  </w:footnote>
  <w:footnote w:id="693">
    <w:p w:rsidR="00BE4FB1" w:rsidRDefault="00BE4FB1" w:rsidP="00726D47">
      <w:pPr>
        <w:pStyle w:val="a6"/>
        <w:rPr>
          <w:rtl/>
          <w:lang w:bidi="ar-SY"/>
        </w:rPr>
      </w:pPr>
      <w:r>
        <w:rPr>
          <w:rFonts w:hint="cs"/>
          <w:rtl/>
        </w:rPr>
        <w:t xml:space="preserve">( </w:t>
      </w:r>
      <w:r>
        <w:rPr>
          <w:rStyle w:val="a7"/>
        </w:rPr>
        <w:footnoteRef/>
      </w:r>
      <w:r>
        <w:rPr>
          <w:rtl/>
        </w:rPr>
        <w:t xml:space="preserve"> </w:t>
      </w:r>
      <w:r>
        <w:rPr>
          <w:rFonts w:hint="cs"/>
          <w:rtl/>
          <w:lang w:bidi="ar-SY"/>
        </w:rPr>
        <w:t xml:space="preserve">) - </w:t>
      </w:r>
      <w:r w:rsidRPr="0052796E">
        <w:rPr>
          <w:rFonts w:ascii="Traditional Arabic" w:hAnsi="Traditional Arabic" w:cs="Traditional Arabic"/>
          <w:color w:val="000000"/>
          <w:rtl/>
        </w:rPr>
        <w:t>(تاريخ الفكر المسيحي، الدكتور القس حنا جرجس الخضري (1/ 169 - 170)، وانظر كيف يفكر الإنجيليون في أساسيات الإيمان المسيحي، واين جردوم، ص (75).)</w:t>
      </w:r>
    </w:p>
  </w:footnote>
  <w:footnote w:id="694">
    <w:p w:rsidR="00BE4FB1" w:rsidRPr="00AB14FC" w:rsidRDefault="00BE4FB1" w:rsidP="00726D47">
      <w:pPr>
        <w:pStyle w:val="a6"/>
        <w:rPr>
          <w:rFonts w:ascii="Traditional Arabic" w:hAnsi="Traditional Arabic" w:cs="Traditional Arabic"/>
          <w:lang w:bidi="ar-SY"/>
        </w:rPr>
      </w:pPr>
      <w:r w:rsidRPr="00AB14FC">
        <w:rPr>
          <w:rFonts w:ascii="Traditional Arabic" w:hAnsi="Traditional Arabic" w:cs="Traditional Arabic"/>
          <w:rtl/>
        </w:rPr>
        <w:t xml:space="preserve">( </w:t>
      </w:r>
      <w:r w:rsidRPr="00AB14FC">
        <w:rPr>
          <w:rStyle w:val="a7"/>
          <w:rFonts w:ascii="Traditional Arabic" w:hAnsi="Traditional Arabic" w:cs="Traditional Arabic"/>
        </w:rPr>
        <w:footnoteRef/>
      </w:r>
      <w:r w:rsidRPr="00AB14FC">
        <w:rPr>
          <w:rFonts w:ascii="Traditional Arabic" w:hAnsi="Traditional Arabic" w:cs="Traditional Arabic"/>
          <w:rtl/>
        </w:rPr>
        <w:t xml:space="preserve"> </w:t>
      </w:r>
      <w:r w:rsidRPr="00AB14FC">
        <w:rPr>
          <w:rFonts w:ascii="Traditional Arabic" w:hAnsi="Traditional Arabic" w:cs="Traditional Arabic"/>
          <w:rtl/>
          <w:lang w:bidi="ar-SY"/>
        </w:rPr>
        <w:t xml:space="preserve">) - </w:t>
      </w:r>
      <w:r w:rsidRPr="00AB14FC">
        <w:rPr>
          <w:rFonts w:ascii="Traditional Arabic" w:hAnsi="Traditional Arabic" w:cs="Traditional Arabic"/>
          <w:color w:val="000000"/>
          <w:rtl/>
        </w:rPr>
        <w:t>(موسوعة المورد، منير البعلبكي (9/ 138).</w:t>
      </w:r>
    </w:p>
  </w:footnote>
  <w:footnote w:id="695">
    <w:p w:rsidR="00BE4FB1" w:rsidRPr="00AB14FC" w:rsidRDefault="00BE4FB1" w:rsidP="00726D47">
      <w:pPr>
        <w:pStyle w:val="a6"/>
        <w:rPr>
          <w:rFonts w:ascii="Traditional Arabic" w:hAnsi="Traditional Arabic" w:cs="Traditional Arabic"/>
          <w:lang w:bidi="ar-SY"/>
        </w:rPr>
      </w:pPr>
      <w:r w:rsidRPr="00AB14FC">
        <w:rPr>
          <w:rFonts w:ascii="Traditional Arabic" w:hAnsi="Traditional Arabic" w:cs="Traditional Arabic"/>
          <w:rtl/>
        </w:rPr>
        <w:t xml:space="preserve">( </w:t>
      </w:r>
      <w:r w:rsidRPr="00AB14FC">
        <w:rPr>
          <w:rStyle w:val="a7"/>
          <w:rFonts w:ascii="Traditional Arabic" w:hAnsi="Traditional Arabic" w:cs="Traditional Arabic"/>
        </w:rPr>
        <w:footnoteRef/>
      </w:r>
      <w:r w:rsidRPr="00AB14FC">
        <w:rPr>
          <w:rFonts w:ascii="Traditional Arabic" w:hAnsi="Traditional Arabic" w:cs="Traditional Arabic"/>
          <w:rtl/>
        </w:rPr>
        <w:t xml:space="preserve"> </w:t>
      </w:r>
      <w:r w:rsidRPr="00AB14FC">
        <w:rPr>
          <w:rFonts w:ascii="Traditional Arabic" w:hAnsi="Traditional Arabic" w:cs="Traditional Arabic"/>
          <w:rtl/>
          <w:lang w:bidi="ar-SY"/>
        </w:rPr>
        <w:t>) - تنزيه القرآ للسقار ، وتم الرد بتوسع عن هذه الشبهة في فصل سابق .</w:t>
      </w:r>
    </w:p>
  </w:footnote>
  <w:footnote w:id="696">
    <w:p w:rsidR="00BE4FB1" w:rsidRPr="009A4F77" w:rsidRDefault="00BE4FB1" w:rsidP="00726D47">
      <w:pPr>
        <w:autoSpaceDE w:val="0"/>
        <w:autoSpaceDN w:val="0"/>
        <w:adjustRightInd w:val="0"/>
        <w:spacing w:after="0" w:line="240" w:lineRule="auto"/>
        <w:jc w:val="both"/>
        <w:rPr>
          <w:rFonts w:ascii="Traditional Arabic" w:hAnsi="Traditional Arabic" w:cs="Traditional Arabic"/>
          <w:color w:val="000000"/>
          <w:sz w:val="20"/>
          <w:szCs w:val="20"/>
        </w:rPr>
      </w:pPr>
      <w:r>
        <w:rPr>
          <w:rFonts w:hint="cs"/>
          <w:sz w:val="20"/>
          <w:szCs w:val="20"/>
          <w:rtl/>
        </w:rPr>
        <w:t xml:space="preserve">( </w:t>
      </w:r>
      <w:r w:rsidRPr="009A4F77">
        <w:rPr>
          <w:rStyle w:val="a7"/>
          <w:sz w:val="20"/>
          <w:szCs w:val="20"/>
        </w:rPr>
        <w:footnoteRef/>
      </w:r>
      <w:r w:rsidRPr="009A4F77">
        <w:rPr>
          <w:sz w:val="20"/>
          <w:szCs w:val="20"/>
          <w:rtl/>
        </w:rPr>
        <w:t xml:space="preserve"> </w:t>
      </w:r>
      <w:r>
        <w:rPr>
          <w:rFonts w:hint="cs"/>
          <w:sz w:val="20"/>
          <w:szCs w:val="20"/>
          <w:rtl/>
          <w:lang w:bidi="ar-SY"/>
        </w:rPr>
        <w:t xml:space="preserve">) </w:t>
      </w:r>
      <w:r w:rsidRPr="009A4F77">
        <w:rPr>
          <w:rFonts w:hint="cs"/>
          <w:sz w:val="20"/>
          <w:szCs w:val="20"/>
          <w:rtl/>
          <w:lang w:bidi="ar-SY"/>
        </w:rPr>
        <w:t xml:space="preserve">- </w:t>
      </w:r>
      <w:r w:rsidRPr="009A4F77">
        <w:rPr>
          <w:rFonts w:ascii="Traditional Arabic" w:hAnsi="Traditional Arabic" w:cs="Traditional Arabic"/>
          <w:color w:val="000000"/>
          <w:sz w:val="20"/>
          <w:szCs w:val="20"/>
          <w:rtl/>
        </w:rPr>
        <w:t>(انظر قاموس الكتاب المقدس، ص (64).</w:t>
      </w:r>
    </w:p>
  </w:footnote>
  <w:footnote w:id="697">
    <w:p w:rsidR="00BE4FB1" w:rsidRPr="00AB14FC" w:rsidRDefault="00BE4FB1" w:rsidP="00726D47">
      <w:pPr>
        <w:pStyle w:val="a6"/>
        <w:rPr>
          <w:rFonts w:ascii="Traditional Arabic" w:hAnsi="Traditional Arabic" w:cs="Traditional Arabic"/>
          <w:rtl/>
          <w:lang w:bidi="ar-SY"/>
        </w:rPr>
      </w:pPr>
      <w:r w:rsidRPr="00AB14FC">
        <w:rPr>
          <w:rFonts w:ascii="Traditional Arabic" w:hAnsi="Traditional Arabic" w:cs="Traditional Arabic"/>
          <w:rtl/>
        </w:rPr>
        <w:t xml:space="preserve">( </w:t>
      </w:r>
      <w:r w:rsidRPr="00AB14FC">
        <w:rPr>
          <w:rStyle w:val="a7"/>
          <w:rFonts w:ascii="Traditional Arabic" w:hAnsi="Traditional Arabic" w:cs="Traditional Arabic"/>
        </w:rPr>
        <w:footnoteRef/>
      </w:r>
      <w:r w:rsidRPr="00AB14FC">
        <w:rPr>
          <w:rFonts w:ascii="Traditional Arabic" w:hAnsi="Traditional Arabic" w:cs="Traditional Arabic"/>
          <w:rtl/>
        </w:rPr>
        <w:t xml:space="preserve"> </w:t>
      </w:r>
      <w:r w:rsidRPr="00AB14FC">
        <w:rPr>
          <w:rFonts w:ascii="Traditional Arabic" w:hAnsi="Traditional Arabic" w:cs="Traditional Arabic"/>
          <w:rtl/>
          <w:lang w:bidi="ar-SY"/>
        </w:rPr>
        <w:t>) - تم الرد على هذه الشبهة سابقا وانظر تنزيه القرآن للسقار</w:t>
      </w:r>
    </w:p>
  </w:footnote>
  <w:footnote w:id="698">
    <w:p w:rsidR="00BE4FB1" w:rsidRPr="00AB14FC" w:rsidRDefault="00BE4FB1" w:rsidP="00726D47">
      <w:pPr>
        <w:pStyle w:val="a6"/>
        <w:rPr>
          <w:rFonts w:ascii="Traditional Arabic" w:hAnsi="Traditional Arabic" w:cs="Traditional Arabic"/>
          <w:rtl/>
          <w:lang w:bidi="ar-SY"/>
        </w:rPr>
      </w:pPr>
      <w:r w:rsidRPr="00AB14FC">
        <w:rPr>
          <w:rFonts w:ascii="Traditional Arabic" w:hAnsi="Traditional Arabic" w:cs="Traditional Arabic"/>
          <w:rtl/>
        </w:rPr>
        <w:t xml:space="preserve">( </w:t>
      </w:r>
      <w:r w:rsidRPr="00AB14FC">
        <w:rPr>
          <w:rStyle w:val="a7"/>
          <w:rFonts w:ascii="Traditional Arabic" w:hAnsi="Traditional Arabic" w:cs="Traditional Arabic"/>
        </w:rPr>
        <w:footnoteRef/>
      </w:r>
      <w:r w:rsidRPr="00AB14FC">
        <w:rPr>
          <w:rFonts w:ascii="Traditional Arabic" w:hAnsi="Traditional Arabic" w:cs="Traditional Arabic"/>
          <w:rtl/>
        </w:rPr>
        <w:t xml:space="preserve"> </w:t>
      </w:r>
      <w:r w:rsidRPr="00AB14FC">
        <w:rPr>
          <w:rFonts w:ascii="Traditional Arabic" w:hAnsi="Traditional Arabic" w:cs="Traditional Arabic"/>
          <w:rtl/>
          <w:lang w:bidi="ar-SY"/>
        </w:rPr>
        <w:t xml:space="preserve">) </w:t>
      </w:r>
      <w:r>
        <w:rPr>
          <w:rFonts w:ascii="Traditional Arabic" w:hAnsi="Traditional Arabic" w:cs="Traditional Arabic"/>
          <w:rtl/>
          <w:lang w:bidi="ar-SY"/>
        </w:rPr>
        <w:t>–</w:t>
      </w:r>
      <w:r w:rsidRPr="00AB14FC">
        <w:rPr>
          <w:rFonts w:ascii="Traditional Arabic" w:hAnsi="Traditional Arabic" w:cs="Traditional Arabic"/>
          <w:rtl/>
          <w:lang w:bidi="ar-SY"/>
        </w:rPr>
        <w:t xml:space="preserve"> </w:t>
      </w:r>
      <w:r>
        <w:rPr>
          <w:rFonts w:ascii="Traditional Arabic" w:hAnsi="Traditional Arabic" w:cs="Traditional Arabic" w:hint="cs"/>
          <w:rtl/>
          <w:lang w:bidi="ar-SY"/>
        </w:rPr>
        <w:t xml:space="preserve">راجع </w:t>
      </w:r>
      <w:r w:rsidRPr="00AB14FC">
        <w:rPr>
          <w:rFonts w:ascii="Traditional Arabic" w:hAnsi="Traditional Arabic" w:cs="Traditional Arabic"/>
          <w:rtl/>
          <w:lang w:bidi="ar-SY"/>
        </w:rPr>
        <w:t>تنزيه القرآن للسقار .</w:t>
      </w:r>
    </w:p>
  </w:footnote>
  <w:footnote w:id="699">
    <w:p w:rsidR="00BE4FB1" w:rsidRDefault="00BE4FB1" w:rsidP="0048737F">
      <w:pPr>
        <w:pStyle w:val="a6"/>
        <w:rPr>
          <w:rtl/>
        </w:rPr>
      </w:pPr>
      <w:r>
        <w:rPr>
          <w:rFonts w:hint="cs"/>
          <w:rtl/>
        </w:rPr>
        <w:t xml:space="preserve">( </w:t>
      </w:r>
      <w:r>
        <w:rPr>
          <w:rStyle w:val="a7"/>
        </w:rPr>
        <w:footnoteRef/>
      </w:r>
      <w:r>
        <w:rPr>
          <w:rtl/>
        </w:rPr>
        <w:t xml:space="preserve"> </w:t>
      </w:r>
      <w:r>
        <w:rPr>
          <w:rFonts w:hint="cs"/>
          <w:rtl/>
          <w:lang w:bidi="ar-SY"/>
        </w:rPr>
        <w:t xml:space="preserve">) </w:t>
      </w:r>
      <w:r>
        <w:rPr>
          <w:rFonts w:hint="cs"/>
          <w:rtl/>
        </w:rPr>
        <w:t>- الزمخشري في الكشاف (4 / 685) وابو حيان في البحر (10 / 348 ) والشوكاني في فتح القدير (5 / 439) .</w:t>
      </w:r>
    </w:p>
  </w:footnote>
  <w:footnote w:id="700">
    <w:p w:rsidR="00BE4FB1" w:rsidRDefault="00BE4FB1" w:rsidP="0048737F">
      <w:pPr>
        <w:pStyle w:val="a6"/>
        <w:rPr>
          <w:rtl/>
          <w:lang w:bidi="ar-SY"/>
        </w:rPr>
      </w:pPr>
      <w:r>
        <w:rPr>
          <w:rFonts w:hint="cs"/>
          <w:rtl/>
        </w:rPr>
        <w:t xml:space="preserve">( </w:t>
      </w:r>
      <w:r>
        <w:rPr>
          <w:rStyle w:val="a7"/>
        </w:rPr>
        <w:footnoteRef/>
      </w:r>
      <w:r>
        <w:rPr>
          <w:rtl/>
        </w:rPr>
        <w:t xml:space="preserve"> </w:t>
      </w:r>
      <w:r>
        <w:rPr>
          <w:rFonts w:hint="cs"/>
          <w:rtl/>
          <w:lang w:bidi="ar-SY"/>
        </w:rPr>
        <w:t xml:space="preserve">) </w:t>
      </w:r>
      <w:r>
        <w:rPr>
          <w:lang w:bidi="ar-SY"/>
        </w:rPr>
        <w:t>CRUSTAL ROOT BENEATH THE URALS: WIDE-ANGLE SEISMIC EVIDENCE, WWW.SCIENCEMAG.ORG</w:t>
      </w:r>
    </w:p>
    <w:p w:rsidR="00BE4FB1" w:rsidRDefault="00BE4FB1" w:rsidP="0048737F">
      <w:pPr>
        <w:pStyle w:val="a6"/>
        <w:rPr>
          <w:rtl/>
          <w:lang w:bidi="ar-SY"/>
        </w:rPr>
      </w:pPr>
      <w:r>
        <w:rPr>
          <w:lang w:bidi="ar-SY"/>
        </w:rPr>
        <w:t>SEISMIC EVIDENCE OF ALPINE CRUSTAL THICKENING AND WEDGING FROM THE WESTERN PYRENEES TO THE CANTABRIAN MOUNTAINS, WWW. CAT.INIST.FR</w:t>
      </w:r>
    </w:p>
  </w:footnote>
  <w:footnote w:id="701">
    <w:p w:rsidR="00BE4FB1" w:rsidRPr="000E28FE" w:rsidRDefault="00BE4FB1" w:rsidP="00726D47">
      <w:pPr>
        <w:pStyle w:val="a6"/>
        <w:rPr>
          <w:rFonts w:ascii="Traditional Arabic" w:hAnsi="Traditional Arabic" w:cs="Traditional Arabic"/>
          <w:rtl/>
          <w:lang w:bidi="ar-SY"/>
        </w:rPr>
      </w:pPr>
      <w:r w:rsidRPr="000E28FE">
        <w:rPr>
          <w:rFonts w:ascii="Traditional Arabic" w:hAnsi="Traditional Arabic" w:cs="Traditional Arabic"/>
          <w:rtl/>
        </w:rPr>
        <w:t xml:space="preserve">( </w:t>
      </w:r>
      <w:r w:rsidRPr="000E28FE">
        <w:rPr>
          <w:rStyle w:val="a7"/>
          <w:rFonts w:ascii="Traditional Arabic" w:hAnsi="Traditional Arabic" w:cs="Traditional Arabic"/>
        </w:rPr>
        <w:footnoteRef/>
      </w:r>
      <w:r w:rsidRPr="000E28FE">
        <w:rPr>
          <w:rFonts w:ascii="Traditional Arabic" w:hAnsi="Traditional Arabic" w:cs="Traditional Arabic"/>
          <w:rtl/>
        </w:rPr>
        <w:t xml:space="preserve"> </w:t>
      </w:r>
      <w:r w:rsidRPr="000E28FE">
        <w:rPr>
          <w:rFonts w:ascii="Traditional Arabic" w:hAnsi="Traditional Arabic" w:cs="Traditional Arabic"/>
          <w:rtl/>
          <w:lang w:bidi="ar-SY"/>
        </w:rPr>
        <w:t xml:space="preserve">) </w:t>
      </w:r>
      <w:r>
        <w:rPr>
          <w:rFonts w:ascii="Traditional Arabic" w:hAnsi="Traditional Arabic" w:cs="Traditional Arabic"/>
          <w:rtl/>
          <w:lang w:bidi="ar-SY"/>
        </w:rPr>
        <w:t>–</w:t>
      </w:r>
      <w:r>
        <w:rPr>
          <w:rFonts w:ascii="Traditional Arabic" w:hAnsi="Traditional Arabic" w:cs="Traditional Arabic" w:hint="cs"/>
          <w:rtl/>
          <w:lang w:bidi="ar-SY"/>
        </w:rPr>
        <w:t xml:space="preserve">حقائق الاسلام في  مقابل </w:t>
      </w:r>
      <w:r w:rsidRPr="000E28FE">
        <w:rPr>
          <w:rFonts w:ascii="Traditional Arabic" w:hAnsi="Traditional Arabic" w:cs="Traditional Arabic"/>
          <w:rtl/>
          <w:lang w:bidi="ar-SY"/>
        </w:rPr>
        <w:t xml:space="preserve"> شبهات المشككين ، شبهة رقم 68</w:t>
      </w:r>
    </w:p>
  </w:footnote>
  <w:footnote w:id="702">
    <w:p w:rsidR="00BE4FB1" w:rsidRPr="000E28FE" w:rsidRDefault="00BE4FB1" w:rsidP="00726D47">
      <w:pPr>
        <w:pStyle w:val="a6"/>
        <w:rPr>
          <w:rFonts w:ascii="Traditional Arabic" w:hAnsi="Traditional Arabic" w:cs="Traditional Arabic"/>
          <w:rtl/>
          <w:lang w:bidi="ar-SY"/>
        </w:rPr>
      </w:pPr>
      <w:r w:rsidRPr="000E28FE">
        <w:rPr>
          <w:rFonts w:ascii="Traditional Arabic" w:hAnsi="Traditional Arabic" w:cs="Traditional Arabic"/>
          <w:rtl/>
        </w:rPr>
        <w:t xml:space="preserve">( </w:t>
      </w:r>
      <w:r w:rsidRPr="000E28FE">
        <w:rPr>
          <w:rStyle w:val="a7"/>
          <w:rFonts w:ascii="Traditional Arabic" w:hAnsi="Traditional Arabic" w:cs="Traditional Arabic"/>
        </w:rPr>
        <w:footnoteRef/>
      </w:r>
      <w:r w:rsidRPr="000E28FE">
        <w:rPr>
          <w:rFonts w:ascii="Traditional Arabic" w:hAnsi="Traditional Arabic" w:cs="Traditional Arabic"/>
          <w:rtl/>
        </w:rPr>
        <w:t xml:space="preserve"> </w:t>
      </w:r>
      <w:r w:rsidRPr="000E28FE">
        <w:rPr>
          <w:rFonts w:ascii="Traditional Arabic" w:hAnsi="Traditional Arabic" w:cs="Traditional Arabic"/>
          <w:rtl/>
          <w:lang w:bidi="ar-SY"/>
        </w:rPr>
        <w:t xml:space="preserve">) - المصدر السابق ، </w:t>
      </w:r>
      <w:r>
        <w:rPr>
          <w:rFonts w:ascii="Traditional Arabic" w:hAnsi="Traditional Arabic" w:cs="Traditional Arabic" w:hint="cs"/>
          <w:rtl/>
          <w:lang w:bidi="ar-SY"/>
        </w:rPr>
        <w:t xml:space="preserve">شبهة </w:t>
      </w:r>
      <w:r w:rsidRPr="000E28FE">
        <w:rPr>
          <w:rFonts w:ascii="Traditional Arabic" w:hAnsi="Traditional Arabic" w:cs="Traditional Arabic"/>
          <w:rtl/>
          <w:lang w:bidi="ar-SY"/>
        </w:rPr>
        <w:t>رقم 69</w:t>
      </w:r>
    </w:p>
  </w:footnote>
  <w:footnote w:id="703">
    <w:p w:rsidR="00BE4FB1" w:rsidRPr="001A2E26" w:rsidRDefault="00BE4FB1" w:rsidP="000E28FE">
      <w:pPr>
        <w:pStyle w:val="a6"/>
        <w:rPr>
          <w:rFonts w:ascii="Traditional Arabic" w:hAnsi="Traditional Arabic" w:cs="Traditional Arabic"/>
          <w:rtl/>
          <w:lang w:bidi="ar-SY"/>
        </w:rPr>
      </w:pPr>
      <w:r w:rsidRPr="001A2E26">
        <w:rPr>
          <w:rStyle w:val="a7"/>
          <w:rFonts w:ascii="Traditional Arabic" w:hAnsi="Traditional Arabic" w:cs="Traditional Arabic"/>
        </w:rPr>
        <w:footnoteRef/>
      </w:r>
      <w:r w:rsidRPr="001A2E26">
        <w:rPr>
          <w:rFonts w:ascii="Traditional Arabic" w:hAnsi="Traditional Arabic" w:cs="Traditional Arabic"/>
          <w:rtl/>
        </w:rPr>
        <w:t xml:space="preserve"> </w:t>
      </w:r>
      <w:r w:rsidRPr="001A2E26">
        <w:rPr>
          <w:rFonts w:ascii="Traditional Arabic" w:hAnsi="Traditional Arabic" w:cs="Traditional Arabic"/>
          <w:rtl/>
          <w:lang w:bidi="ar-SY"/>
        </w:rPr>
        <w:t>- حقائق الاسلام في مقابل شبهات المشككين ، شبهة رقم 70 ، لمجموعة من العلماء .</w:t>
      </w:r>
    </w:p>
  </w:footnote>
  <w:footnote w:id="704">
    <w:p w:rsidR="00BE4FB1" w:rsidRPr="000E28FE" w:rsidRDefault="00BE4FB1" w:rsidP="000E28FE">
      <w:pPr>
        <w:pStyle w:val="a6"/>
        <w:rPr>
          <w:rFonts w:ascii="Traditional Arabic" w:hAnsi="Traditional Arabic" w:cs="Traditional Arabic"/>
          <w:rtl/>
          <w:lang w:bidi="ar-SY"/>
        </w:rPr>
      </w:pPr>
      <w:r w:rsidRPr="000E28FE">
        <w:rPr>
          <w:rFonts w:ascii="Traditional Arabic" w:hAnsi="Traditional Arabic" w:cs="Traditional Arabic"/>
          <w:rtl/>
        </w:rPr>
        <w:t xml:space="preserve">( </w:t>
      </w:r>
      <w:r w:rsidRPr="000E28FE">
        <w:rPr>
          <w:rStyle w:val="a7"/>
          <w:rFonts w:ascii="Traditional Arabic" w:hAnsi="Traditional Arabic" w:cs="Traditional Arabic"/>
        </w:rPr>
        <w:footnoteRef/>
      </w:r>
      <w:r w:rsidRPr="000E28FE">
        <w:rPr>
          <w:rFonts w:ascii="Traditional Arabic" w:hAnsi="Traditional Arabic" w:cs="Traditional Arabic"/>
          <w:rtl/>
        </w:rPr>
        <w:t xml:space="preserve"> </w:t>
      </w:r>
      <w:r w:rsidRPr="000E28FE">
        <w:rPr>
          <w:rFonts w:ascii="Traditional Arabic" w:hAnsi="Traditional Arabic" w:cs="Traditional Arabic"/>
          <w:rtl/>
          <w:lang w:bidi="ar-SY"/>
        </w:rPr>
        <w:t xml:space="preserve">) </w:t>
      </w:r>
      <w:r>
        <w:rPr>
          <w:rFonts w:ascii="Traditional Arabic" w:hAnsi="Traditional Arabic" w:cs="Traditional Arabic"/>
          <w:rtl/>
          <w:lang w:bidi="ar-SY"/>
        </w:rPr>
        <w:t>–</w:t>
      </w:r>
      <w:r w:rsidRPr="000E28FE">
        <w:rPr>
          <w:rFonts w:ascii="Traditional Arabic" w:hAnsi="Traditional Arabic" w:cs="Traditional Arabic"/>
          <w:rtl/>
          <w:lang w:bidi="ar-SY"/>
        </w:rPr>
        <w:t xml:space="preserve"> </w:t>
      </w:r>
      <w:r>
        <w:rPr>
          <w:rFonts w:ascii="Traditional Arabic" w:hAnsi="Traditional Arabic" w:cs="Traditional Arabic" w:hint="cs"/>
          <w:rtl/>
          <w:lang w:bidi="ar-SY"/>
        </w:rPr>
        <w:t xml:space="preserve">حقائق الاسلام في مقابل شبهات المشككين ، شبهة </w:t>
      </w:r>
      <w:r w:rsidRPr="000E28FE">
        <w:rPr>
          <w:rFonts w:ascii="Traditional Arabic" w:hAnsi="Traditional Arabic" w:cs="Traditional Arabic"/>
          <w:rtl/>
          <w:lang w:bidi="ar-SY"/>
        </w:rPr>
        <w:t xml:space="preserve"> رقم 71</w:t>
      </w:r>
      <w:r>
        <w:rPr>
          <w:rFonts w:ascii="Traditional Arabic" w:hAnsi="Traditional Arabic" w:cs="Traditional Arabic" w:hint="cs"/>
          <w:rtl/>
          <w:lang w:bidi="ar-SY"/>
        </w:rPr>
        <w:t>.</w:t>
      </w:r>
    </w:p>
  </w:footnote>
  <w:footnote w:id="705">
    <w:p w:rsidR="00BE4FB1" w:rsidRPr="000E28FE" w:rsidRDefault="00BE4FB1" w:rsidP="000E28FE">
      <w:pPr>
        <w:pStyle w:val="a6"/>
        <w:rPr>
          <w:rFonts w:ascii="Traditional Arabic" w:hAnsi="Traditional Arabic" w:cs="Traditional Arabic"/>
          <w:rtl/>
          <w:lang w:bidi="ar-SY"/>
        </w:rPr>
      </w:pPr>
      <w:r w:rsidRPr="000E28FE">
        <w:rPr>
          <w:rFonts w:ascii="Traditional Arabic" w:hAnsi="Traditional Arabic" w:cs="Traditional Arabic"/>
          <w:rtl/>
        </w:rPr>
        <w:t xml:space="preserve">( </w:t>
      </w:r>
      <w:r w:rsidRPr="000E28FE">
        <w:rPr>
          <w:rStyle w:val="a7"/>
          <w:rFonts w:ascii="Traditional Arabic" w:hAnsi="Traditional Arabic" w:cs="Traditional Arabic"/>
        </w:rPr>
        <w:footnoteRef/>
      </w:r>
      <w:r w:rsidRPr="000E28FE">
        <w:rPr>
          <w:rFonts w:ascii="Traditional Arabic" w:hAnsi="Traditional Arabic" w:cs="Traditional Arabic"/>
          <w:rtl/>
        </w:rPr>
        <w:t xml:space="preserve"> </w:t>
      </w:r>
      <w:r w:rsidRPr="000E28FE">
        <w:rPr>
          <w:rFonts w:ascii="Traditional Arabic" w:hAnsi="Traditional Arabic" w:cs="Traditional Arabic"/>
          <w:rtl/>
          <w:lang w:bidi="ar-SY"/>
        </w:rPr>
        <w:t xml:space="preserve">) </w:t>
      </w:r>
      <w:r>
        <w:rPr>
          <w:rFonts w:ascii="Traditional Arabic" w:hAnsi="Traditional Arabic" w:cs="Traditional Arabic"/>
          <w:rtl/>
          <w:lang w:bidi="ar-SY"/>
        </w:rPr>
        <w:t xml:space="preserve">– </w:t>
      </w:r>
      <w:r>
        <w:rPr>
          <w:rFonts w:ascii="Traditional Arabic" w:hAnsi="Traditional Arabic" w:cs="Traditional Arabic" w:hint="cs"/>
          <w:rtl/>
          <w:lang w:bidi="ar-SY"/>
        </w:rPr>
        <w:t>حقائق الاسلام في مقابل شبهات شبهات المشككين ، شبهة رقم</w:t>
      </w:r>
      <w:r w:rsidRPr="000E28FE">
        <w:rPr>
          <w:rFonts w:ascii="Traditional Arabic" w:hAnsi="Traditional Arabic" w:cs="Traditional Arabic"/>
          <w:rtl/>
          <w:lang w:bidi="ar-SY"/>
        </w:rPr>
        <w:t xml:space="preserve"> 72</w:t>
      </w:r>
      <w:r>
        <w:rPr>
          <w:rFonts w:ascii="Traditional Arabic" w:hAnsi="Traditional Arabic" w:cs="Traditional Arabic" w:hint="cs"/>
          <w:rtl/>
          <w:lang w:bidi="ar-SY"/>
        </w:rPr>
        <w:t>.</w:t>
      </w:r>
    </w:p>
  </w:footnote>
  <w:footnote w:id="706">
    <w:p w:rsidR="00BE4FB1" w:rsidRPr="00E83621" w:rsidRDefault="00BE4FB1" w:rsidP="00E83621">
      <w:pPr>
        <w:pStyle w:val="a6"/>
        <w:rPr>
          <w:rFonts w:ascii="Traditional Arabic" w:hAnsi="Traditional Arabic" w:cs="Traditional Arabic"/>
          <w:rtl/>
          <w:lang w:bidi="ar-SY"/>
        </w:rPr>
      </w:pPr>
      <w:r w:rsidRPr="00E83621">
        <w:rPr>
          <w:rFonts w:ascii="Traditional Arabic" w:hAnsi="Traditional Arabic" w:cs="Traditional Arabic"/>
          <w:rtl/>
          <w:lang w:bidi="ar-SY"/>
        </w:rPr>
        <w:t xml:space="preserve">( </w:t>
      </w:r>
      <w:r w:rsidRPr="00E83621">
        <w:rPr>
          <w:rStyle w:val="a7"/>
          <w:rFonts w:ascii="Traditional Arabic" w:hAnsi="Traditional Arabic" w:cs="Traditional Arabic"/>
        </w:rPr>
        <w:footnoteRef/>
      </w:r>
      <w:r w:rsidRPr="00E83621">
        <w:rPr>
          <w:rFonts w:ascii="Traditional Arabic" w:hAnsi="Traditional Arabic" w:cs="Traditional Arabic"/>
          <w:rtl/>
        </w:rPr>
        <w:t xml:space="preserve"> </w:t>
      </w:r>
      <w:r w:rsidRPr="00E83621">
        <w:rPr>
          <w:rFonts w:ascii="Traditional Arabic" w:hAnsi="Traditional Arabic" w:cs="Traditional Arabic"/>
          <w:rtl/>
          <w:lang w:bidi="ar-SY"/>
        </w:rPr>
        <w:t xml:space="preserve">) </w:t>
      </w:r>
      <w:r>
        <w:rPr>
          <w:rFonts w:ascii="Traditional Arabic" w:hAnsi="Traditional Arabic" w:cs="Traditional Arabic"/>
          <w:rtl/>
          <w:lang w:bidi="ar-SY"/>
        </w:rPr>
        <w:t>–</w:t>
      </w:r>
      <w:r w:rsidRPr="00E83621">
        <w:rPr>
          <w:rFonts w:ascii="Traditional Arabic" w:hAnsi="Traditional Arabic" w:cs="Traditional Arabic"/>
          <w:rtl/>
          <w:lang w:bidi="ar-SY"/>
        </w:rPr>
        <w:t xml:space="preserve"> </w:t>
      </w:r>
      <w:r>
        <w:rPr>
          <w:rFonts w:ascii="Traditional Arabic" w:hAnsi="Traditional Arabic" w:cs="Traditional Arabic" w:hint="cs"/>
          <w:rtl/>
          <w:lang w:bidi="ar-SY"/>
        </w:rPr>
        <w:t>حقائق الاسلام في مقابل شبهات المشككين ، شبهة رقم</w:t>
      </w:r>
      <w:r w:rsidRPr="00E83621">
        <w:rPr>
          <w:rFonts w:ascii="Traditional Arabic" w:hAnsi="Traditional Arabic" w:cs="Traditional Arabic"/>
          <w:rtl/>
          <w:lang w:bidi="ar-SY"/>
        </w:rPr>
        <w:t xml:space="preserve"> 73</w:t>
      </w:r>
      <w:r>
        <w:rPr>
          <w:rFonts w:ascii="Traditional Arabic" w:hAnsi="Traditional Arabic" w:cs="Traditional Arabic" w:hint="cs"/>
          <w:rtl/>
          <w:lang w:bidi="ar-SY"/>
        </w:rPr>
        <w:t>.</w:t>
      </w:r>
    </w:p>
  </w:footnote>
  <w:footnote w:id="707">
    <w:p w:rsidR="00BE4FB1" w:rsidRPr="00E83621" w:rsidRDefault="00BE4FB1" w:rsidP="00726D47">
      <w:pPr>
        <w:pStyle w:val="a6"/>
        <w:rPr>
          <w:rFonts w:ascii="Traditional Arabic" w:hAnsi="Traditional Arabic" w:cs="Traditional Arabic"/>
          <w:rtl/>
          <w:lang w:bidi="ar-SY"/>
        </w:rPr>
      </w:pPr>
      <w:r w:rsidRPr="00E83621">
        <w:rPr>
          <w:rFonts w:ascii="Traditional Arabic" w:hAnsi="Traditional Arabic" w:cs="Traditional Arabic"/>
          <w:rtl/>
        </w:rPr>
        <w:t xml:space="preserve">( </w:t>
      </w:r>
      <w:r w:rsidRPr="00E83621">
        <w:rPr>
          <w:rStyle w:val="a7"/>
          <w:rFonts w:ascii="Traditional Arabic" w:hAnsi="Traditional Arabic" w:cs="Traditional Arabic"/>
        </w:rPr>
        <w:footnoteRef/>
      </w:r>
      <w:r w:rsidRPr="00E83621">
        <w:rPr>
          <w:rFonts w:ascii="Traditional Arabic" w:hAnsi="Traditional Arabic" w:cs="Traditional Arabic"/>
          <w:rtl/>
        </w:rPr>
        <w:t xml:space="preserve"> </w:t>
      </w:r>
      <w:r w:rsidRPr="00E83621">
        <w:rPr>
          <w:rFonts w:ascii="Traditional Arabic" w:hAnsi="Traditional Arabic" w:cs="Traditional Arabic"/>
          <w:rtl/>
          <w:lang w:bidi="ar-SY"/>
        </w:rPr>
        <w:t xml:space="preserve">) </w:t>
      </w:r>
      <w:r>
        <w:rPr>
          <w:rFonts w:ascii="Traditional Arabic" w:hAnsi="Traditional Arabic" w:cs="Traditional Arabic"/>
          <w:rtl/>
          <w:lang w:bidi="ar-SY"/>
        </w:rPr>
        <w:t xml:space="preserve">– </w:t>
      </w:r>
      <w:r>
        <w:rPr>
          <w:rFonts w:ascii="Traditional Arabic" w:hAnsi="Traditional Arabic" w:cs="Traditional Arabic" w:hint="cs"/>
          <w:rtl/>
          <w:lang w:bidi="ar-SY"/>
        </w:rPr>
        <w:t>حقائف الاسلام في مقايل شبهات المشككين، شبهة</w:t>
      </w:r>
      <w:r w:rsidRPr="00E83621">
        <w:rPr>
          <w:rFonts w:ascii="Traditional Arabic" w:hAnsi="Traditional Arabic" w:cs="Traditional Arabic"/>
          <w:rtl/>
          <w:lang w:bidi="ar-SY"/>
        </w:rPr>
        <w:t xml:space="preserve"> رقم 74</w:t>
      </w:r>
      <w:r>
        <w:rPr>
          <w:rFonts w:ascii="Traditional Arabic" w:hAnsi="Traditional Arabic" w:cs="Traditional Arabic" w:hint="cs"/>
          <w:rtl/>
          <w:lang w:bidi="ar-SY"/>
        </w:rPr>
        <w:t>.</w:t>
      </w:r>
    </w:p>
  </w:footnote>
  <w:footnote w:id="708">
    <w:p w:rsidR="00BE4FB1" w:rsidRPr="00E83621" w:rsidRDefault="00BE4FB1" w:rsidP="00E83621">
      <w:pPr>
        <w:autoSpaceDE w:val="0"/>
        <w:autoSpaceDN w:val="0"/>
        <w:adjustRightInd w:val="0"/>
        <w:spacing w:after="0" w:line="240" w:lineRule="auto"/>
        <w:jc w:val="both"/>
        <w:rPr>
          <w:rFonts w:ascii="Traditional Arabic" w:hAnsi="Traditional Arabic" w:cs="Traditional Arabic"/>
          <w:color w:val="000000"/>
          <w:sz w:val="20"/>
          <w:szCs w:val="20"/>
        </w:rPr>
      </w:pPr>
      <w:r w:rsidRPr="00E83621">
        <w:rPr>
          <w:rFonts w:ascii="Traditional Arabic" w:hAnsi="Traditional Arabic" w:cs="Traditional Arabic"/>
          <w:sz w:val="20"/>
          <w:szCs w:val="20"/>
          <w:rtl/>
        </w:rPr>
        <w:t xml:space="preserve">( </w:t>
      </w:r>
      <w:r w:rsidRPr="00E83621">
        <w:rPr>
          <w:rStyle w:val="a7"/>
          <w:rFonts w:ascii="Traditional Arabic" w:hAnsi="Traditional Arabic" w:cs="Traditional Arabic"/>
          <w:sz w:val="20"/>
          <w:szCs w:val="20"/>
        </w:rPr>
        <w:footnoteRef/>
      </w:r>
      <w:r w:rsidRPr="00E83621">
        <w:rPr>
          <w:rFonts w:ascii="Traditional Arabic" w:hAnsi="Traditional Arabic" w:cs="Traditional Arabic"/>
          <w:sz w:val="20"/>
          <w:szCs w:val="20"/>
          <w:rtl/>
        </w:rPr>
        <w:t xml:space="preserve"> </w:t>
      </w:r>
      <w:r w:rsidRPr="00E83621">
        <w:rPr>
          <w:rFonts w:ascii="Traditional Arabic" w:hAnsi="Traditional Arabic" w:cs="Traditional Arabic"/>
          <w:sz w:val="20"/>
          <w:szCs w:val="20"/>
          <w:rtl/>
          <w:lang w:bidi="ar-SY"/>
        </w:rPr>
        <w:t xml:space="preserve">) – الدكتور عبد الجليل شلبي ، </w:t>
      </w:r>
      <w:r w:rsidRPr="00E83621">
        <w:rPr>
          <w:rFonts w:ascii="Traditional Arabic" w:hAnsi="Traditional Arabic" w:cs="Traditional Arabic"/>
          <w:color w:val="000000"/>
          <w:sz w:val="20"/>
          <w:szCs w:val="20"/>
          <w:rtl/>
        </w:rPr>
        <w:t>("رد مفتريات على الإسلام" ص: 142.) .</w:t>
      </w:r>
      <w:r>
        <w:rPr>
          <w:rFonts w:ascii="Traditional Arabic" w:hAnsi="Traditional Arabic" w:cs="Traditional Arabic" w:hint="cs"/>
          <w:color w:val="000000"/>
          <w:sz w:val="20"/>
          <w:szCs w:val="20"/>
          <w:rtl/>
        </w:rPr>
        <w:t xml:space="preserve"> جواب على رسالة الشبهات للمجلس القبطي في الإسكندرية .</w:t>
      </w:r>
    </w:p>
  </w:footnote>
  <w:footnote w:id="709">
    <w:p w:rsidR="00BE4FB1" w:rsidRPr="003C4A1F" w:rsidRDefault="00BE4FB1" w:rsidP="00726D47">
      <w:pPr>
        <w:pStyle w:val="a6"/>
        <w:rPr>
          <w:rtl/>
        </w:rPr>
      </w:pPr>
      <w:r>
        <w:rPr>
          <w:rFonts w:hint="cs"/>
          <w:rtl/>
        </w:rPr>
        <w:t xml:space="preserve">( </w:t>
      </w:r>
      <w:r w:rsidRPr="003C4A1F">
        <w:rPr>
          <w:rStyle w:val="a7"/>
        </w:rPr>
        <w:footnoteRef/>
      </w:r>
      <w:r w:rsidRPr="003C4A1F">
        <w:rPr>
          <w:rtl/>
        </w:rPr>
        <w:t xml:space="preserve"> </w:t>
      </w:r>
      <w:r>
        <w:rPr>
          <w:rFonts w:hint="cs"/>
          <w:rtl/>
          <w:lang w:bidi="ar-SY"/>
        </w:rPr>
        <w:t xml:space="preserve">) </w:t>
      </w:r>
      <w:r w:rsidRPr="003C4A1F">
        <w:rPr>
          <w:rFonts w:hint="cs"/>
          <w:rtl/>
          <w:lang w:bidi="ar-SY"/>
        </w:rPr>
        <w:t xml:space="preserve">- </w:t>
      </w:r>
      <w:r w:rsidRPr="003C4A1F">
        <w:rPr>
          <w:rFonts w:ascii="Traditional Arabic" w:hAnsi="Traditional Arabic" w:cs="Traditional Arabic" w:hint="cs"/>
          <w:rtl/>
        </w:rPr>
        <w:t>رد</w:t>
      </w:r>
      <w:r w:rsidRPr="003C4A1F">
        <w:rPr>
          <w:rFonts w:ascii="Traditional Arabic" w:hAnsi="Traditional Arabic" w:cs="Traditional Arabic"/>
          <w:rtl/>
        </w:rPr>
        <w:t xml:space="preserve"> </w:t>
      </w:r>
      <w:r w:rsidRPr="003C4A1F">
        <w:rPr>
          <w:rFonts w:ascii="Traditional Arabic" w:hAnsi="Traditional Arabic" w:cs="Traditional Arabic" w:hint="cs"/>
          <w:rtl/>
        </w:rPr>
        <w:t>مفتريات</w:t>
      </w:r>
      <w:r w:rsidRPr="003C4A1F">
        <w:rPr>
          <w:rFonts w:ascii="Traditional Arabic" w:hAnsi="Traditional Arabic" w:cs="Traditional Arabic"/>
          <w:rtl/>
        </w:rPr>
        <w:t xml:space="preserve"> </w:t>
      </w:r>
      <w:r w:rsidRPr="003C4A1F">
        <w:rPr>
          <w:rFonts w:ascii="Traditional Arabic" w:hAnsi="Traditional Arabic" w:cs="Traditional Arabic" w:hint="cs"/>
          <w:rtl/>
        </w:rPr>
        <w:t>على</w:t>
      </w:r>
      <w:r w:rsidRPr="003C4A1F">
        <w:rPr>
          <w:rFonts w:ascii="Traditional Arabic" w:hAnsi="Traditional Arabic" w:cs="Traditional Arabic"/>
          <w:rtl/>
        </w:rPr>
        <w:t xml:space="preserve"> </w:t>
      </w:r>
      <w:r w:rsidRPr="003C4A1F">
        <w:rPr>
          <w:rFonts w:ascii="Traditional Arabic" w:hAnsi="Traditional Arabic" w:cs="Traditional Arabic" w:hint="cs"/>
          <w:rtl/>
        </w:rPr>
        <w:t>الإسلام،</w:t>
      </w:r>
      <w:r w:rsidRPr="003C4A1F">
        <w:rPr>
          <w:rFonts w:ascii="Traditional Arabic" w:hAnsi="Traditional Arabic" w:cs="Traditional Arabic"/>
          <w:rtl/>
        </w:rPr>
        <w:t xml:space="preserve"> </w:t>
      </w:r>
      <w:r w:rsidRPr="003C4A1F">
        <w:rPr>
          <w:rFonts w:ascii="Traditional Arabic" w:hAnsi="Traditional Arabic" w:cs="Traditional Arabic" w:hint="cs"/>
          <w:rtl/>
        </w:rPr>
        <w:t>لشلبي،</w:t>
      </w:r>
      <w:r w:rsidRPr="003C4A1F">
        <w:rPr>
          <w:rFonts w:ascii="Traditional Arabic" w:hAnsi="Traditional Arabic" w:cs="Traditional Arabic"/>
          <w:rtl/>
        </w:rPr>
        <w:t xml:space="preserve"> </w:t>
      </w:r>
      <w:r w:rsidRPr="003C4A1F">
        <w:rPr>
          <w:rFonts w:ascii="Traditional Arabic" w:hAnsi="Traditional Arabic" w:cs="Traditional Arabic" w:hint="cs"/>
          <w:rtl/>
        </w:rPr>
        <w:t>ص</w:t>
      </w:r>
      <w:r w:rsidRPr="003C4A1F">
        <w:rPr>
          <w:rFonts w:ascii="Traditional Arabic" w:hAnsi="Traditional Arabic" w:cs="Traditional Arabic"/>
          <w:rtl/>
        </w:rPr>
        <w:t>:38</w:t>
      </w:r>
      <w:r w:rsidRPr="003C4A1F">
        <w:rPr>
          <w:rFonts w:ascii="Traditional Arabic" w:hAnsi="Traditional Arabic" w:cs="Traditional Arabic" w:hint="cs"/>
          <w:rtl/>
        </w:rPr>
        <w:t>،</w:t>
      </w:r>
      <w:r w:rsidRPr="003C4A1F">
        <w:rPr>
          <w:rFonts w:ascii="Traditional Arabic" w:hAnsi="Traditional Arabic" w:cs="Traditional Arabic"/>
          <w:rtl/>
        </w:rPr>
        <w:t xml:space="preserve"> </w:t>
      </w:r>
      <w:r w:rsidRPr="003C4A1F">
        <w:rPr>
          <w:rFonts w:ascii="Traditional Arabic" w:hAnsi="Traditional Arabic" w:cs="Traditional Arabic" w:hint="cs"/>
          <w:rtl/>
        </w:rPr>
        <w:t>عن</w:t>
      </w:r>
      <w:r w:rsidRPr="003C4A1F">
        <w:rPr>
          <w:rFonts w:ascii="Traditional Arabic" w:hAnsi="Traditional Arabic" w:cs="Traditional Arabic"/>
          <w:rtl/>
        </w:rPr>
        <w:t xml:space="preserve"> </w:t>
      </w:r>
      <w:r w:rsidRPr="003C4A1F">
        <w:rPr>
          <w:rFonts w:ascii="Traditional Arabic" w:hAnsi="Traditional Arabic" w:cs="Traditional Arabic" w:hint="cs"/>
          <w:rtl/>
        </w:rPr>
        <w:t>رسالة</w:t>
      </w:r>
      <w:r w:rsidRPr="003C4A1F">
        <w:rPr>
          <w:rFonts w:ascii="Traditional Arabic" w:hAnsi="Traditional Arabic" w:cs="Traditional Arabic"/>
          <w:rtl/>
        </w:rPr>
        <w:t xml:space="preserve"> </w:t>
      </w:r>
      <w:r w:rsidRPr="003C4A1F">
        <w:rPr>
          <w:rFonts w:ascii="Traditional Arabic" w:hAnsi="Traditional Arabic" w:cs="Traditional Arabic" w:hint="cs"/>
          <w:rtl/>
        </w:rPr>
        <w:t>المجلس</w:t>
      </w:r>
      <w:r w:rsidRPr="003C4A1F">
        <w:rPr>
          <w:rFonts w:ascii="Traditional Arabic" w:hAnsi="Traditional Arabic" w:cs="Traditional Arabic"/>
          <w:rtl/>
        </w:rPr>
        <w:t xml:space="preserve"> </w:t>
      </w:r>
      <w:r w:rsidRPr="003C4A1F">
        <w:rPr>
          <w:rFonts w:ascii="Traditional Arabic" w:hAnsi="Traditional Arabic" w:cs="Traditional Arabic" w:hint="cs"/>
          <w:rtl/>
        </w:rPr>
        <w:t>الملي</w:t>
      </w:r>
      <w:r w:rsidRPr="003C4A1F">
        <w:rPr>
          <w:rFonts w:ascii="Traditional Arabic" w:hAnsi="Traditional Arabic" w:cs="Traditional Arabic"/>
          <w:rtl/>
        </w:rPr>
        <w:t xml:space="preserve"> </w:t>
      </w:r>
      <w:r w:rsidRPr="003C4A1F">
        <w:rPr>
          <w:rFonts w:ascii="Traditional Arabic" w:hAnsi="Traditional Arabic" w:cs="Traditional Arabic" w:hint="cs"/>
          <w:rtl/>
        </w:rPr>
        <w:t>القبطي</w:t>
      </w:r>
      <w:r w:rsidRPr="003C4A1F">
        <w:rPr>
          <w:rFonts w:ascii="Traditional Arabic" w:hAnsi="Traditional Arabic" w:cs="Traditional Arabic"/>
          <w:rtl/>
        </w:rPr>
        <w:t xml:space="preserve"> </w:t>
      </w:r>
      <w:r w:rsidRPr="003C4A1F">
        <w:rPr>
          <w:rFonts w:ascii="Traditional Arabic" w:hAnsi="Traditional Arabic" w:cs="Traditional Arabic" w:hint="cs"/>
          <w:rtl/>
        </w:rPr>
        <w:t>الأرثوذكس</w:t>
      </w:r>
      <w:r w:rsidRPr="003C4A1F">
        <w:rPr>
          <w:rFonts w:ascii="Traditional Arabic" w:hAnsi="Traditional Arabic" w:cs="Traditional Arabic"/>
          <w:rtl/>
        </w:rPr>
        <w:t xml:space="preserve"> </w:t>
      </w:r>
      <w:r w:rsidRPr="003C4A1F">
        <w:rPr>
          <w:rFonts w:ascii="Traditional Arabic" w:hAnsi="Traditional Arabic" w:cs="Traditional Arabic" w:hint="cs"/>
          <w:rtl/>
        </w:rPr>
        <w:t>بالإسكندرية</w:t>
      </w:r>
      <w:r>
        <w:rPr>
          <w:rFonts w:ascii="Traditional Arabic" w:hAnsi="Traditional Arabic" w:cs="Traditional Arabic" w:hint="cs"/>
          <w:rtl/>
        </w:rPr>
        <w:t xml:space="preserve"> التي رد عليها في الكتاب المذكور  </w:t>
      </w:r>
      <w:r w:rsidRPr="003C4A1F">
        <w:rPr>
          <w:rFonts w:ascii="Traditional Arabic" w:hAnsi="Traditional Arabic" w:cs="Traditional Arabic" w:hint="cs"/>
          <w:rtl/>
        </w:rPr>
        <w:t>،</w:t>
      </w:r>
      <w:r w:rsidRPr="003C4A1F">
        <w:rPr>
          <w:rFonts w:ascii="Traditional Arabic" w:hAnsi="Traditional Arabic" w:cs="Traditional Arabic"/>
          <w:rtl/>
        </w:rPr>
        <w:t xml:space="preserve"> </w:t>
      </w:r>
      <w:r>
        <w:rPr>
          <w:rFonts w:ascii="Traditional Arabic" w:hAnsi="Traditional Arabic" w:cs="Traditional Arabic" w:hint="cs"/>
          <w:rtl/>
        </w:rPr>
        <w:t xml:space="preserve">و </w:t>
      </w:r>
      <w:r w:rsidRPr="003C4A1F">
        <w:rPr>
          <w:rFonts w:ascii="Traditional Arabic" w:hAnsi="Traditional Arabic" w:cs="Traditional Arabic" w:hint="cs"/>
          <w:rtl/>
        </w:rPr>
        <w:t>دائرة</w:t>
      </w:r>
      <w:r w:rsidRPr="003C4A1F">
        <w:rPr>
          <w:rFonts w:ascii="Traditional Arabic" w:hAnsi="Traditional Arabic" w:cs="Traditional Arabic"/>
          <w:rtl/>
        </w:rPr>
        <w:t xml:space="preserve"> </w:t>
      </w:r>
      <w:r w:rsidRPr="003C4A1F">
        <w:rPr>
          <w:rFonts w:ascii="Traditional Arabic" w:hAnsi="Traditional Arabic" w:cs="Traditional Arabic" w:hint="cs"/>
          <w:rtl/>
        </w:rPr>
        <w:t>المعارف</w:t>
      </w:r>
      <w:r w:rsidRPr="003C4A1F">
        <w:rPr>
          <w:rFonts w:ascii="Traditional Arabic" w:hAnsi="Traditional Arabic" w:cs="Traditional Arabic"/>
          <w:rtl/>
        </w:rPr>
        <w:t xml:space="preserve"> </w:t>
      </w:r>
      <w:r w:rsidRPr="003C4A1F">
        <w:rPr>
          <w:rFonts w:ascii="Traditional Arabic" w:hAnsi="Traditional Arabic" w:cs="Traditional Arabic" w:hint="cs"/>
          <w:rtl/>
        </w:rPr>
        <w:t>البريطانية</w:t>
      </w:r>
      <w:r w:rsidRPr="003C4A1F">
        <w:rPr>
          <w:rFonts w:ascii="Traditional Arabic" w:hAnsi="Traditional Arabic" w:cs="Traditional Arabic"/>
          <w:rtl/>
        </w:rPr>
        <w:t xml:space="preserve"> (</w:t>
      </w:r>
      <w:r w:rsidRPr="003C4A1F">
        <w:rPr>
          <w:rFonts w:ascii="Traditional Arabic" w:hAnsi="Traditional Arabic" w:cs="Traditional Arabic" w:hint="cs"/>
          <w:rtl/>
        </w:rPr>
        <w:t>ص</w:t>
      </w:r>
      <w:r>
        <w:rPr>
          <w:rFonts w:ascii="Traditional Arabic" w:hAnsi="Traditional Arabic" w:cs="Traditional Arabic"/>
          <w:rtl/>
        </w:rPr>
        <w:t>:22) .</w:t>
      </w:r>
    </w:p>
  </w:footnote>
  <w:footnote w:id="710">
    <w:p w:rsidR="00BE4FB1" w:rsidRDefault="00BE4FB1" w:rsidP="00726D47">
      <w:pPr>
        <w:pStyle w:val="a6"/>
        <w:rPr>
          <w:rtl/>
          <w:lang w:bidi="ar-SY"/>
        </w:rPr>
      </w:pPr>
      <w:r>
        <w:rPr>
          <w:rFonts w:hint="cs"/>
          <w:rtl/>
        </w:rPr>
        <w:t xml:space="preserve">( </w:t>
      </w:r>
      <w:r>
        <w:rPr>
          <w:rStyle w:val="a7"/>
        </w:rPr>
        <w:footnoteRef/>
      </w:r>
      <w:r>
        <w:rPr>
          <w:rtl/>
        </w:rPr>
        <w:t xml:space="preserve"> </w:t>
      </w:r>
      <w:r>
        <w:rPr>
          <w:rFonts w:hint="cs"/>
          <w:rtl/>
          <w:lang w:bidi="ar-SY"/>
        </w:rPr>
        <w:t xml:space="preserve">) - </w:t>
      </w:r>
      <w:r w:rsidRPr="003C4A1F">
        <w:rPr>
          <w:rFonts w:ascii="Traditional Arabic" w:hAnsi="Traditional Arabic" w:cs="Traditional Arabic" w:hint="cs"/>
          <w:color w:val="000000"/>
          <w:rtl/>
        </w:rPr>
        <w:t>إلي</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ثمرات</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الأوراق</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لابن</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حجة</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الحموي</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ص</w:t>
      </w:r>
      <w:r w:rsidRPr="003C4A1F">
        <w:rPr>
          <w:rFonts w:ascii="Traditional Arabic" w:hAnsi="Traditional Arabic" w:cs="Traditional Arabic"/>
          <w:color w:val="000000"/>
          <w:rtl/>
        </w:rPr>
        <w:t xml:space="preserve">:293) </w:t>
      </w:r>
      <w:r w:rsidRPr="003C4A1F">
        <w:rPr>
          <w:rFonts w:ascii="Traditional Arabic" w:hAnsi="Traditional Arabic" w:cs="Traditional Arabic" w:hint="cs"/>
          <w:color w:val="000000"/>
          <w:rtl/>
        </w:rPr>
        <w:t>،</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دار</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الجيل،</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بيروت،</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الطبعة</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الثانية</w:t>
      </w:r>
      <w:r>
        <w:rPr>
          <w:rFonts w:ascii="Traditional Arabic" w:hAnsi="Traditional Arabic" w:cs="Traditional Arabic"/>
          <w:color w:val="000000"/>
          <w:rtl/>
        </w:rPr>
        <w:t xml:space="preserve"> 1987.</w:t>
      </w:r>
    </w:p>
  </w:footnote>
  <w:footnote w:id="711">
    <w:p w:rsidR="00BE4FB1" w:rsidRDefault="00BE4FB1" w:rsidP="00726D47">
      <w:pPr>
        <w:pStyle w:val="a6"/>
        <w:rPr>
          <w:rtl/>
          <w:lang w:bidi="ar-SY"/>
        </w:rPr>
      </w:pPr>
      <w:r>
        <w:rPr>
          <w:rFonts w:hint="cs"/>
          <w:rtl/>
        </w:rPr>
        <w:t xml:space="preserve">( </w:t>
      </w:r>
      <w:r>
        <w:rPr>
          <w:rStyle w:val="a7"/>
        </w:rPr>
        <w:footnoteRef/>
      </w:r>
      <w:r>
        <w:rPr>
          <w:rtl/>
        </w:rPr>
        <w:t xml:space="preserve"> </w:t>
      </w:r>
      <w:r>
        <w:rPr>
          <w:rFonts w:hint="cs"/>
          <w:rtl/>
          <w:lang w:bidi="ar-SY"/>
        </w:rPr>
        <w:t xml:space="preserve">) - </w:t>
      </w:r>
      <w:r w:rsidRPr="003C4A1F">
        <w:rPr>
          <w:rFonts w:ascii="Traditional Arabic" w:hAnsi="Traditional Arabic" w:cs="Traditional Arabic" w:hint="cs"/>
          <w:color w:val="000000"/>
          <w:rtl/>
        </w:rPr>
        <w:t>انظر</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لسان</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العرب</w:t>
      </w:r>
      <w:r>
        <w:rPr>
          <w:rFonts w:ascii="Traditional Arabic" w:hAnsi="Traditional Arabic" w:cs="Traditional Arabic"/>
          <w:color w:val="000000"/>
          <w:rtl/>
        </w:rPr>
        <w:t xml:space="preserve"> (11/391)</w:t>
      </w:r>
      <w:r>
        <w:rPr>
          <w:rFonts w:hint="cs"/>
          <w:rtl/>
          <w:lang w:bidi="ar-SY"/>
        </w:rPr>
        <w:t xml:space="preserve"> ، </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المفردات</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ص</w:t>
      </w:r>
      <w:r>
        <w:rPr>
          <w:rFonts w:ascii="Traditional Arabic" w:hAnsi="Traditional Arabic" w:cs="Traditional Arabic"/>
          <w:color w:val="000000"/>
          <w:rtl/>
        </w:rPr>
        <w:t xml:space="preserve">:510) </w:t>
      </w:r>
    </w:p>
  </w:footnote>
  <w:footnote w:id="712">
    <w:p w:rsidR="00BE4FB1" w:rsidRDefault="00BE4FB1" w:rsidP="00726D47">
      <w:pPr>
        <w:pStyle w:val="a6"/>
        <w:rPr>
          <w:rtl/>
          <w:lang w:bidi="ar-SY"/>
        </w:rPr>
      </w:pPr>
      <w:r>
        <w:rPr>
          <w:rFonts w:hint="cs"/>
          <w:rtl/>
        </w:rPr>
        <w:t xml:space="preserve">( </w:t>
      </w:r>
      <w:r>
        <w:rPr>
          <w:rStyle w:val="a7"/>
        </w:rPr>
        <w:footnoteRef/>
      </w:r>
      <w:r>
        <w:rPr>
          <w:rtl/>
        </w:rPr>
        <w:t xml:space="preserve"> </w:t>
      </w:r>
      <w:r>
        <w:rPr>
          <w:rFonts w:hint="cs"/>
          <w:rtl/>
          <w:lang w:bidi="ar-SY"/>
        </w:rPr>
        <w:t xml:space="preserve">) -  </w:t>
      </w:r>
      <w:r w:rsidRPr="003C4A1F">
        <w:rPr>
          <w:rFonts w:ascii="Traditional Arabic" w:hAnsi="Traditional Arabic" w:cs="Traditional Arabic" w:hint="cs"/>
          <w:color w:val="000000"/>
          <w:rtl/>
        </w:rPr>
        <w:t>أخرجه</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البخاري</w:t>
      </w:r>
      <w:r w:rsidRPr="003C4A1F">
        <w:rPr>
          <w:rFonts w:ascii="Traditional Arabic" w:hAnsi="Traditional Arabic" w:cs="Traditional Arabic"/>
          <w:color w:val="000000"/>
          <w:rtl/>
        </w:rPr>
        <w:t>: (</w:t>
      </w:r>
      <w:r w:rsidRPr="003C4A1F">
        <w:rPr>
          <w:rFonts w:ascii="Traditional Arabic" w:hAnsi="Traditional Arabic" w:cs="Traditional Arabic" w:hint="cs"/>
          <w:color w:val="000000"/>
          <w:rtl/>
        </w:rPr>
        <w:t>كتاب</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المناقب،</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باب</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حديث</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زيد</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بن</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عمرو</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بن</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نفيل،</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رقم</w:t>
      </w:r>
      <w:r>
        <w:rPr>
          <w:rFonts w:ascii="Traditional Arabic" w:hAnsi="Traditional Arabic" w:cs="Traditional Arabic"/>
          <w:color w:val="000000"/>
          <w:rtl/>
        </w:rPr>
        <w:t>:3614) .</w:t>
      </w:r>
    </w:p>
  </w:footnote>
  <w:footnote w:id="713">
    <w:p w:rsidR="00BE4FB1" w:rsidRDefault="00BE4FB1" w:rsidP="00726D47">
      <w:pPr>
        <w:pStyle w:val="a6"/>
        <w:rPr>
          <w:rtl/>
          <w:lang w:bidi="ar-SY"/>
        </w:rPr>
      </w:pPr>
      <w:r>
        <w:rPr>
          <w:rFonts w:hint="cs"/>
          <w:rtl/>
        </w:rPr>
        <w:t xml:space="preserve">( </w:t>
      </w:r>
      <w:r>
        <w:rPr>
          <w:rStyle w:val="a7"/>
        </w:rPr>
        <w:footnoteRef/>
      </w:r>
      <w:r>
        <w:rPr>
          <w:rtl/>
        </w:rPr>
        <w:t xml:space="preserve"> </w:t>
      </w:r>
      <w:r>
        <w:rPr>
          <w:rFonts w:hint="cs"/>
          <w:rtl/>
          <w:lang w:bidi="ar-SY"/>
        </w:rPr>
        <w:t xml:space="preserve">) - </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أخرجه</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البخاري</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كتاب</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المناقب،</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باب</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حديث</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زيد</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بن</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عمرو،</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برقم</w:t>
      </w:r>
      <w:r>
        <w:rPr>
          <w:rFonts w:ascii="Traditional Arabic" w:hAnsi="Traditional Arabic" w:cs="Traditional Arabic"/>
          <w:color w:val="000000"/>
          <w:rtl/>
        </w:rPr>
        <w:t>:3616.</w:t>
      </w:r>
    </w:p>
  </w:footnote>
  <w:footnote w:id="714">
    <w:p w:rsidR="00BE4FB1" w:rsidRDefault="00BE4FB1" w:rsidP="00726D47">
      <w:pPr>
        <w:pStyle w:val="a6"/>
        <w:rPr>
          <w:lang w:bidi="ar-SY"/>
        </w:rPr>
      </w:pPr>
      <w:r>
        <w:rPr>
          <w:rFonts w:hint="cs"/>
          <w:rtl/>
        </w:rPr>
        <w:t xml:space="preserve">( </w:t>
      </w:r>
      <w:r>
        <w:rPr>
          <w:rStyle w:val="a7"/>
        </w:rPr>
        <w:footnoteRef/>
      </w:r>
      <w:r>
        <w:rPr>
          <w:rtl/>
        </w:rPr>
        <w:t xml:space="preserve"> </w:t>
      </w:r>
      <w:r>
        <w:rPr>
          <w:rFonts w:hint="cs"/>
          <w:rtl/>
          <w:lang w:bidi="ar-SY"/>
        </w:rPr>
        <w:t xml:space="preserve">) - </w:t>
      </w:r>
      <w:r w:rsidRPr="003C4A1F">
        <w:rPr>
          <w:rFonts w:ascii="Traditional Arabic" w:hAnsi="Traditional Arabic" w:cs="Traditional Arabic" w:hint="cs"/>
          <w:color w:val="000000"/>
          <w:rtl/>
        </w:rPr>
        <w:t>أخرجه</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الإمام</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أحمد</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في</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المسند</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رقم</w:t>
      </w:r>
      <w:r w:rsidRPr="003C4A1F">
        <w:rPr>
          <w:rFonts w:ascii="Traditional Arabic" w:hAnsi="Traditional Arabic" w:cs="Traditional Arabic"/>
          <w:color w:val="000000"/>
          <w:rtl/>
        </w:rPr>
        <w:t xml:space="preserve">:1651) </w:t>
      </w:r>
      <w:r w:rsidRPr="003C4A1F">
        <w:rPr>
          <w:rFonts w:ascii="Traditional Arabic" w:hAnsi="Traditional Arabic" w:cs="Traditional Arabic" w:hint="cs"/>
          <w:color w:val="000000"/>
          <w:rtl/>
        </w:rPr>
        <w:t>وإسناده</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حسن</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وذكر</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ابن</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حجر</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في</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الإصابة</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أن</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الواقدي</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والفاكهي</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أخرجا</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بإسنادهما</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عن</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عامر</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بن</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ربيعة</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في</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حديث</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طويل</w:t>
      </w:r>
      <w:r w:rsidRPr="003C4A1F">
        <w:rPr>
          <w:rFonts w:ascii="Traditional Arabic" w:hAnsi="Traditional Arabic" w:cs="Traditional Arabic"/>
          <w:color w:val="000000"/>
          <w:rtl/>
        </w:rPr>
        <w:t xml:space="preserve"> , </w:t>
      </w:r>
      <w:r w:rsidRPr="003C4A1F">
        <w:rPr>
          <w:rFonts w:ascii="Traditional Arabic" w:hAnsi="Traditional Arabic" w:cs="Traditional Arabic" w:hint="cs"/>
          <w:color w:val="000000"/>
          <w:rtl/>
        </w:rPr>
        <w:t>وفيه</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أن</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النبي</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صلى</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الله</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عليه</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وسلم</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قال</w:t>
      </w:r>
      <w:r w:rsidRPr="003C4A1F">
        <w:rPr>
          <w:rFonts w:ascii="Traditional Arabic" w:hAnsi="Traditional Arabic" w:cs="Traditional Arabic"/>
          <w:color w:val="000000"/>
          <w:rtl/>
        </w:rPr>
        <w:t xml:space="preserve">: </w:t>
      </w:r>
      <w:r w:rsidRPr="003C4A1F">
        <w:rPr>
          <w:rFonts w:ascii="Traditional Arabic" w:hAnsi="Traditional Arabic" w:cs="Traditional Arabic" w:hint="eastAsia"/>
          <w:color w:val="000000"/>
          <w:rtl/>
        </w:rPr>
        <w:t>«</w:t>
      </w:r>
      <w:r w:rsidRPr="003C4A1F">
        <w:rPr>
          <w:rFonts w:ascii="Traditional Arabic" w:hAnsi="Traditional Arabic" w:cs="Traditional Arabic" w:hint="cs"/>
          <w:color w:val="000000"/>
          <w:rtl/>
        </w:rPr>
        <w:t>قد</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رأيته</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في</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الجنة</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يسحب</w:t>
      </w:r>
      <w:r w:rsidRPr="003C4A1F">
        <w:rPr>
          <w:rFonts w:ascii="Traditional Arabic" w:hAnsi="Traditional Arabic" w:cs="Traditional Arabic"/>
          <w:color w:val="000000"/>
          <w:rtl/>
        </w:rPr>
        <w:t xml:space="preserve"> </w:t>
      </w:r>
      <w:r w:rsidRPr="003C4A1F">
        <w:rPr>
          <w:rFonts w:ascii="Traditional Arabic" w:hAnsi="Traditional Arabic" w:cs="Traditional Arabic" w:hint="cs"/>
          <w:color w:val="000000"/>
          <w:rtl/>
        </w:rPr>
        <w:t>ذيولا</w:t>
      </w:r>
      <w:r w:rsidRPr="003C4A1F">
        <w:rPr>
          <w:rFonts w:ascii="Traditional Arabic" w:hAnsi="Traditional Arabic" w:cs="Traditional Arabic" w:hint="eastAsia"/>
          <w:color w:val="000000"/>
          <w:rtl/>
        </w:rPr>
        <w:t>»</w:t>
      </w:r>
      <w:r w:rsidRPr="003C4A1F">
        <w:rPr>
          <w:rFonts w:ascii="Traditional Arabic" w:hAnsi="Traditional Arabic" w:cs="Traditional Arabic"/>
          <w:color w:val="000000"/>
          <w:rtl/>
        </w:rPr>
        <w:t xml:space="preserve"> ((2) </w:t>
      </w:r>
      <w:r w:rsidRPr="003C4A1F">
        <w:rPr>
          <w:rFonts w:ascii="Traditional Arabic" w:hAnsi="Traditional Arabic" w:cs="Traditional Arabic" w:hint="cs"/>
          <w:color w:val="000000"/>
          <w:rtl/>
        </w:rPr>
        <w:t>الإصابة</w:t>
      </w:r>
      <w:r>
        <w:rPr>
          <w:rFonts w:ascii="Traditional Arabic" w:hAnsi="Traditional Arabic" w:cs="Traditional Arabic"/>
          <w:color w:val="000000"/>
          <w:rtl/>
        </w:rPr>
        <w:t xml:space="preserve"> (2/616) .</w:t>
      </w:r>
    </w:p>
  </w:footnote>
  <w:footnote w:id="715">
    <w:p w:rsidR="00BE4FB1" w:rsidRDefault="00BE4FB1" w:rsidP="00726D47">
      <w:pPr>
        <w:pStyle w:val="a6"/>
        <w:rPr>
          <w:rtl/>
          <w:lang w:bidi="ar-SY"/>
        </w:rPr>
      </w:pPr>
      <w:r>
        <w:rPr>
          <w:rFonts w:hint="cs"/>
          <w:rtl/>
        </w:rPr>
        <w:t xml:space="preserve">( </w:t>
      </w:r>
      <w:r>
        <w:rPr>
          <w:rStyle w:val="a7"/>
        </w:rPr>
        <w:footnoteRef/>
      </w:r>
      <w:r>
        <w:rPr>
          <w:rtl/>
        </w:rPr>
        <w:t xml:space="preserve"> </w:t>
      </w:r>
      <w:r>
        <w:rPr>
          <w:rFonts w:hint="cs"/>
          <w:rtl/>
          <w:lang w:bidi="ar-SY"/>
        </w:rPr>
        <w:t xml:space="preserve">) - </w:t>
      </w:r>
      <w:r w:rsidRPr="006E08C5">
        <w:rPr>
          <w:rFonts w:ascii="Traditional Arabic" w:hAnsi="Traditional Arabic" w:cs="Traditional Arabic"/>
          <w:color w:val="000000"/>
          <w:rtl/>
        </w:rPr>
        <w:t xml:space="preserve"> </w:t>
      </w:r>
      <w:r w:rsidRPr="006E08C5">
        <w:rPr>
          <w:rFonts w:ascii="Traditional Arabic" w:hAnsi="Traditional Arabic" w:cs="Traditional Arabic" w:hint="cs"/>
          <w:color w:val="000000"/>
          <w:rtl/>
        </w:rPr>
        <w:t>منهاج</w:t>
      </w:r>
      <w:r w:rsidRPr="006E08C5">
        <w:rPr>
          <w:rFonts w:ascii="Traditional Arabic" w:hAnsi="Traditional Arabic" w:cs="Traditional Arabic"/>
          <w:color w:val="000000"/>
          <w:rtl/>
        </w:rPr>
        <w:t xml:space="preserve"> </w:t>
      </w:r>
      <w:r w:rsidRPr="006E08C5">
        <w:rPr>
          <w:rFonts w:ascii="Traditional Arabic" w:hAnsi="Traditional Arabic" w:cs="Traditional Arabic" w:hint="cs"/>
          <w:color w:val="000000"/>
          <w:rtl/>
        </w:rPr>
        <w:t>السنة</w:t>
      </w:r>
      <w:r w:rsidRPr="006E08C5">
        <w:rPr>
          <w:rFonts w:ascii="Traditional Arabic" w:hAnsi="Traditional Arabic" w:cs="Traditional Arabic"/>
          <w:color w:val="000000"/>
          <w:rtl/>
        </w:rPr>
        <w:t xml:space="preserve"> </w:t>
      </w:r>
      <w:r w:rsidRPr="006E08C5">
        <w:rPr>
          <w:rFonts w:ascii="Traditional Arabic" w:hAnsi="Traditional Arabic" w:cs="Traditional Arabic" w:hint="cs"/>
          <w:color w:val="000000"/>
          <w:rtl/>
        </w:rPr>
        <w:t>النبوية</w:t>
      </w:r>
      <w:r w:rsidRPr="006E08C5">
        <w:rPr>
          <w:rFonts w:ascii="Traditional Arabic" w:hAnsi="Traditional Arabic" w:cs="Traditional Arabic"/>
          <w:color w:val="000000"/>
          <w:rtl/>
        </w:rPr>
        <w:t xml:space="preserve"> </w:t>
      </w:r>
      <w:r w:rsidRPr="006E08C5">
        <w:rPr>
          <w:rFonts w:ascii="Traditional Arabic" w:hAnsi="Traditional Arabic" w:cs="Traditional Arabic" w:hint="cs"/>
          <w:color w:val="000000"/>
          <w:rtl/>
        </w:rPr>
        <w:t>في</w:t>
      </w:r>
      <w:r w:rsidRPr="006E08C5">
        <w:rPr>
          <w:rFonts w:ascii="Traditional Arabic" w:hAnsi="Traditional Arabic" w:cs="Traditional Arabic"/>
          <w:color w:val="000000"/>
          <w:rtl/>
        </w:rPr>
        <w:t xml:space="preserve"> </w:t>
      </w:r>
      <w:r w:rsidRPr="006E08C5">
        <w:rPr>
          <w:rFonts w:ascii="Traditional Arabic" w:hAnsi="Traditional Arabic" w:cs="Traditional Arabic" w:hint="cs"/>
          <w:color w:val="000000"/>
          <w:rtl/>
        </w:rPr>
        <w:t>الرد</w:t>
      </w:r>
      <w:r w:rsidRPr="006E08C5">
        <w:rPr>
          <w:rFonts w:ascii="Traditional Arabic" w:hAnsi="Traditional Arabic" w:cs="Traditional Arabic"/>
          <w:color w:val="000000"/>
          <w:rtl/>
        </w:rPr>
        <w:t xml:space="preserve"> </w:t>
      </w:r>
      <w:r w:rsidRPr="006E08C5">
        <w:rPr>
          <w:rFonts w:ascii="Traditional Arabic" w:hAnsi="Traditional Arabic" w:cs="Traditional Arabic" w:hint="cs"/>
          <w:color w:val="000000"/>
          <w:rtl/>
        </w:rPr>
        <w:t>على</w:t>
      </w:r>
      <w:r w:rsidRPr="006E08C5">
        <w:rPr>
          <w:rFonts w:ascii="Traditional Arabic" w:hAnsi="Traditional Arabic" w:cs="Traditional Arabic"/>
          <w:color w:val="000000"/>
          <w:rtl/>
        </w:rPr>
        <w:t xml:space="preserve"> </w:t>
      </w:r>
      <w:r w:rsidRPr="006E08C5">
        <w:rPr>
          <w:rFonts w:ascii="Traditional Arabic" w:hAnsi="Traditional Arabic" w:cs="Traditional Arabic" w:hint="cs"/>
          <w:color w:val="000000"/>
          <w:rtl/>
        </w:rPr>
        <w:t>الرافضة</w:t>
      </w:r>
      <w:r w:rsidRPr="006E08C5">
        <w:rPr>
          <w:rFonts w:ascii="Traditional Arabic" w:hAnsi="Traditional Arabic" w:cs="Traditional Arabic"/>
          <w:color w:val="000000"/>
          <w:rtl/>
        </w:rPr>
        <w:t xml:space="preserve"> </w:t>
      </w:r>
      <w:r w:rsidRPr="006E08C5">
        <w:rPr>
          <w:rFonts w:ascii="Traditional Arabic" w:hAnsi="Traditional Arabic" w:cs="Traditional Arabic" w:hint="cs"/>
          <w:color w:val="000000"/>
          <w:rtl/>
        </w:rPr>
        <w:t>والقدرية،</w:t>
      </w:r>
      <w:r w:rsidRPr="006E08C5">
        <w:rPr>
          <w:rFonts w:ascii="Traditional Arabic" w:hAnsi="Traditional Arabic" w:cs="Traditional Arabic"/>
          <w:color w:val="000000"/>
          <w:rtl/>
        </w:rPr>
        <w:t xml:space="preserve"> </w:t>
      </w:r>
      <w:r w:rsidRPr="006E08C5">
        <w:rPr>
          <w:rFonts w:ascii="Traditional Arabic" w:hAnsi="Traditional Arabic" w:cs="Traditional Arabic" w:hint="cs"/>
          <w:color w:val="000000"/>
          <w:rtl/>
        </w:rPr>
        <w:t>لأحمد</w:t>
      </w:r>
      <w:r w:rsidRPr="006E08C5">
        <w:rPr>
          <w:rFonts w:ascii="Traditional Arabic" w:hAnsi="Traditional Arabic" w:cs="Traditional Arabic"/>
          <w:color w:val="000000"/>
          <w:rtl/>
        </w:rPr>
        <w:t xml:space="preserve"> </w:t>
      </w:r>
      <w:r w:rsidRPr="006E08C5">
        <w:rPr>
          <w:rFonts w:ascii="Traditional Arabic" w:hAnsi="Traditional Arabic" w:cs="Traditional Arabic" w:hint="cs"/>
          <w:color w:val="000000"/>
          <w:rtl/>
        </w:rPr>
        <w:t>بن</w:t>
      </w:r>
      <w:r w:rsidRPr="006E08C5">
        <w:rPr>
          <w:rFonts w:ascii="Traditional Arabic" w:hAnsi="Traditional Arabic" w:cs="Traditional Arabic"/>
          <w:color w:val="000000"/>
          <w:rtl/>
        </w:rPr>
        <w:t xml:space="preserve"> </w:t>
      </w:r>
      <w:r w:rsidRPr="006E08C5">
        <w:rPr>
          <w:rFonts w:ascii="Traditional Arabic" w:hAnsi="Traditional Arabic" w:cs="Traditional Arabic" w:hint="cs"/>
          <w:color w:val="000000"/>
          <w:rtl/>
        </w:rPr>
        <w:t>عبد</w:t>
      </w:r>
      <w:r w:rsidRPr="006E08C5">
        <w:rPr>
          <w:rFonts w:ascii="Traditional Arabic" w:hAnsi="Traditional Arabic" w:cs="Traditional Arabic"/>
          <w:color w:val="000000"/>
          <w:rtl/>
        </w:rPr>
        <w:t xml:space="preserve"> </w:t>
      </w:r>
      <w:r w:rsidRPr="006E08C5">
        <w:rPr>
          <w:rFonts w:ascii="Traditional Arabic" w:hAnsi="Traditional Arabic" w:cs="Traditional Arabic" w:hint="cs"/>
          <w:color w:val="000000"/>
          <w:rtl/>
        </w:rPr>
        <w:t>الحليم</w:t>
      </w:r>
      <w:r w:rsidRPr="006E08C5">
        <w:rPr>
          <w:rFonts w:ascii="Traditional Arabic" w:hAnsi="Traditional Arabic" w:cs="Traditional Arabic"/>
          <w:color w:val="000000"/>
          <w:rtl/>
        </w:rPr>
        <w:t xml:space="preserve"> </w:t>
      </w:r>
      <w:r w:rsidRPr="006E08C5">
        <w:rPr>
          <w:rFonts w:ascii="Traditional Arabic" w:hAnsi="Traditional Arabic" w:cs="Traditional Arabic" w:hint="cs"/>
          <w:color w:val="000000"/>
          <w:rtl/>
        </w:rPr>
        <w:t>بن</w:t>
      </w:r>
      <w:r w:rsidRPr="006E08C5">
        <w:rPr>
          <w:rFonts w:ascii="Traditional Arabic" w:hAnsi="Traditional Arabic" w:cs="Traditional Arabic"/>
          <w:color w:val="000000"/>
          <w:rtl/>
        </w:rPr>
        <w:t xml:space="preserve"> </w:t>
      </w:r>
      <w:r w:rsidRPr="006E08C5">
        <w:rPr>
          <w:rFonts w:ascii="Traditional Arabic" w:hAnsi="Traditional Arabic" w:cs="Traditional Arabic" w:hint="cs"/>
          <w:color w:val="000000"/>
          <w:rtl/>
        </w:rPr>
        <w:t>تيمية</w:t>
      </w:r>
      <w:r w:rsidRPr="006E08C5">
        <w:rPr>
          <w:rFonts w:ascii="Traditional Arabic" w:hAnsi="Traditional Arabic" w:cs="Traditional Arabic"/>
          <w:color w:val="000000"/>
          <w:rtl/>
        </w:rPr>
        <w:t xml:space="preserve"> (2/396) </w:t>
      </w:r>
      <w:r w:rsidRPr="006E08C5">
        <w:rPr>
          <w:rFonts w:ascii="Traditional Arabic" w:hAnsi="Traditional Arabic" w:cs="Traditional Arabic" w:hint="cs"/>
          <w:color w:val="000000"/>
          <w:rtl/>
        </w:rPr>
        <w:t>،</w:t>
      </w:r>
      <w:r w:rsidRPr="006E08C5">
        <w:rPr>
          <w:rFonts w:ascii="Traditional Arabic" w:hAnsi="Traditional Arabic" w:cs="Traditional Arabic"/>
          <w:color w:val="000000"/>
          <w:rtl/>
        </w:rPr>
        <w:t xml:space="preserve"> </w:t>
      </w:r>
      <w:r w:rsidRPr="006E08C5">
        <w:rPr>
          <w:rFonts w:ascii="Traditional Arabic" w:hAnsi="Traditional Arabic" w:cs="Traditional Arabic" w:hint="cs"/>
          <w:color w:val="000000"/>
          <w:rtl/>
        </w:rPr>
        <w:t>مكتبة</w:t>
      </w:r>
      <w:r w:rsidRPr="006E08C5">
        <w:rPr>
          <w:rFonts w:ascii="Traditional Arabic" w:hAnsi="Traditional Arabic" w:cs="Traditional Arabic"/>
          <w:color w:val="000000"/>
          <w:rtl/>
        </w:rPr>
        <w:t xml:space="preserve"> </w:t>
      </w:r>
      <w:r w:rsidRPr="006E08C5">
        <w:rPr>
          <w:rFonts w:ascii="Traditional Arabic" w:hAnsi="Traditional Arabic" w:cs="Traditional Arabic" w:hint="cs"/>
          <w:color w:val="000000"/>
          <w:rtl/>
        </w:rPr>
        <w:t>ابن</w:t>
      </w:r>
      <w:r w:rsidRPr="006E08C5">
        <w:rPr>
          <w:rFonts w:ascii="Traditional Arabic" w:hAnsi="Traditional Arabic" w:cs="Traditional Arabic"/>
          <w:color w:val="000000"/>
          <w:rtl/>
        </w:rPr>
        <w:t xml:space="preserve"> </w:t>
      </w:r>
      <w:r w:rsidRPr="006E08C5">
        <w:rPr>
          <w:rFonts w:ascii="Traditional Arabic" w:hAnsi="Traditional Arabic" w:cs="Traditional Arabic" w:hint="cs"/>
          <w:color w:val="000000"/>
          <w:rtl/>
        </w:rPr>
        <w:t>تيمية،</w:t>
      </w:r>
      <w:r w:rsidRPr="006E08C5">
        <w:rPr>
          <w:rFonts w:ascii="Traditional Arabic" w:hAnsi="Traditional Arabic" w:cs="Traditional Arabic"/>
          <w:color w:val="000000"/>
          <w:rtl/>
        </w:rPr>
        <w:t xml:space="preserve"> </w:t>
      </w:r>
      <w:r w:rsidRPr="006E08C5">
        <w:rPr>
          <w:rFonts w:ascii="Traditional Arabic" w:hAnsi="Traditional Arabic" w:cs="Traditional Arabic" w:hint="cs"/>
          <w:color w:val="000000"/>
          <w:rtl/>
        </w:rPr>
        <w:t>القاهرة</w:t>
      </w:r>
      <w:r w:rsidRPr="006E08C5">
        <w:rPr>
          <w:rFonts w:ascii="Traditional Arabic" w:hAnsi="Traditional Arabic" w:cs="Traditional Arabic"/>
          <w:color w:val="000000"/>
          <w:rtl/>
        </w:rPr>
        <w:t>.</w:t>
      </w:r>
    </w:p>
  </w:footnote>
  <w:footnote w:id="716">
    <w:p w:rsidR="00BE4FB1" w:rsidRPr="00355F28" w:rsidRDefault="00BE4FB1" w:rsidP="00726D47">
      <w:pPr>
        <w:autoSpaceDE w:val="0"/>
        <w:autoSpaceDN w:val="0"/>
        <w:adjustRightInd w:val="0"/>
        <w:spacing w:after="0" w:line="240" w:lineRule="auto"/>
        <w:rPr>
          <w:rFonts w:ascii="Traditional Arabic" w:hAnsi="Traditional Arabic" w:cs="Traditional Arabic"/>
          <w:color w:val="000080"/>
          <w:sz w:val="20"/>
          <w:szCs w:val="20"/>
          <w:rtl/>
        </w:rPr>
      </w:pPr>
      <w:r>
        <w:rPr>
          <w:rFonts w:hint="cs"/>
          <w:sz w:val="20"/>
          <w:szCs w:val="20"/>
          <w:rtl/>
        </w:rPr>
        <w:t xml:space="preserve">( </w:t>
      </w:r>
      <w:r w:rsidRPr="006E08C5">
        <w:rPr>
          <w:rStyle w:val="a7"/>
          <w:sz w:val="20"/>
          <w:szCs w:val="20"/>
        </w:rPr>
        <w:footnoteRef/>
      </w:r>
      <w:r w:rsidRPr="006E08C5">
        <w:rPr>
          <w:sz w:val="20"/>
          <w:szCs w:val="20"/>
          <w:rtl/>
        </w:rPr>
        <w:t xml:space="preserve"> </w:t>
      </w:r>
      <w:r>
        <w:rPr>
          <w:rFonts w:hint="cs"/>
          <w:sz w:val="20"/>
          <w:szCs w:val="20"/>
          <w:rtl/>
          <w:lang w:bidi="ar-SY"/>
        </w:rPr>
        <w:t xml:space="preserve">) </w:t>
      </w:r>
      <w:r w:rsidRPr="006E08C5">
        <w:rPr>
          <w:rFonts w:hint="cs"/>
          <w:sz w:val="20"/>
          <w:szCs w:val="20"/>
          <w:rtl/>
          <w:lang w:bidi="ar-SY"/>
        </w:rPr>
        <w:t xml:space="preserve">- </w:t>
      </w:r>
      <w:r w:rsidRPr="006E08C5">
        <w:rPr>
          <w:rFonts w:ascii="Traditional Arabic" w:hAnsi="Traditional Arabic" w:cs="Traditional Arabic"/>
          <w:color w:val="000000"/>
          <w:sz w:val="20"/>
          <w:szCs w:val="20"/>
          <w:rtl/>
        </w:rPr>
        <w:t>دعاوى الطاعنين في القرآن الكريم في القرن الرابع عشر الهجري والرد عليها</w:t>
      </w:r>
      <w:r>
        <w:rPr>
          <w:rFonts w:ascii="Traditional Arabic" w:hAnsi="Traditional Arabic" w:cs="Traditional Arabic" w:hint="cs"/>
          <w:color w:val="000080"/>
          <w:sz w:val="20"/>
          <w:szCs w:val="20"/>
          <w:rtl/>
        </w:rPr>
        <w:t xml:space="preserve"> ،</w:t>
      </w:r>
      <w:r w:rsidRPr="006E08C5">
        <w:rPr>
          <w:rFonts w:ascii="Traditional Arabic" w:hAnsi="Traditional Arabic" w:cs="Traditional Arabic"/>
          <w:color w:val="000000"/>
          <w:sz w:val="20"/>
          <w:szCs w:val="20"/>
          <w:rtl/>
        </w:rPr>
        <w:t xml:space="preserve"> عبد المحسن بن زبن بن متعب المطيري</w:t>
      </w:r>
      <w:r>
        <w:rPr>
          <w:rFonts w:ascii="Traditional Arabic" w:hAnsi="Traditional Arabic" w:cs="Traditional Arabic" w:hint="cs"/>
          <w:color w:val="000080"/>
          <w:sz w:val="20"/>
          <w:szCs w:val="20"/>
          <w:rtl/>
        </w:rPr>
        <w:t xml:space="preserve"> ص 335 وما بعدها</w:t>
      </w:r>
    </w:p>
  </w:footnote>
  <w:footnote w:id="717">
    <w:p w:rsidR="00BE4FB1" w:rsidRDefault="00BE4FB1" w:rsidP="00726D47">
      <w:pPr>
        <w:pStyle w:val="a6"/>
        <w:rPr>
          <w:rtl/>
          <w:lang w:bidi="ar-SY"/>
        </w:rPr>
      </w:pPr>
      <w:r>
        <w:rPr>
          <w:rFonts w:hint="cs"/>
          <w:rtl/>
        </w:rPr>
        <w:t xml:space="preserve">( </w:t>
      </w:r>
      <w:r>
        <w:rPr>
          <w:rStyle w:val="a7"/>
        </w:rPr>
        <w:footnoteRef/>
      </w:r>
      <w:r>
        <w:rPr>
          <w:rtl/>
        </w:rPr>
        <w:t xml:space="preserve"> </w:t>
      </w:r>
      <w:r>
        <w:rPr>
          <w:rFonts w:hint="cs"/>
          <w:rtl/>
          <w:lang w:bidi="ar-SY"/>
        </w:rPr>
        <w:t xml:space="preserve">) - </w:t>
      </w:r>
      <w:r w:rsidRPr="00355F28">
        <w:rPr>
          <w:rFonts w:ascii="Traditional Arabic" w:hAnsi="Traditional Arabic" w:cs="Traditional Arabic" w:hint="cs"/>
          <w:color w:val="000000"/>
          <w:rtl/>
        </w:rPr>
        <w:t>منهج</w:t>
      </w:r>
      <w:r w:rsidRPr="00355F28">
        <w:rPr>
          <w:rFonts w:ascii="Traditional Arabic" w:hAnsi="Traditional Arabic" w:cs="Traditional Arabic"/>
          <w:color w:val="000000"/>
          <w:rtl/>
        </w:rPr>
        <w:t xml:space="preserve"> </w:t>
      </w:r>
      <w:r w:rsidRPr="00355F28">
        <w:rPr>
          <w:rFonts w:ascii="Traditional Arabic" w:hAnsi="Traditional Arabic" w:cs="Traditional Arabic" w:hint="cs"/>
          <w:color w:val="000000"/>
          <w:rtl/>
        </w:rPr>
        <w:t>المدرسة</w:t>
      </w:r>
      <w:r w:rsidRPr="00355F28">
        <w:rPr>
          <w:rFonts w:ascii="Traditional Arabic" w:hAnsi="Traditional Arabic" w:cs="Traditional Arabic"/>
          <w:color w:val="000000"/>
          <w:rtl/>
        </w:rPr>
        <w:t xml:space="preserve"> </w:t>
      </w:r>
      <w:r w:rsidRPr="00355F28">
        <w:rPr>
          <w:rFonts w:ascii="Traditional Arabic" w:hAnsi="Traditional Arabic" w:cs="Traditional Arabic" w:hint="cs"/>
          <w:color w:val="000000"/>
          <w:rtl/>
        </w:rPr>
        <w:t>العقلية</w:t>
      </w:r>
      <w:r w:rsidRPr="00355F28">
        <w:rPr>
          <w:rFonts w:ascii="Traditional Arabic" w:hAnsi="Traditional Arabic" w:cs="Traditional Arabic"/>
          <w:color w:val="000000"/>
          <w:rtl/>
        </w:rPr>
        <w:t xml:space="preserve"> </w:t>
      </w:r>
      <w:r w:rsidRPr="00355F28">
        <w:rPr>
          <w:rFonts w:ascii="Traditional Arabic" w:hAnsi="Traditional Arabic" w:cs="Traditional Arabic" w:hint="cs"/>
          <w:color w:val="000000"/>
          <w:rtl/>
        </w:rPr>
        <w:t>الحديثة</w:t>
      </w:r>
      <w:r w:rsidRPr="00355F28">
        <w:rPr>
          <w:rFonts w:ascii="Traditional Arabic" w:hAnsi="Traditional Arabic" w:cs="Traditional Arabic"/>
          <w:color w:val="000000"/>
          <w:rtl/>
        </w:rPr>
        <w:t xml:space="preserve"> </w:t>
      </w:r>
      <w:r w:rsidRPr="00355F28">
        <w:rPr>
          <w:rFonts w:ascii="Traditional Arabic" w:hAnsi="Traditional Arabic" w:cs="Traditional Arabic" w:hint="cs"/>
          <w:color w:val="000000"/>
          <w:rtl/>
        </w:rPr>
        <w:t>في</w:t>
      </w:r>
      <w:r w:rsidRPr="00355F28">
        <w:rPr>
          <w:rFonts w:ascii="Traditional Arabic" w:hAnsi="Traditional Arabic" w:cs="Traditional Arabic"/>
          <w:color w:val="000000"/>
          <w:rtl/>
        </w:rPr>
        <w:t xml:space="preserve"> </w:t>
      </w:r>
      <w:r w:rsidRPr="00355F28">
        <w:rPr>
          <w:rFonts w:ascii="Traditional Arabic" w:hAnsi="Traditional Arabic" w:cs="Traditional Arabic" w:hint="cs"/>
          <w:color w:val="000000"/>
          <w:rtl/>
        </w:rPr>
        <w:t>التفسير،</w:t>
      </w:r>
      <w:r w:rsidRPr="00355F28">
        <w:rPr>
          <w:rFonts w:ascii="Traditional Arabic" w:hAnsi="Traditional Arabic" w:cs="Traditional Arabic"/>
          <w:color w:val="000000"/>
          <w:rtl/>
        </w:rPr>
        <w:t xml:space="preserve"> </w:t>
      </w:r>
      <w:r w:rsidRPr="00355F28">
        <w:rPr>
          <w:rFonts w:ascii="Traditional Arabic" w:hAnsi="Traditional Arabic" w:cs="Traditional Arabic" w:hint="cs"/>
          <w:color w:val="000000"/>
          <w:rtl/>
        </w:rPr>
        <w:t>للرومي،</w:t>
      </w:r>
      <w:r w:rsidRPr="00355F28">
        <w:rPr>
          <w:rFonts w:ascii="Traditional Arabic" w:hAnsi="Traditional Arabic" w:cs="Traditional Arabic"/>
          <w:color w:val="000000"/>
          <w:rtl/>
        </w:rPr>
        <w:t xml:space="preserve"> (</w:t>
      </w:r>
      <w:r w:rsidRPr="00355F28">
        <w:rPr>
          <w:rFonts w:ascii="Traditional Arabic" w:hAnsi="Traditional Arabic" w:cs="Traditional Arabic" w:hint="cs"/>
          <w:color w:val="000000"/>
          <w:rtl/>
        </w:rPr>
        <w:t>ص</w:t>
      </w:r>
      <w:r>
        <w:rPr>
          <w:rFonts w:ascii="Traditional Arabic" w:hAnsi="Traditional Arabic" w:cs="Traditional Arabic"/>
          <w:color w:val="000000"/>
          <w:rtl/>
        </w:rPr>
        <w:t xml:space="preserve">:347) </w:t>
      </w:r>
    </w:p>
  </w:footnote>
  <w:footnote w:id="718">
    <w:p w:rsidR="00BE4FB1" w:rsidRDefault="00BE4FB1" w:rsidP="00726D47">
      <w:pPr>
        <w:pStyle w:val="a6"/>
        <w:rPr>
          <w:lang w:bidi="ar-SY"/>
        </w:rPr>
      </w:pPr>
      <w:r>
        <w:rPr>
          <w:rFonts w:hint="cs"/>
          <w:rtl/>
        </w:rPr>
        <w:t xml:space="preserve">( </w:t>
      </w:r>
      <w:r>
        <w:rPr>
          <w:rStyle w:val="a7"/>
        </w:rPr>
        <w:footnoteRef/>
      </w:r>
      <w:r>
        <w:rPr>
          <w:rtl/>
        </w:rPr>
        <w:t xml:space="preserve"> </w:t>
      </w:r>
      <w:r>
        <w:rPr>
          <w:rFonts w:hint="cs"/>
          <w:rtl/>
          <w:lang w:bidi="ar-SY"/>
        </w:rPr>
        <w:t xml:space="preserve">) - </w:t>
      </w:r>
      <w:r w:rsidRPr="00355F28">
        <w:rPr>
          <w:rFonts w:ascii="Traditional Arabic" w:hAnsi="Traditional Arabic" w:cs="Traditional Arabic"/>
          <w:color w:val="000000"/>
          <w:rtl/>
        </w:rPr>
        <w:t>(</w:t>
      </w:r>
      <w:r w:rsidRPr="00355F28">
        <w:rPr>
          <w:rFonts w:ascii="Traditional Arabic" w:hAnsi="Traditional Arabic" w:cs="Traditional Arabic" w:hint="cs"/>
          <w:color w:val="000000"/>
          <w:rtl/>
        </w:rPr>
        <w:t>التفسير</w:t>
      </w:r>
      <w:r w:rsidRPr="00355F28">
        <w:rPr>
          <w:rFonts w:ascii="Traditional Arabic" w:hAnsi="Traditional Arabic" w:cs="Traditional Arabic"/>
          <w:color w:val="000000"/>
          <w:rtl/>
        </w:rPr>
        <w:t xml:space="preserve"> </w:t>
      </w:r>
      <w:r w:rsidRPr="00355F28">
        <w:rPr>
          <w:rFonts w:ascii="Traditional Arabic" w:hAnsi="Traditional Arabic" w:cs="Traditional Arabic" w:hint="cs"/>
          <w:color w:val="000000"/>
          <w:rtl/>
        </w:rPr>
        <w:t>القيم</w:t>
      </w:r>
      <w:r w:rsidRPr="00355F28">
        <w:rPr>
          <w:rFonts w:ascii="Traditional Arabic" w:hAnsi="Traditional Arabic" w:cs="Traditional Arabic"/>
          <w:color w:val="000000"/>
          <w:rtl/>
        </w:rPr>
        <w:t xml:space="preserve"> </w:t>
      </w:r>
      <w:r w:rsidRPr="00355F28">
        <w:rPr>
          <w:rFonts w:ascii="Traditional Arabic" w:hAnsi="Traditional Arabic" w:cs="Traditional Arabic" w:hint="cs"/>
          <w:color w:val="000000"/>
          <w:rtl/>
        </w:rPr>
        <w:t>لابن</w:t>
      </w:r>
      <w:r w:rsidRPr="00355F28">
        <w:rPr>
          <w:rFonts w:ascii="Traditional Arabic" w:hAnsi="Traditional Arabic" w:cs="Traditional Arabic"/>
          <w:color w:val="000000"/>
          <w:rtl/>
        </w:rPr>
        <w:t xml:space="preserve"> </w:t>
      </w:r>
      <w:r w:rsidRPr="00355F28">
        <w:rPr>
          <w:rFonts w:ascii="Traditional Arabic" w:hAnsi="Traditional Arabic" w:cs="Traditional Arabic" w:hint="cs"/>
          <w:color w:val="000000"/>
          <w:rtl/>
        </w:rPr>
        <w:t>القيم</w:t>
      </w:r>
      <w:r w:rsidRPr="00355F28">
        <w:rPr>
          <w:rFonts w:ascii="Traditional Arabic" w:hAnsi="Traditional Arabic" w:cs="Traditional Arabic"/>
          <w:color w:val="000000"/>
          <w:rtl/>
        </w:rPr>
        <w:t xml:space="preserve"> (</w:t>
      </w:r>
      <w:r w:rsidRPr="00355F28">
        <w:rPr>
          <w:rFonts w:ascii="Traditional Arabic" w:hAnsi="Traditional Arabic" w:cs="Traditional Arabic" w:hint="cs"/>
          <w:color w:val="000000"/>
          <w:rtl/>
        </w:rPr>
        <w:t>ص</w:t>
      </w:r>
      <w:r w:rsidRPr="00355F28">
        <w:rPr>
          <w:rFonts w:ascii="Traditional Arabic" w:hAnsi="Traditional Arabic" w:cs="Traditional Arabic"/>
          <w:color w:val="000000"/>
          <w:rtl/>
        </w:rPr>
        <w:t>:566) .)</w:t>
      </w:r>
    </w:p>
  </w:footnote>
  <w:footnote w:id="719">
    <w:p w:rsidR="00BE4FB1" w:rsidRPr="00355F28" w:rsidRDefault="00BE4FB1" w:rsidP="00726D47">
      <w:pPr>
        <w:pStyle w:val="a6"/>
        <w:rPr>
          <w:lang w:bidi="ar-SY"/>
        </w:rPr>
      </w:pPr>
      <w:r>
        <w:rPr>
          <w:rFonts w:hint="cs"/>
          <w:rtl/>
        </w:rPr>
        <w:t xml:space="preserve">( </w:t>
      </w:r>
      <w:r w:rsidRPr="00355F28">
        <w:rPr>
          <w:rStyle w:val="a7"/>
        </w:rPr>
        <w:footnoteRef/>
      </w:r>
      <w:r w:rsidRPr="00355F28">
        <w:rPr>
          <w:rtl/>
        </w:rPr>
        <w:t xml:space="preserve"> </w:t>
      </w:r>
      <w:r>
        <w:rPr>
          <w:rFonts w:hint="cs"/>
          <w:rtl/>
          <w:lang w:bidi="ar-SY"/>
        </w:rPr>
        <w:t xml:space="preserve">) </w:t>
      </w:r>
      <w:r w:rsidRPr="00355F28">
        <w:rPr>
          <w:rFonts w:hint="cs"/>
          <w:rtl/>
          <w:lang w:bidi="ar-SY"/>
        </w:rPr>
        <w:t xml:space="preserve">- </w:t>
      </w:r>
      <w:r w:rsidRPr="00355F28">
        <w:rPr>
          <w:rFonts w:ascii="Traditional Arabic" w:hAnsi="Traditional Arabic" w:cs="Traditional Arabic" w:hint="cs"/>
          <w:color w:val="000000"/>
          <w:rtl/>
        </w:rPr>
        <w:t>متفق</w:t>
      </w:r>
      <w:r w:rsidRPr="00355F28">
        <w:rPr>
          <w:rFonts w:ascii="Traditional Arabic" w:hAnsi="Traditional Arabic" w:cs="Traditional Arabic"/>
          <w:color w:val="000000"/>
          <w:rtl/>
        </w:rPr>
        <w:t xml:space="preserve"> </w:t>
      </w:r>
      <w:r w:rsidRPr="00355F28">
        <w:rPr>
          <w:rFonts w:ascii="Traditional Arabic" w:hAnsi="Traditional Arabic" w:cs="Traditional Arabic" w:hint="cs"/>
          <w:color w:val="000000"/>
          <w:rtl/>
        </w:rPr>
        <w:t>عليه</w:t>
      </w:r>
      <w:r w:rsidRPr="00355F28">
        <w:rPr>
          <w:rFonts w:ascii="Traditional Arabic" w:hAnsi="Traditional Arabic" w:cs="Traditional Arabic"/>
          <w:color w:val="000000"/>
          <w:rtl/>
        </w:rPr>
        <w:t xml:space="preserve"> (</w:t>
      </w:r>
      <w:r w:rsidRPr="00355F28">
        <w:rPr>
          <w:rFonts w:ascii="Traditional Arabic" w:hAnsi="Traditional Arabic" w:cs="Traditional Arabic" w:hint="cs"/>
          <w:color w:val="000000"/>
          <w:rtl/>
        </w:rPr>
        <w:t>البخاري</w:t>
      </w:r>
      <w:r w:rsidRPr="00355F28">
        <w:rPr>
          <w:rFonts w:ascii="Traditional Arabic" w:hAnsi="Traditional Arabic" w:cs="Traditional Arabic"/>
          <w:color w:val="000000"/>
          <w:rtl/>
        </w:rPr>
        <w:t xml:space="preserve">: </w:t>
      </w:r>
      <w:r w:rsidRPr="00355F28">
        <w:rPr>
          <w:rFonts w:ascii="Traditional Arabic" w:hAnsi="Traditional Arabic" w:cs="Traditional Arabic" w:hint="cs"/>
          <w:color w:val="000000"/>
          <w:rtl/>
        </w:rPr>
        <w:t>كتاب</w:t>
      </w:r>
      <w:r w:rsidRPr="00355F28">
        <w:rPr>
          <w:rFonts w:ascii="Traditional Arabic" w:hAnsi="Traditional Arabic" w:cs="Traditional Arabic"/>
          <w:color w:val="000000"/>
          <w:rtl/>
        </w:rPr>
        <w:t xml:space="preserve"> </w:t>
      </w:r>
      <w:r w:rsidRPr="00355F28">
        <w:rPr>
          <w:rFonts w:ascii="Traditional Arabic" w:hAnsi="Traditional Arabic" w:cs="Traditional Arabic" w:hint="cs"/>
          <w:color w:val="000000"/>
          <w:rtl/>
        </w:rPr>
        <w:t>الطب،</w:t>
      </w:r>
      <w:r w:rsidRPr="00355F28">
        <w:rPr>
          <w:rFonts w:ascii="Traditional Arabic" w:hAnsi="Traditional Arabic" w:cs="Traditional Arabic"/>
          <w:color w:val="000000"/>
          <w:rtl/>
        </w:rPr>
        <w:t xml:space="preserve"> </w:t>
      </w:r>
      <w:r w:rsidRPr="00355F28">
        <w:rPr>
          <w:rFonts w:ascii="Traditional Arabic" w:hAnsi="Traditional Arabic" w:cs="Traditional Arabic" w:hint="cs"/>
          <w:color w:val="000000"/>
          <w:rtl/>
        </w:rPr>
        <w:t>باب</w:t>
      </w:r>
      <w:r w:rsidRPr="00355F28">
        <w:rPr>
          <w:rFonts w:ascii="Traditional Arabic" w:hAnsi="Traditional Arabic" w:cs="Traditional Arabic"/>
          <w:color w:val="000000"/>
          <w:rtl/>
        </w:rPr>
        <w:t xml:space="preserve"> </w:t>
      </w:r>
      <w:r w:rsidRPr="00355F28">
        <w:rPr>
          <w:rFonts w:ascii="Traditional Arabic" w:hAnsi="Traditional Arabic" w:cs="Traditional Arabic" w:hint="cs"/>
          <w:color w:val="000000"/>
          <w:rtl/>
        </w:rPr>
        <w:t>السحر،</w:t>
      </w:r>
      <w:r w:rsidRPr="00355F28">
        <w:rPr>
          <w:rFonts w:ascii="Traditional Arabic" w:hAnsi="Traditional Arabic" w:cs="Traditional Arabic"/>
          <w:color w:val="000000"/>
          <w:rtl/>
        </w:rPr>
        <w:t xml:space="preserve"> </w:t>
      </w:r>
      <w:r w:rsidRPr="00355F28">
        <w:rPr>
          <w:rFonts w:ascii="Traditional Arabic" w:hAnsi="Traditional Arabic" w:cs="Traditional Arabic" w:hint="cs"/>
          <w:color w:val="000000"/>
          <w:rtl/>
        </w:rPr>
        <w:t>رقم</w:t>
      </w:r>
      <w:r w:rsidRPr="00355F28">
        <w:rPr>
          <w:rFonts w:ascii="Traditional Arabic" w:hAnsi="Traditional Arabic" w:cs="Traditional Arabic"/>
          <w:color w:val="000000"/>
          <w:rtl/>
        </w:rPr>
        <w:t>:5433</w:t>
      </w:r>
      <w:r w:rsidRPr="00355F28">
        <w:rPr>
          <w:rFonts w:ascii="Traditional Arabic" w:hAnsi="Traditional Arabic" w:cs="Traditional Arabic" w:hint="cs"/>
          <w:color w:val="000000"/>
          <w:rtl/>
        </w:rPr>
        <w:t>،</w:t>
      </w:r>
      <w:r w:rsidRPr="00355F28">
        <w:rPr>
          <w:rFonts w:ascii="Traditional Arabic" w:hAnsi="Traditional Arabic" w:cs="Traditional Arabic"/>
          <w:color w:val="000000"/>
          <w:rtl/>
        </w:rPr>
        <w:t xml:space="preserve"> </w:t>
      </w:r>
      <w:r w:rsidRPr="00355F28">
        <w:rPr>
          <w:rFonts w:ascii="Traditional Arabic" w:hAnsi="Traditional Arabic" w:cs="Traditional Arabic" w:hint="cs"/>
          <w:color w:val="000000"/>
          <w:rtl/>
        </w:rPr>
        <w:t>ومسلم</w:t>
      </w:r>
      <w:r w:rsidRPr="00355F28">
        <w:rPr>
          <w:rFonts w:ascii="Traditional Arabic" w:hAnsi="Traditional Arabic" w:cs="Traditional Arabic"/>
          <w:color w:val="000000"/>
          <w:rtl/>
        </w:rPr>
        <w:t xml:space="preserve">: </w:t>
      </w:r>
      <w:r w:rsidRPr="00355F28">
        <w:rPr>
          <w:rFonts w:ascii="Traditional Arabic" w:hAnsi="Traditional Arabic" w:cs="Traditional Arabic" w:hint="cs"/>
          <w:color w:val="000000"/>
          <w:rtl/>
        </w:rPr>
        <w:t>كتاب</w:t>
      </w:r>
      <w:r w:rsidRPr="00355F28">
        <w:rPr>
          <w:rFonts w:ascii="Traditional Arabic" w:hAnsi="Traditional Arabic" w:cs="Traditional Arabic"/>
          <w:color w:val="000000"/>
          <w:rtl/>
        </w:rPr>
        <w:t xml:space="preserve"> </w:t>
      </w:r>
      <w:r w:rsidRPr="00355F28">
        <w:rPr>
          <w:rFonts w:ascii="Traditional Arabic" w:hAnsi="Traditional Arabic" w:cs="Traditional Arabic" w:hint="cs"/>
          <w:color w:val="000000"/>
          <w:rtl/>
        </w:rPr>
        <w:t>السلام،</w:t>
      </w:r>
      <w:r w:rsidRPr="00355F28">
        <w:rPr>
          <w:rFonts w:ascii="Traditional Arabic" w:hAnsi="Traditional Arabic" w:cs="Traditional Arabic"/>
          <w:color w:val="000000"/>
          <w:rtl/>
        </w:rPr>
        <w:t xml:space="preserve"> </w:t>
      </w:r>
      <w:r w:rsidRPr="00355F28">
        <w:rPr>
          <w:rFonts w:ascii="Traditional Arabic" w:hAnsi="Traditional Arabic" w:cs="Traditional Arabic" w:hint="cs"/>
          <w:color w:val="000000"/>
          <w:rtl/>
        </w:rPr>
        <w:t>باب</w:t>
      </w:r>
      <w:r w:rsidRPr="00355F28">
        <w:rPr>
          <w:rFonts w:ascii="Traditional Arabic" w:hAnsi="Traditional Arabic" w:cs="Traditional Arabic"/>
          <w:color w:val="000000"/>
          <w:rtl/>
        </w:rPr>
        <w:t xml:space="preserve"> </w:t>
      </w:r>
      <w:r w:rsidRPr="00355F28">
        <w:rPr>
          <w:rFonts w:ascii="Traditional Arabic" w:hAnsi="Traditional Arabic" w:cs="Traditional Arabic" w:hint="cs"/>
          <w:color w:val="000000"/>
          <w:rtl/>
        </w:rPr>
        <w:t>السحر،</w:t>
      </w:r>
      <w:r w:rsidRPr="00355F28">
        <w:rPr>
          <w:rFonts w:ascii="Traditional Arabic" w:hAnsi="Traditional Arabic" w:cs="Traditional Arabic"/>
          <w:color w:val="000000"/>
          <w:rtl/>
        </w:rPr>
        <w:t xml:space="preserve"> </w:t>
      </w:r>
      <w:r w:rsidRPr="00355F28">
        <w:rPr>
          <w:rFonts w:ascii="Traditional Arabic" w:hAnsi="Traditional Arabic" w:cs="Traditional Arabic" w:hint="cs"/>
          <w:color w:val="000000"/>
          <w:rtl/>
        </w:rPr>
        <w:t>رقم</w:t>
      </w:r>
      <w:r w:rsidRPr="00355F28">
        <w:rPr>
          <w:rFonts w:ascii="Traditional Arabic" w:hAnsi="Traditional Arabic" w:cs="Traditional Arabic"/>
          <w:color w:val="000000"/>
          <w:rtl/>
        </w:rPr>
        <w:t>:2189) .) .</w:t>
      </w:r>
    </w:p>
  </w:footnote>
  <w:footnote w:id="720">
    <w:p w:rsidR="00BE4FB1" w:rsidRDefault="00BE4FB1" w:rsidP="00726D47">
      <w:pPr>
        <w:pStyle w:val="a6"/>
        <w:rPr>
          <w:rtl/>
          <w:lang w:bidi="ar-SY"/>
        </w:rPr>
      </w:pPr>
      <w:r>
        <w:rPr>
          <w:rFonts w:hint="cs"/>
          <w:rtl/>
        </w:rPr>
        <w:t xml:space="preserve">( </w:t>
      </w:r>
      <w:r>
        <w:rPr>
          <w:rStyle w:val="a7"/>
        </w:rPr>
        <w:footnoteRef/>
      </w:r>
      <w:r>
        <w:rPr>
          <w:rtl/>
        </w:rPr>
        <w:t xml:space="preserve"> </w:t>
      </w:r>
      <w:r>
        <w:rPr>
          <w:rFonts w:hint="cs"/>
          <w:rtl/>
          <w:lang w:bidi="ar-SY"/>
        </w:rPr>
        <w:t xml:space="preserve">) - </w:t>
      </w:r>
      <w:r w:rsidRPr="00695E19">
        <w:rPr>
          <w:rFonts w:ascii="Traditional Arabic" w:hAnsi="Traditional Arabic" w:cs="Traditional Arabic" w:hint="cs"/>
          <w:color w:val="000000"/>
          <w:rtl/>
        </w:rPr>
        <w:t>كما</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جاء</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في</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تفسيره</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في</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الرواية</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الثانية</w:t>
      </w:r>
      <w:r w:rsidRPr="00695E19">
        <w:rPr>
          <w:rFonts w:ascii="Traditional Arabic" w:hAnsi="Traditional Arabic" w:cs="Traditional Arabic"/>
          <w:color w:val="000000"/>
          <w:rtl/>
        </w:rPr>
        <w:t>. (</w:t>
      </w:r>
      <w:r w:rsidRPr="00695E19">
        <w:rPr>
          <w:rFonts w:ascii="Traditional Arabic" w:hAnsi="Traditional Arabic" w:cs="Traditional Arabic" w:hint="cs"/>
          <w:color w:val="000000"/>
          <w:rtl/>
        </w:rPr>
        <w:t>انظر</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تفسير</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الفاتحة</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وست</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سور</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من</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خواتيم</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القرآن،</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لمحمد</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رشيد</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رضا</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ص</w:t>
      </w:r>
      <w:r w:rsidRPr="00695E19">
        <w:rPr>
          <w:rFonts w:ascii="Traditional Arabic" w:hAnsi="Traditional Arabic" w:cs="Traditional Arabic"/>
          <w:color w:val="000000"/>
          <w:rtl/>
        </w:rPr>
        <w:t>:137) .)</w:t>
      </w:r>
    </w:p>
  </w:footnote>
  <w:footnote w:id="721">
    <w:p w:rsidR="00BE4FB1" w:rsidRDefault="00BE4FB1" w:rsidP="00726D47">
      <w:pPr>
        <w:pStyle w:val="a6"/>
        <w:rPr>
          <w:lang w:bidi="ar-SY"/>
        </w:rPr>
      </w:pPr>
      <w:r>
        <w:rPr>
          <w:rFonts w:hint="cs"/>
          <w:rtl/>
        </w:rPr>
        <w:t xml:space="preserve">( </w:t>
      </w:r>
      <w:r>
        <w:rPr>
          <w:rStyle w:val="a7"/>
        </w:rPr>
        <w:footnoteRef/>
      </w:r>
      <w:r>
        <w:rPr>
          <w:rtl/>
        </w:rPr>
        <w:t xml:space="preserve"> </w:t>
      </w:r>
      <w:r>
        <w:rPr>
          <w:rFonts w:hint="cs"/>
          <w:rtl/>
          <w:lang w:bidi="ar-SY"/>
        </w:rPr>
        <w:t xml:space="preserve">) - </w:t>
      </w:r>
      <w:r w:rsidRPr="00695E19">
        <w:rPr>
          <w:rFonts w:ascii="Traditional Arabic" w:hAnsi="Traditional Arabic" w:cs="Traditional Arabic" w:hint="cs"/>
          <w:color w:val="000000"/>
          <w:rtl/>
        </w:rPr>
        <w:t>أخرجه</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أبو</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داود</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كتاب</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العلم،</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باب</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في</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كتاب</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العلم،</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رقم</w:t>
      </w:r>
      <w:r w:rsidRPr="00695E19">
        <w:rPr>
          <w:rFonts w:ascii="Traditional Arabic" w:hAnsi="Traditional Arabic" w:cs="Traditional Arabic"/>
          <w:color w:val="000000"/>
          <w:rtl/>
        </w:rPr>
        <w:t xml:space="preserve">:3646) </w:t>
      </w:r>
      <w:r w:rsidRPr="00695E19">
        <w:rPr>
          <w:rFonts w:ascii="Traditional Arabic" w:hAnsi="Traditional Arabic" w:cs="Traditional Arabic" w:hint="cs"/>
          <w:color w:val="000000"/>
          <w:rtl/>
        </w:rPr>
        <w:t>والإمام</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أحمد</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في</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المسند</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رقم</w:t>
      </w:r>
      <w:r w:rsidRPr="00695E19">
        <w:rPr>
          <w:rFonts w:ascii="Traditional Arabic" w:hAnsi="Traditional Arabic" w:cs="Traditional Arabic"/>
          <w:color w:val="000000"/>
          <w:rtl/>
        </w:rPr>
        <w:t xml:space="preserve">:6474) </w:t>
      </w:r>
      <w:r w:rsidRPr="00695E19">
        <w:rPr>
          <w:rFonts w:ascii="Traditional Arabic" w:hAnsi="Traditional Arabic" w:cs="Traditional Arabic" w:hint="cs"/>
          <w:color w:val="000000"/>
          <w:rtl/>
        </w:rPr>
        <w:t>والدارمي</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المقدمة،</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باب</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من</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رخص</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في</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كتابة</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العلم،</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رقم</w:t>
      </w:r>
      <w:r w:rsidRPr="00695E19">
        <w:rPr>
          <w:rFonts w:ascii="Traditional Arabic" w:hAnsi="Traditional Arabic" w:cs="Traditional Arabic"/>
          <w:color w:val="000000"/>
          <w:rtl/>
        </w:rPr>
        <w:t xml:space="preserve">:484) </w:t>
      </w:r>
      <w:r w:rsidRPr="00695E19">
        <w:rPr>
          <w:rFonts w:ascii="Traditional Arabic" w:hAnsi="Traditional Arabic" w:cs="Traditional Arabic" w:hint="cs"/>
          <w:color w:val="000000"/>
          <w:rtl/>
        </w:rPr>
        <w:t>،</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وهو</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صحيح؛</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انظر</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صحيح</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سنن</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أبي</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داود</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للألباني</w:t>
      </w:r>
      <w:r w:rsidRPr="00695E19">
        <w:rPr>
          <w:rFonts w:ascii="Traditional Arabic" w:hAnsi="Traditional Arabic" w:cs="Traditional Arabic"/>
          <w:color w:val="000000"/>
          <w:rtl/>
        </w:rPr>
        <w:t xml:space="preserve"> (2/695) </w:t>
      </w:r>
      <w:r w:rsidRPr="00695E19">
        <w:rPr>
          <w:rFonts w:ascii="Traditional Arabic" w:hAnsi="Traditional Arabic" w:cs="Traditional Arabic" w:hint="cs"/>
          <w:color w:val="000000"/>
          <w:rtl/>
        </w:rPr>
        <w:t>رقم</w:t>
      </w:r>
      <w:r w:rsidRPr="00695E19">
        <w:rPr>
          <w:rFonts w:ascii="Traditional Arabic" w:hAnsi="Traditional Arabic" w:cs="Traditional Arabic"/>
          <w:color w:val="000000"/>
          <w:rtl/>
        </w:rPr>
        <w:t xml:space="preserve">:3099.) </w:t>
      </w:r>
      <w:r w:rsidRPr="00695E19">
        <w:rPr>
          <w:rFonts w:ascii="Traditional Arabic" w:hAnsi="Traditional Arabic" w:cs="Traditional Arabic" w:hint="cs"/>
          <w:color w:val="000000"/>
          <w:rtl/>
        </w:rPr>
        <w:t>وغير</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ذلك</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من</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النصوص</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المتكاثرة</w:t>
      </w:r>
    </w:p>
  </w:footnote>
  <w:footnote w:id="722">
    <w:p w:rsidR="00BE4FB1" w:rsidRDefault="00BE4FB1" w:rsidP="00726D47">
      <w:pPr>
        <w:pStyle w:val="a6"/>
        <w:rPr>
          <w:lang w:bidi="ar-SY"/>
        </w:rPr>
      </w:pPr>
      <w:r>
        <w:rPr>
          <w:rFonts w:hint="cs"/>
          <w:rtl/>
        </w:rPr>
        <w:t xml:space="preserve">( </w:t>
      </w:r>
      <w:r>
        <w:rPr>
          <w:rStyle w:val="a7"/>
        </w:rPr>
        <w:footnoteRef/>
      </w:r>
      <w:r>
        <w:rPr>
          <w:rtl/>
        </w:rPr>
        <w:t xml:space="preserve"> </w:t>
      </w:r>
      <w:r>
        <w:rPr>
          <w:rFonts w:hint="cs"/>
          <w:rtl/>
          <w:lang w:bidi="ar-SY"/>
        </w:rPr>
        <w:t xml:space="preserve">) </w:t>
      </w:r>
      <w:r>
        <w:rPr>
          <w:rtl/>
          <w:lang w:bidi="ar-SY"/>
        </w:rPr>
        <w:t>–</w:t>
      </w:r>
      <w:r>
        <w:rPr>
          <w:rFonts w:hint="cs"/>
          <w:rtl/>
          <w:lang w:bidi="ar-SY"/>
        </w:rPr>
        <w:t xml:space="preserve"> </w:t>
      </w:r>
      <w:r>
        <w:rPr>
          <w:rFonts w:ascii="Traditional Arabic" w:hAnsi="Traditional Arabic" w:cs="Traditional Arabic" w:hint="cs"/>
          <w:color w:val="000000"/>
          <w:rtl/>
        </w:rPr>
        <w:t xml:space="preserve">ابن حجر العسقلاني ، </w:t>
      </w:r>
      <w:r w:rsidRPr="00695E19">
        <w:rPr>
          <w:rFonts w:ascii="Traditional Arabic" w:hAnsi="Traditional Arabic" w:cs="Traditional Arabic" w:hint="cs"/>
          <w:color w:val="000000"/>
          <w:rtl/>
        </w:rPr>
        <w:t>فتح</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الباري</w:t>
      </w:r>
      <w:r w:rsidRPr="00695E19">
        <w:rPr>
          <w:rFonts w:ascii="Traditional Arabic" w:hAnsi="Traditional Arabic" w:cs="Traditional Arabic"/>
          <w:color w:val="000000"/>
          <w:rtl/>
        </w:rPr>
        <w:t xml:space="preserve"> </w:t>
      </w:r>
      <w:r>
        <w:rPr>
          <w:rFonts w:ascii="Traditional Arabic" w:hAnsi="Traditional Arabic" w:cs="Traditional Arabic" w:hint="cs"/>
          <w:color w:val="000000"/>
          <w:rtl/>
        </w:rPr>
        <w:t xml:space="preserve">شرح صحيح البخاري </w:t>
      </w:r>
      <w:r w:rsidRPr="00695E19">
        <w:rPr>
          <w:rFonts w:ascii="Traditional Arabic" w:hAnsi="Traditional Arabic" w:cs="Traditional Arabic"/>
          <w:color w:val="000000"/>
          <w:rtl/>
        </w:rPr>
        <w:t>(10/237) .</w:t>
      </w:r>
    </w:p>
  </w:footnote>
  <w:footnote w:id="723">
    <w:p w:rsidR="00BE4FB1" w:rsidRDefault="00BE4FB1" w:rsidP="00726D47">
      <w:pPr>
        <w:pStyle w:val="a6"/>
        <w:rPr>
          <w:lang w:bidi="ar-SY"/>
        </w:rPr>
      </w:pPr>
      <w:r>
        <w:rPr>
          <w:rFonts w:hint="cs"/>
          <w:rtl/>
        </w:rPr>
        <w:t xml:space="preserve">( </w:t>
      </w:r>
      <w:r>
        <w:rPr>
          <w:rStyle w:val="a7"/>
        </w:rPr>
        <w:footnoteRef/>
      </w:r>
      <w:r>
        <w:rPr>
          <w:rtl/>
        </w:rPr>
        <w:t xml:space="preserve"> </w:t>
      </w:r>
      <w:r>
        <w:rPr>
          <w:rFonts w:hint="cs"/>
          <w:rtl/>
          <w:lang w:bidi="ar-SY"/>
        </w:rPr>
        <w:t xml:space="preserve">) - </w:t>
      </w:r>
      <w:r w:rsidRPr="00695E19">
        <w:rPr>
          <w:rFonts w:ascii="Traditional Arabic" w:hAnsi="Traditional Arabic" w:cs="Traditional Arabic"/>
          <w:color w:val="000000"/>
          <w:rtl/>
        </w:rPr>
        <w:t xml:space="preserve"> </w:t>
      </w:r>
      <w:r>
        <w:rPr>
          <w:rFonts w:ascii="Traditional Arabic" w:hAnsi="Traditional Arabic" w:cs="Traditional Arabic" w:hint="cs"/>
          <w:color w:val="000000"/>
          <w:rtl/>
        </w:rPr>
        <w:t>ابن حجر العسقلاني ،</w:t>
      </w:r>
      <w:r w:rsidRPr="00695E19">
        <w:rPr>
          <w:rFonts w:ascii="Traditional Arabic" w:hAnsi="Traditional Arabic" w:cs="Traditional Arabic" w:hint="cs"/>
          <w:color w:val="000000"/>
          <w:rtl/>
        </w:rPr>
        <w:t>فتح</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الباري</w:t>
      </w:r>
      <w:r w:rsidRPr="00695E19">
        <w:rPr>
          <w:rFonts w:ascii="Traditional Arabic" w:hAnsi="Traditional Arabic" w:cs="Traditional Arabic"/>
          <w:color w:val="000000"/>
          <w:rtl/>
        </w:rPr>
        <w:t xml:space="preserve"> (10/239) .</w:t>
      </w:r>
    </w:p>
  </w:footnote>
  <w:footnote w:id="724">
    <w:p w:rsidR="00BE4FB1" w:rsidRPr="00695E19" w:rsidRDefault="00BE4FB1" w:rsidP="00726D47">
      <w:pPr>
        <w:autoSpaceDE w:val="0"/>
        <w:autoSpaceDN w:val="0"/>
        <w:adjustRightInd w:val="0"/>
        <w:spacing w:after="0" w:line="240" w:lineRule="auto"/>
        <w:jc w:val="both"/>
        <w:rPr>
          <w:rFonts w:ascii="Traditional Arabic" w:hAnsi="Traditional Arabic" w:cs="Traditional Arabic"/>
          <w:color w:val="000000"/>
          <w:sz w:val="20"/>
          <w:szCs w:val="20"/>
        </w:rPr>
      </w:pPr>
      <w:r>
        <w:rPr>
          <w:rFonts w:hint="cs"/>
          <w:rtl/>
        </w:rPr>
        <w:t xml:space="preserve">( </w:t>
      </w:r>
      <w:r>
        <w:rPr>
          <w:rStyle w:val="a7"/>
        </w:rPr>
        <w:footnoteRef/>
      </w:r>
      <w:r>
        <w:rPr>
          <w:rtl/>
        </w:rPr>
        <w:t xml:space="preserve"> </w:t>
      </w:r>
      <w:r>
        <w:rPr>
          <w:rFonts w:hint="cs"/>
          <w:rtl/>
          <w:lang w:bidi="ar-SY"/>
        </w:rPr>
        <w:t xml:space="preserve">) - </w:t>
      </w:r>
      <w:r w:rsidRPr="00695E19">
        <w:rPr>
          <w:rFonts w:ascii="Traditional Arabic" w:hAnsi="Traditional Arabic" w:cs="Traditional Arabic"/>
          <w:color w:val="000000"/>
          <w:sz w:val="20"/>
          <w:szCs w:val="20"/>
          <w:rtl/>
        </w:rPr>
        <w:t xml:space="preserve"> </w:t>
      </w:r>
      <w:r w:rsidRPr="00695E19">
        <w:rPr>
          <w:rFonts w:ascii="Traditional Arabic" w:hAnsi="Traditional Arabic" w:cs="Traditional Arabic" w:hint="cs"/>
          <w:color w:val="000000"/>
          <w:sz w:val="20"/>
          <w:szCs w:val="20"/>
          <w:rtl/>
        </w:rPr>
        <w:t>فتح</w:t>
      </w:r>
      <w:r w:rsidRPr="00695E19">
        <w:rPr>
          <w:rFonts w:ascii="Traditional Arabic" w:hAnsi="Traditional Arabic" w:cs="Traditional Arabic"/>
          <w:color w:val="000000"/>
          <w:sz w:val="20"/>
          <w:szCs w:val="20"/>
          <w:rtl/>
        </w:rPr>
        <w:t xml:space="preserve"> </w:t>
      </w:r>
      <w:r w:rsidRPr="00695E19">
        <w:rPr>
          <w:rFonts w:ascii="Traditional Arabic" w:hAnsi="Traditional Arabic" w:cs="Traditional Arabic" w:hint="cs"/>
          <w:color w:val="000000"/>
          <w:sz w:val="20"/>
          <w:szCs w:val="20"/>
          <w:rtl/>
        </w:rPr>
        <w:t>الباري</w:t>
      </w:r>
      <w:r w:rsidRPr="00695E19">
        <w:rPr>
          <w:rFonts w:ascii="Traditional Arabic" w:hAnsi="Traditional Arabic" w:cs="Traditional Arabic"/>
          <w:color w:val="000000"/>
          <w:sz w:val="20"/>
          <w:szCs w:val="20"/>
          <w:rtl/>
        </w:rPr>
        <w:t xml:space="preserve"> (10/238) </w:t>
      </w:r>
      <w:r>
        <w:rPr>
          <w:rFonts w:ascii="Traditional Arabic" w:hAnsi="Traditional Arabic" w:cs="Traditional Arabic"/>
          <w:color w:val="000000"/>
          <w:sz w:val="20"/>
          <w:szCs w:val="20"/>
          <w:rtl/>
        </w:rPr>
        <w:t>)</w:t>
      </w:r>
    </w:p>
  </w:footnote>
  <w:footnote w:id="725">
    <w:p w:rsidR="00BE4FB1" w:rsidRDefault="00BE4FB1" w:rsidP="00726D47">
      <w:pPr>
        <w:pStyle w:val="a6"/>
        <w:rPr>
          <w:rtl/>
          <w:lang w:bidi="ar-SY"/>
        </w:rPr>
      </w:pPr>
      <w:r>
        <w:rPr>
          <w:rFonts w:hint="cs"/>
          <w:rtl/>
        </w:rPr>
        <w:t xml:space="preserve">( </w:t>
      </w:r>
      <w:r>
        <w:rPr>
          <w:rStyle w:val="a7"/>
        </w:rPr>
        <w:footnoteRef/>
      </w:r>
      <w:r>
        <w:rPr>
          <w:rtl/>
        </w:rPr>
        <w:t xml:space="preserve"> </w:t>
      </w:r>
      <w:r>
        <w:rPr>
          <w:rFonts w:hint="cs"/>
          <w:rtl/>
          <w:lang w:bidi="ar-SY"/>
        </w:rPr>
        <w:t xml:space="preserve">) - </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أخرجه</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مسلم</w:t>
      </w:r>
      <w:r>
        <w:rPr>
          <w:rFonts w:ascii="Traditional Arabic" w:hAnsi="Traditional Arabic" w:cs="Traditional Arabic" w:hint="cs"/>
          <w:color w:val="000000"/>
          <w:rtl/>
        </w:rPr>
        <w:t xml:space="preserve"> في صحيحه</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w:t>
      </w:r>
      <w:r w:rsidRPr="00695E19">
        <w:rPr>
          <w:rFonts w:ascii="Traditional Arabic" w:hAnsi="Traditional Arabic" w:cs="Traditional Arabic"/>
          <w:color w:val="000000"/>
          <w:rtl/>
        </w:rPr>
        <w:t xml:space="preserve"> </w:t>
      </w:r>
      <w:r w:rsidRPr="00695E19">
        <w:rPr>
          <w:rFonts w:ascii="Traditional Arabic" w:hAnsi="Traditional Arabic" w:cs="Traditional Arabic" w:hint="cs"/>
          <w:color w:val="000000"/>
          <w:rtl/>
        </w:rPr>
        <w:t>رقم</w:t>
      </w:r>
      <w:r>
        <w:rPr>
          <w:rFonts w:ascii="Traditional Arabic" w:hAnsi="Traditional Arabic" w:cs="Traditional Arabic"/>
          <w:color w:val="000000"/>
          <w:rtl/>
        </w:rPr>
        <w:t xml:space="preserve">:2812) </w:t>
      </w:r>
    </w:p>
  </w:footnote>
  <w:footnote w:id="726">
    <w:p w:rsidR="00BE4FB1" w:rsidRPr="006F08FA" w:rsidRDefault="00BE4FB1" w:rsidP="00726D47">
      <w:pPr>
        <w:pStyle w:val="a6"/>
        <w:rPr>
          <w:lang w:bidi="ar-SY"/>
        </w:rPr>
      </w:pPr>
      <w:r>
        <w:rPr>
          <w:rFonts w:hint="cs"/>
          <w:rtl/>
        </w:rPr>
        <w:t xml:space="preserve">( </w:t>
      </w:r>
      <w:r w:rsidRPr="006F08FA">
        <w:rPr>
          <w:rStyle w:val="a7"/>
        </w:rPr>
        <w:footnoteRef/>
      </w:r>
      <w:r w:rsidRPr="006F08FA">
        <w:rPr>
          <w:rtl/>
        </w:rPr>
        <w:t xml:space="preserve"> </w:t>
      </w:r>
      <w:r>
        <w:rPr>
          <w:rFonts w:hint="cs"/>
          <w:rtl/>
          <w:lang w:bidi="ar-SY"/>
        </w:rPr>
        <w:t xml:space="preserve">) </w:t>
      </w:r>
      <w:r w:rsidRPr="006F08FA">
        <w:rPr>
          <w:rFonts w:hint="cs"/>
          <w:rtl/>
          <w:lang w:bidi="ar-SY"/>
        </w:rPr>
        <w:t xml:space="preserve">- </w:t>
      </w:r>
      <w:r w:rsidRPr="006F08FA">
        <w:rPr>
          <w:rFonts w:ascii="Traditional Arabic" w:hAnsi="Traditional Arabic" w:cs="Traditional Arabic" w:hint="cs"/>
          <w:rtl/>
        </w:rPr>
        <w:t>حقائق</w:t>
      </w:r>
      <w:r w:rsidRPr="006F08FA">
        <w:rPr>
          <w:rFonts w:ascii="Traditional Arabic" w:hAnsi="Traditional Arabic" w:cs="Traditional Arabic"/>
          <w:rtl/>
        </w:rPr>
        <w:t xml:space="preserve"> </w:t>
      </w:r>
      <w:r w:rsidRPr="006F08FA">
        <w:rPr>
          <w:rFonts w:ascii="Traditional Arabic" w:hAnsi="Traditional Arabic" w:cs="Traditional Arabic" w:hint="cs"/>
          <w:rtl/>
        </w:rPr>
        <w:t>الإسلام</w:t>
      </w:r>
      <w:r w:rsidRPr="006F08FA">
        <w:rPr>
          <w:rFonts w:ascii="Traditional Arabic" w:hAnsi="Traditional Arabic" w:cs="Traditional Arabic"/>
          <w:rtl/>
        </w:rPr>
        <w:t xml:space="preserve"> </w:t>
      </w:r>
      <w:r w:rsidRPr="006F08FA">
        <w:rPr>
          <w:rFonts w:ascii="Traditional Arabic" w:hAnsi="Traditional Arabic" w:cs="Traditional Arabic" w:hint="cs"/>
          <w:rtl/>
        </w:rPr>
        <w:t>وأباطيل</w:t>
      </w:r>
      <w:r w:rsidRPr="006F08FA">
        <w:rPr>
          <w:rFonts w:ascii="Traditional Arabic" w:hAnsi="Traditional Arabic" w:cs="Traditional Arabic"/>
          <w:rtl/>
        </w:rPr>
        <w:t xml:space="preserve"> </w:t>
      </w:r>
      <w:r w:rsidRPr="006F08FA">
        <w:rPr>
          <w:rFonts w:ascii="Traditional Arabic" w:hAnsi="Traditional Arabic" w:cs="Traditional Arabic" w:hint="cs"/>
          <w:rtl/>
        </w:rPr>
        <w:t>خصومه،</w:t>
      </w:r>
      <w:r w:rsidRPr="006F08FA">
        <w:rPr>
          <w:rFonts w:ascii="Traditional Arabic" w:hAnsi="Traditional Arabic" w:cs="Traditional Arabic"/>
          <w:rtl/>
        </w:rPr>
        <w:t xml:space="preserve"> </w:t>
      </w:r>
      <w:r w:rsidRPr="006F08FA">
        <w:rPr>
          <w:rFonts w:ascii="Traditional Arabic" w:hAnsi="Traditional Arabic" w:cs="Traditional Arabic" w:hint="cs"/>
          <w:rtl/>
        </w:rPr>
        <w:t>للعقاد</w:t>
      </w:r>
      <w:r w:rsidRPr="006F08FA">
        <w:rPr>
          <w:rFonts w:ascii="Traditional Arabic" w:hAnsi="Traditional Arabic" w:cs="Traditional Arabic"/>
          <w:rtl/>
        </w:rPr>
        <w:t xml:space="preserve"> (</w:t>
      </w:r>
      <w:r w:rsidRPr="006F08FA">
        <w:rPr>
          <w:rFonts w:ascii="Traditional Arabic" w:hAnsi="Traditional Arabic" w:cs="Traditional Arabic" w:hint="cs"/>
          <w:rtl/>
        </w:rPr>
        <w:t>ص</w:t>
      </w:r>
      <w:r w:rsidRPr="006F08FA">
        <w:rPr>
          <w:rFonts w:ascii="Traditional Arabic" w:hAnsi="Traditional Arabic" w:cs="Traditional Arabic"/>
          <w:rtl/>
        </w:rPr>
        <w:t xml:space="preserve">276) </w:t>
      </w:r>
      <w:r w:rsidRPr="006F08FA">
        <w:rPr>
          <w:rFonts w:ascii="Traditional Arabic" w:hAnsi="Traditional Arabic" w:cs="Traditional Arabic" w:hint="cs"/>
          <w:rtl/>
        </w:rPr>
        <w:t>،المكتبة</w:t>
      </w:r>
      <w:r w:rsidRPr="006F08FA">
        <w:rPr>
          <w:rFonts w:ascii="Traditional Arabic" w:hAnsi="Traditional Arabic" w:cs="Traditional Arabic"/>
          <w:rtl/>
        </w:rPr>
        <w:t xml:space="preserve"> </w:t>
      </w:r>
      <w:r w:rsidRPr="006F08FA">
        <w:rPr>
          <w:rFonts w:ascii="Traditional Arabic" w:hAnsi="Traditional Arabic" w:cs="Traditional Arabic" w:hint="cs"/>
          <w:rtl/>
        </w:rPr>
        <w:t>العصرية،</w:t>
      </w:r>
      <w:r w:rsidRPr="006F08FA">
        <w:rPr>
          <w:rFonts w:ascii="Traditional Arabic" w:hAnsi="Traditional Arabic" w:cs="Traditional Arabic"/>
          <w:rtl/>
        </w:rPr>
        <w:t xml:space="preserve"> </w:t>
      </w:r>
      <w:r w:rsidRPr="006F08FA">
        <w:rPr>
          <w:rFonts w:ascii="Traditional Arabic" w:hAnsi="Traditional Arabic" w:cs="Traditional Arabic" w:hint="cs"/>
          <w:rtl/>
        </w:rPr>
        <w:t>بيروت</w:t>
      </w:r>
      <w:r w:rsidRPr="006F08FA">
        <w:rPr>
          <w:rFonts w:ascii="Traditional Arabic" w:hAnsi="Traditional Arabic" w:cs="Traditional Arabic"/>
          <w:rtl/>
        </w:rPr>
        <w:t>.</w:t>
      </w:r>
    </w:p>
  </w:footnote>
  <w:footnote w:id="727">
    <w:p w:rsidR="00BE4FB1" w:rsidRPr="006F08FA" w:rsidRDefault="00BE4FB1" w:rsidP="00726D47">
      <w:pPr>
        <w:pStyle w:val="a6"/>
        <w:rPr>
          <w:rFonts w:ascii="Traditional Arabic" w:hAnsi="Traditional Arabic" w:cs="Traditional Arabic"/>
          <w:rtl/>
        </w:rPr>
      </w:pPr>
      <w:r>
        <w:rPr>
          <w:rFonts w:ascii="Traditional Arabic" w:hAnsi="Traditional Arabic" w:cs="Traditional Arabic" w:hint="cs"/>
          <w:rtl/>
        </w:rPr>
        <w:t xml:space="preserve">( </w:t>
      </w:r>
      <w:r w:rsidRPr="006F08FA">
        <w:rPr>
          <w:rStyle w:val="a7"/>
          <w:rFonts w:ascii="Traditional Arabic" w:hAnsi="Traditional Arabic" w:cs="Traditional Arabic"/>
        </w:rPr>
        <w:footnoteRef/>
      </w:r>
      <w:r w:rsidRPr="006F08FA">
        <w:rPr>
          <w:rFonts w:ascii="Traditional Arabic" w:hAnsi="Traditional Arabic" w:cs="Traditional Arabic"/>
          <w:rtl/>
        </w:rPr>
        <w:t xml:space="preserve"> </w:t>
      </w:r>
      <w:r>
        <w:rPr>
          <w:rFonts w:ascii="Traditional Arabic" w:hAnsi="Traditional Arabic" w:cs="Traditional Arabic" w:hint="cs"/>
          <w:rtl/>
          <w:lang w:bidi="ar-SY"/>
        </w:rPr>
        <w:t xml:space="preserve">) </w:t>
      </w:r>
      <w:r w:rsidRPr="006F08FA">
        <w:rPr>
          <w:rFonts w:ascii="Traditional Arabic" w:hAnsi="Traditional Arabic" w:cs="Traditional Arabic"/>
          <w:rtl/>
          <w:lang w:bidi="ar-SY"/>
        </w:rPr>
        <w:t xml:space="preserve">- </w:t>
      </w:r>
      <w:r w:rsidRPr="006F08FA">
        <w:rPr>
          <w:rFonts w:ascii="Traditional Arabic" w:hAnsi="Traditional Arabic" w:cs="Traditional Arabic"/>
          <w:color w:val="000000"/>
          <w:rtl/>
        </w:rPr>
        <w:t>الجامع لأحكام القرآن، للقرطبي (9/174)</w:t>
      </w:r>
      <w:r w:rsidRPr="006F08FA">
        <w:rPr>
          <w:rFonts w:ascii="Traditional Arabic" w:hAnsi="Traditional Arabic" w:cs="Traditional Arabic"/>
          <w:rtl/>
          <w:lang w:bidi="ar-SY"/>
        </w:rPr>
        <w:t xml:space="preserve"> ، </w:t>
      </w:r>
      <w:r w:rsidRPr="006F08FA">
        <w:rPr>
          <w:rFonts w:ascii="Traditional Arabic" w:hAnsi="Traditional Arabic" w:cs="Traditional Arabic"/>
          <w:color w:val="000000"/>
          <w:rtl/>
        </w:rPr>
        <w:t>ومن وسائل الغزو الفكري، لأستاذنا الدكتور نبيل غنايم (ص:589)</w:t>
      </w:r>
      <w:r w:rsidRPr="006F08FA">
        <w:rPr>
          <w:rFonts w:ascii="Traditional Arabic" w:hAnsi="Traditional Arabic" w:cs="Traditional Arabic"/>
          <w:b/>
          <w:bCs/>
          <w:color w:val="000000"/>
          <w:rtl/>
        </w:rPr>
        <w:t xml:space="preserve"> .</w:t>
      </w:r>
      <w:r w:rsidRPr="006F08FA">
        <w:rPr>
          <w:rFonts w:ascii="Traditional Arabic" w:hAnsi="Traditional Arabic" w:cs="Traditional Arabic"/>
          <w:rtl/>
        </w:rPr>
        <w:t xml:space="preserve"> والمرجع السابق للعقاد .</w:t>
      </w:r>
    </w:p>
  </w:footnote>
  <w:footnote w:id="728">
    <w:p w:rsidR="00BE4FB1" w:rsidRPr="006F08FA" w:rsidRDefault="00BE4FB1" w:rsidP="00726D47">
      <w:pPr>
        <w:pStyle w:val="a6"/>
        <w:rPr>
          <w:rtl/>
          <w:lang w:bidi="ar-SY"/>
        </w:rPr>
      </w:pPr>
      <w:r>
        <w:rPr>
          <w:rFonts w:hint="cs"/>
          <w:rtl/>
        </w:rPr>
        <w:t xml:space="preserve">( </w:t>
      </w:r>
      <w:r w:rsidRPr="006F08FA">
        <w:rPr>
          <w:rStyle w:val="a7"/>
        </w:rPr>
        <w:footnoteRef/>
      </w:r>
      <w:r w:rsidRPr="006F08FA">
        <w:rPr>
          <w:rtl/>
        </w:rPr>
        <w:t xml:space="preserve"> </w:t>
      </w:r>
      <w:r>
        <w:rPr>
          <w:rFonts w:hint="cs"/>
          <w:rtl/>
          <w:lang w:bidi="ar-SY"/>
        </w:rPr>
        <w:t xml:space="preserve">) </w:t>
      </w:r>
      <w:r w:rsidRPr="006F08FA">
        <w:rPr>
          <w:rFonts w:hint="cs"/>
          <w:rtl/>
          <w:lang w:bidi="ar-SY"/>
        </w:rPr>
        <w:t xml:space="preserve">- </w:t>
      </w:r>
      <w:r w:rsidRPr="006F08FA">
        <w:rPr>
          <w:rFonts w:ascii="Traditional Arabic" w:hAnsi="Traditional Arabic" w:cs="Traditional Arabic" w:hint="cs"/>
          <w:color w:val="000000"/>
          <w:rtl/>
        </w:rPr>
        <w:t>رد</w:t>
      </w:r>
      <w:r w:rsidRPr="006F08FA">
        <w:rPr>
          <w:rFonts w:ascii="Traditional Arabic" w:hAnsi="Traditional Arabic" w:cs="Traditional Arabic"/>
          <w:color w:val="000000"/>
          <w:rtl/>
        </w:rPr>
        <w:t xml:space="preserve"> </w:t>
      </w:r>
      <w:r w:rsidRPr="006F08FA">
        <w:rPr>
          <w:rFonts w:ascii="Traditional Arabic" w:hAnsi="Traditional Arabic" w:cs="Traditional Arabic" w:hint="cs"/>
          <w:color w:val="000000"/>
          <w:rtl/>
        </w:rPr>
        <w:t>مفتريات</w:t>
      </w:r>
      <w:r w:rsidRPr="006F08FA">
        <w:rPr>
          <w:rFonts w:ascii="Traditional Arabic" w:hAnsi="Traditional Arabic" w:cs="Traditional Arabic"/>
          <w:color w:val="000000"/>
          <w:rtl/>
        </w:rPr>
        <w:t xml:space="preserve"> </w:t>
      </w:r>
      <w:r w:rsidRPr="006F08FA">
        <w:rPr>
          <w:rFonts w:ascii="Traditional Arabic" w:hAnsi="Traditional Arabic" w:cs="Traditional Arabic" w:hint="cs"/>
          <w:color w:val="000000"/>
          <w:rtl/>
        </w:rPr>
        <w:t>على</w:t>
      </w:r>
      <w:r w:rsidRPr="006F08FA">
        <w:rPr>
          <w:rFonts w:ascii="Traditional Arabic" w:hAnsi="Traditional Arabic" w:cs="Traditional Arabic"/>
          <w:color w:val="000000"/>
          <w:rtl/>
        </w:rPr>
        <w:t xml:space="preserve"> </w:t>
      </w:r>
      <w:r w:rsidRPr="006F08FA">
        <w:rPr>
          <w:rFonts w:ascii="Traditional Arabic" w:hAnsi="Traditional Arabic" w:cs="Traditional Arabic" w:hint="cs"/>
          <w:color w:val="000000"/>
          <w:rtl/>
        </w:rPr>
        <w:t>الإسلام</w:t>
      </w:r>
      <w:r w:rsidRPr="006F08FA">
        <w:rPr>
          <w:rFonts w:ascii="Traditional Arabic" w:hAnsi="Traditional Arabic" w:cs="Traditional Arabic"/>
          <w:color w:val="000000"/>
          <w:rtl/>
        </w:rPr>
        <w:t xml:space="preserve"> (</w:t>
      </w:r>
      <w:r w:rsidRPr="006F08FA">
        <w:rPr>
          <w:rFonts w:ascii="Traditional Arabic" w:hAnsi="Traditional Arabic" w:cs="Traditional Arabic" w:hint="cs"/>
          <w:color w:val="000000"/>
          <w:rtl/>
        </w:rPr>
        <w:t>ص</w:t>
      </w:r>
      <w:r w:rsidRPr="006F08FA">
        <w:rPr>
          <w:rFonts w:ascii="Traditional Arabic" w:hAnsi="Traditional Arabic" w:cs="Traditional Arabic"/>
          <w:color w:val="000000"/>
          <w:rtl/>
        </w:rPr>
        <w:t>: 130)</w:t>
      </w:r>
    </w:p>
  </w:footnote>
  <w:footnote w:id="729">
    <w:p w:rsidR="00BE4FB1" w:rsidRPr="0099447F" w:rsidRDefault="00BE4FB1" w:rsidP="00726D47">
      <w:pPr>
        <w:pStyle w:val="a6"/>
        <w:rPr>
          <w:rFonts w:ascii="Traditional Arabic" w:hAnsi="Traditional Arabic" w:cs="Traditional Arabic"/>
          <w:lang w:bidi="ar-SY"/>
        </w:rPr>
      </w:pPr>
      <w:r w:rsidRPr="00B3397B">
        <w:rPr>
          <w:rFonts w:ascii="Traditional Arabic" w:hAnsi="Traditional Arabic" w:cs="Traditional Arabic" w:hint="cs"/>
          <w:sz w:val="24"/>
          <w:szCs w:val="24"/>
          <w:rtl/>
        </w:rPr>
        <w:t xml:space="preserve">( </w:t>
      </w:r>
      <w:r w:rsidRPr="00B3397B">
        <w:rPr>
          <w:rStyle w:val="a7"/>
          <w:rFonts w:ascii="Traditional Arabic" w:hAnsi="Traditional Arabic" w:cs="Traditional Arabic"/>
          <w:sz w:val="24"/>
          <w:szCs w:val="24"/>
        </w:rPr>
        <w:footnoteRef/>
      </w:r>
      <w:r w:rsidRPr="00B3397B">
        <w:rPr>
          <w:rFonts w:ascii="Traditional Arabic" w:hAnsi="Traditional Arabic" w:cs="Traditional Arabic"/>
          <w:sz w:val="24"/>
          <w:szCs w:val="24"/>
          <w:rtl/>
        </w:rPr>
        <w:t xml:space="preserve"> </w:t>
      </w:r>
      <w:r w:rsidRPr="00B3397B">
        <w:rPr>
          <w:rFonts w:ascii="Traditional Arabic" w:hAnsi="Traditional Arabic" w:cs="Traditional Arabic" w:hint="cs"/>
          <w:sz w:val="24"/>
          <w:szCs w:val="24"/>
          <w:rtl/>
          <w:lang w:bidi="ar-SY"/>
        </w:rPr>
        <w:t>)</w:t>
      </w:r>
      <w:r>
        <w:rPr>
          <w:rFonts w:ascii="Traditional Arabic" w:hAnsi="Traditional Arabic" w:cs="Traditional Arabic" w:hint="cs"/>
          <w:rtl/>
          <w:lang w:bidi="ar-SY"/>
        </w:rPr>
        <w:t xml:space="preserve"> </w:t>
      </w:r>
      <w:r>
        <w:rPr>
          <w:rFonts w:ascii="Traditional Arabic" w:hAnsi="Traditional Arabic" w:cs="Traditional Arabic"/>
          <w:rtl/>
          <w:lang w:bidi="ar-SY"/>
        </w:rPr>
        <w:t>–</w:t>
      </w:r>
      <w:r w:rsidRPr="0099447F">
        <w:rPr>
          <w:rFonts w:ascii="Traditional Arabic" w:hAnsi="Traditional Arabic" w:cs="Traditional Arabic"/>
          <w:rtl/>
          <w:lang w:bidi="ar-SY"/>
        </w:rPr>
        <w:t xml:space="preserve"> </w:t>
      </w:r>
      <w:r>
        <w:rPr>
          <w:rFonts w:ascii="Traditional Arabic" w:hAnsi="Traditional Arabic" w:cs="Traditional Arabic" w:hint="cs"/>
          <w:rtl/>
          <w:lang w:bidi="ar-SY"/>
        </w:rPr>
        <w:t xml:space="preserve">المصدر </w:t>
      </w:r>
      <w:r w:rsidRPr="0099447F">
        <w:rPr>
          <w:rFonts w:ascii="Traditional Arabic" w:hAnsi="Traditional Arabic" w:cs="Traditional Arabic"/>
          <w:rtl/>
          <w:lang w:bidi="ar-SY"/>
        </w:rPr>
        <w:t xml:space="preserve">السابق </w:t>
      </w:r>
      <w:r w:rsidRPr="0099447F">
        <w:rPr>
          <w:rFonts w:ascii="Traditional Arabic" w:hAnsi="Traditional Arabic" w:cs="Traditional Arabic"/>
          <w:color w:val="000000"/>
          <w:rtl/>
        </w:rPr>
        <w:t>(ص 130)</w:t>
      </w:r>
    </w:p>
  </w:footnote>
  <w:footnote w:id="730">
    <w:p w:rsidR="00BE4FB1" w:rsidRPr="0099447F" w:rsidRDefault="00BE4FB1" w:rsidP="00726D47">
      <w:pPr>
        <w:autoSpaceDE w:val="0"/>
        <w:autoSpaceDN w:val="0"/>
        <w:adjustRightInd w:val="0"/>
        <w:spacing w:after="0" w:line="240" w:lineRule="auto"/>
        <w:jc w:val="both"/>
        <w:rPr>
          <w:rFonts w:ascii="Traditional Arabic" w:hAnsi="Traditional Arabic" w:cs="Traditional Arabic"/>
          <w:color w:val="000000"/>
          <w:sz w:val="20"/>
          <w:szCs w:val="20"/>
          <w:rtl/>
        </w:rPr>
      </w:pPr>
      <w:r>
        <w:rPr>
          <w:rFonts w:ascii="Traditional Arabic" w:hAnsi="Traditional Arabic" w:cs="Traditional Arabic" w:hint="cs"/>
          <w:sz w:val="20"/>
          <w:szCs w:val="20"/>
          <w:rtl/>
        </w:rPr>
        <w:t xml:space="preserve">( </w:t>
      </w:r>
      <w:r w:rsidRPr="0099447F">
        <w:rPr>
          <w:rStyle w:val="a7"/>
          <w:rFonts w:ascii="Traditional Arabic" w:hAnsi="Traditional Arabic" w:cs="Traditional Arabic"/>
          <w:sz w:val="20"/>
          <w:szCs w:val="20"/>
        </w:rPr>
        <w:footnoteRef/>
      </w:r>
      <w:r w:rsidRPr="0099447F">
        <w:rPr>
          <w:rFonts w:ascii="Traditional Arabic" w:hAnsi="Traditional Arabic" w:cs="Traditional Arabic"/>
          <w:sz w:val="20"/>
          <w:szCs w:val="20"/>
          <w:rtl/>
        </w:rPr>
        <w:t xml:space="preserve"> </w:t>
      </w:r>
      <w:r>
        <w:rPr>
          <w:rFonts w:ascii="Traditional Arabic" w:hAnsi="Traditional Arabic" w:cs="Traditional Arabic" w:hint="cs"/>
          <w:sz w:val="20"/>
          <w:szCs w:val="20"/>
          <w:rtl/>
          <w:lang w:bidi="ar-SY"/>
        </w:rPr>
        <w:t xml:space="preserve">) </w:t>
      </w:r>
      <w:r w:rsidRPr="0099447F">
        <w:rPr>
          <w:rFonts w:ascii="Traditional Arabic" w:hAnsi="Traditional Arabic" w:cs="Traditional Arabic"/>
          <w:sz w:val="20"/>
          <w:szCs w:val="20"/>
          <w:rtl/>
          <w:lang w:bidi="ar-SY"/>
        </w:rPr>
        <w:t xml:space="preserve">- </w:t>
      </w:r>
      <w:r w:rsidRPr="0099447F">
        <w:rPr>
          <w:rFonts w:ascii="Traditional Arabic" w:hAnsi="Traditional Arabic" w:cs="Traditional Arabic"/>
          <w:color w:val="000000"/>
          <w:sz w:val="20"/>
          <w:szCs w:val="20"/>
          <w:rtl/>
        </w:rPr>
        <w:t>(رد مفتريات على الإسلام (ص: 132) .)  عن رسالة المجلس الملي القبطي الأرثوذكس بالإسكندرية</w:t>
      </w:r>
    </w:p>
  </w:footnote>
  <w:footnote w:id="731">
    <w:p w:rsidR="00BE4FB1" w:rsidRPr="006A6B6F" w:rsidRDefault="00BE4FB1" w:rsidP="0021019C">
      <w:pPr>
        <w:autoSpaceDE w:val="0"/>
        <w:autoSpaceDN w:val="0"/>
        <w:adjustRightInd w:val="0"/>
        <w:spacing w:after="0" w:line="240" w:lineRule="auto"/>
        <w:jc w:val="both"/>
        <w:rPr>
          <w:rFonts w:ascii="Traditional Arabic" w:hAnsi="Traditional Arabic" w:cs="Traditional Arabic"/>
          <w:color w:val="000000"/>
          <w:sz w:val="20"/>
          <w:szCs w:val="20"/>
          <w:rtl/>
        </w:rPr>
      </w:pPr>
      <w:r w:rsidRPr="0021019C">
        <w:rPr>
          <w:rFonts w:ascii="Traditional Arabic" w:hAnsi="Traditional Arabic" w:cs="Traditional Arabic" w:hint="cs"/>
          <w:b/>
          <w:bCs/>
          <w:sz w:val="20"/>
          <w:szCs w:val="20"/>
          <w:rtl/>
        </w:rPr>
        <w:t xml:space="preserve">( </w:t>
      </w:r>
      <w:r w:rsidRPr="0021019C">
        <w:rPr>
          <w:rStyle w:val="a7"/>
          <w:rFonts w:ascii="Traditional Arabic" w:hAnsi="Traditional Arabic" w:cs="Traditional Arabic"/>
          <w:b/>
          <w:bCs/>
          <w:sz w:val="20"/>
          <w:szCs w:val="20"/>
        </w:rPr>
        <w:footnoteRef/>
      </w:r>
      <w:r w:rsidRPr="0021019C">
        <w:rPr>
          <w:rFonts w:ascii="Traditional Arabic" w:hAnsi="Traditional Arabic" w:cs="Traditional Arabic"/>
          <w:b/>
          <w:bCs/>
          <w:sz w:val="20"/>
          <w:szCs w:val="20"/>
          <w:rtl/>
        </w:rPr>
        <w:t xml:space="preserve"> </w:t>
      </w:r>
      <w:r w:rsidRPr="0021019C">
        <w:rPr>
          <w:rFonts w:ascii="Traditional Arabic" w:hAnsi="Traditional Arabic" w:cs="Traditional Arabic" w:hint="cs"/>
          <w:b/>
          <w:bCs/>
          <w:sz w:val="20"/>
          <w:szCs w:val="20"/>
          <w:rtl/>
          <w:lang w:bidi="ar-SY"/>
        </w:rPr>
        <w:t>)</w:t>
      </w:r>
      <w:r>
        <w:rPr>
          <w:rFonts w:ascii="Traditional Arabic" w:hAnsi="Traditional Arabic" w:cs="Traditional Arabic" w:hint="cs"/>
          <w:sz w:val="20"/>
          <w:szCs w:val="20"/>
          <w:rtl/>
          <w:lang w:bidi="ar-SY"/>
        </w:rPr>
        <w:t xml:space="preserve"> </w:t>
      </w:r>
      <w:r w:rsidRPr="006A6B6F">
        <w:rPr>
          <w:rFonts w:ascii="Traditional Arabic" w:hAnsi="Traditional Arabic" w:cs="Traditional Arabic"/>
          <w:sz w:val="20"/>
          <w:szCs w:val="20"/>
          <w:rtl/>
          <w:lang w:bidi="ar-SY"/>
        </w:rPr>
        <w:t xml:space="preserve">- </w:t>
      </w:r>
      <w:r w:rsidRPr="006A6B6F">
        <w:rPr>
          <w:rFonts w:ascii="Traditional Arabic" w:hAnsi="Traditional Arabic" w:cs="Traditional Arabic"/>
          <w:color w:val="000000"/>
          <w:sz w:val="20"/>
          <w:szCs w:val="20"/>
          <w:rtl/>
        </w:rPr>
        <w:t xml:space="preserve">رد مفتريات على الإسلام" (ص: 132-136) </w:t>
      </w:r>
      <w:r>
        <w:rPr>
          <w:rFonts w:ascii="Traditional Arabic" w:hAnsi="Traditional Arabic" w:cs="Traditional Arabic" w:hint="cs"/>
          <w:color w:val="000000"/>
          <w:sz w:val="20"/>
          <w:szCs w:val="20"/>
          <w:rtl/>
        </w:rPr>
        <w:t>د.عبد الجليل</w:t>
      </w:r>
      <w:r w:rsidRPr="006A6B6F">
        <w:rPr>
          <w:rFonts w:ascii="Traditional Arabic" w:hAnsi="Traditional Arabic" w:cs="Traditional Arabic"/>
          <w:color w:val="000000"/>
          <w:sz w:val="20"/>
          <w:szCs w:val="20"/>
          <w:rtl/>
        </w:rPr>
        <w:t xml:space="preserve"> شلبي .</w:t>
      </w:r>
    </w:p>
  </w:footnote>
  <w:footnote w:id="732">
    <w:p w:rsidR="00BE4FB1" w:rsidRPr="006A6B6F" w:rsidRDefault="00BE4FB1" w:rsidP="00726D47">
      <w:pPr>
        <w:autoSpaceDE w:val="0"/>
        <w:autoSpaceDN w:val="0"/>
        <w:adjustRightInd w:val="0"/>
        <w:spacing w:after="0" w:line="240" w:lineRule="auto"/>
        <w:jc w:val="both"/>
        <w:rPr>
          <w:rFonts w:ascii="Traditional Arabic" w:hAnsi="Traditional Arabic" w:cs="Traditional Arabic"/>
          <w:color w:val="000000"/>
          <w:sz w:val="20"/>
          <w:szCs w:val="20"/>
          <w:rtl/>
        </w:rPr>
      </w:pPr>
      <w:r w:rsidRPr="0021019C">
        <w:rPr>
          <w:rFonts w:ascii="Traditional Arabic" w:hAnsi="Traditional Arabic" w:cs="Traditional Arabic" w:hint="cs"/>
          <w:b/>
          <w:bCs/>
          <w:sz w:val="20"/>
          <w:szCs w:val="20"/>
          <w:rtl/>
        </w:rPr>
        <w:t xml:space="preserve">( </w:t>
      </w:r>
      <w:r w:rsidRPr="0021019C">
        <w:rPr>
          <w:rStyle w:val="a7"/>
          <w:rFonts w:ascii="Traditional Arabic" w:hAnsi="Traditional Arabic" w:cs="Traditional Arabic"/>
          <w:b/>
          <w:bCs/>
          <w:sz w:val="20"/>
          <w:szCs w:val="20"/>
        </w:rPr>
        <w:footnoteRef/>
      </w:r>
      <w:r w:rsidRPr="0021019C">
        <w:rPr>
          <w:rFonts w:ascii="Traditional Arabic" w:hAnsi="Traditional Arabic" w:cs="Traditional Arabic"/>
          <w:b/>
          <w:bCs/>
          <w:sz w:val="20"/>
          <w:szCs w:val="20"/>
          <w:rtl/>
        </w:rPr>
        <w:t xml:space="preserve"> </w:t>
      </w:r>
      <w:r w:rsidRPr="0021019C">
        <w:rPr>
          <w:rFonts w:ascii="Traditional Arabic" w:hAnsi="Traditional Arabic" w:cs="Traditional Arabic" w:hint="cs"/>
          <w:b/>
          <w:bCs/>
          <w:sz w:val="20"/>
          <w:szCs w:val="20"/>
          <w:rtl/>
          <w:lang w:bidi="ar-SY"/>
        </w:rPr>
        <w:t>)</w:t>
      </w:r>
      <w:r w:rsidRPr="0021019C">
        <w:rPr>
          <w:rFonts w:ascii="Traditional Arabic" w:hAnsi="Traditional Arabic" w:cs="Traditional Arabic"/>
          <w:b/>
          <w:bCs/>
          <w:sz w:val="20"/>
          <w:szCs w:val="20"/>
          <w:rtl/>
          <w:lang w:bidi="ar-SY"/>
        </w:rPr>
        <w:t>-</w:t>
      </w:r>
      <w:r w:rsidRPr="006A6B6F">
        <w:rPr>
          <w:rFonts w:ascii="Traditional Arabic" w:hAnsi="Traditional Arabic" w:cs="Traditional Arabic"/>
          <w:color w:val="000000"/>
          <w:sz w:val="20"/>
          <w:szCs w:val="20"/>
          <w:rtl/>
        </w:rPr>
        <w:t xml:space="preserve">وهذه طعون علمية أخرى من كلام المستشرقين، فيما ذكره الأستاذ ميلر بروز (رئيس قسم لغات الشرق الأدنى وآدابه، وأستاذ الفقه الديني الإنجيلي في جامعة ييل) في بحث له بعنوان: (مقترحات في موضوع العلاقة بين الدين والعلم في الإسلام) ، وقد أجاب عليها </w:t>
      </w:r>
      <w:r>
        <w:rPr>
          <w:rFonts w:ascii="Traditional Arabic" w:hAnsi="Traditional Arabic" w:cs="Traditional Arabic" w:hint="cs"/>
          <w:color w:val="000000"/>
          <w:sz w:val="20"/>
          <w:szCs w:val="20"/>
          <w:rtl/>
        </w:rPr>
        <w:t>ال</w:t>
      </w:r>
      <w:r>
        <w:rPr>
          <w:rFonts w:ascii="Traditional Arabic" w:hAnsi="Traditional Arabic" w:cs="Traditional Arabic"/>
          <w:color w:val="000000"/>
          <w:sz w:val="20"/>
          <w:szCs w:val="20"/>
          <w:rtl/>
        </w:rPr>
        <w:t>أستاذ</w:t>
      </w:r>
      <w:r w:rsidRPr="006A6B6F">
        <w:rPr>
          <w:rFonts w:ascii="Traditional Arabic" w:hAnsi="Traditional Arabic" w:cs="Traditional Arabic"/>
          <w:color w:val="000000"/>
          <w:sz w:val="20"/>
          <w:szCs w:val="20"/>
          <w:rtl/>
        </w:rPr>
        <w:t xml:space="preserve"> الدكتور بلتاجي على النحو التالي</w:t>
      </w:r>
      <w:r w:rsidRPr="006A6B6F">
        <w:rPr>
          <w:rFonts w:ascii="Traditional Arabic" w:hAnsi="Traditional Arabic" w:cs="Traditional Arabic"/>
          <w:color w:val="000000"/>
          <w:sz w:val="20"/>
          <w:szCs w:val="20"/>
        </w:rPr>
        <w:t xml:space="preserve"> : )</w:t>
      </w:r>
      <w:r w:rsidRPr="006A6B6F">
        <w:rPr>
          <w:rFonts w:ascii="Traditional Arabic" w:hAnsi="Traditional Arabic" w:cs="Traditional Arabic"/>
          <w:color w:val="000000"/>
          <w:sz w:val="20"/>
          <w:szCs w:val="20"/>
          <w:rtl/>
        </w:rPr>
        <w:t xml:space="preserve"> المدخل إلى علم التفسير، لأستاذنا الدكتور بلتاجي (ص: 203) .</w:t>
      </w:r>
    </w:p>
    <w:p w:rsidR="00BE4FB1" w:rsidRDefault="00BE4FB1" w:rsidP="00726D47">
      <w:pPr>
        <w:pStyle w:val="a6"/>
        <w:rPr>
          <w:rtl/>
        </w:rPr>
      </w:pPr>
    </w:p>
  </w:footnote>
  <w:footnote w:id="733">
    <w:p w:rsidR="00BE4FB1" w:rsidRPr="00B85403" w:rsidRDefault="00BE4FB1" w:rsidP="00726D47">
      <w:pPr>
        <w:pStyle w:val="a6"/>
        <w:rPr>
          <w:rFonts w:ascii="Traditional Arabic" w:hAnsi="Traditional Arabic" w:cs="Traditional Arabic"/>
        </w:rPr>
      </w:pPr>
      <w:r w:rsidRPr="00B85403">
        <w:rPr>
          <w:rFonts w:ascii="Traditional Arabic" w:hAnsi="Traditional Arabic" w:cs="Traditional Arabic"/>
          <w:rtl/>
        </w:rPr>
        <w:t xml:space="preserve">( </w:t>
      </w:r>
      <w:r w:rsidRPr="00B85403">
        <w:rPr>
          <w:rStyle w:val="a7"/>
          <w:rFonts w:ascii="Traditional Arabic" w:hAnsi="Traditional Arabic" w:cs="Traditional Arabic"/>
        </w:rPr>
        <w:footnoteRef/>
      </w:r>
      <w:r w:rsidRPr="00B85403">
        <w:rPr>
          <w:rFonts w:ascii="Traditional Arabic" w:hAnsi="Traditional Arabic" w:cs="Traditional Arabic"/>
          <w:rtl/>
        </w:rPr>
        <w:t xml:space="preserve"> </w:t>
      </w:r>
      <w:r w:rsidRPr="00B85403">
        <w:rPr>
          <w:rFonts w:ascii="Traditional Arabic" w:hAnsi="Traditional Arabic" w:cs="Traditional Arabic"/>
          <w:rtl/>
          <w:lang w:bidi="ar-SY"/>
        </w:rPr>
        <w:t xml:space="preserve">) - </w:t>
      </w:r>
      <w:r w:rsidRPr="00B85403">
        <w:rPr>
          <w:rFonts w:ascii="Traditional Arabic" w:hAnsi="Traditional Arabic" w:cs="Traditional Arabic"/>
          <w:color w:val="000000"/>
          <w:rtl/>
        </w:rPr>
        <w:t>المدخل إلى علم التفسير، للبلتاجي  ص: 207.</w:t>
      </w:r>
      <w:r w:rsidRPr="00B85403">
        <w:rPr>
          <w:rFonts w:ascii="Traditional Arabic" w:hAnsi="Traditional Arabic" w:cs="Traditional Arabic"/>
          <w:rtl/>
        </w:rPr>
        <w:t xml:space="preserve"> مرجع سابق </w:t>
      </w:r>
    </w:p>
  </w:footnote>
  <w:footnote w:id="734">
    <w:p w:rsidR="00BE4FB1" w:rsidRPr="006A6B6F" w:rsidRDefault="00BE4FB1" w:rsidP="00726D47">
      <w:pPr>
        <w:autoSpaceDE w:val="0"/>
        <w:autoSpaceDN w:val="0"/>
        <w:adjustRightInd w:val="0"/>
        <w:spacing w:after="0" w:line="240" w:lineRule="auto"/>
        <w:rPr>
          <w:rFonts w:ascii="Traditional Arabic" w:hAnsi="Traditional Arabic" w:cs="Traditional Arabic"/>
          <w:color w:val="000080"/>
          <w:sz w:val="20"/>
          <w:szCs w:val="20"/>
          <w:rtl/>
        </w:rPr>
      </w:pPr>
      <w:r>
        <w:rPr>
          <w:rFonts w:ascii="Traditional Arabic" w:hAnsi="Traditional Arabic" w:cs="Traditional Arabic" w:hint="cs"/>
          <w:sz w:val="20"/>
          <w:szCs w:val="20"/>
          <w:rtl/>
        </w:rPr>
        <w:t xml:space="preserve">( </w:t>
      </w:r>
      <w:r w:rsidRPr="006A6B6F">
        <w:rPr>
          <w:rStyle w:val="a7"/>
          <w:rFonts w:ascii="Traditional Arabic" w:hAnsi="Traditional Arabic" w:cs="Traditional Arabic"/>
          <w:sz w:val="20"/>
          <w:szCs w:val="20"/>
        </w:rPr>
        <w:footnoteRef/>
      </w:r>
      <w:r w:rsidRPr="006A6B6F">
        <w:rPr>
          <w:rFonts w:ascii="Traditional Arabic" w:hAnsi="Traditional Arabic" w:cs="Traditional Arabic"/>
          <w:sz w:val="20"/>
          <w:szCs w:val="20"/>
          <w:rtl/>
        </w:rPr>
        <w:t xml:space="preserve"> </w:t>
      </w:r>
      <w:r>
        <w:rPr>
          <w:rFonts w:ascii="Traditional Arabic" w:hAnsi="Traditional Arabic" w:cs="Traditional Arabic" w:hint="cs"/>
          <w:sz w:val="20"/>
          <w:szCs w:val="20"/>
          <w:rtl/>
          <w:lang w:bidi="ar-SY"/>
        </w:rPr>
        <w:t xml:space="preserve">) </w:t>
      </w:r>
      <w:r w:rsidRPr="006A6B6F">
        <w:rPr>
          <w:rFonts w:ascii="Traditional Arabic" w:hAnsi="Traditional Arabic" w:cs="Traditional Arabic"/>
          <w:sz w:val="20"/>
          <w:szCs w:val="20"/>
          <w:rtl/>
          <w:lang w:bidi="ar-SY"/>
        </w:rPr>
        <w:t xml:space="preserve">- </w:t>
      </w:r>
      <w:r w:rsidRPr="006A6B6F">
        <w:rPr>
          <w:rFonts w:ascii="Traditional Arabic" w:hAnsi="Traditional Arabic" w:cs="Traditional Arabic"/>
          <w:sz w:val="20"/>
          <w:szCs w:val="20"/>
          <w:rtl/>
        </w:rPr>
        <w:t>السابق، ص: 203</w:t>
      </w:r>
      <w:r w:rsidRPr="006A6B6F">
        <w:rPr>
          <w:rFonts w:ascii="Traditional Arabic" w:hAnsi="Traditional Arabic" w:cs="Traditional Arabic"/>
          <w:sz w:val="20"/>
          <w:szCs w:val="20"/>
          <w:rtl/>
          <w:lang w:bidi="ar-SY"/>
        </w:rPr>
        <w:t xml:space="preserve">، </w:t>
      </w:r>
      <w:r w:rsidRPr="006A6B6F">
        <w:rPr>
          <w:rFonts w:ascii="Traditional Arabic" w:hAnsi="Traditional Arabic" w:cs="Traditional Arabic"/>
          <w:color w:val="000000"/>
          <w:sz w:val="20"/>
          <w:szCs w:val="20"/>
          <w:rtl/>
        </w:rPr>
        <w:t>دعاوى الطاعنين في القرآن الكريم في القرن الرابع عشر الهجري والرد عليها</w:t>
      </w:r>
      <w:r>
        <w:rPr>
          <w:rFonts w:ascii="Traditional Arabic" w:hAnsi="Traditional Arabic" w:cs="Traditional Arabic" w:hint="cs"/>
          <w:color w:val="000000"/>
          <w:sz w:val="20"/>
          <w:szCs w:val="20"/>
          <w:rtl/>
        </w:rPr>
        <w:t xml:space="preserve"> ،</w:t>
      </w:r>
      <w:r w:rsidRPr="006A6B6F">
        <w:rPr>
          <w:rFonts w:ascii="Traditional Arabic" w:hAnsi="Traditional Arabic" w:cs="Traditional Arabic"/>
          <w:color w:val="000000"/>
          <w:sz w:val="20"/>
          <w:szCs w:val="20"/>
          <w:rtl/>
        </w:rPr>
        <w:t>عبد المحسن بن زبن بن متعب المطيري</w:t>
      </w:r>
      <w:r>
        <w:rPr>
          <w:rFonts w:ascii="Traditional Arabic" w:hAnsi="Traditional Arabic" w:cs="Traditional Arabic" w:hint="cs"/>
          <w:color w:val="000080"/>
          <w:sz w:val="20"/>
          <w:szCs w:val="20"/>
          <w:rtl/>
        </w:rPr>
        <w:t xml:space="preserve"> ص 386وما بعدها</w:t>
      </w:r>
    </w:p>
  </w:footnote>
  <w:footnote w:id="735">
    <w:p w:rsidR="00BE4FB1" w:rsidRPr="00B85403" w:rsidRDefault="00BE4FB1" w:rsidP="00726D47">
      <w:pPr>
        <w:autoSpaceDE w:val="0"/>
        <w:autoSpaceDN w:val="0"/>
        <w:adjustRightInd w:val="0"/>
        <w:spacing w:after="0" w:line="240" w:lineRule="auto"/>
        <w:jc w:val="both"/>
        <w:rPr>
          <w:rFonts w:ascii="Traditional Arabic" w:hAnsi="Traditional Arabic" w:cs="Traditional Arabic"/>
          <w:color w:val="000000"/>
          <w:sz w:val="20"/>
          <w:szCs w:val="20"/>
          <w:rtl/>
        </w:rPr>
      </w:pPr>
      <w:r w:rsidRPr="00B85403">
        <w:rPr>
          <w:rFonts w:ascii="Traditional Arabic" w:hAnsi="Traditional Arabic" w:cs="Traditional Arabic"/>
          <w:sz w:val="20"/>
          <w:szCs w:val="20"/>
          <w:rtl/>
          <w:lang w:bidi="ar-SY"/>
        </w:rPr>
        <w:t xml:space="preserve">( </w:t>
      </w:r>
      <w:r w:rsidRPr="00B85403">
        <w:rPr>
          <w:rStyle w:val="a7"/>
          <w:rFonts w:ascii="Traditional Arabic" w:hAnsi="Traditional Arabic" w:cs="Traditional Arabic"/>
          <w:sz w:val="20"/>
          <w:szCs w:val="20"/>
          <w:vertAlign w:val="baseline"/>
        </w:rPr>
        <w:footnoteRef/>
      </w:r>
      <w:r w:rsidRPr="00B85403">
        <w:rPr>
          <w:rFonts w:ascii="Traditional Arabic" w:hAnsi="Traditional Arabic" w:cs="Traditional Arabic"/>
          <w:sz w:val="20"/>
          <w:szCs w:val="20"/>
          <w:rtl/>
        </w:rPr>
        <w:t xml:space="preserve"> </w:t>
      </w:r>
      <w:r w:rsidRPr="00B85403">
        <w:rPr>
          <w:rFonts w:ascii="Traditional Arabic" w:hAnsi="Traditional Arabic" w:cs="Traditional Arabic"/>
          <w:sz w:val="20"/>
          <w:szCs w:val="20"/>
          <w:rtl/>
          <w:lang w:bidi="ar-SY"/>
        </w:rPr>
        <w:t xml:space="preserve">) - </w:t>
      </w:r>
      <w:r w:rsidRPr="00B85403">
        <w:rPr>
          <w:rFonts w:ascii="Traditional Arabic" w:hAnsi="Traditional Arabic" w:cs="Traditional Arabic"/>
          <w:color w:val="000000"/>
          <w:sz w:val="20"/>
          <w:szCs w:val="20"/>
          <w:rtl/>
        </w:rPr>
        <w:t>("المدخل إلى علم التفسير" (ص: 209) . للدكتور البلتاجي ، مرجع سابق .</w:t>
      </w:r>
    </w:p>
  </w:footnote>
  <w:footnote w:id="736">
    <w:p w:rsidR="00BE4FB1" w:rsidRPr="00B85403" w:rsidRDefault="00BE4FB1" w:rsidP="00B85403">
      <w:pPr>
        <w:pStyle w:val="a6"/>
        <w:rPr>
          <w:rFonts w:ascii="Traditional Arabic" w:hAnsi="Traditional Arabic" w:cs="Traditional Arabic"/>
          <w:rtl/>
          <w:lang w:bidi="ar-SY"/>
        </w:rPr>
      </w:pPr>
      <w:r w:rsidRPr="00B85403">
        <w:rPr>
          <w:rFonts w:ascii="Traditional Arabic" w:hAnsi="Traditional Arabic" w:cs="Traditional Arabic"/>
          <w:rtl/>
          <w:lang w:bidi="ar-SY"/>
        </w:rPr>
        <w:t xml:space="preserve">( </w:t>
      </w:r>
      <w:r w:rsidRPr="00B85403">
        <w:rPr>
          <w:rStyle w:val="a7"/>
          <w:rFonts w:ascii="Traditional Arabic" w:hAnsi="Traditional Arabic" w:cs="Traditional Arabic"/>
          <w:vertAlign w:val="baseline"/>
        </w:rPr>
        <w:footnoteRef/>
      </w:r>
      <w:r w:rsidRPr="00B85403">
        <w:rPr>
          <w:rFonts w:ascii="Traditional Arabic" w:hAnsi="Traditional Arabic" w:cs="Traditional Arabic"/>
          <w:rtl/>
        </w:rPr>
        <w:t xml:space="preserve"> </w:t>
      </w:r>
      <w:r w:rsidRPr="00B85403">
        <w:rPr>
          <w:rFonts w:ascii="Traditional Arabic" w:hAnsi="Traditional Arabic" w:cs="Traditional Arabic"/>
          <w:rtl/>
          <w:lang w:bidi="ar-SY"/>
        </w:rPr>
        <w:t xml:space="preserve">) - </w:t>
      </w:r>
      <w:r w:rsidRPr="00B85403">
        <w:rPr>
          <w:rFonts w:ascii="Traditional Arabic" w:hAnsi="Traditional Arabic" w:cs="Traditional Arabic"/>
          <w:rtl/>
        </w:rPr>
        <w:t xml:space="preserve"> الفن القصصي (ص/34) .</w:t>
      </w:r>
      <w:r w:rsidRPr="00B85403">
        <w:rPr>
          <w:rFonts w:ascii="Traditional Arabic" w:hAnsi="Traditional Arabic" w:cs="Traditional Arabic"/>
          <w:rtl/>
          <w:lang w:bidi="ar-SY"/>
        </w:rPr>
        <w:t xml:space="preserve"> محمد خلف الله ، مرجع سابق .</w:t>
      </w:r>
    </w:p>
  </w:footnote>
  <w:footnote w:id="737">
    <w:p w:rsidR="00BE4FB1" w:rsidRPr="00B85403" w:rsidRDefault="00BE4FB1" w:rsidP="00726D47">
      <w:pPr>
        <w:pStyle w:val="a6"/>
        <w:rPr>
          <w:rFonts w:ascii="Traditional Arabic" w:hAnsi="Traditional Arabic" w:cs="Traditional Arabic"/>
          <w:rtl/>
          <w:lang w:bidi="ar-SY"/>
        </w:rPr>
      </w:pPr>
      <w:r w:rsidRPr="00B85403">
        <w:rPr>
          <w:rFonts w:ascii="Traditional Arabic" w:hAnsi="Traditional Arabic" w:cs="Traditional Arabic"/>
          <w:rtl/>
        </w:rPr>
        <w:t xml:space="preserve">( </w:t>
      </w:r>
      <w:r w:rsidRPr="00B85403">
        <w:rPr>
          <w:rStyle w:val="a7"/>
          <w:rFonts w:ascii="Traditional Arabic" w:hAnsi="Traditional Arabic" w:cs="Traditional Arabic"/>
          <w:vertAlign w:val="baseline"/>
        </w:rPr>
        <w:footnoteRef/>
      </w:r>
      <w:r w:rsidRPr="00B85403">
        <w:rPr>
          <w:rFonts w:ascii="Traditional Arabic" w:hAnsi="Traditional Arabic" w:cs="Traditional Arabic"/>
          <w:rtl/>
        </w:rPr>
        <w:t xml:space="preserve"> </w:t>
      </w:r>
      <w:r w:rsidRPr="00B85403">
        <w:rPr>
          <w:rFonts w:ascii="Traditional Arabic" w:hAnsi="Traditional Arabic" w:cs="Traditional Arabic"/>
          <w:rtl/>
          <w:lang w:bidi="ar-SY"/>
        </w:rPr>
        <w:t xml:space="preserve">) - </w:t>
      </w:r>
      <w:r w:rsidRPr="00B85403">
        <w:rPr>
          <w:rFonts w:ascii="Traditional Arabic" w:hAnsi="Traditional Arabic" w:cs="Traditional Arabic"/>
          <w:color w:val="000000"/>
          <w:rtl/>
        </w:rPr>
        <w:t xml:space="preserve"> مدخل إلى علم التفسير (ص: 233) .</w:t>
      </w:r>
    </w:p>
  </w:footnote>
  <w:footnote w:id="738">
    <w:p w:rsidR="00BE4FB1" w:rsidRPr="00B85403" w:rsidRDefault="00BE4FB1" w:rsidP="00726D47">
      <w:pPr>
        <w:pStyle w:val="a6"/>
        <w:rPr>
          <w:rFonts w:ascii="Traditional Arabic" w:hAnsi="Traditional Arabic" w:cs="Traditional Arabic"/>
          <w:rtl/>
          <w:lang w:bidi="ar-SY"/>
        </w:rPr>
      </w:pPr>
      <w:r w:rsidRPr="00B85403">
        <w:rPr>
          <w:rFonts w:ascii="Traditional Arabic" w:hAnsi="Traditional Arabic" w:cs="Traditional Arabic"/>
          <w:rtl/>
        </w:rPr>
        <w:t xml:space="preserve">( </w:t>
      </w:r>
      <w:r w:rsidRPr="00B85403">
        <w:rPr>
          <w:rStyle w:val="a7"/>
          <w:rFonts w:ascii="Traditional Arabic" w:hAnsi="Traditional Arabic" w:cs="Traditional Arabic"/>
          <w:vertAlign w:val="baseline"/>
        </w:rPr>
        <w:footnoteRef/>
      </w:r>
      <w:r w:rsidRPr="00B85403">
        <w:rPr>
          <w:rFonts w:ascii="Traditional Arabic" w:hAnsi="Traditional Arabic" w:cs="Traditional Arabic"/>
          <w:rtl/>
        </w:rPr>
        <w:t xml:space="preserve"> </w:t>
      </w:r>
      <w:r w:rsidRPr="00B85403">
        <w:rPr>
          <w:rFonts w:ascii="Traditional Arabic" w:hAnsi="Traditional Arabic" w:cs="Traditional Arabic"/>
          <w:rtl/>
          <w:lang w:bidi="ar-SY"/>
        </w:rPr>
        <w:t xml:space="preserve">) - </w:t>
      </w:r>
      <w:r w:rsidRPr="00B85403">
        <w:rPr>
          <w:rFonts w:ascii="Traditional Arabic" w:hAnsi="Traditional Arabic" w:cs="Traditional Arabic"/>
          <w:color w:val="000000"/>
          <w:rtl/>
        </w:rPr>
        <w:t xml:space="preserve"> تفسير القرآن العظيم لابن كثير (3/103) </w:t>
      </w:r>
      <w:r w:rsidRPr="00B85403">
        <w:rPr>
          <w:rFonts w:ascii="Traditional Arabic" w:hAnsi="Traditional Arabic" w:cs="Traditional Arabic"/>
          <w:rtl/>
          <w:lang w:bidi="ar-SY"/>
        </w:rPr>
        <w:t xml:space="preserve">، </w:t>
      </w:r>
      <w:r w:rsidRPr="00B85403">
        <w:rPr>
          <w:rFonts w:ascii="Traditional Arabic" w:hAnsi="Traditional Arabic" w:cs="Traditional Arabic"/>
          <w:color w:val="000000"/>
          <w:rtl/>
        </w:rPr>
        <w:t xml:space="preserve">جامع أحكام القرآن للقرطبي (11/50) </w:t>
      </w:r>
    </w:p>
  </w:footnote>
  <w:footnote w:id="739">
    <w:p w:rsidR="00BE4FB1" w:rsidRPr="00B85403" w:rsidRDefault="00BE4FB1" w:rsidP="00E657C5">
      <w:pPr>
        <w:pStyle w:val="a6"/>
        <w:rPr>
          <w:rFonts w:ascii="Traditional Arabic" w:hAnsi="Traditional Arabic" w:cs="Traditional Arabic"/>
          <w:rtl/>
          <w:lang w:bidi="ar-SY"/>
        </w:rPr>
      </w:pPr>
      <w:r w:rsidRPr="00B85403">
        <w:rPr>
          <w:rFonts w:ascii="Traditional Arabic" w:hAnsi="Traditional Arabic" w:cs="Traditional Arabic"/>
          <w:rtl/>
        </w:rPr>
        <w:t xml:space="preserve">( </w:t>
      </w:r>
      <w:r w:rsidRPr="00B85403">
        <w:rPr>
          <w:rStyle w:val="a7"/>
          <w:rFonts w:ascii="Traditional Arabic" w:hAnsi="Traditional Arabic" w:cs="Traditional Arabic"/>
          <w:vertAlign w:val="baseline"/>
        </w:rPr>
        <w:footnoteRef/>
      </w:r>
      <w:r w:rsidRPr="00B85403">
        <w:rPr>
          <w:rFonts w:ascii="Traditional Arabic" w:hAnsi="Traditional Arabic" w:cs="Traditional Arabic"/>
          <w:rtl/>
        </w:rPr>
        <w:t xml:space="preserve"> </w:t>
      </w:r>
      <w:r w:rsidRPr="00B85403">
        <w:rPr>
          <w:rFonts w:ascii="Traditional Arabic" w:hAnsi="Traditional Arabic" w:cs="Traditional Arabic"/>
          <w:rtl/>
          <w:lang w:bidi="ar-SY"/>
        </w:rPr>
        <w:t xml:space="preserve">) - </w:t>
      </w:r>
      <w:r w:rsidRPr="00B85403">
        <w:rPr>
          <w:rFonts w:ascii="Traditional Arabic" w:hAnsi="Traditional Arabic" w:cs="Traditional Arabic"/>
          <w:color w:val="000000"/>
          <w:rtl/>
        </w:rPr>
        <w:t>(كتاب العين، الخليل بن أحمد الفراهيدي (8/ 349)</w:t>
      </w:r>
      <w:r w:rsidRPr="003E7044">
        <w:rPr>
          <w:rFonts w:hint="cs"/>
          <w:rtl/>
        </w:rPr>
        <w:t xml:space="preserve"> </w:t>
      </w:r>
      <w:r w:rsidRPr="003E7044">
        <w:rPr>
          <w:rFonts w:ascii="Traditional Arabic" w:hAnsi="Traditional Arabic" w:cs="Traditional Arabic" w:hint="cs"/>
          <w:color w:val="000000"/>
          <w:rtl/>
        </w:rPr>
        <w:t>الناشر</w:t>
      </w:r>
      <w:r w:rsidRPr="003E7044">
        <w:rPr>
          <w:rFonts w:ascii="Traditional Arabic" w:hAnsi="Traditional Arabic" w:cs="Traditional Arabic"/>
          <w:color w:val="000000"/>
          <w:rtl/>
        </w:rPr>
        <w:t xml:space="preserve">: </w:t>
      </w:r>
      <w:r w:rsidRPr="003E7044">
        <w:rPr>
          <w:rFonts w:ascii="Traditional Arabic" w:hAnsi="Traditional Arabic" w:cs="Traditional Arabic" w:hint="cs"/>
          <w:color w:val="000000"/>
          <w:rtl/>
        </w:rPr>
        <w:t>دار</w:t>
      </w:r>
      <w:r w:rsidRPr="003E7044">
        <w:rPr>
          <w:rFonts w:ascii="Traditional Arabic" w:hAnsi="Traditional Arabic" w:cs="Traditional Arabic"/>
          <w:color w:val="000000"/>
          <w:rtl/>
        </w:rPr>
        <w:t xml:space="preserve"> </w:t>
      </w:r>
      <w:r w:rsidRPr="003E7044">
        <w:rPr>
          <w:rFonts w:ascii="Traditional Arabic" w:hAnsi="Traditional Arabic" w:cs="Traditional Arabic" w:hint="cs"/>
          <w:color w:val="000000"/>
          <w:rtl/>
        </w:rPr>
        <w:t>ومكتبة</w:t>
      </w:r>
      <w:r w:rsidRPr="003E7044">
        <w:rPr>
          <w:rFonts w:ascii="Traditional Arabic" w:hAnsi="Traditional Arabic" w:cs="Traditional Arabic"/>
          <w:color w:val="000000"/>
          <w:rtl/>
        </w:rPr>
        <w:t xml:space="preserve"> </w:t>
      </w:r>
      <w:r w:rsidRPr="003E7044">
        <w:rPr>
          <w:rFonts w:ascii="Traditional Arabic" w:hAnsi="Traditional Arabic" w:cs="Traditional Arabic" w:hint="cs"/>
          <w:color w:val="000000"/>
          <w:rtl/>
        </w:rPr>
        <w:t>الهلال</w:t>
      </w:r>
      <w:r w:rsidRPr="003E7044">
        <w:rPr>
          <w:rFonts w:ascii="Traditional Arabic" w:hAnsi="Traditional Arabic" w:cs="Traditional Arabic"/>
          <w:color w:val="000000"/>
          <w:rtl/>
        </w:rPr>
        <w:t xml:space="preserve"> </w:t>
      </w:r>
      <w:r w:rsidRPr="00B85403">
        <w:rPr>
          <w:rFonts w:ascii="Traditional Arabic" w:hAnsi="Traditional Arabic" w:cs="Traditional Arabic"/>
          <w:color w:val="000000"/>
          <w:rtl/>
        </w:rPr>
        <w:t>، والأصول في النحو، ابن السراج البغدادي (2/ 259).</w:t>
      </w:r>
      <w:r>
        <w:rPr>
          <w:rFonts w:ascii="Traditional Arabic" w:hAnsi="Traditional Arabic" w:cs="Traditional Arabic" w:hint="cs"/>
          <w:rtl/>
          <w:lang w:bidi="ar-SY"/>
        </w:rPr>
        <w:t xml:space="preserve"> </w:t>
      </w:r>
      <w:r w:rsidRPr="003E7044">
        <w:rPr>
          <w:rFonts w:ascii="Traditional Arabic" w:hAnsi="Traditional Arabic" w:cs="Traditional Arabic" w:hint="cs"/>
          <w:rtl/>
          <w:lang w:bidi="ar-SY"/>
        </w:rPr>
        <w:t>الناشر</w:t>
      </w:r>
      <w:r w:rsidRPr="003E7044">
        <w:rPr>
          <w:rFonts w:ascii="Traditional Arabic" w:hAnsi="Traditional Arabic" w:cs="Traditional Arabic"/>
          <w:rtl/>
          <w:lang w:bidi="ar-SY"/>
        </w:rPr>
        <w:t xml:space="preserve">: </w:t>
      </w:r>
      <w:r w:rsidRPr="003E7044">
        <w:rPr>
          <w:rFonts w:ascii="Traditional Arabic" w:hAnsi="Traditional Arabic" w:cs="Traditional Arabic" w:hint="cs"/>
          <w:rtl/>
          <w:lang w:bidi="ar-SY"/>
        </w:rPr>
        <w:t>مؤسسة</w:t>
      </w:r>
      <w:r w:rsidRPr="003E7044">
        <w:rPr>
          <w:rFonts w:ascii="Traditional Arabic" w:hAnsi="Traditional Arabic" w:cs="Traditional Arabic"/>
          <w:rtl/>
          <w:lang w:bidi="ar-SY"/>
        </w:rPr>
        <w:t xml:space="preserve"> </w:t>
      </w:r>
      <w:r w:rsidRPr="003E7044">
        <w:rPr>
          <w:rFonts w:ascii="Traditional Arabic" w:hAnsi="Traditional Arabic" w:cs="Traditional Arabic" w:hint="cs"/>
          <w:rtl/>
          <w:lang w:bidi="ar-SY"/>
        </w:rPr>
        <w:t>الرسالة،</w:t>
      </w:r>
      <w:r w:rsidRPr="003E7044">
        <w:rPr>
          <w:rFonts w:ascii="Traditional Arabic" w:hAnsi="Traditional Arabic" w:cs="Traditional Arabic"/>
          <w:rtl/>
          <w:lang w:bidi="ar-SY"/>
        </w:rPr>
        <w:t xml:space="preserve"> </w:t>
      </w:r>
      <w:r w:rsidRPr="003E7044">
        <w:rPr>
          <w:rFonts w:ascii="Traditional Arabic" w:hAnsi="Traditional Arabic" w:cs="Traditional Arabic" w:hint="cs"/>
          <w:rtl/>
          <w:lang w:bidi="ar-SY"/>
        </w:rPr>
        <w:t>لبنان</w:t>
      </w:r>
      <w:r w:rsidRPr="003E7044">
        <w:rPr>
          <w:rFonts w:ascii="Traditional Arabic" w:hAnsi="Traditional Arabic" w:cs="Traditional Arabic"/>
          <w:rtl/>
          <w:lang w:bidi="ar-SY"/>
        </w:rPr>
        <w:t xml:space="preserve"> </w:t>
      </w:r>
      <w:r>
        <w:rPr>
          <w:rFonts w:ascii="Traditional Arabic" w:hAnsi="Traditional Arabic" w:cs="Traditional Arabic"/>
          <w:rtl/>
          <w:lang w:bidi="ar-SY"/>
        </w:rPr>
        <w:t>–</w:t>
      </w:r>
      <w:r w:rsidRPr="003E7044">
        <w:rPr>
          <w:rFonts w:ascii="Traditional Arabic" w:hAnsi="Traditional Arabic" w:cs="Traditional Arabic"/>
          <w:rtl/>
          <w:lang w:bidi="ar-SY"/>
        </w:rPr>
        <w:t xml:space="preserve"> </w:t>
      </w:r>
      <w:r w:rsidRPr="003E7044">
        <w:rPr>
          <w:rFonts w:ascii="Traditional Arabic" w:hAnsi="Traditional Arabic" w:cs="Traditional Arabic" w:hint="cs"/>
          <w:rtl/>
          <w:lang w:bidi="ar-SY"/>
        </w:rPr>
        <w:t>بيروت</w:t>
      </w:r>
      <w:r>
        <w:rPr>
          <w:rFonts w:ascii="Traditional Arabic" w:hAnsi="Traditional Arabic" w:cs="Traditional Arabic" w:hint="cs"/>
          <w:rtl/>
          <w:lang w:bidi="ar-SY"/>
        </w:rPr>
        <w:t xml:space="preserve"> ، </w:t>
      </w:r>
      <w:r w:rsidRPr="003E7044">
        <w:rPr>
          <w:rFonts w:ascii="Traditional Arabic" w:hAnsi="Traditional Arabic" w:cs="Traditional Arabic" w:hint="cs"/>
          <w:rtl/>
          <w:lang w:bidi="ar-SY"/>
        </w:rPr>
        <w:t>المحقق</w:t>
      </w:r>
      <w:r w:rsidRPr="003E7044">
        <w:rPr>
          <w:rFonts w:ascii="Traditional Arabic" w:hAnsi="Traditional Arabic" w:cs="Traditional Arabic"/>
          <w:rtl/>
          <w:lang w:bidi="ar-SY"/>
        </w:rPr>
        <w:t xml:space="preserve">: </w:t>
      </w:r>
      <w:r w:rsidRPr="003E7044">
        <w:rPr>
          <w:rFonts w:ascii="Traditional Arabic" w:hAnsi="Traditional Arabic" w:cs="Traditional Arabic" w:hint="cs"/>
          <w:rtl/>
          <w:lang w:bidi="ar-SY"/>
        </w:rPr>
        <w:t>عبد</w:t>
      </w:r>
      <w:r w:rsidRPr="003E7044">
        <w:rPr>
          <w:rFonts w:ascii="Traditional Arabic" w:hAnsi="Traditional Arabic" w:cs="Traditional Arabic"/>
          <w:rtl/>
          <w:lang w:bidi="ar-SY"/>
        </w:rPr>
        <w:t xml:space="preserve"> </w:t>
      </w:r>
      <w:r w:rsidRPr="003E7044">
        <w:rPr>
          <w:rFonts w:ascii="Traditional Arabic" w:hAnsi="Traditional Arabic" w:cs="Traditional Arabic" w:hint="cs"/>
          <w:rtl/>
          <w:lang w:bidi="ar-SY"/>
        </w:rPr>
        <w:t>الحسين</w:t>
      </w:r>
      <w:r w:rsidRPr="003E7044">
        <w:rPr>
          <w:rFonts w:ascii="Traditional Arabic" w:hAnsi="Traditional Arabic" w:cs="Traditional Arabic"/>
          <w:rtl/>
          <w:lang w:bidi="ar-SY"/>
        </w:rPr>
        <w:t xml:space="preserve"> </w:t>
      </w:r>
      <w:r w:rsidRPr="003E7044">
        <w:rPr>
          <w:rFonts w:ascii="Traditional Arabic" w:hAnsi="Traditional Arabic" w:cs="Traditional Arabic" w:hint="cs"/>
          <w:rtl/>
          <w:lang w:bidi="ar-SY"/>
        </w:rPr>
        <w:t>الفتلي</w:t>
      </w:r>
      <w:r>
        <w:rPr>
          <w:rFonts w:ascii="Traditional Arabic" w:hAnsi="Traditional Arabic" w:cs="Traditional Arabic" w:hint="cs"/>
          <w:rtl/>
          <w:lang w:bidi="ar-SY"/>
        </w:rPr>
        <w:t xml:space="preserve"> .</w:t>
      </w:r>
    </w:p>
  </w:footnote>
  <w:footnote w:id="740">
    <w:p w:rsidR="00BE4FB1" w:rsidRPr="00B85403" w:rsidRDefault="00BE4FB1" w:rsidP="00E657C5">
      <w:pPr>
        <w:autoSpaceDE w:val="0"/>
        <w:autoSpaceDN w:val="0"/>
        <w:adjustRightInd w:val="0"/>
        <w:spacing w:after="0" w:line="240" w:lineRule="auto"/>
        <w:rPr>
          <w:rFonts w:ascii="Traditional Arabic" w:hAnsi="Traditional Arabic" w:cs="Traditional Arabic"/>
          <w:color w:val="000000"/>
          <w:sz w:val="20"/>
          <w:szCs w:val="20"/>
        </w:rPr>
      </w:pPr>
      <w:r w:rsidRPr="00B85403">
        <w:rPr>
          <w:rFonts w:ascii="Traditional Arabic" w:hAnsi="Traditional Arabic" w:cs="Traditional Arabic"/>
          <w:sz w:val="20"/>
          <w:szCs w:val="20"/>
          <w:rtl/>
        </w:rPr>
        <w:t xml:space="preserve">( </w:t>
      </w:r>
      <w:r w:rsidRPr="00B85403">
        <w:rPr>
          <w:rStyle w:val="a7"/>
          <w:rFonts w:ascii="Traditional Arabic" w:hAnsi="Traditional Arabic" w:cs="Traditional Arabic"/>
          <w:sz w:val="20"/>
          <w:szCs w:val="20"/>
          <w:vertAlign w:val="baseline"/>
        </w:rPr>
        <w:footnoteRef/>
      </w:r>
      <w:r w:rsidRPr="00B85403">
        <w:rPr>
          <w:rFonts w:ascii="Traditional Arabic" w:hAnsi="Traditional Arabic" w:cs="Traditional Arabic"/>
          <w:sz w:val="20"/>
          <w:szCs w:val="20"/>
          <w:rtl/>
        </w:rPr>
        <w:t xml:space="preserve"> </w:t>
      </w:r>
      <w:r w:rsidRPr="00B85403">
        <w:rPr>
          <w:rFonts w:ascii="Traditional Arabic" w:hAnsi="Traditional Arabic" w:cs="Traditional Arabic"/>
          <w:sz w:val="20"/>
          <w:szCs w:val="20"/>
          <w:rtl/>
          <w:lang w:bidi="ar-SY"/>
        </w:rPr>
        <w:t xml:space="preserve">) - </w:t>
      </w:r>
      <w:r w:rsidRPr="00B85403">
        <w:rPr>
          <w:rFonts w:ascii="Traditional Arabic" w:hAnsi="Traditional Arabic" w:cs="Traditional Arabic"/>
          <w:color w:val="000000"/>
          <w:sz w:val="20"/>
          <w:szCs w:val="20"/>
          <w:rtl/>
        </w:rPr>
        <w:t>(تاج العروس، المرتضى الزبيدي (40/ 470)، وانظر: لسان العرب، ابن منظور (15/ 364).).</w:t>
      </w:r>
    </w:p>
  </w:footnote>
  <w:footnote w:id="741">
    <w:p w:rsidR="00BE4FB1" w:rsidRPr="00B85403" w:rsidRDefault="00BE4FB1" w:rsidP="00E657C5">
      <w:pPr>
        <w:autoSpaceDE w:val="0"/>
        <w:autoSpaceDN w:val="0"/>
        <w:adjustRightInd w:val="0"/>
        <w:spacing w:after="0" w:line="240" w:lineRule="auto"/>
        <w:rPr>
          <w:rFonts w:ascii="Traditional Arabic" w:hAnsi="Traditional Arabic" w:cs="Traditional Arabic"/>
          <w:color w:val="000000"/>
          <w:sz w:val="20"/>
          <w:szCs w:val="20"/>
          <w:rtl/>
        </w:rPr>
      </w:pPr>
      <w:r w:rsidRPr="00B85403">
        <w:rPr>
          <w:rFonts w:ascii="Traditional Arabic" w:hAnsi="Traditional Arabic" w:cs="Traditional Arabic"/>
          <w:sz w:val="20"/>
          <w:szCs w:val="20"/>
          <w:rtl/>
        </w:rPr>
        <w:t xml:space="preserve">( </w:t>
      </w:r>
      <w:r w:rsidRPr="00B85403">
        <w:rPr>
          <w:rStyle w:val="a7"/>
          <w:rFonts w:ascii="Traditional Arabic" w:hAnsi="Traditional Arabic" w:cs="Traditional Arabic"/>
          <w:sz w:val="20"/>
          <w:szCs w:val="20"/>
          <w:vertAlign w:val="baseline"/>
        </w:rPr>
        <w:footnoteRef/>
      </w:r>
      <w:r w:rsidRPr="00B85403">
        <w:rPr>
          <w:rFonts w:ascii="Traditional Arabic" w:hAnsi="Traditional Arabic" w:cs="Traditional Arabic"/>
          <w:sz w:val="20"/>
          <w:szCs w:val="20"/>
          <w:rtl/>
        </w:rPr>
        <w:t xml:space="preserve"> </w:t>
      </w:r>
      <w:r w:rsidRPr="00B85403">
        <w:rPr>
          <w:rFonts w:ascii="Traditional Arabic" w:hAnsi="Traditional Arabic" w:cs="Traditional Arabic"/>
          <w:sz w:val="20"/>
          <w:szCs w:val="20"/>
          <w:rtl/>
          <w:lang w:bidi="ar-SY"/>
        </w:rPr>
        <w:t xml:space="preserve">) - </w:t>
      </w:r>
      <w:r w:rsidRPr="00B85403">
        <w:rPr>
          <w:rFonts w:ascii="Traditional Arabic" w:hAnsi="Traditional Arabic" w:cs="Traditional Arabic"/>
          <w:color w:val="000000"/>
          <w:sz w:val="20"/>
          <w:szCs w:val="20"/>
          <w:rtl/>
        </w:rPr>
        <w:t>(البرهان في علوم القرآن، الزركشي (2/ 54)، وانظر مغني اللبيب عن كتب الأعاريب، ابن هشام، ص (329).</w:t>
      </w:r>
    </w:p>
  </w:footnote>
  <w:footnote w:id="742">
    <w:p w:rsidR="00BE4FB1" w:rsidRPr="00B85403" w:rsidRDefault="00BE4FB1" w:rsidP="00E657C5">
      <w:pPr>
        <w:pStyle w:val="a6"/>
        <w:rPr>
          <w:rFonts w:ascii="Traditional Arabic" w:hAnsi="Traditional Arabic" w:cs="Traditional Arabic"/>
          <w:rtl/>
          <w:lang w:bidi="ar-SY"/>
        </w:rPr>
      </w:pPr>
      <w:r w:rsidRPr="00B85403">
        <w:rPr>
          <w:rFonts w:ascii="Traditional Arabic" w:hAnsi="Traditional Arabic" w:cs="Traditional Arabic"/>
          <w:rtl/>
        </w:rPr>
        <w:t xml:space="preserve">( </w:t>
      </w:r>
      <w:r w:rsidRPr="00B85403">
        <w:rPr>
          <w:rStyle w:val="a7"/>
          <w:rFonts w:ascii="Traditional Arabic" w:hAnsi="Traditional Arabic" w:cs="Traditional Arabic"/>
          <w:vertAlign w:val="baseline"/>
        </w:rPr>
        <w:footnoteRef/>
      </w:r>
      <w:r w:rsidRPr="00B85403">
        <w:rPr>
          <w:rFonts w:ascii="Traditional Arabic" w:hAnsi="Traditional Arabic" w:cs="Traditional Arabic"/>
          <w:rtl/>
        </w:rPr>
        <w:t xml:space="preserve"> </w:t>
      </w:r>
      <w:r w:rsidRPr="00B85403">
        <w:rPr>
          <w:rFonts w:ascii="Traditional Arabic" w:hAnsi="Traditional Arabic" w:cs="Traditional Arabic"/>
          <w:rtl/>
          <w:lang w:bidi="ar-SY"/>
        </w:rPr>
        <w:t xml:space="preserve">) - </w:t>
      </w:r>
      <w:r w:rsidRPr="00B85403">
        <w:rPr>
          <w:rFonts w:ascii="Traditional Arabic" w:hAnsi="Traditional Arabic" w:cs="Traditional Arabic"/>
          <w:color w:val="000000"/>
          <w:rtl/>
        </w:rPr>
        <w:t>(تأويل مشكل القرآن، ابن قتيبة، ص (244 - 246)، والجامع لأحكام القرآن، القرطبي (20/ 59)، ودفع إيهام الاضطراب عن آي الكتاب، الشنقيطي، ص (269 - 271).)</w:t>
      </w:r>
      <w:r>
        <w:rPr>
          <w:rFonts w:ascii="Traditional Arabic" w:hAnsi="Traditional Arabic" w:cs="Traditional Arabic" w:hint="cs"/>
          <w:rtl/>
          <w:lang w:bidi="ar-SY"/>
        </w:rPr>
        <w:t xml:space="preserve"> </w:t>
      </w:r>
      <w:r w:rsidRPr="003E7044">
        <w:rPr>
          <w:rFonts w:ascii="Traditional Arabic" w:hAnsi="Traditional Arabic" w:cs="Traditional Arabic" w:hint="cs"/>
          <w:rtl/>
          <w:lang w:bidi="ar-SY"/>
        </w:rPr>
        <w:t>الناشر</w:t>
      </w:r>
      <w:r w:rsidRPr="003E7044">
        <w:rPr>
          <w:rFonts w:ascii="Traditional Arabic" w:hAnsi="Traditional Arabic" w:cs="Traditional Arabic"/>
          <w:rtl/>
          <w:lang w:bidi="ar-SY"/>
        </w:rPr>
        <w:t xml:space="preserve"> : </w:t>
      </w:r>
      <w:r w:rsidRPr="003E7044">
        <w:rPr>
          <w:rFonts w:ascii="Traditional Arabic" w:hAnsi="Traditional Arabic" w:cs="Traditional Arabic" w:hint="cs"/>
          <w:rtl/>
          <w:lang w:bidi="ar-SY"/>
        </w:rPr>
        <w:t>مكتبة</w:t>
      </w:r>
      <w:r w:rsidRPr="003E7044">
        <w:rPr>
          <w:rFonts w:ascii="Traditional Arabic" w:hAnsi="Traditional Arabic" w:cs="Traditional Arabic"/>
          <w:rtl/>
          <w:lang w:bidi="ar-SY"/>
        </w:rPr>
        <w:t xml:space="preserve"> </w:t>
      </w:r>
      <w:r w:rsidRPr="003E7044">
        <w:rPr>
          <w:rFonts w:ascii="Traditional Arabic" w:hAnsi="Traditional Arabic" w:cs="Traditional Arabic" w:hint="cs"/>
          <w:rtl/>
          <w:lang w:bidi="ar-SY"/>
        </w:rPr>
        <w:t>ابن</w:t>
      </w:r>
      <w:r w:rsidRPr="003E7044">
        <w:rPr>
          <w:rFonts w:ascii="Traditional Arabic" w:hAnsi="Traditional Arabic" w:cs="Traditional Arabic"/>
          <w:rtl/>
          <w:lang w:bidi="ar-SY"/>
        </w:rPr>
        <w:t xml:space="preserve"> </w:t>
      </w:r>
      <w:r w:rsidRPr="003E7044">
        <w:rPr>
          <w:rFonts w:ascii="Traditional Arabic" w:hAnsi="Traditional Arabic" w:cs="Traditional Arabic" w:hint="cs"/>
          <w:rtl/>
          <w:lang w:bidi="ar-SY"/>
        </w:rPr>
        <w:t>تيمية</w:t>
      </w:r>
      <w:r w:rsidRPr="003E7044">
        <w:rPr>
          <w:rFonts w:ascii="Traditional Arabic" w:hAnsi="Traditional Arabic" w:cs="Traditional Arabic"/>
          <w:rtl/>
          <w:lang w:bidi="ar-SY"/>
        </w:rPr>
        <w:t xml:space="preserve"> - </w:t>
      </w:r>
      <w:r w:rsidRPr="003E7044">
        <w:rPr>
          <w:rFonts w:ascii="Traditional Arabic" w:hAnsi="Traditional Arabic" w:cs="Traditional Arabic" w:hint="cs"/>
          <w:rtl/>
          <w:lang w:bidi="ar-SY"/>
        </w:rPr>
        <w:t>القاهرة</w:t>
      </w:r>
      <w:r w:rsidRPr="003E7044">
        <w:rPr>
          <w:rFonts w:ascii="Traditional Arabic" w:hAnsi="Traditional Arabic" w:cs="Traditional Arabic"/>
          <w:rtl/>
          <w:lang w:bidi="ar-SY"/>
        </w:rPr>
        <w:t xml:space="preserve"> </w:t>
      </w:r>
      <w:r w:rsidRPr="003E7044">
        <w:rPr>
          <w:rFonts w:ascii="Traditional Arabic" w:hAnsi="Traditional Arabic" w:cs="Traditional Arabic" w:hint="cs"/>
          <w:rtl/>
          <w:lang w:bidi="ar-SY"/>
        </w:rPr>
        <w:t>،</w:t>
      </w:r>
      <w:r w:rsidRPr="003E7044">
        <w:rPr>
          <w:rFonts w:ascii="Traditional Arabic" w:hAnsi="Traditional Arabic" w:cs="Traditional Arabic"/>
          <w:rtl/>
          <w:lang w:bidi="ar-SY"/>
        </w:rPr>
        <w:t xml:space="preserve"> </w:t>
      </w:r>
      <w:r w:rsidRPr="003E7044">
        <w:rPr>
          <w:rFonts w:ascii="Traditional Arabic" w:hAnsi="Traditional Arabic" w:cs="Traditional Arabic" w:hint="cs"/>
          <w:rtl/>
          <w:lang w:bidi="ar-SY"/>
        </w:rPr>
        <w:t>توزيع</w:t>
      </w:r>
      <w:r w:rsidRPr="003E7044">
        <w:rPr>
          <w:rFonts w:ascii="Traditional Arabic" w:hAnsi="Traditional Arabic" w:cs="Traditional Arabic"/>
          <w:rtl/>
          <w:lang w:bidi="ar-SY"/>
        </w:rPr>
        <w:t xml:space="preserve"> : </w:t>
      </w:r>
      <w:r w:rsidRPr="003E7044">
        <w:rPr>
          <w:rFonts w:ascii="Traditional Arabic" w:hAnsi="Traditional Arabic" w:cs="Traditional Arabic" w:hint="cs"/>
          <w:rtl/>
          <w:lang w:bidi="ar-SY"/>
        </w:rPr>
        <w:t>مكتبة</w:t>
      </w:r>
      <w:r w:rsidRPr="003E7044">
        <w:rPr>
          <w:rFonts w:ascii="Traditional Arabic" w:hAnsi="Traditional Arabic" w:cs="Traditional Arabic"/>
          <w:rtl/>
          <w:lang w:bidi="ar-SY"/>
        </w:rPr>
        <w:t xml:space="preserve"> </w:t>
      </w:r>
      <w:r w:rsidRPr="003E7044">
        <w:rPr>
          <w:rFonts w:ascii="Traditional Arabic" w:hAnsi="Traditional Arabic" w:cs="Traditional Arabic" w:hint="cs"/>
          <w:rtl/>
          <w:lang w:bidi="ar-SY"/>
        </w:rPr>
        <w:t>الخراز</w:t>
      </w:r>
      <w:r w:rsidRPr="003E7044">
        <w:rPr>
          <w:rFonts w:ascii="Traditional Arabic" w:hAnsi="Traditional Arabic" w:cs="Traditional Arabic"/>
          <w:rtl/>
          <w:lang w:bidi="ar-SY"/>
        </w:rPr>
        <w:t xml:space="preserve"> </w:t>
      </w:r>
      <w:r>
        <w:rPr>
          <w:rFonts w:ascii="Traditional Arabic" w:hAnsi="Traditional Arabic" w:cs="Traditional Arabic"/>
          <w:rtl/>
          <w:lang w:bidi="ar-SY"/>
        </w:rPr>
        <w:t>–</w:t>
      </w:r>
      <w:r w:rsidRPr="003E7044">
        <w:rPr>
          <w:rFonts w:ascii="Traditional Arabic" w:hAnsi="Traditional Arabic" w:cs="Traditional Arabic"/>
          <w:rtl/>
          <w:lang w:bidi="ar-SY"/>
        </w:rPr>
        <w:t xml:space="preserve"> </w:t>
      </w:r>
      <w:r w:rsidRPr="003E7044">
        <w:rPr>
          <w:rFonts w:ascii="Traditional Arabic" w:hAnsi="Traditional Arabic" w:cs="Traditional Arabic" w:hint="cs"/>
          <w:rtl/>
          <w:lang w:bidi="ar-SY"/>
        </w:rPr>
        <w:t>جدة</w:t>
      </w:r>
      <w:r>
        <w:rPr>
          <w:rFonts w:ascii="Traditional Arabic" w:hAnsi="Traditional Arabic" w:cs="Traditional Arabic" w:hint="cs"/>
          <w:rtl/>
          <w:lang w:bidi="ar-SY"/>
        </w:rPr>
        <w:t xml:space="preserve"> </w:t>
      </w:r>
      <w:r w:rsidRPr="003E7044">
        <w:rPr>
          <w:rFonts w:ascii="Traditional Arabic" w:hAnsi="Traditional Arabic" w:cs="Traditional Arabic" w:hint="cs"/>
          <w:rtl/>
          <w:lang w:bidi="ar-SY"/>
        </w:rPr>
        <w:t>الطبعة</w:t>
      </w:r>
      <w:r w:rsidRPr="003E7044">
        <w:rPr>
          <w:rFonts w:ascii="Traditional Arabic" w:hAnsi="Traditional Arabic" w:cs="Traditional Arabic"/>
          <w:rtl/>
          <w:lang w:bidi="ar-SY"/>
        </w:rPr>
        <w:t xml:space="preserve"> : </w:t>
      </w:r>
      <w:r w:rsidRPr="003E7044">
        <w:rPr>
          <w:rFonts w:ascii="Traditional Arabic" w:hAnsi="Traditional Arabic" w:cs="Traditional Arabic" w:hint="cs"/>
          <w:rtl/>
          <w:lang w:bidi="ar-SY"/>
        </w:rPr>
        <w:t>الأولى</w:t>
      </w:r>
      <w:r w:rsidRPr="003E7044">
        <w:rPr>
          <w:rFonts w:ascii="Traditional Arabic" w:hAnsi="Traditional Arabic" w:cs="Traditional Arabic"/>
          <w:rtl/>
          <w:lang w:bidi="ar-SY"/>
        </w:rPr>
        <w:t xml:space="preserve"> 1417 </w:t>
      </w:r>
      <w:r w:rsidRPr="003E7044">
        <w:rPr>
          <w:rFonts w:ascii="Traditional Arabic" w:hAnsi="Traditional Arabic" w:cs="Traditional Arabic" w:hint="cs"/>
          <w:rtl/>
          <w:lang w:bidi="ar-SY"/>
        </w:rPr>
        <w:t>هـ</w:t>
      </w:r>
      <w:r w:rsidRPr="003E7044">
        <w:rPr>
          <w:rFonts w:ascii="Traditional Arabic" w:hAnsi="Traditional Arabic" w:cs="Traditional Arabic"/>
          <w:rtl/>
          <w:lang w:bidi="ar-SY"/>
        </w:rPr>
        <w:t xml:space="preserve"> - 1996 </w:t>
      </w:r>
      <w:r w:rsidRPr="003E7044">
        <w:rPr>
          <w:rFonts w:ascii="Traditional Arabic" w:hAnsi="Traditional Arabic" w:cs="Traditional Arabic" w:hint="cs"/>
          <w:rtl/>
          <w:lang w:bidi="ar-SY"/>
        </w:rPr>
        <w:t>م</w:t>
      </w:r>
    </w:p>
  </w:footnote>
  <w:footnote w:id="743">
    <w:p w:rsidR="00BE4FB1" w:rsidRPr="00B85403" w:rsidRDefault="00BE4FB1" w:rsidP="00E657C5">
      <w:pPr>
        <w:pStyle w:val="a6"/>
        <w:rPr>
          <w:rFonts w:ascii="Traditional Arabic" w:hAnsi="Traditional Arabic" w:cs="Traditional Arabic"/>
          <w:rtl/>
          <w:lang w:bidi="ar-SY"/>
        </w:rPr>
      </w:pPr>
      <w:r w:rsidRPr="00B85403">
        <w:rPr>
          <w:rFonts w:ascii="Traditional Arabic" w:hAnsi="Traditional Arabic" w:cs="Traditional Arabic"/>
          <w:rtl/>
        </w:rPr>
        <w:t xml:space="preserve">( </w:t>
      </w:r>
      <w:r w:rsidRPr="00B85403">
        <w:rPr>
          <w:rStyle w:val="a7"/>
          <w:rFonts w:ascii="Traditional Arabic" w:hAnsi="Traditional Arabic" w:cs="Traditional Arabic"/>
        </w:rPr>
        <w:footnoteRef/>
      </w:r>
      <w:r w:rsidRPr="00B85403">
        <w:rPr>
          <w:rFonts w:ascii="Traditional Arabic" w:hAnsi="Traditional Arabic" w:cs="Traditional Arabic"/>
          <w:rtl/>
        </w:rPr>
        <w:t xml:space="preserve"> </w:t>
      </w:r>
      <w:r w:rsidRPr="00B85403">
        <w:rPr>
          <w:rFonts w:ascii="Traditional Arabic" w:hAnsi="Traditional Arabic" w:cs="Traditional Arabic"/>
          <w:rtl/>
          <w:lang w:bidi="ar-SY"/>
        </w:rPr>
        <w:t>) - تنزيه القرآن للسقار ص 235</w:t>
      </w:r>
      <w:r>
        <w:rPr>
          <w:rFonts w:ascii="Traditional Arabic" w:hAnsi="Traditional Arabic" w:cs="Traditional Arabic" w:hint="cs"/>
          <w:rtl/>
          <w:lang w:bidi="ar-SY"/>
        </w:rPr>
        <w:t xml:space="preserve"> مرجع سابق .</w:t>
      </w:r>
    </w:p>
  </w:footnote>
  <w:footnote w:id="744">
    <w:p w:rsidR="00BE4FB1" w:rsidRPr="003E7044" w:rsidRDefault="00BE4FB1" w:rsidP="00E657C5">
      <w:pPr>
        <w:pStyle w:val="a6"/>
        <w:rPr>
          <w:rFonts w:ascii="Traditional Arabic" w:hAnsi="Traditional Arabic" w:cs="Traditional Arabic"/>
          <w:rtl/>
          <w:lang w:bidi="ar-SY"/>
        </w:rPr>
      </w:pPr>
      <w:r w:rsidRPr="003E7044">
        <w:rPr>
          <w:rFonts w:ascii="Traditional Arabic" w:hAnsi="Traditional Arabic" w:cs="Traditional Arabic"/>
          <w:rtl/>
          <w:lang w:bidi="ar-SY"/>
        </w:rPr>
        <w:t xml:space="preserve">( </w:t>
      </w:r>
      <w:r w:rsidRPr="003E7044">
        <w:rPr>
          <w:rFonts w:ascii="Traditional Arabic" w:hAnsi="Traditional Arabic" w:cs="Traditional Arabic"/>
        </w:rPr>
        <w:t xml:space="preserve">( </w:t>
      </w:r>
      <w:r w:rsidRPr="003E7044">
        <w:rPr>
          <w:rStyle w:val="a7"/>
          <w:rFonts w:ascii="Traditional Arabic" w:hAnsi="Traditional Arabic" w:cs="Traditional Arabic"/>
        </w:rPr>
        <w:footnoteRef/>
      </w:r>
      <w:r w:rsidRPr="003E7044">
        <w:rPr>
          <w:rFonts w:ascii="Traditional Arabic" w:hAnsi="Traditional Arabic" w:cs="Traditional Arabic"/>
          <w:rtl/>
        </w:rPr>
        <w:t xml:space="preserve"> </w:t>
      </w:r>
      <w:r w:rsidRPr="003E7044">
        <w:rPr>
          <w:rFonts w:ascii="Traditional Arabic" w:hAnsi="Traditional Arabic" w:cs="Traditional Arabic"/>
          <w:rtl/>
          <w:lang w:bidi="ar-SY"/>
        </w:rPr>
        <w:t xml:space="preserve">- </w:t>
      </w:r>
      <w:r w:rsidRPr="003E7044">
        <w:rPr>
          <w:rFonts w:ascii="Traditional Arabic" w:hAnsi="Traditional Arabic" w:cs="Traditional Arabic"/>
          <w:color w:val="000000"/>
          <w:rtl/>
        </w:rPr>
        <w:t>(جامع البيان، الطبري (3/ 422)</w:t>
      </w:r>
      <w:r w:rsidRPr="003E7044">
        <w:rPr>
          <w:rFonts w:ascii="Traditional Arabic" w:hAnsi="Traditional Arabic" w:cs="Traditional Arabic"/>
          <w:rtl/>
          <w:lang w:bidi="ar-SY"/>
        </w:rPr>
        <w:t xml:space="preserve"> مرجع سابق .</w:t>
      </w:r>
    </w:p>
  </w:footnote>
  <w:footnote w:id="745">
    <w:p w:rsidR="00BE4FB1" w:rsidRPr="00AA77F7" w:rsidRDefault="00BE4FB1" w:rsidP="00E657C5">
      <w:pPr>
        <w:autoSpaceDE w:val="0"/>
        <w:autoSpaceDN w:val="0"/>
        <w:adjustRightInd w:val="0"/>
        <w:spacing w:after="0" w:line="240" w:lineRule="auto"/>
        <w:rPr>
          <w:rFonts w:ascii="Traditional Arabic" w:hAnsi="Traditional Arabic" w:cs="Traditional Arabic"/>
          <w:sz w:val="20"/>
          <w:szCs w:val="20"/>
        </w:rPr>
      </w:pPr>
      <w:r>
        <w:rPr>
          <w:rFonts w:hint="cs"/>
          <w:rtl/>
        </w:rPr>
        <w:t xml:space="preserve">( </w:t>
      </w:r>
      <w:r>
        <w:rPr>
          <w:rStyle w:val="a7"/>
        </w:rPr>
        <w:footnoteRef/>
      </w:r>
      <w:r>
        <w:rPr>
          <w:rtl/>
        </w:rPr>
        <w:t xml:space="preserve"> </w:t>
      </w:r>
      <w:r>
        <w:rPr>
          <w:rFonts w:hint="cs"/>
          <w:rtl/>
          <w:lang w:bidi="ar-SY"/>
        </w:rPr>
        <w:t xml:space="preserve">) - </w:t>
      </w:r>
      <w:r w:rsidRPr="00AA77F7">
        <w:rPr>
          <w:rFonts w:ascii="Traditional Arabic" w:hAnsi="Traditional Arabic" w:cs="Traditional Arabic"/>
          <w:color w:val="000000"/>
          <w:sz w:val="20"/>
          <w:szCs w:val="20"/>
          <w:rtl/>
        </w:rPr>
        <w:t>(تفسير القرآن العظيم، ابن كثير (1/ 532)، والبحر المحيط، ابن حيان (8/ 307 - 308)، ومفردات غريب القرآن، الراغب الأصفهاني، ص (193).).</w:t>
      </w:r>
    </w:p>
  </w:footnote>
  <w:footnote w:id="746">
    <w:p w:rsidR="00BE4FB1" w:rsidRPr="00B5024B" w:rsidRDefault="00BE4FB1" w:rsidP="00E657C5">
      <w:pPr>
        <w:autoSpaceDE w:val="0"/>
        <w:autoSpaceDN w:val="0"/>
        <w:adjustRightInd w:val="0"/>
        <w:spacing w:after="0" w:line="240" w:lineRule="auto"/>
        <w:rPr>
          <w:rFonts w:ascii="Traditional Arabic" w:hAnsi="Traditional Arabic" w:cs="Traditional Arabic"/>
          <w:color w:val="000000"/>
          <w:sz w:val="20"/>
          <w:szCs w:val="20"/>
          <w:rtl/>
        </w:rPr>
      </w:pPr>
      <w:r>
        <w:rPr>
          <w:rFonts w:ascii="Traditional Arabic" w:hAnsi="Traditional Arabic" w:cs="Traditional Arabic" w:hint="cs"/>
          <w:sz w:val="20"/>
          <w:szCs w:val="20"/>
          <w:rtl/>
        </w:rPr>
        <w:t xml:space="preserve">( </w:t>
      </w:r>
      <w:r w:rsidRPr="00B5024B">
        <w:rPr>
          <w:rStyle w:val="a7"/>
          <w:rFonts w:ascii="Traditional Arabic" w:hAnsi="Traditional Arabic" w:cs="Traditional Arabic"/>
          <w:sz w:val="20"/>
          <w:szCs w:val="20"/>
        </w:rPr>
        <w:footnoteRef/>
      </w:r>
      <w:r w:rsidRPr="00B5024B">
        <w:rPr>
          <w:rFonts w:ascii="Traditional Arabic" w:hAnsi="Traditional Arabic" w:cs="Traditional Arabic"/>
          <w:sz w:val="20"/>
          <w:szCs w:val="20"/>
          <w:rtl/>
        </w:rPr>
        <w:t xml:space="preserve"> </w:t>
      </w:r>
      <w:r>
        <w:rPr>
          <w:rFonts w:ascii="Traditional Arabic" w:hAnsi="Traditional Arabic" w:cs="Traditional Arabic" w:hint="cs"/>
          <w:sz w:val="20"/>
          <w:szCs w:val="20"/>
          <w:rtl/>
          <w:lang w:bidi="ar-SY"/>
        </w:rPr>
        <w:t>) -</w:t>
      </w:r>
      <w:r w:rsidRPr="00B5024B">
        <w:rPr>
          <w:rFonts w:ascii="Traditional Arabic" w:hAnsi="Traditional Arabic" w:cs="Traditional Arabic"/>
          <w:sz w:val="20"/>
          <w:szCs w:val="20"/>
          <w:rtl/>
          <w:lang w:bidi="ar-SY"/>
        </w:rPr>
        <w:t xml:space="preserve"> </w:t>
      </w:r>
      <w:r w:rsidRPr="00B5024B">
        <w:rPr>
          <w:rFonts w:ascii="Traditional Arabic" w:hAnsi="Traditional Arabic" w:cs="Traditional Arabic"/>
          <w:color w:val="000000"/>
          <w:sz w:val="20"/>
          <w:szCs w:val="20"/>
          <w:rtl/>
        </w:rPr>
        <w:t xml:space="preserve"> قبل المضي في جواب هذه الشبهة أود الهمس في آذان مثيري هذه الأبطولة وأضرابهم، وأقول بأن لغة العرب أوسع بكثير من فهومهم الكليلة، فقول العرب (بعد هذا) أو (بعد ذلك) لا يفيد بالضرورة التراخي والترتيب الزماني، بل قد تأتي بمعنى (إضافة إلى ذلك)، وهو تأويل ذكره بعض المفسرين لقوله تعالى: {والأرض بعد ذلك دحاها} (النازعات: 30)، أي إضافة إلى خلقه السماوات فإنه دحى الأرض.</w:t>
      </w:r>
    </w:p>
    <w:p w:rsidR="00BE4FB1" w:rsidRPr="00B5024B" w:rsidRDefault="00BE4FB1" w:rsidP="00E657C5">
      <w:pPr>
        <w:autoSpaceDE w:val="0"/>
        <w:autoSpaceDN w:val="0"/>
        <w:adjustRightInd w:val="0"/>
        <w:spacing w:after="0" w:line="240" w:lineRule="auto"/>
        <w:rPr>
          <w:rFonts w:ascii="Traditional Arabic" w:hAnsi="Traditional Arabic" w:cs="Traditional Arabic"/>
          <w:sz w:val="20"/>
          <w:szCs w:val="20"/>
        </w:rPr>
      </w:pPr>
      <w:r w:rsidRPr="00B5024B">
        <w:rPr>
          <w:rFonts w:ascii="Traditional Arabic" w:hAnsi="Traditional Arabic" w:cs="Traditional Arabic"/>
          <w:color w:val="000000"/>
          <w:sz w:val="20"/>
          <w:szCs w:val="20"/>
          <w:rtl/>
        </w:rPr>
        <w:t xml:space="preserve">وهذا المعنى لـ (بعد) مشهور عند العرب، وقد تكرر في القرآن في مواضع، منها قوله: {هماز مشاء بنميم مناع للخير معتد أثيم عتل بعد ذلك زنيم} (القلم: 13)، أي هو ملحق في قومه وليس منهم؛ إضافة إلى اتصافه بتلك الصفات الذميمة، ومن المعلوم أن كونه دعيا في قومه متقدم في التاريخ على اتصافه بهذه الصفات، فهو كذلك من قبل. ومثله قوله: {فإن الله هو مولاه وجبريل وصالح المؤمنين والملائكة بعد ذلك ظهير} (التحريم: 4)، أي أن الله يتولى النبي </w:t>
      </w:r>
      <w:r w:rsidRPr="00B5024B">
        <w:rPr>
          <w:rFonts w:ascii="Traditional Arabic" w:hAnsi="Traditional Arabic" w:cs="Traditional Arabic"/>
          <w:color w:val="000000"/>
          <w:sz w:val="20"/>
          <w:szCs w:val="20"/>
        </w:rPr>
        <w:sym w:font="AGA Arabesque" w:char="F072"/>
      </w:r>
      <w:r w:rsidRPr="00B5024B">
        <w:rPr>
          <w:rFonts w:ascii="Traditional Arabic" w:hAnsi="Traditional Arabic" w:cs="Traditional Arabic"/>
          <w:color w:val="000000"/>
          <w:sz w:val="20"/>
          <w:szCs w:val="20"/>
          <w:rtl/>
        </w:rPr>
        <w:t xml:space="preserve">  وجبريل والمؤمنون، وينضاف إليهم تأييد الملائكة.</w:t>
      </w:r>
      <w:r>
        <w:rPr>
          <w:rFonts w:ascii="Traditional Arabic" w:hAnsi="Traditional Arabic" w:cs="Traditional Arabic" w:hint="cs"/>
          <w:sz w:val="20"/>
          <w:szCs w:val="20"/>
          <w:rtl/>
        </w:rPr>
        <w:t xml:space="preserve"> ( للسقار  ، عن تنزيه القرآن)</w:t>
      </w:r>
    </w:p>
  </w:footnote>
  <w:footnote w:id="747">
    <w:p w:rsidR="00BE4FB1" w:rsidRPr="00B5024B" w:rsidRDefault="00BE4FB1" w:rsidP="00E657C5">
      <w:pPr>
        <w:pStyle w:val="a6"/>
        <w:rPr>
          <w:rFonts w:ascii="Traditional Arabic" w:hAnsi="Traditional Arabic" w:cs="Traditional Arabic"/>
          <w:lang w:bidi="ar-SY"/>
        </w:rPr>
      </w:pPr>
      <w:r>
        <w:rPr>
          <w:rFonts w:ascii="Traditional Arabic" w:hAnsi="Traditional Arabic" w:cs="Traditional Arabic" w:hint="cs"/>
          <w:rtl/>
        </w:rPr>
        <w:t xml:space="preserve">( </w:t>
      </w:r>
      <w:r w:rsidRPr="00B5024B">
        <w:rPr>
          <w:rStyle w:val="a7"/>
          <w:rFonts w:ascii="Traditional Arabic" w:hAnsi="Traditional Arabic" w:cs="Traditional Arabic"/>
        </w:rPr>
        <w:footnoteRef/>
      </w:r>
      <w:r w:rsidRPr="00B5024B">
        <w:rPr>
          <w:rFonts w:ascii="Traditional Arabic" w:hAnsi="Traditional Arabic" w:cs="Traditional Arabic"/>
          <w:rtl/>
        </w:rPr>
        <w:t xml:space="preserve"> </w:t>
      </w:r>
      <w:r>
        <w:rPr>
          <w:rFonts w:ascii="Traditional Arabic" w:hAnsi="Traditional Arabic" w:cs="Traditional Arabic" w:hint="cs"/>
          <w:rtl/>
          <w:lang w:bidi="ar-SY"/>
        </w:rPr>
        <w:t xml:space="preserve">) </w:t>
      </w:r>
      <w:r w:rsidRPr="00B5024B">
        <w:rPr>
          <w:rFonts w:ascii="Traditional Arabic" w:hAnsi="Traditional Arabic" w:cs="Traditional Arabic"/>
          <w:rtl/>
          <w:lang w:bidi="ar-SY"/>
        </w:rPr>
        <w:t xml:space="preserve">- </w:t>
      </w:r>
      <w:r w:rsidRPr="00B5024B">
        <w:rPr>
          <w:rFonts w:ascii="Traditional Arabic" w:hAnsi="Traditional Arabic" w:cs="Traditional Arabic"/>
          <w:color w:val="000000"/>
          <w:rtl/>
        </w:rPr>
        <w:t xml:space="preserve"> باب تفسير القرآن في صحيح البخاري.</w:t>
      </w:r>
    </w:p>
  </w:footnote>
  <w:footnote w:id="748">
    <w:p w:rsidR="00BE4FB1" w:rsidRPr="00D2654B" w:rsidRDefault="00BE4FB1" w:rsidP="00D2654B">
      <w:pPr>
        <w:autoSpaceDE w:val="0"/>
        <w:autoSpaceDN w:val="0"/>
        <w:adjustRightInd w:val="0"/>
        <w:spacing w:after="0" w:line="240" w:lineRule="auto"/>
        <w:rPr>
          <w:rFonts w:ascii="Traditional Arabic" w:hAnsi="Traditional Arabic" w:cs="Traditional Arabic"/>
          <w:color w:val="000000"/>
          <w:sz w:val="20"/>
          <w:szCs w:val="20"/>
        </w:rPr>
      </w:pPr>
      <w:r w:rsidRPr="00D2654B">
        <w:rPr>
          <w:rFonts w:ascii="Traditional Arabic" w:hAnsi="Traditional Arabic" w:cs="Traditional Arabic"/>
          <w:sz w:val="20"/>
          <w:szCs w:val="20"/>
          <w:rtl/>
        </w:rPr>
        <w:t xml:space="preserve">( </w:t>
      </w:r>
      <w:r w:rsidRPr="00D2654B">
        <w:rPr>
          <w:rStyle w:val="a7"/>
          <w:rFonts w:ascii="Traditional Arabic" w:hAnsi="Traditional Arabic" w:cs="Traditional Arabic"/>
          <w:sz w:val="20"/>
          <w:szCs w:val="20"/>
        </w:rPr>
        <w:footnoteRef/>
      </w:r>
      <w:r w:rsidRPr="00D2654B">
        <w:rPr>
          <w:rFonts w:ascii="Traditional Arabic" w:hAnsi="Traditional Arabic" w:cs="Traditional Arabic"/>
          <w:sz w:val="20"/>
          <w:szCs w:val="20"/>
          <w:rtl/>
        </w:rPr>
        <w:t xml:space="preserve"> </w:t>
      </w:r>
      <w:r w:rsidRPr="00D2654B">
        <w:rPr>
          <w:rFonts w:ascii="Traditional Arabic" w:hAnsi="Traditional Arabic" w:cs="Traditional Arabic"/>
          <w:sz w:val="20"/>
          <w:szCs w:val="20"/>
          <w:rtl/>
          <w:lang w:bidi="ar-SY"/>
        </w:rPr>
        <w:t>) -</w:t>
      </w:r>
      <w:r>
        <w:rPr>
          <w:rFonts w:ascii="Traditional Arabic" w:hAnsi="Traditional Arabic" w:cs="Traditional Arabic" w:hint="cs"/>
          <w:sz w:val="20"/>
          <w:szCs w:val="20"/>
          <w:rtl/>
          <w:lang w:bidi="ar-SY"/>
        </w:rPr>
        <w:t xml:space="preserve"> </w:t>
      </w:r>
      <w:r w:rsidRPr="00D2654B">
        <w:rPr>
          <w:rFonts w:ascii="Traditional Arabic" w:hAnsi="Traditional Arabic" w:cs="Traditional Arabic"/>
          <w:sz w:val="20"/>
          <w:szCs w:val="20"/>
          <w:rtl/>
          <w:lang w:bidi="ar-SY"/>
        </w:rPr>
        <w:t xml:space="preserve"> </w:t>
      </w:r>
      <w:r w:rsidRPr="00D2654B">
        <w:rPr>
          <w:rFonts w:ascii="Traditional Arabic" w:hAnsi="Traditional Arabic" w:cs="Traditional Arabic"/>
          <w:color w:val="000000"/>
          <w:sz w:val="20"/>
          <w:szCs w:val="20"/>
          <w:rtl/>
        </w:rPr>
        <w:t>(تفسير القرآن العظيم، ابن كثير (1/ 213) مرجع سابق ، ومغني اللبيب عن كتب الأعاريب، ابن هشام الأنصاري، ص (159) الناشر: دار الفكر - دمشق الطبعة: السادسة، 1985 المحقق: د. مازن المبارك / محمد علي حمد الله ، وشرح الأشموني على ألفية ابن مالك (1/ 211).)  الناشر: دار الكتب العلمية بيروت- لبنان الطبعة: الأولى 1419هـ- 1998مـ</w:t>
      </w:r>
    </w:p>
  </w:footnote>
  <w:footnote w:id="749">
    <w:p w:rsidR="00BE4FB1" w:rsidRPr="006D4EE2" w:rsidRDefault="00BE4FB1" w:rsidP="00E657C5">
      <w:pPr>
        <w:autoSpaceDE w:val="0"/>
        <w:autoSpaceDN w:val="0"/>
        <w:adjustRightInd w:val="0"/>
        <w:spacing w:after="0" w:line="240" w:lineRule="auto"/>
        <w:rPr>
          <w:rFonts w:ascii="Traditional Arabic" w:hAnsi="Traditional Arabic" w:cs="Traditional Arabic"/>
          <w:sz w:val="20"/>
          <w:szCs w:val="20"/>
          <w:rtl/>
        </w:rPr>
      </w:pPr>
      <w:r w:rsidRPr="006D4EE2">
        <w:rPr>
          <w:rFonts w:ascii="Traditional Arabic" w:hAnsi="Traditional Arabic" w:cs="Traditional Arabic"/>
          <w:sz w:val="20"/>
          <w:szCs w:val="20"/>
          <w:rtl/>
        </w:rPr>
        <w:t xml:space="preserve">( </w:t>
      </w:r>
      <w:r w:rsidRPr="006D4EE2">
        <w:rPr>
          <w:rStyle w:val="a7"/>
          <w:rFonts w:ascii="Traditional Arabic" w:hAnsi="Traditional Arabic" w:cs="Traditional Arabic"/>
          <w:sz w:val="20"/>
          <w:szCs w:val="20"/>
        </w:rPr>
        <w:footnoteRef/>
      </w:r>
      <w:r w:rsidRPr="006D4EE2">
        <w:rPr>
          <w:rFonts w:ascii="Traditional Arabic" w:hAnsi="Traditional Arabic" w:cs="Traditional Arabic"/>
          <w:sz w:val="20"/>
          <w:szCs w:val="20"/>
          <w:rtl/>
        </w:rPr>
        <w:t xml:space="preserve"> </w:t>
      </w:r>
      <w:r w:rsidRPr="006D4EE2">
        <w:rPr>
          <w:rFonts w:ascii="Traditional Arabic" w:hAnsi="Traditional Arabic" w:cs="Traditional Arabic"/>
          <w:sz w:val="20"/>
          <w:szCs w:val="20"/>
          <w:rtl/>
          <w:lang w:bidi="ar-SY"/>
        </w:rPr>
        <w:t xml:space="preserve">) - </w:t>
      </w:r>
      <w:r w:rsidRPr="006D4EE2">
        <w:rPr>
          <w:rFonts w:ascii="Traditional Arabic" w:hAnsi="Traditional Arabic" w:cs="Traditional Arabic"/>
          <w:sz w:val="20"/>
          <w:szCs w:val="20"/>
          <w:rtl/>
        </w:rPr>
        <w:t>(التحرير والتنوير، ابن عاشور (1/ 376 - 377).).</w:t>
      </w:r>
      <w:r w:rsidRPr="006D4EE2">
        <w:rPr>
          <w:rFonts w:ascii="Traditional Arabic" w:hAnsi="Traditional Arabic" w:cs="Traditional Arabic" w:hint="cs"/>
          <w:sz w:val="20"/>
          <w:szCs w:val="20"/>
          <w:rtl/>
        </w:rPr>
        <w:t xml:space="preserve"> لناشر</w:t>
      </w:r>
      <w:r w:rsidRPr="006D4EE2">
        <w:rPr>
          <w:rFonts w:ascii="Traditional Arabic" w:hAnsi="Traditional Arabic" w:cs="Traditional Arabic"/>
          <w:sz w:val="20"/>
          <w:szCs w:val="20"/>
          <w:rtl/>
        </w:rPr>
        <w:t xml:space="preserve"> : </w:t>
      </w:r>
      <w:r w:rsidRPr="006D4EE2">
        <w:rPr>
          <w:rFonts w:ascii="Traditional Arabic" w:hAnsi="Traditional Arabic" w:cs="Traditional Arabic" w:hint="cs"/>
          <w:sz w:val="20"/>
          <w:szCs w:val="20"/>
          <w:rtl/>
        </w:rPr>
        <w:t>الدار</w:t>
      </w:r>
      <w:r w:rsidRPr="006D4EE2">
        <w:rPr>
          <w:rFonts w:ascii="Traditional Arabic" w:hAnsi="Traditional Arabic" w:cs="Traditional Arabic"/>
          <w:sz w:val="20"/>
          <w:szCs w:val="20"/>
          <w:rtl/>
        </w:rPr>
        <w:t xml:space="preserve"> </w:t>
      </w:r>
      <w:r w:rsidRPr="006D4EE2">
        <w:rPr>
          <w:rFonts w:ascii="Traditional Arabic" w:hAnsi="Traditional Arabic" w:cs="Traditional Arabic" w:hint="cs"/>
          <w:sz w:val="20"/>
          <w:szCs w:val="20"/>
          <w:rtl/>
        </w:rPr>
        <w:t>التونسية</w:t>
      </w:r>
      <w:r w:rsidRPr="006D4EE2">
        <w:rPr>
          <w:rFonts w:ascii="Traditional Arabic" w:hAnsi="Traditional Arabic" w:cs="Traditional Arabic"/>
          <w:sz w:val="20"/>
          <w:szCs w:val="20"/>
          <w:rtl/>
        </w:rPr>
        <w:t xml:space="preserve"> </w:t>
      </w:r>
      <w:r w:rsidRPr="006D4EE2">
        <w:rPr>
          <w:rFonts w:ascii="Traditional Arabic" w:hAnsi="Traditional Arabic" w:cs="Traditional Arabic" w:hint="cs"/>
          <w:sz w:val="20"/>
          <w:szCs w:val="20"/>
          <w:rtl/>
        </w:rPr>
        <w:t>للنشر</w:t>
      </w:r>
      <w:r w:rsidRPr="006D4EE2">
        <w:rPr>
          <w:rFonts w:ascii="Traditional Arabic" w:hAnsi="Traditional Arabic" w:cs="Traditional Arabic"/>
          <w:sz w:val="20"/>
          <w:szCs w:val="20"/>
          <w:rtl/>
        </w:rPr>
        <w:t xml:space="preserve"> – </w:t>
      </w:r>
      <w:r w:rsidRPr="006D4EE2">
        <w:rPr>
          <w:rFonts w:ascii="Traditional Arabic" w:hAnsi="Traditional Arabic" w:cs="Traditional Arabic" w:hint="cs"/>
          <w:sz w:val="20"/>
          <w:szCs w:val="20"/>
          <w:rtl/>
        </w:rPr>
        <w:t>تونس سنة</w:t>
      </w:r>
      <w:r w:rsidRPr="006D4EE2">
        <w:rPr>
          <w:rFonts w:ascii="Traditional Arabic" w:hAnsi="Traditional Arabic" w:cs="Traditional Arabic"/>
          <w:sz w:val="20"/>
          <w:szCs w:val="20"/>
          <w:rtl/>
        </w:rPr>
        <w:t xml:space="preserve"> </w:t>
      </w:r>
      <w:r w:rsidRPr="006D4EE2">
        <w:rPr>
          <w:rFonts w:ascii="Traditional Arabic" w:hAnsi="Traditional Arabic" w:cs="Traditional Arabic" w:hint="cs"/>
          <w:sz w:val="20"/>
          <w:szCs w:val="20"/>
          <w:rtl/>
        </w:rPr>
        <w:t>النشر</w:t>
      </w:r>
      <w:r w:rsidRPr="006D4EE2">
        <w:rPr>
          <w:rFonts w:ascii="Traditional Arabic" w:hAnsi="Traditional Arabic" w:cs="Traditional Arabic"/>
          <w:sz w:val="20"/>
          <w:szCs w:val="20"/>
          <w:rtl/>
        </w:rPr>
        <w:t xml:space="preserve">: 1984 </w:t>
      </w:r>
      <w:r w:rsidRPr="006D4EE2">
        <w:rPr>
          <w:rFonts w:ascii="Traditional Arabic" w:hAnsi="Traditional Arabic" w:cs="Traditional Arabic" w:hint="cs"/>
          <w:sz w:val="20"/>
          <w:szCs w:val="20"/>
          <w:rtl/>
        </w:rPr>
        <w:t>هـ</w:t>
      </w:r>
    </w:p>
  </w:footnote>
  <w:footnote w:id="750">
    <w:p w:rsidR="00BE4FB1" w:rsidRPr="00D2654B" w:rsidRDefault="00BE4FB1" w:rsidP="00E657C5">
      <w:pPr>
        <w:pStyle w:val="a6"/>
        <w:rPr>
          <w:rFonts w:ascii="Traditional Arabic" w:hAnsi="Traditional Arabic" w:cs="Traditional Arabic"/>
          <w:lang w:bidi="ar-SY"/>
        </w:rPr>
      </w:pPr>
      <w:r w:rsidRPr="00D2654B">
        <w:rPr>
          <w:rFonts w:ascii="Traditional Arabic" w:hAnsi="Traditional Arabic" w:cs="Traditional Arabic"/>
          <w:rtl/>
        </w:rPr>
        <w:t xml:space="preserve">( </w:t>
      </w:r>
      <w:r w:rsidRPr="00D2654B">
        <w:rPr>
          <w:rStyle w:val="a7"/>
          <w:rFonts w:ascii="Traditional Arabic" w:hAnsi="Traditional Arabic" w:cs="Traditional Arabic"/>
        </w:rPr>
        <w:footnoteRef/>
      </w:r>
      <w:r w:rsidRPr="00D2654B">
        <w:rPr>
          <w:rFonts w:ascii="Traditional Arabic" w:hAnsi="Traditional Arabic" w:cs="Traditional Arabic"/>
          <w:rtl/>
        </w:rPr>
        <w:t xml:space="preserve"> </w:t>
      </w:r>
      <w:r w:rsidRPr="00D2654B">
        <w:rPr>
          <w:rFonts w:ascii="Traditional Arabic" w:hAnsi="Traditional Arabic" w:cs="Traditional Arabic"/>
          <w:rtl/>
          <w:lang w:bidi="ar-SY"/>
        </w:rPr>
        <w:t xml:space="preserve">) - </w:t>
      </w:r>
      <w:r w:rsidRPr="00D2654B">
        <w:rPr>
          <w:rFonts w:ascii="Traditional Arabic" w:hAnsi="Traditional Arabic" w:cs="Traditional Arabic"/>
          <w:color w:val="000000"/>
          <w:rtl/>
        </w:rPr>
        <w:t>(دراسات لأسلوب القرآن الكريم، محمد عبد الخالق عضيمة (2/ 116 - 118)</w:t>
      </w:r>
      <w:r>
        <w:rPr>
          <w:rFonts w:ascii="Traditional Arabic" w:hAnsi="Traditional Arabic" w:cs="Traditional Arabic" w:hint="cs"/>
          <w:color w:val="000000"/>
          <w:rtl/>
        </w:rPr>
        <w:t xml:space="preserve"> </w:t>
      </w:r>
      <w:r w:rsidRPr="00D2654B">
        <w:rPr>
          <w:rFonts w:ascii="Traditional Arabic" w:hAnsi="Traditional Arabic" w:cs="Traditional Arabic" w:hint="cs"/>
          <w:color w:val="000000"/>
          <w:rtl/>
        </w:rPr>
        <w:t>تصدير</w:t>
      </w:r>
      <w:r w:rsidRPr="00D2654B">
        <w:rPr>
          <w:rFonts w:ascii="Traditional Arabic" w:hAnsi="Traditional Arabic" w:cs="Traditional Arabic"/>
          <w:color w:val="000000"/>
          <w:rtl/>
        </w:rPr>
        <w:t xml:space="preserve">: </w:t>
      </w:r>
      <w:r w:rsidRPr="00D2654B">
        <w:rPr>
          <w:rFonts w:ascii="Traditional Arabic" w:hAnsi="Traditional Arabic" w:cs="Traditional Arabic" w:hint="cs"/>
          <w:color w:val="000000"/>
          <w:rtl/>
        </w:rPr>
        <w:t>محمود</w:t>
      </w:r>
      <w:r w:rsidRPr="00D2654B">
        <w:rPr>
          <w:rFonts w:ascii="Traditional Arabic" w:hAnsi="Traditional Arabic" w:cs="Traditional Arabic"/>
          <w:color w:val="000000"/>
          <w:rtl/>
        </w:rPr>
        <w:t xml:space="preserve"> </w:t>
      </w:r>
      <w:r w:rsidRPr="00D2654B">
        <w:rPr>
          <w:rFonts w:ascii="Traditional Arabic" w:hAnsi="Traditional Arabic" w:cs="Traditional Arabic" w:hint="cs"/>
          <w:color w:val="000000"/>
          <w:rtl/>
        </w:rPr>
        <w:t>محمد</w:t>
      </w:r>
      <w:r w:rsidRPr="00D2654B">
        <w:rPr>
          <w:rFonts w:ascii="Traditional Arabic" w:hAnsi="Traditional Arabic" w:cs="Traditional Arabic"/>
          <w:color w:val="000000"/>
          <w:rtl/>
        </w:rPr>
        <w:t xml:space="preserve"> </w:t>
      </w:r>
      <w:r w:rsidRPr="00D2654B">
        <w:rPr>
          <w:rFonts w:ascii="Traditional Arabic" w:hAnsi="Traditional Arabic" w:cs="Traditional Arabic" w:hint="cs"/>
          <w:color w:val="000000"/>
          <w:rtl/>
        </w:rPr>
        <w:t>شاكر</w:t>
      </w:r>
      <w:r>
        <w:rPr>
          <w:rFonts w:ascii="Traditional Arabic" w:hAnsi="Traditional Arabic" w:cs="Traditional Arabic" w:hint="cs"/>
          <w:color w:val="000000"/>
          <w:rtl/>
        </w:rPr>
        <w:t xml:space="preserve"> </w:t>
      </w:r>
      <w:r w:rsidRPr="00D2654B">
        <w:rPr>
          <w:rFonts w:ascii="Traditional Arabic" w:hAnsi="Traditional Arabic" w:cs="Traditional Arabic" w:hint="cs"/>
          <w:color w:val="000000"/>
          <w:rtl/>
        </w:rPr>
        <w:t>الناشر</w:t>
      </w:r>
      <w:r w:rsidRPr="00D2654B">
        <w:rPr>
          <w:rFonts w:ascii="Traditional Arabic" w:hAnsi="Traditional Arabic" w:cs="Traditional Arabic"/>
          <w:color w:val="000000"/>
          <w:rtl/>
        </w:rPr>
        <w:t xml:space="preserve">: </w:t>
      </w:r>
      <w:r w:rsidRPr="00D2654B">
        <w:rPr>
          <w:rFonts w:ascii="Traditional Arabic" w:hAnsi="Traditional Arabic" w:cs="Traditional Arabic" w:hint="cs"/>
          <w:color w:val="000000"/>
          <w:rtl/>
        </w:rPr>
        <w:t>دار</w:t>
      </w:r>
      <w:r w:rsidRPr="00D2654B">
        <w:rPr>
          <w:rFonts w:ascii="Traditional Arabic" w:hAnsi="Traditional Arabic" w:cs="Traditional Arabic"/>
          <w:color w:val="000000"/>
          <w:rtl/>
        </w:rPr>
        <w:t xml:space="preserve"> </w:t>
      </w:r>
      <w:r w:rsidRPr="00D2654B">
        <w:rPr>
          <w:rFonts w:ascii="Traditional Arabic" w:hAnsi="Traditional Arabic" w:cs="Traditional Arabic" w:hint="cs"/>
          <w:color w:val="000000"/>
          <w:rtl/>
        </w:rPr>
        <w:t>الحديث،</w:t>
      </w:r>
      <w:r w:rsidRPr="00D2654B">
        <w:rPr>
          <w:rFonts w:ascii="Traditional Arabic" w:hAnsi="Traditional Arabic" w:cs="Traditional Arabic"/>
          <w:color w:val="000000"/>
          <w:rtl/>
        </w:rPr>
        <w:t xml:space="preserve"> </w:t>
      </w:r>
      <w:r w:rsidRPr="00D2654B">
        <w:rPr>
          <w:rFonts w:ascii="Traditional Arabic" w:hAnsi="Traditional Arabic" w:cs="Traditional Arabic" w:hint="cs"/>
          <w:color w:val="000000"/>
          <w:rtl/>
        </w:rPr>
        <w:t>القاهرة</w:t>
      </w:r>
      <w:r w:rsidRPr="00D2654B">
        <w:rPr>
          <w:rFonts w:ascii="Traditional Arabic" w:hAnsi="Traditional Arabic" w:cs="Traditional Arabic"/>
          <w:color w:val="000000"/>
          <w:rtl/>
        </w:rPr>
        <w:t>.</w:t>
      </w:r>
    </w:p>
  </w:footnote>
  <w:footnote w:id="751">
    <w:p w:rsidR="00BE4FB1" w:rsidRPr="003445A6" w:rsidRDefault="00BE4FB1" w:rsidP="006D4EE2">
      <w:pPr>
        <w:autoSpaceDE w:val="0"/>
        <w:autoSpaceDN w:val="0"/>
        <w:adjustRightInd w:val="0"/>
        <w:spacing w:after="0" w:line="240" w:lineRule="auto"/>
        <w:rPr>
          <w:rFonts w:ascii="Traditional Arabic" w:hAnsi="Traditional Arabic" w:cs="Traditional Arabic"/>
          <w:sz w:val="20"/>
          <w:szCs w:val="20"/>
        </w:rPr>
      </w:pPr>
      <w:r w:rsidRPr="003445A6">
        <w:rPr>
          <w:rFonts w:ascii="Traditional Arabic" w:hAnsi="Traditional Arabic" w:cs="Traditional Arabic"/>
          <w:sz w:val="20"/>
          <w:szCs w:val="20"/>
          <w:rtl/>
        </w:rPr>
        <w:t xml:space="preserve">( </w:t>
      </w:r>
      <w:r w:rsidRPr="003445A6">
        <w:rPr>
          <w:rStyle w:val="a7"/>
          <w:rFonts w:ascii="Traditional Arabic" w:hAnsi="Traditional Arabic" w:cs="Traditional Arabic"/>
          <w:sz w:val="20"/>
          <w:szCs w:val="20"/>
          <w:vertAlign w:val="baseline"/>
        </w:rPr>
        <w:footnoteRef/>
      </w:r>
      <w:r w:rsidRPr="003445A6">
        <w:rPr>
          <w:rFonts w:ascii="Traditional Arabic" w:hAnsi="Traditional Arabic" w:cs="Traditional Arabic"/>
          <w:sz w:val="20"/>
          <w:szCs w:val="20"/>
          <w:rtl/>
        </w:rPr>
        <w:t xml:space="preserve"> </w:t>
      </w:r>
      <w:r w:rsidRPr="003445A6">
        <w:rPr>
          <w:rFonts w:ascii="Traditional Arabic" w:hAnsi="Traditional Arabic" w:cs="Traditional Arabic"/>
          <w:sz w:val="20"/>
          <w:szCs w:val="20"/>
          <w:rtl/>
          <w:lang w:bidi="ar-SY"/>
        </w:rPr>
        <w:t xml:space="preserve">) - </w:t>
      </w:r>
      <w:r w:rsidRPr="003445A6">
        <w:rPr>
          <w:rFonts w:ascii="Traditional Arabic" w:hAnsi="Traditional Arabic" w:cs="Traditional Arabic"/>
          <w:color w:val="000000"/>
          <w:sz w:val="20"/>
          <w:szCs w:val="20"/>
          <w:rtl/>
        </w:rPr>
        <w:t>(البحر المحيط، أبو حيان (9/ 292).). الناشر: دار الفكر – بيروت الطبعة: 1420 هـ المحقق: صدقي محمد جميل .</w:t>
      </w:r>
    </w:p>
  </w:footnote>
  <w:footnote w:id="752">
    <w:p w:rsidR="00BE4FB1" w:rsidRPr="003445A6" w:rsidRDefault="00BE4FB1" w:rsidP="00E657C5">
      <w:pPr>
        <w:pStyle w:val="a6"/>
        <w:rPr>
          <w:rFonts w:ascii="Traditional Arabic" w:hAnsi="Traditional Arabic" w:cs="Traditional Arabic"/>
          <w:lang w:bidi="ar-SY"/>
        </w:rPr>
      </w:pPr>
      <w:r w:rsidRPr="003445A6">
        <w:rPr>
          <w:rFonts w:ascii="Traditional Arabic" w:hAnsi="Traditional Arabic" w:cs="Traditional Arabic"/>
          <w:rtl/>
        </w:rPr>
        <w:t xml:space="preserve">( </w:t>
      </w:r>
      <w:r w:rsidRPr="003445A6">
        <w:rPr>
          <w:rStyle w:val="a7"/>
          <w:rFonts w:ascii="Traditional Arabic" w:hAnsi="Traditional Arabic" w:cs="Traditional Arabic"/>
          <w:vertAlign w:val="baseline"/>
        </w:rPr>
        <w:footnoteRef/>
      </w:r>
      <w:r w:rsidRPr="003445A6">
        <w:rPr>
          <w:rFonts w:ascii="Traditional Arabic" w:hAnsi="Traditional Arabic" w:cs="Traditional Arabic"/>
          <w:rtl/>
        </w:rPr>
        <w:t xml:space="preserve"> </w:t>
      </w:r>
      <w:r w:rsidRPr="003445A6">
        <w:rPr>
          <w:rFonts w:ascii="Traditional Arabic" w:hAnsi="Traditional Arabic" w:cs="Traditional Arabic"/>
          <w:rtl/>
          <w:lang w:bidi="ar-SY"/>
        </w:rPr>
        <w:t xml:space="preserve">) - </w:t>
      </w:r>
      <w:r w:rsidRPr="003445A6">
        <w:rPr>
          <w:rFonts w:ascii="Traditional Arabic" w:hAnsi="Traditional Arabic" w:cs="Traditional Arabic"/>
          <w:color w:val="000000"/>
          <w:rtl/>
        </w:rPr>
        <w:t>(التسهيل في علوم التنزيل، ابن جزيء (1/ 43)</w:t>
      </w:r>
      <w:r w:rsidRPr="003445A6">
        <w:rPr>
          <w:rFonts w:ascii="Traditional Arabic" w:hAnsi="Traditional Arabic" w:cs="Traditional Arabic"/>
          <w:rtl/>
        </w:rPr>
        <w:t xml:space="preserve"> </w:t>
      </w:r>
      <w:r w:rsidRPr="003445A6">
        <w:rPr>
          <w:rFonts w:ascii="Traditional Arabic" w:hAnsi="Traditional Arabic" w:cs="Traditional Arabic"/>
          <w:color w:val="000000"/>
          <w:rtl/>
        </w:rPr>
        <w:t>الناشر: شركة دار الأرقم بن أبي الأرقم - بيروت  المحقق: الدكتور عبد الله الخالدي الطبعة: الأولى - 1416 هـ ، وانظر الجواهر الحسان، الثعالبي (1/ 42)</w:t>
      </w:r>
      <w:r w:rsidRPr="003445A6">
        <w:rPr>
          <w:rFonts w:ascii="Traditional Arabic" w:hAnsi="Traditional Arabic" w:cs="Traditional Arabic"/>
          <w:rtl/>
        </w:rPr>
        <w:t xml:space="preserve"> </w:t>
      </w:r>
      <w:r w:rsidRPr="003445A6">
        <w:rPr>
          <w:rFonts w:ascii="Traditional Arabic" w:hAnsi="Traditional Arabic" w:cs="Traditional Arabic"/>
          <w:color w:val="000000"/>
          <w:rtl/>
        </w:rPr>
        <w:t>الناشر: دار إحياء التراث العربي - بيروت  ط1/1418، والمحرر الوجيز، ابن عطية (1/ 223).</w:t>
      </w:r>
    </w:p>
  </w:footnote>
  <w:footnote w:id="753">
    <w:p w:rsidR="00BE4FB1" w:rsidRPr="003445A6" w:rsidRDefault="00BE4FB1" w:rsidP="006D4EE2">
      <w:pPr>
        <w:pStyle w:val="a6"/>
        <w:rPr>
          <w:rFonts w:ascii="Traditional Arabic" w:hAnsi="Traditional Arabic" w:cs="Traditional Arabic"/>
          <w:rtl/>
          <w:lang w:bidi="ar-SY"/>
        </w:rPr>
      </w:pPr>
      <w:r w:rsidRPr="003445A6">
        <w:rPr>
          <w:rFonts w:ascii="Traditional Arabic" w:hAnsi="Traditional Arabic" w:cs="Traditional Arabic"/>
          <w:rtl/>
        </w:rPr>
        <w:t xml:space="preserve">( </w:t>
      </w:r>
      <w:r w:rsidRPr="003445A6">
        <w:rPr>
          <w:rStyle w:val="a7"/>
          <w:rFonts w:ascii="Traditional Arabic" w:hAnsi="Traditional Arabic" w:cs="Traditional Arabic"/>
          <w:vertAlign w:val="baseline"/>
        </w:rPr>
        <w:footnoteRef/>
      </w:r>
      <w:r w:rsidRPr="003445A6">
        <w:rPr>
          <w:rFonts w:ascii="Traditional Arabic" w:hAnsi="Traditional Arabic" w:cs="Traditional Arabic"/>
          <w:rtl/>
        </w:rPr>
        <w:t xml:space="preserve"> </w:t>
      </w:r>
      <w:r w:rsidRPr="003445A6">
        <w:rPr>
          <w:rFonts w:ascii="Traditional Arabic" w:hAnsi="Traditional Arabic" w:cs="Traditional Arabic"/>
          <w:rtl/>
          <w:lang w:bidi="ar-SY"/>
        </w:rPr>
        <w:t xml:space="preserve">) - </w:t>
      </w:r>
      <w:r w:rsidRPr="003445A6">
        <w:rPr>
          <w:rFonts w:ascii="Traditional Arabic" w:hAnsi="Traditional Arabic" w:cs="Traditional Arabic"/>
          <w:color w:val="000000"/>
          <w:rtl/>
        </w:rPr>
        <w:t>(التفسير الكبير، الرازي (27 / 549). الناشر: دار إحياء التراث العربي – بيروت ط3/1420</w:t>
      </w:r>
    </w:p>
  </w:footnote>
  <w:footnote w:id="754">
    <w:p w:rsidR="00BE4FB1" w:rsidRPr="003445A6" w:rsidRDefault="00BE4FB1" w:rsidP="00E657C5">
      <w:pPr>
        <w:pStyle w:val="a6"/>
        <w:rPr>
          <w:rFonts w:ascii="Traditional Arabic" w:hAnsi="Traditional Arabic" w:cs="Traditional Arabic"/>
          <w:rtl/>
          <w:lang w:bidi="ar-SY"/>
        </w:rPr>
      </w:pPr>
      <w:r w:rsidRPr="003445A6">
        <w:rPr>
          <w:rFonts w:ascii="Traditional Arabic" w:hAnsi="Traditional Arabic" w:cs="Traditional Arabic"/>
          <w:rtl/>
        </w:rPr>
        <w:t xml:space="preserve">( </w:t>
      </w:r>
      <w:r w:rsidRPr="003445A6">
        <w:rPr>
          <w:rStyle w:val="a7"/>
          <w:rFonts w:ascii="Traditional Arabic" w:hAnsi="Traditional Arabic" w:cs="Traditional Arabic"/>
        </w:rPr>
        <w:footnoteRef/>
      </w:r>
      <w:r w:rsidRPr="003445A6">
        <w:rPr>
          <w:rFonts w:ascii="Traditional Arabic" w:hAnsi="Traditional Arabic" w:cs="Traditional Arabic"/>
          <w:rtl/>
        </w:rPr>
        <w:t xml:space="preserve"> </w:t>
      </w:r>
      <w:r w:rsidRPr="003445A6">
        <w:rPr>
          <w:rFonts w:ascii="Traditional Arabic" w:hAnsi="Traditional Arabic" w:cs="Traditional Arabic"/>
          <w:rtl/>
          <w:lang w:bidi="ar-SY"/>
        </w:rPr>
        <w:t xml:space="preserve">) - </w:t>
      </w:r>
      <w:r w:rsidRPr="003445A6">
        <w:rPr>
          <w:rFonts w:ascii="Traditional Arabic" w:hAnsi="Traditional Arabic" w:cs="Traditional Arabic"/>
          <w:color w:val="000000"/>
          <w:rtl/>
        </w:rPr>
        <w:t>(أخرجه أبو داود ح (4755)، وأحمد ح (24175)، واللفظ لأبي داود.</w:t>
      </w:r>
      <w:r w:rsidRPr="003445A6">
        <w:rPr>
          <w:rFonts w:ascii="Traditional Arabic" w:hAnsi="Traditional Arabic" w:cs="Traditional Arabic"/>
          <w:rtl/>
        </w:rPr>
        <w:t xml:space="preserve"> </w:t>
      </w:r>
      <w:r w:rsidRPr="003445A6">
        <w:rPr>
          <w:rFonts w:ascii="Traditional Arabic" w:hAnsi="Traditional Arabic" w:cs="Traditional Arabic"/>
          <w:color w:val="000000"/>
          <w:rtl/>
        </w:rPr>
        <w:t>)</w:t>
      </w:r>
    </w:p>
  </w:footnote>
  <w:footnote w:id="755">
    <w:p w:rsidR="00BE4FB1" w:rsidRPr="003445A6" w:rsidRDefault="00BE4FB1" w:rsidP="00E657C5">
      <w:pPr>
        <w:pStyle w:val="a6"/>
        <w:rPr>
          <w:rFonts w:ascii="Traditional Arabic" w:hAnsi="Traditional Arabic" w:cs="Traditional Arabic"/>
          <w:rtl/>
          <w:lang w:bidi="ar-SY"/>
        </w:rPr>
      </w:pPr>
      <w:r w:rsidRPr="003445A6">
        <w:rPr>
          <w:rFonts w:ascii="Traditional Arabic" w:hAnsi="Traditional Arabic" w:cs="Traditional Arabic"/>
          <w:rtl/>
        </w:rPr>
        <w:t xml:space="preserve">( </w:t>
      </w:r>
      <w:r w:rsidRPr="003445A6">
        <w:rPr>
          <w:rStyle w:val="a7"/>
          <w:rFonts w:ascii="Traditional Arabic" w:hAnsi="Traditional Arabic" w:cs="Traditional Arabic"/>
        </w:rPr>
        <w:footnoteRef/>
      </w:r>
      <w:r w:rsidRPr="003445A6">
        <w:rPr>
          <w:rFonts w:ascii="Traditional Arabic" w:hAnsi="Traditional Arabic" w:cs="Traditional Arabic"/>
          <w:rtl/>
        </w:rPr>
        <w:t xml:space="preserve"> </w:t>
      </w:r>
      <w:r w:rsidRPr="003445A6">
        <w:rPr>
          <w:rFonts w:ascii="Traditional Arabic" w:hAnsi="Traditional Arabic" w:cs="Traditional Arabic"/>
          <w:rtl/>
          <w:lang w:bidi="ar-SY"/>
        </w:rPr>
        <w:t>) - تنزيه القرآن للسقار ص 244</w:t>
      </w:r>
    </w:p>
  </w:footnote>
  <w:footnote w:id="756">
    <w:p w:rsidR="00BE4FB1" w:rsidRDefault="00BE4FB1" w:rsidP="00E657C5">
      <w:pPr>
        <w:pStyle w:val="a6"/>
        <w:rPr>
          <w:rtl/>
          <w:lang w:bidi="ar-SY"/>
        </w:rPr>
      </w:pPr>
      <w:r>
        <w:rPr>
          <w:rFonts w:hint="cs"/>
          <w:rtl/>
        </w:rPr>
        <w:t xml:space="preserve">( </w:t>
      </w:r>
      <w:r>
        <w:rPr>
          <w:rStyle w:val="a7"/>
        </w:rPr>
        <w:footnoteRef/>
      </w:r>
      <w:r>
        <w:rPr>
          <w:rtl/>
        </w:rPr>
        <w:t xml:space="preserve"> </w:t>
      </w:r>
      <w:r>
        <w:rPr>
          <w:rFonts w:hint="cs"/>
          <w:rtl/>
          <w:lang w:bidi="ar-SY"/>
        </w:rPr>
        <w:t xml:space="preserve">) - </w:t>
      </w:r>
      <w:r w:rsidRPr="001834F4">
        <w:rPr>
          <w:rFonts w:ascii="Traditional Arabic" w:hAnsi="Traditional Arabic" w:cs="Traditional Arabic"/>
          <w:color w:val="000000"/>
          <w:rtl/>
        </w:rPr>
        <w:t>(نكت الانتصار لنقل القرآن، الباقلاني، ص (201).</w:t>
      </w:r>
    </w:p>
  </w:footnote>
  <w:footnote w:id="757">
    <w:p w:rsidR="00BE4FB1" w:rsidRPr="001834F4" w:rsidRDefault="00BE4FB1" w:rsidP="00E657C5">
      <w:pPr>
        <w:autoSpaceDE w:val="0"/>
        <w:autoSpaceDN w:val="0"/>
        <w:adjustRightInd w:val="0"/>
        <w:spacing w:after="0" w:line="240" w:lineRule="auto"/>
        <w:rPr>
          <w:rFonts w:ascii="Traditional Arabic" w:hAnsi="Traditional Arabic" w:cs="Traditional Arabic"/>
          <w:color w:val="000000"/>
          <w:sz w:val="20"/>
          <w:szCs w:val="20"/>
        </w:rPr>
      </w:pPr>
      <w:r>
        <w:rPr>
          <w:rFonts w:hint="cs"/>
          <w:rtl/>
        </w:rPr>
        <w:t xml:space="preserve">( </w:t>
      </w:r>
      <w:r>
        <w:rPr>
          <w:rStyle w:val="a7"/>
        </w:rPr>
        <w:footnoteRef/>
      </w:r>
      <w:r>
        <w:rPr>
          <w:rtl/>
        </w:rPr>
        <w:t xml:space="preserve"> </w:t>
      </w:r>
      <w:r>
        <w:rPr>
          <w:rFonts w:hint="cs"/>
          <w:rtl/>
          <w:lang w:bidi="ar-SY"/>
        </w:rPr>
        <w:t xml:space="preserve">) - </w:t>
      </w:r>
      <w:r w:rsidRPr="001834F4">
        <w:rPr>
          <w:rFonts w:ascii="Traditional Arabic" w:hAnsi="Traditional Arabic" w:cs="Traditional Arabic"/>
          <w:color w:val="000000"/>
          <w:sz w:val="20"/>
          <w:szCs w:val="20"/>
          <w:rtl/>
        </w:rPr>
        <w:t>دفع إيهام الاضطراب عن آيات الكتاب، الشنقيطي، ص (168).</w:t>
      </w:r>
      <w:r>
        <w:rPr>
          <w:rFonts w:ascii="Traditional Arabic" w:hAnsi="Traditional Arabic" w:cs="Traditional Arabic" w:hint="cs"/>
          <w:color w:val="000000"/>
          <w:sz w:val="20"/>
          <w:szCs w:val="20"/>
          <w:rtl/>
        </w:rPr>
        <w:t xml:space="preserve"> وتنزيه القرآن للسقار ص 246 مراجع سابقة .</w:t>
      </w:r>
    </w:p>
  </w:footnote>
  <w:footnote w:id="758">
    <w:p w:rsidR="00BE4FB1" w:rsidRPr="0083332E" w:rsidRDefault="00BE4FB1" w:rsidP="00E657C5">
      <w:pPr>
        <w:pStyle w:val="a6"/>
        <w:rPr>
          <w:rFonts w:ascii="Traditional Arabic" w:hAnsi="Traditional Arabic" w:cs="Traditional Arabic"/>
          <w:lang w:bidi="ar-SY"/>
        </w:rPr>
      </w:pPr>
      <w:r w:rsidRPr="0083332E">
        <w:rPr>
          <w:rFonts w:ascii="Traditional Arabic" w:hAnsi="Traditional Arabic" w:cs="Traditional Arabic"/>
          <w:rtl/>
        </w:rPr>
        <w:t xml:space="preserve">( </w:t>
      </w:r>
      <w:r w:rsidRPr="0083332E">
        <w:rPr>
          <w:rStyle w:val="a7"/>
          <w:rFonts w:ascii="Traditional Arabic" w:hAnsi="Traditional Arabic" w:cs="Traditional Arabic"/>
        </w:rPr>
        <w:footnoteRef/>
      </w:r>
      <w:r w:rsidRPr="0083332E">
        <w:rPr>
          <w:rFonts w:ascii="Traditional Arabic" w:hAnsi="Traditional Arabic" w:cs="Traditional Arabic"/>
          <w:rtl/>
        </w:rPr>
        <w:t xml:space="preserve"> </w:t>
      </w:r>
      <w:r w:rsidRPr="0083332E">
        <w:rPr>
          <w:rFonts w:ascii="Traditional Arabic" w:hAnsi="Traditional Arabic" w:cs="Traditional Arabic"/>
          <w:rtl/>
          <w:lang w:bidi="ar-SY"/>
        </w:rPr>
        <w:t xml:space="preserve">) - </w:t>
      </w:r>
      <w:r w:rsidRPr="0083332E">
        <w:rPr>
          <w:rFonts w:ascii="Traditional Arabic" w:hAnsi="Traditional Arabic" w:cs="Traditional Arabic"/>
          <w:color w:val="000000"/>
          <w:rtl/>
        </w:rPr>
        <w:t>(أخرجه ابن أبي حاتم في تفسيره (9/ 3012).</w:t>
      </w:r>
    </w:p>
  </w:footnote>
  <w:footnote w:id="759">
    <w:p w:rsidR="00BE4FB1" w:rsidRPr="0083332E" w:rsidRDefault="00BE4FB1" w:rsidP="00E657C5">
      <w:pPr>
        <w:autoSpaceDE w:val="0"/>
        <w:autoSpaceDN w:val="0"/>
        <w:adjustRightInd w:val="0"/>
        <w:spacing w:after="0" w:line="240" w:lineRule="auto"/>
        <w:rPr>
          <w:rFonts w:ascii="Traditional Arabic" w:hAnsi="Traditional Arabic" w:cs="Traditional Arabic"/>
          <w:color w:val="000000"/>
          <w:sz w:val="20"/>
          <w:szCs w:val="20"/>
        </w:rPr>
      </w:pPr>
      <w:r w:rsidRPr="0083332E">
        <w:rPr>
          <w:rFonts w:ascii="Traditional Arabic" w:hAnsi="Traditional Arabic" w:cs="Traditional Arabic"/>
          <w:sz w:val="20"/>
          <w:szCs w:val="20"/>
          <w:rtl/>
        </w:rPr>
        <w:t xml:space="preserve">( </w:t>
      </w:r>
      <w:r w:rsidRPr="0083332E">
        <w:rPr>
          <w:rStyle w:val="a7"/>
          <w:rFonts w:ascii="Traditional Arabic" w:hAnsi="Traditional Arabic" w:cs="Traditional Arabic"/>
          <w:sz w:val="20"/>
          <w:szCs w:val="20"/>
        </w:rPr>
        <w:footnoteRef/>
      </w:r>
      <w:r w:rsidRPr="0083332E">
        <w:rPr>
          <w:rFonts w:ascii="Traditional Arabic" w:hAnsi="Traditional Arabic" w:cs="Traditional Arabic"/>
          <w:sz w:val="20"/>
          <w:szCs w:val="20"/>
          <w:rtl/>
        </w:rPr>
        <w:t xml:space="preserve"> </w:t>
      </w:r>
      <w:r w:rsidRPr="0083332E">
        <w:rPr>
          <w:rFonts w:ascii="Traditional Arabic" w:hAnsi="Traditional Arabic" w:cs="Traditional Arabic"/>
          <w:sz w:val="20"/>
          <w:szCs w:val="20"/>
          <w:rtl/>
          <w:lang w:bidi="ar-SY"/>
        </w:rPr>
        <w:t xml:space="preserve">) - </w:t>
      </w:r>
      <w:r w:rsidRPr="0083332E">
        <w:rPr>
          <w:rFonts w:ascii="Traditional Arabic" w:hAnsi="Traditional Arabic" w:cs="Traditional Arabic"/>
          <w:color w:val="000000"/>
          <w:sz w:val="20"/>
          <w:szCs w:val="20"/>
          <w:rtl/>
        </w:rPr>
        <w:t>(شعب الإيمان، البيهقي (2/ 50).</w:t>
      </w:r>
    </w:p>
  </w:footnote>
  <w:footnote w:id="760">
    <w:p w:rsidR="00BE4FB1" w:rsidRPr="0083332E" w:rsidRDefault="00BE4FB1" w:rsidP="00E657C5">
      <w:pPr>
        <w:pStyle w:val="a6"/>
        <w:rPr>
          <w:rFonts w:ascii="Traditional Arabic" w:hAnsi="Traditional Arabic" w:cs="Traditional Arabic"/>
          <w:rtl/>
          <w:lang w:bidi="ar-SY"/>
        </w:rPr>
      </w:pPr>
      <w:r w:rsidRPr="0083332E">
        <w:rPr>
          <w:rFonts w:ascii="Traditional Arabic" w:hAnsi="Traditional Arabic" w:cs="Traditional Arabic"/>
          <w:rtl/>
        </w:rPr>
        <w:t xml:space="preserve">( </w:t>
      </w:r>
      <w:r w:rsidRPr="0083332E">
        <w:rPr>
          <w:rStyle w:val="a7"/>
          <w:rFonts w:ascii="Traditional Arabic" w:hAnsi="Traditional Arabic" w:cs="Traditional Arabic"/>
        </w:rPr>
        <w:footnoteRef/>
      </w:r>
      <w:r w:rsidRPr="0083332E">
        <w:rPr>
          <w:rFonts w:ascii="Traditional Arabic" w:hAnsi="Traditional Arabic" w:cs="Traditional Arabic"/>
          <w:rtl/>
        </w:rPr>
        <w:t xml:space="preserve"> </w:t>
      </w:r>
      <w:r w:rsidRPr="0083332E">
        <w:rPr>
          <w:rFonts w:ascii="Traditional Arabic" w:hAnsi="Traditional Arabic" w:cs="Traditional Arabic"/>
          <w:rtl/>
          <w:lang w:bidi="ar-SY"/>
        </w:rPr>
        <w:t>) - تنزيه القرآن للسقار ص 249 .</w:t>
      </w:r>
    </w:p>
  </w:footnote>
  <w:footnote w:id="761">
    <w:p w:rsidR="00BE4FB1" w:rsidRDefault="00BE4FB1" w:rsidP="00E657C5">
      <w:pPr>
        <w:pStyle w:val="a6"/>
        <w:rPr>
          <w:lang w:bidi="ar-SY"/>
        </w:rPr>
      </w:pPr>
      <w:r>
        <w:rPr>
          <w:rFonts w:hint="cs"/>
          <w:rtl/>
        </w:rPr>
        <w:t xml:space="preserve">( </w:t>
      </w:r>
      <w:r>
        <w:rPr>
          <w:rStyle w:val="a7"/>
        </w:rPr>
        <w:footnoteRef/>
      </w:r>
      <w:r>
        <w:rPr>
          <w:rtl/>
        </w:rPr>
        <w:t xml:space="preserve"> </w:t>
      </w:r>
      <w:r>
        <w:rPr>
          <w:rFonts w:hint="cs"/>
          <w:rtl/>
          <w:lang w:bidi="ar-SY"/>
        </w:rPr>
        <w:t xml:space="preserve">) - </w:t>
      </w:r>
      <w:r w:rsidRPr="001834F4">
        <w:rPr>
          <w:rFonts w:ascii="Traditional Arabic" w:hAnsi="Traditional Arabic" w:cs="Traditional Arabic"/>
          <w:color w:val="000000"/>
          <w:rtl/>
        </w:rPr>
        <w:t>(أخرجه مسلم ح (987).</w:t>
      </w:r>
    </w:p>
  </w:footnote>
  <w:footnote w:id="762">
    <w:p w:rsidR="00BE4FB1" w:rsidRDefault="00BE4FB1" w:rsidP="00E657C5">
      <w:pPr>
        <w:pStyle w:val="a6"/>
        <w:rPr>
          <w:rtl/>
          <w:lang w:bidi="ar-SY"/>
        </w:rPr>
      </w:pPr>
      <w:r>
        <w:rPr>
          <w:rFonts w:hint="cs"/>
          <w:rtl/>
        </w:rPr>
        <w:t xml:space="preserve">( </w:t>
      </w:r>
      <w:r>
        <w:rPr>
          <w:rStyle w:val="a7"/>
        </w:rPr>
        <w:footnoteRef/>
      </w:r>
      <w:r>
        <w:rPr>
          <w:rtl/>
        </w:rPr>
        <w:t xml:space="preserve"> </w:t>
      </w:r>
      <w:r>
        <w:rPr>
          <w:rFonts w:hint="cs"/>
          <w:rtl/>
          <w:lang w:bidi="ar-SY"/>
        </w:rPr>
        <w:t xml:space="preserve">) - </w:t>
      </w:r>
      <w:r w:rsidRPr="001834F4">
        <w:rPr>
          <w:rFonts w:ascii="Traditional Arabic" w:hAnsi="Traditional Arabic" w:cs="Traditional Arabic"/>
          <w:color w:val="000000"/>
          <w:rtl/>
        </w:rPr>
        <w:t xml:space="preserve">(نكت الانتصار </w:t>
      </w:r>
      <w:r>
        <w:rPr>
          <w:rFonts w:ascii="Traditional Arabic" w:hAnsi="Traditional Arabic" w:cs="Traditional Arabic"/>
          <w:color w:val="000000"/>
          <w:rtl/>
        </w:rPr>
        <w:t>لنقل القرآن، الباقلاني، ص (164)</w:t>
      </w:r>
      <w:r>
        <w:rPr>
          <w:rFonts w:ascii="Traditional Arabic" w:hAnsi="Traditional Arabic" w:cs="Traditional Arabic" w:hint="cs"/>
          <w:color w:val="000000"/>
          <w:rtl/>
        </w:rPr>
        <w:t>.</w:t>
      </w:r>
    </w:p>
  </w:footnote>
  <w:footnote w:id="763">
    <w:p w:rsidR="00BE4FB1" w:rsidRDefault="00BE4FB1" w:rsidP="00E657C5">
      <w:pPr>
        <w:pStyle w:val="a6"/>
        <w:rPr>
          <w:lang w:bidi="ar-SY"/>
        </w:rPr>
      </w:pPr>
      <w:r>
        <w:rPr>
          <w:rFonts w:hint="cs"/>
          <w:rtl/>
        </w:rPr>
        <w:t xml:space="preserve">( </w:t>
      </w:r>
      <w:r>
        <w:rPr>
          <w:rStyle w:val="a7"/>
        </w:rPr>
        <w:footnoteRef/>
      </w:r>
      <w:r>
        <w:rPr>
          <w:rtl/>
        </w:rPr>
        <w:t xml:space="preserve"> </w:t>
      </w:r>
      <w:r>
        <w:rPr>
          <w:rFonts w:hint="cs"/>
          <w:rtl/>
          <w:lang w:bidi="ar-SY"/>
        </w:rPr>
        <w:t xml:space="preserve">) - </w:t>
      </w:r>
      <w:r w:rsidRPr="001834F4">
        <w:rPr>
          <w:rFonts w:ascii="Traditional Arabic" w:hAnsi="Traditional Arabic" w:cs="Traditional Arabic"/>
          <w:color w:val="000000"/>
          <w:rtl/>
        </w:rPr>
        <w:t xml:space="preserve"> التسهيل ل</w:t>
      </w:r>
      <w:r>
        <w:rPr>
          <w:rFonts w:ascii="Traditional Arabic" w:hAnsi="Traditional Arabic" w:cs="Traditional Arabic"/>
          <w:color w:val="000000"/>
          <w:rtl/>
        </w:rPr>
        <w:t>علوم التنزيل، ابن جزيء (3/ 129)</w:t>
      </w:r>
    </w:p>
  </w:footnote>
  <w:footnote w:id="764">
    <w:p w:rsidR="00BE4FB1" w:rsidRPr="0083332E" w:rsidRDefault="00BE4FB1" w:rsidP="00E657C5">
      <w:pPr>
        <w:pStyle w:val="a6"/>
        <w:rPr>
          <w:rFonts w:ascii="Traditional Arabic" w:hAnsi="Traditional Arabic" w:cs="Traditional Arabic"/>
          <w:rtl/>
          <w:lang w:bidi="ar-SY"/>
        </w:rPr>
      </w:pPr>
      <w:r w:rsidRPr="0083332E">
        <w:rPr>
          <w:rFonts w:ascii="Traditional Arabic" w:hAnsi="Traditional Arabic" w:cs="Traditional Arabic"/>
          <w:rtl/>
        </w:rPr>
        <w:t xml:space="preserve">( </w:t>
      </w:r>
      <w:r w:rsidRPr="0083332E">
        <w:rPr>
          <w:rStyle w:val="a7"/>
          <w:rFonts w:ascii="Traditional Arabic" w:hAnsi="Traditional Arabic" w:cs="Traditional Arabic"/>
        </w:rPr>
        <w:footnoteRef/>
      </w:r>
      <w:r w:rsidRPr="0083332E">
        <w:rPr>
          <w:rFonts w:ascii="Traditional Arabic" w:hAnsi="Traditional Arabic" w:cs="Traditional Arabic"/>
          <w:rtl/>
        </w:rPr>
        <w:t xml:space="preserve"> </w:t>
      </w:r>
      <w:r w:rsidRPr="0083332E">
        <w:rPr>
          <w:rFonts w:ascii="Traditional Arabic" w:hAnsi="Traditional Arabic" w:cs="Traditional Arabic"/>
          <w:rtl/>
          <w:lang w:bidi="ar-SY"/>
        </w:rPr>
        <w:t>) - تنزيه القرآن للسقار ص 251</w:t>
      </w:r>
    </w:p>
  </w:footnote>
  <w:footnote w:id="765">
    <w:p w:rsidR="00BE4FB1" w:rsidRPr="001834F4" w:rsidRDefault="00BE4FB1" w:rsidP="00E657C5">
      <w:pPr>
        <w:autoSpaceDE w:val="0"/>
        <w:autoSpaceDN w:val="0"/>
        <w:adjustRightInd w:val="0"/>
        <w:spacing w:after="0" w:line="240" w:lineRule="auto"/>
        <w:rPr>
          <w:rFonts w:ascii="Traditional Arabic" w:hAnsi="Traditional Arabic" w:cs="Traditional Arabic"/>
          <w:sz w:val="20"/>
          <w:szCs w:val="20"/>
          <w:rtl/>
        </w:rPr>
      </w:pPr>
      <w:r>
        <w:rPr>
          <w:rFonts w:hint="cs"/>
          <w:rtl/>
        </w:rPr>
        <w:t xml:space="preserve">( </w:t>
      </w:r>
      <w:r>
        <w:rPr>
          <w:rStyle w:val="a7"/>
        </w:rPr>
        <w:footnoteRef/>
      </w:r>
      <w:r>
        <w:rPr>
          <w:rtl/>
        </w:rPr>
        <w:t xml:space="preserve"> </w:t>
      </w:r>
      <w:r>
        <w:rPr>
          <w:rFonts w:hint="cs"/>
          <w:rtl/>
          <w:lang w:bidi="ar-SY"/>
        </w:rPr>
        <w:t xml:space="preserve">) - </w:t>
      </w:r>
      <w:r w:rsidRPr="001834F4">
        <w:rPr>
          <w:rFonts w:ascii="Traditional Arabic" w:hAnsi="Traditional Arabic" w:cs="Traditional Arabic"/>
          <w:color w:val="000000"/>
          <w:sz w:val="20"/>
          <w:szCs w:val="20"/>
          <w:rtl/>
        </w:rPr>
        <w:t xml:space="preserve">(انظر "هل العهد القديم كلمة الله؟ " و"هل العهد الجديد كلمة الله؟ "، وكلاهما </w:t>
      </w:r>
      <w:r>
        <w:rPr>
          <w:rFonts w:ascii="Traditional Arabic" w:hAnsi="Traditional Arabic" w:cs="Traditional Arabic" w:hint="cs"/>
          <w:color w:val="000000"/>
          <w:sz w:val="20"/>
          <w:szCs w:val="20"/>
          <w:rtl/>
        </w:rPr>
        <w:t xml:space="preserve">للدكتور منقذ السقار </w:t>
      </w:r>
      <w:r w:rsidRPr="001834F4">
        <w:rPr>
          <w:rFonts w:ascii="Traditional Arabic" w:hAnsi="Traditional Arabic" w:cs="Traditional Arabic"/>
          <w:color w:val="000000"/>
          <w:sz w:val="20"/>
          <w:szCs w:val="20"/>
          <w:rtl/>
        </w:rPr>
        <w:t>، ففيهما ما يبين هذه المسألة لكل باحث عن الحق مذعن له.</w:t>
      </w:r>
    </w:p>
  </w:footnote>
  <w:footnote w:id="766">
    <w:p w:rsidR="00BE4FB1" w:rsidRDefault="00BE4FB1" w:rsidP="00E657C5">
      <w:pPr>
        <w:pStyle w:val="a6"/>
        <w:rPr>
          <w:lang w:bidi="ar-SY"/>
        </w:rPr>
      </w:pPr>
      <w:r>
        <w:rPr>
          <w:rFonts w:hint="cs"/>
          <w:rtl/>
        </w:rPr>
        <w:t xml:space="preserve">( </w:t>
      </w:r>
      <w:r>
        <w:rPr>
          <w:rStyle w:val="a7"/>
        </w:rPr>
        <w:footnoteRef/>
      </w:r>
      <w:r>
        <w:rPr>
          <w:rtl/>
        </w:rPr>
        <w:t xml:space="preserve"> </w:t>
      </w:r>
      <w:r>
        <w:rPr>
          <w:rFonts w:hint="cs"/>
          <w:rtl/>
          <w:lang w:bidi="ar-SY"/>
        </w:rPr>
        <w:t xml:space="preserve">)- </w:t>
      </w:r>
      <w:r w:rsidRPr="001834F4">
        <w:rPr>
          <w:rFonts w:ascii="Traditional Arabic" w:hAnsi="Traditional Arabic" w:cs="Traditional Arabic"/>
          <w:color w:val="000000"/>
          <w:rtl/>
        </w:rPr>
        <w:t>(جامع البيان، الطبري (12/ 62).</w:t>
      </w:r>
    </w:p>
  </w:footnote>
  <w:footnote w:id="767">
    <w:p w:rsidR="00BE4FB1" w:rsidRPr="0083332E" w:rsidRDefault="00BE4FB1" w:rsidP="00E657C5">
      <w:pPr>
        <w:pStyle w:val="a6"/>
        <w:rPr>
          <w:rFonts w:ascii="Traditional Arabic" w:hAnsi="Traditional Arabic" w:cs="Traditional Arabic"/>
          <w:rtl/>
          <w:lang w:bidi="ar-SY"/>
        </w:rPr>
      </w:pPr>
      <w:r w:rsidRPr="0083332E">
        <w:rPr>
          <w:rFonts w:ascii="Traditional Arabic" w:hAnsi="Traditional Arabic" w:cs="Traditional Arabic"/>
          <w:rtl/>
        </w:rPr>
        <w:t xml:space="preserve">( </w:t>
      </w:r>
      <w:r w:rsidRPr="0083332E">
        <w:rPr>
          <w:rStyle w:val="a7"/>
          <w:rFonts w:ascii="Traditional Arabic" w:hAnsi="Traditional Arabic" w:cs="Traditional Arabic"/>
        </w:rPr>
        <w:footnoteRef/>
      </w:r>
      <w:r w:rsidRPr="0083332E">
        <w:rPr>
          <w:rFonts w:ascii="Traditional Arabic" w:hAnsi="Traditional Arabic" w:cs="Traditional Arabic"/>
          <w:rtl/>
        </w:rPr>
        <w:t xml:space="preserve"> </w:t>
      </w:r>
      <w:r w:rsidRPr="0083332E">
        <w:rPr>
          <w:rFonts w:ascii="Traditional Arabic" w:hAnsi="Traditional Arabic" w:cs="Traditional Arabic"/>
          <w:rtl/>
          <w:lang w:bidi="ar-SY"/>
        </w:rPr>
        <w:t>)- تنزيه القرآن للسقار ص 252</w:t>
      </w:r>
    </w:p>
  </w:footnote>
  <w:footnote w:id="768">
    <w:p w:rsidR="00BE4FB1" w:rsidRPr="00587FB1" w:rsidRDefault="00BE4FB1" w:rsidP="00E657C5">
      <w:pPr>
        <w:autoSpaceDE w:val="0"/>
        <w:autoSpaceDN w:val="0"/>
        <w:adjustRightInd w:val="0"/>
        <w:spacing w:after="0" w:line="240" w:lineRule="auto"/>
        <w:rPr>
          <w:rFonts w:ascii="Traditional Arabic" w:hAnsi="Traditional Arabic" w:cs="Traditional Arabic"/>
          <w:color w:val="000000"/>
          <w:sz w:val="20"/>
          <w:szCs w:val="20"/>
          <w:rtl/>
        </w:rPr>
      </w:pPr>
      <w:r>
        <w:rPr>
          <w:rFonts w:ascii="Traditional Arabic" w:hAnsi="Traditional Arabic" w:cs="Traditional Arabic" w:hint="cs"/>
          <w:sz w:val="20"/>
          <w:szCs w:val="20"/>
          <w:rtl/>
        </w:rPr>
        <w:t xml:space="preserve">( </w:t>
      </w:r>
      <w:r w:rsidRPr="00587FB1">
        <w:rPr>
          <w:rStyle w:val="a7"/>
          <w:rFonts w:ascii="Traditional Arabic" w:hAnsi="Traditional Arabic" w:cs="Traditional Arabic"/>
          <w:sz w:val="20"/>
          <w:szCs w:val="20"/>
        </w:rPr>
        <w:footnoteRef/>
      </w:r>
      <w:r w:rsidRPr="00587FB1">
        <w:rPr>
          <w:rFonts w:ascii="Traditional Arabic" w:hAnsi="Traditional Arabic" w:cs="Traditional Arabic"/>
          <w:sz w:val="20"/>
          <w:szCs w:val="20"/>
          <w:rtl/>
        </w:rPr>
        <w:t xml:space="preserve"> </w:t>
      </w:r>
      <w:r>
        <w:rPr>
          <w:rFonts w:ascii="Traditional Arabic" w:hAnsi="Traditional Arabic" w:cs="Traditional Arabic" w:hint="cs"/>
          <w:sz w:val="20"/>
          <w:szCs w:val="20"/>
          <w:rtl/>
          <w:lang w:bidi="ar-SY"/>
        </w:rPr>
        <w:t>)</w:t>
      </w:r>
      <w:r w:rsidRPr="00587FB1">
        <w:rPr>
          <w:rFonts w:ascii="Traditional Arabic" w:hAnsi="Traditional Arabic" w:cs="Traditional Arabic"/>
          <w:sz w:val="20"/>
          <w:szCs w:val="20"/>
          <w:rtl/>
        </w:rPr>
        <w:t xml:space="preserve">- </w:t>
      </w:r>
      <w:r w:rsidRPr="00587FB1">
        <w:rPr>
          <w:rFonts w:ascii="Traditional Arabic" w:hAnsi="Traditional Arabic" w:cs="Traditional Arabic"/>
          <w:color w:val="000000"/>
          <w:sz w:val="20"/>
          <w:szCs w:val="20"/>
          <w:rtl/>
        </w:rPr>
        <w:t>القرآن ولغة السريان، أحمد محمد علي الجمل، (كتاب إلكتروني)، وقد بين الدكتور الجمل أمثلة لهذا المتشابه، ومنه لفظة (الحور)، فتدور معانيها في العربية والعبرية والسريانية على البياض والصفاء، لكنها كلمة عربية أصيلة استخدمها العرب، ووردت في أشعارهم، ومن ذلك قول عمرو بن قميئة:</w:t>
      </w:r>
    </w:p>
    <w:p w:rsidR="00BE4FB1" w:rsidRPr="00587FB1" w:rsidRDefault="00BE4FB1" w:rsidP="00E657C5">
      <w:pPr>
        <w:autoSpaceDE w:val="0"/>
        <w:autoSpaceDN w:val="0"/>
        <w:adjustRightInd w:val="0"/>
        <w:spacing w:after="0" w:line="240" w:lineRule="auto"/>
        <w:rPr>
          <w:rFonts w:ascii="Traditional Arabic" w:hAnsi="Traditional Arabic" w:cs="Traditional Arabic"/>
          <w:color w:val="000000"/>
          <w:sz w:val="20"/>
          <w:szCs w:val="20"/>
          <w:rtl/>
        </w:rPr>
      </w:pPr>
      <w:r w:rsidRPr="00587FB1">
        <w:rPr>
          <w:rFonts w:ascii="Traditional Arabic" w:hAnsi="Traditional Arabic" w:cs="Traditional Arabic"/>
          <w:color w:val="000000"/>
          <w:sz w:val="20"/>
          <w:szCs w:val="20"/>
          <w:rtl/>
        </w:rPr>
        <w:t xml:space="preserve">لها عين حوراء في روضة </w:t>
      </w:r>
      <w:r w:rsidRPr="00587FB1">
        <w:rPr>
          <w:rFonts w:ascii="Traditional Arabic" w:hAnsi="Traditional Arabic" w:cs="Traditional Arabic"/>
          <w:color w:val="FF0000"/>
          <w:sz w:val="20"/>
          <w:szCs w:val="20"/>
          <w:rtl/>
        </w:rPr>
        <w:t>...</w:t>
      </w:r>
      <w:r w:rsidRPr="00587FB1">
        <w:rPr>
          <w:rFonts w:ascii="Traditional Arabic" w:hAnsi="Traditional Arabic" w:cs="Traditional Arabic"/>
          <w:color w:val="000000"/>
          <w:sz w:val="20"/>
          <w:szCs w:val="20"/>
          <w:rtl/>
        </w:rPr>
        <w:t xml:space="preserve"> وتقرو مع النبت أرطى طوالا</w:t>
      </w:r>
    </w:p>
    <w:p w:rsidR="00BE4FB1" w:rsidRPr="00587FB1" w:rsidRDefault="00BE4FB1" w:rsidP="00E657C5">
      <w:pPr>
        <w:autoSpaceDE w:val="0"/>
        <w:autoSpaceDN w:val="0"/>
        <w:adjustRightInd w:val="0"/>
        <w:spacing w:after="0" w:line="240" w:lineRule="auto"/>
        <w:rPr>
          <w:rFonts w:ascii="Traditional Arabic" w:hAnsi="Traditional Arabic" w:cs="Traditional Arabic"/>
          <w:color w:val="000000"/>
          <w:sz w:val="20"/>
          <w:szCs w:val="20"/>
          <w:rtl/>
        </w:rPr>
      </w:pPr>
      <w:r w:rsidRPr="00587FB1">
        <w:rPr>
          <w:rFonts w:ascii="Traditional Arabic" w:hAnsi="Traditional Arabic" w:cs="Traditional Arabic"/>
          <w:color w:val="000000"/>
          <w:sz w:val="20"/>
          <w:szCs w:val="20"/>
          <w:rtl/>
        </w:rPr>
        <w:t>وقول خليفة بن بشير:</w:t>
      </w:r>
    </w:p>
    <w:p w:rsidR="00BE4FB1" w:rsidRPr="00587FB1" w:rsidRDefault="00BE4FB1" w:rsidP="00E657C5">
      <w:pPr>
        <w:autoSpaceDE w:val="0"/>
        <w:autoSpaceDN w:val="0"/>
        <w:adjustRightInd w:val="0"/>
        <w:spacing w:after="0" w:line="240" w:lineRule="auto"/>
        <w:rPr>
          <w:rFonts w:ascii="Traditional Arabic" w:hAnsi="Traditional Arabic" w:cs="Traditional Arabic"/>
          <w:sz w:val="20"/>
          <w:szCs w:val="20"/>
          <w:rtl/>
        </w:rPr>
      </w:pPr>
      <w:r w:rsidRPr="00587FB1">
        <w:rPr>
          <w:rFonts w:ascii="Traditional Arabic" w:hAnsi="Traditional Arabic" w:cs="Traditional Arabic"/>
          <w:color w:val="000000"/>
          <w:sz w:val="20"/>
          <w:szCs w:val="20"/>
          <w:rtl/>
        </w:rPr>
        <w:t xml:space="preserve">حتى أضاء سراج دونه حجل </w:t>
      </w:r>
      <w:r w:rsidRPr="00587FB1">
        <w:rPr>
          <w:rFonts w:ascii="Traditional Arabic" w:hAnsi="Traditional Arabic" w:cs="Traditional Arabic"/>
          <w:color w:val="FF0000"/>
          <w:sz w:val="20"/>
          <w:szCs w:val="20"/>
          <w:rtl/>
        </w:rPr>
        <w:t>...</w:t>
      </w:r>
      <w:r w:rsidRPr="00587FB1">
        <w:rPr>
          <w:rFonts w:ascii="Traditional Arabic" w:hAnsi="Traditional Arabic" w:cs="Traditional Arabic"/>
          <w:color w:val="000000"/>
          <w:sz w:val="20"/>
          <w:szCs w:val="20"/>
          <w:rtl/>
        </w:rPr>
        <w:t xml:space="preserve"> حور العيون ملاح طرفها ساجي</w:t>
      </w:r>
    </w:p>
  </w:footnote>
  <w:footnote w:id="769">
    <w:p w:rsidR="00BE4FB1" w:rsidRPr="00587FB1" w:rsidRDefault="00BE4FB1" w:rsidP="00E657C5">
      <w:pPr>
        <w:pStyle w:val="a6"/>
        <w:rPr>
          <w:rFonts w:ascii="Traditional Arabic" w:hAnsi="Traditional Arabic" w:cs="Traditional Arabic"/>
          <w:lang w:bidi="ar-SY"/>
        </w:rPr>
      </w:pPr>
      <w:r>
        <w:rPr>
          <w:rFonts w:ascii="Traditional Arabic" w:hAnsi="Traditional Arabic" w:cs="Traditional Arabic" w:hint="cs"/>
          <w:rtl/>
        </w:rPr>
        <w:t xml:space="preserve">( </w:t>
      </w:r>
      <w:r w:rsidRPr="00587FB1">
        <w:rPr>
          <w:rStyle w:val="a7"/>
          <w:rFonts w:ascii="Traditional Arabic" w:hAnsi="Traditional Arabic" w:cs="Traditional Arabic"/>
        </w:rPr>
        <w:footnoteRef/>
      </w:r>
      <w:r w:rsidRPr="00587FB1">
        <w:rPr>
          <w:rFonts w:ascii="Traditional Arabic" w:hAnsi="Traditional Arabic" w:cs="Traditional Arabic"/>
          <w:rtl/>
        </w:rPr>
        <w:t xml:space="preserve"> </w:t>
      </w:r>
      <w:r>
        <w:rPr>
          <w:rFonts w:ascii="Traditional Arabic" w:hAnsi="Traditional Arabic" w:cs="Traditional Arabic" w:hint="cs"/>
          <w:rtl/>
          <w:lang w:bidi="ar-SY"/>
        </w:rPr>
        <w:t xml:space="preserve">) </w:t>
      </w:r>
      <w:r w:rsidRPr="00587FB1">
        <w:rPr>
          <w:rFonts w:ascii="Traditional Arabic" w:hAnsi="Traditional Arabic" w:cs="Traditional Arabic"/>
          <w:rtl/>
          <w:lang w:bidi="ar-SY"/>
        </w:rPr>
        <w:t xml:space="preserve">- </w:t>
      </w:r>
      <w:r w:rsidRPr="00587FB1">
        <w:rPr>
          <w:rFonts w:ascii="Traditional Arabic" w:hAnsi="Traditional Arabic" w:cs="Traditional Arabic"/>
          <w:color w:val="000000"/>
          <w:rtl/>
        </w:rPr>
        <w:t>صيغ النسب في اللغتين العربية والسريانية، د. أحمد الجمل، مجلة كلية اللغات والترجمة، جامعة الأزهر، العدد 32 لسنة 2001م، ص (242 ـ 244)، نقلا عن كتاب القرآن ولغة السريان، أحمد محمد علي الجمل.</w:t>
      </w:r>
    </w:p>
  </w:footnote>
  <w:footnote w:id="770">
    <w:p w:rsidR="00BE4FB1" w:rsidRPr="0083332E" w:rsidRDefault="00BE4FB1" w:rsidP="00E657C5">
      <w:pPr>
        <w:pStyle w:val="a6"/>
        <w:rPr>
          <w:rFonts w:ascii="Traditional Arabic" w:hAnsi="Traditional Arabic" w:cs="Traditional Arabic"/>
          <w:rtl/>
        </w:rPr>
      </w:pPr>
      <w:r w:rsidRPr="0083332E">
        <w:rPr>
          <w:rFonts w:ascii="Traditional Arabic" w:hAnsi="Traditional Arabic" w:cs="Traditional Arabic"/>
          <w:rtl/>
        </w:rPr>
        <w:t xml:space="preserve">( </w:t>
      </w:r>
      <w:r w:rsidRPr="0083332E">
        <w:rPr>
          <w:rStyle w:val="a7"/>
          <w:rFonts w:ascii="Traditional Arabic" w:hAnsi="Traditional Arabic" w:cs="Traditional Arabic"/>
        </w:rPr>
        <w:footnoteRef/>
      </w:r>
      <w:r w:rsidRPr="0083332E">
        <w:rPr>
          <w:rFonts w:ascii="Traditional Arabic" w:hAnsi="Traditional Arabic" w:cs="Traditional Arabic"/>
          <w:rtl/>
        </w:rPr>
        <w:t xml:space="preserve"> </w:t>
      </w:r>
      <w:r w:rsidRPr="0083332E">
        <w:rPr>
          <w:rFonts w:ascii="Traditional Arabic" w:hAnsi="Traditional Arabic" w:cs="Traditional Arabic"/>
          <w:rtl/>
          <w:lang w:bidi="ar-SY"/>
        </w:rPr>
        <w:t xml:space="preserve">) - </w:t>
      </w:r>
      <w:r w:rsidRPr="0083332E">
        <w:rPr>
          <w:rFonts w:ascii="Traditional Arabic" w:hAnsi="Traditional Arabic" w:cs="Traditional Arabic"/>
          <w:rtl/>
        </w:rPr>
        <w:t>(ص:37) . من كتاب رد مفتريات للدكتور عبد الجليل شلبي رد مفتريات على الإسلام، لعبد الجليل شلبي، دار القلم، الكويت، الطبعة الأولى، 1982،</w:t>
      </w:r>
    </w:p>
  </w:footnote>
  <w:footnote w:id="771">
    <w:p w:rsidR="00BE4FB1" w:rsidRPr="00910BD4" w:rsidRDefault="00BE4FB1" w:rsidP="00E657C5">
      <w:pPr>
        <w:pStyle w:val="a6"/>
        <w:rPr>
          <w:rFonts w:ascii="Traditional Arabic" w:hAnsi="Traditional Arabic" w:cs="Traditional Arabic"/>
          <w:rtl/>
          <w:lang w:bidi="ar-SY"/>
        </w:rPr>
      </w:pPr>
      <w:r>
        <w:rPr>
          <w:rFonts w:ascii="Traditional Arabic" w:hAnsi="Traditional Arabic" w:cs="Traditional Arabic" w:hint="cs"/>
          <w:rtl/>
        </w:rPr>
        <w:t xml:space="preserve">( </w:t>
      </w:r>
      <w:r w:rsidRPr="00910BD4">
        <w:rPr>
          <w:rStyle w:val="a7"/>
          <w:rFonts w:ascii="Traditional Arabic" w:hAnsi="Traditional Arabic" w:cs="Traditional Arabic"/>
        </w:rPr>
        <w:footnoteRef/>
      </w:r>
      <w:r w:rsidRPr="00910BD4">
        <w:rPr>
          <w:rFonts w:ascii="Traditional Arabic" w:hAnsi="Traditional Arabic" w:cs="Traditional Arabic"/>
          <w:rtl/>
        </w:rPr>
        <w:t xml:space="preserve"> </w:t>
      </w:r>
      <w:r>
        <w:rPr>
          <w:rFonts w:ascii="Traditional Arabic" w:hAnsi="Traditional Arabic" w:cs="Traditional Arabic" w:hint="cs"/>
          <w:rtl/>
          <w:lang w:bidi="ar-SY"/>
        </w:rPr>
        <w:t xml:space="preserve">) </w:t>
      </w:r>
      <w:r w:rsidRPr="00910BD4">
        <w:rPr>
          <w:rFonts w:ascii="Traditional Arabic" w:hAnsi="Traditional Arabic" w:cs="Traditional Arabic"/>
          <w:rtl/>
          <w:lang w:bidi="ar-SY"/>
        </w:rPr>
        <w:t xml:space="preserve">- المرجع السابق </w:t>
      </w:r>
      <w:r w:rsidRPr="00910BD4">
        <w:rPr>
          <w:rFonts w:ascii="Traditional Arabic" w:hAnsi="Traditional Arabic" w:cs="Traditional Arabic"/>
          <w:color w:val="000000"/>
          <w:rtl/>
        </w:rPr>
        <w:t>(ص 67)</w:t>
      </w:r>
      <w:r>
        <w:rPr>
          <w:rFonts w:ascii="Traditional Arabic" w:hAnsi="Traditional Arabic" w:cs="Traditional Arabic" w:hint="cs"/>
          <w:rtl/>
          <w:lang w:bidi="ar-SY"/>
        </w:rPr>
        <w:t xml:space="preserve"> </w:t>
      </w:r>
    </w:p>
  </w:footnote>
  <w:footnote w:id="772">
    <w:p w:rsidR="00BE4FB1" w:rsidRPr="00B345BB" w:rsidRDefault="00BE4FB1" w:rsidP="00E657C5">
      <w:pPr>
        <w:pStyle w:val="a6"/>
        <w:rPr>
          <w:rFonts w:ascii="Traditional Arabic" w:hAnsi="Traditional Arabic" w:cs="Traditional Arabic"/>
          <w:lang w:bidi="ar-SY"/>
        </w:rPr>
      </w:pPr>
      <w:r>
        <w:rPr>
          <w:rFonts w:ascii="Traditional Arabic" w:hAnsi="Traditional Arabic" w:cs="Traditional Arabic" w:hint="cs"/>
          <w:rtl/>
        </w:rPr>
        <w:t xml:space="preserve">( </w:t>
      </w:r>
      <w:r w:rsidRPr="00B345BB">
        <w:rPr>
          <w:rStyle w:val="a7"/>
          <w:rFonts w:ascii="Traditional Arabic" w:hAnsi="Traditional Arabic" w:cs="Traditional Arabic"/>
        </w:rPr>
        <w:footnoteRef/>
      </w:r>
      <w:r w:rsidRPr="00B345BB">
        <w:rPr>
          <w:rFonts w:ascii="Traditional Arabic" w:hAnsi="Traditional Arabic" w:cs="Traditional Arabic"/>
          <w:rtl/>
        </w:rPr>
        <w:t xml:space="preserve"> </w:t>
      </w:r>
      <w:r>
        <w:rPr>
          <w:rFonts w:ascii="Traditional Arabic" w:hAnsi="Traditional Arabic" w:cs="Traditional Arabic" w:hint="cs"/>
          <w:rtl/>
          <w:lang w:bidi="ar-SY"/>
        </w:rPr>
        <w:t xml:space="preserve">) </w:t>
      </w:r>
      <w:r w:rsidRPr="00B345BB">
        <w:rPr>
          <w:rFonts w:ascii="Traditional Arabic" w:hAnsi="Traditional Arabic" w:cs="Traditional Arabic"/>
          <w:rtl/>
          <w:lang w:bidi="ar-SY"/>
        </w:rPr>
        <w:t xml:space="preserve">- المرجع السابق </w:t>
      </w:r>
      <w:r w:rsidRPr="00B345BB">
        <w:rPr>
          <w:rFonts w:ascii="Traditional Arabic" w:hAnsi="Traditional Arabic" w:cs="Traditional Arabic"/>
          <w:color w:val="000000"/>
          <w:rtl/>
        </w:rPr>
        <w:t>السؤال : (ص:37) . الجواب (ص 68)</w:t>
      </w:r>
    </w:p>
  </w:footnote>
  <w:footnote w:id="773">
    <w:p w:rsidR="00BE4FB1" w:rsidRPr="0083332E" w:rsidRDefault="00BE4FB1" w:rsidP="00E657C5">
      <w:pPr>
        <w:pStyle w:val="a6"/>
        <w:rPr>
          <w:rFonts w:ascii="Traditional Arabic" w:hAnsi="Traditional Arabic" w:cs="Traditional Arabic"/>
          <w:lang w:bidi="ar-SY"/>
        </w:rPr>
      </w:pPr>
      <w:r w:rsidRPr="0083332E">
        <w:rPr>
          <w:rFonts w:ascii="Traditional Arabic" w:hAnsi="Traditional Arabic" w:cs="Traditional Arabic"/>
          <w:rtl/>
        </w:rPr>
        <w:t xml:space="preserve">( </w:t>
      </w:r>
      <w:r w:rsidRPr="0083332E">
        <w:rPr>
          <w:rStyle w:val="a7"/>
          <w:rFonts w:ascii="Traditional Arabic" w:hAnsi="Traditional Arabic" w:cs="Traditional Arabic"/>
        </w:rPr>
        <w:footnoteRef/>
      </w:r>
      <w:r w:rsidRPr="0083332E">
        <w:rPr>
          <w:rFonts w:ascii="Traditional Arabic" w:hAnsi="Traditional Arabic" w:cs="Traditional Arabic"/>
          <w:rtl/>
        </w:rPr>
        <w:t xml:space="preserve"> </w:t>
      </w:r>
      <w:r w:rsidRPr="0083332E">
        <w:rPr>
          <w:rFonts w:ascii="Traditional Arabic" w:hAnsi="Traditional Arabic" w:cs="Traditional Arabic"/>
          <w:rtl/>
          <w:lang w:bidi="ar-SY"/>
        </w:rPr>
        <w:t xml:space="preserve">) - المرجع السابق السؤال </w:t>
      </w:r>
      <w:r w:rsidRPr="0083332E">
        <w:rPr>
          <w:rFonts w:ascii="Traditional Arabic" w:hAnsi="Traditional Arabic" w:cs="Traditional Arabic"/>
          <w:color w:val="000000"/>
          <w:rtl/>
        </w:rPr>
        <w:t>(ص 37) ؟. الجواب (ص 68)</w:t>
      </w:r>
    </w:p>
  </w:footnote>
  <w:footnote w:id="774">
    <w:p w:rsidR="00BE4FB1" w:rsidRPr="00B345BB" w:rsidRDefault="00BE4FB1" w:rsidP="00E657C5">
      <w:pPr>
        <w:pStyle w:val="a6"/>
        <w:rPr>
          <w:rFonts w:ascii="Traditional Arabic" w:hAnsi="Traditional Arabic" w:cs="Traditional Arabic"/>
          <w:lang w:bidi="ar-SY"/>
        </w:rPr>
      </w:pPr>
      <w:r>
        <w:rPr>
          <w:rFonts w:ascii="Traditional Arabic" w:hAnsi="Traditional Arabic" w:cs="Traditional Arabic" w:hint="cs"/>
          <w:rtl/>
        </w:rPr>
        <w:t xml:space="preserve">( </w:t>
      </w:r>
      <w:r w:rsidRPr="00B345BB">
        <w:rPr>
          <w:rStyle w:val="a7"/>
          <w:rFonts w:ascii="Traditional Arabic" w:hAnsi="Traditional Arabic" w:cs="Traditional Arabic"/>
        </w:rPr>
        <w:footnoteRef/>
      </w:r>
      <w:r w:rsidRPr="00B345BB">
        <w:rPr>
          <w:rFonts w:ascii="Traditional Arabic" w:hAnsi="Traditional Arabic" w:cs="Traditional Arabic"/>
          <w:rtl/>
        </w:rPr>
        <w:t xml:space="preserve"> </w:t>
      </w:r>
      <w:r>
        <w:rPr>
          <w:rFonts w:ascii="Traditional Arabic" w:hAnsi="Traditional Arabic" w:cs="Traditional Arabic" w:hint="cs"/>
          <w:rtl/>
          <w:lang w:bidi="ar-SY"/>
        </w:rPr>
        <w:t xml:space="preserve">) </w:t>
      </w:r>
      <w:r w:rsidRPr="00B345BB">
        <w:rPr>
          <w:rFonts w:ascii="Traditional Arabic" w:hAnsi="Traditional Arabic" w:cs="Traditional Arabic"/>
          <w:rtl/>
          <w:lang w:bidi="ar-SY"/>
        </w:rPr>
        <w:t xml:space="preserve">- </w:t>
      </w:r>
      <w:r w:rsidRPr="00B345BB">
        <w:rPr>
          <w:rFonts w:ascii="Traditional Arabic" w:hAnsi="Traditional Arabic" w:cs="Traditional Arabic"/>
          <w:color w:val="000000"/>
          <w:rtl/>
        </w:rPr>
        <w:t>للإمام الشوكاني (3/89) .</w:t>
      </w:r>
    </w:p>
  </w:footnote>
  <w:footnote w:id="775">
    <w:p w:rsidR="00BE4FB1" w:rsidRPr="00B345BB" w:rsidRDefault="00BE4FB1" w:rsidP="00E657C5">
      <w:pPr>
        <w:pStyle w:val="a6"/>
        <w:rPr>
          <w:rFonts w:ascii="Traditional Arabic" w:hAnsi="Traditional Arabic" w:cs="Traditional Arabic"/>
          <w:lang w:bidi="ar-SY"/>
        </w:rPr>
      </w:pPr>
      <w:r>
        <w:rPr>
          <w:rFonts w:ascii="Traditional Arabic" w:hAnsi="Traditional Arabic" w:cs="Traditional Arabic" w:hint="cs"/>
          <w:rtl/>
        </w:rPr>
        <w:t xml:space="preserve">( </w:t>
      </w:r>
      <w:r w:rsidRPr="00B345BB">
        <w:rPr>
          <w:rStyle w:val="a7"/>
          <w:rFonts w:ascii="Traditional Arabic" w:hAnsi="Traditional Arabic" w:cs="Traditional Arabic"/>
        </w:rPr>
        <w:footnoteRef/>
      </w:r>
      <w:r w:rsidRPr="00B345BB">
        <w:rPr>
          <w:rFonts w:ascii="Traditional Arabic" w:hAnsi="Traditional Arabic" w:cs="Traditional Arabic"/>
          <w:rtl/>
        </w:rPr>
        <w:t xml:space="preserve"> </w:t>
      </w:r>
      <w:r>
        <w:rPr>
          <w:rFonts w:ascii="Traditional Arabic" w:hAnsi="Traditional Arabic" w:cs="Traditional Arabic" w:hint="cs"/>
          <w:rtl/>
          <w:lang w:bidi="ar-SY"/>
        </w:rPr>
        <w:t xml:space="preserve">) </w:t>
      </w:r>
      <w:r w:rsidRPr="00B345BB">
        <w:rPr>
          <w:rFonts w:ascii="Traditional Arabic" w:hAnsi="Traditional Arabic" w:cs="Traditional Arabic"/>
          <w:rtl/>
          <w:lang w:bidi="ar-SY"/>
        </w:rPr>
        <w:t xml:space="preserve">- رد مفتريات ، السؤال </w:t>
      </w:r>
      <w:r w:rsidRPr="00B345BB">
        <w:rPr>
          <w:rFonts w:ascii="Traditional Arabic" w:hAnsi="Traditional Arabic" w:cs="Traditional Arabic"/>
          <w:color w:val="000000"/>
          <w:rtl/>
        </w:rPr>
        <w:t>(ص 37) . الجواب (69)</w:t>
      </w:r>
    </w:p>
  </w:footnote>
  <w:footnote w:id="776">
    <w:p w:rsidR="00BE4FB1" w:rsidRPr="00713C84" w:rsidRDefault="00BE4FB1" w:rsidP="0083332E">
      <w:pPr>
        <w:pStyle w:val="a6"/>
        <w:rPr>
          <w:rFonts w:ascii="Traditional Arabic" w:hAnsi="Traditional Arabic" w:cs="Traditional Arabic"/>
          <w:rtl/>
          <w:lang w:bidi="ar-SY"/>
        </w:rPr>
      </w:pPr>
      <w:r w:rsidRPr="00713C84">
        <w:rPr>
          <w:rFonts w:ascii="Traditional Arabic" w:hAnsi="Traditional Arabic" w:cs="Traditional Arabic"/>
          <w:rtl/>
        </w:rPr>
        <w:t xml:space="preserve">( </w:t>
      </w:r>
      <w:r w:rsidRPr="00713C84">
        <w:rPr>
          <w:rStyle w:val="a7"/>
          <w:rFonts w:ascii="Traditional Arabic" w:hAnsi="Traditional Arabic" w:cs="Traditional Arabic"/>
        </w:rPr>
        <w:footnoteRef/>
      </w:r>
      <w:r w:rsidRPr="00713C84">
        <w:rPr>
          <w:rFonts w:ascii="Traditional Arabic" w:hAnsi="Traditional Arabic" w:cs="Traditional Arabic"/>
          <w:rtl/>
        </w:rPr>
        <w:t xml:space="preserve"> </w:t>
      </w:r>
      <w:r w:rsidRPr="00713C84">
        <w:rPr>
          <w:rFonts w:ascii="Traditional Arabic" w:hAnsi="Traditional Arabic" w:cs="Traditional Arabic"/>
          <w:rtl/>
          <w:lang w:bidi="ar-SY"/>
        </w:rPr>
        <w:t xml:space="preserve">) - </w:t>
      </w:r>
      <w:r w:rsidRPr="00713C84">
        <w:rPr>
          <w:rFonts w:ascii="Traditional Arabic" w:hAnsi="Traditional Arabic" w:cs="Traditional Arabic"/>
          <w:color w:val="000000"/>
          <w:rtl/>
        </w:rPr>
        <w:t xml:space="preserve"> تفسير ابن كثير (</w:t>
      </w:r>
      <w:r>
        <w:rPr>
          <w:rFonts w:ascii="Traditional Arabic" w:hAnsi="Traditional Arabic" w:cs="Traditional Arabic" w:hint="cs"/>
          <w:color w:val="000000"/>
          <w:rtl/>
        </w:rPr>
        <w:t>8</w:t>
      </w:r>
      <w:r w:rsidRPr="00713C84">
        <w:rPr>
          <w:rFonts w:ascii="Traditional Arabic" w:hAnsi="Traditional Arabic" w:cs="Traditional Arabic"/>
          <w:color w:val="000000"/>
          <w:rtl/>
        </w:rPr>
        <w:t>/</w:t>
      </w:r>
      <w:r>
        <w:rPr>
          <w:rFonts w:ascii="Traditional Arabic" w:hAnsi="Traditional Arabic" w:cs="Traditional Arabic" w:hint="cs"/>
          <w:color w:val="000000"/>
          <w:rtl/>
        </w:rPr>
        <w:t>221- 224</w:t>
      </w:r>
      <w:r w:rsidRPr="00713C84">
        <w:rPr>
          <w:rFonts w:ascii="Traditional Arabic" w:hAnsi="Traditional Arabic" w:cs="Traditional Arabic"/>
          <w:color w:val="000000"/>
          <w:rtl/>
        </w:rPr>
        <w:t>) .</w:t>
      </w:r>
    </w:p>
  </w:footnote>
  <w:footnote w:id="777">
    <w:p w:rsidR="00BE4FB1" w:rsidRPr="00713C84" w:rsidRDefault="00BE4FB1" w:rsidP="00E657C5">
      <w:pPr>
        <w:pStyle w:val="a6"/>
        <w:rPr>
          <w:rFonts w:ascii="Traditional Arabic" w:hAnsi="Traditional Arabic" w:cs="Traditional Arabic"/>
          <w:lang w:bidi="ar-SY"/>
        </w:rPr>
      </w:pPr>
      <w:r w:rsidRPr="00713C84">
        <w:rPr>
          <w:rFonts w:ascii="Traditional Arabic" w:hAnsi="Traditional Arabic" w:cs="Traditional Arabic"/>
          <w:rtl/>
        </w:rPr>
        <w:t xml:space="preserve">( </w:t>
      </w:r>
      <w:r w:rsidRPr="00713C84">
        <w:rPr>
          <w:rStyle w:val="a7"/>
          <w:rFonts w:ascii="Traditional Arabic" w:hAnsi="Traditional Arabic" w:cs="Traditional Arabic"/>
        </w:rPr>
        <w:footnoteRef/>
      </w:r>
      <w:r w:rsidRPr="00713C84">
        <w:rPr>
          <w:rFonts w:ascii="Traditional Arabic" w:hAnsi="Traditional Arabic" w:cs="Traditional Arabic"/>
          <w:rtl/>
        </w:rPr>
        <w:t xml:space="preserve"> </w:t>
      </w:r>
      <w:r w:rsidRPr="00713C84">
        <w:rPr>
          <w:rFonts w:ascii="Traditional Arabic" w:hAnsi="Traditional Arabic" w:cs="Traditional Arabic"/>
          <w:rtl/>
          <w:lang w:bidi="ar-SY"/>
        </w:rPr>
        <w:t xml:space="preserve">) - </w:t>
      </w:r>
      <w:r w:rsidRPr="00713C84">
        <w:rPr>
          <w:rFonts w:ascii="Traditional Arabic" w:hAnsi="Traditional Arabic" w:cs="Traditional Arabic"/>
          <w:color w:val="000000"/>
          <w:rtl/>
        </w:rPr>
        <w:t>مسلم (كتاب الزكاة، باب إثم مانع الزكاة، رقم:987) .</w:t>
      </w:r>
    </w:p>
  </w:footnote>
  <w:footnote w:id="778">
    <w:p w:rsidR="00BE4FB1" w:rsidRPr="00713C84" w:rsidRDefault="00BE4FB1" w:rsidP="00246572">
      <w:pPr>
        <w:autoSpaceDE w:val="0"/>
        <w:autoSpaceDN w:val="0"/>
        <w:adjustRightInd w:val="0"/>
        <w:spacing w:after="0" w:line="240" w:lineRule="auto"/>
        <w:rPr>
          <w:rFonts w:ascii="Traditional Arabic" w:hAnsi="Traditional Arabic" w:cs="Traditional Arabic"/>
          <w:color w:val="000080"/>
          <w:sz w:val="20"/>
          <w:szCs w:val="20"/>
        </w:rPr>
      </w:pPr>
      <w:r w:rsidRPr="00713C84">
        <w:rPr>
          <w:rFonts w:ascii="Traditional Arabic" w:hAnsi="Traditional Arabic" w:cs="Traditional Arabic"/>
          <w:sz w:val="20"/>
          <w:szCs w:val="20"/>
          <w:rtl/>
        </w:rPr>
        <w:t xml:space="preserve">( </w:t>
      </w:r>
      <w:r w:rsidRPr="00713C84">
        <w:rPr>
          <w:rStyle w:val="a7"/>
          <w:rFonts w:ascii="Traditional Arabic" w:hAnsi="Traditional Arabic" w:cs="Traditional Arabic"/>
          <w:sz w:val="20"/>
          <w:szCs w:val="20"/>
        </w:rPr>
        <w:footnoteRef/>
      </w:r>
      <w:r w:rsidRPr="00713C84">
        <w:rPr>
          <w:rFonts w:ascii="Traditional Arabic" w:hAnsi="Traditional Arabic" w:cs="Traditional Arabic"/>
          <w:sz w:val="20"/>
          <w:szCs w:val="20"/>
          <w:rtl/>
        </w:rPr>
        <w:t xml:space="preserve"> </w:t>
      </w:r>
      <w:r w:rsidRPr="00713C84">
        <w:rPr>
          <w:rFonts w:ascii="Traditional Arabic" w:hAnsi="Traditional Arabic" w:cs="Traditional Arabic"/>
          <w:sz w:val="20"/>
          <w:szCs w:val="20"/>
          <w:rtl/>
          <w:lang w:bidi="ar-SY"/>
        </w:rPr>
        <w:t xml:space="preserve">) - </w:t>
      </w:r>
      <w:r w:rsidRPr="00713C84">
        <w:rPr>
          <w:rFonts w:ascii="Traditional Arabic" w:hAnsi="Traditional Arabic" w:cs="Traditional Arabic"/>
          <w:color w:val="000000"/>
          <w:sz w:val="20"/>
          <w:szCs w:val="20"/>
          <w:rtl/>
        </w:rPr>
        <w:t xml:space="preserve">(تفسير ابن كثير </w:t>
      </w:r>
      <w:r>
        <w:rPr>
          <w:rFonts w:ascii="Traditional Arabic" w:hAnsi="Traditional Arabic" w:cs="Traditional Arabic" w:hint="cs"/>
          <w:color w:val="000000"/>
          <w:sz w:val="20"/>
          <w:szCs w:val="20"/>
          <w:rtl/>
        </w:rPr>
        <w:t xml:space="preserve">، المصدر السابق ) </w:t>
      </w:r>
      <w:r w:rsidRPr="00713C84">
        <w:rPr>
          <w:rFonts w:ascii="Traditional Arabic" w:hAnsi="Traditional Arabic" w:cs="Traditional Arabic"/>
          <w:color w:val="000000"/>
          <w:sz w:val="20"/>
          <w:szCs w:val="20"/>
          <w:rtl/>
        </w:rPr>
        <w:t>.</w:t>
      </w:r>
      <w:r w:rsidRPr="00713C84">
        <w:rPr>
          <w:rFonts w:ascii="Traditional Arabic" w:hAnsi="Traditional Arabic" w:cs="Traditional Arabic"/>
          <w:color w:val="000080"/>
          <w:sz w:val="20"/>
          <w:szCs w:val="20"/>
          <w:rtl/>
        </w:rPr>
        <w:t xml:space="preserve">  </w:t>
      </w:r>
      <w:r w:rsidRPr="00713C84">
        <w:rPr>
          <w:rFonts w:ascii="Traditional Arabic" w:hAnsi="Traditional Arabic" w:cs="Traditional Arabic"/>
          <w:color w:val="000000"/>
          <w:sz w:val="20"/>
          <w:szCs w:val="20"/>
          <w:rtl/>
        </w:rPr>
        <w:t>دعاوى الطاعنين في القرآن الكريم في القرن الرابع عشر الهجري والرد عليها عبد المحسن بن زبن بن متعب المطيري</w:t>
      </w:r>
      <w:r w:rsidRPr="00713C84">
        <w:rPr>
          <w:rFonts w:ascii="Traditional Arabic" w:hAnsi="Traditional Arabic" w:cs="Traditional Arabic"/>
          <w:color w:val="000080"/>
          <w:sz w:val="20"/>
          <w:szCs w:val="20"/>
          <w:rtl/>
        </w:rPr>
        <w:t xml:space="preserve"> ص290</w:t>
      </w:r>
    </w:p>
  </w:footnote>
  <w:footnote w:id="779">
    <w:p w:rsidR="00BE4FB1" w:rsidRPr="00713C84" w:rsidRDefault="00BE4FB1" w:rsidP="00E657C5">
      <w:pPr>
        <w:pStyle w:val="a6"/>
        <w:rPr>
          <w:rFonts w:ascii="Traditional Arabic" w:hAnsi="Traditional Arabic" w:cs="Traditional Arabic"/>
          <w:rtl/>
          <w:lang w:bidi="ar-SY"/>
        </w:rPr>
      </w:pPr>
      <w:r w:rsidRPr="00713C84">
        <w:rPr>
          <w:rFonts w:ascii="Traditional Arabic" w:hAnsi="Traditional Arabic" w:cs="Traditional Arabic"/>
          <w:rtl/>
        </w:rPr>
        <w:t xml:space="preserve">( </w:t>
      </w:r>
      <w:r w:rsidRPr="00713C84">
        <w:rPr>
          <w:rStyle w:val="a7"/>
          <w:rFonts w:ascii="Traditional Arabic" w:hAnsi="Traditional Arabic" w:cs="Traditional Arabic"/>
        </w:rPr>
        <w:footnoteRef/>
      </w:r>
      <w:r w:rsidRPr="00713C84">
        <w:rPr>
          <w:rFonts w:ascii="Traditional Arabic" w:hAnsi="Traditional Arabic" w:cs="Traditional Arabic"/>
          <w:rtl/>
        </w:rPr>
        <w:t xml:space="preserve"> </w:t>
      </w:r>
      <w:r w:rsidRPr="00713C84">
        <w:rPr>
          <w:rFonts w:ascii="Traditional Arabic" w:hAnsi="Traditional Arabic" w:cs="Traditional Arabic"/>
          <w:rtl/>
          <w:lang w:bidi="ar-SY"/>
        </w:rPr>
        <w:t>) - رد مفتريات السؤال ص 27 والجواب ص 69</w:t>
      </w:r>
    </w:p>
  </w:footnote>
  <w:footnote w:id="780">
    <w:p w:rsidR="00BE4FB1" w:rsidRPr="002B7C0A" w:rsidRDefault="00BE4FB1">
      <w:pPr>
        <w:pStyle w:val="a6"/>
        <w:rPr>
          <w:rFonts w:ascii="Traditional Arabic" w:hAnsi="Traditional Arabic" w:cs="Traditional Arabic"/>
          <w:rtl/>
        </w:rPr>
      </w:pPr>
      <w:r>
        <w:rPr>
          <w:rFonts w:ascii="Traditional Arabic" w:hAnsi="Traditional Arabic" w:cs="Traditional Arabic" w:hint="cs"/>
          <w:rtl/>
        </w:rPr>
        <w:t xml:space="preserve">( </w:t>
      </w:r>
      <w:r w:rsidRPr="002B7C0A">
        <w:rPr>
          <w:rStyle w:val="a7"/>
          <w:rFonts w:ascii="Traditional Arabic" w:hAnsi="Traditional Arabic" w:cs="Traditional Arabic"/>
        </w:rPr>
        <w:footnoteRef/>
      </w:r>
      <w:r w:rsidRPr="002B7C0A">
        <w:rPr>
          <w:rFonts w:ascii="Traditional Arabic" w:hAnsi="Traditional Arabic" w:cs="Traditional Arabic"/>
          <w:rtl/>
        </w:rPr>
        <w:t xml:space="preserve"> </w:t>
      </w:r>
      <w:r>
        <w:rPr>
          <w:rFonts w:ascii="Traditional Arabic" w:hAnsi="Traditional Arabic" w:cs="Traditional Arabic" w:hint="cs"/>
          <w:rtl/>
          <w:lang w:bidi="ar-SY"/>
        </w:rPr>
        <w:t xml:space="preserve">) </w:t>
      </w:r>
      <w:r w:rsidRPr="002B7C0A">
        <w:rPr>
          <w:rFonts w:ascii="Traditional Arabic" w:hAnsi="Traditional Arabic" w:cs="Traditional Arabic"/>
          <w:rtl/>
        </w:rPr>
        <w:t>- رد مفتريات د.عبد الجليل شلبي (ص 37) . الجواب (ص 71)</w:t>
      </w:r>
    </w:p>
  </w:footnote>
  <w:footnote w:id="781">
    <w:p w:rsidR="00BE4FB1" w:rsidRDefault="00BE4FB1" w:rsidP="00E657C5">
      <w:pPr>
        <w:pStyle w:val="a6"/>
        <w:rPr>
          <w:lang w:bidi="ar-SY"/>
        </w:rPr>
      </w:pPr>
      <w:r>
        <w:rPr>
          <w:rFonts w:hint="cs"/>
          <w:rtl/>
        </w:rPr>
        <w:t xml:space="preserve">( </w:t>
      </w:r>
      <w:r>
        <w:rPr>
          <w:rStyle w:val="a7"/>
        </w:rPr>
        <w:footnoteRef/>
      </w:r>
      <w:r>
        <w:rPr>
          <w:rtl/>
        </w:rPr>
        <w:t xml:space="preserve"> </w:t>
      </w:r>
      <w:r>
        <w:rPr>
          <w:rFonts w:hint="cs"/>
          <w:rtl/>
          <w:lang w:bidi="ar-SY"/>
        </w:rPr>
        <w:t xml:space="preserve">) - </w:t>
      </w:r>
      <w:r>
        <w:rPr>
          <w:rFonts w:ascii="Traditional Arabic" w:hAnsi="Traditional Arabic" w:cs="Traditional Arabic" w:hint="cs"/>
          <w:color w:val="000000"/>
          <w:rtl/>
        </w:rPr>
        <w:t xml:space="preserve">رد مفتريات السؤال </w:t>
      </w:r>
      <w:r w:rsidRPr="00846B97">
        <w:rPr>
          <w:rFonts w:ascii="Traditional Arabic" w:hAnsi="Traditional Arabic" w:cs="Traditional Arabic"/>
          <w:color w:val="000000"/>
          <w:rtl/>
        </w:rPr>
        <w:t>(</w:t>
      </w:r>
      <w:r w:rsidRPr="00846B97">
        <w:rPr>
          <w:rFonts w:ascii="Traditional Arabic" w:hAnsi="Traditional Arabic" w:cs="Traditional Arabic" w:hint="cs"/>
          <w:color w:val="000000"/>
          <w:rtl/>
        </w:rPr>
        <w:t>ص 37</w:t>
      </w:r>
      <w:r w:rsidRPr="00846B97">
        <w:rPr>
          <w:rFonts w:ascii="Traditional Arabic" w:hAnsi="Traditional Arabic" w:cs="Traditional Arabic"/>
          <w:color w:val="000000"/>
          <w:rtl/>
        </w:rPr>
        <w:t>) .</w:t>
      </w:r>
      <w:r w:rsidRPr="00846B97">
        <w:rPr>
          <w:rFonts w:ascii="Traditional Arabic" w:hAnsi="Traditional Arabic" w:cs="Traditional Arabic" w:hint="cs"/>
          <w:color w:val="000000"/>
          <w:rtl/>
        </w:rPr>
        <w:t xml:space="preserve"> </w:t>
      </w:r>
      <w:r w:rsidRPr="00846B97">
        <w:rPr>
          <w:rFonts w:ascii="Traditional Arabic" w:hAnsi="Traditional Arabic" w:cs="Traditional Arabic"/>
          <w:color w:val="000000"/>
          <w:rtl/>
        </w:rPr>
        <w:t>الجواب (</w:t>
      </w:r>
      <w:r w:rsidRPr="00846B97">
        <w:rPr>
          <w:rFonts w:ascii="Traditional Arabic" w:hAnsi="Traditional Arabic" w:cs="Traditional Arabic" w:hint="cs"/>
          <w:color w:val="000000"/>
          <w:rtl/>
        </w:rPr>
        <w:t>ص 71</w:t>
      </w:r>
      <w:r w:rsidRPr="00846B97">
        <w:rPr>
          <w:rFonts w:ascii="Traditional Arabic" w:hAnsi="Traditional Arabic" w:cs="Traditional Arabic"/>
          <w:color w:val="000000"/>
          <w:rtl/>
        </w:rPr>
        <w:t>)</w:t>
      </w:r>
    </w:p>
  </w:footnote>
  <w:footnote w:id="782">
    <w:p w:rsidR="00BE4FB1" w:rsidRPr="00846B97" w:rsidRDefault="00BE4FB1" w:rsidP="00E657C5">
      <w:pPr>
        <w:autoSpaceDE w:val="0"/>
        <w:autoSpaceDN w:val="0"/>
        <w:adjustRightInd w:val="0"/>
        <w:spacing w:after="0" w:line="240" w:lineRule="auto"/>
        <w:jc w:val="both"/>
        <w:rPr>
          <w:sz w:val="20"/>
          <w:szCs w:val="20"/>
          <w:lang w:bidi="ar-SY"/>
        </w:rPr>
      </w:pPr>
      <w:r>
        <w:rPr>
          <w:rFonts w:hint="cs"/>
          <w:sz w:val="20"/>
          <w:szCs w:val="20"/>
          <w:rtl/>
        </w:rPr>
        <w:t xml:space="preserve">( </w:t>
      </w:r>
      <w:r w:rsidRPr="00846B97">
        <w:rPr>
          <w:rStyle w:val="a7"/>
          <w:sz w:val="20"/>
          <w:szCs w:val="20"/>
        </w:rPr>
        <w:footnoteRef/>
      </w:r>
      <w:r w:rsidRPr="00846B97">
        <w:rPr>
          <w:sz w:val="20"/>
          <w:szCs w:val="20"/>
          <w:rtl/>
        </w:rPr>
        <w:t xml:space="preserve"> </w:t>
      </w:r>
      <w:r>
        <w:rPr>
          <w:rFonts w:hint="cs"/>
          <w:sz w:val="20"/>
          <w:szCs w:val="20"/>
          <w:rtl/>
          <w:lang w:bidi="ar-SY"/>
        </w:rPr>
        <w:t xml:space="preserve">) </w:t>
      </w:r>
      <w:r w:rsidRPr="00846B97">
        <w:rPr>
          <w:rFonts w:hint="cs"/>
          <w:sz w:val="20"/>
          <w:szCs w:val="20"/>
          <w:rtl/>
          <w:lang w:bidi="ar-SY"/>
        </w:rPr>
        <w:t xml:space="preserve">- رد مفتريات </w:t>
      </w:r>
      <w:r w:rsidRPr="00846B97">
        <w:rPr>
          <w:rFonts w:ascii="Traditional Arabic" w:hAnsi="Traditional Arabic" w:cs="Traditional Arabic"/>
          <w:color w:val="000000"/>
          <w:sz w:val="20"/>
          <w:szCs w:val="20"/>
          <w:rtl/>
        </w:rPr>
        <w:t>(</w:t>
      </w:r>
      <w:r w:rsidRPr="00846B97">
        <w:rPr>
          <w:rFonts w:ascii="Traditional Arabic" w:hAnsi="Traditional Arabic" w:cs="Traditional Arabic" w:hint="cs"/>
          <w:color w:val="000000"/>
          <w:sz w:val="20"/>
          <w:szCs w:val="20"/>
          <w:rtl/>
        </w:rPr>
        <w:t>ص 37</w:t>
      </w:r>
      <w:r w:rsidRPr="00846B97">
        <w:rPr>
          <w:rFonts w:ascii="Traditional Arabic" w:hAnsi="Traditional Arabic" w:cs="Traditional Arabic"/>
          <w:color w:val="000000"/>
          <w:sz w:val="20"/>
          <w:szCs w:val="20"/>
          <w:rtl/>
        </w:rPr>
        <w:t>) .</w:t>
      </w:r>
      <w:r w:rsidRPr="00846B97">
        <w:rPr>
          <w:rFonts w:ascii="Traditional Arabic" w:hAnsi="Traditional Arabic" w:cs="Traditional Arabic" w:hint="cs"/>
          <w:color w:val="000000"/>
          <w:sz w:val="20"/>
          <w:szCs w:val="20"/>
          <w:rtl/>
        </w:rPr>
        <w:t xml:space="preserve"> </w:t>
      </w:r>
      <w:r w:rsidRPr="00846B97">
        <w:rPr>
          <w:rFonts w:ascii="Traditional Arabic" w:hAnsi="Traditional Arabic" w:cs="Traditional Arabic"/>
          <w:color w:val="000000"/>
          <w:sz w:val="20"/>
          <w:szCs w:val="20"/>
          <w:rtl/>
        </w:rPr>
        <w:t>الجواب (</w:t>
      </w:r>
      <w:r w:rsidRPr="00846B97">
        <w:rPr>
          <w:rFonts w:ascii="Traditional Arabic" w:hAnsi="Traditional Arabic" w:cs="Traditional Arabic" w:hint="cs"/>
          <w:color w:val="000000"/>
          <w:sz w:val="20"/>
          <w:szCs w:val="20"/>
          <w:rtl/>
        </w:rPr>
        <w:t>ص 71</w:t>
      </w:r>
      <w:r w:rsidRPr="00846B97">
        <w:rPr>
          <w:rFonts w:ascii="Traditional Arabic" w:hAnsi="Traditional Arabic" w:cs="Traditional Arabic"/>
          <w:color w:val="000000"/>
          <w:sz w:val="20"/>
          <w:szCs w:val="20"/>
          <w:rtl/>
        </w:rPr>
        <w:t>)</w:t>
      </w:r>
    </w:p>
  </w:footnote>
  <w:footnote w:id="783">
    <w:p w:rsidR="00BE4FB1" w:rsidRDefault="00BE4FB1" w:rsidP="00E657C5">
      <w:pPr>
        <w:autoSpaceDE w:val="0"/>
        <w:autoSpaceDN w:val="0"/>
        <w:adjustRightInd w:val="0"/>
        <w:spacing w:after="0" w:line="240" w:lineRule="auto"/>
        <w:jc w:val="both"/>
        <w:rPr>
          <w:lang w:bidi="ar-SY"/>
        </w:rPr>
      </w:pPr>
      <w:r>
        <w:rPr>
          <w:rFonts w:hint="cs"/>
          <w:rtl/>
        </w:rPr>
        <w:t xml:space="preserve">( </w:t>
      </w:r>
      <w:r>
        <w:rPr>
          <w:rStyle w:val="a7"/>
        </w:rPr>
        <w:footnoteRef/>
      </w:r>
      <w:r>
        <w:rPr>
          <w:rtl/>
        </w:rPr>
        <w:t xml:space="preserve"> </w:t>
      </w:r>
      <w:r>
        <w:rPr>
          <w:rFonts w:hint="cs"/>
          <w:rtl/>
          <w:lang w:bidi="ar-SY"/>
        </w:rPr>
        <w:t xml:space="preserve">) - السابق </w:t>
      </w:r>
      <w:r w:rsidRPr="00846B97">
        <w:rPr>
          <w:rFonts w:ascii="Traditional Arabic" w:hAnsi="Traditional Arabic" w:cs="Traditional Arabic"/>
          <w:color w:val="000000"/>
          <w:sz w:val="20"/>
          <w:szCs w:val="20"/>
          <w:rtl/>
        </w:rPr>
        <w:t>(</w:t>
      </w:r>
      <w:r w:rsidRPr="00846B97">
        <w:rPr>
          <w:rFonts w:ascii="Traditional Arabic" w:hAnsi="Traditional Arabic" w:cs="Traditional Arabic" w:hint="cs"/>
          <w:color w:val="000000"/>
          <w:sz w:val="20"/>
          <w:szCs w:val="20"/>
          <w:rtl/>
        </w:rPr>
        <w:t>37</w:t>
      </w:r>
      <w:r>
        <w:rPr>
          <w:rFonts w:ascii="Traditional Arabic" w:hAnsi="Traditional Arabic" w:cs="Traditional Arabic"/>
          <w:color w:val="000000"/>
          <w:sz w:val="20"/>
          <w:szCs w:val="20"/>
          <w:rtl/>
        </w:rPr>
        <w:t xml:space="preserve">) </w:t>
      </w:r>
      <w:r w:rsidRPr="00846B97">
        <w:rPr>
          <w:rFonts w:ascii="Traditional Arabic" w:hAnsi="Traditional Arabic" w:cs="Traditional Arabic"/>
          <w:color w:val="000000"/>
          <w:sz w:val="20"/>
          <w:szCs w:val="20"/>
          <w:rtl/>
        </w:rPr>
        <w:t>.</w:t>
      </w:r>
      <w:r>
        <w:rPr>
          <w:rFonts w:ascii="Traditional Arabic" w:hAnsi="Traditional Arabic" w:cs="Traditional Arabic" w:hint="cs"/>
          <w:color w:val="000000"/>
          <w:sz w:val="20"/>
          <w:szCs w:val="20"/>
          <w:rtl/>
        </w:rPr>
        <w:t xml:space="preserve"> </w:t>
      </w:r>
      <w:r w:rsidRPr="00846B97">
        <w:rPr>
          <w:rFonts w:ascii="Traditional Arabic" w:hAnsi="Traditional Arabic" w:cs="Traditional Arabic"/>
          <w:color w:val="000000"/>
          <w:sz w:val="20"/>
          <w:szCs w:val="20"/>
          <w:rtl/>
        </w:rPr>
        <w:t>الجواب (</w:t>
      </w:r>
      <w:r w:rsidRPr="00846B97">
        <w:rPr>
          <w:rFonts w:ascii="Traditional Arabic" w:hAnsi="Traditional Arabic" w:cs="Traditional Arabic" w:hint="cs"/>
          <w:color w:val="000000"/>
          <w:sz w:val="20"/>
          <w:szCs w:val="20"/>
          <w:rtl/>
        </w:rPr>
        <w:t>7</w:t>
      </w:r>
      <w:r w:rsidRPr="00846B97">
        <w:rPr>
          <w:rFonts w:ascii="Traditional Arabic" w:hAnsi="Traditional Arabic" w:cs="Traditional Arabic"/>
          <w:color w:val="000000"/>
          <w:sz w:val="20"/>
          <w:szCs w:val="20"/>
          <w:rtl/>
        </w:rPr>
        <w:t>2)</w:t>
      </w:r>
    </w:p>
  </w:footnote>
  <w:footnote w:id="784">
    <w:p w:rsidR="00BE4FB1" w:rsidRPr="00846B97" w:rsidRDefault="00BE4FB1" w:rsidP="00E657C5">
      <w:pPr>
        <w:autoSpaceDE w:val="0"/>
        <w:autoSpaceDN w:val="0"/>
        <w:adjustRightInd w:val="0"/>
        <w:spacing w:after="0" w:line="240" w:lineRule="auto"/>
        <w:jc w:val="both"/>
        <w:rPr>
          <w:sz w:val="20"/>
          <w:szCs w:val="20"/>
          <w:lang w:bidi="ar-SY"/>
        </w:rPr>
      </w:pPr>
      <w:r>
        <w:rPr>
          <w:rFonts w:hint="cs"/>
          <w:sz w:val="20"/>
          <w:szCs w:val="20"/>
          <w:rtl/>
        </w:rPr>
        <w:t xml:space="preserve">( </w:t>
      </w:r>
      <w:r w:rsidRPr="00846B97">
        <w:rPr>
          <w:rStyle w:val="a7"/>
          <w:sz w:val="20"/>
          <w:szCs w:val="20"/>
        </w:rPr>
        <w:footnoteRef/>
      </w:r>
      <w:r w:rsidRPr="00846B97">
        <w:rPr>
          <w:sz w:val="20"/>
          <w:szCs w:val="20"/>
          <w:rtl/>
        </w:rPr>
        <w:t xml:space="preserve"> </w:t>
      </w:r>
      <w:r>
        <w:rPr>
          <w:rFonts w:hint="cs"/>
          <w:sz w:val="20"/>
          <w:szCs w:val="20"/>
          <w:rtl/>
          <w:lang w:bidi="ar-SY"/>
        </w:rPr>
        <w:t xml:space="preserve">) </w:t>
      </w:r>
      <w:r w:rsidRPr="00846B97">
        <w:rPr>
          <w:rFonts w:hint="cs"/>
          <w:sz w:val="20"/>
          <w:szCs w:val="20"/>
          <w:rtl/>
          <w:lang w:bidi="ar-SY"/>
        </w:rPr>
        <w:t xml:space="preserve">- </w:t>
      </w:r>
      <w:r>
        <w:rPr>
          <w:rFonts w:hint="cs"/>
          <w:sz w:val="20"/>
          <w:szCs w:val="20"/>
          <w:rtl/>
          <w:lang w:bidi="ar-SY"/>
        </w:rPr>
        <w:t xml:space="preserve">السابق </w:t>
      </w:r>
      <w:r w:rsidRPr="00846B97">
        <w:rPr>
          <w:rFonts w:ascii="Traditional Arabic" w:hAnsi="Traditional Arabic" w:cs="Traditional Arabic"/>
          <w:color w:val="000000"/>
          <w:sz w:val="20"/>
          <w:szCs w:val="20"/>
          <w:rtl/>
        </w:rPr>
        <w:t>(</w:t>
      </w:r>
      <w:r w:rsidRPr="00846B97">
        <w:rPr>
          <w:rFonts w:ascii="Traditional Arabic" w:hAnsi="Traditional Arabic" w:cs="Traditional Arabic" w:hint="cs"/>
          <w:color w:val="000000"/>
          <w:sz w:val="20"/>
          <w:szCs w:val="20"/>
          <w:rtl/>
        </w:rPr>
        <w:t>37</w:t>
      </w:r>
      <w:r w:rsidRPr="00846B97">
        <w:rPr>
          <w:rFonts w:ascii="Traditional Arabic" w:hAnsi="Traditional Arabic" w:cs="Traditional Arabic"/>
          <w:color w:val="000000"/>
          <w:sz w:val="20"/>
          <w:szCs w:val="20"/>
          <w:rtl/>
        </w:rPr>
        <w:t>) .</w:t>
      </w:r>
      <w:r>
        <w:rPr>
          <w:rFonts w:ascii="Traditional Arabic" w:hAnsi="Traditional Arabic" w:cs="Traditional Arabic" w:hint="cs"/>
          <w:color w:val="000000"/>
          <w:sz w:val="20"/>
          <w:szCs w:val="20"/>
          <w:rtl/>
        </w:rPr>
        <w:t xml:space="preserve"> </w:t>
      </w:r>
      <w:r w:rsidRPr="00846B97">
        <w:rPr>
          <w:rFonts w:ascii="Traditional Arabic" w:hAnsi="Traditional Arabic" w:cs="Traditional Arabic"/>
          <w:color w:val="000000"/>
          <w:sz w:val="20"/>
          <w:szCs w:val="20"/>
          <w:rtl/>
        </w:rPr>
        <w:t>الجواب (</w:t>
      </w:r>
      <w:r w:rsidRPr="00846B97">
        <w:rPr>
          <w:rFonts w:ascii="Traditional Arabic" w:hAnsi="Traditional Arabic" w:cs="Traditional Arabic" w:hint="cs"/>
          <w:color w:val="000000"/>
          <w:sz w:val="20"/>
          <w:szCs w:val="20"/>
          <w:rtl/>
        </w:rPr>
        <w:t>73</w:t>
      </w:r>
      <w:r w:rsidRPr="00846B97">
        <w:rPr>
          <w:rFonts w:ascii="Traditional Arabic" w:hAnsi="Traditional Arabic" w:cs="Traditional Arabic"/>
          <w:color w:val="000000"/>
          <w:sz w:val="20"/>
          <w:szCs w:val="20"/>
          <w:rtl/>
        </w:rPr>
        <w:t>)</w:t>
      </w:r>
    </w:p>
  </w:footnote>
  <w:footnote w:id="785">
    <w:p w:rsidR="00BE4FB1" w:rsidRPr="00660E33" w:rsidRDefault="00BE4FB1" w:rsidP="00E657C5">
      <w:pPr>
        <w:pStyle w:val="a6"/>
        <w:rPr>
          <w:lang w:bidi="ar-SY"/>
        </w:rPr>
      </w:pPr>
      <w:r>
        <w:rPr>
          <w:rFonts w:hint="cs"/>
          <w:rtl/>
        </w:rPr>
        <w:t xml:space="preserve">( </w:t>
      </w:r>
      <w:r w:rsidRPr="00660E33">
        <w:rPr>
          <w:rStyle w:val="a7"/>
        </w:rPr>
        <w:footnoteRef/>
      </w:r>
      <w:r w:rsidRPr="00660E33">
        <w:rPr>
          <w:rtl/>
        </w:rPr>
        <w:t xml:space="preserve"> </w:t>
      </w:r>
      <w:r>
        <w:rPr>
          <w:rFonts w:hint="cs"/>
          <w:rtl/>
          <w:lang w:bidi="ar-SY"/>
        </w:rPr>
        <w:t xml:space="preserve">) </w:t>
      </w:r>
      <w:r w:rsidRPr="00660E33">
        <w:rPr>
          <w:rFonts w:hint="cs"/>
          <w:rtl/>
          <w:lang w:bidi="ar-SY"/>
        </w:rPr>
        <w:t xml:space="preserve">- السابق </w:t>
      </w:r>
      <w:r w:rsidRPr="00660E33">
        <w:rPr>
          <w:rFonts w:ascii="Traditional Arabic" w:hAnsi="Traditional Arabic" w:cs="Traditional Arabic"/>
          <w:color w:val="000000"/>
          <w:rtl/>
        </w:rPr>
        <w:t>(</w:t>
      </w:r>
      <w:r w:rsidRPr="00660E33">
        <w:rPr>
          <w:rFonts w:ascii="Traditional Arabic" w:hAnsi="Traditional Arabic" w:cs="Traditional Arabic" w:hint="cs"/>
          <w:color w:val="000000"/>
          <w:rtl/>
        </w:rPr>
        <w:t>37</w:t>
      </w:r>
      <w:r w:rsidRPr="00660E33">
        <w:rPr>
          <w:rFonts w:ascii="Traditional Arabic" w:hAnsi="Traditional Arabic" w:cs="Traditional Arabic"/>
          <w:color w:val="000000"/>
          <w:rtl/>
        </w:rPr>
        <w:t>) .</w:t>
      </w:r>
      <w:r w:rsidRPr="00660E33">
        <w:rPr>
          <w:rFonts w:ascii="Traditional Arabic" w:hAnsi="Traditional Arabic" w:cs="Traditional Arabic" w:hint="cs"/>
          <w:color w:val="000000"/>
          <w:rtl/>
        </w:rPr>
        <w:t xml:space="preserve"> </w:t>
      </w:r>
      <w:r w:rsidRPr="00660E33">
        <w:rPr>
          <w:rFonts w:ascii="Traditional Arabic" w:hAnsi="Traditional Arabic" w:cs="Traditional Arabic"/>
          <w:color w:val="000000"/>
          <w:rtl/>
        </w:rPr>
        <w:t>والجواب (</w:t>
      </w:r>
      <w:r w:rsidRPr="00660E33">
        <w:rPr>
          <w:rFonts w:ascii="Traditional Arabic" w:hAnsi="Traditional Arabic" w:cs="Traditional Arabic" w:hint="cs"/>
          <w:color w:val="000000"/>
          <w:rtl/>
        </w:rPr>
        <w:t>73</w:t>
      </w:r>
      <w:r w:rsidRPr="00660E33">
        <w:rPr>
          <w:rFonts w:ascii="Traditional Arabic" w:hAnsi="Traditional Arabic" w:cs="Traditional Arabic"/>
          <w:color w:val="000000"/>
          <w:rtl/>
        </w:rPr>
        <w:t>)</w:t>
      </w:r>
    </w:p>
  </w:footnote>
  <w:footnote w:id="786">
    <w:p w:rsidR="00BE4FB1" w:rsidRPr="00660E33" w:rsidRDefault="00BE4FB1" w:rsidP="00E657C5">
      <w:pPr>
        <w:pStyle w:val="a6"/>
        <w:rPr>
          <w:lang w:bidi="ar-SY"/>
        </w:rPr>
      </w:pPr>
      <w:r>
        <w:rPr>
          <w:rFonts w:hint="cs"/>
          <w:rtl/>
        </w:rPr>
        <w:t xml:space="preserve">( </w:t>
      </w:r>
      <w:r w:rsidRPr="00660E33">
        <w:rPr>
          <w:rStyle w:val="a7"/>
        </w:rPr>
        <w:footnoteRef/>
      </w:r>
      <w:r w:rsidRPr="00660E33">
        <w:rPr>
          <w:rtl/>
        </w:rPr>
        <w:t xml:space="preserve"> </w:t>
      </w:r>
      <w:r>
        <w:rPr>
          <w:rFonts w:hint="cs"/>
          <w:rtl/>
          <w:lang w:bidi="ar-SY"/>
        </w:rPr>
        <w:t xml:space="preserve">) </w:t>
      </w:r>
      <w:r w:rsidRPr="00660E33">
        <w:rPr>
          <w:rFonts w:hint="cs"/>
          <w:rtl/>
          <w:lang w:bidi="ar-SY"/>
        </w:rPr>
        <w:t xml:space="preserve">- </w:t>
      </w:r>
      <w:r w:rsidRPr="00660E33">
        <w:rPr>
          <w:rFonts w:ascii="Traditional Arabic" w:hAnsi="Traditional Arabic" w:cs="Traditional Arabic"/>
          <w:color w:val="000000"/>
          <w:rtl/>
        </w:rPr>
        <w:t>(</w:t>
      </w:r>
      <w:r w:rsidRPr="00660E33">
        <w:rPr>
          <w:rFonts w:ascii="Traditional Arabic" w:hAnsi="Traditional Arabic" w:cs="Traditional Arabic" w:hint="cs"/>
          <w:color w:val="000000"/>
          <w:rtl/>
        </w:rPr>
        <w:t>37</w:t>
      </w:r>
      <w:r w:rsidRPr="00660E33">
        <w:rPr>
          <w:rFonts w:ascii="Traditional Arabic" w:hAnsi="Traditional Arabic" w:cs="Traditional Arabic"/>
          <w:color w:val="000000"/>
          <w:rtl/>
        </w:rPr>
        <w:t>) .</w:t>
      </w:r>
      <w:r w:rsidRPr="00660E33">
        <w:rPr>
          <w:rFonts w:ascii="Traditional Arabic" w:hAnsi="Traditional Arabic" w:cs="Traditional Arabic" w:hint="cs"/>
          <w:color w:val="000000"/>
          <w:rtl/>
        </w:rPr>
        <w:t xml:space="preserve"> </w:t>
      </w:r>
      <w:r w:rsidRPr="00660E33">
        <w:rPr>
          <w:rFonts w:ascii="Traditional Arabic" w:hAnsi="Traditional Arabic" w:cs="Traditional Arabic"/>
          <w:color w:val="000000"/>
          <w:rtl/>
        </w:rPr>
        <w:t>الجواب (</w:t>
      </w:r>
      <w:r w:rsidRPr="00660E33">
        <w:rPr>
          <w:rFonts w:ascii="Traditional Arabic" w:hAnsi="Traditional Arabic" w:cs="Traditional Arabic" w:hint="cs"/>
          <w:color w:val="000000"/>
          <w:rtl/>
        </w:rPr>
        <w:t>75</w:t>
      </w:r>
      <w:r w:rsidRPr="00660E33">
        <w:rPr>
          <w:rFonts w:ascii="Traditional Arabic" w:hAnsi="Traditional Arabic" w:cs="Traditional Arabic"/>
          <w:color w:val="000000"/>
          <w:rtl/>
        </w:rPr>
        <w:t>)</w:t>
      </w:r>
    </w:p>
  </w:footnote>
  <w:footnote w:id="787">
    <w:p w:rsidR="00BE4FB1" w:rsidRDefault="00BE4FB1" w:rsidP="00E657C5">
      <w:pPr>
        <w:pStyle w:val="a6"/>
        <w:rPr>
          <w:lang w:bidi="ar-SY"/>
        </w:rPr>
      </w:pPr>
      <w:r>
        <w:rPr>
          <w:rFonts w:hint="cs"/>
          <w:rtl/>
        </w:rPr>
        <w:t xml:space="preserve">( </w:t>
      </w:r>
      <w:r>
        <w:rPr>
          <w:rStyle w:val="a7"/>
        </w:rPr>
        <w:footnoteRef/>
      </w:r>
      <w:r>
        <w:rPr>
          <w:rtl/>
        </w:rPr>
        <w:t xml:space="preserve"> </w:t>
      </w:r>
      <w:r>
        <w:rPr>
          <w:rFonts w:hint="cs"/>
          <w:rtl/>
          <w:lang w:bidi="ar-SY"/>
        </w:rPr>
        <w:t xml:space="preserve">) - المرجع السابق </w:t>
      </w:r>
      <w:r w:rsidRPr="00660E33">
        <w:rPr>
          <w:rFonts w:ascii="Traditional Arabic" w:hAnsi="Traditional Arabic" w:cs="Traditional Arabic"/>
          <w:color w:val="000000"/>
          <w:rtl/>
        </w:rPr>
        <w:t>(</w:t>
      </w:r>
      <w:r w:rsidRPr="00660E33">
        <w:rPr>
          <w:rFonts w:ascii="Traditional Arabic" w:hAnsi="Traditional Arabic" w:cs="Traditional Arabic" w:hint="cs"/>
          <w:color w:val="000000"/>
          <w:rtl/>
        </w:rPr>
        <w:t>37</w:t>
      </w:r>
      <w:r w:rsidRPr="00660E33">
        <w:rPr>
          <w:rFonts w:ascii="Traditional Arabic" w:hAnsi="Traditional Arabic" w:cs="Traditional Arabic"/>
          <w:color w:val="000000"/>
          <w:rtl/>
        </w:rPr>
        <w:t>) ! .</w:t>
      </w:r>
      <w:r w:rsidRPr="00660E33">
        <w:rPr>
          <w:rFonts w:ascii="Traditional Arabic" w:hAnsi="Traditional Arabic" w:cs="Traditional Arabic" w:hint="cs"/>
          <w:color w:val="000000"/>
          <w:rtl/>
        </w:rPr>
        <w:t xml:space="preserve"> </w:t>
      </w:r>
      <w:r w:rsidRPr="00660E33">
        <w:rPr>
          <w:rFonts w:ascii="Traditional Arabic" w:hAnsi="Traditional Arabic" w:cs="Traditional Arabic"/>
          <w:color w:val="000000"/>
          <w:rtl/>
        </w:rPr>
        <w:t>الجواب (</w:t>
      </w:r>
      <w:r w:rsidRPr="00660E33">
        <w:rPr>
          <w:rFonts w:ascii="Traditional Arabic" w:hAnsi="Traditional Arabic" w:cs="Traditional Arabic" w:hint="cs"/>
          <w:color w:val="000000"/>
          <w:rtl/>
        </w:rPr>
        <w:t>75</w:t>
      </w:r>
      <w:r w:rsidRPr="00660E33">
        <w:rPr>
          <w:rFonts w:ascii="Traditional Arabic" w:hAnsi="Traditional Arabic" w:cs="Traditional Arabic"/>
          <w:color w:val="000000"/>
          <w:rtl/>
        </w:rPr>
        <w:t>)</w:t>
      </w:r>
    </w:p>
  </w:footnote>
  <w:footnote w:id="788">
    <w:p w:rsidR="00BE4FB1" w:rsidRPr="00660E33" w:rsidRDefault="00BE4FB1" w:rsidP="00E657C5">
      <w:pPr>
        <w:pStyle w:val="a6"/>
        <w:rPr>
          <w:lang w:bidi="ar-SY"/>
        </w:rPr>
      </w:pPr>
      <w:r>
        <w:rPr>
          <w:rFonts w:hint="cs"/>
          <w:rtl/>
        </w:rPr>
        <w:t xml:space="preserve">( </w:t>
      </w:r>
      <w:r w:rsidRPr="00660E33">
        <w:rPr>
          <w:rStyle w:val="a7"/>
        </w:rPr>
        <w:footnoteRef/>
      </w:r>
      <w:r w:rsidRPr="00660E33">
        <w:rPr>
          <w:rtl/>
        </w:rPr>
        <w:t xml:space="preserve"> </w:t>
      </w:r>
      <w:r>
        <w:rPr>
          <w:rFonts w:hint="cs"/>
          <w:rtl/>
          <w:lang w:bidi="ar-SY"/>
        </w:rPr>
        <w:t xml:space="preserve">) </w:t>
      </w:r>
      <w:r w:rsidRPr="00660E33">
        <w:rPr>
          <w:rFonts w:hint="cs"/>
          <w:rtl/>
          <w:lang w:bidi="ar-SY"/>
        </w:rPr>
        <w:t xml:space="preserve">- </w:t>
      </w:r>
      <w:r w:rsidRPr="00660E33">
        <w:rPr>
          <w:rFonts w:ascii="Traditional Arabic" w:hAnsi="Traditional Arabic" w:cs="Traditional Arabic" w:hint="cs"/>
          <w:color w:val="000000"/>
          <w:rtl/>
        </w:rPr>
        <w:t xml:space="preserve">السابق </w:t>
      </w:r>
      <w:r w:rsidRPr="00660E33">
        <w:rPr>
          <w:rFonts w:ascii="Traditional Arabic" w:hAnsi="Traditional Arabic" w:cs="Traditional Arabic"/>
          <w:color w:val="000000"/>
          <w:rtl/>
        </w:rPr>
        <w:t>(</w:t>
      </w:r>
      <w:r w:rsidRPr="00660E33">
        <w:rPr>
          <w:rFonts w:ascii="Traditional Arabic" w:hAnsi="Traditional Arabic" w:cs="Traditional Arabic" w:hint="cs"/>
          <w:color w:val="000000"/>
          <w:rtl/>
        </w:rPr>
        <w:t>37</w:t>
      </w:r>
      <w:r w:rsidRPr="00660E33">
        <w:rPr>
          <w:rFonts w:ascii="Traditional Arabic" w:hAnsi="Traditional Arabic" w:cs="Traditional Arabic"/>
          <w:color w:val="000000"/>
          <w:rtl/>
        </w:rPr>
        <w:t>) .</w:t>
      </w:r>
      <w:r w:rsidRPr="00660E33">
        <w:rPr>
          <w:rFonts w:ascii="Traditional Arabic" w:hAnsi="Traditional Arabic" w:cs="Traditional Arabic" w:hint="cs"/>
          <w:color w:val="000000"/>
          <w:rtl/>
        </w:rPr>
        <w:t xml:space="preserve"> </w:t>
      </w:r>
      <w:r w:rsidRPr="00660E33">
        <w:rPr>
          <w:rFonts w:ascii="Traditional Arabic" w:hAnsi="Traditional Arabic" w:cs="Traditional Arabic"/>
          <w:color w:val="000000"/>
          <w:rtl/>
        </w:rPr>
        <w:t>والجواب (</w:t>
      </w:r>
      <w:r w:rsidRPr="00660E33">
        <w:rPr>
          <w:rFonts w:ascii="Traditional Arabic" w:hAnsi="Traditional Arabic" w:cs="Traditional Arabic" w:hint="cs"/>
          <w:color w:val="000000"/>
          <w:rtl/>
        </w:rPr>
        <w:t>76</w:t>
      </w:r>
      <w:r w:rsidRPr="00660E33">
        <w:rPr>
          <w:rFonts w:ascii="Traditional Arabic" w:hAnsi="Traditional Arabic" w:cs="Traditional Arabic"/>
          <w:color w:val="000000"/>
          <w:rtl/>
        </w:rPr>
        <w:t>)</w:t>
      </w:r>
    </w:p>
  </w:footnote>
  <w:footnote w:id="789">
    <w:p w:rsidR="00BE4FB1" w:rsidRPr="00246572" w:rsidRDefault="00BE4FB1" w:rsidP="00001641">
      <w:pPr>
        <w:pStyle w:val="a6"/>
        <w:rPr>
          <w:lang w:bidi="ar-SY"/>
        </w:rPr>
      </w:pPr>
      <w:r w:rsidRPr="00246572">
        <w:rPr>
          <w:rFonts w:hint="cs"/>
          <w:rtl/>
        </w:rPr>
        <w:t>(</w:t>
      </w:r>
      <w:r w:rsidRPr="00246572">
        <w:rPr>
          <w:rStyle w:val="a7"/>
          <w:vertAlign w:val="baseline"/>
        </w:rPr>
        <w:footnoteRef/>
      </w:r>
      <w:r w:rsidRPr="00246572">
        <w:rPr>
          <w:rtl/>
        </w:rPr>
        <w:t xml:space="preserve"> </w:t>
      </w:r>
      <w:r w:rsidRPr="00246572">
        <w:rPr>
          <w:rFonts w:hint="cs"/>
          <w:rtl/>
          <w:lang w:bidi="ar-SY"/>
        </w:rPr>
        <w:t xml:space="preserve">) - </w:t>
      </w:r>
      <w:r w:rsidRPr="00246572">
        <w:rPr>
          <w:rFonts w:ascii="Traditional Arabic" w:hAnsi="Traditional Arabic" w:cs="Traditional Arabic"/>
          <w:color w:val="000000"/>
          <w:rtl/>
        </w:rPr>
        <w:t>انتهت إلى هنا الرسالتان اللتان تطعنان في القرآن؛ الأولى رسالة في ست ورقات منسوبة إلى المجلس القبطي بالإسكندرية، والرسالة الثانية جاءت بالبريد من استراليا في إحدى وعشرين صفحة، وموقعه باسم: المدعون العامون في محكمة الحقيقة، ورد عليهما عبد الجليل شلبي في كتاب (رد مفتريات على الإسلام) ، (ص:67-77)</w:t>
      </w:r>
    </w:p>
  </w:footnote>
  <w:footnote w:id="790">
    <w:p w:rsidR="00BE4FB1" w:rsidRPr="00246572" w:rsidRDefault="00BE4FB1" w:rsidP="00E657C5">
      <w:pPr>
        <w:pStyle w:val="a6"/>
        <w:rPr>
          <w:rFonts w:ascii="Traditional Arabic" w:hAnsi="Traditional Arabic" w:cs="Traditional Arabic"/>
          <w:rtl/>
        </w:rPr>
      </w:pPr>
      <w:r w:rsidRPr="00246572">
        <w:rPr>
          <w:rFonts w:ascii="Traditional Arabic" w:hAnsi="Traditional Arabic" w:cs="Traditional Arabic"/>
          <w:rtl/>
        </w:rPr>
        <w:t>(</w:t>
      </w:r>
      <w:r w:rsidRPr="00246572">
        <w:rPr>
          <w:rStyle w:val="a7"/>
          <w:rFonts w:ascii="Traditional Arabic" w:hAnsi="Traditional Arabic" w:cs="Traditional Arabic"/>
          <w:vertAlign w:val="baseline"/>
        </w:rPr>
        <w:footnoteRef/>
      </w:r>
      <w:r w:rsidRPr="00246572">
        <w:rPr>
          <w:rFonts w:ascii="Traditional Arabic" w:hAnsi="Traditional Arabic" w:cs="Traditional Arabic"/>
          <w:rtl/>
        </w:rPr>
        <w:t xml:space="preserve"> </w:t>
      </w:r>
      <w:r w:rsidRPr="00246572">
        <w:rPr>
          <w:rFonts w:ascii="Traditional Arabic" w:hAnsi="Traditional Arabic" w:cs="Traditional Arabic"/>
          <w:rtl/>
          <w:lang w:bidi="ar-SY"/>
        </w:rPr>
        <w:t xml:space="preserve">) - </w:t>
      </w:r>
      <w:r w:rsidRPr="00246572">
        <w:rPr>
          <w:rFonts w:ascii="Traditional Arabic" w:hAnsi="Traditional Arabic" w:cs="Traditional Arabic"/>
          <w:color w:val="000000"/>
          <w:rtl/>
        </w:rPr>
        <w:t>انظر معرفة تأويل المتشابه، د. عبد الله أبو السعود (ص:93) . ،دار ابن حزم، بيروت، الطبعة الأولى 2000، وتفسير ابن كثير (3/185) .</w:t>
      </w:r>
    </w:p>
  </w:footnote>
  <w:footnote w:id="791">
    <w:p w:rsidR="00BE4FB1" w:rsidRDefault="00BE4FB1" w:rsidP="00E657C5">
      <w:pPr>
        <w:pStyle w:val="a6"/>
        <w:rPr>
          <w:rtl/>
          <w:lang w:bidi="ar-SY"/>
        </w:rPr>
      </w:pPr>
      <w:r>
        <w:rPr>
          <w:rFonts w:hint="cs"/>
          <w:rtl/>
        </w:rPr>
        <w:t xml:space="preserve">( </w:t>
      </w:r>
      <w:r>
        <w:rPr>
          <w:rStyle w:val="a7"/>
        </w:rPr>
        <w:footnoteRef/>
      </w:r>
      <w:r>
        <w:rPr>
          <w:rtl/>
        </w:rPr>
        <w:t xml:space="preserve"> </w:t>
      </w:r>
      <w:r>
        <w:rPr>
          <w:rFonts w:hint="cs"/>
          <w:rtl/>
          <w:lang w:bidi="ar-SY"/>
        </w:rPr>
        <w:t xml:space="preserve">) - </w:t>
      </w:r>
      <w:r w:rsidRPr="008F53C7">
        <w:rPr>
          <w:rFonts w:ascii="Traditional Arabic" w:hAnsi="Traditional Arabic" w:cs="Traditional Arabic"/>
          <w:color w:val="000000"/>
          <w:rtl/>
        </w:rPr>
        <w:t xml:space="preserve"> انظر المعجم المفصل في علوم البلاغة، د. أحمد عكاوي (ص:208) ،دار الكتب العلمية، بيروت، الطبعة الأولى، 1992.</w:t>
      </w:r>
    </w:p>
  </w:footnote>
  <w:footnote w:id="792">
    <w:p w:rsidR="00BE4FB1" w:rsidRPr="008F53C7" w:rsidRDefault="00BE4FB1" w:rsidP="00E657C5">
      <w:pPr>
        <w:autoSpaceDE w:val="0"/>
        <w:autoSpaceDN w:val="0"/>
        <w:adjustRightInd w:val="0"/>
        <w:spacing w:after="0" w:line="240" w:lineRule="auto"/>
        <w:rPr>
          <w:rFonts w:ascii="Traditional Arabic" w:hAnsi="Traditional Arabic" w:cs="Traditional Arabic"/>
          <w:color w:val="000080"/>
          <w:sz w:val="20"/>
          <w:szCs w:val="20"/>
          <w:rtl/>
        </w:rPr>
      </w:pPr>
      <w:r>
        <w:rPr>
          <w:rFonts w:hint="cs"/>
          <w:sz w:val="20"/>
          <w:szCs w:val="20"/>
          <w:rtl/>
        </w:rPr>
        <w:t xml:space="preserve">( </w:t>
      </w:r>
      <w:r w:rsidRPr="008F53C7">
        <w:rPr>
          <w:rStyle w:val="a7"/>
          <w:sz w:val="20"/>
          <w:szCs w:val="20"/>
        </w:rPr>
        <w:footnoteRef/>
      </w:r>
      <w:r w:rsidRPr="008F53C7">
        <w:rPr>
          <w:sz w:val="20"/>
          <w:szCs w:val="20"/>
          <w:rtl/>
        </w:rPr>
        <w:t xml:space="preserve"> </w:t>
      </w:r>
      <w:r>
        <w:rPr>
          <w:rFonts w:hint="cs"/>
          <w:sz w:val="20"/>
          <w:szCs w:val="20"/>
          <w:rtl/>
          <w:lang w:bidi="ar-SY"/>
        </w:rPr>
        <w:t xml:space="preserve">) </w:t>
      </w:r>
      <w:r w:rsidRPr="008F53C7">
        <w:rPr>
          <w:rFonts w:hint="cs"/>
          <w:sz w:val="20"/>
          <w:szCs w:val="20"/>
          <w:rtl/>
          <w:lang w:bidi="ar-SY"/>
        </w:rPr>
        <w:t>-</w:t>
      </w:r>
      <w:r>
        <w:rPr>
          <w:rFonts w:ascii="Traditional Arabic" w:hAnsi="Traditional Arabic" w:cs="Traditional Arabic" w:hint="cs"/>
          <w:color w:val="000080"/>
          <w:sz w:val="20"/>
          <w:szCs w:val="20"/>
          <w:rtl/>
        </w:rPr>
        <w:t xml:space="preserve"> </w:t>
      </w:r>
      <w:r w:rsidRPr="008F53C7">
        <w:rPr>
          <w:rFonts w:ascii="Traditional Arabic" w:hAnsi="Traditional Arabic" w:cs="Traditional Arabic"/>
          <w:color w:val="000080"/>
          <w:sz w:val="20"/>
          <w:szCs w:val="20"/>
          <w:rtl/>
        </w:rPr>
        <w:t xml:space="preserve"> </w:t>
      </w:r>
      <w:r w:rsidRPr="008F53C7">
        <w:rPr>
          <w:rFonts w:ascii="Traditional Arabic" w:hAnsi="Traditional Arabic" w:cs="Traditional Arabic"/>
          <w:color w:val="000000"/>
          <w:sz w:val="20"/>
          <w:szCs w:val="20"/>
          <w:rtl/>
        </w:rPr>
        <w:t>دعاوى الطاعنين في القرآن الكريم في القرن الرابع عشر الهجري والرد عليها</w:t>
      </w:r>
      <w:r>
        <w:rPr>
          <w:rFonts w:ascii="Traditional Arabic" w:hAnsi="Traditional Arabic" w:cs="Traditional Arabic" w:hint="cs"/>
          <w:color w:val="000000"/>
          <w:sz w:val="20"/>
          <w:szCs w:val="20"/>
          <w:rtl/>
        </w:rPr>
        <w:t xml:space="preserve"> ، </w:t>
      </w:r>
      <w:r w:rsidRPr="008F53C7">
        <w:rPr>
          <w:rFonts w:ascii="Traditional Arabic" w:hAnsi="Traditional Arabic" w:cs="Traditional Arabic"/>
          <w:color w:val="000000"/>
          <w:sz w:val="20"/>
          <w:szCs w:val="20"/>
          <w:rtl/>
        </w:rPr>
        <w:t>عبد المحسن بن زبن بن متعب المطيري</w:t>
      </w:r>
      <w:r>
        <w:rPr>
          <w:rFonts w:ascii="Traditional Arabic" w:hAnsi="Traditional Arabic" w:cs="Traditional Arabic" w:hint="cs"/>
          <w:color w:val="000080"/>
          <w:sz w:val="20"/>
          <w:szCs w:val="20"/>
          <w:rtl/>
        </w:rPr>
        <w:t xml:space="preserve"> ص 307</w:t>
      </w:r>
    </w:p>
  </w:footnote>
  <w:footnote w:id="793">
    <w:p w:rsidR="00BE4FB1" w:rsidRPr="00001641" w:rsidRDefault="00BE4FB1" w:rsidP="00001641">
      <w:pPr>
        <w:autoSpaceDE w:val="0"/>
        <w:autoSpaceDN w:val="0"/>
        <w:adjustRightInd w:val="0"/>
        <w:spacing w:after="0" w:line="240" w:lineRule="auto"/>
        <w:jc w:val="both"/>
        <w:rPr>
          <w:rFonts w:ascii="Traditional Arabic" w:hAnsi="Traditional Arabic" w:cs="Traditional Arabic"/>
          <w:sz w:val="20"/>
          <w:szCs w:val="20"/>
          <w:rtl/>
        </w:rPr>
      </w:pPr>
      <w:r>
        <w:rPr>
          <w:rFonts w:ascii="Traditional Arabic" w:hAnsi="Traditional Arabic" w:cs="Traditional Arabic" w:hint="cs"/>
          <w:sz w:val="20"/>
          <w:szCs w:val="20"/>
          <w:rtl/>
        </w:rPr>
        <w:t xml:space="preserve">( </w:t>
      </w:r>
      <w:r w:rsidRPr="008F53C7">
        <w:rPr>
          <w:rStyle w:val="a7"/>
          <w:rFonts w:ascii="Traditional Arabic" w:hAnsi="Traditional Arabic" w:cs="Traditional Arabic"/>
          <w:sz w:val="20"/>
          <w:szCs w:val="20"/>
        </w:rPr>
        <w:footnoteRef/>
      </w:r>
      <w:r w:rsidRPr="008F53C7">
        <w:rPr>
          <w:rFonts w:ascii="Traditional Arabic" w:hAnsi="Traditional Arabic" w:cs="Traditional Arabic"/>
          <w:sz w:val="20"/>
          <w:szCs w:val="20"/>
          <w:rtl/>
        </w:rPr>
        <w:t xml:space="preserve"> </w:t>
      </w:r>
      <w:r>
        <w:rPr>
          <w:rFonts w:ascii="Traditional Arabic" w:hAnsi="Traditional Arabic" w:cs="Traditional Arabic" w:hint="cs"/>
          <w:sz w:val="20"/>
          <w:szCs w:val="20"/>
          <w:rtl/>
          <w:lang w:bidi="ar-SY"/>
        </w:rPr>
        <w:t xml:space="preserve">) </w:t>
      </w:r>
      <w:r w:rsidRPr="008F53C7">
        <w:rPr>
          <w:rFonts w:ascii="Traditional Arabic" w:hAnsi="Traditional Arabic" w:cs="Traditional Arabic"/>
          <w:sz w:val="20"/>
          <w:szCs w:val="20"/>
          <w:rtl/>
          <w:lang w:bidi="ar-SY"/>
        </w:rPr>
        <w:t>- تم سابقا الإجابة على هذا الأشكال و</w:t>
      </w:r>
      <w:r w:rsidRPr="008F53C7">
        <w:rPr>
          <w:rFonts w:ascii="Traditional Arabic" w:hAnsi="Traditional Arabic" w:cs="Traditional Arabic"/>
          <w:color w:val="000000"/>
          <w:sz w:val="20"/>
          <w:szCs w:val="20"/>
          <w:rtl/>
        </w:rPr>
        <w:t xml:space="preserve"> انظر: درة التنزيل وغرة التأويل في بيان الآيات المتشابهات في كتاب الله العزيز، للإمام الخطيب الإسكافي (ص:284) ، دار المعرفة، بيروت، الطبعة الأولى 2002،وفتح الرحمن بكشف ما يلتبس في القرآن، لأبي يحيى الأنصاري (ص:504) ،بيروت، دار القرآن الكريم، الطبعة الأولى 1983،والرد على ابن النغريلة اليهودي لابن حزم (ص:53) ، والانتصار</w:t>
      </w:r>
      <w:r>
        <w:rPr>
          <w:rFonts w:ascii="Traditional Arabic" w:hAnsi="Traditional Arabic" w:cs="Traditional Arabic"/>
          <w:color w:val="000000"/>
          <w:sz w:val="20"/>
          <w:szCs w:val="20"/>
          <w:rtl/>
        </w:rPr>
        <w:t>ات الإسلامية للطوفي (1/504) .</w:t>
      </w:r>
    </w:p>
  </w:footnote>
  <w:footnote w:id="794">
    <w:p w:rsidR="00BE4FB1" w:rsidRPr="008F53C7" w:rsidRDefault="00BE4FB1" w:rsidP="00E657C5">
      <w:pPr>
        <w:autoSpaceDE w:val="0"/>
        <w:autoSpaceDN w:val="0"/>
        <w:adjustRightInd w:val="0"/>
        <w:spacing w:after="0" w:line="240" w:lineRule="auto"/>
        <w:jc w:val="both"/>
        <w:rPr>
          <w:rFonts w:ascii="Traditional Arabic" w:hAnsi="Traditional Arabic" w:cs="Traditional Arabic"/>
          <w:color w:val="FF0000"/>
          <w:sz w:val="20"/>
          <w:szCs w:val="20"/>
        </w:rPr>
      </w:pPr>
      <w:r>
        <w:rPr>
          <w:rFonts w:hint="cs"/>
          <w:rtl/>
        </w:rPr>
        <w:t xml:space="preserve">( </w:t>
      </w:r>
      <w:r>
        <w:rPr>
          <w:rStyle w:val="a7"/>
        </w:rPr>
        <w:footnoteRef/>
      </w:r>
      <w:r>
        <w:rPr>
          <w:rtl/>
        </w:rPr>
        <w:t xml:space="preserve"> </w:t>
      </w:r>
      <w:r>
        <w:rPr>
          <w:rFonts w:hint="cs"/>
          <w:rtl/>
          <w:lang w:bidi="ar-SY"/>
        </w:rPr>
        <w:t xml:space="preserve">) - </w:t>
      </w:r>
      <w:r w:rsidRPr="008F53C7">
        <w:rPr>
          <w:rFonts w:ascii="Traditional Arabic" w:hAnsi="Traditional Arabic" w:cs="Traditional Arabic"/>
          <w:color w:val="000000"/>
          <w:sz w:val="20"/>
          <w:szCs w:val="20"/>
          <w:rtl/>
        </w:rPr>
        <w:t>وقد ذكر هذا الطعن ابن النغريلة اليهودي ورد عليه ابن حزم بنحوه (الرد على ابن النغريلة اليهودي (ص:52) .) .</w:t>
      </w:r>
    </w:p>
  </w:footnote>
  <w:footnote w:id="795">
    <w:p w:rsidR="00BE4FB1" w:rsidRDefault="00BE4FB1" w:rsidP="00E657C5">
      <w:pPr>
        <w:pStyle w:val="a6"/>
        <w:rPr>
          <w:lang w:bidi="ar-SY"/>
        </w:rPr>
      </w:pPr>
      <w:r>
        <w:rPr>
          <w:rFonts w:hint="cs"/>
          <w:rtl/>
        </w:rPr>
        <w:t xml:space="preserve">( </w:t>
      </w:r>
      <w:r>
        <w:rPr>
          <w:rStyle w:val="a7"/>
        </w:rPr>
        <w:footnoteRef/>
      </w:r>
      <w:r>
        <w:rPr>
          <w:rtl/>
        </w:rPr>
        <w:t xml:space="preserve"> </w:t>
      </w:r>
      <w:r>
        <w:rPr>
          <w:rFonts w:hint="cs"/>
          <w:rtl/>
          <w:lang w:bidi="ar-SY"/>
        </w:rPr>
        <w:t xml:space="preserve">) - </w:t>
      </w:r>
      <w:r w:rsidRPr="008F53C7">
        <w:rPr>
          <w:rFonts w:ascii="Traditional Arabic" w:hAnsi="Traditional Arabic" w:cs="Traditional Arabic"/>
          <w:color w:val="000000"/>
          <w:rtl/>
        </w:rPr>
        <w:t>انظر: معرفة تأويل المتشابه، د. عبد الله أبو السعود (ص:79) ،دار ابن حزم، بيروت، الطبعة الأولى</w:t>
      </w:r>
      <w:r>
        <w:rPr>
          <w:rFonts w:ascii="Traditional Arabic" w:hAnsi="Traditional Arabic" w:cs="Traditional Arabic"/>
          <w:color w:val="000000"/>
          <w:rtl/>
        </w:rPr>
        <w:t xml:space="preserve"> 2000، وتفسير ابن كثير (3/185) </w:t>
      </w:r>
    </w:p>
  </w:footnote>
  <w:footnote w:id="796">
    <w:p w:rsidR="00BE4FB1" w:rsidRPr="00246572" w:rsidRDefault="00BE4FB1" w:rsidP="00246572">
      <w:pPr>
        <w:pStyle w:val="a6"/>
        <w:rPr>
          <w:rFonts w:ascii="Traditional Arabic" w:hAnsi="Traditional Arabic" w:cs="Traditional Arabic"/>
          <w:lang w:bidi="ar-SY"/>
        </w:rPr>
      </w:pPr>
      <w:r w:rsidRPr="00246572">
        <w:rPr>
          <w:rFonts w:ascii="Traditional Arabic" w:hAnsi="Traditional Arabic" w:cs="Traditional Arabic"/>
          <w:rtl/>
        </w:rPr>
        <w:t xml:space="preserve">( </w:t>
      </w:r>
      <w:r w:rsidRPr="00246572">
        <w:rPr>
          <w:rStyle w:val="a7"/>
          <w:rFonts w:ascii="Traditional Arabic" w:hAnsi="Traditional Arabic" w:cs="Traditional Arabic"/>
        </w:rPr>
        <w:footnoteRef/>
      </w:r>
      <w:r w:rsidRPr="00246572">
        <w:rPr>
          <w:rFonts w:ascii="Traditional Arabic" w:hAnsi="Traditional Arabic" w:cs="Traditional Arabic"/>
          <w:rtl/>
        </w:rPr>
        <w:t xml:space="preserve"> </w:t>
      </w:r>
      <w:r w:rsidRPr="00246572">
        <w:rPr>
          <w:rFonts w:ascii="Traditional Arabic" w:hAnsi="Traditional Arabic" w:cs="Traditional Arabic"/>
          <w:rtl/>
          <w:lang w:bidi="ar-SY"/>
        </w:rPr>
        <w:t xml:space="preserve">) - </w:t>
      </w:r>
      <w:r w:rsidRPr="00246572">
        <w:rPr>
          <w:rFonts w:ascii="Traditional Arabic" w:hAnsi="Traditional Arabic" w:cs="Traditional Arabic"/>
          <w:color w:val="000000"/>
          <w:rtl/>
        </w:rPr>
        <w:t>انظر دفع إيهام الاضطراب عن آيات الكتاب، للشنقيطي (ص:5) .</w:t>
      </w:r>
      <w:r w:rsidRPr="00246572">
        <w:rPr>
          <w:rFonts w:ascii="Traditional Arabic" w:hAnsi="Traditional Arabic" w:cs="Traditional Arabic"/>
          <w:rtl/>
          <w:lang w:bidi="ar-SY"/>
        </w:rPr>
        <w:t xml:space="preserve"> و</w:t>
      </w:r>
      <w:r>
        <w:rPr>
          <w:rFonts w:ascii="Traditional Arabic" w:hAnsi="Traditional Arabic" w:cs="Traditional Arabic" w:hint="cs"/>
          <w:rtl/>
          <w:lang w:bidi="ar-SY"/>
        </w:rPr>
        <w:t xml:space="preserve">حقائق الاسلام في مقابل </w:t>
      </w:r>
      <w:r w:rsidRPr="00246572">
        <w:rPr>
          <w:rFonts w:ascii="Traditional Arabic" w:hAnsi="Traditional Arabic" w:cs="Traditional Arabic"/>
          <w:rtl/>
          <w:lang w:bidi="ar-SY"/>
        </w:rPr>
        <w:t xml:space="preserve">شبهات المشككين مجموعة من </w:t>
      </w:r>
      <w:r>
        <w:rPr>
          <w:rFonts w:ascii="Traditional Arabic" w:hAnsi="Traditional Arabic" w:cs="Traditional Arabic" w:hint="cs"/>
          <w:rtl/>
          <w:lang w:bidi="ar-SY"/>
        </w:rPr>
        <w:t>كبار العلماء نشر</w:t>
      </w:r>
      <w:r w:rsidRPr="00246572">
        <w:rPr>
          <w:rFonts w:ascii="Traditional Arabic" w:hAnsi="Traditional Arabic" w:cs="Traditional Arabic"/>
          <w:rtl/>
          <w:lang w:bidi="ar-SY"/>
        </w:rPr>
        <w:t xml:space="preserve"> وزارة الاوقاف المصرية</w:t>
      </w:r>
      <w:r>
        <w:rPr>
          <w:rFonts w:ascii="Traditional Arabic" w:hAnsi="Traditional Arabic" w:cs="Traditional Arabic" w:hint="cs"/>
          <w:rtl/>
          <w:lang w:bidi="ar-SY"/>
        </w:rPr>
        <w:t xml:space="preserve"> .</w:t>
      </w:r>
    </w:p>
  </w:footnote>
  <w:footnote w:id="797">
    <w:p w:rsidR="00BE4FB1" w:rsidRPr="008F53C7" w:rsidRDefault="00BE4FB1" w:rsidP="00E657C5">
      <w:pPr>
        <w:autoSpaceDE w:val="0"/>
        <w:autoSpaceDN w:val="0"/>
        <w:adjustRightInd w:val="0"/>
        <w:spacing w:after="0" w:line="240" w:lineRule="auto"/>
        <w:rPr>
          <w:rFonts w:ascii="Traditional Arabic" w:hAnsi="Traditional Arabic" w:cs="Traditional Arabic"/>
          <w:color w:val="000080"/>
          <w:sz w:val="20"/>
          <w:szCs w:val="20"/>
        </w:rPr>
      </w:pPr>
      <w:r w:rsidRPr="008F53C7">
        <w:rPr>
          <w:rStyle w:val="a7"/>
          <w:sz w:val="20"/>
          <w:szCs w:val="20"/>
        </w:rPr>
        <w:footnoteRef/>
      </w:r>
      <w:r w:rsidRPr="008F53C7">
        <w:rPr>
          <w:sz w:val="20"/>
          <w:szCs w:val="20"/>
          <w:rtl/>
        </w:rPr>
        <w:t xml:space="preserve"> </w:t>
      </w:r>
      <w:r w:rsidRPr="008F53C7">
        <w:rPr>
          <w:rFonts w:hint="cs"/>
          <w:sz w:val="20"/>
          <w:szCs w:val="20"/>
          <w:rtl/>
          <w:lang w:bidi="ar-SY"/>
        </w:rPr>
        <w:t>-</w:t>
      </w:r>
      <w:r w:rsidRPr="008F53C7">
        <w:rPr>
          <w:rFonts w:ascii="Traditional Arabic" w:hAnsi="Traditional Arabic" w:cs="Traditional Arabic"/>
          <w:color w:val="000080"/>
          <w:sz w:val="20"/>
          <w:szCs w:val="20"/>
          <w:rtl/>
        </w:rPr>
        <w:t xml:space="preserve"> </w:t>
      </w:r>
      <w:r w:rsidRPr="008F53C7">
        <w:rPr>
          <w:rFonts w:ascii="Traditional Arabic" w:hAnsi="Traditional Arabic" w:cs="Traditional Arabic"/>
          <w:color w:val="000000"/>
          <w:sz w:val="20"/>
          <w:szCs w:val="20"/>
          <w:rtl/>
        </w:rPr>
        <w:t>دعاوى الطاعنين في القرآن الكريم في القرن الرابع عشر الهجري والرد عليها</w:t>
      </w:r>
      <w:r>
        <w:rPr>
          <w:rFonts w:ascii="Traditional Arabic" w:hAnsi="Traditional Arabic" w:cs="Traditional Arabic" w:hint="cs"/>
          <w:color w:val="000000"/>
          <w:sz w:val="20"/>
          <w:szCs w:val="20"/>
          <w:rtl/>
        </w:rPr>
        <w:t xml:space="preserve"> </w:t>
      </w:r>
      <w:r w:rsidRPr="008F53C7">
        <w:rPr>
          <w:rFonts w:ascii="Traditional Arabic" w:hAnsi="Traditional Arabic" w:cs="Traditional Arabic"/>
          <w:color w:val="000000"/>
          <w:sz w:val="20"/>
          <w:szCs w:val="20"/>
          <w:rtl/>
        </w:rPr>
        <w:t>عبد المحسن بن زبن بن متعب المطيري</w:t>
      </w:r>
      <w:r>
        <w:rPr>
          <w:rFonts w:ascii="Traditional Arabic" w:hAnsi="Traditional Arabic" w:cs="Traditional Arabic" w:hint="cs"/>
          <w:color w:val="000080"/>
          <w:sz w:val="20"/>
          <w:szCs w:val="20"/>
          <w:rtl/>
        </w:rPr>
        <w:t xml:space="preserve"> ص 318</w:t>
      </w:r>
    </w:p>
  </w:footnote>
  <w:footnote w:id="798">
    <w:p w:rsidR="00BE4FB1" w:rsidRPr="00246572" w:rsidRDefault="00BE4FB1" w:rsidP="00E657C5">
      <w:pPr>
        <w:pStyle w:val="a6"/>
        <w:rPr>
          <w:rFonts w:ascii="Traditional Arabic" w:hAnsi="Traditional Arabic" w:cs="Traditional Arabic"/>
          <w:lang w:bidi="ar-SY"/>
        </w:rPr>
      </w:pPr>
      <w:r w:rsidRPr="00246572">
        <w:rPr>
          <w:rFonts w:ascii="Traditional Arabic" w:hAnsi="Traditional Arabic" w:cs="Traditional Arabic"/>
          <w:rtl/>
        </w:rPr>
        <w:t xml:space="preserve">( </w:t>
      </w:r>
      <w:r w:rsidRPr="00246572">
        <w:rPr>
          <w:rStyle w:val="a7"/>
          <w:rFonts w:ascii="Traditional Arabic" w:hAnsi="Traditional Arabic" w:cs="Traditional Arabic"/>
        </w:rPr>
        <w:footnoteRef/>
      </w:r>
      <w:r w:rsidRPr="00246572">
        <w:rPr>
          <w:rFonts w:ascii="Traditional Arabic" w:hAnsi="Traditional Arabic" w:cs="Traditional Arabic"/>
          <w:rtl/>
        </w:rPr>
        <w:t xml:space="preserve"> </w:t>
      </w:r>
      <w:r w:rsidRPr="00246572">
        <w:rPr>
          <w:rFonts w:ascii="Traditional Arabic" w:hAnsi="Traditional Arabic" w:cs="Traditional Arabic"/>
          <w:rtl/>
          <w:lang w:bidi="ar-SY"/>
        </w:rPr>
        <w:t xml:space="preserve">) - </w:t>
      </w:r>
      <w:r w:rsidRPr="00246572">
        <w:rPr>
          <w:rFonts w:ascii="Traditional Arabic" w:hAnsi="Traditional Arabic" w:cs="Traditional Arabic"/>
          <w:color w:val="000000"/>
          <w:rtl/>
        </w:rPr>
        <w:t>(معرفة تأويل المتشابه، د. عبد الله أبو السعود (ص:88) .</w:t>
      </w:r>
      <w:r w:rsidRPr="00246572">
        <w:rPr>
          <w:rFonts w:ascii="Traditional Arabic" w:hAnsi="Traditional Arabic" w:cs="Traditional Arabic"/>
          <w:rtl/>
          <w:lang w:bidi="ar-SY"/>
        </w:rPr>
        <w:t xml:space="preserve"> وتم الرد مفصلا </w:t>
      </w:r>
      <w:r>
        <w:rPr>
          <w:rFonts w:ascii="Traditional Arabic" w:hAnsi="Traditional Arabic" w:cs="Traditional Arabic" w:hint="cs"/>
          <w:rtl/>
          <w:lang w:bidi="ar-SY"/>
        </w:rPr>
        <w:t xml:space="preserve">على هذه الشبهة بدلائل أخرى </w:t>
      </w:r>
      <w:r w:rsidRPr="00246572">
        <w:rPr>
          <w:rFonts w:ascii="Traditional Arabic" w:hAnsi="Traditional Arabic" w:cs="Traditional Arabic"/>
          <w:rtl/>
          <w:lang w:bidi="ar-SY"/>
        </w:rPr>
        <w:t>في مكان آخر</w:t>
      </w:r>
      <w:r>
        <w:rPr>
          <w:rFonts w:ascii="Traditional Arabic" w:hAnsi="Traditional Arabic" w:cs="Traditional Arabic" w:hint="cs"/>
          <w:rtl/>
          <w:lang w:bidi="ar-SY"/>
        </w:rPr>
        <w:t xml:space="preserve"> فلتنظر .</w:t>
      </w:r>
    </w:p>
  </w:footnote>
  <w:footnote w:id="799">
    <w:p w:rsidR="00BE4FB1" w:rsidRPr="00C3488F" w:rsidRDefault="00BE4FB1" w:rsidP="00E657C5">
      <w:pPr>
        <w:autoSpaceDE w:val="0"/>
        <w:autoSpaceDN w:val="0"/>
        <w:adjustRightInd w:val="0"/>
        <w:spacing w:after="0" w:line="240" w:lineRule="auto"/>
        <w:jc w:val="both"/>
        <w:rPr>
          <w:rFonts w:ascii="Traditional Arabic" w:hAnsi="Traditional Arabic" w:cs="Traditional Arabic"/>
          <w:color w:val="000000"/>
          <w:sz w:val="20"/>
          <w:szCs w:val="20"/>
        </w:rPr>
      </w:pPr>
      <w:r>
        <w:rPr>
          <w:rFonts w:hint="cs"/>
          <w:rtl/>
        </w:rPr>
        <w:t xml:space="preserve">( </w:t>
      </w:r>
      <w:r>
        <w:rPr>
          <w:rStyle w:val="a7"/>
        </w:rPr>
        <w:footnoteRef/>
      </w:r>
      <w:r>
        <w:rPr>
          <w:rtl/>
        </w:rPr>
        <w:t xml:space="preserve"> </w:t>
      </w:r>
      <w:r>
        <w:rPr>
          <w:rFonts w:hint="cs"/>
          <w:rtl/>
          <w:lang w:bidi="ar-SY"/>
        </w:rPr>
        <w:t xml:space="preserve">) - </w:t>
      </w:r>
      <w:r w:rsidRPr="00C3488F">
        <w:rPr>
          <w:rFonts w:ascii="Traditional Arabic" w:hAnsi="Traditional Arabic" w:cs="Traditional Arabic"/>
          <w:color w:val="000000"/>
          <w:sz w:val="20"/>
          <w:szCs w:val="20"/>
          <w:rtl/>
        </w:rPr>
        <w:t>الصابئون كما قال (وهب بن منبه: الذي يعرف الله وحده وليست له شريعة يعمل بها ولم يحدث كفرا. وقال عبد الله بن وهب: قال عبد الرحمن بن زيد الصابئون أهل دين من الأديان كانوا بجزيرة الموصل يقولون: لا إله إلا الله. وليس لهم عمل ولا كتاب ولا نبي إلا قول لا إله إلا الله, قال: ولم يؤمنوا برسول , فمن أجل ذلك كان المشركون يقولون للنبي صلى الله عليه وسلم وأصحابه: هؤلاء الصابئون. يشبهونهم بهم يعني في قولهم: لا إله إلا الله) (تفسير ابن كثير (1/104) ورجحه الإمام ابن كثير -رحم</w:t>
      </w:r>
      <w:r>
        <w:rPr>
          <w:rFonts w:ascii="Traditional Arabic" w:hAnsi="Traditional Arabic" w:cs="Traditional Arabic"/>
          <w:color w:val="000000"/>
          <w:sz w:val="20"/>
          <w:szCs w:val="20"/>
          <w:rtl/>
        </w:rPr>
        <w:t>ه الله-.</w:t>
      </w:r>
    </w:p>
  </w:footnote>
  <w:footnote w:id="800">
    <w:p w:rsidR="00BE4FB1" w:rsidRPr="00246572" w:rsidRDefault="00BE4FB1" w:rsidP="00E657C5">
      <w:pPr>
        <w:pStyle w:val="a6"/>
        <w:rPr>
          <w:rFonts w:ascii="Traditional Arabic" w:hAnsi="Traditional Arabic" w:cs="Traditional Arabic"/>
          <w:lang w:bidi="ar-SY"/>
        </w:rPr>
      </w:pPr>
      <w:r w:rsidRPr="00246572">
        <w:rPr>
          <w:rFonts w:ascii="Traditional Arabic" w:hAnsi="Traditional Arabic" w:cs="Traditional Arabic"/>
          <w:rtl/>
        </w:rPr>
        <w:t xml:space="preserve">( </w:t>
      </w:r>
      <w:r w:rsidRPr="00246572">
        <w:rPr>
          <w:rStyle w:val="a7"/>
          <w:rFonts w:ascii="Traditional Arabic" w:hAnsi="Traditional Arabic" w:cs="Traditional Arabic"/>
        </w:rPr>
        <w:footnoteRef/>
      </w:r>
      <w:r w:rsidRPr="00246572">
        <w:rPr>
          <w:rFonts w:ascii="Traditional Arabic" w:hAnsi="Traditional Arabic" w:cs="Traditional Arabic"/>
          <w:rtl/>
        </w:rPr>
        <w:t xml:space="preserve"> </w:t>
      </w:r>
      <w:r w:rsidRPr="00246572">
        <w:rPr>
          <w:rFonts w:ascii="Traditional Arabic" w:hAnsi="Traditional Arabic" w:cs="Traditional Arabic"/>
          <w:rtl/>
          <w:lang w:bidi="ar-SY"/>
        </w:rPr>
        <w:t xml:space="preserve">) – راجع </w:t>
      </w:r>
      <w:r w:rsidRPr="00246572">
        <w:rPr>
          <w:rFonts w:ascii="Traditional Arabic" w:hAnsi="Traditional Arabic" w:cs="Traditional Arabic"/>
          <w:color w:val="000000"/>
          <w:rtl/>
        </w:rPr>
        <w:t>الرد على النصراني في مطاعن على القرآن، لمحمد عبد المنعم (ص:46) ، دار الشاطبي، الكويت، الطبعة الأولى،2002.</w:t>
      </w:r>
    </w:p>
  </w:footnote>
  <w:footnote w:id="801">
    <w:p w:rsidR="00BE4FB1" w:rsidRDefault="00BE4FB1" w:rsidP="00E657C5">
      <w:pPr>
        <w:pStyle w:val="a6"/>
        <w:rPr>
          <w:rtl/>
          <w:lang w:bidi="ar-SY"/>
        </w:rPr>
      </w:pPr>
      <w:r>
        <w:rPr>
          <w:rFonts w:hint="cs"/>
          <w:rtl/>
        </w:rPr>
        <w:t xml:space="preserve">( </w:t>
      </w:r>
      <w:r>
        <w:rPr>
          <w:rStyle w:val="a7"/>
        </w:rPr>
        <w:footnoteRef/>
      </w:r>
      <w:r>
        <w:rPr>
          <w:rtl/>
        </w:rPr>
        <w:t xml:space="preserve"> </w:t>
      </w:r>
      <w:r>
        <w:rPr>
          <w:rFonts w:hint="cs"/>
          <w:rtl/>
          <w:lang w:bidi="ar-SY"/>
        </w:rPr>
        <w:t xml:space="preserve">) - </w:t>
      </w:r>
      <w:r w:rsidRPr="003338A0">
        <w:rPr>
          <w:rFonts w:ascii="Traditional Arabic" w:hAnsi="Traditional Arabic" w:cs="Traditional Arabic"/>
          <w:color w:val="000000"/>
          <w:rtl/>
        </w:rPr>
        <w:t>(ابن كثير (1/103) بتصرف.</w:t>
      </w:r>
    </w:p>
  </w:footnote>
  <w:footnote w:id="802">
    <w:p w:rsidR="00BE4FB1" w:rsidRDefault="00BE4FB1" w:rsidP="00E657C5">
      <w:pPr>
        <w:pStyle w:val="a6"/>
        <w:rPr>
          <w:rtl/>
          <w:lang w:bidi="ar-SY"/>
        </w:rPr>
      </w:pPr>
      <w:r>
        <w:rPr>
          <w:rFonts w:hint="cs"/>
          <w:rtl/>
        </w:rPr>
        <w:t xml:space="preserve">( </w:t>
      </w:r>
      <w:r>
        <w:rPr>
          <w:rStyle w:val="a7"/>
        </w:rPr>
        <w:footnoteRef/>
      </w:r>
      <w:r>
        <w:rPr>
          <w:rtl/>
        </w:rPr>
        <w:t xml:space="preserve"> </w:t>
      </w:r>
      <w:r>
        <w:rPr>
          <w:rFonts w:hint="cs"/>
          <w:rtl/>
          <w:lang w:bidi="ar-SY"/>
        </w:rPr>
        <w:t xml:space="preserve">) - </w:t>
      </w:r>
      <w:r w:rsidRPr="003338A0">
        <w:rPr>
          <w:rFonts w:ascii="Traditional Arabic" w:hAnsi="Traditional Arabic" w:cs="Traditional Arabic"/>
          <w:color w:val="000000"/>
          <w:rtl/>
        </w:rPr>
        <w:t>(مسلم</w:t>
      </w:r>
      <w:r w:rsidRPr="003338A0">
        <w:rPr>
          <w:rFonts w:ascii="Traditional Arabic" w:hAnsi="Traditional Arabic" w:cs="Traditional Arabic" w:hint="cs"/>
          <w:color w:val="000000"/>
          <w:rtl/>
        </w:rPr>
        <w:t xml:space="preserve"> رقم 153</w:t>
      </w:r>
      <w:r w:rsidRPr="003338A0">
        <w:rPr>
          <w:rFonts w:ascii="Traditional Arabic" w:hAnsi="Traditional Arabic" w:cs="Traditional Arabic"/>
          <w:color w:val="000000"/>
          <w:rtl/>
        </w:rPr>
        <w:t>)</w:t>
      </w:r>
    </w:p>
  </w:footnote>
  <w:footnote w:id="803">
    <w:p w:rsidR="00BE4FB1" w:rsidRPr="007C4898" w:rsidRDefault="00BE4FB1" w:rsidP="00E657C5">
      <w:pPr>
        <w:pStyle w:val="a6"/>
        <w:rPr>
          <w:rtl/>
          <w:lang w:bidi="ar-SY"/>
        </w:rPr>
      </w:pPr>
      <w:r>
        <w:rPr>
          <w:rFonts w:hint="cs"/>
          <w:rtl/>
        </w:rPr>
        <w:t xml:space="preserve">( </w:t>
      </w:r>
      <w:r w:rsidRPr="007C4898">
        <w:rPr>
          <w:rStyle w:val="a7"/>
        </w:rPr>
        <w:footnoteRef/>
      </w:r>
      <w:r w:rsidRPr="007C4898">
        <w:rPr>
          <w:rtl/>
        </w:rPr>
        <w:t xml:space="preserve"> </w:t>
      </w:r>
      <w:r>
        <w:rPr>
          <w:rFonts w:hint="cs"/>
          <w:rtl/>
          <w:lang w:bidi="ar-SY"/>
        </w:rPr>
        <w:t xml:space="preserve">) </w:t>
      </w:r>
      <w:r w:rsidRPr="007C4898">
        <w:rPr>
          <w:rFonts w:hint="cs"/>
          <w:rtl/>
          <w:lang w:bidi="ar-SY"/>
        </w:rPr>
        <w:t xml:space="preserve">- البخاري </w:t>
      </w:r>
      <w:r w:rsidRPr="007C4898">
        <w:rPr>
          <w:rFonts w:ascii="Traditional Arabic" w:hAnsi="Traditional Arabic" w:cs="Traditional Arabic"/>
          <w:color w:val="000000"/>
          <w:rtl/>
        </w:rPr>
        <w:t>(</w:t>
      </w:r>
      <w:r w:rsidRPr="007C4898">
        <w:rPr>
          <w:rFonts w:ascii="Traditional Arabic" w:hAnsi="Traditional Arabic" w:cs="Traditional Arabic" w:hint="cs"/>
          <w:color w:val="000000"/>
          <w:rtl/>
        </w:rPr>
        <w:t>رقم 4711</w:t>
      </w:r>
      <w:r w:rsidRPr="007C4898">
        <w:rPr>
          <w:rFonts w:ascii="Traditional Arabic" w:hAnsi="Traditional Arabic" w:cs="Traditional Arabic"/>
          <w:color w:val="000000"/>
          <w:rtl/>
        </w:rPr>
        <w:t>)</w:t>
      </w:r>
    </w:p>
  </w:footnote>
  <w:footnote w:id="804">
    <w:p w:rsidR="00BE4FB1" w:rsidRPr="00D007BD" w:rsidRDefault="00BE4FB1" w:rsidP="00E657C5">
      <w:pPr>
        <w:pStyle w:val="a6"/>
        <w:rPr>
          <w:rFonts w:ascii="Traditional Arabic" w:hAnsi="Traditional Arabic" w:cs="Traditional Arabic"/>
          <w:rtl/>
          <w:lang w:bidi="ar-SY"/>
        </w:rPr>
      </w:pPr>
      <w:r w:rsidRPr="00D007BD">
        <w:rPr>
          <w:rFonts w:ascii="Traditional Arabic" w:hAnsi="Traditional Arabic" w:cs="Traditional Arabic"/>
          <w:rtl/>
        </w:rPr>
        <w:t xml:space="preserve">( </w:t>
      </w:r>
      <w:r w:rsidRPr="00D007BD">
        <w:rPr>
          <w:rStyle w:val="a7"/>
          <w:rFonts w:ascii="Traditional Arabic" w:hAnsi="Traditional Arabic" w:cs="Traditional Arabic"/>
        </w:rPr>
        <w:footnoteRef/>
      </w:r>
      <w:r w:rsidRPr="00D007BD">
        <w:rPr>
          <w:rFonts w:ascii="Traditional Arabic" w:hAnsi="Traditional Arabic" w:cs="Traditional Arabic"/>
          <w:rtl/>
        </w:rPr>
        <w:t xml:space="preserve"> </w:t>
      </w:r>
      <w:r w:rsidRPr="00D007BD">
        <w:rPr>
          <w:rFonts w:ascii="Traditional Arabic" w:hAnsi="Traditional Arabic" w:cs="Traditional Arabic"/>
          <w:rtl/>
          <w:lang w:bidi="ar-SY"/>
        </w:rPr>
        <w:t xml:space="preserve">) - </w:t>
      </w:r>
      <w:r w:rsidRPr="00D007BD">
        <w:rPr>
          <w:rFonts w:ascii="Traditional Arabic" w:hAnsi="Traditional Arabic" w:cs="Traditional Arabic"/>
          <w:color w:val="000000"/>
          <w:rtl/>
        </w:rPr>
        <w:t>(ابن كثير (3/32) .)</w:t>
      </w:r>
      <w:r w:rsidRPr="00D007BD">
        <w:rPr>
          <w:rFonts w:ascii="Traditional Arabic" w:hAnsi="Traditional Arabic" w:cs="Traditional Arabic"/>
          <w:rtl/>
          <w:lang w:bidi="ar-SY"/>
        </w:rPr>
        <w:t xml:space="preserve"> وهذه الشبهة تم الرد عليها في مكانين منفصلين بتفصيل أكبر </w:t>
      </w:r>
      <w:r>
        <w:rPr>
          <w:rFonts w:ascii="Traditional Arabic" w:hAnsi="Traditional Arabic" w:cs="Traditional Arabic" w:hint="cs"/>
          <w:rtl/>
          <w:lang w:bidi="ar-SY"/>
        </w:rPr>
        <w:t xml:space="preserve">في هذا الكتاب فلتنظر </w:t>
      </w:r>
      <w:r w:rsidRPr="00D007BD">
        <w:rPr>
          <w:rFonts w:ascii="Traditional Arabic" w:hAnsi="Traditional Arabic" w:cs="Traditional Arabic"/>
          <w:rtl/>
          <w:lang w:bidi="ar-SY"/>
        </w:rPr>
        <w:t>.</w:t>
      </w:r>
    </w:p>
  </w:footnote>
  <w:footnote w:id="805">
    <w:p w:rsidR="00BE4FB1" w:rsidRPr="006027BB" w:rsidRDefault="00BE4FB1" w:rsidP="00E657C5">
      <w:pPr>
        <w:pStyle w:val="a6"/>
        <w:rPr>
          <w:rFonts w:ascii="Traditional Arabic" w:hAnsi="Traditional Arabic" w:cs="Traditional Arabic"/>
          <w:rtl/>
          <w:lang w:bidi="ar-SY"/>
        </w:rPr>
      </w:pPr>
      <w:r w:rsidRPr="006027BB">
        <w:rPr>
          <w:rFonts w:ascii="Traditional Arabic" w:hAnsi="Traditional Arabic" w:cs="Traditional Arabic"/>
          <w:rtl/>
        </w:rPr>
        <w:t xml:space="preserve">( </w:t>
      </w:r>
      <w:r w:rsidRPr="006027BB">
        <w:rPr>
          <w:rStyle w:val="a7"/>
          <w:rFonts w:ascii="Traditional Arabic" w:hAnsi="Traditional Arabic" w:cs="Traditional Arabic"/>
        </w:rPr>
        <w:footnoteRef/>
      </w:r>
      <w:r w:rsidRPr="006027BB">
        <w:rPr>
          <w:rFonts w:ascii="Traditional Arabic" w:hAnsi="Traditional Arabic" w:cs="Traditional Arabic"/>
          <w:rtl/>
        </w:rPr>
        <w:t xml:space="preserve"> </w:t>
      </w:r>
      <w:r w:rsidRPr="006027BB">
        <w:rPr>
          <w:rFonts w:ascii="Traditional Arabic" w:hAnsi="Traditional Arabic" w:cs="Traditional Arabic"/>
          <w:rtl/>
          <w:lang w:bidi="ar-SY"/>
        </w:rPr>
        <w:t xml:space="preserve">) - </w:t>
      </w:r>
      <w:r w:rsidRPr="006027BB">
        <w:rPr>
          <w:rFonts w:ascii="Traditional Arabic" w:hAnsi="Traditional Arabic" w:cs="Traditional Arabic"/>
          <w:color w:val="000000"/>
          <w:rtl/>
        </w:rPr>
        <w:t>(التسهيل لابن جزئ (2/235))</w:t>
      </w:r>
      <w:r w:rsidRPr="006027BB">
        <w:rPr>
          <w:rFonts w:ascii="Traditional Arabic" w:hAnsi="Traditional Arabic" w:cs="Traditional Arabic"/>
          <w:rtl/>
          <w:lang w:bidi="ar-SY"/>
        </w:rPr>
        <w:t xml:space="preserve"> مرجع سابق ، تم الرد في مكان آخر على هذه الشبهة بشكل آخر .</w:t>
      </w:r>
    </w:p>
  </w:footnote>
  <w:footnote w:id="806">
    <w:p w:rsidR="00BE4FB1" w:rsidRPr="00D007BD" w:rsidRDefault="00BE4FB1" w:rsidP="00E657C5">
      <w:pPr>
        <w:pStyle w:val="a6"/>
        <w:rPr>
          <w:rFonts w:ascii="Traditional Arabic" w:hAnsi="Traditional Arabic" w:cs="Traditional Arabic"/>
          <w:lang w:bidi="ar-SY"/>
        </w:rPr>
      </w:pPr>
      <w:r w:rsidRPr="00D007BD">
        <w:rPr>
          <w:rFonts w:ascii="Traditional Arabic" w:hAnsi="Traditional Arabic" w:cs="Traditional Arabic"/>
          <w:rtl/>
        </w:rPr>
        <w:t xml:space="preserve">( </w:t>
      </w:r>
      <w:r w:rsidRPr="00D007BD">
        <w:rPr>
          <w:rStyle w:val="a7"/>
          <w:rFonts w:ascii="Traditional Arabic" w:hAnsi="Traditional Arabic" w:cs="Traditional Arabic"/>
        </w:rPr>
        <w:footnoteRef/>
      </w:r>
      <w:r w:rsidRPr="00D007BD">
        <w:rPr>
          <w:rFonts w:ascii="Traditional Arabic" w:hAnsi="Traditional Arabic" w:cs="Traditional Arabic"/>
          <w:rtl/>
        </w:rPr>
        <w:t xml:space="preserve"> </w:t>
      </w:r>
      <w:r w:rsidRPr="00D007BD">
        <w:rPr>
          <w:rFonts w:ascii="Traditional Arabic" w:hAnsi="Traditional Arabic" w:cs="Traditional Arabic"/>
          <w:rtl/>
          <w:lang w:bidi="ar-SY"/>
        </w:rPr>
        <w:t xml:space="preserve">) - </w:t>
      </w:r>
      <w:r w:rsidRPr="00D007BD">
        <w:rPr>
          <w:rFonts w:ascii="Traditional Arabic" w:hAnsi="Traditional Arabic" w:cs="Traditional Arabic"/>
          <w:color w:val="000000"/>
          <w:rtl/>
        </w:rPr>
        <w:t xml:space="preserve">(ابن كثير (2/431) .) </w:t>
      </w:r>
      <w:r w:rsidRPr="00D007BD">
        <w:rPr>
          <w:rFonts w:ascii="Traditional Arabic" w:hAnsi="Traditional Arabic" w:cs="Traditional Arabic"/>
          <w:rtl/>
          <w:lang w:bidi="ar-SY"/>
        </w:rPr>
        <w:t xml:space="preserve">، تم الرد على هذه الشبهة في مكان آخر </w:t>
      </w:r>
      <w:r>
        <w:rPr>
          <w:rFonts w:ascii="Traditional Arabic" w:hAnsi="Traditional Arabic" w:cs="Traditional Arabic" w:hint="cs"/>
          <w:rtl/>
          <w:lang w:bidi="ar-SY"/>
        </w:rPr>
        <w:t xml:space="preserve">فلتنظر </w:t>
      </w:r>
      <w:r w:rsidRPr="00D007BD">
        <w:rPr>
          <w:rFonts w:ascii="Traditional Arabic" w:hAnsi="Traditional Arabic" w:cs="Traditional Arabic"/>
          <w:rtl/>
          <w:lang w:bidi="ar-SY"/>
        </w:rPr>
        <w:t>.</w:t>
      </w:r>
    </w:p>
  </w:footnote>
  <w:footnote w:id="807">
    <w:p w:rsidR="00BE4FB1" w:rsidRPr="00D007BD" w:rsidRDefault="00BE4FB1" w:rsidP="00E657C5">
      <w:pPr>
        <w:pStyle w:val="a6"/>
        <w:rPr>
          <w:rFonts w:ascii="Traditional Arabic" w:hAnsi="Traditional Arabic" w:cs="Traditional Arabic"/>
          <w:rtl/>
          <w:lang w:bidi="ar-SY"/>
        </w:rPr>
      </w:pPr>
      <w:r w:rsidRPr="00D007BD">
        <w:rPr>
          <w:rFonts w:ascii="Traditional Arabic" w:hAnsi="Traditional Arabic" w:cs="Traditional Arabic"/>
          <w:rtl/>
        </w:rPr>
        <w:t xml:space="preserve">( </w:t>
      </w:r>
      <w:r w:rsidRPr="00D007BD">
        <w:rPr>
          <w:rStyle w:val="a7"/>
          <w:rFonts w:ascii="Traditional Arabic" w:hAnsi="Traditional Arabic" w:cs="Traditional Arabic"/>
        </w:rPr>
        <w:footnoteRef/>
      </w:r>
      <w:r w:rsidRPr="00D007BD">
        <w:rPr>
          <w:rFonts w:ascii="Traditional Arabic" w:hAnsi="Traditional Arabic" w:cs="Traditional Arabic"/>
          <w:rtl/>
        </w:rPr>
        <w:t xml:space="preserve"> </w:t>
      </w:r>
      <w:r w:rsidRPr="00D007BD">
        <w:rPr>
          <w:rFonts w:ascii="Traditional Arabic" w:hAnsi="Traditional Arabic" w:cs="Traditional Arabic"/>
          <w:rtl/>
          <w:lang w:bidi="ar-SY"/>
        </w:rPr>
        <w:t xml:space="preserve">) - </w:t>
      </w:r>
      <w:r w:rsidRPr="00D007BD">
        <w:rPr>
          <w:rFonts w:ascii="Traditional Arabic" w:hAnsi="Traditional Arabic" w:cs="Traditional Arabic"/>
          <w:color w:val="000000"/>
          <w:rtl/>
        </w:rPr>
        <w:t>(فتح القدير للشوكاني (5/374) .</w:t>
      </w:r>
    </w:p>
  </w:footnote>
  <w:footnote w:id="808">
    <w:p w:rsidR="00BE4FB1" w:rsidRDefault="00BE4FB1" w:rsidP="00E657C5">
      <w:pPr>
        <w:pStyle w:val="a6"/>
        <w:rPr>
          <w:lang w:bidi="ar-SY"/>
        </w:rPr>
      </w:pPr>
      <w:r>
        <w:rPr>
          <w:rFonts w:hint="cs"/>
          <w:rtl/>
        </w:rPr>
        <w:t xml:space="preserve">( </w:t>
      </w:r>
      <w:r>
        <w:rPr>
          <w:rStyle w:val="a7"/>
        </w:rPr>
        <w:footnoteRef/>
      </w:r>
      <w:r>
        <w:rPr>
          <w:rtl/>
        </w:rPr>
        <w:t xml:space="preserve"> </w:t>
      </w:r>
      <w:r>
        <w:rPr>
          <w:rFonts w:hint="cs"/>
          <w:rtl/>
          <w:lang w:bidi="ar-SY"/>
        </w:rPr>
        <w:t xml:space="preserve">) - </w:t>
      </w:r>
      <w:r w:rsidRPr="001B699B">
        <w:rPr>
          <w:rFonts w:ascii="Traditional Arabic" w:hAnsi="Traditional Arabic" w:cs="Traditional Arabic"/>
          <w:color w:val="000000"/>
          <w:rtl/>
        </w:rPr>
        <w:t>(انظر كتاب الرد على ابن النغريلة اليهودي، لابن حزم (ص:51) .) ، ومع هذا لا زال يردد</w:t>
      </w:r>
      <w:r w:rsidRPr="001B699B">
        <w:rPr>
          <w:rFonts w:ascii="Traditional Arabic" w:hAnsi="Traditional Arabic" w:cs="Traditional Arabic" w:hint="cs"/>
          <w:color w:val="000000"/>
          <w:rtl/>
        </w:rPr>
        <w:t xml:space="preserve"> </w:t>
      </w:r>
      <w:r w:rsidRPr="001B699B">
        <w:rPr>
          <w:rFonts w:ascii="Traditional Arabic" w:hAnsi="Traditional Arabic" w:cs="Traditional Arabic"/>
          <w:color w:val="000000"/>
          <w:rtl/>
        </w:rPr>
        <w:t>إلى الآن.</w:t>
      </w:r>
    </w:p>
  </w:footnote>
  <w:footnote w:id="809">
    <w:p w:rsidR="00BE4FB1" w:rsidRDefault="00BE4FB1" w:rsidP="00E657C5">
      <w:pPr>
        <w:pStyle w:val="a6"/>
        <w:rPr>
          <w:rtl/>
          <w:lang w:bidi="ar-SY"/>
        </w:rPr>
      </w:pPr>
      <w:r>
        <w:rPr>
          <w:rFonts w:hint="cs"/>
          <w:rtl/>
        </w:rPr>
        <w:t xml:space="preserve">( </w:t>
      </w:r>
      <w:r>
        <w:rPr>
          <w:rStyle w:val="a7"/>
        </w:rPr>
        <w:footnoteRef/>
      </w:r>
      <w:r>
        <w:rPr>
          <w:rtl/>
        </w:rPr>
        <w:t xml:space="preserve"> </w:t>
      </w:r>
      <w:r>
        <w:rPr>
          <w:rFonts w:hint="cs"/>
          <w:rtl/>
          <w:lang w:bidi="ar-SY"/>
        </w:rPr>
        <w:t xml:space="preserve">) - </w:t>
      </w:r>
      <w:r w:rsidRPr="00A140A7">
        <w:rPr>
          <w:rFonts w:ascii="Traditional Arabic" w:hAnsi="Traditional Arabic" w:cs="Traditional Arabic"/>
          <w:color w:val="000000"/>
          <w:rtl/>
        </w:rPr>
        <w:t>(مغني اللبيب عن كتب الأعاريب، لابن هشام (1/29))</w:t>
      </w:r>
      <w:r>
        <w:rPr>
          <w:rFonts w:hint="cs"/>
          <w:rtl/>
          <w:lang w:bidi="ar-SY"/>
        </w:rPr>
        <w:t xml:space="preserve"> </w:t>
      </w:r>
      <w:r>
        <w:rPr>
          <w:rFonts w:ascii="Traditional Arabic" w:hAnsi="Traditional Arabic" w:cs="Traditional Arabic" w:hint="cs"/>
          <w:color w:val="000000"/>
          <w:rtl/>
        </w:rPr>
        <w:t xml:space="preserve">و </w:t>
      </w:r>
      <w:r w:rsidRPr="00A140A7">
        <w:rPr>
          <w:rFonts w:ascii="Traditional Arabic" w:hAnsi="Traditional Arabic" w:cs="Traditional Arabic"/>
          <w:color w:val="000000"/>
          <w:rtl/>
        </w:rPr>
        <w:t>(فتح القدير للشوكاني (2/489))</w:t>
      </w:r>
    </w:p>
  </w:footnote>
  <w:footnote w:id="810">
    <w:p w:rsidR="00BE4FB1" w:rsidRDefault="00BE4FB1" w:rsidP="00E657C5">
      <w:pPr>
        <w:pStyle w:val="a6"/>
        <w:rPr>
          <w:rtl/>
          <w:lang w:bidi="ar-SY"/>
        </w:rPr>
      </w:pPr>
      <w:r>
        <w:rPr>
          <w:rFonts w:hint="cs"/>
          <w:rtl/>
        </w:rPr>
        <w:t xml:space="preserve">( </w:t>
      </w:r>
      <w:r>
        <w:rPr>
          <w:rStyle w:val="a7"/>
        </w:rPr>
        <w:footnoteRef/>
      </w:r>
      <w:r>
        <w:rPr>
          <w:rtl/>
        </w:rPr>
        <w:t xml:space="preserve"> </w:t>
      </w:r>
      <w:r>
        <w:rPr>
          <w:rFonts w:hint="cs"/>
          <w:rtl/>
          <w:lang w:bidi="ar-SY"/>
        </w:rPr>
        <w:t xml:space="preserve">) - </w:t>
      </w:r>
      <w:r w:rsidRPr="00A140A7">
        <w:rPr>
          <w:rFonts w:ascii="Traditional Arabic" w:hAnsi="Traditional Arabic" w:cs="Traditional Arabic"/>
          <w:color w:val="000000"/>
          <w:rtl/>
        </w:rPr>
        <w:t xml:space="preserve"> فتح القدير (2/487)</w:t>
      </w:r>
    </w:p>
  </w:footnote>
  <w:footnote w:id="811">
    <w:p w:rsidR="00BE4FB1" w:rsidRDefault="00BE4FB1" w:rsidP="00E657C5">
      <w:pPr>
        <w:pStyle w:val="a6"/>
        <w:rPr>
          <w:lang w:bidi="ar-SY"/>
        </w:rPr>
      </w:pPr>
      <w:r>
        <w:rPr>
          <w:rFonts w:hint="cs"/>
          <w:rtl/>
        </w:rPr>
        <w:t xml:space="preserve">( </w:t>
      </w:r>
      <w:r>
        <w:rPr>
          <w:rStyle w:val="a7"/>
        </w:rPr>
        <w:footnoteRef/>
      </w:r>
      <w:r>
        <w:rPr>
          <w:rtl/>
        </w:rPr>
        <w:t xml:space="preserve"> </w:t>
      </w:r>
      <w:r>
        <w:rPr>
          <w:rFonts w:hint="cs"/>
          <w:rtl/>
          <w:lang w:bidi="ar-SY"/>
        </w:rPr>
        <w:t xml:space="preserve">) - </w:t>
      </w:r>
      <w:r w:rsidRPr="00A140A7">
        <w:rPr>
          <w:rFonts w:ascii="Traditional Arabic" w:hAnsi="Traditional Arabic" w:cs="Traditional Arabic"/>
          <w:color w:val="000000"/>
          <w:rtl/>
        </w:rPr>
        <w:t>(الرد على ابن النغريلة اليهودي (ص:60)</w:t>
      </w:r>
    </w:p>
  </w:footnote>
  <w:footnote w:id="812">
    <w:p w:rsidR="00BE4FB1" w:rsidRPr="00A140A7" w:rsidRDefault="00BE4FB1" w:rsidP="00E657C5">
      <w:pPr>
        <w:autoSpaceDE w:val="0"/>
        <w:autoSpaceDN w:val="0"/>
        <w:adjustRightInd w:val="0"/>
        <w:spacing w:after="0" w:line="240" w:lineRule="auto"/>
        <w:rPr>
          <w:rFonts w:ascii="Traditional Arabic" w:hAnsi="Traditional Arabic" w:cs="Traditional Arabic"/>
          <w:color w:val="000080"/>
          <w:sz w:val="20"/>
          <w:szCs w:val="20"/>
          <w:rtl/>
          <w:lang w:bidi="ar-SY"/>
        </w:rPr>
      </w:pPr>
      <w:r>
        <w:rPr>
          <w:rFonts w:hint="cs"/>
          <w:sz w:val="20"/>
          <w:szCs w:val="20"/>
          <w:rtl/>
        </w:rPr>
        <w:t xml:space="preserve">( </w:t>
      </w:r>
      <w:r w:rsidRPr="00A140A7">
        <w:rPr>
          <w:rStyle w:val="a7"/>
          <w:sz w:val="20"/>
          <w:szCs w:val="20"/>
        </w:rPr>
        <w:footnoteRef/>
      </w:r>
      <w:r w:rsidRPr="00A140A7">
        <w:rPr>
          <w:sz w:val="20"/>
          <w:szCs w:val="20"/>
          <w:rtl/>
        </w:rPr>
        <w:t xml:space="preserve"> </w:t>
      </w:r>
      <w:r>
        <w:rPr>
          <w:rFonts w:hint="cs"/>
          <w:sz w:val="20"/>
          <w:szCs w:val="20"/>
          <w:rtl/>
          <w:lang w:bidi="ar-SY"/>
        </w:rPr>
        <w:t xml:space="preserve">) </w:t>
      </w:r>
      <w:r w:rsidRPr="00A140A7">
        <w:rPr>
          <w:rFonts w:hint="cs"/>
          <w:sz w:val="20"/>
          <w:szCs w:val="20"/>
          <w:rtl/>
          <w:lang w:bidi="ar-SY"/>
        </w:rPr>
        <w:t xml:space="preserve">- </w:t>
      </w:r>
      <w:r w:rsidRPr="00A140A7">
        <w:rPr>
          <w:rFonts w:ascii="Traditional Arabic" w:hAnsi="Traditional Arabic" w:cs="Traditional Arabic"/>
          <w:color w:val="000080"/>
          <w:sz w:val="20"/>
          <w:szCs w:val="20"/>
          <w:rtl/>
        </w:rPr>
        <w:t xml:space="preserve">الكتاب: </w:t>
      </w:r>
      <w:r w:rsidRPr="00A140A7">
        <w:rPr>
          <w:rFonts w:ascii="Traditional Arabic" w:hAnsi="Traditional Arabic" w:cs="Traditional Arabic"/>
          <w:color w:val="000000"/>
          <w:sz w:val="20"/>
          <w:szCs w:val="20"/>
          <w:rtl/>
        </w:rPr>
        <w:t>دعاوى الطاعنين في القرآن الكريم في القرن الرابع عشر الهجري والرد عليها</w:t>
      </w:r>
      <w:r>
        <w:rPr>
          <w:rFonts w:ascii="Traditional Arabic" w:hAnsi="Traditional Arabic" w:cs="Traditional Arabic" w:hint="cs"/>
          <w:color w:val="000000"/>
          <w:sz w:val="20"/>
          <w:szCs w:val="20"/>
          <w:rtl/>
        </w:rPr>
        <w:t xml:space="preserve"> </w:t>
      </w:r>
      <w:r w:rsidRPr="00A140A7">
        <w:rPr>
          <w:rFonts w:ascii="Traditional Arabic" w:hAnsi="Traditional Arabic" w:cs="Traditional Arabic"/>
          <w:color w:val="000000"/>
          <w:sz w:val="20"/>
          <w:szCs w:val="20"/>
          <w:rtl/>
        </w:rPr>
        <w:t>عبد المحسن بن زبن بن متعب المطيري</w:t>
      </w:r>
      <w:r>
        <w:rPr>
          <w:rFonts w:ascii="Traditional Arabic" w:hAnsi="Traditional Arabic" w:cs="Traditional Arabic" w:hint="cs"/>
          <w:color w:val="000080"/>
          <w:sz w:val="20"/>
          <w:szCs w:val="20"/>
          <w:rtl/>
        </w:rPr>
        <w:t xml:space="preserve"> ص 331</w:t>
      </w:r>
    </w:p>
  </w:footnote>
  <w:footnote w:id="813">
    <w:p w:rsidR="00BE4FB1" w:rsidRPr="00B609E4" w:rsidRDefault="00BE4FB1">
      <w:pPr>
        <w:pStyle w:val="a6"/>
        <w:rPr>
          <w:rFonts w:ascii="Traditional Arabic" w:hAnsi="Traditional Arabic" w:cs="Traditional Arabic"/>
          <w:lang w:bidi="ar-SY"/>
        </w:rPr>
      </w:pPr>
      <w:r>
        <w:rPr>
          <w:rFonts w:ascii="Traditional Arabic" w:hAnsi="Traditional Arabic" w:cs="Traditional Arabic" w:hint="cs"/>
          <w:rtl/>
        </w:rPr>
        <w:t xml:space="preserve">( </w:t>
      </w:r>
      <w:r w:rsidRPr="00B609E4">
        <w:rPr>
          <w:rStyle w:val="a7"/>
          <w:rFonts w:ascii="Traditional Arabic" w:hAnsi="Traditional Arabic" w:cs="Traditional Arabic"/>
        </w:rPr>
        <w:footnoteRef/>
      </w:r>
      <w:r w:rsidRPr="00B609E4">
        <w:rPr>
          <w:rFonts w:ascii="Traditional Arabic" w:hAnsi="Traditional Arabic" w:cs="Traditional Arabic"/>
          <w:rtl/>
        </w:rPr>
        <w:t xml:space="preserve"> </w:t>
      </w:r>
      <w:r>
        <w:rPr>
          <w:rFonts w:ascii="Traditional Arabic" w:hAnsi="Traditional Arabic" w:cs="Traditional Arabic" w:hint="cs"/>
          <w:rtl/>
          <w:lang w:bidi="ar-SY"/>
        </w:rPr>
        <w:t xml:space="preserve">) </w:t>
      </w:r>
      <w:r w:rsidRPr="00B609E4">
        <w:rPr>
          <w:rFonts w:ascii="Traditional Arabic" w:hAnsi="Traditional Arabic" w:cs="Traditional Arabic"/>
          <w:rtl/>
        </w:rPr>
        <w:t xml:space="preserve">- منقذ السقار تنزيه القرآن ص (301) وعبد المحسن المطيري </w:t>
      </w:r>
      <w:r w:rsidRPr="00B609E4">
        <w:rPr>
          <w:rFonts w:ascii="Traditional Arabic" w:hAnsi="Traditional Arabic" w:cs="Traditional Arabic"/>
          <w:rtl/>
          <w:lang w:bidi="ar-SY"/>
        </w:rPr>
        <w:t>دعاوى الطاعنين في القرآن الكريم في القرن الرابع عشر الهجري والرد عليها ص ( 397)</w:t>
      </w:r>
    </w:p>
  </w:footnote>
  <w:footnote w:id="814">
    <w:p w:rsidR="00BE4FB1" w:rsidRPr="000F2A6B" w:rsidRDefault="00BE4FB1">
      <w:pPr>
        <w:pStyle w:val="a6"/>
        <w:rPr>
          <w:rFonts w:ascii="Traditional Arabic" w:hAnsi="Traditional Arabic" w:cs="Traditional Arabic"/>
        </w:rPr>
      </w:pPr>
      <w:r w:rsidRPr="000F2A6B">
        <w:rPr>
          <w:rFonts w:ascii="Traditional Arabic" w:hAnsi="Traditional Arabic" w:cs="Traditional Arabic"/>
          <w:rtl/>
        </w:rPr>
        <w:t xml:space="preserve">( </w:t>
      </w:r>
      <w:r w:rsidRPr="000F2A6B">
        <w:rPr>
          <w:rStyle w:val="a7"/>
          <w:rFonts w:ascii="Traditional Arabic" w:hAnsi="Traditional Arabic" w:cs="Traditional Arabic"/>
        </w:rPr>
        <w:footnoteRef/>
      </w:r>
      <w:r w:rsidRPr="000F2A6B">
        <w:rPr>
          <w:rFonts w:ascii="Traditional Arabic" w:hAnsi="Traditional Arabic" w:cs="Traditional Arabic"/>
          <w:rtl/>
        </w:rPr>
        <w:t xml:space="preserve"> </w:t>
      </w:r>
      <w:r w:rsidRPr="000F2A6B">
        <w:rPr>
          <w:rFonts w:ascii="Traditional Arabic" w:hAnsi="Traditional Arabic" w:cs="Traditional Arabic"/>
          <w:rtl/>
          <w:lang w:bidi="ar-SY"/>
        </w:rPr>
        <w:t xml:space="preserve">) </w:t>
      </w:r>
      <w:r w:rsidRPr="000F2A6B">
        <w:rPr>
          <w:rFonts w:ascii="Traditional Arabic" w:hAnsi="Traditional Arabic" w:cs="Traditional Arabic"/>
          <w:rtl/>
        </w:rPr>
        <w:t>- وحي الله حقائقه وخصائصه ، د.حسن العتر ص 225 ط1 .</w:t>
      </w:r>
      <w:r>
        <w:rPr>
          <w:rFonts w:ascii="Traditional Arabic" w:hAnsi="Traditional Arabic" w:cs="Traditional Arabic" w:hint="cs"/>
          <w:rtl/>
        </w:rPr>
        <w:t xml:space="preserve"> بتصرف .</w:t>
      </w:r>
    </w:p>
  </w:footnote>
  <w:footnote w:id="815">
    <w:p w:rsidR="00BE4FB1" w:rsidRPr="00A449E2" w:rsidRDefault="00BE4FB1" w:rsidP="00A449E2">
      <w:pPr>
        <w:autoSpaceDE w:val="0"/>
        <w:autoSpaceDN w:val="0"/>
        <w:adjustRightInd w:val="0"/>
        <w:spacing w:after="0" w:line="240" w:lineRule="auto"/>
        <w:jc w:val="both"/>
        <w:rPr>
          <w:rFonts w:ascii="Traditional Arabic" w:hAnsi="Traditional Arabic" w:cs="Traditional Arabic"/>
          <w:color w:val="000000"/>
          <w:sz w:val="20"/>
          <w:szCs w:val="20"/>
          <w:rtl/>
        </w:rPr>
      </w:pPr>
      <w:r>
        <w:rPr>
          <w:rFonts w:ascii="Traditional Arabic" w:hAnsi="Traditional Arabic" w:cs="Traditional Arabic" w:hint="cs"/>
          <w:sz w:val="20"/>
          <w:szCs w:val="20"/>
          <w:rtl/>
        </w:rPr>
        <w:t xml:space="preserve">( </w:t>
      </w:r>
      <w:r w:rsidRPr="00A449E2">
        <w:rPr>
          <w:rStyle w:val="a7"/>
          <w:rFonts w:ascii="Traditional Arabic" w:hAnsi="Traditional Arabic" w:cs="Traditional Arabic"/>
          <w:sz w:val="20"/>
          <w:szCs w:val="20"/>
        </w:rPr>
        <w:footnoteRef/>
      </w:r>
      <w:r w:rsidRPr="00A449E2">
        <w:rPr>
          <w:rFonts w:ascii="Traditional Arabic" w:hAnsi="Traditional Arabic" w:cs="Traditional Arabic"/>
          <w:sz w:val="20"/>
          <w:szCs w:val="20"/>
          <w:rtl/>
        </w:rPr>
        <w:t xml:space="preserve"> </w:t>
      </w:r>
      <w:r>
        <w:rPr>
          <w:rFonts w:ascii="Traditional Arabic" w:hAnsi="Traditional Arabic" w:cs="Traditional Arabic" w:hint="cs"/>
          <w:sz w:val="20"/>
          <w:szCs w:val="20"/>
          <w:rtl/>
          <w:lang w:bidi="ar-SY"/>
        </w:rPr>
        <w:t xml:space="preserve">) </w:t>
      </w:r>
      <w:r w:rsidRPr="00A449E2">
        <w:rPr>
          <w:rFonts w:ascii="Traditional Arabic" w:hAnsi="Traditional Arabic" w:cs="Traditional Arabic"/>
          <w:sz w:val="20"/>
          <w:szCs w:val="20"/>
          <w:rtl/>
        </w:rPr>
        <w:t xml:space="preserve">-  </w:t>
      </w:r>
      <w:r>
        <w:rPr>
          <w:rFonts w:ascii="Traditional Arabic" w:hAnsi="Traditional Arabic" w:cs="Traditional Arabic" w:hint="cs"/>
          <w:sz w:val="20"/>
          <w:szCs w:val="20"/>
          <w:rtl/>
        </w:rPr>
        <w:t xml:space="preserve">ابن القيم ، </w:t>
      </w:r>
      <w:r w:rsidRPr="00A449E2">
        <w:rPr>
          <w:rFonts w:ascii="Traditional Arabic" w:hAnsi="Traditional Arabic" w:cs="Traditional Arabic"/>
          <w:color w:val="000000"/>
          <w:sz w:val="20"/>
          <w:szCs w:val="20"/>
          <w:rtl/>
        </w:rPr>
        <w:t>إغاثة اللهفان (1/ 18).</w:t>
      </w:r>
      <w:r>
        <w:rPr>
          <w:rFonts w:ascii="Traditional Arabic" w:hAnsi="Traditional Arabic" w:cs="Traditional Arabic" w:hint="cs"/>
          <w:color w:val="000000"/>
          <w:sz w:val="20"/>
          <w:szCs w:val="20"/>
          <w:rtl/>
        </w:rPr>
        <w:t xml:space="preserve"> </w:t>
      </w:r>
      <w:r w:rsidRPr="00A449E2">
        <w:rPr>
          <w:rFonts w:ascii="Traditional Arabic" w:hAnsi="Traditional Arabic" w:cs="Traditional Arabic" w:hint="cs"/>
          <w:color w:val="000000"/>
          <w:sz w:val="20"/>
          <w:szCs w:val="20"/>
          <w:rtl/>
        </w:rPr>
        <w:t>الناشر</w:t>
      </w:r>
      <w:r w:rsidRPr="00A449E2">
        <w:rPr>
          <w:rFonts w:ascii="Traditional Arabic" w:hAnsi="Traditional Arabic" w:cs="Traditional Arabic"/>
          <w:color w:val="000000"/>
          <w:sz w:val="20"/>
          <w:szCs w:val="20"/>
          <w:rtl/>
        </w:rPr>
        <w:t xml:space="preserve">: </w:t>
      </w:r>
      <w:r w:rsidRPr="00A449E2">
        <w:rPr>
          <w:rFonts w:ascii="Traditional Arabic" w:hAnsi="Traditional Arabic" w:cs="Traditional Arabic" w:hint="cs"/>
          <w:color w:val="000000"/>
          <w:sz w:val="20"/>
          <w:szCs w:val="20"/>
          <w:rtl/>
        </w:rPr>
        <w:t>مكتبة</w:t>
      </w:r>
      <w:r w:rsidRPr="00A449E2">
        <w:rPr>
          <w:rFonts w:ascii="Traditional Arabic" w:hAnsi="Traditional Arabic" w:cs="Traditional Arabic"/>
          <w:color w:val="000000"/>
          <w:sz w:val="20"/>
          <w:szCs w:val="20"/>
          <w:rtl/>
        </w:rPr>
        <w:t xml:space="preserve"> </w:t>
      </w:r>
      <w:r w:rsidRPr="00A449E2">
        <w:rPr>
          <w:rFonts w:ascii="Traditional Arabic" w:hAnsi="Traditional Arabic" w:cs="Traditional Arabic" w:hint="cs"/>
          <w:color w:val="000000"/>
          <w:sz w:val="20"/>
          <w:szCs w:val="20"/>
          <w:rtl/>
        </w:rPr>
        <w:t>المعارف،</w:t>
      </w:r>
      <w:r w:rsidRPr="00A449E2">
        <w:rPr>
          <w:rFonts w:ascii="Traditional Arabic" w:hAnsi="Traditional Arabic" w:cs="Traditional Arabic"/>
          <w:color w:val="000000"/>
          <w:sz w:val="20"/>
          <w:szCs w:val="20"/>
          <w:rtl/>
        </w:rPr>
        <w:t xml:space="preserve"> </w:t>
      </w:r>
      <w:r w:rsidRPr="00A449E2">
        <w:rPr>
          <w:rFonts w:ascii="Traditional Arabic" w:hAnsi="Traditional Arabic" w:cs="Traditional Arabic" w:hint="cs"/>
          <w:color w:val="000000"/>
          <w:sz w:val="20"/>
          <w:szCs w:val="20"/>
          <w:rtl/>
        </w:rPr>
        <w:t>الرياض،</w:t>
      </w:r>
      <w:r w:rsidRPr="00A449E2">
        <w:rPr>
          <w:rFonts w:ascii="Traditional Arabic" w:hAnsi="Traditional Arabic" w:cs="Traditional Arabic"/>
          <w:color w:val="000000"/>
          <w:sz w:val="20"/>
          <w:szCs w:val="20"/>
          <w:rtl/>
        </w:rPr>
        <w:t xml:space="preserve"> </w:t>
      </w:r>
      <w:r w:rsidRPr="00A449E2">
        <w:rPr>
          <w:rFonts w:ascii="Traditional Arabic" w:hAnsi="Traditional Arabic" w:cs="Traditional Arabic" w:hint="cs"/>
          <w:color w:val="000000"/>
          <w:sz w:val="20"/>
          <w:szCs w:val="20"/>
          <w:rtl/>
        </w:rPr>
        <w:t>المملكة</w:t>
      </w:r>
      <w:r w:rsidRPr="00A449E2">
        <w:rPr>
          <w:rFonts w:ascii="Traditional Arabic" w:hAnsi="Traditional Arabic" w:cs="Traditional Arabic"/>
          <w:color w:val="000000"/>
          <w:sz w:val="20"/>
          <w:szCs w:val="20"/>
          <w:rtl/>
        </w:rPr>
        <w:t xml:space="preserve"> </w:t>
      </w:r>
      <w:r w:rsidRPr="00A449E2">
        <w:rPr>
          <w:rFonts w:ascii="Traditional Arabic" w:hAnsi="Traditional Arabic" w:cs="Traditional Arabic" w:hint="cs"/>
          <w:color w:val="000000"/>
          <w:sz w:val="20"/>
          <w:szCs w:val="20"/>
          <w:rtl/>
        </w:rPr>
        <w:t>العربية</w:t>
      </w:r>
      <w:r w:rsidRPr="00A449E2">
        <w:rPr>
          <w:rFonts w:ascii="Traditional Arabic" w:hAnsi="Traditional Arabic" w:cs="Traditional Arabic"/>
          <w:color w:val="000000"/>
          <w:sz w:val="20"/>
          <w:szCs w:val="20"/>
          <w:rtl/>
        </w:rPr>
        <w:t xml:space="preserve"> </w:t>
      </w:r>
      <w:r w:rsidRPr="00A449E2">
        <w:rPr>
          <w:rFonts w:ascii="Traditional Arabic" w:hAnsi="Traditional Arabic" w:cs="Traditional Arabic" w:hint="cs"/>
          <w:color w:val="000000"/>
          <w:sz w:val="20"/>
          <w:szCs w:val="20"/>
          <w:rtl/>
        </w:rPr>
        <w:t>السعودية</w:t>
      </w:r>
      <w:r>
        <w:rPr>
          <w:rFonts w:ascii="Traditional Arabic" w:hAnsi="Traditional Arabic" w:cs="Traditional Arabic" w:hint="cs"/>
          <w:color w:val="000000"/>
          <w:sz w:val="20"/>
          <w:szCs w:val="20"/>
          <w:rtl/>
        </w:rPr>
        <w:t xml:space="preserve"> .</w:t>
      </w:r>
    </w:p>
  </w:footnote>
  <w:footnote w:id="816">
    <w:p w:rsidR="00BE4FB1" w:rsidRPr="005217FE" w:rsidRDefault="00BE4FB1">
      <w:pPr>
        <w:pStyle w:val="a6"/>
        <w:rPr>
          <w:rFonts w:ascii="Traditional Arabic" w:hAnsi="Traditional Arabic" w:cs="Traditional Arabic"/>
          <w:rtl/>
        </w:rPr>
      </w:pPr>
      <w:r>
        <w:rPr>
          <w:rFonts w:ascii="Traditional Arabic" w:hAnsi="Traditional Arabic" w:cs="Traditional Arabic" w:hint="cs"/>
          <w:rtl/>
          <w:lang w:bidi="ar-SY"/>
        </w:rPr>
        <w:t xml:space="preserve">( </w:t>
      </w:r>
      <w:r w:rsidRPr="005217FE">
        <w:rPr>
          <w:rStyle w:val="a7"/>
          <w:rFonts w:ascii="Traditional Arabic" w:hAnsi="Traditional Arabic" w:cs="Traditional Arabic"/>
        </w:rPr>
        <w:footnoteRef/>
      </w:r>
      <w:r w:rsidRPr="005217FE">
        <w:rPr>
          <w:rFonts w:ascii="Traditional Arabic" w:hAnsi="Traditional Arabic" w:cs="Traditional Arabic"/>
          <w:rtl/>
        </w:rPr>
        <w:t xml:space="preserve"> </w:t>
      </w:r>
      <w:r>
        <w:rPr>
          <w:rFonts w:ascii="Traditional Arabic" w:hAnsi="Traditional Arabic" w:cs="Traditional Arabic" w:hint="cs"/>
          <w:rtl/>
        </w:rPr>
        <w:t>)</w:t>
      </w:r>
      <w:r w:rsidRPr="005217FE">
        <w:rPr>
          <w:rFonts w:ascii="Traditional Arabic" w:hAnsi="Traditional Arabic" w:cs="Traditional Arabic"/>
          <w:rtl/>
          <w:lang w:bidi="ar-SY"/>
        </w:rPr>
        <w:t xml:space="preserve">-  </w:t>
      </w:r>
      <w:r>
        <w:rPr>
          <w:rFonts w:ascii="Traditional Arabic" w:hAnsi="Traditional Arabic" w:cs="Traditional Arabic" w:hint="cs"/>
          <w:rtl/>
          <w:lang w:bidi="ar-SY"/>
        </w:rPr>
        <w:t>ا</w:t>
      </w:r>
      <w:r w:rsidRPr="005217FE">
        <w:rPr>
          <w:rFonts w:ascii="Traditional Arabic" w:hAnsi="Traditional Arabic" w:cs="Traditional Arabic"/>
          <w:color w:val="000000"/>
          <w:rtl/>
        </w:rPr>
        <w:t>نظر المدخل إلى علم التفسير، أ. د. بلتاجي (ص: 222)</w:t>
      </w:r>
      <w:r>
        <w:rPr>
          <w:rFonts w:ascii="Traditional Arabic" w:hAnsi="Traditional Arabic" w:cs="Traditional Arabic" w:hint="cs"/>
          <w:rtl/>
        </w:rPr>
        <w:t xml:space="preserve"> مرجع سابق .</w:t>
      </w:r>
    </w:p>
  </w:footnote>
  <w:footnote w:id="817">
    <w:p w:rsidR="00BE4FB1" w:rsidRPr="005217FE" w:rsidRDefault="00BE4FB1">
      <w:pPr>
        <w:pStyle w:val="a6"/>
        <w:rPr>
          <w:rFonts w:ascii="Traditional Arabic" w:hAnsi="Traditional Arabic" w:cs="Traditional Arabic"/>
          <w:rtl/>
          <w:lang w:bidi="ar-SY"/>
        </w:rPr>
      </w:pPr>
      <w:r>
        <w:rPr>
          <w:rFonts w:ascii="Traditional Arabic" w:hAnsi="Traditional Arabic" w:cs="Traditional Arabic" w:hint="cs"/>
          <w:rtl/>
        </w:rPr>
        <w:t xml:space="preserve">( </w:t>
      </w:r>
      <w:r w:rsidRPr="005217FE">
        <w:rPr>
          <w:rStyle w:val="a7"/>
          <w:rFonts w:ascii="Traditional Arabic" w:hAnsi="Traditional Arabic" w:cs="Traditional Arabic"/>
        </w:rPr>
        <w:footnoteRef/>
      </w:r>
      <w:r w:rsidRPr="005217FE">
        <w:rPr>
          <w:rFonts w:ascii="Traditional Arabic" w:hAnsi="Traditional Arabic" w:cs="Traditional Arabic"/>
          <w:rtl/>
        </w:rPr>
        <w:t xml:space="preserve"> </w:t>
      </w:r>
      <w:r>
        <w:rPr>
          <w:rFonts w:ascii="Traditional Arabic" w:hAnsi="Traditional Arabic" w:cs="Traditional Arabic" w:hint="cs"/>
          <w:rtl/>
          <w:lang w:bidi="ar-SY"/>
        </w:rPr>
        <w:t xml:space="preserve">) </w:t>
      </w:r>
      <w:r w:rsidRPr="005217FE">
        <w:rPr>
          <w:rFonts w:ascii="Traditional Arabic" w:hAnsi="Traditional Arabic" w:cs="Traditional Arabic"/>
          <w:rtl/>
          <w:lang w:bidi="ar-SY"/>
        </w:rPr>
        <w:t xml:space="preserve">- </w:t>
      </w:r>
      <w:r w:rsidRPr="005217FE">
        <w:rPr>
          <w:rFonts w:ascii="Traditional Arabic" w:hAnsi="Traditional Arabic" w:cs="Traditional Arabic"/>
          <w:color w:val="000000"/>
          <w:rtl/>
        </w:rPr>
        <w:t xml:space="preserve"> أخرجه الإمام أحمد في المسند عن أنس (27318) حسنه الألباني</w:t>
      </w:r>
    </w:p>
  </w:footnote>
  <w:footnote w:id="818">
    <w:p w:rsidR="00BE4FB1" w:rsidRPr="005217FE" w:rsidRDefault="00BE4FB1">
      <w:pPr>
        <w:pStyle w:val="a6"/>
        <w:rPr>
          <w:rFonts w:ascii="Traditional Arabic" w:hAnsi="Traditional Arabic" w:cs="Traditional Arabic"/>
          <w:rtl/>
          <w:lang w:bidi="ar-SY"/>
        </w:rPr>
      </w:pPr>
      <w:r>
        <w:rPr>
          <w:rFonts w:ascii="Traditional Arabic" w:hAnsi="Traditional Arabic" w:cs="Traditional Arabic" w:hint="cs"/>
          <w:rtl/>
        </w:rPr>
        <w:t xml:space="preserve">( </w:t>
      </w:r>
      <w:r w:rsidRPr="005217FE">
        <w:rPr>
          <w:rStyle w:val="a7"/>
          <w:rFonts w:ascii="Traditional Arabic" w:hAnsi="Traditional Arabic" w:cs="Traditional Arabic"/>
        </w:rPr>
        <w:footnoteRef/>
      </w:r>
      <w:r w:rsidRPr="005217FE">
        <w:rPr>
          <w:rFonts w:ascii="Traditional Arabic" w:hAnsi="Traditional Arabic" w:cs="Traditional Arabic"/>
          <w:rtl/>
        </w:rPr>
        <w:t xml:space="preserve"> </w:t>
      </w:r>
      <w:r>
        <w:rPr>
          <w:rFonts w:ascii="Traditional Arabic" w:hAnsi="Traditional Arabic" w:cs="Traditional Arabic" w:hint="cs"/>
          <w:rtl/>
          <w:lang w:bidi="ar-SY"/>
        </w:rPr>
        <w:t xml:space="preserve">) </w:t>
      </w:r>
      <w:r w:rsidRPr="005217FE">
        <w:rPr>
          <w:rFonts w:ascii="Traditional Arabic" w:hAnsi="Traditional Arabic" w:cs="Traditional Arabic"/>
          <w:rtl/>
          <w:lang w:bidi="ar-SY"/>
        </w:rPr>
        <w:t xml:space="preserve">- </w:t>
      </w:r>
      <w:r w:rsidRPr="005217FE">
        <w:rPr>
          <w:rFonts w:ascii="Traditional Arabic" w:hAnsi="Traditional Arabic" w:cs="Traditional Arabic"/>
          <w:color w:val="000000"/>
          <w:rtl/>
        </w:rPr>
        <w:t>أخرجه البخاري عن أبي هريرة (كتاب الإيمان، باب الدين يسر، رقم: 39)</w:t>
      </w:r>
    </w:p>
  </w:footnote>
  <w:footnote w:id="819">
    <w:p w:rsidR="00BE4FB1" w:rsidRPr="005217FE" w:rsidRDefault="00BE4FB1" w:rsidP="005217FE">
      <w:pPr>
        <w:pStyle w:val="a6"/>
        <w:rPr>
          <w:rFonts w:ascii="Traditional Arabic" w:hAnsi="Traditional Arabic" w:cs="Traditional Arabic"/>
          <w:rtl/>
          <w:lang w:bidi="ar-SY"/>
        </w:rPr>
      </w:pPr>
      <w:r>
        <w:rPr>
          <w:rFonts w:ascii="Traditional Arabic" w:hAnsi="Traditional Arabic" w:cs="Traditional Arabic" w:hint="cs"/>
          <w:rtl/>
        </w:rPr>
        <w:t xml:space="preserve">( </w:t>
      </w:r>
      <w:r w:rsidRPr="005217FE">
        <w:rPr>
          <w:rStyle w:val="a7"/>
          <w:rFonts w:ascii="Traditional Arabic" w:hAnsi="Traditional Arabic" w:cs="Traditional Arabic"/>
        </w:rPr>
        <w:footnoteRef/>
      </w:r>
      <w:r w:rsidRPr="005217FE">
        <w:rPr>
          <w:rFonts w:ascii="Traditional Arabic" w:hAnsi="Traditional Arabic" w:cs="Traditional Arabic"/>
          <w:rtl/>
        </w:rPr>
        <w:t xml:space="preserve"> </w:t>
      </w:r>
      <w:r>
        <w:rPr>
          <w:rFonts w:ascii="Traditional Arabic" w:hAnsi="Traditional Arabic" w:cs="Traditional Arabic" w:hint="cs"/>
          <w:rtl/>
          <w:lang w:bidi="ar-SY"/>
        </w:rPr>
        <w:t xml:space="preserve">) </w:t>
      </w:r>
      <w:r w:rsidRPr="005217FE">
        <w:rPr>
          <w:rFonts w:ascii="Traditional Arabic" w:hAnsi="Traditional Arabic" w:cs="Traditional Arabic"/>
          <w:rtl/>
          <w:lang w:bidi="ar-SY"/>
        </w:rPr>
        <w:t xml:space="preserve">- دعاوى الطاعنين في القرآن الكريم في القرن الرابع عشر الهجري والرد عليها ، عبد المحسن بن زبن بن متعب المطيري ،الناشر: دار البشائر الإسلامية، بيروت </w:t>
      </w:r>
      <w:r>
        <w:rPr>
          <w:rFonts w:ascii="Traditional Arabic" w:hAnsi="Traditional Arabic" w:cs="Traditional Arabic"/>
          <w:rtl/>
          <w:lang w:bidi="ar-SY"/>
        </w:rPr>
        <w:t>–</w:t>
      </w:r>
      <w:r w:rsidRPr="005217FE">
        <w:rPr>
          <w:rFonts w:ascii="Traditional Arabic" w:hAnsi="Traditional Arabic" w:cs="Traditional Arabic"/>
          <w:rtl/>
          <w:lang w:bidi="ar-SY"/>
        </w:rPr>
        <w:t xml:space="preserve"> لبنان</w:t>
      </w:r>
      <w:r>
        <w:rPr>
          <w:rFonts w:ascii="Traditional Arabic" w:hAnsi="Traditional Arabic" w:cs="Traditional Arabic" w:hint="cs"/>
          <w:rtl/>
          <w:lang w:bidi="ar-SY"/>
        </w:rPr>
        <w:t xml:space="preserve"> ص 399-401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531A3"/>
    <w:multiLevelType w:val="hybridMultilevel"/>
    <w:tmpl w:val="DBEC8DAE"/>
    <w:lvl w:ilvl="0" w:tplc="0F84BB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4F44C8"/>
    <w:multiLevelType w:val="hybridMultilevel"/>
    <w:tmpl w:val="0AB054B6"/>
    <w:lvl w:ilvl="0" w:tplc="7058498C">
      <w:start w:val="2"/>
      <w:numFmt w:val="decimal"/>
      <w:lvlText w:val="%1-"/>
      <w:lvlJc w:val="left"/>
      <w:pPr>
        <w:ind w:left="2115" w:hanging="1755"/>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9511709"/>
    <w:multiLevelType w:val="hybridMultilevel"/>
    <w:tmpl w:val="41C0C604"/>
    <w:lvl w:ilvl="0" w:tplc="544A04B8">
      <w:start w:val="3"/>
      <w:numFmt w:val="bullet"/>
      <w:lvlText w:val="-"/>
      <w:lvlJc w:val="left"/>
      <w:pPr>
        <w:ind w:left="720" w:hanging="360"/>
      </w:pPr>
      <w:rPr>
        <w:rFonts w:ascii="Akhbar MT" w:eastAsiaTheme="minorHAnsi" w:hAnsiTheme="minorHAnsi" w:cs="Akhbar MT"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436F15"/>
    <w:multiLevelType w:val="hybridMultilevel"/>
    <w:tmpl w:val="2F7299E8"/>
    <w:lvl w:ilvl="0" w:tplc="920A19B2">
      <w:start w:val="2"/>
      <w:numFmt w:val="decimal"/>
      <w:lvlText w:val="%1-"/>
      <w:lvlJc w:val="left"/>
      <w:pPr>
        <w:ind w:left="5835" w:hanging="5475"/>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AE90793"/>
    <w:multiLevelType w:val="hybridMultilevel"/>
    <w:tmpl w:val="04D4A25E"/>
    <w:lvl w:ilvl="0" w:tplc="0674E926">
      <w:start w:val="3"/>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DE70AB"/>
    <w:multiLevelType w:val="hybridMultilevel"/>
    <w:tmpl w:val="7A661EEC"/>
    <w:lvl w:ilvl="0" w:tplc="5D66A384">
      <w:start w:val="2"/>
      <w:numFmt w:val="decimal"/>
      <w:lvlText w:val="%1-"/>
      <w:lvlJc w:val="left"/>
      <w:pPr>
        <w:ind w:left="2700" w:hanging="234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46FC07E3"/>
    <w:multiLevelType w:val="hybridMultilevel"/>
    <w:tmpl w:val="1C5A28AC"/>
    <w:lvl w:ilvl="0" w:tplc="BBECBE10">
      <w:start w:val="1"/>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6142E2"/>
    <w:multiLevelType w:val="hybridMultilevel"/>
    <w:tmpl w:val="91304078"/>
    <w:lvl w:ilvl="0" w:tplc="FFF4FF08">
      <w:start w:val="19"/>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D17051"/>
    <w:multiLevelType w:val="hybridMultilevel"/>
    <w:tmpl w:val="124409F4"/>
    <w:lvl w:ilvl="0" w:tplc="CB3EAC56">
      <w:start w:val="2"/>
      <w:numFmt w:val="decimal"/>
      <w:lvlText w:val="%1-"/>
      <w:lvlJc w:val="left"/>
      <w:pPr>
        <w:ind w:left="6000" w:hanging="564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69FC253D"/>
    <w:multiLevelType w:val="hybridMultilevel"/>
    <w:tmpl w:val="4828BCBA"/>
    <w:lvl w:ilvl="0" w:tplc="B1021378">
      <w:start w:val="10"/>
      <w:numFmt w:val="bullet"/>
      <w:lvlText w:val="-"/>
      <w:lvlJc w:val="left"/>
      <w:pPr>
        <w:ind w:left="450" w:hanging="360"/>
      </w:pPr>
      <w:rPr>
        <w:rFonts w:ascii="Traditional Arabic" w:eastAsiaTheme="minorHAnsi" w:hAnsi="Traditional Arabic" w:cs="Traditional Arabic"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nsid w:val="72E335AA"/>
    <w:multiLevelType w:val="hybridMultilevel"/>
    <w:tmpl w:val="73C494C2"/>
    <w:lvl w:ilvl="0" w:tplc="127A461E">
      <w:start w:val="1"/>
      <w:numFmt w:val="decimal"/>
      <w:lvlText w:val="(%1)"/>
      <w:lvlJc w:val="left"/>
      <w:pPr>
        <w:ind w:left="1080" w:hanging="7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0"/>
  </w:num>
  <w:num w:numId="4">
    <w:abstractNumId w:val="9"/>
  </w:num>
  <w:num w:numId="5">
    <w:abstractNumId w:val="2"/>
  </w:num>
  <w:num w:numId="6">
    <w:abstractNumId w:val="6"/>
  </w:num>
  <w:num w:numId="7">
    <w:abstractNumId w:val="7"/>
  </w:num>
  <w:num w:numId="8">
    <w:abstractNumId w:val="1"/>
  </w:num>
  <w:num w:numId="9">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oNotDisplayPageBoundaries/>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6FB"/>
    <w:rsid w:val="000001E9"/>
    <w:rsid w:val="00001641"/>
    <w:rsid w:val="00002E67"/>
    <w:rsid w:val="00025584"/>
    <w:rsid w:val="00026967"/>
    <w:rsid w:val="0003084C"/>
    <w:rsid w:val="000364BC"/>
    <w:rsid w:val="00043359"/>
    <w:rsid w:val="00043B34"/>
    <w:rsid w:val="00043FF5"/>
    <w:rsid w:val="000446A5"/>
    <w:rsid w:val="00046360"/>
    <w:rsid w:val="000740DB"/>
    <w:rsid w:val="000750EC"/>
    <w:rsid w:val="00077F44"/>
    <w:rsid w:val="00080509"/>
    <w:rsid w:val="000827DD"/>
    <w:rsid w:val="00097076"/>
    <w:rsid w:val="000A1DAB"/>
    <w:rsid w:val="000A3496"/>
    <w:rsid w:val="000A4A17"/>
    <w:rsid w:val="000B3BD7"/>
    <w:rsid w:val="000C170C"/>
    <w:rsid w:val="000C296F"/>
    <w:rsid w:val="000C4B67"/>
    <w:rsid w:val="000C7CC6"/>
    <w:rsid w:val="000D4CC1"/>
    <w:rsid w:val="000D5522"/>
    <w:rsid w:val="000E0AF8"/>
    <w:rsid w:val="000E28FE"/>
    <w:rsid w:val="000E4671"/>
    <w:rsid w:val="000E610D"/>
    <w:rsid w:val="000F2A6B"/>
    <w:rsid w:val="000F5D8C"/>
    <w:rsid w:val="0010397D"/>
    <w:rsid w:val="001040FF"/>
    <w:rsid w:val="00111467"/>
    <w:rsid w:val="00113CD3"/>
    <w:rsid w:val="0011434C"/>
    <w:rsid w:val="00117124"/>
    <w:rsid w:val="001216A5"/>
    <w:rsid w:val="00122EEB"/>
    <w:rsid w:val="001250DE"/>
    <w:rsid w:val="00136695"/>
    <w:rsid w:val="0014542B"/>
    <w:rsid w:val="00151B84"/>
    <w:rsid w:val="00152B45"/>
    <w:rsid w:val="00155884"/>
    <w:rsid w:val="0015719C"/>
    <w:rsid w:val="00161BD2"/>
    <w:rsid w:val="00167D3E"/>
    <w:rsid w:val="001710C9"/>
    <w:rsid w:val="0017475A"/>
    <w:rsid w:val="00175030"/>
    <w:rsid w:val="001830EC"/>
    <w:rsid w:val="001842EB"/>
    <w:rsid w:val="00193AAD"/>
    <w:rsid w:val="001A1A91"/>
    <w:rsid w:val="001A2E26"/>
    <w:rsid w:val="001A5E58"/>
    <w:rsid w:val="001A64EB"/>
    <w:rsid w:val="001B0D24"/>
    <w:rsid w:val="001C5496"/>
    <w:rsid w:val="001C6C9B"/>
    <w:rsid w:val="001C717B"/>
    <w:rsid w:val="001C7B87"/>
    <w:rsid w:val="001C7D20"/>
    <w:rsid w:val="001D0256"/>
    <w:rsid w:val="001D0425"/>
    <w:rsid w:val="001D1078"/>
    <w:rsid w:val="001E63C2"/>
    <w:rsid w:val="001F0C5A"/>
    <w:rsid w:val="001F34D7"/>
    <w:rsid w:val="001F6828"/>
    <w:rsid w:val="001F72E6"/>
    <w:rsid w:val="00200CF4"/>
    <w:rsid w:val="0021019C"/>
    <w:rsid w:val="00210DE5"/>
    <w:rsid w:val="002112C2"/>
    <w:rsid w:val="00211EEC"/>
    <w:rsid w:val="00217B2B"/>
    <w:rsid w:val="002233CC"/>
    <w:rsid w:val="00225942"/>
    <w:rsid w:val="00230346"/>
    <w:rsid w:val="0023081C"/>
    <w:rsid w:val="002361EF"/>
    <w:rsid w:val="002411F2"/>
    <w:rsid w:val="002437C1"/>
    <w:rsid w:val="00243D4B"/>
    <w:rsid w:val="0024630D"/>
    <w:rsid w:val="00246572"/>
    <w:rsid w:val="00250C78"/>
    <w:rsid w:val="002630D9"/>
    <w:rsid w:val="00267EDB"/>
    <w:rsid w:val="00277FF3"/>
    <w:rsid w:val="00280CF8"/>
    <w:rsid w:val="00287B48"/>
    <w:rsid w:val="00297DC5"/>
    <w:rsid w:val="002A4817"/>
    <w:rsid w:val="002A5D62"/>
    <w:rsid w:val="002B0301"/>
    <w:rsid w:val="002B0E44"/>
    <w:rsid w:val="002B12A4"/>
    <w:rsid w:val="002B2801"/>
    <w:rsid w:val="002B3942"/>
    <w:rsid w:val="002B5484"/>
    <w:rsid w:val="002B7C0A"/>
    <w:rsid w:val="002D1369"/>
    <w:rsid w:val="002D2188"/>
    <w:rsid w:val="002D535B"/>
    <w:rsid w:val="002D71D3"/>
    <w:rsid w:val="002E45A7"/>
    <w:rsid w:val="00300DD9"/>
    <w:rsid w:val="003029B0"/>
    <w:rsid w:val="00303C31"/>
    <w:rsid w:val="003044C8"/>
    <w:rsid w:val="00306D87"/>
    <w:rsid w:val="003109EF"/>
    <w:rsid w:val="0031188E"/>
    <w:rsid w:val="00311E1D"/>
    <w:rsid w:val="0031376D"/>
    <w:rsid w:val="00313C5D"/>
    <w:rsid w:val="00315045"/>
    <w:rsid w:val="003233FE"/>
    <w:rsid w:val="003244C9"/>
    <w:rsid w:val="00324897"/>
    <w:rsid w:val="0032752B"/>
    <w:rsid w:val="0033316B"/>
    <w:rsid w:val="00333846"/>
    <w:rsid w:val="00336EFD"/>
    <w:rsid w:val="00337B00"/>
    <w:rsid w:val="003445A6"/>
    <w:rsid w:val="00355326"/>
    <w:rsid w:val="00356EE4"/>
    <w:rsid w:val="00357407"/>
    <w:rsid w:val="00361C48"/>
    <w:rsid w:val="00387964"/>
    <w:rsid w:val="003A4756"/>
    <w:rsid w:val="003B0D18"/>
    <w:rsid w:val="003B1DBD"/>
    <w:rsid w:val="003C3CB7"/>
    <w:rsid w:val="003C5231"/>
    <w:rsid w:val="003D10DE"/>
    <w:rsid w:val="003D6C1D"/>
    <w:rsid w:val="003D6FFA"/>
    <w:rsid w:val="003E0C1E"/>
    <w:rsid w:val="003E7044"/>
    <w:rsid w:val="003E7177"/>
    <w:rsid w:val="003F5863"/>
    <w:rsid w:val="00411D58"/>
    <w:rsid w:val="00414312"/>
    <w:rsid w:val="004210B0"/>
    <w:rsid w:val="00425810"/>
    <w:rsid w:val="0043194D"/>
    <w:rsid w:val="00432078"/>
    <w:rsid w:val="004325FF"/>
    <w:rsid w:val="004458C0"/>
    <w:rsid w:val="0044717D"/>
    <w:rsid w:val="00451A8B"/>
    <w:rsid w:val="00452448"/>
    <w:rsid w:val="00463AD7"/>
    <w:rsid w:val="00471F67"/>
    <w:rsid w:val="004761D8"/>
    <w:rsid w:val="004778E4"/>
    <w:rsid w:val="0048624E"/>
    <w:rsid w:val="00486F36"/>
    <w:rsid w:val="0048737F"/>
    <w:rsid w:val="00496B2F"/>
    <w:rsid w:val="004B1F1F"/>
    <w:rsid w:val="004B719B"/>
    <w:rsid w:val="004B77F7"/>
    <w:rsid w:val="004C2491"/>
    <w:rsid w:val="004C634B"/>
    <w:rsid w:val="004C7426"/>
    <w:rsid w:val="004D0F24"/>
    <w:rsid w:val="004D1926"/>
    <w:rsid w:val="004D6850"/>
    <w:rsid w:val="004E3DBB"/>
    <w:rsid w:val="004E553B"/>
    <w:rsid w:val="004F0FBE"/>
    <w:rsid w:val="004F1479"/>
    <w:rsid w:val="004F7166"/>
    <w:rsid w:val="00500543"/>
    <w:rsid w:val="00503353"/>
    <w:rsid w:val="00503F54"/>
    <w:rsid w:val="0051066B"/>
    <w:rsid w:val="00514C55"/>
    <w:rsid w:val="005217FE"/>
    <w:rsid w:val="00521947"/>
    <w:rsid w:val="0052396C"/>
    <w:rsid w:val="00525299"/>
    <w:rsid w:val="00535198"/>
    <w:rsid w:val="005410AE"/>
    <w:rsid w:val="005511CE"/>
    <w:rsid w:val="0055246F"/>
    <w:rsid w:val="005641F0"/>
    <w:rsid w:val="0056687C"/>
    <w:rsid w:val="00570722"/>
    <w:rsid w:val="00571382"/>
    <w:rsid w:val="005764D7"/>
    <w:rsid w:val="005A1488"/>
    <w:rsid w:val="005A5E3B"/>
    <w:rsid w:val="005C42F0"/>
    <w:rsid w:val="005C71F5"/>
    <w:rsid w:val="005D167F"/>
    <w:rsid w:val="005D1930"/>
    <w:rsid w:val="005D2A1E"/>
    <w:rsid w:val="005D5277"/>
    <w:rsid w:val="005D6102"/>
    <w:rsid w:val="005F10CD"/>
    <w:rsid w:val="005F3422"/>
    <w:rsid w:val="005F3B87"/>
    <w:rsid w:val="006027BB"/>
    <w:rsid w:val="006230C9"/>
    <w:rsid w:val="00625006"/>
    <w:rsid w:val="00630722"/>
    <w:rsid w:val="00632C35"/>
    <w:rsid w:val="00634AD2"/>
    <w:rsid w:val="006502B9"/>
    <w:rsid w:val="00654339"/>
    <w:rsid w:val="006556CE"/>
    <w:rsid w:val="00660252"/>
    <w:rsid w:val="00666DDD"/>
    <w:rsid w:val="00667143"/>
    <w:rsid w:val="00670F6E"/>
    <w:rsid w:val="00680606"/>
    <w:rsid w:val="006852ED"/>
    <w:rsid w:val="00690AE1"/>
    <w:rsid w:val="00690F85"/>
    <w:rsid w:val="006A0831"/>
    <w:rsid w:val="006B712C"/>
    <w:rsid w:val="006C1CCE"/>
    <w:rsid w:val="006C36C8"/>
    <w:rsid w:val="006D4EE2"/>
    <w:rsid w:val="006D6C59"/>
    <w:rsid w:val="006D7971"/>
    <w:rsid w:val="006D7DD6"/>
    <w:rsid w:val="006E074B"/>
    <w:rsid w:val="006E3184"/>
    <w:rsid w:val="006E3A5E"/>
    <w:rsid w:val="00700422"/>
    <w:rsid w:val="00700AFD"/>
    <w:rsid w:val="00703D45"/>
    <w:rsid w:val="00704BE1"/>
    <w:rsid w:val="00704E72"/>
    <w:rsid w:val="007067C7"/>
    <w:rsid w:val="00707AE3"/>
    <w:rsid w:val="00713C84"/>
    <w:rsid w:val="00720383"/>
    <w:rsid w:val="00722065"/>
    <w:rsid w:val="00726D47"/>
    <w:rsid w:val="00733AA8"/>
    <w:rsid w:val="00735E63"/>
    <w:rsid w:val="00737628"/>
    <w:rsid w:val="00745567"/>
    <w:rsid w:val="00747712"/>
    <w:rsid w:val="00747B44"/>
    <w:rsid w:val="00747E6A"/>
    <w:rsid w:val="00751578"/>
    <w:rsid w:val="007521CE"/>
    <w:rsid w:val="007604DF"/>
    <w:rsid w:val="007617EF"/>
    <w:rsid w:val="0076475D"/>
    <w:rsid w:val="00766826"/>
    <w:rsid w:val="007702EC"/>
    <w:rsid w:val="00770986"/>
    <w:rsid w:val="007735EE"/>
    <w:rsid w:val="007764C5"/>
    <w:rsid w:val="007775EF"/>
    <w:rsid w:val="007856CB"/>
    <w:rsid w:val="00792738"/>
    <w:rsid w:val="00792C19"/>
    <w:rsid w:val="00793B48"/>
    <w:rsid w:val="007A2A4F"/>
    <w:rsid w:val="007A32E8"/>
    <w:rsid w:val="007A4A11"/>
    <w:rsid w:val="007B14B1"/>
    <w:rsid w:val="007C0077"/>
    <w:rsid w:val="007C0829"/>
    <w:rsid w:val="007C1BE0"/>
    <w:rsid w:val="007D205A"/>
    <w:rsid w:val="007E1179"/>
    <w:rsid w:val="007E1EB4"/>
    <w:rsid w:val="007E2502"/>
    <w:rsid w:val="007E2CAA"/>
    <w:rsid w:val="007E647F"/>
    <w:rsid w:val="007F3C6C"/>
    <w:rsid w:val="00804223"/>
    <w:rsid w:val="00813EC4"/>
    <w:rsid w:val="00816A4E"/>
    <w:rsid w:val="0081787D"/>
    <w:rsid w:val="00824A57"/>
    <w:rsid w:val="0083099A"/>
    <w:rsid w:val="00832B1C"/>
    <w:rsid w:val="00832D14"/>
    <w:rsid w:val="0083332E"/>
    <w:rsid w:val="008426A0"/>
    <w:rsid w:val="00847004"/>
    <w:rsid w:val="00847971"/>
    <w:rsid w:val="00866A0A"/>
    <w:rsid w:val="00866B55"/>
    <w:rsid w:val="00873173"/>
    <w:rsid w:val="00876572"/>
    <w:rsid w:val="00876E43"/>
    <w:rsid w:val="00877E12"/>
    <w:rsid w:val="0088337F"/>
    <w:rsid w:val="00883C86"/>
    <w:rsid w:val="00884AED"/>
    <w:rsid w:val="008878E2"/>
    <w:rsid w:val="00887A0E"/>
    <w:rsid w:val="00887E4C"/>
    <w:rsid w:val="008A14C8"/>
    <w:rsid w:val="008A3CA0"/>
    <w:rsid w:val="008A3CE6"/>
    <w:rsid w:val="008A562E"/>
    <w:rsid w:val="008B0501"/>
    <w:rsid w:val="008B6234"/>
    <w:rsid w:val="008C2D6D"/>
    <w:rsid w:val="008E1433"/>
    <w:rsid w:val="008E5923"/>
    <w:rsid w:val="008F1653"/>
    <w:rsid w:val="008F6A56"/>
    <w:rsid w:val="00903F62"/>
    <w:rsid w:val="009044A6"/>
    <w:rsid w:val="00906CF2"/>
    <w:rsid w:val="009132F1"/>
    <w:rsid w:val="009165EB"/>
    <w:rsid w:val="00917EE5"/>
    <w:rsid w:val="009314BC"/>
    <w:rsid w:val="009347D9"/>
    <w:rsid w:val="0093553E"/>
    <w:rsid w:val="009413B1"/>
    <w:rsid w:val="00942941"/>
    <w:rsid w:val="009474F8"/>
    <w:rsid w:val="00960622"/>
    <w:rsid w:val="00960821"/>
    <w:rsid w:val="009669FC"/>
    <w:rsid w:val="00977331"/>
    <w:rsid w:val="00982759"/>
    <w:rsid w:val="00985E0D"/>
    <w:rsid w:val="00996CA0"/>
    <w:rsid w:val="00997B20"/>
    <w:rsid w:val="009A1135"/>
    <w:rsid w:val="009A554C"/>
    <w:rsid w:val="009B2B5B"/>
    <w:rsid w:val="009B503E"/>
    <w:rsid w:val="009C1C87"/>
    <w:rsid w:val="009C319B"/>
    <w:rsid w:val="009D5D4B"/>
    <w:rsid w:val="009D7BA7"/>
    <w:rsid w:val="009E5F4A"/>
    <w:rsid w:val="009F301C"/>
    <w:rsid w:val="009F71FD"/>
    <w:rsid w:val="009F7E58"/>
    <w:rsid w:val="00A05917"/>
    <w:rsid w:val="00A11033"/>
    <w:rsid w:val="00A22EA2"/>
    <w:rsid w:val="00A22EEF"/>
    <w:rsid w:val="00A23C0A"/>
    <w:rsid w:val="00A268ED"/>
    <w:rsid w:val="00A27060"/>
    <w:rsid w:val="00A37354"/>
    <w:rsid w:val="00A4363C"/>
    <w:rsid w:val="00A449E2"/>
    <w:rsid w:val="00A45DBF"/>
    <w:rsid w:val="00A66D5F"/>
    <w:rsid w:val="00A678E4"/>
    <w:rsid w:val="00A708A3"/>
    <w:rsid w:val="00A86684"/>
    <w:rsid w:val="00AA2329"/>
    <w:rsid w:val="00AA32D0"/>
    <w:rsid w:val="00AA796C"/>
    <w:rsid w:val="00AB14FC"/>
    <w:rsid w:val="00AB3144"/>
    <w:rsid w:val="00AC0976"/>
    <w:rsid w:val="00AD11F4"/>
    <w:rsid w:val="00AD4ECF"/>
    <w:rsid w:val="00AD7E2D"/>
    <w:rsid w:val="00AE0EC1"/>
    <w:rsid w:val="00AE39FA"/>
    <w:rsid w:val="00AE44A5"/>
    <w:rsid w:val="00AF0971"/>
    <w:rsid w:val="00AF1F81"/>
    <w:rsid w:val="00AF35EF"/>
    <w:rsid w:val="00AF54C5"/>
    <w:rsid w:val="00B00C32"/>
    <w:rsid w:val="00B046FB"/>
    <w:rsid w:val="00B0799A"/>
    <w:rsid w:val="00B101A6"/>
    <w:rsid w:val="00B11607"/>
    <w:rsid w:val="00B11F0A"/>
    <w:rsid w:val="00B1238A"/>
    <w:rsid w:val="00B12DF1"/>
    <w:rsid w:val="00B17FC5"/>
    <w:rsid w:val="00B22410"/>
    <w:rsid w:val="00B22F74"/>
    <w:rsid w:val="00B2335D"/>
    <w:rsid w:val="00B248BB"/>
    <w:rsid w:val="00B3397B"/>
    <w:rsid w:val="00B34199"/>
    <w:rsid w:val="00B34CE4"/>
    <w:rsid w:val="00B5024B"/>
    <w:rsid w:val="00B521FB"/>
    <w:rsid w:val="00B53B18"/>
    <w:rsid w:val="00B547BA"/>
    <w:rsid w:val="00B54A72"/>
    <w:rsid w:val="00B609E4"/>
    <w:rsid w:val="00B62411"/>
    <w:rsid w:val="00B63701"/>
    <w:rsid w:val="00B64F5E"/>
    <w:rsid w:val="00B7070F"/>
    <w:rsid w:val="00B70B41"/>
    <w:rsid w:val="00B70FC1"/>
    <w:rsid w:val="00B76BB9"/>
    <w:rsid w:val="00B822C2"/>
    <w:rsid w:val="00B85403"/>
    <w:rsid w:val="00B87169"/>
    <w:rsid w:val="00B87201"/>
    <w:rsid w:val="00B955AD"/>
    <w:rsid w:val="00BA76B3"/>
    <w:rsid w:val="00BB75EA"/>
    <w:rsid w:val="00BC2639"/>
    <w:rsid w:val="00BC3266"/>
    <w:rsid w:val="00BC5147"/>
    <w:rsid w:val="00BC7FF6"/>
    <w:rsid w:val="00BD194F"/>
    <w:rsid w:val="00BE4FB1"/>
    <w:rsid w:val="00BF0F7D"/>
    <w:rsid w:val="00C04039"/>
    <w:rsid w:val="00C077EB"/>
    <w:rsid w:val="00C1313C"/>
    <w:rsid w:val="00C14B4A"/>
    <w:rsid w:val="00C17C80"/>
    <w:rsid w:val="00C250DB"/>
    <w:rsid w:val="00C26DBF"/>
    <w:rsid w:val="00C31A56"/>
    <w:rsid w:val="00C33021"/>
    <w:rsid w:val="00C37B78"/>
    <w:rsid w:val="00C402D1"/>
    <w:rsid w:val="00C44F1E"/>
    <w:rsid w:val="00C62264"/>
    <w:rsid w:val="00C72C0B"/>
    <w:rsid w:val="00C72D64"/>
    <w:rsid w:val="00C81CE0"/>
    <w:rsid w:val="00C86437"/>
    <w:rsid w:val="00C96C79"/>
    <w:rsid w:val="00C96E59"/>
    <w:rsid w:val="00CA4EED"/>
    <w:rsid w:val="00CB16F6"/>
    <w:rsid w:val="00CC1B48"/>
    <w:rsid w:val="00CC2D11"/>
    <w:rsid w:val="00CC2D70"/>
    <w:rsid w:val="00CC41E5"/>
    <w:rsid w:val="00CD265E"/>
    <w:rsid w:val="00CE1B48"/>
    <w:rsid w:val="00CE3F16"/>
    <w:rsid w:val="00CF3840"/>
    <w:rsid w:val="00D007BD"/>
    <w:rsid w:val="00D04490"/>
    <w:rsid w:val="00D14E53"/>
    <w:rsid w:val="00D217A5"/>
    <w:rsid w:val="00D23B7F"/>
    <w:rsid w:val="00D24931"/>
    <w:rsid w:val="00D250FA"/>
    <w:rsid w:val="00D26091"/>
    <w:rsid w:val="00D2654B"/>
    <w:rsid w:val="00D31148"/>
    <w:rsid w:val="00D361A1"/>
    <w:rsid w:val="00D44F8E"/>
    <w:rsid w:val="00D46D23"/>
    <w:rsid w:val="00D518FC"/>
    <w:rsid w:val="00D551F3"/>
    <w:rsid w:val="00D563A7"/>
    <w:rsid w:val="00D56E16"/>
    <w:rsid w:val="00D6047A"/>
    <w:rsid w:val="00D67214"/>
    <w:rsid w:val="00D77CB1"/>
    <w:rsid w:val="00D80225"/>
    <w:rsid w:val="00D806D0"/>
    <w:rsid w:val="00D84F62"/>
    <w:rsid w:val="00D86730"/>
    <w:rsid w:val="00D8697D"/>
    <w:rsid w:val="00D86B6E"/>
    <w:rsid w:val="00D86FE8"/>
    <w:rsid w:val="00D87F3A"/>
    <w:rsid w:val="00D92DE0"/>
    <w:rsid w:val="00DA2FC0"/>
    <w:rsid w:val="00DB0E94"/>
    <w:rsid w:val="00DB5C21"/>
    <w:rsid w:val="00DB6AE4"/>
    <w:rsid w:val="00DB7870"/>
    <w:rsid w:val="00DB7C0C"/>
    <w:rsid w:val="00DB7D7C"/>
    <w:rsid w:val="00DC13D6"/>
    <w:rsid w:val="00DC3017"/>
    <w:rsid w:val="00DC3CC4"/>
    <w:rsid w:val="00DC5D19"/>
    <w:rsid w:val="00DC5E7C"/>
    <w:rsid w:val="00DD01CE"/>
    <w:rsid w:val="00DD2658"/>
    <w:rsid w:val="00DE5ABE"/>
    <w:rsid w:val="00DF0E15"/>
    <w:rsid w:val="00DF19D9"/>
    <w:rsid w:val="00DF2E56"/>
    <w:rsid w:val="00DF7C05"/>
    <w:rsid w:val="00E13046"/>
    <w:rsid w:val="00E15A4B"/>
    <w:rsid w:val="00E23A36"/>
    <w:rsid w:val="00E2548E"/>
    <w:rsid w:val="00E25C0C"/>
    <w:rsid w:val="00E35210"/>
    <w:rsid w:val="00E413DD"/>
    <w:rsid w:val="00E43100"/>
    <w:rsid w:val="00E44BE2"/>
    <w:rsid w:val="00E45032"/>
    <w:rsid w:val="00E5170A"/>
    <w:rsid w:val="00E559FB"/>
    <w:rsid w:val="00E63770"/>
    <w:rsid w:val="00E657C5"/>
    <w:rsid w:val="00E77920"/>
    <w:rsid w:val="00E81263"/>
    <w:rsid w:val="00E8312C"/>
    <w:rsid w:val="00E83621"/>
    <w:rsid w:val="00E87867"/>
    <w:rsid w:val="00E92B71"/>
    <w:rsid w:val="00EA37AB"/>
    <w:rsid w:val="00EA7E7A"/>
    <w:rsid w:val="00EB6BD0"/>
    <w:rsid w:val="00EC2E35"/>
    <w:rsid w:val="00EC3150"/>
    <w:rsid w:val="00EC7C0B"/>
    <w:rsid w:val="00EE0DD6"/>
    <w:rsid w:val="00EE54D9"/>
    <w:rsid w:val="00EF612C"/>
    <w:rsid w:val="00F03CA5"/>
    <w:rsid w:val="00F33332"/>
    <w:rsid w:val="00F3639D"/>
    <w:rsid w:val="00F42865"/>
    <w:rsid w:val="00F44BFB"/>
    <w:rsid w:val="00F50D8C"/>
    <w:rsid w:val="00F60858"/>
    <w:rsid w:val="00F62079"/>
    <w:rsid w:val="00F65866"/>
    <w:rsid w:val="00F67981"/>
    <w:rsid w:val="00F7108A"/>
    <w:rsid w:val="00F744FA"/>
    <w:rsid w:val="00F7729E"/>
    <w:rsid w:val="00F77CAA"/>
    <w:rsid w:val="00F9249E"/>
    <w:rsid w:val="00F94C64"/>
    <w:rsid w:val="00FA20F2"/>
    <w:rsid w:val="00FA2E43"/>
    <w:rsid w:val="00FA4FF5"/>
    <w:rsid w:val="00FB439E"/>
    <w:rsid w:val="00FB764A"/>
    <w:rsid w:val="00FC2D67"/>
    <w:rsid w:val="00FC4756"/>
    <w:rsid w:val="00FC4A3A"/>
    <w:rsid w:val="00FC60AA"/>
    <w:rsid w:val="00FD0B2B"/>
    <w:rsid w:val="00FD26F6"/>
    <w:rsid w:val="00FD3B20"/>
    <w:rsid w:val="00FD60C7"/>
    <w:rsid w:val="00FE0517"/>
    <w:rsid w:val="00FE4175"/>
    <w:rsid w:val="00FE4DE5"/>
    <w:rsid w:val="00FE67C6"/>
    <w:rsid w:val="00FE6B44"/>
    <w:rsid w:val="00FE7426"/>
    <w:rsid w:val="00FF07E0"/>
    <w:rsid w:val="00FF09D3"/>
    <w:rsid w:val="00FF1D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6B71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5">
    <w:name w:val="heading 5"/>
    <w:basedOn w:val="a"/>
    <w:link w:val="5Char"/>
    <w:uiPriority w:val="9"/>
    <w:semiHidden/>
    <w:unhideWhenUsed/>
    <w:qFormat/>
    <w:rsid w:val="006B712C"/>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046F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B046FB"/>
  </w:style>
  <w:style w:type="character" w:styleId="a4">
    <w:name w:val="Strong"/>
    <w:basedOn w:val="a0"/>
    <w:uiPriority w:val="22"/>
    <w:qFormat/>
    <w:rsid w:val="00B046FB"/>
    <w:rPr>
      <w:b/>
      <w:bCs/>
    </w:rPr>
  </w:style>
  <w:style w:type="paragraph" w:styleId="a5">
    <w:name w:val="List Paragraph"/>
    <w:basedOn w:val="a"/>
    <w:uiPriority w:val="34"/>
    <w:qFormat/>
    <w:rsid w:val="00B046FB"/>
    <w:pPr>
      <w:ind w:left="720"/>
      <w:contextualSpacing/>
    </w:pPr>
  </w:style>
  <w:style w:type="paragraph" w:styleId="a6">
    <w:name w:val="footnote text"/>
    <w:basedOn w:val="a"/>
    <w:link w:val="Char"/>
    <w:uiPriority w:val="99"/>
    <w:semiHidden/>
    <w:unhideWhenUsed/>
    <w:rsid w:val="00B046FB"/>
    <w:pPr>
      <w:spacing w:after="0" w:line="240" w:lineRule="auto"/>
    </w:pPr>
    <w:rPr>
      <w:sz w:val="20"/>
      <w:szCs w:val="20"/>
    </w:rPr>
  </w:style>
  <w:style w:type="character" w:customStyle="1" w:styleId="Char">
    <w:name w:val="نص حاشية سفلية Char"/>
    <w:basedOn w:val="a0"/>
    <w:link w:val="a6"/>
    <w:uiPriority w:val="99"/>
    <w:semiHidden/>
    <w:rsid w:val="00B046FB"/>
    <w:rPr>
      <w:sz w:val="20"/>
      <w:szCs w:val="20"/>
    </w:rPr>
  </w:style>
  <w:style w:type="character" w:styleId="a7">
    <w:name w:val="footnote reference"/>
    <w:basedOn w:val="a0"/>
    <w:uiPriority w:val="99"/>
    <w:semiHidden/>
    <w:unhideWhenUsed/>
    <w:rsid w:val="00B046FB"/>
    <w:rPr>
      <w:vertAlign w:val="superscript"/>
    </w:rPr>
  </w:style>
  <w:style w:type="character" w:styleId="a8">
    <w:name w:val="Emphasis"/>
    <w:basedOn w:val="a0"/>
    <w:uiPriority w:val="20"/>
    <w:qFormat/>
    <w:rsid w:val="00287B48"/>
    <w:rPr>
      <w:i/>
      <w:iCs/>
    </w:rPr>
  </w:style>
  <w:style w:type="character" w:customStyle="1" w:styleId="st">
    <w:name w:val="st"/>
    <w:basedOn w:val="a0"/>
    <w:rsid w:val="00287B48"/>
  </w:style>
  <w:style w:type="character" w:customStyle="1" w:styleId="char0">
    <w:name w:val="char"/>
    <w:basedOn w:val="a0"/>
    <w:rsid w:val="00287B48"/>
  </w:style>
  <w:style w:type="paragraph" w:styleId="a9">
    <w:name w:val="Balloon Text"/>
    <w:basedOn w:val="a"/>
    <w:link w:val="Char1"/>
    <w:uiPriority w:val="99"/>
    <w:semiHidden/>
    <w:unhideWhenUsed/>
    <w:rsid w:val="00287B48"/>
    <w:pPr>
      <w:spacing w:after="0" w:line="240" w:lineRule="auto"/>
    </w:pPr>
    <w:rPr>
      <w:rFonts w:ascii="Tahoma" w:hAnsi="Tahoma" w:cs="Tahoma"/>
      <w:sz w:val="16"/>
      <w:szCs w:val="16"/>
    </w:rPr>
  </w:style>
  <w:style w:type="character" w:customStyle="1" w:styleId="Char1">
    <w:name w:val="نص في بالون Char"/>
    <w:basedOn w:val="a0"/>
    <w:link w:val="a9"/>
    <w:uiPriority w:val="99"/>
    <w:semiHidden/>
    <w:rsid w:val="00287B48"/>
    <w:rPr>
      <w:rFonts w:ascii="Tahoma" w:hAnsi="Tahoma" w:cs="Tahoma"/>
      <w:sz w:val="16"/>
      <w:szCs w:val="16"/>
    </w:rPr>
  </w:style>
  <w:style w:type="character" w:customStyle="1" w:styleId="1Char">
    <w:name w:val="عنوان 1 Char"/>
    <w:basedOn w:val="a0"/>
    <w:link w:val="1"/>
    <w:uiPriority w:val="9"/>
    <w:rsid w:val="006B712C"/>
    <w:rPr>
      <w:rFonts w:asciiTheme="majorHAnsi" w:eastAsiaTheme="majorEastAsia" w:hAnsiTheme="majorHAnsi" w:cstheme="majorBidi"/>
      <w:b/>
      <w:bCs/>
      <w:color w:val="365F91" w:themeColor="accent1" w:themeShade="BF"/>
      <w:sz w:val="28"/>
      <w:szCs w:val="28"/>
    </w:rPr>
  </w:style>
  <w:style w:type="character" w:customStyle="1" w:styleId="5Char">
    <w:name w:val="عنوان 5 Char"/>
    <w:basedOn w:val="a0"/>
    <w:link w:val="5"/>
    <w:uiPriority w:val="9"/>
    <w:semiHidden/>
    <w:rsid w:val="006B712C"/>
    <w:rPr>
      <w:rFonts w:ascii="Times New Roman" w:eastAsia="Times New Roman" w:hAnsi="Times New Roman" w:cs="Times New Roman"/>
      <w:b/>
      <w:bCs/>
      <w:sz w:val="20"/>
      <w:szCs w:val="20"/>
    </w:rPr>
  </w:style>
  <w:style w:type="character" w:styleId="Hyperlink">
    <w:name w:val="Hyperlink"/>
    <w:basedOn w:val="a0"/>
    <w:uiPriority w:val="99"/>
    <w:unhideWhenUsed/>
    <w:rsid w:val="006B712C"/>
    <w:rPr>
      <w:color w:val="0000FF" w:themeColor="hyperlink"/>
      <w:u w:val="single"/>
    </w:rPr>
  </w:style>
  <w:style w:type="character" w:styleId="aa">
    <w:name w:val="FollowedHyperlink"/>
    <w:basedOn w:val="a0"/>
    <w:uiPriority w:val="99"/>
    <w:semiHidden/>
    <w:unhideWhenUsed/>
    <w:rsid w:val="006B712C"/>
    <w:rPr>
      <w:color w:val="800080" w:themeColor="followedHyperlink"/>
      <w:u w:val="single"/>
    </w:rPr>
  </w:style>
  <w:style w:type="paragraph" w:styleId="ab">
    <w:name w:val="Body Text Indent"/>
    <w:basedOn w:val="a"/>
    <w:link w:val="Char2"/>
    <w:uiPriority w:val="99"/>
    <w:semiHidden/>
    <w:unhideWhenUsed/>
    <w:rsid w:val="006B712C"/>
    <w:pPr>
      <w:spacing w:after="0" w:line="240" w:lineRule="auto"/>
      <w:ind w:left="26" w:firstLine="334"/>
      <w:jc w:val="lowKashida"/>
    </w:pPr>
    <w:rPr>
      <w:rFonts w:ascii="Times New Roman" w:eastAsia="Times New Roman" w:hAnsi="Times New Roman" w:cs="Simplified Arabic"/>
      <w:sz w:val="28"/>
      <w:szCs w:val="28"/>
      <w:lang w:eastAsia="ar-SA"/>
    </w:rPr>
  </w:style>
  <w:style w:type="character" w:customStyle="1" w:styleId="Char2">
    <w:name w:val="نص أساسي بمسافة بادئة Char"/>
    <w:basedOn w:val="a0"/>
    <w:link w:val="ab"/>
    <w:uiPriority w:val="99"/>
    <w:semiHidden/>
    <w:rsid w:val="006B712C"/>
    <w:rPr>
      <w:rFonts w:ascii="Times New Roman" w:eastAsia="Times New Roman" w:hAnsi="Times New Roman" w:cs="Simplified Arabic"/>
      <w:sz w:val="28"/>
      <w:szCs w:val="28"/>
      <w:lang w:eastAsia="ar-SA"/>
    </w:rPr>
  </w:style>
  <w:style w:type="character" w:customStyle="1" w:styleId="quran">
    <w:name w:val="quran"/>
    <w:basedOn w:val="a0"/>
    <w:rsid w:val="006B712C"/>
  </w:style>
  <w:style w:type="character" w:customStyle="1" w:styleId="reference">
    <w:name w:val="reference"/>
    <w:basedOn w:val="a0"/>
    <w:rsid w:val="006B712C"/>
  </w:style>
  <w:style w:type="character" w:customStyle="1" w:styleId="postbody">
    <w:name w:val="postbody"/>
    <w:basedOn w:val="a0"/>
    <w:rsid w:val="00704B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6B71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5">
    <w:name w:val="heading 5"/>
    <w:basedOn w:val="a"/>
    <w:link w:val="5Char"/>
    <w:uiPriority w:val="9"/>
    <w:semiHidden/>
    <w:unhideWhenUsed/>
    <w:qFormat/>
    <w:rsid w:val="006B712C"/>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046F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B046FB"/>
  </w:style>
  <w:style w:type="character" w:styleId="a4">
    <w:name w:val="Strong"/>
    <w:basedOn w:val="a0"/>
    <w:uiPriority w:val="22"/>
    <w:qFormat/>
    <w:rsid w:val="00B046FB"/>
    <w:rPr>
      <w:b/>
      <w:bCs/>
    </w:rPr>
  </w:style>
  <w:style w:type="paragraph" w:styleId="a5">
    <w:name w:val="List Paragraph"/>
    <w:basedOn w:val="a"/>
    <w:uiPriority w:val="34"/>
    <w:qFormat/>
    <w:rsid w:val="00B046FB"/>
    <w:pPr>
      <w:ind w:left="720"/>
      <w:contextualSpacing/>
    </w:pPr>
  </w:style>
  <w:style w:type="paragraph" w:styleId="a6">
    <w:name w:val="footnote text"/>
    <w:basedOn w:val="a"/>
    <w:link w:val="Char"/>
    <w:uiPriority w:val="99"/>
    <w:semiHidden/>
    <w:unhideWhenUsed/>
    <w:rsid w:val="00B046FB"/>
    <w:pPr>
      <w:spacing w:after="0" w:line="240" w:lineRule="auto"/>
    </w:pPr>
    <w:rPr>
      <w:sz w:val="20"/>
      <w:szCs w:val="20"/>
    </w:rPr>
  </w:style>
  <w:style w:type="character" w:customStyle="1" w:styleId="Char">
    <w:name w:val="نص حاشية سفلية Char"/>
    <w:basedOn w:val="a0"/>
    <w:link w:val="a6"/>
    <w:uiPriority w:val="99"/>
    <w:semiHidden/>
    <w:rsid w:val="00B046FB"/>
    <w:rPr>
      <w:sz w:val="20"/>
      <w:szCs w:val="20"/>
    </w:rPr>
  </w:style>
  <w:style w:type="character" w:styleId="a7">
    <w:name w:val="footnote reference"/>
    <w:basedOn w:val="a0"/>
    <w:uiPriority w:val="99"/>
    <w:semiHidden/>
    <w:unhideWhenUsed/>
    <w:rsid w:val="00B046FB"/>
    <w:rPr>
      <w:vertAlign w:val="superscript"/>
    </w:rPr>
  </w:style>
  <w:style w:type="character" w:styleId="a8">
    <w:name w:val="Emphasis"/>
    <w:basedOn w:val="a0"/>
    <w:uiPriority w:val="20"/>
    <w:qFormat/>
    <w:rsid w:val="00287B48"/>
    <w:rPr>
      <w:i/>
      <w:iCs/>
    </w:rPr>
  </w:style>
  <w:style w:type="character" w:customStyle="1" w:styleId="st">
    <w:name w:val="st"/>
    <w:basedOn w:val="a0"/>
    <w:rsid w:val="00287B48"/>
  </w:style>
  <w:style w:type="character" w:customStyle="1" w:styleId="char0">
    <w:name w:val="char"/>
    <w:basedOn w:val="a0"/>
    <w:rsid w:val="00287B48"/>
  </w:style>
  <w:style w:type="paragraph" w:styleId="a9">
    <w:name w:val="Balloon Text"/>
    <w:basedOn w:val="a"/>
    <w:link w:val="Char1"/>
    <w:uiPriority w:val="99"/>
    <w:semiHidden/>
    <w:unhideWhenUsed/>
    <w:rsid w:val="00287B48"/>
    <w:pPr>
      <w:spacing w:after="0" w:line="240" w:lineRule="auto"/>
    </w:pPr>
    <w:rPr>
      <w:rFonts w:ascii="Tahoma" w:hAnsi="Tahoma" w:cs="Tahoma"/>
      <w:sz w:val="16"/>
      <w:szCs w:val="16"/>
    </w:rPr>
  </w:style>
  <w:style w:type="character" w:customStyle="1" w:styleId="Char1">
    <w:name w:val="نص في بالون Char"/>
    <w:basedOn w:val="a0"/>
    <w:link w:val="a9"/>
    <w:uiPriority w:val="99"/>
    <w:semiHidden/>
    <w:rsid w:val="00287B48"/>
    <w:rPr>
      <w:rFonts w:ascii="Tahoma" w:hAnsi="Tahoma" w:cs="Tahoma"/>
      <w:sz w:val="16"/>
      <w:szCs w:val="16"/>
    </w:rPr>
  </w:style>
  <w:style w:type="character" w:customStyle="1" w:styleId="1Char">
    <w:name w:val="عنوان 1 Char"/>
    <w:basedOn w:val="a0"/>
    <w:link w:val="1"/>
    <w:uiPriority w:val="9"/>
    <w:rsid w:val="006B712C"/>
    <w:rPr>
      <w:rFonts w:asciiTheme="majorHAnsi" w:eastAsiaTheme="majorEastAsia" w:hAnsiTheme="majorHAnsi" w:cstheme="majorBidi"/>
      <w:b/>
      <w:bCs/>
      <w:color w:val="365F91" w:themeColor="accent1" w:themeShade="BF"/>
      <w:sz w:val="28"/>
      <w:szCs w:val="28"/>
    </w:rPr>
  </w:style>
  <w:style w:type="character" w:customStyle="1" w:styleId="5Char">
    <w:name w:val="عنوان 5 Char"/>
    <w:basedOn w:val="a0"/>
    <w:link w:val="5"/>
    <w:uiPriority w:val="9"/>
    <w:semiHidden/>
    <w:rsid w:val="006B712C"/>
    <w:rPr>
      <w:rFonts w:ascii="Times New Roman" w:eastAsia="Times New Roman" w:hAnsi="Times New Roman" w:cs="Times New Roman"/>
      <w:b/>
      <w:bCs/>
      <w:sz w:val="20"/>
      <w:szCs w:val="20"/>
    </w:rPr>
  </w:style>
  <w:style w:type="character" w:styleId="Hyperlink">
    <w:name w:val="Hyperlink"/>
    <w:basedOn w:val="a0"/>
    <w:uiPriority w:val="99"/>
    <w:unhideWhenUsed/>
    <w:rsid w:val="006B712C"/>
    <w:rPr>
      <w:color w:val="0000FF" w:themeColor="hyperlink"/>
      <w:u w:val="single"/>
    </w:rPr>
  </w:style>
  <w:style w:type="character" w:styleId="aa">
    <w:name w:val="FollowedHyperlink"/>
    <w:basedOn w:val="a0"/>
    <w:uiPriority w:val="99"/>
    <w:semiHidden/>
    <w:unhideWhenUsed/>
    <w:rsid w:val="006B712C"/>
    <w:rPr>
      <w:color w:val="800080" w:themeColor="followedHyperlink"/>
      <w:u w:val="single"/>
    </w:rPr>
  </w:style>
  <w:style w:type="paragraph" w:styleId="ab">
    <w:name w:val="Body Text Indent"/>
    <w:basedOn w:val="a"/>
    <w:link w:val="Char2"/>
    <w:uiPriority w:val="99"/>
    <w:semiHidden/>
    <w:unhideWhenUsed/>
    <w:rsid w:val="006B712C"/>
    <w:pPr>
      <w:spacing w:after="0" w:line="240" w:lineRule="auto"/>
      <w:ind w:left="26" w:firstLine="334"/>
      <w:jc w:val="lowKashida"/>
    </w:pPr>
    <w:rPr>
      <w:rFonts w:ascii="Times New Roman" w:eastAsia="Times New Roman" w:hAnsi="Times New Roman" w:cs="Simplified Arabic"/>
      <w:sz w:val="28"/>
      <w:szCs w:val="28"/>
      <w:lang w:eastAsia="ar-SA"/>
    </w:rPr>
  </w:style>
  <w:style w:type="character" w:customStyle="1" w:styleId="Char2">
    <w:name w:val="نص أساسي بمسافة بادئة Char"/>
    <w:basedOn w:val="a0"/>
    <w:link w:val="ab"/>
    <w:uiPriority w:val="99"/>
    <w:semiHidden/>
    <w:rsid w:val="006B712C"/>
    <w:rPr>
      <w:rFonts w:ascii="Times New Roman" w:eastAsia="Times New Roman" w:hAnsi="Times New Roman" w:cs="Simplified Arabic"/>
      <w:sz w:val="28"/>
      <w:szCs w:val="28"/>
      <w:lang w:eastAsia="ar-SA"/>
    </w:rPr>
  </w:style>
  <w:style w:type="character" w:customStyle="1" w:styleId="quran">
    <w:name w:val="quran"/>
    <w:basedOn w:val="a0"/>
    <w:rsid w:val="006B712C"/>
  </w:style>
  <w:style w:type="character" w:customStyle="1" w:styleId="reference">
    <w:name w:val="reference"/>
    <w:basedOn w:val="a0"/>
    <w:rsid w:val="006B712C"/>
  </w:style>
  <w:style w:type="character" w:customStyle="1" w:styleId="postbody">
    <w:name w:val="postbody"/>
    <w:basedOn w:val="a0"/>
    <w:rsid w:val="00704B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9179260">
      <w:bodyDiv w:val="1"/>
      <w:marLeft w:val="0"/>
      <w:marRight w:val="0"/>
      <w:marTop w:val="0"/>
      <w:marBottom w:val="0"/>
      <w:divBdr>
        <w:top w:val="none" w:sz="0" w:space="0" w:color="auto"/>
        <w:left w:val="none" w:sz="0" w:space="0" w:color="auto"/>
        <w:bottom w:val="none" w:sz="0" w:space="0" w:color="auto"/>
        <w:right w:val="none" w:sz="0" w:space="0" w:color="auto"/>
      </w:divBdr>
    </w:div>
    <w:div w:id="1442337683">
      <w:bodyDiv w:val="1"/>
      <w:marLeft w:val="0"/>
      <w:marRight w:val="0"/>
      <w:marTop w:val="0"/>
      <w:marBottom w:val="0"/>
      <w:divBdr>
        <w:top w:val="none" w:sz="0" w:space="0" w:color="auto"/>
        <w:left w:val="none" w:sz="0" w:space="0" w:color="auto"/>
        <w:bottom w:val="none" w:sz="0" w:space="0" w:color="auto"/>
        <w:right w:val="none" w:sz="0" w:space="0" w:color="auto"/>
      </w:divBdr>
    </w:div>
    <w:div w:id="1882083882">
      <w:bodyDiv w:val="1"/>
      <w:marLeft w:val="0"/>
      <w:marRight w:val="0"/>
      <w:marTop w:val="0"/>
      <w:marBottom w:val="0"/>
      <w:divBdr>
        <w:top w:val="none" w:sz="0" w:space="0" w:color="auto"/>
        <w:left w:val="none" w:sz="0" w:space="0" w:color="auto"/>
        <w:bottom w:val="none" w:sz="0" w:space="0" w:color="auto"/>
        <w:right w:val="none" w:sz="0" w:space="0" w:color="auto"/>
      </w:divBdr>
      <w:divsChild>
        <w:div w:id="92945677">
          <w:marLeft w:val="0"/>
          <w:marRight w:val="0"/>
          <w:marTop w:val="0"/>
          <w:marBottom w:val="0"/>
          <w:divBdr>
            <w:top w:val="none" w:sz="0" w:space="0" w:color="auto"/>
            <w:left w:val="none" w:sz="0" w:space="0" w:color="auto"/>
            <w:bottom w:val="none" w:sz="0" w:space="0" w:color="auto"/>
            <w:right w:val="none" w:sz="0" w:space="0" w:color="auto"/>
          </w:divBdr>
          <w:divsChild>
            <w:div w:id="837380881">
              <w:marLeft w:val="0"/>
              <w:marRight w:val="0"/>
              <w:marTop w:val="0"/>
              <w:marBottom w:val="0"/>
              <w:divBdr>
                <w:top w:val="none" w:sz="0" w:space="0" w:color="auto"/>
                <w:left w:val="none" w:sz="0" w:space="0" w:color="auto"/>
                <w:bottom w:val="none" w:sz="0" w:space="0" w:color="auto"/>
                <w:right w:val="none" w:sz="0" w:space="0" w:color="auto"/>
              </w:divBdr>
              <w:divsChild>
                <w:div w:id="1985313635">
                  <w:marLeft w:val="0"/>
                  <w:marRight w:val="0"/>
                  <w:marTop w:val="0"/>
                  <w:marBottom w:val="0"/>
                  <w:divBdr>
                    <w:top w:val="none" w:sz="0" w:space="0" w:color="auto"/>
                    <w:left w:val="none" w:sz="0" w:space="0" w:color="auto"/>
                    <w:bottom w:val="none" w:sz="0" w:space="0" w:color="auto"/>
                    <w:right w:val="none" w:sz="0" w:space="0" w:color="auto"/>
                  </w:divBdr>
                  <w:divsChild>
                    <w:div w:id="1130630565">
                      <w:marLeft w:val="0"/>
                      <w:marRight w:val="0"/>
                      <w:marTop w:val="0"/>
                      <w:marBottom w:val="0"/>
                      <w:divBdr>
                        <w:top w:val="none" w:sz="0" w:space="0" w:color="auto"/>
                        <w:left w:val="none" w:sz="0" w:space="0" w:color="auto"/>
                        <w:bottom w:val="none" w:sz="0" w:space="0" w:color="auto"/>
                        <w:right w:val="none" w:sz="0" w:space="0" w:color="auto"/>
                      </w:divBdr>
                      <w:divsChild>
                        <w:div w:id="167911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847205">
          <w:marLeft w:val="0"/>
          <w:marRight w:val="0"/>
          <w:marTop w:val="0"/>
          <w:marBottom w:val="0"/>
          <w:divBdr>
            <w:top w:val="none" w:sz="0" w:space="0" w:color="auto"/>
            <w:left w:val="none" w:sz="0" w:space="0" w:color="auto"/>
            <w:bottom w:val="none" w:sz="0" w:space="0" w:color="auto"/>
            <w:right w:val="none" w:sz="0" w:space="0" w:color="auto"/>
          </w:divBdr>
          <w:divsChild>
            <w:div w:id="1546866991">
              <w:marLeft w:val="0"/>
              <w:marRight w:val="0"/>
              <w:marTop w:val="0"/>
              <w:marBottom w:val="0"/>
              <w:divBdr>
                <w:top w:val="none" w:sz="0" w:space="0" w:color="auto"/>
                <w:left w:val="none" w:sz="0" w:space="0" w:color="auto"/>
                <w:bottom w:val="none" w:sz="0" w:space="0" w:color="auto"/>
                <w:right w:val="none" w:sz="0" w:space="0" w:color="auto"/>
              </w:divBdr>
              <w:divsChild>
                <w:div w:id="1812208347">
                  <w:marLeft w:val="0"/>
                  <w:marRight w:val="0"/>
                  <w:marTop w:val="0"/>
                  <w:marBottom w:val="0"/>
                  <w:divBdr>
                    <w:top w:val="none" w:sz="0" w:space="0" w:color="auto"/>
                    <w:left w:val="none" w:sz="0" w:space="0" w:color="auto"/>
                    <w:bottom w:val="none" w:sz="0" w:space="0" w:color="auto"/>
                    <w:right w:val="none" w:sz="0" w:space="0" w:color="auto"/>
                  </w:divBdr>
                  <w:divsChild>
                    <w:div w:id="439380895">
                      <w:marLeft w:val="0"/>
                      <w:marRight w:val="0"/>
                      <w:marTop w:val="0"/>
                      <w:marBottom w:val="0"/>
                      <w:divBdr>
                        <w:top w:val="none" w:sz="0" w:space="0" w:color="auto"/>
                        <w:left w:val="none" w:sz="0" w:space="0" w:color="auto"/>
                        <w:bottom w:val="none" w:sz="0" w:space="0" w:color="auto"/>
                        <w:right w:val="none" w:sz="0" w:space="0" w:color="auto"/>
                      </w:divBdr>
                      <w:divsChild>
                        <w:div w:id="103562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506312">
          <w:marLeft w:val="0"/>
          <w:marRight w:val="0"/>
          <w:marTop w:val="0"/>
          <w:marBottom w:val="0"/>
          <w:divBdr>
            <w:top w:val="none" w:sz="0" w:space="0" w:color="auto"/>
            <w:left w:val="none" w:sz="0" w:space="0" w:color="auto"/>
            <w:bottom w:val="none" w:sz="0" w:space="0" w:color="auto"/>
            <w:right w:val="none" w:sz="0" w:space="0" w:color="auto"/>
          </w:divBdr>
          <w:divsChild>
            <w:div w:id="1549804837">
              <w:marLeft w:val="0"/>
              <w:marRight w:val="0"/>
              <w:marTop w:val="0"/>
              <w:marBottom w:val="0"/>
              <w:divBdr>
                <w:top w:val="none" w:sz="0" w:space="0" w:color="auto"/>
                <w:left w:val="none" w:sz="0" w:space="0" w:color="auto"/>
                <w:bottom w:val="none" w:sz="0" w:space="0" w:color="auto"/>
                <w:right w:val="none" w:sz="0" w:space="0" w:color="auto"/>
              </w:divBdr>
              <w:divsChild>
                <w:div w:id="1812165863">
                  <w:marLeft w:val="0"/>
                  <w:marRight w:val="0"/>
                  <w:marTop w:val="0"/>
                  <w:marBottom w:val="0"/>
                  <w:divBdr>
                    <w:top w:val="none" w:sz="0" w:space="0" w:color="auto"/>
                    <w:left w:val="none" w:sz="0" w:space="0" w:color="auto"/>
                    <w:bottom w:val="none" w:sz="0" w:space="0" w:color="auto"/>
                    <w:right w:val="none" w:sz="0" w:space="0" w:color="auto"/>
                  </w:divBdr>
                  <w:divsChild>
                    <w:div w:id="1753157462">
                      <w:marLeft w:val="0"/>
                      <w:marRight w:val="0"/>
                      <w:marTop w:val="0"/>
                      <w:marBottom w:val="0"/>
                      <w:divBdr>
                        <w:top w:val="none" w:sz="0" w:space="0" w:color="auto"/>
                        <w:left w:val="none" w:sz="0" w:space="0" w:color="auto"/>
                        <w:bottom w:val="none" w:sz="0" w:space="0" w:color="auto"/>
                        <w:right w:val="none" w:sz="0" w:space="0" w:color="auto"/>
                      </w:divBdr>
                      <w:divsChild>
                        <w:div w:id="1894922737">
                          <w:marLeft w:val="0"/>
                          <w:marRight w:val="0"/>
                          <w:marTop w:val="0"/>
                          <w:marBottom w:val="0"/>
                          <w:divBdr>
                            <w:top w:val="none" w:sz="0" w:space="0" w:color="auto"/>
                            <w:left w:val="none" w:sz="0" w:space="0" w:color="auto"/>
                            <w:bottom w:val="none" w:sz="0" w:space="0" w:color="auto"/>
                            <w:right w:val="none" w:sz="0" w:space="0" w:color="auto"/>
                          </w:divBdr>
                          <w:divsChild>
                            <w:div w:id="272326779">
                              <w:marLeft w:val="0"/>
                              <w:marRight w:val="0"/>
                              <w:marTop w:val="0"/>
                              <w:marBottom w:val="0"/>
                              <w:divBdr>
                                <w:top w:val="none" w:sz="0" w:space="0" w:color="auto"/>
                                <w:left w:val="none" w:sz="0" w:space="0" w:color="auto"/>
                                <w:bottom w:val="none" w:sz="0" w:space="0" w:color="auto"/>
                                <w:right w:val="none" w:sz="0" w:space="0" w:color="auto"/>
                              </w:divBdr>
                              <w:divsChild>
                                <w:div w:id="123083021">
                                  <w:marLeft w:val="0"/>
                                  <w:marRight w:val="0"/>
                                  <w:marTop w:val="0"/>
                                  <w:marBottom w:val="0"/>
                                  <w:divBdr>
                                    <w:top w:val="none" w:sz="0" w:space="0" w:color="auto"/>
                                    <w:left w:val="none" w:sz="0" w:space="0" w:color="auto"/>
                                    <w:bottom w:val="none" w:sz="0" w:space="0" w:color="auto"/>
                                    <w:right w:val="none" w:sz="0" w:space="0" w:color="auto"/>
                                  </w:divBdr>
                                  <w:divsChild>
                                    <w:div w:id="1151097963">
                                      <w:marLeft w:val="0"/>
                                      <w:marRight w:val="0"/>
                                      <w:marTop w:val="0"/>
                                      <w:marBottom w:val="0"/>
                                      <w:divBdr>
                                        <w:top w:val="none" w:sz="0" w:space="0" w:color="auto"/>
                                        <w:left w:val="none" w:sz="0" w:space="0" w:color="auto"/>
                                        <w:bottom w:val="none" w:sz="0" w:space="0" w:color="auto"/>
                                        <w:right w:val="none" w:sz="0" w:space="0" w:color="auto"/>
                                      </w:divBdr>
                                      <w:divsChild>
                                        <w:div w:id="600836505">
                                          <w:marLeft w:val="0"/>
                                          <w:marRight w:val="0"/>
                                          <w:marTop w:val="0"/>
                                          <w:marBottom w:val="0"/>
                                          <w:divBdr>
                                            <w:top w:val="none" w:sz="0" w:space="0" w:color="auto"/>
                                            <w:left w:val="none" w:sz="0" w:space="0" w:color="auto"/>
                                            <w:bottom w:val="none" w:sz="0" w:space="0" w:color="auto"/>
                                            <w:right w:val="none" w:sz="0" w:space="0" w:color="auto"/>
                                          </w:divBdr>
                                        </w:div>
                                        <w:div w:id="165540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6273179">
          <w:marLeft w:val="0"/>
          <w:marRight w:val="0"/>
          <w:marTop w:val="0"/>
          <w:marBottom w:val="0"/>
          <w:divBdr>
            <w:top w:val="none" w:sz="0" w:space="0" w:color="auto"/>
            <w:left w:val="none" w:sz="0" w:space="0" w:color="auto"/>
            <w:bottom w:val="none" w:sz="0" w:space="0" w:color="auto"/>
            <w:right w:val="none" w:sz="0" w:space="0" w:color="auto"/>
          </w:divBdr>
          <w:divsChild>
            <w:div w:id="607276204">
              <w:marLeft w:val="0"/>
              <w:marRight w:val="0"/>
              <w:marTop w:val="0"/>
              <w:marBottom w:val="0"/>
              <w:divBdr>
                <w:top w:val="none" w:sz="0" w:space="0" w:color="auto"/>
                <w:left w:val="none" w:sz="0" w:space="0" w:color="auto"/>
                <w:bottom w:val="none" w:sz="0" w:space="0" w:color="auto"/>
                <w:right w:val="none" w:sz="0" w:space="0" w:color="auto"/>
              </w:divBdr>
              <w:divsChild>
                <w:div w:id="2144149864">
                  <w:marLeft w:val="0"/>
                  <w:marRight w:val="0"/>
                  <w:marTop w:val="0"/>
                  <w:marBottom w:val="0"/>
                  <w:divBdr>
                    <w:top w:val="none" w:sz="0" w:space="0" w:color="auto"/>
                    <w:left w:val="none" w:sz="0" w:space="0" w:color="auto"/>
                    <w:bottom w:val="none" w:sz="0" w:space="0" w:color="auto"/>
                    <w:right w:val="none" w:sz="0" w:space="0" w:color="auto"/>
                  </w:divBdr>
                  <w:divsChild>
                    <w:div w:id="494535920">
                      <w:marLeft w:val="0"/>
                      <w:marRight w:val="0"/>
                      <w:marTop w:val="0"/>
                      <w:marBottom w:val="0"/>
                      <w:divBdr>
                        <w:top w:val="none" w:sz="0" w:space="0" w:color="auto"/>
                        <w:left w:val="none" w:sz="0" w:space="0" w:color="auto"/>
                        <w:bottom w:val="none" w:sz="0" w:space="0" w:color="auto"/>
                        <w:right w:val="none" w:sz="0" w:space="0" w:color="auto"/>
                      </w:divBdr>
                      <w:divsChild>
                        <w:div w:id="104401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766259">
          <w:marLeft w:val="0"/>
          <w:marRight w:val="0"/>
          <w:marTop w:val="0"/>
          <w:marBottom w:val="0"/>
          <w:divBdr>
            <w:top w:val="none" w:sz="0" w:space="0" w:color="auto"/>
            <w:left w:val="none" w:sz="0" w:space="0" w:color="auto"/>
            <w:bottom w:val="none" w:sz="0" w:space="0" w:color="auto"/>
            <w:right w:val="none" w:sz="0" w:space="0" w:color="auto"/>
          </w:divBdr>
          <w:divsChild>
            <w:div w:id="969626955">
              <w:marLeft w:val="0"/>
              <w:marRight w:val="0"/>
              <w:marTop w:val="0"/>
              <w:marBottom w:val="0"/>
              <w:divBdr>
                <w:top w:val="none" w:sz="0" w:space="0" w:color="auto"/>
                <w:left w:val="none" w:sz="0" w:space="0" w:color="auto"/>
                <w:bottom w:val="none" w:sz="0" w:space="0" w:color="auto"/>
                <w:right w:val="none" w:sz="0" w:space="0" w:color="auto"/>
              </w:divBdr>
              <w:divsChild>
                <w:div w:id="1868985020">
                  <w:marLeft w:val="0"/>
                  <w:marRight w:val="0"/>
                  <w:marTop w:val="0"/>
                  <w:marBottom w:val="0"/>
                  <w:divBdr>
                    <w:top w:val="none" w:sz="0" w:space="0" w:color="auto"/>
                    <w:left w:val="none" w:sz="0" w:space="0" w:color="auto"/>
                    <w:bottom w:val="none" w:sz="0" w:space="0" w:color="auto"/>
                    <w:right w:val="none" w:sz="0" w:space="0" w:color="auto"/>
                  </w:divBdr>
                  <w:divsChild>
                    <w:div w:id="1531449782">
                      <w:marLeft w:val="0"/>
                      <w:marRight w:val="0"/>
                      <w:marTop w:val="0"/>
                      <w:marBottom w:val="0"/>
                      <w:divBdr>
                        <w:top w:val="none" w:sz="0" w:space="0" w:color="auto"/>
                        <w:left w:val="none" w:sz="0" w:space="0" w:color="auto"/>
                        <w:bottom w:val="none" w:sz="0" w:space="0" w:color="auto"/>
                        <w:right w:val="none" w:sz="0" w:space="0" w:color="auto"/>
                      </w:divBdr>
                      <w:divsChild>
                        <w:div w:id="1335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764866">
          <w:marLeft w:val="0"/>
          <w:marRight w:val="0"/>
          <w:marTop w:val="0"/>
          <w:marBottom w:val="0"/>
          <w:divBdr>
            <w:top w:val="none" w:sz="0" w:space="0" w:color="auto"/>
            <w:left w:val="none" w:sz="0" w:space="0" w:color="auto"/>
            <w:bottom w:val="none" w:sz="0" w:space="0" w:color="auto"/>
            <w:right w:val="none" w:sz="0" w:space="0" w:color="auto"/>
          </w:divBdr>
          <w:divsChild>
            <w:div w:id="462963929">
              <w:marLeft w:val="0"/>
              <w:marRight w:val="0"/>
              <w:marTop w:val="0"/>
              <w:marBottom w:val="0"/>
              <w:divBdr>
                <w:top w:val="none" w:sz="0" w:space="0" w:color="auto"/>
                <w:left w:val="none" w:sz="0" w:space="0" w:color="auto"/>
                <w:bottom w:val="none" w:sz="0" w:space="0" w:color="auto"/>
                <w:right w:val="none" w:sz="0" w:space="0" w:color="auto"/>
              </w:divBdr>
            </w:div>
          </w:divsChild>
        </w:div>
        <w:div w:id="1287197841">
          <w:marLeft w:val="0"/>
          <w:marRight w:val="0"/>
          <w:marTop w:val="0"/>
          <w:marBottom w:val="0"/>
          <w:divBdr>
            <w:top w:val="none" w:sz="0" w:space="0" w:color="auto"/>
            <w:left w:val="none" w:sz="0" w:space="0" w:color="auto"/>
            <w:bottom w:val="none" w:sz="0" w:space="0" w:color="auto"/>
            <w:right w:val="none" w:sz="0" w:space="0" w:color="auto"/>
          </w:divBdr>
          <w:divsChild>
            <w:div w:id="474764820">
              <w:marLeft w:val="0"/>
              <w:marRight w:val="0"/>
              <w:marTop w:val="0"/>
              <w:marBottom w:val="0"/>
              <w:divBdr>
                <w:top w:val="none" w:sz="0" w:space="0" w:color="auto"/>
                <w:left w:val="none" w:sz="0" w:space="0" w:color="auto"/>
                <w:bottom w:val="none" w:sz="0" w:space="0" w:color="auto"/>
                <w:right w:val="none" w:sz="0" w:space="0" w:color="auto"/>
              </w:divBdr>
              <w:divsChild>
                <w:div w:id="221254338">
                  <w:marLeft w:val="0"/>
                  <w:marRight w:val="0"/>
                  <w:marTop w:val="0"/>
                  <w:marBottom w:val="0"/>
                  <w:divBdr>
                    <w:top w:val="none" w:sz="0" w:space="0" w:color="auto"/>
                    <w:left w:val="none" w:sz="0" w:space="0" w:color="auto"/>
                    <w:bottom w:val="none" w:sz="0" w:space="0" w:color="auto"/>
                    <w:right w:val="none" w:sz="0" w:space="0" w:color="auto"/>
                  </w:divBdr>
                  <w:divsChild>
                    <w:div w:id="759063609">
                      <w:marLeft w:val="0"/>
                      <w:marRight w:val="0"/>
                      <w:marTop w:val="0"/>
                      <w:marBottom w:val="0"/>
                      <w:divBdr>
                        <w:top w:val="none" w:sz="0" w:space="0" w:color="auto"/>
                        <w:left w:val="none" w:sz="0" w:space="0" w:color="auto"/>
                        <w:bottom w:val="none" w:sz="0" w:space="0" w:color="auto"/>
                        <w:right w:val="none" w:sz="0" w:space="0" w:color="auto"/>
                      </w:divBdr>
                      <w:divsChild>
                        <w:div w:id="1530023282">
                          <w:marLeft w:val="0"/>
                          <w:marRight w:val="0"/>
                          <w:marTop w:val="0"/>
                          <w:marBottom w:val="0"/>
                          <w:divBdr>
                            <w:top w:val="none" w:sz="0" w:space="0" w:color="auto"/>
                            <w:left w:val="none" w:sz="0" w:space="0" w:color="auto"/>
                            <w:bottom w:val="none" w:sz="0" w:space="0" w:color="auto"/>
                            <w:right w:val="none" w:sz="0" w:space="0" w:color="auto"/>
                          </w:divBdr>
                          <w:divsChild>
                            <w:div w:id="557474895">
                              <w:marLeft w:val="0"/>
                              <w:marRight w:val="0"/>
                              <w:marTop w:val="0"/>
                              <w:marBottom w:val="0"/>
                              <w:divBdr>
                                <w:top w:val="none" w:sz="0" w:space="0" w:color="auto"/>
                                <w:left w:val="none" w:sz="0" w:space="0" w:color="auto"/>
                                <w:bottom w:val="none" w:sz="0" w:space="0" w:color="auto"/>
                                <w:right w:val="none" w:sz="0" w:space="0" w:color="auto"/>
                              </w:divBdr>
                              <w:divsChild>
                                <w:div w:id="367527717">
                                  <w:marLeft w:val="0"/>
                                  <w:marRight w:val="0"/>
                                  <w:marTop w:val="0"/>
                                  <w:marBottom w:val="0"/>
                                  <w:divBdr>
                                    <w:top w:val="none" w:sz="0" w:space="0" w:color="auto"/>
                                    <w:left w:val="none" w:sz="0" w:space="0" w:color="auto"/>
                                    <w:bottom w:val="none" w:sz="0" w:space="0" w:color="auto"/>
                                    <w:right w:val="none" w:sz="0" w:space="0" w:color="auto"/>
                                  </w:divBdr>
                                  <w:divsChild>
                                    <w:div w:id="416680104">
                                      <w:marLeft w:val="0"/>
                                      <w:marRight w:val="0"/>
                                      <w:marTop w:val="0"/>
                                      <w:marBottom w:val="0"/>
                                      <w:divBdr>
                                        <w:top w:val="none" w:sz="0" w:space="0" w:color="auto"/>
                                        <w:left w:val="none" w:sz="0" w:space="0" w:color="auto"/>
                                        <w:bottom w:val="none" w:sz="0" w:space="0" w:color="auto"/>
                                        <w:right w:val="none" w:sz="0" w:space="0" w:color="auto"/>
                                      </w:divBdr>
                                      <w:divsChild>
                                        <w:div w:id="383716991">
                                          <w:marLeft w:val="0"/>
                                          <w:marRight w:val="0"/>
                                          <w:marTop w:val="0"/>
                                          <w:marBottom w:val="0"/>
                                          <w:divBdr>
                                            <w:top w:val="none" w:sz="0" w:space="0" w:color="auto"/>
                                            <w:left w:val="none" w:sz="0" w:space="0" w:color="auto"/>
                                            <w:bottom w:val="none" w:sz="0" w:space="0" w:color="auto"/>
                                            <w:right w:val="none" w:sz="0" w:space="0" w:color="auto"/>
                                          </w:divBdr>
                                        </w:div>
                                        <w:div w:id="141239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9754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jameataleman.org/main/articles.aspx?article_no=1206"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s.tartus@gmai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cebook.com/m.s.tartus" TargetMode="External"/><Relationship Id="rId5" Type="http://schemas.openxmlformats.org/officeDocument/2006/relationships/settings" Target="settings.xml"/><Relationship Id="rId15" Type="http://schemas.openxmlformats.org/officeDocument/2006/relationships/hyperlink" Target="mailto:m.s.tartus@gmail.com" TargetMode="External"/><Relationship Id="rId10" Type="http://schemas.openxmlformats.org/officeDocument/2006/relationships/hyperlink" Target="mailto:m.s.tartus@gmail.com" TargetMode="External"/><Relationship Id="rId4" Type="http://schemas.microsoft.com/office/2007/relationships/stylesWithEffects" Target="stylesWithEffects.xml"/><Relationship Id="rId9" Type="http://schemas.openxmlformats.org/officeDocument/2006/relationships/hyperlink" Target="https://www.facebook.com/m.s.tartus" TargetMode="External"/><Relationship Id="rId14" Type="http://schemas.openxmlformats.org/officeDocument/2006/relationships/hyperlink" Target="https://www.facebook.com/m.s.tartu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linkedin.com/pulse/%D9%82%D8%B1%D8%A7%D8%A1%D8%A9-%D9%81%D9%8A-%D9%83%D8%AA%D8%A7%D8%A8-%D8%A7%D9%84%D8%B5%D8%B1%D8%A7%D8%B9-%D9%85%D9%86-%D8%A3%D8%AC%D9%84-%D8%A7%D9%84%D8%A5%D9%8A%D9%85%D8%A7%D9%86-%D9%84%D9%80%D9%80-%D8%AC%D9%8A%D9%81%D8%B1%D9%8A-%D9%84%D8%A7%D9%86%D8%AC-safaa-el-zeftawy" TargetMode="External"/><Relationship Id="rId13" Type="http://schemas.openxmlformats.org/officeDocument/2006/relationships/hyperlink" Target="http://www.hrdiscussion.com/hr8681.html" TargetMode="External"/><Relationship Id="rId18" Type="http://schemas.openxmlformats.org/officeDocument/2006/relationships/hyperlink" Target="http://www.eajaz.org/index.php/component/content/article/67-Issue-No/560-Acoustic-miracle-of-the-Holy-Quran" TargetMode="External"/><Relationship Id="rId3" Type="http://schemas.openxmlformats.org/officeDocument/2006/relationships/hyperlink" Target="https://ar.wikipedia.org/wiki/%D8%AA%D8%B4%D8%B1%D9%8A%D9%86_%D8%A7%D9%84%D8%A3%D9%88%D9%84" TargetMode="External"/><Relationship Id="rId21" Type="http://schemas.openxmlformats.org/officeDocument/2006/relationships/hyperlink" Target="http://www.nabulsi.com/index_ar.php" TargetMode="External"/><Relationship Id="rId7" Type="http://schemas.openxmlformats.org/officeDocument/2006/relationships/hyperlink" Target="https://ar.wikipedia.org/wiki/%D9%83%D8%A7%D9%84%D9%8A%D9%81%D9%88%D8%B1%D9%86%D9%8A%D8%A7" TargetMode="External"/><Relationship Id="rId12" Type="http://schemas.openxmlformats.org/officeDocument/2006/relationships/hyperlink" Target="http://www.kaheel7.com/ar/index.php/2012-12-04-18-34-25/78-2010-02-26-11-31-50" TargetMode="External"/><Relationship Id="rId17" Type="http://schemas.openxmlformats.org/officeDocument/2006/relationships/hyperlink" Target="http://www.eajaz.org/index.php/component/content/article/67-Issue-No/560-Acoustic-miracle-of-the-Holy-Quran" TargetMode="External"/><Relationship Id="rId2" Type="http://schemas.openxmlformats.org/officeDocument/2006/relationships/hyperlink" Target="https://ar.wikipedia.org/wiki/%D8%A3%D9%83%D8%AA%D9%88%D8%A8%D8%B1" TargetMode="External"/><Relationship Id="rId16" Type="http://schemas.openxmlformats.org/officeDocument/2006/relationships/hyperlink" Target="http://www.jameataleman.org/main/articles.aspx?article_no=1206" TargetMode="External"/><Relationship Id="rId20" Type="http://schemas.openxmlformats.org/officeDocument/2006/relationships/hyperlink" Target="http://www.jameataleman.org/book/MOGZAT/MAIN.HTM" TargetMode="External"/><Relationship Id="rId1" Type="http://schemas.openxmlformats.org/officeDocument/2006/relationships/hyperlink" Target="https://ar.wikipedia.org/wiki/%D9%84%D8%BA%D8%A9_%D8%A5%D9%86%D8%AC%D9%84%D9%8A%D8%B2%D9%8A%D8%A9" TargetMode="External"/><Relationship Id="rId6" Type="http://schemas.openxmlformats.org/officeDocument/2006/relationships/hyperlink" Target="https://ar.wikipedia.org/wiki/%D8%A7%D9%84%D8%AD%D8%B2%D8%A8_%D8%A7%D9%84%D8%AC%D9%85%D9%87%D9%88%D8%B1%D9%8A_%28%D8%A3%D9%85%D8%B1%D9%8A%D9%83%D8%A7%29" TargetMode="External"/><Relationship Id="rId11" Type="http://schemas.openxmlformats.org/officeDocument/2006/relationships/hyperlink" Target="http://www.kaheel7.com/ar/index.php/2012-12-04-18-34-25/365-2011-08-08-01-21-00" TargetMode="External"/><Relationship Id="rId5" Type="http://schemas.openxmlformats.org/officeDocument/2006/relationships/hyperlink" Target="https://ar.wikipedia.org/wiki/%D8%A7%D9%84%D9%83%D9%88%D9%86%D8%BA%D8%B1%D8%B3_%D8%A7%D9%84%D8%A3%D9%85%D8%B1%D9%8A%D9%83%D9%8A" TargetMode="External"/><Relationship Id="rId15" Type="http://schemas.openxmlformats.org/officeDocument/2006/relationships/hyperlink" Target="http://www.hrdiscussion.com/hr8681.html" TargetMode="External"/><Relationship Id="rId10" Type="http://schemas.openxmlformats.org/officeDocument/2006/relationships/hyperlink" Target="http://www.quran-m.com/?/quran/article/2487/" TargetMode="External"/><Relationship Id="rId19" Type="http://schemas.openxmlformats.org/officeDocument/2006/relationships/hyperlink" Target="http://www.nooran.org/ShowArticle.aspx?ArtID=97" TargetMode="External"/><Relationship Id="rId4" Type="http://schemas.openxmlformats.org/officeDocument/2006/relationships/hyperlink" Target="https://ar.wikipedia.org/wiki/%D8%A7%D9%84%D9%88%D9%84%D8%A7%D9%8A%D8%A7%D8%AA_%D8%A7%D9%84%D9%85%D8%AA%D8%AD%D8%AF%D8%A9_%D8%A7%D9%84%D8%A3%D9%85%D8%B1%D9%8A%D9%83%D9%8A%D8%A9" TargetMode="External"/><Relationship Id="rId9" Type="http://schemas.openxmlformats.org/officeDocument/2006/relationships/hyperlink" Target="http://waqfeya.com/book.php?bid=2602" TargetMode="External"/><Relationship Id="rId14" Type="http://schemas.openxmlformats.org/officeDocument/2006/relationships/hyperlink" Target="http://www.khayma.com/ashab/taab_alabadat_malafat/algoraan-fuwed.htm"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C14CE-B338-4FE0-9059-734F89C39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12008</TotalTime>
  <Pages>1</Pages>
  <Words>135001</Words>
  <Characters>769509</Characters>
  <Application>Microsoft Office Word</Application>
  <DocSecurity>0</DocSecurity>
  <Lines>6412</Lines>
  <Paragraphs>1805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902705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welcome</cp:lastModifiedBy>
  <cp:revision>78</cp:revision>
  <cp:lastPrinted>2017-01-05T15:03:00Z</cp:lastPrinted>
  <dcterms:created xsi:type="dcterms:W3CDTF">2016-12-24T08:03:00Z</dcterms:created>
  <dcterms:modified xsi:type="dcterms:W3CDTF">2017-06-04T10:02:00Z</dcterms:modified>
</cp:coreProperties>
</file>